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C02" w:rsidRPr="00780E3D" w:rsidRDefault="00426C02" w:rsidP="00FA1D34">
      <w:pPr>
        <w:jc w:val="center"/>
        <w:rPr>
          <w:rFonts w:eastAsia="Calibri"/>
          <w:b/>
          <w:color w:val="000000" w:themeColor="text1"/>
          <w:szCs w:val="28"/>
        </w:rPr>
      </w:pPr>
      <w:bookmarkStart w:id="0" w:name="_Toc17819174"/>
      <w:bookmarkStart w:id="1" w:name="_Toc467140001"/>
      <w:r w:rsidRPr="00780E3D">
        <w:rPr>
          <w:rFonts w:eastAsia="Calibri"/>
          <w:b/>
          <w:color w:val="000000" w:themeColor="text1"/>
          <w:szCs w:val="28"/>
        </w:rPr>
        <w:t>MỤC LỤC</w:t>
      </w:r>
      <w:bookmarkEnd w:id="0"/>
      <w:r w:rsidRPr="00780E3D">
        <w:rPr>
          <w:rFonts w:eastAsia="Calibri"/>
          <w:b/>
          <w:color w:val="000000" w:themeColor="text1"/>
          <w:szCs w:val="28"/>
        </w:rPr>
        <w:t>:</w:t>
      </w:r>
    </w:p>
    <w:bookmarkStart w:id="2" w:name="_Toc17819175"/>
    <w:p w:rsidR="00076035" w:rsidRDefault="001055D7">
      <w:pPr>
        <w:pStyle w:val="TOC1"/>
        <w:tabs>
          <w:tab w:val="right" w:leader="dot" w:pos="9344"/>
        </w:tabs>
        <w:rPr>
          <w:rFonts w:asciiTheme="minorHAnsi" w:eastAsiaTheme="minorEastAsia" w:hAnsiTheme="minorHAnsi"/>
          <w:b w:val="0"/>
          <w:sz w:val="22"/>
        </w:rPr>
      </w:pPr>
      <w:r w:rsidRPr="00780E3D">
        <w:rPr>
          <w:color w:val="000000" w:themeColor="text1"/>
          <w:sz w:val="28"/>
          <w:szCs w:val="28"/>
        </w:rPr>
        <w:fldChar w:fldCharType="begin"/>
      </w:r>
      <w:r w:rsidRPr="00780E3D">
        <w:rPr>
          <w:color w:val="000000" w:themeColor="text1"/>
          <w:sz w:val="28"/>
          <w:szCs w:val="28"/>
        </w:rPr>
        <w:instrText xml:space="preserve"> TOC \o "1-3" \h \z \u </w:instrText>
      </w:r>
      <w:r w:rsidRPr="00780E3D">
        <w:rPr>
          <w:color w:val="000000" w:themeColor="text1"/>
          <w:sz w:val="28"/>
          <w:szCs w:val="28"/>
        </w:rPr>
        <w:fldChar w:fldCharType="separate"/>
      </w:r>
      <w:hyperlink w:anchor="_Toc58859055" w:history="1">
        <w:r w:rsidR="00076035" w:rsidRPr="00037E3A">
          <w:rPr>
            <w:rStyle w:val="Hyperlink"/>
          </w:rPr>
          <w:t>CHƯƠNG I: PHẦN MỞ ĐẦU</w:t>
        </w:r>
        <w:bookmarkStart w:id="3" w:name="_GoBack"/>
        <w:bookmarkEnd w:id="3"/>
        <w:r w:rsidR="00076035">
          <w:rPr>
            <w:webHidden/>
          </w:rPr>
          <w:tab/>
        </w:r>
        <w:r w:rsidR="00076035">
          <w:rPr>
            <w:webHidden/>
          </w:rPr>
          <w:fldChar w:fldCharType="begin"/>
        </w:r>
        <w:r w:rsidR="00076035">
          <w:rPr>
            <w:webHidden/>
          </w:rPr>
          <w:instrText xml:space="preserve"> PAGEREF _Toc58859055 \h </w:instrText>
        </w:r>
        <w:r w:rsidR="00076035">
          <w:rPr>
            <w:webHidden/>
          </w:rPr>
        </w:r>
        <w:r w:rsidR="00076035">
          <w:rPr>
            <w:webHidden/>
          </w:rPr>
          <w:fldChar w:fldCharType="separate"/>
        </w:r>
        <w:r w:rsidR="00076035">
          <w:rPr>
            <w:webHidden/>
          </w:rPr>
          <w:t>4</w:t>
        </w:r>
        <w:r w:rsidR="00076035">
          <w:rPr>
            <w:webHidden/>
          </w:rPr>
          <w:fldChar w:fldCharType="end"/>
        </w:r>
      </w:hyperlink>
    </w:p>
    <w:p w:rsidR="00076035" w:rsidRDefault="00076035">
      <w:pPr>
        <w:pStyle w:val="TOC2"/>
        <w:tabs>
          <w:tab w:val="left" w:pos="880"/>
        </w:tabs>
        <w:rPr>
          <w:rFonts w:asciiTheme="minorHAnsi" w:eastAsiaTheme="minorEastAsia" w:hAnsiTheme="minorHAnsi"/>
          <w:noProof/>
          <w:sz w:val="22"/>
        </w:rPr>
      </w:pPr>
      <w:hyperlink w:anchor="_Toc58859056" w:history="1">
        <w:r w:rsidRPr="00037E3A">
          <w:rPr>
            <w:rStyle w:val="Hyperlink"/>
            <w:noProof/>
          </w:rPr>
          <w:t>1.1</w:t>
        </w:r>
        <w:r>
          <w:rPr>
            <w:rFonts w:asciiTheme="minorHAnsi" w:eastAsiaTheme="minorEastAsia" w:hAnsiTheme="minorHAnsi"/>
            <w:noProof/>
            <w:sz w:val="22"/>
          </w:rPr>
          <w:tab/>
        </w:r>
        <w:r w:rsidRPr="00037E3A">
          <w:rPr>
            <w:rStyle w:val="Hyperlink"/>
            <w:noProof/>
          </w:rPr>
          <w:t>Lý do và sự cần thiết</w:t>
        </w:r>
        <w:r>
          <w:rPr>
            <w:noProof/>
            <w:webHidden/>
          </w:rPr>
          <w:tab/>
        </w:r>
        <w:r>
          <w:rPr>
            <w:noProof/>
            <w:webHidden/>
          </w:rPr>
          <w:fldChar w:fldCharType="begin"/>
        </w:r>
        <w:r>
          <w:rPr>
            <w:noProof/>
            <w:webHidden/>
          </w:rPr>
          <w:instrText xml:space="preserve"> PAGEREF _Toc58859056 \h </w:instrText>
        </w:r>
        <w:r>
          <w:rPr>
            <w:noProof/>
            <w:webHidden/>
          </w:rPr>
        </w:r>
        <w:r>
          <w:rPr>
            <w:noProof/>
            <w:webHidden/>
          </w:rPr>
          <w:fldChar w:fldCharType="separate"/>
        </w:r>
        <w:r>
          <w:rPr>
            <w:noProof/>
            <w:webHidden/>
          </w:rPr>
          <w:t>4</w:t>
        </w:r>
        <w:r>
          <w:rPr>
            <w:noProof/>
            <w:webHidden/>
          </w:rPr>
          <w:fldChar w:fldCharType="end"/>
        </w:r>
      </w:hyperlink>
    </w:p>
    <w:p w:rsidR="00076035" w:rsidRDefault="00076035">
      <w:pPr>
        <w:pStyle w:val="TOC2"/>
        <w:rPr>
          <w:rFonts w:asciiTheme="minorHAnsi" w:eastAsiaTheme="minorEastAsia" w:hAnsiTheme="minorHAnsi"/>
          <w:noProof/>
          <w:sz w:val="22"/>
        </w:rPr>
      </w:pPr>
      <w:hyperlink w:anchor="_Toc58859057" w:history="1">
        <w:r w:rsidRPr="00037E3A">
          <w:rPr>
            <w:rStyle w:val="Hyperlink"/>
            <w:noProof/>
          </w:rPr>
          <w:t>1.2. Mục tiêu, tính chất và nhiệm vụ đồ án quy hoạch chi tiết:</w:t>
        </w:r>
        <w:r>
          <w:rPr>
            <w:noProof/>
            <w:webHidden/>
          </w:rPr>
          <w:tab/>
        </w:r>
        <w:r>
          <w:rPr>
            <w:noProof/>
            <w:webHidden/>
          </w:rPr>
          <w:fldChar w:fldCharType="begin"/>
        </w:r>
        <w:r>
          <w:rPr>
            <w:noProof/>
            <w:webHidden/>
          </w:rPr>
          <w:instrText xml:space="preserve"> PAGEREF _Toc58859057 \h </w:instrText>
        </w:r>
        <w:r>
          <w:rPr>
            <w:noProof/>
            <w:webHidden/>
          </w:rPr>
        </w:r>
        <w:r>
          <w:rPr>
            <w:noProof/>
            <w:webHidden/>
          </w:rPr>
          <w:fldChar w:fldCharType="separate"/>
        </w:r>
        <w:r>
          <w:rPr>
            <w:noProof/>
            <w:webHidden/>
          </w:rPr>
          <w:t>4</w:t>
        </w:r>
        <w:r>
          <w:rPr>
            <w:noProof/>
            <w:webHidden/>
          </w:rPr>
          <w:fldChar w:fldCharType="end"/>
        </w:r>
      </w:hyperlink>
    </w:p>
    <w:p w:rsidR="00076035" w:rsidRDefault="00076035">
      <w:pPr>
        <w:pStyle w:val="TOC3"/>
        <w:tabs>
          <w:tab w:val="right" w:leader="dot" w:pos="9344"/>
        </w:tabs>
        <w:rPr>
          <w:rFonts w:asciiTheme="minorHAnsi" w:eastAsiaTheme="minorEastAsia" w:hAnsiTheme="minorHAnsi"/>
          <w:i w:val="0"/>
          <w:noProof/>
          <w:sz w:val="22"/>
        </w:rPr>
      </w:pPr>
      <w:hyperlink w:anchor="_Toc58859058" w:history="1">
        <w:r w:rsidRPr="00037E3A">
          <w:rPr>
            <w:rStyle w:val="Hyperlink"/>
            <w:noProof/>
          </w:rPr>
          <w:t>1.2.1. Mục tiêu</w:t>
        </w:r>
        <w:r>
          <w:rPr>
            <w:noProof/>
            <w:webHidden/>
          </w:rPr>
          <w:tab/>
        </w:r>
        <w:r>
          <w:rPr>
            <w:noProof/>
            <w:webHidden/>
          </w:rPr>
          <w:fldChar w:fldCharType="begin"/>
        </w:r>
        <w:r>
          <w:rPr>
            <w:noProof/>
            <w:webHidden/>
          </w:rPr>
          <w:instrText xml:space="preserve"> PAGEREF _Toc58859058 \h </w:instrText>
        </w:r>
        <w:r>
          <w:rPr>
            <w:noProof/>
            <w:webHidden/>
          </w:rPr>
        </w:r>
        <w:r>
          <w:rPr>
            <w:noProof/>
            <w:webHidden/>
          </w:rPr>
          <w:fldChar w:fldCharType="separate"/>
        </w:r>
        <w:r>
          <w:rPr>
            <w:noProof/>
            <w:webHidden/>
          </w:rPr>
          <w:t>4</w:t>
        </w:r>
        <w:r>
          <w:rPr>
            <w:noProof/>
            <w:webHidden/>
          </w:rPr>
          <w:fldChar w:fldCharType="end"/>
        </w:r>
      </w:hyperlink>
    </w:p>
    <w:p w:rsidR="00076035" w:rsidRDefault="00076035">
      <w:pPr>
        <w:pStyle w:val="TOC3"/>
        <w:tabs>
          <w:tab w:val="right" w:leader="dot" w:pos="9344"/>
        </w:tabs>
        <w:rPr>
          <w:rFonts w:asciiTheme="minorHAnsi" w:eastAsiaTheme="minorEastAsia" w:hAnsiTheme="minorHAnsi"/>
          <w:i w:val="0"/>
          <w:noProof/>
          <w:sz w:val="22"/>
        </w:rPr>
      </w:pPr>
      <w:hyperlink w:anchor="_Toc58859059" w:history="1">
        <w:r w:rsidRPr="00037E3A">
          <w:rPr>
            <w:rStyle w:val="Hyperlink"/>
            <w:noProof/>
          </w:rPr>
          <w:t>1.2.2. Nhiệm vụ</w:t>
        </w:r>
        <w:r>
          <w:rPr>
            <w:noProof/>
            <w:webHidden/>
          </w:rPr>
          <w:tab/>
        </w:r>
        <w:r>
          <w:rPr>
            <w:noProof/>
            <w:webHidden/>
          </w:rPr>
          <w:fldChar w:fldCharType="begin"/>
        </w:r>
        <w:r>
          <w:rPr>
            <w:noProof/>
            <w:webHidden/>
          </w:rPr>
          <w:instrText xml:space="preserve"> PAGEREF _Toc58859059 \h </w:instrText>
        </w:r>
        <w:r>
          <w:rPr>
            <w:noProof/>
            <w:webHidden/>
          </w:rPr>
        </w:r>
        <w:r>
          <w:rPr>
            <w:noProof/>
            <w:webHidden/>
          </w:rPr>
          <w:fldChar w:fldCharType="separate"/>
        </w:r>
        <w:r>
          <w:rPr>
            <w:noProof/>
            <w:webHidden/>
          </w:rPr>
          <w:t>5</w:t>
        </w:r>
        <w:r>
          <w:rPr>
            <w:noProof/>
            <w:webHidden/>
          </w:rPr>
          <w:fldChar w:fldCharType="end"/>
        </w:r>
      </w:hyperlink>
    </w:p>
    <w:p w:rsidR="00076035" w:rsidRDefault="00076035">
      <w:pPr>
        <w:pStyle w:val="TOC2"/>
        <w:rPr>
          <w:rFonts w:asciiTheme="minorHAnsi" w:eastAsiaTheme="minorEastAsia" w:hAnsiTheme="minorHAnsi"/>
          <w:noProof/>
          <w:sz w:val="22"/>
        </w:rPr>
      </w:pPr>
      <w:hyperlink w:anchor="_Toc58859060" w:history="1">
        <w:r w:rsidRPr="00037E3A">
          <w:rPr>
            <w:rStyle w:val="Hyperlink"/>
            <w:noProof/>
            <w:lang w:val="nl-NL"/>
          </w:rPr>
          <w:t>1.3. Các căn cứ lập quy hoạch</w:t>
        </w:r>
        <w:r>
          <w:rPr>
            <w:noProof/>
            <w:webHidden/>
          </w:rPr>
          <w:tab/>
        </w:r>
        <w:r>
          <w:rPr>
            <w:noProof/>
            <w:webHidden/>
          </w:rPr>
          <w:fldChar w:fldCharType="begin"/>
        </w:r>
        <w:r>
          <w:rPr>
            <w:noProof/>
            <w:webHidden/>
          </w:rPr>
          <w:instrText xml:space="preserve"> PAGEREF _Toc58859060 \h </w:instrText>
        </w:r>
        <w:r>
          <w:rPr>
            <w:noProof/>
            <w:webHidden/>
          </w:rPr>
        </w:r>
        <w:r>
          <w:rPr>
            <w:noProof/>
            <w:webHidden/>
          </w:rPr>
          <w:fldChar w:fldCharType="separate"/>
        </w:r>
        <w:r>
          <w:rPr>
            <w:noProof/>
            <w:webHidden/>
          </w:rPr>
          <w:t>5</w:t>
        </w:r>
        <w:r>
          <w:rPr>
            <w:noProof/>
            <w:webHidden/>
          </w:rPr>
          <w:fldChar w:fldCharType="end"/>
        </w:r>
      </w:hyperlink>
    </w:p>
    <w:p w:rsidR="00076035" w:rsidRDefault="00076035">
      <w:pPr>
        <w:pStyle w:val="TOC3"/>
        <w:tabs>
          <w:tab w:val="right" w:leader="dot" w:pos="9344"/>
        </w:tabs>
        <w:rPr>
          <w:rFonts w:asciiTheme="minorHAnsi" w:eastAsiaTheme="minorEastAsia" w:hAnsiTheme="minorHAnsi"/>
          <w:i w:val="0"/>
          <w:noProof/>
          <w:sz w:val="22"/>
        </w:rPr>
      </w:pPr>
      <w:hyperlink w:anchor="_Toc58859061" w:history="1">
        <w:r w:rsidRPr="00037E3A">
          <w:rPr>
            <w:rStyle w:val="Hyperlink"/>
            <w:noProof/>
            <w:lang w:val="nl-NL"/>
          </w:rPr>
          <w:t>1.3.1. Luật, nghị định, thông tư:</w:t>
        </w:r>
        <w:r>
          <w:rPr>
            <w:noProof/>
            <w:webHidden/>
          </w:rPr>
          <w:tab/>
        </w:r>
        <w:r>
          <w:rPr>
            <w:noProof/>
            <w:webHidden/>
          </w:rPr>
          <w:fldChar w:fldCharType="begin"/>
        </w:r>
        <w:r>
          <w:rPr>
            <w:noProof/>
            <w:webHidden/>
          </w:rPr>
          <w:instrText xml:space="preserve"> PAGEREF _Toc58859061 \h </w:instrText>
        </w:r>
        <w:r>
          <w:rPr>
            <w:noProof/>
            <w:webHidden/>
          </w:rPr>
        </w:r>
        <w:r>
          <w:rPr>
            <w:noProof/>
            <w:webHidden/>
          </w:rPr>
          <w:fldChar w:fldCharType="separate"/>
        </w:r>
        <w:r>
          <w:rPr>
            <w:noProof/>
            <w:webHidden/>
          </w:rPr>
          <w:t>5</w:t>
        </w:r>
        <w:r>
          <w:rPr>
            <w:noProof/>
            <w:webHidden/>
          </w:rPr>
          <w:fldChar w:fldCharType="end"/>
        </w:r>
      </w:hyperlink>
    </w:p>
    <w:p w:rsidR="00076035" w:rsidRDefault="00076035">
      <w:pPr>
        <w:pStyle w:val="TOC3"/>
        <w:tabs>
          <w:tab w:val="right" w:leader="dot" w:pos="9344"/>
        </w:tabs>
        <w:rPr>
          <w:rFonts w:asciiTheme="minorHAnsi" w:eastAsiaTheme="minorEastAsia" w:hAnsiTheme="minorHAnsi"/>
          <w:i w:val="0"/>
          <w:noProof/>
          <w:sz w:val="22"/>
        </w:rPr>
      </w:pPr>
      <w:hyperlink w:anchor="_Toc58859062" w:history="1">
        <w:r w:rsidRPr="00037E3A">
          <w:rPr>
            <w:rStyle w:val="Hyperlink"/>
            <w:noProof/>
          </w:rPr>
          <w:t>1.3.2. Quyết định và các văn bản của tỉnh Hà Nam.</w:t>
        </w:r>
        <w:r>
          <w:rPr>
            <w:noProof/>
            <w:webHidden/>
          </w:rPr>
          <w:tab/>
        </w:r>
        <w:r>
          <w:rPr>
            <w:noProof/>
            <w:webHidden/>
          </w:rPr>
          <w:fldChar w:fldCharType="begin"/>
        </w:r>
        <w:r>
          <w:rPr>
            <w:noProof/>
            <w:webHidden/>
          </w:rPr>
          <w:instrText xml:space="preserve"> PAGEREF _Toc58859062 \h </w:instrText>
        </w:r>
        <w:r>
          <w:rPr>
            <w:noProof/>
            <w:webHidden/>
          </w:rPr>
        </w:r>
        <w:r>
          <w:rPr>
            <w:noProof/>
            <w:webHidden/>
          </w:rPr>
          <w:fldChar w:fldCharType="separate"/>
        </w:r>
        <w:r>
          <w:rPr>
            <w:noProof/>
            <w:webHidden/>
          </w:rPr>
          <w:t>6</w:t>
        </w:r>
        <w:r>
          <w:rPr>
            <w:noProof/>
            <w:webHidden/>
          </w:rPr>
          <w:fldChar w:fldCharType="end"/>
        </w:r>
      </w:hyperlink>
    </w:p>
    <w:p w:rsidR="00076035" w:rsidRDefault="00076035">
      <w:pPr>
        <w:pStyle w:val="TOC3"/>
        <w:tabs>
          <w:tab w:val="right" w:leader="dot" w:pos="9344"/>
        </w:tabs>
        <w:rPr>
          <w:rFonts w:asciiTheme="minorHAnsi" w:eastAsiaTheme="minorEastAsia" w:hAnsiTheme="minorHAnsi"/>
          <w:i w:val="0"/>
          <w:noProof/>
          <w:sz w:val="22"/>
        </w:rPr>
      </w:pPr>
      <w:hyperlink w:anchor="_Toc58859063" w:history="1">
        <w:r w:rsidRPr="00037E3A">
          <w:rPr>
            <w:rStyle w:val="Hyperlink"/>
            <w:rFonts w:eastAsia="Times New Roman"/>
            <w:noProof/>
            <w:lang w:val="nl-NL"/>
          </w:rPr>
          <w:t>1.3.4. Nguồn tài liệu, số liệu, bản đồ:</w:t>
        </w:r>
        <w:r>
          <w:rPr>
            <w:noProof/>
            <w:webHidden/>
          </w:rPr>
          <w:tab/>
        </w:r>
        <w:r>
          <w:rPr>
            <w:noProof/>
            <w:webHidden/>
          </w:rPr>
          <w:fldChar w:fldCharType="begin"/>
        </w:r>
        <w:r>
          <w:rPr>
            <w:noProof/>
            <w:webHidden/>
          </w:rPr>
          <w:instrText xml:space="preserve"> PAGEREF _Toc58859063 \h </w:instrText>
        </w:r>
        <w:r>
          <w:rPr>
            <w:noProof/>
            <w:webHidden/>
          </w:rPr>
        </w:r>
        <w:r>
          <w:rPr>
            <w:noProof/>
            <w:webHidden/>
          </w:rPr>
          <w:fldChar w:fldCharType="separate"/>
        </w:r>
        <w:r>
          <w:rPr>
            <w:noProof/>
            <w:webHidden/>
          </w:rPr>
          <w:t>6</w:t>
        </w:r>
        <w:r>
          <w:rPr>
            <w:noProof/>
            <w:webHidden/>
          </w:rPr>
          <w:fldChar w:fldCharType="end"/>
        </w:r>
      </w:hyperlink>
    </w:p>
    <w:p w:rsidR="00076035" w:rsidRDefault="00076035">
      <w:pPr>
        <w:pStyle w:val="TOC1"/>
        <w:tabs>
          <w:tab w:val="right" w:leader="dot" w:pos="9344"/>
        </w:tabs>
        <w:rPr>
          <w:rFonts w:asciiTheme="minorHAnsi" w:eastAsiaTheme="minorEastAsia" w:hAnsiTheme="minorHAnsi"/>
          <w:b w:val="0"/>
          <w:sz w:val="22"/>
        </w:rPr>
      </w:pPr>
      <w:hyperlink w:anchor="_Toc58859064" w:history="1">
        <w:r w:rsidRPr="00037E3A">
          <w:rPr>
            <w:rStyle w:val="Hyperlink"/>
            <w:lang w:val="nl-NL"/>
          </w:rPr>
          <w:t>CHƯƠNG II: HIỆN TRẠNG KHU ĐẤT LẬP QUY HOẠCH</w:t>
        </w:r>
        <w:r>
          <w:rPr>
            <w:webHidden/>
          </w:rPr>
          <w:tab/>
        </w:r>
        <w:r>
          <w:rPr>
            <w:webHidden/>
          </w:rPr>
          <w:fldChar w:fldCharType="begin"/>
        </w:r>
        <w:r>
          <w:rPr>
            <w:webHidden/>
          </w:rPr>
          <w:instrText xml:space="preserve"> PAGEREF _Toc58859064 \h </w:instrText>
        </w:r>
        <w:r>
          <w:rPr>
            <w:webHidden/>
          </w:rPr>
        </w:r>
        <w:r>
          <w:rPr>
            <w:webHidden/>
          </w:rPr>
          <w:fldChar w:fldCharType="separate"/>
        </w:r>
        <w:r>
          <w:rPr>
            <w:webHidden/>
          </w:rPr>
          <w:t>7</w:t>
        </w:r>
        <w:r>
          <w:rPr>
            <w:webHidden/>
          </w:rPr>
          <w:fldChar w:fldCharType="end"/>
        </w:r>
      </w:hyperlink>
    </w:p>
    <w:p w:rsidR="00076035" w:rsidRDefault="00076035">
      <w:pPr>
        <w:pStyle w:val="TOC2"/>
        <w:rPr>
          <w:rFonts w:asciiTheme="minorHAnsi" w:eastAsiaTheme="minorEastAsia" w:hAnsiTheme="minorHAnsi"/>
          <w:noProof/>
          <w:sz w:val="22"/>
        </w:rPr>
      </w:pPr>
      <w:hyperlink w:anchor="_Toc58859065" w:history="1">
        <w:r w:rsidRPr="00037E3A">
          <w:rPr>
            <w:rStyle w:val="Hyperlink"/>
            <w:noProof/>
            <w:lang w:val="nl-NL"/>
          </w:rPr>
          <w:t xml:space="preserve">2.1. </w:t>
        </w:r>
        <w:r w:rsidRPr="00037E3A">
          <w:rPr>
            <w:rStyle w:val="Hyperlink"/>
            <w:rFonts w:eastAsia="Times New Roman"/>
            <w:noProof/>
            <w:lang w:val="nl-NL"/>
          </w:rPr>
          <w:t>Vị trí, phạm vi ranh giới</w:t>
        </w:r>
        <w:r w:rsidRPr="00037E3A">
          <w:rPr>
            <w:rStyle w:val="Hyperlink"/>
            <w:noProof/>
            <w:lang w:val="nl-NL"/>
          </w:rPr>
          <w:t xml:space="preserve"> và quy mô:</w:t>
        </w:r>
        <w:r>
          <w:rPr>
            <w:noProof/>
            <w:webHidden/>
          </w:rPr>
          <w:tab/>
        </w:r>
        <w:r>
          <w:rPr>
            <w:noProof/>
            <w:webHidden/>
          </w:rPr>
          <w:fldChar w:fldCharType="begin"/>
        </w:r>
        <w:r>
          <w:rPr>
            <w:noProof/>
            <w:webHidden/>
          </w:rPr>
          <w:instrText xml:space="preserve"> PAGEREF _Toc58859065 \h </w:instrText>
        </w:r>
        <w:r>
          <w:rPr>
            <w:noProof/>
            <w:webHidden/>
          </w:rPr>
        </w:r>
        <w:r>
          <w:rPr>
            <w:noProof/>
            <w:webHidden/>
          </w:rPr>
          <w:fldChar w:fldCharType="separate"/>
        </w:r>
        <w:r>
          <w:rPr>
            <w:noProof/>
            <w:webHidden/>
          </w:rPr>
          <w:t>7</w:t>
        </w:r>
        <w:r>
          <w:rPr>
            <w:noProof/>
            <w:webHidden/>
          </w:rPr>
          <w:fldChar w:fldCharType="end"/>
        </w:r>
      </w:hyperlink>
    </w:p>
    <w:p w:rsidR="00076035" w:rsidRDefault="00076035">
      <w:pPr>
        <w:pStyle w:val="TOC3"/>
        <w:tabs>
          <w:tab w:val="right" w:leader="dot" w:pos="9344"/>
        </w:tabs>
        <w:rPr>
          <w:rFonts w:asciiTheme="minorHAnsi" w:eastAsiaTheme="minorEastAsia" w:hAnsiTheme="minorHAnsi"/>
          <w:i w:val="0"/>
          <w:noProof/>
          <w:sz w:val="22"/>
        </w:rPr>
      </w:pPr>
      <w:hyperlink w:anchor="_Toc58859066" w:history="1">
        <w:r w:rsidRPr="00037E3A">
          <w:rPr>
            <w:rStyle w:val="Hyperlink"/>
            <w:noProof/>
            <w:lang w:val="nl-NL"/>
          </w:rPr>
          <w:t>2.1.1. Vị trí , ranh giới lập quy hoạch.</w:t>
        </w:r>
        <w:r>
          <w:rPr>
            <w:noProof/>
            <w:webHidden/>
          </w:rPr>
          <w:tab/>
        </w:r>
        <w:r>
          <w:rPr>
            <w:noProof/>
            <w:webHidden/>
          </w:rPr>
          <w:fldChar w:fldCharType="begin"/>
        </w:r>
        <w:r>
          <w:rPr>
            <w:noProof/>
            <w:webHidden/>
          </w:rPr>
          <w:instrText xml:space="preserve"> PAGEREF _Toc58859066 \h </w:instrText>
        </w:r>
        <w:r>
          <w:rPr>
            <w:noProof/>
            <w:webHidden/>
          </w:rPr>
        </w:r>
        <w:r>
          <w:rPr>
            <w:noProof/>
            <w:webHidden/>
          </w:rPr>
          <w:fldChar w:fldCharType="separate"/>
        </w:r>
        <w:r>
          <w:rPr>
            <w:noProof/>
            <w:webHidden/>
          </w:rPr>
          <w:t>7</w:t>
        </w:r>
        <w:r>
          <w:rPr>
            <w:noProof/>
            <w:webHidden/>
          </w:rPr>
          <w:fldChar w:fldCharType="end"/>
        </w:r>
      </w:hyperlink>
    </w:p>
    <w:p w:rsidR="00076035" w:rsidRDefault="00076035">
      <w:pPr>
        <w:pStyle w:val="TOC3"/>
        <w:tabs>
          <w:tab w:val="right" w:leader="dot" w:pos="9344"/>
        </w:tabs>
        <w:rPr>
          <w:rFonts w:asciiTheme="minorHAnsi" w:eastAsiaTheme="minorEastAsia" w:hAnsiTheme="minorHAnsi"/>
          <w:i w:val="0"/>
          <w:noProof/>
          <w:sz w:val="22"/>
        </w:rPr>
      </w:pPr>
      <w:hyperlink w:anchor="_Toc58859067" w:history="1">
        <w:r w:rsidRPr="00037E3A">
          <w:rPr>
            <w:rStyle w:val="Hyperlink"/>
            <w:noProof/>
          </w:rPr>
          <w:t>2.1.2. Quy mô lập quy hoạch</w:t>
        </w:r>
        <w:r>
          <w:rPr>
            <w:noProof/>
            <w:webHidden/>
          </w:rPr>
          <w:tab/>
        </w:r>
        <w:r>
          <w:rPr>
            <w:noProof/>
            <w:webHidden/>
          </w:rPr>
          <w:fldChar w:fldCharType="begin"/>
        </w:r>
        <w:r>
          <w:rPr>
            <w:noProof/>
            <w:webHidden/>
          </w:rPr>
          <w:instrText xml:space="preserve"> PAGEREF _Toc58859067 \h </w:instrText>
        </w:r>
        <w:r>
          <w:rPr>
            <w:noProof/>
            <w:webHidden/>
          </w:rPr>
        </w:r>
        <w:r>
          <w:rPr>
            <w:noProof/>
            <w:webHidden/>
          </w:rPr>
          <w:fldChar w:fldCharType="separate"/>
        </w:r>
        <w:r>
          <w:rPr>
            <w:noProof/>
            <w:webHidden/>
          </w:rPr>
          <w:t>7</w:t>
        </w:r>
        <w:r>
          <w:rPr>
            <w:noProof/>
            <w:webHidden/>
          </w:rPr>
          <w:fldChar w:fldCharType="end"/>
        </w:r>
      </w:hyperlink>
    </w:p>
    <w:p w:rsidR="00076035" w:rsidRDefault="00076035">
      <w:pPr>
        <w:pStyle w:val="TOC2"/>
        <w:rPr>
          <w:rFonts w:asciiTheme="minorHAnsi" w:eastAsiaTheme="minorEastAsia" w:hAnsiTheme="minorHAnsi"/>
          <w:noProof/>
          <w:sz w:val="22"/>
        </w:rPr>
      </w:pPr>
      <w:hyperlink w:anchor="_Toc58859068" w:history="1">
        <w:r w:rsidRPr="00037E3A">
          <w:rPr>
            <w:rStyle w:val="Hyperlink"/>
            <w:noProof/>
            <w:lang w:val="nl-NL"/>
          </w:rPr>
          <w:t>2.2. Đặc điểm tự nhiên</w:t>
        </w:r>
        <w:r>
          <w:rPr>
            <w:noProof/>
            <w:webHidden/>
          </w:rPr>
          <w:tab/>
        </w:r>
        <w:r>
          <w:rPr>
            <w:noProof/>
            <w:webHidden/>
          </w:rPr>
          <w:fldChar w:fldCharType="begin"/>
        </w:r>
        <w:r>
          <w:rPr>
            <w:noProof/>
            <w:webHidden/>
          </w:rPr>
          <w:instrText xml:space="preserve"> PAGEREF _Toc58859068 \h </w:instrText>
        </w:r>
        <w:r>
          <w:rPr>
            <w:noProof/>
            <w:webHidden/>
          </w:rPr>
        </w:r>
        <w:r>
          <w:rPr>
            <w:noProof/>
            <w:webHidden/>
          </w:rPr>
          <w:fldChar w:fldCharType="separate"/>
        </w:r>
        <w:r>
          <w:rPr>
            <w:noProof/>
            <w:webHidden/>
          </w:rPr>
          <w:t>7</w:t>
        </w:r>
        <w:r>
          <w:rPr>
            <w:noProof/>
            <w:webHidden/>
          </w:rPr>
          <w:fldChar w:fldCharType="end"/>
        </w:r>
      </w:hyperlink>
    </w:p>
    <w:p w:rsidR="00076035" w:rsidRDefault="00076035">
      <w:pPr>
        <w:pStyle w:val="TOC3"/>
        <w:tabs>
          <w:tab w:val="right" w:leader="dot" w:pos="9344"/>
        </w:tabs>
        <w:rPr>
          <w:rFonts w:asciiTheme="minorHAnsi" w:eastAsiaTheme="minorEastAsia" w:hAnsiTheme="minorHAnsi"/>
          <w:i w:val="0"/>
          <w:noProof/>
          <w:sz w:val="22"/>
        </w:rPr>
      </w:pPr>
      <w:hyperlink w:anchor="_Toc58859069" w:history="1">
        <w:r w:rsidRPr="00037E3A">
          <w:rPr>
            <w:rStyle w:val="Hyperlink"/>
            <w:noProof/>
            <w:lang w:val="pt-BR" w:eastAsia="zh-CN"/>
          </w:rPr>
          <w:t>2.2.1. Điều kiện địa hình, địa mạo</w:t>
        </w:r>
        <w:r>
          <w:rPr>
            <w:noProof/>
            <w:webHidden/>
          </w:rPr>
          <w:tab/>
        </w:r>
        <w:r>
          <w:rPr>
            <w:noProof/>
            <w:webHidden/>
          </w:rPr>
          <w:fldChar w:fldCharType="begin"/>
        </w:r>
        <w:r>
          <w:rPr>
            <w:noProof/>
            <w:webHidden/>
          </w:rPr>
          <w:instrText xml:space="preserve"> PAGEREF _Toc58859069 \h </w:instrText>
        </w:r>
        <w:r>
          <w:rPr>
            <w:noProof/>
            <w:webHidden/>
          </w:rPr>
        </w:r>
        <w:r>
          <w:rPr>
            <w:noProof/>
            <w:webHidden/>
          </w:rPr>
          <w:fldChar w:fldCharType="separate"/>
        </w:r>
        <w:r>
          <w:rPr>
            <w:noProof/>
            <w:webHidden/>
          </w:rPr>
          <w:t>7</w:t>
        </w:r>
        <w:r>
          <w:rPr>
            <w:noProof/>
            <w:webHidden/>
          </w:rPr>
          <w:fldChar w:fldCharType="end"/>
        </w:r>
      </w:hyperlink>
    </w:p>
    <w:p w:rsidR="00076035" w:rsidRDefault="00076035">
      <w:pPr>
        <w:pStyle w:val="TOC3"/>
        <w:tabs>
          <w:tab w:val="right" w:leader="dot" w:pos="9344"/>
        </w:tabs>
        <w:rPr>
          <w:rFonts w:asciiTheme="minorHAnsi" w:eastAsiaTheme="minorEastAsia" w:hAnsiTheme="minorHAnsi"/>
          <w:i w:val="0"/>
          <w:noProof/>
          <w:sz w:val="22"/>
        </w:rPr>
      </w:pPr>
      <w:hyperlink w:anchor="_Toc58859070" w:history="1">
        <w:r w:rsidRPr="00037E3A">
          <w:rPr>
            <w:rStyle w:val="Hyperlink"/>
            <w:noProof/>
            <w:lang w:val="pt-BR" w:eastAsia="zh-CN"/>
          </w:rPr>
          <w:t>2.2.2. Khí hậu</w:t>
        </w:r>
        <w:r w:rsidRPr="00037E3A">
          <w:rPr>
            <w:rStyle w:val="Hyperlink"/>
            <w:noProof/>
            <w:lang w:val="nl-NL"/>
          </w:rPr>
          <w:t>:</w:t>
        </w:r>
        <w:r>
          <w:rPr>
            <w:noProof/>
            <w:webHidden/>
          </w:rPr>
          <w:tab/>
        </w:r>
        <w:r>
          <w:rPr>
            <w:noProof/>
            <w:webHidden/>
          </w:rPr>
          <w:fldChar w:fldCharType="begin"/>
        </w:r>
        <w:r>
          <w:rPr>
            <w:noProof/>
            <w:webHidden/>
          </w:rPr>
          <w:instrText xml:space="preserve"> PAGEREF _Toc58859070 \h </w:instrText>
        </w:r>
        <w:r>
          <w:rPr>
            <w:noProof/>
            <w:webHidden/>
          </w:rPr>
        </w:r>
        <w:r>
          <w:rPr>
            <w:noProof/>
            <w:webHidden/>
          </w:rPr>
          <w:fldChar w:fldCharType="separate"/>
        </w:r>
        <w:r>
          <w:rPr>
            <w:noProof/>
            <w:webHidden/>
          </w:rPr>
          <w:t>7</w:t>
        </w:r>
        <w:r>
          <w:rPr>
            <w:noProof/>
            <w:webHidden/>
          </w:rPr>
          <w:fldChar w:fldCharType="end"/>
        </w:r>
      </w:hyperlink>
    </w:p>
    <w:p w:rsidR="00076035" w:rsidRDefault="00076035">
      <w:pPr>
        <w:pStyle w:val="TOC3"/>
        <w:tabs>
          <w:tab w:val="right" w:leader="dot" w:pos="9344"/>
        </w:tabs>
        <w:rPr>
          <w:rFonts w:asciiTheme="minorHAnsi" w:eastAsiaTheme="minorEastAsia" w:hAnsiTheme="minorHAnsi"/>
          <w:i w:val="0"/>
          <w:noProof/>
          <w:sz w:val="22"/>
        </w:rPr>
      </w:pPr>
      <w:hyperlink w:anchor="_Toc58859071" w:history="1">
        <w:r w:rsidRPr="00037E3A">
          <w:rPr>
            <w:rStyle w:val="Hyperlink"/>
            <w:noProof/>
          </w:rPr>
          <w:t>2.2.3. Nguồn nước, thủy văn:</w:t>
        </w:r>
        <w:r>
          <w:rPr>
            <w:noProof/>
            <w:webHidden/>
          </w:rPr>
          <w:tab/>
        </w:r>
        <w:r>
          <w:rPr>
            <w:noProof/>
            <w:webHidden/>
          </w:rPr>
          <w:fldChar w:fldCharType="begin"/>
        </w:r>
        <w:r>
          <w:rPr>
            <w:noProof/>
            <w:webHidden/>
          </w:rPr>
          <w:instrText xml:space="preserve"> PAGEREF _Toc58859071 \h </w:instrText>
        </w:r>
        <w:r>
          <w:rPr>
            <w:noProof/>
            <w:webHidden/>
          </w:rPr>
        </w:r>
        <w:r>
          <w:rPr>
            <w:noProof/>
            <w:webHidden/>
          </w:rPr>
          <w:fldChar w:fldCharType="separate"/>
        </w:r>
        <w:r>
          <w:rPr>
            <w:noProof/>
            <w:webHidden/>
          </w:rPr>
          <w:t>8</w:t>
        </w:r>
        <w:r>
          <w:rPr>
            <w:noProof/>
            <w:webHidden/>
          </w:rPr>
          <w:fldChar w:fldCharType="end"/>
        </w:r>
      </w:hyperlink>
    </w:p>
    <w:p w:rsidR="00076035" w:rsidRDefault="00076035">
      <w:pPr>
        <w:pStyle w:val="TOC2"/>
        <w:rPr>
          <w:rFonts w:asciiTheme="minorHAnsi" w:eastAsiaTheme="minorEastAsia" w:hAnsiTheme="minorHAnsi"/>
          <w:noProof/>
          <w:sz w:val="22"/>
        </w:rPr>
      </w:pPr>
      <w:hyperlink w:anchor="_Toc58859072" w:history="1">
        <w:r w:rsidRPr="00037E3A">
          <w:rPr>
            <w:rStyle w:val="Hyperlink"/>
            <w:noProof/>
            <w:lang w:val="nl-NL"/>
          </w:rPr>
          <w:t>2.3. Hiện trạng sử dụng đất và kiến trúc cảnh quan</w:t>
        </w:r>
        <w:r>
          <w:rPr>
            <w:noProof/>
            <w:webHidden/>
          </w:rPr>
          <w:tab/>
        </w:r>
        <w:r>
          <w:rPr>
            <w:noProof/>
            <w:webHidden/>
          </w:rPr>
          <w:fldChar w:fldCharType="begin"/>
        </w:r>
        <w:r>
          <w:rPr>
            <w:noProof/>
            <w:webHidden/>
          </w:rPr>
          <w:instrText xml:space="preserve"> PAGEREF _Toc58859072 \h </w:instrText>
        </w:r>
        <w:r>
          <w:rPr>
            <w:noProof/>
            <w:webHidden/>
          </w:rPr>
        </w:r>
        <w:r>
          <w:rPr>
            <w:noProof/>
            <w:webHidden/>
          </w:rPr>
          <w:fldChar w:fldCharType="separate"/>
        </w:r>
        <w:r>
          <w:rPr>
            <w:noProof/>
            <w:webHidden/>
          </w:rPr>
          <w:t>8</w:t>
        </w:r>
        <w:r>
          <w:rPr>
            <w:noProof/>
            <w:webHidden/>
          </w:rPr>
          <w:fldChar w:fldCharType="end"/>
        </w:r>
      </w:hyperlink>
    </w:p>
    <w:p w:rsidR="00076035" w:rsidRDefault="00076035">
      <w:pPr>
        <w:pStyle w:val="TOC3"/>
        <w:tabs>
          <w:tab w:val="right" w:leader="dot" w:pos="9344"/>
        </w:tabs>
        <w:rPr>
          <w:rFonts w:asciiTheme="minorHAnsi" w:eastAsiaTheme="minorEastAsia" w:hAnsiTheme="minorHAnsi"/>
          <w:i w:val="0"/>
          <w:noProof/>
          <w:sz w:val="22"/>
        </w:rPr>
      </w:pPr>
      <w:hyperlink w:anchor="_Toc58859073" w:history="1">
        <w:r w:rsidRPr="00037E3A">
          <w:rPr>
            <w:rStyle w:val="Hyperlink"/>
            <w:noProof/>
          </w:rPr>
          <w:t>2.3.</w:t>
        </w:r>
        <w:r w:rsidRPr="00037E3A">
          <w:rPr>
            <w:rStyle w:val="Hyperlink"/>
            <w:noProof/>
            <w:lang w:val="vi-VN"/>
          </w:rPr>
          <w:t>1</w:t>
        </w:r>
        <w:r w:rsidRPr="00037E3A">
          <w:rPr>
            <w:rStyle w:val="Hyperlink"/>
            <w:noProof/>
          </w:rPr>
          <w:t>. Hiện trạng sử dụng đất</w:t>
        </w:r>
        <w:r>
          <w:rPr>
            <w:noProof/>
            <w:webHidden/>
          </w:rPr>
          <w:tab/>
        </w:r>
        <w:r>
          <w:rPr>
            <w:noProof/>
            <w:webHidden/>
          </w:rPr>
          <w:fldChar w:fldCharType="begin"/>
        </w:r>
        <w:r>
          <w:rPr>
            <w:noProof/>
            <w:webHidden/>
          </w:rPr>
          <w:instrText xml:space="preserve"> PAGEREF _Toc58859073 \h </w:instrText>
        </w:r>
        <w:r>
          <w:rPr>
            <w:noProof/>
            <w:webHidden/>
          </w:rPr>
        </w:r>
        <w:r>
          <w:rPr>
            <w:noProof/>
            <w:webHidden/>
          </w:rPr>
          <w:fldChar w:fldCharType="separate"/>
        </w:r>
        <w:r>
          <w:rPr>
            <w:noProof/>
            <w:webHidden/>
          </w:rPr>
          <w:t>8</w:t>
        </w:r>
        <w:r>
          <w:rPr>
            <w:noProof/>
            <w:webHidden/>
          </w:rPr>
          <w:fldChar w:fldCharType="end"/>
        </w:r>
      </w:hyperlink>
    </w:p>
    <w:p w:rsidR="00076035" w:rsidRDefault="00076035">
      <w:pPr>
        <w:pStyle w:val="TOC3"/>
        <w:tabs>
          <w:tab w:val="right" w:leader="dot" w:pos="9344"/>
        </w:tabs>
        <w:rPr>
          <w:rFonts w:asciiTheme="minorHAnsi" w:eastAsiaTheme="minorEastAsia" w:hAnsiTheme="minorHAnsi"/>
          <w:i w:val="0"/>
          <w:noProof/>
          <w:sz w:val="22"/>
        </w:rPr>
      </w:pPr>
      <w:hyperlink w:anchor="_Toc58859074" w:history="1">
        <w:r w:rsidRPr="00037E3A">
          <w:rPr>
            <w:rStyle w:val="Hyperlink"/>
            <w:noProof/>
          </w:rPr>
          <w:t>2.3.2. Hiện trạng kiến trúc cảnh quan.</w:t>
        </w:r>
        <w:r>
          <w:rPr>
            <w:noProof/>
            <w:webHidden/>
          </w:rPr>
          <w:tab/>
        </w:r>
        <w:r>
          <w:rPr>
            <w:noProof/>
            <w:webHidden/>
          </w:rPr>
          <w:fldChar w:fldCharType="begin"/>
        </w:r>
        <w:r>
          <w:rPr>
            <w:noProof/>
            <w:webHidden/>
          </w:rPr>
          <w:instrText xml:space="preserve"> PAGEREF _Toc58859074 \h </w:instrText>
        </w:r>
        <w:r>
          <w:rPr>
            <w:noProof/>
            <w:webHidden/>
          </w:rPr>
        </w:r>
        <w:r>
          <w:rPr>
            <w:noProof/>
            <w:webHidden/>
          </w:rPr>
          <w:fldChar w:fldCharType="separate"/>
        </w:r>
        <w:r>
          <w:rPr>
            <w:noProof/>
            <w:webHidden/>
          </w:rPr>
          <w:t>8</w:t>
        </w:r>
        <w:r>
          <w:rPr>
            <w:noProof/>
            <w:webHidden/>
          </w:rPr>
          <w:fldChar w:fldCharType="end"/>
        </w:r>
      </w:hyperlink>
    </w:p>
    <w:p w:rsidR="00076035" w:rsidRDefault="00076035">
      <w:pPr>
        <w:pStyle w:val="TOC3"/>
        <w:tabs>
          <w:tab w:val="right" w:leader="dot" w:pos="9344"/>
        </w:tabs>
        <w:rPr>
          <w:rFonts w:asciiTheme="minorHAnsi" w:eastAsiaTheme="minorEastAsia" w:hAnsiTheme="minorHAnsi"/>
          <w:i w:val="0"/>
          <w:noProof/>
          <w:sz w:val="22"/>
        </w:rPr>
      </w:pPr>
      <w:hyperlink w:anchor="_Toc58859075" w:history="1">
        <w:r w:rsidRPr="00037E3A">
          <w:rPr>
            <w:rStyle w:val="Hyperlink"/>
            <w:noProof/>
          </w:rPr>
          <w:t>2.3.3 Hiện trạng các công trình công cộng:</w:t>
        </w:r>
        <w:r>
          <w:rPr>
            <w:noProof/>
            <w:webHidden/>
          </w:rPr>
          <w:tab/>
        </w:r>
        <w:r>
          <w:rPr>
            <w:noProof/>
            <w:webHidden/>
          </w:rPr>
          <w:fldChar w:fldCharType="begin"/>
        </w:r>
        <w:r>
          <w:rPr>
            <w:noProof/>
            <w:webHidden/>
          </w:rPr>
          <w:instrText xml:space="preserve"> PAGEREF _Toc58859075 \h </w:instrText>
        </w:r>
        <w:r>
          <w:rPr>
            <w:noProof/>
            <w:webHidden/>
          </w:rPr>
        </w:r>
        <w:r>
          <w:rPr>
            <w:noProof/>
            <w:webHidden/>
          </w:rPr>
          <w:fldChar w:fldCharType="separate"/>
        </w:r>
        <w:r>
          <w:rPr>
            <w:noProof/>
            <w:webHidden/>
          </w:rPr>
          <w:t>8</w:t>
        </w:r>
        <w:r>
          <w:rPr>
            <w:noProof/>
            <w:webHidden/>
          </w:rPr>
          <w:fldChar w:fldCharType="end"/>
        </w:r>
      </w:hyperlink>
    </w:p>
    <w:p w:rsidR="00076035" w:rsidRDefault="00076035">
      <w:pPr>
        <w:pStyle w:val="TOC2"/>
        <w:rPr>
          <w:rFonts w:asciiTheme="minorHAnsi" w:eastAsiaTheme="minorEastAsia" w:hAnsiTheme="minorHAnsi"/>
          <w:noProof/>
          <w:sz w:val="22"/>
        </w:rPr>
      </w:pPr>
      <w:hyperlink w:anchor="_Toc58859076" w:history="1">
        <w:r w:rsidRPr="00037E3A">
          <w:rPr>
            <w:rStyle w:val="Hyperlink"/>
            <w:noProof/>
          </w:rPr>
          <w:t>2.4. Hiện trạng hệ thống hạ tầng kỹ thuật:</w:t>
        </w:r>
        <w:r>
          <w:rPr>
            <w:noProof/>
            <w:webHidden/>
          </w:rPr>
          <w:tab/>
        </w:r>
        <w:r>
          <w:rPr>
            <w:noProof/>
            <w:webHidden/>
          </w:rPr>
          <w:fldChar w:fldCharType="begin"/>
        </w:r>
        <w:r>
          <w:rPr>
            <w:noProof/>
            <w:webHidden/>
          </w:rPr>
          <w:instrText xml:space="preserve"> PAGEREF _Toc58859076 \h </w:instrText>
        </w:r>
        <w:r>
          <w:rPr>
            <w:noProof/>
            <w:webHidden/>
          </w:rPr>
        </w:r>
        <w:r>
          <w:rPr>
            <w:noProof/>
            <w:webHidden/>
          </w:rPr>
          <w:fldChar w:fldCharType="separate"/>
        </w:r>
        <w:r>
          <w:rPr>
            <w:noProof/>
            <w:webHidden/>
          </w:rPr>
          <w:t>9</w:t>
        </w:r>
        <w:r>
          <w:rPr>
            <w:noProof/>
            <w:webHidden/>
          </w:rPr>
          <w:fldChar w:fldCharType="end"/>
        </w:r>
      </w:hyperlink>
    </w:p>
    <w:p w:rsidR="00076035" w:rsidRDefault="00076035">
      <w:pPr>
        <w:pStyle w:val="TOC3"/>
        <w:tabs>
          <w:tab w:val="right" w:leader="dot" w:pos="9344"/>
        </w:tabs>
        <w:rPr>
          <w:rFonts w:asciiTheme="minorHAnsi" w:eastAsiaTheme="minorEastAsia" w:hAnsiTheme="minorHAnsi"/>
          <w:i w:val="0"/>
          <w:noProof/>
          <w:sz w:val="22"/>
        </w:rPr>
      </w:pPr>
      <w:hyperlink w:anchor="_Toc58859077" w:history="1">
        <w:r w:rsidRPr="00037E3A">
          <w:rPr>
            <w:rStyle w:val="Hyperlink"/>
            <w:noProof/>
          </w:rPr>
          <w:t>2.4.1 Giao thông</w:t>
        </w:r>
        <w:r>
          <w:rPr>
            <w:noProof/>
            <w:webHidden/>
          </w:rPr>
          <w:tab/>
        </w:r>
        <w:r>
          <w:rPr>
            <w:noProof/>
            <w:webHidden/>
          </w:rPr>
          <w:fldChar w:fldCharType="begin"/>
        </w:r>
        <w:r>
          <w:rPr>
            <w:noProof/>
            <w:webHidden/>
          </w:rPr>
          <w:instrText xml:space="preserve"> PAGEREF _Toc58859077 \h </w:instrText>
        </w:r>
        <w:r>
          <w:rPr>
            <w:noProof/>
            <w:webHidden/>
          </w:rPr>
        </w:r>
        <w:r>
          <w:rPr>
            <w:noProof/>
            <w:webHidden/>
          </w:rPr>
          <w:fldChar w:fldCharType="separate"/>
        </w:r>
        <w:r>
          <w:rPr>
            <w:noProof/>
            <w:webHidden/>
          </w:rPr>
          <w:t>9</w:t>
        </w:r>
        <w:r>
          <w:rPr>
            <w:noProof/>
            <w:webHidden/>
          </w:rPr>
          <w:fldChar w:fldCharType="end"/>
        </w:r>
      </w:hyperlink>
    </w:p>
    <w:p w:rsidR="00076035" w:rsidRDefault="00076035">
      <w:pPr>
        <w:pStyle w:val="TOC3"/>
        <w:tabs>
          <w:tab w:val="right" w:leader="dot" w:pos="9344"/>
        </w:tabs>
        <w:rPr>
          <w:rFonts w:asciiTheme="minorHAnsi" w:eastAsiaTheme="minorEastAsia" w:hAnsiTheme="minorHAnsi"/>
          <w:i w:val="0"/>
          <w:noProof/>
          <w:sz w:val="22"/>
        </w:rPr>
      </w:pPr>
      <w:hyperlink w:anchor="_Toc58859078" w:history="1">
        <w:r w:rsidRPr="00037E3A">
          <w:rPr>
            <w:rStyle w:val="Hyperlink"/>
            <w:noProof/>
          </w:rPr>
          <w:t>2.4.2. Hiện trạng nền xây dựng</w:t>
        </w:r>
        <w:r>
          <w:rPr>
            <w:noProof/>
            <w:webHidden/>
          </w:rPr>
          <w:tab/>
        </w:r>
        <w:r>
          <w:rPr>
            <w:noProof/>
            <w:webHidden/>
          </w:rPr>
          <w:fldChar w:fldCharType="begin"/>
        </w:r>
        <w:r>
          <w:rPr>
            <w:noProof/>
            <w:webHidden/>
          </w:rPr>
          <w:instrText xml:space="preserve"> PAGEREF _Toc58859078 \h </w:instrText>
        </w:r>
        <w:r>
          <w:rPr>
            <w:noProof/>
            <w:webHidden/>
          </w:rPr>
        </w:r>
        <w:r>
          <w:rPr>
            <w:noProof/>
            <w:webHidden/>
          </w:rPr>
          <w:fldChar w:fldCharType="separate"/>
        </w:r>
        <w:r>
          <w:rPr>
            <w:noProof/>
            <w:webHidden/>
          </w:rPr>
          <w:t>9</w:t>
        </w:r>
        <w:r>
          <w:rPr>
            <w:noProof/>
            <w:webHidden/>
          </w:rPr>
          <w:fldChar w:fldCharType="end"/>
        </w:r>
      </w:hyperlink>
    </w:p>
    <w:p w:rsidR="00076035" w:rsidRDefault="00076035">
      <w:pPr>
        <w:pStyle w:val="TOC3"/>
        <w:tabs>
          <w:tab w:val="right" w:leader="dot" w:pos="9344"/>
        </w:tabs>
        <w:rPr>
          <w:rFonts w:asciiTheme="minorHAnsi" w:eastAsiaTheme="minorEastAsia" w:hAnsiTheme="minorHAnsi"/>
          <w:i w:val="0"/>
          <w:noProof/>
          <w:sz w:val="22"/>
        </w:rPr>
      </w:pPr>
      <w:hyperlink w:anchor="_Toc58859079" w:history="1">
        <w:r w:rsidRPr="00037E3A">
          <w:rPr>
            <w:rStyle w:val="Hyperlink"/>
            <w:noProof/>
          </w:rPr>
          <w:t>2.4.3. Hiện trạng thoát nước mưa</w:t>
        </w:r>
        <w:r>
          <w:rPr>
            <w:noProof/>
            <w:webHidden/>
          </w:rPr>
          <w:tab/>
        </w:r>
        <w:r>
          <w:rPr>
            <w:noProof/>
            <w:webHidden/>
          </w:rPr>
          <w:fldChar w:fldCharType="begin"/>
        </w:r>
        <w:r>
          <w:rPr>
            <w:noProof/>
            <w:webHidden/>
          </w:rPr>
          <w:instrText xml:space="preserve"> PAGEREF _Toc58859079 \h </w:instrText>
        </w:r>
        <w:r>
          <w:rPr>
            <w:noProof/>
            <w:webHidden/>
          </w:rPr>
        </w:r>
        <w:r>
          <w:rPr>
            <w:noProof/>
            <w:webHidden/>
          </w:rPr>
          <w:fldChar w:fldCharType="separate"/>
        </w:r>
        <w:r>
          <w:rPr>
            <w:noProof/>
            <w:webHidden/>
          </w:rPr>
          <w:t>9</w:t>
        </w:r>
        <w:r>
          <w:rPr>
            <w:noProof/>
            <w:webHidden/>
          </w:rPr>
          <w:fldChar w:fldCharType="end"/>
        </w:r>
      </w:hyperlink>
    </w:p>
    <w:p w:rsidR="00076035" w:rsidRDefault="00076035">
      <w:pPr>
        <w:pStyle w:val="TOC3"/>
        <w:tabs>
          <w:tab w:val="right" w:leader="dot" w:pos="9344"/>
        </w:tabs>
        <w:rPr>
          <w:rFonts w:asciiTheme="minorHAnsi" w:eastAsiaTheme="minorEastAsia" w:hAnsiTheme="minorHAnsi"/>
          <w:i w:val="0"/>
          <w:noProof/>
          <w:sz w:val="22"/>
        </w:rPr>
      </w:pPr>
      <w:hyperlink w:anchor="_Toc58859080" w:history="1">
        <w:r w:rsidRPr="00037E3A">
          <w:rPr>
            <w:rStyle w:val="Hyperlink"/>
            <w:noProof/>
          </w:rPr>
          <w:t>2.4.4 Cấp nước</w:t>
        </w:r>
        <w:r>
          <w:rPr>
            <w:noProof/>
            <w:webHidden/>
          </w:rPr>
          <w:tab/>
        </w:r>
        <w:r>
          <w:rPr>
            <w:noProof/>
            <w:webHidden/>
          </w:rPr>
          <w:fldChar w:fldCharType="begin"/>
        </w:r>
        <w:r>
          <w:rPr>
            <w:noProof/>
            <w:webHidden/>
          </w:rPr>
          <w:instrText xml:space="preserve"> PAGEREF _Toc58859080 \h </w:instrText>
        </w:r>
        <w:r>
          <w:rPr>
            <w:noProof/>
            <w:webHidden/>
          </w:rPr>
        </w:r>
        <w:r>
          <w:rPr>
            <w:noProof/>
            <w:webHidden/>
          </w:rPr>
          <w:fldChar w:fldCharType="separate"/>
        </w:r>
        <w:r>
          <w:rPr>
            <w:noProof/>
            <w:webHidden/>
          </w:rPr>
          <w:t>9</w:t>
        </w:r>
        <w:r>
          <w:rPr>
            <w:noProof/>
            <w:webHidden/>
          </w:rPr>
          <w:fldChar w:fldCharType="end"/>
        </w:r>
      </w:hyperlink>
    </w:p>
    <w:p w:rsidR="00076035" w:rsidRDefault="00076035">
      <w:pPr>
        <w:pStyle w:val="TOC3"/>
        <w:tabs>
          <w:tab w:val="right" w:leader="dot" w:pos="9344"/>
        </w:tabs>
        <w:rPr>
          <w:rFonts w:asciiTheme="minorHAnsi" w:eastAsiaTheme="minorEastAsia" w:hAnsiTheme="minorHAnsi"/>
          <w:i w:val="0"/>
          <w:noProof/>
          <w:sz w:val="22"/>
        </w:rPr>
      </w:pPr>
      <w:hyperlink w:anchor="_Toc58859081" w:history="1">
        <w:r w:rsidRPr="00037E3A">
          <w:rPr>
            <w:rStyle w:val="Hyperlink"/>
            <w:noProof/>
          </w:rPr>
          <w:t>2.4.5 Cấp điện và hệ thống thông tin liên lạc:</w:t>
        </w:r>
        <w:r>
          <w:rPr>
            <w:noProof/>
            <w:webHidden/>
          </w:rPr>
          <w:tab/>
        </w:r>
        <w:r>
          <w:rPr>
            <w:noProof/>
            <w:webHidden/>
          </w:rPr>
          <w:fldChar w:fldCharType="begin"/>
        </w:r>
        <w:r>
          <w:rPr>
            <w:noProof/>
            <w:webHidden/>
          </w:rPr>
          <w:instrText xml:space="preserve"> PAGEREF _Toc58859081 \h </w:instrText>
        </w:r>
        <w:r>
          <w:rPr>
            <w:noProof/>
            <w:webHidden/>
          </w:rPr>
        </w:r>
        <w:r>
          <w:rPr>
            <w:noProof/>
            <w:webHidden/>
          </w:rPr>
          <w:fldChar w:fldCharType="separate"/>
        </w:r>
        <w:r>
          <w:rPr>
            <w:noProof/>
            <w:webHidden/>
          </w:rPr>
          <w:t>9</w:t>
        </w:r>
        <w:r>
          <w:rPr>
            <w:noProof/>
            <w:webHidden/>
          </w:rPr>
          <w:fldChar w:fldCharType="end"/>
        </w:r>
      </w:hyperlink>
    </w:p>
    <w:p w:rsidR="00076035" w:rsidRDefault="00076035">
      <w:pPr>
        <w:pStyle w:val="TOC3"/>
        <w:tabs>
          <w:tab w:val="right" w:leader="dot" w:pos="9344"/>
        </w:tabs>
        <w:rPr>
          <w:rFonts w:asciiTheme="minorHAnsi" w:eastAsiaTheme="minorEastAsia" w:hAnsiTheme="minorHAnsi"/>
          <w:i w:val="0"/>
          <w:noProof/>
          <w:sz w:val="22"/>
        </w:rPr>
      </w:pPr>
      <w:hyperlink w:anchor="_Toc58859082" w:history="1">
        <w:r w:rsidRPr="00037E3A">
          <w:rPr>
            <w:rStyle w:val="Hyperlink"/>
            <w:noProof/>
          </w:rPr>
          <w:t>2.4.6 Thủy lợi và đê điều</w:t>
        </w:r>
        <w:r>
          <w:rPr>
            <w:noProof/>
            <w:webHidden/>
          </w:rPr>
          <w:tab/>
        </w:r>
        <w:r>
          <w:rPr>
            <w:noProof/>
            <w:webHidden/>
          </w:rPr>
          <w:fldChar w:fldCharType="begin"/>
        </w:r>
        <w:r>
          <w:rPr>
            <w:noProof/>
            <w:webHidden/>
          </w:rPr>
          <w:instrText xml:space="preserve"> PAGEREF _Toc58859082 \h </w:instrText>
        </w:r>
        <w:r>
          <w:rPr>
            <w:noProof/>
            <w:webHidden/>
          </w:rPr>
        </w:r>
        <w:r>
          <w:rPr>
            <w:noProof/>
            <w:webHidden/>
          </w:rPr>
          <w:fldChar w:fldCharType="separate"/>
        </w:r>
        <w:r>
          <w:rPr>
            <w:noProof/>
            <w:webHidden/>
          </w:rPr>
          <w:t>10</w:t>
        </w:r>
        <w:r>
          <w:rPr>
            <w:noProof/>
            <w:webHidden/>
          </w:rPr>
          <w:fldChar w:fldCharType="end"/>
        </w:r>
      </w:hyperlink>
    </w:p>
    <w:p w:rsidR="00076035" w:rsidRDefault="00076035">
      <w:pPr>
        <w:pStyle w:val="TOC3"/>
        <w:tabs>
          <w:tab w:val="right" w:leader="dot" w:pos="9344"/>
        </w:tabs>
        <w:rPr>
          <w:rFonts w:asciiTheme="minorHAnsi" w:eastAsiaTheme="minorEastAsia" w:hAnsiTheme="minorHAnsi"/>
          <w:i w:val="0"/>
          <w:noProof/>
          <w:sz w:val="22"/>
        </w:rPr>
      </w:pPr>
      <w:hyperlink w:anchor="_Toc58859083" w:history="1">
        <w:r w:rsidRPr="00037E3A">
          <w:rPr>
            <w:rStyle w:val="Hyperlink"/>
            <w:noProof/>
          </w:rPr>
          <w:t>2.4.7 Thoát nước thải, quản lý chất thải rắn, nghĩa trang và vệ sinh môi trường:</w:t>
        </w:r>
        <w:r>
          <w:rPr>
            <w:noProof/>
            <w:webHidden/>
          </w:rPr>
          <w:tab/>
        </w:r>
        <w:r>
          <w:rPr>
            <w:noProof/>
            <w:webHidden/>
          </w:rPr>
          <w:fldChar w:fldCharType="begin"/>
        </w:r>
        <w:r>
          <w:rPr>
            <w:noProof/>
            <w:webHidden/>
          </w:rPr>
          <w:instrText xml:space="preserve"> PAGEREF _Toc58859083 \h </w:instrText>
        </w:r>
        <w:r>
          <w:rPr>
            <w:noProof/>
            <w:webHidden/>
          </w:rPr>
        </w:r>
        <w:r>
          <w:rPr>
            <w:noProof/>
            <w:webHidden/>
          </w:rPr>
          <w:fldChar w:fldCharType="separate"/>
        </w:r>
        <w:r>
          <w:rPr>
            <w:noProof/>
            <w:webHidden/>
          </w:rPr>
          <w:t>10</w:t>
        </w:r>
        <w:r>
          <w:rPr>
            <w:noProof/>
            <w:webHidden/>
          </w:rPr>
          <w:fldChar w:fldCharType="end"/>
        </w:r>
      </w:hyperlink>
    </w:p>
    <w:p w:rsidR="00076035" w:rsidRDefault="00076035">
      <w:pPr>
        <w:pStyle w:val="TOC2"/>
        <w:rPr>
          <w:rFonts w:asciiTheme="minorHAnsi" w:eastAsiaTheme="minorEastAsia" w:hAnsiTheme="minorHAnsi"/>
          <w:noProof/>
          <w:sz w:val="22"/>
        </w:rPr>
      </w:pPr>
      <w:hyperlink w:anchor="_Toc58859084" w:history="1">
        <w:r w:rsidRPr="00037E3A">
          <w:rPr>
            <w:rStyle w:val="Hyperlink"/>
            <w:noProof/>
          </w:rPr>
          <w:t>2.5. Hiện trạng các dự án được duyệt quy hoạch:</w:t>
        </w:r>
        <w:r>
          <w:rPr>
            <w:noProof/>
            <w:webHidden/>
          </w:rPr>
          <w:tab/>
        </w:r>
        <w:r>
          <w:rPr>
            <w:noProof/>
            <w:webHidden/>
          </w:rPr>
          <w:fldChar w:fldCharType="begin"/>
        </w:r>
        <w:r>
          <w:rPr>
            <w:noProof/>
            <w:webHidden/>
          </w:rPr>
          <w:instrText xml:space="preserve"> PAGEREF _Toc58859084 \h </w:instrText>
        </w:r>
        <w:r>
          <w:rPr>
            <w:noProof/>
            <w:webHidden/>
          </w:rPr>
        </w:r>
        <w:r>
          <w:rPr>
            <w:noProof/>
            <w:webHidden/>
          </w:rPr>
          <w:fldChar w:fldCharType="separate"/>
        </w:r>
        <w:r>
          <w:rPr>
            <w:noProof/>
            <w:webHidden/>
          </w:rPr>
          <w:t>10</w:t>
        </w:r>
        <w:r>
          <w:rPr>
            <w:noProof/>
            <w:webHidden/>
          </w:rPr>
          <w:fldChar w:fldCharType="end"/>
        </w:r>
      </w:hyperlink>
    </w:p>
    <w:p w:rsidR="00076035" w:rsidRDefault="00076035">
      <w:pPr>
        <w:pStyle w:val="TOC2"/>
        <w:rPr>
          <w:rFonts w:asciiTheme="minorHAnsi" w:eastAsiaTheme="minorEastAsia" w:hAnsiTheme="minorHAnsi"/>
          <w:noProof/>
          <w:sz w:val="22"/>
        </w:rPr>
      </w:pPr>
      <w:hyperlink w:anchor="_Toc58859085" w:history="1">
        <w:r w:rsidRPr="00037E3A">
          <w:rPr>
            <w:rStyle w:val="Hyperlink"/>
            <w:noProof/>
          </w:rPr>
          <w:t>2.6. Đánh giá tổng hợp:</w:t>
        </w:r>
        <w:r>
          <w:rPr>
            <w:noProof/>
            <w:webHidden/>
          </w:rPr>
          <w:tab/>
        </w:r>
        <w:r>
          <w:rPr>
            <w:noProof/>
            <w:webHidden/>
          </w:rPr>
          <w:fldChar w:fldCharType="begin"/>
        </w:r>
        <w:r>
          <w:rPr>
            <w:noProof/>
            <w:webHidden/>
          </w:rPr>
          <w:instrText xml:space="preserve"> PAGEREF _Toc58859085 \h </w:instrText>
        </w:r>
        <w:r>
          <w:rPr>
            <w:noProof/>
            <w:webHidden/>
          </w:rPr>
        </w:r>
        <w:r>
          <w:rPr>
            <w:noProof/>
            <w:webHidden/>
          </w:rPr>
          <w:fldChar w:fldCharType="separate"/>
        </w:r>
        <w:r>
          <w:rPr>
            <w:noProof/>
            <w:webHidden/>
          </w:rPr>
          <w:t>10</w:t>
        </w:r>
        <w:r>
          <w:rPr>
            <w:noProof/>
            <w:webHidden/>
          </w:rPr>
          <w:fldChar w:fldCharType="end"/>
        </w:r>
      </w:hyperlink>
    </w:p>
    <w:p w:rsidR="00076035" w:rsidRDefault="00076035">
      <w:pPr>
        <w:pStyle w:val="TOC3"/>
        <w:tabs>
          <w:tab w:val="right" w:leader="dot" w:pos="9344"/>
        </w:tabs>
        <w:rPr>
          <w:rFonts w:asciiTheme="minorHAnsi" w:eastAsiaTheme="minorEastAsia" w:hAnsiTheme="minorHAnsi"/>
          <w:i w:val="0"/>
          <w:noProof/>
          <w:sz w:val="22"/>
        </w:rPr>
      </w:pPr>
      <w:hyperlink w:anchor="_Toc58859086" w:history="1">
        <w:r w:rsidRPr="00037E3A">
          <w:rPr>
            <w:rStyle w:val="Hyperlink"/>
            <w:noProof/>
          </w:rPr>
          <w:t>2.6.1. Ưu điểm:</w:t>
        </w:r>
        <w:r>
          <w:rPr>
            <w:noProof/>
            <w:webHidden/>
          </w:rPr>
          <w:tab/>
        </w:r>
        <w:r>
          <w:rPr>
            <w:noProof/>
            <w:webHidden/>
          </w:rPr>
          <w:fldChar w:fldCharType="begin"/>
        </w:r>
        <w:r>
          <w:rPr>
            <w:noProof/>
            <w:webHidden/>
          </w:rPr>
          <w:instrText xml:space="preserve"> PAGEREF _Toc58859086 \h </w:instrText>
        </w:r>
        <w:r>
          <w:rPr>
            <w:noProof/>
            <w:webHidden/>
          </w:rPr>
        </w:r>
        <w:r>
          <w:rPr>
            <w:noProof/>
            <w:webHidden/>
          </w:rPr>
          <w:fldChar w:fldCharType="separate"/>
        </w:r>
        <w:r>
          <w:rPr>
            <w:noProof/>
            <w:webHidden/>
          </w:rPr>
          <w:t>10</w:t>
        </w:r>
        <w:r>
          <w:rPr>
            <w:noProof/>
            <w:webHidden/>
          </w:rPr>
          <w:fldChar w:fldCharType="end"/>
        </w:r>
      </w:hyperlink>
    </w:p>
    <w:p w:rsidR="00076035" w:rsidRDefault="00076035">
      <w:pPr>
        <w:pStyle w:val="TOC3"/>
        <w:tabs>
          <w:tab w:val="right" w:leader="dot" w:pos="9344"/>
        </w:tabs>
        <w:rPr>
          <w:rFonts w:asciiTheme="minorHAnsi" w:eastAsiaTheme="minorEastAsia" w:hAnsiTheme="minorHAnsi"/>
          <w:i w:val="0"/>
          <w:noProof/>
          <w:sz w:val="22"/>
        </w:rPr>
      </w:pPr>
      <w:hyperlink w:anchor="_Toc58859087" w:history="1">
        <w:r w:rsidRPr="00037E3A">
          <w:rPr>
            <w:rStyle w:val="Hyperlink"/>
            <w:noProof/>
          </w:rPr>
          <w:t>2.6.2 Nhược điểm:</w:t>
        </w:r>
        <w:r>
          <w:rPr>
            <w:noProof/>
            <w:webHidden/>
          </w:rPr>
          <w:tab/>
        </w:r>
        <w:r>
          <w:rPr>
            <w:noProof/>
            <w:webHidden/>
          </w:rPr>
          <w:fldChar w:fldCharType="begin"/>
        </w:r>
        <w:r>
          <w:rPr>
            <w:noProof/>
            <w:webHidden/>
          </w:rPr>
          <w:instrText xml:space="preserve"> PAGEREF _Toc58859087 \h </w:instrText>
        </w:r>
        <w:r>
          <w:rPr>
            <w:noProof/>
            <w:webHidden/>
          </w:rPr>
        </w:r>
        <w:r>
          <w:rPr>
            <w:noProof/>
            <w:webHidden/>
          </w:rPr>
          <w:fldChar w:fldCharType="separate"/>
        </w:r>
        <w:r>
          <w:rPr>
            <w:noProof/>
            <w:webHidden/>
          </w:rPr>
          <w:t>10</w:t>
        </w:r>
        <w:r>
          <w:rPr>
            <w:noProof/>
            <w:webHidden/>
          </w:rPr>
          <w:fldChar w:fldCharType="end"/>
        </w:r>
      </w:hyperlink>
    </w:p>
    <w:p w:rsidR="00076035" w:rsidRDefault="00076035">
      <w:pPr>
        <w:pStyle w:val="TOC3"/>
        <w:tabs>
          <w:tab w:val="right" w:leader="dot" w:pos="9344"/>
        </w:tabs>
        <w:rPr>
          <w:rFonts w:asciiTheme="minorHAnsi" w:eastAsiaTheme="minorEastAsia" w:hAnsiTheme="minorHAnsi"/>
          <w:i w:val="0"/>
          <w:noProof/>
          <w:sz w:val="22"/>
        </w:rPr>
      </w:pPr>
      <w:hyperlink w:anchor="_Toc58859088" w:history="1">
        <w:r w:rsidRPr="00037E3A">
          <w:rPr>
            <w:rStyle w:val="Hyperlink"/>
            <w:noProof/>
          </w:rPr>
          <w:t>2.6.3 Cơ hội:</w:t>
        </w:r>
        <w:r>
          <w:rPr>
            <w:noProof/>
            <w:webHidden/>
          </w:rPr>
          <w:tab/>
        </w:r>
        <w:r>
          <w:rPr>
            <w:noProof/>
            <w:webHidden/>
          </w:rPr>
          <w:fldChar w:fldCharType="begin"/>
        </w:r>
        <w:r>
          <w:rPr>
            <w:noProof/>
            <w:webHidden/>
          </w:rPr>
          <w:instrText xml:space="preserve"> PAGEREF _Toc58859088 \h </w:instrText>
        </w:r>
        <w:r>
          <w:rPr>
            <w:noProof/>
            <w:webHidden/>
          </w:rPr>
        </w:r>
        <w:r>
          <w:rPr>
            <w:noProof/>
            <w:webHidden/>
          </w:rPr>
          <w:fldChar w:fldCharType="separate"/>
        </w:r>
        <w:r>
          <w:rPr>
            <w:noProof/>
            <w:webHidden/>
          </w:rPr>
          <w:t>10</w:t>
        </w:r>
        <w:r>
          <w:rPr>
            <w:noProof/>
            <w:webHidden/>
          </w:rPr>
          <w:fldChar w:fldCharType="end"/>
        </w:r>
      </w:hyperlink>
    </w:p>
    <w:p w:rsidR="00076035" w:rsidRDefault="00076035">
      <w:pPr>
        <w:pStyle w:val="TOC3"/>
        <w:tabs>
          <w:tab w:val="right" w:leader="dot" w:pos="9344"/>
        </w:tabs>
        <w:rPr>
          <w:rFonts w:asciiTheme="minorHAnsi" w:eastAsiaTheme="minorEastAsia" w:hAnsiTheme="minorHAnsi"/>
          <w:i w:val="0"/>
          <w:noProof/>
          <w:sz w:val="22"/>
        </w:rPr>
      </w:pPr>
      <w:hyperlink w:anchor="_Toc58859089" w:history="1">
        <w:r w:rsidRPr="00037E3A">
          <w:rPr>
            <w:rStyle w:val="Hyperlink"/>
            <w:noProof/>
          </w:rPr>
          <w:t>2.6.4 Thách thức:</w:t>
        </w:r>
        <w:r>
          <w:rPr>
            <w:noProof/>
            <w:webHidden/>
          </w:rPr>
          <w:tab/>
        </w:r>
        <w:r>
          <w:rPr>
            <w:noProof/>
            <w:webHidden/>
          </w:rPr>
          <w:fldChar w:fldCharType="begin"/>
        </w:r>
        <w:r>
          <w:rPr>
            <w:noProof/>
            <w:webHidden/>
          </w:rPr>
          <w:instrText xml:space="preserve"> PAGEREF _Toc58859089 \h </w:instrText>
        </w:r>
        <w:r>
          <w:rPr>
            <w:noProof/>
            <w:webHidden/>
          </w:rPr>
        </w:r>
        <w:r>
          <w:rPr>
            <w:noProof/>
            <w:webHidden/>
          </w:rPr>
          <w:fldChar w:fldCharType="separate"/>
        </w:r>
        <w:r>
          <w:rPr>
            <w:noProof/>
            <w:webHidden/>
          </w:rPr>
          <w:t>10</w:t>
        </w:r>
        <w:r>
          <w:rPr>
            <w:noProof/>
            <w:webHidden/>
          </w:rPr>
          <w:fldChar w:fldCharType="end"/>
        </w:r>
      </w:hyperlink>
    </w:p>
    <w:p w:rsidR="00076035" w:rsidRDefault="00076035">
      <w:pPr>
        <w:pStyle w:val="TOC1"/>
        <w:tabs>
          <w:tab w:val="right" w:leader="dot" w:pos="9344"/>
        </w:tabs>
        <w:rPr>
          <w:rFonts w:asciiTheme="minorHAnsi" w:eastAsiaTheme="minorEastAsia" w:hAnsiTheme="minorHAnsi"/>
          <w:b w:val="0"/>
          <w:sz w:val="22"/>
        </w:rPr>
      </w:pPr>
      <w:hyperlink w:anchor="_Toc58859090" w:history="1">
        <w:r w:rsidRPr="00037E3A">
          <w:rPr>
            <w:rStyle w:val="Hyperlink"/>
          </w:rPr>
          <w:t>CHƯƠNG III: CÁC CHỈ TIÊU KINH TẾ KỸ THUẬT CỦA ĐỒ ÁN</w:t>
        </w:r>
        <w:r>
          <w:rPr>
            <w:webHidden/>
          </w:rPr>
          <w:tab/>
        </w:r>
        <w:r>
          <w:rPr>
            <w:webHidden/>
          </w:rPr>
          <w:fldChar w:fldCharType="begin"/>
        </w:r>
        <w:r>
          <w:rPr>
            <w:webHidden/>
          </w:rPr>
          <w:instrText xml:space="preserve"> PAGEREF _Toc58859090 \h </w:instrText>
        </w:r>
        <w:r>
          <w:rPr>
            <w:webHidden/>
          </w:rPr>
        </w:r>
        <w:r>
          <w:rPr>
            <w:webHidden/>
          </w:rPr>
          <w:fldChar w:fldCharType="separate"/>
        </w:r>
        <w:r>
          <w:rPr>
            <w:webHidden/>
          </w:rPr>
          <w:t>10</w:t>
        </w:r>
        <w:r>
          <w:rPr>
            <w:webHidden/>
          </w:rPr>
          <w:fldChar w:fldCharType="end"/>
        </w:r>
      </w:hyperlink>
    </w:p>
    <w:p w:rsidR="00076035" w:rsidRDefault="00076035">
      <w:pPr>
        <w:pStyle w:val="TOC3"/>
        <w:tabs>
          <w:tab w:val="right" w:leader="dot" w:pos="9344"/>
        </w:tabs>
        <w:rPr>
          <w:rFonts w:asciiTheme="minorHAnsi" w:eastAsiaTheme="minorEastAsia" w:hAnsiTheme="minorHAnsi"/>
          <w:i w:val="0"/>
          <w:noProof/>
          <w:sz w:val="22"/>
        </w:rPr>
      </w:pPr>
      <w:hyperlink w:anchor="_Toc58859091" w:history="1">
        <w:r w:rsidRPr="00037E3A">
          <w:rPr>
            <w:rStyle w:val="Hyperlink"/>
            <w:noProof/>
          </w:rPr>
          <w:t>3.1 Các chỉ tiêu quy hoạch sử dụng đất.</w:t>
        </w:r>
        <w:r>
          <w:rPr>
            <w:noProof/>
            <w:webHidden/>
          </w:rPr>
          <w:tab/>
        </w:r>
        <w:r>
          <w:rPr>
            <w:noProof/>
            <w:webHidden/>
          </w:rPr>
          <w:fldChar w:fldCharType="begin"/>
        </w:r>
        <w:r>
          <w:rPr>
            <w:noProof/>
            <w:webHidden/>
          </w:rPr>
          <w:instrText xml:space="preserve"> PAGEREF _Toc58859091 \h </w:instrText>
        </w:r>
        <w:r>
          <w:rPr>
            <w:noProof/>
            <w:webHidden/>
          </w:rPr>
        </w:r>
        <w:r>
          <w:rPr>
            <w:noProof/>
            <w:webHidden/>
          </w:rPr>
          <w:fldChar w:fldCharType="separate"/>
        </w:r>
        <w:r>
          <w:rPr>
            <w:noProof/>
            <w:webHidden/>
          </w:rPr>
          <w:t>11</w:t>
        </w:r>
        <w:r>
          <w:rPr>
            <w:noProof/>
            <w:webHidden/>
          </w:rPr>
          <w:fldChar w:fldCharType="end"/>
        </w:r>
      </w:hyperlink>
    </w:p>
    <w:p w:rsidR="00076035" w:rsidRDefault="00076035">
      <w:pPr>
        <w:pStyle w:val="TOC3"/>
        <w:tabs>
          <w:tab w:val="right" w:leader="dot" w:pos="9344"/>
        </w:tabs>
        <w:rPr>
          <w:rFonts w:asciiTheme="minorHAnsi" w:eastAsiaTheme="minorEastAsia" w:hAnsiTheme="minorHAnsi"/>
          <w:i w:val="0"/>
          <w:noProof/>
          <w:sz w:val="22"/>
        </w:rPr>
      </w:pPr>
      <w:hyperlink w:anchor="_Toc58859092" w:history="1">
        <w:r w:rsidRPr="00037E3A">
          <w:rPr>
            <w:rStyle w:val="Hyperlink"/>
            <w:noProof/>
            <w:lang w:val="es-ES"/>
          </w:rPr>
          <w:t>3.2 Giao thông.</w:t>
        </w:r>
        <w:r>
          <w:rPr>
            <w:noProof/>
            <w:webHidden/>
          </w:rPr>
          <w:tab/>
        </w:r>
        <w:r>
          <w:rPr>
            <w:noProof/>
            <w:webHidden/>
          </w:rPr>
          <w:fldChar w:fldCharType="begin"/>
        </w:r>
        <w:r>
          <w:rPr>
            <w:noProof/>
            <w:webHidden/>
          </w:rPr>
          <w:instrText xml:space="preserve"> PAGEREF _Toc58859092 \h </w:instrText>
        </w:r>
        <w:r>
          <w:rPr>
            <w:noProof/>
            <w:webHidden/>
          </w:rPr>
        </w:r>
        <w:r>
          <w:rPr>
            <w:noProof/>
            <w:webHidden/>
          </w:rPr>
          <w:fldChar w:fldCharType="separate"/>
        </w:r>
        <w:r>
          <w:rPr>
            <w:noProof/>
            <w:webHidden/>
          </w:rPr>
          <w:t>11</w:t>
        </w:r>
        <w:r>
          <w:rPr>
            <w:noProof/>
            <w:webHidden/>
          </w:rPr>
          <w:fldChar w:fldCharType="end"/>
        </w:r>
      </w:hyperlink>
    </w:p>
    <w:p w:rsidR="00076035" w:rsidRDefault="00076035">
      <w:pPr>
        <w:pStyle w:val="TOC3"/>
        <w:tabs>
          <w:tab w:val="right" w:leader="dot" w:pos="9344"/>
        </w:tabs>
        <w:rPr>
          <w:rFonts w:asciiTheme="minorHAnsi" w:eastAsiaTheme="minorEastAsia" w:hAnsiTheme="minorHAnsi"/>
          <w:i w:val="0"/>
          <w:noProof/>
          <w:sz w:val="22"/>
        </w:rPr>
      </w:pPr>
      <w:hyperlink w:anchor="_Toc58859093" w:history="1">
        <w:r w:rsidRPr="00037E3A">
          <w:rPr>
            <w:rStyle w:val="Hyperlink"/>
            <w:noProof/>
          </w:rPr>
          <w:t>3.3 Cấp nước, thoát nước, xử lý rác thải và vệ sinh môi trường:</w:t>
        </w:r>
        <w:r>
          <w:rPr>
            <w:noProof/>
            <w:webHidden/>
          </w:rPr>
          <w:tab/>
        </w:r>
        <w:r>
          <w:rPr>
            <w:noProof/>
            <w:webHidden/>
          </w:rPr>
          <w:fldChar w:fldCharType="begin"/>
        </w:r>
        <w:r>
          <w:rPr>
            <w:noProof/>
            <w:webHidden/>
          </w:rPr>
          <w:instrText xml:space="preserve"> PAGEREF _Toc58859093 \h </w:instrText>
        </w:r>
        <w:r>
          <w:rPr>
            <w:noProof/>
            <w:webHidden/>
          </w:rPr>
        </w:r>
        <w:r>
          <w:rPr>
            <w:noProof/>
            <w:webHidden/>
          </w:rPr>
          <w:fldChar w:fldCharType="separate"/>
        </w:r>
        <w:r>
          <w:rPr>
            <w:noProof/>
            <w:webHidden/>
          </w:rPr>
          <w:t>11</w:t>
        </w:r>
        <w:r>
          <w:rPr>
            <w:noProof/>
            <w:webHidden/>
          </w:rPr>
          <w:fldChar w:fldCharType="end"/>
        </w:r>
      </w:hyperlink>
    </w:p>
    <w:p w:rsidR="00076035" w:rsidRDefault="00076035">
      <w:pPr>
        <w:pStyle w:val="TOC3"/>
        <w:tabs>
          <w:tab w:val="right" w:leader="dot" w:pos="9344"/>
        </w:tabs>
        <w:rPr>
          <w:rFonts w:asciiTheme="minorHAnsi" w:eastAsiaTheme="minorEastAsia" w:hAnsiTheme="minorHAnsi"/>
          <w:i w:val="0"/>
          <w:noProof/>
          <w:sz w:val="22"/>
        </w:rPr>
      </w:pPr>
      <w:hyperlink w:anchor="_Toc58859094" w:history="1">
        <w:r w:rsidRPr="00037E3A">
          <w:rPr>
            <w:rStyle w:val="Hyperlink"/>
            <w:noProof/>
          </w:rPr>
          <w:t>3.4 Cấp điện:</w:t>
        </w:r>
        <w:r>
          <w:rPr>
            <w:noProof/>
            <w:webHidden/>
          </w:rPr>
          <w:tab/>
        </w:r>
        <w:r>
          <w:rPr>
            <w:noProof/>
            <w:webHidden/>
          </w:rPr>
          <w:fldChar w:fldCharType="begin"/>
        </w:r>
        <w:r>
          <w:rPr>
            <w:noProof/>
            <w:webHidden/>
          </w:rPr>
          <w:instrText xml:space="preserve"> PAGEREF _Toc58859094 \h </w:instrText>
        </w:r>
        <w:r>
          <w:rPr>
            <w:noProof/>
            <w:webHidden/>
          </w:rPr>
        </w:r>
        <w:r>
          <w:rPr>
            <w:noProof/>
            <w:webHidden/>
          </w:rPr>
          <w:fldChar w:fldCharType="separate"/>
        </w:r>
        <w:r>
          <w:rPr>
            <w:noProof/>
            <w:webHidden/>
          </w:rPr>
          <w:t>12</w:t>
        </w:r>
        <w:r>
          <w:rPr>
            <w:noProof/>
            <w:webHidden/>
          </w:rPr>
          <w:fldChar w:fldCharType="end"/>
        </w:r>
      </w:hyperlink>
    </w:p>
    <w:p w:rsidR="00076035" w:rsidRDefault="00076035">
      <w:pPr>
        <w:pStyle w:val="TOC3"/>
        <w:tabs>
          <w:tab w:val="right" w:leader="dot" w:pos="9344"/>
        </w:tabs>
        <w:rPr>
          <w:rFonts w:asciiTheme="minorHAnsi" w:eastAsiaTheme="minorEastAsia" w:hAnsiTheme="minorHAnsi"/>
          <w:i w:val="0"/>
          <w:noProof/>
          <w:sz w:val="22"/>
        </w:rPr>
      </w:pPr>
      <w:hyperlink w:anchor="_Toc58859095" w:history="1">
        <w:r w:rsidRPr="00037E3A">
          <w:rPr>
            <w:rStyle w:val="Hyperlink"/>
            <w:noProof/>
          </w:rPr>
          <w:t>3.5 Thông tin liên lạc:</w:t>
        </w:r>
        <w:r>
          <w:rPr>
            <w:noProof/>
            <w:webHidden/>
          </w:rPr>
          <w:tab/>
        </w:r>
        <w:r>
          <w:rPr>
            <w:noProof/>
            <w:webHidden/>
          </w:rPr>
          <w:fldChar w:fldCharType="begin"/>
        </w:r>
        <w:r>
          <w:rPr>
            <w:noProof/>
            <w:webHidden/>
          </w:rPr>
          <w:instrText xml:space="preserve"> PAGEREF _Toc58859095 \h </w:instrText>
        </w:r>
        <w:r>
          <w:rPr>
            <w:noProof/>
            <w:webHidden/>
          </w:rPr>
        </w:r>
        <w:r>
          <w:rPr>
            <w:noProof/>
            <w:webHidden/>
          </w:rPr>
          <w:fldChar w:fldCharType="separate"/>
        </w:r>
        <w:r>
          <w:rPr>
            <w:noProof/>
            <w:webHidden/>
          </w:rPr>
          <w:t>12</w:t>
        </w:r>
        <w:r>
          <w:rPr>
            <w:noProof/>
            <w:webHidden/>
          </w:rPr>
          <w:fldChar w:fldCharType="end"/>
        </w:r>
      </w:hyperlink>
    </w:p>
    <w:p w:rsidR="00076035" w:rsidRDefault="00076035">
      <w:pPr>
        <w:pStyle w:val="TOC3"/>
        <w:tabs>
          <w:tab w:val="right" w:leader="dot" w:pos="9344"/>
        </w:tabs>
        <w:rPr>
          <w:rFonts w:asciiTheme="minorHAnsi" w:eastAsiaTheme="minorEastAsia" w:hAnsiTheme="minorHAnsi"/>
          <w:i w:val="0"/>
          <w:noProof/>
          <w:sz w:val="22"/>
        </w:rPr>
      </w:pPr>
      <w:hyperlink w:anchor="_Toc58859096" w:history="1">
        <w:r w:rsidRPr="00037E3A">
          <w:rPr>
            <w:rStyle w:val="Hyperlink"/>
            <w:noProof/>
          </w:rPr>
          <w:t>3.6 Đánh giá môi trường chiến lược:</w:t>
        </w:r>
        <w:r>
          <w:rPr>
            <w:noProof/>
            <w:webHidden/>
          </w:rPr>
          <w:tab/>
        </w:r>
        <w:r>
          <w:rPr>
            <w:noProof/>
            <w:webHidden/>
          </w:rPr>
          <w:fldChar w:fldCharType="begin"/>
        </w:r>
        <w:r>
          <w:rPr>
            <w:noProof/>
            <w:webHidden/>
          </w:rPr>
          <w:instrText xml:space="preserve"> PAGEREF _Toc58859096 \h </w:instrText>
        </w:r>
        <w:r>
          <w:rPr>
            <w:noProof/>
            <w:webHidden/>
          </w:rPr>
        </w:r>
        <w:r>
          <w:rPr>
            <w:noProof/>
            <w:webHidden/>
          </w:rPr>
          <w:fldChar w:fldCharType="separate"/>
        </w:r>
        <w:r>
          <w:rPr>
            <w:noProof/>
            <w:webHidden/>
          </w:rPr>
          <w:t>12</w:t>
        </w:r>
        <w:r>
          <w:rPr>
            <w:noProof/>
            <w:webHidden/>
          </w:rPr>
          <w:fldChar w:fldCharType="end"/>
        </w:r>
      </w:hyperlink>
    </w:p>
    <w:p w:rsidR="00076035" w:rsidRDefault="00076035">
      <w:pPr>
        <w:pStyle w:val="TOC1"/>
        <w:tabs>
          <w:tab w:val="right" w:leader="dot" w:pos="9344"/>
        </w:tabs>
        <w:rPr>
          <w:rFonts w:asciiTheme="minorHAnsi" w:eastAsiaTheme="minorEastAsia" w:hAnsiTheme="minorHAnsi"/>
          <w:b w:val="0"/>
          <w:sz w:val="22"/>
        </w:rPr>
      </w:pPr>
      <w:hyperlink w:anchor="_Toc58859097" w:history="1">
        <w:r w:rsidRPr="00037E3A">
          <w:rPr>
            <w:rStyle w:val="Hyperlink"/>
            <w:lang w:val="nl-NL"/>
          </w:rPr>
          <w:t>CHƯƠNG IV: ĐỀ XUẤT QUY HOẠCH</w:t>
        </w:r>
        <w:r>
          <w:rPr>
            <w:webHidden/>
          </w:rPr>
          <w:tab/>
        </w:r>
        <w:r>
          <w:rPr>
            <w:webHidden/>
          </w:rPr>
          <w:fldChar w:fldCharType="begin"/>
        </w:r>
        <w:r>
          <w:rPr>
            <w:webHidden/>
          </w:rPr>
          <w:instrText xml:space="preserve"> PAGEREF _Toc58859097 \h </w:instrText>
        </w:r>
        <w:r>
          <w:rPr>
            <w:webHidden/>
          </w:rPr>
        </w:r>
        <w:r>
          <w:rPr>
            <w:webHidden/>
          </w:rPr>
          <w:fldChar w:fldCharType="separate"/>
        </w:r>
        <w:r>
          <w:rPr>
            <w:webHidden/>
          </w:rPr>
          <w:t>12</w:t>
        </w:r>
        <w:r>
          <w:rPr>
            <w:webHidden/>
          </w:rPr>
          <w:fldChar w:fldCharType="end"/>
        </w:r>
      </w:hyperlink>
    </w:p>
    <w:p w:rsidR="00076035" w:rsidRDefault="00076035">
      <w:pPr>
        <w:pStyle w:val="TOC2"/>
        <w:rPr>
          <w:rFonts w:asciiTheme="minorHAnsi" w:eastAsiaTheme="minorEastAsia" w:hAnsiTheme="minorHAnsi"/>
          <w:noProof/>
          <w:sz w:val="22"/>
        </w:rPr>
      </w:pPr>
      <w:hyperlink w:anchor="_Toc58859098" w:history="1">
        <w:r w:rsidRPr="00037E3A">
          <w:rPr>
            <w:rStyle w:val="Hyperlink"/>
            <w:noProof/>
          </w:rPr>
          <w:t>4.1. Tổ chức không gian kiến trúc cảnh quan</w:t>
        </w:r>
        <w:r>
          <w:rPr>
            <w:noProof/>
            <w:webHidden/>
          </w:rPr>
          <w:tab/>
        </w:r>
        <w:r>
          <w:rPr>
            <w:noProof/>
            <w:webHidden/>
          </w:rPr>
          <w:fldChar w:fldCharType="begin"/>
        </w:r>
        <w:r>
          <w:rPr>
            <w:noProof/>
            <w:webHidden/>
          </w:rPr>
          <w:instrText xml:space="preserve"> PAGEREF _Toc58859098 \h </w:instrText>
        </w:r>
        <w:r>
          <w:rPr>
            <w:noProof/>
            <w:webHidden/>
          </w:rPr>
        </w:r>
        <w:r>
          <w:rPr>
            <w:noProof/>
            <w:webHidden/>
          </w:rPr>
          <w:fldChar w:fldCharType="separate"/>
        </w:r>
        <w:r>
          <w:rPr>
            <w:noProof/>
            <w:webHidden/>
          </w:rPr>
          <w:t>12</w:t>
        </w:r>
        <w:r>
          <w:rPr>
            <w:noProof/>
            <w:webHidden/>
          </w:rPr>
          <w:fldChar w:fldCharType="end"/>
        </w:r>
      </w:hyperlink>
    </w:p>
    <w:p w:rsidR="00076035" w:rsidRDefault="00076035">
      <w:pPr>
        <w:pStyle w:val="TOC3"/>
        <w:tabs>
          <w:tab w:val="right" w:leader="dot" w:pos="9344"/>
        </w:tabs>
        <w:rPr>
          <w:rFonts w:asciiTheme="minorHAnsi" w:eastAsiaTheme="minorEastAsia" w:hAnsiTheme="minorHAnsi"/>
          <w:i w:val="0"/>
          <w:noProof/>
          <w:sz w:val="22"/>
        </w:rPr>
      </w:pPr>
      <w:hyperlink w:anchor="_Toc58859099" w:history="1">
        <w:r w:rsidRPr="00037E3A">
          <w:rPr>
            <w:rStyle w:val="Hyperlink"/>
            <w:noProof/>
          </w:rPr>
          <w:t>4.1.1. Cơ cấu tổ chức không gian</w:t>
        </w:r>
        <w:r>
          <w:rPr>
            <w:noProof/>
            <w:webHidden/>
          </w:rPr>
          <w:tab/>
        </w:r>
        <w:r>
          <w:rPr>
            <w:noProof/>
            <w:webHidden/>
          </w:rPr>
          <w:fldChar w:fldCharType="begin"/>
        </w:r>
        <w:r>
          <w:rPr>
            <w:noProof/>
            <w:webHidden/>
          </w:rPr>
          <w:instrText xml:space="preserve"> PAGEREF _Toc58859099 \h </w:instrText>
        </w:r>
        <w:r>
          <w:rPr>
            <w:noProof/>
            <w:webHidden/>
          </w:rPr>
        </w:r>
        <w:r>
          <w:rPr>
            <w:noProof/>
            <w:webHidden/>
          </w:rPr>
          <w:fldChar w:fldCharType="separate"/>
        </w:r>
        <w:r>
          <w:rPr>
            <w:noProof/>
            <w:webHidden/>
          </w:rPr>
          <w:t>12</w:t>
        </w:r>
        <w:r>
          <w:rPr>
            <w:noProof/>
            <w:webHidden/>
          </w:rPr>
          <w:fldChar w:fldCharType="end"/>
        </w:r>
      </w:hyperlink>
    </w:p>
    <w:p w:rsidR="00076035" w:rsidRDefault="00076035">
      <w:pPr>
        <w:pStyle w:val="TOC3"/>
        <w:tabs>
          <w:tab w:val="right" w:leader="dot" w:pos="9344"/>
        </w:tabs>
        <w:rPr>
          <w:rFonts w:asciiTheme="minorHAnsi" w:eastAsiaTheme="minorEastAsia" w:hAnsiTheme="minorHAnsi"/>
          <w:i w:val="0"/>
          <w:noProof/>
          <w:sz w:val="22"/>
        </w:rPr>
      </w:pPr>
      <w:hyperlink w:anchor="_Toc58859100" w:history="1">
        <w:r w:rsidRPr="00037E3A">
          <w:rPr>
            <w:rStyle w:val="Hyperlink"/>
            <w:noProof/>
          </w:rPr>
          <w:t>4.1.2. Các không gian cụ thể</w:t>
        </w:r>
        <w:r>
          <w:rPr>
            <w:noProof/>
            <w:webHidden/>
          </w:rPr>
          <w:tab/>
        </w:r>
        <w:r>
          <w:rPr>
            <w:noProof/>
            <w:webHidden/>
          </w:rPr>
          <w:fldChar w:fldCharType="begin"/>
        </w:r>
        <w:r>
          <w:rPr>
            <w:noProof/>
            <w:webHidden/>
          </w:rPr>
          <w:instrText xml:space="preserve"> PAGEREF _Toc58859100 \h </w:instrText>
        </w:r>
        <w:r>
          <w:rPr>
            <w:noProof/>
            <w:webHidden/>
          </w:rPr>
        </w:r>
        <w:r>
          <w:rPr>
            <w:noProof/>
            <w:webHidden/>
          </w:rPr>
          <w:fldChar w:fldCharType="separate"/>
        </w:r>
        <w:r>
          <w:rPr>
            <w:noProof/>
            <w:webHidden/>
          </w:rPr>
          <w:t>13</w:t>
        </w:r>
        <w:r>
          <w:rPr>
            <w:noProof/>
            <w:webHidden/>
          </w:rPr>
          <w:fldChar w:fldCharType="end"/>
        </w:r>
      </w:hyperlink>
    </w:p>
    <w:p w:rsidR="00076035" w:rsidRDefault="00076035">
      <w:pPr>
        <w:pStyle w:val="TOC3"/>
        <w:tabs>
          <w:tab w:val="right" w:leader="dot" w:pos="9344"/>
        </w:tabs>
        <w:rPr>
          <w:rFonts w:asciiTheme="minorHAnsi" w:eastAsiaTheme="minorEastAsia" w:hAnsiTheme="minorHAnsi"/>
          <w:i w:val="0"/>
          <w:noProof/>
          <w:sz w:val="22"/>
        </w:rPr>
      </w:pPr>
      <w:hyperlink w:anchor="_Toc58859101" w:history="1">
        <w:r w:rsidRPr="00037E3A">
          <w:rPr>
            <w:rStyle w:val="Hyperlink"/>
            <w:noProof/>
            <w:lang w:val="nl-NL"/>
          </w:rPr>
          <w:t>4.1.3. Quy hoạch sử dụng đất</w:t>
        </w:r>
        <w:r>
          <w:rPr>
            <w:noProof/>
            <w:webHidden/>
          </w:rPr>
          <w:tab/>
        </w:r>
        <w:r>
          <w:rPr>
            <w:noProof/>
            <w:webHidden/>
          </w:rPr>
          <w:fldChar w:fldCharType="begin"/>
        </w:r>
        <w:r>
          <w:rPr>
            <w:noProof/>
            <w:webHidden/>
          </w:rPr>
          <w:instrText xml:space="preserve"> PAGEREF _Toc58859101 \h </w:instrText>
        </w:r>
        <w:r>
          <w:rPr>
            <w:noProof/>
            <w:webHidden/>
          </w:rPr>
        </w:r>
        <w:r>
          <w:rPr>
            <w:noProof/>
            <w:webHidden/>
          </w:rPr>
          <w:fldChar w:fldCharType="separate"/>
        </w:r>
        <w:r>
          <w:rPr>
            <w:noProof/>
            <w:webHidden/>
          </w:rPr>
          <w:t>15</w:t>
        </w:r>
        <w:r>
          <w:rPr>
            <w:noProof/>
            <w:webHidden/>
          </w:rPr>
          <w:fldChar w:fldCharType="end"/>
        </w:r>
      </w:hyperlink>
    </w:p>
    <w:p w:rsidR="00076035" w:rsidRDefault="00076035">
      <w:pPr>
        <w:pStyle w:val="TOC2"/>
        <w:rPr>
          <w:rFonts w:asciiTheme="minorHAnsi" w:eastAsiaTheme="minorEastAsia" w:hAnsiTheme="minorHAnsi"/>
          <w:noProof/>
          <w:sz w:val="22"/>
        </w:rPr>
      </w:pPr>
      <w:hyperlink w:anchor="_Toc58859102" w:history="1">
        <w:r w:rsidRPr="00037E3A">
          <w:rPr>
            <w:rStyle w:val="Hyperlink"/>
            <w:noProof/>
          </w:rPr>
          <w:t>4.2. Thiết kế đô thị:</w:t>
        </w:r>
        <w:r>
          <w:rPr>
            <w:noProof/>
            <w:webHidden/>
          </w:rPr>
          <w:tab/>
        </w:r>
        <w:r>
          <w:rPr>
            <w:noProof/>
            <w:webHidden/>
          </w:rPr>
          <w:fldChar w:fldCharType="begin"/>
        </w:r>
        <w:r>
          <w:rPr>
            <w:noProof/>
            <w:webHidden/>
          </w:rPr>
          <w:instrText xml:space="preserve"> PAGEREF _Toc58859102 \h </w:instrText>
        </w:r>
        <w:r>
          <w:rPr>
            <w:noProof/>
            <w:webHidden/>
          </w:rPr>
        </w:r>
        <w:r>
          <w:rPr>
            <w:noProof/>
            <w:webHidden/>
          </w:rPr>
          <w:fldChar w:fldCharType="separate"/>
        </w:r>
        <w:r>
          <w:rPr>
            <w:noProof/>
            <w:webHidden/>
          </w:rPr>
          <w:t>16</w:t>
        </w:r>
        <w:r>
          <w:rPr>
            <w:noProof/>
            <w:webHidden/>
          </w:rPr>
          <w:fldChar w:fldCharType="end"/>
        </w:r>
      </w:hyperlink>
    </w:p>
    <w:p w:rsidR="00076035" w:rsidRDefault="00076035">
      <w:pPr>
        <w:pStyle w:val="TOC3"/>
        <w:tabs>
          <w:tab w:val="right" w:leader="dot" w:pos="9344"/>
        </w:tabs>
        <w:rPr>
          <w:rFonts w:asciiTheme="minorHAnsi" w:eastAsiaTheme="minorEastAsia" w:hAnsiTheme="minorHAnsi"/>
          <w:i w:val="0"/>
          <w:noProof/>
          <w:sz w:val="22"/>
        </w:rPr>
      </w:pPr>
      <w:hyperlink w:anchor="_Toc58859103" w:history="1">
        <w:r w:rsidRPr="00037E3A">
          <w:rPr>
            <w:rStyle w:val="Hyperlink"/>
            <w:noProof/>
            <w:lang w:val="it-IT"/>
          </w:rPr>
          <w:t>4.2.1. Nguyên tắc:</w:t>
        </w:r>
        <w:r>
          <w:rPr>
            <w:noProof/>
            <w:webHidden/>
          </w:rPr>
          <w:tab/>
        </w:r>
        <w:r>
          <w:rPr>
            <w:noProof/>
            <w:webHidden/>
          </w:rPr>
          <w:fldChar w:fldCharType="begin"/>
        </w:r>
        <w:r>
          <w:rPr>
            <w:noProof/>
            <w:webHidden/>
          </w:rPr>
          <w:instrText xml:space="preserve"> PAGEREF _Toc58859103 \h </w:instrText>
        </w:r>
        <w:r>
          <w:rPr>
            <w:noProof/>
            <w:webHidden/>
          </w:rPr>
        </w:r>
        <w:r>
          <w:rPr>
            <w:noProof/>
            <w:webHidden/>
          </w:rPr>
          <w:fldChar w:fldCharType="separate"/>
        </w:r>
        <w:r>
          <w:rPr>
            <w:noProof/>
            <w:webHidden/>
          </w:rPr>
          <w:t>16</w:t>
        </w:r>
        <w:r>
          <w:rPr>
            <w:noProof/>
            <w:webHidden/>
          </w:rPr>
          <w:fldChar w:fldCharType="end"/>
        </w:r>
      </w:hyperlink>
    </w:p>
    <w:p w:rsidR="00076035" w:rsidRDefault="00076035">
      <w:pPr>
        <w:pStyle w:val="TOC3"/>
        <w:tabs>
          <w:tab w:val="right" w:leader="dot" w:pos="9344"/>
        </w:tabs>
        <w:rPr>
          <w:rFonts w:asciiTheme="minorHAnsi" w:eastAsiaTheme="minorEastAsia" w:hAnsiTheme="minorHAnsi"/>
          <w:i w:val="0"/>
          <w:noProof/>
          <w:sz w:val="22"/>
        </w:rPr>
      </w:pPr>
      <w:hyperlink w:anchor="_Toc58859104" w:history="1">
        <w:r w:rsidRPr="00037E3A">
          <w:rPr>
            <w:rStyle w:val="Hyperlink"/>
            <w:noProof/>
            <w:lang w:val="it-IT"/>
          </w:rPr>
          <w:t>4.2.2. Không gian, công trình điểm nhấn:</w:t>
        </w:r>
        <w:r>
          <w:rPr>
            <w:noProof/>
            <w:webHidden/>
          </w:rPr>
          <w:tab/>
        </w:r>
        <w:r>
          <w:rPr>
            <w:noProof/>
            <w:webHidden/>
          </w:rPr>
          <w:fldChar w:fldCharType="begin"/>
        </w:r>
        <w:r>
          <w:rPr>
            <w:noProof/>
            <w:webHidden/>
          </w:rPr>
          <w:instrText xml:space="preserve"> PAGEREF _Toc58859104 \h </w:instrText>
        </w:r>
        <w:r>
          <w:rPr>
            <w:noProof/>
            <w:webHidden/>
          </w:rPr>
        </w:r>
        <w:r>
          <w:rPr>
            <w:noProof/>
            <w:webHidden/>
          </w:rPr>
          <w:fldChar w:fldCharType="separate"/>
        </w:r>
        <w:r>
          <w:rPr>
            <w:noProof/>
            <w:webHidden/>
          </w:rPr>
          <w:t>17</w:t>
        </w:r>
        <w:r>
          <w:rPr>
            <w:noProof/>
            <w:webHidden/>
          </w:rPr>
          <w:fldChar w:fldCharType="end"/>
        </w:r>
      </w:hyperlink>
    </w:p>
    <w:p w:rsidR="00076035" w:rsidRDefault="00076035">
      <w:pPr>
        <w:pStyle w:val="TOC3"/>
        <w:tabs>
          <w:tab w:val="right" w:leader="dot" w:pos="9344"/>
        </w:tabs>
        <w:rPr>
          <w:rFonts w:asciiTheme="minorHAnsi" w:eastAsiaTheme="minorEastAsia" w:hAnsiTheme="minorHAnsi"/>
          <w:i w:val="0"/>
          <w:noProof/>
          <w:sz w:val="22"/>
        </w:rPr>
      </w:pPr>
      <w:hyperlink w:anchor="_Toc58859105" w:history="1">
        <w:r w:rsidRPr="00037E3A">
          <w:rPr>
            <w:rStyle w:val="Hyperlink"/>
            <w:noProof/>
            <w:lang w:val="it-IT"/>
          </w:rPr>
          <w:t>4.2.3. Chiều cao xây dựng công trình:</w:t>
        </w:r>
        <w:r>
          <w:rPr>
            <w:noProof/>
            <w:webHidden/>
          </w:rPr>
          <w:tab/>
        </w:r>
        <w:r>
          <w:rPr>
            <w:noProof/>
            <w:webHidden/>
          </w:rPr>
          <w:fldChar w:fldCharType="begin"/>
        </w:r>
        <w:r>
          <w:rPr>
            <w:noProof/>
            <w:webHidden/>
          </w:rPr>
          <w:instrText xml:space="preserve"> PAGEREF _Toc58859105 \h </w:instrText>
        </w:r>
        <w:r>
          <w:rPr>
            <w:noProof/>
            <w:webHidden/>
          </w:rPr>
        </w:r>
        <w:r>
          <w:rPr>
            <w:noProof/>
            <w:webHidden/>
          </w:rPr>
          <w:fldChar w:fldCharType="separate"/>
        </w:r>
        <w:r>
          <w:rPr>
            <w:noProof/>
            <w:webHidden/>
          </w:rPr>
          <w:t>17</w:t>
        </w:r>
        <w:r>
          <w:rPr>
            <w:noProof/>
            <w:webHidden/>
          </w:rPr>
          <w:fldChar w:fldCharType="end"/>
        </w:r>
      </w:hyperlink>
    </w:p>
    <w:p w:rsidR="00076035" w:rsidRDefault="00076035">
      <w:pPr>
        <w:pStyle w:val="TOC3"/>
        <w:tabs>
          <w:tab w:val="right" w:leader="dot" w:pos="9344"/>
        </w:tabs>
        <w:rPr>
          <w:rFonts w:asciiTheme="minorHAnsi" w:eastAsiaTheme="minorEastAsia" w:hAnsiTheme="minorHAnsi"/>
          <w:i w:val="0"/>
          <w:noProof/>
          <w:sz w:val="22"/>
        </w:rPr>
      </w:pPr>
      <w:hyperlink w:anchor="_Toc58859106" w:history="1">
        <w:r w:rsidRPr="00037E3A">
          <w:rPr>
            <w:rStyle w:val="Hyperlink"/>
            <w:noProof/>
            <w:lang w:val="it-IT"/>
          </w:rPr>
          <w:t>4.2.4. Khoảng lùi công trình:</w:t>
        </w:r>
        <w:r>
          <w:rPr>
            <w:noProof/>
            <w:webHidden/>
          </w:rPr>
          <w:tab/>
        </w:r>
        <w:r>
          <w:rPr>
            <w:noProof/>
            <w:webHidden/>
          </w:rPr>
          <w:fldChar w:fldCharType="begin"/>
        </w:r>
        <w:r>
          <w:rPr>
            <w:noProof/>
            <w:webHidden/>
          </w:rPr>
          <w:instrText xml:space="preserve"> PAGEREF _Toc58859106 \h </w:instrText>
        </w:r>
        <w:r>
          <w:rPr>
            <w:noProof/>
            <w:webHidden/>
          </w:rPr>
        </w:r>
        <w:r>
          <w:rPr>
            <w:noProof/>
            <w:webHidden/>
          </w:rPr>
          <w:fldChar w:fldCharType="separate"/>
        </w:r>
        <w:r>
          <w:rPr>
            <w:noProof/>
            <w:webHidden/>
          </w:rPr>
          <w:t>17</w:t>
        </w:r>
        <w:r>
          <w:rPr>
            <w:noProof/>
            <w:webHidden/>
          </w:rPr>
          <w:fldChar w:fldCharType="end"/>
        </w:r>
      </w:hyperlink>
    </w:p>
    <w:p w:rsidR="00076035" w:rsidRDefault="00076035">
      <w:pPr>
        <w:pStyle w:val="TOC3"/>
        <w:tabs>
          <w:tab w:val="right" w:leader="dot" w:pos="9344"/>
        </w:tabs>
        <w:rPr>
          <w:rFonts w:asciiTheme="minorHAnsi" w:eastAsiaTheme="minorEastAsia" w:hAnsiTheme="minorHAnsi"/>
          <w:i w:val="0"/>
          <w:noProof/>
          <w:sz w:val="22"/>
        </w:rPr>
      </w:pPr>
      <w:hyperlink w:anchor="_Toc58859107" w:history="1">
        <w:r w:rsidRPr="00037E3A">
          <w:rPr>
            <w:rStyle w:val="Hyperlink"/>
            <w:noProof/>
            <w:lang w:val="it-IT"/>
          </w:rPr>
          <w:t>4.2.5. Hình khối, màu sắc, hình thức kiến trúc công trình</w:t>
        </w:r>
        <w:r>
          <w:rPr>
            <w:noProof/>
            <w:webHidden/>
          </w:rPr>
          <w:tab/>
        </w:r>
        <w:r>
          <w:rPr>
            <w:noProof/>
            <w:webHidden/>
          </w:rPr>
          <w:fldChar w:fldCharType="begin"/>
        </w:r>
        <w:r>
          <w:rPr>
            <w:noProof/>
            <w:webHidden/>
          </w:rPr>
          <w:instrText xml:space="preserve"> PAGEREF _Toc58859107 \h </w:instrText>
        </w:r>
        <w:r>
          <w:rPr>
            <w:noProof/>
            <w:webHidden/>
          </w:rPr>
        </w:r>
        <w:r>
          <w:rPr>
            <w:noProof/>
            <w:webHidden/>
          </w:rPr>
          <w:fldChar w:fldCharType="separate"/>
        </w:r>
        <w:r>
          <w:rPr>
            <w:noProof/>
            <w:webHidden/>
          </w:rPr>
          <w:t>17</w:t>
        </w:r>
        <w:r>
          <w:rPr>
            <w:noProof/>
            <w:webHidden/>
          </w:rPr>
          <w:fldChar w:fldCharType="end"/>
        </w:r>
      </w:hyperlink>
    </w:p>
    <w:p w:rsidR="00076035" w:rsidRDefault="00076035">
      <w:pPr>
        <w:pStyle w:val="TOC3"/>
        <w:tabs>
          <w:tab w:val="right" w:leader="dot" w:pos="9344"/>
        </w:tabs>
        <w:rPr>
          <w:rFonts w:asciiTheme="minorHAnsi" w:eastAsiaTheme="minorEastAsia" w:hAnsiTheme="minorHAnsi"/>
          <w:i w:val="0"/>
          <w:noProof/>
          <w:sz w:val="22"/>
        </w:rPr>
      </w:pPr>
      <w:hyperlink w:anchor="_Toc58859108" w:history="1">
        <w:r w:rsidRPr="00037E3A">
          <w:rPr>
            <w:rStyle w:val="Hyperlink"/>
            <w:noProof/>
            <w:lang w:val="it-IT"/>
          </w:rPr>
          <w:t>4.2.6. Hệ thống cây xanh, mặt nước</w:t>
        </w:r>
        <w:r>
          <w:rPr>
            <w:noProof/>
            <w:webHidden/>
          </w:rPr>
          <w:tab/>
        </w:r>
        <w:r>
          <w:rPr>
            <w:noProof/>
            <w:webHidden/>
          </w:rPr>
          <w:fldChar w:fldCharType="begin"/>
        </w:r>
        <w:r>
          <w:rPr>
            <w:noProof/>
            <w:webHidden/>
          </w:rPr>
          <w:instrText xml:space="preserve"> PAGEREF _Toc58859108 \h </w:instrText>
        </w:r>
        <w:r>
          <w:rPr>
            <w:noProof/>
            <w:webHidden/>
          </w:rPr>
        </w:r>
        <w:r>
          <w:rPr>
            <w:noProof/>
            <w:webHidden/>
          </w:rPr>
          <w:fldChar w:fldCharType="separate"/>
        </w:r>
        <w:r>
          <w:rPr>
            <w:noProof/>
            <w:webHidden/>
          </w:rPr>
          <w:t>21</w:t>
        </w:r>
        <w:r>
          <w:rPr>
            <w:noProof/>
            <w:webHidden/>
          </w:rPr>
          <w:fldChar w:fldCharType="end"/>
        </w:r>
      </w:hyperlink>
    </w:p>
    <w:p w:rsidR="00076035" w:rsidRDefault="00076035">
      <w:pPr>
        <w:pStyle w:val="TOC1"/>
        <w:tabs>
          <w:tab w:val="right" w:leader="dot" w:pos="9344"/>
        </w:tabs>
        <w:rPr>
          <w:rFonts w:asciiTheme="minorHAnsi" w:eastAsiaTheme="minorEastAsia" w:hAnsiTheme="minorHAnsi"/>
          <w:b w:val="0"/>
          <w:sz w:val="22"/>
        </w:rPr>
      </w:pPr>
      <w:hyperlink w:anchor="_Toc58859109" w:history="1">
        <w:r w:rsidRPr="00037E3A">
          <w:rPr>
            <w:rStyle w:val="Hyperlink"/>
          </w:rPr>
          <w:t>CHƯƠNG V: QUY HOẠCH HỆ THỐNG HẠ TẦNG KỸ THUẬT</w:t>
        </w:r>
        <w:r>
          <w:rPr>
            <w:webHidden/>
          </w:rPr>
          <w:tab/>
        </w:r>
        <w:r>
          <w:rPr>
            <w:webHidden/>
          </w:rPr>
          <w:fldChar w:fldCharType="begin"/>
        </w:r>
        <w:r>
          <w:rPr>
            <w:webHidden/>
          </w:rPr>
          <w:instrText xml:space="preserve"> PAGEREF _Toc58859109 \h </w:instrText>
        </w:r>
        <w:r>
          <w:rPr>
            <w:webHidden/>
          </w:rPr>
        </w:r>
        <w:r>
          <w:rPr>
            <w:webHidden/>
          </w:rPr>
          <w:fldChar w:fldCharType="separate"/>
        </w:r>
        <w:r>
          <w:rPr>
            <w:webHidden/>
          </w:rPr>
          <w:t>24</w:t>
        </w:r>
        <w:r>
          <w:rPr>
            <w:webHidden/>
          </w:rPr>
          <w:fldChar w:fldCharType="end"/>
        </w:r>
      </w:hyperlink>
    </w:p>
    <w:p w:rsidR="00076035" w:rsidRDefault="00076035">
      <w:pPr>
        <w:pStyle w:val="TOC2"/>
        <w:rPr>
          <w:rFonts w:asciiTheme="minorHAnsi" w:eastAsiaTheme="minorEastAsia" w:hAnsiTheme="minorHAnsi"/>
          <w:noProof/>
          <w:sz w:val="22"/>
        </w:rPr>
      </w:pPr>
      <w:hyperlink w:anchor="_Toc58859110" w:history="1">
        <w:r w:rsidRPr="00037E3A">
          <w:rPr>
            <w:rStyle w:val="Hyperlink"/>
            <w:noProof/>
          </w:rPr>
          <w:t>5.1. Quy hoạch giao thông</w:t>
        </w:r>
        <w:r>
          <w:rPr>
            <w:noProof/>
            <w:webHidden/>
          </w:rPr>
          <w:tab/>
        </w:r>
        <w:r>
          <w:rPr>
            <w:noProof/>
            <w:webHidden/>
          </w:rPr>
          <w:fldChar w:fldCharType="begin"/>
        </w:r>
        <w:r>
          <w:rPr>
            <w:noProof/>
            <w:webHidden/>
          </w:rPr>
          <w:instrText xml:space="preserve"> PAGEREF _Toc58859110 \h </w:instrText>
        </w:r>
        <w:r>
          <w:rPr>
            <w:noProof/>
            <w:webHidden/>
          </w:rPr>
        </w:r>
        <w:r>
          <w:rPr>
            <w:noProof/>
            <w:webHidden/>
          </w:rPr>
          <w:fldChar w:fldCharType="separate"/>
        </w:r>
        <w:r>
          <w:rPr>
            <w:noProof/>
            <w:webHidden/>
          </w:rPr>
          <w:t>24</w:t>
        </w:r>
        <w:r>
          <w:rPr>
            <w:noProof/>
            <w:webHidden/>
          </w:rPr>
          <w:fldChar w:fldCharType="end"/>
        </w:r>
      </w:hyperlink>
    </w:p>
    <w:p w:rsidR="00076035" w:rsidRDefault="00076035">
      <w:pPr>
        <w:pStyle w:val="TOC3"/>
        <w:tabs>
          <w:tab w:val="right" w:leader="dot" w:pos="9344"/>
        </w:tabs>
        <w:rPr>
          <w:rFonts w:asciiTheme="minorHAnsi" w:eastAsiaTheme="minorEastAsia" w:hAnsiTheme="minorHAnsi"/>
          <w:i w:val="0"/>
          <w:noProof/>
          <w:sz w:val="22"/>
        </w:rPr>
      </w:pPr>
      <w:hyperlink w:anchor="_Toc58859111" w:history="1">
        <w:r w:rsidRPr="00037E3A">
          <w:rPr>
            <w:rStyle w:val="Hyperlink"/>
            <w:noProof/>
          </w:rPr>
          <w:t>5.1</w:t>
        </w:r>
        <w:r w:rsidRPr="00037E3A">
          <w:rPr>
            <w:rStyle w:val="Hyperlink"/>
            <w:noProof/>
            <w:lang w:val="vi-VN"/>
          </w:rPr>
          <w:t>.1</w:t>
        </w:r>
        <w:r w:rsidRPr="00037E3A">
          <w:rPr>
            <w:rStyle w:val="Hyperlink"/>
            <w:noProof/>
          </w:rPr>
          <w:t>.</w:t>
        </w:r>
        <w:r w:rsidRPr="00037E3A">
          <w:rPr>
            <w:rStyle w:val="Hyperlink"/>
            <w:noProof/>
            <w:lang w:val="vi-VN"/>
          </w:rPr>
          <w:t xml:space="preserve"> Nguyên tắc và cơ sở thiết kế:</w:t>
        </w:r>
        <w:r>
          <w:rPr>
            <w:noProof/>
            <w:webHidden/>
          </w:rPr>
          <w:tab/>
        </w:r>
        <w:r>
          <w:rPr>
            <w:noProof/>
            <w:webHidden/>
          </w:rPr>
          <w:fldChar w:fldCharType="begin"/>
        </w:r>
        <w:r>
          <w:rPr>
            <w:noProof/>
            <w:webHidden/>
          </w:rPr>
          <w:instrText xml:space="preserve"> PAGEREF _Toc58859111 \h </w:instrText>
        </w:r>
        <w:r>
          <w:rPr>
            <w:noProof/>
            <w:webHidden/>
          </w:rPr>
        </w:r>
        <w:r>
          <w:rPr>
            <w:noProof/>
            <w:webHidden/>
          </w:rPr>
          <w:fldChar w:fldCharType="separate"/>
        </w:r>
        <w:r>
          <w:rPr>
            <w:noProof/>
            <w:webHidden/>
          </w:rPr>
          <w:t>24</w:t>
        </w:r>
        <w:r>
          <w:rPr>
            <w:noProof/>
            <w:webHidden/>
          </w:rPr>
          <w:fldChar w:fldCharType="end"/>
        </w:r>
      </w:hyperlink>
    </w:p>
    <w:p w:rsidR="00076035" w:rsidRDefault="00076035">
      <w:pPr>
        <w:pStyle w:val="TOC3"/>
        <w:tabs>
          <w:tab w:val="right" w:leader="dot" w:pos="9344"/>
        </w:tabs>
        <w:rPr>
          <w:rFonts w:asciiTheme="minorHAnsi" w:eastAsiaTheme="minorEastAsia" w:hAnsiTheme="minorHAnsi"/>
          <w:i w:val="0"/>
          <w:noProof/>
          <w:sz w:val="22"/>
        </w:rPr>
      </w:pPr>
      <w:hyperlink w:anchor="_Toc58859112" w:history="1">
        <w:r w:rsidRPr="00037E3A">
          <w:rPr>
            <w:rStyle w:val="Hyperlink"/>
            <w:noProof/>
          </w:rPr>
          <w:t>5.1.2.</w:t>
        </w:r>
        <w:r w:rsidRPr="00037E3A">
          <w:rPr>
            <w:rStyle w:val="Hyperlink"/>
            <w:noProof/>
            <w:lang w:val="vi-VN"/>
          </w:rPr>
          <w:t xml:space="preserve"> Giải pháp quy hoạch giao thông:</w:t>
        </w:r>
        <w:r>
          <w:rPr>
            <w:noProof/>
            <w:webHidden/>
          </w:rPr>
          <w:tab/>
        </w:r>
        <w:r>
          <w:rPr>
            <w:noProof/>
            <w:webHidden/>
          </w:rPr>
          <w:fldChar w:fldCharType="begin"/>
        </w:r>
        <w:r>
          <w:rPr>
            <w:noProof/>
            <w:webHidden/>
          </w:rPr>
          <w:instrText xml:space="preserve"> PAGEREF _Toc58859112 \h </w:instrText>
        </w:r>
        <w:r>
          <w:rPr>
            <w:noProof/>
            <w:webHidden/>
          </w:rPr>
        </w:r>
        <w:r>
          <w:rPr>
            <w:noProof/>
            <w:webHidden/>
          </w:rPr>
          <w:fldChar w:fldCharType="separate"/>
        </w:r>
        <w:r>
          <w:rPr>
            <w:noProof/>
            <w:webHidden/>
          </w:rPr>
          <w:t>25</w:t>
        </w:r>
        <w:r>
          <w:rPr>
            <w:noProof/>
            <w:webHidden/>
          </w:rPr>
          <w:fldChar w:fldCharType="end"/>
        </w:r>
      </w:hyperlink>
    </w:p>
    <w:p w:rsidR="00076035" w:rsidRDefault="00076035">
      <w:pPr>
        <w:pStyle w:val="TOC3"/>
        <w:tabs>
          <w:tab w:val="right" w:leader="dot" w:pos="9344"/>
        </w:tabs>
        <w:rPr>
          <w:rFonts w:asciiTheme="minorHAnsi" w:eastAsiaTheme="minorEastAsia" w:hAnsiTheme="minorHAnsi"/>
          <w:i w:val="0"/>
          <w:noProof/>
          <w:sz w:val="22"/>
        </w:rPr>
      </w:pPr>
      <w:hyperlink w:anchor="_Toc58859113" w:history="1">
        <w:r w:rsidRPr="00037E3A">
          <w:rPr>
            <w:rStyle w:val="Hyperlink"/>
            <w:noProof/>
          </w:rPr>
          <w:t>5.1.3.</w:t>
        </w:r>
        <w:r w:rsidRPr="00037E3A">
          <w:rPr>
            <w:rStyle w:val="Hyperlink"/>
            <w:noProof/>
            <w:lang w:val="vi-VN"/>
          </w:rPr>
          <w:t xml:space="preserve">  Xác định chỉ giới đường đỏ và chỉ giới xây dựng:</w:t>
        </w:r>
        <w:r>
          <w:rPr>
            <w:noProof/>
            <w:webHidden/>
          </w:rPr>
          <w:tab/>
        </w:r>
        <w:r>
          <w:rPr>
            <w:noProof/>
            <w:webHidden/>
          </w:rPr>
          <w:fldChar w:fldCharType="begin"/>
        </w:r>
        <w:r>
          <w:rPr>
            <w:noProof/>
            <w:webHidden/>
          </w:rPr>
          <w:instrText xml:space="preserve"> PAGEREF _Toc58859113 \h </w:instrText>
        </w:r>
        <w:r>
          <w:rPr>
            <w:noProof/>
            <w:webHidden/>
          </w:rPr>
        </w:r>
        <w:r>
          <w:rPr>
            <w:noProof/>
            <w:webHidden/>
          </w:rPr>
          <w:fldChar w:fldCharType="separate"/>
        </w:r>
        <w:r>
          <w:rPr>
            <w:noProof/>
            <w:webHidden/>
          </w:rPr>
          <w:t>26</w:t>
        </w:r>
        <w:r>
          <w:rPr>
            <w:noProof/>
            <w:webHidden/>
          </w:rPr>
          <w:fldChar w:fldCharType="end"/>
        </w:r>
      </w:hyperlink>
    </w:p>
    <w:p w:rsidR="00076035" w:rsidRDefault="00076035">
      <w:pPr>
        <w:pStyle w:val="TOC2"/>
        <w:rPr>
          <w:rFonts w:asciiTheme="minorHAnsi" w:eastAsiaTheme="minorEastAsia" w:hAnsiTheme="minorHAnsi"/>
          <w:noProof/>
          <w:sz w:val="22"/>
        </w:rPr>
      </w:pPr>
      <w:hyperlink w:anchor="_Toc58859114" w:history="1">
        <w:r w:rsidRPr="00037E3A">
          <w:rPr>
            <w:rStyle w:val="Hyperlink"/>
            <w:noProof/>
          </w:rPr>
          <w:t>5.2</w:t>
        </w:r>
        <w:r w:rsidRPr="00037E3A">
          <w:rPr>
            <w:rStyle w:val="Hyperlink"/>
            <w:noProof/>
            <w:lang w:val="vi-VN"/>
          </w:rPr>
          <w:t>.</w:t>
        </w:r>
        <w:r w:rsidRPr="00037E3A">
          <w:rPr>
            <w:rStyle w:val="Hyperlink"/>
            <w:noProof/>
          </w:rPr>
          <w:t xml:space="preserve"> Quy hoạch san nền</w:t>
        </w:r>
        <w:r>
          <w:rPr>
            <w:noProof/>
            <w:webHidden/>
          </w:rPr>
          <w:tab/>
        </w:r>
        <w:r>
          <w:rPr>
            <w:noProof/>
            <w:webHidden/>
          </w:rPr>
          <w:fldChar w:fldCharType="begin"/>
        </w:r>
        <w:r>
          <w:rPr>
            <w:noProof/>
            <w:webHidden/>
          </w:rPr>
          <w:instrText xml:space="preserve"> PAGEREF _Toc58859114 \h </w:instrText>
        </w:r>
        <w:r>
          <w:rPr>
            <w:noProof/>
            <w:webHidden/>
          </w:rPr>
        </w:r>
        <w:r>
          <w:rPr>
            <w:noProof/>
            <w:webHidden/>
          </w:rPr>
          <w:fldChar w:fldCharType="separate"/>
        </w:r>
        <w:r>
          <w:rPr>
            <w:noProof/>
            <w:webHidden/>
          </w:rPr>
          <w:t>26</w:t>
        </w:r>
        <w:r>
          <w:rPr>
            <w:noProof/>
            <w:webHidden/>
          </w:rPr>
          <w:fldChar w:fldCharType="end"/>
        </w:r>
      </w:hyperlink>
    </w:p>
    <w:p w:rsidR="00076035" w:rsidRDefault="00076035">
      <w:pPr>
        <w:pStyle w:val="TOC3"/>
        <w:tabs>
          <w:tab w:val="right" w:leader="dot" w:pos="9344"/>
        </w:tabs>
        <w:rPr>
          <w:rFonts w:asciiTheme="minorHAnsi" w:eastAsiaTheme="minorEastAsia" w:hAnsiTheme="minorHAnsi"/>
          <w:i w:val="0"/>
          <w:noProof/>
          <w:sz w:val="22"/>
        </w:rPr>
      </w:pPr>
      <w:hyperlink w:anchor="_Toc58859115" w:history="1">
        <w:r w:rsidRPr="00037E3A">
          <w:rPr>
            <w:rStyle w:val="Hyperlink"/>
            <w:noProof/>
          </w:rPr>
          <w:t>5.2</w:t>
        </w:r>
        <w:r w:rsidRPr="00037E3A">
          <w:rPr>
            <w:rStyle w:val="Hyperlink"/>
            <w:noProof/>
            <w:lang w:val="vi-VN"/>
          </w:rPr>
          <w:t>.1. Cơ sở thiết kế:</w:t>
        </w:r>
        <w:r>
          <w:rPr>
            <w:noProof/>
            <w:webHidden/>
          </w:rPr>
          <w:tab/>
        </w:r>
        <w:r>
          <w:rPr>
            <w:noProof/>
            <w:webHidden/>
          </w:rPr>
          <w:fldChar w:fldCharType="begin"/>
        </w:r>
        <w:r>
          <w:rPr>
            <w:noProof/>
            <w:webHidden/>
          </w:rPr>
          <w:instrText xml:space="preserve"> PAGEREF _Toc58859115 \h </w:instrText>
        </w:r>
        <w:r>
          <w:rPr>
            <w:noProof/>
            <w:webHidden/>
          </w:rPr>
        </w:r>
        <w:r>
          <w:rPr>
            <w:noProof/>
            <w:webHidden/>
          </w:rPr>
          <w:fldChar w:fldCharType="separate"/>
        </w:r>
        <w:r>
          <w:rPr>
            <w:noProof/>
            <w:webHidden/>
          </w:rPr>
          <w:t>26</w:t>
        </w:r>
        <w:r>
          <w:rPr>
            <w:noProof/>
            <w:webHidden/>
          </w:rPr>
          <w:fldChar w:fldCharType="end"/>
        </w:r>
      </w:hyperlink>
    </w:p>
    <w:p w:rsidR="00076035" w:rsidRDefault="00076035">
      <w:pPr>
        <w:pStyle w:val="TOC3"/>
        <w:tabs>
          <w:tab w:val="right" w:leader="dot" w:pos="9344"/>
        </w:tabs>
        <w:rPr>
          <w:rFonts w:asciiTheme="minorHAnsi" w:eastAsiaTheme="minorEastAsia" w:hAnsiTheme="minorHAnsi"/>
          <w:i w:val="0"/>
          <w:noProof/>
          <w:sz w:val="22"/>
        </w:rPr>
      </w:pPr>
      <w:hyperlink w:anchor="_Toc58859116" w:history="1">
        <w:r w:rsidRPr="00037E3A">
          <w:rPr>
            <w:rStyle w:val="Hyperlink"/>
            <w:noProof/>
            <w:lang w:val="vi-VN"/>
          </w:rPr>
          <w:t>5.2.2. Giải pháp san nền:</w:t>
        </w:r>
        <w:r>
          <w:rPr>
            <w:noProof/>
            <w:webHidden/>
          </w:rPr>
          <w:tab/>
        </w:r>
        <w:r>
          <w:rPr>
            <w:noProof/>
            <w:webHidden/>
          </w:rPr>
          <w:fldChar w:fldCharType="begin"/>
        </w:r>
        <w:r>
          <w:rPr>
            <w:noProof/>
            <w:webHidden/>
          </w:rPr>
          <w:instrText xml:space="preserve"> PAGEREF _Toc58859116 \h </w:instrText>
        </w:r>
        <w:r>
          <w:rPr>
            <w:noProof/>
            <w:webHidden/>
          </w:rPr>
        </w:r>
        <w:r>
          <w:rPr>
            <w:noProof/>
            <w:webHidden/>
          </w:rPr>
          <w:fldChar w:fldCharType="separate"/>
        </w:r>
        <w:r>
          <w:rPr>
            <w:noProof/>
            <w:webHidden/>
          </w:rPr>
          <w:t>26</w:t>
        </w:r>
        <w:r>
          <w:rPr>
            <w:noProof/>
            <w:webHidden/>
          </w:rPr>
          <w:fldChar w:fldCharType="end"/>
        </w:r>
      </w:hyperlink>
    </w:p>
    <w:p w:rsidR="00076035" w:rsidRDefault="00076035">
      <w:pPr>
        <w:pStyle w:val="TOC2"/>
        <w:rPr>
          <w:rFonts w:asciiTheme="minorHAnsi" w:eastAsiaTheme="minorEastAsia" w:hAnsiTheme="minorHAnsi"/>
          <w:noProof/>
          <w:sz w:val="22"/>
        </w:rPr>
      </w:pPr>
      <w:hyperlink w:anchor="_Toc58859117" w:history="1">
        <w:r w:rsidRPr="00037E3A">
          <w:rPr>
            <w:rStyle w:val="Hyperlink"/>
            <w:noProof/>
          </w:rPr>
          <w:t>5.</w:t>
        </w:r>
        <w:r w:rsidRPr="00037E3A">
          <w:rPr>
            <w:rStyle w:val="Hyperlink"/>
            <w:noProof/>
            <w:lang w:val="vi-VN"/>
          </w:rPr>
          <w:t xml:space="preserve">3. </w:t>
        </w:r>
        <w:r w:rsidRPr="00037E3A">
          <w:rPr>
            <w:rStyle w:val="Hyperlink"/>
            <w:noProof/>
          </w:rPr>
          <w:t>Quy hoạch</w:t>
        </w:r>
        <w:r w:rsidRPr="00037E3A">
          <w:rPr>
            <w:rStyle w:val="Hyperlink"/>
            <w:noProof/>
            <w:lang w:val="vi-VN"/>
          </w:rPr>
          <w:t xml:space="preserve"> thoát</w:t>
        </w:r>
        <w:r w:rsidRPr="00037E3A">
          <w:rPr>
            <w:rStyle w:val="Hyperlink"/>
            <w:noProof/>
          </w:rPr>
          <w:t xml:space="preserve"> nước</w:t>
        </w:r>
        <w:r w:rsidRPr="00037E3A">
          <w:rPr>
            <w:rStyle w:val="Hyperlink"/>
            <w:noProof/>
            <w:lang w:val="vi-VN"/>
          </w:rPr>
          <w:t xml:space="preserve"> mưa:</w:t>
        </w:r>
        <w:r>
          <w:rPr>
            <w:noProof/>
            <w:webHidden/>
          </w:rPr>
          <w:tab/>
        </w:r>
        <w:r>
          <w:rPr>
            <w:noProof/>
            <w:webHidden/>
          </w:rPr>
          <w:fldChar w:fldCharType="begin"/>
        </w:r>
        <w:r>
          <w:rPr>
            <w:noProof/>
            <w:webHidden/>
          </w:rPr>
          <w:instrText xml:space="preserve"> PAGEREF _Toc58859117 \h </w:instrText>
        </w:r>
        <w:r>
          <w:rPr>
            <w:noProof/>
            <w:webHidden/>
          </w:rPr>
        </w:r>
        <w:r>
          <w:rPr>
            <w:noProof/>
            <w:webHidden/>
          </w:rPr>
          <w:fldChar w:fldCharType="separate"/>
        </w:r>
        <w:r>
          <w:rPr>
            <w:noProof/>
            <w:webHidden/>
          </w:rPr>
          <w:t>28</w:t>
        </w:r>
        <w:r>
          <w:rPr>
            <w:noProof/>
            <w:webHidden/>
          </w:rPr>
          <w:fldChar w:fldCharType="end"/>
        </w:r>
      </w:hyperlink>
    </w:p>
    <w:p w:rsidR="00076035" w:rsidRDefault="00076035">
      <w:pPr>
        <w:pStyle w:val="TOC3"/>
        <w:tabs>
          <w:tab w:val="right" w:leader="dot" w:pos="9344"/>
        </w:tabs>
        <w:rPr>
          <w:rFonts w:asciiTheme="minorHAnsi" w:eastAsiaTheme="minorEastAsia" w:hAnsiTheme="minorHAnsi"/>
          <w:i w:val="0"/>
          <w:noProof/>
          <w:sz w:val="22"/>
        </w:rPr>
      </w:pPr>
      <w:hyperlink w:anchor="_Toc58859118" w:history="1">
        <w:r w:rsidRPr="00037E3A">
          <w:rPr>
            <w:rStyle w:val="Hyperlink"/>
            <w:noProof/>
          </w:rPr>
          <w:t>5.3.1. Nguyên tắc thiết kế:</w:t>
        </w:r>
        <w:r>
          <w:rPr>
            <w:noProof/>
            <w:webHidden/>
          </w:rPr>
          <w:tab/>
        </w:r>
        <w:r>
          <w:rPr>
            <w:noProof/>
            <w:webHidden/>
          </w:rPr>
          <w:fldChar w:fldCharType="begin"/>
        </w:r>
        <w:r>
          <w:rPr>
            <w:noProof/>
            <w:webHidden/>
          </w:rPr>
          <w:instrText xml:space="preserve"> PAGEREF _Toc58859118 \h </w:instrText>
        </w:r>
        <w:r>
          <w:rPr>
            <w:noProof/>
            <w:webHidden/>
          </w:rPr>
        </w:r>
        <w:r>
          <w:rPr>
            <w:noProof/>
            <w:webHidden/>
          </w:rPr>
          <w:fldChar w:fldCharType="separate"/>
        </w:r>
        <w:r>
          <w:rPr>
            <w:noProof/>
            <w:webHidden/>
          </w:rPr>
          <w:t>28</w:t>
        </w:r>
        <w:r>
          <w:rPr>
            <w:noProof/>
            <w:webHidden/>
          </w:rPr>
          <w:fldChar w:fldCharType="end"/>
        </w:r>
      </w:hyperlink>
    </w:p>
    <w:p w:rsidR="00076035" w:rsidRDefault="00076035">
      <w:pPr>
        <w:pStyle w:val="TOC3"/>
        <w:tabs>
          <w:tab w:val="right" w:leader="dot" w:pos="9344"/>
        </w:tabs>
        <w:rPr>
          <w:rFonts w:asciiTheme="minorHAnsi" w:eastAsiaTheme="minorEastAsia" w:hAnsiTheme="minorHAnsi"/>
          <w:i w:val="0"/>
          <w:noProof/>
          <w:sz w:val="22"/>
        </w:rPr>
      </w:pPr>
      <w:hyperlink w:anchor="_Toc58859119" w:history="1">
        <w:r w:rsidRPr="00037E3A">
          <w:rPr>
            <w:rStyle w:val="Hyperlink"/>
            <w:noProof/>
          </w:rPr>
          <w:t>5.3.2. Cơ sở thiết kế:</w:t>
        </w:r>
        <w:r>
          <w:rPr>
            <w:noProof/>
            <w:webHidden/>
          </w:rPr>
          <w:tab/>
        </w:r>
        <w:r>
          <w:rPr>
            <w:noProof/>
            <w:webHidden/>
          </w:rPr>
          <w:fldChar w:fldCharType="begin"/>
        </w:r>
        <w:r>
          <w:rPr>
            <w:noProof/>
            <w:webHidden/>
          </w:rPr>
          <w:instrText xml:space="preserve"> PAGEREF _Toc58859119 \h </w:instrText>
        </w:r>
        <w:r>
          <w:rPr>
            <w:noProof/>
            <w:webHidden/>
          </w:rPr>
        </w:r>
        <w:r>
          <w:rPr>
            <w:noProof/>
            <w:webHidden/>
          </w:rPr>
          <w:fldChar w:fldCharType="separate"/>
        </w:r>
        <w:r>
          <w:rPr>
            <w:noProof/>
            <w:webHidden/>
          </w:rPr>
          <w:t>28</w:t>
        </w:r>
        <w:r>
          <w:rPr>
            <w:noProof/>
            <w:webHidden/>
          </w:rPr>
          <w:fldChar w:fldCharType="end"/>
        </w:r>
      </w:hyperlink>
    </w:p>
    <w:p w:rsidR="00076035" w:rsidRDefault="00076035">
      <w:pPr>
        <w:pStyle w:val="TOC3"/>
        <w:tabs>
          <w:tab w:val="right" w:leader="dot" w:pos="9344"/>
        </w:tabs>
        <w:rPr>
          <w:rFonts w:asciiTheme="minorHAnsi" w:eastAsiaTheme="minorEastAsia" w:hAnsiTheme="minorHAnsi"/>
          <w:i w:val="0"/>
          <w:noProof/>
          <w:sz w:val="22"/>
        </w:rPr>
      </w:pPr>
      <w:hyperlink w:anchor="_Toc58859120" w:history="1">
        <w:r w:rsidRPr="00037E3A">
          <w:rPr>
            <w:rStyle w:val="Hyperlink"/>
            <w:noProof/>
          </w:rPr>
          <w:t>5.3.3. Giải pháp thiết kế:</w:t>
        </w:r>
        <w:r>
          <w:rPr>
            <w:noProof/>
            <w:webHidden/>
          </w:rPr>
          <w:tab/>
        </w:r>
        <w:r>
          <w:rPr>
            <w:noProof/>
            <w:webHidden/>
          </w:rPr>
          <w:fldChar w:fldCharType="begin"/>
        </w:r>
        <w:r>
          <w:rPr>
            <w:noProof/>
            <w:webHidden/>
          </w:rPr>
          <w:instrText xml:space="preserve"> PAGEREF _Toc58859120 \h </w:instrText>
        </w:r>
        <w:r>
          <w:rPr>
            <w:noProof/>
            <w:webHidden/>
          </w:rPr>
        </w:r>
        <w:r>
          <w:rPr>
            <w:noProof/>
            <w:webHidden/>
          </w:rPr>
          <w:fldChar w:fldCharType="separate"/>
        </w:r>
        <w:r>
          <w:rPr>
            <w:noProof/>
            <w:webHidden/>
          </w:rPr>
          <w:t>29</w:t>
        </w:r>
        <w:r>
          <w:rPr>
            <w:noProof/>
            <w:webHidden/>
          </w:rPr>
          <w:fldChar w:fldCharType="end"/>
        </w:r>
      </w:hyperlink>
    </w:p>
    <w:p w:rsidR="00076035" w:rsidRDefault="00076035">
      <w:pPr>
        <w:pStyle w:val="TOC2"/>
        <w:rPr>
          <w:rFonts w:asciiTheme="minorHAnsi" w:eastAsiaTheme="minorEastAsia" w:hAnsiTheme="minorHAnsi"/>
          <w:noProof/>
          <w:sz w:val="22"/>
        </w:rPr>
      </w:pPr>
      <w:hyperlink w:anchor="_Toc58859121" w:history="1">
        <w:r w:rsidRPr="00037E3A">
          <w:rPr>
            <w:rStyle w:val="Hyperlink"/>
            <w:noProof/>
            <w:lang w:val="vi-VN"/>
          </w:rPr>
          <w:t>5.</w:t>
        </w:r>
        <w:r w:rsidRPr="00037E3A">
          <w:rPr>
            <w:rStyle w:val="Hyperlink"/>
            <w:noProof/>
          </w:rPr>
          <w:t>4</w:t>
        </w:r>
        <w:r w:rsidRPr="00037E3A">
          <w:rPr>
            <w:rStyle w:val="Hyperlink"/>
            <w:noProof/>
            <w:lang w:val="vi-VN"/>
          </w:rPr>
          <w:t xml:space="preserve">. Quy hoạch </w:t>
        </w:r>
        <w:r w:rsidRPr="00037E3A">
          <w:rPr>
            <w:rStyle w:val="Hyperlink"/>
            <w:noProof/>
          </w:rPr>
          <w:t>c</w:t>
        </w:r>
        <w:r w:rsidRPr="00037E3A">
          <w:rPr>
            <w:rStyle w:val="Hyperlink"/>
            <w:noProof/>
            <w:lang w:val="vi-VN"/>
          </w:rPr>
          <w:t>ấp nước</w:t>
        </w:r>
        <w:r>
          <w:rPr>
            <w:noProof/>
            <w:webHidden/>
          </w:rPr>
          <w:tab/>
        </w:r>
        <w:r>
          <w:rPr>
            <w:noProof/>
            <w:webHidden/>
          </w:rPr>
          <w:fldChar w:fldCharType="begin"/>
        </w:r>
        <w:r>
          <w:rPr>
            <w:noProof/>
            <w:webHidden/>
          </w:rPr>
          <w:instrText xml:space="preserve"> PAGEREF _Toc58859121 \h </w:instrText>
        </w:r>
        <w:r>
          <w:rPr>
            <w:noProof/>
            <w:webHidden/>
          </w:rPr>
        </w:r>
        <w:r>
          <w:rPr>
            <w:noProof/>
            <w:webHidden/>
          </w:rPr>
          <w:fldChar w:fldCharType="separate"/>
        </w:r>
        <w:r>
          <w:rPr>
            <w:noProof/>
            <w:webHidden/>
          </w:rPr>
          <w:t>30</w:t>
        </w:r>
        <w:r>
          <w:rPr>
            <w:noProof/>
            <w:webHidden/>
          </w:rPr>
          <w:fldChar w:fldCharType="end"/>
        </w:r>
      </w:hyperlink>
    </w:p>
    <w:p w:rsidR="00076035" w:rsidRDefault="00076035">
      <w:pPr>
        <w:pStyle w:val="TOC3"/>
        <w:tabs>
          <w:tab w:val="right" w:leader="dot" w:pos="9344"/>
        </w:tabs>
        <w:rPr>
          <w:rFonts w:asciiTheme="minorHAnsi" w:eastAsiaTheme="minorEastAsia" w:hAnsiTheme="minorHAnsi"/>
          <w:i w:val="0"/>
          <w:noProof/>
          <w:sz w:val="22"/>
        </w:rPr>
      </w:pPr>
      <w:hyperlink w:anchor="_Toc58859122" w:history="1">
        <w:r w:rsidRPr="00037E3A">
          <w:rPr>
            <w:rStyle w:val="Hyperlink"/>
            <w:noProof/>
            <w:lang w:val="nl-NL"/>
          </w:rPr>
          <w:t>5.4.1. Cơ sở thiết kế:</w:t>
        </w:r>
        <w:r>
          <w:rPr>
            <w:noProof/>
            <w:webHidden/>
          </w:rPr>
          <w:tab/>
        </w:r>
        <w:r>
          <w:rPr>
            <w:noProof/>
            <w:webHidden/>
          </w:rPr>
          <w:fldChar w:fldCharType="begin"/>
        </w:r>
        <w:r>
          <w:rPr>
            <w:noProof/>
            <w:webHidden/>
          </w:rPr>
          <w:instrText xml:space="preserve"> PAGEREF _Toc58859122 \h </w:instrText>
        </w:r>
        <w:r>
          <w:rPr>
            <w:noProof/>
            <w:webHidden/>
          </w:rPr>
        </w:r>
        <w:r>
          <w:rPr>
            <w:noProof/>
            <w:webHidden/>
          </w:rPr>
          <w:fldChar w:fldCharType="separate"/>
        </w:r>
        <w:r>
          <w:rPr>
            <w:noProof/>
            <w:webHidden/>
          </w:rPr>
          <w:t>30</w:t>
        </w:r>
        <w:r>
          <w:rPr>
            <w:noProof/>
            <w:webHidden/>
          </w:rPr>
          <w:fldChar w:fldCharType="end"/>
        </w:r>
      </w:hyperlink>
    </w:p>
    <w:p w:rsidR="00076035" w:rsidRDefault="00076035">
      <w:pPr>
        <w:pStyle w:val="TOC3"/>
        <w:tabs>
          <w:tab w:val="right" w:leader="dot" w:pos="9344"/>
        </w:tabs>
        <w:rPr>
          <w:rFonts w:asciiTheme="minorHAnsi" w:eastAsiaTheme="minorEastAsia" w:hAnsiTheme="minorHAnsi"/>
          <w:i w:val="0"/>
          <w:noProof/>
          <w:sz w:val="22"/>
        </w:rPr>
      </w:pPr>
      <w:hyperlink w:anchor="_Toc58859123" w:history="1">
        <w:r w:rsidRPr="00037E3A">
          <w:rPr>
            <w:rStyle w:val="Hyperlink"/>
            <w:noProof/>
            <w:lang w:val="nl-NL"/>
          </w:rPr>
          <w:t>5.4.2. Nguyên tắc thiết kế:</w:t>
        </w:r>
        <w:r>
          <w:rPr>
            <w:noProof/>
            <w:webHidden/>
          </w:rPr>
          <w:tab/>
        </w:r>
        <w:r>
          <w:rPr>
            <w:noProof/>
            <w:webHidden/>
          </w:rPr>
          <w:fldChar w:fldCharType="begin"/>
        </w:r>
        <w:r>
          <w:rPr>
            <w:noProof/>
            <w:webHidden/>
          </w:rPr>
          <w:instrText xml:space="preserve"> PAGEREF _Toc58859123 \h </w:instrText>
        </w:r>
        <w:r>
          <w:rPr>
            <w:noProof/>
            <w:webHidden/>
          </w:rPr>
        </w:r>
        <w:r>
          <w:rPr>
            <w:noProof/>
            <w:webHidden/>
          </w:rPr>
          <w:fldChar w:fldCharType="separate"/>
        </w:r>
        <w:r>
          <w:rPr>
            <w:noProof/>
            <w:webHidden/>
          </w:rPr>
          <w:t>31</w:t>
        </w:r>
        <w:r>
          <w:rPr>
            <w:noProof/>
            <w:webHidden/>
          </w:rPr>
          <w:fldChar w:fldCharType="end"/>
        </w:r>
      </w:hyperlink>
    </w:p>
    <w:p w:rsidR="00076035" w:rsidRDefault="00076035">
      <w:pPr>
        <w:pStyle w:val="TOC3"/>
        <w:tabs>
          <w:tab w:val="right" w:leader="dot" w:pos="9344"/>
        </w:tabs>
        <w:rPr>
          <w:rFonts w:asciiTheme="minorHAnsi" w:eastAsiaTheme="minorEastAsia" w:hAnsiTheme="minorHAnsi"/>
          <w:i w:val="0"/>
          <w:noProof/>
          <w:sz w:val="22"/>
        </w:rPr>
      </w:pPr>
      <w:hyperlink w:anchor="_Toc58859124" w:history="1">
        <w:r w:rsidRPr="00037E3A">
          <w:rPr>
            <w:rStyle w:val="Hyperlink"/>
            <w:noProof/>
            <w:lang w:val="nl-NL"/>
          </w:rPr>
          <w:t>5.4.3. Giải pháp thiết kế:</w:t>
        </w:r>
        <w:r>
          <w:rPr>
            <w:noProof/>
            <w:webHidden/>
          </w:rPr>
          <w:tab/>
        </w:r>
        <w:r>
          <w:rPr>
            <w:noProof/>
            <w:webHidden/>
          </w:rPr>
          <w:fldChar w:fldCharType="begin"/>
        </w:r>
        <w:r>
          <w:rPr>
            <w:noProof/>
            <w:webHidden/>
          </w:rPr>
          <w:instrText xml:space="preserve"> PAGEREF _Toc58859124 \h </w:instrText>
        </w:r>
        <w:r>
          <w:rPr>
            <w:noProof/>
            <w:webHidden/>
          </w:rPr>
        </w:r>
        <w:r>
          <w:rPr>
            <w:noProof/>
            <w:webHidden/>
          </w:rPr>
          <w:fldChar w:fldCharType="separate"/>
        </w:r>
        <w:r>
          <w:rPr>
            <w:noProof/>
            <w:webHidden/>
          </w:rPr>
          <w:t>31</w:t>
        </w:r>
        <w:r>
          <w:rPr>
            <w:noProof/>
            <w:webHidden/>
          </w:rPr>
          <w:fldChar w:fldCharType="end"/>
        </w:r>
      </w:hyperlink>
    </w:p>
    <w:p w:rsidR="00076035" w:rsidRDefault="00076035">
      <w:pPr>
        <w:pStyle w:val="TOC2"/>
        <w:rPr>
          <w:rFonts w:asciiTheme="minorHAnsi" w:eastAsiaTheme="minorEastAsia" w:hAnsiTheme="minorHAnsi"/>
          <w:noProof/>
          <w:sz w:val="22"/>
        </w:rPr>
      </w:pPr>
      <w:hyperlink w:anchor="_Toc58859125" w:history="1">
        <w:r w:rsidRPr="00037E3A">
          <w:rPr>
            <w:rStyle w:val="Hyperlink"/>
            <w:noProof/>
          </w:rPr>
          <w:t>5.5. Quy hoạch thoát nước thải, quản lý chất thải rắn</w:t>
        </w:r>
        <w:r>
          <w:rPr>
            <w:noProof/>
            <w:webHidden/>
          </w:rPr>
          <w:tab/>
        </w:r>
        <w:r>
          <w:rPr>
            <w:noProof/>
            <w:webHidden/>
          </w:rPr>
          <w:fldChar w:fldCharType="begin"/>
        </w:r>
        <w:r>
          <w:rPr>
            <w:noProof/>
            <w:webHidden/>
          </w:rPr>
          <w:instrText xml:space="preserve"> PAGEREF _Toc58859125 \h </w:instrText>
        </w:r>
        <w:r>
          <w:rPr>
            <w:noProof/>
            <w:webHidden/>
          </w:rPr>
        </w:r>
        <w:r>
          <w:rPr>
            <w:noProof/>
            <w:webHidden/>
          </w:rPr>
          <w:fldChar w:fldCharType="separate"/>
        </w:r>
        <w:r>
          <w:rPr>
            <w:noProof/>
            <w:webHidden/>
          </w:rPr>
          <w:t>33</w:t>
        </w:r>
        <w:r>
          <w:rPr>
            <w:noProof/>
            <w:webHidden/>
          </w:rPr>
          <w:fldChar w:fldCharType="end"/>
        </w:r>
      </w:hyperlink>
    </w:p>
    <w:p w:rsidR="00076035" w:rsidRDefault="00076035">
      <w:pPr>
        <w:pStyle w:val="TOC3"/>
        <w:tabs>
          <w:tab w:val="right" w:leader="dot" w:pos="9344"/>
        </w:tabs>
        <w:rPr>
          <w:rFonts w:asciiTheme="minorHAnsi" w:eastAsiaTheme="minorEastAsia" w:hAnsiTheme="minorHAnsi"/>
          <w:i w:val="0"/>
          <w:noProof/>
          <w:sz w:val="22"/>
        </w:rPr>
      </w:pPr>
      <w:hyperlink w:anchor="_Toc58859126" w:history="1">
        <w:r w:rsidRPr="00037E3A">
          <w:rPr>
            <w:rStyle w:val="Hyperlink"/>
            <w:noProof/>
            <w:lang w:val="sv-SE"/>
          </w:rPr>
          <w:t>5.5.1. Nguyên tắc thiết kế:</w:t>
        </w:r>
        <w:r>
          <w:rPr>
            <w:noProof/>
            <w:webHidden/>
          </w:rPr>
          <w:tab/>
        </w:r>
        <w:r>
          <w:rPr>
            <w:noProof/>
            <w:webHidden/>
          </w:rPr>
          <w:fldChar w:fldCharType="begin"/>
        </w:r>
        <w:r>
          <w:rPr>
            <w:noProof/>
            <w:webHidden/>
          </w:rPr>
          <w:instrText xml:space="preserve"> PAGEREF _Toc58859126 \h </w:instrText>
        </w:r>
        <w:r>
          <w:rPr>
            <w:noProof/>
            <w:webHidden/>
          </w:rPr>
        </w:r>
        <w:r>
          <w:rPr>
            <w:noProof/>
            <w:webHidden/>
          </w:rPr>
          <w:fldChar w:fldCharType="separate"/>
        </w:r>
        <w:r>
          <w:rPr>
            <w:noProof/>
            <w:webHidden/>
          </w:rPr>
          <w:t>33</w:t>
        </w:r>
        <w:r>
          <w:rPr>
            <w:noProof/>
            <w:webHidden/>
          </w:rPr>
          <w:fldChar w:fldCharType="end"/>
        </w:r>
      </w:hyperlink>
    </w:p>
    <w:p w:rsidR="00076035" w:rsidRDefault="00076035">
      <w:pPr>
        <w:pStyle w:val="TOC3"/>
        <w:tabs>
          <w:tab w:val="right" w:leader="dot" w:pos="9344"/>
        </w:tabs>
        <w:rPr>
          <w:rFonts w:asciiTheme="minorHAnsi" w:eastAsiaTheme="minorEastAsia" w:hAnsiTheme="minorHAnsi"/>
          <w:i w:val="0"/>
          <w:noProof/>
          <w:sz w:val="22"/>
        </w:rPr>
      </w:pPr>
      <w:hyperlink w:anchor="_Toc58859127" w:history="1">
        <w:r w:rsidRPr="00037E3A">
          <w:rPr>
            <w:rStyle w:val="Hyperlink"/>
            <w:noProof/>
            <w:lang w:val="sv-SE"/>
          </w:rPr>
          <w:t>5.5.2. Cơ sở thiết kế:</w:t>
        </w:r>
        <w:r>
          <w:rPr>
            <w:noProof/>
            <w:webHidden/>
          </w:rPr>
          <w:tab/>
        </w:r>
        <w:r>
          <w:rPr>
            <w:noProof/>
            <w:webHidden/>
          </w:rPr>
          <w:fldChar w:fldCharType="begin"/>
        </w:r>
        <w:r>
          <w:rPr>
            <w:noProof/>
            <w:webHidden/>
          </w:rPr>
          <w:instrText xml:space="preserve"> PAGEREF _Toc58859127 \h </w:instrText>
        </w:r>
        <w:r>
          <w:rPr>
            <w:noProof/>
            <w:webHidden/>
          </w:rPr>
        </w:r>
        <w:r>
          <w:rPr>
            <w:noProof/>
            <w:webHidden/>
          </w:rPr>
          <w:fldChar w:fldCharType="separate"/>
        </w:r>
        <w:r>
          <w:rPr>
            <w:noProof/>
            <w:webHidden/>
          </w:rPr>
          <w:t>33</w:t>
        </w:r>
        <w:r>
          <w:rPr>
            <w:noProof/>
            <w:webHidden/>
          </w:rPr>
          <w:fldChar w:fldCharType="end"/>
        </w:r>
      </w:hyperlink>
    </w:p>
    <w:p w:rsidR="00076035" w:rsidRDefault="00076035">
      <w:pPr>
        <w:pStyle w:val="TOC3"/>
        <w:tabs>
          <w:tab w:val="right" w:leader="dot" w:pos="9344"/>
        </w:tabs>
        <w:rPr>
          <w:rFonts w:asciiTheme="minorHAnsi" w:eastAsiaTheme="minorEastAsia" w:hAnsiTheme="minorHAnsi"/>
          <w:i w:val="0"/>
          <w:noProof/>
          <w:sz w:val="22"/>
        </w:rPr>
      </w:pPr>
      <w:hyperlink w:anchor="_Toc58859128" w:history="1">
        <w:r w:rsidRPr="00037E3A">
          <w:rPr>
            <w:rStyle w:val="Hyperlink"/>
            <w:noProof/>
            <w:lang w:val="de-DE"/>
          </w:rPr>
          <w:t>5.5.3. Giải pháp thiết kế:</w:t>
        </w:r>
        <w:r>
          <w:rPr>
            <w:noProof/>
            <w:webHidden/>
          </w:rPr>
          <w:tab/>
        </w:r>
        <w:r>
          <w:rPr>
            <w:noProof/>
            <w:webHidden/>
          </w:rPr>
          <w:fldChar w:fldCharType="begin"/>
        </w:r>
        <w:r>
          <w:rPr>
            <w:noProof/>
            <w:webHidden/>
          </w:rPr>
          <w:instrText xml:space="preserve"> PAGEREF _Toc58859128 \h </w:instrText>
        </w:r>
        <w:r>
          <w:rPr>
            <w:noProof/>
            <w:webHidden/>
          </w:rPr>
        </w:r>
        <w:r>
          <w:rPr>
            <w:noProof/>
            <w:webHidden/>
          </w:rPr>
          <w:fldChar w:fldCharType="separate"/>
        </w:r>
        <w:r>
          <w:rPr>
            <w:noProof/>
            <w:webHidden/>
          </w:rPr>
          <w:t>33</w:t>
        </w:r>
        <w:r>
          <w:rPr>
            <w:noProof/>
            <w:webHidden/>
          </w:rPr>
          <w:fldChar w:fldCharType="end"/>
        </w:r>
      </w:hyperlink>
    </w:p>
    <w:p w:rsidR="00076035" w:rsidRDefault="00076035">
      <w:pPr>
        <w:pStyle w:val="TOC3"/>
        <w:tabs>
          <w:tab w:val="right" w:leader="dot" w:pos="9344"/>
        </w:tabs>
        <w:rPr>
          <w:rFonts w:asciiTheme="minorHAnsi" w:eastAsiaTheme="minorEastAsia" w:hAnsiTheme="minorHAnsi"/>
          <w:i w:val="0"/>
          <w:noProof/>
          <w:sz w:val="22"/>
        </w:rPr>
      </w:pPr>
      <w:hyperlink w:anchor="_Toc58859129" w:history="1">
        <w:r w:rsidRPr="00037E3A">
          <w:rPr>
            <w:rStyle w:val="Hyperlink"/>
            <w:noProof/>
            <w:lang w:val="de-DE"/>
          </w:rPr>
          <w:t>5.5.4. Quản lý chất thải rắn:</w:t>
        </w:r>
        <w:r>
          <w:rPr>
            <w:noProof/>
            <w:webHidden/>
          </w:rPr>
          <w:tab/>
        </w:r>
        <w:r>
          <w:rPr>
            <w:noProof/>
            <w:webHidden/>
          </w:rPr>
          <w:fldChar w:fldCharType="begin"/>
        </w:r>
        <w:r>
          <w:rPr>
            <w:noProof/>
            <w:webHidden/>
          </w:rPr>
          <w:instrText xml:space="preserve"> PAGEREF _Toc58859129 \h </w:instrText>
        </w:r>
        <w:r>
          <w:rPr>
            <w:noProof/>
            <w:webHidden/>
          </w:rPr>
        </w:r>
        <w:r>
          <w:rPr>
            <w:noProof/>
            <w:webHidden/>
          </w:rPr>
          <w:fldChar w:fldCharType="separate"/>
        </w:r>
        <w:r>
          <w:rPr>
            <w:noProof/>
            <w:webHidden/>
          </w:rPr>
          <w:t>34</w:t>
        </w:r>
        <w:r>
          <w:rPr>
            <w:noProof/>
            <w:webHidden/>
          </w:rPr>
          <w:fldChar w:fldCharType="end"/>
        </w:r>
      </w:hyperlink>
    </w:p>
    <w:p w:rsidR="00076035" w:rsidRDefault="00076035">
      <w:pPr>
        <w:pStyle w:val="TOC2"/>
        <w:rPr>
          <w:rFonts w:asciiTheme="minorHAnsi" w:eastAsiaTheme="minorEastAsia" w:hAnsiTheme="minorHAnsi"/>
          <w:noProof/>
          <w:sz w:val="22"/>
        </w:rPr>
      </w:pPr>
      <w:hyperlink w:anchor="_Toc58859130" w:history="1">
        <w:r w:rsidRPr="00037E3A">
          <w:rPr>
            <w:rStyle w:val="Hyperlink"/>
            <w:noProof/>
          </w:rPr>
          <w:t>5.6. Quy hoạch cấp điện</w:t>
        </w:r>
        <w:r>
          <w:rPr>
            <w:noProof/>
            <w:webHidden/>
          </w:rPr>
          <w:tab/>
        </w:r>
        <w:r>
          <w:rPr>
            <w:noProof/>
            <w:webHidden/>
          </w:rPr>
          <w:fldChar w:fldCharType="begin"/>
        </w:r>
        <w:r>
          <w:rPr>
            <w:noProof/>
            <w:webHidden/>
          </w:rPr>
          <w:instrText xml:space="preserve"> PAGEREF _Toc58859130 \h </w:instrText>
        </w:r>
        <w:r>
          <w:rPr>
            <w:noProof/>
            <w:webHidden/>
          </w:rPr>
        </w:r>
        <w:r>
          <w:rPr>
            <w:noProof/>
            <w:webHidden/>
          </w:rPr>
          <w:fldChar w:fldCharType="separate"/>
        </w:r>
        <w:r>
          <w:rPr>
            <w:noProof/>
            <w:webHidden/>
          </w:rPr>
          <w:t>35</w:t>
        </w:r>
        <w:r>
          <w:rPr>
            <w:noProof/>
            <w:webHidden/>
          </w:rPr>
          <w:fldChar w:fldCharType="end"/>
        </w:r>
      </w:hyperlink>
    </w:p>
    <w:p w:rsidR="00076035" w:rsidRDefault="00076035">
      <w:pPr>
        <w:pStyle w:val="TOC3"/>
        <w:tabs>
          <w:tab w:val="right" w:leader="dot" w:pos="9344"/>
        </w:tabs>
        <w:rPr>
          <w:rFonts w:asciiTheme="minorHAnsi" w:eastAsiaTheme="minorEastAsia" w:hAnsiTheme="minorHAnsi"/>
          <w:i w:val="0"/>
          <w:noProof/>
          <w:sz w:val="22"/>
        </w:rPr>
      </w:pPr>
      <w:hyperlink w:anchor="_Toc58859131" w:history="1">
        <w:r w:rsidRPr="00037E3A">
          <w:rPr>
            <w:rStyle w:val="Hyperlink"/>
            <w:noProof/>
          </w:rPr>
          <w:t>5.6.1. Nguyên tắc thiết kế:</w:t>
        </w:r>
        <w:r>
          <w:rPr>
            <w:noProof/>
            <w:webHidden/>
          </w:rPr>
          <w:tab/>
        </w:r>
        <w:r>
          <w:rPr>
            <w:noProof/>
            <w:webHidden/>
          </w:rPr>
          <w:fldChar w:fldCharType="begin"/>
        </w:r>
        <w:r>
          <w:rPr>
            <w:noProof/>
            <w:webHidden/>
          </w:rPr>
          <w:instrText xml:space="preserve"> PAGEREF _Toc58859131 \h </w:instrText>
        </w:r>
        <w:r>
          <w:rPr>
            <w:noProof/>
            <w:webHidden/>
          </w:rPr>
        </w:r>
        <w:r>
          <w:rPr>
            <w:noProof/>
            <w:webHidden/>
          </w:rPr>
          <w:fldChar w:fldCharType="separate"/>
        </w:r>
        <w:r>
          <w:rPr>
            <w:noProof/>
            <w:webHidden/>
          </w:rPr>
          <w:t>35</w:t>
        </w:r>
        <w:r>
          <w:rPr>
            <w:noProof/>
            <w:webHidden/>
          </w:rPr>
          <w:fldChar w:fldCharType="end"/>
        </w:r>
      </w:hyperlink>
    </w:p>
    <w:p w:rsidR="00076035" w:rsidRDefault="00076035">
      <w:pPr>
        <w:pStyle w:val="TOC3"/>
        <w:tabs>
          <w:tab w:val="right" w:leader="dot" w:pos="9344"/>
        </w:tabs>
        <w:rPr>
          <w:rFonts w:asciiTheme="minorHAnsi" w:eastAsiaTheme="minorEastAsia" w:hAnsiTheme="minorHAnsi"/>
          <w:i w:val="0"/>
          <w:noProof/>
          <w:sz w:val="22"/>
        </w:rPr>
      </w:pPr>
      <w:hyperlink w:anchor="_Toc58859132" w:history="1">
        <w:r w:rsidRPr="00037E3A">
          <w:rPr>
            <w:rStyle w:val="Hyperlink"/>
            <w:noProof/>
          </w:rPr>
          <w:t>5.6.2. Cơ sở thiết kế:</w:t>
        </w:r>
        <w:r>
          <w:rPr>
            <w:noProof/>
            <w:webHidden/>
          </w:rPr>
          <w:tab/>
        </w:r>
        <w:r>
          <w:rPr>
            <w:noProof/>
            <w:webHidden/>
          </w:rPr>
          <w:fldChar w:fldCharType="begin"/>
        </w:r>
        <w:r>
          <w:rPr>
            <w:noProof/>
            <w:webHidden/>
          </w:rPr>
          <w:instrText xml:space="preserve"> PAGEREF _Toc58859132 \h </w:instrText>
        </w:r>
        <w:r>
          <w:rPr>
            <w:noProof/>
            <w:webHidden/>
          </w:rPr>
        </w:r>
        <w:r>
          <w:rPr>
            <w:noProof/>
            <w:webHidden/>
          </w:rPr>
          <w:fldChar w:fldCharType="separate"/>
        </w:r>
        <w:r>
          <w:rPr>
            <w:noProof/>
            <w:webHidden/>
          </w:rPr>
          <w:t>35</w:t>
        </w:r>
        <w:r>
          <w:rPr>
            <w:noProof/>
            <w:webHidden/>
          </w:rPr>
          <w:fldChar w:fldCharType="end"/>
        </w:r>
      </w:hyperlink>
    </w:p>
    <w:p w:rsidR="00076035" w:rsidRDefault="00076035">
      <w:pPr>
        <w:pStyle w:val="TOC3"/>
        <w:tabs>
          <w:tab w:val="right" w:leader="dot" w:pos="9344"/>
        </w:tabs>
        <w:rPr>
          <w:rFonts w:asciiTheme="minorHAnsi" w:eastAsiaTheme="minorEastAsia" w:hAnsiTheme="minorHAnsi"/>
          <w:i w:val="0"/>
          <w:noProof/>
          <w:sz w:val="22"/>
        </w:rPr>
      </w:pPr>
      <w:hyperlink w:anchor="_Toc58859133" w:history="1">
        <w:r w:rsidRPr="00037E3A">
          <w:rPr>
            <w:rStyle w:val="Hyperlink"/>
            <w:rFonts w:eastAsia="Times New Roman"/>
            <w:noProof/>
          </w:rPr>
          <w:t>5.6.2. Phương án cấp điện:</w:t>
        </w:r>
        <w:r>
          <w:rPr>
            <w:noProof/>
            <w:webHidden/>
          </w:rPr>
          <w:tab/>
        </w:r>
        <w:r>
          <w:rPr>
            <w:noProof/>
            <w:webHidden/>
          </w:rPr>
          <w:fldChar w:fldCharType="begin"/>
        </w:r>
        <w:r>
          <w:rPr>
            <w:noProof/>
            <w:webHidden/>
          </w:rPr>
          <w:instrText xml:space="preserve"> PAGEREF _Toc58859133 \h </w:instrText>
        </w:r>
        <w:r>
          <w:rPr>
            <w:noProof/>
            <w:webHidden/>
          </w:rPr>
        </w:r>
        <w:r>
          <w:rPr>
            <w:noProof/>
            <w:webHidden/>
          </w:rPr>
          <w:fldChar w:fldCharType="separate"/>
        </w:r>
        <w:r>
          <w:rPr>
            <w:noProof/>
            <w:webHidden/>
          </w:rPr>
          <w:t>36</w:t>
        </w:r>
        <w:r>
          <w:rPr>
            <w:noProof/>
            <w:webHidden/>
          </w:rPr>
          <w:fldChar w:fldCharType="end"/>
        </w:r>
      </w:hyperlink>
    </w:p>
    <w:p w:rsidR="00076035" w:rsidRDefault="00076035">
      <w:pPr>
        <w:pStyle w:val="TOC3"/>
        <w:tabs>
          <w:tab w:val="right" w:leader="dot" w:pos="9344"/>
        </w:tabs>
        <w:rPr>
          <w:rFonts w:asciiTheme="minorHAnsi" w:eastAsiaTheme="minorEastAsia" w:hAnsiTheme="minorHAnsi"/>
          <w:i w:val="0"/>
          <w:noProof/>
          <w:sz w:val="22"/>
        </w:rPr>
      </w:pPr>
      <w:hyperlink w:anchor="_Toc58859134" w:history="1">
        <w:r w:rsidRPr="00037E3A">
          <w:rPr>
            <w:rStyle w:val="Hyperlink"/>
            <w:noProof/>
          </w:rPr>
          <w:t>5.6.3. Chiếu sáng đô thị</w:t>
        </w:r>
        <w:r>
          <w:rPr>
            <w:noProof/>
            <w:webHidden/>
          </w:rPr>
          <w:tab/>
        </w:r>
        <w:r>
          <w:rPr>
            <w:noProof/>
            <w:webHidden/>
          </w:rPr>
          <w:fldChar w:fldCharType="begin"/>
        </w:r>
        <w:r>
          <w:rPr>
            <w:noProof/>
            <w:webHidden/>
          </w:rPr>
          <w:instrText xml:space="preserve"> PAGEREF _Toc58859134 \h </w:instrText>
        </w:r>
        <w:r>
          <w:rPr>
            <w:noProof/>
            <w:webHidden/>
          </w:rPr>
        </w:r>
        <w:r>
          <w:rPr>
            <w:noProof/>
            <w:webHidden/>
          </w:rPr>
          <w:fldChar w:fldCharType="separate"/>
        </w:r>
        <w:r>
          <w:rPr>
            <w:noProof/>
            <w:webHidden/>
          </w:rPr>
          <w:t>37</w:t>
        </w:r>
        <w:r>
          <w:rPr>
            <w:noProof/>
            <w:webHidden/>
          </w:rPr>
          <w:fldChar w:fldCharType="end"/>
        </w:r>
      </w:hyperlink>
    </w:p>
    <w:p w:rsidR="00076035" w:rsidRDefault="00076035">
      <w:pPr>
        <w:pStyle w:val="TOC2"/>
        <w:rPr>
          <w:rFonts w:asciiTheme="minorHAnsi" w:eastAsiaTheme="minorEastAsia" w:hAnsiTheme="minorHAnsi"/>
          <w:noProof/>
          <w:sz w:val="22"/>
        </w:rPr>
      </w:pPr>
      <w:hyperlink w:anchor="_Toc58859135" w:history="1">
        <w:r w:rsidRPr="00037E3A">
          <w:rPr>
            <w:rStyle w:val="Hyperlink"/>
            <w:noProof/>
          </w:rPr>
          <w:t>5.7. Quy hoạch hệ thống thông tin liên lạc</w:t>
        </w:r>
        <w:r>
          <w:rPr>
            <w:noProof/>
            <w:webHidden/>
          </w:rPr>
          <w:tab/>
        </w:r>
        <w:r>
          <w:rPr>
            <w:noProof/>
            <w:webHidden/>
          </w:rPr>
          <w:fldChar w:fldCharType="begin"/>
        </w:r>
        <w:r>
          <w:rPr>
            <w:noProof/>
            <w:webHidden/>
          </w:rPr>
          <w:instrText xml:space="preserve"> PAGEREF _Toc58859135 \h </w:instrText>
        </w:r>
        <w:r>
          <w:rPr>
            <w:noProof/>
            <w:webHidden/>
          </w:rPr>
        </w:r>
        <w:r>
          <w:rPr>
            <w:noProof/>
            <w:webHidden/>
          </w:rPr>
          <w:fldChar w:fldCharType="separate"/>
        </w:r>
        <w:r>
          <w:rPr>
            <w:noProof/>
            <w:webHidden/>
          </w:rPr>
          <w:t>38</w:t>
        </w:r>
        <w:r>
          <w:rPr>
            <w:noProof/>
            <w:webHidden/>
          </w:rPr>
          <w:fldChar w:fldCharType="end"/>
        </w:r>
      </w:hyperlink>
    </w:p>
    <w:p w:rsidR="00076035" w:rsidRDefault="00076035">
      <w:pPr>
        <w:pStyle w:val="TOC3"/>
        <w:tabs>
          <w:tab w:val="right" w:leader="dot" w:pos="9344"/>
        </w:tabs>
        <w:rPr>
          <w:rFonts w:asciiTheme="minorHAnsi" w:eastAsiaTheme="minorEastAsia" w:hAnsiTheme="minorHAnsi"/>
          <w:i w:val="0"/>
          <w:noProof/>
          <w:sz w:val="22"/>
        </w:rPr>
      </w:pPr>
      <w:hyperlink w:anchor="_Toc58859136" w:history="1">
        <w:r w:rsidRPr="00037E3A">
          <w:rPr>
            <w:rStyle w:val="Hyperlink"/>
            <w:noProof/>
          </w:rPr>
          <w:t>5.7.1. Nguyên tắc thiết kế:</w:t>
        </w:r>
        <w:r>
          <w:rPr>
            <w:noProof/>
            <w:webHidden/>
          </w:rPr>
          <w:tab/>
        </w:r>
        <w:r>
          <w:rPr>
            <w:noProof/>
            <w:webHidden/>
          </w:rPr>
          <w:fldChar w:fldCharType="begin"/>
        </w:r>
        <w:r>
          <w:rPr>
            <w:noProof/>
            <w:webHidden/>
          </w:rPr>
          <w:instrText xml:space="preserve"> PAGEREF _Toc58859136 \h </w:instrText>
        </w:r>
        <w:r>
          <w:rPr>
            <w:noProof/>
            <w:webHidden/>
          </w:rPr>
        </w:r>
        <w:r>
          <w:rPr>
            <w:noProof/>
            <w:webHidden/>
          </w:rPr>
          <w:fldChar w:fldCharType="separate"/>
        </w:r>
        <w:r>
          <w:rPr>
            <w:noProof/>
            <w:webHidden/>
          </w:rPr>
          <w:t>38</w:t>
        </w:r>
        <w:r>
          <w:rPr>
            <w:noProof/>
            <w:webHidden/>
          </w:rPr>
          <w:fldChar w:fldCharType="end"/>
        </w:r>
      </w:hyperlink>
    </w:p>
    <w:p w:rsidR="00076035" w:rsidRDefault="00076035">
      <w:pPr>
        <w:pStyle w:val="TOC3"/>
        <w:tabs>
          <w:tab w:val="right" w:leader="dot" w:pos="9344"/>
        </w:tabs>
        <w:rPr>
          <w:rFonts w:asciiTheme="minorHAnsi" w:eastAsiaTheme="minorEastAsia" w:hAnsiTheme="minorHAnsi"/>
          <w:i w:val="0"/>
          <w:noProof/>
          <w:sz w:val="22"/>
        </w:rPr>
      </w:pPr>
      <w:hyperlink w:anchor="_Toc58859137" w:history="1">
        <w:r w:rsidRPr="00037E3A">
          <w:rPr>
            <w:rStyle w:val="Hyperlink"/>
            <w:noProof/>
          </w:rPr>
          <w:t>5.7.2. Cơ sở thiết kế:</w:t>
        </w:r>
        <w:r>
          <w:rPr>
            <w:noProof/>
            <w:webHidden/>
          </w:rPr>
          <w:tab/>
        </w:r>
        <w:r>
          <w:rPr>
            <w:noProof/>
            <w:webHidden/>
          </w:rPr>
          <w:fldChar w:fldCharType="begin"/>
        </w:r>
        <w:r>
          <w:rPr>
            <w:noProof/>
            <w:webHidden/>
          </w:rPr>
          <w:instrText xml:space="preserve"> PAGEREF _Toc58859137 \h </w:instrText>
        </w:r>
        <w:r>
          <w:rPr>
            <w:noProof/>
            <w:webHidden/>
          </w:rPr>
        </w:r>
        <w:r>
          <w:rPr>
            <w:noProof/>
            <w:webHidden/>
          </w:rPr>
          <w:fldChar w:fldCharType="separate"/>
        </w:r>
        <w:r>
          <w:rPr>
            <w:noProof/>
            <w:webHidden/>
          </w:rPr>
          <w:t>38</w:t>
        </w:r>
        <w:r>
          <w:rPr>
            <w:noProof/>
            <w:webHidden/>
          </w:rPr>
          <w:fldChar w:fldCharType="end"/>
        </w:r>
      </w:hyperlink>
    </w:p>
    <w:p w:rsidR="00076035" w:rsidRDefault="00076035">
      <w:pPr>
        <w:pStyle w:val="TOC3"/>
        <w:tabs>
          <w:tab w:val="right" w:leader="dot" w:pos="9344"/>
        </w:tabs>
        <w:rPr>
          <w:rFonts w:asciiTheme="minorHAnsi" w:eastAsiaTheme="minorEastAsia" w:hAnsiTheme="minorHAnsi"/>
          <w:i w:val="0"/>
          <w:noProof/>
          <w:sz w:val="22"/>
        </w:rPr>
      </w:pPr>
      <w:hyperlink w:anchor="_Toc58859138" w:history="1">
        <w:r w:rsidRPr="00037E3A">
          <w:rPr>
            <w:rStyle w:val="Hyperlink"/>
            <w:noProof/>
          </w:rPr>
          <w:t>5.7.3. Giải pháp thiết kế:</w:t>
        </w:r>
        <w:r>
          <w:rPr>
            <w:noProof/>
            <w:webHidden/>
          </w:rPr>
          <w:tab/>
        </w:r>
        <w:r>
          <w:rPr>
            <w:noProof/>
            <w:webHidden/>
          </w:rPr>
          <w:fldChar w:fldCharType="begin"/>
        </w:r>
        <w:r>
          <w:rPr>
            <w:noProof/>
            <w:webHidden/>
          </w:rPr>
          <w:instrText xml:space="preserve"> PAGEREF _Toc58859138 \h </w:instrText>
        </w:r>
        <w:r>
          <w:rPr>
            <w:noProof/>
            <w:webHidden/>
          </w:rPr>
        </w:r>
        <w:r>
          <w:rPr>
            <w:noProof/>
            <w:webHidden/>
          </w:rPr>
          <w:fldChar w:fldCharType="separate"/>
        </w:r>
        <w:r>
          <w:rPr>
            <w:noProof/>
            <w:webHidden/>
          </w:rPr>
          <w:t>39</w:t>
        </w:r>
        <w:r>
          <w:rPr>
            <w:noProof/>
            <w:webHidden/>
          </w:rPr>
          <w:fldChar w:fldCharType="end"/>
        </w:r>
      </w:hyperlink>
    </w:p>
    <w:p w:rsidR="00076035" w:rsidRDefault="00076035">
      <w:pPr>
        <w:pStyle w:val="TOC1"/>
        <w:tabs>
          <w:tab w:val="right" w:leader="dot" w:pos="9344"/>
        </w:tabs>
        <w:rPr>
          <w:rFonts w:asciiTheme="minorHAnsi" w:eastAsiaTheme="minorEastAsia" w:hAnsiTheme="minorHAnsi"/>
          <w:b w:val="0"/>
          <w:sz w:val="22"/>
        </w:rPr>
      </w:pPr>
      <w:hyperlink w:anchor="_Toc58859139" w:history="1">
        <w:r w:rsidRPr="00037E3A">
          <w:rPr>
            <w:rStyle w:val="Hyperlink"/>
            <w:lang w:val="sv-SE"/>
          </w:rPr>
          <w:t>CHƯƠNG VI: ĐÁNH GIÁ MÔI TRƯỜNG CHIẾN LƯỢC</w:t>
        </w:r>
        <w:r>
          <w:rPr>
            <w:webHidden/>
          </w:rPr>
          <w:tab/>
        </w:r>
        <w:r>
          <w:rPr>
            <w:webHidden/>
          </w:rPr>
          <w:fldChar w:fldCharType="begin"/>
        </w:r>
        <w:r>
          <w:rPr>
            <w:webHidden/>
          </w:rPr>
          <w:instrText xml:space="preserve"> PAGEREF _Toc58859139 \h </w:instrText>
        </w:r>
        <w:r>
          <w:rPr>
            <w:webHidden/>
          </w:rPr>
        </w:r>
        <w:r>
          <w:rPr>
            <w:webHidden/>
          </w:rPr>
          <w:fldChar w:fldCharType="separate"/>
        </w:r>
        <w:r>
          <w:rPr>
            <w:webHidden/>
          </w:rPr>
          <w:t>40</w:t>
        </w:r>
        <w:r>
          <w:rPr>
            <w:webHidden/>
          </w:rPr>
          <w:fldChar w:fldCharType="end"/>
        </w:r>
      </w:hyperlink>
    </w:p>
    <w:p w:rsidR="00076035" w:rsidRDefault="00076035">
      <w:pPr>
        <w:pStyle w:val="TOC2"/>
        <w:rPr>
          <w:rFonts w:asciiTheme="minorHAnsi" w:eastAsiaTheme="minorEastAsia" w:hAnsiTheme="minorHAnsi"/>
          <w:noProof/>
          <w:sz w:val="22"/>
        </w:rPr>
      </w:pPr>
      <w:hyperlink w:anchor="_Toc58859140" w:history="1">
        <w:r w:rsidRPr="00037E3A">
          <w:rPr>
            <w:rStyle w:val="Hyperlink"/>
            <w:noProof/>
            <w:lang w:val="it-IT"/>
          </w:rPr>
          <w:t>6.1. Căn cứ thiết kế:</w:t>
        </w:r>
        <w:r>
          <w:rPr>
            <w:noProof/>
            <w:webHidden/>
          </w:rPr>
          <w:tab/>
        </w:r>
        <w:r>
          <w:rPr>
            <w:noProof/>
            <w:webHidden/>
          </w:rPr>
          <w:fldChar w:fldCharType="begin"/>
        </w:r>
        <w:r>
          <w:rPr>
            <w:noProof/>
            <w:webHidden/>
          </w:rPr>
          <w:instrText xml:space="preserve"> PAGEREF _Toc58859140 \h </w:instrText>
        </w:r>
        <w:r>
          <w:rPr>
            <w:noProof/>
            <w:webHidden/>
          </w:rPr>
        </w:r>
        <w:r>
          <w:rPr>
            <w:noProof/>
            <w:webHidden/>
          </w:rPr>
          <w:fldChar w:fldCharType="separate"/>
        </w:r>
        <w:r>
          <w:rPr>
            <w:noProof/>
            <w:webHidden/>
          </w:rPr>
          <w:t>40</w:t>
        </w:r>
        <w:r>
          <w:rPr>
            <w:noProof/>
            <w:webHidden/>
          </w:rPr>
          <w:fldChar w:fldCharType="end"/>
        </w:r>
      </w:hyperlink>
    </w:p>
    <w:p w:rsidR="00076035" w:rsidRDefault="00076035">
      <w:pPr>
        <w:pStyle w:val="TOC2"/>
        <w:rPr>
          <w:rFonts w:asciiTheme="minorHAnsi" w:eastAsiaTheme="minorEastAsia" w:hAnsiTheme="minorHAnsi"/>
          <w:noProof/>
          <w:sz w:val="22"/>
        </w:rPr>
      </w:pPr>
      <w:hyperlink w:anchor="_Toc58859141" w:history="1">
        <w:r w:rsidRPr="00037E3A">
          <w:rPr>
            <w:rStyle w:val="Hyperlink"/>
            <w:noProof/>
            <w:lang w:val="it-IT"/>
          </w:rPr>
          <w:t>6.2. Hiện trạng môi trường</w:t>
        </w:r>
        <w:r>
          <w:rPr>
            <w:noProof/>
            <w:webHidden/>
          </w:rPr>
          <w:tab/>
        </w:r>
        <w:r>
          <w:rPr>
            <w:noProof/>
            <w:webHidden/>
          </w:rPr>
          <w:fldChar w:fldCharType="begin"/>
        </w:r>
        <w:r>
          <w:rPr>
            <w:noProof/>
            <w:webHidden/>
          </w:rPr>
          <w:instrText xml:space="preserve"> PAGEREF _Toc58859141 \h </w:instrText>
        </w:r>
        <w:r>
          <w:rPr>
            <w:noProof/>
            <w:webHidden/>
          </w:rPr>
        </w:r>
        <w:r>
          <w:rPr>
            <w:noProof/>
            <w:webHidden/>
          </w:rPr>
          <w:fldChar w:fldCharType="separate"/>
        </w:r>
        <w:r>
          <w:rPr>
            <w:noProof/>
            <w:webHidden/>
          </w:rPr>
          <w:t>41</w:t>
        </w:r>
        <w:r>
          <w:rPr>
            <w:noProof/>
            <w:webHidden/>
          </w:rPr>
          <w:fldChar w:fldCharType="end"/>
        </w:r>
      </w:hyperlink>
    </w:p>
    <w:p w:rsidR="00076035" w:rsidRDefault="00076035">
      <w:pPr>
        <w:pStyle w:val="TOC3"/>
        <w:tabs>
          <w:tab w:val="right" w:leader="dot" w:pos="9344"/>
        </w:tabs>
        <w:rPr>
          <w:rFonts w:asciiTheme="minorHAnsi" w:eastAsiaTheme="minorEastAsia" w:hAnsiTheme="minorHAnsi"/>
          <w:i w:val="0"/>
          <w:noProof/>
          <w:sz w:val="22"/>
        </w:rPr>
      </w:pPr>
      <w:hyperlink w:anchor="_Toc58859142" w:history="1">
        <w:r w:rsidRPr="00037E3A">
          <w:rPr>
            <w:rStyle w:val="Hyperlink"/>
            <w:noProof/>
            <w:lang w:val="it-IT"/>
          </w:rPr>
          <w:t>6.2.1. Hiện trạng môi trường tự nhiên</w:t>
        </w:r>
        <w:r>
          <w:rPr>
            <w:noProof/>
            <w:webHidden/>
          </w:rPr>
          <w:tab/>
        </w:r>
        <w:r>
          <w:rPr>
            <w:noProof/>
            <w:webHidden/>
          </w:rPr>
          <w:fldChar w:fldCharType="begin"/>
        </w:r>
        <w:r>
          <w:rPr>
            <w:noProof/>
            <w:webHidden/>
          </w:rPr>
          <w:instrText xml:space="preserve"> PAGEREF _Toc58859142 \h </w:instrText>
        </w:r>
        <w:r>
          <w:rPr>
            <w:noProof/>
            <w:webHidden/>
          </w:rPr>
        </w:r>
        <w:r>
          <w:rPr>
            <w:noProof/>
            <w:webHidden/>
          </w:rPr>
          <w:fldChar w:fldCharType="separate"/>
        </w:r>
        <w:r>
          <w:rPr>
            <w:noProof/>
            <w:webHidden/>
          </w:rPr>
          <w:t>41</w:t>
        </w:r>
        <w:r>
          <w:rPr>
            <w:noProof/>
            <w:webHidden/>
          </w:rPr>
          <w:fldChar w:fldCharType="end"/>
        </w:r>
      </w:hyperlink>
    </w:p>
    <w:p w:rsidR="00076035" w:rsidRDefault="00076035">
      <w:pPr>
        <w:pStyle w:val="TOC3"/>
        <w:tabs>
          <w:tab w:val="right" w:leader="dot" w:pos="9344"/>
        </w:tabs>
        <w:rPr>
          <w:rFonts w:asciiTheme="minorHAnsi" w:eastAsiaTheme="minorEastAsia" w:hAnsiTheme="minorHAnsi"/>
          <w:i w:val="0"/>
          <w:noProof/>
          <w:sz w:val="22"/>
        </w:rPr>
      </w:pPr>
      <w:hyperlink w:anchor="_Toc58859143" w:history="1">
        <w:r w:rsidRPr="00037E3A">
          <w:rPr>
            <w:rStyle w:val="Hyperlink"/>
            <w:noProof/>
            <w:lang w:val="it-IT"/>
          </w:rPr>
          <w:t>6.2.2. Hiện trạng môi trường kinh tế - xã hội</w:t>
        </w:r>
        <w:r>
          <w:rPr>
            <w:noProof/>
            <w:webHidden/>
          </w:rPr>
          <w:tab/>
        </w:r>
        <w:r>
          <w:rPr>
            <w:noProof/>
            <w:webHidden/>
          </w:rPr>
          <w:fldChar w:fldCharType="begin"/>
        </w:r>
        <w:r>
          <w:rPr>
            <w:noProof/>
            <w:webHidden/>
          </w:rPr>
          <w:instrText xml:space="preserve"> PAGEREF _Toc58859143 \h </w:instrText>
        </w:r>
        <w:r>
          <w:rPr>
            <w:noProof/>
            <w:webHidden/>
          </w:rPr>
        </w:r>
        <w:r>
          <w:rPr>
            <w:noProof/>
            <w:webHidden/>
          </w:rPr>
          <w:fldChar w:fldCharType="separate"/>
        </w:r>
        <w:r>
          <w:rPr>
            <w:noProof/>
            <w:webHidden/>
          </w:rPr>
          <w:t>42</w:t>
        </w:r>
        <w:r>
          <w:rPr>
            <w:noProof/>
            <w:webHidden/>
          </w:rPr>
          <w:fldChar w:fldCharType="end"/>
        </w:r>
      </w:hyperlink>
    </w:p>
    <w:p w:rsidR="00076035" w:rsidRDefault="00076035">
      <w:pPr>
        <w:pStyle w:val="TOC3"/>
        <w:tabs>
          <w:tab w:val="right" w:leader="dot" w:pos="9344"/>
        </w:tabs>
        <w:rPr>
          <w:rFonts w:asciiTheme="minorHAnsi" w:eastAsiaTheme="minorEastAsia" w:hAnsiTheme="minorHAnsi"/>
          <w:i w:val="0"/>
          <w:noProof/>
          <w:sz w:val="22"/>
        </w:rPr>
      </w:pPr>
      <w:hyperlink w:anchor="_Toc58859144" w:history="1">
        <w:r w:rsidRPr="00037E3A">
          <w:rPr>
            <w:rStyle w:val="Hyperlink"/>
            <w:noProof/>
            <w:lang w:val="de-DE"/>
          </w:rPr>
          <w:t>6.2.3. Dự báo xu hướng</w:t>
        </w:r>
        <w:r>
          <w:rPr>
            <w:noProof/>
            <w:webHidden/>
          </w:rPr>
          <w:tab/>
        </w:r>
        <w:r>
          <w:rPr>
            <w:noProof/>
            <w:webHidden/>
          </w:rPr>
          <w:fldChar w:fldCharType="begin"/>
        </w:r>
        <w:r>
          <w:rPr>
            <w:noProof/>
            <w:webHidden/>
          </w:rPr>
          <w:instrText xml:space="preserve"> PAGEREF _Toc58859144 \h </w:instrText>
        </w:r>
        <w:r>
          <w:rPr>
            <w:noProof/>
            <w:webHidden/>
          </w:rPr>
        </w:r>
        <w:r>
          <w:rPr>
            <w:noProof/>
            <w:webHidden/>
          </w:rPr>
          <w:fldChar w:fldCharType="separate"/>
        </w:r>
        <w:r>
          <w:rPr>
            <w:noProof/>
            <w:webHidden/>
          </w:rPr>
          <w:t>42</w:t>
        </w:r>
        <w:r>
          <w:rPr>
            <w:noProof/>
            <w:webHidden/>
          </w:rPr>
          <w:fldChar w:fldCharType="end"/>
        </w:r>
      </w:hyperlink>
    </w:p>
    <w:p w:rsidR="00076035" w:rsidRDefault="00076035">
      <w:pPr>
        <w:pStyle w:val="TOC2"/>
        <w:rPr>
          <w:rFonts w:asciiTheme="minorHAnsi" w:eastAsiaTheme="minorEastAsia" w:hAnsiTheme="minorHAnsi"/>
          <w:noProof/>
          <w:sz w:val="22"/>
        </w:rPr>
      </w:pPr>
      <w:hyperlink w:anchor="_Toc58859145" w:history="1">
        <w:r w:rsidRPr="00037E3A">
          <w:rPr>
            <w:rStyle w:val="Hyperlink"/>
            <w:noProof/>
            <w:lang w:val="de-DE"/>
          </w:rPr>
          <w:t>6.3. Phân tích, dự báo tác động và diễn biến môi trường</w:t>
        </w:r>
        <w:r>
          <w:rPr>
            <w:noProof/>
            <w:webHidden/>
          </w:rPr>
          <w:tab/>
        </w:r>
        <w:r>
          <w:rPr>
            <w:noProof/>
            <w:webHidden/>
          </w:rPr>
          <w:fldChar w:fldCharType="begin"/>
        </w:r>
        <w:r>
          <w:rPr>
            <w:noProof/>
            <w:webHidden/>
          </w:rPr>
          <w:instrText xml:space="preserve"> PAGEREF _Toc58859145 \h </w:instrText>
        </w:r>
        <w:r>
          <w:rPr>
            <w:noProof/>
            <w:webHidden/>
          </w:rPr>
        </w:r>
        <w:r>
          <w:rPr>
            <w:noProof/>
            <w:webHidden/>
          </w:rPr>
          <w:fldChar w:fldCharType="separate"/>
        </w:r>
        <w:r>
          <w:rPr>
            <w:noProof/>
            <w:webHidden/>
          </w:rPr>
          <w:t>43</w:t>
        </w:r>
        <w:r>
          <w:rPr>
            <w:noProof/>
            <w:webHidden/>
          </w:rPr>
          <w:fldChar w:fldCharType="end"/>
        </w:r>
      </w:hyperlink>
    </w:p>
    <w:p w:rsidR="00076035" w:rsidRDefault="00076035">
      <w:pPr>
        <w:pStyle w:val="TOC3"/>
        <w:tabs>
          <w:tab w:val="right" w:leader="dot" w:pos="9344"/>
        </w:tabs>
        <w:rPr>
          <w:rFonts w:asciiTheme="minorHAnsi" w:eastAsiaTheme="minorEastAsia" w:hAnsiTheme="minorHAnsi"/>
          <w:i w:val="0"/>
          <w:noProof/>
          <w:sz w:val="22"/>
        </w:rPr>
      </w:pPr>
      <w:hyperlink w:anchor="_Toc58859146" w:history="1">
        <w:r w:rsidRPr="00037E3A">
          <w:rPr>
            <w:rStyle w:val="Hyperlink"/>
            <w:noProof/>
            <w:lang w:val="de-DE"/>
          </w:rPr>
          <w:t>6.3.1. Đánh giá sự thống nhất giữa các quan điểm, mục tiêu</w:t>
        </w:r>
        <w:r>
          <w:rPr>
            <w:noProof/>
            <w:webHidden/>
          </w:rPr>
          <w:tab/>
        </w:r>
        <w:r>
          <w:rPr>
            <w:noProof/>
            <w:webHidden/>
          </w:rPr>
          <w:fldChar w:fldCharType="begin"/>
        </w:r>
        <w:r>
          <w:rPr>
            <w:noProof/>
            <w:webHidden/>
          </w:rPr>
          <w:instrText xml:space="preserve"> PAGEREF _Toc58859146 \h </w:instrText>
        </w:r>
        <w:r>
          <w:rPr>
            <w:noProof/>
            <w:webHidden/>
          </w:rPr>
        </w:r>
        <w:r>
          <w:rPr>
            <w:noProof/>
            <w:webHidden/>
          </w:rPr>
          <w:fldChar w:fldCharType="separate"/>
        </w:r>
        <w:r>
          <w:rPr>
            <w:noProof/>
            <w:webHidden/>
          </w:rPr>
          <w:t>43</w:t>
        </w:r>
        <w:r>
          <w:rPr>
            <w:noProof/>
            <w:webHidden/>
          </w:rPr>
          <w:fldChar w:fldCharType="end"/>
        </w:r>
      </w:hyperlink>
    </w:p>
    <w:p w:rsidR="00076035" w:rsidRDefault="00076035">
      <w:pPr>
        <w:pStyle w:val="TOC3"/>
        <w:tabs>
          <w:tab w:val="right" w:leader="dot" w:pos="9344"/>
        </w:tabs>
        <w:rPr>
          <w:rFonts w:asciiTheme="minorHAnsi" w:eastAsiaTheme="minorEastAsia" w:hAnsiTheme="minorHAnsi"/>
          <w:i w:val="0"/>
          <w:noProof/>
          <w:sz w:val="22"/>
        </w:rPr>
      </w:pPr>
      <w:hyperlink w:anchor="_Toc58859147" w:history="1">
        <w:r w:rsidRPr="00037E3A">
          <w:rPr>
            <w:rStyle w:val="Hyperlink"/>
            <w:noProof/>
            <w:lang w:val="de-DE"/>
          </w:rPr>
          <w:t>6.3.2. Diễn biến môi trường trong quá trình thực hiện</w:t>
        </w:r>
        <w:r>
          <w:rPr>
            <w:noProof/>
            <w:webHidden/>
          </w:rPr>
          <w:tab/>
        </w:r>
        <w:r>
          <w:rPr>
            <w:noProof/>
            <w:webHidden/>
          </w:rPr>
          <w:fldChar w:fldCharType="begin"/>
        </w:r>
        <w:r>
          <w:rPr>
            <w:noProof/>
            <w:webHidden/>
          </w:rPr>
          <w:instrText xml:space="preserve"> PAGEREF _Toc58859147 \h </w:instrText>
        </w:r>
        <w:r>
          <w:rPr>
            <w:noProof/>
            <w:webHidden/>
          </w:rPr>
        </w:r>
        <w:r>
          <w:rPr>
            <w:noProof/>
            <w:webHidden/>
          </w:rPr>
          <w:fldChar w:fldCharType="separate"/>
        </w:r>
        <w:r>
          <w:rPr>
            <w:noProof/>
            <w:webHidden/>
          </w:rPr>
          <w:t>44</w:t>
        </w:r>
        <w:r>
          <w:rPr>
            <w:noProof/>
            <w:webHidden/>
          </w:rPr>
          <w:fldChar w:fldCharType="end"/>
        </w:r>
      </w:hyperlink>
    </w:p>
    <w:p w:rsidR="00076035" w:rsidRDefault="00076035">
      <w:pPr>
        <w:pStyle w:val="TOC2"/>
        <w:rPr>
          <w:rFonts w:asciiTheme="minorHAnsi" w:eastAsiaTheme="minorEastAsia" w:hAnsiTheme="minorHAnsi"/>
          <w:noProof/>
          <w:sz w:val="22"/>
        </w:rPr>
      </w:pPr>
      <w:hyperlink w:anchor="_Toc58859148" w:history="1">
        <w:r w:rsidRPr="00037E3A">
          <w:rPr>
            <w:rStyle w:val="Hyperlink"/>
            <w:noProof/>
            <w:lang w:val="de-DE"/>
          </w:rPr>
          <w:t>6.4. Giải pháp giảm thiểu và khắc phục</w:t>
        </w:r>
        <w:r>
          <w:rPr>
            <w:noProof/>
            <w:webHidden/>
          </w:rPr>
          <w:tab/>
        </w:r>
        <w:r>
          <w:rPr>
            <w:noProof/>
            <w:webHidden/>
          </w:rPr>
          <w:fldChar w:fldCharType="begin"/>
        </w:r>
        <w:r>
          <w:rPr>
            <w:noProof/>
            <w:webHidden/>
          </w:rPr>
          <w:instrText xml:space="preserve"> PAGEREF _Toc58859148 \h </w:instrText>
        </w:r>
        <w:r>
          <w:rPr>
            <w:noProof/>
            <w:webHidden/>
          </w:rPr>
        </w:r>
        <w:r>
          <w:rPr>
            <w:noProof/>
            <w:webHidden/>
          </w:rPr>
          <w:fldChar w:fldCharType="separate"/>
        </w:r>
        <w:r>
          <w:rPr>
            <w:noProof/>
            <w:webHidden/>
          </w:rPr>
          <w:t>46</w:t>
        </w:r>
        <w:r>
          <w:rPr>
            <w:noProof/>
            <w:webHidden/>
          </w:rPr>
          <w:fldChar w:fldCharType="end"/>
        </w:r>
      </w:hyperlink>
    </w:p>
    <w:p w:rsidR="00076035" w:rsidRDefault="00076035">
      <w:pPr>
        <w:pStyle w:val="TOC3"/>
        <w:tabs>
          <w:tab w:val="right" w:leader="dot" w:pos="9344"/>
        </w:tabs>
        <w:rPr>
          <w:rFonts w:asciiTheme="minorHAnsi" w:eastAsiaTheme="minorEastAsia" w:hAnsiTheme="minorHAnsi"/>
          <w:i w:val="0"/>
          <w:noProof/>
          <w:sz w:val="22"/>
        </w:rPr>
      </w:pPr>
      <w:hyperlink w:anchor="_Toc58859149" w:history="1">
        <w:r w:rsidRPr="00037E3A">
          <w:rPr>
            <w:rStyle w:val="Hyperlink"/>
            <w:noProof/>
            <w:lang w:val="de-DE"/>
          </w:rPr>
          <w:t>6.4.1. Giải pháp quy hoạch</w:t>
        </w:r>
        <w:r>
          <w:rPr>
            <w:noProof/>
            <w:webHidden/>
          </w:rPr>
          <w:tab/>
        </w:r>
        <w:r>
          <w:rPr>
            <w:noProof/>
            <w:webHidden/>
          </w:rPr>
          <w:fldChar w:fldCharType="begin"/>
        </w:r>
        <w:r>
          <w:rPr>
            <w:noProof/>
            <w:webHidden/>
          </w:rPr>
          <w:instrText xml:space="preserve"> PAGEREF _Toc58859149 \h </w:instrText>
        </w:r>
        <w:r>
          <w:rPr>
            <w:noProof/>
            <w:webHidden/>
          </w:rPr>
        </w:r>
        <w:r>
          <w:rPr>
            <w:noProof/>
            <w:webHidden/>
          </w:rPr>
          <w:fldChar w:fldCharType="separate"/>
        </w:r>
        <w:r>
          <w:rPr>
            <w:noProof/>
            <w:webHidden/>
          </w:rPr>
          <w:t>46</w:t>
        </w:r>
        <w:r>
          <w:rPr>
            <w:noProof/>
            <w:webHidden/>
          </w:rPr>
          <w:fldChar w:fldCharType="end"/>
        </w:r>
      </w:hyperlink>
    </w:p>
    <w:p w:rsidR="00076035" w:rsidRDefault="00076035">
      <w:pPr>
        <w:pStyle w:val="TOC3"/>
        <w:tabs>
          <w:tab w:val="right" w:leader="dot" w:pos="9344"/>
        </w:tabs>
        <w:rPr>
          <w:rFonts w:asciiTheme="minorHAnsi" w:eastAsiaTheme="minorEastAsia" w:hAnsiTheme="minorHAnsi"/>
          <w:i w:val="0"/>
          <w:noProof/>
          <w:sz w:val="22"/>
        </w:rPr>
      </w:pPr>
      <w:hyperlink w:anchor="_Toc58859150" w:history="1">
        <w:r w:rsidRPr="00037E3A">
          <w:rPr>
            <w:rStyle w:val="Hyperlink"/>
            <w:noProof/>
            <w:lang w:val="de-DE"/>
          </w:rPr>
          <w:t>6.4.2. Giải pháp kỹ thuật:</w:t>
        </w:r>
        <w:r>
          <w:rPr>
            <w:noProof/>
            <w:webHidden/>
          </w:rPr>
          <w:tab/>
        </w:r>
        <w:r>
          <w:rPr>
            <w:noProof/>
            <w:webHidden/>
          </w:rPr>
          <w:fldChar w:fldCharType="begin"/>
        </w:r>
        <w:r>
          <w:rPr>
            <w:noProof/>
            <w:webHidden/>
          </w:rPr>
          <w:instrText xml:space="preserve"> PAGEREF _Toc58859150 \h </w:instrText>
        </w:r>
        <w:r>
          <w:rPr>
            <w:noProof/>
            <w:webHidden/>
          </w:rPr>
        </w:r>
        <w:r>
          <w:rPr>
            <w:noProof/>
            <w:webHidden/>
          </w:rPr>
          <w:fldChar w:fldCharType="separate"/>
        </w:r>
        <w:r>
          <w:rPr>
            <w:noProof/>
            <w:webHidden/>
          </w:rPr>
          <w:t>47</w:t>
        </w:r>
        <w:r>
          <w:rPr>
            <w:noProof/>
            <w:webHidden/>
          </w:rPr>
          <w:fldChar w:fldCharType="end"/>
        </w:r>
      </w:hyperlink>
    </w:p>
    <w:p w:rsidR="00076035" w:rsidRDefault="00076035">
      <w:pPr>
        <w:pStyle w:val="TOC3"/>
        <w:tabs>
          <w:tab w:val="right" w:leader="dot" w:pos="9344"/>
        </w:tabs>
        <w:rPr>
          <w:rFonts w:asciiTheme="minorHAnsi" w:eastAsiaTheme="minorEastAsia" w:hAnsiTheme="minorHAnsi"/>
          <w:i w:val="0"/>
          <w:noProof/>
          <w:sz w:val="22"/>
        </w:rPr>
      </w:pPr>
      <w:hyperlink w:anchor="_Toc58859151" w:history="1">
        <w:r w:rsidRPr="00037E3A">
          <w:rPr>
            <w:rStyle w:val="Hyperlink"/>
            <w:noProof/>
            <w:lang w:val="de-DE"/>
          </w:rPr>
          <w:t>6.4.3. Kế hoạch quản lý và giám sát môi trường</w:t>
        </w:r>
        <w:r>
          <w:rPr>
            <w:noProof/>
            <w:webHidden/>
          </w:rPr>
          <w:tab/>
        </w:r>
        <w:r>
          <w:rPr>
            <w:noProof/>
            <w:webHidden/>
          </w:rPr>
          <w:fldChar w:fldCharType="begin"/>
        </w:r>
        <w:r>
          <w:rPr>
            <w:noProof/>
            <w:webHidden/>
          </w:rPr>
          <w:instrText xml:space="preserve"> PAGEREF _Toc58859151 \h </w:instrText>
        </w:r>
        <w:r>
          <w:rPr>
            <w:noProof/>
            <w:webHidden/>
          </w:rPr>
        </w:r>
        <w:r>
          <w:rPr>
            <w:noProof/>
            <w:webHidden/>
          </w:rPr>
          <w:fldChar w:fldCharType="separate"/>
        </w:r>
        <w:r>
          <w:rPr>
            <w:noProof/>
            <w:webHidden/>
          </w:rPr>
          <w:t>48</w:t>
        </w:r>
        <w:r>
          <w:rPr>
            <w:noProof/>
            <w:webHidden/>
          </w:rPr>
          <w:fldChar w:fldCharType="end"/>
        </w:r>
      </w:hyperlink>
    </w:p>
    <w:p w:rsidR="00076035" w:rsidRDefault="00076035">
      <w:pPr>
        <w:pStyle w:val="TOC1"/>
        <w:tabs>
          <w:tab w:val="right" w:leader="dot" w:pos="9344"/>
        </w:tabs>
        <w:rPr>
          <w:rFonts w:asciiTheme="minorHAnsi" w:eastAsiaTheme="minorEastAsia" w:hAnsiTheme="minorHAnsi"/>
          <w:b w:val="0"/>
          <w:sz w:val="22"/>
        </w:rPr>
      </w:pPr>
      <w:hyperlink w:anchor="_Toc58859152" w:history="1">
        <w:r w:rsidRPr="00037E3A">
          <w:rPr>
            <w:rStyle w:val="Hyperlink"/>
            <w:lang w:val="vi-VN"/>
          </w:rPr>
          <w:t>CHƯƠNG VI</w:t>
        </w:r>
        <w:r w:rsidRPr="00037E3A">
          <w:rPr>
            <w:rStyle w:val="Hyperlink"/>
          </w:rPr>
          <w:t>I</w:t>
        </w:r>
        <w:r w:rsidRPr="00037E3A">
          <w:rPr>
            <w:rStyle w:val="Hyperlink"/>
            <w:lang w:val="vi-VN"/>
          </w:rPr>
          <w:t>: KẾT LUẬN VÀ KIẾN NGHỊ</w:t>
        </w:r>
        <w:r>
          <w:rPr>
            <w:webHidden/>
          </w:rPr>
          <w:tab/>
        </w:r>
        <w:r>
          <w:rPr>
            <w:webHidden/>
          </w:rPr>
          <w:fldChar w:fldCharType="begin"/>
        </w:r>
        <w:r>
          <w:rPr>
            <w:webHidden/>
          </w:rPr>
          <w:instrText xml:space="preserve"> PAGEREF _Toc58859152 \h </w:instrText>
        </w:r>
        <w:r>
          <w:rPr>
            <w:webHidden/>
          </w:rPr>
        </w:r>
        <w:r>
          <w:rPr>
            <w:webHidden/>
          </w:rPr>
          <w:fldChar w:fldCharType="separate"/>
        </w:r>
        <w:r>
          <w:rPr>
            <w:webHidden/>
          </w:rPr>
          <w:t>49</w:t>
        </w:r>
        <w:r>
          <w:rPr>
            <w:webHidden/>
          </w:rPr>
          <w:fldChar w:fldCharType="end"/>
        </w:r>
      </w:hyperlink>
    </w:p>
    <w:p w:rsidR="00076035" w:rsidRDefault="00076035">
      <w:pPr>
        <w:pStyle w:val="TOC2"/>
        <w:rPr>
          <w:rFonts w:asciiTheme="minorHAnsi" w:eastAsiaTheme="minorEastAsia" w:hAnsiTheme="minorHAnsi"/>
          <w:noProof/>
          <w:sz w:val="22"/>
        </w:rPr>
      </w:pPr>
      <w:hyperlink w:anchor="_Toc58859153" w:history="1">
        <w:r w:rsidRPr="00037E3A">
          <w:rPr>
            <w:rStyle w:val="Hyperlink"/>
            <w:noProof/>
            <w:lang w:val="nl-NL"/>
          </w:rPr>
          <w:t>7.1. Kết luận</w:t>
        </w:r>
        <w:r>
          <w:rPr>
            <w:noProof/>
            <w:webHidden/>
          </w:rPr>
          <w:tab/>
        </w:r>
        <w:r>
          <w:rPr>
            <w:noProof/>
            <w:webHidden/>
          </w:rPr>
          <w:fldChar w:fldCharType="begin"/>
        </w:r>
        <w:r>
          <w:rPr>
            <w:noProof/>
            <w:webHidden/>
          </w:rPr>
          <w:instrText xml:space="preserve"> PAGEREF _Toc58859153 \h </w:instrText>
        </w:r>
        <w:r>
          <w:rPr>
            <w:noProof/>
            <w:webHidden/>
          </w:rPr>
        </w:r>
        <w:r>
          <w:rPr>
            <w:noProof/>
            <w:webHidden/>
          </w:rPr>
          <w:fldChar w:fldCharType="separate"/>
        </w:r>
        <w:r>
          <w:rPr>
            <w:noProof/>
            <w:webHidden/>
          </w:rPr>
          <w:t>49</w:t>
        </w:r>
        <w:r>
          <w:rPr>
            <w:noProof/>
            <w:webHidden/>
          </w:rPr>
          <w:fldChar w:fldCharType="end"/>
        </w:r>
      </w:hyperlink>
    </w:p>
    <w:p w:rsidR="00076035" w:rsidRDefault="00076035">
      <w:pPr>
        <w:pStyle w:val="TOC2"/>
        <w:rPr>
          <w:rFonts w:asciiTheme="minorHAnsi" w:eastAsiaTheme="minorEastAsia" w:hAnsiTheme="minorHAnsi"/>
          <w:noProof/>
          <w:sz w:val="22"/>
        </w:rPr>
      </w:pPr>
      <w:hyperlink w:anchor="_Toc58859154" w:history="1">
        <w:r w:rsidRPr="00037E3A">
          <w:rPr>
            <w:rStyle w:val="Hyperlink"/>
            <w:noProof/>
            <w:lang w:val="nl-NL"/>
          </w:rPr>
          <w:t>7.2. Kiến nghị</w:t>
        </w:r>
        <w:r>
          <w:rPr>
            <w:noProof/>
            <w:webHidden/>
          </w:rPr>
          <w:tab/>
        </w:r>
        <w:r>
          <w:rPr>
            <w:noProof/>
            <w:webHidden/>
          </w:rPr>
          <w:fldChar w:fldCharType="begin"/>
        </w:r>
        <w:r>
          <w:rPr>
            <w:noProof/>
            <w:webHidden/>
          </w:rPr>
          <w:instrText xml:space="preserve"> PAGEREF _Toc58859154 \h </w:instrText>
        </w:r>
        <w:r>
          <w:rPr>
            <w:noProof/>
            <w:webHidden/>
          </w:rPr>
        </w:r>
        <w:r>
          <w:rPr>
            <w:noProof/>
            <w:webHidden/>
          </w:rPr>
          <w:fldChar w:fldCharType="separate"/>
        </w:r>
        <w:r>
          <w:rPr>
            <w:noProof/>
            <w:webHidden/>
          </w:rPr>
          <w:t>49</w:t>
        </w:r>
        <w:r>
          <w:rPr>
            <w:noProof/>
            <w:webHidden/>
          </w:rPr>
          <w:fldChar w:fldCharType="end"/>
        </w:r>
      </w:hyperlink>
    </w:p>
    <w:p w:rsidR="00076035" w:rsidRDefault="00076035">
      <w:pPr>
        <w:pStyle w:val="TOC1"/>
        <w:tabs>
          <w:tab w:val="right" w:leader="dot" w:pos="9344"/>
        </w:tabs>
        <w:rPr>
          <w:rFonts w:asciiTheme="minorHAnsi" w:eastAsiaTheme="minorEastAsia" w:hAnsiTheme="minorHAnsi"/>
          <w:b w:val="0"/>
          <w:sz w:val="22"/>
        </w:rPr>
      </w:pPr>
      <w:hyperlink w:anchor="_Toc58859155" w:history="1">
        <w:r w:rsidRPr="00037E3A">
          <w:rPr>
            <w:rStyle w:val="Hyperlink"/>
            <w:lang w:val="nl-NL"/>
          </w:rPr>
          <w:t>PHỤ LỤC VĂN BẢN PHÁP LÝ</w:t>
        </w:r>
        <w:r>
          <w:rPr>
            <w:webHidden/>
          </w:rPr>
          <w:tab/>
        </w:r>
        <w:r>
          <w:rPr>
            <w:webHidden/>
          </w:rPr>
          <w:fldChar w:fldCharType="begin"/>
        </w:r>
        <w:r>
          <w:rPr>
            <w:webHidden/>
          </w:rPr>
          <w:instrText xml:space="preserve"> PAGEREF _Toc58859155 \h </w:instrText>
        </w:r>
        <w:r>
          <w:rPr>
            <w:webHidden/>
          </w:rPr>
        </w:r>
        <w:r>
          <w:rPr>
            <w:webHidden/>
          </w:rPr>
          <w:fldChar w:fldCharType="separate"/>
        </w:r>
        <w:r>
          <w:rPr>
            <w:webHidden/>
          </w:rPr>
          <w:t>50</w:t>
        </w:r>
        <w:r>
          <w:rPr>
            <w:webHidden/>
          </w:rPr>
          <w:fldChar w:fldCharType="end"/>
        </w:r>
      </w:hyperlink>
    </w:p>
    <w:p w:rsidR="00076035" w:rsidRDefault="00076035">
      <w:pPr>
        <w:pStyle w:val="TOC1"/>
        <w:tabs>
          <w:tab w:val="right" w:leader="dot" w:pos="9344"/>
        </w:tabs>
        <w:rPr>
          <w:rFonts w:asciiTheme="minorHAnsi" w:eastAsiaTheme="minorEastAsia" w:hAnsiTheme="minorHAnsi"/>
          <w:b w:val="0"/>
          <w:sz w:val="22"/>
        </w:rPr>
      </w:pPr>
      <w:hyperlink w:anchor="_Toc58859156" w:history="1">
        <w:r w:rsidRPr="00037E3A">
          <w:rPr>
            <w:rStyle w:val="Hyperlink"/>
            <w:lang w:val="nl-NL"/>
          </w:rPr>
          <w:t>PHỤ LỤC BẢNG TÍNH</w:t>
        </w:r>
        <w:r>
          <w:rPr>
            <w:webHidden/>
          </w:rPr>
          <w:tab/>
        </w:r>
        <w:r>
          <w:rPr>
            <w:webHidden/>
          </w:rPr>
          <w:fldChar w:fldCharType="begin"/>
        </w:r>
        <w:r>
          <w:rPr>
            <w:webHidden/>
          </w:rPr>
          <w:instrText xml:space="preserve"> PAGEREF _Toc58859156 \h </w:instrText>
        </w:r>
        <w:r>
          <w:rPr>
            <w:webHidden/>
          </w:rPr>
        </w:r>
        <w:r>
          <w:rPr>
            <w:webHidden/>
          </w:rPr>
          <w:fldChar w:fldCharType="separate"/>
        </w:r>
        <w:r>
          <w:rPr>
            <w:webHidden/>
          </w:rPr>
          <w:t>51</w:t>
        </w:r>
        <w:r>
          <w:rPr>
            <w:webHidden/>
          </w:rPr>
          <w:fldChar w:fldCharType="end"/>
        </w:r>
      </w:hyperlink>
    </w:p>
    <w:p w:rsidR="00076035" w:rsidRDefault="00076035">
      <w:pPr>
        <w:pStyle w:val="TOC1"/>
        <w:tabs>
          <w:tab w:val="right" w:leader="dot" w:pos="9344"/>
        </w:tabs>
        <w:rPr>
          <w:rFonts w:asciiTheme="minorHAnsi" w:eastAsiaTheme="minorEastAsia" w:hAnsiTheme="minorHAnsi"/>
          <w:b w:val="0"/>
          <w:sz w:val="22"/>
        </w:rPr>
      </w:pPr>
      <w:hyperlink w:anchor="_Toc58859157" w:history="1">
        <w:r w:rsidRPr="00037E3A">
          <w:rPr>
            <w:rStyle w:val="Hyperlink"/>
            <w:lang w:val="nl-NL"/>
          </w:rPr>
          <w:t>PHỤ LỤC BẢN VẼ</w:t>
        </w:r>
        <w:r>
          <w:rPr>
            <w:webHidden/>
          </w:rPr>
          <w:tab/>
        </w:r>
        <w:r>
          <w:rPr>
            <w:webHidden/>
          </w:rPr>
          <w:fldChar w:fldCharType="begin"/>
        </w:r>
        <w:r>
          <w:rPr>
            <w:webHidden/>
          </w:rPr>
          <w:instrText xml:space="preserve"> PAGEREF _Toc58859157 \h </w:instrText>
        </w:r>
        <w:r>
          <w:rPr>
            <w:webHidden/>
          </w:rPr>
        </w:r>
        <w:r>
          <w:rPr>
            <w:webHidden/>
          </w:rPr>
          <w:fldChar w:fldCharType="separate"/>
        </w:r>
        <w:r>
          <w:rPr>
            <w:webHidden/>
          </w:rPr>
          <w:t>52</w:t>
        </w:r>
        <w:r>
          <w:rPr>
            <w:webHidden/>
          </w:rPr>
          <w:fldChar w:fldCharType="end"/>
        </w:r>
      </w:hyperlink>
    </w:p>
    <w:p w:rsidR="008E6967" w:rsidRDefault="001055D7" w:rsidP="008E6967">
      <w:pPr>
        <w:rPr>
          <w:rFonts w:eastAsia="Calibri"/>
          <w:noProof/>
          <w:color w:val="000000" w:themeColor="text1"/>
          <w:szCs w:val="28"/>
        </w:rPr>
      </w:pPr>
      <w:r w:rsidRPr="00780E3D">
        <w:rPr>
          <w:rFonts w:eastAsia="Calibri"/>
          <w:noProof/>
          <w:color w:val="000000" w:themeColor="text1"/>
          <w:szCs w:val="28"/>
        </w:rPr>
        <w:fldChar w:fldCharType="end"/>
      </w:r>
    </w:p>
    <w:p w:rsidR="008E6967" w:rsidRDefault="008E6967" w:rsidP="008E6967"/>
    <w:p w:rsidR="008E6967" w:rsidRPr="008E6967" w:rsidRDefault="008E6967" w:rsidP="008E6967"/>
    <w:p w:rsidR="008E6967" w:rsidRDefault="008E6967" w:rsidP="008E6967">
      <w:pPr>
        <w:rPr>
          <w:rFonts w:eastAsia="Calibri"/>
          <w:noProof/>
          <w:color w:val="000000" w:themeColor="text1"/>
          <w:szCs w:val="28"/>
        </w:rPr>
      </w:pPr>
    </w:p>
    <w:p w:rsidR="008E6967" w:rsidRDefault="008E6967" w:rsidP="008E6967">
      <w:pPr>
        <w:rPr>
          <w:rFonts w:eastAsia="Calibri"/>
          <w:noProof/>
          <w:color w:val="000000" w:themeColor="text1"/>
          <w:szCs w:val="28"/>
        </w:rPr>
      </w:pPr>
    </w:p>
    <w:p w:rsidR="003F21AE" w:rsidRDefault="003F21AE" w:rsidP="008E6967">
      <w:pPr>
        <w:rPr>
          <w:rFonts w:eastAsia="Calibri"/>
          <w:noProof/>
          <w:color w:val="000000" w:themeColor="text1"/>
          <w:szCs w:val="28"/>
        </w:rPr>
      </w:pPr>
    </w:p>
    <w:p w:rsidR="003F21AE" w:rsidRDefault="003F21AE" w:rsidP="008E6967">
      <w:pPr>
        <w:rPr>
          <w:rFonts w:eastAsia="Calibri"/>
          <w:noProof/>
          <w:color w:val="000000" w:themeColor="text1"/>
          <w:szCs w:val="28"/>
        </w:rPr>
      </w:pPr>
    </w:p>
    <w:p w:rsidR="003F21AE" w:rsidRDefault="003F21AE" w:rsidP="008E6967">
      <w:pPr>
        <w:rPr>
          <w:rFonts w:eastAsia="Calibri"/>
          <w:noProof/>
          <w:color w:val="000000" w:themeColor="text1"/>
          <w:szCs w:val="28"/>
        </w:rPr>
      </w:pPr>
    </w:p>
    <w:p w:rsidR="003F21AE" w:rsidRDefault="003F21AE" w:rsidP="008E6967">
      <w:pPr>
        <w:rPr>
          <w:rFonts w:eastAsia="Calibri"/>
          <w:noProof/>
          <w:color w:val="000000" w:themeColor="text1"/>
          <w:szCs w:val="28"/>
        </w:rPr>
      </w:pPr>
    </w:p>
    <w:p w:rsidR="003F21AE" w:rsidRDefault="003F21AE" w:rsidP="008E6967">
      <w:pPr>
        <w:rPr>
          <w:rFonts w:eastAsia="Calibri"/>
          <w:noProof/>
          <w:color w:val="000000" w:themeColor="text1"/>
          <w:szCs w:val="28"/>
        </w:rPr>
      </w:pPr>
    </w:p>
    <w:p w:rsidR="003F21AE" w:rsidRDefault="003F21AE" w:rsidP="008E6967">
      <w:pPr>
        <w:rPr>
          <w:rFonts w:eastAsia="Calibri"/>
          <w:noProof/>
          <w:color w:val="000000" w:themeColor="text1"/>
          <w:szCs w:val="28"/>
        </w:rPr>
      </w:pPr>
    </w:p>
    <w:p w:rsidR="003F21AE" w:rsidRDefault="003F21AE" w:rsidP="008E6967">
      <w:pPr>
        <w:rPr>
          <w:rFonts w:eastAsia="Calibri"/>
          <w:noProof/>
          <w:color w:val="000000" w:themeColor="text1"/>
          <w:szCs w:val="28"/>
        </w:rPr>
      </w:pPr>
    </w:p>
    <w:p w:rsidR="003F21AE" w:rsidRDefault="003F21AE" w:rsidP="008E6967">
      <w:pPr>
        <w:rPr>
          <w:rFonts w:eastAsia="Calibri"/>
          <w:noProof/>
          <w:color w:val="000000" w:themeColor="text1"/>
          <w:szCs w:val="28"/>
        </w:rPr>
      </w:pPr>
    </w:p>
    <w:p w:rsidR="003F21AE" w:rsidRDefault="003F21AE" w:rsidP="008E6967">
      <w:pPr>
        <w:rPr>
          <w:rFonts w:eastAsia="Calibri"/>
          <w:noProof/>
          <w:color w:val="000000" w:themeColor="text1"/>
          <w:szCs w:val="28"/>
        </w:rPr>
      </w:pPr>
    </w:p>
    <w:p w:rsidR="003F21AE" w:rsidRDefault="003F21AE" w:rsidP="008E6967">
      <w:pPr>
        <w:rPr>
          <w:rFonts w:eastAsia="Calibri"/>
          <w:noProof/>
          <w:color w:val="000000" w:themeColor="text1"/>
          <w:szCs w:val="28"/>
        </w:rPr>
      </w:pPr>
    </w:p>
    <w:p w:rsidR="008E6967" w:rsidRDefault="008E6967" w:rsidP="008E6967">
      <w:pPr>
        <w:rPr>
          <w:rFonts w:eastAsia="Calibri"/>
          <w:noProof/>
          <w:color w:val="000000" w:themeColor="text1"/>
          <w:szCs w:val="28"/>
        </w:rPr>
      </w:pPr>
    </w:p>
    <w:p w:rsidR="008E6967" w:rsidRDefault="008E6967" w:rsidP="008E6967">
      <w:pPr>
        <w:rPr>
          <w:rFonts w:eastAsia="Calibri"/>
          <w:noProof/>
          <w:color w:val="000000" w:themeColor="text1"/>
          <w:szCs w:val="28"/>
        </w:rPr>
      </w:pPr>
    </w:p>
    <w:p w:rsidR="008E6967" w:rsidRDefault="008E6967" w:rsidP="008E6967">
      <w:pPr>
        <w:rPr>
          <w:rFonts w:eastAsia="Calibri"/>
          <w:noProof/>
          <w:color w:val="000000" w:themeColor="text1"/>
          <w:szCs w:val="28"/>
        </w:rPr>
      </w:pPr>
    </w:p>
    <w:p w:rsidR="008E6967" w:rsidRDefault="008E6967" w:rsidP="008E6967">
      <w:pPr>
        <w:rPr>
          <w:rFonts w:eastAsia="Calibri"/>
          <w:noProof/>
          <w:color w:val="000000" w:themeColor="text1"/>
          <w:szCs w:val="28"/>
        </w:rPr>
      </w:pPr>
    </w:p>
    <w:p w:rsidR="00331755" w:rsidRPr="005747E9" w:rsidRDefault="00271D64" w:rsidP="00D71C9B">
      <w:pPr>
        <w:pStyle w:val="Heading1"/>
        <w:spacing w:after="240" w:line="240" w:lineRule="auto"/>
        <w:ind w:firstLine="562"/>
        <w:rPr>
          <w:rFonts w:eastAsia="Calibri" w:cstheme="minorBidi"/>
          <w:noProof/>
          <w:color w:val="000000" w:themeColor="text1"/>
          <w:szCs w:val="28"/>
        </w:rPr>
      </w:pPr>
      <w:bookmarkStart w:id="4" w:name="_Toc58859055"/>
      <w:r w:rsidRPr="00780E3D">
        <w:rPr>
          <w:rFonts w:eastAsia="Calibri"/>
          <w:color w:val="000000" w:themeColor="text1"/>
          <w:szCs w:val="28"/>
        </w:rPr>
        <w:lastRenderedPageBreak/>
        <w:t>CHƯƠNG I: PHẦN MỞ ĐẦU</w:t>
      </w:r>
      <w:bookmarkEnd w:id="1"/>
      <w:bookmarkEnd w:id="2"/>
      <w:bookmarkEnd w:id="4"/>
    </w:p>
    <w:p w:rsidR="00D81624" w:rsidRDefault="00D81624" w:rsidP="00D71C9B">
      <w:pPr>
        <w:pStyle w:val="Heading2"/>
        <w:numPr>
          <w:ilvl w:val="1"/>
          <w:numId w:val="9"/>
        </w:numPr>
        <w:spacing w:line="240" w:lineRule="auto"/>
        <w:ind w:left="980" w:hanging="418"/>
      </w:pPr>
      <w:bookmarkStart w:id="5" w:name="_Toc45142967"/>
      <w:bookmarkStart w:id="6" w:name="_Toc467140003"/>
      <w:bookmarkStart w:id="7" w:name="_Toc17819177"/>
      <w:bookmarkStart w:id="8" w:name="_Toc58859056"/>
      <w:r w:rsidRPr="00ED1734">
        <w:t>Lý do và sự cần thiết</w:t>
      </w:r>
      <w:bookmarkEnd w:id="5"/>
      <w:bookmarkEnd w:id="8"/>
    </w:p>
    <w:p w:rsidR="005D0935" w:rsidRPr="005D0935" w:rsidRDefault="005D0935" w:rsidP="00D71C9B">
      <w:pPr>
        <w:pStyle w:val="List"/>
        <w:spacing w:before="120" w:after="120"/>
        <w:ind w:left="0" w:firstLine="562"/>
        <w:jc w:val="both"/>
        <w:rPr>
          <w:sz w:val="28"/>
          <w:szCs w:val="28"/>
        </w:rPr>
      </w:pPr>
      <w:r w:rsidRPr="005D0935">
        <w:rPr>
          <w:sz w:val="28"/>
          <w:szCs w:val="28"/>
        </w:rPr>
        <w:t xml:space="preserve">Bình Lục là một huyện của tỉnh Hà Nam thuộc khu vực đồng bằng châu thổ sông Hồng. Diện tích huyện khoảng 154,9km2 với 21 xã, thị trấn trong đó có huyện lỵ là thị trấn Bình Mỹ. Nằm cạnh quốc lộ 21A và đường sắt Thống Nhất. </w:t>
      </w:r>
    </w:p>
    <w:p w:rsidR="005D0935" w:rsidRPr="005D0935" w:rsidRDefault="005D0935" w:rsidP="00D71C9B">
      <w:pPr>
        <w:pStyle w:val="List"/>
        <w:spacing w:before="120" w:after="120"/>
        <w:ind w:left="0" w:firstLine="562"/>
        <w:jc w:val="both"/>
        <w:rPr>
          <w:sz w:val="28"/>
          <w:szCs w:val="28"/>
        </w:rPr>
      </w:pPr>
      <w:r w:rsidRPr="005D0935">
        <w:rPr>
          <w:sz w:val="28"/>
          <w:szCs w:val="28"/>
        </w:rPr>
        <w:t>Trong những năm qua Bình Lục đã có bước chuyển biến tích cực trong phát triển KT - XH, nhất là việc xây dựng kết cấu hạ tầng nông thôn như: Điện, đường, trường, trạm, chợ …, Vấn đề chuyển dịch cơ cấu nông nghiệp, nông thôn đang tạo ra bước đột phá trong nông nghiệp dần dần thay đổi căn bản nếp nghĩ, cách làm cũ trong sản xuất nông nghiệp ở nông thôn. Tạo ra các vùng sản xuất hàng hoá, chế biến nông sản, các khu thị tứ…</w:t>
      </w:r>
    </w:p>
    <w:p w:rsidR="005D0935" w:rsidRPr="005D0935" w:rsidRDefault="005D0935" w:rsidP="00D71C9B">
      <w:pPr>
        <w:pStyle w:val="List"/>
        <w:spacing w:before="120" w:after="120"/>
        <w:ind w:left="0" w:firstLine="562"/>
        <w:jc w:val="both"/>
        <w:rPr>
          <w:sz w:val="28"/>
          <w:szCs w:val="28"/>
        </w:rPr>
      </w:pPr>
      <w:r w:rsidRPr="005D0935">
        <w:rPr>
          <w:sz w:val="28"/>
          <w:szCs w:val="28"/>
        </w:rPr>
        <w:t>Xã Đồn Xá nằm về phía bắc</w:t>
      </w:r>
      <w:r w:rsidR="005F10EA">
        <w:rPr>
          <w:sz w:val="28"/>
          <w:szCs w:val="28"/>
        </w:rPr>
        <w:t xml:space="preserve"> </w:t>
      </w:r>
      <w:r w:rsidRPr="005D0935">
        <w:rPr>
          <w:sz w:val="28"/>
          <w:szCs w:val="28"/>
        </w:rPr>
        <w:t xml:space="preserve">của huyện Bình Lục, có </w:t>
      </w:r>
      <w:r w:rsidRPr="005D0935">
        <w:rPr>
          <w:rFonts w:hint="eastAsia"/>
          <w:sz w:val="28"/>
          <w:szCs w:val="28"/>
        </w:rPr>
        <w:t>đ</w:t>
      </w:r>
      <w:r w:rsidRPr="005D0935">
        <w:rPr>
          <w:sz w:val="28"/>
          <w:szCs w:val="28"/>
        </w:rPr>
        <w:t>iều kiện tự nhiên, kinh tế - xã hội t</w:t>
      </w:r>
      <w:r w:rsidRPr="005D0935">
        <w:rPr>
          <w:rFonts w:hint="eastAsia"/>
          <w:sz w:val="28"/>
          <w:szCs w:val="28"/>
        </w:rPr>
        <w:t>ươ</w:t>
      </w:r>
      <w:r w:rsidRPr="005D0935">
        <w:rPr>
          <w:sz w:val="28"/>
          <w:szCs w:val="28"/>
        </w:rPr>
        <w:t xml:space="preserve">ng </w:t>
      </w:r>
      <w:r w:rsidRPr="005D0935">
        <w:rPr>
          <w:rFonts w:hint="eastAsia"/>
          <w:sz w:val="28"/>
          <w:szCs w:val="28"/>
        </w:rPr>
        <w:t>đ</w:t>
      </w:r>
      <w:r w:rsidRPr="005D0935">
        <w:rPr>
          <w:sz w:val="28"/>
          <w:szCs w:val="28"/>
        </w:rPr>
        <w:t xml:space="preserve">ối thuận lợi, </w:t>
      </w:r>
      <w:r w:rsidRPr="005D0935">
        <w:rPr>
          <w:rFonts w:hint="eastAsia"/>
          <w:sz w:val="28"/>
          <w:szCs w:val="28"/>
        </w:rPr>
        <w:t>đ</w:t>
      </w:r>
      <w:r w:rsidRPr="005D0935">
        <w:rPr>
          <w:sz w:val="28"/>
          <w:szCs w:val="28"/>
        </w:rPr>
        <w:t xml:space="preserve">ất </w:t>
      </w:r>
      <w:r w:rsidRPr="005D0935">
        <w:rPr>
          <w:rFonts w:hint="eastAsia"/>
          <w:sz w:val="28"/>
          <w:szCs w:val="28"/>
        </w:rPr>
        <w:t>đ</w:t>
      </w:r>
      <w:r w:rsidRPr="005D0935">
        <w:rPr>
          <w:sz w:val="28"/>
          <w:szCs w:val="28"/>
        </w:rPr>
        <w:t>ai thổ nh</w:t>
      </w:r>
      <w:r w:rsidRPr="005D0935">
        <w:rPr>
          <w:rFonts w:hint="eastAsia"/>
          <w:sz w:val="28"/>
          <w:szCs w:val="28"/>
        </w:rPr>
        <w:t>ư</w:t>
      </w:r>
      <w:r w:rsidRPr="005D0935">
        <w:rPr>
          <w:sz w:val="28"/>
          <w:szCs w:val="28"/>
        </w:rPr>
        <w:t xml:space="preserve">ỡng tốt phù hợp với nhiều loại cây trồng. Hệ thống giao thông </w:t>
      </w:r>
      <w:r w:rsidRPr="005D0935">
        <w:rPr>
          <w:rFonts w:hint="eastAsia"/>
          <w:sz w:val="28"/>
          <w:szCs w:val="28"/>
        </w:rPr>
        <w:t>đư</w:t>
      </w:r>
      <w:r w:rsidRPr="005D0935">
        <w:rPr>
          <w:sz w:val="28"/>
          <w:szCs w:val="28"/>
        </w:rPr>
        <w:t>ờng bộ thuận tiện kết nối với thành phố Phủ Lý và thành phố Nam Định bằng Quốc lộ 21B. C</w:t>
      </w:r>
      <w:r w:rsidRPr="005D0935">
        <w:rPr>
          <w:rFonts w:hint="eastAsia"/>
          <w:sz w:val="28"/>
          <w:szCs w:val="28"/>
        </w:rPr>
        <w:t>ơ</w:t>
      </w:r>
      <w:r w:rsidRPr="005D0935">
        <w:rPr>
          <w:sz w:val="28"/>
          <w:szCs w:val="28"/>
        </w:rPr>
        <w:t xml:space="preserve"> sở hạ tầng kỹ thuật </w:t>
      </w:r>
      <w:r w:rsidRPr="005D0935">
        <w:rPr>
          <w:rFonts w:hint="eastAsia"/>
          <w:sz w:val="28"/>
          <w:szCs w:val="28"/>
        </w:rPr>
        <w:t>đ</w:t>
      </w:r>
      <w:r w:rsidRPr="005D0935">
        <w:rPr>
          <w:sz w:val="28"/>
          <w:szCs w:val="28"/>
        </w:rPr>
        <w:t xml:space="preserve">ồng </w:t>
      </w:r>
      <w:r w:rsidRPr="005D0935">
        <w:rPr>
          <w:rFonts w:hint="eastAsia"/>
          <w:sz w:val="28"/>
          <w:szCs w:val="28"/>
        </w:rPr>
        <w:t>đ</w:t>
      </w:r>
      <w:r w:rsidRPr="005D0935">
        <w:rPr>
          <w:sz w:val="28"/>
          <w:szCs w:val="28"/>
        </w:rPr>
        <w:t>ều, hệ thống thuỷ lợi c</w:t>
      </w:r>
      <w:r w:rsidRPr="005D0935">
        <w:rPr>
          <w:rFonts w:hint="eastAsia"/>
          <w:sz w:val="28"/>
          <w:szCs w:val="28"/>
        </w:rPr>
        <w:t>ơ</w:t>
      </w:r>
      <w:r w:rsidRPr="005D0935">
        <w:rPr>
          <w:sz w:val="28"/>
          <w:szCs w:val="28"/>
        </w:rPr>
        <w:t xml:space="preserve"> bản </w:t>
      </w:r>
      <w:r w:rsidRPr="005D0935">
        <w:rPr>
          <w:rFonts w:hint="eastAsia"/>
          <w:sz w:val="28"/>
          <w:szCs w:val="28"/>
        </w:rPr>
        <w:t>đ</w:t>
      </w:r>
      <w:r w:rsidRPr="005D0935">
        <w:rPr>
          <w:sz w:val="28"/>
          <w:szCs w:val="28"/>
        </w:rPr>
        <w:t xml:space="preserve">áp ứng </w:t>
      </w:r>
      <w:r w:rsidRPr="005D0935">
        <w:rPr>
          <w:rFonts w:hint="eastAsia"/>
          <w:sz w:val="28"/>
          <w:szCs w:val="28"/>
        </w:rPr>
        <w:t>đư</w:t>
      </w:r>
      <w:r w:rsidRPr="005D0935">
        <w:rPr>
          <w:sz w:val="28"/>
          <w:szCs w:val="28"/>
        </w:rPr>
        <w:t>ợc yêu cầu phục vụ sản xuất.</w:t>
      </w:r>
    </w:p>
    <w:p w:rsidR="005D0935" w:rsidRPr="005D0935" w:rsidRDefault="005D0935" w:rsidP="00D71C9B">
      <w:pPr>
        <w:pStyle w:val="List"/>
        <w:spacing w:before="120" w:after="120"/>
        <w:ind w:left="0" w:firstLine="562"/>
        <w:jc w:val="both"/>
        <w:rPr>
          <w:sz w:val="28"/>
          <w:szCs w:val="28"/>
        </w:rPr>
      </w:pPr>
      <w:r w:rsidRPr="005D0935">
        <w:rPr>
          <w:sz w:val="28"/>
          <w:szCs w:val="28"/>
        </w:rPr>
        <w:t>Tuy nhiên, xã Đồn Xá còn nhiều khó kh</w:t>
      </w:r>
      <w:r w:rsidRPr="005D0935">
        <w:rPr>
          <w:rFonts w:hint="eastAsia"/>
          <w:sz w:val="28"/>
          <w:szCs w:val="28"/>
        </w:rPr>
        <w:t>ă</w:t>
      </w:r>
      <w:r w:rsidRPr="005D0935">
        <w:rPr>
          <w:sz w:val="28"/>
          <w:szCs w:val="28"/>
        </w:rPr>
        <w:t xml:space="preserve">n, xuất phát </w:t>
      </w:r>
      <w:r w:rsidRPr="005D0935">
        <w:rPr>
          <w:rFonts w:hint="eastAsia"/>
          <w:sz w:val="28"/>
          <w:szCs w:val="28"/>
        </w:rPr>
        <w:t>đ</w:t>
      </w:r>
      <w:r w:rsidRPr="005D0935">
        <w:rPr>
          <w:sz w:val="28"/>
          <w:szCs w:val="28"/>
        </w:rPr>
        <w:t>iểm kinh tế còn hạn chế, kinh tế nông nghiệp vẫn chiếm tỷ trọng lớn, CN-TTCN và th</w:t>
      </w:r>
      <w:r w:rsidRPr="005D0935">
        <w:rPr>
          <w:rFonts w:hint="eastAsia"/>
          <w:sz w:val="28"/>
          <w:szCs w:val="28"/>
        </w:rPr>
        <w:t>ươ</w:t>
      </w:r>
      <w:r w:rsidRPr="005D0935">
        <w:rPr>
          <w:sz w:val="28"/>
          <w:szCs w:val="28"/>
        </w:rPr>
        <w:t>ng mại dịch vụ ch</w:t>
      </w:r>
      <w:r w:rsidRPr="005D0935">
        <w:rPr>
          <w:rFonts w:hint="eastAsia"/>
          <w:sz w:val="28"/>
          <w:szCs w:val="28"/>
        </w:rPr>
        <w:t>ư</w:t>
      </w:r>
      <w:r w:rsidRPr="005D0935">
        <w:rPr>
          <w:sz w:val="28"/>
          <w:szCs w:val="28"/>
        </w:rPr>
        <w:t>a phát triển. Hệ thống giao thông nông thôn chất l</w:t>
      </w:r>
      <w:r w:rsidRPr="005D0935">
        <w:rPr>
          <w:rFonts w:hint="eastAsia"/>
          <w:sz w:val="28"/>
          <w:szCs w:val="28"/>
        </w:rPr>
        <w:t>ư</w:t>
      </w:r>
      <w:r w:rsidRPr="005D0935">
        <w:rPr>
          <w:sz w:val="28"/>
          <w:szCs w:val="28"/>
        </w:rPr>
        <w:t xml:space="preserve">ợng còn thấp, giao thông nội </w:t>
      </w:r>
      <w:r w:rsidRPr="005D0935">
        <w:rPr>
          <w:rFonts w:hint="eastAsia"/>
          <w:sz w:val="28"/>
          <w:szCs w:val="28"/>
        </w:rPr>
        <w:t>đ</w:t>
      </w:r>
      <w:r w:rsidRPr="005D0935">
        <w:rPr>
          <w:sz w:val="28"/>
          <w:szCs w:val="28"/>
        </w:rPr>
        <w:t>ồng còn kém, ch</w:t>
      </w:r>
      <w:r w:rsidRPr="005D0935">
        <w:rPr>
          <w:rFonts w:hint="eastAsia"/>
          <w:sz w:val="28"/>
          <w:szCs w:val="28"/>
        </w:rPr>
        <w:t>ư</w:t>
      </w:r>
      <w:r w:rsidRPr="005D0935">
        <w:rPr>
          <w:sz w:val="28"/>
          <w:szCs w:val="28"/>
        </w:rPr>
        <w:t xml:space="preserve">a </w:t>
      </w:r>
      <w:r w:rsidRPr="005D0935">
        <w:rPr>
          <w:rFonts w:hint="eastAsia"/>
          <w:sz w:val="28"/>
          <w:szCs w:val="28"/>
        </w:rPr>
        <w:t>đ</w:t>
      </w:r>
      <w:r w:rsidRPr="005D0935">
        <w:rPr>
          <w:sz w:val="28"/>
          <w:szCs w:val="28"/>
        </w:rPr>
        <w:t xml:space="preserve">áp ứng </w:t>
      </w:r>
      <w:r w:rsidRPr="005D0935">
        <w:rPr>
          <w:rFonts w:hint="eastAsia"/>
          <w:sz w:val="28"/>
          <w:szCs w:val="28"/>
        </w:rPr>
        <w:t>đư</w:t>
      </w:r>
      <w:r w:rsidRPr="005D0935">
        <w:rPr>
          <w:sz w:val="28"/>
          <w:szCs w:val="28"/>
        </w:rPr>
        <w:t>ợc yêu cầu phục vụ c</w:t>
      </w:r>
      <w:r w:rsidRPr="005D0935">
        <w:rPr>
          <w:rFonts w:hint="eastAsia"/>
          <w:sz w:val="28"/>
          <w:szCs w:val="28"/>
        </w:rPr>
        <w:t>ơ</w:t>
      </w:r>
      <w:r w:rsidRPr="005D0935">
        <w:rPr>
          <w:sz w:val="28"/>
          <w:szCs w:val="28"/>
        </w:rPr>
        <w:t xml:space="preserve"> giới hoá nông nghiệp.</w:t>
      </w:r>
    </w:p>
    <w:p w:rsidR="005D0935" w:rsidRPr="005D0935" w:rsidRDefault="005D0935" w:rsidP="00D71C9B">
      <w:pPr>
        <w:pStyle w:val="List"/>
        <w:spacing w:before="120" w:after="120"/>
        <w:ind w:left="0" w:firstLine="562"/>
        <w:jc w:val="both"/>
        <w:rPr>
          <w:sz w:val="28"/>
          <w:szCs w:val="28"/>
        </w:rPr>
      </w:pPr>
      <w:r w:rsidRPr="005D0935">
        <w:rPr>
          <w:sz w:val="28"/>
          <w:szCs w:val="28"/>
        </w:rPr>
        <w:t>Để thúc đẩy phát triển kinh tế khu vực và giải quyết nhu cầu về phát triển nhà ở đảm bảo khai thác tốt nhất quỹ đất, đầu tư xây dựng hạ tầng kỹ thuật, hạ tầng xã hội đồng bộ tạo lập khu dân cư mới hoàn chỉnh, đồng bộ và hiện đại thì việc đầu tư Khu dân cư mới phía bắc huyện Bình Lục phù hợp với các yêu cầu về mặt chủ trương của huyện Bình Lục nói riêng và tỉnh Hà Nam nói chung.</w:t>
      </w:r>
    </w:p>
    <w:p w:rsidR="005D0935" w:rsidRPr="005D0935" w:rsidRDefault="005D0935" w:rsidP="00D71C9B">
      <w:pPr>
        <w:pStyle w:val="List"/>
        <w:spacing w:before="120" w:after="120"/>
        <w:ind w:left="0" w:firstLine="562"/>
        <w:jc w:val="both"/>
        <w:rPr>
          <w:sz w:val="28"/>
          <w:szCs w:val="28"/>
        </w:rPr>
      </w:pPr>
      <w:r w:rsidRPr="005D0935">
        <w:rPr>
          <w:sz w:val="28"/>
          <w:szCs w:val="28"/>
        </w:rPr>
        <w:t>Dự án sẽ góp phần cải tạo lại cảnh quan khu vực</w:t>
      </w:r>
      <w:r w:rsidR="005F10EA">
        <w:rPr>
          <w:sz w:val="28"/>
          <w:szCs w:val="28"/>
        </w:rPr>
        <w:t xml:space="preserve"> </w:t>
      </w:r>
      <w:r w:rsidRPr="005D0935">
        <w:rPr>
          <w:sz w:val="28"/>
          <w:szCs w:val="28"/>
        </w:rPr>
        <w:t>trung tâm xã Đồn Xá, đồng thời khi đi vào thực tế ngoài việc góp phần nâng cao chất lượng cuộc sống của người dân khu vực dự án và lân cận, tạo</w:t>
      </w:r>
      <w:r w:rsidR="005F10EA">
        <w:rPr>
          <w:sz w:val="28"/>
          <w:szCs w:val="28"/>
        </w:rPr>
        <w:t xml:space="preserve"> </w:t>
      </w:r>
      <w:r w:rsidRPr="005D0935">
        <w:rPr>
          <w:sz w:val="28"/>
          <w:szCs w:val="28"/>
        </w:rPr>
        <w:t>động lực phát triển kinh tế mới cho khu vực.</w:t>
      </w:r>
    </w:p>
    <w:p w:rsidR="005D0935" w:rsidRPr="005D0935" w:rsidRDefault="005D0935" w:rsidP="00D71C9B">
      <w:pPr>
        <w:pStyle w:val="List"/>
        <w:spacing w:before="120" w:after="120"/>
        <w:ind w:left="0" w:firstLine="562"/>
        <w:jc w:val="both"/>
        <w:rPr>
          <w:sz w:val="28"/>
          <w:szCs w:val="28"/>
        </w:rPr>
      </w:pPr>
      <w:r w:rsidRPr="005D0935">
        <w:rPr>
          <w:sz w:val="28"/>
          <w:szCs w:val="28"/>
        </w:rPr>
        <w:t xml:space="preserve">Bởi vậy, việc lập Quy hoạch chi tiết xây dựng tỷ lệ 1/500 dự án Khu dân cư mới </w:t>
      </w:r>
      <w:r w:rsidR="005F10EA">
        <w:rPr>
          <w:sz w:val="28"/>
          <w:szCs w:val="28"/>
        </w:rPr>
        <w:t>Bắc Bình Mỹ tại xã Đồn Xá, huyện Bình Lục</w:t>
      </w:r>
      <w:r w:rsidRPr="005D0935">
        <w:rPr>
          <w:sz w:val="28"/>
          <w:szCs w:val="28"/>
        </w:rPr>
        <w:t xml:space="preserve"> là rất phù hợp và cần thiết.</w:t>
      </w:r>
    </w:p>
    <w:p w:rsidR="00BC66F7" w:rsidRPr="00780E3D" w:rsidRDefault="00BC66F7" w:rsidP="00D71C9B">
      <w:pPr>
        <w:pStyle w:val="Heading2"/>
        <w:spacing w:line="240" w:lineRule="auto"/>
        <w:ind w:firstLine="562"/>
        <w:rPr>
          <w:szCs w:val="28"/>
        </w:rPr>
      </w:pPr>
      <w:bookmarkStart w:id="9" w:name="_Toc58859057"/>
      <w:r w:rsidRPr="00780E3D">
        <w:rPr>
          <w:szCs w:val="28"/>
        </w:rPr>
        <w:t xml:space="preserve">1.2. </w:t>
      </w:r>
      <w:bookmarkEnd w:id="6"/>
      <w:bookmarkEnd w:id="7"/>
      <w:r w:rsidR="00D73F8E" w:rsidRPr="00780E3D">
        <w:rPr>
          <w:szCs w:val="28"/>
        </w:rPr>
        <w:t>Mục tiêu, tính chất và nhiệm vụ đồ án quy hoạch chi tiết:</w:t>
      </w:r>
      <w:bookmarkEnd w:id="9"/>
    </w:p>
    <w:p w:rsidR="00D73F8E" w:rsidRPr="00780E3D" w:rsidRDefault="00D73F8E" w:rsidP="00D71C9B">
      <w:pPr>
        <w:pStyle w:val="Heading3"/>
        <w:spacing w:line="240" w:lineRule="auto"/>
        <w:ind w:firstLine="562"/>
        <w:rPr>
          <w:szCs w:val="28"/>
        </w:rPr>
      </w:pPr>
      <w:bookmarkStart w:id="10" w:name="_Toc16625968"/>
      <w:bookmarkStart w:id="11" w:name="_Toc17819178"/>
      <w:bookmarkStart w:id="12" w:name="_Toc58859058"/>
      <w:r w:rsidRPr="00780E3D">
        <w:rPr>
          <w:szCs w:val="28"/>
        </w:rPr>
        <w:t>1.2.1. Mục tiêu</w:t>
      </w:r>
      <w:bookmarkEnd w:id="10"/>
      <w:bookmarkEnd w:id="12"/>
    </w:p>
    <w:p w:rsidR="009F5277" w:rsidRDefault="009F5277" w:rsidP="00D71C9B">
      <w:pPr>
        <w:tabs>
          <w:tab w:val="left" w:pos="7200"/>
        </w:tabs>
        <w:spacing w:before="120" w:after="120" w:line="240" w:lineRule="auto"/>
        <w:ind w:firstLine="547"/>
        <w:rPr>
          <w:szCs w:val="28"/>
          <w:lang w:val="nl-NL"/>
        </w:rPr>
      </w:pPr>
      <w:bookmarkStart w:id="13" w:name="_Toc16625969"/>
      <w:r w:rsidRPr="00553E77">
        <w:rPr>
          <w:szCs w:val="28"/>
          <w:lang w:val="nl-NL"/>
        </w:rPr>
        <w:t xml:space="preserve">- </w:t>
      </w:r>
      <w:r>
        <w:rPr>
          <w:szCs w:val="28"/>
          <w:lang w:val="nl-NL"/>
        </w:rPr>
        <w:t>Cụ thể hóa đồ án điều chỉnh vùng huyện Bình Lục và Điều chỉnh Quy hoạch chung xây dựng nông thôn mới xã Đồn Xá, huyện Bình Lục.</w:t>
      </w:r>
    </w:p>
    <w:p w:rsidR="009F5277" w:rsidRDefault="009F5277" w:rsidP="00D71C9B">
      <w:pPr>
        <w:tabs>
          <w:tab w:val="left" w:pos="7200"/>
        </w:tabs>
        <w:spacing w:before="120" w:after="120" w:line="240" w:lineRule="auto"/>
        <w:ind w:firstLine="547"/>
        <w:rPr>
          <w:szCs w:val="28"/>
          <w:lang w:val="nl-NL"/>
        </w:rPr>
      </w:pPr>
      <w:r>
        <w:rPr>
          <w:szCs w:val="28"/>
          <w:lang w:val="nl-NL"/>
        </w:rPr>
        <w:t>- Hình thành khu ở mới có hạ tầng kỹ thuật-xã hội đồng bộ phục vụ người dân xã Đồn Xá và các khu xung quanh trên địa bàn huyện Bình Lục, đáp ứng quá trình đô thị hóa trên địa bàn nông thôn.</w:t>
      </w:r>
    </w:p>
    <w:p w:rsidR="0057261E" w:rsidRPr="0057261E" w:rsidRDefault="009F5277" w:rsidP="00D71C9B">
      <w:pPr>
        <w:spacing w:before="120" w:after="120" w:line="240" w:lineRule="auto"/>
        <w:ind w:firstLine="547"/>
        <w:rPr>
          <w:szCs w:val="28"/>
          <w:lang w:val="de-DE"/>
        </w:rPr>
      </w:pPr>
      <w:r>
        <w:rPr>
          <w:szCs w:val="28"/>
          <w:lang w:val="nl-NL"/>
        </w:rPr>
        <w:lastRenderedPageBreak/>
        <w:t>- Làm cơ sở để lập dự án đầu tư xây dựng, triển khai các bước tiếp theo của dự án theo quy định.</w:t>
      </w:r>
    </w:p>
    <w:p w:rsidR="00D73F8E" w:rsidRDefault="00D73F8E" w:rsidP="00D71C9B">
      <w:pPr>
        <w:pStyle w:val="Heading3"/>
        <w:spacing w:line="240" w:lineRule="auto"/>
        <w:ind w:firstLine="562"/>
        <w:rPr>
          <w:szCs w:val="28"/>
        </w:rPr>
      </w:pPr>
      <w:bookmarkStart w:id="14" w:name="_Toc58859059"/>
      <w:r w:rsidRPr="00780E3D">
        <w:rPr>
          <w:szCs w:val="28"/>
        </w:rPr>
        <w:t>1.2.2. Nhiệm vụ</w:t>
      </w:r>
      <w:bookmarkEnd w:id="13"/>
      <w:bookmarkEnd w:id="14"/>
    </w:p>
    <w:p w:rsidR="00063592" w:rsidRDefault="00063592" w:rsidP="00D71C9B">
      <w:pPr>
        <w:pStyle w:val="Noidung"/>
        <w:spacing w:before="120" w:line="264" w:lineRule="auto"/>
        <w:ind w:firstLine="562"/>
        <w:rPr>
          <w:lang w:val="nl-NL"/>
        </w:rPr>
      </w:pPr>
      <w:r w:rsidRPr="002B563D">
        <w:rPr>
          <w:lang w:val="vi-VN"/>
        </w:rPr>
        <w:t xml:space="preserve">- Phát triển </w:t>
      </w:r>
      <w:r>
        <w:t xml:space="preserve">các </w:t>
      </w:r>
      <w:r w:rsidRPr="002B563D">
        <w:rPr>
          <w:lang w:val="nl-NL"/>
        </w:rPr>
        <w:t xml:space="preserve">chức năng </w:t>
      </w:r>
      <w:r>
        <w:rPr>
          <w:lang w:val="nl-NL"/>
        </w:rPr>
        <w:t>dân dụng của đô thị:</w:t>
      </w:r>
    </w:p>
    <w:p w:rsidR="00063592" w:rsidRPr="00D216DA" w:rsidRDefault="00063592" w:rsidP="00D71C9B">
      <w:pPr>
        <w:pStyle w:val="Noidung"/>
        <w:spacing w:before="120" w:line="264" w:lineRule="auto"/>
        <w:ind w:firstLine="562"/>
      </w:pPr>
      <w:r w:rsidRPr="00D216DA">
        <w:t xml:space="preserve">+ Về các khu ở đô thị: Các khu ở hiện hữu </w:t>
      </w:r>
      <w:r>
        <w:t>và h</w:t>
      </w:r>
      <w:r w:rsidRPr="00D216DA">
        <w:t>ình thành các khu nhà ở xây mới, quản lý chặt chẽ về mật độ xây dựng, tầng cao công trình, loại hình công trình, hình thái kiến trúc.</w:t>
      </w:r>
    </w:p>
    <w:p w:rsidR="00063592" w:rsidRPr="00D216DA" w:rsidRDefault="00063592" w:rsidP="00D71C9B">
      <w:pPr>
        <w:pStyle w:val="Noidung"/>
        <w:spacing w:before="120" w:line="264" w:lineRule="auto"/>
        <w:ind w:firstLine="562"/>
      </w:pPr>
      <w:r w:rsidRPr="00D216DA">
        <w:t xml:space="preserve">+ Về hạ tầng xã hội: Xây dựng </w:t>
      </w:r>
      <w:r>
        <w:t xml:space="preserve">khu dịch vụ thương mại, công trình công cộng, công viên cây xanh </w:t>
      </w:r>
      <w:r w:rsidRPr="00D216DA">
        <w:t>và các công trình hạ tầng xã hội theo chỉ tiêu chung của đô thị.</w:t>
      </w:r>
    </w:p>
    <w:p w:rsidR="00063592" w:rsidRPr="002B563D" w:rsidRDefault="00063592" w:rsidP="00D71C9B">
      <w:pPr>
        <w:pStyle w:val="Noidung"/>
        <w:spacing w:before="120" w:line="264" w:lineRule="auto"/>
        <w:ind w:firstLine="562"/>
        <w:rPr>
          <w:lang w:val="vi-VN"/>
        </w:rPr>
      </w:pPr>
      <w:r>
        <w:rPr>
          <w:lang w:eastAsia="ko-KR"/>
        </w:rPr>
        <w:t xml:space="preserve">- </w:t>
      </w:r>
      <w:r w:rsidRPr="002B563D">
        <w:rPr>
          <w:lang w:val="vi-VN"/>
        </w:rPr>
        <w:t>Là khu vực có không gian kiến trúc</w:t>
      </w:r>
      <w:r w:rsidR="00373EAC">
        <w:t xml:space="preserve"> cảnh quan </w:t>
      </w:r>
      <w:r w:rsidRPr="002B563D">
        <w:rPr>
          <w:lang w:val="vi-VN"/>
        </w:rPr>
        <w:t>hài hoà giữa</w:t>
      </w:r>
      <w:r w:rsidRPr="002B563D">
        <w:t xml:space="preserve"> </w:t>
      </w:r>
      <w:r w:rsidRPr="002B563D">
        <w:rPr>
          <w:lang w:val="vi-VN"/>
        </w:rPr>
        <w:t xml:space="preserve">khu vực xây mới với các khu </w:t>
      </w:r>
      <w:r w:rsidRPr="002B563D">
        <w:t xml:space="preserve">chức năng </w:t>
      </w:r>
      <w:r w:rsidRPr="002B563D">
        <w:rPr>
          <w:lang w:val="vi-VN"/>
        </w:rPr>
        <w:t>lân cận.</w:t>
      </w:r>
    </w:p>
    <w:p w:rsidR="00063592" w:rsidRPr="00063592" w:rsidRDefault="00063592" w:rsidP="00D71C9B">
      <w:pPr>
        <w:pStyle w:val="Noidung"/>
        <w:spacing w:before="120" w:line="264" w:lineRule="auto"/>
        <w:ind w:firstLine="562"/>
      </w:pPr>
      <w:r w:rsidRPr="002B563D">
        <w:rPr>
          <w:lang w:val="vi-VN"/>
        </w:rPr>
        <w:t xml:space="preserve">- Xây dựng </w:t>
      </w:r>
      <w:r>
        <w:t xml:space="preserve">mạng lưới </w:t>
      </w:r>
      <w:r w:rsidRPr="002B563D">
        <w:rPr>
          <w:lang w:val="vi-VN"/>
        </w:rPr>
        <w:t>hệ thống hạ tầng kỹ thuật hiện đại, phù hợp với các tiêu chuẩn, quy chuẩn hiện hành, khớp nối đồng bộ với các khu vực lân cận,</w:t>
      </w:r>
      <w:r w:rsidRPr="002B563D">
        <w:t xml:space="preserve"> </w:t>
      </w:r>
      <w:r w:rsidRPr="002B563D">
        <w:rPr>
          <w:lang w:val="vi-VN"/>
        </w:rPr>
        <w:t>đảm bảo yêu cầu an toàn, hoạt động bình thường của các công trình kỹ thuật hiện có</w:t>
      </w:r>
      <w:r w:rsidRPr="002B563D">
        <w:t xml:space="preserve"> </w:t>
      </w:r>
      <w:r>
        <w:rPr>
          <w:lang w:val="vi-VN"/>
        </w:rPr>
        <w:t>trong khu vực.</w:t>
      </w:r>
    </w:p>
    <w:p w:rsidR="00BC66F7" w:rsidRPr="00780E3D" w:rsidRDefault="00BC66F7" w:rsidP="00D71C9B">
      <w:pPr>
        <w:pStyle w:val="Heading2"/>
        <w:ind w:firstLine="562"/>
        <w:rPr>
          <w:szCs w:val="28"/>
          <w:lang w:val="nl-NL"/>
        </w:rPr>
      </w:pPr>
      <w:bookmarkStart w:id="15" w:name="_Toc58859060"/>
      <w:r w:rsidRPr="00780E3D">
        <w:rPr>
          <w:szCs w:val="28"/>
          <w:lang w:val="nl-NL"/>
        </w:rPr>
        <w:t>1.3. C</w:t>
      </w:r>
      <w:r w:rsidR="00211AF6" w:rsidRPr="00780E3D">
        <w:rPr>
          <w:szCs w:val="28"/>
          <w:lang w:val="nl-NL"/>
        </w:rPr>
        <w:t>ác căn cứ lập quy hoạch</w:t>
      </w:r>
      <w:bookmarkEnd w:id="11"/>
      <w:bookmarkEnd w:id="15"/>
    </w:p>
    <w:p w:rsidR="00373EAC" w:rsidRDefault="00373EAC" w:rsidP="00D71C9B">
      <w:pPr>
        <w:pStyle w:val="Heading3"/>
        <w:ind w:firstLine="562"/>
        <w:rPr>
          <w:lang w:val="nl-NL"/>
        </w:rPr>
      </w:pPr>
      <w:bookmarkStart w:id="16" w:name="_Toc3969437"/>
      <w:bookmarkStart w:id="17" w:name="_Toc11242435"/>
      <w:bookmarkStart w:id="18" w:name="_Toc58859061"/>
      <w:r>
        <w:rPr>
          <w:lang w:val="nl-NL"/>
        </w:rPr>
        <w:t xml:space="preserve">1.3.1. </w:t>
      </w:r>
      <w:r w:rsidRPr="00AA4B0C">
        <w:rPr>
          <w:lang w:val="nl-NL"/>
        </w:rPr>
        <w:t>Luật, nghị định, thông tư:</w:t>
      </w:r>
      <w:bookmarkEnd w:id="16"/>
      <w:bookmarkEnd w:id="18"/>
    </w:p>
    <w:p w:rsidR="001F5F68" w:rsidRDefault="00575FF8" w:rsidP="00D71C9B">
      <w:pPr>
        <w:spacing w:before="120" w:after="120"/>
        <w:ind w:firstLine="562"/>
        <w:rPr>
          <w:lang w:val="nb-NO"/>
        </w:rPr>
      </w:pPr>
      <w:r>
        <w:rPr>
          <w:lang w:val="nb-NO"/>
        </w:rPr>
        <w:t xml:space="preserve">- </w:t>
      </w:r>
      <w:r w:rsidRPr="00575FF8">
        <w:rPr>
          <w:lang w:val="nb-NO"/>
        </w:rPr>
        <w:t>Căn cứ Luật Tổ chức chính quyền địa phương ngày 19 tháng 6 năm 2015;</w:t>
      </w:r>
      <w:r w:rsidR="008A5A58">
        <w:rPr>
          <w:lang w:val="nb-NO"/>
        </w:rPr>
        <w:t xml:space="preserve"> </w:t>
      </w:r>
    </w:p>
    <w:p w:rsidR="00575FF8" w:rsidRPr="00575FF8" w:rsidRDefault="001F5F68" w:rsidP="00D71C9B">
      <w:pPr>
        <w:spacing w:before="120" w:after="120"/>
        <w:ind w:firstLine="562"/>
        <w:rPr>
          <w:lang w:val="nb-NO"/>
        </w:rPr>
      </w:pPr>
      <w:r>
        <w:rPr>
          <w:lang w:val="nb-NO"/>
        </w:rPr>
        <w:t xml:space="preserve">- Căn cứ </w:t>
      </w:r>
      <w:r w:rsidR="008A5A58">
        <w:rPr>
          <w:lang w:val="nb-NO"/>
        </w:rPr>
        <w:t xml:space="preserve">Luật về sửa đổi, bổ sung một số điều của </w:t>
      </w:r>
      <w:r w:rsidR="002E5A2A">
        <w:rPr>
          <w:lang w:val="nb-NO"/>
        </w:rPr>
        <w:t>L</w:t>
      </w:r>
      <w:r w:rsidR="008A5A58">
        <w:rPr>
          <w:lang w:val="nb-NO"/>
        </w:rPr>
        <w:t xml:space="preserve">uật tổ chức </w:t>
      </w:r>
      <w:r>
        <w:rPr>
          <w:lang w:val="nb-NO"/>
        </w:rPr>
        <w:t xml:space="preserve">chính phủ và </w:t>
      </w:r>
      <w:r w:rsidR="00295B10">
        <w:rPr>
          <w:lang w:val="nb-NO"/>
        </w:rPr>
        <w:t>L</w:t>
      </w:r>
      <w:r>
        <w:rPr>
          <w:lang w:val="nb-NO"/>
        </w:rPr>
        <w:t xml:space="preserve">uật tổ chức </w:t>
      </w:r>
      <w:r w:rsidR="008A5A58">
        <w:rPr>
          <w:lang w:val="nb-NO"/>
        </w:rPr>
        <w:t>chính quyền địa phương</w:t>
      </w:r>
      <w:r w:rsidR="002E5A2A">
        <w:rPr>
          <w:lang w:val="nb-NO"/>
        </w:rPr>
        <w:t xml:space="preserve"> ngày 22 tháng 11 năm 2019;</w:t>
      </w:r>
    </w:p>
    <w:p w:rsidR="00575FF8" w:rsidRDefault="00575FF8" w:rsidP="00D71C9B">
      <w:pPr>
        <w:spacing w:before="120" w:after="120"/>
        <w:ind w:firstLine="562"/>
        <w:rPr>
          <w:lang w:val="nb-NO"/>
        </w:rPr>
      </w:pPr>
      <w:r>
        <w:rPr>
          <w:lang w:val="nb-NO"/>
        </w:rPr>
        <w:t xml:space="preserve">- </w:t>
      </w:r>
      <w:r w:rsidRPr="00575FF8">
        <w:rPr>
          <w:lang w:val="nb-NO"/>
        </w:rPr>
        <w:t>Căn cứ Luật Luật Quy hoạch đô thị ngày 17 tháng 6 năm 2009;</w:t>
      </w:r>
    </w:p>
    <w:p w:rsidR="006A1961" w:rsidRPr="00575FF8" w:rsidRDefault="006A1961" w:rsidP="00D71C9B">
      <w:pPr>
        <w:spacing w:before="120" w:after="120"/>
        <w:ind w:firstLine="562"/>
        <w:rPr>
          <w:lang w:val="nb-NO"/>
        </w:rPr>
      </w:pPr>
      <w:r>
        <w:rPr>
          <w:lang w:val="nb-NO"/>
        </w:rPr>
        <w:t>- Căn cứ Luật Quy hoạch ngày 24 tháng 11 năm 2017;</w:t>
      </w:r>
    </w:p>
    <w:p w:rsidR="00575FF8" w:rsidRPr="00575FF8" w:rsidRDefault="00575FF8" w:rsidP="00D71C9B">
      <w:pPr>
        <w:spacing w:before="120" w:after="120"/>
        <w:ind w:firstLine="562"/>
        <w:rPr>
          <w:lang w:val="nb-NO"/>
        </w:rPr>
      </w:pPr>
      <w:r>
        <w:rPr>
          <w:lang w:val="nb-NO"/>
        </w:rPr>
        <w:t xml:space="preserve">- </w:t>
      </w:r>
      <w:r w:rsidRPr="00575FF8">
        <w:rPr>
          <w:lang w:val="nb-NO"/>
        </w:rPr>
        <w:t>Căn cứ Luật Xây dựng ngày 18 tháng 6 năm 2014;</w:t>
      </w:r>
    </w:p>
    <w:p w:rsidR="00575FF8" w:rsidRPr="00575FF8" w:rsidRDefault="00575FF8" w:rsidP="00D71C9B">
      <w:pPr>
        <w:spacing w:before="120" w:after="120"/>
        <w:ind w:firstLine="562"/>
        <w:rPr>
          <w:lang w:val="nb-NO"/>
        </w:rPr>
      </w:pPr>
      <w:r>
        <w:rPr>
          <w:lang w:val="nb-NO"/>
        </w:rPr>
        <w:t xml:space="preserve">- </w:t>
      </w:r>
      <w:r w:rsidRPr="00575FF8">
        <w:rPr>
          <w:lang w:val="nb-NO"/>
        </w:rPr>
        <w:t>Căn cứ Luật sửa đổi, bổ sung một số điều 37 của luật có liên quan đến quy hoạch ngày 20 tháng 11 năm 2018;</w:t>
      </w:r>
    </w:p>
    <w:p w:rsidR="00373EAC" w:rsidRPr="000467AF" w:rsidRDefault="00373EAC" w:rsidP="00D71C9B">
      <w:pPr>
        <w:pStyle w:val="Noidung"/>
        <w:spacing w:before="120" w:line="264" w:lineRule="auto"/>
        <w:ind w:firstLine="562"/>
      </w:pPr>
      <w:r>
        <w:rPr>
          <w:lang w:val="nl-NL"/>
        </w:rPr>
        <w:t xml:space="preserve">- </w:t>
      </w:r>
      <w:r w:rsidRPr="000467AF">
        <w:rPr>
          <w:lang w:val="nl-NL"/>
        </w:rPr>
        <w:t>Nghị quyết 121</w:t>
      </w:r>
      <w:r>
        <w:rPr>
          <w:lang w:val="nl-NL"/>
        </w:rPr>
        <w:t>0</w:t>
      </w:r>
      <w:r w:rsidRPr="000467AF">
        <w:rPr>
          <w:lang w:val="nl-NL"/>
        </w:rPr>
        <w:t>/2016/UBTVQH13 ngày 25/5/2016 của Ủy ban thường vụ quốc hội khóa XIII</w:t>
      </w:r>
      <w:r>
        <w:rPr>
          <w:lang w:val="nl-NL"/>
        </w:rPr>
        <w:t xml:space="preserve"> về phân loại đô thị.</w:t>
      </w:r>
    </w:p>
    <w:p w:rsidR="00373EAC" w:rsidRPr="000467AF" w:rsidRDefault="00373EAC" w:rsidP="00D71C9B">
      <w:pPr>
        <w:pStyle w:val="Noidung"/>
        <w:spacing w:before="120" w:line="264" w:lineRule="auto"/>
        <w:ind w:firstLine="562"/>
      </w:pPr>
      <w:r>
        <w:rPr>
          <w:lang w:val="nl-NL"/>
        </w:rPr>
        <w:t xml:space="preserve">- </w:t>
      </w:r>
      <w:r w:rsidRPr="000467AF">
        <w:rPr>
          <w:lang w:val="nl-NL"/>
        </w:rPr>
        <w:t>Nghị quyết 1211/2016/UBTVQH13 ngày 25/5/2016 của Ủy ban thường vụ quốc hội khóa XIII</w:t>
      </w:r>
      <w:r>
        <w:rPr>
          <w:lang w:val="nl-NL"/>
        </w:rPr>
        <w:t xml:space="preserve"> về </w:t>
      </w:r>
      <w:r w:rsidRPr="000467AF">
        <w:rPr>
          <w:lang w:val="nl-NL"/>
        </w:rPr>
        <w:t>tiêu chuẩn của đơn vị hành chính và phân loại đơn vị hành chính</w:t>
      </w:r>
      <w:r>
        <w:rPr>
          <w:lang w:val="nl-NL"/>
        </w:rPr>
        <w:t>.</w:t>
      </w:r>
    </w:p>
    <w:p w:rsidR="00373EAC" w:rsidRPr="00AA4B0C" w:rsidRDefault="00373EAC" w:rsidP="00D71C9B">
      <w:pPr>
        <w:pStyle w:val="Noidung"/>
        <w:spacing w:before="120" w:line="264" w:lineRule="auto"/>
        <w:ind w:firstLine="562"/>
        <w:rPr>
          <w:lang w:val="nl-NL"/>
        </w:rPr>
      </w:pPr>
      <w:r>
        <w:rPr>
          <w:lang w:val="nl-NL"/>
        </w:rPr>
        <w:t>-</w:t>
      </w:r>
      <w:r w:rsidRPr="00AA4B0C">
        <w:rPr>
          <w:lang w:val="nl-NL"/>
        </w:rPr>
        <w:t xml:space="preserve"> Nghị định số 37/2010/NĐ-CP ngày 07/4/2010 của Chính phủ về lập, thẩm định, phê duyệt và quản lý quy hoạch đô thị.</w:t>
      </w:r>
    </w:p>
    <w:p w:rsidR="00373EAC" w:rsidRPr="00AA4B0C" w:rsidRDefault="00373EAC" w:rsidP="00D71C9B">
      <w:pPr>
        <w:pStyle w:val="Noidung"/>
        <w:spacing w:before="120" w:line="264" w:lineRule="auto"/>
        <w:ind w:firstLine="562"/>
        <w:rPr>
          <w:lang w:val="nl-NL"/>
        </w:rPr>
      </w:pPr>
      <w:r w:rsidRPr="00AA4B0C">
        <w:rPr>
          <w:lang w:val="nl-NL"/>
        </w:rPr>
        <w:t>- Nghị định số 38/2010/NĐ-CP ngày 07/4/2010 của Chính phủ về quản lý không gian kiến trúc cảnh quan đô thị.</w:t>
      </w:r>
    </w:p>
    <w:p w:rsidR="00373EAC" w:rsidRPr="00AA4B0C" w:rsidRDefault="00373EAC" w:rsidP="00D71C9B">
      <w:pPr>
        <w:pStyle w:val="Noidung"/>
        <w:spacing w:before="120" w:line="264" w:lineRule="auto"/>
        <w:ind w:firstLine="562"/>
        <w:rPr>
          <w:lang w:val="nl-NL"/>
        </w:rPr>
      </w:pPr>
      <w:r w:rsidRPr="00AA4B0C">
        <w:rPr>
          <w:lang w:val="nl-NL"/>
        </w:rPr>
        <w:lastRenderedPageBreak/>
        <w:t>- Nghị định số 39/2010/NĐ-CP ngày 07/4/2010 của Chính phủ về quản lý không gian xây dựng ngầm đô thị.</w:t>
      </w:r>
    </w:p>
    <w:p w:rsidR="00373EAC" w:rsidRPr="00AA4B0C" w:rsidRDefault="00373EAC" w:rsidP="00D71C9B">
      <w:pPr>
        <w:pStyle w:val="Noidung"/>
        <w:spacing w:before="120" w:line="264" w:lineRule="auto"/>
        <w:ind w:firstLine="562"/>
        <w:rPr>
          <w:lang w:val="nl-NL"/>
        </w:rPr>
      </w:pPr>
      <w:r w:rsidRPr="00AA4B0C">
        <w:rPr>
          <w:lang w:val="nl-NL"/>
        </w:rPr>
        <w:t>- Thông tư 01/2011/TT-BXD ngày 27/01/2011 của Bộ Xây dựng về hướng dẫn đánh giá môi trường chiến lược trong đồ án quy hoạch xây dựng, quy hoạch đô thị.</w:t>
      </w:r>
    </w:p>
    <w:p w:rsidR="00373EAC" w:rsidRPr="00AA4B0C" w:rsidRDefault="00373EAC" w:rsidP="00D71C9B">
      <w:pPr>
        <w:pStyle w:val="Noidung"/>
        <w:spacing w:before="120" w:line="264" w:lineRule="auto"/>
        <w:ind w:firstLine="562"/>
        <w:rPr>
          <w:lang w:val="nl-NL"/>
        </w:rPr>
      </w:pPr>
      <w:r w:rsidRPr="00AA4B0C">
        <w:rPr>
          <w:lang w:val="nl-NL"/>
        </w:rPr>
        <w:t>- Thông tư số 06/2013/TT-BXD ngày 13/5/2013 của Bộ Xây dựng hướng dẫn về nội dung thiết kế đô thị và Thông tư số 16/2013/TT-BXD ngày 16/10/2013 của Bộ Xây dựng sửa đổi, bổ sung một số điều của Thông tư số 06/2013/TT-BXD ngày 13/5/2013.</w:t>
      </w:r>
    </w:p>
    <w:p w:rsidR="00373EAC" w:rsidRDefault="00373EAC" w:rsidP="00D71C9B">
      <w:pPr>
        <w:pStyle w:val="Noidung"/>
        <w:spacing w:before="120" w:line="264" w:lineRule="auto"/>
        <w:ind w:firstLine="562"/>
        <w:rPr>
          <w:lang w:val="nl-NL"/>
        </w:rPr>
      </w:pPr>
      <w:r w:rsidRPr="00AA4B0C">
        <w:rPr>
          <w:lang w:val="nl-NL"/>
        </w:rPr>
        <w:t>- Thông tư 12/2016/TT-BXD ngày 29/6/2016 của Bộ Xây dựng</w:t>
      </w:r>
      <w:r w:rsidRPr="00AA4B0C">
        <w:rPr>
          <w:rFonts w:hint="eastAsia"/>
          <w:lang w:val="nl-NL"/>
        </w:rPr>
        <w:t xml:space="preserve"> quy định </w:t>
      </w:r>
      <w:r w:rsidRPr="00AA4B0C">
        <w:rPr>
          <w:lang w:val="nl-NL"/>
        </w:rPr>
        <w:t xml:space="preserve">về </w:t>
      </w:r>
      <w:r w:rsidRPr="00AA4B0C">
        <w:rPr>
          <w:rFonts w:hint="eastAsia"/>
          <w:lang w:val="nl-NL"/>
        </w:rPr>
        <w:t>hồ sơ của</w:t>
      </w:r>
      <w:r w:rsidRPr="00AA4B0C">
        <w:rPr>
          <w:lang w:val="nl-NL"/>
        </w:rPr>
        <w:t xml:space="preserve"> nhiệm vụ và đồ án</w:t>
      </w:r>
      <w:r w:rsidRPr="00AA4B0C">
        <w:rPr>
          <w:rFonts w:hint="eastAsia"/>
          <w:lang w:val="nl-NL"/>
        </w:rPr>
        <w:t xml:space="preserve"> quy hoạch</w:t>
      </w:r>
      <w:r w:rsidRPr="00AA4B0C">
        <w:rPr>
          <w:lang w:val="nl-NL"/>
        </w:rPr>
        <w:t xml:space="preserve"> vùng, quy hoạch đô thị và quy hoạch xây dựng khu chức năng đặc thù.</w:t>
      </w:r>
    </w:p>
    <w:p w:rsidR="00373EAC" w:rsidRPr="00AA4B0C" w:rsidRDefault="00373EAC" w:rsidP="00D71C9B">
      <w:pPr>
        <w:pStyle w:val="Noidung"/>
        <w:spacing w:before="120" w:line="264" w:lineRule="auto"/>
        <w:ind w:firstLine="562"/>
        <w:rPr>
          <w:lang w:val="nl-NL"/>
        </w:rPr>
      </w:pPr>
      <w:r>
        <w:rPr>
          <w:lang w:val="nl-NL"/>
        </w:rPr>
        <w:t>- Thông tư 22/2019/TT-BXD ngày 31/12/2019 của Bộ Xây dựng Ban hành Quy chuẩn kỹ thuật quốc gia về Quy hoạch xây dựng.</w:t>
      </w:r>
    </w:p>
    <w:p w:rsidR="00217AB3" w:rsidRPr="00373EAC" w:rsidRDefault="00217AB3" w:rsidP="00D71C9B">
      <w:pPr>
        <w:pStyle w:val="Heading3"/>
        <w:spacing w:line="240" w:lineRule="auto"/>
        <w:ind w:firstLine="562"/>
      </w:pPr>
      <w:bookmarkStart w:id="19" w:name="_Toc58859062"/>
      <w:r w:rsidRPr="00373EAC">
        <w:t xml:space="preserve">1.3.2. Quyết định và các văn bản của tỉnh </w:t>
      </w:r>
      <w:bookmarkEnd w:id="17"/>
      <w:r w:rsidR="00A738DF">
        <w:t>Hà Nam.</w:t>
      </w:r>
      <w:bookmarkEnd w:id="19"/>
    </w:p>
    <w:p w:rsidR="00A738DF" w:rsidRPr="00A738DF" w:rsidRDefault="00A738DF" w:rsidP="00D71C9B">
      <w:pPr>
        <w:pStyle w:val="List"/>
        <w:spacing w:before="120" w:after="120"/>
        <w:ind w:left="0" w:firstLine="562"/>
        <w:jc w:val="both"/>
        <w:rPr>
          <w:sz w:val="28"/>
          <w:szCs w:val="28"/>
        </w:rPr>
      </w:pPr>
      <w:bookmarkStart w:id="20" w:name="_Toc17819180"/>
      <w:r w:rsidRPr="00A738DF">
        <w:rPr>
          <w:sz w:val="28"/>
          <w:szCs w:val="28"/>
        </w:rPr>
        <w:t>Quyết định số 2277/QĐ-UBND ngày 31/10/2019 của Uỷ ban nhân dân tỉnh Hà Nam về việc phê duyệt Quy hoạch xây dựng vùng huyện Bình Lục, tỉnh Hà Nam đến năm 2035, tầm nhìn đến năm 2050;</w:t>
      </w:r>
    </w:p>
    <w:p w:rsidR="00A738DF" w:rsidRPr="00A738DF" w:rsidRDefault="00A738DF" w:rsidP="00D71C9B">
      <w:pPr>
        <w:pStyle w:val="List"/>
        <w:spacing w:before="120" w:after="120"/>
        <w:ind w:left="0" w:firstLine="562"/>
        <w:jc w:val="both"/>
        <w:rPr>
          <w:sz w:val="28"/>
          <w:szCs w:val="28"/>
        </w:rPr>
      </w:pPr>
      <w:r w:rsidRPr="00A738DF">
        <w:rPr>
          <w:sz w:val="28"/>
          <w:szCs w:val="28"/>
        </w:rPr>
        <w:t>Căn cứ văn bản số 3981/UBND-GTXD ngày 30/12/2019 v/v chủ trương khảo sát, nghiên cứu lập Quy hoạch chi tiết xây dựng Khu nhà ở tại xã Đồn Xá, huyện Bình Lục;</w:t>
      </w:r>
    </w:p>
    <w:p w:rsidR="00A738DF" w:rsidRPr="00A738DF" w:rsidRDefault="00A738DF" w:rsidP="00D71C9B">
      <w:pPr>
        <w:pStyle w:val="List"/>
        <w:spacing w:before="120" w:after="120"/>
        <w:ind w:left="0" w:firstLine="562"/>
        <w:jc w:val="both"/>
        <w:rPr>
          <w:sz w:val="28"/>
          <w:szCs w:val="28"/>
        </w:rPr>
      </w:pPr>
      <w:r w:rsidRPr="00A738DF">
        <w:rPr>
          <w:sz w:val="28"/>
          <w:szCs w:val="28"/>
        </w:rPr>
        <w:t>Quyết định số 1211/QĐ-UBND ngày 24/6/2020 v/v phê duyệt Nhiệm vụ Quy hoạch chi tiết xây dựng tỷ lệ 1/500 Khu dân cư mới Bắc Bình Mỹ tại xã Đồn Xá, huyện Bình Lục;</w:t>
      </w:r>
    </w:p>
    <w:p w:rsidR="00A738DF" w:rsidRPr="00A738DF" w:rsidRDefault="00A738DF" w:rsidP="00D71C9B">
      <w:pPr>
        <w:pStyle w:val="List"/>
        <w:spacing w:before="120" w:after="120"/>
        <w:ind w:left="0" w:firstLine="562"/>
        <w:jc w:val="both"/>
        <w:rPr>
          <w:sz w:val="28"/>
          <w:szCs w:val="28"/>
        </w:rPr>
      </w:pPr>
      <w:r w:rsidRPr="00A738DF">
        <w:rPr>
          <w:sz w:val="28"/>
          <w:szCs w:val="28"/>
        </w:rPr>
        <w:t>Căn cứ các Văn bản của UBND huyện Bình Lục: Quyết định số 8116a/QĐ-UBND ngày 9/12/2011 v/v phê duyệt quy hoạch xây dựng nông thôn mới xã Đồn Xá – huyện Bình Lục – tỉnh Hà Na</w:t>
      </w:r>
      <w:r>
        <w:rPr>
          <w:sz w:val="28"/>
          <w:szCs w:val="28"/>
        </w:rPr>
        <w:t xml:space="preserve">m; Quyết định 1012/QĐ-UBND ngày </w:t>
      </w:r>
      <w:r w:rsidRPr="00A738DF">
        <w:rPr>
          <w:sz w:val="28"/>
          <w:szCs w:val="28"/>
        </w:rPr>
        <w:t>13/5/2020 v/v phê duyệt điều chỉnh quy hoạch chung xây dựng nông thôn xã Đồn Xá, huyện Bình Lục;</w:t>
      </w:r>
    </w:p>
    <w:p w:rsidR="006429A0" w:rsidRPr="00780E3D" w:rsidRDefault="00A55FB6" w:rsidP="00D71C9B">
      <w:pPr>
        <w:pStyle w:val="Heading3"/>
        <w:spacing w:line="240" w:lineRule="auto"/>
        <w:ind w:firstLine="562"/>
        <w:rPr>
          <w:rFonts w:eastAsia="Times New Roman"/>
          <w:szCs w:val="28"/>
          <w:lang w:val="nl-NL"/>
        </w:rPr>
      </w:pPr>
      <w:bookmarkStart w:id="21" w:name="_Toc58859063"/>
      <w:r>
        <w:rPr>
          <w:rFonts w:eastAsia="Times New Roman"/>
          <w:szCs w:val="28"/>
          <w:lang w:val="nl-NL"/>
        </w:rPr>
        <w:t>1.3.4</w:t>
      </w:r>
      <w:r w:rsidR="006429A0" w:rsidRPr="00780E3D">
        <w:rPr>
          <w:rFonts w:eastAsia="Times New Roman"/>
          <w:szCs w:val="28"/>
          <w:lang w:val="nl-NL"/>
        </w:rPr>
        <w:t>. Nguồn tài liệu, số liệu, bản đồ:</w:t>
      </w:r>
      <w:bookmarkEnd w:id="20"/>
      <w:bookmarkEnd w:id="21"/>
    </w:p>
    <w:p w:rsidR="001C53BB" w:rsidRPr="00780E3D" w:rsidRDefault="00776B72" w:rsidP="00D71C9B">
      <w:pPr>
        <w:spacing w:before="120" w:after="120"/>
        <w:ind w:firstLine="562"/>
        <w:rPr>
          <w:color w:val="000000" w:themeColor="text1"/>
          <w:szCs w:val="28"/>
          <w:lang w:val="nl-NL"/>
        </w:rPr>
      </w:pPr>
      <w:r>
        <w:rPr>
          <w:color w:val="000000" w:themeColor="text1"/>
          <w:szCs w:val="28"/>
          <w:lang w:val="nl-NL"/>
        </w:rPr>
        <w:t xml:space="preserve">- </w:t>
      </w:r>
      <w:r w:rsidR="001C53BB" w:rsidRPr="00780E3D">
        <w:rPr>
          <w:color w:val="000000" w:themeColor="text1"/>
          <w:szCs w:val="28"/>
          <w:lang w:val="nl-NL"/>
        </w:rPr>
        <w:t>Các bản vẽ sử dụng bản đồ đo đạc hiện trạng tỷ lệ 1/500 do chủ đầu tư cấp, được đo vẽ</w:t>
      </w:r>
      <w:r w:rsidR="00F04D55" w:rsidRPr="00780E3D">
        <w:rPr>
          <w:color w:val="000000" w:themeColor="text1"/>
          <w:szCs w:val="28"/>
          <w:lang w:val="nl-NL"/>
        </w:rPr>
        <w:t xml:space="preserve"> năm 2020</w:t>
      </w:r>
      <w:r w:rsidR="001C53BB" w:rsidRPr="00780E3D">
        <w:rPr>
          <w:color w:val="000000" w:themeColor="text1"/>
          <w:szCs w:val="28"/>
          <w:lang w:val="nl-NL"/>
        </w:rPr>
        <w:t>.</w:t>
      </w:r>
    </w:p>
    <w:p w:rsidR="00725E53" w:rsidRPr="00780E3D" w:rsidRDefault="00776B72" w:rsidP="00D71C9B">
      <w:pPr>
        <w:spacing w:before="120" w:after="120"/>
        <w:ind w:firstLine="562"/>
        <w:rPr>
          <w:color w:val="000000" w:themeColor="text1"/>
          <w:szCs w:val="28"/>
          <w:lang w:val="de-DE"/>
        </w:rPr>
      </w:pPr>
      <w:bookmarkStart w:id="22" w:name="_Toc467140006"/>
      <w:bookmarkStart w:id="23" w:name="_Toc17819189"/>
      <w:r>
        <w:rPr>
          <w:color w:val="000000" w:themeColor="text1"/>
          <w:szCs w:val="28"/>
          <w:lang w:val="de-DE"/>
        </w:rPr>
        <w:t xml:space="preserve">- </w:t>
      </w:r>
      <w:r w:rsidR="00725E53" w:rsidRPr="00780E3D">
        <w:rPr>
          <w:color w:val="000000" w:themeColor="text1"/>
          <w:szCs w:val="28"/>
          <w:lang w:val="de-DE"/>
        </w:rPr>
        <w:t>Các đồ án, dự án đầu tư xây dựng liên quan đã được cơ quan có thẩm quyền phê duyệt.</w:t>
      </w:r>
    </w:p>
    <w:p w:rsidR="00725E53" w:rsidRPr="00780E3D" w:rsidRDefault="00776B72" w:rsidP="00D71C9B">
      <w:pPr>
        <w:spacing w:before="120" w:after="120"/>
        <w:ind w:firstLine="562"/>
        <w:rPr>
          <w:color w:val="000000" w:themeColor="text1"/>
          <w:szCs w:val="28"/>
          <w:lang w:val="de-DE"/>
        </w:rPr>
      </w:pPr>
      <w:r>
        <w:rPr>
          <w:color w:val="000000" w:themeColor="text1"/>
          <w:szCs w:val="28"/>
          <w:lang w:val="de-DE"/>
        </w:rPr>
        <w:t xml:space="preserve">- </w:t>
      </w:r>
      <w:r w:rsidR="00725E53" w:rsidRPr="00780E3D">
        <w:rPr>
          <w:color w:val="000000" w:themeColor="text1"/>
          <w:szCs w:val="28"/>
          <w:lang w:val="de-DE"/>
        </w:rPr>
        <w:t>Các tài liệu, số liệu về điều kiện tự nhiên, kinh tế - xã hội do địa phương và cơ quan liên quan cung cấp;</w:t>
      </w:r>
    </w:p>
    <w:p w:rsidR="00725E53" w:rsidRPr="00780E3D" w:rsidRDefault="00776B72" w:rsidP="00D71C9B">
      <w:pPr>
        <w:spacing w:before="120" w:after="120"/>
        <w:ind w:firstLine="562"/>
        <w:rPr>
          <w:color w:val="000000" w:themeColor="text1"/>
          <w:szCs w:val="28"/>
          <w:lang w:val="de-DE"/>
        </w:rPr>
      </w:pPr>
      <w:r>
        <w:rPr>
          <w:color w:val="000000" w:themeColor="text1"/>
          <w:szCs w:val="28"/>
          <w:lang w:val="de-DE"/>
        </w:rPr>
        <w:t xml:space="preserve">- </w:t>
      </w:r>
      <w:r w:rsidR="00725E53" w:rsidRPr="00780E3D">
        <w:rPr>
          <w:color w:val="000000" w:themeColor="text1"/>
          <w:szCs w:val="28"/>
          <w:lang w:val="de-DE"/>
        </w:rPr>
        <w:t>Quy chuẩn, Tiêu chuẩn và các văn bản pháp luật hiện hành;</w:t>
      </w:r>
    </w:p>
    <w:p w:rsidR="00BC66F7" w:rsidRPr="00780E3D" w:rsidRDefault="006058DE" w:rsidP="00D71C9B">
      <w:pPr>
        <w:pStyle w:val="Heading1"/>
        <w:spacing w:after="240" w:line="240" w:lineRule="auto"/>
        <w:ind w:firstLine="562"/>
        <w:rPr>
          <w:color w:val="000000" w:themeColor="text1"/>
          <w:szCs w:val="28"/>
          <w:lang w:val="nl-NL"/>
        </w:rPr>
      </w:pPr>
      <w:bookmarkStart w:id="24" w:name="_Toc58859064"/>
      <w:r w:rsidRPr="00780E3D">
        <w:rPr>
          <w:color w:val="000000" w:themeColor="text1"/>
          <w:szCs w:val="28"/>
          <w:lang w:val="nl-NL"/>
        </w:rPr>
        <w:lastRenderedPageBreak/>
        <w:t>CHƯƠNG II: HIỆN TRẠNG</w:t>
      </w:r>
      <w:bookmarkEnd w:id="22"/>
      <w:bookmarkEnd w:id="23"/>
      <w:r w:rsidR="00571326" w:rsidRPr="00780E3D">
        <w:rPr>
          <w:color w:val="000000" w:themeColor="text1"/>
          <w:szCs w:val="28"/>
          <w:lang w:val="nl-NL"/>
        </w:rPr>
        <w:t xml:space="preserve"> KHU ĐẤT LẬP QUY HOẠCH</w:t>
      </w:r>
      <w:bookmarkEnd w:id="24"/>
    </w:p>
    <w:p w:rsidR="00BC66F7" w:rsidRPr="0073251B" w:rsidRDefault="00BC66F7" w:rsidP="00D71C9B">
      <w:pPr>
        <w:pStyle w:val="Heading2"/>
        <w:spacing w:line="240" w:lineRule="auto"/>
        <w:ind w:firstLine="562"/>
        <w:rPr>
          <w:szCs w:val="28"/>
          <w:lang w:val="nl-NL"/>
        </w:rPr>
      </w:pPr>
      <w:bookmarkStart w:id="25" w:name="_Toc467140007"/>
      <w:bookmarkStart w:id="26" w:name="_Toc17819190"/>
      <w:bookmarkStart w:id="27" w:name="_Toc58859065"/>
      <w:r w:rsidRPr="0073251B">
        <w:rPr>
          <w:szCs w:val="28"/>
          <w:lang w:val="nl-NL"/>
        </w:rPr>
        <w:t xml:space="preserve">2.1. </w:t>
      </w:r>
      <w:r w:rsidR="00C03231" w:rsidRPr="0073251B">
        <w:rPr>
          <w:rFonts w:eastAsia="Times New Roman"/>
          <w:szCs w:val="28"/>
          <w:lang w:val="nl-NL"/>
        </w:rPr>
        <w:t>Vị trí, phạm vi ranh giới</w:t>
      </w:r>
      <w:r w:rsidR="00C03231" w:rsidRPr="0073251B">
        <w:rPr>
          <w:szCs w:val="28"/>
          <w:lang w:val="nl-NL"/>
        </w:rPr>
        <w:t xml:space="preserve"> và quy mô:</w:t>
      </w:r>
      <w:bookmarkEnd w:id="25"/>
      <w:bookmarkEnd w:id="26"/>
      <w:bookmarkEnd w:id="27"/>
    </w:p>
    <w:p w:rsidR="006058DE" w:rsidRPr="0073251B" w:rsidRDefault="006058DE" w:rsidP="00D71C9B">
      <w:pPr>
        <w:pStyle w:val="Heading3"/>
        <w:spacing w:line="240" w:lineRule="auto"/>
        <w:ind w:firstLine="562"/>
        <w:rPr>
          <w:szCs w:val="28"/>
          <w:lang w:val="nl-NL"/>
        </w:rPr>
      </w:pPr>
      <w:bookmarkStart w:id="28" w:name="_Toc17819191"/>
      <w:bookmarkStart w:id="29" w:name="_Toc58859066"/>
      <w:r w:rsidRPr="0073251B">
        <w:rPr>
          <w:szCs w:val="28"/>
          <w:lang w:val="nl-NL"/>
        </w:rPr>
        <w:t xml:space="preserve">2.1.1. Vị trí </w:t>
      </w:r>
      <w:r w:rsidR="00791455" w:rsidRPr="0073251B">
        <w:rPr>
          <w:szCs w:val="28"/>
          <w:lang w:val="nl-NL"/>
        </w:rPr>
        <w:t>, ranh giới lập quy hoạch</w:t>
      </w:r>
      <w:r w:rsidR="007468F3" w:rsidRPr="0073251B">
        <w:rPr>
          <w:szCs w:val="28"/>
          <w:lang w:val="nl-NL"/>
        </w:rPr>
        <w:t>.</w:t>
      </w:r>
      <w:bookmarkEnd w:id="28"/>
      <w:bookmarkEnd w:id="29"/>
    </w:p>
    <w:p w:rsidR="00F53922" w:rsidRPr="0073251B" w:rsidRDefault="00B9091D" w:rsidP="00D71C9B">
      <w:pPr>
        <w:tabs>
          <w:tab w:val="left" w:pos="540"/>
        </w:tabs>
        <w:spacing w:before="120" w:after="120"/>
        <w:ind w:left="540" w:firstLine="0"/>
        <w:contextualSpacing/>
        <w:rPr>
          <w:iCs/>
          <w:color w:val="000000" w:themeColor="text1"/>
          <w:szCs w:val="28"/>
          <w:lang w:val="vi-VN"/>
        </w:rPr>
      </w:pPr>
      <w:bookmarkStart w:id="30" w:name="_Toc17819192"/>
      <w:r>
        <w:rPr>
          <w:iCs/>
          <w:color w:val="000000" w:themeColor="text1"/>
          <w:szCs w:val="28"/>
        </w:rPr>
        <w:t xml:space="preserve">- </w:t>
      </w:r>
      <w:r w:rsidR="00A76F4F" w:rsidRPr="0073251B">
        <w:rPr>
          <w:iCs/>
          <w:color w:val="000000" w:themeColor="text1"/>
          <w:szCs w:val="28"/>
        </w:rPr>
        <w:t>Khu dân cư mới Bắc Bình Mỹ</w:t>
      </w:r>
      <w:r w:rsidR="00F53922" w:rsidRPr="0073251B">
        <w:rPr>
          <w:iCs/>
          <w:color w:val="000000" w:themeColor="text1"/>
          <w:szCs w:val="28"/>
          <w:lang w:val="vi-VN"/>
        </w:rPr>
        <w:t xml:space="preserve"> có ranh giới được xác định như sau:</w:t>
      </w:r>
    </w:p>
    <w:p w:rsidR="00F53922" w:rsidRPr="0073251B" w:rsidRDefault="00B9091D" w:rsidP="00D71C9B">
      <w:pPr>
        <w:tabs>
          <w:tab w:val="left" w:pos="720"/>
        </w:tabs>
        <w:spacing w:before="120" w:after="120"/>
        <w:ind w:firstLine="720"/>
        <w:contextualSpacing/>
        <w:rPr>
          <w:iCs/>
          <w:color w:val="000000" w:themeColor="text1"/>
          <w:szCs w:val="28"/>
          <w:lang w:val="vi-VN"/>
        </w:rPr>
      </w:pPr>
      <w:r>
        <w:rPr>
          <w:iCs/>
          <w:color w:val="000000" w:themeColor="text1"/>
          <w:szCs w:val="28"/>
          <w:lang w:val="vi-VN"/>
        </w:rPr>
        <w:t xml:space="preserve">+ </w:t>
      </w:r>
      <w:r w:rsidR="00F53922" w:rsidRPr="0073251B">
        <w:rPr>
          <w:iCs/>
          <w:color w:val="000000" w:themeColor="text1"/>
          <w:szCs w:val="28"/>
          <w:lang w:val="vi-VN"/>
        </w:rPr>
        <w:t>Phía Bắc</w:t>
      </w:r>
      <w:r w:rsidR="000A504C" w:rsidRPr="0073251B">
        <w:rPr>
          <w:iCs/>
          <w:color w:val="000000" w:themeColor="text1"/>
          <w:szCs w:val="28"/>
        </w:rPr>
        <w:t xml:space="preserve"> </w:t>
      </w:r>
      <w:r w:rsidR="00322EF9" w:rsidRPr="0073251B">
        <w:rPr>
          <w:iCs/>
          <w:color w:val="000000" w:themeColor="text1"/>
          <w:szCs w:val="28"/>
        </w:rPr>
        <w:t>giáp đường trục xã và các công trình khu trung tâm xã;</w:t>
      </w:r>
    </w:p>
    <w:p w:rsidR="00322EF9" w:rsidRPr="0073251B" w:rsidRDefault="00B9091D" w:rsidP="00D71C9B">
      <w:pPr>
        <w:tabs>
          <w:tab w:val="left" w:pos="720"/>
        </w:tabs>
        <w:spacing w:before="120" w:after="120"/>
        <w:ind w:firstLine="720"/>
        <w:contextualSpacing/>
        <w:rPr>
          <w:iCs/>
          <w:color w:val="000000" w:themeColor="text1"/>
          <w:szCs w:val="28"/>
          <w:lang w:val="vi-VN"/>
        </w:rPr>
      </w:pPr>
      <w:r>
        <w:rPr>
          <w:iCs/>
          <w:color w:val="000000" w:themeColor="text1"/>
          <w:szCs w:val="28"/>
        </w:rPr>
        <w:t xml:space="preserve">+ </w:t>
      </w:r>
      <w:r w:rsidR="007C5F53" w:rsidRPr="0073251B">
        <w:rPr>
          <w:iCs/>
          <w:color w:val="000000" w:themeColor="text1"/>
          <w:szCs w:val="28"/>
          <w:lang w:val="vi-VN"/>
        </w:rPr>
        <w:t>Phía Nam giáp</w:t>
      </w:r>
      <w:r w:rsidR="00322EF9" w:rsidRPr="0073251B">
        <w:rPr>
          <w:iCs/>
          <w:color w:val="000000" w:themeColor="text1"/>
          <w:szCs w:val="28"/>
          <w:lang w:val="vi-VN"/>
        </w:rPr>
        <w:t xml:space="preserve"> lưu không QL.21B;</w:t>
      </w:r>
    </w:p>
    <w:p w:rsidR="00F53922" w:rsidRPr="0073251B" w:rsidRDefault="00B9091D" w:rsidP="00D71C9B">
      <w:pPr>
        <w:tabs>
          <w:tab w:val="left" w:pos="720"/>
        </w:tabs>
        <w:spacing w:before="120" w:after="120"/>
        <w:ind w:firstLine="720"/>
        <w:contextualSpacing/>
        <w:rPr>
          <w:iCs/>
          <w:color w:val="000000" w:themeColor="text1"/>
          <w:szCs w:val="28"/>
          <w:lang w:val="vi-VN"/>
        </w:rPr>
      </w:pPr>
      <w:r>
        <w:rPr>
          <w:iCs/>
          <w:color w:val="000000" w:themeColor="text1"/>
          <w:szCs w:val="28"/>
        </w:rPr>
        <w:t>+ Phía</w:t>
      </w:r>
      <w:r w:rsidR="00322EF9" w:rsidRPr="0073251B">
        <w:rPr>
          <w:iCs/>
          <w:color w:val="000000" w:themeColor="text1"/>
          <w:szCs w:val="28"/>
        </w:rPr>
        <w:t xml:space="preserve"> Tây giáp QL.37B và khu dân cư hiện trạng;</w:t>
      </w:r>
      <w:r w:rsidR="00F53922" w:rsidRPr="0073251B">
        <w:rPr>
          <w:iCs/>
          <w:color w:val="000000" w:themeColor="text1"/>
          <w:szCs w:val="28"/>
          <w:lang w:val="vi-VN"/>
        </w:rPr>
        <w:t xml:space="preserve"> </w:t>
      </w:r>
    </w:p>
    <w:p w:rsidR="00F53922" w:rsidRPr="0073251B" w:rsidRDefault="00B9091D" w:rsidP="00D71C9B">
      <w:pPr>
        <w:tabs>
          <w:tab w:val="left" w:pos="720"/>
        </w:tabs>
        <w:spacing w:before="120" w:after="120"/>
        <w:ind w:firstLine="720"/>
        <w:contextualSpacing/>
        <w:rPr>
          <w:iCs/>
          <w:color w:val="000000" w:themeColor="text1"/>
          <w:szCs w:val="28"/>
          <w:lang w:val="vi-VN"/>
        </w:rPr>
      </w:pPr>
      <w:r>
        <w:rPr>
          <w:iCs/>
          <w:color w:val="000000" w:themeColor="text1"/>
          <w:szCs w:val="28"/>
        </w:rPr>
        <w:t xml:space="preserve">+ </w:t>
      </w:r>
      <w:r w:rsidR="00F53922" w:rsidRPr="0073251B">
        <w:rPr>
          <w:iCs/>
          <w:color w:val="000000" w:themeColor="text1"/>
          <w:szCs w:val="28"/>
          <w:lang w:val="vi-VN"/>
        </w:rPr>
        <w:t xml:space="preserve">Phía Ðông giáp </w:t>
      </w:r>
      <w:r w:rsidR="00322EF9" w:rsidRPr="0073251B">
        <w:rPr>
          <w:iCs/>
          <w:color w:val="000000" w:themeColor="text1"/>
          <w:szCs w:val="28"/>
        </w:rPr>
        <w:t>kênh Đông.</w:t>
      </w:r>
    </w:p>
    <w:p w:rsidR="006058DE" w:rsidRPr="0073251B" w:rsidRDefault="006058DE" w:rsidP="00F3591A">
      <w:pPr>
        <w:pStyle w:val="Heading3"/>
        <w:spacing w:line="240" w:lineRule="auto"/>
        <w:ind w:firstLine="562"/>
        <w:rPr>
          <w:szCs w:val="28"/>
        </w:rPr>
      </w:pPr>
      <w:bookmarkStart w:id="31" w:name="_Toc58859067"/>
      <w:r w:rsidRPr="0073251B">
        <w:rPr>
          <w:szCs w:val="28"/>
        </w:rPr>
        <w:t>2.1.2. Quy mô lập quy hoạch</w:t>
      </w:r>
      <w:bookmarkEnd w:id="30"/>
      <w:bookmarkEnd w:id="31"/>
    </w:p>
    <w:p w:rsidR="00BA14BC" w:rsidRPr="0073251B" w:rsidRDefault="00D71C9B" w:rsidP="00F3591A">
      <w:pPr>
        <w:spacing w:before="120" w:after="120"/>
        <w:ind w:firstLine="562"/>
        <w:rPr>
          <w:color w:val="000000" w:themeColor="text1"/>
          <w:szCs w:val="28"/>
          <w:lang w:val="nl-NL"/>
        </w:rPr>
      </w:pPr>
      <w:r>
        <w:rPr>
          <w:color w:val="000000" w:themeColor="text1"/>
          <w:szCs w:val="28"/>
          <w:lang w:val="nl-NL"/>
        </w:rPr>
        <w:t xml:space="preserve">- </w:t>
      </w:r>
      <w:r w:rsidR="00BA14BC" w:rsidRPr="0073251B">
        <w:rPr>
          <w:color w:val="000000" w:themeColor="text1"/>
          <w:szCs w:val="28"/>
          <w:lang w:val="nl-NL"/>
        </w:rPr>
        <w:t xml:space="preserve">Diện tích </w:t>
      </w:r>
      <w:r>
        <w:rPr>
          <w:color w:val="000000" w:themeColor="text1"/>
          <w:szCs w:val="28"/>
          <w:lang w:val="nl-NL"/>
        </w:rPr>
        <w:t xml:space="preserve">lập </w:t>
      </w:r>
      <w:r w:rsidR="00BA14BC" w:rsidRPr="0073251B">
        <w:rPr>
          <w:color w:val="000000" w:themeColor="text1"/>
          <w:szCs w:val="28"/>
          <w:lang w:val="nl-NL"/>
        </w:rPr>
        <w:t xml:space="preserve">quy hoạch: </w:t>
      </w:r>
      <w:r>
        <w:rPr>
          <w:color w:val="000000" w:themeColor="text1"/>
          <w:szCs w:val="28"/>
          <w:lang w:val="nl-NL"/>
        </w:rPr>
        <w:t xml:space="preserve">Khoảng </w:t>
      </w:r>
      <w:r>
        <w:rPr>
          <w:b/>
          <w:color w:val="000000" w:themeColor="text1"/>
          <w:szCs w:val="28"/>
          <w:lang w:val="nl-NL"/>
        </w:rPr>
        <w:t>13,2</w:t>
      </w:r>
      <w:r w:rsidR="00BA14BC" w:rsidRPr="0073251B">
        <w:rPr>
          <w:color w:val="000000" w:themeColor="text1"/>
          <w:szCs w:val="28"/>
          <w:lang w:val="nl-NL"/>
        </w:rPr>
        <w:t xml:space="preserve"> ha</w:t>
      </w:r>
      <w:r w:rsidR="002F1E32" w:rsidRPr="0073251B">
        <w:rPr>
          <w:color w:val="000000" w:themeColor="text1"/>
          <w:szCs w:val="28"/>
          <w:lang w:val="nl-NL"/>
        </w:rPr>
        <w:t>.</w:t>
      </w:r>
      <w:r w:rsidR="00BA14BC" w:rsidRPr="0073251B">
        <w:rPr>
          <w:color w:val="000000" w:themeColor="text1"/>
          <w:szCs w:val="28"/>
          <w:lang w:val="nl-NL"/>
        </w:rPr>
        <w:tab/>
      </w:r>
    </w:p>
    <w:p w:rsidR="00B61E98" w:rsidRPr="0073251B" w:rsidRDefault="00D71C9B" w:rsidP="00F3591A">
      <w:pPr>
        <w:spacing w:before="120" w:after="120"/>
        <w:ind w:firstLine="562"/>
        <w:rPr>
          <w:color w:val="000000" w:themeColor="text1"/>
          <w:szCs w:val="28"/>
          <w:lang w:val="nl-NL"/>
        </w:rPr>
      </w:pPr>
      <w:r>
        <w:rPr>
          <w:color w:val="000000" w:themeColor="text1"/>
          <w:szCs w:val="28"/>
          <w:lang w:val="nl-NL"/>
        </w:rPr>
        <w:t xml:space="preserve">- </w:t>
      </w:r>
      <w:r w:rsidR="00B61E98" w:rsidRPr="0073251B">
        <w:rPr>
          <w:color w:val="000000" w:themeColor="text1"/>
          <w:szCs w:val="28"/>
          <w:lang w:val="nl-NL"/>
        </w:rPr>
        <w:t xml:space="preserve">Quy mô dân số: </w:t>
      </w:r>
      <w:r>
        <w:rPr>
          <w:color w:val="000000" w:themeColor="text1"/>
          <w:szCs w:val="28"/>
          <w:lang w:val="nl-NL"/>
        </w:rPr>
        <w:t xml:space="preserve">Khoảng </w:t>
      </w:r>
      <w:r w:rsidR="00613B75" w:rsidRPr="0073251B">
        <w:rPr>
          <w:b/>
          <w:color w:val="000000" w:themeColor="text1"/>
          <w:szCs w:val="28"/>
          <w:lang w:val="nl-NL"/>
        </w:rPr>
        <w:t>1</w:t>
      </w:r>
      <w:r>
        <w:rPr>
          <w:b/>
          <w:color w:val="000000" w:themeColor="text1"/>
          <w:szCs w:val="28"/>
          <w:lang w:val="nl-NL"/>
        </w:rPr>
        <w:t>.500</w:t>
      </w:r>
      <w:r w:rsidR="00D93553" w:rsidRPr="0073251B">
        <w:rPr>
          <w:color w:val="000000" w:themeColor="text1"/>
          <w:szCs w:val="28"/>
          <w:lang w:val="nl-NL"/>
        </w:rPr>
        <w:t xml:space="preserve"> </w:t>
      </w:r>
      <w:r w:rsidR="00A77EBC" w:rsidRPr="0073251B">
        <w:rPr>
          <w:color w:val="000000" w:themeColor="text1"/>
          <w:szCs w:val="28"/>
          <w:lang w:val="nl-NL"/>
        </w:rPr>
        <w:t>người.</w:t>
      </w:r>
    </w:p>
    <w:p w:rsidR="00791455" w:rsidRPr="0073251B" w:rsidRDefault="00791455" w:rsidP="00F3591A">
      <w:pPr>
        <w:pStyle w:val="Heading2"/>
        <w:spacing w:line="240" w:lineRule="auto"/>
        <w:ind w:firstLine="562"/>
        <w:rPr>
          <w:szCs w:val="28"/>
          <w:lang w:val="vi-VN"/>
        </w:rPr>
      </w:pPr>
      <w:bookmarkStart w:id="32" w:name="_Toc467140008"/>
      <w:bookmarkStart w:id="33" w:name="_Toc58859068"/>
      <w:r w:rsidRPr="0073251B">
        <w:rPr>
          <w:szCs w:val="28"/>
          <w:lang w:val="nl-NL"/>
        </w:rPr>
        <w:t>2.2. Đặc điểm tự nhiên</w:t>
      </w:r>
      <w:bookmarkEnd w:id="32"/>
      <w:bookmarkEnd w:id="33"/>
    </w:p>
    <w:p w:rsidR="001425E4" w:rsidRPr="0073251B" w:rsidRDefault="003719CA" w:rsidP="00F3591A">
      <w:pPr>
        <w:pStyle w:val="Heading3"/>
        <w:spacing w:line="240" w:lineRule="auto"/>
        <w:ind w:firstLine="562"/>
        <w:rPr>
          <w:szCs w:val="28"/>
          <w:lang w:val="pt-BR" w:eastAsia="zh-CN"/>
        </w:rPr>
      </w:pPr>
      <w:bookmarkStart w:id="34" w:name="_Toc17819193"/>
      <w:bookmarkStart w:id="35" w:name="_Toc58859069"/>
      <w:r w:rsidRPr="0073251B">
        <w:rPr>
          <w:szCs w:val="28"/>
          <w:lang w:val="pt-BR" w:eastAsia="zh-CN"/>
        </w:rPr>
        <w:t>2.2.1.</w:t>
      </w:r>
      <w:bookmarkStart w:id="36" w:name="_Toc534081080"/>
      <w:bookmarkStart w:id="37" w:name="_Toc534620155"/>
      <w:bookmarkStart w:id="38" w:name="_Toc510334407"/>
      <w:bookmarkStart w:id="39" w:name="_Toc21147411"/>
      <w:bookmarkStart w:id="40" w:name="_Toc32734210"/>
      <w:bookmarkStart w:id="41" w:name="_Toc42516255"/>
      <w:bookmarkStart w:id="42" w:name="_Toc108081150"/>
      <w:bookmarkStart w:id="43" w:name="_Toc109794122"/>
      <w:bookmarkStart w:id="44" w:name="_Toc109794172"/>
      <w:bookmarkStart w:id="45" w:name="_Toc109794459"/>
      <w:bookmarkStart w:id="46" w:name="_Toc109794583"/>
      <w:bookmarkStart w:id="47" w:name="_Toc109794810"/>
      <w:bookmarkStart w:id="48" w:name="_Toc109794956"/>
      <w:bookmarkStart w:id="49" w:name="_Toc109795006"/>
      <w:bookmarkStart w:id="50" w:name="_Toc109795462"/>
      <w:bookmarkStart w:id="51" w:name="_Toc109795605"/>
      <w:bookmarkStart w:id="52" w:name="_Toc109795761"/>
      <w:bookmarkStart w:id="53" w:name="_Toc109795970"/>
      <w:bookmarkStart w:id="54" w:name="_Toc109796020"/>
      <w:bookmarkStart w:id="55" w:name="_Toc109796497"/>
      <w:bookmarkStart w:id="56" w:name="_Toc144194226"/>
      <w:bookmarkStart w:id="57" w:name="_Toc144622076"/>
      <w:bookmarkStart w:id="58" w:name="_Toc144626159"/>
      <w:bookmarkStart w:id="59" w:name="_Toc144626387"/>
      <w:bookmarkStart w:id="60" w:name="_Toc238285494"/>
      <w:r w:rsidR="001425E4" w:rsidRPr="0073251B">
        <w:rPr>
          <w:szCs w:val="28"/>
          <w:lang w:val="pt-BR" w:eastAsia="zh-CN"/>
        </w:rPr>
        <w:t xml:space="preserve"> Điều kiện </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001425E4" w:rsidRPr="0073251B">
        <w:rPr>
          <w:szCs w:val="28"/>
          <w:lang w:val="pt-BR" w:eastAsia="zh-CN"/>
        </w:rPr>
        <w:t>địa hình, địa mạo</w:t>
      </w:r>
      <w:bookmarkEnd w:id="34"/>
      <w:bookmarkEnd w:id="35"/>
      <w:bookmarkEnd w:id="60"/>
    </w:p>
    <w:p w:rsidR="00FB39FE" w:rsidRPr="0073251B" w:rsidRDefault="00FB39FE" w:rsidP="00F3591A">
      <w:pPr>
        <w:spacing w:before="120" w:after="120"/>
        <w:ind w:firstLine="562"/>
        <w:rPr>
          <w:lang w:val="pt-BR" w:eastAsia="zh-CN"/>
        </w:rPr>
      </w:pPr>
      <w:r w:rsidRPr="0073251B">
        <w:t xml:space="preserve">Khu vực nghiên cứu quy hoạch chi tiết chủ yếu là đất canh tác có địa hình tương đối bằng phẳng rất thuận lợi cho xây dựng. Cao độ thấp </w:t>
      </w:r>
      <w:r w:rsidRPr="0073251B">
        <w:rPr>
          <w:i/>
        </w:rPr>
        <w:t>nhất (đáy mương tiêu</w:t>
      </w:r>
      <w:r w:rsidR="004947C0" w:rsidRPr="0073251B">
        <w:rPr>
          <w:i/>
        </w:rPr>
        <w:t xml:space="preserve"> phía Bắc khu đất</w:t>
      </w:r>
      <w:r w:rsidRPr="0073251B">
        <w:t xml:space="preserve">) là -1,2m </w:t>
      </w:r>
      <w:r w:rsidRPr="0073251B">
        <w:rPr>
          <w:rFonts w:cs="Times New Roman"/>
        </w:rPr>
        <w:t>÷</w:t>
      </w:r>
      <w:r w:rsidRPr="0073251B">
        <w:t xml:space="preserve"> +0,04m. Cốt khu vực dân cư hiện trạng khoảng +2,0m </w:t>
      </w:r>
      <w:r w:rsidRPr="0073251B">
        <w:rPr>
          <w:rFonts w:cs="Times New Roman"/>
        </w:rPr>
        <w:t>÷</w:t>
      </w:r>
      <w:r w:rsidRPr="0073251B">
        <w:t xml:space="preserve"> 3,30m. Cốt khu vực trồng lúa khoảng +0,9m </w:t>
      </w:r>
      <w:r w:rsidRPr="0073251B">
        <w:rPr>
          <w:rFonts w:cs="Times New Roman"/>
        </w:rPr>
        <w:t>÷</w:t>
      </w:r>
      <w:r w:rsidRPr="0073251B">
        <w:t xml:space="preserve"> 1,25m. Cao độ đường QL.21B và QL.37B khoảng +3,0m </w:t>
      </w:r>
      <w:r w:rsidRPr="0073251B">
        <w:rPr>
          <w:rFonts w:cs="Times New Roman"/>
        </w:rPr>
        <w:t>÷</w:t>
      </w:r>
      <w:r w:rsidRPr="0073251B">
        <w:t xml:space="preserve"> 3,50m.</w:t>
      </w:r>
    </w:p>
    <w:p w:rsidR="00212526" w:rsidRPr="0073251B" w:rsidRDefault="001425E4" w:rsidP="00F3591A">
      <w:pPr>
        <w:pStyle w:val="Heading3"/>
        <w:spacing w:line="240" w:lineRule="auto"/>
        <w:ind w:firstLine="562"/>
        <w:rPr>
          <w:szCs w:val="28"/>
          <w:lang w:val="nl-NL"/>
        </w:rPr>
      </w:pPr>
      <w:bookmarkStart w:id="61" w:name="_Toc17819194"/>
      <w:bookmarkStart w:id="62" w:name="_Toc58859070"/>
      <w:r w:rsidRPr="0073251B">
        <w:rPr>
          <w:szCs w:val="28"/>
          <w:lang w:val="pt-BR" w:eastAsia="zh-CN"/>
        </w:rPr>
        <w:t xml:space="preserve">2.2.2. </w:t>
      </w:r>
      <w:r w:rsidR="003719CA" w:rsidRPr="0073251B">
        <w:rPr>
          <w:szCs w:val="28"/>
          <w:lang w:val="pt-BR" w:eastAsia="zh-CN"/>
        </w:rPr>
        <w:t>Khí hậu</w:t>
      </w:r>
      <w:bookmarkStart w:id="63" w:name="_Toc238285496"/>
      <w:r w:rsidR="00D4781C" w:rsidRPr="0073251B">
        <w:rPr>
          <w:szCs w:val="28"/>
          <w:lang w:val="nl-NL"/>
        </w:rPr>
        <w:t>:</w:t>
      </w:r>
      <w:bookmarkEnd w:id="61"/>
      <w:bookmarkEnd w:id="62"/>
      <w:r w:rsidR="00D4781C" w:rsidRPr="0073251B">
        <w:rPr>
          <w:szCs w:val="28"/>
          <w:lang w:val="nl-NL"/>
        </w:rPr>
        <w:t xml:space="preserve"> </w:t>
      </w:r>
    </w:p>
    <w:p w:rsidR="00802E92" w:rsidRPr="0073251B" w:rsidRDefault="00802E92" w:rsidP="00F3591A">
      <w:pPr>
        <w:spacing w:before="120" w:after="120"/>
        <w:ind w:firstLine="562"/>
      </w:pPr>
      <w:r w:rsidRPr="0073251B">
        <w:rPr>
          <w:bCs/>
        </w:rPr>
        <w:t xml:space="preserve">- Khu vực Quy hoạch </w:t>
      </w:r>
      <w:r w:rsidRPr="0073251B">
        <w:t>mang đặc trưng của khí hậu nhiệt đới gió mùa, nóng và ẩm ướt. Khí hậu có sự phân hóa theo chế độ nhiệt với hai mùa tương phản nhau là mùa hạ và mùa đông cùng với hai thời kỳ chuyển tiếp tương đối là mùa xuân và mùa thu. Mùa hạ thường kéo dài từ tháng 5 đến tháng 9, mùa đông thường kéo dài từ giữa tháng 11 đến giữa tháng 3; mùa xuân thường kéo dài từ giữa tháng 3 đến hết tháng 4 và mùa thu thường kéo dài từ tháng 10 đến giữa tháng 11.</w:t>
      </w:r>
    </w:p>
    <w:p w:rsidR="00802E92" w:rsidRPr="0073251B" w:rsidRDefault="00802E92" w:rsidP="00F3591A">
      <w:pPr>
        <w:spacing w:before="120" w:after="120"/>
        <w:ind w:firstLine="562"/>
        <w:rPr>
          <w:b/>
        </w:rPr>
      </w:pPr>
      <w:r w:rsidRPr="0073251B">
        <w:rPr>
          <w:b/>
          <w:bCs/>
          <w:i/>
          <w:iCs/>
        </w:rPr>
        <w:t xml:space="preserve"> Nhiệt độ:</w:t>
      </w:r>
      <w:r w:rsidRPr="0073251B">
        <w:rPr>
          <w:b/>
        </w:rPr>
        <w:t xml:space="preserve"> </w:t>
      </w:r>
      <w:r w:rsidRPr="0073251B">
        <w:t>Nhiệt độ trung bình hàng năm: vào khoảng 23-24</w:t>
      </w:r>
      <w:r w:rsidRPr="0073251B">
        <w:rPr>
          <w:vertAlign w:val="superscript"/>
        </w:rPr>
        <w:t>0</w:t>
      </w:r>
      <w:r w:rsidRPr="0073251B">
        <w:t>C; Số giờ nắng trung bình: khoảng 1300-1500 giờ/năm; Trong năm thường có 8 - 9 tháng có nhiệt độ trung bình trên 20</w:t>
      </w:r>
      <w:r w:rsidRPr="0073251B">
        <w:rPr>
          <w:vertAlign w:val="superscript"/>
        </w:rPr>
        <w:t>0</w:t>
      </w:r>
      <w:r w:rsidRPr="0073251B">
        <w:t>C (trong đó có 5 tháng có nhiệt độ trung bình trên 25</w:t>
      </w:r>
      <w:r w:rsidRPr="0073251B">
        <w:rPr>
          <w:vertAlign w:val="superscript"/>
        </w:rPr>
        <w:t>0</w:t>
      </w:r>
      <w:r w:rsidRPr="0073251B">
        <w:t>C) và chỉ có 3 - 4 tháng nhiệt độ trung bình dưới 20</w:t>
      </w:r>
      <w:r w:rsidRPr="0073251B">
        <w:rPr>
          <w:vertAlign w:val="superscript"/>
        </w:rPr>
        <w:t>0</w:t>
      </w:r>
      <w:r w:rsidRPr="0073251B">
        <w:t>C (nhưng không có tháng nào nhiệt độ dưới 16</w:t>
      </w:r>
      <w:r w:rsidRPr="0073251B">
        <w:rPr>
          <w:vertAlign w:val="superscript"/>
        </w:rPr>
        <w:t>0</w:t>
      </w:r>
      <w:r w:rsidRPr="0073251B">
        <w:t>C).</w:t>
      </w:r>
    </w:p>
    <w:p w:rsidR="00802E92" w:rsidRPr="0073251B" w:rsidRDefault="00802E92" w:rsidP="00F3591A">
      <w:pPr>
        <w:spacing w:before="120" w:after="120"/>
        <w:ind w:firstLine="562"/>
        <w:rPr>
          <w:b/>
          <w:bCs/>
          <w:i/>
          <w:iCs/>
        </w:rPr>
      </w:pPr>
      <w:r w:rsidRPr="0073251B">
        <w:rPr>
          <w:b/>
          <w:bCs/>
          <w:i/>
          <w:iCs/>
        </w:rPr>
        <w:t xml:space="preserve"> Mưa: </w:t>
      </w:r>
      <w:r w:rsidRPr="0073251B">
        <w:t>Lượng mưa trung bình: khoảng 1900mm; Năm có lượng mưa cao nhất:  3176mm (năm 1994); Năm có lượng mưa thấp nhất: 1265,3mm (năm 1998).</w:t>
      </w:r>
    </w:p>
    <w:p w:rsidR="00802E92" w:rsidRPr="0073251B" w:rsidRDefault="00802E92" w:rsidP="00F3591A">
      <w:pPr>
        <w:spacing w:before="120" w:after="120"/>
        <w:ind w:firstLine="562"/>
        <w:rPr>
          <w:b/>
          <w:bCs/>
          <w:i/>
          <w:iCs/>
        </w:rPr>
      </w:pPr>
      <w:r w:rsidRPr="0073251B">
        <w:rPr>
          <w:b/>
          <w:bCs/>
          <w:i/>
          <w:iCs/>
        </w:rPr>
        <w:t xml:space="preserve"> Độ ẩm: </w:t>
      </w:r>
      <w:r w:rsidRPr="0073251B">
        <w:t>Độ ẩm trung bình hàng năm là 85%, không có tháng nào có độ ẩm trung bình dưới 77%; Tháng có độ ẩm trung bình cao nhất trong năm là tháng 3 (95,5%)</w:t>
      </w:r>
      <w:r w:rsidRPr="0073251B">
        <w:rPr>
          <w:b/>
          <w:bCs/>
          <w:i/>
          <w:iCs/>
        </w:rPr>
        <w:t xml:space="preserve">; </w:t>
      </w:r>
      <w:r w:rsidRPr="0073251B">
        <w:t>Tháng có độ ẩm trung bình thấp nhất trong năm là tháng 11 (82,5%).</w:t>
      </w:r>
    </w:p>
    <w:p w:rsidR="00802E92" w:rsidRPr="0073251B" w:rsidRDefault="00802E92" w:rsidP="00F3591A">
      <w:pPr>
        <w:spacing w:before="120" w:after="120"/>
        <w:ind w:firstLine="562"/>
        <w:rPr>
          <w:bCs/>
          <w:i/>
          <w:iCs/>
        </w:rPr>
      </w:pPr>
      <w:r w:rsidRPr="0073251B">
        <w:rPr>
          <w:b/>
          <w:bCs/>
          <w:i/>
          <w:iCs/>
        </w:rPr>
        <w:lastRenderedPageBreak/>
        <w:t xml:space="preserve"> Gió:</w:t>
      </w:r>
      <w:r w:rsidRPr="0073251B">
        <w:rPr>
          <w:bCs/>
          <w:i/>
          <w:iCs/>
        </w:rPr>
        <w:t xml:space="preserve"> </w:t>
      </w:r>
      <w:r w:rsidRPr="0073251B">
        <w:t>Hai mùa chính trong năm là mùa hạ, mùa đông, với các hướng gió thịnh hành; Mùa hạ: gió Nam, Tây Nam và Đông Nam; Mùa đông: gió Bắc, Đông và Đông Bắc.</w:t>
      </w:r>
    </w:p>
    <w:p w:rsidR="00802E92" w:rsidRPr="0073251B" w:rsidRDefault="00802E92" w:rsidP="00F3591A">
      <w:pPr>
        <w:pStyle w:val="Heading3"/>
        <w:spacing w:line="240" w:lineRule="auto"/>
        <w:ind w:firstLine="562"/>
      </w:pPr>
      <w:bookmarkStart w:id="64" w:name="_Toc339644118"/>
      <w:bookmarkStart w:id="65" w:name="_Toc58859071"/>
      <w:r w:rsidRPr="0073251B">
        <w:t>2.2.3. Nguồn nước, thủy văn:</w:t>
      </w:r>
      <w:bookmarkEnd w:id="64"/>
      <w:bookmarkEnd w:id="65"/>
    </w:p>
    <w:p w:rsidR="00802E92" w:rsidRPr="0073251B" w:rsidRDefault="00802E92" w:rsidP="00F3591A">
      <w:pPr>
        <w:spacing w:before="120" w:after="120"/>
        <w:ind w:firstLine="562"/>
      </w:pPr>
      <w:r w:rsidRPr="0073251B">
        <w:t>- Khu điều chỉnh quy hoạch có các kênh mương thủy lợi, dẫn nước và thoát nước cho ruộng lúa.</w:t>
      </w:r>
    </w:p>
    <w:p w:rsidR="00802E92" w:rsidRPr="0073251B" w:rsidRDefault="00802E92" w:rsidP="00F3591A">
      <w:pPr>
        <w:spacing w:before="120" w:after="120"/>
        <w:ind w:firstLine="562"/>
      </w:pPr>
      <w:r w:rsidRPr="0073251B">
        <w:t>- Nước ngầm tồn tại trong nhiều tầng và chất lượng tốt, đủ đáp ứng cho nhu cầu phát triển kinh tế - xã hội.</w:t>
      </w:r>
    </w:p>
    <w:p w:rsidR="00802E92" w:rsidRPr="0073251B" w:rsidRDefault="00802E92" w:rsidP="00F3591A">
      <w:pPr>
        <w:spacing w:before="120" w:after="120"/>
        <w:ind w:firstLine="562"/>
      </w:pPr>
      <w:r w:rsidRPr="0073251B">
        <w:t>- Khu quy hoạch gần sông Sắt nên chịu ảnh hưởng chế độ thủy văn của sông Sắt.</w:t>
      </w:r>
    </w:p>
    <w:p w:rsidR="006058DE" w:rsidRPr="0073251B" w:rsidRDefault="00791455" w:rsidP="00F3591A">
      <w:pPr>
        <w:pStyle w:val="Heading2"/>
        <w:spacing w:line="240" w:lineRule="auto"/>
        <w:ind w:firstLine="562"/>
        <w:rPr>
          <w:szCs w:val="28"/>
          <w:lang w:val="nl-NL"/>
        </w:rPr>
      </w:pPr>
      <w:bookmarkStart w:id="66" w:name="_Toc467140009"/>
      <w:bookmarkStart w:id="67" w:name="_Toc17819196"/>
      <w:bookmarkStart w:id="68" w:name="_Toc58859072"/>
      <w:bookmarkEnd w:id="63"/>
      <w:r w:rsidRPr="0073251B">
        <w:rPr>
          <w:szCs w:val="28"/>
          <w:lang w:val="nl-NL"/>
        </w:rPr>
        <w:t>2.3</w:t>
      </w:r>
      <w:r w:rsidR="00BC66F7" w:rsidRPr="0073251B">
        <w:rPr>
          <w:szCs w:val="28"/>
          <w:lang w:val="nl-NL"/>
        </w:rPr>
        <w:t>. Hiện trạng</w:t>
      </w:r>
      <w:r w:rsidR="006058DE" w:rsidRPr="0073251B">
        <w:rPr>
          <w:szCs w:val="28"/>
          <w:lang w:val="nl-NL"/>
        </w:rPr>
        <w:t xml:space="preserve"> sử dụng đất và kiến trúc cảnh quan</w:t>
      </w:r>
      <w:bookmarkEnd w:id="66"/>
      <w:bookmarkEnd w:id="67"/>
      <w:bookmarkEnd w:id="68"/>
    </w:p>
    <w:p w:rsidR="009316F3" w:rsidRPr="0073251B" w:rsidRDefault="009316F3" w:rsidP="00F3591A">
      <w:pPr>
        <w:pStyle w:val="Heading3"/>
        <w:spacing w:line="240" w:lineRule="auto"/>
        <w:ind w:firstLine="562"/>
        <w:rPr>
          <w:noProof/>
          <w:szCs w:val="28"/>
        </w:rPr>
      </w:pPr>
      <w:bookmarkStart w:id="69" w:name="_Toc17819197"/>
      <w:bookmarkStart w:id="70" w:name="_Toc58859073"/>
      <w:r w:rsidRPr="0073251B">
        <w:rPr>
          <w:noProof/>
          <w:szCs w:val="28"/>
        </w:rPr>
        <w:t>2.3.</w:t>
      </w:r>
      <w:r w:rsidR="009B2908" w:rsidRPr="0073251B">
        <w:rPr>
          <w:noProof/>
          <w:szCs w:val="28"/>
          <w:lang w:val="vi-VN"/>
        </w:rPr>
        <w:t>1</w:t>
      </w:r>
      <w:r w:rsidRPr="0073251B">
        <w:rPr>
          <w:noProof/>
          <w:szCs w:val="28"/>
        </w:rPr>
        <w:t>. Hiện trạng sử dụng đất</w:t>
      </w:r>
      <w:bookmarkEnd w:id="69"/>
      <w:bookmarkEnd w:id="70"/>
    </w:p>
    <w:p w:rsidR="0072069C" w:rsidRPr="00F3591A" w:rsidRDefault="0072069C" w:rsidP="0072069C">
      <w:pPr>
        <w:rPr>
          <w:i/>
        </w:rPr>
      </w:pPr>
      <w:r w:rsidRPr="00F3591A">
        <w:rPr>
          <w:i/>
        </w:rPr>
        <w:t>* Hiện trạng dân cư:</w:t>
      </w:r>
    </w:p>
    <w:p w:rsidR="0072069C" w:rsidRPr="0073251B" w:rsidRDefault="0072069C" w:rsidP="0072069C">
      <w:r w:rsidRPr="0073251B">
        <w:t xml:space="preserve">Trong khu vực nghiên cứu </w:t>
      </w:r>
      <w:r w:rsidR="002A16AF" w:rsidRPr="0073251B">
        <w:t xml:space="preserve">Quy hoạch </w:t>
      </w:r>
      <w:r w:rsidRPr="0073251B">
        <w:t>không có dân cư sinh sống</w:t>
      </w:r>
      <w:r w:rsidR="002A16AF" w:rsidRPr="0073251B">
        <w:t>.</w:t>
      </w:r>
    </w:p>
    <w:p w:rsidR="002A16AF" w:rsidRPr="00F3591A" w:rsidRDefault="002A16AF" w:rsidP="0072069C">
      <w:pPr>
        <w:rPr>
          <w:i/>
        </w:rPr>
      </w:pPr>
      <w:r w:rsidRPr="00F3591A">
        <w:rPr>
          <w:i/>
        </w:rPr>
        <w:t>* Hiện trạng sử dụng đất:</w:t>
      </w:r>
    </w:p>
    <w:p w:rsidR="002909F9" w:rsidRPr="0073251B" w:rsidRDefault="002909F9" w:rsidP="00B41778">
      <w:pPr>
        <w:tabs>
          <w:tab w:val="left" w:pos="567"/>
        </w:tabs>
        <w:spacing w:before="120" w:after="120"/>
        <w:ind w:firstLine="562"/>
        <w:contextualSpacing/>
        <w:rPr>
          <w:noProof/>
          <w:kern w:val="28"/>
          <w:szCs w:val="28"/>
          <w:lang w:val="vi-VN"/>
        </w:rPr>
      </w:pPr>
      <w:bookmarkStart w:id="71" w:name="_Toc17819198"/>
      <w:r w:rsidRPr="0073251B">
        <w:rPr>
          <w:noProof/>
          <w:kern w:val="28"/>
          <w:szCs w:val="28"/>
        </w:rPr>
        <w:t xml:space="preserve">- </w:t>
      </w:r>
      <w:r w:rsidRPr="0073251B">
        <w:rPr>
          <w:noProof/>
          <w:kern w:val="28"/>
          <w:szCs w:val="28"/>
          <w:lang w:val="vi-VN"/>
        </w:rPr>
        <w:t xml:space="preserve">Khu vực nghiên cứu có tổng diện tích </w:t>
      </w:r>
      <w:r w:rsidR="005667F6" w:rsidRPr="0073251B">
        <w:rPr>
          <w:b/>
          <w:noProof/>
          <w:kern w:val="28"/>
          <w:szCs w:val="28"/>
        </w:rPr>
        <w:t>13,23</w:t>
      </w:r>
      <w:r w:rsidRPr="0073251B">
        <w:rPr>
          <w:noProof/>
          <w:kern w:val="28"/>
          <w:szCs w:val="28"/>
          <w:lang w:val="vi-VN"/>
        </w:rPr>
        <w:t>ha</w:t>
      </w:r>
      <w:r w:rsidR="00C71E51" w:rsidRPr="0073251B">
        <w:rPr>
          <w:noProof/>
          <w:kern w:val="28"/>
          <w:szCs w:val="28"/>
        </w:rPr>
        <w:t>.</w:t>
      </w:r>
      <w:r w:rsidR="00C71E51" w:rsidRPr="0073251B">
        <w:t xml:space="preserve"> Hiện trạng sử dụng đất chủ yếu đất lúa, kênh mương thuỷ lợi, 1 phần là đất công trình tôn giáo, trạm viễn thông, một số hộ đa canh và đường hiện trạng</w:t>
      </w:r>
      <w:r w:rsidR="00565636" w:rsidRPr="0073251B">
        <w:rPr>
          <w:noProof/>
          <w:kern w:val="28"/>
          <w:szCs w:val="28"/>
          <w:lang w:val="vi-VN"/>
        </w:rPr>
        <w:t>. Cụ thể hiện trạng đất như sau:</w:t>
      </w:r>
    </w:p>
    <w:p w:rsidR="00573F3B" w:rsidRPr="0073251B" w:rsidRDefault="00B44829" w:rsidP="00B41778">
      <w:pPr>
        <w:tabs>
          <w:tab w:val="left" w:pos="567"/>
        </w:tabs>
        <w:spacing w:before="120" w:after="120"/>
        <w:ind w:firstLine="562"/>
        <w:contextualSpacing/>
        <w:jc w:val="center"/>
        <w:rPr>
          <w:i/>
          <w:noProof/>
          <w:kern w:val="28"/>
          <w:szCs w:val="28"/>
        </w:rPr>
      </w:pPr>
      <w:r w:rsidRPr="0073251B">
        <w:rPr>
          <w:i/>
          <w:noProof/>
          <w:kern w:val="28"/>
          <w:szCs w:val="28"/>
        </w:rPr>
        <w:t xml:space="preserve">Bảng 3: </w:t>
      </w:r>
      <w:r w:rsidR="00573F3B" w:rsidRPr="0073251B">
        <w:rPr>
          <w:i/>
          <w:noProof/>
          <w:kern w:val="28"/>
          <w:szCs w:val="28"/>
        </w:rPr>
        <w:t>Bảng cơ cấu sử dụng đất hiện trạ</w:t>
      </w:r>
      <w:r w:rsidRPr="0073251B">
        <w:rPr>
          <w:i/>
          <w:noProof/>
          <w:kern w:val="28"/>
          <w:szCs w:val="28"/>
        </w:rPr>
        <w:t>ng</w:t>
      </w:r>
    </w:p>
    <w:tbl>
      <w:tblPr>
        <w:tblW w:w="9388" w:type="dxa"/>
        <w:tblLook w:val="04A0" w:firstRow="1" w:lastRow="0" w:firstColumn="1" w:lastColumn="0" w:noHBand="0" w:noVBand="1"/>
      </w:tblPr>
      <w:tblGrid>
        <w:gridCol w:w="1190"/>
        <w:gridCol w:w="2608"/>
        <w:gridCol w:w="1710"/>
        <w:gridCol w:w="1980"/>
        <w:gridCol w:w="1900"/>
      </w:tblGrid>
      <w:tr w:rsidR="00DD4973" w:rsidRPr="0073251B" w:rsidTr="00B41778">
        <w:trPr>
          <w:trHeight w:val="588"/>
        </w:trPr>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973" w:rsidRPr="00B41778" w:rsidRDefault="00DD4973" w:rsidP="00DD4973">
            <w:pPr>
              <w:spacing w:after="0" w:line="240" w:lineRule="auto"/>
              <w:ind w:firstLine="0"/>
              <w:jc w:val="center"/>
              <w:rPr>
                <w:rFonts w:eastAsia="Times New Roman" w:cs="Times New Roman"/>
                <w:b/>
                <w:bCs/>
                <w:sz w:val="26"/>
                <w:szCs w:val="26"/>
              </w:rPr>
            </w:pPr>
            <w:r w:rsidRPr="00B41778">
              <w:rPr>
                <w:rFonts w:eastAsia="Times New Roman" w:cs="Times New Roman"/>
                <w:b/>
                <w:bCs/>
                <w:sz w:val="26"/>
                <w:szCs w:val="26"/>
              </w:rPr>
              <w:t>Stt</w:t>
            </w:r>
          </w:p>
        </w:tc>
        <w:tc>
          <w:tcPr>
            <w:tcW w:w="2608" w:type="dxa"/>
            <w:tcBorders>
              <w:top w:val="single" w:sz="4" w:space="0" w:color="auto"/>
              <w:left w:val="nil"/>
              <w:bottom w:val="single" w:sz="4" w:space="0" w:color="auto"/>
              <w:right w:val="single" w:sz="4" w:space="0" w:color="auto"/>
            </w:tcBorders>
            <w:shd w:val="clear" w:color="auto" w:fill="auto"/>
            <w:noWrap/>
            <w:vAlign w:val="center"/>
            <w:hideMark/>
          </w:tcPr>
          <w:p w:rsidR="00DD4973" w:rsidRPr="00B41778" w:rsidRDefault="00DD4973" w:rsidP="00DD4973">
            <w:pPr>
              <w:spacing w:after="0" w:line="240" w:lineRule="auto"/>
              <w:ind w:firstLine="0"/>
              <w:jc w:val="center"/>
              <w:rPr>
                <w:rFonts w:eastAsia="Times New Roman" w:cs="Times New Roman"/>
                <w:b/>
                <w:bCs/>
                <w:sz w:val="26"/>
                <w:szCs w:val="26"/>
              </w:rPr>
            </w:pPr>
            <w:r w:rsidRPr="00B41778">
              <w:rPr>
                <w:rFonts w:eastAsia="Times New Roman" w:cs="Times New Roman"/>
                <w:b/>
                <w:bCs/>
                <w:sz w:val="26"/>
                <w:szCs w:val="26"/>
              </w:rPr>
              <w:t>Loại đất</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DD4973" w:rsidRPr="00B41778" w:rsidRDefault="00DD4973" w:rsidP="00DD4973">
            <w:pPr>
              <w:spacing w:after="0" w:line="240" w:lineRule="auto"/>
              <w:ind w:firstLine="0"/>
              <w:jc w:val="center"/>
              <w:rPr>
                <w:rFonts w:eastAsia="Times New Roman" w:cs="Times New Roman"/>
                <w:b/>
                <w:bCs/>
                <w:sz w:val="26"/>
                <w:szCs w:val="26"/>
              </w:rPr>
            </w:pPr>
            <w:r w:rsidRPr="00B41778">
              <w:rPr>
                <w:rFonts w:eastAsia="Times New Roman" w:cs="Times New Roman"/>
                <w:b/>
                <w:bCs/>
                <w:sz w:val="26"/>
                <w:szCs w:val="26"/>
              </w:rPr>
              <w:t>Ký hiệu</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DD4973" w:rsidRPr="00B41778" w:rsidRDefault="00DD4973" w:rsidP="00DD4973">
            <w:pPr>
              <w:spacing w:after="0" w:line="240" w:lineRule="auto"/>
              <w:ind w:firstLine="0"/>
              <w:jc w:val="center"/>
              <w:rPr>
                <w:rFonts w:eastAsia="Times New Roman" w:cs="Times New Roman"/>
                <w:b/>
                <w:bCs/>
                <w:sz w:val="26"/>
                <w:szCs w:val="26"/>
              </w:rPr>
            </w:pPr>
            <w:r w:rsidRPr="00B41778">
              <w:rPr>
                <w:rFonts w:eastAsia="Times New Roman" w:cs="Times New Roman"/>
                <w:b/>
                <w:bCs/>
                <w:sz w:val="26"/>
                <w:szCs w:val="26"/>
              </w:rPr>
              <w:t>Diện tích (m2)</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DD4973" w:rsidRPr="00B41778" w:rsidRDefault="00B41778" w:rsidP="00DD4973">
            <w:pPr>
              <w:spacing w:after="0" w:line="240" w:lineRule="auto"/>
              <w:ind w:firstLine="0"/>
              <w:jc w:val="center"/>
              <w:rPr>
                <w:rFonts w:eastAsia="Times New Roman" w:cs="Times New Roman"/>
                <w:b/>
                <w:bCs/>
                <w:sz w:val="26"/>
                <w:szCs w:val="26"/>
              </w:rPr>
            </w:pPr>
            <w:r>
              <w:rPr>
                <w:rFonts w:eastAsia="Times New Roman" w:cs="Times New Roman"/>
                <w:b/>
                <w:bCs/>
                <w:sz w:val="26"/>
                <w:szCs w:val="26"/>
              </w:rPr>
              <w:t>Tỷ lệ</w:t>
            </w:r>
            <w:r w:rsidR="00DD4973" w:rsidRPr="00B41778">
              <w:rPr>
                <w:rFonts w:eastAsia="Times New Roman" w:cs="Times New Roman"/>
                <w:b/>
                <w:bCs/>
                <w:sz w:val="26"/>
                <w:szCs w:val="26"/>
              </w:rPr>
              <w:t xml:space="preserve"> (%)</w:t>
            </w:r>
          </w:p>
        </w:tc>
      </w:tr>
      <w:tr w:rsidR="00DD4973" w:rsidRPr="0073251B" w:rsidTr="00B41778">
        <w:trPr>
          <w:trHeight w:val="354"/>
        </w:trPr>
        <w:tc>
          <w:tcPr>
            <w:tcW w:w="1190" w:type="dxa"/>
            <w:tcBorders>
              <w:top w:val="nil"/>
              <w:left w:val="single" w:sz="4" w:space="0" w:color="auto"/>
              <w:bottom w:val="single" w:sz="4" w:space="0" w:color="auto"/>
              <w:right w:val="single" w:sz="4" w:space="0" w:color="auto"/>
            </w:tcBorders>
            <w:shd w:val="clear" w:color="auto" w:fill="auto"/>
            <w:noWrap/>
            <w:vAlign w:val="center"/>
            <w:hideMark/>
          </w:tcPr>
          <w:p w:rsidR="00DD4973" w:rsidRPr="00B41778" w:rsidRDefault="00DD4973" w:rsidP="00DD4973">
            <w:pPr>
              <w:spacing w:after="0" w:line="240" w:lineRule="auto"/>
              <w:ind w:firstLine="0"/>
              <w:jc w:val="center"/>
              <w:rPr>
                <w:rFonts w:eastAsia="Times New Roman" w:cs="Times New Roman"/>
                <w:sz w:val="26"/>
                <w:szCs w:val="26"/>
              </w:rPr>
            </w:pPr>
            <w:r w:rsidRPr="00B41778">
              <w:rPr>
                <w:rFonts w:eastAsia="Times New Roman" w:cs="Times New Roman"/>
                <w:sz w:val="26"/>
                <w:szCs w:val="26"/>
              </w:rPr>
              <w:t>1</w:t>
            </w:r>
          </w:p>
        </w:tc>
        <w:tc>
          <w:tcPr>
            <w:tcW w:w="2608" w:type="dxa"/>
            <w:tcBorders>
              <w:top w:val="nil"/>
              <w:left w:val="nil"/>
              <w:bottom w:val="single" w:sz="4" w:space="0" w:color="auto"/>
              <w:right w:val="single" w:sz="4" w:space="0" w:color="auto"/>
            </w:tcBorders>
            <w:shd w:val="clear" w:color="auto" w:fill="auto"/>
            <w:noWrap/>
            <w:vAlign w:val="center"/>
            <w:hideMark/>
          </w:tcPr>
          <w:p w:rsidR="00DD4973" w:rsidRPr="00B41778" w:rsidRDefault="00DD4973" w:rsidP="00DD4973">
            <w:pPr>
              <w:spacing w:after="0" w:line="240" w:lineRule="auto"/>
              <w:ind w:firstLine="0"/>
              <w:jc w:val="left"/>
              <w:rPr>
                <w:rFonts w:eastAsia="Times New Roman" w:cs="Times New Roman"/>
                <w:sz w:val="26"/>
                <w:szCs w:val="26"/>
              </w:rPr>
            </w:pPr>
            <w:r w:rsidRPr="00B41778">
              <w:rPr>
                <w:rFonts w:eastAsia="Times New Roman" w:cs="Times New Roman"/>
                <w:sz w:val="26"/>
                <w:szCs w:val="26"/>
              </w:rPr>
              <w:t>Nông nghiệp</w:t>
            </w:r>
          </w:p>
        </w:tc>
        <w:tc>
          <w:tcPr>
            <w:tcW w:w="1710" w:type="dxa"/>
            <w:tcBorders>
              <w:top w:val="nil"/>
              <w:left w:val="nil"/>
              <w:bottom w:val="single" w:sz="4" w:space="0" w:color="auto"/>
              <w:right w:val="single" w:sz="4" w:space="0" w:color="auto"/>
            </w:tcBorders>
            <w:shd w:val="clear" w:color="auto" w:fill="auto"/>
            <w:noWrap/>
            <w:vAlign w:val="center"/>
            <w:hideMark/>
          </w:tcPr>
          <w:p w:rsidR="00DD4973" w:rsidRPr="00B41778" w:rsidRDefault="00DD4973" w:rsidP="00DD4973">
            <w:pPr>
              <w:spacing w:after="0" w:line="240" w:lineRule="auto"/>
              <w:ind w:firstLine="0"/>
              <w:jc w:val="center"/>
              <w:rPr>
                <w:rFonts w:eastAsia="Times New Roman" w:cs="Times New Roman"/>
                <w:sz w:val="26"/>
                <w:szCs w:val="26"/>
              </w:rPr>
            </w:pPr>
            <w:r w:rsidRPr="00B41778">
              <w:rPr>
                <w:rFonts w:eastAsia="Times New Roman" w:cs="Times New Roman"/>
                <w:sz w:val="26"/>
                <w:szCs w:val="26"/>
              </w:rPr>
              <w:t>NN</w:t>
            </w:r>
          </w:p>
        </w:tc>
        <w:tc>
          <w:tcPr>
            <w:tcW w:w="1980" w:type="dxa"/>
            <w:tcBorders>
              <w:top w:val="nil"/>
              <w:left w:val="nil"/>
              <w:bottom w:val="single" w:sz="4" w:space="0" w:color="auto"/>
              <w:right w:val="single" w:sz="4" w:space="0" w:color="auto"/>
            </w:tcBorders>
            <w:shd w:val="clear" w:color="auto" w:fill="auto"/>
            <w:noWrap/>
            <w:vAlign w:val="center"/>
            <w:hideMark/>
          </w:tcPr>
          <w:p w:rsidR="00DD4973" w:rsidRPr="00B41778" w:rsidRDefault="00DD4973" w:rsidP="00B41778">
            <w:pPr>
              <w:spacing w:after="0" w:line="240" w:lineRule="auto"/>
              <w:ind w:firstLine="0"/>
              <w:jc w:val="right"/>
              <w:rPr>
                <w:rFonts w:eastAsia="Times New Roman" w:cs="Times New Roman"/>
                <w:sz w:val="26"/>
                <w:szCs w:val="26"/>
              </w:rPr>
            </w:pPr>
            <w:r w:rsidRPr="00B41778">
              <w:rPr>
                <w:rFonts w:eastAsia="Times New Roman" w:cs="Times New Roman"/>
                <w:sz w:val="26"/>
                <w:szCs w:val="26"/>
              </w:rPr>
              <w:t xml:space="preserve">        85.159,1 </w:t>
            </w:r>
          </w:p>
        </w:tc>
        <w:tc>
          <w:tcPr>
            <w:tcW w:w="1900" w:type="dxa"/>
            <w:tcBorders>
              <w:top w:val="nil"/>
              <w:left w:val="nil"/>
              <w:bottom w:val="single" w:sz="4" w:space="0" w:color="auto"/>
              <w:right w:val="single" w:sz="4" w:space="0" w:color="auto"/>
            </w:tcBorders>
            <w:shd w:val="clear" w:color="auto" w:fill="auto"/>
            <w:noWrap/>
            <w:vAlign w:val="center"/>
            <w:hideMark/>
          </w:tcPr>
          <w:p w:rsidR="00DD4973" w:rsidRPr="00B41778" w:rsidRDefault="00DD4973" w:rsidP="00B41778">
            <w:pPr>
              <w:spacing w:after="0" w:line="240" w:lineRule="auto"/>
              <w:ind w:firstLine="0"/>
              <w:jc w:val="right"/>
              <w:rPr>
                <w:rFonts w:eastAsia="Times New Roman" w:cs="Times New Roman"/>
                <w:sz w:val="26"/>
                <w:szCs w:val="26"/>
              </w:rPr>
            </w:pPr>
            <w:r w:rsidRPr="00B41778">
              <w:rPr>
                <w:rFonts w:eastAsia="Times New Roman" w:cs="Times New Roman"/>
                <w:sz w:val="26"/>
                <w:szCs w:val="26"/>
              </w:rPr>
              <w:t xml:space="preserve">      64,36 </w:t>
            </w:r>
          </w:p>
        </w:tc>
      </w:tr>
      <w:tr w:rsidR="00DD4973" w:rsidRPr="0073251B" w:rsidTr="00B41778">
        <w:trPr>
          <w:trHeight w:val="354"/>
        </w:trPr>
        <w:tc>
          <w:tcPr>
            <w:tcW w:w="1190" w:type="dxa"/>
            <w:tcBorders>
              <w:top w:val="nil"/>
              <w:left w:val="single" w:sz="4" w:space="0" w:color="auto"/>
              <w:bottom w:val="single" w:sz="4" w:space="0" w:color="auto"/>
              <w:right w:val="single" w:sz="4" w:space="0" w:color="auto"/>
            </w:tcBorders>
            <w:shd w:val="clear" w:color="auto" w:fill="auto"/>
            <w:noWrap/>
            <w:vAlign w:val="center"/>
            <w:hideMark/>
          </w:tcPr>
          <w:p w:rsidR="00DD4973" w:rsidRPr="00B41778" w:rsidRDefault="00DD4973" w:rsidP="00DD4973">
            <w:pPr>
              <w:spacing w:after="0" w:line="240" w:lineRule="auto"/>
              <w:ind w:firstLine="0"/>
              <w:jc w:val="center"/>
              <w:rPr>
                <w:rFonts w:eastAsia="Times New Roman" w:cs="Times New Roman"/>
                <w:sz w:val="26"/>
                <w:szCs w:val="26"/>
              </w:rPr>
            </w:pPr>
            <w:r w:rsidRPr="00B41778">
              <w:rPr>
                <w:rFonts w:eastAsia="Times New Roman" w:cs="Times New Roman"/>
                <w:sz w:val="26"/>
                <w:szCs w:val="26"/>
              </w:rPr>
              <w:t>2</w:t>
            </w:r>
          </w:p>
        </w:tc>
        <w:tc>
          <w:tcPr>
            <w:tcW w:w="2608" w:type="dxa"/>
            <w:tcBorders>
              <w:top w:val="nil"/>
              <w:left w:val="nil"/>
              <w:bottom w:val="single" w:sz="4" w:space="0" w:color="auto"/>
              <w:right w:val="single" w:sz="4" w:space="0" w:color="auto"/>
            </w:tcBorders>
            <w:shd w:val="clear" w:color="auto" w:fill="auto"/>
            <w:noWrap/>
            <w:vAlign w:val="center"/>
            <w:hideMark/>
          </w:tcPr>
          <w:p w:rsidR="00DD4973" w:rsidRPr="00B41778" w:rsidRDefault="00DD4973" w:rsidP="00DD4973">
            <w:pPr>
              <w:spacing w:after="0" w:line="240" w:lineRule="auto"/>
              <w:ind w:firstLine="0"/>
              <w:jc w:val="left"/>
              <w:rPr>
                <w:rFonts w:eastAsia="Times New Roman" w:cs="Times New Roman"/>
                <w:sz w:val="26"/>
                <w:szCs w:val="26"/>
              </w:rPr>
            </w:pPr>
            <w:r w:rsidRPr="00B41778">
              <w:rPr>
                <w:rFonts w:eastAsia="Times New Roman" w:cs="Times New Roman"/>
                <w:sz w:val="26"/>
                <w:szCs w:val="26"/>
              </w:rPr>
              <w:t>Đa canh</w:t>
            </w:r>
          </w:p>
        </w:tc>
        <w:tc>
          <w:tcPr>
            <w:tcW w:w="1710" w:type="dxa"/>
            <w:tcBorders>
              <w:top w:val="nil"/>
              <w:left w:val="nil"/>
              <w:bottom w:val="single" w:sz="4" w:space="0" w:color="auto"/>
              <w:right w:val="single" w:sz="4" w:space="0" w:color="auto"/>
            </w:tcBorders>
            <w:shd w:val="clear" w:color="auto" w:fill="auto"/>
            <w:noWrap/>
            <w:vAlign w:val="center"/>
            <w:hideMark/>
          </w:tcPr>
          <w:p w:rsidR="00DD4973" w:rsidRPr="00B41778" w:rsidRDefault="00DD4973" w:rsidP="00DD4973">
            <w:pPr>
              <w:spacing w:after="0" w:line="240" w:lineRule="auto"/>
              <w:ind w:firstLine="0"/>
              <w:jc w:val="center"/>
              <w:rPr>
                <w:rFonts w:eastAsia="Times New Roman" w:cs="Times New Roman"/>
                <w:sz w:val="26"/>
                <w:szCs w:val="26"/>
              </w:rPr>
            </w:pPr>
            <w:r w:rsidRPr="00B41778">
              <w:rPr>
                <w:rFonts w:eastAsia="Times New Roman" w:cs="Times New Roman"/>
                <w:sz w:val="26"/>
                <w:szCs w:val="26"/>
              </w:rPr>
              <w:t>DC</w:t>
            </w:r>
          </w:p>
        </w:tc>
        <w:tc>
          <w:tcPr>
            <w:tcW w:w="1980" w:type="dxa"/>
            <w:tcBorders>
              <w:top w:val="nil"/>
              <w:left w:val="nil"/>
              <w:bottom w:val="single" w:sz="4" w:space="0" w:color="auto"/>
              <w:right w:val="single" w:sz="4" w:space="0" w:color="auto"/>
            </w:tcBorders>
            <w:shd w:val="clear" w:color="auto" w:fill="auto"/>
            <w:noWrap/>
            <w:vAlign w:val="center"/>
            <w:hideMark/>
          </w:tcPr>
          <w:p w:rsidR="00DD4973" w:rsidRPr="00B41778" w:rsidRDefault="00DD4973" w:rsidP="00B41778">
            <w:pPr>
              <w:spacing w:after="0" w:line="240" w:lineRule="auto"/>
              <w:ind w:firstLine="0"/>
              <w:jc w:val="right"/>
              <w:rPr>
                <w:rFonts w:eastAsia="Times New Roman" w:cs="Times New Roman"/>
                <w:sz w:val="26"/>
                <w:szCs w:val="26"/>
              </w:rPr>
            </w:pPr>
            <w:r w:rsidRPr="00B41778">
              <w:rPr>
                <w:rFonts w:eastAsia="Times New Roman" w:cs="Times New Roman"/>
                <w:sz w:val="26"/>
                <w:szCs w:val="26"/>
              </w:rPr>
              <w:t xml:space="preserve">          6.971,6 </w:t>
            </w:r>
          </w:p>
        </w:tc>
        <w:tc>
          <w:tcPr>
            <w:tcW w:w="1900" w:type="dxa"/>
            <w:tcBorders>
              <w:top w:val="nil"/>
              <w:left w:val="nil"/>
              <w:bottom w:val="single" w:sz="4" w:space="0" w:color="auto"/>
              <w:right w:val="single" w:sz="4" w:space="0" w:color="auto"/>
            </w:tcBorders>
            <w:shd w:val="clear" w:color="auto" w:fill="auto"/>
            <w:noWrap/>
            <w:vAlign w:val="center"/>
            <w:hideMark/>
          </w:tcPr>
          <w:p w:rsidR="00DD4973" w:rsidRPr="00B41778" w:rsidRDefault="00DD4973" w:rsidP="00B41778">
            <w:pPr>
              <w:spacing w:after="0" w:line="240" w:lineRule="auto"/>
              <w:ind w:firstLine="0"/>
              <w:jc w:val="right"/>
              <w:rPr>
                <w:rFonts w:eastAsia="Times New Roman" w:cs="Times New Roman"/>
                <w:sz w:val="26"/>
                <w:szCs w:val="26"/>
              </w:rPr>
            </w:pPr>
            <w:r w:rsidRPr="00B41778">
              <w:rPr>
                <w:rFonts w:eastAsia="Times New Roman" w:cs="Times New Roman"/>
                <w:sz w:val="26"/>
                <w:szCs w:val="26"/>
              </w:rPr>
              <w:t xml:space="preserve">        5,27 </w:t>
            </w:r>
          </w:p>
        </w:tc>
      </w:tr>
      <w:tr w:rsidR="00DD4973" w:rsidRPr="0073251B" w:rsidTr="00B41778">
        <w:trPr>
          <w:trHeight w:val="354"/>
        </w:trPr>
        <w:tc>
          <w:tcPr>
            <w:tcW w:w="1190" w:type="dxa"/>
            <w:tcBorders>
              <w:top w:val="nil"/>
              <w:left w:val="single" w:sz="4" w:space="0" w:color="auto"/>
              <w:bottom w:val="single" w:sz="4" w:space="0" w:color="auto"/>
              <w:right w:val="single" w:sz="4" w:space="0" w:color="auto"/>
            </w:tcBorders>
            <w:shd w:val="clear" w:color="auto" w:fill="auto"/>
            <w:noWrap/>
            <w:vAlign w:val="center"/>
            <w:hideMark/>
          </w:tcPr>
          <w:p w:rsidR="00DD4973" w:rsidRPr="00B41778" w:rsidRDefault="00DD4973" w:rsidP="00DD4973">
            <w:pPr>
              <w:spacing w:after="0" w:line="240" w:lineRule="auto"/>
              <w:ind w:firstLine="0"/>
              <w:jc w:val="center"/>
              <w:rPr>
                <w:rFonts w:eastAsia="Times New Roman" w:cs="Times New Roman"/>
                <w:sz w:val="26"/>
                <w:szCs w:val="26"/>
              </w:rPr>
            </w:pPr>
            <w:r w:rsidRPr="00B41778">
              <w:rPr>
                <w:rFonts w:eastAsia="Times New Roman" w:cs="Times New Roman"/>
                <w:sz w:val="26"/>
                <w:szCs w:val="26"/>
              </w:rPr>
              <w:t>3</w:t>
            </w:r>
          </w:p>
        </w:tc>
        <w:tc>
          <w:tcPr>
            <w:tcW w:w="2608" w:type="dxa"/>
            <w:tcBorders>
              <w:top w:val="nil"/>
              <w:left w:val="nil"/>
              <w:bottom w:val="single" w:sz="4" w:space="0" w:color="auto"/>
              <w:right w:val="single" w:sz="4" w:space="0" w:color="auto"/>
            </w:tcBorders>
            <w:shd w:val="clear" w:color="auto" w:fill="auto"/>
            <w:noWrap/>
            <w:vAlign w:val="center"/>
            <w:hideMark/>
          </w:tcPr>
          <w:p w:rsidR="00DD4973" w:rsidRPr="00B41778" w:rsidRDefault="00DD4973" w:rsidP="00DD4973">
            <w:pPr>
              <w:spacing w:after="0" w:line="240" w:lineRule="auto"/>
              <w:ind w:firstLine="0"/>
              <w:jc w:val="left"/>
              <w:rPr>
                <w:rFonts w:eastAsia="Times New Roman" w:cs="Times New Roman"/>
                <w:sz w:val="26"/>
                <w:szCs w:val="26"/>
              </w:rPr>
            </w:pPr>
            <w:r w:rsidRPr="00B41778">
              <w:rPr>
                <w:rFonts w:eastAsia="Times New Roman" w:cs="Times New Roman"/>
                <w:sz w:val="26"/>
                <w:szCs w:val="26"/>
              </w:rPr>
              <w:t>Hạ tầng kỹ thuật</w:t>
            </w:r>
          </w:p>
        </w:tc>
        <w:tc>
          <w:tcPr>
            <w:tcW w:w="1710" w:type="dxa"/>
            <w:tcBorders>
              <w:top w:val="nil"/>
              <w:left w:val="nil"/>
              <w:bottom w:val="single" w:sz="4" w:space="0" w:color="auto"/>
              <w:right w:val="single" w:sz="4" w:space="0" w:color="auto"/>
            </w:tcBorders>
            <w:shd w:val="clear" w:color="auto" w:fill="auto"/>
            <w:noWrap/>
            <w:vAlign w:val="center"/>
            <w:hideMark/>
          </w:tcPr>
          <w:p w:rsidR="00DD4973" w:rsidRPr="00B41778" w:rsidRDefault="00DD4973" w:rsidP="00DD4973">
            <w:pPr>
              <w:spacing w:after="0" w:line="240" w:lineRule="auto"/>
              <w:ind w:firstLine="0"/>
              <w:jc w:val="center"/>
              <w:rPr>
                <w:rFonts w:eastAsia="Times New Roman" w:cs="Times New Roman"/>
                <w:sz w:val="26"/>
                <w:szCs w:val="26"/>
              </w:rPr>
            </w:pPr>
            <w:r w:rsidRPr="00B41778">
              <w:rPr>
                <w:rFonts w:eastAsia="Times New Roman" w:cs="Times New Roman"/>
                <w:sz w:val="26"/>
                <w:szCs w:val="26"/>
              </w:rPr>
              <w:t>HTKT</w:t>
            </w:r>
          </w:p>
        </w:tc>
        <w:tc>
          <w:tcPr>
            <w:tcW w:w="1980" w:type="dxa"/>
            <w:tcBorders>
              <w:top w:val="nil"/>
              <w:left w:val="nil"/>
              <w:bottom w:val="single" w:sz="4" w:space="0" w:color="auto"/>
              <w:right w:val="single" w:sz="4" w:space="0" w:color="auto"/>
            </w:tcBorders>
            <w:shd w:val="clear" w:color="auto" w:fill="auto"/>
            <w:noWrap/>
            <w:vAlign w:val="center"/>
            <w:hideMark/>
          </w:tcPr>
          <w:p w:rsidR="00DD4973" w:rsidRPr="00B41778" w:rsidRDefault="00DD4973" w:rsidP="00B41778">
            <w:pPr>
              <w:spacing w:after="0" w:line="240" w:lineRule="auto"/>
              <w:ind w:firstLine="0"/>
              <w:jc w:val="right"/>
              <w:rPr>
                <w:rFonts w:eastAsia="Times New Roman" w:cs="Times New Roman"/>
                <w:sz w:val="26"/>
                <w:szCs w:val="26"/>
              </w:rPr>
            </w:pPr>
            <w:r w:rsidRPr="00B41778">
              <w:rPr>
                <w:rFonts w:eastAsia="Times New Roman" w:cs="Times New Roman"/>
                <w:sz w:val="26"/>
                <w:szCs w:val="26"/>
              </w:rPr>
              <w:t xml:space="preserve">            627,5 </w:t>
            </w:r>
          </w:p>
        </w:tc>
        <w:tc>
          <w:tcPr>
            <w:tcW w:w="1900" w:type="dxa"/>
            <w:tcBorders>
              <w:top w:val="nil"/>
              <w:left w:val="nil"/>
              <w:bottom w:val="single" w:sz="4" w:space="0" w:color="auto"/>
              <w:right w:val="single" w:sz="4" w:space="0" w:color="auto"/>
            </w:tcBorders>
            <w:shd w:val="clear" w:color="auto" w:fill="auto"/>
            <w:noWrap/>
            <w:vAlign w:val="center"/>
            <w:hideMark/>
          </w:tcPr>
          <w:p w:rsidR="00DD4973" w:rsidRPr="00B41778" w:rsidRDefault="00DD4973" w:rsidP="00B41778">
            <w:pPr>
              <w:spacing w:after="0" w:line="240" w:lineRule="auto"/>
              <w:ind w:firstLine="0"/>
              <w:jc w:val="right"/>
              <w:rPr>
                <w:rFonts w:eastAsia="Times New Roman" w:cs="Times New Roman"/>
                <w:sz w:val="26"/>
                <w:szCs w:val="26"/>
              </w:rPr>
            </w:pPr>
            <w:r w:rsidRPr="00B41778">
              <w:rPr>
                <w:rFonts w:eastAsia="Times New Roman" w:cs="Times New Roman"/>
                <w:sz w:val="26"/>
                <w:szCs w:val="26"/>
              </w:rPr>
              <w:t xml:space="preserve">        0,47 </w:t>
            </w:r>
          </w:p>
        </w:tc>
      </w:tr>
      <w:tr w:rsidR="00DD4973" w:rsidRPr="0073251B" w:rsidTr="00B41778">
        <w:trPr>
          <w:trHeight w:val="354"/>
        </w:trPr>
        <w:tc>
          <w:tcPr>
            <w:tcW w:w="1190" w:type="dxa"/>
            <w:tcBorders>
              <w:top w:val="nil"/>
              <w:left w:val="single" w:sz="4" w:space="0" w:color="auto"/>
              <w:bottom w:val="single" w:sz="4" w:space="0" w:color="auto"/>
              <w:right w:val="single" w:sz="4" w:space="0" w:color="auto"/>
            </w:tcBorders>
            <w:shd w:val="clear" w:color="auto" w:fill="auto"/>
            <w:noWrap/>
            <w:vAlign w:val="center"/>
            <w:hideMark/>
          </w:tcPr>
          <w:p w:rsidR="00DD4973" w:rsidRPr="00B41778" w:rsidRDefault="00DD4973" w:rsidP="00DD4973">
            <w:pPr>
              <w:spacing w:after="0" w:line="240" w:lineRule="auto"/>
              <w:ind w:firstLine="0"/>
              <w:jc w:val="center"/>
              <w:rPr>
                <w:rFonts w:eastAsia="Times New Roman" w:cs="Times New Roman"/>
                <w:sz w:val="26"/>
                <w:szCs w:val="26"/>
              </w:rPr>
            </w:pPr>
            <w:r w:rsidRPr="00B41778">
              <w:rPr>
                <w:rFonts w:eastAsia="Times New Roman" w:cs="Times New Roman"/>
                <w:sz w:val="26"/>
                <w:szCs w:val="26"/>
              </w:rPr>
              <w:t>4</w:t>
            </w:r>
          </w:p>
        </w:tc>
        <w:tc>
          <w:tcPr>
            <w:tcW w:w="2608" w:type="dxa"/>
            <w:tcBorders>
              <w:top w:val="nil"/>
              <w:left w:val="nil"/>
              <w:bottom w:val="single" w:sz="4" w:space="0" w:color="auto"/>
              <w:right w:val="single" w:sz="4" w:space="0" w:color="auto"/>
            </w:tcBorders>
            <w:shd w:val="clear" w:color="auto" w:fill="auto"/>
            <w:noWrap/>
            <w:vAlign w:val="center"/>
            <w:hideMark/>
          </w:tcPr>
          <w:p w:rsidR="00DD4973" w:rsidRPr="00B41778" w:rsidRDefault="00DD4973" w:rsidP="00DD4973">
            <w:pPr>
              <w:spacing w:after="0" w:line="240" w:lineRule="auto"/>
              <w:ind w:firstLine="0"/>
              <w:jc w:val="left"/>
              <w:rPr>
                <w:rFonts w:eastAsia="Times New Roman" w:cs="Times New Roman"/>
                <w:sz w:val="26"/>
                <w:szCs w:val="26"/>
              </w:rPr>
            </w:pPr>
            <w:r w:rsidRPr="00B41778">
              <w:rPr>
                <w:rFonts w:eastAsia="Times New Roman" w:cs="Times New Roman"/>
                <w:sz w:val="26"/>
                <w:szCs w:val="26"/>
              </w:rPr>
              <w:t>Mặt nước</w:t>
            </w:r>
          </w:p>
        </w:tc>
        <w:tc>
          <w:tcPr>
            <w:tcW w:w="1710" w:type="dxa"/>
            <w:tcBorders>
              <w:top w:val="nil"/>
              <w:left w:val="nil"/>
              <w:bottom w:val="single" w:sz="4" w:space="0" w:color="auto"/>
              <w:right w:val="single" w:sz="4" w:space="0" w:color="auto"/>
            </w:tcBorders>
            <w:shd w:val="clear" w:color="auto" w:fill="auto"/>
            <w:noWrap/>
            <w:vAlign w:val="center"/>
            <w:hideMark/>
          </w:tcPr>
          <w:p w:rsidR="00DD4973" w:rsidRPr="00B41778" w:rsidRDefault="00DD4973" w:rsidP="00DD4973">
            <w:pPr>
              <w:spacing w:after="0" w:line="240" w:lineRule="auto"/>
              <w:ind w:firstLine="0"/>
              <w:jc w:val="center"/>
              <w:rPr>
                <w:rFonts w:eastAsia="Times New Roman" w:cs="Times New Roman"/>
                <w:sz w:val="26"/>
                <w:szCs w:val="26"/>
              </w:rPr>
            </w:pPr>
            <w:r w:rsidRPr="00B41778">
              <w:rPr>
                <w:rFonts w:eastAsia="Times New Roman" w:cs="Times New Roman"/>
                <w:sz w:val="26"/>
                <w:szCs w:val="26"/>
              </w:rPr>
              <w:t>MN</w:t>
            </w:r>
          </w:p>
        </w:tc>
        <w:tc>
          <w:tcPr>
            <w:tcW w:w="1980" w:type="dxa"/>
            <w:tcBorders>
              <w:top w:val="nil"/>
              <w:left w:val="nil"/>
              <w:bottom w:val="single" w:sz="4" w:space="0" w:color="auto"/>
              <w:right w:val="single" w:sz="4" w:space="0" w:color="auto"/>
            </w:tcBorders>
            <w:shd w:val="clear" w:color="auto" w:fill="auto"/>
            <w:noWrap/>
            <w:vAlign w:val="center"/>
            <w:hideMark/>
          </w:tcPr>
          <w:p w:rsidR="00DD4973" w:rsidRPr="00B41778" w:rsidRDefault="00DD4973" w:rsidP="00B41778">
            <w:pPr>
              <w:spacing w:after="0" w:line="240" w:lineRule="auto"/>
              <w:ind w:firstLine="0"/>
              <w:jc w:val="right"/>
              <w:rPr>
                <w:rFonts w:eastAsia="Times New Roman" w:cs="Times New Roman"/>
                <w:sz w:val="26"/>
                <w:szCs w:val="26"/>
              </w:rPr>
            </w:pPr>
            <w:r w:rsidRPr="00B41778">
              <w:rPr>
                <w:rFonts w:eastAsia="Times New Roman" w:cs="Times New Roman"/>
                <w:sz w:val="26"/>
                <w:szCs w:val="26"/>
              </w:rPr>
              <w:t xml:space="preserve">        21.746,1 </w:t>
            </w:r>
          </w:p>
        </w:tc>
        <w:tc>
          <w:tcPr>
            <w:tcW w:w="1900" w:type="dxa"/>
            <w:tcBorders>
              <w:top w:val="nil"/>
              <w:left w:val="nil"/>
              <w:bottom w:val="single" w:sz="4" w:space="0" w:color="auto"/>
              <w:right w:val="single" w:sz="4" w:space="0" w:color="auto"/>
            </w:tcBorders>
            <w:shd w:val="clear" w:color="auto" w:fill="auto"/>
            <w:noWrap/>
            <w:vAlign w:val="center"/>
            <w:hideMark/>
          </w:tcPr>
          <w:p w:rsidR="00DD4973" w:rsidRPr="00B41778" w:rsidRDefault="00DD4973" w:rsidP="00B41778">
            <w:pPr>
              <w:spacing w:after="0" w:line="240" w:lineRule="auto"/>
              <w:ind w:firstLine="0"/>
              <w:jc w:val="right"/>
              <w:rPr>
                <w:rFonts w:eastAsia="Times New Roman" w:cs="Times New Roman"/>
                <w:sz w:val="26"/>
                <w:szCs w:val="26"/>
              </w:rPr>
            </w:pPr>
            <w:r w:rsidRPr="00B41778">
              <w:rPr>
                <w:rFonts w:eastAsia="Times New Roman" w:cs="Times New Roman"/>
                <w:sz w:val="26"/>
                <w:szCs w:val="26"/>
              </w:rPr>
              <w:t xml:space="preserve">      16,44 </w:t>
            </w:r>
          </w:p>
        </w:tc>
      </w:tr>
      <w:tr w:rsidR="00DD4973" w:rsidRPr="0073251B" w:rsidTr="00B41778">
        <w:trPr>
          <w:trHeight w:val="354"/>
        </w:trPr>
        <w:tc>
          <w:tcPr>
            <w:tcW w:w="1190" w:type="dxa"/>
            <w:tcBorders>
              <w:top w:val="nil"/>
              <w:left w:val="single" w:sz="4" w:space="0" w:color="auto"/>
              <w:bottom w:val="single" w:sz="4" w:space="0" w:color="auto"/>
              <w:right w:val="single" w:sz="4" w:space="0" w:color="auto"/>
            </w:tcBorders>
            <w:shd w:val="clear" w:color="auto" w:fill="auto"/>
            <w:noWrap/>
            <w:vAlign w:val="center"/>
            <w:hideMark/>
          </w:tcPr>
          <w:p w:rsidR="00DD4973" w:rsidRPr="00B41778" w:rsidRDefault="00DD4973" w:rsidP="00DD4973">
            <w:pPr>
              <w:spacing w:after="0" w:line="240" w:lineRule="auto"/>
              <w:ind w:firstLine="0"/>
              <w:jc w:val="center"/>
              <w:rPr>
                <w:rFonts w:eastAsia="Times New Roman" w:cs="Times New Roman"/>
                <w:sz w:val="26"/>
                <w:szCs w:val="26"/>
              </w:rPr>
            </w:pPr>
            <w:r w:rsidRPr="00B41778">
              <w:rPr>
                <w:rFonts w:eastAsia="Times New Roman" w:cs="Times New Roman"/>
                <w:sz w:val="26"/>
                <w:szCs w:val="26"/>
              </w:rPr>
              <w:t>5</w:t>
            </w:r>
          </w:p>
        </w:tc>
        <w:tc>
          <w:tcPr>
            <w:tcW w:w="2608" w:type="dxa"/>
            <w:tcBorders>
              <w:top w:val="nil"/>
              <w:left w:val="nil"/>
              <w:bottom w:val="single" w:sz="4" w:space="0" w:color="auto"/>
              <w:right w:val="single" w:sz="4" w:space="0" w:color="auto"/>
            </w:tcBorders>
            <w:shd w:val="clear" w:color="auto" w:fill="auto"/>
            <w:noWrap/>
            <w:vAlign w:val="center"/>
            <w:hideMark/>
          </w:tcPr>
          <w:p w:rsidR="00DD4973" w:rsidRPr="00B41778" w:rsidRDefault="00DD4973" w:rsidP="00DD4973">
            <w:pPr>
              <w:spacing w:after="0" w:line="240" w:lineRule="auto"/>
              <w:ind w:firstLine="0"/>
              <w:jc w:val="left"/>
              <w:rPr>
                <w:rFonts w:eastAsia="Times New Roman" w:cs="Times New Roman"/>
                <w:sz w:val="26"/>
                <w:szCs w:val="26"/>
              </w:rPr>
            </w:pPr>
            <w:r w:rsidRPr="00B41778">
              <w:rPr>
                <w:rFonts w:eastAsia="Times New Roman" w:cs="Times New Roman"/>
                <w:sz w:val="26"/>
                <w:szCs w:val="26"/>
              </w:rPr>
              <w:t>Tôn giáo</w:t>
            </w:r>
          </w:p>
        </w:tc>
        <w:tc>
          <w:tcPr>
            <w:tcW w:w="1710" w:type="dxa"/>
            <w:tcBorders>
              <w:top w:val="nil"/>
              <w:left w:val="nil"/>
              <w:bottom w:val="single" w:sz="4" w:space="0" w:color="auto"/>
              <w:right w:val="single" w:sz="4" w:space="0" w:color="auto"/>
            </w:tcBorders>
            <w:shd w:val="clear" w:color="auto" w:fill="auto"/>
            <w:noWrap/>
            <w:vAlign w:val="center"/>
            <w:hideMark/>
          </w:tcPr>
          <w:p w:rsidR="00DD4973" w:rsidRPr="00B41778" w:rsidRDefault="00DD4973" w:rsidP="00DD4973">
            <w:pPr>
              <w:spacing w:after="0" w:line="240" w:lineRule="auto"/>
              <w:ind w:firstLine="0"/>
              <w:jc w:val="center"/>
              <w:rPr>
                <w:rFonts w:eastAsia="Times New Roman" w:cs="Times New Roman"/>
                <w:sz w:val="26"/>
                <w:szCs w:val="26"/>
              </w:rPr>
            </w:pPr>
            <w:r w:rsidRPr="00B41778">
              <w:rPr>
                <w:rFonts w:eastAsia="Times New Roman" w:cs="Times New Roman"/>
                <w:sz w:val="26"/>
                <w:szCs w:val="26"/>
              </w:rPr>
              <w:t>TG</w:t>
            </w:r>
          </w:p>
        </w:tc>
        <w:tc>
          <w:tcPr>
            <w:tcW w:w="1980" w:type="dxa"/>
            <w:tcBorders>
              <w:top w:val="nil"/>
              <w:left w:val="nil"/>
              <w:bottom w:val="single" w:sz="4" w:space="0" w:color="auto"/>
              <w:right w:val="single" w:sz="4" w:space="0" w:color="auto"/>
            </w:tcBorders>
            <w:shd w:val="clear" w:color="auto" w:fill="auto"/>
            <w:noWrap/>
            <w:vAlign w:val="center"/>
            <w:hideMark/>
          </w:tcPr>
          <w:p w:rsidR="00DD4973" w:rsidRPr="00B41778" w:rsidRDefault="00DD4973" w:rsidP="00B41778">
            <w:pPr>
              <w:spacing w:after="0" w:line="240" w:lineRule="auto"/>
              <w:ind w:firstLine="0"/>
              <w:jc w:val="right"/>
              <w:rPr>
                <w:rFonts w:eastAsia="Times New Roman" w:cs="Times New Roman"/>
                <w:sz w:val="26"/>
                <w:szCs w:val="26"/>
              </w:rPr>
            </w:pPr>
            <w:r w:rsidRPr="00B41778">
              <w:rPr>
                <w:rFonts w:eastAsia="Times New Roman" w:cs="Times New Roman"/>
                <w:sz w:val="26"/>
                <w:szCs w:val="26"/>
              </w:rPr>
              <w:t xml:space="preserve">          2.373,7 </w:t>
            </w:r>
          </w:p>
        </w:tc>
        <w:tc>
          <w:tcPr>
            <w:tcW w:w="1900" w:type="dxa"/>
            <w:tcBorders>
              <w:top w:val="nil"/>
              <w:left w:val="nil"/>
              <w:bottom w:val="single" w:sz="4" w:space="0" w:color="auto"/>
              <w:right w:val="single" w:sz="4" w:space="0" w:color="auto"/>
            </w:tcBorders>
            <w:shd w:val="clear" w:color="auto" w:fill="auto"/>
            <w:noWrap/>
            <w:vAlign w:val="center"/>
            <w:hideMark/>
          </w:tcPr>
          <w:p w:rsidR="00DD4973" w:rsidRPr="00B41778" w:rsidRDefault="00DD4973" w:rsidP="00B41778">
            <w:pPr>
              <w:spacing w:after="0" w:line="240" w:lineRule="auto"/>
              <w:ind w:firstLine="0"/>
              <w:jc w:val="right"/>
              <w:rPr>
                <w:rFonts w:eastAsia="Times New Roman" w:cs="Times New Roman"/>
                <w:sz w:val="26"/>
                <w:szCs w:val="26"/>
              </w:rPr>
            </w:pPr>
            <w:r w:rsidRPr="00B41778">
              <w:rPr>
                <w:rFonts w:eastAsia="Times New Roman" w:cs="Times New Roman"/>
                <w:sz w:val="26"/>
                <w:szCs w:val="26"/>
              </w:rPr>
              <w:t xml:space="preserve">        1,79 </w:t>
            </w:r>
          </w:p>
        </w:tc>
      </w:tr>
      <w:tr w:rsidR="00DD4973" w:rsidRPr="0073251B" w:rsidTr="00B41778">
        <w:trPr>
          <w:trHeight w:val="354"/>
        </w:trPr>
        <w:tc>
          <w:tcPr>
            <w:tcW w:w="1190" w:type="dxa"/>
            <w:tcBorders>
              <w:top w:val="nil"/>
              <w:left w:val="single" w:sz="4" w:space="0" w:color="auto"/>
              <w:bottom w:val="single" w:sz="4" w:space="0" w:color="auto"/>
              <w:right w:val="single" w:sz="4" w:space="0" w:color="auto"/>
            </w:tcBorders>
            <w:shd w:val="clear" w:color="auto" w:fill="auto"/>
            <w:noWrap/>
            <w:vAlign w:val="center"/>
            <w:hideMark/>
          </w:tcPr>
          <w:p w:rsidR="00DD4973" w:rsidRPr="00B41778" w:rsidRDefault="00DD4973" w:rsidP="00DD4973">
            <w:pPr>
              <w:spacing w:after="0" w:line="240" w:lineRule="auto"/>
              <w:ind w:firstLine="0"/>
              <w:jc w:val="center"/>
              <w:rPr>
                <w:rFonts w:eastAsia="Times New Roman" w:cs="Times New Roman"/>
                <w:sz w:val="26"/>
                <w:szCs w:val="26"/>
              </w:rPr>
            </w:pPr>
            <w:r w:rsidRPr="00B41778">
              <w:rPr>
                <w:rFonts w:eastAsia="Times New Roman" w:cs="Times New Roman"/>
                <w:sz w:val="26"/>
                <w:szCs w:val="26"/>
              </w:rPr>
              <w:t>6</w:t>
            </w:r>
          </w:p>
        </w:tc>
        <w:tc>
          <w:tcPr>
            <w:tcW w:w="2608" w:type="dxa"/>
            <w:tcBorders>
              <w:top w:val="nil"/>
              <w:left w:val="nil"/>
              <w:bottom w:val="single" w:sz="4" w:space="0" w:color="auto"/>
              <w:right w:val="single" w:sz="4" w:space="0" w:color="auto"/>
            </w:tcBorders>
            <w:shd w:val="clear" w:color="auto" w:fill="auto"/>
            <w:noWrap/>
            <w:vAlign w:val="center"/>
            <w:hideMark/>
          </w:tcPr>
          <w:p w:rsidR="00DD4973" w:rsidRPr="00B41778" w:rsidRDefault="00DD4973" w:rsidP="00DD4973">
            <w:pPr>
              <w:spacing w:after="0" w:line="240" w:lineRule="auto"/>
              <w:ind w:firstLine="0"/>
              <w:jc w:val="left"/>
              <w:rPr>
                <w:rFonts w:eastAsia="Times New Roman" w:cs="Times New Roman"/>
                <w:sz w:val="26"/>
                <w:szCs w:val="26"/>
              </w:rPr>
            </w:pPr>
            <w:r w:rsidRPr="00B41778">
              <w:rPr>
                <w:rFonts w:eastAsia="Times New Roman" w:cs="Times New Roman"/>
                <w:sz w:val="26"/>
                <w:szCs w:val="26"/>
              </w:rPr>
              <w:t>Giao thông</w:t>
            </w:r>
          </w:p>
        </w:tc>
        <w:tc>
          <w:tcPr>
            <w:tcW w:w="1710" w:type="dxa"/>
            <w:tcBorders>
              <w:top w:val="nil"/>
              <w:left w:val="nil"/>
              <w:bottom w:val="single" w:sz="4" w:space="0" w:color="auto"/>
              <w:right w:val="single" w:sz="4" w:space="0" w:color="auto"/>
            </w:tcBorders>
            <w:shd w:val="clear" w:color="auto" w:fill="auto"/>
            <w:noWrap/>
            <w:vAlign w:val="center"/>
            <w:hideMark/>
          </w:tcPr>
          <w:p w:rsidR="00DD4973" w:rsidRPr="00B41778" w:rsidRDefault="00DD4973" w:rsidP="00DD4973">
            <w:pPr>
              <w:spacing w:after="0" w:line="240" w:lineRule="auto"/>
              <w:ind w:firstLine="0"/>
              <w:jc w:val="center"/>
              <w:rPr>
                <w:rFonts w:eastAsia="Times New Roman" w:cs="Times New Roman"/>
                <w:sz w:val="26"/>
                <w:szCs w:val="26"/>
              </w:rPr>
            </w:pPr>
            <w:r w:rsidRPr="00B41778">
              <w:rPr>
                <w:rFonts w:eastAsia="Times New Roman" w:cs="Times New Roman"/>
                <w:sz w:val="26"/>
                <w:szCs w:val="26"/>
              </w:rPr>
              <w:t>GT</w:t>
            </w:r>
          </w:p>
        </w:tc>
        <w:tc>
          <w:tcPr>
            <w:tcW w:w="1980" w:type="dxa"/>
            <w:tcBorders>
              <w:top w:val="nil"/>
              <w:left w:val="nil"/>
              <w:bottom w:val="single" w:sz="4" w:space="0" w:color="auto"/>
              <w:right w:val="single" w:sz="4" w:space="0" w:color="auto"/>
            </w:tcBorders>
            <w:shd w:val="clear" w:color="auto" w:fill="auto"/>
            <w:noWrap/>
            <w:vAlign w:val="center"/>
            <w:hideMark/>
          </w:tcPr>
          <w:p w:rsidR="00DD4973" w:rsidRPr="00B41778" w:rsidRDefault="00DD4973" w:rsidP="00B41778">
            <w:pPr>
              <w:spacing w:after="0" w:line="240" w:lineRule="auto"/>
              <w:ind w:firstLine="0"/>
              <w:jc w:val="right"/>
              <w:rPr>
                <w:rFonts w:eastAsia="Times New Roman" w:cs="Times New Roman"/>
                <w:sz w:val="26"/>
                <w:szCs w:val="26"/>
              </w:rPr>
            </w:pPr>
            <w:r w:rsidRPr="00B41778">
              <w:rPr>
                <w:rFonts w:eastAsia="Times New Roman" w:cs="Times New Roman"/>
                <w:sz w:val="26"/>
                <w:szCs w:val="26"/>
              </w:rPr>
              <w:t xml:space="preserve">        15.429,4 </w:t>
            </w:r>
          </w:p>
        </w:tc>
        <w:tc>
          <w:tcPr>
            <w:tcW w:w="1900" w:type="dxa"/>
            <w:tcBorders>
              <w:top w:val="nil"/>
              <w:left w:val="nil"/>
              <w:bottom w:val="single" w:sz="4" w:space="0" w:color="auto"/>
              <w:right w:val="single" w:sz="4" w:space="0" w:color="auto"/>
            </w:tcBorders>
            <w:shd w:val="clear" w:color="auto" w:fill="auto"/>
            <w:noWrap/>
            <w:vAlign w:val="center"/>
            <w:hideMark/>
          </w:tcPr>
          <w:p w:rsidR="00DD4973" w:rsidRPr="00B41778" w:rsidRDefault="00DD4973" w:rsidP="00B41778">
            <w:pPr>
              <w:spacing w:after="0" w:line="240" w:lineRule="auto"/>
              <w:ind w:firstLine="0"/>
              <w:jc w:val="right"/>
              <w:rPr>
                <w:rFonts w:eastAsia="Times New Roman" w:cs="Times New Roman"/>
                <w:sz w:val="26"/>
                <w:szCs w:val="26"/>
              </w:rPr>
            </w:pPr>
            <w:r w:rsidRPr="00B41778">
              <w:rPr>
                <w:rFonts w:eastAsia="Times New Roman" w:cs="Times New Roman"/>
                <w:sz w:val="26"/>
                <w:szCs w:val="26"/>
              </w:rPr>
              <w:t xml:space="preserve">      11,66 </w:t>
            </w:r>
          </w:p>
        </w:tc>
      </w:tr>
      <w:tr w:rsidR="00DD4973" w:rsidRPr="0073251B" w:rsidTr="00B41778">
        <w:trPr>
          <w:trHeight w:val="354"/>
        </w:trPr>
        <w:tc>
          <w:tcPr>
            <w:tcW w:w="550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D4973" w:rsidRPr="00B41778" w:rsidRDefault="00DD4973" w:rsidP="00DD4973">
            <w:pPr>
              <w:spacing w:after="0" w:line="240" w:lineRule="auto"/>
              <w:ind w:firstLine="0"/>
              <w:jc w:val="center"/>
              <w:rPr>
                <w:rFonts w:eastAsia="Times New Roman" w:cs="Times New Roman"/>
                <w:b/>
                <w:bCs/>
                <w:sz w:val="26"/>
                <w:szCs w:val="26"/>
              </w:rPr>
            </w:pPr>
            <w:r w:rsidRPr="00B41778">
              <w:rPr>
                <w:rFonts w:eastAsia="Times New Roman" w:cs="Times New Roman"/>
                <w:b/>
                <w:bCs/>
                <w:sz w:val="26"/>
                <w:szCs w:val="26"/>
              </w:rPr>
              <w:t>Tổng</w:t>
            </w:r>
          </w:p>
        </w:tc>
        <w:tc>
          <w:tcPr>
            <w:tcW w:w="1980" w:type="dxa"/>
            <w:tcBorders>
              <w:top w:val="nil"/>
              <w:left w:val="nil"/>
              <w:bottom w:val="single" w:sz="4" w:space="0" w:color="auto"/>
              <w:right w:val="single" w:sz="4" w:space="0" w:color="auto"/>
            </w:tcBorders>
            <w:shd w:val="clear" w:color="auto" w:fill="auto"/>
            <w:noWrap/>
            <w:vAlign w:val="center"/>
            <w:hideMark/>
          </w:tcPr>
          <w:p w:rsidR="00DD4973" w:rsidRPr="00B41778" w:rsidRDefault="00DD4973" w:rsidP="00B41778">
            <w:pPr>
              <w:spacing w:after="0" w:line="240" w:lineRule="auto"/>
              <w:ind w:firstLine="0"/>
              <w:jc w:val="right"/>
              <w:rPr>
                <w:rFonts w:eastAsia="Times New Roman" w:cs="Times New Roman"/>
                <w:b/>
                <w:bCs/>
                <w:sz w:val="26"/>
                <w:szCs w:val="26"/>
              </w:rPr>
            </w:pPr>
            <w:r w:rsidRPr="00B41778">
              <w:rPr>
                <w:rFonts w:eastAsia="Times New Roman" w:cs="Times New Roman"/>
                <w:b/>
                <w:bCs/>
                <w:sz w:val="26"/>
                <w:szCs w:val="26"/>
              </w:rPr>
              <w:t xml:space="preserve">     132.307,4 </w:t>
            </w:r>
          </w:p>
        </w:tc>
        <w:tc>
          <w:tcPr>
            <w:tcW w:w="1900" w:type="dxa"/>
            <w:tcBorders>
              <w:top w:val="nil"/>
              <w:left w:val="nil"/>
              <w:bottom w:val="single" w:sz="4" w:space="0" w:color="auto"/>
              <w:right w:val="single" w:sz="4" w:space="0" w:color="auto"/>
            </w:tcBorders>
            <w:shd w:val="clear" w:color="auto" w:fill="auto"/>
            <w:noWrap/>
            <w:vAlign w:val="center"/>
            <w:hideMark/>
          </w:tcPr>
          <w:p w:rsidR="00DD4973" w:rsidRPr="00B41778" w:rsidRDefault="00DD4973" w:rsidP="00B41778">
            <w:pPr>
              <w:spacing w:after="0" w:line="240" w:lineRule="auto"/>
              <w:ind w:firstLine="0"/>
              <w:jc w:val="right"/>
              <w:rPr>
                <w:rFonts w:eastAsia="Times New Roman" w:cs="Times New Roman"/>
                <w:b/>
                <w:bCs/>
                <w:sz w:val="26"/>
                <w:szCs w:val="26"/>
              </w:rPr>
            </w:pPr>
            <w:r w:rsidRPr="00B41778">
              <w:rPr>
                <w:rFonts w:eastAsia="Times New Roman" w:cs="Times New Roman"/>
                <w:b/>
                <w:bCs/>
                <w:sz w:val="26"/>
                <w:szCs w:val="26"/>
              </w:rPr>
              <w:t xml:space="preserve">   100,00 </w:t>
            </w:r>
          </w:p>
        </w:tc>
      </w:tr>
    </w:tbl>
    <w:p w:rsidR="00D23459" w:rsidRPr="0073251B" w:rsidRDefault="00D23459" w:rsidP="00212526">
      <w:pPr>
        <w:pStyle w:val="Heading3"/>
        <w:rPr>
          <w:noProof/>
          <w:szCs w:val="28"/>
        </w:rPr>
      </w:pPr>
      <w:bookmarkStart w:id="72" w:name="_Toc58859074"/>
      <w:r w:rsidRPr="0073251B">
        <w:rPr>
          <w:noProof/>
          <w:szCs w:val="28"/>
        </w:rPr>
        <w:t>2.3.</w:t>
      </w:r>
      <w:r w:rsidR="007E192A" w:rsidRPr="0073251B">
        <w:rPr>
          <w:noProof/>
          <w:szCs w:val="28"/>
        </w:rPr>
        <w:t>2</w:t>
      </w:r>
      <w:r w:rsidRPr="0073251B">
        <w:rPr>
          <w:noProof/>
          <w:szCs w:val="28"/>
        </w:rPr>
        <w:t>. Hiện trạng kiến trúc cảnh quan.</w:t>
      </w:r>
      <w:bookmarkEnd w:id="71"/>
      <w:bookmarkEnd w:id="72"/>
    </w:p>
    <w:p w:rsidR="002909F9" w:rsidRPr="0073251B" w:rsidRDefault="002909F9" w:rsidP="00B41778">
      <w:pPr>
        <w:spacing w:before="120" w:after="120"/>
        <w:ind w:firstLine="562"/>
        <w:contextualSpacing/>
        <w:rPr>
          <w:kern w:val="28"/>
          <w:szCs w:val="28"/>
        </w:rPr>
      </w:pPr>
      <w:bookmarkStart w:id="73" w:name="_Toc17819199"/>
      <w:r w:rsidRPr="0073251B">
        <w:rPr>
          <w:kern w:val="28"/>
          <w:szCs w:val="28"/>
        </w:rPr>
        <w:t xml:space="preserve">- </w:t>
      </w:r>
      <w:r w:rsidRPr="0073251B">
        <w:rPr>
          <w:kern w:val="28"/>
          <w:szCs w:val="28"/>
          <w:lang w:val="vi-VN"/>
        </w:rPr>
        <w:t>Trong phạm vi ranh giới dự kiến quy hoạ</w:t>
      </w:r>
      <w:r w:rsidR="006A0656" w:rsidRPr="0073251B">
        <w:rPr>
          <w:kern w:val="28"/>
          <w:szCs w:val="28"/>
          <w:lang w:val="vi-VN"/>
        </w:rPr>
        <w:t xml:space="preserve">ch </w:t>
      </w:r>
      <w:r w:rsidR="00E05A50" w:rsidRPr="0073251B">
        <w:rPr>
          <w:kern w:val="28"/>
          <w:szCs w:val="28"/>
          <w:lang w:val="vi-VN"/>
        </w:rPr>
        <w:t>có các công trình tôn giáo, trạm viễn thông, trạm bơm.</w:t>
      </w:r>
    </w:p>
    <w:p w:rsidR="002909F9" w:rsidRPr="0073251B" w:rsidRDefault="00081EAC" w:rsidP="00B41778">
      <w:pPr>
        <w:spacing w:before="120" w:after="120"/>
        <w:ind w:firstLine="562"/>
        <w:contextualSpacing/>
        <w:rPr>
          <w:noProof/>
          <w:szCs w:val="28"/>
        </w:rPr>
      </w:pPr>
      <w:r w:rsidRPr="0073251B">
        <w:rPr>
          <w:noProof/>
          <w:szCs w:val="28"/>
        </w:rPr>
        <w:t xml:space="preserve">- </w:t>
      </w:r>
      <w:r w:rsidR="002909F9" w:rsidRPr="0073251B">
        <w:rPr>
          <w:noProof/>
          <w:szCs w:val="28"/>
          <w:lang w:val="vi-VN"/>
        </w:rPr>
        <w:t xml:space="preserve">Ngoài ra, trong khu vực có một số công trình xây </w:t>
      </w:r>
      <w:r w:rsidR="002909F9" w:rsidRPr="0073251B">
        <w:rPr>
          <w:noProof/>
          <w:szCs w:val="28"/>
        </w:rPr>
        <w:t>kiên cố</w:t>
      </w:r>
      <w:r w:rsidR="0008237B" w:rsidRPr="0073251B">
        <w:rPr>
          <w:noProof/>
          <w:szCs w:val="28"/>
        </w:rPr>
        <w:t>, bán kiên cố và lán tạm</w:t>
      </w:r>
      <w:r w:rsidR="002909F9" w:rsidRPr="0073251B">
        <w:rPr>
          <w:noProof/>
          <w:szCs w:val="28"/>
        </w:rPr>
        <w:t xml:space="preserve"> nhưng số lượng nhà không nhiều.</w:t>
      </w:r>
    </w:p>
    <w:p w:rsidR="002909F9" w:rsidRPr="0073251B" w:rsidRDefault="00346233" w:rsidP="00B41778">
      <w:pPr>
        <w:pStyle w:val="Heading3"/>
        <w:spacing w:line="240" w:lineRule="auto"/>
        <w:ind w:firstLine="562"/>
        <w:rPr>
          <w:szCs w:val="28"/>
        </w:rPr>
      </w:pPr>
      <w:bookmarkStart w:id="74" w:name="_Toc45142985"/>
      <w:bookmarkStart w:id="75" w:name="_Toc58859075"/>
      <w:r w:rsidRPr="0073251B">
        <w:rPr>
          <w:szCs w:val="28"/>
        </w:rPr>
        <w:t>2.3.3</w:t>
      </w:r>
      <w:r w:rsidR="002909F9" w:rsidRPr="0073251B">
        <w:rPr>
          <w:szCs w:val="28"/>
        </w:rPr>
        <w:t xml:space="preserve"> Hiện trạng các công trình công cộng:</w:t>
      </w:r>
      <w:bookmarkEnd w:id="74"/>
      <w:bookmarkEnd w:id="75"/>
    </w:p>
    <w:p w:rsidR="002909F9" w:rsidRDefault="00E47CE1" w:rsidP="00B41778">
      <w:pPr>
        <w:pStyle w:val="List"/>
        <w:spacing w:before="120" w:after="120"/>
        <w:ind w:left="0" w:firstLine="562"/>
        <w:rPr>
          <w:color w:val="222222"/>
          <w:sz w:val="28"/>
          <w:szCs w:val="28"/>
          <w:shd w:val="clear" w:color="auto" w:fill="FFFFFF"/>
        </w:rPr>
      </w:pPr>
      <w:r w:rsidRPr="0073251B">
        <w:rPr>
          <w:color w:val="222222"/>
          <w:sz w:val="28"/>
          <w:szCs w:val="28"/>
          <w:shd w:val="clear" w:color="auto" w:fill="FFFFFF"/>
        </w:rPr>
        <w:t>Khu vực nghiên cứu Quy hoạch nằm tiếp giáp với các công tr</w:t>
      </w:r>
      <w:r w:rsidR="00685349">
        <w:rPr>
          <w:color w:val="222222"/>
          <w:sz w:val="28"/>
          <w:szCs w:val="28"/>
          <w:shd w:val="clear" w:color="auto" w:fill="FFFFFF"/>
        </w:rPr>
        <w:t>ình công cộng như: Trụ sở Ủy ban</w:t>
      </w:r>
      <w:r w:rsidRPr="0073251B">
        <w:rPr>
          <w:color w:val="222222"/>
          <w:sz w:val="28"/>
          <w:szCs w:val="28"/>
          <w:shd w:val="clear" w:color="auto" w:fill="FFFFFF"/>
        </w:rPr>
        <w:t xml:space="preserve"> nhân dân xã Đồn Xá, Trạm y tế xã Đồn Xá, Trường mầm non xã Đồn Xá </w:t>
      </w:r>
      <w:r w:rsidRPr="0073251B">
        <w:rPr>
          <w:i/>
          <w:color w:val="222222"/>
          <w:sz w:val="28"/>
          <w:szCs w:val="28"/>
          <w:shd w:val="clear" w:color="auto" w:fill="FFFFFF"/>
        </w:rPr>
        <w:t>(về phía Bắc)</w:t>
      </w:r>
      <w:r w:rsidRPr="0073251B">
        <w:rPr>
          <w:color w:val="222222"/>
          <w:sz w:val="28"/>
          <w:szCs w:val="28"/>
          <w:shd w:val="clear" w:color="auto" w:fill="FFFFFF"/>
        </w:rPr>
        <w:t>.</w:t>
      </w:r>
    </w:p>
    <w:p w:rsidR="000E08D6" w:rsidRPr="000E08D6" w:rsidRDefault="000E08D6" w:rsidP="000E08D6">
      <w:pPr>
        <w:rPr>
          <w:rStyle w:val="Vnbnnidung5Khnginnghing"/>
          <w:rFonts w:eastAsiaTheme="minorHAnsi"/>
          <w:i w:val="0"/>
        </w:rPr>
      </w:pPr>
      <w:r>
        <w:rPr>
          <w:rStyle w:val="Vnbnnidung5Khnginnghing"/>
          <w:rFonts w:eastAsiaTheme="minorHAnsi"/>
          <w:i w:val="0"/>
          <w:lang w:val="en-US"/>
        </w:rPr>
        <w:lastRenderedPageBreak/>
        <w:t xml:space="preserve">- </w:t>
      </w:r>
      <w:r w:rsidRPr="000E08D6">
        <w:rPr>
          <w:rStyle w:val="Vnbnnidung5Khnginnghing"/>
          <w:rFonts w:eastAsiaTheme="minorHAnsi"/>
          <w:i w:val="0"/>
        </w:rPr>
        <w:t>Trường mầm non xã Đồn Xá hiện trạng ở phía Bắc dự án có diện tích 3539,0 m</w:t>
      </w:r>
      <w:r w:rsidRPr="000E08D6">
        <w:rPr>
          <w:rStyle w:val="Vnbnnidung5Khnginnghing"/>
          <w:rFonts w:eastAsiaTheme="minorHAnsi"/>
          <w:i w:val="0"/>
          <w:vertAlign w:val="superscript"/>
        </w:rPr>
        <w:t>2</w:t>
      </w:r>
      <w:r w:rsidRPr="000E08D6">
        <w:rPr>
          <w:rStyle w:val="Vnbnnidung5Khnginnghing"/>
          <w:rFonts w:eastAsiaTheme="minorHAnsi"/>
          <w:i w:val="0"/>
        </w:rPr>
        <w:t>, trong bán kính phục vụ 500m thì tính dân số thôn Thanh Nghĩa và thôn Ảm với dân số hiện trạng khoảng 1500 người và dân số mới đồ án quy hoạ</w:t>
      </w:r>
      <w:r>
        <w:rPr>
          <w:rStyle w:val="Vnbnnidung5Khnginnghing"/>
          <w:rFonts w:eastAsiaTheme="minorHAnsi"/>
          <w:i w:val="0"/>
        </w:rPr>
        <w:t>ch là 1</w:t>
      </w:r>
      <w:r>
        <w:rPr>
          <w:rStyle w:val="Vnbnnidung5Khnginnghing"/>
          <w:rFonts w:eastAsiaTheme="minorHAnsi"/>
          <w:i w:val="0"/>
          <w:lang w:val="en-US"/>
        </w:rPr>
        <w:t>5</w:t>
      </w:r>
      <w:r w:rsidRPr="000E08D6">
        <w:rPr>
          <w:rStyle w:val="Vnbnnidung5Khnginnghing"/>
          <w:rFonts w:eastAsiaTheme="minorHAnsi"/>
          <w:i w:val="0"/>
        </w:rPr>
        <w:t>00 người, tổng dân số</w:t>
      </w:r>
      <w:r>
        <w:rPr>
          <w:rStyle w:val="Vnbnnidung5Khnginnghing"/>
          <w:rFonts w:eastAsiaTheme="minorHAnsi"/>
          <w:i w:val="0"/>
        </w:rPr>
        <w:t xml:space="preserve"> là </w:t>
      </w:r>
      <w:r>
        <w:rPr>
          <w:rStyle w:val="Vnbnnidung5Khnginnghing"/>
          <w:rFonts w:eastAsiaTheme="minorHAnsi"/>
          <w:i w:val="0"/>
          <w:lang w:val="en-US"/>
        </w:rPr>
        <w:t>30</w:t>
      </w:r>
      <w:r w:rsidRPr="000E08D6">
        <w:rPr>
          <w:rStyle w:val="Vnbnnidung5Khnginnghing"/>
          <w:rFonts w:eastAsiaTheme="minorHAnsi"/>
          <w:i w:val="0"/>
        </w:rPr>
        <w:t>00 người. Theo tiêu chuẩn cần diện tích 1620 m</w:t>
      </w:r>
      <w:r w:rsidRPr="000E08D6">
        <w:rPr>
          <w:rStyle w:val="Vnbnnidung5Khnginnghing"/>
          <w:rFonts w:eastAsiaTheme="minorHAnsi"/>
          <w:i w:val="0"/>
          <w:vertAlign w:val="superscript"/>
        </w:rPr>
        <w:t>2</w:t>
      </w:r>
      <w:r w:rsidRPr="000E08D6">
        <w:rPr>
          <w:rStyle w:val="Vnbnnidung5Khnginnghing"/>
          <w:rFonts w:eastAsiaTheme="minorHAnsi"/>
          <w:i w:val="0"/>
        </w:rPr>
        <w:t xml:space="preserve"> &lt; 3539,0 m</w:t>
      </w:r>
      <w:r w:rsidRPr="000E08D6">
        <w:rPr>
          <w:rStyle w:val="Vnbnnidung5Khnginnghing"/>
          <w:rFonts w:eastAsiaTheme="minorHAnsi"/>
          <w:i w:val="0"/>
          <w:vertAlign w:val="superscript"/>
        </w:rPr>
        <w:t>2</w:t>
      </w:r>
      <w:r w:rsidRPr="000E08D6">
        <w:rPr>
          <w:rStyle w:val="Vnbnnidung5Khnginnghing"/>
          <w:rFonts w:eastAsiaTheme="minorHAnsi"/>
          <w:i w:val="0"/>
        </w:rPr>
        <w:t>, như vậy là đảm bảo chỉ tiêu theo quy hoạch.</w:t>
      </w:r>
    </w:p>
    <w:p w:rsidR="000E08D6" w:rsidRPr="000E08D6" w:rsidRDefault="00E0047D" w:rsidP="000E08D6">
      <w:pPr>
        <w:rPr>
          <w:rStyle w:val="Vnbnnidung5Khnginnghing"/>
          <w:rFonts w:eastAsiaTheme="minorHAnsi"/>
          <w:i w:val="0"/>
        </w:rPr>
      </w:pPr>
      <w:r>
        <w:rPr>
          <w:rStyle w:val="Vnbnnidung5Khnginnghing"/>
          <w:rFonts w:eastAsiaTheme="minorHAnsi"/>
          <w:i w:val="0"/>
          <w:lang w:val="en-US"/>
        </w:rPr>
        <w:t>-</w:t>
      </w:r>
      <w:r w:rsidR="000E08D6" w:rsidRPr="000E08D6">
        <w:rPr>
          <w:rStyle w:val="Vnbnnidung5Khnginnghing"/>
          <w:rFonts w:eastAsiaTheme="minorHAnsi"/>
          <w:i w:val="0"/>
        </w:rPr>
        <w:t xml:space="preserve"> Trường tiểu học, trường trung học cở sở hiện trạng ở phía Nam dự án, khoảng cách 50m có diện tích lần lượt là 5745,0 m2 và 8245 m2. Diện tích trường học đã tính toán đủ theo dân số toàn xã theo điều chỉnh quy hoạch chung xã Đồn Xá.</w:t>
      </w:r>
    </w:p>
    <w:p w:rsidR="00346233" w:rsidRPr="0073251B" w:rsidRDefault="00346233" w:rsidP="0021278B">
      <w:pPr>
        <w:pStyle w:val="Heading2"/>
        <w:spacing w:line="240" w:lineRule="auto"/>
        <w:ind w:firstLine="562"/>
      </w:pPr>
      <w:bookmarkStart w:id="76" w:name="_Toc45142986"/>
      <w:bookmarkStart w:id="77" w:name="_Toc9588209"/>
      <w:bookmarkStart w:id="78" w:name="_Toc45142987"/>
      <w:bookmarkStart w:id="79" w:name="_Toc467140015"/>
      <w:bookmarkStart w:id="80" w:name="_Toc17819206"/>
      <w:bookmarkStart w:id="81" w:name="_Toc58859076"/>
      <w:bookmarkEnd w:id="73"/>
      <w:r w:rsidRPr="0073251B">
        <w:t>2.4. Hiện trạng hệ thống hạ tầng kỹ thuật:</w:t>
      </w:r>
      <w:bookmarkEnd w:id="76"/>
      <w:bookmarkEnd w:id="81"/>
    </w:p>
    <w:p w:rsidR="00346233" w:rsidRPr="0073251B" w:rsidRDefault="00346233" w:rsidP="0021278B">
      <w:pPr>
        <w:pStyle w:val="Heading3"/>
        <w:spacing w:line="240" w:lineRule="auto"/>
        <w:ind w:firstLine="562"/>
      </w:pPr>
      <w:bookmarkStart w:id="82" w:name="_Toc58859077"/>
      <w:r w:rsidRPr="0073251B">
        <w:t>2.4.1 Giao thông</w:t>
      </w:r>
      <w:bookmarkEnd w:id="77"/>
      <w:bookmarkEnd w:id="78"/>
      <w:bookmarkEnd w:id="82"/>
    </w:p>
    <w:p w:rsidR="00346233" w:rsidRPr="0073251B" w:rsidRDefault="00346233" w:rsidP="0021278B">
      <w:pPr>
        <w:spacing w:before="120" w:after="120"/>
        <w:ind w:firstLine="562"/>
        <w:rPr>
          <w:iCs/>
          <w:szCs w:val="28"/>
        </w:rPr>
      </w:pPr>
      <w:r w:rsidRPr="0073251B">
        <w:rPr>
          <w:iCs/>
          <w:szCs w:val="28"/>
          <w:lang w:val="nl-NL"/>
        </w:rPr>
        <w:t>- Giao thông đối ngoại</w:t>
      </w:r>
      <w:r w:rsidR="002B2F81" w:rsidRPr="0073251B">
        <w:rPr>
          <w:iCs/>
          <w:szCs w:val="28"/>
          <w:lang w:val="nl-NL"/>
        </w:rPr>
        <w:t>:</w:t>
      </w:r>
      <w:r w:rsidR="002B2F81" w:rsidRPr="0073251B">
        <w:rPr>
          <w:noProof/>
          <w:szCs w:val="28"/>
          <w:lang w:val="nl-NL"/>
        </w:rPr>
        <w:t xml:space="preserve"> Khu vực thực hiện dự án gần đường QL21B </w:t>
      </w:r>
      <w:r w:rsidR="007C7D3F" w:rsidRPr="0073251B">
        <w:rPr>
          <w:noProof/>
          <w:szCs w:val="28"/>
          <w:lang w:val="nl-NL"/>
        </w:rPr>
        <w:t xml:space="preserve">rộng 26,0m </w:t>
      </w:r>
      <w:r w:rsidR="002B2F81" w:rsidRPr="0073251B">
        <w:rPr>
          <w:noProof/>
          <w:szCs w:val="28"/>
          <w:lang w:val="nl-NL"/>
        </w:rPr>
        <w:t>và QL37B</w:t>
      </w:r>
      <w:r w:rsidR="007C7D3F" w:rsidRPr="0073251B">
        <w:rPr>
          <w:noProof/>
          <w:szCs w:val="28"/>
          <w:lang w:val="nl-NL"/>
        </w:rPr>
        <w:t xml:space="preserve"> rộng</w:t>
      </w:r>
      <w:r w:rsidR="0021278B">
        <w:rPr>
          <w:noProof/>
          <w:szCs w:val="28"/>
          <w:lang w:val="nl-NL"/>
        </w:rPr>
        <w:t xml:space="preserve"> </w:t>
      </w:r>
      <w:r w:rsidR="007C7D3F" w:rsidRPr="0073251B">
        <w:rPr>
          <w:noProof/>
          <w:szCs w:val="28"/>
          <w:lang w:val="nl-NL"/>
        </w:rPr>
        <w:t>13,0m</w:t>
      </w:r>
      <w:r w:rsidR="00D52514">
        <w:rPr>
          <w:noProof/>
          <w:szCs w:val="28"/>
          <w:lang w:val="nl-NL"/>
        </w:rPr>
        <w:t>;</w:t>
      </w:r>
      <w:r w:rsidR="002B2F81" w:rsidRPr="0073251B">
        <w:rPr>
          <w:noProof/>
          <w:szCs w:val="28"/>
          <w:lang w:val="nl-NL"/>
        </w:rPr>
        <w:t xml:space="preserve"> đây là 2 tuyến đường quan trọng của khu vự</w:t>
      </w:r>
      <w:r w:rsidR="00E94726" w:rsidRPr="0073251B">
        <w:rPr>
          <w:noProof/>
          <w:szCs w:val="28"/>
          <w:lang w:val="nl-NL"/>
        </w:rPr>
        <w:t>c</w:t>
      </w:r>
      <w:r w:rsidRPr="0073251B">
        <w:rPr>
          <w:iCs/>
          <w:szCs w:val="28"/>
        </w:rPr>
        <w:t>, cao độ từ</w:t>
      </w:r>
      <w:r w:rsidR="00E94726" w:rsidRPr="0073251B">
        <w:rPr>
          <w:iCs/>
          <w:szCs w:val="28"/>
        </w:rPr>
        <w:t xml:space="preserve"> +3,0</w:t>
      </w:r>
      <w:r w:rsidR="00F22B04" w:rsidRPr="0073251B">
        <w:rPr>
          <w:iCs/>
          <w:szCs w:val="28"/>
        </w:rPr>
        <w:t>m</w:t>
      </w:r>
      <w:r w:rsidR="00E94726" w:rsidRPr="0073251B">
        <w:rPr>
          <w:iCs/>
          <w:szCs w:val="28"/>
        </w:rPr>
        <w:t xml:space="preserve"> </w:t>
      </w:r>
      <w:r w:rsidR="00C754CC" w:rsidRPr="0073251B">
        <w:rPr>
          <w:rFonts w:cs="Times New Roman"/>
          <w:iCs/>
          <w:szCs w:val="28"/>
        </w:rPr>
        <w:t>đến</w:t>
      </w:r>
      <w:r w:rsidR="00E94726" w:rsidRPr="0073251B">
        <w:rPr>
          <w:iCs/>
          <w:szCs w:val="28"/>
        </w:rPr>
        <w:t xml:space="preserve"> +3</w:t>
      </w:r>
      <w:r w:rsidRPr="0073251B">
        <w:rPr>
          <w:iCs/>
          <w:szCs w:val="28"/>
        </w:rPr>
        <w:t>,</w:t>
      </w:r>
      <w:r w:rsidR="00E94726" w:rsidRPr="0073251B">
        <w:rPr>
          <w:iCs/>
          <w:szCs w:val="28"/>
        </w:rPr>
        <w:t>5</w:t>
      </w:r>
      <w:r w:rsidRPr="0073251B">
        <w:rPr>
          <w:iCs/>
          <w:szCs w:val="28"/>
        </w:rPr>
        <w:t>0</w:t>
      </w:r>
      <w:r w:rsidR="00F22B04" w:rsidRPr="0073251B">
        <w:rPr>
          <w:iCs/>
          <w:szCs w:val="28"/>
        </w:rPr>
        <w:t>m</w:t>
      </w:r>
      <w:r w:rsidRPr="0073251B">
        <w:rPr>
          <w:iCs/>
          <w:szCs w:val="28"/>
        </w:rPr>
        <w:t>.</w:t>
      </w:r>
    </w:p>
    <w:p w:rsidR="00346233" w:rsidRPr="0073251B" w:rsidRDefault="00346233" w:rsidP="0021278B">
      <w:pPr>
        <w:spacing w:before="120" w:after="120"/>
        <w:ind w:firstLine="562"/>
      </w:pPr>
      <w:r w:rsidRPr="0073251B">
        <w:t xml:space="preserve">- </w:t>
      </w:r>
      <w:r w:rsidR="00872EFE" w:rsidRPr="0073251B">
        <w:t xml:space="preserve">Giao thông </w:t>
      </w:r>
      <w:r w:rsidR="00A33C95" w:rsidRPr="0073251B">
        <w:t xml:space="preserve">trong khu vực: </w:t>
      </w:r>
      <w:r w:rsidR="00F22B04" w:rsidRPr="0073251B">
        <w:t>Phía Bắc dự án giáp đường bê tông trục xã mặt cắt cắt hiện trạng rộng 7,5m</w:t>
      </w:r>
      <w:r w:rsidRPr="0073251B">
        <w:t xml:space="preserve">. </w:t>
      </w:r>
      <w:r w:rsidR="00F22B04" w:rsidRPr="0073251B">
        <w:t>Cao độ từ +2,50m đế</w:t>
      </w:r>
      <w:r w:rsidR="00372FD7">
        <w:t>n +2,9</w:t>
      </w:r>
      <w:r w:rsidR="00F22B04" w:rsidRPr="0073251B">
        <w:t>0m</w:t>
      </w:r>
      <w:r w:rsidR="00F61C18" w:rsidRPr="0073251B">
        <w:t>.</w:t>
      </w:r>
      <w:r w:rsidR="00872EFE" w:rsidRPr="0073251B">
        <w:t xml:space="preserve"> </w:t>
      </w:r>
      <w:r w:rsidRPr="0073251B">
        <w:t>Đường nông nghiệp chủ yếu đường đất, rộng từ</w:t>
      </w:r>
      <w:r w:rsidR="001D7DD4" w:rsidRPr="0073251B">
        <w:t xml:space="preserve"> 1,5-2,5</w:t>
      </w:r>
      <w:r w:rsidRPr="0073251B">
        <w:t xml:space="preserve">m. </w:t>
      </w:r>
    </w:p>
    <w:p w:rsidR="00346233" w:rsidRPr="0073251B" w:rsidRDefault="00346233" w:rsidP="0021278B">
      <w:pPr>
        <w:spacing w:before="120" w:after="120"/>
        <w:ind w:firstLine="562"/>
      </w:pPr>
      <w:r w:rsidRPr="0073251B">
        <w:rPr>
          <w:lang w:val="nl-NL"/>
        </w:rPr>
        <w:t>+ Cao độ khu dân cư hiện trạng từ</w:t>
      </w:r>
      <w:r w:rsidR="009D0E36" w:rsidRPr="0073251B">
        <w:rPr>
          <w:lang w:val="nl-NL"/>
        </w:rPr>
        <w:t xml:space="preserve"> +2,00</w:t>
      </w:r>
      <w:r w:rsidR="000D370A" w:rsidRPr="0073251B">
        <w:rPr>
          <w:lang w:val="nl-NL"/>
        </w:rPr>
        <w:t>m</w:t>
      </w:r>
      <w:r w:rsidRPr="0073251B">
        <w:rPr>
          <w:lang w:val="nl-NL"/>
        </w:rPr>
        <w:t xml:space="preserve"> đến +</w:t>
      </w:r>
      <w:r w:rsidR="009D0E36" w:rsidRPr="0073251B">
        <w:rPr>
          <w:lang w:val="nl-NL"/>
        </w:rPr>
        <w:t>3,0</w:t>
      </w:r>
      <w:r w:rsidRPr="0073251B">
        <w:rPr>
          <w:lang w:val="nl-NL"/>
        </w:rPr>
        <w:t>0</w:t>
      </w:r>
      <w:r w:rsidR="000D370A" w:rsidRPr="0073251B">
        <w:rPr>
          <w:lang w:val="nl-NL"/>
        </w:rPr>
        <w:t>m</w:t>
      </w:r>
      <w:r w:rsidRPr="0073251B">
        <w:rPr>
          <w:lang w:val="nl-NL"/>
        </w:rPr>
        <w:t>.</w:t>
      </w:r>
    </w:p>
    <w:p w:rsidR="00346233" w:rsidRPr="0073251B" w:rsidRDefault="00346233" w:rsidP="00BB7E85">
      <w:pPr>
        <w:pStyle w:val="Heading3"/>
        <w:spacing w:line="240" w:lineRule="auto"/>
        <w:ind w:firstLine="562"/>
        <w:rPr>
          <w:szCs w:val="28"/>
        </w:rPr>
      </w:pPr>
      <w:bookmarkStart w:id="83" w:name="_Toc45142988"/>
      <w:bookmarkStart w:id="84" w:name="_Toc58859078"/>
      <w:r w:rsidRPr="0073251B">
        <w:rPr>
          <w:szCs w:val="28"/>
        </w:rPr>
        <w:t>2.4.2. Hiện trạng nền xây dựng</w:t>
      </w:r>
      <w:bookmarkEnd w:id="83"/>
      <w:bookmarkEnd w:id="84"/>
    </w:p>
    <w:p w:rsidR="00346233" w:rsidRPr="0073251B" w:rsidRDefault="00346233" w:rsidP="00BB7E85">
      <w:pPr>
        <w:widowControl w:val="0"/>
        <w:tabs>
          <w:tab w:val="num" w:pos="851"/>
          <w:tab w:val="num" w:pos="6239"/>
        </w:tabs>
        <w:spacing w:before="120" w:after="120" w:line="276" w:lineRule="auto"/>
        <w:ind w:firstLine="562"/>
        <w:rPr>
          <w:rFonts w:eastAsia="Calibri"/>
          <w:szCs w:val="28"/>
          <w:lang w:val="vi-VN"/>
        </w:rPr>
      </w:pPr>
      <w:r w:rsidRPr="0073251B">
        <w:rPr>
          <w:rFonts w:eastAsia="Calibri"/>
          <w:szCs w:val="28"/>
          <w:lang w:val="vi-VN"/>
        </w:rPr>
        <w:t xml:space="preserve">Khu vực nghiên cứu Quy hoạch có địa hình tương đối bằng phẳng </w:t>
      </w:r>
      <w:r w:rsidRPr="0073251B">
        <w:rPr>
          <w:rFonts w:eastAsia="Calibri"/>
          <w:szCs w:val="28"/>
        </w:rPr>
        <w:t>thuộc vùng</w:t>
      </w:r>
      <w:r w:rsidRPr="0073251B">
        <w:rPr>
          <w:rFonts w:eastAsia="Calibri"/>
          <w:szCs w:val="28"/>
          <w:lang w:val="vi-VN"/>
        </w:rPr>
        <w:t xml:space="preserve"> trũng thấp, cao độ nền địa hình từ</w:t>
      </w:r>
      <w:r w:rsidR="00D515D8" w:rsidRPr="0073251B">
        <w:rPr>
          <w:rFonts w:eastAsia="Calibri"/>
          <w:szCs w:val="28"/>
          <w:lang w:val="vi-VN"/>
        </w:rPr>
        <w:t xml:space="preserve"> +0,90</w:t>
      </w:r>
      <w:r w:rsidRPr="0073251B">
        <w:rPr>
          <w:rFonts w:eastAsia="Calibri"/>
          <w:szCs w:val="28"/>
          <w:lang w:val="vi-VN"/>
        </w:rPr>
        <w:t>m đế</w:t>
      </w:r>
      <w:r w:rsidR="00D515D8" w:rsidRPr="0073251B">
        <w:rPr>
          <w:rFonts w:eastAsia="Calibri"/>
          <w:szCs w:val="28"/>
          <w:lang w:val="vi-VN"/>
        </w:rPr>
        <w:t>n +1,25</w:t>
      </w:r>
      <w:r w:rsidRPr="0073251B">
        <w:rPr>
          <w:rFonts w:eastAsia="Calibri"/>
          <w:szCs w:val="28"/>
          <w:lang w:val="vi-VN"/>
        </w:rPr>
        <w:t>m.</w:t>
      </w:r>
    </w:p>
    <w:p w:rsidR="00346233" w:rsidRPr="0073251B" w:rsidRDefault="00346233" w:rsidP="00BB7E85">
      <w:pPr>
        <w:pStyle w:val="Heading3"/>
        <w:spacing w:line="240" w:lineRule="auto"/>
        <w:ind w:firstLine="562"/>
        <w:rPr>
          <w:szCs w:val="28"/>
        </w:rPr>
      </w:pPr>
      <w:bookmarkStart w:id="85" w:name="_Toc45142989"/>
      <w:bookmarkStart w:id="86" w:name="_Toc58859079"/>
      <w:r w:rsidRPr="0073251B">
        <w:rPr>
          <w:szCs w:val="28"/>
        </w:rPr>
        <w:t>2.4.3. Hiện trạng thoát nước mưa</w:t>
      </w:r>
      <w:bookmarkEnd w:id="85"/>
      <w:bookmarkEnd w:id="86"/>
    </w:p>
    <w:p w:rsidR="00582411" w:rsidRPr="0073251B" w:rsidRDefault="00582411" w:rsidP="00BB7E85">
      <w:pPr>
        <w:spacing w:before="120" w:after="120"/>
        <w:ind w:firstLine="562"/>
      </w:pPr>
      <w:r w:rsidRPr="0073251B">
        <w:rPr>
          <w:noProof/>
          <w:szCs w:val="28"/>
          <w:lang w:val="nl-NL"/>
        </w:rPr>
        <w:t>Hiện tại phía Bắc, Đông và Tây khu vực nghiên cứu quy hoạch đều có hệ thống mương tiêu thoát nướ</w:t>
      </w:r>
      <w:r w:rsidR="00921D61" w:rsidRPr="0073251B">
        <w:rPr>
          <w:noProof/>
          <w:szCs w:val="28"/>
          <w:lang w:val="nl-NL"/>
        </w:rPr>
        <w:t>c ra kênh BH9</w:t>
      </w:r>
      <w:r w:rsidRPr="0073251B">
        <w:rPr>
          <w:noProof/>
          <w:szCs w:val="28"/>
          <w:lang w:val="nl-NL"/>
        </w:rPr>
        <w:t xml:space="preserve">, ngoài ra trong khu vực nghiên cứu có 1 trạm bơm tưới </w:t>
      </w:r>
      <w:r w:rsidRPr="00BB7E85">
        <w:rPr>
          <w:i/>
          <w:noProof/>
          <w:szCs w:val="28"/>
          <w:lang w:val="nl-NL"/>
        </w:rPr>
        <w:t>(phía Bắc)</w:t>
      </w:r>
      <w:r w:rsidRPr="0073251B">
        <w:rPr>
          <w:noProof/>
          <w:szCs w:val="28"/>
          <w:lang w:val="nl-NL"/>
        </w:rPr>
        <w:t xml:space="preserve"> và mương tưới</w:t>
      </w:r>
      <w:r w:rsidR="00BB7E85">
        <w:rPr>
          <w:noProof/>
          <w:szCs w:val="28"/>
          <w:lang w:val="nl-NL"/>
        </w:rPr>
        <w:t xml:space="preserve"> </w:t>
      </w:r>
      <w:r w:rsidRPr="00BB7E85">
        <w:rPr>
          <w:i/>
          <w:noProof/>
          <w:szCs w:val="28"/>
          <w:lang w:val="nl-NL"/>
        </w:rPr>
        <w:t>(mương đất)</w:t>
      </w:r>
      <w:r w:rsidRPr="0073251B">
        <w:rPr>
          <w:noProof/>
          <w:szCs w:val="28"/>
          <w:lang w:val="nl-NL"/>
        </w:rPr>
        <w:t xml:space="preserve"> phục vụ đất nông nghiệp.</w:t>
      </w:r>
    </w:p>
    <w:p w:rsidR="00F30351" w:rsidRPr="0073251B" w:rsidRDefault="00346233" w:rsidP="00B22954">
      <w:pPr>
        <w:pStyle w:val="Heading3"/>
        <w:spacing w:line="240" w:lineRule="auto"/>
        <w:ind w:firstLine="562"/>
        <w:rPr>
          <w:szCs w:val="28"/>
        </w:rPr>
      </w:pPr>
      <w:bookmarkStart w:id="87" w:name="_Toc45142990"/>
      <w:bookmarkStart w:id="88" w:name="_Toc58859080"/>
      <w:r w:rsidRPr="0073251B">
        <w:rPr>
          <w:szCs w:val="28"/>
        </w:rPr>
        <w:t>2.4.4 Cấp nước</w:t>
      </w:r>
      <w:bookmarkEnd w:id="87"/>
      <w:bookmarkEnd w:id="88"/>
    </w:p>
    <w:p w:rsidR="00346233" w:rsidRPr="0073251B" w:rsidRDefault="00FF219C" w:rsidP="00B22954">
      <w:pPr>
        <w:tabs>
          <w:tab w:val="left" w:pos="567"/>
        </w:tabs>
        <w:spacing w:before="120" w:after="120"/>
        <w:ind w:firstLine="562"/>
        <w:contextualSpacing/>
        <w:rPr>
          <w:iCs/>
          <w:szCs w:val="28"/>
        </w:rPr>
      </w:pPr>
      <w:bookmarkStart w:id="89" w:name="_Toc9588210"/>
      <w:r w:rsidRPr="0073251B">
        <w:rPr>
          <w:iCs/>
          <w:szCs w:val="28"/>
        </w:rPr>
        <w:t>Phía Tây dự án có hệ thố</w:t>
      </w:r>
      <w:r w:rsidR="00125BAA" w:rsidRPr="0073251B">
        <w:rPr>
          <w:iCs/>
          <w:szCs w:val="28"/>
        </w:rPr>
        <w:t>ng đường ống cấp nước D160 hiện trạng nằm trên đường QL</w:t>
      </w:r>
      <w:r w:rsidR="007B22C1" w:rsidRPr="0073251B">
        <w:rPr>
          <w:iCs/>
          <w:szCs w:val="28"/>
        </w:rPr>
        <w:t>37</w:t>
      </w:r>
      <w:r w:rsidR="00125BAA" w:rsidRPr="0073251B">
        <w:rPr>
          <w:iCs/>
          <w:szCs w:val="28"/>
        </w:rPr>
        <w:t>B</w:t>
      </w:r>
      <w:r w:rsidR="00346233" w:rsidRPr="0073251B">
        <w:rPr>
          <w:iCs/>
          <w:szCs w:val="28"/>
          <w:lang w:val="vi-VN"/>
        </w:rPr>
        <w:t>.</w:t>
      </w:r>
    </w:p>
    <w:p w:rsidR="00346233" w:rsidRPr="0073251B" w:rsidRDefault="00346233" w:rsidP="00B22954">
      <w:pPr>
        <w:pStyle w:val="Heading3"/>
        <w:spacing w:line="240" w:lineRule="auto"/>
        <w:ind w:firstLine="562"/>
        <w:rPr>
          <w:szCs w:val="28"/>
        </w:rPr>
      </w:pPr>
      <w:bookmarkStart w:id="90" w:name="_Toc45142991"/>
      <w:bookmarkStart w:id="91" w:name="_Toc58859081"/>
      <w:r w:rsidRPr="0073251B">
        <w:rPr>
          <w:szCs w:val="28"/>
        </w:rPr>
        <w:t>2.4.5 Cấp điện và hệ thống thông tin liên lạc:</w:t>
      </w:r>
      <w:bookmarkEnd w:id="89"/>
      <w:bookmarkEnd w:id="90"/>
      <w:bookmarkEnd w:id="91"/>
    </w:p>
    <w:p w:rsidR="00A538EC" w:rsidRPr="0073251B" w:rsidRDefault="00346233" w:rsidP="00B22954">
      <w:pPr>
        <w:spacing w:before="120" w:after="120"/>
        <w:ind w:firstLine="562"/>
        <w:rPr>
          <w:rStyle w:val="fontstyle01"/>
          <w:spacing w:val="4"/>
          <w:szCs w:val="28"/>
        </w:rPr>
      </w:pPr>
      <w:bookmarkStart w:id="92" w:name="_Toc9588211"/>
      <w:r w:rsidRPr="0073251B">
        <w:rPr>
          <w:spacing w:val="4"/>
          <w:szCs w:val="28"/>
          <w:lang w:val="vi-VN"/>
        </w:rPr>
        <w:t xml:space="preserve">Nguồn điện: Hiện nay khu vực </w:t>
      </w:r>
      <w:r w:rsidR="00A538EC" w:rsidRPr="0073251B">
        <w:rPr>
          <w:spacing w:val="4"/>
          <w:szCs w:val="28"/>
        </w:rPr>
        <w:t>có 2 TBA 22/0.4kV</w:t>
      </w:r>
      <w:r w:rsidR="00A538EC" w:rsidRPr="0073251B">
        <w:rPr>
          <w:rStyle w:val="fontstyle01"/>
          <w:spacing w:val="4"/>
          <w:szCs w:val="28"/>
        </w:rPr>
        <w:t>.</w:t>
      </w:r>
    </w:p>
    <w:p w:rsidR="00346233" w:rsidRPr="0073251B" w:rsidRDefault="00346233" w:rsidP="00B22954">
      <w:pPr>
        <w:spacing w:before="120" w:after="120"/>
        <w:ind w:firstLine="562"/>
        <w:rPr>
          <w:szCs w:val="28"/>
        </w:rPr>
      </w:pPr>
      <w:r w:rsidRPr="0073251B">
        <w:rPr>
          <w:szCs w:val="28"/>
        </w:rPr>
        <w:t>Trong khu vực có đ</w:t>
      </w:r>
      <w:r w:rsidRPr="0073251B">
        <w:rPr>
          <w:szCs w:val="28"/>
          <w:lang w:val="vi-VN"/>
        </w:rPr>
        <w:t>ư</w:t>
      </w:r>
      <w:r w:rsidRPr="0073251B">
        <w:rPr>
          <w:szCs w:val="28"/>
        </w:rPr>
        <w:t>ờng dây trung thế</w:t>
      </w:r>
      <w:r w:rsidR="007D7F44" w:rsidRPr="0073251B">
        <w:rPr>
          <w:szCs w:val="28"/>
        </w:rPr>
        <w:t xml:space="preserve"> 22kV</w:t>
      </w:r>
      <w:r w:rsidRPr="0073251B">
        <w:rPr>
          <w:szCs w:val="28"/>
        </w:rPr>
        <w:t xml:space="preserve"> đi nổi</w:t>
      </w:r>
      <w:r w:rsidR="00291E31" w:rsidRPr="0073251B">
        <w:rPr>
          <w:szCs w:val="28"/>
        </w:rPr>
        <w:t xml:space="preserve"> chạy dọc phía Đông và phía Nam khu vực</w:t>
      </w:r>
      <w:r w:rsidRPr="0073251B">
        <w:rPr>
          <w:szCs w:val="28"/>
        </w:rPr>
        <w:t>.</w:t>
      </w:r>
    </w:p>
    <w:p w:rsidR="00346233" w:rsidRPr="0073251B" w:rsidRDefault="00346233" w:rsidP="00B22954">
      <w:pPr>
        <w:spacing w:before="120" w:after="120"/>
        <w:ind w:firstLine="562"/>
        <w:rPr>
          <w:szCs w:val="28"/>
        </w:rPr>
      </w:pPr>
      <w:r w:rsidRPr="0073251B">
        <w:rPr>
          <w:szCs w:val="28"/>
          <w:lang w:val="vi-VN"/>
        </w:rPr>
        <w:t>Hiện nay toàn thị xã đã phủ sóng thông tin di động; Trạm phát sóng xây dựng theo chuẩn công nghệ 2G, 3G, 4G.</w:t>
      </w:r>
    </w:p>
    <w:p w:rsidR="00094C72" w:rsidRPr="0073251B" w:rsidRDefault="00094C72" w:rsidP="00B22954">
      <w:pPr>
        <w:spacing w:before="120" w:after="120"/>
        <w:ind w:firstLine="562"/>
        <w:rPr>
          <w:szCs w:val="28"/>
        </w:rPr>
      </w:pPr>
      <w:r w:rsidRPr="0073251B">
        <w:rPr>
          <w:szCs w:val="28"/>
        </w:rPr>
        <w:t>Trong khu vực có 2 trạm viễ</w:t>
      </w:r>
      <w:r w:rsidR="00870CEA" w:rsidRPr="0073251B">
        <w:rPr>
          <w:szCs w:val="28"/>
        </w:rPr>
        <w:t>n thông và đường cáp viễn thông phía Bắc khu vực.</w:t>
      </w:r>
    </w:p>
    <w:p w:rsidR="00346233" w:rsidRPr="0073251B" w:rsidRDefault="00346233" w:rsidP="00B22954">
      <w:pPr>
        <w:pStyle w:val="Heading3"/>
        <w:spacing w:line="240" w:lineRule="auto"/>
        <w:ind w:firstLine="562"/>
        <w:rPr>
          <w:szCs w:val="28"/>
        </w:rPr>
      </w:pPr>
      <w:bookmarkStart w:id="93" w:name="_Toc45142992"/>
      <w:bookmarkStart w:id="94" w:name="_Toc58859082"/>
      <w:bookmarkEnd w:id="92"/>
      <w:r w:rsidRPr="0073251B">
        <w:rPr>
          <w:szCs w:val="28"/>
        </w:rPr>
        <w:lastRenderedPageBreak/>
        <w:t>2.4.6 Thủy lợi và đê điều</w:t>
      </w:r>
      <w:bookmarkEnd w:id="93"/>
      <w:bookmarkEnd w:id="94"/>
    </w:p>
    <w:p w:rsidR="00346233" w:rsidRPr="0073251B" w:rsidRDefault="00346233" w:rsidP="00B22954">
      <w:pPr>
        <w:spacing w:before="120" w:after="120"/>
        <w:ind w:firstLine="562"/>
        <w:rPr>
          <w:szCs w:val="28"/>
        </w:rPr>
      </w:pPr>
      <w:bookmarkStart w:id="95" w:name="_Toc9588212"/>
      <w:r w:rsidRPr="0073251B">
        <w:rPr>
          <w:szCs w:val="28"/>
          <w:lang w:val="vi-VN"/>
        </w:rPr>
        <w:t xml:space="preserve">Trong khu vực nghiên cứu Quy hoạch có </w:t>
      </w:r>
      <w:r w:rsidR="00325BDA" w:rsidRPr="0073251B">
        <w:rPr>
          <w:szCs w:val="28"/>
        </w:rPr>
        <w:t xml:space="preserve">hệ thống </w:t>
      </w:r>
      <w:r w:rsidRPr="0073251B">
        <w:rPr>
          <w:szCs w:val="28"/>
          <w:lang w:val="vi-VN"/>
        </w:rPr>
        <w:t xml:space="preserve">tuyến </w:t>
      </w:r>
      <w:r w:rsidR="009B0521" w:rsidRPr="0073251B">
        <w:rPr>
          <w:szCs w:val="28"/>
        </w:rPr>
        <w:t>mương tưới tiêu kết hợp BH9</w:t>
      </w:r>
      <w:r w:rsidRPr="0073251B">
        <w:rPr>
          <w:szCs w:val="28"/>
          <w:lang w:val="vi-VN"/>
        </w:rPr>
        <w:t>, bề rộng từ</w:t>
      </w:r>
      <w:r w:rsidR="009B0521" w:rsidRPr="0073251B">
        <w:rPr>
          <w:szCs w:val="28"/>
          <w:lang w:val="vi-VN"/>
        </w:rPr>
        <w:t xml:space="preserve"> </w:t>
      </w:r>
      <w:r w:rsidR="009B0521" w:rsidRPr="0073251B">
        <w:rPr>
          <w:szCs w:val="28"/>
        </w:rPr>
        <w:t>3</w:t>
      </w:r>
      <w:r w:rsidRPr="0073251B">
        <w:rPr>
          <w:szCs w:val="28"/>
          <w:lang w:val="vi-VN"/>
        </w:rPr>
        <w:t xml:space="preserve">,0m-14,0m và </w:t>
      </w:r>
      <w:r w:rsidR="003938FB" w:rsidRPr="0073251B">
        <w:rPr>
          <w:szCs w:val="28"/>
        </w:rPr>
        <w:t xml:space="preserve"> mương tiêu phía Đông</w:t>
      </w:r>
      <w:r w:rsidRPr="0073251B">
        <w:rPr>
          <w:szCs w:val="28"/>
          <w:lang w:val="vi-VN"/>
        </w:rPr>
        <w:t>, có bề rộng từ</w:t>
      </w:r>
      <w:r w:rsidR="003938FB" w:rsidRPr="0073251B">
        <w:rPr>
          <w:szCs w:val="28"/>
          <w:lang w:val="vi-VN"/>
        </w:rPr>
        <w:t xml:space="preserve"> </w:t>
      </w:r>
      <w:r w:rsidR="003938FB" w:rsidRPr="0073251B">
        <w:rPr>
          <w:szCs w:val="28"/>
        </w:rPr>
        <w:t>10</w:t>
      </w:r>
      <w:r w:rsidR="003938FB" w:rsidRPr="0073251B">
        <w:rPr>
          <w:szCs w:val="28"/>
          <w:lang w:val="vi-VN"/>
        </w:rPr>
        <w:t>,0m-</w:t>
      </w:r>
      <w:r w:rsidR="003938FB" w:rsidRPr="0073251B">
        <w:rPr>
          <w:szCs w:val="28"/>
        </w:rPr>
        <w:t>40</w:t>
      </w:r>
      <w:r w:rsidRPr="0073251B">
        <w:rPr>
          <w:szCs w:val="28"/>
          <w:lang w:val="vi-VN"/>
        </w:rPr>
        <w:t>,0m.</w:t>
      </w:r>
    </w:p>
    <w:p w:rsidR="00122559" w:rsidRPr="0073251B" w:rsidRDefault="00122559" w:rsidP="00B22954">
      <w:pPr>
        <w:spacing w:before="120" w:after="120"/>
        <w:ind w:firstLine="562"/>
        <w:rPr>
          <w:szCs w:val="28"/>
        </w:rPr>
      </w:pPr>
      <w:r w:rsidRPr="0073251B">
        <w:rPr>
          <w:szCs w:val="28"/>
        </w:rPr>
        <w:t>Phía Bắc của khu vực có 1 trạm bơm tưới BH9 phục vụ cho nông nghiệp.</w:t>
      </w:r>
    </w:p>
    <w:p w:rsidR="00346233" w:rsidRPr="0073251B" w:rsidRDefault="00346233" w:rsidP="00B22954">
      <w:pPr>
        <w:pStyle w:val="Heading3"/>
        <w:spacing w:line="240" w:lineRule="auto"/>
        <w:ind w:firstLine="562"/>
        <w:rPr>
          <w:szCs w:val="28"/>
        </w:rPr>
      </w:pPr>
      <w:bookmarkStart w:id="96" w:name="_Toc45142993"/>
      <w:bookmarkStart w:id="97" w:name="_Toc58859083"/>
      <w:r w:rsidRPr="0073251B">
        <w:rPr>
          <w:szCs w:val="28"/>
        </w:rPr>
        <w:t>2.4.7 Thoát nước thải, quản lý chất thải rắn, nghĩa trang và vệ sinh môi trường:</w:t>
      </w:r>
      <w:bookmarkEnd w:id="95"/>
      <w:bookmarkEnd w:id="96"/>
      <w:bookmarkEnd w:id="97"/>
    </w:p>
    <w:p w:rsidR="00346233" w:rsidRPr="00B22954" w:rsidRDefault="00346233" w:rsidP="00B22954">
      <w:pPr>
        <w:pStyle w:val="Noidung"/>
        <w:spacing w:before="120" w:line="264" w:lineRule="auto"/>
        <w:ind w:firstLine="562"/>
        <w:rPr>
          <w:spacing w:val="4"/>
          <w:szCs w:val="28"/>
        </w:rPr>
      </w:pPr>
      <w:r w:rsidRPr="00B22954">
        <w:rPr>
          <w:spacing w:val="4"/>
          <w:szCs w:val="28"/>
        </w:rPr>
        <w:t xml:space="preserve">+ </w:t>
      </w:r>
      <w:r w:rsidRPr="00B22954">
        <w:rPr>
          <w:spacing w:val="4"/>
          <w:szCs w:val="28"/>
          <w:lang w:val="vi-VN"/>
        </w:rPr>
        <w:t>Nước thải chủ yếu tự thấm xuố</w:t>
      </w:r>
      <w:r w:rsidR="0080195C" w:rsidRPr="00B22954">
        <w:rPr>
          <w:spacing w:val="4"/>
          <w:szCs w:val="28"/>
          <w:lang w:val="vi-VN"/>
        </w:rPr>
        <w:t>ng đất hoặc theo các rãnh nước</w:t>
      </w:r>
      <w:r w:rsidR="0080195C" w:rsidRPr="00B22954">
        <w:rPr>
          <w:spacing w:val="4"/>
          <w:szCs w:val="28"/>
        </w:rPr>
        <w:t xml:space="preserve"> thoát ra </w:t>
      </w:r>
      <w:r w:rsidR="00A153E4" w:rsidRPr="00B22954">
        <w:rPr>
          <w:spacing w:val="4"/>
          <w:szCs w:val="28"/>
        </w:rPr>
        <w:t>kênh BH</w:t>
      </w:r>
      <w:r w:rsidR="00921D61" w:rsidRPr="00B22954">
        <w:rPr>
          <w:spacing w:val="4"/>
          <w:szCs w:val="28"/>
        </w:rPr>
        <w:t>9</w:t>
      </w:r>
      <w:r w:rsidRPr="00B22954">
        <w:rPr>
          <w:spacing w:val="4"/>
          <w:szCs w:val="28"/>
          <w:lang w:val="vi-VN"/>
        </w:rPr>
        <w:t>.</w:t>
      </w:r>
      <w:r w:rsidRPr="00B22954">
        <w:rPr>
          <w:spacing w:val="4"/>
          <w:szCs w:val="28"/>
        </w:rPr>
        <w:t xml:space="preserve"> </w:t>
      </w:r>
    </w:p>
    <w:p w:rsidR="00C855D8" w:rsidRPr="0073251B" w:rsidRDefault="00C855D8" w:rsidP="00B22954">
      <w:pPr>
        <w:pStyle w:val="Heading2"/>
        <w:spacing w:line="240" w:lineRule="auto"/>
        <w:ind w:firstLine="562"/>
        <w:rPr>
          <w:szCs w:val="28"/>
        </w:rPr>
      </w:pPr>
      <w:bookmarkStart w:id="98" w:name="_Toc45142994"/>
      <w:bookmarkStart w:id="99" w:name="_Toc58859084"/>
      <w:r w:rsidRPr="0073251B">
        <w:rPr>
          <w:szCs w:val="28"/>
        </w:rPr>
        <w:t>2.5. Hiện trạng các dự án được duyệt quy hoạch:</w:t>
      </w:r>
      <w:bookmarkEnd w:id="98"/>
      <w:bookmarkEnd w:id="99"/>
    </w:p>
    <w:p w:rsidR="00C855D8" w:rsidRPr="0073251B" w:rsidRDefault="00C855D8" w:rsidP="00B22954">
      <w:pPr>
        <w:spacing w:before="120" w:after="120"/>
        <w:ind w:firstLine="562"/>
        <w:rPr>
          <w:szCs w:val="28"/>
        </w:rPr>
      </w:pPr>
      <w:r w:rsidRPr="0073251B">
        <w:rPr>
          <w:szCs w:val="28"/>
          <w:lang w:val="vi-VN"/>
        </w:rPr>
        <w:t xml:space="preserve">Quy hoạch chung </w:t>
      </w:r>
      <w:r w:rsidR="00547CFD" w:rsidRPr="0073251B">
        <w:rPr>
          <w:szCs w:val="28"/>
        </w:rPr>
        <w:t>huyện Bình Lục</w:t>
      </w:r>
    </w:p>
    <w:p w:rsidR="00C855D8" w:rsidRPr="0073251B" w:rsidRDefault="00C855D8" w:rsidP="00B22954">
      <w:pPr>
        <w:spacing w:before="120" w:after="120"/>
        <w:ind w:firstLine="562"/>
        <w:rPr>
          <w:szCs w:val="28"/>
          <w:lang w:val="vi-VN"/>
        </w:rPr>
      </w:pPr>
      <w:r w:rsidRPr="0073251B">
        <w:rPr>
          <w:szCs w:val="28"/>
          <w:lang w:val="vi-VN"/>
        </w:rPr>
        <w:t xml:space="preserve">Quy hoạch </w:t>
      </w:r>
      <w:r w:rsidR="00547CFD" w:rsidRPr="0073251B">
        <w:rPr>
          <w:szCs w:val="28"/>
        </w:rPr>
        <w:t>điều chỉnh thị trấn Bình Mỹ</w:t>
      </w:r>
      <w:r w:rsidRPr="0073251B">
        <w:rPr>
          <w:szCs w:val="28"/>
          <w:lang w:val="vi-VN"/>
        </w:rPr>
        <w:t>.</w:t>
      </w:r>
    </w:p>
    <w:p w:rsidR="00C855D8" w:rsidRPr="0073251B" w:rsidRDefault="0040379D" w:rsidP="00B22954">
      <w:pPr>
        <w:pStyle w:val="Heading2"/>
        <w:spacing w:line="240" w:lineRule="auto"/>
        <w:ind w:firstLine="562"/>
        <w:rPr>
          <w:szCs w:val="28"/>
        </w:rPr>
      </w:pPr>
      <w:bookmarkStart w:id="100" w:name="_Toc9588213"/>
      <w:bookmarkStart w:id="101" w:name="_Toc45142996"/>
      <w:bookmarkStart w:id="102" w:name="_Toc58859085"/>
      <w:r w:rsidRPr="0073251B">
        <w:rPr>
          <w:szCs w:val="28"/>
        </w:rPr>
        <w:t>2.6</w:t>
      </w:r>
      <w:r w:rsidR="00C855D8" w:rsidRPr="0073251B">
        <w:rPr>
          <w:szCs w:val="28"/>
        </w:rPr>
        <w:t>. Đánh giá tổng hợp:</w:t>
      </w:r>
      <w:bookmarkEnd w:id="100"/>
      <w:bookmarkEnd w:id="101"/>
      <w:bookmarkEnd w:id="102"/>
    </w:p>
    <w:p w:rsidR="00C855D8" w:rsidRPr="0073251B" w:rsidRDefault="0040379D" w:rsidP="00B22954">
      <w:pPr>
        <w:pStyle w:val="Heading3"/>
        <w:spacing w:line="240" w:lineRule="auto"/>
        <w:ind w:firstLine="562"/>
        <w:rPr>
          <w:szCs w:val="28"/>
        </w:rPr>
      </w:pPr>
      <w:bookmarkStart w:id="103" w:name="_Toc45142997"/>
      <w:bookmarkStart w:id="104" w:name="_Toc58859086"/>
      <w:r w:rsidRPr="0073251B">
        <w:rPr>
          <w:szCs w:val="28"/>
        </w:rPr>
        <w:t>2.6</w:t>
      </w:r>
      <w:r w:rsidR="00C855D8" w:rsidRPr="0073251B">
        <w:rPr>
          <w:szCs w:val="28"/>
        </w:rPr>
        <w:t>.1. Ưu điểm:</w:t>
      </w:r>
      <w:bookmarkEnd w:id="103"/>
      <w:bookmarkEnd w:id="104"/>
    </w:p>
    <w:p w:rsidR="00C855D8" w:rsidRPr="0073251B" w:rsidRDefault="00924347" w:rsidP="00B22954">
      <w:pPr>
        <w:spacing w:before="120" w:after="120"/>
        <w:ind w:firstLine="562"/>
        <w:rPr>
          <w:szCs w:val="28"/>
          <w:lang w:val="vi-VN"/>
        </w:rPr>
      </w:pPr>
      <w:r w:rsidRPr="0073251B">
        <w:t>Gần với tuyến đường giao thông quan trọng: đường QL21B, đường QL37B. Tiếp giáp với các khu chức năng của UBND xã Đồn Xá.</w:t>
      </w:r>
    </w:p>
    <w:p w:rsidR="00C855D8" w:rsidRPr="0073251B" w:rsidRDefault="0040379D" w:rsidP="00B22954">
      <w:pPr>
        <w:pStyle w:val="Heading3"/>
        <w:spacing w:line="240" w:lineRule="auto"/>
        <w:ind w:firstLine="562"/>
        <w:rPr>
          <w:szCs w:val="28"/>
        </w:rPr>
      </w:pPr>
      <w:bookmarkStart w:id="105" w:name="_Toc45142998"/>
      <w:bookmarkStart w:id="106" w:name="_Toc58859087"/>
      <w:r w:rsidRPr="0073251B">
        <w:rPr>
          <w:szCs w:val="28"/>
        </w:rPr>
        <w:t>2.6</w:t>
      </w:r>
      <w:r w:rsidR="00C855D8" w:rsidRPr="0073251B">
        <w:rPr>
          <w:szCs w:val="28"/>
        </w:rPr>
        <w:t>.2 Nhược điểm:</w:t>
      </w:r>
      <w:bookmarkEnd w:id="105"/>
      <w:bookmarkEnd w:id="106"/>
    </w:p>
    <w:p w:rsidR="00924347" w:rsidRPr="0073251B" w:rsidRDefault="00924347" w:rsidP="00B22954">
      <w:pPr>
        <w:pStyle w:val="List3"/>
        <w:spacing w:before="120" w:after="120" w:line="264" w:lineRule="auto"/>
        <w:ind w:left="0" w:firstLine="562"/>
        <w:rPr>
          <w:sz w:val="28"/>
          <w:szCs w:val="28"/>
        </w:rPr>
      </w:pPr>
      <w:r w:rsidRPr="0073251B">
        <w:rPr>
          <w:sz w:val="28"/>
          <w:szCs w:val="28"/>
        </w:rPr>
        <w:t>- Khu vực chưa có các dự án triển khai một cách đồng bộ, hiện trạng hạ tầng kỹ thuật còn yếu.</w:t>
      </w:r>
    </w:p>
    <w:p w:rsidR="00C855D8" w:rsidRPr="0073251B" w:rsidRDefault="00924347" w:rsidP="00B22954">
      <w:pPr>
        <w:spacing w:before="120" w:after="120"/>
        <w:ind w:firstLine="562"/>
        <w:rPr>
          <w:szCs w:val="28"/>
        </w:rPr>
      </w:pPr>
      <w:r w:rsidRPr="0073251B">
        <w:rPr>
          <w:szCs w:val="28"/>
        </w:rPr>
        <w:t>- Ngoài ra còn các hệ thống mương tưới, mương tiêu chạy qua cũng cần được hoàn trả để không ảnh hưởng đến quy hoạch.</w:t>
      </w:r>
    </w:p>
    <w:p w:rsidR="00C855D8" w:rsidRPr="0073251B" w:rsidRDefault="00C855D8" w:rsidP="00B22954">
      <w:pPr>
        <w:pStyle w:val="Heading3"/>
        <w:spacing w:line="240" w:lineRule="auto"/>
        <w:ind w:firstLine="562"/>
        <w:rPr>
          <w:szCs w:val="28"/>
        </w:rPr>
      </w:pPr>
      <w:bookmarkStart w:id="107" w:name="_Toc45142999"/>
      <w:bookmarkStart w:id="108" w:name="_Toc58859088"/>
      <w:r w:rsidRPr="0073251B">
        <w:rPr>
          <w:szCs w:val="28"/>
        </w:rPr>
        <w:t>2.</w:t>
      </w:r>
      <w:r w:rsidR="0040379D" w:rsidRPr="0073251B">
        <w:rPr>
          <w:szCs w:val="28"/>
        </w:rPr>
        <w:t>6</w:t>
      </w:r>
      <w:r w:rsidRPr="0073251B">
        <w:rPr>
          <w:szCs w:val="28"/>
        </w:rPr>
        <w:t>.3 Cơ hội:</w:t>
      </w:r>
      <w:bookmarkEnd w:id="107"/>
      <w:bookmarkEnd w:id="108"/>
    </w:p>
    <w:p w:rsidR="00C855D8" w:rsidRPr="0073251B" w:rsidRDefault="00C855D8" w:rsidP="00B22954">
      <w:pPr>
        <w:pStyle w:val="Noidung"/>
        <w:spacing w:before="120" w:line="264" w:lineRule="auto"/>
        <w:ind w:firstLine="562"/>
        <w:rPr>
          <w:spacing w:val="-4"/>
          <w:szCs w:val="28"/>
        </w:rPr>
      </w:pPr>
      <w:r w:rsidRPr="0073251B">
        <w:rPr>
          <w:spacing w:val="-4"/>
          <w:szCs w:val="28"/>
        </w:rPr>
        <w:t>Tiếp cận với hệ thống mạng lưới công trình hạ tầng kỹ thuật đô thị hiện đại - đồng bộ, hệ thống giao thông đối ngoại cấp vùng và liên vùng.</w:t>
      </w:r>
    </w:p>
    <w:p w:rsidR="00C855D8" w:rsidRPr="0073251B" w:rsidRDefault="00C855D8" w:rsidP="00B22954">
      <w:pPr>
        <w:pStyle w:val="Noidung"/>
        <w:spacing w:before="120" w:line="264" w:lineRule="auto"/>
        <w:ind w:firstLine="562"/>
        <w:rPr>
          <w:szCs w:val="28"/>
        </w:rPr>
      </w:pPr>
      <w:r w:rsidRPr="0073251B">
        <w:rPr>
          <w:szCs w:val="28"/>
        </w:rPr>
        <w:t>Nâng cao chất lượng môi trường sống hiện đại, tiện nghi; có nhiều không gian công cộng hấp dẫn chất lượng đảm bảo.</w:t>
      </w:r>
    </w:p>
    <w:p w:rsidR="00C855D8" w:rsidRPr="0073251B" w:rsidRDefault="0040379D" w:rsidP="00B22954">
      <w:pPr>
        <w:pStyle w:val="Heading3"/>
        <w:spacing w:line="240" w:lineRule="auto"/>
        <w:ind w:firstLine="562"/>
        <w:rPr>
          <w:szCs w:val="28"/>
        </w:rPr>
      </w:pPr>
      <w:bookmarkStart w:id="109" w:name="_Toc45143000"/>
      <w:bookmarkStart w:id="110" w:name="_Toc58859089"/>
      <w:r w:rsidRPr="0073251B">
        <w:rPr>
          <w:szCs w:val="28"/>
        </w:rPr>
        <w:t>2.6</w:t>
      </w:r>
      <w:r w:rsidR="00C855D8" w:rsidRPr="0073251B">
        <w:rPr>
          <w:szCs w:val="28"/>
        </w:rPr>
        <w:t>.4 Thách thức:</w:t>
      </w:r>
      <w:bookmarkEnd w:id="109"/>
      <w:bookmarkEnd w:id="110"/>
    </w:p>
    <w:p w:rsidR="00C855D8" w:rsidRPr="0073251B" w:rsidRDefault="00C855D8" w:rsidP="00B22954">
      <w:pPr>
        <w:pStyle w:val="Noidung"/>
        <w:spacing w:before="120" w:line="264" w:lineRule="auto"/>
        <w:ind w:firstLine="562"/>
        <w:rPr>
          <w:szCs w:val="28"/>
        </w:rPr>
      </w:pPr>
      <w:r w:rsidRPr="0073251B">
        <w:rPr>
          <w:szCs w:val="28"/>
        </w:rPr>
        <w:t>Nguồn vốn đầu tư xây dựng cơ sở hạ tầng kỹ thuật lớn cần có lộ trình và giải pháp cụ thể mang tính tổng thể.</w:t>
      </w:r>
    </w:p>
    <w:p w:rsidR="00BC66F7" w:rsidRPr="0073251B" w:rsidRDefault="00791455" w:rsidP="00B22954">
      <w:pPr>
        <w:pStyle w:val="Heading1"/>
        <w:spacing w:after="240" w:line="240" w:lineRule="auto"/>
        <w:ind w:firstLine="562"/>
      </w:pPr>
      <w:bookmarkStart w:id="111" w:name="_Toc58859090"/>
      <w:r w:rsidRPr="0073251B">
        <w:t>CHƯƠNG III: CÁC CHỈ TIÊU KINH TẾ KỸ THUẬT CỦA ĐỒ ÁN</w:t>
      </w:r>
      <w:bookmarkEnd w:id="79"/>
      <w:bookmarkEnd w:id="80"/>
      <w:bookmarkEnd w:id="111"/>
    </w:p>
    <w:p w:rsidR="00C855D8" w:rsidRPr="0073251B" w:rsidRDefault="00C855D8" w:rsidP="00B22954">
      <w:pPr>
        <w:spacing w:before="120" w:after="120"/>
        <w:ind w:firstLine="562"/>
      </w:pPr>
      <w:bookmarkStart w:id="112" w:name="_Toc467140016"/>
      <w:bookmarkStart w:id="113" w:name="_Toc17819207"/>
      <w:r w:rsidRPr="0073251B">
        <w:t>Chỉ tiêu kinh tế kỹ thuật được xác định trên cơ sở điều kiện hiện trạng khu vực nghiên cứu thiết kế, tuân thủ theo thông tư số 22/2019/TT-BXD ngày 31/12/2019 của Bộ Xây Dựng về việc ban hành quy chuẩn kỹ thuật quốc gia về Quy hoạch xây dựng; và các tiêu chuẩn, quy phạm hiện hành. Cụ thể như sau:</w:t>
      </w:r>
    </w:p>
    <w:p w:rsidR="00961CC0" w:rsidRPr="0073251B" w:rsidRDefault="0071512D" w:rsidP="00B22954">
      <w:pPr>
        <w:pStyle w:val="Heading3"/>
        <w:spacing w:line="240" w:lineRule="auto"/>
        <w:ind w:firstLine="562"/>
        <w:rPr>
          <w:i w:val="0"/>
        </w:rPr>
      </w:pPr>
      <w:bookmarkStart w:id="114" w:name="_Toc58859091"/>
      <w:r w:rsidRPr="0073251B">
        <w:rPr>
          <w:i w:val="0"/>
        </w:rPr>
        <w:lastRenderedPageBreak/>
        <w:t>3.1</w:t>
      </w:r>
      <w:r w:rsidR="00961CC0" w:rsidRPr="0073251B">
        <w:rPr>
          <w:i w:val="0"/>
        </w:rPr>
        <w:t xml:space="preserve"> Các chỉ tiêu quy hoạch sử dụng đất.</w:t>
      </w:r>
      <w:bookmarkEnd w:id="114"/>
    </w:p>
    <w:p w:rsidR="005D5D60" w:rsidRPr="0073251B" w:rsidRDefault="005D5D60" w:rsidP="00B22954">
      <w:pPr>
        <w:spacing w:before="120" w:after="120"/>
        <w:ind w:firstLine="562"/>
        <w:rPr>
          <w:lang w:val="es-ES"/>
        </w:rPr>
      </w:pPr>
      <w:bookmarkStart w:id="115" w:name="_Toc45143010"/>
      <w:r w:rsidRPr="0073251B">
        <w:rPr>
          <w:lang w:val="es-ES"/>
        </w:rPr>
        <w:t>- Dân số: 4 người/hộ.</w:t>
      </w:r>
    </w:p>
    <w:p w:rsidR="005D5D60" w:rsidRPr="0073251B" w:rsidRDefault="005D5D60" w:rsidP="00B22954">
      <w:pPr>
        <w:spacing w:before="120" w:after="120"/>
        <w:ind w:firstLine="562"/>
        <w:rPr>
          <w:lang w:val="es-ES"/>
        </w:rPr>
      </w:pPr>
      <w:r w:rsidRPr="0073251B">
        <w:rPr>
          <w:lang w:val="es-ES"/>
        </w:rPr>
        <w:t>- Đất ở: tối thiể</w:t>
      </w:r>
      <w:r w:rsidR="00961CC0" w:rsidRPr="0073251B">
        <w:rPr>
          <w:lang w:val="es-ES"/>
        </w:rPr>
        <w:t>u 20</w:t>
      </w:r>
      <w:r w:rsidRPr="0073251B">
        <w:rPr>
          <w:lang w:val="es-ES"/>
        </w:rPr>
        <w:t>m</w:t>
      </w:r>
      <w:r w:rsidRPr="0073251B">
        <w:rPr>
          <w:vertAlign w:val="superscript"/>
          <w:lang w:val="es-ES"/>
        </w:rPr>
        <w:t>2</w:t>
      </w:r>
      <w:r w:rsidRPr="0073251B">
        <w:rPr>
          <w:lang w:val="es-ES"/>
        </w:rPr>
        <w:t>/người; tối thiể</w:t>
      </w:r>
      <w:r w:rsidR="00961CC0" w:rsidRPr="0073251B">
        <w:rPr>
          <w:lang w:val="es-ES"/>
        </w:rPr>
        <w:t>u 80</w:t>
      </w:r>
      <w:r w:rsidRPr="0073251B">
        <w:rPr>
          <w:lang w:val="es-ES"/>
        </w:rPr>
        <w:t>m</w:t>
      </w:r>
      <w:r w:rsidRPr="0073251B">
        <w:rPr>
          <w:vertAlign w:val="superscript"/>
          <w:lang w:val="es-ES"/>
        </w:rPr>
        <w:t>2</w:t>
      </w:r>
      <w:r w:rsidRPr="0073251B">
        <w:rPr>
          <w:lang w:val="es-ES"/>
        </w:rPr>
        <w:t>/hộ.</w:t>
      </w:r>
    </w:p>
    <w:p w:rsidR="00961CC0" w:rsidRPr="0073251B" w:rsidRDefault="00961CC0" w:rsidP="00B22954">
      <w:pPr>
        <w:spacing w:before="120" w:after="120"/>
        <w:ind w:firstLine="562"/>
        <w:rPr>
          <w:lang w:val="es-ES"/>
        </w:rPr>
      </w:pPr>
      <w:r w:rsidRPr="0073251B">
        <w:rPr>
          <w:lang w:val="es-ES"/>
        </w:rPr>
        <w:t xml:space="preserve">- Đất giao thông: Mật độ đường (tính đến đường có chiều rộng phần xe chạy </w:t>
      </w:r>
      <w:r w:rsidRPr="0073251B">
        <w:rPr>
          <w:rFonts w:cs="Times New Roman"/>
          <w:lang w:val="es-ES"/>
        </w:rPr>
        <w:t>≥</w:t>
      </w:r>
      <w:r w:rsidRPr="0073251B">
        <w:rPr>
          <w:lang w:val="es-ES"/>
        </w:rPr>
        <w:t>7,5m) đạt 6 – 8km/km</w:t>
      </w:r>
      <w:r w:rsidRPr="0073251B">
        <w:rPr>
          <w:vertAlign w:val="superscript"/>
          <w:lang w:val="es-ES"/>
        </w:rPr>
        <w:t>2</w:t>
      </w:r>
      <w:r w:rsidRPr="0073251B">
        <w:rPr>
          <w:lang w:val="es-ES"/>
        </w:rPr>
        <w:t>.</w:t>
      </w:r>
    </w:p>
    <w:p w:rsidR="005D5D60" w:rsidRDefault="005D5D60" w:rsidP="00B22954">
      <w:pPr>
        <w:spacing w:before="120" w:after="120"/>
        <w:ind w:firstLine="562"/>
        <w:rPr>
          <w:lang w:val="es-ES"/>
        </w:rPr>
      </w:pPr>
      <w:r w:rsidRPr="0073251B">
        <w:rPr>
          <w:lang w:val="es-ES"/>
        </w:rPr>
        <w:t>- Đất công trình hỗn hợp, dịch vụ công cộ</w:t>
      </w:r>
      <w:r w:rsidR="00961CC0" w:rsidRPr="0073251B">
        <w:rPr>
          <w:lang w:val="es-ES"/>
        </w:rPr>
        <w:t>ng.</w:t>
      </w:r>
    </w:p>
    <w:p w:rsidR="00B22954" w:rsidRDefault="00B22954" w:rsidP="00B22954">
      <w:pPr>
        <w:spacing w:before="120" w:after="120"/>
        <w:ind w:firstLine="562"/>
        <w:rPr>
          <w:lang w:val="es-ES"/>
        </w:rPr>
      </w:pPr>
    </w:p>
    <w:p w:rsidR="00B22954" w:rsidRDefault="00B22954" w:rsidP="00B22954">
      <w:pPr>
        <w:spacing w:before="120" w:after="120"/>
        <w:ind w:firstLine="562"/>
        <w:rPr>
          <w:lang w:val="es-ES"/>
        </w:rPr>
      </w:pPr>
    </w:p>
    <w:p w:rsidR="00B22954" w:rsidRPr="0073251B" w:rsidRDefault="00B22954" w:rsidP="00B22954">
      <w:pPr>
        <w:spacing w:before="120" w:after="120"/>
        <w:ind w:firstLine="562"/>
        <w:rPr>
          <w:lang w:val="es-ES"/>
        </w:rPr>
      </w:pPr>
    </w:p>
    <w:p w:rsidR="00961CC0" w:rsidRPr="0073251B" w:rsidRDefault="00961CC0" w:rsidP="00961CC0">
      <w:pPr>
        <w:spacing w:after="0" w:line="276" w:lineRule="auto"/>
        <w:ind w:firstLine="0"/>
        <w:rPr>
          <w:i/>
          <w:szCs w:val="28"/>
        </w:rPr>
      </w:pPr>
      <w:r w:rsidRPr="0073251B">
        <w:rPr>
          <w:i/>
          <w:szCs w:val="28"/>
        </w:rPr>
        <w:t>Bảng 4: Quy mô tối thiểu đối với các công trình dịch vụ- công cộng cấp đơn vị ở</w:t>
      </w:r>
    </w:p>
    <w:tbl>
      <w:tblPr>
        <w:tblW w:w="92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214"/>
        <w:gridCol w:w="2095"/>
        <w:gridCol w:w="978"/>
        <w:gridCol w:w="1536"/>
        <w:gridCol w:w="1398"/>
      </w:tblGrid>
      <w:tr w:rsidR="00961CC0" w:rsidRPr="0073251B" w:rsidTr="00202F91">
        <w:trPr>
          <w:trHeight w:val="914"/>
        </w:trPr>
        <w:tc>
          <w:tcPr>
            <w:tcW w:w="3214" w:type="dxa"/>
            <w:vMerge w:val="restart"/>
            <w:tcMar>
              <w:top w:w="0" w:type="dxa"/>
              <w:left w:w="108" w:type="dxa"/>
              <w:bottom w:w="0" w:type="dxa"/>
              <w:right w:w="108" w:type="dxa"/>
            </w:tcMar>
            <w:vAlign w:val="center"/>
          </w:tcPr>
          <w:p w:rsidR="00961CC0" w:rsidRPr="00B22954" w:rsidRDefault="00961CC0" w:rsidP="00F30351">
            <w:pPr>
              <w:spacing w:after="0" w:line="276" w:lineRule="auto"/>
              <w:ind w:right="-1373" w:firstLine="0"/>
              <w:jc w:val="left"/>
              <w:rPr>
                <w:sz w:val="24"/>
                <w:szCs w:val="24"/>
              </w:rPr>
            </w:pPr>
            <w:r w:rsidRPr="00B22954">
              <w:rPr>
                <w:sz w:val="24"/>
                <w:szCs w:val="24"/>
              </w:rPr>
              <w:t>Loại công trình</w:t>
            </w:r>
          </w:p>
        </w:tc>
        <w:tc>
          <w:tcPr>
            <w:tcW w:w="3073" w:type="dxa"/>
            <w:gridSpan w:val="2"/>
            <w:tcMar>
              <w:top w:w="0" w:type="dxa"/>
              <w:left w:w="108" w:type="dxa"/>
              <w:bottom w:w="0" w:type="dxa"/>
              <w:right w:w="108" w:type="dxa"/>
            </w:tcMar>
            <w:vAlign w:val="center"/>
          </w:tcPr>
          <w:p w:rsidR="00961CC0" w:rsidRPr="00B22954" w:rsidRDefault="00961CC0" w:rsidP="00F30351">
            <w:pPr>
              <w:spacing w:after="0" w:line="276" w:lineRule="auto"/>
              <w:ind w:firstLine="0"/>
              <w:jc w:val="center"/>
              <w:rPr>
                <w:sz w:val="24"/>
                <w:szCs w:val="24"/>
              </w:rPr>
            </w:pPr>
            <w:r w:rsidRPr="00B22954">
              <w:rPr>
                <w:sz w:val="24"/>
                <w:szCs w:val="24"/>
              </w:rPr>
              <w:t>Chỉ tiêu</w:t>
            </w:r>
          </w:p>
          <w:p w:rsidR="00961CC0" w:rsidRPr="00B22954" w:rsidRDefault="00961CC0" w:rsidP="00F30351">
            <w:pPr>
              <w:spacing w:after="0" w:line="276" w:lineRule="auto"/>
              <w:ind w:firstLine="0"/>
              <w:jc w:val="center"/>
              <w:rPr>
                <w:sz w:val="24"/>
                <w:szCs w:val="24"/>
              </w:rPr>
            </w:pPr>
            <w:r w:rsidRPr="00B22954">
              <w:rPr>
                <w:sz w:val="24"/>
                <w:szCs w:val="24"/>
              </w:rPr>
              <w:t>sử dụng công trình tối thiểu</w:t>
            </w:r>
          </w:p>
        </w:tc>
        <w:tc>
          <w:tcPr>
            <w:tcW w:w="2934" w:type="dxa"/>
            <w:gridSpan w:val="2"/>
            <w:tcMar>
              <w:top w:w="0" w:type="dxa"/>
              <w:left w:w="108" w:type="dxa"/>
              <w:bottom w:w="0" w:type="dxa"/>
              <w:right w:w="108" w:type="dxa"/>
            </w:tcMar>
            <w:vAlign w:val="center"/>
          </w:tcPr>
          <w:p w:rsidR="00961CC0" w:rsidRPr="00B22954" w:rsidRDefault="00961CC0" w:rsidP="00F30351">
            <w:pPr>
              <w:spacing w:after="0" w:line="276" w:lineRule="auto"/>
              <w:ind w:firstLine="0"/>
              <w:jc w:val="center"/>
              <w:rPr>
                <w:sz w:val="24"/>
                <w:szCs w:val="24"/>
              </w:rPr>
            </w:pPr>
            <w:r w:rsidRPr="00B22954">
              <w:rPr>
                <w:sz w:val="24"/>
                <w:szCs w:val="24"/>
              </w:rPr>
              <w:t>Chỉ tiêu</w:t>
            </w:r>
          </w:p>
          <w:p w:rsidR="00961CC0" w:rsidRPr="00B22954" w:rsidRDefault="00961CC0" w:rsidP="00F30351">
            <w:pPr>
              <w:spacing w:after="0" w:line="276" w:lineRule="auto"/>
              <w:ind w:firstLine="0"/>
              <w:jc w:val="center"/>
              <w:rPr>
                <w:sz w:val="24"/>
                <w:szCs w:val="24"/>
              </w:rPr>
            </w:pPr>
            <w:r w:rsidRPr="00B22954">
              <w:rPr>
                <w:sz w:val="24"/>
                <w:szCs w:val="24"/>
              </w:rPr>
              <w:t>sử dụng đất đai tối thiểu</w:t>
            </w:r>
          </w:p>
        </w:tc>
      </w:tr>
      <w:tr w:rsidR="00961CC0" w:rsidRPr="0073251B" w:rsidTr="00202F91">
        <w:trPr>
          <w:trHeight w:val="391"/>
        </w:trPr>
        <w:tc>
          <w:tcPr>
            <w:tcW w:w="3214" w:type="dxa"/>
            <w:vMerge/>
            <w:vAlign w:val="center"/>
          </w:tcPr>
          <w:p w:rsidR="00961CC0" w:rsidRPr="00B22954" w:rsidRDefault="00961CC0" w:rsidP="00F30351">
            <w:pPr>
              <w:spacing w:after="0" w:line="276" w:lineRule="auto"/>
              <w:ind w:right="-1373" w:firstLine="0"/>
              <w:jc w:val="left"/>
              <w:rPr>
                <w:sz w:val="24"/>
                <w:szCs w:val="24"/>
              </w:rPr>
            </w:pPr>
          </w:p>
        </w:tc>
        <w:tc>
          <w:tcPr>
            <w:tcW w:w="2095" w:type="dxa"/>
            <w:tcMar>
              <w:top w:w="0" w:type="dxa"/>
              <w:left w:w="108" w:type="dxa"/>
              <w:bottom w:w="0" w:type="dxa"/>
              <w:right w:w="108" w:type="dxa"/>
            </w:tcMar>
            <w:vAlign w:val="center"/>
          </w:tcPr>
          <w:p w:rsidR="00961CC0" w:rsidRPr="00B22954" w:rsidRDefault="00961CC0" w:rsidP="00F30351">
            <w:pPr>
              <w:spacing w:after="0" w:line="276" w:lineRule="auto"/>
              <w:ind w:right="-1373" w:firstLine="0"/>
              <w:jc w:val="left"/>
              <w:rPr>
                <w:sz w:val="24"/>
                <w:szCs w:val="24"/>
              </w:rPr>
            </w:pPr>
            <w:r w:rsidRPr="00B22954">
              <w:rPr>
                <w:sz w:val="24"/>
                <w:szCs w:val="24"/>
              </w:rPr>
              <w:t>Đơn vị tính</w:t>
            </w:r>
          </w:p>
        </w:tc>
        <w:tc>
          <w:tcPr>
            <w:tcW w:w="977" w:type="dxa"/>
            <w:tcMar>
              <w:top w:w="0" w:type="dxa"/>
              <w:left w:w="108" w:type="dxa"/>
              <w:bottom w:w="0" w:type="dxa"/>
              <w:right w:w="108" w:type="dxa"/>
            </w:tcMar>
            <w:vAlign w:val="center"/>
          </w:tcPr>
          <w:p w:rsidR="00961CC0" w:rsidRPr="00B22954" w:rsidRDefault="00961CC0" w:rsidP="00F30351">
            <w:pPr>
              <w:spacing w:after="0" w:line="276" w:lineRule="auto"/>
              <w:ind w:right="-1373" w:firstLine="0"/>
              <w:jc w:val="left"/>
              <w:rPr>
                <w:sz w:val="24"/>
                <w:szCs w:val="24"/>
              </w:rPr>
            </w:pPr>
            <w:r w:rsidRPr="00B22954">
              <w:rPr>
                <w:sz w:val="24"/>
                <w:szCs w:val="24"/>
              </w:rPr>
              <w:t>Chỉ tiêu</w:t>
            </w:r>
          </w:p>
        </w:tc>
        <w:tc>
          <w:tcPr>
            <w:tcW w:w="1536" w:type="dxa"/>
            <w:tcMar>
              <w:top w:w="0" w:type="dxa"/>
              <w:left w:w="108" w:type="dxa"/>
              <w:bottom w:w="0" w:type="dxa"/>
              <w:right w:w="108" w:type="dxa"/>
            </w:tcMar>
            <w:vAlign w:val="center"/>
          </w:tcPr>
          <w:p w:rsidR="00961CC0" w:rsidRPr="00B22954" w:rsidRDefault="00961CC0" w:rsidP="00F30351">
            <w:pPr>
              <w:spacing w:after="0" w:line="276" w:lineRule="auto"/>
              <w:ind w:right="-1373" w:firstLine="0"/>
              <w:jc w:val="left"/>
              <w:rPr>
                <w:sz w:val="24"/>
                <w:szCs w:val="24"/>
              </w:rPr>
            </w:pPr>
            <w:r w:rsidRPr="00B22954">
              <w:rPr>
                <w:sz w:val="24"/>
                <w:szCs w:val="24"/>
              </w:rPr>
              <w:t>Đơn vị tính</w:t>
            </w:r>
          </w:p>
        </w:tc>
        <w:tc>
          <w:tcPr>
            <w:tcW w:w="1397" w:type="dxa"/>
            <w:tcMar>
              <w:top w:w="0" w:type="dxa"/>
              <w:left w:w="108" w:type="dxa"/>
              <w:bottom w:w="0" w:type="dxa"/>
              <w:right w:w="108" w:type="dxa"/>
            </w:tcMar>
            <w:vAlign w:val="center"/>
          </w:tcPr>
          <w:p w:rsidR="00961CC0" w:rsidRPr="00B22954" w:rsidRDefault="00961CC0" w:rsidP="00F30351">
            <w:pPr>
              <w:spacing w:after="0" w:line="276" w:lineRule="auto"/>
              <w:ind w:right="-1373" w:firstLine="0"/>
              <w:jc w:val="left"/>
              <w:rPr>
                <w:sz w:val="24"/>
                <w:szCs w:val="24"/>
              </w:rPr>
            </w:pPr>
            <w:r w:rsidRPr="00B22954">
              <w:rPr>
                <w:sz w:val="24"/>
                <w:szCs w:val="24"/>
              </w:rPr>
              <w:t>Chỉ tiêu</w:t>
            </w:r>
          </w:p>
        </w:tc>
      </w:tr>
      <w:tr w:rsidR="00961CC0" w:rsidRPr="0073251B" w:rsidTr="00202F91">
        <w:trPr>
          <w:trHeight w:val="340"/>
        </w:trPr>
        <w:tc>
          <w:tcPr>
            <w:tcW w:w="9221" w:type="dxa"/>
            <w:gridSpan w:val="5"/>
            <w:tcMar>
              <w:top w:w="0" w:type="dxa"/>
              <w:left w:w="108" w:type="dxa"/>
              <w:bottom w:w="0" w:type="dxa"/>
              <w:right w:w="108" w:type="dxa"/>
            </w:tcMar>
          </w:tcPr>
          <w:p w:rsidR="00961CC0" w:rsidRPr="00B22954" w:rsidRDefault="00961CC0" w:rsidP="00F30351">
            <w:pPr>
              <w:spacing w:after="0" w:line="276" w:lineRule="auto"/>
              <w:ind w:firstLine="0"/>
              <w:jc w:val="left"/>
              <w:rPr>
                <w:b/>
                <w:sz w:val="24"/>
                <w:szCs w:val="24"/>
              </w:rPr>
            </w:pPr>
            <w:r w:rsidRPr="00B22954">
              <w:rPr>
                <w:b/>
                <w:sz w:val="24"/>
                <w:szCs w:val="24"/>
              </w:rPr>
              <w:t>A. Giáo dục</w:t>
            </w:r>
          </w:p>
        </w:tc>
      </w:tr>
      <w:tr w:rsidR="00961CC0" w:rsidRPr="0073251B" w:rsidTr="00202F91">
        <w:trPr>
          <w:trHeight w:val="357"/>
        </w:trPr>
        <w:tc>
          <w:tcPr>
            <w:tcW w:w="3214" w:type="dxa"/>
            <w:tcMar>
              <w:top w:w="0" w:type="dxa"/>
              <w:left w:w="108" w:type="dxa"/>
              <w:bottom w:w="0" w:type="dxa"/>
              <w:right w:w="108" w:type="dxa"/>
            </w:tcMar>
          </w:tcPr>
          <w:p w:rsidR="00961CC0" w:rsidRPr="00B22954" w:rsidRDefault="00961CC0" w:rsidP="00F30351">
            <w:pPr>
              <w:spacing w:after="0" w:line="276" w:lineRule="auto"/>
              <w:ind w:right="-1373" w:firstLine="0"/>
              <w:jc w:val="left"/>
              <w:rPr>
                <w:sz w:val="24"/>
                <w:szCs w:val="24"/>
              </w:rPr>
            </w:pPr>
            <w:r w:rsidRPr="00B22954">
              <w:rPr>
                <w:sz w:val="24"/>
                <w:szCs w:val="24"/>
              </w:rPr>
              <w:t>1. Trường mẫu giáo</w:t>
            </w:r>
          </w:p>
        </w:tc>
        <w:tc>
          <w:tcPr>
            <w:tcW w:w="2095" w:type="dxa"/>
            <w:tcMar>
              <w:top w:w="0" w:type="dxa"/>
              <w:left w:w="108" w:type="dxa"/>
              <w:bottom w:w="0" w:type="dxa"/>
              <w:right w:w="108" w:type="dxa"/>
            </w:tcMar>
          </w:tcPr>
          <w:p w:rsidR="00961CC0" w:rsidRPr="00B22954" w:rsidRDefault="00961CC0" w:rsidP="00F30351">
            <w:pPr>
              <w:spacing w:after="0" w:line="276" w:lineRule="auto"/>
              <w:ind w:right="-1373" w:firstLine="0"/>
              <w:jc w:val="left"/>
              <w:rPr>
                <w:sz w:val="24"/>
                <w:szCs w:val="24"/>
              </w:rPr>
            </w:pPr>
            <w:r w:rsidRPr="00B22954">
              <w:rPr>
                <w:sz w:val="24"/>
                <w:szCs w:val="24"/>
              </w:rPr>
              <w:t>cháu/1.000người</w:t>
            </w:r>
          </w:p>
        </w:tc>
        <w:tc>
          <w:tcPr>
            <w:tcW w:w="977" w:type="dxa"/>
            <w:tcMar>
              <w:top w:w="0" w:type="dxa"/>
              <w:left w:w="108" w:type="dxa"/>
              <w:bottom w:w="0" w:type="dxa"/>
              <w:right w:w="108" w:type="dxa"/>
            </w:tcMar>
          </w:tcPr>
          <w:p w:rsidR="00961CC0" w:rsidRPr="00B22954" w:rsidRDefault="00961CC0" w:rsidP="00F30351">
            <w:pPr>
              <w:spacing w:after="0" w:line="276" w:lineRule="auto"/>
              <w:ind w:left="-111" w:right="-113" w:firstLine="0"/>
              <w:jc w:val="center"/>
              <w:rPr>
                <w:sz w:val="24"/>
                <w:szCs w:val="24"/>
              </w:rPr>
            </w:pPr>
            <w:r w:rsidRPr="00B22954">
              <w:rPr>
                <w:sz w:val="24"/>
                <w:szCs w:val="24"/>
              </w:rPr>
              <w:t xml:space="preserve">   50</w:t>
            </w:r>
          </w:p>
        </w:tc>
        <w:tc>
          <w:tcPr>
            <w:tcW w:w="1536" w:type="dxa"/>
            <w:tcMar>
              <w:top w:w="0" w:type="dxa"/>
              <w:left w:w="108" w:type="dxa"/>
              <w:bottom w:w="0" w:type="dxa"/>
              <w:right w:w="108" w:type="dxa"/>
            </w:tcMar>
          </w:tcPr>
          <w:p w:rsidR="00961CC0" w:rsidRPr="00B22954" w:rsidRDefault="00961CC0" w:rsidP="00F30351">
            <w:pPr>
              <w:spacing w:after="0" w:line="276" w:lineRule="auto"/>
              <w:ind w:right="-1373" w:firstLine="0"/>
              <w:jc w:val="left"/>
              <w:rPr>
                <w:sz w:val="24"/>
                <w:szCs w:val="24"/>
              </w:rPr>
            </w:pPr>
            <w:r w:rsidRPr="00B22954">
              <w:rPr>
                <w:sz w:val="24"/>
                <w:szCs w:val="24"/>
              </w:rPr>
              <w:t>m</w:t>
            </w:r>
            <w:r w:rsidRPr="00B22954">
              <w:rPr>
                <w:sz w:val="24"/>
                <w:szCs w:val="24"/>
                <w:vertAlign w:val="superscript"/>
              </w:rPr>
              <w:t>2</w:t>
            </w:r>
            <w:r w:rsidRPr="00B22954">
              <w:rPr>
                <w:sz w:val="24"/>
                <w:szCs w:val="24"/>
              </w:rPr>
              <w:t>/1 cháu</w:t>
            </w:r>
          </w:p>
        </w:tc>
        <w:tc>
          <w:tcPr>
            <w:tcW w:w="1397" w:type="dxa"/>
            <w:tcMar>
              <w:top w:w="0" w:type="dxa"/>
              <w:left w:w="108" w:type="dxa"/>
              <w:bottom w:w="0" w:type="dxa"/>
              <w:right w:w="108" w:type="dxa"/>
            </w:tcMar>
          </w:tcPr>
          <w:p w:rsidR="00961CC0" w:rsidRPr="00B22954" w:rsidRDefault="00961CC0" w:rsidP="00F30351">
            <w:pPr>
              <w:spacing w:after="0" w:line="276" w:lineRule="auto"/>
              <w:ind w:firstLine="0"/>
              <w:jc w:val="right"/>
              <w:rPr>
                <w:sz w:val="24"/>
                <w:szCs w:val="24"/>
              </w:rPr>
            </w:pPr>
            <w:r w:rsidRPr="00B22954">
              <w:rPr>
                <w:sz w:val="24"/>
                <w:szCs w:val="24"/>
              </w:rPr>
              <w:t>12</w:t>
            </w:r>
          </w:p>
        </w:tc>
      </w:tr>
      <w:tr w:rsidR="00961CC0" w:rsidRPr="0073251B" w:rsidTr="00202F91">
        <w:trPr>
          <w:trHeight w:val="357"/>
        </w:trPr>
        <w:tc>
          <w:tcPr>
            <w:tcW w:w="3214" w:type="dxa"/>
            <w:tcMar>
              <w:top w:w="0" w:type="dxa"/>
              <w:left w:w="108" w:type="dxa"/>
              <w:bottom w:w="0" w:type="dxa"/>
              <w:right w:w="108" w:type="dxa"/>
            </w:tcMar>
          </w:tcPr>
          <w:p w:rsidR="00961CC0" w:rsidRPr="00B22954" w:rsidRDefault="00961CC0" w:rsidP="00F30351">
            <w:pPr>
              <w:spacing w:after="0" w:line="276" w:lineRule="auto"/>
              <w:ind w:right="-1373" w:firstLine="0"/>
              <w:jc w:val="left"/>
              <w:rPr>
                <w:sz w:val="24"/>
                <w:szCs w:val="24"/>
              </w:rPr>
            </w:pPr>
            <w:r w:rsidRPr="00B22954">
              <w:rPr>
                <w:sz w:val="24"/>
                <w:szCs w:val="24"/>
              </w:rPr>
              <w:t>2. Trường tiểu học</w:t>
            </w:r>
          </w:p>
        </w:tc>
        <w:tc>
          <w:tcPr>
            <w:tcW w:w="2095" w:type="dxa"/>
            <w:tcMar>
              <w:top w:w="0" w:type="dxa"/>
              <w:left w:w="108" w:type="dxa"/>
              <w:bottom w:w="0" w:type="dxa"/>
              <w:right w:w="108" w:type="dxa"/>
            </w:tcMar>
          </w:tcPr>
          <w:p w:rsidR="00961CC0" w:rsidRPr="00B22954" w:rsidRDefault="00961CC0" w:rsidP="00F30351">
            <w:pPr>
              <w:spacing w:after="0" w:line="276" w:lineRule="auto"/>
              <w:ind w:right="-1373" w:firstLine="0"/>
              <w:jc w:val="left"/>
              <w:rPr>
                <w:sz w:val="24"/>
                <w:szCs w:val="24"/>
              </w:rPr>
            </w:pPr>
            <w:r w:rsidRPr="00B22954">
              <w:rPr>
                <w:sz w:val="24"/>
                <w:szCs w:val="24"/>
              </w:rPr>
              <w:t>học sinh/1.000người</w:t>
            </w:r>
          </w:p>
        </w:tc>
        <w:tc>
          <w:tcPr>
            <w:tcW w:w="977" w:type="dxa"/>
            <w:tcMar>
              <w:top w:w="0" w:type="dxa"/>
              <w:left w:w="108" w:type="dxa"/>
              <w:bottom w:w="0" w:type="dxa"/>
              <w:right w:w="108" w:type="dxa"/>
            </w:tcMar>
          </w:tcPr>
          <w:p w:rsidR="00961CC0" w:rsidRPr="00B22954" w:rsidRDefault="00961CC0" w:rsidP="00F30351">
            <w:pPr>
              <w:spacing w:after="0" w:line="276" w:lineRule="auto"/>
              <w:ind w:right="-193" w:firstLine="0"/>
              <w:jc w:val="center"/>
              <w:rPr>
                <w:sz w:val="24"/>
                <w:szCs w:val="24"/>
              </w:rPr>
            </w:pPr>
            <w:r w:rsidRPr="00B22954">
              <w:rPr>
                <w:sz w:val="24"/>
                <w:szCs w:val="24"/>
              </w:rPr>
              <w:t>65</w:t>
            </w:r>
          </w:p>
        </w:tc>
        <w:tc>
          <w:tcPr>
            <w:tcW w:w="1536" w:type="dxa"/>
            <w:tcMar>
              <w:top w:w="0" w:type="dxa"/>
              <w:left w:w="108" w:type="dxa"/>
              <w:bottom w:w="0" w:type="dxa"/>
              <w:right w:w="108" w:type="dxa"/>
            </w:tcMar>
          </w:tcPr>
          <w:p w:rsidR="00961CC0" w:rsidRPr="00B22954" w:rsidRDefault="00961CC0" w:rsidP="00F30351">
            <w:pPr>
              <w:spacing w:after="0" w:line="276" w:lineRule="auto"/>
              <w:ind w:right="-1373" w:firstLine="0"/>
              <w:jc w:val="left"/>
              <w:rPr>
                <w:sz w:val="24"/>
                <w:szCs w:val="24"/>
              </w:rPr>
            </w:pPr>
            <w:r w:rsidRPr="00B22954">
              <w:rPr>
                <w:sz w:val="24"/>
                <w:szCs w:val="24"/>
              </w:rPr>
              <w:t>m</w:t>
            </w:r>
            <w:r w:rsidRPr="00B22954">
              <w:rPr>
                <w:sz w:val="24"/>
                <w:szCs w:val="24"/>
                <w:vertAlign w:val="superscript"/>
              </w:rPr>
              <w:t>2</w:t>
            </w:r>
            <w:r w:rsidRPr="00B22954">
              <w:rPr>
                <w:sz w:val="24"/>
                <w:szCs w:val="24"/>
              </w:rPr>
              <w:t>/1 chỗ</w:t>
            </w:r>
          </w:p>
        </w:tc>
        <w:tc>
          <w:tcPr>
            <w:tcW w:w="1397" w:type="dxa"/>
            <w:tcMar>
              <w:top w:w="0" w:type="dxa"/>
              <w:left w:w="108" w:type="dxa"/>
              <w:bottom w:w="0" w:type="dxa"/>
              <w:right w:w="108" w:type="dxa"/>
            </w:tcMar>
          </w:tcPr>
          <w:p w:rsidR="00961CC0" w:rsidRPr="00B22954" w:rsidRDefault="00961CC0" w:rsidP="00F30351">
            <w:pPr>
              <w:spacing w:after="0" w:line="276" w:lineRule="auto"/>
              <w:ind w:firstLine="0"/>
              <w:jc w:val="right"/>
              <w:rPr>
                <w:sz w:val="24"/>
                <w:szCs w:val="24"/>
              </w:rPr>
            </w:pPr>
            <w:r w:rsidRPr="00B22954">
              <w:rPr>
                <w:sz w:val="24"/>
                <w:szCs w:val="24"/>
              </w:rPr>
              <w:t>10</w:t>
            </w:r>
          </w:p>
        </w:tc>
      </w:tr>
      <w:tr w:rsidR="00961CC0" w:rsidRPr="0073251B" w:rsidTr="00202F91">
        <w:trPr>
          <w:trHeight w:val="357"/>
        </w:trPr>
        <w:tc>
          <w:tcPr>
            <w:tcW w:w="3214" w:type="dxa"/>
            <w:tcMar>
              <w:top w:w="0" w:type="dxa"/>
              <w:left w:w="108" w:type="dxa"/>
              <w:bottom w:w="0" w:type="dxa"/>
              <w:right w:w="108" w:type="dxa"/>
            </w:tcMar>
          </w:tcPr>
          <w:p w:rsidR="00961CC0" w:rsidRPr="00B22954" w:rsidRDefault="00961CC0" w:rsidP="00F30351">
            <w:pPr>
              <w:spacing w:after="0" w:line="276" w:lineRule="auto"/>
              <w:ind w:right="-1373" w:firstLine="0"/>
              <w:jc w:val="left"/>
              <w:rPr>
                <w:sz w:val="24"/>
                <w:szCs w:val="24"/>
              </w:rPr>
            </w:pPr>
            <w:r w:rsidRPr="00B22954">
              <w:rPr>
                <w:sz w:val="24"/>
                <w:szCs w:val="24"/>
              </w:rPr>
              <w:t xml:space="preserve">3. Trường THCS </w:t>
            </w:r>
          </w:p>
        </w:tc>
        <w:tc>
          <w:tcPr>
            <w:tcW w:w="2095" w:type="dxa"/>
            <w:tcMar>
              <w:top w:w="0" w:type="dxa"/>
              <w:left w:w="108" w:type="dxa"/>
              <w:bottom w:w="0" w:type="dxa"/>
              <w:right w:w="108" w:type="dxa"/>
            </w:tcMar>
          </w:tcPr>
          <w:p w:rsidR="00961CC0" w:rsidRPr="00B22954" w:rsidRDefault="00961CC0" w:rsidP="00F30351">
            <w:pPr>
              <w:spacing w:after="0" w:line="276" w:lineRule="auto"/>
              <w:ind w:right="-1373" w:firstLine="0"/>
              <w:jc w:val="left"/>
              <w:rPr>
                <w:sz w:val="24"/>
                <w:szCs w:val="24"/>
              </w:rPr>
            </w:pPr>
            <w:r w:rsidRPr="00B22954">
              <w:rPr>
                <w:sz w:val="24"/>
                <w:szCs w:val="24"/>
              </w:rPr>
              <w:t>học sinh /1000người</w:t>
            </w:r>
          </w:p>
        </w:tc>
        <w:tc>
          <w:tcPr>
            <w:tcW w:w="977" w:type="dxa"/>
            <w:tcMar>
              <w:top w:w="0" w:type="dxa"/>
              <w:left w:w="108" w:type="dxa"/>
              <w:bottom w:w="0" w:type="dxa"/>
              <w:right w:w="108" w:type="dxa"/>
            </w:tcMar>
          </w:tcPr>
          <w:p w:rsidR="00961CC0" w:rsidRPr="00B22954" w:rsidRDefault="00961CC0" w:rsidP="00F30351">
            <w:pPr>
              <w:spacing w:after="0" w:line="276" w:lineRule="auto"/>
              <w:ind w:right="-193" w:firstLine="0"/>
              <w:jc w:val="center"/>
              <w:rPr>
                <w:sz w:val="24"/>
                <w:szCs w:val="24"/>
              </w:rPr>
            </w:pPr>
            <w:r w:rsidRPr="00B22954">
              <w:rPr>
                <w:sz w:val="24"/>
                <w:szCs w:val="24"/>
              </w:rPr>
              <w:t>55</w:t>
            </w:r>
          </w:p>
        </w:tc>
        <w:tc>
          <w:tcPr>
            <w:tcW w:w="1536" w:type="dxa"/>
            <w:tcMar>
              <w:top w:w="0" w:type="dxa"/>
              <w:left w:w="108" w:type="dxa"/>
              <w:bottom w:w="0" w:type="dxa"/>
              <w:right w:w="108" w:type="dxa"/>
            </w:tcMar>
          </w:tcPr>
          <w:p w:rsidR="00961CC0" w:rsidRPr="00B22954" w:rsidRDefault="00961CC0" w:rsidP="00F30351">
            <w:pPr>
              <w:spacing w:after="0" w:line="276" w:lineRule="auto"/>
              <w:ind w:right="-1373" w:firstLine="0"/>
              <w:jc w:val="left"/>
              <w:rPr>
                <w:sz w:val="24"/>
                <w:szCs w:val="24"/>
              </w:rPr>
            </w:pPr>
            <w:r w:rsidRPr="00B22954">
              <w:rPr>
                <w:sz w:val="24"/>
                <w:szCs w:val="24"/>
              </w:rPr>
              <w:t>m</w:t>
            </w:r>
            <w:r w:rsidRPr="00B22954">
              <w:rPr>
                <w:sz w:val="24"/>
                <w:szCs w:val="24"/>
                <w:vertAlign w:val="superscript"/>
              </w:rPr>
              <w:t>2</w:t>
            </w:r>
            <w:r w:rsidRPr="00B22954">
              <w:rPr>
                <w:sz w:val="24"/>
                <w:szCs w:val="24"/>
              </w:rPr>
              <w:t>/1 chỗ</w:t>
            </w:r>
          </w:p>
        </w:tc>
        <w:tc>
          <w:tcPr>
            <w:tcW w:w="1397" w:type="dxa"/>
            <w:tcMar>
              <w:top w:w="0" w:type="dxa"/>
              <w:left w:w="108" w:type="dxa"/>
              <w:bottom w:w="0" w:type="dxa"/>
              <w:right w:w="108" w:type="dxa"/>
            </w:tcMar>
          </w:tcPr>
          <w:p w:rsidR="00961CC0" w:rsidRPr="00B22954" w:rsidRDefault="00961CC0" w:rsidP="00F30351">
            <w:pPr>
              <w:spacing w:after="0" w:line="276" w:lineRule="auto"/>
              <w:ind w:firstLine="0"/>
              <w:jc w:val="right"/>
              <w:rPr>
                <w:sz w:val="24"/>
                <w:szCs w:val="24"/>
              </w:rPr>
            </w:pPr>
            <w:r w:rsidRPr="00B22954">
              <w:rPr>
                <w:sz w:val="24"/>
                <w:szCs w:val="24"/>
              </w:rPr>
              <w:t>10</w:t>
            </w:r>
          </w:p>
        </w:tc>
      </w:tr>
      <w:tr w:rsidR="00961CC0" w:rsidRPr="0073251B" w:rsidTr="00202F91">
        <w:trPr>
          <w:trHeight w:val="357"/>
        </w:trPr>
        <w:tc>
          <w:tcPr>
            <w:tcW w:w="9221" w:type="dxa"/>
            <w:gridSpan w:val="5"/>
            <w:tcMar>
              <w:top w:w="0" w:type="dxa"/>
              <w:left w:w="108" w:type="dxa"/>
              <w:bottom w:w="0" w:type="dxa"/>
              <w:right w:w="108" w:type="dxa"/>
            </w:tcMar>
          </w:tcPr>
          <w:p w:rsidR="00961CC0" w:rsidRPr="00B22954" w:rsidRDefault="00961CC0" w:rsidP="00F30351">
            <w:pPr>
              <w:spacing w:after="0" w:line="276" w:lineRule="auto"/>
              <w:ind w:firstLine="0"/>
              <w:jc w:val="left"/>
              <w:rPr>
                <w:b/>
                <w:sz w:val="24"/>
                <w:szCs w:val="24"/>
              </w:rPr>
            </w:pPr>
            <w:r w:rsidRPr="00B22954">
              <w:rPr>
                <w:b/>
                <w:sz w:val="24"/>
                <w:szCs w:val="24"/>
              </w:rPr>
              <w:t>B.Y tế</w:t>
            </w:r>
          </w:p>
        </w:tc>
      </w:tr>
      <w:tr w:rsidR="00961CC0" w:rsidRPr="0073251B" w:rsidTr="00202F91">
        <w:trPr>
          <w:trHeight w:val="357"/>
        </w:trPr>
        <w:tc>
          <w:tcPr>
            <w:tcW w:w="3214" w:type="dxa"/>
            <w:tcMar>
              <w:top w:w="0" w:type="dxa"/>
              <w:left w:w="108" w:type="dxa"/>
              <w:bottom w:w="0" w:type="dxa"/>
              <w:right w:w="108" w:type="dxa"/>
            </w:tcMar>
          </w:tcPr>
          <w:p w:rsidR="00961CC0" w:rsidRPr="00B22954" w:rsidRDefault="00961CC0" w:rsidP="00F30351">
            <w:pPr>
              <w:spacing w:after="0" w:line="276" w:lineRule="auto"/>
              <w:ind w:right="-1373" w:firstLine="0"/>
              <w:jc w:val="left"/>
              <w:rPr>
                <w:sz w:val="24"/>
                <w:szCs w:val="24"/>
              </w:rPr>
            </w:pPr>
            <w:r w:rsidRPr="00B22954">
              <w:rPr>
                <w:sz w:val="24"/>
                <w:szCs w:val="24"/>
              </w:rPr>
              <w:t>4.Trạm y tế</w:t>
            </w:r>
          </w:p>
        </w:tc>
        <w:tc>
          <w:tcPr>
            <w:tcW w:w="2095" w:type="dxa"/>
            <w:tcMar>
              <w:top w:w="0" w:type="dxa"/>
              <w:left w:w="108" w:type="dxa"/>
              <w:bottom w:w="0" w:type="dxa"/>
              <w:right w:w="108" w:type="dxa"/>
            </w:tcMar>
          </w:tcPr>
          <w:p w:rsidR="00961CC0" w:rsidRPr="00B22954" w:rsidRDefault="00961CC0" w:rsidP="00F30351">
            <w:pPr>
              <w:spacing w:after="0" w:line="276" w:lineRule="auto"/>
              <w:ind w:right="-1373" w:firstLine="0"/>
              <w:jc w:val="left"/>
              <w:rPr>
                <w:sz w:val="24"/>
                <w:szCs w:val="24"/>
              </w:rPr>
            </w:pPr>
            <w:r w:rsidRPr="00B22954">
              <w:rPr>
                <w:sz w:val="24"/>
                <w:szCs w:val="24"/>
              </w:rPr>
              <w:t>trạm</w:t>
            </w:r>
          </w:p>
        </w:tc>
        <w:tc>
          <w:tcPr>
            <w:tcW w:w="977" w:type="dxa"/>
            <w:tcMar>
              <w:top w:w="0" w:type="dxa"/>
              <w:left w:w="108" w:type="dxa"/>
              <w:bottom w:w="0" w:type="dxa"/>
              <w:right w:w="108" w:type="dxa"/>
            </w:tcMar>
          </w:tcPr>
          <w:p w:rsidR="00961CC0" w:rsidRPr="00B22954" w:rsidRDefault="00961CC0" w:rsidP="00F30351">
            <w:pPr>
              <w:spacing w:after="0" w:line="276" w:lineRule="auto"/>
              <w:ind w:right="-193" w:firstLine="0"/>
              <w:jc w:val="center"/>
              <w:rPr>
                <w:sz w:val="24"/>
                <w:szCs w:val="24"/>
              </w:rPr>
            </w:pPr>
            <w:r w:rsidRPr="00B22954">
              <w:rPr>
                <w:sz w:val="24"/>
                <w:szCs w:val="24"/>
              </w:rPr>
              <w:t>1</w:t>
            </w:r>
          </w:p>
        </w:tc>
        <w:tc>
          <w:tcPr>
            <w:tcW w:w="1536" w:type="dxa"/>
            <w:tcMar>
              <w:top w:w="0" w:type="dxa"/>
              <w:left w:w="108" w:type="dxa"/>
              <w:bottom w:w="0" w:type="dxa"/>
              <w:right w:w="108" w:type="dxa"/>
            </w:tcMar>
          </w:tcPr>
          <w:p w:rsidR="00961CC0" w:rsidRPr="00B22954" w:rsidRDefault="00961CC0" w:rsidP="00F30351">
            <w:pPr>
              <w:spacing w:after="0" w:line="276" w:lineRule="auto"/>
              <w:ind w:right="-1373" w:firstLine="0"/>
              <w:jc w:val="left"/>
              <w:rPr>
                <w:sz w:val="24"/>
                <w:szCs w:val="24"/>
              </w:rPr>
            </w:pPr>
            <w:r w:rsidRPr="00B22954">
              <w:rPr>
                <w:sz w:val="24"/>
                <w:szCs w:val="24"/>
              </w:rPr>
              <w:t>m</w:t>
            </w:r>
            <w:r w:rsidRPr="00B22954">
              <w:rPr>
                <w:sz w:val="24"/>
                <w:szCs w:val="24"/>
                <w:vertAlign w:val="superscript"/>
              </w:rPr>
              <w:t>2</w:t>
            </w:r>
            <w:r w:rsidRPr="00B22954">
              <w:rPr>
                <w:sz w:val="24"/>
                <w:szCs w:val="24"/>
              </w:rPr>
              <w:t>/trạm</w:t>
            </w:r>
          </w:p>
        </w:tc>
        <w:tc>
          <w:tcPr>
            <w:tcW w:w="1397" w:type="dxa"/>
            <w:tcMar>
              <w:top w:w="0" w:type="dxa"/>
              <w:left w:w="108" w:type="dxa"/>
              <w:bottom w:w="0" w:type="dxa"/>
              <w:right w:w="108" w:type="dxa"/>
            </w:tcMar>
          </w:tcPr>
          <w:p w:rsidR="00961CC0" w:rsidRPr="00B22954" w:rsidRDefault="00961CC0" w:rsidP="00F30351">
            <w:pPr>
              <w:spacing w:after="0" w:line="276" w:lineRule="auto"/>
              <w:ind w:firstLine="0"/>
              <w:jc w:val="right"/>
              <w:rPr>
                <w:sz w:val="24"/>
                <w:szCs w:val="24"/>
              </w:rPr>
            </w:pPr>
            <w:r w:rsidRPr="00B22954">
              <w:rPr>
                <w:sz w:val="24"/>
                <w:szCs w:val="24"/>
              </w:rPr>
              <w:t>500</w:t>
            </w:r>
          </w:p>
        </w:tc>
      </w:tr>
      <w:tr w:rsidR="00961CC0" w:rsidRPr="0073251B" w:rsidTr="00202F91">
        <w:trPr>
          <w:trHeight w:val="340"/>
        </w:trPr>
        <w:tc>
          <w:tcPr>
            <w:tcW w:w="3214" w:type="dxa"/>
            <w:tcMar>
              <w:top w:w="0" w:type="dxa"/>
              <w:left w:w="108" w:type="dxa"/>
              <w:bottom w:w="0" w:type="dxa"/>
              <w:right w:w="108" w:type="dxa"/>
            </w:tcMar>
          </w:tcPr>
          <w:p w:rsidR="00961CC0" w:rsidRPr="00B22954" w:rsidRDefault="00961CC0" w:rsidP="00F30351">
            <w:pPr>
              <w:spacing w:after="0" w:line="276" w:lineRule="auto"/>
              <w:ind w:right="-1373" w:firstLine="0"/>
              <w:jc w:val="left"/>
              <w:rPr>
                <w:b/>
                <w:sz w:val="24"/>
                <w:szCs w:val="24"/>
              </w:rPr>
            </w:pPr>
            <w:r w:rsidRPr="00B22954">
              <w:rPr>
                <w:b/>
                <w:sz w:val="24"/>
                <w:szCs w:val="24"/>
              </w:rPr>
              <w:t>C. Văn hóa- Thể dục thể thao</w:t>
            </w:r>
          </w:p>
        </w:tc>
        <w:tc>
          <w:tcPr>
            <w:tcW w:w="2095" w:type="dxa"/>
            <w:tcMar>
              <w:top w:w="0" w:type="dxa"/>
              <w:left w:w="108" w:type="dxa"/>
              <w:bottom w:w="0" w:type="dxa"/>
              <w:right w:w="108" w:type="dxa"/>
            </w:tcMar>
          </w:tcPr>
          <w:p w:rsidR="00961CC0" w:rsidRPr="00B22954" w:rsidRDefault="00961CC0" w:rsidP="00F30351">
            <w:pPr>
              <w:spacing w:after="0" w:line="276" w:lineRule="auto"/>
              <w:ind w:right="-1373" w:firstLine="0"/>
              <w:jc w:val="left"/>
              <w:rPr>
                <w:sz w:val="24"/>
                <w:szCs w:val="24"/>
              </w:rPr>
            </w:pPr>
            <w:r w:rsidRPr="00B22954">
              <w:rPr>
                <w:sz w:val="24"/>
                <w:szCs w:val="24"/>
              </w:rPr>
              <w:t> </w:t>
            </w:r>
          </w:p>
        </w:tc>
        <w:tc>
          <w:tcPr>
            <w:tcW w:w="977" w:type="dxa"/>
            <w:tcMar>
              <w:top w:w="0" w:type="dxa"/>
              <w:left w:w="108" w:type="dxa"/>
              <w:bottom w:w="0" w:type="dxa"/>
              <w:right w:w="108" w:type="dxa"/>
            </w:tcMar>
          </w:tcPr>
          <w:p w:rsidR="00961CC0" w:rsidRPr="00B22954" w:rsidRDefault="00961CC0" w:rsidP="00F30351">
            <w:pPr>
              <w:spacing w:after="0" w:line="276" w:lineRule="auto"/>
              <w:ind w:right="-193" w:firstLine="0"/>
              <w:jc w:val="center"/>
              <w:rPr>
                <w:sz w:val="24"/>
                <w:szCs w:val="24"/>
              </w:rPr>
            </w:pPr>
            <w:r w:rsidRPr="00B22954">
              <w:rPr>
                <w:sz w:val="24"/>
                <w:szCs w:val="24"/>
              </w:rPr>
              <w:t> </w:t>
            </w:r>
          </w:p>
        </w:tc>
        <w:tc>
          <w:tcPr>
            <w:tcW w:w="1536" w:type="dxa"/>
            <w:tcMar>
              <w:top w:w="0" w:type="dxa"/>
              <w:left w:w="108" w:type="dxa"/>
              <w:bottom w:w="0" w:type="dxa"/>
              <w:right w:w="108" w:type="dxa"/>
            </w:tcMar>
          </w:tcPr>
          <w:p w:rsidR="00961CC0" w:rsidRPr="00B22954" w:rsidRDefault="00961CC0" w:rsidP="00F30351">
            <w:pPr>
              <w:spacing w:after="0" w:line="276" w:lineRule="auto"/>
              <w:ind w:right="-1373" w:firstLine="0"/>
              <w:jc w:val="left"/>
              <w:rPr>
                <w:sz w:val="24"/>
                <w:szCs w:val="24"/>
              </w:rPr>
            </w:pPr>
            <w:r w:rsidRPr="00B22954">
              <w:rPr>
                <w:sz w:val="24"/>
                <w:szCs w:val="24"/>
              </w:rPr>
              <w:t> </w:t>
            </w:r>
          </w:p>
        </w:tc>
        <w:tc>
          <w:tcPr>
            <w:tcW w:w="1397" w:type="dxa"/>
            <w:tcMar>
              <w:top w:w="0" w:type="dxa"/>
              <w:left w:w="108" w:type="dxa"/>
              <w:bottom w:w="0" w:type="dxa"/>
              <w:right w:w="108" w:type="dxa"/>
            </w:tcMar>
          </w:tcPr>
          <w:p w:rsidR="00961CC0" w:rsidRPr="00B22954" w:rsidRDefault="00961CC0" w:rsidP="00F30351">
            <w:pPr>
              <w:spacing w:after="0" w:line="276" w:lineRule="auto"/>
              <w:ind w:firstLine="0"/>
              <w:jc w:val="right"/>
              <w:rPr>
                <w:sz w:val="24"/>
                <w:szCs w:val="24"/>
              </w:rPr>
            </w:pPr>
            <w:r w:rsidRPr="00B22954">
              <w:rPr>
                <w:sz w:val="24"/>
                <w:szCs w:val="24"/>
              </w:rPr>
              <w:t> </w:t>
            </w:r>
          </w:p>
        </w:tc>
      </w:tr>
      <w:tr w:rsidR="00961CC0" w:rsidRPr="0073251B" w:rsidTr="00202F91">
        <w:trPr>
          <w:trHeight w:val="715"/>
        </w:trPr>
        <w:tc>
          <w:tcPr>
            <w:tcW w:w="3214" w:type="dxa"/>
            <w:tcMar>
              <w:top w:w="0" w:type="dxa"/>
              <w:left w:w="108" w:type="dxa"/>
              <w:bottom w:w="0" w:type="dxa"/>
              <w:right w:w="108" w:type="dxa"/>
            </w:tcMar>
          </w:tcPr>
          <w:p w:rsidR="00961CC0" w:rsidRPr="00B22954" w:rsidRDefault="00961CC0" w:rsidP="00F30351">
            <w:pPr>
              <w:spacing w:after="0" w:line="276" w:lineRule="auto"/>
              <w:ind w:right="-1373" w:firstLine="0"/>
              <w:jc w:val="left"/>
              <w:rPr>
                <w:sz w:val="24"/>
                <w:szCs w:val="24"/>
              </w:rPr>
            </w:pPr>
            <w:r w:rsidRPr="00B22954">
              <w:rPr>
                <w:sz w:val="24"/>
                <w:szCs w:val="24"/>
              </w:rPr>
              <w:t>5. Sân chơi nhóm nhà ở</w:t>
            </w:r>
          </w:p>
        </w:tc>
        <w:tc>
          <w:tcPr>
            <w:tcW w:w="2095" w:type="dxa"/>
            <w:tcMar>
              <w:top w:w="0" w:type="dxa"/>
              <w:left w:w="108" w:type="dxa"/>
              <w:bottom w:w="0" w:type="dxa"/>
              <w:right w:w="108" w:type="dxa"/>
            </w:tcMar>
          </w:tcPr>
          <w:p w:rsidR="00961CC0" w:rsidRPr="00B22954" w:rsidRDefault="00961CC0" w:rsidP="00F30351">
            <w:pPr>
              <w:spacing w:after="0" w:line="276" w:lineRule="auto"/>
              <w:ind w:right="-1373" w:firstLine="0"/>
              <w:jc w:val="left"/>
              <w:rPr>
                <w:sz w:val="24"/>
                <w:szCs w:val="24"/>
              </w:rPr>
            </w:pPr>
            <w:r w:rsidRPr="00B22954">
              <w:rPr>
                <w:sz w:val="24"/>
                <w:szCs w:val="24"/>
              </w:rPr>
              <w:t> bán kính 300m</w:t>
            </w:r>
          </w:p>
        </w:tc>
        <w:tc>
          <w:tcPr>
            <w:tcW w:w="977" w:type="dxa"/>
            <w:tcMar>
              <w:top w:w="0" w:type="dxa"/>
              <w:left w:w="108" w:type="dxa"/>
              <w:bottom w:w="0" w:type="dxa"/>
              <w:right w:w="108" w:type="dxa"/>
            </w:tcMar>
          </w:tcPr>
          <w:p w:rsidR="00961CC0" w:rsidRPr="00B22954" w:rsidRDefault="00961CC0" w:rsidP="00F30351">
            <w:pPr>
              <w:spacing w:after="0" w:line="276" w:lineRule="auto"/>
              <w:ind w:right="-193" w:firstLine="0"/>
              <w:jc w:val="center"/>
              <w:rPr>
                <w:sz w:val="24"/>
                <w:szCs w:val="24"/>
              </w:rPr>
            </w:pPr>
            <w:r w:rsidRPr="00B22954">
              <w:rPr>
                <w:sz w:val="24"/>
                <w:szCs w:val="24"/>
              </w:rPr>
              <w:t> </w:t>
            </w:r>
          </w:p>
        </w:tc>
        <w:tc>
          <w:tcPr>
            <w:tcW w:w="1536" w:type="dxa"/>
            <w:tcMar>
              <w:top w:w="0" w:type="dxa"/>
              <w:left w:w="108" w:type="dxa"/>
              <w:bottom w:w="0" w:type="dxa"/>
              <w:right w:w="108" w:type="dxa"/>
            </w:tcMar>
          </w:tcPr>
          <w:p w:rsidR="00961CC0" w:rsidRPr="00B22954" w:rsidRDefault="00961CC0" w:rsidP="00F30351">
            <w:pPr>
              <w:spacing w:after="0" w:line="276" w:lineRule="auto"/>
              <w:ind w:right="-1373" w:firstLine="0"/>
              <w:jc w:val="left"/>
              <w:rPr>
                <w:sz w:val="24"/>
                <w:szCs w:val="24"/>
              </w:rPr>
            </w:pPr>
            <w:r w:rsidRPr="00B22954">
              <w:rPr>
                <w:sz w:val="24"/>
                <w:szCs w:val="24"/>
              </w:rPr>
              <w:t>m</w:t>
            </w:r>
            <w:r w:rsidRPr="00B22954">
              <w:rPr>
                <w:sz w:val="24"/>
                <w:szCs w:val="24"/>
                <w:vertAlign w:val="superscript"/>
              </w:rPr>
              <w:t>2</w:t>
            </w:r>
            <w:r w:rsidRPr="00B22954">
              <w:rPr>
                <w:sz w:val="24"/>
                <w:szCs w:val="24"/>
              </w:rPr>
              <w:t>/người</w:t>
            </w:r>
          </w:p>
          <w:p w:rsidR="00961CC0" w:rsidRPr="00B22954" w:rsidRDefault="00961CC0" w:rsidP="00F30351">
            <w:pPr>
              <w:spacing w:after="0" w:line="276" w:lineRule="auto"/>
              <w:ind w:right="-1373" w:firstLine="0"/>
              <w:jc w:val="left"/>
              <w:rPr>
                <w:sz w:val="24"/>
                <w:szCs w:val="24"/>
              </w:rPr>
            </w:pPr>
          </w:p>
        </w:tc>
        <w:tc>
          <w:tcPr>
            <w:tcW w:w="1397" w:type="dxa"/>
            <w:tcMar>
              <w:top w:w="0" w:type="dxa"/>
              <w:left w:w="108" w:type="dxa"/>
              <w:bottom w:w="0" w:type="dxa"/>
              <w:right w:w="108" w:type="dxa"/>
            </w:tcMar>
          </w:tcPr>
          <w:p w:rsidR="00961CC0" w:rsidRPr="00B22954" w:rsidRDefault="00961CC0" w:rsidP="00F30351">
            <w:pPr>
              <w:spacing w:after="0" w:line="276" w:lineRule="auto"/>
              <w:ind w:firstLine="0"/>
              <w:jc w:val="right"/>
              <w:rPr>
                <w:sz w:val="24"/>
                <w:szCs w:val="24"/>
              </w:rPr>
            </w:pPr>
            <w:r w:rsidRPr="00B22954">
              <w:rPr>
                <w:sz w:val="24"/>
                <w:szCs w:val="24"/>
              </w:rPr>
              <w:t>0,8</w:t>
            </w:r>
          </w:p>
        </w:tc>
      </w:tr>
      <w:tr w:rsidR="00961CC0" w:rsidRPr="0073251B" w:rsidTr="00202F91">
        <w:trPr>
          <w:trHeight w:val="715"/>
        </w:trPr>
        <w:tc>
          <w:tcPr>
            <w:tcW w:w="3214" w:type="dxa"/>
            <w:tcMar>
              <w:top w:w="0" w:type="dxa"/>
              <w:left w:w="108" w:type="dxa"/>
              <w:bottom w:w="0" w:type="dxa"/>
              <w:right w:w="108" w:type="dxa"/>
            </w:tcMar>
          </w:tcPr>
          <w:p w:rsidR="00961CC0" w:rsidRPr="00B22954" w:rsidRDefault="00961CC0" w:rsidP="00F30351">
            <w:pPr>
              <w:spacing w:after="0" w:line="276" w:lineRule="auto"/>
              <w:ind w:right="-1373" w:firstLine="0"/>
              <w:jc w:val="left"/>
              <w:rPr>
                <w:sz w:val="24"/>
                <w:szCs w:val="24"/>
              </w:rPr>
            </w:pPr>
            <w:r w:rsidRPr="00B22954">
              <w:rPr>
                <w:sz w:val="24"/>
                <w:szCs w:val="24"/>
              </w:rPr>
              <w:t>6. Sân luyện tập</w:t>
            </w:r>
          </w:p>
        </w:tc>
        <w:tc>
          <w:tcPr>
            <w:tcW w:w="2095" w:type="dxa"/>
            <w:tcMar>
              <w:top w:w="0" w:type="dxa"/>
              <w:left w:w="108" w:type="dxa"/>
              <w:bottom w:w="0" w:type="dxa"/>
              <w:right w:w="108" w:type="dxa"/>
            </w:tcMar>
          </w:tcPr>
          <w:p w:rsidR="00961CC0" w:rsidRPr="00B22954" w:rsidRDefault="00961CC0" w:rsidP="00F30351">
            <w:pPr>
              <w:spacing w:after="0" w:line="276" w:lineRule="auto"/>
              <w:ind w:right="-1373" w:firstLine="0"/>
              <w:jc w:val="left"/>
              <w:rPr>
                <w:sz w:val="24"/>
                <w:szCs w:val="24"/>
              </w:rPr>
            </w:pPr>
            <w:r w:rsidRPr="00B22954">
              <w:rPr>
                <w:sz w:val="24"/>
                <w:szCs w:val="24"/>
              </w:rPr>
              <w:t> </w:t>
            </w:r>
          </w:p>
        </w:tc>
        <w:tc>
          <w:tcPr>
            <w:tcW w:w="977" w:type="dxa"/>
            <w:tcMar>
              <w:top w:w="0" w:type="dxa"/>
              <w:left w:w="108" w:type="dxa"/>
              <w:bottom w:w="0" w:type="dxa"/>
              <w:right w:w="108" w:type="dxa"/>
            </w:tcMar>
          </w:tcPr>
          <w:p w:rsidR="00961CC0" w:rsidRPr="00B22954" w:rsidRDefault="00961CC0" w:rsidP="00F30351">
            <w:pPr>
              <w:spacing w:after="0" w:line="276" w:lineRule="auto"/>
              <w:ind w:right="-193" w:firstLine="0"/>
              <w:jc w:val="center"/>
              <w:rPr>
                <w:sz w:val="24"/>
                <w:szCs w:val="24"/>
              </w:rPr>
            </w:pPr>
            <w:r w:rsidRPr="00B22954">
              <w:rPr>
                <w:sz w:val="24"/>
                <w:szCs w:val="24"/>
              </w:rPr>
              <w:t> </w:t>
            </w:r>
          </w:p>
        </w:tc>
        <w:tc>
          <w:tcPr>
            <w:tcW w:w="1536" w:type="dxa"/>
            <w:tcMar>
              <w:top w:w="0" w:type="dxa"/>
              <w:left w:w="108" w:type="dxa"/>
              <w:bottom w:w="0" w:type="dxa"/>
              <w:right w:w="108" w:type="dxa"/>
            </w:tcMar>
          </w:tcPr>
          <w:p w:rsidR="00961CC0" w:rsidRPr="00B22954" w:rsidRDefault="00961CC0" w:rsidP="00F30351">
            <w:pPr>
              <w:spacing w:after="0" w:line="276" w:lineRule="auto"/>
              <w:ind w:right="-1373" w:firstLine="0"/>
              <w:jc w:val="left"/>
              <w:rPr>
                <w:sz w:val="24"/>
                <w:szCs w:val="24"/>
              </w:rPr>
            </w:pPr>
            <w:r w:rsidRPr="00B22954">
              <w:rPr>
                <w:sz w:val="24"/>
                <w:szCs w:val="24"/>
              </w:rPr>
              <w:t>m</w:t>
            </w:r>
            <w:r w:rsidRPr="00B22954">
              <w:rPr>
                <w:sz w:val="24"/>
                <w:szCs w:val="24"/>
                <w:vertAlign w:val="superscript"/>
              </w:rPr>
              <w:t>2</w:t>
            </w:r>
            <w:r w:rsidRPr="00B22954">
              <w:rPr>
                <w:sz w:val="24"/>
                <w:szCs w:val="24"/>
              </w:rPr>
              <w:t>/người</w:t>
            </w:r>
          </w:p>
          <w:p w:rsidR="00961CC0" w:rsidRPr="00B22954" w:rsidRDefault="00961CC0" w:rsidP="00F30351">
            <w:pPr>
              <w:spacing w:after="0" w:line="276" w:lineRule="auto"/>
              <w:ind w:right="-1373" w:firstLine="0"/>
              <w:jc w:val="left"/>
              <w:rPr>
                <w:sz w:val="24"/>
                <w:szCs w:val="24"/>
              </w:rPr>
            </w:pPr>
            <w:r w:rsidRPr="00B22954">
              <w:rPr>
                <w:sz w:val="24"/>
                <w:szCs w:val="24"/>
              </w:rPr>
              <w:t>ha/công trình</w:t>
            </w:r>
          </w:p>
        </w:tc>
        <w:tc>
          <w:tcPr>
            <w:tcW w:w="1397" w:type="dxa"/>
            <w:tcMar>
              <w:top w:w="0" w:type="dxa"/>
              <w:left w:w="108" w:type="dxa"/>
              <w:bottom w:w="0" w:type="dxa"/>
              <w:right w:w="108" w:type="dxa"/>
            </w:tcMar>
          </w:tcPr>
          <w:p w:rsidR="00961CC0" w:rsidRPr="00B22954" w:rsidRDefault="00961CC0" w:rsidP="00F30351">
            <w:pPr>
              <w:spacing w:after="0" w:line="276" w:lineRule="auto"/>
              <w:ind w:firstLine="0"/>
              <w:jc w:val="right"/>
              <w:rPr>
                <w:sz w:val="24"/>
                <w:szCs w:val="24"/>
              </w:rPr>
            </w:pPr>
            <w:r w:rsidRPr="00B22954">
              <w:rPr>
                <w:sz w:val="24"/>
                <w:szCs w:val="24"/>
              </w:rPr>
              <w:t>0,5</w:t>
            </w:r>
          </w:p>
          <w:p w:rsidR="00961CC0" w:rsidRPr="00B22954" w:rsidRDefault="00961CC0" w:rsidP="00F30351">
            <w:pPr>
              <w:spacing w:after="0" w:line="276" w:lineRule="auto"/>
              <w:ind w:firstLine="0"/>
              <w:jc w:val="right"/>
              <w:rPr>
                <w:sz w:val="24"/>
                <w:szCs w:val="24"/>
              </w:rPr>
            </w:pPr>
            <w:r w:rsidRPr="00B22954">
              <w:rPr>
                <w:sz w:val="24"/>
                <w:szCs w:val="24"/>
              </w:rPr>
              <w:t>0,3</w:t>
            </w:r>
          </w:p>
        </w:tc>
      </w:tr>
      <w:tr w:rsidR="00961CC0" w:rsidRPr="0073251B" w:rsidTr="00202F91">
        <w:trPr>
          <w:trHeight w:val="357"/>
        </w:trPr>
        <w:tc>
          <w:tcPr>
            <w:tcW w:w="3214" w:type="dxa"/>
            <w:tcMar>
              <w:top w:w="0" w:type="dxa"/>
              <w:left w:w="108" w:type="dxa"/>
              <w:bottom w:w="0" w:type="dxa"/>
              <w:right w:w="108" w:type="dxa"/>
            </w:tcMar>
          </w:tcPr>
          <w:p w:rsidR="00961CC0" w:rsidRPr="00B22954" w:rsidRDefault="00961CC0" w:rsidP="00F30351">
            <w:pPr>
              <w:spacing w:after="0" w:line="276" w:lineRule="auto"/>
              <w:ind w:right="-1373" w:firstLine="0"/>
              <w:jc w:val="left"/>
              <w:rPr>
                <w:sz w:val="24"/>
                <w:szCs w:val="24"/>
              </w:rPr>
            </w:pPr>
            <w:r w:rsidRPr="00B22954">
              <w:rPr>
                <w:sz w:val="24"/>
                <w:szCs w:val="24"/>
              </w:rPr>
              <w:t>7.Trung tâm văn hóa- Thể thao</w:t>
            </w:r>
          </w:p>
        </w:tc>
        <w:tc>
          <w:tcPr>
            <w:tcW w:w="2095" w:type="dxa"/>
            <w:tcMar>
              <w:top w:w="0" w:type="dxa"/>
              <w:left w:w="108" w:type="dxa"/>
              <w:bottom w:w="0" w:type="dxa"/>
              <w:right w:w="108" w:type="dxa"/>
            </w:tcMar>
          </w:tcPr>
          <w:p w:rsidR="00961CC0" w:rsidRPr="00B22954" w:rsidRDefault="00961CC0" w:rsidP="00F30351">
            <w:pPr>
              <w:spacing w:after="0" w:line="276" w:lineRule="auto"/>
              <w:ind w:right="-1373" w:firstLine="0"/>
              <w:jc w:val="left"/>
              <w:rPr>
                <w:sz w:val="24"/>
                <w:szCs w:val="24"/>
              </w:rPr>
            </w:pPr>
            <w:r w:rsidRPr="00B22954">
              <w:rPr>
                <w:sz w:val="24"/>
                <w:szCs w:val="24"/>
              </w:rPr>
              <w:t>công trình</w:t>
            </w:r>
          </w:p>
        </w:tc>
        <w:tc>
          <w:tcPr>
            <w:tcW w:w="977" w:type="dxa"/>
            <w:tcMar>
              <w:top w:w="0" w:type="dxa"/>
              <w:left w:w="108" w:type="dxa"/>
              <w:bottom w:w="0" w:type="dxa"/>
              <w:right w:w="108" w:type="dxa"/>
            </w:tcMar>
          </w:tcPr>
          <w:p w:rsidR="00961CC0" w:rsidRPr="00B22954" w:rsidRDefault="00961CC0" w:rsidP="00F30351">
            <w:pPr>
              <w:spacing w:after="0" w:line="276" w:lineRule="auto"/>
              <w:ind w:right="-193" w:firstLine="0"/>
              <w:jc w:val="center"/>
              <w:rPr>
                <w:sz w:val="24"/>
                <w:szCs w:val="24"/>
              </w:rPr>
            </w:pPr>
            <w:r w:rsidRPr="00B22954">
              <w:rPr>
                <w:sz w:val="24"/>
                <w:szCs w:val="24"/>
              </w:rPr>
              <w:t>1</w:t>
            </w:r>
          </w:p>
        </w:tc>
        <w:tc>
          <w:tcPr>
            <w:tcW w:w="1536" w:type="dxa"/>
            <w:tcMar>
              <w:top w:w="0" w:type="dxa"/>
              <w:left w:w="108" w:type="dxa"/>
              <w:bottom w:w="0" w:type="dxa"/>
              <w:right w:w="108" w:type="dxa"/>
            </w:tcMar>
          </w:tcPr>
          <w:p w:rsidR="00961CC0" w:rsidRPr="00B22954" w:rsidRDefault="00961CC0" w:rsidP="00F30351">
            <w:pPr>
              <w:spacing w:after="0" w:line="276" w:lineRule="auto"/>
              <w:ind w:right="-1373" w:firstLine="0"/>
              <w:jc w:val="left"/>
              <w:rPr>
                <w:sz w:val="24"/>
                <w:szCs w:val="24"/>
              </w:rPr>
            </w:pPr>
            <w:r w:rsidRPr="00B22954">
              <w:rPr>
                <w:sz w:val="24"/>
                <w:szCs w:val="24"/>
              </w:rPr>
              <w:t>m</w:t>
            </w:r>
            <w:r w:rsidRPr="00B22954">
              <w:rPr>
                <w:sz w:val="24"/>
                <w:szCs w:val="24"/>
                <w:vertAlign w:val="superscript"/>
              </w:rPr>
              <w:t>2</w:t>
            </w:r>
            <w:r w:rsidRPr="00B22954">
              <w:rPr>
                <w:sz w:val="24"/>
                <w:szCs w:val="24"/>
              </w:rPr>
              <w:t>/công trình</w:t>
            </w:r>
          </w:p>
        </w:tc>
        <w:tc>
          <w:tcPr>
            <w:tcW w:w="1397" w:type="dxa"/>
            <w:tcMar>
              <w:top w:w="0" w:type="dxa"/>
              <w:left w:w="108" w:type="dxa"/>
              <w:bottom w:w="0" w:type="dxa"/>
              <w:right w:w="108" w:type="dxa"/>
            </w:tcMar>
          </w:tcPr>
          <w:p w:rsidR="00961CC0" w:rsidRPr="00B22954" w:rsidRDefault="00961CC0" w:rsidP="00F30351">
            <w:pPr>
              <w:spacing w:after="0" w:line="276" w:lineRule="auto"/>
              <w:ind w:firstLine="0"/>
              <w:jc w:val="right"/>
              <w:rPr>
                <w:sz w:val="24"/>
                <w:szCs w:val="24"/>
              </w:rPr>
            </w:pPr>
            <w:r w:rsidRPr="00B22954">
              <w:rPr>
                <w:sz w:val="24"/>
                <w:szCs w:val="24"/>
              </w:rPr>
              <w:t>5.000</w:t>
            </w:r>
          </w:p>
        </w:tc>
      </w:tr>
      <w:tr w:rsidR="00961CC0" w:rsidRPr="0073251B" w:rsidTr="00202F91">
        <w:trPr>
          <w:trHeight w:val="357"/>
        </w:trPr>
        <w:tc>
          <w:tcPr>
            <w:tcW w:w="3214" w:type="dxa"/>
            <w:tcMar>
              <w:top w:w="0" w:type="dxa"/>
              <w:left w:w="108" w:type="dxa"/>
              <w:bottom w:w="0" w:type="dxa"/>
              <w:right w:w="108" w:type="dxa"/>
            </w:tcMar>
          </w:tcPr>
          <w:p w:rsidR="00961CC0" w:rsidRPr="00B22954" w:rsidRDefault="00961CC0" w:rsidP="00F30351">
            <w:pPr>
              <w:spacing w:after="0" w:line="276" w:lineRule="auto"/>
              <w:ind w:right="-1373" w:firstLine="0"/>
              <w:jc w:val="left"/>
              <w:rPr>
                <w:b/>
                <w:sz w:val="24"/>
                <w:szCs w:val="24"/>
              </w:rPr>
            </w:pPr>
            <w:r w:rsidRPr="00B22954">
              <w:rPr>
                <w:b/>
                <w:sz w:val="24"/>
                <w:szCs w:val="24"/>
              </w:rPr>
              <w:t>D. Thương mại</w:t>
            </w:r>
          </w:p>
        </w:tc>
        <w:tc>
          <w:tcPr>
            <w:tcW w:w="2095" w:type="dxa"/>
            <w:tcMar>
              <w:top w:w="0" w:type="dxa"/>
              <w:left w:w="108" w:type="dxa"/>
              <w:bottom w:w="0" w:type="dxa"/>
              <w:right w:w="108" w:type="dxa"/>
            </w:tcMar>
          </w:tcPr>
          <w:p w:rsidR="00961CC0" w:rsidRPr="00B22954" w:rsidRDefault="00961CC0" w:rsidP="00F30351">
            <w:pPr>
              <w:spacing w:after="0" w:line="276" w:lineRule="auto"/>
              <w:ind w:right="-1373" w:firstLine="0"/>
              <w:jc w:val="left"/>
              <w:rPr>
                <w:sz w:val="24"/>
                <w:szCs w:val="24"/>
              </w:rPr>
            </w:pPr>
            <w:r w:rsidRPr="00B22954">
              <w:rPr>
                <w:sz w:val="24"/>
                <w:szCs w:val="24"/>
              </w:rPr>
              <w:t> </w:t>
            </w:r>
          </w:p>
        </w:tc>
        <w:tc>
          <w:tcPr>
            <w:tcW w:w="977" w:type="dxa"/>
            <w:tcMar>
              <w:top w:w="0" w:type="dxa"/>
              <w:left w:w="108" w:type="dxa"/>
              <w:bottom w:w="0" w:type="dxa"/>
              <w:right w:w="108" w:type="dxa"/>
            </w:tcMar>
          </w:tcPr>
          <w:p w:rsidR="00961CC0" w:rsidRPr="00B22954" w:rsidRDefault="00961CC0" w:rsidP="00F30351">
            <w:pPr>
              <w:spacing w:after="0" w:line="276" w:lineRule="auto"/>
              <w:ind w:right="-193" w:firstLine="0"/>
              <w:jc w:val="center"/>
              <w:rPr>
                <w:sz w:val="24"/>
                <w:szCs w:val="24"/>
              </w:rPr>
            </w:pPr>
            <w:r w:rsidRPr="00B22954">
              <w:rPr>
                <w:sz w:val="24"/>
                <w:szCs w:val="24"/>
              </w:rPr>
              <w:t> </w:t>
            </w:r>
          </w:p>
        </w:tc>
        <w:tc>
          <w:tcPr>
            <w:tcW w:w="1536" w:type="dxa"/>
            <w:tcMar>
              <w:top w:w="0" w:type="dxa"/>
              <w:left w:w="108" w:type="dxa"/>
              <w:bottom w:w="0" w:type="dxa"/>
              <w:right w:w="108" w:type="dxa"/>
            </w:tcMar>
          </w:tcPr>
          <w:p w:rsidR="00961CC0" w:rsidRPr="00B22954" w:rsidRDefault="00961CC0" w:rsidP="00F30351">
            <w:pPr>
              <w:spacing w:after="0" w:line="276" w:lineRule="auto"/>
              <w:ind w:right="-1373" w:firstLine="0"/>
              <w:jc w:val="left"/>
              <w:rPr>
                <w:sz w:val="24"/>
                <w:szCs w:val="24"/>
              </w:rPr>
            </w:pPr>
            <w:r w:rsidRPr="00B22954">
              <w:rPr>
                <w:sz w:val="24"/>
                <w:szCs w:val="24"/>
              </w:rPr>
              <w:t> </w:t>
            </w:r>
          </w:p>
        </w:tc>
        <w:tc>
          <w:tcPr>
            <w:tcW w:w="1397" w:type="dxa"/>
            <w:tcMar>
              <w:top w:w="0" w:type="dxa"/>
              <w:left w:w="108" w:type="dxa"/>
              <w:bottom w:w="0" w:type="dxa"/>
              <w:right w:w="108" w:type="dxa"/>
            </w:tcMar>
          </w:tcPr>
          <w:p w:rsidR="00961CC0" w:rsidRPr="00B22954" w:rsidRDefault="00961CC0" w:rsidP="00F30351">
            <w:pPr>
              <w:spacing w:after="0" w:line="276" w:lineRule="auto"/>
              <w:ind w:firstLine="0"/>
              <w:jc w:val="right"/>
              <w:rPr>
                <w:sz w:val="24"/>
                <w:szCs w:val="24"/>
              </w:rPr>
            </w:pPr>
            <w:r w:rsidRPr="00B22954">
              <w:rPr>
                <w:sz w:val="24"/>
                <w:szCs w:val="24"/>
              </w:rPr>
              <w:t> </w:t>
            </w:r>
          </w:p>
        </w:tc>
      </w:tr>
      <w:tr w:rsidR="00961CC0" w:rsidRPr="0073251B" w:rsidTr="00202F91">
        <w:trPr>
          <w:trHeight w:val="357"/>
        </w:trPr>
        <w:tc>
          <w:tcPr>
            <w:tcW w:w="3214" w:type="dxa"/>
            <w:tcMar>
              <w:top w:w="0" w:type="dxa"/>
              <w:left w:w="108" w:type="dxa"/>
              <w:bottom w:w="0" w:type="dxa"/>
              <w:right w:w="108" w:type="dxa"/>
            </w:tcMar>
          </w:tcPr>
          <w:p w:rsidR="00961CC0" w:rsidRPr="00B22954" w:rsidRDefault="00961CC0" w:rsidP="00F30351">
            <w:pPr>
              <w:spacing w:after="0" w:line="276" w:lineRule="auto"/>
              <w:ind w:right="-1373" w:firstLine="0"/>
              <w:jc w:val="left"/>
              <w:rPr>
                <w:sz w:val="24"/>
                <w:szCs w:val="24"/>
              </w:rPr>
            </w:pPr>
            <w:r w:rsidRPr="00B22954">
              <w:rPr>
                <w:sz w:val="24"/>
                <w:szCs w:val="24"/>
              </w:rPr>
              <w:t xml:space="preserve">8. Chợ </w:t>
            </w:r>
          </w:p>
        </w:tc>
        <w:tc>
          <w:tcPr>
            <w:tcW w:w="2095" w:type="dxa"/>
            <w:tcMar>
              <w:top w:w="0" w:type="dxa"/>
              <w:left w:w="108" w:type="dxa"/>
              <w:bottom w:w="0" w:type="dxa"/>
              <w:right w:w="108" w:type="dxa"/>
            </w:tcMar>
          </w:tcPr>
          <w:p w:rsidR="00961CC0" w:rsidRPr="00B22954" w:rsidRDefault="00961CC0" w:rsidP="00F30351">
            <w:pPr>
              <w:spacing w:after="0" w:line="276" w:lineRule="auto"/>
              <w:ind w:right="-1373" w:firstLine="0"/>
              <w:jc w:val="left"/>
              <w:rPr>
                <w:sz w:val="24"/>
                <w:szCs w:val="24"/>
              </w:rPr>
            </w:pPr>
            <w:r w:rsidRPr="00B22954">
              <w:rPr>
                <w:sz w:val="24"/>
                <w:szCs w:val="24"/>
              </w:rPr>
              <w:t>công trình</w:t>
            </w:r>
          </w:p>
        </w:tc>
        <w:tc>
          <w:tcPr>
            <w:tcW w:w="977" w:type="dxa"/>
            <w:tcMar>
              <w:top w:w="0" w:type="dxa"/>
              <w:left w:w="108" w:type="dxa"/>
              <w:bottom w:w="0" w:type="dxa"/>
              <w:right w:w="108" w:type="dxa"/>
            </w:tcMar>
          </w:tcPr>
          <w:p w:rsidR="00961CC0" w:rsidRPr="00B22954" w:rsidRDefault="00961CC0" w:rsidP="00F30351">
            <w:pPr>
              <w:spacing w:after="0" w:line="276" w:lineRule="auto"/>
              <w:ind w:right="-193" w:firstLine="0"/>
              <w:jc w:val="center"/>
              <w:rPr>
                <w:sz w:val="24"/>
                <w:szCs w:val="24"/>
              </w:rPr>
            </w:pPr>
            <w:r w:rsidRPr="00B22954">
              <w:rPr>
                <w:sz w:val="24"/>
                <w:szCs w:val="24"/>
              </w:rPr>
              <w:t>1</w:t>
            </w:r>
          </w:p>
        </w:tc>
        <w:tc>
          <w:tcPr>
            <w:tcW w:w="1536" w:type="dxa"/>
            <w:tcMar>
              <w:top w:w="0" w:type="dxa"/>
              <w:left w:w="108" w:type="dxa"/>
              <w:bottom w:w="0" w:type="dxa"/>
              <w:right w:w="108" w:type="dxa"/>
            </w:tcMar>
          </w:tcPr>
          <w:p w:rsidR="00961CC0" w:rsidRPr="00B22954" w:rsidRDefault="00961CC0" w:rsidP="00F30351">
            <w:pPr>
              <w:spacing w:after="0" w:line="276" w:lineRule="auto"/>
              <w:ind w:right="-1373" w:firstLine="0"/>
              <w:jc w:val="left"/>
              <w:rPr>
                <w:sz w:val="24"/>
                <w:szCs w:val="24"/>
              </w:rPr>
            </w:pPr>
            <w:r w:rsidRPr="00B22954">
              <w:rPr>
                <w:sz w:val="24"/>
                <w:szCs w:val="24"/>
              </w:rPr>
              <w:t>m2/công trình</w:t>
            </w:r>
          </w:p>
        </w:tc>
        <w:tc>
          <w:tcPr>
            <w:tcW w:w="1397" w:type="dxa"/>
            <w:tcMar>
              <w:top w:w="0" w:type="dxa"/>
              <w:left w:w="108" w:type="dxa"/>
              <w:bottom w:w="0" w:type="dxa"/>
              <w:right w:w="108" w:type="dxa"/>
            </w:tcMar>
          </w:tcPr>
          <w:p w:rsidR="00961CC0" w:rsidRPr="00B22954" w:rsidRDefault="00961CC0" w:rsidP="00F30351">
            <w:pPr>
              <w:spacing w:after="0" w:line="276" w:lineRule="auto"/>
              <w:ind w:firstLine="0"/>
              <w:jc w:val="right"/>
              <w:rPr>
                <w:sz w:val="24"/>
                <w:szCs w:val="24"/>
              </w:rPr>
            </w:pPr>
            <w:r w:rsidRPr="00B22954">
              <w:rPr>
                <w:sz w:val="24"/>
                <w:szCs w:val="24"/>
              </w:rPr>
              <w:t>2.000</w:t>
            </w:r>
          </w:p>
        </w:tc>
      </w:tr>
      <w:tr w:rsidR="00961CC0" w:rsidRPr="0073251B" w:rsidTr="00202F91">
        <w:trPr>
          <w:trHeight w:val="357"/>
        </w:trPr>
        <w:tc>
          <w:tcPr>
            <w:tcW w:w="3214" w:type="dxa"/>
            <w:tcMar>
              <w:top w:w="0" w:type="dxa"/>
              <w:left w:w="0" w:type="dxa"/>
              <w:bottom w:w="0" w:type="dxa"/>
              <w:right w:w="0" w:type="dxa"/>
            </w:tcMar>
            <w:vAlign w:val="center"/>
          </w:tcPr>
          <w:p w:rsidR="00961CC0" w:rsidRPr="00B22954" w:rsidRDefault="00961CC0" w:rsidP="00F30351">
            <w:pPr>
              <w:spacing w:after="0" w:line="276" w:lineRule="auto"/>
              <w:rPr>
                <w:sz w:val="24"/>
                <w:szCs w:val="24"/>
              </w:rPr>
            </w:pPr>
          </w:p>
        </w:tc>
        <w:tc>
          <w:tcPr>
            <w:tcW w:w="2095" w:type="dxa"/>
            <w:tcMar>
              <w:top w:w="0" w:type="dxa"/>
              <w:left w:w="0" w:type="dxa"/>
              <w:bottom w:w="0" w:type="dxa"/>
              <w:right w:w="0" w:type="dxa"/>
            </w:tcMar>
            <w:vAlign w:val="center"/>
          </w:tcPr>
          <w:p w:rsidR="00961CC0" w:rsidRPr="00B22954" w:rsidRDefault="00961CC0" w:rsidP="00F30351">
            <w:pPr>
              <w:spacing w:after="0" w:line="276" w:lineRule="auto"/>
              <w:rPr>
                <w:sz w:val="24"/>
                <w:szCs w:val="24"/>
              </w:rPr>
            </w:pPr>
          </w:p>
        </w:tc>
        <w:tc>
          <w:tcPr>
            <w:tcW w:w="977" w:type="dxa"/>
            <w:tcMar>
              <w:top w:w="0" w:type="dxa"/>
              <w:left w:w="0" w:type="dxa"/>
              <w:bottom w:w="0" w:type="dxa"/>
              <w:right w:w="0" w:type="dxa"/>
            </w:tcMar>
            <w:vAlign w:val="center"/>
          </w:tcPr>
          <w:p w:rsidR="00961CC0" w:rsidRPr="00B22954" w:rsidRDefault="00961CC0" w:rsidP="00F30351">
            <w:pPr>
              <w:spacing w:after="0" w:line="276" w:lineRule="auto"/>
              <w:rPr>
                <w:sz w:val="24"/>
                <w:szCs w:val="24"/>
              </w:rPr>
            </w:pPr>
          </w:p>
        </w:tc>
        <w:tc>
          <w:tcPr>
            <w:tcW w:w="1536" w:type="dxa"/>
            <w:tcMar>
              <w:top w:w="0" w:type="dxa"/>
              <w:left w:w="0" w:type="dxa"/>
              <w:bottom w:w="0" w:type="dxa"/>
              <w:right w:w="0" w:type="dxa"/>
            </w:tcMar>
            <w:vAlign w:val="center"/>
          </w:tcPr>
          <w:p w:rsidR="00961CC0" w:rsidRPr="00B22954" w:rsidRDefault="00961CC0" w:rsidP="00F30351">
            <w:pPr>
              <w:spacing w:after="0" w:line="276" w:lineRule="auto"/>
              <w:rPr>
                <w:sz w:val="24"/>
                <w:szCs w:val="24"/>
              </w:rPr>
            </w:pPr>
          </w:p>
        </w:tc>
        <w:tc>
          <w:tcPr>
            <w:tcW w:w="1397" w:type="dxa"/>
            <w:tcMar>
              <w:top w:w="0" w:type="dxa"/>
              <w:left w:w="0" w:type="dxa"/>
              <w:bottom w:w="0" w:type="dxa"/>
              <w:right w:w="0" w:type="dxa"/>
            </w:tcMar>
            <w:vAlign w:val="center"/>
          </w:tcPr>
          <w:p w:rsidR="00961CC0" w:rsidRPr="00B22954" w:rsidRDefault="00961CC0" w:rsidP="00F30351">
            <w:pPr>
              <w:spacing w:after="0" w:line="276" w:lineRule="auto"/>
              <w:rPr>
                <w:sz w:val="24"/>
                <w:szCs w:val="24"/>
              </w:rPr>
            </w:pPr>
          </w:p>
        </w:tc>
      </w:tr>
    </w:tbl>
    <w:p w:rsidR="00961CC0" w:rsidRPr="0073251B" w:rsidRDefault="00523511" w:rsidP="00B22954">
      <w:pPr>
        <w:pStyle w:val="Heading3"/>
        <w:spacing w:line="240" w:lineRule="auto"/>
        <w:ind w:firstLine="562"/>
        <w:rPr>
          <w:lang w:val="es-ES"/>
        </w:rPr>
      </w:pPr>
      <w:r>
        <w:rPr>
          <w:lang w:val="es-ES"/>
        </w:rPr>
        <w:tab/>
      </w:r>
      <w:bookmarkStart w:id="116" w:name="_Toc58859092"/>
      <w:r w:rsidR="00202F91" w:rsidRPr="0073251B">
        <w:rPr>
          <w:lang w:val="es-ES"/>
        </w:rPr>
        <w:t>3.2 Giao thông.</w:t>
      </w:r>
      <w:bookmarkEnd w:id="116"/>
    </w:p>
    <w:p w:rsidR="00202F91" w:rsidRPr="0073251B" w:rsidRDefault="00202F91" w:rsidP="00B22954">
      <w:pPr>
        <w:pStyle w:val="List"/>
        <w:spacing w:before="120" w:after="120"/>
        <w:ind w:left="0" w:firstLine="562"/>
        <w:rPr>
          <w:sz w:val="28"/>
          <w:szCs w:val="28"/>
        </w:rPr>
      </w:pPr>
      <w:r w:rsidRPr="0073251B">
        <w:rPr>
          <w:sz w:val="28"/>
          <w:szCs w:val="28"/>
        </w:rPr>
        <w:t>- Quy mô mặt cắt: Tuân thủ theo Quy hoạch xây dựng vùng huyện Bình Lục và các quy hoạch lân cận đã được phê duyệt.</w:t>
      </w:r>
    </w:p>
    <w:p w:rsidR="00202F91" w:rsidRPr="0073251B" w:rsidRDefault="00202F91" w:rsidP="00B22954">
      <w:pPr>
        <w:pStyle w:val="List"/>
        <w:spacing w:before="120" w:after="120"/>
        <w:ind w:left="0" w:firstLine="562"/>
        <w:rPr>
          <w:sz w:val="28"/>
          <w:szCs w:val="28"/>
        </w:rPr>
      </w:pPr>
      <w:r w:rsidRPr="0073251B">
        <w:rPr>
          <w:sz w:val="28"/>
          <w:szCs w:val="28"/>
        </w:rPr>
        <w:t xml:space="preserve">- Tiêu chuẩn đường: theo tiêu chuẩn đường giao thông đô thị, đường nhóm nhà ở, vào nhà. </w:t>
      </w:r>
    </w:p>
    <w:p w:rsidR="00202F91" w:rsidRPr="0073251B" w:rsidRDefault="00202F91" w:rsidP="00B22954">
      <w:pPr>
        <w:spacing w:before="120" w:after="120"/>
        <w:ind w:firstLine="562"/>
        <w:rPr>
          <w:szCs w:val="28"/>
          <w:lang w:val="es-ES"/>
        </w:rPr>
      </w:pPr>
      <w:r w:rsidRPr="0073251B">
        <w:rPr>
          <w:szCs w:val="28"/>
        </w:rPr>
        <w:t>- Tốc độ thiết kế 20÷30km/h.</w:t>
      </w:r>
    </w:p>
    <w:p w:rsidR="00C855D8" w:rsidRPr="00B22954" w:rsidRDefault="000C4F3B" w:rsidP="00B22954">
      <w:pPr>
        <w:pStyle w:val="Heading3"/>
        <w:spacing w:line="240" w:lineRule="auto"/>
        <w:ind w:firstLine="562"/>
        <w:rPr>
          <w:i w:val="0"/>
        </w:rPr>
      </w:pPr>
      <w:bookmarkStart w:id="117" w:name="_Toc45143013"/>
      <w:bookmarkStart w:id="118" w:name="_Toc58859093"/>
      <w:bookmarkEnd w:id="115"/>
      <w:r w:rsidRPr="00B22954">
        <w:rPr>
          <w:i w:val="0"/>
        </w:rPr>
        <w:t>3.3</w:t>
      </w:r>
      <w:r w:rsidR="00C855D8" w:rsidRPr="00B22954">
        <w:rPr>
          <w:i w:val="0"/>
        </w:rPr>
        <w:t xml:space="preserve"> Cấp nước, thoát nước, xử lý rác thải và vệ sinh môi trường:</w:t>
      </w:r>
      <w:bookmarkEnd w:id="117"/>
      <w:bookmarkEnd w:id="118"/>
    </w:p>
    <w:p w:rsidR="00FF1650" w:rsidRPr="0073251B" w:rsidRDefault="00FF1650" w:rsidP="00B22954">
      <w:pPr>
        <w:spacing w:before="120" w:after="120"/>
        <w:ind w:firstLine="562"/>
        <w:rPr>
          <w:lang w:val="es-ES"/>
        </w:rPr>
      </w:pPr>
      <w:r w:rsidRPr="0073251B">
        <w:rPr>
          <w:lang w:val="es-ES"/>
        </w:rPr>
        <w:t>- Cấp nước sinh hoạt: 120-150l/người.ngđ.</w:t>
      </w:r>
    </w:p>
    <w:p w:rsidR="00FF1650" w:rsidRPr="0073251B" w:rsidRDefault="00FF1650" w:rsidP="00B22954">
      <w:pPr>
        <w:spacing w:before="120" w:after="120"/>
        <w:ind w:firstLine="562"/>
        <w:rPr>
          <w:lang w:val="es-ES"/>
        </w:rPr>
      </w:pPr>
      <w:r w:rsidRPr="0073251B">
        <w:rPr>
          <w:lang w:val="es-ES"/>
        </w:rPr>
        <w:lastRenderedPageBreak/>
        <w:t xml:space="preserve">- Cấp nước công cộng và dịch vụ: </w:t>
      </w:r>
      <w:r w:rsidRPr="0073251B">
        <w:rPr>
          <w:rFonts w:cs="Times New Roman"/>
          <w:lang w:val="es-ES"/>
        </w:rPr>
        <w:t>≥</w:t>
      </w:r>
      <w:r w:rsidRPr="0073251B">
        <w:rPr>
          <w:lang w:val="es-ES"/>
        </w:rPr>
        <w:t>2 lít/m</w:t>
      </w:r>
      <w:r w:rsidRPr="0073251B">
        <w:rPr>
          <w:vertAlign w:val="superscript"/>
          <w:lang w:val="es-ES"/>
        </w:rPr>
        <w:t xml:space="preserve">2 </w:t>
      </w:r>
      <w:r w:rsidRPr="0073251B">
        <w:rPr>
          <w:lang w:val="es-ES"/>
        </w:rPr>
        <w:t>sàn – ngày đêm.</w:t>
      </w:r>
    </w:p>
    <w:p w:rsidR="00FF1650" w:rsidRPr="0073251B" w:rsidRDefault="00FF1650" w:rsidP="00B22954">
      <w:pPr>
        <w:spacing w:before="120" w:after="120"/>
        <w:ind w:firstLine="562"/>
        <w:rPr>
          <w:lang w:val="es-ES"/>
        </w:rPr>
      </w:pPr>
      <w:r w:rsidRPr="0073251B">
        <w:rPr>
          <w:lang w:val="es-ES"/>
        </w:rPr>
        <w:t xml:space="preserve">- Cấp nước vườn hoa, công viên: </w:t>
      </w:r>
      <w:r w:rsidRPr="0073251B">
        <w:rPr>
          <w:rFonts w:cs="Times New Roman"/>
          <w:lang w:val="es-ES"/>
        </w:rPr>
        <w:t>≥</w:t>
      </w:r>
      <w:r w:rsidRPr="0073251B">
        <w:rPr>
          <w:lang w:val="es-ES"/>
        </w:rPr>
        <w:t>3 lít/m</w:t>
      </w:r>
      <w:r w:rsidRPr="0073251B">
        <w:rPr>
          <w:vertAlign w:val="superscript"/>
          <w:lang w:val="es-ES"/>
        </w:rPr>
        <w:t>2</w:t>
      </w:r>
      <w:r w:rsidRPr="0073251B">
        <w:rPr>
          <w:lang w:val="es-ES"/>
        </w:rPr>
        <w:t>/ngày.đêm.</w:t>
      </w:r>
    </w:p>
    <w:p w:rsidR="00FF1650" w:rsidRPr="0073251B" w:rsidRDefault="00FF1650" w:rsidP="00B22954">
      <w:pPr>
        <w:spacing w:before="120" w:after="120"/>
        <w:ind w:firstLine="562"/>
        <w:rPr>
          <w:lang w:val="es-ES"/>
        </w:rPr>
      </w:pPr>
      <w:r w:rsidRPr="0073251B">
        <w:rPr>
          <w:lang w:val="es-ES"/>
        </w:rPr>
        <w:t>- Cấp nước rửa đường: Tối thiểu 0,5 lít/m</w:t>
      </w:r>
      <w:r w:rsidRPr="0073251B">
        <w:rPr>
          <w:vertAlign w:val="superscript"/>
          <w:lang w:val="es-ES"/>
        </w:rPr>
        <w:t>2</w:t>
      </w:r>
      <w:r w:rsidRPr="0073251B">
        <w:rPr>
          <w:lang w:val="es-ES"/>
        </w:rPr>
        <w:t>/ng.đ.</w:t>
      </w:r>
    </w:p>
    <w:p w:rsidR="00FF1650" w:rsidRPr="0073251B" w:rsidRDefault="00FF1650" w:rsidP="00B22954">
      <w:pPr>
        <w:spacing w:before="120" w:after="120"/>
        <w:ind w:firstLine="562"/>
        <w:rPr>
          <w:lang w:val="es-ES"/>
        </w:rPr>
      </w:pPr>
      <w:r w:rsidRPr="0073251B">
        <w:rPr>
          <w:lang w:val="es-ES"/>
        </w:rPr>
        <w:t>- Cấp nước cứu hỏa: Cấp nước cho cứu hỏa bằng hệ thống cấp nước sạch và tận dụng các ao, hồ để dự trữ nước chữa cháy (bố trí lấy nước tại khu vực ao hồ). Bố trí họng lấy nước chữa cháy dọc theo các đường phố thuận tiện cho việc lấy nước với bán kính phục vụ của các điểm lấy nước là 75m, đường kính ống dẫn nước cứu hỏa phải không nhỏ hơn 100mm.</w:t>
      </w:r>
    </w:p>
    <w:p w:rsidR="00FF1650" w:rsidRPr="0073251B" w:rsidRDefault="00FF1650" w:rsidP="00B22954">
      <w:pPr>
        <w:spacing w:before="120" w:after="120"/>
        <w:ind w:firstLine="562"/>
        <w:rPr>
          <w:lang w:val="es-ES"/>
        </w:rPr>
      </w:pPr>
      <w:r w:rsidRPr="0073251B">
        <w:rPr>
          <w:lang w:val="es-ES"/>
        </w:rPr>
        <w:t>- Thoát nước: Chỉ tiêu tính nhu cầu bằng 90% chỉ tiêu cấp nước sinh hoạt; tỷ lệ thu gom xử lý: 100%.</w:t>
      </w:r>
    </w:p>
    <w:p w:rsidR="00FF1650" w:rsidRPr="0073251B" w:rsidRDefault="00FF1650" w:rsidP="00B22954">
      <w:pPr>
        <w:spacing w:before="120" w:after="120"/>
        <w:ind w:firstLine="562"/>
        <w:rPr>
          <w:lang w:val="es-ES"/>
        </w:rPr>
      </w:pPr>
      <w:r w:rsidRPr="0073251B">
        <w:rPr>
          <w:lang w:val="es-ES"/>
        </w:rPr>
        <w:t>- Rác thải: 0,8kg/người ngày.</w:t>
      </w:r>
    </w:p>
    <w:p w:rsidR="00C855D8" w:rsidRPr="00B22954" w:rsidRDefault="000C4F3B" w:rsidP="00B22954">
      <w:pPr>
        <w:pStyle w:val="Heading3"/>
        <w:spacing w:line="240" w:lineRule="auto"/>
        <w:ind w:firstLine="562"/>
        <w:rPr>
          <w:i w:val="0"/>
        </w:rPr>
      </w:pPr>
      <w:bookmarkStart w:id="119" w:name="_Toc45143014"/>
      <w:bookmarkStart w:id="120" w:name="_Toc58859094"/>
      <w:r w:rsidRPr="00B22954">
        <w:rPr>
          <w:i w:val="0"/>
        </w:rPr>
        <w:t>3.4</w:t>
      </w:r>
      <w:r w:rsidR="00C855D8" w:rsidRPr="00B22954">
        <w:rPr>
          <w:i w:val="0"/>
        </w:rPr>
        <w:t xml:space="preserve"> Cấp điện:</w:t>
      </w:r>
      <w:bookmarkEnd w:id="119"/>
      <w:bookmarkEnd w:id="120"/>
    </w:p>
    <w:p w:rsidR="00FF1650" w:rsidRPr="0073251B" w:rsidRDefault="00FF1650" w:rsidP="00B22954">
      <w:pPr>
        <w:spacing w:before="120" w:after="120"/>
        <w:ind w:firstLine="562"/>
        <w:rPr>
          <w:lang w:val="es-ES"/>
        </w:rPr>
      </w:pPr>
      <w:r w:rsidRPr="0073251B">
        <w:rPr>
          <w:lang w:val="es-ES"/>
        </w:rPr>
        <w:t xml:space="preserve">- Cấp điện sinh hoạt: </w:t>
      </w:r>
      <w:r w:rsidR="001C572C" w:rsidRPr="0073251B">
        <w:rPr>
          <w:lang w:val="es-ES"/>
        </w:rPr>
        <w:t>0.385</w:t>
      </w:r>
      <w:r w:rsidRPr="0073251B">
        <w:rPr>
          <w:lang w:val="es-ES"/>
        </w:rPr>
        <w:t>KW/</w:t>
      </w:r>
      <w:r w:rsidR="001C572C" w:rsidRPr="0073251B">
        <w:rPr>
          <w:lang w:val="es-ES"/>
        </w:rPr>
        <w:t>Người</w:t>
      </w:r>
      <w:r w:rsidRPr="0073251B">
        <w:rPr>
          <w:lang w:val="es-ES"/>
        </w:rPr>
        <w:t>.</w:t>
      </w:r>
    </w:p>
    <w:p w:rsidR="00FF1650" w:rsidRPr="0073251B" w:rsidRDefault="00FF1650" w:rsidP="00B22954">
      <w:pPr>
        <w:spacing w:before="120" w:after="120"/>
        <w:ind w:firstLine="562"/>
        <w:rPr>
          <w:lang w:val="es-ES"/>
        </w:rPr>
      </w:pPr>
      <w:r w:rsidRPr="0073251B">
        <w:rPr>
          <w:lang w:val="es-ES"/>
        </w:rPr>
        <w:t>- Chiếu sáng đèn đường phố bằng đèn Led tiết kiệm điện: đường chính 1,2</w:t>
      </w:r>
      <w:r w:rsidRPr="0073251B">
        <w:rPr>
          <w:rFonts w:cs="Times New Roman"/>
          <w:lang w:val="es-ES"/>
        </w:rPr>
        <w:t>÷</w:t>
      </w:r>
      <w:r w:rsidRPr="0073251B">
        <w:rPr>
          <w:lang w:val="es-ES"/>
        </w:rPr>
        <w:t>1,6 Cd/m</w:t>
      </w:r>
      <w:r w:rsidR="005D4C2B" w:rsidRPr="0073251B">
        <w:rPr>
          <w:vertAlign w:val="superscript"/>
          <w:lang w:val="es-ES"/>
        </w:rPr>
        <w:t>2</w:t>
      </w:r>
      <w:r w:rsidR="005D4C2B" w:rsidRPr="0073251B">
        <w:rPr>
          <w:lang w:val="es-ES"/>
        </w:rPr>
        <w:t>,</w:t>
      </w:r>
      <w:r w:rsidRPr="0073251B">
        <w:rPr>
          <w:lang w:val="es-ES"/>
        </w:rPr>
        <w:t xml:space="preserve"> đường khác 0,4</w:t>
      </w:r>
      <w:r w:rsidRPr="0073251B">
        <w:rPr>
          <w:rFonts w:cs="Times New Roman"/>
          <w:lang w:val="es-ES"/>
        </w:rPr>
        <w:t>÷</w:t>
      </w:r>
      <w:r w:rsidRPr="0073251B">
        <w:rPr>
          <w:lang w:val="es-ES"/>
        </w:rPr>
        <w:t>1,0 Cd/m</w:t>
      </w:r>
      <w:r w:rsidRPr="0073251B">
        <w:rPr>
          <w:vertAlign w:val="superscript"/>
          <w:lang w:val="es-ES"/>
        </w:rPr>
        <w:t>2</w:t>
      </w:r>
      <w:r w:rsidRPr="0073251B">
        <w:rPr>
          <w:lang w:val="es-ES"/>
        </w:rPr>
        <w:t>.</w:t>
      </w:r>
    </w:p>
    <w:p w:rsidR="00C855D8" w:rsidRPr="00B22954" w:rsidRDefault="000C4F3B" w:rsidP="00B22954">
      <w:pPr>
        <w:pStyle w:val="Heading3"/>
        <w:spacing w:line="240" w:lineRule="auto"/>
        <w:ind w:firstLine="562"/>
        <w:rPr>
          <w:i w:val="0"/>
        </w:rPr>
      </w:pPr>
      <w:bookmarkStart w:id="121" w:name="_Toc45143015"/>
      <w:bookmarkStart w:id="122" w:name="_Toc58859095"/>
      <w:r w:rsidRPr="00B22954">
        <w:rPr>
          <w:i w:val="0"/>
        </w:rPr>
        <w:t>3.5</w:t>
      </w:r>
      <w:r w:rsidR="00C855D8" w:rsidRPr="00B22954">
        <w:rPr>
          <w:i w:val="0"/>
        </w:rPr>
        <w:t xml:space="preserve"> Thông tin liên lạc:</w:t>
      </w:r>
      <w:bookmarkEnd w:id="121"/>
      <w:bookmarkEnd w:id="122"/>
    </w:p>
    <w:p w:rsidR="00C855D8" w:rsidRPr="0073251B" w:rsidRDefault="00C855D8" w:rsidP="00B22954">
      <w:pPr>
        <w:spacing w:before="120" w:after="120"/>
        <w:ind w:firstLine="562"/>
        <w:rPr>
          <w:szCs w:val="28"/>
        </w:rPr>
      </w:pPr>
      <w:r w:rsidRPr="0073251B">
        <w:rPr>
          <w:szCs w:val="28"/>
        </w:rPr>
        <w:t>- Hệ thống cáp, thông tin liên lạc hộp nối được lắp đặt đồng bộ; bố trí ngầm đảm bảo đến từng hộ gia đình.</w:t>
      </w:r>
    </w:p>
    <w:p w:rsidR="00C855D8" w:rsidRPr="0073251B" w:rsidRDefault="00C855D8" w:rsidP="00B22954">
      <w:pPr>
        <w:pStyle w:val="List"/>
        <w:spacing w:before="120" w:after="120"/>
        <w:ind w:left="0" w:firstLine="562"/>
        <w:rPr>
          <w:sz w:val="28"/>
          <w:szCs w:val="28"/>
        </w:rPr>
      </w:pPr>
      <w:r w:rsidRPr="0073251B">
        <w:rPr>
          <w:sz w:val="28"/>
          <w:szCs w:val="28"/>
        </w:rPr>
        <w:t>- Thông tin liên lạc: 1÷2 thuê bao/ hộ;</w:t>
      </w:r>
    </w:p>
    <w:p w:rsidR="00C855D8" w:rsidRPr="00B22954" w:rsidRDefault="0071512D" w:rsidP="00B22954">
      <w:pPr>
        <w:pStyle w:val="Heading3"/>
        <w:spacing w:line="240" w:lineRule="auto"/>
        <w:ind w:firstLine="562"/>
        <w:rPr>
          <w:i w:val="0"/>
        </w:rPr>
      </w:pPr>
      <w:bookmarkStart w:id="123" w:name="_Toc45143016"/>
      <w:bookmarkStart w:id="124" w:name="_Toc58859096"/>
      <w:r w:rsidRPr="00B22954">
        <w:rPr>
          <w:i w:val="0"/>
        </w:rPr>
        <w:t>3</w:t>
      </w:r>
      <w:r w:rsidR="00FF1650" w:rsidRPr="00B22954">
        <w:rPr>
          <w:i w:val="0"/>
        </w:rPr>
        <w:t>.</w:t>
      </w:r>
      <w:r w:rsidR="000C4F3B" w:rsidRPr="00B22954">
        <w:rPr>
          <w:i w:val="0"/>
        </w:rPr>
        <w:t>6</w:t>
      </w:r>
      <w:r w:rsidR="00C855D8" w:rsidRPr="00B22954">
        <w:rPr>
          <w:i w:val="0"/>
        </w:rPr>
        <w:t xml:space="preserve"> Đánh giá môi trường chiến lược:</w:t>
      </w:r>
      <w:bookmarkEnd w:id="123"/>
      <w:bookmarkEnd w:id="124"/>
    </w:p>
    <w:p w:rsidR="00C855D8" w:rsidRPr="0073251B" w:rsidRDefault="00C855D8" w:rsidP="00B22954">
      <w:pPr>
        <w:spacing w:after="0"/>
        <w:ind w:firstLine="562"/>
        <w:rPr>
          <w:szCs w:val="28"/>
        </w:rPr>
      </w:pPr>
      <w:r w:rsidRPr="0073251B">
        <w:rPr>
          <w:szCs w:val="28"/>
        </w:rPr>
        <w:t>+ Đánh giá hiện trạng môi trường và điều kiện địa hình; các vấn đề xã hội, văn hóa, cảnh quan thiên nhiên;</w:t>
      </w:r>
    </w:p>
    <w:p w:rsidR="00C855D8" w:rsidRPr="0073251B" w:rsidRDefault="00C855D8" w:rsidP="00B22954">
      <w:pPr>
        <w:spacing w:after="0"/>
        <w:ind w:firstLine="562"/>
        <w:rPr>
          <w:szCs w:val="28"/>
        </w:rPr>
      </w:pPr>
      <w:r w:rsidRPr="0073251B">
        <w:rPr>
          <w:szCs w:val="28"/>
        </w:rPr>
        <w:t>+ Phân tích dự báo các tác động tích cực và tiêu cực ảnh hưởng đến môi trường; đề xuất hệ thống tiêu chí bảo vệ môi trường để đưa ra các giải pháp quy hoạch không gian kiến trúc và hạ tầng kỹ thuật tối ưu cho khu vực quy hoạch;</w:t>
      </w:r>
    </w:p>
    <w:p w:rsidR="00C855D8" w:rsidRPr="0073251B" w:rsidRDefault="00C855D8" w:rsidP="00B22954">
      <w:pPr>
        <w:spacing w:after="0"/>
        <w:ind w:firstLine="562"/>
        <w:rPr>
          <w:szCs w:val="28"/>
        </w:rPr>
      </w:pPr>
      <w:r w:rsidRPr="0073251B">
        <w:rPr>
          <w:szCs w:val="28"/>
        </w:rPr>
        <w:t>+ Đề ra các biện pháp phòng ngừa, giảm thiểu, khắc phục tác động đến môi trường đô thị, thứ tự ưu tiên khi triển khai thực hiện quy hoạch;</w:t>
      </w:r>
    </w:p>
    <w:p w:rsidR="00C855D8" w:rsidRPr="0073251B" w:rsidRDefault="00C855D8" w:rsidP="00B22954">
      <w:pPr>
        <w:spacing w:after="0"/>
        <w:ind w:firstLine="562"/>
        <w:rPr>
          <w:spacing w:val="8"/>
          <w:szCs w:val="28"/>
        </w:rPr>
      </w:pPr>
      <w:r w:rsidRPr="0073251B">
        <w:rPr>
          <w:spacing w:val="8"/>
          <w:szCs w:val="28"/>
        </w:rPr>
        <w:t>+ Lập kế hoạch giám sát môi trường về kỹ thuật, quản lý và quan trắc môi trường.</w:t>
      </w:r>
    </w:p>
    <w:p w:rsidR="00BC66F7" w:rsidRPr="0073251B" w:rsidRDefault="00791455" w:rsidP="00B22954">
      <w:pPr>
        <w:pStyle w:val="Heading1"/>
        <w:spacing w:after="240" w:line="240" w:lineRule="auto"/>
        <w:ind w:firstLine="562"/>
        <w:rPr>
          <w:color w:val="000000" w:themeColor="text1"/>
          <w:szCs w:val="28"/>
          <w:lang w:val="nl-NL"/>
        </w:rPr>
      </w:pPr>
      <w:bookmarkStart w:id="125" w:name="_Toc58859097"/>
      <w:r w:rsidRPr="0073251B">
        <w:rPr>
          <w:color w:val="000000" w:themeColor="text1"/>
          <w:szCs w:val="28"/>
          <w:lang w:val="nl-NL"/>
        </w:rPr>
        <w:t xml:space="preserve">CHƯƠNG IV: </w:t>
      </w:r>
      <w:bookmarkEnd w:id="112"/>
      <w:bookmarkEnd w:id="113"/>
      <w:r w:rsidR="007D637A" w:rsidRPr="0073251B">
        <w:rPr>
          <w:color w:val="000000" w:themeColor="text1"/>
          <w:szCs w:val="28"/>
          <w:lang w:val="nl-NL"/>
        </w:rPr>
        <w:t>ĐỀ XUẤT QUY HOẠCH</w:t>
      </w:r>
      <w:bookmarkEnd w:id="125"/>
    </w:p>
    <w:p w:rsidR="006214DE" w:rsidRPr="0073251B" w:rsidRDefault="00457ED8" w:rsidP="00B22954">
      <w:pPr>
        <w:pStyle w:val="Heading2"/>
        <w:spacing w:line="240" w:lineRule="auto"/>
        <w:ind w:firstLine="562"/>
        <w:rPr>
          <w:szCs w:val="28"/>
        </w:rPr>
      </w:pPr>
      <w:bookmarkStart w:id="126" w:name="_Toc509812980"/>
      <w:bookmarkStart w:id="127" w:name="_Toc467140017"/>
      <w:bookmarkStart w:id="128" w:name="_Toc17819208"/>
      <w:bookmarkStart w:id="129" w:name="_Toc58859098"/>
      <w:r w:rsidRPr="0073251B">
        <w:rPr>
          <w:szCs w:val="28"/>
        </w:rPr>
        <w:t>4.1</w:t>
      </w:r>
      <w:r w:rsidR="006214DE" w:rsidRPr="0073251B">
        <w:rPr>
          <w:szCs w:val="28"/>
        </w:rPr>
        <w:t>. Tổ chức không gian kiến trúc cảnh quan</w:t>
      </w:r>
      <w:bookmarkEnd w:id="126"/>
      <w:bookmarkEnd w:id="129"/>
    </w:p>
    <w:p w:rsidR="006214DE" w:rsidRPr="0073251B" w:rsidRDefault="00457ED8" w:rsidP="00B22954">
      <w:pPr>
        <w:pStyle w:val="Heading3"/>
        <w:spacing w:line="240" w:lineRule="auto"/>
        <w:ind w:firstLine="562"/>
        <w:rPr>
          <w:szCs w:val="28"/>
        </w:rPr>
      </w:pPr>
      <w:bookmarkStart w:id="130" w:name="_Toc509812981"/>
      <w:bookmarkStart w:id="131" w:name="_Toc58859099"/>
      <w:r w:rsidRPr="0073251B">
        <w:rPr>
          <w:szCs w:val="28"/>
        </w:rPr>
        <w:t>4.1</w:t>
      </w:r>
      <w:r w:rsidR="002D031B" w:rsidRPr="0073251B">
        <w:rPr>
          <w:szCs w:val="28"/>
        </w:rPr>
        <w:t>.</w:t>
      </w:r>
      <w:r w:rsidR="006214DE" w:rsidRPr="0073251B">
        <w:rPr>
          <w:szCs w:val="28"/>
        </w:rPr>
        <w:t>1. Cơ cấu tổ chức không gian</w:t>
      </w:r>
      <w:bookmarkEnd w:id="130"/>
      <w:bookmarkEnd w:id="131"/>
    </w:p>
    <w:p w:rsidR="002D031B" w:rsidRPr="0073251B" w:rsidRDefault="006214DE" w:rsidP="00B22954">
      <w:pPr>
        <w:spacing w:before="120" w:after="120"/>
        <w:ind w:firstLine="562"/>
        <w:rPr>
          <w:color w:val="000000" w:themeColor="text1"/>
          <w:szCs w:val="28"/>
          <w:lang w:val="es-ES"/>
        </w:rPr>
      </w:pPr>
      <w:r w:rsidRPr="0073251B">
        <w:rPr>
          <w:color w:val="000000" w:themeColor="text1"/>
          <w:szCs w:val="28"/>
          <w:lang w:val="es-ES"/>
        </w:rPr>
        <w:t>Việc tổ chức bố trí các khu chức năng được dựa trên nguyên tắc phù hợp với điều kiện tự nhiên, nhu cầu thực tiễn sử dụng tại đị</w:t>
      </w:r>
      <w:r w:rsidR="002D031B" w:rsidRPr="0073251B">
        <w:rPr>
          <w:color w:val="000000" w:themeColor="text1"/>
          <w:szCs w:val="28"/>
          <w:lang w:val="es-ES"/>
        </w:rPr>
        <w:t>a phương.</w:t>
      </w:r>
    </w:p>
    <w:p w:rsidR="006214DE" w:rsidRPr="0073251B" w:rsidRDefault="006214DE" w:rsidP="00B22954">
      <w:pPr>
        <w:spacing w:before="120" w:after="120"/>
        <w:ind w:firstLine="562"/>
        <w:rPr>
          <w:color w:val="000000" w:themeColor="text1"/>
          <w:szCs w:val="28"/>
          <w:lang w:val="es-ES"/>
        </w:rPr>
      </w:pPr>
      <w:r w:rsidRPr="0073251B">
        <w:rPr>
          <w:color w:val="000000" w:themeColor="text1"/>
          <w:szCs w:val="28"/>
          <w:lang w:val="es-ES"/>
        </w:rPr>
        <w:lastRenderedPageBreak/>
        <w:t>Phù hợp với định hướng phát triển về tổ chức không gian kiến trúc cảnh quan của khu vực.</w:t>
      </w:r>
    </w:p>
    <w:p w:rsidR="006214DE" w:rsidRPr="0073251B" w:rsidRDefault="006214DE" w:rsidP="00B22954">
      <w:pPr>
        <w:spacing w:before="120" w:after="120"/>
        <w:ind w:firstLine="562"/>
        <w:rPr>
          <w:color w:val="000000" w:themeColor="text1"/>
          <w:szCs w:val="28"/>
          <w:lang w:val="es-ES"/>
        </w:rPr>
      </w:pPr>
      <w:r w:rsidRPr="0073251B">
        <w:rPr>
          <w:color w:val="000000" w:themeColor="text1"/>
          <w:szCs w:val="28"/>
          <w:lang w:val="es-ES"/>
        </w:rPr>
        <w:t>Thuận tiện về hệ thống giao thông, các yêu cầu trong việc bố trí phân khu chức năng để đem lại hiệu quả cao nhất trong phương án sử dụng.</w:t>
      </w:r>
    </w:p>
    <w:p w:rsidR="006214DE" w:rsidRPr="0073251B" w:rsidRDefault="006214DE" w:rsidP="00B22954">
      <w:pPr>
        <w:spacing w:before="120" w:after="120"/>
        <w:ind w:firstLine="562"/>
        <w:rPr>
          <w:color w:val="000000" w:themeColor="text1"/>
          <w:szCs w:val="28"/>
          <w:lang w:val="es-ES"/>
        </w:rPr>
      </w:pPr>
      <w:r w:rsidRPr="0073251B">
        <w:rPr>
          <w:color w:val="000000" w:themeColor="text1"/>
          <w:szCs w:val="28"/>
          <w:lang w:val="es-ES"/>
        </w:rPr>
        <w:t xml:space="preserve">Có mối quan hệ chặt chẽ về kinh tế - xã hội và hạ tầng kỹ thuật với các khu vực xung quanh. Hình thành khu chức năng độc lập tuy nhiên không tách rời với tổng thể quy hoạch của </w:t>
      </w:r>
      <w:r w:rsidR="002D031B" w:rsidRPr="0073251B">
        <w:rPr>
          <w:color w:val="000000" w:themeColor="text1"/>
          <w:szCs w:val="28"/>
          <w:lang w:val="es-ES"/>
        </w:rPr>
        <w:t>thành phố.</w:t>
      </w:r>
    </w:p>
    <w:p w:rsidR="006214DE" w:rsidRPr="0073251B" w:rsidRDefault="006214DE" w:rsidP="00B22954">
      <w:pPr>
        <w:spacing w:before="120" w:after="120"/>
        <w:ind w:firstLine="562"/>
        <w:rPr>
          <w:color w:val="000000" w:themeColor="text1"/>
          <w:szCs w:val="28"/>
          <w:lang w:val="es-ES"/>
        </w:rPr>
      </w:pPr>
      <w:r w:rsidRPr="0073251B">
        <w:rPr>
          <w:color w:val="000000" w:themeColor="text1"/>
          <w:szCs w:val="28"/>
          <w:lang w:val="es-ES"/>
        </w:rPr>
        <w:t>Trên cơ sở nghiên cứu tính toán phương án quy hoạch nhận thấy phương án được đề xuất lựa chọn và triển khai là phương án tối ưu, đảm bảo được hiệu quả về phân khu chức năng, hiệu quả kinh tế và các yếu tố xã hội.</w:t>
      </w:r>
    </w:p>
    <w:p w:rsidR="006214DE" w:rsidRPr="0073251B" w:rsidRDefault="00457ED8" w:rsidP="006673C6">
      <w:pPr>
        <w:pStyle w:val="Heading3"/>
        <w:rPr>
          <w:szCs w:val="28"/>
        </w:rPr>
      </w:pPr>
      <w:bookmarkStart w:id="132" w:name="_Toc474769813"/>
      <w:bookmarkStart w:id="133" w:name="_Toc509812984"/>
      <w:bookmarkStart w:id="134" w:name="_Toc58859100"/>
      <w:r w:rsidRPr="0073251B">
        <w:rPr>
          <w:szCs w:val="28"/>
        </w:rPr>
        <w:t>4.1</w:t>
      </w:r>
      <w:r w:rsidR="00724856" w:rsidRPr="0073251B">
        <w:rPr>
          <w:szCs w:val="28"/>
        </w:rPr>
        <w:t>.</w:t>
      </w:r>
      <w:r w:rsidR="0073251B" w:rsidRPr="0073251B">
        <w:rPr>
          <w:szCs w:val="28"/>
        </w:rPr>
        <w:t>2</w:t>
      </w:r>
      <w:r w:rsidR="006214DE" w:rsidRPr="0073251B">
        <w:rPr>
          <w:szCs w:val="28"/>
        </w:rPr>
        <w:t>. Các không gian cụ thể</w:t>
      </w:r>
      <w:bookmarkEnd w:id="132"/>
      <w:bookmarkEnd w:id="133"/>
      <w:bookmarkEnd w:id="134"/>
    </w:p>
    <w:p w:rsidR="004E6F13" w:rsidRPr="0073251B" w:rsidRDefault="004E6F13" w:rsidP="004E6F13">
      <w:pPr>
        <w:ind w:firstLine="539"/>
        <w:rPr>
          <w:b/>
          <w:i/>
          <w:szCs w:val="28"/>
          <w:lang w:val="es-ES"/>
        </w:rPr>
      </w:pPr>
      <w:r w:rsidRPr="0073251B">
        <w:rPr>
          <w:b/>
          <w:i/>
          <w:szCs w:val="28"/>
          <w:lang w:val="es-ES"/>
        </w:rPr>
        <w:t>Khu hồ cảnh quan:</w:t>
      </w:r>
    </w:p>
    <w:p w:rsidR="004E6F13" w:rsidRPr="0073251B" w:rsidRDefault="004E6F13" w:rsidP="000C1CE5">
      <w:pPr>
        <w:spacing w:before="120" w:after="120"/>
        <w:ind w:firstLine="533"/>
        <w:rPr>
          <w:szCs w:val="28"/>
          <w:lang w:val="es-ES"/>
        </w:rPr>
      </w:pPr>
      <w:r w:rsidRPr="0073251B">
        <w:rPr>
          <w:szCs w:val="28"/>
          <w:lang w:val="es-ES"/>
        </w:rPr>
        <w:t>Lấy ý tưởng xây dựng hồ kết hợp với công viên đường dạo nhằm phục vụ tối đa cho cộng đồng dân cư. Thiết kế với không gian mở, từ ngoài quan sát toàn bộ không gian hồ nước đồng thời dễ dàng tiếp cận các khu chức năng.</w:t>
      </w:r>
    </w:p>
    <w:p w:rsidR="004E6F13" w:rsidRPr="0073251B" w:rsidRDefault="004E6F13" w:rsidP="000C1CE5">
      <w:pPr>
        <w:spacing w:before="120" w:after="120"/>
        <w:ind w:firstLine="533"/>
        <w:rPr>
          <w:szCs w:val="28"/>
          <w:lang w:val="es-ES"/>
        </w:rPr>
      </w:pPr>
      <w:r w:rsidRPr="0073251B">
        <w:rPr>
          <w:szCs w:val="28"/>
          <w:lang w:val="es-ES"/>
        </w:rPr>
        <w:t>Với cảnh quan thiên nhiên, cây xanh đường dạo bao quanh là tổng thể công trình phục vụ cộng đồng dân cư được bố cục tự nhiên kết nối với các lối vào phụ để thuận tiện cho dân cư trong khu vực tiếp cận với công viên rộng lớn.</w:t>
      </w:r>
    </w:p>
    <w:p w:rsidR="00267D24" w:rsidRPr="0073251B" w:rsidRDefault="00267D24" w:rsidP="000C1CE5">
      <w:pPr>
        <w:spacing w:before="120" w:after="120" w:line="240" w:lineRule="auto"/>
        <w:ind w:firstLine="533"/>
        <w:rPr>
          <w:b/>
          <w:i/>
          <w:lang w:val="nl-NL"/>
        </w:rPr>
      </w:pPr>
      <w:r w:rsidRPr="0073251B">
        <w:rPr>
          <w:b/>
          <w:i/>
          <w:lang w:val="nl-NL"/>
        </w:rPr>
        <w:t>Đất dịch vụ thương mại:</w:t>
      </w:r>
    </w:p>
    <w:p w:rsidR="001C5319" w:rsidRPr="0073251B" w:rsidRDefault="001C5319" w:rsidP="000C1CE5">
      <w:pPr>
        <w:spacing w:before="120" w:after="120"/>
        <w:ind w:firstLine="547"/>
        <w:rPr>
          <w:lang w:val="es-ES"/>
        </w:rPr>
      </w:pPr>
      <w:r w:rsidRPr="0073251B">
        <w:rPr>
          <w:lang w:val="nl-NL"/>
        </w:rPr>
        <w:t>- Đất dịch vụ thương mại: Chức năng tạo điểm nhấn cho toàn khu được đặt trên trục chính trung tâm khu vực, tòa nhà công trình đặt trên lô đất có các chỉ số quy hoạch được quy định như sau</w:t>
      </w:r>
      <w:r w:rsidRPr="0073251B">
        <w:rPr>
          <w:lang w:val="es-ES"/>
        </w:rPr>
        <w:t>:</w:t>
      </w:r>
    </w:p>
    <w:p w:rsidR="001C5319" w:rsidRPr="0073251B" w:rsidRDefault="001C5319" w:rsidP="000C1CE5">
      <w:pPr>
        <w:spacing w:before="120" w:after="120"/>
        <w:ind w:firstLine="547"/>
        <w:rPr>
          <w:lang w:val="nl-NL"/>
        </w:rPr>
      </w:pPr>
      <w:r w:rsidRPr="0073251B">
        <w:rPr>
          <w:lang w:val="es-ES"/>
        </w:rPr>
        <w:t xml:space="preserve">+ </w:t>
      </w:r>
      <w:r w:rsidRPr="0073251B">
        <w:rPr>
          <w:lang w:val="nl-NL"/>
        </w:rPr>
        <w:t xml:space="preserve">Mật độ xây dựng tối đa </w:t>
      </w:r>
      <w:r w:rsidR="00D060CC" w:rsidRPr="0073251B">
        <w:rPr>
          <w:lang w:val="nl-NL"/>
        </w:rPr>
        <w:t>60</w:t>
      </w:r>
      <w:r w:rsidRPr="0073251B">
        <w:rPr>
          <w:lang w:val="nl-NL"/>
        </w:rPr>
        <w:t>%.</w:t>
      </w:r>
    </w:p>
    <w:p w:rsidR="001C5319" w:rsidRPr="0073251B" w:rsidRDefault="001C5319" w:rsidP="000C1CE5">
      <w:pPr>
        <w:spacing w:before="120" w:after="120"/>
        <w:ind w:firstLine="547"/>
        <w:rPr>
          <w:lang w:val="nl-NL"/>
        </w:rPr>
      </w:pPr>
      <w:r w:rsidRPr="0073251B">
        <w:rPr>
          <w:lang w:val="nl-NL"/>
        </w:rPr>
        <w:t xml:space="preserve">+ Chiều cao tối đa </w:t>
      </w:r>
      <w:r w:rsidR="00D060CC" w:rsidRPr="0073251B">
        <w:rPr>
          <w:lang w:val="nl-NL"/>
        </w:rPr>
        <w:t>7</w:t>
      </w:r>
      <w:r w:rsidRPr="0073251B">
        <w:rPr>
          <w:lang w:val="nl-NL"/>
        </w:rPr>
        <w:t xml:space="preserve"> tầ</w:t>
      </w:r>
      <w:r w:rsidR="00D060CC" w:rsidRPr="0073251B">
        <w:rPr>
          <w:lang w:val="nl-NL"/>
        </w:rPr>
        <w:t>ng.</w:t>
      </w:r>
    </w:p>
    <w:p w:rsidR="001C5319" w:rsidRPr="0073251B" w:rsidRDefault="001C5319" w:rsidP="000C1CE5">
      <w:pPr>
        <w:spacing w:before="120" w:after="120"/>
        <w:ind w:firstLine="547"/>
        <w:rPr>
          <w:lang w:val="nl-NL"/>
        </w:rPr>
      </w:pPr>
      <w:r w:rsidRPr="0073251B">
        <w:rPr>
          <w:lang w:val="nl-NL"/>
        </w:rPr>
        <w:t xml:space="preserve">+ Hệ số sử dụng đất </w:t>
      </w:r>
      <w:r w:rsidR="00D060CC" w:rsidRPr="0073251B">
        <w:rPr>
          <w:lang w:val="nl-NL"/>
        </w:rPr>
        <w:t>4,2</w:t>
      </w:r>
      <w:r w:rsidRPr="0073251B">
        <w:rPr>
          <w:lang w:val="nl-NL"/>
        </w:rPr>
        <w:t xml:space="preserve"> lần.</w:t>
      </w:r>
    </w:p>
    <w:p w:rsidR="001C5319" w:rsidRPr="0073251B" w:rsidRDefault="001C5319" w:rsidP="000C1CE5">
      <w:pPr>
        <w:spacing w:before="120" w:after="120"/>
        <w:ind w:firstLine="547"/>
        <w:rPr>
          <w:lang w:val="nl-NL"/>
        </w:rPr>
      </w:pPr>
      <w:r w:rsidRPr="0073251B">
        <w:rPr>
          <w:lang w:val="nl-NL"/>
        </w:rPr>
        <w:t>+ Chỉ giới xây dựng so với chỉ giới đường đỏ</w:t>
      </w:r>
      <w:r w:rsidR="004B1E39" w:rsidRPr="0073251B">
        <w:rPr>
          <w:lang w:val="nl-NL"/>
        </w:rPr>
        <w:t>: lùi 5</w:t>
      </w:r>
      <w:r w:rsidRPr="0073251B">
        <w:rPr>
          <w:lang w:val="nl-NL"/>
        </w:rPr>
        <w:t>,0m với đườ</w:t>
      </w:r>
      <w:r w:rsidR="000D402F" w:rsidRPr="0073251B">
        <w:rPr>
          <w:lang w:val="nl-NL"/>
        </w:rPr>
        <w:t>ng N</w:t>
      </w:r>
      <w:r w:rsidRPr="0073251B">
        <w:rPr>
          <w:lang w:val="nl-NL"/>
        </w:rPr>
        <w:t xml:space="preserve">1 và lùi </w:t>
      </w:r>
      <w:r w:rsidR="00EC2362" w:rsidRPr="0073251B">
        <w:rPr>
          <w:lang w:val="nl-NL"/>
        </w:rPr>
        <w:t xml:space="preserve">biên </w:t>
      </w:r>
      <w:r w:rsidR="000D402F" w:rsidRPr="0073251B">
        <w:rPr>
          <w:lang w:val="nl-NL"/>
        </w:rPr>
        <w:t>3</w:t>
      </w:r>
      <w:r w:rsidRPr="0073251B">
        <w:rPr>
          <w:lang w:val="nl-NL"/>
        </w:rPr>
        <w:t>,0m với đườ</w:t>
      </w:r>
      <w:r w:rsidR="000D402F" w:rsidRPr="0073251B">
        <w:rPr>
          <w:lang w:val="nl-NL"/>
        </w:rPr>
        <w:t>ng N2, D4.</w:t>
      </w:r>
    </w:p>
    <w:p w:rsidR="001C5319" w:rsidRPr="0073251B" w:rsidRDefault="001C5319" w:rsidP="000C1CE5">
      <w:pPr>
        <w:spacing w:before="120" w:after="120"/>
        <w:ind w:firstLine="547"/>
        <w:rPr>
          <w:lang w:val="nl-NL"/>
        </w:rPr>
      </w:pPr>
      <w:r w:rsidRPr="0073251B">
        <w:rPr>
          <w:lang w:val="nl-NL"/>
        </w:rPr>
        <w:t>+ Kiến trúc: Khu dịch vụ thương mại với lối kiến trúc hiện đại theo xu hướng xã hội hóa phát triển của tương lai, được áp dụng các công nghệ mới tiên tiến, công trình sử dụng nhiều không gian thoáng rộng, những mảng màu tươi vui phù hợp với chức năng phục vụ.</w:t>
      </w:r>
    </w:p>
    <w:p w:rsidR="00267D24" w:rsidRPr="0073251B" w:rsidRDefault="00267D24" w:rsidP="000C1CE5">
      <w:pPr>
        <w:spacing w:before="120" w:after="120" w:line="240" w:lineRule="auto"/>
        <w:ind w:firstLine="547"/>
        <w:rPr>
          <w:b/>
          <w:i/>
          <w:lang w:val="nl-NL"/>
        </w:rPr>
      </w:pPr>
      <w:r w:rsidRPr="0073251B">
        <w:rPr>
          <w:b/>
          <w:i/>
          <w:lang w:val="nl-NL"/>
        </w:rPr>
        <w:t>Đất công cộng:</w:t>
      </w:r>
    </w:p>
    <w:p w:rsidR="001C5319" w:rsidRPr="0073251B" w:rsidRDefault="001C5319" w:rsidP="000C1CE5">
      <w:pPr>
        <w:spacing w:before="120" w:after="120"/>
        <w:ind w:firstLine="546"/>
        <w:rPr>
          <w:lang w:val="nl-NL"/>
        </w:rPr>
      </w:pPr>
      <w:r w:rsidRPr="0073251B">
        <w:rPr>
          <w:lang w:val="nl-NL"/>
        </w:rPr>
        <w:t>- Đất công cộng: Nhà văn hóa bố trí tại mặt đườ</w:t>
      </w:r>
      <w:r w:rsidR="00913025" w:rsidRPr="0073251B">
        <w:rPr>
          <w:lang w:val="nl-NL"/>
        </w:rPr>
        <w:t>ng N1 gần trung tâm thương mại và khu hồ cảnh quan</w:t>
      </w:r>
      <w:r w:rsidRPr="0073251B">
        <w:rPr>
          <w:lang w:val="nl-NL"/>
        </w:rPr>
        <w:t>, công trình đặt trên lô đất có các chỉ số quy hoạch được quy định như sau:</w:t>
      </w:r>
    </w:p>
    <w:p w:rsidR="001C5319" w:rsidRPr="0073251B" w:rsidRDefault="001C5319" w:rsidP="000C1CE5">
      <w:pPr>
        <w:spacing w:before="120" w:after="120"/>
        <w:ind w:firstLine="546"/>
        <w:rPr>
          <w:lang w:val="nl-NL"/>
        </w:rPr>
      </w:pPr>
      <w:r w:rsidRPr="0073251B">
        <w:rPr>
          <w:lang w:val="nl-NL"/>
        </w:rPr>
        <w:t>+ Mật độ xây dựng tối đa 40%.</w:t>
      </w:r>
    </w:p>
    <w:p w:rsidR="001C5319" w:rsidRPr="0073251B" w:rsidRDefault="001C5319" w:rsidP="000C1CE5">
      <w:pPr>
        <w:spacing w:before="120" w:after="120"/>
        <w:ind w:firstLine="546"/>
        <w:rPr>
          <w:lang w:val="nl-NL"/>
        </w:rPr>
      </w:pPr>
      <w:r w:rsidRPr="0073251B">
        <w:rPr>
          <w:lang w:val="nl-NL"/>
        </w:rPr>
        <w:lastRenderedPageBreak/>
        <w:t>+ Chiều cao tối đa 2 tầng.</w:t>
      </w:r>
    </w:p>
    <w:p w:rsidR="001C5319" w:rsidRPr="0073251B" w:rsidRDefault="001C5319" w:rsidP="000C1CE5">
      <w:pPr>
        <w:spacing w:before="120" w:after="120"/>
        <w:ind w:firstLine="546"/>
        <w:rPr>
          <w:lang w:val="nl-NL"/>
        </w:rPr>
      </w:pPr>
      <w:r w:rsidRPr="0073251B">
        <w:rPr>
          <w:lang w:val="nl-NL"/>
        </w:rPr>
        <w:t>+ Hệ số sử dụng đất 0,8 lần.</w:t>
      </w:r>
    </w:p>
    <w:p w:rsidR="001C5319" w:rsidRPr="0073251B" w:rsidRDefault="001C5319" w:rsidP="000C1CE5">
      <w:pPr>
        <w:spacing w:before="120" w:after="120"/>
        <w:ind w:firstLine="546"/>
        <w:rPr>
          <w:lang w:val="nl-NL"/>
        </w:rPr>
      </w:pPr>
      <w:r w:rsidRPr="0073251B">
        <w:rPr>
          <w:lang w:val="nl-NL"/>
        </w:rPr>
        <w:t>+ Chỉ giới xây dựng so với chỉ giới đường đỏ</w:t>
      </w:r>
      <w:r w:rsidR="00A97842" w:rsidRPr="0073251B">
        <w:rPr>
          <w:lang w:val="nl-NL"/>
        </w:rPr>
        <w:t>: lùi 5</w:t>
      </w:r>
      <w:r w:rsidRPr="0073251B">
        <w:rPr>
          <w:lang w:val="nl-NL"/>
        </w:rPr>
        <w:t>,0m vớ</w:t>
      </w:r>
      <w:r w:rsidR="00A97842" w:rsidRPr="0073251B">
        <w:rPr>
          <w:lang w:val="nl-NL"/>
        </w:rPr>
        <w:t>i đường N1, và lùi biên 3,0m với đường D3, D4.</w:t>
      </w:r>
    </w:p>
    <w:p w:rsidR="001C5319" w:rsidRPr="0073251B" w:rsidRDefault="001C5319" w:rsidP="000C1CE5">
      <w:pPr>
        <w:spacing w:before="120" w:after="120"/>
        <w:rPr>
          <w:lang w:val="nl-NL"/>
        </w:rPr>
      </w:pPr>
      <w:r w:rsidRPr="0073251B">
        <w:rPr>
          <w:lang w:val="nl-NL"/>
        </w:rPr>
        <w:t xml:space="preserve">+ Kiến trúc: Khối nhà văn hóa được bắt nguồn cảm hứng từ những đường thẳng và đường chéo để hình thành xây dựng hình khối cho công trình. </w:t>
      </w:r>
    </w:p>
    <w:p w:rsidR="00267D24" w:rsidRPr="0073251B" w:rsidRDefault="00267D24" w:rsidP="000C1CE5">
      <w:pPr>
        <w:spacing w:before="120" w:after="120" w:line="240" w:lineRule="auto"/>
        <w:ind w:firstLine="547"/>
        <w:rPr>
          <w:b/>
          <w:i/>
          <w:lang w:val="nl-NL"/>
        </w:rPr>
      </w:pPr>
      <w:r w:rsidRPr="0073251B">
        <w:rPr>
          <w:b/>
          <w:i/>
          <w:lang w:val="nl-NL"/>
        </w:rPr>
        <w:t xml:space="preserve">Khu </w:t>
      </w:r>
      <w:r w:rsidR="00B47CC2">
        <w:rPr>
          <w:b/>
          <w:i/>
          <w:lang w:val="nl-NL"/>
        </w:rPr>
        <w:t>thương mại liền kế:</w:t>
      </w:r>
    </w:p>
    <w:p w:rsidR="001C5319" w:rsidRPr="0073251B" w:rsidRDefault="001C5319" w:rsidP="000C1CE5">
      <w:pPr>
        <w:spacing w:before="120" w:after="120"/>
        <w:ind w:firstLine="547"/>
        <w:rPr>
          <w:lang w:val="nl-NL"/>
        </w:rPr>
      </w:pPr>
      <w:r w:rsidRPr="0073251B">
        <w:rPr>
          <w:lang w:val="nl-NL"/>
        </w:rPr>
        <w:t xml:space="preserve">- Khu </w:t>
      </w:r>
      <w:r w:rsidR="00990C7D">
        <w:rPr>
          <w:lang w:val="nl-NL"/>
        </w:rPr>
        <w:t>thương mại liền kế</w:t>
      </w:r>
      <w:r w:rsidRPr="0073251B">
        <w:rPr>
          <w:lang w:val="nl-NL"/>
        </w:rPr>
        <w:t xml:space="preserve">: </w:t>
      </w:r>
      <w:r w:rsidR="0086456E" w:rsidRPr="0073251B">
        <w:rPr>
          <w:lang w:val="nl-NL"/>
        </w:rPr>
        <w:t xml:space="preserve">được bố trí dọc theo trục chính đường </w:t>
      </w:r>
      <w:r w:rsidR="007E484E" w:rsidRPr="0073251B">
        <w:rPr>
          <w:lang w:val="nl-NL"/>
        </w:rPr>
        <w:t>N1</w:t>
      </w:r>
      <w:r w:rsidR="0086456E" w:rsidRPr="0073251B">
        <w:rPr>
          <w:lang w:val="nl-NL"/>
        </w:rPr>
        <w:t xml:space="preserve"> và </w:t>
      </w:r>
      <w:r w:rsidR="007E484E" w:rsidRPr="0073251B">
        <w:rPr>
          <w:lang w:val="nl-NL"/>
        </w:rPr>
        <w:t>cạnh trung tâm thương mại</w:t>
      </w:r>
      <w:r w:rsidR="0086456E" w:rsidRPr="0073251B">
        <w:rPr>
          <w:lang w:val="nl-NL"/>
        </w:rPr>
        <w:t>, công trình đặt trên lô đất có các chỉ số quy hoạch được quy định như sau:</w:t>
      </w:r>
    </w:p>
    <w:p w:rsidR="001C5319" w:rsidRPr="0073251B" w:rsidRDefault="001C5319" w:rsidP="000C1CE5">
      <w:pPr>
        <w:spacing w:before="120" w:after="120"/>
        <w:ind w:firstLine="547"/>
        <w:rPr>
          <w:lang w:val="nl-NL"/>
        </w:rPr>
      </w:pPr>
      <w:r w:rsidRPr="0073251B">
        <w:rPr>
          <w:lang w:val="nl-NL"/>
        </w:rPr>
        <w:t>+ Bề rộng mặt tiề</w:t>
      </w:r>
      <w:r w:rsidR="00A80043" w:rsidRPr="0073251B">
        <w:rPr>
          <w:lang w:val="nl-NL"/>
        </w:rPr>
        <w:t>n trung bình 6,0</w:t>
      </w:r>
      <w:r w:rsidRPr="0073251B">
        <w:rPr>
          <w:lang w:val="nl-NL"/>
        </w:rPr>
        <w:t>m; chiề</w:t>
      </w:r>
      <w:r w:rsidR="00FC449D" w:rsidRPr="0073251B">
        <w:rPr>
          <w:lang w:val="nl-NL"/>
        </w:rPr>
        <w:t>u dài trung bình 20</w:t>
      </w:r>
      <w:r w:rsidRPr="0073251B">
        <w:rPr>
          <w:lang w:val="nl-NL"/>
        </w:rPr>
        <w:t>,0m; gồ</w:t>
      </w:r>
      <w:r w:rsidR="00BC2C5B" w:rsidRPr="0073251B">
        <w:rPr>
          <w:lang w:val="nl-NL"/>
        </w:rPr>
        <w:t>m 12</w:t>
      </w:r>
      <w:r w:rsidRPr="0073251B">
        <w:rPr>
          <w:lang w:val="nl-NL"/>
        </w:rPr>
        <w:t xml:space="preserve"> lô có diện tích từ</w:t>
      </w:r>
      <w:r w:rsidR="0030734F" w:rsidRPr="0073251B">
        <w:rPr>
          <w:lang w:val="nl-NL"/>
        </w:rPr>
        <w:t xml:space="preserve"> 120,0</w:t>
      </w:r>
      <w:r w:rsidRPr="0073251B">
        <w:rPr>
          <w:lang w:val="nl-NL"/>
        </w:rPr>
        <w:t xml:space="preserve"> m</w:t>
      </w:r>
      <w:r w:rsidRPr="0073251B">
        <w:rPr>
          <w:vertAlign w:val="superscript"/>
          <w:lang w:val="nl-NL"/>
        </w:rPr>
        <w:t>2</w:t>
      </w:r>
      <w:r w:rsidRPr="0073251B">
        <w:rPr>
          <w:lang w:val="nl-NL"/>
        </w:rPr>
        <w:t xml:space="preserve"> đế</w:t>
      </w:r>
      <w:r w:rsidR="0030734F" w:rsidRPr="0073251B">
        <w:rPr>
          <w:lang w:val="nl-NL"/>
        </w:rPr>
        <w:t>n 207,2</w:t>
      </w:r>
      <w:r w:rsidRPr="0073251B">
        <w:rPr>
          <w:lang w:val="nl-NL"/>
        </w:rPr>
        <w:t xml:space="preserve"> m</w:t>
      </w:r>
      <w:r w:rsidRPr="0073251B">
        <w:rPr>
          <w:vertAlign w:val="superscript"/>
          <w:lang w:val="nl-NL"/>
        </w:rPr>
        <w:t>2</w:t>
      </w:r>
      <w:r w:rsidRPr="0073251B">
        <w:rPr>
          <w:lang w:val="nl-NL"/>
        </w:rPr>
        <w:t>.</w:t>
      </w:r>
    </w:p>
    <w:p w:rsidR="001C5319" w:rsidRDefault="001C5319" w:rsidP="000C1CE5">
      <w:pPr>
        <w:spacing w:before="120" w:after="120"/>
        <w:ind w:firstLine="547"/>
        <w:rPr>
          <w:lang w:val="nl-NL"/>
        </w:rPr>
      </w:pPr>
      <w:r w:rsidRPr="0073251B">
        <w:rPr>
          <w:lang w:val="nl-NL"/>
        </w:rPr>
        <w:t xml:space="preserve">+ Chiều cao </w:t>
      </w:r>
      <w:r w:rsidR="006261E8">
        <w:rPr>
          <w:lang w:val="nl-NL"/>
        </w:rPr>
        <w:t>thống nhất</w:t>
      </w:r>
      <w:r w:rsidRPr="0073251B">
        <w:rPr>
          <w:lang w:val="nl-NL"/>
        </w:rPr>
        <w:t xml:space="preserve"> </w:t>
      </w:r>
      <w:r w:rsidR="00574203">
        <w:rPr>
          <w:lang w:val="nl-NL"/>
        </w:rPr>
        <w:t>4</w:t>
      </w:r>
      <w:r w:rsidRPr="0073251B">
        <w:rPr>
          <w:lang w:val="nl-NL"/>
        </w:rPr>
        <w:t xml:space="preserve"> tầng.</w:t>
      </w:r>
    </w:p>
    <w:p w:rsidR="001C5319" w:rsidRPr="0073251B" w:rsidRDefault="001C5319" w:rsidP="000C1CE5">
      <w:pPr>
        <w:spacing w:before="120" w:after="120"/>
        <w:ind w:firstLine="547"/>
        <w:rPr>
          <w:lang w:val="nl-NL"/>
        </w:rPr>
      </w:pPr>
      <w:r w:rsidRPr="0073251B">
        <w:rPr>
          <w:lang w:val="nl-NL"/>
        </w:rPr>
        <w:t xml:space="preserve">+ Mật độ xây dựng tối đa </w:t>
      </w:r>
      <w:r w:rsidR="006261E8">
        <w:rPr>
          <w:lang w:val="nl-NL"/>
        </w:rPr>
        <w:t>từ 70-75</w:t>
      </w:r>
      <w:r w:rsidRPr="0073251B">
        <w:rPr>
          <w:lang w:val="nl-NL"/>
        </w:rPr>
        <w:t>%.</w:t>
      </w:r>
    </w:p>
    <w:p w:rsidR="001C5319" w:rsidRPr="0073251B" w:rsidRDefault="001C5319" w:rsidP="000C1CE5">
      <w:pPr>
        <w:spacing w:before="120" w:after="120"/>
        <w:ind w:firstLine="547"/>
        <w:rPr>
          <w:lang w:val="nl-NL"/>
        </w:rPr>
      </w:pPr>
      <w:r w:rsidRPr="0073251B">
        <w:rPr>
          <w:lang w:val="nl-NL"/>
        </w:rPr>
        <w:t xml:space="preserve">+ Hệ số sử dụng đất </w:t>
      </w:r>
      <w:r w:rsidR="00574203">
        <w:rPr>
          <w:lang w:val="nl-NL"/>
        </w:rPr>
        <w:t>3,</w:t>
      </w:r>
      <w:r w:rsidR="00D44004">
        <w:rPr>
          <w:lang w:val="nl-NL"/>
        </w:rPr>
        <w:t>0</w:t>
      </w:r>
      <w:r w:rsidRPr="0073251B">
        <w:rPr>
          <w:lang w:val="nl-NL"/>
        </w:rPr>
        <w:t xml:space="preserve"> lần.</w:t>
      </w:r>
    </w:p>
    <w:p w:rsidR="00F74943" w:rsidRPr="0073251B" w:rsidRDefault="00F74943" w:rsidP="000C1CE5">
      <w:pPr>
        <w:spacing w:before="120" w:after="120"/>
        <w:ind w:firstLine="547"/>
        <w:rPr>
          <w:lang w:val="nl-NL"/>
        </w:rPr>
      </w:pPr>
      <w:r w:rsidRPr="0073251B">
        <w:rPr>
          <w:lang w:val="nl-NL"/>
        </w:rPr>
        <w:t xml:space="preserve">+ Chỉ giới xây dựng so với chỉ giới đường đỏ: lùi 3,0m với đường </w:t>
      </w:r>
      <w:r w:rsidR="00CC2832" w:rsidRPr="0073251B">
        <w:rPr>
          <w:lang w:val="nl-NL"/>
        </w:rPr>
        <w:t>N1</w:t>
      </w:r>
      <w:r w:rsidR="00B06C0B">
        <w:rPr>
          <w:lang w:val="nl-NL"/>
        </w:rPr>
        <w:t xml:space="preserve"> và lùi các cạnh 1,0m.</w:t>
      </w:r>
    </w:p>
    <w:p w:rsidR="001C5319" w:rsidRDefault="001C5319" w:rsidP="000C1CE5">
      <w:pPr>
        <w:spacing w:before="120" w:after="120"/>
        <w:ind w:firstLine="547"/>
        <w:rPr>
          <w:lang w:val="nl-NL"/>
        </w:rPr>
      </w:pPr>
      <w:r w:rsidRPr="0073251B">
        <w:rPr>
          <w:lang w:val="nl-NL"/>
        </w:rPr>
        <w:t>+ Kiến trúc: Với mục tiêu và đặc thù mục tiêu là kinh doanh cho nên toàn bộ kiến trúc theo lối kiến trúc hiện đại với những mảng khối chính phụ rõ ràng, sử dụng mặt tiền là các mảng kính lớn để tối ưu hóa hiệu quả kinh doanh. Các chỉ số quy hoạch cụ thể đến từng lô đất xây dựng nhà ở được quy định cụ thể trong đồ án quy hoạch chi tiết tỷ lệ 1/500.</w:t>
      </w:r>
    </w:p>
    <w:p w:rsidR="006261E8" w:rsidRPr="000C1CE5" w:rsidRDefault="006261E8" w:rsidP="006261E8">
      <w:pPr>
        <w:spacing w:before="120" w:after="120" w:line="240" w:lineRule="auto"/>
        <w:ind w:firstLine="547"/>
        <w:rPr>
          <w:b/>
          <w:lang w:val="nl-NL"/>
        </w:rPr>
      </w:pPr>
      <w:r w:rsidRPr="000C1CE5">
        <w:rPr>
          <w:b/>
          <w:lang w:val="nl-NL"/>
        </w:rPr>
        <w:t xml:space="preserve">* Đất ở đô thị: </w:t>
      </w:r>
    </w:p>
    <w:p w:rsidR="00CB5713" w:rsidRDefault="00CB5713" w:rsidP="000C1CE5">
      <w:pPr>
        <w:spacing w:before="120" w:after="120" w:line="240" w:lineRule="auto"/>
        <w:ind w:firstLine="547"/>
        <w:rPr>
          <w:b/>
          <w:i/>
          <w:lang w:val="nl-NL"/>
        </w:rPr>
      </w:pPr>
      <w:r w:rsidRPr="00267D24">
        <w:rPr>
          <w:b/>
          <w:i/>
          <w:lang w:val="nl-NL"/>
        </w:rPr>
        <w:t>Khu ở biệt thự:</w:t>
      </w:r>
    </w:p>
    <w:p w:rsidR="00CB5713" w:rsidRDefault="00CB5713" w:rsidP="000C1CE5">
      <w:pPr>
        <w:spacing w:before="120" w:after="120"/>
        <w:ind w:firstLine="547"/>
        <w:rPr>
          <w:lang w:val="nl-NL"/>
        </w:rPr>
      </w:pPr>
      <w:r>
        <w:rPr>
          <w:lang w:val="nl-NL"/>
        </w:rPr>
        <w:t>-</w:t>
      </w:r>
      <w:r w:rsidRPr="00252E6C">
        <w:rPr>
          <w:lang w:val="nl-NL"/>
        </w:rPr>
        <w:t xml:space="preserve"> Khu ở </w:t>
      </w:r>
      <w:r>
        <w:rPr>
          <w:lang w:val="nl-NL"/>
        </w:rPr>
        <w:t>biệt thự</w:t>
      </w:r>
      <w:r w:rsidRPr="00252E6C">
        <w:rPr>
          <w:lang w:val="nl-NL"/>
        </w:rPr>
        <w:t xml:space="preserve">: được bố trí </w:t>
      </w:r>
      <w:r>
        <w:rPr>
          <w:lang w:val="nl-NL"/>
        </w:rPr>
        <w:t>cạnh trung tâm thương mại, khu ở thương mại,</w:t>
      </w:r>
      <w:r w:rsidRPr="009A3D80">
        <w:rPr>
          <w:lang w:val="nl-NL"/>
        </w:rPr>
        <w:t xml:space="preserve"> </w:t>
      </w:r>
      <w:r>
        <w:rPr>
          <w:lang w:val="nl-NL"/>
        </w:rPr>
        <w:t>công trình đặt trên lô đất có các chỉ số quy hoạch được quy định như sau:</w:t>
      </w:r>
    </w:p>
    <w:p w:rsidR="00CB5713" w:rsidRDefault="00CB5713" w:rsidP="000C1CE5">
      <w:pPr>
        <w:spacing w:before="120" w:after="120"/>
        <w:ind w:firstLine="547"/>
        <w:rPr>
          <w:lang w:val="nl-NL"/>
        </w:rPr>
      </w:pPr>
      <w:r>
        <w:rPr>
          <w:lang w:val="nl-NL"/>
        </w:rPr>
        <w:t xml:space="preserve">+ </w:t>
      </w:r>
      <w:r w:rsidR="00BC6721">
        <w:rPr>
          <w:lang w:val="nl-NL"/>
        </w:rPr>
        <w:t>B</w:t>
      </w:r>
      <w:r>
        <w:rPr>
          <w:lang w:val="nl-NL"/>
        </w:rPr>
        <w:t>ề rộng mặt tiền trung bình 12,0m; chiề</w:t>
      </w:r>
      <w:r w:rsidR="00BC6721">
        <w:rPr>
          <w:lang w:val="nl-NL"/>
        </w:rPr>
        <w:t>u dài trung bình 18,0</w:t>
      </w:r>
      <w:r>
        <w:rPr>
          <w:lang w:val="nl-NL"/>
        </w:rPr>
        <w:t>m; gồ</w:t>
      </w:r>
      <w:r w:rsidR="00BC6721">
        <w:rPr>
          <w:lang w:val="nl-NL"/>
        </w:rPr>
        <w:t>m 9</w:t>
      </w:r>
      <w:r>
        <w:rPr>
          <w:lang w:val="nl-NL"/>
        </w:rPr>
        <w:t xml:space="preserve"> lô có diện tích từ</w:t>
      </w:r>
      <w:r w:rsidR="00564129">
        <w:rPr>
          <w:lang w:val="nl-NL"/>
        </w:rPr>
        <w:t xml:space="preserve"> 17</w:t>
      </w:r>
      <w:r>
        <w:rPr>
          <w:lang w:val="nl-NL"/>
        </w:rPr>
        <w:t>0,0 m</w:t>
      </w:r>
      <w:r>
        <w:rPr>
          <w:vertAlign w:val="superscript"/>
          <w:lang w:val="nl-NL"/>
        </w:rPr>
        <w:t>2</w:t>
      </w:r>
      <w:r>
        <w:rPr>
          <w:lang w:val="nl-NL"/>
        </w:rPr>
        <w:t xml:space="preserve"> đế</w:t>
      </w:r>
      <w:r w:rsidR="000D1767">
        <w:rPr>
          <w:lang w:val="nl-NL"/>
        </w:rPr>
        <w:t>n 225,0</w:t>
      </w:r>
      <w:r w:rsidRPr="00A31CD3">
        <w:rPr>
          <w:lang w:val="nl-NL"/>
        </w:rPr>
        <w:t xml:space="preserve"> </w:t>
      </w:r>
      <w:r>
        <w:rPr>
          <w:lang w:val="nl-NL"/>
        </w:rPr>
        <w:t>m</w:t>
      </w:r>
      <w:r>
        <w:rPr>
          <w:vertAlign w:val="superscript"/>
          <w:lang w:val="nl-NL"/>
        </w:rPr>
        <w:t>2</w:t>
      </w:r>
      <w:r>
        <w:rPr>
          <w:lang w:val="nl-NL"/>
        </w:rPr>
        <w:t>.</w:t>
      </w:r>
    </w:p>
    <w:p w:rsidR="00CB5713" w:rsidRDefault="00CB5713" w:rsidP="000C1CE5">
      <w:pPr>
        <w:spacing w:before="120" w:after="120"/>
        <w:ind w:firstLine="547"/>
        <w:rPr>
          <w:lang w:val="nl-NL"/>
        </w:rPr>
      </w:pPr>
      <w:r>
        <w:rPr>
          <w:lang w:val="nl-NL"/>
        </w:rPr>
        <w:t>+ C</w:t>
      </w:r>
      <w:r w:rsidRPr="00252E6C">
        <w:rPr>
          <w:lang w:val="nl-NL"/>
        </w:rPr>
        <w:t xml:space="preserve">hiều cao tối đa </w:t>
      </w:r>
      <w:r w:rsidR="00EB0874">
        <w:rPr>
          <w:lang w:val="nl-NL"/>
        </w:rPr>
        <w:t>3</w:t>
      </w:r>
      <w:r w:rsidRPr="00252E6C">
        <w:rPr>
          <w:lang w:val="nl-NL"/>
        </w:rPr>
        <w:t xml:space="preserve"> tầng</w:t>
      </w:r>
      <w:r>
        <w:rPr>
          <w:lang w:val="nl-NL"/>
        </w:rPr>
        <w:t>.</w:t>
      </w:r>
    </w:p>
    <w:p w:rsidR="00CB5713" w:rsidRDefault="00CB5713" w:rsidP="000C1CE5">
      <w:pPr>
        <w:spacing w:before="120" w:after="120"/>
        <w:ind w:firstLine="547"/>
        <w:rPr>
          <w:lang w:val="nl-NL"/>
        </w:rPr>
      </w:pPr>
      <w:r>
        <w:rPr>
          <w:lang w:val="nl-NL"/>
        </w:rPr>
        <w:t>+ M</w:t>
      </w:r>
      <w:r w:rsidRPr="00252E6C">
        <w:rPr>
          <w:lang w:val="nl-NL"/>
        </w:rPr>
        <w:t xml:space="preserve">ật độ xây dựng tối đa </w:t>
      </w:r>
      <w:r w:rsidR="000D1767">
        <w:rPr>
          <w:lang w:val="nl-NL"/>
        </w:rPr>
        <w:t>75</w:t>
      </w:r>
      <w:r>
        <w:rPr>
          <w:lang w:val="nl-NL"/>
        </w:rPr>
        <w:t>%.</w:t>
      </w:r>
    </w:p>
    <w:p w:rsidR="00CB5713" w:rsidRDefault="00CB5713" w:rsidP="000C1CE5">
      <w:pPr>
        <w:spacing w:before="120" w:after="120"/>
        <w:ind w:firstLine="547"/>
        <w:rPr>
          <w:lang w:val="nl-NL"/>
        </w:rPr>
      </w:pPr>
      <w:r>
        <w:rPr>
          <w:lang w:val="nl-NL"/>
        </w:rPr>
        <w:t>+ H</w:t>
      </w:r>
      <w:r w:rsidRPr="00252E6C">
        <w:rPr>
          <w:lang w:val="nl-NL"/>
        </w:rPr>
        <w:t xml:space="preserve">ệ số sử dụng đất </w:t>
      </w:r>
      <w:r w:rsidR="00EB0874">
        <w:rPr>
          <w:lang w:val="nl-NL"/>
        </w:rPr>
        <w:t>2,</w:t>
      </w:r>
      <w:r w:rsidR="000D1767">
        <w:rPr>
          <w:lang w:val="nl-NL"/>
        </w:rPr>
        <w:t>25</w:t>
      </w:r>
      <w:r w:rsidRPr="00252E6C">
        <w:rPr>
          <w:lang w:val="nl-NL"/>
        </w:rPr>
        <w:t xml:space="preserve"> lần</w:t>
      </w:r>
      <w:r>
        <w:rPr>
          <w:lang w:val="nl-NL"/>
        </w:rPr>
        <w:t>.</w:t>
      </w:r>
    </w:p>
    <w:p w:rsidR="00CB5713" w:rsidRPr="0073251B" w:rsidRDefault="00CB5713" w:rsidP="000C1CE5">
      <w:pPr>
        <w:spacing w:before="120" w:after="120"/>
        <w:ind w:firstLine="547"/>
        <w:rPr>
          <w:lang w:val="nl-NL"/>
        </w:rPr>
      </w:pPr>
      <w:r w:rsidRPr="00817666">
        <w:rPr>
          <w:spacing w:val="4"/>
          <w:lang w:val="nl-NL"/>
        </w:rPr>
        <w:t>+ Chỉ giới xây dựng so với chỉ giới đường đỏ</w:t>
      </w:r>
      <w:r w:rsidR="00817666">
        <w:rPr>
          <w:spacing w:val="4"/>
          <w:lang w:val="nl-NL"/>
        </w:rPr>
        <w:t>: Các tuyến đường có chỉ giới xây dựng trùng với chỉ giới đường đỏ.</w:t>
      </w:r>
    </w:p>
    <w:p w:rsidR="00267D24" w:rsidRPr="0073251B" w:rsidRDefault="00267D24" w:rsidP="000C1CE5">
      <w:pPr>
        <w:spacing w:before="120" w:after="120" w:line="240" w:lineRule="auto"/>
        <w:ind w:firstLine="547"/>
        <w:rPr>
          <w:b/>
          <w:i/>
          <w:lang w:val="nl-NL"/>
        </w:rPr>
      </w:pPr>
      <w:r w:rsidRPr="0073251B">
        <w:rPr>
          <w:b/>
          <w:i/>
          <w:lang w:val="nl-NL"/>
        </w:rPr>
        <w:t>Khu ở liền kề:</w:t>
      </w:r>
    </w:p>
    <w:p w:rsidR="001C5319" w:rsidRPr="0073251B" w:rsidRDefault="001C5319" w:rsidP="000C1CE5">
      <w:pPr>
        <w:spacing w:before="120" w:after="120"/>
        <w:ind w:firstLine="546"/>
        <w:rPr>
          <w:lang w:val="nl-NL"/>
        </w:rPr>
      </w:pPr>
      <w:r w:rsidRPr="0073251B">
        <w:rPr>
          <w:lang w:val="nl-NL"/>
        </w:rPr>
        <w:lastRenderedPageBreak/>
        <w:t xml:space="preserve">- Khu ở liền kề: được bố trí dọc theo các trục tuyến phố, công trình đặt trên lô đất có các chỉ số quy hoạch được quy định như sau: </w:t>
      </w:r>
    </w:p>
    <w:p w:rsidR="001C5319" w:rsidRDefault="001C5319" w:rsidP="000C1CE5">
      <w:pPr>
        <w:spacing w:before="120" w:after="120"/>
        <w:ind w:firstLine="546"/>
        <w:rPr>
          <w:lang w:val="nl-NL"/>
        </w:rPr>
      </w:pPr>
      <w:r w:rsidRPr="0073251B">
        <w:rPr>
          <w:lang w:val="nl-NL"/>
        </w:rPr>
        <w:t>+ Bao gồ</w:t>
      </w:r>
      <w:r w:rsidR="00B066ED" w:rsidRPr="0073251B">
        <w:rPr>
          <w:lang w:val="nl-NL"/>
        </w:rPr>
        <w:t>m 16</w:t>
      </w:r>
      <w:r w:rsidRPr="0073251B">
        <w:rPr>
          <w:lang w:val="nl-NL"/>
        </w:rPr>
        <w:t xml:space="preserve"> ô đất từ LK-1 đến LK-8, bề rộng mặt tiề</w:t>
      </w:r>
      <w:r w:rsidR="00B73B85" w:rsidRPr="0073251B">
        <w:rPr>
          <w:lang w:val="nl-NL"/>
        </w:rPr>
        <w:t>n trung bình 5,0</w:t>
      </w:r>
      <w:r w:rsidRPr="0073251B">
        <w:rPr>
          <w:lang w:val="nl-NL"/>
        </w:rPr>
        <w:t>m; chiều dài trung</w:t>
      </w:r>
      <w:r w:rsidR="00B73B85" w:rsidRPr="0073251B">
        <w:rPr>
          <w:lang w:val="nl-NL"/>
        </w:rPr>
        <w:t xml:space="preserve"> bình 18,0</w:t>
      </w:r>
      <w:r w:rsidRPr="0073251B">
        <w:rPr>
          <w:lang w:val="nl-NL"/>
        </w:rPr>
        <w:t>m; gồ</w:t>
      </w:r>
      <w:r w:rsidR="00A63D22">
        <w:rPr>
          <w:lang w:val="nl-NL"/>
        </w:rPr>
        <w:t xml:space="preserve">m </w:t>
      </w:r>
      <w:r w:rsidR="00C750B6">
        <w:rPr>
          <w:lang w:val="nl-NL"/>
        </w:rPr>
        <w:t>395</w:t>
      </w:r>
      <w:r w:rsidRPr="0073251B">
        <w:rPr>
          <w:lang w:val="nl-NL"/>
        </w:rPr>
        <w:t xml:space="preserve"> lô có diện tích từ</w:t>
      </w:r>
      <w:r w:rsidR="00931C54" w:rsidRPr="0073251B">
        <w:rPr>
          <w:lang w:val="nl-NL"/>
        </w:rPr>
        <w:t xml:space="preserve"> 82</w:t>
      </w:r>
      <w:r w:rsidR="00C750B6">
        <w:rPr>
          <w:lang w:val="nl-NL"/>
        </w:rPr>
        <w:t>,1</w:t>
      </w:r>
      <w:r w:rsidRPr="0073251B">
        <w:rPr>
          <w:lang w:val="nl-NL"/>
        </w:rPr>
        <w:t xml:space="preserve"> m</w:t>
      </w:r>
      <w:r w:rsidRPr="0073251B">
        <w:rPr>
          <w:vertAlign w:val="superscript"/>
          <w:lang w:val="nl-NL"/>
        </w:rPr>
        <w:t>2</w:t>
      </w:r>
      <w:r w:rsidRPr="0073251B">
        <w:rPr>
          <w:lang w:val="nl-NL"/>
        </w:rPr>
        <w:t xml:space="preserve"> đế</w:t>
      </w:r>
      <w:r w:rsidR="00C750B6">
        <w:rPr>
          <w:lang w:val="nl-NL"/>
        </w:rPr>
        <w:t>n 154,9</w:t>
      </w:r>
      <w:r w:rsidRPr="0073251B">
        <w:rPr>
          <w:lang w:val="nl-NL"/>
        </w:rPr>
        <w:t xml:space="preserve"> m</w:t>
      </w:r>
      <w:r w:rsidRPr="0073251B">
        <w:rPr>
          <w:vertAlign w:val="superscript"/>
          <w:lang w:val="nl-NL"/>
        </w:rPr>
        <w:t>2</w:t>
      </w:r>
      <w:r w:rsidRPr="0073251B">
        <w:rPr>
          <w:lang w:val="nl-NL"/>
        </w:rPr>
        <w:t>.</w:t>
      </w:r>
    </w:p>
    <w:p w:rsidR="00016D43" w:rsidRPr="0073251B" w:rsidRDefault="00016D43" w:rsidP="000C1CE5">
      <w:pPr>
        <w:spacing w:before="120" w:after="120"/>
        <w:ind w:firstLine="546"/>
        <w:rPr>
          <w:lang w:val="nl-NL"/>
        </w:rPr>
      </w:pPr>
      <w:r>
        <w:rPr>
          <w:lang w:val="nl-NL"/>
        </w:rPr>
        <w:t>+ Chiều cao tối thiểu 2 tầng.</w:t>
      </w:r>
    </w:p>
    <w:p w:rsidR="001C5319" w:rsidRPr="0073251B" w:rsidRDefault="001C5319" w:rsidP="000C1CE5">
      <w:pPr>
        <w:spacing w:before="120" w:after="120"/>
        <w:ind w:firstLine="546"/>
        <w:rPr>
          <w:lang w:val="nl-NL"/>
        </w:rPr>
      </w:pPr>
      <w:r w:rsidRPr="0073251B">
        <w:rPr>
          <w:lang w:val="nl-NL"/>
        </w:rPr>
        <w:t xml:space="preserve">+ Chiều cao tối đa </w:t>
      </w:r>
      <w:r w:rsidR="00016D43">
        <w:rPr>
          <w:lang w:val="nl-NL"/>
        </w:rPr>
        <w:t>4</w:t>
      </w:r>
      <w:r w:rsidRPr="0073251B">
        <w:rPr>
          <w:lang w:val="nl-NL"/>
        </w:rPr>
        <w:t xml:space="preserve"> tầng.</w:t>
      </w:r>
    </w:p>
    <w:p w:rsidR="001C5319" w:rsidRPr="0073251B" w:rsidRDefault="001C5319" w:rsidP="000C1CE5">
      <w:pPr>
        <w:spacing w:before="120" w:after="120"/>
        <w:ind w:firstLine="546"/>
        <w:rPr>
          <w:lang w:val="nl-NL"/>
        </w:rPr>
      </w:pPr>
      <w:r w:rsidRPr="0073251B">
        <w:rPr>
          <w:lang w:val="nl-NL"/>
        </w:rPr>
        <w:t>+ Mật độ xây dựng tố</w:t>
      </w:r>
      <w:r w:rsidR="00016D43">
        <w:rPr>
          <w:lang w:val="nl-NL"/>
        </w:rPr>
        <w:t>i đa</w:t>
      </w:r>
      <w:r w:rsidR="00CB10EE">
        <w:rPr>
          <w:lang w:val="nl-NL"/>
        </w:rPr>
        <w:t xml:space="preserve"> </w:t>
      </w:r>
      <w:r w:rsidR="000413C4" w:rsidRPr="0073251B">
        <w:rPr>
          <w:lang w:val="nl-NL"/>
        </w:rPr>
        <w:t>100</w:t>
      </w:r>
      <w:r w:rsidRPr="0073251B">
        <w:rPr>
          <w:lang w:val="nl-NL"/>
        </w:rPr>
        <w:t>%.</w:t>
      </w:r>
    </w:p>
    <w:p w:rsidR="001C5319" w:rsidRPr="0073251B" w:rsidRDefault="001C5319" w:rsidP="000C1CE5">
      <w:pPr>
        <w:spacing w:before="120" w:after="120"/>
        <w:ind w:firstLine="546"/>
        <w:rPr>
          <w:lang w:val="nl-NL"/>
        </w:rPr>
      </w:pPr>
      <w:r w:rsidRPr="0073251B">
        <w:rPr>
          <w:lang w:val="nl-NL"/>
        </w:rPr>
        <w:t xml:space="preserve">+ Hệ số sử dụng đất </w:t>
      </w:r>
      <w:r w:rsidR="002A5A79">
        <w:rPr>
          <w:lang w:val="nl-NL"/>
        </w:rPr>
        <w:t>4</w:t>
      </w:r>
      <w:r w:rsidR="000413C4" w:rsidRPr="0073251B">
        <w:rPr>
          <w:lang w:val="nl-NL"/>
        </w:rPr>
        <w:t>,0</w:t>
      </w:r>
      <w:r w:rsidRPr="0073251B">
        <w:rPr>
          <w:lang w:val="nl-NL"/>
        </w:rPr>
        <w:t xml:space="preserve"> lần.</w:t>
      </w:r>
    </w:p>
    <w:p w:rsidR="008A639D" w:rsidRPr="0073251B" w:rsidRDefault="008A639D" w:rsidP="000C1CE5">
      <w:pPr>
        <w:spacing w:before="120" w:after="120"/>
        <w:ind w:firstLine="546"/>
        <w:rPr>
          <w:lang w:val="nl-NL"/>
        </w:rPr>
      </w:pPr>
      <w:r w:rsidRPr="0073251B">
        <w:rPr>
          <w:lang w:val="nl-NL"/>
        </w:rPr>
        <w:t>+ Chỉ giới xây dựng so với chỉ giới đường đỏ: lùi 3,0m với đườ</w:t>
      </w:r>
      <w:r w:rsidR="005516E4" w:rsidRPr="0073251B">
        <w:rPr>
          <w:lang w:val="nl-NL"/>
        </w:rPr>
        <w:t>ng D1</w:t>
      </w:r>
      <w:r w:rsidRPr="0073251B">
        <w:rPr>
          <w:lang w:val="nl-NL"/>
        </w:rPr>
        <w:t>, các tuyến đường còn lại chỉ giới xây dựng trùng với chỉ giới đường đỏ</w:t>
      </w:r>
      <w:r w:rsidR="005516E4" w:rsidRPr="0073251B">
        <w:rPr>
          <w:lang w:val="nl-NL"/>
        </w:rPr>
        <w:t>.</w:t>
      </w:r>
    </w:p>
    <w:p w:rsidR="001C5319" w:rsidRPr="0073251B" w:rsidRDefault="001C5319" w:rsidP="000C1CE5">
      <w:pPr>
        <w:spacing w:before="120" w:after="120"/>
        <w:ind w:firstLine="546"/>
        <w:rPr>
          <w:lang w:val="nl-NL"/>
        </w:rPr>
      </w:pPr>
      <w:r w:rsidRPr="0073251B">
        <w:rPr>
          <w:lang w:val="nl-NL"/>
        </w:rPr>
        <w:t>+ Kiến trúc: Khu nhà liền kề cũng giồng như lối kiến trúc của khu nhà ở tái định cư là những mảng khối mạnh mẽ vuông vức, các vật liệu mảng màu kết hợp với nhau khúc triết và đơn giản tạo ra sự khoáng đạt hiện đại mà rất tinh tế trong kiến trúc của tổng thể công trình. Các chỉ số quy hoạch cụ thể đến từng lô đất xây dựng nhà ở được quy định cụ thể trong đồ án quy hoạch chi tiết tỷ lệ 1/500.</w:t>
      </w:r>
    </w:p>
    <w:p w:rsidR="001C5319" w:rsidRPr="0073251B" w:rsidRDefault="001C5319" w:rsidP="000C1CE5">
      <w:pPr>
        <w:spacing w:before="120" w:after="120"/>
        <w:ind w:firstLine="546"/>
        <w:rPr>
          <w:lang w:val="nl-NL"/>
        </w:rPr>
      </w:pPr>
      <w:r w:rsidRPr="0073251B">
        <w:rPr>
          <w:lang w:val="nl-NL"/>
        </w:rPr>
        <w:t xml:space="preserve"> - Đất hạ tầng kỹ thuật </w:t>
      </w:r>
      <w:r w:rsidRPr="0073251B">
        <w:rPr>
          <w:i/>
          <w:lang w:val="nl-NL"/>
        </w:rPr>
        <w:t>(khu trạm xử lý nước thải)</w:t>
      </w:r>
      <w:r w:rsidRPr="0073251B">
        <w:rPr>
          <w:lang w:val="nl-NL"/>
        </w:rPr>
        <w:t xml:space="preserve">: được bố trí </w:t>
      </w:r>
      <w:r w:rsidR="00AA1073" w:rsidRPr="0073251B">
        <w:rPr>
          <w:lang w:val="nl-NL"/>
        </w:rPr>
        <w:t>ở phía Bắc khu đất</w:t>
      </w:r>
      <w:r w:rsidRPr="0073251B">
        <w:rPr>
          <w:lang w:val="nl-NL"/>
        </w:rPr>
        <w:t xml:space="preserve"> gần kênh mương để tiện xả thải sau khi xử lý đạt tiêu chuẩn.</w:t>
      </w:r>
    </w:p>
    <w:p w:rsidR="001C5319" w:rsidRPr="0073251B" w:rsidRDefault="001C5319" w:rsidP="000C1CE5">
      <w:pPr>
        <w:spacing w:before="120" w:after="120"/>
        <w:ind w:firstLine="546"/>
        <w:rPr>
          <w:lang w:val="nl-NL"/>
        </w:rPr>
      </w:pPr>
      <w:r w:rsidRPr="0073251B">
        <w:rPr>
          <w:lang w:val="nl-NL"/>
        </w:rPr>
        <w:t>+ Chiều cao tối đa 2 tầng.</w:t>
      </w:r>
    </w:p>
    <w:p w:rsidR="001C5319" w:rsidRPr="0073251B" w:rsidRDefault="001C5319" w:rsidP="000C1CE5">
      <w:pPr>
        <w:spacing w:before="120" w:after="120"/>
        <w:ind w:firstLine="546"/>
        <w:rPr>
          <w:lang w:val="nl-NL"/>
        </w:rPr>
      </w:pPr>
      <w:r w:rsidRPr="0073251B">
        <w:rPr>
          <w:lang w:val="nl-NL"/>
        </w:rPr>
        <w:t>+ Mật độ xây dựng tối đa 60%.</w:t>
      </w:r>
    </w:p>
    <w:p w:rsidR="001C5319" w:rsidRPr="0073251B" w:rsidRDefault="001C5319" w:rsidP="000C1CE5">
      <w:pPr>
        <w:spacing w:before="120" w:after="120"/>
        <w:ind w:firstLine="546"/>
        <w:rPr>
          <w:lang w:val="nl-NL"/>
        </w:rPr>
      </w:pPr>
      <w:r w:rsidRPr="0073251B">
        <w:rPr>
          <w:lang w:val="nl-NL"/>
        </w:rPr>
        <w:t>+ Hệ số sử dụng đất 1,20 lần.</w:t>
      </w:r>
    </w:p>
    <w:p w:rsidR="001C5319" w:rsidRPr="0073251B" w:rsidRDefault="001C5319" w:rsidP="000C1CE5">
      <w:pPr>
        <w:spacing w:before="120" w:after="120"/>
        <w:ind w:firstLine="546"/>
        <w:rPr>
          <w:lang w:val="nl-NL"/>
        </w:rPr>
      </w:pPr>
      <w:r w:rsidRPr="0073251B">
        <w:rPr>
          <w:lang w:val="nl-NL"/>
        </w:rPr>
        <w:t xml:space="preserve">+ Chỉ giới xây dựng so với chỉ giới đường đỏ: </w:t>
      </w:r>
      <w:r w:rsidR="007478E0" w:rsidRPr="0073251B">
        <w:rPr>
          <w:lang w:val="nl-NL"/>
        </w:rPr>
        <w:t>Chỉ giới xây dựng trùng với chỉ giới đườ</w:t>
      </w:r>
      <w:r w:rsidR="00CF1220" w:rsidRPr="0073251B">
        <w:rPr>
          <w:lang w:val="nl-NL"/>
        </w:rPr>
        <w:t>ng đỏ</w:t>
      </w:r>
      <w:r w:rsidRPr="0073251B">
        <w:rPr>
          <w:lang w:val="nl-NL"/>
        </w:rPr>
        <w:t>.</w:t>
      </w:r>
    </w:p>
    <w:p w:rsidR="001C5319" w:rsidRPr="0073251B" w:rsidRDefault="001C5319" w:rsidP="000C1CE5">
      <w:pPr>
        <w:spacing w:before="120" w:after="120"/>
        <w:ind w:firstLine="546"/>
        <w:rPr>
          <w:lang w:val="nl-NL"/>
        </w:rPr>
      </w:pPr>
      <w:r w:rsidRPr="0073251B">
        <w:rPr>
          <w:lang w:val="nl-NL"/>
        </w:rPr>
        <w:t>- Bãi đỗ xe: Bố trí tập trung gần khu dịch vụ thương mại để phục vụ cho khu vực dân cư, công cộng, tránh đỗ xe dưới lòng đường gây mất mỹ quan đô thị. Ngoài ra còn bố trí các bãi đỗ xe trong khu trung tâm thương mại, khu nhà ở xã hội.</w:t>
      </w:r>
    </w:p>
    <w:p w:rsidR="001C5319" w:rsidRPr="0073251B" w:rsidRDefault="001C5319" w:rsidP="000C1CE5">
      <w:pPr>
        <w:spacing w:before="120" w:after="120"/>
        <w:ind w:firstLine="546"/>
        <w:rPr>
          <w:lang w:val="nl-NL"/>
        </w:rPr>
      </w:pPr>
      <w:r w:rsidRPr="0073251B">
        <w:rPr>
          <w:lang w:val="nl-NL"/>
        </w:rPr>
        <w:t xml:space="preserve">- Đất công viên, mặt nước, cây xanh: Các khu cây xanh tập trung, quảng trường, sân thể thao tạo điểm nhấn của đô thị đồng thời là nơi nghỉ ngơi thư giãn, lấy ánh sáng tự nhiên, tạo cảnh quan hài hòa trong đô thị. </w:t>
      </w:r>
    </w:p>
    <w:p w:rsidR="001C5319" w:rsidRPr="0073251B" w:rsidRDefault="001C5319" w:rsidP="000C1CE5">
      <w:pPr>
        <w:spacing w:before="120" w:after="120"/>
        <w:ind w:firstLine="546"/>
        <w:rPr>
          <w:lang w:val="nl-NL"/>
        </w:rPr>
      </w:pPr>
      <w:r w:rsidRPr="0073251B">
        <w:rPr>
          <w:lang w:val="nl-NL"/>
        </w:rPr>
        <w:t xml:space="preserve">- Đất cây xanh cách ly: Các dải cây xanh cách ly kết hợp mặt nước của </w:t>
      </w:r>
      <w:r w:rsidR="00535EB5" w:rsidRPr="0073251B">
        <w:rPr>
          <w:lang w:val="nl-NL"/>
        </w:rPr>
        <w:t>kênh BH9</w:t>
      </w:r>
      <w:r w:rsidRPr="0073251B">
        <w:rPr>
          <w:lang w:val="nl-NL"/>
        </w:rPr>
        <w:t xml:space="preserve"> tạo cảnh quan cho khu vực.</w:t>
      </w:r>
    </w:p>
    <w:p w:rsidR="001C5319" w:rsidRPr="0073251B" w:rsidRDefault="001C5319" w:rsidP="000C1CE5">
      <w:pPr>
        <w:spacing w:before="120" w:after="120"/>
        <w:ind w:firstLine="544"/>
      </w:pPr>
      <w:r w:rsidRPr="0073251B">
        <w:t xml:space="preserve">- </w:t>
      </w:r>
      <w:r w:rsidRPr="0073251B">
        <w:rPr>
          <w:lang w:val="vi-VN"/>
        </w:rPr>
        <w:t xml:space="preserve">Đối với cây xanh 2 bên vỉa hè: Bố trí đan xen từng đoạn các loại cây xanh bóng mát và có hoa với khoảng cách giữa các cây </w:t>
      </w:r>
      <w:r w:rsidRPr="0073251B">
        <w:t>từ 5m đến 12m</w:t>
      </w:r>
      <w:r w:rsidR="000C1CE5">
        <w:rPr>
          <w:lang w:val="vi-VN"/>
        </w:rPr>
        <w:t>.</w:t>
      </w:r>
    </w:p>
    <w:p w:rsidR="00E42682" w:rsidRDefault="00457ED8" w:rsidP="00E42682">
      <w:pPr>
        <w:pStyle w:val="Heading3"/>
        <w:rPr>
          <w:szCs w:val="28"/>
          <w:lang w:val="nl-NL"/>
        </w:rPr>
      </w:pPr>
      <w:bookmarkStart w:id="135" w:name="_Toc58859101"/>
      <w:r>
        <w:rPr>
          <w:szCs w:val="28"/>
          <w:lang w:val="nl-NL"/>
        </w:rPr>
        <w:t>4.1</w:t>
      </w:r>
      <w:r w:rsidR="004842D2">
        <w:rPr>
          <w:szCs w:val="28"/>
          <w:lang w:val="nl-NL"/>
        </w:rPr>
        <w:t>.3</w:t>
      </w:r>
      <w:r w:rsidR="00E42682" w:rsidRPr="00780E3D">
        <w:rPr>
          <w:szCs w:val="28"/>
          <w:lang w:val="nl-NL"/>
        </w:rPr>
        <w:t>. Quy hoạch sử dụng đất</w:t>
      </w:r>
      <w:bookmarkEnd w:id="135"/>
    </w:p>
    <w:p w:rsidR="0045298B" w:rsidRDefault="0045298B" w:rsidP="0045298B">
      <w:pPr>
        <w:rPr>
          <w:i/>
          <w:lang w:val="nl-NL"/>
        </w:rPr>
      </w:pPr>
      <w:r w:rsidRPr="0045298B">
        <w:rPr>
          <w:i/>
          <w:lang w:val="nl-NL"/>
        </w:rPr>
        <w:t>Bảng 6: Bảng cân bằng sử dụng đất</w:t>
      </w:r>
    </w:p>
    <w:tbl>
      <w:tblPr>
        <w:tblW w:w="9372" w:type="dxa"/>
        <w:tblInd w:w="113" w:type="dxa"/>
        <w:tblLook w:val="04A0" w:firstRow="1" w:lastRow="0" w:firstColumn="1" w:lastColumn="0" w:noHBand="0" w:noVBand="1"/>
      </w:tblPr>
      <w:tblGrid>
        <w:gridCol w:w="868"/>
        <w:gridCol w:w="4144"/>
        <w:gridCol w:w="1193"/>
        <w:gridCol w:w="1822"/>
        <w:gridCol w:w="1345"/>
      </w:tblGrid>
      <w:tr w:rsidR="00543208" w:rsidRPr="00543208" w:rsidTr="00543208">
        <w:trPr>
          <w:trHeight w:val="777"/>
        </w:trPr>
        <w:tc>
          <w:tcPr>
            <w:tcW w:w="8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208" w:rsidRPr="00543208" w:rsidRDefault="00543208" w:rsidP="00543208">
            <w:pPr>
              <w:spacing w:after="0" w:line="240" w:lineRule="auto"/>
              <w:ind w:firstLine="0"/>
              <w:jc w:val="center"/>
              <w:rPr>
                <w:rFonts w:eastAsia="Times New Roman" w:cs="Times New Roman"/>
                <w:b/>
                <w:bCs/>
                <w:sz w:val="26"/>
                <w:szCs w:val="26"/>
              </w:rPr>
            </w:pPr>
            <w:r w:rsidRPr="00543208">
              <w:rPr>
                <w:rFonts w:eastAsia="Times New Roman" w:cs="Times New Roman"/>
                <w:b/>
                <w:bCs/>
                <w:sz w:val="26"/>
                <w:szCs w:val="26"/>
              </w:rPr>
              <w:lastRenderedPageBreak/>
              <w:t>Stt</w:t>
            </w:r>
          </w:p>
        </w:tc>
        <w:tc>
          <w:tcPr>
            <w:tcW w:w="4144" w:type="dxa"/>
            <w:tcBorders>
              <w:top w:val="single" w:sz="4" w:space="0" w:color="auto"/>
              <w:left w:val="nil"/>
              <w:bottom w:val="single" w:sz="4" w:space="0" w:color="auto"/>
              <w:right w:val="single" w:sz="4" w:space="0" w:color="auto"/>
            </w:tcBorders>
            <w:shd w:val="clear" w:color="000000" w:fill="FFFFFF"/>
            <w:vAlign w:val="center"/>
            <w:hideMark/>
          </w:tcPr>
          <w:p w:rsidR="00543208" w:rsidRPr="00543208" w:rsidRDefault="00543208" w:rsidP="00543208">
            <w:pPr>
              <w:spacing w:after="0" w:line="240" w:lineRule="auto"/>
              <w:ind w:firstLine="0"/>
              <w:jc w:val="center"/>
              <w:rPr>
                <w:rFonts w:eastAsia="Times New Roman" w:cs="Times New Roman"/>
                <w:b/>
                <w:bCs/>
                <w:sz w:val="26"/>
                <w:szCs w:val="26"/>
              </w:rPr>
            </w:pPr>
            <w:r w:rsidRPr="00543208">
              <w:rPr>
                <w:rFonts w:eastAsia="Times New Roman" w:cs="Times New Roman"/>
                <w:b/>
                <w:bCs/>
                <w:sz w:val="26"/>
                <w:szCs w:val="26"/>
              </w:rPr>
              <w:t>Loại đất/Chức năng</w:t>
            </w:r>
          </w:p>
        </w:tc>
        <w:tc>
          <w:tcPr>
            <w:tcW w:w="1193" w:type="dxa"/>
            <w:tcBorders>
              <w:top w:val="single" w:sz="4" w:space="0" w:color="auto"/>
              <w:left w:val="nil"/>
              <w:bottom w:val="single" w:sz="4" w:space="0" w:color="auto"/>
              <w:right w:val="single" w:sz="4" w:space="0" w:color="auto"/>
            </w:tcBorders>
            <w:shd w:val="clear" w:color="000000" w:fill="FFFFFF"/>
            <w:vAlign w:val="center"/>
            <w:hideMark/>
          </w:tcPr>
          <w:p w:rsidR="00543208" w:rsidRPr="00543208" w:rsidRDefault="00543208" w:rsidP="00543208">
            <w:pPr>
              <w:spacing w:after="0" w:line="240" w:lineRule="auto"/>
              <w:ind w:firstLine="0"/>
              <w:jc w:val="center"/>
              <w:rPr>
                <w:rFonts w:eastAsia="Times New Roman" w:cs="Times New Roman"/>
                <w:b/>
                <w:bCs/>
                <w:sz w:val="26"/>
                <w:szCs w:val="26"/>
              </w:rPr>
            </w:pPr>
            <w:r w:rsidRPr="00543208">
              <w:rPr>
                <w:rFonts w:eastAsia="Times New Roman" w:cs="Times New Roman"/>
                <w:b/>
                <w:bCs/>
                <w:sz w:val="26"/>
                <w:szCs w:val="26"/>
              </w:rPr>
              <w:t>Ký hiệu</w:t>
            </w:r>
          </w:p>
        </w:tc>
        <w:tc>
          <w:tcPr>
            <w:tcW w:w="1822" w:type="dxa"/>
            <w:tcBorders>
              <w:top w:val="single" w:sz="4" w:space="0" w:color="auto"/>
              <w:left w:val="nil"/>
              <w:bottom w:val="single" w:sz="4" w:space="0" w:color="auto"/>
              <w:right w:val="single" w:sz="4" w:space="0" w:color="auto"/>
            </w:tcBorders>
            <w:shd w:val="clear" w:color="000000" w:fill="FFFFFF"/>
            <w:vAlign w:val="center"/>
            <w:hideMark/>
          </w:tcPr>
          <w:p w:rsidR="00543208" w:rsidRPr="00543208" w:rsidRDefault="00543208" w:rsidP="00543208">
            <w:pPr>
              <w:spacing w:after="0" w:line="240" w:lineRule="auto"/>
              <w:ind w:firstLine="0"/>
              <w:jc w:val="center"/>
              <w:rPr>
                <w:rFonts w:eastAsia="Times New Roman" w:cs="Times New Roman"/>
                <w:b/>
                <w:bCs/>
                <w:sz w:val="26"/>
                <w:szCs w:val="26"/>
              </w:rPr>
            </w:pPr>
            <w:r w:rsidRPr="00543208">
              <w:rPr>
                <w:rFonts w:eastAsia="Times New Roman" w:cs="Times New Roman"/>
                <w:b/>
                <w:bCs/>
                <w:sz w:val="26"/>
                <w:szCs w:val="26"/>
              </w:rPr>
              <w:t>Diện tích</w:t>
            </w:r>
            <w:r w:rsidRPr="00543208">
              <w:rPr>
                <w:rFonts w:eastAsia="Times New Roman" w:cs="Times New Roman"/>
                <w:b/>
                <w:bCs/>
                <w:sz w:val="26"/>
                <w:szCs w:val="26"/>
              </w:rPr>
              <w:br/>
              <w:t xml:space="preserve"> (m2)</w:t>
            </w:r>
          </w:p>
        </w:tc>
        <w:tc>
          <w:tcPr>
            <w:tcW w:w="1345" w:type="dxa"/>
            <w:tcBorders>
              <w:top w:val="single" w:sz="4" w:space="0" w:color="auto"/>
              <w:left w:val="nil"/>
              <w:bottom w:val="single" w:sz="4" w:space="0" w:color="auto"/>
              <w:right w:val="single" w:sz="4" w:space="0" w:color="auto"/>
            </w:tcBorders>
            <w:shd w:val="clear" w:color="000000" w:fill="FFFFFF"/>
            <w:vAlign w:val="center"/>
            <w:hideMark/>
          </w:tcPr>
          <w:p w:rsidR="00543208" w:rsidRPr="00543208" w:rsidRDefault="00543208" w:rsidP="00543208">
            <w:pPr>
              <w:spacing w:after="0" w:line="240" w:lineRule="auto"/>
              <w:ind w:firstLine="0"/>
              <w:jc w:val="center"/>
              <w:rPr>
                <w:rFonts w:eastAsia="Times New Roman" w:cs="Times New Roman"/>
                <w:b/>
                <w:bCs/>
                <w:sz w:val="26"/>
                <w:szCs w:val="26"/>
              </w:rPr>
            </w:pPr>
            <w:r w:rsidRPr="00543208">
              <w:rPr>
                <w:rFonts w:eastAsia="Times New Roman" w:cs="Times New Roman"/>
                <w:b/>
                <w:bCs/>
                <w:sz w:val="26"/>
                <w:szCs w:val="26"/>
              </w:rPr>
              <w:t xml:space="preserve">Tỷ lệ </w:t>
            </w:r>
            <w:r w:rsidRPr="00543208">
              <w:rPr>
                <w:rFonts w:eastAsia="Times New Roman" w:cs="Times New Roman"/>
                <w:b/>
                <w:bCs/>
                <w:sz w:val="26"/>
                <w:szCs w:val="26"/>
              </w:rPr>
              <w:br/>
              <w:t>(%)</w:t>
            </w:r>
          </w:p>
        </w:tc>
      </w:tr>
      <w:tr w:rsidR="00543208" w:rsidRPr="00543208" w:rsidTr="00543208">
        <w:trPr>
          <w:trHeight w:val="371"/>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543208" w:rsidRPr="00543208" w:rsidRDefault="00543208" w:rsidP="00543208">
            <w:pPr>
              <w:spacing w:after="0" w:line="240" w:lineRule="auto"/>
              <w:ind w:firstLine="0"/>
              <w:jc w:val="center"/>
              <w:rPr>
                <w:rFonts w:eastAsia="Times New Roman" w:cs="Times New Roman"/>
                <w:b/>
                <w:bCs/>
                <w:sz w:val="26"/>
                <w:szCs w:val="26"/>
              </w:rPr>
            </w:pPr>
            <w:r w:rsidRPr="00543208">
              <w:rPr>
                <w:rFonts w:eastAsia="Times New Roman" w:cs="Times New Roman"/>
                <w:b/>
                <w:bCs/>
                <w:sz w:val="26"/>
                <w:szCs w:val="26"/>
              </w:rPr>
              <w:t>I</w:t>
            </w:r>
          </w:p>
        </w:tc>
        <w:tc>
          <w:tcPr>
            <w:tcW w:w="4144" w:type="dxa"/>
            <w:tcBorders>
              <w:top w:val="nil"/>
              <w:left w:val="nil"/>
              <w:bottom w:val="single" w:sz="4" w:space="0" w:color="auto"/>
              <w:right w:val="single" w:sz="4" w:space="0" w:color="auto"/>
            </w:tcBorders>
            <w:shd w:val="clear" w:color="000000" w:fill="FFFFFF"/>
            <w:vAlign w:val="center"/>
            <w:hideMark/>
          </w:tcPr>
          <w:p w:rsidR="00543208" w:rsidRPr="00543208" w:rsidRDefault="00543208" w:rsidP="00543208">
            <w:pPr>
              <w:spacing w:after="0" w:line="240" w:lineRule="auto"/>
              <w:ind w:firstLine="0"/>
              <w:jc w:val="left"/>
              <w:rPr>
                <w:rFonts w:eastAsia="Times New Roman" w:cs="Times New Roman"/>
                <w:b/>
                <w:bCs/>
                <w:sz w:val="26"/>
                <w:szCs w:val="26"/>
              </w:rPr>
            </w:pPr>
            <w:r w:rsidRPr="00543208">
              <w:rPr>
                <w:rFonts w:eastAsia="Times New Roman" w:cs="Times New Roman"/>
                <w:b/>
                <w:bCs/>
                <w:sz w:val="26"/>
                <w:szCs w:val="26"/>
              </w:rPr>
              <w:t>Đất dân dụng</w:t>
            </w:r>
          </w:p>
        </w:tc>
        <w:tc>
          <w:tcPr>
            <w:tcW w:w="1193" w:type="dxa"/>
            <w:tcBorders>
              <w:top w:val="nil"/>
              <w:left w:val="nil"/>
              <w:bottom w:val="single" w:sz="4" w:space="0" w:color="auto"/>
              <w:right w:val="single" w:sz="4" w:space="0" w:color="auto"/>
            </w:tcBorders>
            <w:shd w:val="clear" w:color="000000" w:fill="FFFFFF"/>
            <w:vAlign w:val="center"/>
            <w:hideMark/>
          </w:tcPr>
          <w:p w:rsidR="00543208" w:rsidRPr="00543208" w:rsidRDefault="00543208" w:rsidP="00543208">
            <w:pPr>
              <w:spacing w:after="0" w:line="240" w:lineRule="auto"/>
              <w:ind w:firstLine="0"/>
              <w:jc w:val="center"/>
              <w:rPr>
                <w:rFonts w:eastAsia="Times New Roman" w:cs="Times New Roman"/>
                <w:b/>
                <w:bCs/>
                <w:sz w:val="26"/>
                <w:szCs w:val="26"/>
              </w:rPr>
            </w:pPr>
            <w:r w:rsidRPr="00543208">
              <w:rPr>
                <w:rFonts w:eastAsia="Times New Roman" w:cs="Times New Roman"/>
                <w:b/>
                <w:bCs/>
                <w:sz w:val="26"/>
                <w:szCs w:val="26"/>
              </w:rPr>
              <w:t> </w:t>
            </w:r>
          </w:p>
        </w:tc>
        <w:tc>
          <w:tcPr>
            <w:tcW w:w="1822" w:type="dxa"/>
            <w:tcBorders>
              <w:top w:val="nil"/>
              <w:left w:val="nil"/>
              <w:bottom w:val="single" w:sz="4" w:space="0" w:color="auto"/>
              <w:right w:val="single" w:sz="4" w:space="0" w:color="auto"/>
            </w:tcBorders>
            <w:shd w:val="clear" w:color="000000" w:fill="FFFFFF"/>
            <w:vAlign w:val="center"/>
            <w:hideMark/>
          </w:tcPr>
          <w:p w:rsidR="00543208" w:rsidRPr="00543208" w:rsidRDefault="00543208" w:rsidP="00543208">
            <w:pPr>
              <w:spacing w:after="0" w:line="240" w:lineRule="auto"/>
              <w:ind w:firstLine="0"/>
              <w:jc w:val="right"/>
              <w:rPr>
                <w:rFonts w:eastAsia="Times New Roman" w:cs="Times New Roman"/>
                <w:b/>
                <w:bCs/>
                <w:sz w:val="26"/>
                <w:szCs w:val="26"/>
              </w:rPr>
            </w:pPr>
            <w:r w:rsidRPr="00543208">
              <w:rPr>
                <w:rFonts w:eastAsia="Times New Roman" w:cs="Times New Roman"/>
                <w:b/>
                <w:bCs/>
                <w:sz w:val="26"/>
                <w:szCs w:val="26"/>
              </w:rPr>
              <w:t>103.663,0</w:t>
            </w:r>
          </w:p>
        </w:tc>
        <w:tc>
          <w:tcPr>
            <w:tcW w:w="1345" w:type="dxa"/>
            <w:tcBorders>
              <w:top w:val="nil"/>
              <w:left w:val="nil"/>
              <w:bottom w:val="single" w:sz="4" w:space="0" w:color="auto"/>
              <w:right w:val="single" w:sz="4" w:space="0" w:color="auto"/>
            </w:tcBorders>
            <w:shd w:val="clear" w:color="000000" w:fill="FFFFFF"/>
            <w:vAlign w:val="center"/>
            <w:hideMark/>
          </w:tcPr>
          <w:p w:rsidR="00543208" w:rsidRPr="00543208" w:rsidRDefault="00543208" w:rsidP="00543208">
            <w:pPr>
              <w:spacing w:after="0" w:line="240" w:lineRule="auto"/>
              <w:ind w:firstLine="0"/>
              <w:jc w:val="right"/>
              <w:rPr>
                <w:rFonts w:eastAsia="Times New Roman" w:cs="Times New Roman"/>
                <w:b/>
                <w:bCs/>
                <w:sz w:val="26"/>
                <w:szCs w:val="26"/>
              </w:rPr>
            </w:pPr>
            <w:r w:rsidRPr="00543208">
              <w:rPr>
                <w:rFonts w:eastAsia="Times New Roman" w:cs="Times New Roman"/>
                <w:b/>
                <w:bCs/>
                <w:sz w:val="26"/>
                <w:szCs w:val="26"/>
              </w:rPr>
              <w:t>100,00</w:t>
            </w:r>
          </w:p>
        </w:tc>
      </w:tr>
      <w:tr w:rsidR="00543208" w:rsidRPr="00543208" w:rsidTr="00543208">
        <w:trPr>
          <w:trHeight w:val="371"/>
        </w:trPr>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543208" w:rsidRPr="00543208" w:rsidRDefault="00543208" w:rsidP="00543208">
            <w:pPr>
              <w:spacing w:after="0" w:line="240" w:lineRule="auto"/>
              <w:ind w:firstLine="0"/>
              <w:jc w:val="center"/>
              <w:rPr>
                <w:rFonts w:eastAsia="Times New Roman" w:cs="Times New Roman"/>
                <w:sz w:val="26"/>
                <w:szCs w:val="26"/>
              </w:rPr>
            </w:pPr>
            <w:r w:rsidRPr="00543208">
              <w:rPr>
                <w:rFonts w:eastAsia="Times New Roman" w:cs="Times New Roman"/>
                <w:sz w:val="26"/>
                <w:szCs w:val="26"/>
              </w:rPr>
              <w:t>1</w:t>
            </w:r>
          </w:p>
        </w:tc>
        <w:tc>
          <w:tcPr>
            <w:tcW w:w="4144" w:type="dxa"/>
            <w:tcBorders>
              <w:top w:val="nil"/>
              <w:left w:val="nil"/>
              <w:bottom w:val="single" w:sz="4" w:space="0" w:color="auto"/>
              <w:right w:val="single" w:sz="4" w:space="0" w:color="auto"/>
            </w:tcBorders>
            <w:shd w:val="clear" w:color="auto" w:fill="auto"/>
            <w:noWrap/>
            <w:vAlign w:val="center"/>
            <w:hideMark/>
          </w:tcPr>
          <w:p w:rsidR="00543208" w:rsidRPr="00543208" w:rsidRDefault="00543208" w:rsidP="00543208">
            <w:pPr>
              <w:spacing w:after="0" w:line="240" w:lineRule="auto"/>
              <w:ind w:firstLine="0"/>
              <w:jc w:val="left"/>
              <w:rPr>
                <w:rFonts w:eastAsia="Times New Roman" w:cs="Times New Roman"/>
                <w:sz w:val="26"/>
                <w:szCs w:val="26"/>
              </w:rPr>
            </w:pPr>
            <w:r w:rsidRPr="00543208">
              <w:rPr>
                <w:rFonts w:eastAsia="Times New Roman" w:cs="Times New Roman"/>
                <w:sz w:val="26"/>
                <w:szCs w:val="26"/>
              </w:rPr>
              <w:t>Đất ở</w:t>
            </w:r>
          </w:p>
        </w:tc>
        <w:tc>
          <w:tcPr>
            <w:tcW w:w="1193" w:type="dxa"/>
            <w:tcBorders>
              <w:top w:val="nil"/>
              <w:left w:val="nil"/>
              <w:bottom w:val="single" w:sz="4" w:space="0" w:color="auto"/>
              <w:right w:val="single" w:sz="4" w:space="0" w:color="auto"/>
            </w:tcBorders>
            <w:shd w:val="clear" w:color="auto" w:fill="auto"/>
            <w:noWrap/>
            <w:vAlign w:val="center"/>
            <w:hideMark/>
          </w:tcPr>
          <w:p w:rsidR="00543208" w:rsidRPr="00543208" w:rsidRDefault="00543208" w:rsidP="00543208">
            <w:pPr>
              <w:spacing w:after="0" w:line="240" w:lineRule="auto"/>
              <w:ind w:firstLine="0"/>
              <w:jc w:val="center"/>
              <w:rPr>
                <w:rFonts w:eastAsia="Times New Roman" w:cs="Times New Roman"/>
                <w:sz w:val="26"/>
                <w:szCs w:val="26"/>
              </w:rPr>
            </w:pPr>
            <w:r w:rsidRPr="00543208">
              <w:rPr>
                <w:rFonts w:eastAsia="Times New Roman" w:cs="Times New Roman"/>
                <w:sz w:val="26"/>
                <w:szCs w:val="26"/>
              </w:rPr>
              <w:t>OM</w:t>
            </w:r>
          </w:p>
        </w:tc>
        <w:tc>
          <w:tcPr>
            <w:tcW w:w="1822" w:type="dxa"/>
            <w:tcBorders>
              <w:top w:val="nil"/>
              <w:left w:val="nil"/>
              <w:bottom w:val="single" w:sz="4" w:space="0" w:color="auto"/>
              <w:right w:val="single" w:sz="4" w:space="0" w:color="auto"/>
            </w:tcBorders>
            <w:shd w:val="clear" w:color="auto" w:fill="auto"/>
            <w:noWrap/>
            <w:vAlign w:val="center"/>
            <w:hideMark/>
          </w:tcPr>
          <w:p w:rsidR="00543208" w:rsidRPr="00543208" w:rsidRDefault="00543208" w:rsidP="00543208">
            <w:pPr>
              <w:spacing w:after="0" w:line="240" w:lineRule="auto"/>
              <w:ind w:firstLine="0"/>
              <w:jc w:val="right"/>
              <w:rPr>
                <w:rFonts w:eastAsia="Times New Roman" w:cs="Times New Roman"/>
                <w:sz w:val="26"/>
                <w:szCs w:val="26"/>
              </w:rPr>
            </w:pPr>
            <w:r w:rsidRPr="00543208">
              <w:rPr>
                <w:rFonts w:eastAsia="Times New Roman" w:cs="Times New Roman"/>
                <w:sz w:val="26"/>
                <w:szCs w:val="26"/>
              </w:rPr>
              <w:t>38.025,8</w:t>
            </w:r>
          </w:p>
        </w:tc>
        <w:tc>
          <w:tcPr>
            <w:tcW w:w="1345" w:type="dxa"/>
            <w:tcBorders>
              <w:top w:val="nil"/>
              <w:left w:val="nil"/>
              <w:bottom w:val="single" w:sz="4" w:space="0" w:color="auto"/>
              <w:right w:val="single" w:sz="4" w:space="0" w:color="auto"/>
            </w:tcBorders>
            <w:shd w:val="clear" w:color="auto" w:fill="auto"/>
            <w:noWrap/>
            <w:vAlign w:val="center"/>
            <w:hideMark/>
          </w:tcPr>
          <w:p w:rsidR="00543208" w:rsidRPr="00543208" w:rsidRDefault="00543208" w:rsidP="00543208">
            <w:pPr>
              <w:spacing w:after="0" w:line="240" w:lineRule="auto"/>
              <w:ind w:firstLine="0"/>
              <w:jc w:val="right"/>
              <w:rPr>
                <w:rFonts w:eastAsia="Times New Roman" w:cs="Times New Roman"/>
                <w:sz w:val="26"/>
                <w:szCs w:val="26"/>
              </w:rPr>
            </w:pPr>
            <w:r w:rsidRPr="00543208">
              <w:rPr>
                <w:rFonts w:eastAsia="Times New Roman" w:cs="Times New Roman"/>
                <w:sz w:val="26"/>
                <w:szCs w:val="26"/>
              </w:rPr>
              <w:t>36,68</w:t>
            </w:r>
          </w:p>
        </w:tc>
      </w:tr>
      <w:tr w:rsidR="00543208" w:rsidRPr="00543208" w:rsidTr="00543208">
        <w:trPr>
          <w:trHeight w:val="371"/>
        </w:trPr>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543208" w:rsidRPr="00543208" w:rsidRDefault="00543208" w:rsidP="00543208">
            <w:pPr>
              <w:spacing w:after="0" w:line="240" w:lineRule="auto"/>
              <w:ind w:firstLine="0"/>
              <w:jc w:val="center"/>
              <w:rPr>
                <w:rFonts w:eastAsia="Times New Roman" w:cs="Times New Roman"/>
                <w:i/>
                <w:iCs/>
                <w:sz w:val="26"/>
                <w:szCs w:val="26"/>
              </w:rPr>
            </w:pPr>
            <w:r w:rsidRPr="00543208">
              <w:rPr>
                <w:rFonts w:eastAsia="Times New Roman" w:cs="Times New Roman"/>
                <w:i/>
                <w:iCs/>
                <w:sz w:val="26"/>
                <w:szCs w:val="26"/>
              </w:rPr>
              <w:t>1.1</w:t>
            </w:r>
          </w:p>
        </w:tc>
        <w:tc>
          <w:tcPr>
            <w:tcW w:w="4144" w:type="dxa"/>
            <w:tcBorders>
              <w:top w:val="nil"/>
              <w:left w:val="nil"/>
              <w:bottom w:val="single" w:sz="4" w:space="0" w:color="auto"/>
              <w:right w:val="single" w:sz="4" w:space="0" w:color="auto"/>
            </w:tcBorders>
            <w:shd w:val="clear" w:color="auto" w:fill="auto"/>
            <w:vAlign w:val="center"/>
            <w:hideMark/>
          </w:tcPr>
          <w:p w:rsidR="00543208" w:rsidRPr="00543208" w:rsidRDefault="00543208" w:rsidP="00543208">
            <w:pPr>
              <w:spacing w:after="0" w:line="240" w:lineRule="auto"/>
              <w:ind w:firstLine="0"/>
              <w:jc w:val="left"/>
              <w:rPr>
                <w:rFonts w:eastAsia="Times New Roman" w:cs="Times New Roman"/>
                <w:i/>
                <w:iCs/>
                <w:sz w:val="26"/>
                <w:szCs w:val="26"/>
              </w:rPr>
            </w:pPr>
            <w:r w:rsidRPr="00543208">
              <w:rPr>
                <w:rFonts w:eastAsia="Times New Roman" w:cs="Times New Roman"/>
                <w:i/>
                <w:iCs/>
                <w:sz w:val="26"/>
                <w:szCs w:val="26"/>
              </w:rPr>
              <w:t>Đất ở liền kế</w:t>
            </w:r>
          </w:p>
        </w:tc>
        <w:tc>
          <w:tcPr>
            <w:tcW w:w="1193" w:type="dxa"/>
            <w:tcBorders>
              <w:top w:val="nil"/>
              <w:left w:val="nil"/>
              <w:bottom w:val="single" w:sz="4" w:space="0" w:color="auto"/>
              <w:right w:val="single" w:sz="4" w:space="0" w:color="auto"/>
            </w:tcBorders>
            <w:shd w:val="clear" w:color="auto" w:fill="auto"/>
            <w:noWrap/>
            <w:vAlign w:val="center"/>
            <w:hideMark/>
          </w:tcPr>
          <w:p w:rsidR="00543208" w:rsidRPr="00543208" w:rsidRDefault="00543208" w:rsidP="00543208">
            <w:pPr>
              <w:spacing w:after="0" w:line="240" w:lineRule="auto"/>
              <w:ind w:firstLine="0"/>
              <w:jc w:val="center"/>
              <w:rPr>
                <w:rFonts w:eastAsia="Times New Roman" w:cs="Times New Roman"/>
                <w:i/>
                <w:iCs/>
                <w:sz w:val="26"/>
                <w:szCs w:val="26"/>
              </w:rPr>
            </w:pPr>
            <w:r w:rsidRPr="00543208">
              <w:rPr>
                <w:rFonts w:eastAsia="Times New Roman" w:cs="Times New Roman"/>
                <w:i/>
                <w:iCs/>
                <w:sz w:val="26"/>
                <w:szCs w:val="26"/>
              </w:rPr>
              <w:t>LK</w:t>
            </w:r>
          </w:p>
        </w:tc>
        <w:tc>
          <w:tcPr>
            <w:tcW w:w="1822" w:type="dxa"/>
            <w:tcBorders>
              <w:top w:val="nil"/>
              <w:left w:val="nil"/>
              <w:bottom w:val="single" w:sz="4" w:space="0" w:color="auto"/>
              <w:right w:val="single" w:sz="4" w:space="0" w:color="auto"/>
            </w:tcBorders>
            <w:shd w:val="clear" w:color="auto" w:fill="auto"/>
            <w:noWrap/>
            <w:vAlign w:val="center"/>
            <w:hideMark/>
          </w:tcPr>
          <w:p w:rsidR="00543208" w:rsidRPr="00543208" w:rsidRDefault="00543208" w:rsidP="00543208">
            <w:pPr>
              <w:spacing w:after="0" w:line="240" w:lineRule="auto"/>
              <w:ind w:firstLine="0"/>
              <w:jc w:val="right"/>
              <w:rPr>
                <w:rFonts w:eastAsia="Times New Roman" w:cs="Times New Roman"/>
                <w:i/>
                <w:iCs/>
                <w:sz w:val="26"/>
                <w:szCs w:val="26"/>
              </w:rPr>
            </w:pPr>
            <w:r w:rsidRPr="00543208">
              <w:rPr>
                <w:rFonts w:eastAsia="Times New Roman" w:cs="Times New Roman"/>
                <w:i/>
                <w:iCs/>
                <w:sz w:val="26"/>
                <w:szCs w:val="26"/>
              </w:rPr>
              <w:t>36.242,5</w:t>
            </w:r>
          </w:p>
        </w:tc>
        <w:tc>
          <w:tcPr>
            <w:tcW w:w="1345" w:type="dxa"/>
            <w:tcBorders>
              <w:top w:val="nil"/>
              <w:left w:val="nil"/>
              <w:bottom w:val="single" w:sz="4" w:space="0" w:color="auto"/>
              <w:right w:val="single" w:sz="4" w:space="0" w:color="auto"/>
            </w:tcBorders>
            <w:shd w:val="clear" w:color="auto" w:fill="auto"/>
            <w:noWrap/>
            <w:vAlign w:val="center"/>
            <w:hideMark/>
          </w:tcPr>
          <w:p w:rsidR="00543208" w:rsidRPr="00543208" w:rsidRDefault="00543208" w:rsidP="00543208">
            <w:pPr>
              <w:spacing w:after="0" w:line="240" w:lineRule="auto"/>
              <w:ind w:firstLine="0"/>
              <w:jc w:val="right"/>
              <w:rPr>
                <w:rFonts w:eastAsia="Times New Roman" w:cs="Times New Roman"/>
                <w:i/>
                <w:iCs/>
                <w:sz w:val="26"/>
                <w:szCs w:val="26"/>
              </w:rPr>
            </w:pPr>
            <w:r w:rsidRPr="00543208">
              <w:rPr>
                <w:rFonts w:eastAsia="Times New Roman" w:cs="Times New Roman"/>
                <w:i/>
                <w:iCs/>
                <w:sz w:val="26"/>
                <w:szCs w:val="26"/>
              </w:rPr>
              <w:t>34,96</w:t>
            </w:r>
          </w:p>
        </w:tc>
      </w:tr>
      <w:tr w:rsidR="00543208" w:rsidRPr="00543208" w:rsidTr="00543208">
        <w:trPr>
          <w:trHeight w:val="371"/>
        </w:trPr>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543208" w:rsidRPr="00543208" w:rsidRDefault="00543208" w:rsidP="00543208">
            <w:pPr>
              <w:spacing w:after="0" w:line="240" w:lineRule="auto"/>
              <w:ind w:firstLine="0"/>
              <w:jc w:val="center"/>
              <w:rPr>
                <w:rFonts w:eastAsia="Times New Roman" w:cs="Times New Roman"/>
                <w:i/>
                <w:iCs/>
                <w:sz w:val="26"/>
                <w:szCs w:val="26"/>
              </w:rPr>
            </w:pPr>
            <w:r w:rsidRPr="00543208">
              <w:rPr>
                <w:rFonts w:eastAsia="Times New Roman" w:cs="Times New Roman"/>
                <w:i/>
                <w:iCs/>
                <w:sz w:val="26"/>
                <w:szCs w:val="26"/>
              </w:rPr>
              <w:t>1.2</w:t>
            </w:r>
          </w:p>
        </w:tc>
        <w:tc>
          <w:tcPr>
            <w:tcW w:w="4144" w:type="dxa"/>
            <w:tcBorders>
              <w:top w:val="nil"/>
              <w:left w:val="nil"/>
              <w:bottom w:val="single" w:sz="4" w:space="0" w:color="auto"/>
              <w:right w:val="single" w:sz="4" w:space="0" w:color="auto"/>
            </w:tcBorders>
            <w:shd w:val="clear" w:color="auto" w:fill="auto"/>
            <w:vAlign w:val="center"/>
            <w:hideMark/>
          </w:tcPr>
          <w:p w:rsidR="00543208" w:rsidRPr="00543208" w:rsidRDefault="00543208" w:rsidP="00543208">
            <w:pPr>
              <w:spacing w:after="0" w:line="240" w:lineRule="auto"/>
              <w:ind w:firstLine="0"/>
              <w:jc w:val="left"/>
              <w:rPr>
                <w:rFonts w:eastAsia="Times New Roman" w:cs="Times New Roman"/>
                <w:i/>
                <w:iCs/>
                <w:sz w:val="26"/>
                <w:szCs w:val="26"/>
              </w:rPr>
            </w:pPr>
            <w:r w:rsidRPr="00543208">
              <w:rPr>
                <w:rFonts w:eastAsia="Times New Roman" w:cs="Times New Roman"/>
                <w:i/>
                <w:iCs/>
                <w:sz w:val="26"/>
                <w:szCs w:val="26"/>
              </w:rPr>
              <w:t>Đất ở biệt thự</w:t>
            </w:r>
          </w:p>
        </w:tc>
        <w:tc>
          <w:tcPr>
            <w:tcW w:w="1193" w:type="dxa"/>
            <w:tcBorders>
              <w:top w:val="nil"/>
              <w:left w:val="nil"/>
              <w:bottom w:val="single" w:sz="4" w:space="0" w:color="auto"/>
              <w:right w:val="single" w:sz="4" w:space="0" w:color="auto"/>
            </w:tcBorders>
            <w:shd w:val="clear" w:color="auto" w:fill="auto"/>
            <w:noWrap/>
            <w:vAlign w:val="center"/>
            <w:hideMark/>
          </w:tcPr>
          <w:p w:rsidR="00543208" w:rsidRPr="00543208" w:rsidRDefault="00543208" w:rsidP="00543208">
            <w:pPr>
              <w:spacing w:after="0" w:line="240" w:lineRule="auto"/>
              <w:ind w:firstLine="0"/>
              <w:jc w:val="center"/>
              <w:rPr>
                <w:rFonts w:eastAsia="Times New Roman" w:cs="Times New Roman"/>
                <w:i/>
                <w:iCs/>
                <w:sz w:val="26"/>
                <w:szCs w:val="26"/>
              </w:rPr>
            </w:pPr>
            <w:r w:rsidRPr="00543208">
              <w:rPr>
                <w:rFonts w:eastAsia="Times New Roman" w:cs="Times New Roman"/>
                <w:i/>
                <w:iCs/>
                <w:sz w:val="26"/>
                <w:szCs w:val="26"/>
              </w:rPr>
              <w:t>BT</w:t>
            </w:r>
          </w:p>
        </w:tc>
        <w:tc>
          <w:tcPr>
            <w:tcW w:w="1822" w:type="dxa"/>
            <w:tcBorders>
              <w:top w:val="nil"/>
              <w:left w:val="nil"/>
              <w:bottom w:val="single" w:sz="4" w:space="0" w:color="auto"/>
              <w:right w:val="single" w:sz="4" w:space="0" w:color="auto"/>
            </w:tcBorders>
            <w:shd w:val="clear" w:color="auto" w:fill="auto"/>
            <w:noWrap/>
            <w:vAlign w:val="center"/>
            <w:hideMark/>
          </w:tcPr>
          <w:p w:rsidR="00543208" w:rsidRPr="00543208" w:rsidRDefault="00543208" w:rsidP="00543208">
            <w:pPr>
              <w:spacing w:after="0" w:line="240" w:lineRule="auto"/>
              <w:ind w:firstLine="0"/>
              <w:jc w:val="right"/>
              <w:rPr>
                <w:rFonts w:eastAsia="Times New Roman" w:cs="Times New Roman"/>
                <w:i/>
                <w:iCs/>
                <w:sz w:val="26"/>
                <w:szCs w:val="26"/>
              </w:rPr>
            </w:pPr>
            <w:r w:rsidRPr="00543208">
              <w:rPr>
                <w:rFonts w:eastAsia="Times New Roman" w:cs="Times New Roman"/>
                <w:i/>
                <w:iCs/>
                <w:sz w:val="26"/>
                <w:szCs w:val="26"/>
              </w:rPr>
              <w:t>1.783,4</w:t>
            </w:r>
          </w:p>
        </w:tc>
        <w:tc>
          <w:tcPr>
            <w:tcW w:w="1345" w:type="dxa"/>
            <w:tcBorders>
              <w:top w:val="nil"/>
              <w:left w:val="nil"/>
              <w:bottom w:val="single" w:sz="4" w:space="0" w:color="auto"/>
              <w:right w:val="single" w:sz="4" w:space="0" w:color="auto"/>
            </w:tcBorders>
            <w:shd w:val="clear" w:color="auto" w:fill="auto"/>
            <w:noWrap/>
            <w:vAlign w:val="center"/>
            <w:hideMark/>
          </w:tcPr>
          <w:p w:rsidR="00543208" w:rsidRPr="00543208" w:rsidRDefault="00543208" w:rsidP="00543208">
            <w:pPr>
              <w:spacing w:after="0" w:line="240" w:lineRule="auto"/>
              <w:ind w:firstLine="0"/>
              <w:jc w:val="right"/>
              <w:rPr>
                <w:rFonts w:eastAsia="Times New Roman" w:cs="Times New Roman"/>
                <w:i/>
                <w:iCs/>
                <w:sz w:val="26"/>
                <w:szCs w:val="26"/>
              </w:rPr>
            </w:pPr>
            <w:r w:rsidRPr="00543208">
              <w:rPr>
                <w:rFonts w:eastAsia="Times New Roman" w:cs="Times New Roman"/>
                <w:i/>
                <w:iCs/>
                <w:sz w:val="26"/>
                <w:szCs w:val="26"/>
              </w:rPr>
              <w:t>1,72</w:t>
            </w:r>
          </w:p>
        </w:tc>
      </w:tr>
      <w:tr w:rsidR="00543208" w:rsidRPr="00543208" w:rsidTr="00543208">
        <w:trPr>
          <w:trHeight w:val="371"/>
        </w:trPr>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543208" w:rsidRPr="00543208" w:rsidRDefault="00543208" w:rsidP="00543208">
            <w:pPr>
              <w:spacing w:after="0" w:line="240" w:lineRule="auto"/>
              <w:ind w:firstLine="0"/>
              <w:jc w:val="center"/>
              <w:rPr>
                <w:rFonts w:eastAsia="Times New Roman" w:cs="Times New Roman"/>
                <w:sz w:val="26"/>
                <w:szCs w:val="26"/>
              </w:rPr>
            </w:pPr>
            <w:r w:rsidRPr="00543208">
              <w:rPr>
                <w:rFonts w:eastAsia="Times New Roman" w:cs="Times New Roman"/>
                <w:sz w:val="26"/>
                <w:szCs w:val="26"/>
              </w:rPr>
              <w:t>2</w:t>
            </w:r>
          </w:p>
        </w:tc>
        <w:tc>
          <w:tcPr>
            <w:tcW w:w="4144" w:type="dxa"/>
            <w:tcBorders>
              <w:top w:val="nil"/>
              <w:left w:val="nil"/>
              <w:bottom w:val="single" w:sz="4" w:space="0" w:color="auto"/>
              <w:right w:val="single" w:sz="4" w:space="0" w:color="auto"/>
            </w:tcBorders>
            <w:shd w:val="clear" w:color="auto" w:fill="auto"/>
            <w:vAlign w:val="center"/>
            <w:hideMark/>
          </w:tcPr>
          <w:p w:rsidR="00543208" w:rsidRPr="00543208" w:rsidRDefault="00543208" w:rsidP="00543208">
            <w:pPr>
              <w:spacing w:after="0" w:line="240" w:lineRule="auto"/>
              <w:ind w:firstLine="0"/>
              <w:jc w:val="left"/>
              <w:rPr>
                <w:rFonts w:eastAsia="Times New Roman" w:cs="Times New Roman"/>
                <w:sz w:val="26"/>
                <w:szCs w:val="26"/>
              </w:rPr>
            </w:pPr>
            <w:r w:rsidRPr="00543208">
              <w:rPr>
                <w:rFonts w:eastAsia="Times New Roman" w:cs="Times New Roman"/>
                <w:sz w:val="26"/>
                <w:szCs w:val="26"/>
              </w:rPr>
              <w:t>Đất thương mại liền kế</w:t>
            </w:r>
          </w:p>
        </w:tc>
        <w:tc>
          <w:tcPr>
            <w:tcW w:w="1193" w:type="dxa"/>
            <w:tcBorders>
              <w:top w:val="nil"/>
              <w:left w:val="nil"/>
              <w:bottom w:val="single" w:sz="4" w:space="0" w:color="auto"/>
              <w:right w:val="single" w:sz="4" w:space="0" w:color="auto"/>
            </w:tcBorders>
            <w:shd w:val="clear" w:color="auto" w:fill="auto"/>
            <w:noWrap/>
            <w:vAlign w:val="center"/>
            <w:hideMark/>
          </w:tcPr>
          <w:p w:rsidR="00543208" w:rsidRPr="00543208" w:rsidRDefault="00543208" w:rsidP="00543208">
            <w:pPr>
              <w:spacing w:after="0" w:line="240" w:lineRule="auto"/>
              <w:ind w:firstLine="0"/>
              <w:jc w:val="center"/>
              <w:rPr>
                <w:rFonts w:eastAsia="Times New Roman" w:cs="Times New Roman"/>
                <w:sz w:val="26"/>
                <w:szCs w:val="26"/>
              </w:rPr>
            </w:pPr>
            <w:r w:rsidRPr="00543208">
              <w:rPr>
                <w:rFonts w:eastAsia="Times New Roman" w:cs="Times New Roman"/>
                <w:sz w:val="26"/>
                <w:szCs w:val="26"/>
              </w:rPr>
              <w:t>TMLK</w:t>
            </w:r>
          </w:p>
        </w:tc>
        <w:tc>
          <w:tcPr>
            <w:tcW w:w="1822" w:type="dxa"/>
            <w:tcBorders>
              <w:top w:val="nil"/>
              <w:left w:val="nil"/>
              <w:bottom w:val="single" w:sz="4" w:space="0" w:color="auto"/>
              <w:right w:val="single" w:sz="4" w:space="0" w:color="auto"/>
            </w:tcBorders>
            <w:shd w:val="clear" w:color="auto" w:fill="auto"/>
            <w:noWrap/>
            <w:vAlign w:val="center"/>
            <w:hideMark/>
          </w:tcPr>
          <w:p w:rsidR="00543208" w:rsidRPr="00543208" w:rsidRDefault="00543208" w:rsidP="00543208">
            <w:pPr>
              <w:spacing w:after="0" w:line="240" w:lineRule="auto"/>
              <w:ind w:firstLine="0"/>
              <w:jc w:val="right"/>
              <w:rPr>
                <w:rFonts w:eastAsia="Times New Roman" w:cs="Times New Roman"/>
                <w:sz w:val="26"/>
                <w:szCs w:val="26"/>
              </w:rPr>
            </w:pPr>
            <w:r w:rsidRPr="00543208">
              <w:rPr>
                <w:rFonts w:eastAsia="Times New Roman" w:cs="Times New Roman"/>
                <w:sz w:val="26"/>
                <w:szCs w:val="26"/>
              </w:rPr>
              <w:t>1.591,3</w:t>
            </w:r>
          </w:p>
        </w:tc>
        <w:tc>
          <w:tcPr>
            <w:tcW w:w="1345" w:type="dxa"/>
            <w:tcBorders>
              <w:top w:val="nil"/>
              <w:left w:val="nil"/>
              <w:bottom w:val="single" w:sz="4" w:space="0" w:color="auto"/>
              <w:right w:val="single" w:sz="4" w:space="0" w:color="auto"/>
            </w:tcBorders>
            <w:shd w:val="clear" w:color="auto" w:fill="auto"/>
            <w:noWrap/>
            <w:vAlign w:val="center"/>
            <w:hideMark/>
          </w:tcPr>
          <w:p w:rsidR="00543208" w:rsidRPr="00543208" w:rsidRDefault="00543208" w:rsidP="00543208">
            <w:pPr>
              <w:spacing w:after="0" w:line="240" w:lineRule="auto"/>
              <w:ind w:firstLine="0"/>
              <w:jc w:val="right"/>
              <w:rPr>
                <w:rFonts w:eastAsia="Times New Roman" w:cs="Times New Roman"/>
                <w:sz w:val="26"/>
                <w:szCs w:val="26"/>
              </w:rPr>
            </w:pPr>
            <w:r w:rsidRPr="00543208">
              <w:rPr>
                <w:rFonts w:eastAsia="Times New Roman" w:cs="Times New Roman"/>
                <w:sz w:val="26"/>
                <w:szCs w:val="26"/>
              </w:rPr>
              <w:t>1,54</w:t>
            </w:r>
          </w:p>
        </w:tc>
      </w:tr>
      <w:tr w:rsidR="00543208" w:rsidRPr="00543208" w:rsidTr="00543208">
        <w:trPr>
          <w:trHeight w:val="371"/>
        </w:trPr>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543208" w:rsidRPr="00543208" w:rsidRDefault="00543208" w:rsidP="00543208">
            <w:pPr>
              <w:spacing w:after="0" w:line="240" w:lineRule="auto"/>
              <w:ind w:firstLine="0"/>
              <w:jc w:val="center"/>
              <w:rPr>
                <w:rFonts w:eastAsia="Times New Roman" w:cs="Times New Roman"/>
                <w:sz w:val="26"/>
                <w:szCs w:val="26"/>
              </w:rPr>
            </w:pPr>
            <w:r w:rsidRPr="00543208">
              <w:rPr>
                <w:rFonts w:eastAsia="Times New Roman" w:cs="Times New Roman"/>
                <w:sz w:val="26"/>
                <w:szCs w:val="26"/>
              </w:rPr>
              <w:t>3</w:t>
            </w:r>
          </w:p>
        </w:tc>
        <w:tc>
          <w:tcPr>
            <w:tcW w:w="4144" w:type="dxa"/>
            <w:tcBorders>
              <w:top w:val="nil"/>
              <w:left w:val="nil"/>
              <w:bottom w:val="single" w:sz="4" w:space="0" w:color="auto"/>
              <w:right w:val="single" w:sz="4" w:space="0" w:color="auto"/>
            </w:tcBorders>
            <w:shd w:val="clear" w:color="auto" w:fill="auto"/>
            <w:noWrap/>
            <w:vAlign w:val="center"/>
            <w:hideMark/>
          </w:tcPr>
          <w:p w:rsidR="00543208" w:rsidRPr="00543208" w:rsidRDefault="00543208" w:rsidP="00543208">
            <w:pPr>
              <w:spacing w:after="0" w:line="240" w:lineRule="auto"/>
              <w:ind w:firstLine="0"/>
              <w:jc w:val="left"/>
              <w:rPr>
                <w:rFonts w:eastAsia="Times New Roman" w:cs="Times New Roman"/>
                <w:sz w:val="26"/>
                <w:szCs w:val="26"/>
              </w:rPr>
            </w:pPr>
            <w:r w:rsidRPr="00543208">
              <w:rPr>
                <w:rFonts w:eastAsia="Times New Roman" w:cs="Times New Roman"/>
                <w:sz w:val="26"/>
                <w:szCs w:val="26"/>
              </w:rPr>
              <w:t>Đất thương mại dịch vụ</w:t>
            </w:r>
          </w:p>
        </w:tc>
        <w:tc>
          <w:tcPr>
            <w:tcW w:w="1193" w:type="dxa"/>
            <w:tcBorders>
              <w:top w:val="nil"/>
              <w:left w:val="nil"/>
              <w:bottom w:val="single" w:sz="4" w:space="0" w:color="auto"/>
              <w:right w:val="single" w:sz="4" w:space="0" w:color="auto"/>
            </w:tcBorders>
            <w:shd w:val="clear" w:color="auto" w:fill="auto"/>
            <w:noWrap/>
            <w:vAlign w:val="center"/>
            <w:hideMark/>
          </w:tcPr>
          <w:p w:rsidR="00543208" w:rsidRPr="00543208" w:rsidRDefault="00543208" w:rsidP="00543208">
            <w:pPr>
              <w:spacing w:after="0" w:line="240" w:lineRule="auto"/>
              <w:ind w:firstLine="0"/>
              <w:jc w:val="center"/>
              <w:rPr>
                <w:rFonts w:eastAsia="Times New Roman" w:cs="Times New Roman"/>
                <w:sz w:val="26"/>
                <w:szCs w:val="26"/>
              </w:rPr>
            </w:pPr>
            <w:r w:rsidRPr="00543208">
              <w:rPr>
                <w:rFonts w:eastAsia="Times New Roman" w:cs="Times New Roman"/>
                <w:sz w:val="26"/>
                <w:szCs w:val="26"/>
              </w:rPr>
              <w:t>TMDV</w:t>
            </w:r>
          </w:p>
        </w:tc>
        <w:tc>
          <w:tcPr>
            <w:tcW w:w="1822" w:type="dxa"/>
            <w:tcBorders>
              <w:top w:val="nil"/>
              <w:left w:val="nil"/>
              <w:bottom w:val="single" w:sz="4" w:space="0" w:color="auto"/>
              <w:right w:val="single" w:sz="4" w:space="0" w:color="auto"/>
            </w:tcBorders>
            <w:shd w:val="clear" w:color="auto" w:fill="auto"/>
            <w:noWrap/>
            <w:vAlign w:val="center"/>
            <w:hideMark/>
          </w:tcPr>
          <w:p w:rsidR="00543208" w:rsidRPr="00543208" w:rsidRDefault="00543208" w:rsidP="00543208">
            <w:pPr>
              <w:spacing w:after="0" w:line="240" w:lineRule="auto"/>
              <w:ind w:firstLine="0"/>
              <w:jc w:val="right"/>
              <w:rPr>
                <w:rFonts w:eastAsia="Times New Roman" w:cs="Times New Roman"/>
                <w:sz w:val="26"/>
                <w:szCs w:val="26"/>
              </w:rPr>
            </w:pPr>
            <w:r w:rsidRPr="00543208">
              <w:rPr>
                <w:rFonts w:eastAsia="Times New Roman" w:cs="Times New Roman"/>
                <w:sz w:val="26"/>
                <w:szCs w:val="26"/>
              </w:rPr>
              <w:t>2.004,9</w:t>
            </w:r>
          </w:p>
        </w:tc>
        <w:tc>
          <w:tcPr>
            <w:tcW w:w="1345" w:type="dxa"/>
            <w:tcBorders>
              <w:top w:val="nil"/>
              <w:left w:val="nil"/>
              <w:bottom w:val="single" w:sz="4" w:space="0" w:color="auto"/>
              <w:right w:val="single" w:sz="4" w:space="0" w:color="auto"/>
            </w:tcBorders>
            <w:shd w:val="clear" w:color="auto" w:fill="auto"/>
            <w:noWrap/>
            <w:vAlign w:val="center"/>
            <w:hideMark/>
          </w:tcPr>
          <w:p w:rsidR="00543208" w:rsidRPr="00543208" w:rsidRDefault="00543208" w:rsidP="00543208">
            <w:pPr>
              <w:spacing w:after="0" w:line="240" w:lineRule="auto"/>
              <w:ind w:firstLine="0"/>
              <w:jc w:val="right"/>
              <w:rPr>
                <w:rFonts w:eastAsia="Times New Roman" w:cs="Times New Roman"/>
                <w:sz w:val="26"/>
                <w:szCs w:val="26"/>
              </w:rPr>
            </w:pPr>
            <w:r w:rsidRPr="00543208">
              <w:rPr>
                <w:rFonts w:eastAsia="Times New Roman" w:cs="Times New Roman"/>
                <w:sz w:val="26"/>
                <w:szCs w:val="26"/>
              </w:rPr>
              <w:t>1,93</w:t>
            </w:r>
          </w:p>
        </w:tc>
      </w:tr>
      <w:tr w:rsidR="00543208" w:rsidRPr="00543208" w:rsidTr="00543208">
        <w:trPr>
          <w:trHeight w:val="371"/>
        </w:trPr>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543208" w:rsidRPr="00543208" w:rsidRDefault="00543208" w:rsidP="00543208">
            <w:pPr>
              <w:spacing w:after="0" w:line="240" w:lineRule="auto"/>
              <w:ind w:firstLine="0"/>
              <w:jc w:val="center"/>
              <w:rPr>
                <w:rFonts w:eastAsia="Times New Roman" w:cs="Times New Roman"/>
                <w:sz w:val="26"/>
                <w:szCs w:val="26"/>
              </w:rPr>
            </w:pPr>
            <w:r w:rsidRPr="00543208">
              <w:rPr>
                <w:rFonts w:eastAsia="Times New Roman" w:cs="Times New Roman"/>
                <w:sz w:val="26"/>
                <w:szCs w:val="26"/>
              </w:rPr>
              <w:t>4</w:t>
            </w:r>
          </w:p>
        </w:tc>
        <w:tc>
          <w:tcPr>
            <w:tcW w:w="4144" w:type="dxa"/>
            <w:tcBorders>
              <w:top w:val="nil"/>
              <w:left w:val="nil"/>
              <w:bottom w:val="single" w:sz="4" w:space="0" w:color="auto"/>
              <w:right w:val="single" w:sz="4" w:space="0" w:color="auto"/>
            </w:tcBorders>
            <w:shd w:val="clear" w:color="auto" w:fill="auto"/>
            <w:noWrap/>
            <w:vAlign w:val="center"/>
            <w:hideMark/>
          </w:tcPr>
          <w:p w:rsidR="00543208" w:rsidRPr="00543208" w:rsidRDefault="00543208" w:rsidP="00543208">
            <w:pPr>
              <w:spacing w:after="0" w:line="240" w:lineRule="auto"/>
              <w:ind w:firstLine="0"/>
              <w:jc w:val="left"/>
              <w:rPr>
                <w:rFonts w:eastAsia="Times New Roman" w:cs="Times New Roman"/>
                <w:sz w:val="26"/>
                <w:szCs w:val="26"/>
              </w:rPr>
            </w:pPr>
            <w:r w:rsidRPr="00543208">
              <w:rPr>
                <w:rFonts w:eastAsia="Times New Roman" w:cs="Times New Roman"/>
                <w:sz w:val="26"/>
                <w:szCs w:val="26"/>
              </w:rPr>
              <w:t xml:space="preserve">Đất công cộng </w:t>
            </w:r>
            <w:r w:rsidRPr="00543208">
              <w:rPr>
                <w:rFonts w:eastAsia="Times New Roman" w:cs="Times New Roman"/>
                <w:i/>
                <w:iCs/>
                <w:sz w:val="26"/>
                <w:szCs w:val="26"/>
              </w:rPr>
              <w:t>(nhà văn hóa)</w:t>
            </w:r>
          </w:p>
        </w:tc>
        <w:tc>
          <w:tcPr>
            <w:tcW w:w="1193" w:type="dxa"/>
            <w:tcBorders>
              <w:top w:val="nil"/>
              <w:left w:val="nil"/>
              <w:bottom w:val="single" w:sz="4" w:space="0" w:color="auto"/>
              <w:right w:val="single" w:sz="4" w:space="0" w:color="auto"/>
            </w:tcBorders>
            <w:shd w:val="clear" w:color="auto" w:fill="auto"/>
            <w:noWrap/>
            <w:vAlign w:val="center"/>
            <w:hideMark/>
          </w:tcPr>
          <w:p w:rsidR="00543208" w:rsidRPr="00543208" w:rsidRDefault="00543208" w:rsidP="00543208">
            <w:pPr>
              <w:spacing w:after="0" w:line="240" w:lineRule="auto"/>
              <w:ind w:firstLine="0"/>
              <w:jc w:val="center"/>
              <w:rPr>
                <w:rFonts w:eastAsia="Times New Roman" w:cs="Times New Roman"/>
                <w:sz w:val="26"/>
                <w:szCs w:val="26"/>
              </w:rPr>
            </w:pPr>
            <w:r w:rsidRPr="00543208">
              <w:rPr>
                <w:rFonts w:eastAsia="Times New Roman" w:cs="Times New Roman"/>
                <w:sz w:val="26"/>
                <w:szCs w:val="26"/>
              </w:rPr>
              <w:t>NVH</w:t>
            </w:r>
          </w:p>
        </w:tc>
        <w:tc>
          <w:tcPr>
            <w:tcW w:w="1822" w:type="dxa"/>
            <w:tcBorders>
              <w:top w:val="nil"/>
              <w:left w:val="nil"/>
              <w:bottom w:val="single" w:sz="4" w:space="0" w:color="auto"/>
              <w:right w:val="single" w:sz="4" w:space="0" w:color="auto"/>
            </w:tcBorders>
            <w:shd w:val="clear" w:color="auto" w:fill="auto"/>
            <w:noWrap/>
            <w:vAlign w:val="center"/>
            <w:hideMark/>
          </w:tcPr>
          <w:p w:rsidR="00543208" w:rsidRPr="00543208" w:rsidRDefault="00543208" w:rsidP="00543208">
            <w:pPr>
              <w:spacing w:after="0" w:line="240" w:lineRule="auto"/>
              <w:ind w:firstLine="0"/>
              <w:jc w:val="right"/>
              <w:rPr>
                <w:rFonts w:eastAsia="Times New Roman" w:cs="Times New Roman"/>
                <w:sz w:val="26"/>
                <w:szCs w:val="26"/>
              </w:rPr>
            </w:pPr>
            <w:r w:rsidRPr="00543208">
              <w:rPr>
                <w:rFonts w:eastAsia="Times New Roman" w:cs="Times New Roman"/>
                <w:sz w:val="26"/>
                <w:szCs w:val="26"/>
              </w:rPr>
              <w:t>707,8</w:t>
            </w:r>
          </w:p>
        </w:tc>
        <w:tc>
          <w:tcPr>
            <w:tcW w:w="1345" w:type="dxa"/>
            <w:tcBorders>
              <w:top w:val="nil"/>
              <w:left w:val="nil"/>
              <w:bottom w:val="single" w:sz="4" w:space="0" w:color="auto"/>
              <w:right w:val="single" w:sz="4" w:space="0" w:color="auto"/>
            </w:tcBorders>
            <w:shd w:val="clear" w:color="auto" w:fill="auto"/>
            <w:noWrap/>
            <w:vAlign w:val="center"/>
            <w:hideMark/>
          </w:tcPr>
          <w:p w:rsidR="00543208" w:rsidRPr="00543208" w:rsidRDefault="00543208" w:rsidP="00543208">
            <w:pPr>
              <w:spacing w:after="0" w:line="240" w:lineRule="auto"/>
              <w:ind w:firstLine="0"/>
              <w:jc w:val="right"/>
              <w:rPr>
                <w:rFonts w:eastAsia="Times New Roman" w:cs="Times New Roman"/>
                <w:sz w:val="26"/>
                <w:szCs w:val="26"/>
              </w:rPr>
            </w:pPr>
            <w:r w:rsidRPr="00543208">
              <w:rPr>
                <w:rFonts w:eastAsia="Times New Roman" w:cs="Times New Roman"/>
                <w:sz w:val="26"/>
                <w:szCs w:val="26"/>
              </w:rPr>
              <w:t>0,68</w:t>
            </w:r>
          </w:p>
        </w:tc>
      </w:tr>
      <w:tr w:rsidR="00543208" w:rsidRPr="00543208" w:rsidTr="00543208">
        <w:trPr>
          <w:trHeight w:val="371"/>
        </w:trPr>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543208" w:rsidRPr="00543208" w:rsidRDefault="00543208" w:rsidP="00543208">
            <w:pPr>
              <w:spacing w:after="0" w:line="240" w:lineRule="auto"/>
              <w:ind w:firstLine="0"/>
              <w:jc w:val="center"/>
              <w:rPr>
                <w:rFonts w:eastAsia="Times New Roman" w:cs="Times New Roman"/>
                <w:sz w:val="26"/>
                <w:szCs w:val="26"/>
              </w:rPr>
            </w:pPr>
            <w:r w:rsidRPr="00543208">
              <w:rPr>
                <w:rFonts w:eastAsia="Times New Roman" w:cs="Times New Roman"/>
                <w:sz w:val="26"/>
                <w:szCs w:val="26"/>
              </w:rPr>
              <w:t>5</w:t>
            </w:r>
          </w:p>
        </w:tc>
        <w:tc>
          <w:tcPr>
            <w:tcW w:w="4144" w:type="dxa"/>
            <w:tcBorders>
              <w:top w:val="nil"/>
              <w:left w:val="nil"/>
              <w:bottom w:val="single" w:sz="4" w:space="0" w:color="auto"/>
              <w:right w:val="single" w:sz="4" w:space="0" w:color="auto"/>
            </w:tcBorders>
            <w:shd w:val="clear" w:color="auto" w:fill="auto"/>
            <w:noWrap/>
            <w:vAlign w:val="center"/>
            <w:hideMark/>
          </w:tcPr>
          <w:p w:rsidR="00543208" w:rsidRPr="00543208" w:rsidRDefault="00543208" w:rsidP="00543208">
            <w:pPr>
              <w:spacing w:after="0" w:line="240" w:lineRule="auto"/>
              <w:ind w:firstLine="0"/>
              <w:jc w:val="left"/>
              <w:rPr>
                <w:rFonts w:eastAsia="Times New Roman" w:cs="Times New Roman"/>
                <w:sz w:val="26"/>
                <w:szCs w:val="26"/>
              </w:rPr>
            </w:pPr>
            <w:r w:rsidRPr="00543208">
              <w:rPr>
                <w:rFonts w:eastAsia="Times New Roman" w:cs="Times New Roman"/>
                <w:sz w:val="26"/>
                <w:szCs w:val="26"/>
              </w:rPr>
              <w:t>Đất cây xanh, mặt nước</w:t>
            </w:r>
          </w:p>
        </w:tc>
        <w:tc>
          <w:tcPr>
            <w:tcW w:w="1193" w:type="dxa"/>
            <w:tcBorders>
              <w:top w:val="nil"/>
              <w:left w:val="nil"/>
              <w:bottom w:val="single" w:sz="4" w:space="0" w:color="auto"/>
              <w:right w:val="single" w:sz="4" w:space="0" w:color="auto"/>
            </w:tcBorders>
            <w:shd w:val="clear" w:color="auto" w:fill="auto"/>
            <w:noWrap/>
            <w:vAlign w:val="center"/>
            <w:hideMark/>
          </w:tcPr>
          <w:p w:rsidR="00543208" w:rsidRPr="00543208" w:rsidRDefault="00543208" w:rsidP="00543208">
            <w:pPr>
              <w:spacing w:after="0" w:line="240" w:lineRule="auto"/>
              <w:ind w:firstLine="0"/>
              <w:jc w:val="center"/>
              <w:rPr>
                <w:rFonts w:eastAsia="Times New Roman" w:cs="Times New Roman"/>
                <w:sz w:val="26"/>
                <w:szCs w:val="26"/>
              </w:rPr>
            </w:pPr>
            <w:r w:rsidRPr="00543208">
              <w:rPr>
                <w:rFonts w:eastAsia="Times New Roman" w:cs="Times New Roman"/>
                <w:sz w:val="26"/>
                <w:szCs w:val="26"/>
              </w:rPr>
              <w:t> </w:t>
            </w:r>
          </w:p>
        </w:tc>
        <w:tc>
          <w:tcPr>
            <w:tcW w:w="1822" w:type="dxa"/>
            <w:tcBorders>
              <w:top w:val="nil"/>
              <w:left w:val="nil"/>
              <w:bottom w:val="single" w:sz="4" w:space="0" w:color="auto"/>
              <w:right w:val="single" w:sz="4" w:space="0" w:color="auto"/>
            </w:tcBorders>
            <w:shd w:val="clear" w:color="auto" w:fill="auto"/>
            <w:noWrap/>
            <w:vAlign w:val="center"/>
            <w:hideMark/>
          </w:tcPr>
          <w:p w:rsidR="00543208" w:rsidRPr="00543208" w:rsidRDefault="00543208" w:rsidP="00543208">
            <w:pPr>
              <w:spacing w:after="0" w:line="240" w:lineRule="auto"/>
              <w:ind w:firstLine="0"/>
              <w:jc w:val="right"/>
              <w:rPr>
                <w:rFonts w:eastAsia="Times New Roman" w:cs="Times New Roman"/>
                <w:sz w:val="26"/>
                <w:szCs w:val="26"/>
              </w:rPr>
            </w:pPr>
            <w:r w:rsidRPr="00543208">
              <w:rPr>
                <w:rFonts w:eastAsia="Times New Roman" w:cs="Times New Roman"/>
                <w:sz w:val="26"/>
                <w:szCs w:val="26"/>
              </w:rPr>
              <w:t>9.281,9</w:t>
            </w:r>
          </w:p>
        </w:tc>
        <w:tc>
          <w:tcPr>
            <w:tcW w:w="1345" w:type="dxa"/>
            <w:tcBorders>
              <w:top w:val="nil"/>
              <w:left w:val="nil"/>
              <w:bottom w:val="single" w:sz="4" w:space="0" w:color="auto"/>
              <w:right w:val="single" w:sz="4" w:space="0" w:color="auto"/>
            </w:tcBorders>
            <w:shd w:val="clear" w:color="auto" w:fill="auto"/>
            <w:noWrap/>
            <w:vAlign w:val="center"/>
            <w:hideMark/>
          </w:tcPr>
          <w:p w:rsidR="00543208" w:rsidRPr="00543208" w:rsidRDefault="00543208" w:rsidP="00543208">
            <w:pPr>
              <w:spacing w:after="0" w:line="240" w:lineRule="auto"/>
              <w:ind w:firstLine="0"/>
              <w:jc w:val="right"/>
              <w:rPr>
                <w:rFonts w:eastAsia="Times New Roman" w:cs="Times New Roman"/>
                <w:sz w:val="26"/>
                <w:szCs w:val="26"/>
              </w:rPr>
            </w:pPr>
            <w:r w:rsidRPr="00543208">
              <w:rPr>
                <w:rFonts w:eastAsia="Times New Roman" w:cs="Times New Roman"/>
                <w:sz w:val="26"/>
                <w:szCs w:val="26"/>
              </w:rPr>
              <w:t>8,95</w:t>
            </w:r>
          </w:p>
        </w:tc>
      </w:tr>
      <w:tr w:rsidR="00543208" w:rsidRPr="00543208" w:rsidTr="00543208">
        <w:trPr>
          <w:trHeight w:val="371"/>
        </w:trPr>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543208" w:rsidRPr="00543208" w:rsidRDefault="00543208" w:rsidP="00543208">
            <w:pPr>
              <w:spacing w:after="0" w:line="240" w:lineRule="auto"/>
              <w:ind w:firstLine="0"/>
              <w:jc w:val="center"/>
              <w:rPr>
                <w:rFonts w:eastAsia="Times New Roman" w:cs="Times New Roman"/>
                <w:i/>
                <w:iCs/>
                <w:sz w:val="26"/>
                <w:szCs w:val="26"/>
              </w:rPr>
            </w:pPr>
            <w:r w:rsidRPr="00543208">
              <w:rPr>
                <w:rFonts w:eastAsia="Times New Roman" w:cs="Times New Roman"/>
                <w:i/>
                <w:iCs/>
                <w:sz w:val="26"/>
                <w:szCs w:val="26"/>
              </w:rPr>
              <w:t>5.1</w:t>
            </w:r>
          </w:p>
        </w:tc>
        <w:tc>
          <w:tcPr>
            <w:tcW w:w="4144" w:type="dxa"/>
            <w:tcBorders>
              <w:top w:val="nil"/>
              <w:left w:val="nil"/>
              <w:bottom w:val="single" w:sz="4" w:space="0" w:color="auto"/>
              <w:right w:val="single" w:sz="4" w:space="0" w:color="auto"/>
            </w:tcBorders>
            <w:shd w:val="clear" w:color="auto" w:fill="auto"/>
            <w:noWrap/>
            <w:vAlign w:val="center"/>
            <w:hideMark/>
          </w:tcPr>
          <w:p w:rsidR="00543208" w:rsidRPr="00543208" w:rsidRDefault="00543208" w:rsidP="00543208">
            <w:pPr>
              <w:spacing w:after="0" w:line="240" w:lineRule="auto"/>
              <w:ind w:firstLine="0"/>
              <w:jc w:val="left"/>
              <w:rPr>
                <w:rFonts w:eastAsia="Times New Roman" w:cs="Times New Roman"/>
                <w:i/>
                <w:iCs/>
                <w:color w:val="000000"/>
                <w:sz w:val="26"/>
                <w:szCs w:val="26"/>
              </w:rPr>
            </w:pPr>
            <w:r w:rsidRPr="00543208">
              <w:rPr>
                <w:rFonts w:eastAsia="Times New Roman" w:cs="Times New Roman"/>
                <w:i/>
                <w:iCs/>
                <w:color w:val="000000"/>
                <w:sz w:val="26"/>
                <w:szCs w:val="26"/>
              </w:rPr>
              <w:t>Đất cây xanh công cộng</w:t>
            </w:r>
          </w:p>
        </w:tc>
        <w:tc>
          <w:tcPr>
            <w:tcW w:w="1193" w:type="dxa"/>
            <w:tcBorders>
              <w:top w:val="nil"/>
              <w:left w:val="nil"/>
              <w:bottom w:val="single" w:sz="4" w:space="0" w:color="auto"/>
              <w:right w:val="single" w:sz="4" w:space="0" w:color="auto"/>
            </w:tcBorders>
            <w:shd w:val="clear" w:color="auto" w:fill="auto"/>
            <w:noWrap/>
            <w:vAlign w:val="center"/>
            <w:hideMark/>
          </w:tcPr>
          <w:p w:rsidR="00543208" w:rsidRPr="00543208" w:rsidRDefault="00543208" w:rsidP="00543208">
            <w:pPr>
              <w:spacing w:after="0" w:line="240" w:lineRule="auto"/>
              <w:ind w:firstLine="0"/>
              <w:jc w:val="center"/>
              <w:rPr>
                <w:rFonts w:eastAsia="Times New Roman" w:cs="Times New Roman"/>
                <w:i/>
                <w:iCs/>
                <w:color w:val="000000"/>
                <w:sz w:val="26"/>
                <w:szCs w:val="26"/>
              </w:rPr>
            </w:pPr>
            <w:r w:rsidRPr="00543208">
              <w:rPr>
                <w:rFonts w:eastAsia="Times New Roman" w:cs="Times New Roman"/>
                <w:i/>
                <w:iCs/>
                <w:color w:val="000000"/>
                <w:sz w:val="26"/>
                <w:szCs w:val="26"/>
              </w:rPr>
              <w:t>CX</w:t>
            </w:r>
          </w:p>
        </w:tc>
        <w:tc>
          <w:tcPr>
            <w:tcW w:w="1822" w:type="dxa"/>
            <w:tcBorders>
              <w:top w:val="nil"/>
              <w:left w:val="nil"/>
              <w:bottom w:val="single" w:sz="4" w:space="0" w:color="auto"/>
              <w:right w:val="single" w:sz="4" w:space="0" w:color="auto"/>
            </w:tcBorders>
            <w:shd w:val="clear" w:color="auto" w:fill="auto"/>
            <w:noWrap/>
            <w:vAlign w:val="center"/>
            <w:hideMark/>
          </w:tcPr>
          <w:p w:rsidR="00543208" w:rsidRPr="00543208" w:rsidRDefault="00543208" w:rsidP="00543208">
            <w:pPr>
              <w:spacing w:after="0" w:line="240" w:lineRule="auto"/>
              <w:ind w:firstLine="0"/>
              <w:jc w:val="right"/>
              <w:rPr>
                <w:rFonts w:eastAsia="Times New Roman" w:cs="Times New Roman"/>
                <w:i/>
                <w:iCs/>
                <w:sz w:val="26"/>
                <w:szCs w:val="26"/>
              </w:rPr>
            </w:pPr>
            <w:r w:rsidRPr="00543208">
              <w:rPr>
                <w:rFonts w:eastAsia="Times New Roman" w:cs="Times New Roman"/>
                <w:i/>
                <w:iCs/>
                <w:sz w:val="26"/>
                <w:szCs w:val="26"/>
              </w:rPr>
              <w:t>5.900,4</w:t>
            </w:r>
          </w:p>
        </w:tc>
        <w:tc>
          <w:tcPr>
            <w:tcW w:w="1345" w:type="dxa"/>
            <w:tcBorders>
              <w:top w:val="nil"/>
              <w:left w:val="nil"/>
              <w:bottom w:val="single" w:sz="4" w:space="0" w:color="auto"/>
              <w:right w:val="single" w:sz="4" w:space="0" w:color="auto"/>
            </w:tcBorders>
            <w:shd w:val="clear" w:color="auto" w:fill="auto"/>
            <w:noWrap/>
            <w:vAlign w:val="center"/>
            <w:hideMark/>
          </w:tcPr>
          <w:p w:rsidR="00543208" w:rsidRPr="00543208" w:rsidRDefault="00543208" w:rsidP="00543208">
            <w:pPr>
              <w:spacing w:after="0" w:line="240" w:lineRule="auto"/>
              <w:ind w:firstLine="0"/>
              <w:jc w:val="right"/>
              <w:rPr>
                <w:rFonts w:eastAsia="Times New Roman" w:cs="Times New Roman"/>
                <w:i/>
                <w:iCs/>
                <w:sz w:val="26"/>
                <w:szCs w:val="26"/>
              </w:rPr>
            </w:pPr>
            <w:r w:rsidRPr="00543208">
              <w:rPr>
                <w:rFonts w:eastAsia="Times New Roman" w:cs="Times New Roman"/>
                <w:i/>
                <w:iCs/>
                <w:sz w:val="26"/>
                <w:szCs w:val="26"/>
              </w:rPr>
              <w:t>5,69</w:t>
            </w:r>
          </w:p>
        </w:tc>
      </w:tr>
      <w:tr w:rsidR="00543208" w:rsidRPr="00543208" w:rsidTr="00543208">
        <w:trPr>
          <w:trHeight w:val="371"/>
        </w:trPr>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543208" w:rsidRPr="00543208" w:rsidRDefault="00543208" w:rsidP="00543208">
            <w:pPr>
              <w:spacing w:after="0" w:line="240" w:lineRule="auto"/>
              <w:ind w:firstLine="0"/>
              <w:jc w:val="center"/>
              <w:rPr>
                <w:rFonts w:eastAsia="Times New Roman" w:cs="Times New Roman"/>
                <w:i/>
                <w:iCs/>
                <w:sz w:val="26"/>
                <w:szCs w:val="26"/>
              </w:rPr>
            </w:pPr>
            <w:r w:rsidRPr="00543208">
              <w:rPr>
                <w:rFonts w:eastAsia="Times New Roman" w:cs="Times New Roman"/>
                <w:i/>
                <w:iCs/>
                <w:sz w:val="26"/>
                <w:szCs w:val="26"/>
              </w:rPr>
              <w:t>5.2</w:t>
            </w:r>
          </w:p>
        </w:tc>
        <w:tc>
          <w:tcPr>
            <w:tcW w:w="4144" w:type="dxa"/>
            <w:tcBorders>
              <w:top w:val="nil"/>
              <w:left w:val="nil"/>
              <w:bottom w:val="single" w:sz="4" w:space="0" w:color="auto"/>
              <w:right w:val="single" w:sz="4" w:space="0" w:color="auto"/>
            </w:tcBorders>
            <w:shd w:val="clear" w:color="auto" w:fill="auto"/>
            <w:noWrap/>
            <w:vAlign w:val="center"/>
            <w:hideMark/>
          </w:tcPr>
          <w:p w:rsidR="00543208" w:rsidRPr="00543208" w:rsidRDefault="00543208" w:rsidP="00543208">
            <w:pPr>
              <w:spacing w:after="0" w:line="240" w:lineRule="auto"/>
              <w:ind w:firstLine="0"/>
              <w:jc w:val="left"/>
              <w:rPr>
                <w:rFonts w:eastAsia="Times New Roman" w:cs="Times New Roman"/>
                <w:i/>
                <w:iCs/>
                <w:color w:val="000000"/>
                <w:sz w:val="26"/>
                <w:szCs w:val="26"/>
              </w:rPr>
            </w:pPr>
            <w:r w:rsidRPr="00543208">
              <w:rPr>
                <w:rFonts w:eastAsia="Times New Roman" w:cs="Times New Roman"/>
                <w:i/>
                <w:iCs/>
                <w:color w:val="000000"/>
                <w:sz w:val="26"/>
                <w:szCs w:val="26"/>
              </w:rPr>
              <w:t>Đất mặt nước</w:t>
            </w:r>
          </w:p>
        </w:tc>
        <w:tc>
          <w:tcPr>
            <w:tcW w:w="1193" w:type="dxa"/>
            <w:tcBorders>
              <w:top w:val="nil"/>
              <w:left w:val="nil"/>
              <w:bottom w:val="single" w:sz="4" w:space="0" w:color="auto"/>
              <w:right w:val="single" w:sz="4" w:space="0" w:color="auto"/>
            </w:tcBorders>
            <w:shd w:val="clear" w:color="auto" w:fill="auto"/>
            <w:noWrap/>
            <w:vAlign w:val="center"/>
            <w:hideMark/>
          </w:tcPr>
          <w:p w:rsidR="00543208" w:rsidRPr="00543208" w:rsidRDefault="00543208" w:rsidP="00543208">
            <w:pPr>
              <w:spacing w:after="0" w:line="240" w:lineRule="auto"/>
              <w:ind w:firstLine="0"/>
              <w:jc w:val="center"/>
              <w:rPr>
                <w:rFonts w:eastAsia="Times New Roman" w:cs="Times New Roman"/>
                <w:i/>
                <w:iCs/>
                <w:color w:val="000000"/>
                <w:sz w:val="26"/>
                <w:szCs w:val="26"/>
              </w:rPr>
            </w:pPr>
            <w:r w:rsidRPr="00543208">
              <w:rPr>
                <w:rFonts w:eastAsia="Times New Roman" w:cs="Times New Roman"/>
                <w:i/>
                <w:iCs/>
                <w:color w:val="000000"/>
                <w:sz w:val="26"/>
                <w:szCs w:val="26"/>
              </w:rPr>
              <w:t>MN</w:t>
            </w:r>
          </w:p>
        </w:tc>
        <w:tc>
          <w:tcPr>
            <w:tcW w:w="1822" w:type="dxa"/>
            <w:tcBorders>
              <w:top w:val="nil"/>
              <w:left w:val="nil"/>
              <w:bottom w:val="single" w:sz="4" w:space="0" w:color="auto"/>
              <w:right w:val="single" w:sz="4" w:space="0" w:color="auto"/>
            </w:tcBorders>
            <w:shd w:val="clear" w:color="auto" w:fill="auto"/>
            <w:noWrap/>
            <w:vAlign w:val="center"/>
            <w:hideMark/>
          </w:tcPr>
          <w:p w:rsidR="00543208" w:rsidRPr="00543208" w:rsidRDefault="00543208" w:rsidP="00543208">
            <w:pPr>
              <w:spacing w:after="0" w:line="240" w:lineRule="auto"/>
              <w:ind w:firstLine="0"/>
              <w:jc w:val="right"/>
              <w:rPr>
                <w:rFonts w:eastAsia="Times New Roman" w:cs="Times New Roman"/>
                <w:i/>
                <w:iCs/>
                <w:sz w:val="26"/>
                <w:szCs w:val="26"/>
              </w:rPr>
            </w:pPr>
            <w:r w:rsidRPr="00543208">
              <w:rPr>
                <w:rFonts w:eastAsia="Times New Roman" w:cs="Times New Roman"/>
                <w:i/>
                <w:iCs/>
                <w:sz w:val="26"/>
                <w:szCs w:val="26"/>
              </w:rPr>
              <w:t>3.381,5</w:t>
            </w:r>
          </w:p>
        </w:tc>
        <w:tc>
          <w:tcPr>
            <w:tcW w:w="1345" w:type="dxa"/>
            <w:tcBorders>
              <w:top w:val="nil"/>
              <w:left w:val="nil"/>
              <w:bottom w:val="single" w:sz="4" w:space="0" w:color="auto"/>
              <w:right w:val="single" w:sz="4" w:space="0" w:color="auto"/>
            </w:tcBorders>
            <w:shd w:val="clear" w:color="auto" w:fill="auto"/>
            <w:noWrap/>
            <w:vAlign w:val="center"/>
            <w:hideMark/>
          </w:tcPr>
          <w:p w:rsidR="00543208" w:rsidRPr="00543208" w:rsidRDefault="00543208" w:rsidP="00543208">
            <w:pPr>
              <w:spacing w:after="0" w:line="240" w:lineRule="auto"/>
              <w:ind w:firstLine="0"/>
              <w:jc w:val="right"/>
              <w:rPr>
                <w:rFonts w:eastAsia="Times New Roman" w:cs="Times New Roman"/>
                <w:i/>
                <w:iCs/>
                <w:sz w:val="26"/>
                <w:szCs w:val="26"/>
              </w:rPr>
            </w:pPr>
            <w:r w:rsidRPr="00543208">
              <w:rPr>
                <w:rFonts w:eastAsia="Times New Roman" w:cs="Times New Roman"/>
                <w:i/>
                <w:iCs/>
                <w:sz w:val="26"/>
                <w:szCs w:val="26"/>
              </w:rPr>
              <w:t>3,26</w:t>
            </w:r>
          </w:p>
        </w:tc>
      </w:tr>
      <w:tr w:rsidR="00543208" w:rsidRPr="00543208" w:rsidTr="00543208">
        <w:trPr>
          <w:trHeight w:val="371"/>
        </w:trPr>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543208" w:rsidRPr="00543208" w:rsidRDefault="00543208" w:rsidP="00543208">
            <w:pPr>
              <w:spacing w:after="0" w:line="240" w:lineRule="auto"/>
              <w:ind w:firstLine="0"/>
              <w:jc w:val="center"/>
              <w:rPr>
                <w:rFonts w:eastAsia="Times New Roman" w:cs="Times New Roman"/>
                <w:sz w:val="26"/>
                <w:szCs w:val="26"/>
              </w:rPr>
            </w:pPr>
            <w:r w:rsidRPr="00543208">
              <w:rPr>
                <w:rFonts w:eastAsia="Times New Roman" w:cs="Times New Roman"/>
                <w:sz w:val="26"/>
                <w:szCs w:val="26"/>
              </w:rPr>
              <w:t>6</w:t>
            </w:r>
          </w:p>
        </w:tc>
        <w:tc>
          <w:tcPr>
            <w:tcW w:w="4144" w:type="dxa"/>
            <w:tcBorders>
              <w:top w:val="nil"/>
              <w:left w:val="nil"/>
              <w:bottom w:val="single" w:sz="4" w:space="0" w:color="auto"/>
              <w:right w:val="single" w:sz="4" w:space="0" w:color="auto"/>
            </w:tcBorders>
            <w:shd w:val="clear" w:color="auto" w:fill="auto"/>
            <w:noWrap/>
            <w:vAlign w:val="center"/>
            <w:hideMark/>
          </w:tcPr>
          <w:p w:rsidR="00543208" w:rsidRPr="00543208" w:rsidRDefault="00543208" w:rsidP="00543208">
            <w:pPr>
              <w:spacing w:after="0" w:line="240" w:lineRule="auto"/>
              <w:ind w:firstLine="0"/>
              <w:jc w:val="left"/>
              <w:rPr>
                <w:rFonts w:eastAsia="Times New Roman" w:cs="Times New Roman"/>
                <w:color w:val="000000"/>
                <w:sz w:val="26"/>
                <w:szCs w:val="26"/>
              </w:rPr>
            </w:pPr>
            <w:r w:rsidRPr="00543208">
              <w:rPr>
                <w:rFonts w:eastAsia="Times New Roman" w:cs="Times New Roman"/>
                <w:color w:val="000000"/>
                <w:sz w:val="26"/>
                <w:szCs w:val="26"/>
              </w:rPr>
              <w:t>Đất hạ tầng kỹ thuật</w:t>
            </w:r>
          </w:p>
        </w:tc>
        <w:tc>
          <w:tcPr>
            <w:tcW w:w="1193" w:type="dxa"/>
            <w:tcBorders>
              <w:top w:val="nil"/>
              <w:left w:val="nil"/>
              <w:bottom w:val="single" w:sz="4" w:space="0" w:color="auto"/>
              <w:right w:val="single" w:sz="4" w:space="0" w:color="auto"/>
            </w:tcBorders>
            <w:shd w:val="clear" w:color="auto" w:fill="auto"/>
            <w:noWrap/>
            <w:vAlign w:val="center"/>
            <w:hideMark/>
          </w:tcPr>
          <w:p w:rsidR="00543208" w:rsidRPr="00543208" w:rsidRDefault="00543208" w:rsidP="00543208">
            <w:pPr>
              <w:spacing w:after="0" w:line="240" w:lineRule="auto"/>
              <w:ind w:firstLine="0"/>
              <w:jc w:val="center"/>
              <w:rPr>
                <w:rFonts w:eastAsia="Times New Roman" w:cs="Times New Roman"/>
                <w:color w:val="000000"/>
                <w:sz w:val="26"/>
                <w:szCs w:val="26"/>
              </w:rPr>
            </w:pPr>
            <w:r w:rsidRPr="00543208">
              <w:rPr>
                <w:rFonts w:eastAsia="Times New Roman" w:cs="Times New Roman"/>
                <w:color w:val="000000"/>
                <w:sz w:val="26"/>
                <w:szCs w:val="26"/>
              </w:rPr>
              <w:t>HTKT</w:t>
            </w:r>
          </w:p>
        </w:tc>
        <w:tc>
          <w:tcPr>
            <w:tcW w:w="1822" w:type="dxa"/>
            <w:tcBorders>
              <w:top w:val="nil"/>
              <w:left w:val="nil"/>
              <w:bottom w:val="single" w:sz="4" w:space="0" w:color="auto"/>
              <w:right w:val="single" w:sz="4" w:space="0" w:color="auto"/>
            </w:tcBorders>
            <w:shd w:val="clear" w:color="auto" w:fill="auto"/>
            <w:noWrap/>
            <w:vAlign w:val="center"/>
            <w:hideMark/>
          </w:tcPr>
          <w:p w:rsidR="00543208" w:rsidRPr="00543208" w:rsidRDefault="00543208" w:rsidP="00543208">
            <w:pPr>
              <w:spacing w:after="0" w:line="240" w:lineRule="auto"/>
              <w:ind w:firstLine="0"/>
              <w:jc w:val="right"/>
              <w:rPr>
                <w:rFonts w:eastAsia="Times New Roman" w:cs="Times New Roman"/>
                <w:sz w:val="26"/>
                <w:szCs w:val="26"/>
              </w:rPr>
            </w:pPr>
            <w:r w:rsidRPr="00543208">
              <w:rPr>
                <w:rFonts w:eastAsia="Times New Roman" w:cs="Times New Roman"/>
                <w:sz w:val="26"/>
                <w:szCs w:val="26"/>
              </w:rPr>
              <w:t>1.977,4</w:t>
            </w:r>
          </w:p>
        </w:tc>
        <w:tc>
          <w:tcPr>
            <w:tcW w:w="1345" w:type="dxa"/>
            <w:tcBorders>
              <w:top w:val="nil"/>
              <w:left w:val="nil"/>
              <w:bottom w:val="single" w:sz="4" w:space="0" w:color="auto"/>
              <w:right w:val="single" w:sz="4" w:space="0" w:color="auto"/>
            </w:tcBorders>
            <w:shd w:val="clear" w:color="auto" w:fill="auto"/>
            <w:noWrap/>
            <w:vAlign w:val="center"/>
            <w:hideMark/>
          </w:tcPr>
          <w:p w:rsidR="00543208" w:rsidRPr="00543208" w:rsidRDefault="00543208" w:rsidP="00543208">
            <w:pPr>
              <w:spacing w:after="0" w:line="240" w:lineRule="auto"/>
              <w:ind w:firstLine="0"/>
              <w:jc w:val="right"/>
              <w:rPr>
                <w:rFonts w:eastAsia="Times New Roman" w:cs="Times New Roman"/>
                <w:sz w:val="26"/>
                <w:szCs w:val="26"/>
              </w:rPr>
            </w:pPr>
            <w:r w:rsidRPr="00543208">
              <w:rPr>
                <w:rFonts w:eastAsia="Times New Roman" w:cs="Times New Roman"/>
                <w:sz w:val="26"/>
                <w:szCs w:val="26"/>
              </w:rPr>
              <w:t>1,91</w:t>
            </w:r>
          </w:p>
        </w:tc>
      </w:tr>
      <w:tr w:rsidR="00543208" w:rsidRPr="00543208" w:rsidTr="00543208">
        <w:trPr>
          <w:trHeight w:val="371"/>
        </w:trPr>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543208" w:rsidRPr="00543208" w:rsidRDefault="00543208" w:rsidP="00543208">
            <w:pPr>
              <w:spacing w:after="0" w:line="240" w:lineRule="auto"/>
              <w:ind w:firstLine="0"/>
              <w:jc w:val="center"/>
              <w:rPr>
                <w:rFonts w:eastAsia="Times New Roman" w:cs="Times New Roman"/>
                <w:sz w:val="26"/>
                <w:szCs w:val="26"/>
              </w:rPr>
            </w:pPr>
            <w:r w:rsidRPr="00543208">
              <w:rPr>
                <w:rFonts w:eastAsia="Times New Roman" w:cs="Times New Roman"/>
                <w:sz w:val="26"/>
                <w:szCs w:val="26"/>
              </w:rPr>
              <w:t>7</w:t>
            </w:r>
          </w:p>
        </w:tc>
        <w:tc>
          <w:tcPr>
            <w:tcW w:w="4144" w:type="dxa"/>
            <w:tcBorders>
              <w:top w:val="nil"/>
              <w:left w:val="nil"/>
              <w:bottom w:val="single" w:sz="4" w:space="0" w:color="auto"/>
              <w:right w:val="single" w:sz="4" w:space="0" w:color="auto"/>
            </w:tcBorders>
            <w:shd w:val="clear" w:color="auto" w:fill="auto"/>
            <w:noWrap/>
            <w:vAlign w:val="center"/>
            <w:hideMark/>
          </w:tcPr>
          <w:p w:rsidR="00543208" w:rsidRPr="00543208" w:rsidRDefault="00543208" w:rsidP="00543208">
            <w:pPr>
              <w:spacing w:after="0" w:line="240" w:lineRule="auto"/>
              <w:ind w:firstLine="0"/>
              <w:jc w:val="left"/>
              <w:rPr>
                <w:rFonts w:eastAsia="Times New Roman" w:cs="Times New Roman"/>
                <w:color w:val="000000"/>
                <w:sz w:val="26"/>
                <w:szCs w:val="26"/>
              </w:rPr>
            </w:pPr>
            <w:r w:rsidRPr="00543208">
              <w:rPr>
                <w:rFonts w:eastAsia="Times New Roman" w:cs="Times New Roman"/>
                <w:color w:val="000000"/>
                <w:sz w:val="26"/>
                <w:szCs w:val="26"/>
              </w:rPr>
              <w:t>Đất giao thông - bãi đỗ xe</w:t>
            </w:r>
          </w:p>
        </w:tc>
        <w:tc>
          <w:tcPr>
            <w:tcW w:w="1193" w:type="dxa"/>
            <w:tcBorders>
              <w:top w:val="nil"/>
              <w:left w:val="nil"/>
              <w:bottom w:val="single" w:sz="4" w:space="0" w:color="auto"/>
              <w:right w:val="single" w:sz="4" w:space="0" w:color="auto"/>
            </w:tcBorders>
            <w:shd w:val="clear" w:color="auto" w:fill="auto"/>
            <w:noWrap/>
            <w:vAlign w:val="center"/>
            <w:hideMark/>
          </w:tcPr>
          <w:p w:rsidR="00543208" w:rsidRPr="00543208" w:rsidRDefault="00543208" w:rsidP="00543208">
            <w:pPr>
              <w:spacing w:after="0" w:line="240" w:lineRule="auto"/>
              <w:ind w:firstLine="0"/>
              <w:jc w:val="center"/>
              <w:rPr>
                <w:rFonts w:eastAsia="Times New Roman" w:cs="Times New Roman"/>
                <w:color w:val="000000"/>
                <w:sz w:val="26"/>
                <w:szCs w:val="26"/>
              </w:rPr>
            </w:pPr>
            <w:r w:rsidRPr="00543208">
              <w:rPr>
                <w:rFonts w:eastAsia="Times New Roman" w:cs="Times New Roman"/>
                <w:color w:val="000000"/>
                <w:sz w:val="26"/>
                <w:szCs w:val="26"/>
              </w:rPr>
              <w:t>GT</w:t>
            </w:r>
          </w:p>
        </w:tc>
        <w:tc>
          <w:tcPr>
            <w:tcW w:w="1822" w:type="dxa"/>
            <w:tcBorders>
              <w:top w:val="nil"/>
              <w:left w:val="nil"/>
              <w:bottom w:val="single" w:sz="4" w:space="0" w:color="auto"/>
              <w:right w:val="single" w:sz="4" w:space="0" w:color="auto"/>
            </w:tcBorders>
            <w:shd w:val="clear" w:color="auto" w:fill="auto"/>
            <w:noWrap/>
            <w:vAlign w:val="center"/>
            <w:hideMark/>
          </w:tcPr>
          <w:p w:rsidR="00543208" w:rsidRPr="00543208" w:rsidRDefault="00543208" w:rsidP="00543208">
            <w:pPr>
              <w:spacing w:after="0" w:line="240" w:lineRule="auto"/>
              <w:ind w:firstLine="0"/>
              <w:jc w:val="right"/>
              <w:rPr>
                <w:rFonts w:eastAsia="Times New Roman" w:cs="Times New Roman"/>
                <w:color w:val="000000"/>
                <w:sz w:val="26"/>
                <w:szCs w:val="26"/>
              </w:rPr>
            </w:pPr>
            <w:r w:rsidRPr="00543208">
              <w:rPr>
                <w:rFonts w:eastAsia="Times New Roman" w:cs="Times New Roman"/>
                <w:color w:val="000000"/>
                <w:sz w:val="26"/>
                <w:szCs w:val="26"/>
              </w:rPr>
              <w:t>50.073,9</w:t>
            </w:r>
          </w:p>
        </w:tc>
        <w:tc>
          <w:tcPr>
            <w:tcW w:w="1345" w:type="dxa"/>
            <w:tcBorders>
              <w:top w:val="nil"/>
              <w:left w:val="nil"/>
              <w:bottom w:val="single" w:sz="4" w:space="0" w:color="auto"/>
              <w:right w:val="single" w:sz="4" w:space="0" w:color="auto"/>
            </w:tcBorders>
            <w:shd w:val="clear" w:color="auto" w:fill="auto"/>
            <w:noWrap/>
            <w:vAlign w:val="center"/>
            <w:hideMark/>
          </w:tcPr>
          <w:p w:rsidR="00543208" w:rsidRPr="00543208" w:rsidRDefault="00543208" w:rsidP="00543208">
            <w:pPr>
              <w:spacing w:after="0" w:line="240" w:lineRule="auto"/>
              <w:ind w:firstLine="0"/>
              <w:jc w:val="right"/>
              <w:rPr>
                <w:rFonts w:eastAsia="Times New Roman" w:cs="Times New Roman"/>
                <w:sz w:val="26"/>
                <w:szCs w:val="26"/>
              </w:rPr>
            </w:pPr>
            <w:r w:rsidRPr="00543208">
              <w:rPr>
                <w:rFonts w:eastAsia="Times New Roman" w:cs="Times New Roman"/>
                <w:sz w:val="26"/>
                <w:szCs w:val="26"/>
              </w:rPr>
              <w:t>48,30</w:t>
            </w:r>
          </w:p>
        </w:tc>
      </w:tr>
      <w:tr w:rsidR="00543208" w:rsidRPr="00543208" w:rsidTr="00543208">
        <w:trPr>
          <w:trHeight w:val="371"/>
        </w:trPr>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543208" w:rsidRPr="00543208" w:rsidRDefault="00543208" w:rsidP="00543208">
            <w:pPr>
              <w:spacing w:after="0" w:line="240" w:lineRule="auto"/>
              <w:ind w:firstLine="0"/>
              <w:jc w:val="center"/>
              <w:rPr>
                <w:rFonts w:eastAsia="Times New Roman" w:cs="Times New Roman"/>
                <w:i/>
                <w:iCs/>
                <w:sz w:val="26"/>
                <w:szCs w:val="26"/>
              </w:rPr>
            </w:pPr>
            <w:r w:rsidRPr="00543208">
              <w:rPr>
                <w:rFonts w:eastAsia="Times New Roman" w:cs="Times New Roman"/>
                <w:i/>
                <w:iCs/>
                <w:sz w:val="26"/>
                <w:szCs w:val="26"/>
              </w:rPr>
              <w:t>7.1</w:t>
            </w:r>
          </w:p>
        </w:tc>
        <w:tc>
          <w:tcPr>
            <w:tcW w:w="4144" w:type="dxa"/>
            <w:tcBorders>
              <w:top w:val="nil"/>
              <w:left w:val="nil"/>
              <w:bottom w:val="single" w:sz="4" w:space="0" w:color="auto"/>
              <w:right w:val="single" w:sz="4" w:space="0" w:color="auto"/>
            </w:tcBorders>
            <w:shd w:val="clear" w:color="auto" w:fill="auto"/>
            <w:noWrap/>
            <w:vAlign w:val="center"/>
            <w:hideMark/>
          </w:tcPr>
          <w:p w:rsidR="00543208" w:rsidRPr="00543208" w:rsidRDefault="00543208" w:rsidP="00543208">
            <w:pPr>
              <w:spacing w:after="0" w:line="240" w:lineRule="auto"/>
              <w:ind w:firstLine="0"/>
              <w:jc w:val="left"/>
              <w:rPr>
                <w:rFonts w:eastAsia="Times New Roman" w:cs="Times New Roman"/>
                <w:i/>
                <w:iCs/>
                <w:color w:val="000000"/>
                <w:sz w:val="26"/>
                <w:szCs w:val="26"/>
              </w:rPr>
            </w:pPr>
            <w:r w:rsidRPr="00543208">
              <w:rPr>
                <w:rFonts w:eastAsia="Times New Roman" w:cs="Times New Roman"/>
                <w:i/>
                <w:iCs/>
                <w:color w:val="000000"/>
                <w:sz w:val="26"/>
                <w:szCs w:val="26"/>
              </w:rPr>
              <w:t>Đất giao thông nội bộ</w:t>
            </w:r>
          </w:p>
        </w:tc>
        <w:tc>
          <w:tcPr>
            <w:tcW w:w="1193" w:type="dxa"/>
            <w:tcBorders>
              <w:top w:val="nil"/>
              <w:left w:val="nil"/>
              <w:bottom w:val="single" w:sz="4" w:space="0" w:color="auto"/>
              <w:right w:val="single" w:sz="4" w:space="0" w:color="auto"/>
            </w:tcBorders>
            <w:shd w:val="clear" w:color="auto" w:fill="auto"/>
            <w:noWrap/>
            <w:vAlign w:val="center"/>
            <w:hideMark/>
          </w:tcPr>
          <w:p w:rsidR="00543208" w:rsidRPr="00543208" w:rsidRDefault="00543208" w:rsidP="00543208">
            <w:pPr>
              <w:spacing w:after="0" w:line="240" w:lineRule="auto"/>
              <w:ind w:firstLine="0"/>
              <w:jc w:val="center"/>
              <w:rPr>
                <w:rFonts w:eastAsia="Times New Roman" w:cs="Times New Roman"/>
                <w:i/>
                <w:iCs/>
                <w:color w:val="000000"/>
                <w:sz w:val="26"/>
                <w:szCs w:val="26"/>
              </w:rPr>
            </w:pPr>
            <w:r w:rsidRPr="00543208">
              <w:rPr>
                <w:rFonts w:eastAsia="Times New Roman" w:cs="Times New Roman"/>
                <w:i/>
                <w:iCs/>
                <w:color w:val="000000"/>
                <w:sz w:val="26"/>
                <w:szCs w:val="26"/>
              </w:rPr>
              <w:t> </w:t>
            </w:r>
          </w:p>
        </w:tc>
        <w:tc>
          <w:tcPr>
            <w:tcW w:w="1822" w:type="dxa"/>
            <w:tcBorders>
              <w:top w:val="nil"/>
              <w:left w:val="nil"/>
              <w:bottom w:val="single" w:sz="4" w:space="0" w:color="auto"/>
              <w:right w:val="single" w:sz="4" w:space="0" w:color="auto"/>
            </w:tcBorders>
            <w:shd w:val="clear" w:color="auto" w:fill="auto"/>
            <w:noWrap/>
            <w:vAlign w:val="center"/>
            <w:hideMark/>
          </w:tcPr>
          <w:p w:rsidR="00543208" w:rsidRPr="00543208" w:rsidRDefault="00543208" w:rsidP="00543208">
            <w:pPr>
              <w:spacing w:after="0" w:line="240" w:lineRule="auto"/>
              <w:ind w:firstLine="0"/>
              <w:jc w:val="right"/>
              <w:rPr>
                <w:rFonts w:eastAsia="Times New Roman" w:cs="Times New Roman"/>
                <w:i/>
                <w:iCs/>
                <w:color w:val="000000"/>
                <w:sz w:val="26"/>
                <w:szCs w:val="26"/>
              </w:rPr>
            </w:pPr>
            <w:r w:rsidRPr="00543208">
              <w:rPr>
                <w:rFonts w:eastAsia="Times New Roman" w:cs="Times New Roman"/>
                <w:i/>
                <w:iCs/>
                <w:color w:val="000000"/>
                <w:sz w:val="26"/>
                <w:szCs w:val="26"/>
              </w:rPr>
              <w:t>48.571,7</w:t>
            </w:r>
          </w:p>
        </w:tc>
        <w:tc>
          <w:tcPr>
            <w:tcW w:w="1345" w:type="dxa"/>
            <w:tcBorders>
              <w:top w:val="nil"/>
              <w:left w:val="nil"/>
              <w:bottom w:val="single" w:sz="4" w:space="0" w:color="auto"/>
              <w:right w:val="single" w:sz="4" w:space="0" w:color="auto"/>
            </w:tcBorders>
            <w:shd w:val="clear" w:color="auto" w:fill="auto"/>
            <w:noWrap/>
            <w:vAlign w:val="center"/>
            <w:hideMark/>
          </w:tcPr>
          <w:p w:rsidR="00543208" w:rsidRPr="00543208" w:rsidRDefault="00543208" w:rsidP="00543208">
            <w:pPr>
              <w:spacing w:after="0" w:line="240" w:lineRule="auto"/>
              <w:ind w:firstLine="0"/>
              <w:jc w:val="right"/>
              <w:rPr>
                <w:rFonts w:eastAsia="Times New Roman" w:cs="Times New Roman"/>
                <w:i/>
                <w:iCs/>
                <w:sz w:val="26"/>
                <w:szCs w:val="26"/>
              </w:rPr>
            </w:pPr>
            <w:r w:rsidRPr="00543208">
              <w:rPr>
                <w:rFonts w:eastAsia="Times New Roman" w:cs="Times New Roman"/>
                <w:i/>
                <w:iCs/>
                <w:sz w:val="26"/>
                <w:szCs w:val="26"/>
              </w:rPr>
              <w:t>46,86</w:t>
            </w:r>
          </w:p>
        </w:tc>
      </w:tr>
      <w:tr w:rsidR="00543208" w:rsidRPr="00543208" w:rsidTr="00543208">
        <w:trPr>
          <w:trHeight w:val="371"/>
        </w:trPr>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543208" w:rsidRPr="00543208" w:rsidRDefault="00543208" w:rsidP="00543208">
            <w:pPr>
              <w:spacing w:after="0" w:line="240" w:lineRule="auto"/>
              <w:ind w:firstLine="0"/>
              <w:jc w:val="center"/>
              <w:rPr>
                <w:rFonts w:eastAsia="Times New Roman" w:cs="Times New Roman"/>
                <w:i/>
                <w:iCs/>
                <w:sz w:val="26"/>
                <w:szCs w:val="26"/>
              </w:rPr>
            </w:pPr>
            <w:r w:rsidRPr="00543208">
              <w:rPr>
                <w:rFonts w:eastAsia="Times New Roman" w:cs="Times New Roman"/>
                <w:i/>
                <w:iCs/>
                <w:sz w:val="26"/>
                <w:szCs w:val="26"/>
              </w:rPr>
              <w:t>7.2</w:t>
            </w:r>
          </w:p>
        </w:tc>
        <w:tc>
          <w:tcPr>
            <w:tcW w:w="4144" w:type="dxa"/>
            <w:tcBorders>
              <w:top w:val="nil"/>
              <w:left w:val="nil"/>
              <w:bottom w:val="single" w:sz="4" w:space="0" w:color="auto"/>
              <w:right w:val="single" w:sz="4" w:space="0" w:color="auto"/>
            </w:tcBorders>
            <w:shd w:val="clear" w:color="auto" w:fill="auto"/>
            <w:noWrap/>
            <w:vAlign w:val="center"/>
            <w:hideMark/>
          </w:tcPr>
          <w:p w:rsidR="00543208" w:rsidRPr="00543208" w:rsidRDefault="00543208" w:rsidP="00543208">
            <w:pPr>
              <w:spacing w:after="0" w:line="240" w:lineRule="auto"/>
              <w:ind w:firstLine="0"/>
              <w:jc w:val="left"/>
              <w:rPr>
                <w:rFonts w:eastAsia="Times New Roman" w:cs="Times New Roman"/>
                <w:i/>
                <w:iCs/>
                <w:color w:val="000000"/>
                <w:sz w:val="26"/>
                <w:szCs w:val="26"/>
              </w:rPr>
            </w:pPr>
            <w:r w:rsidRPr="00543208">
              <w:rPr>
                <w:rFonts w:eastAsia="Times New Roman" w:cs="Times New Roman"/>
                <w:i/>
                <w:iCs/>
                <w:color w:val="000000"/>
                <w:sz w:val="26"/>
                <w:szCs w:val="26"/>
              </w:rPr>
              <w:t>Đất bãi đỗ xe</w:t>
            </w:r>
          </w:p>
        </w:tc>
        <w:tc>
          <w:tcPr>
            <w:tcW w:w="1193" w:type="dxa"/>
            <w:tcBorders>
              <w:top w:val="nil"/>
              <w:left w:val="nil"/>
              <w:bottom w:val="single" w:sz="4" w:space="0" w:color="auto"/>
              <w:right w:val="single" w:sz="4" w:space="0" w:color="auto"/>
            </w:tcBorders>
            <w:shd w:val="clear" w:color="auto" w:fill="auto"/>
            <w:noWrap/>
            <w:vAlign w:val="center"/>
            <w:hideMark/>
          </w:tcPr>
          <w:p w:rsidR="00543208" w:rsidRPr="00543208" w:rsidRDefault="00543208" w:rsidP="00543208">
            <w:pPr>
              <w:spacing w:after="0" w:line="240" w:lineRule="auto"/>
              <w:ind w:firstLine="0"/>
              <w:jc w:val="center"/>
              <w:rPr>
                <w:rFonts w:eastAsia="Times New Roman" w:cs="Times New Roman"/>
                <w:i/>
                <w:iCs/>
                <w:color w:val="000000"/>
                <w:sz w:val="26"/>
                <w:szCs w:val="26"/>
              </w:rPr>
            </w:pPr>
            <w:r w:rsidRPr="00543208">
              <w:rPr>
                <w:rFonts w:eastAsia="Times New Roman" w:cs="Times New Roman"/>
                <w:i/>
                <w:iCs/>
                <w:color w:val="000000"/>
                <w:sz w:val="26"/>
                <w:szCs w:val="26"/>
              </w:rPr>
              <w:t>P</w:t>
            </w:r>
          </w:p>
        </w:tc>
        <w:tc>
          <w:tcPr>
            <w:tcW w:w="1822" w:type="dxa"/>
            <w:tcBorders>
              <w:top w:val="nil"/>
              <w:left w:val="nil"/>
              <w:bottom w:val="single" w:sz="4" w:space="0" w:color="auto"/>
              <w:right w:val="single" w:sz="4" w:space="0" w:color="auto"/>
            </w:tcBorders>
            <w:shd w:val="clear" w:color="auto" w:fill="auto"/>
            <w:noWrap/>
            <w:vAlign w:val="center"/>
            <w:hideMark/>
          </w:tcPr>
          <w:p w:rsidR="00543208" w:rsidRPr="00543208" w:rsidRDefault="00543208" w:rsidP="00543208">
            <w:pPr>
              <w:spacing w:after="0" w:line="240" w:lineRule="auto"/>
              <w:ind w:firstLine="0"/>
              <w:jc w:val="right"/>
              <w:rPr>
                <w:rFonts w:eastAsia="Times New Roman" w:cs="Times New Roman"/>
                <w:i/>
                <w:iCs/>
                <w:color w:val="000000"/>
                <w:sz w:val="26"/>
                <w:szCs w:val="26"/>
              </w:rPr>
            </w:pPr>
            <w:r w:rsidRPr="00543208">
              <w:rPr>
                <w:rFonts w:eastAsia="Times New Roman" w:cs="Times New Roman"/>
                <w:i/>
                <w:iCs/>
                <w:color w:val="000000"/>
                <w:sz w:val="26"/>
                <w:szCs w:val="26"/>
              </w:rPr>
              <w:t>1.502,2</w:t>
            </w:r>
          </w:p>
        </w:tc>
        <w:tc>
          <w:tcPr>
            <w:tcW w:w="1345" w:type="dxa"/>
            <w:tcBorders>
              <w:top w:val="nil"/>
              <w:left w:val="nil"/>
              <w:bottom w:val="single" w:sz="4" w:space="0" w:color="auto"/>
              <w:right w:val="single" w:sz="4" w:space="0" w:color="auto"/>
            </w:tcBorders>
            <w:shd w:val="clear" w:color="auto" w:fill="auto"/>
            <w:noWrap/>
            <w:vAlign w:val="center"/>
            <w:hideMark/>
          </w:tcPr>
          <w:p w:rsidR="00543208" w:rsidRPr="00543208" w:rsidRDefault="00543208" w:rsidP="00543208">
            <w:pPr>
              <w:spacing w:after="0" w:line="240" w:lineRule="auto"/>
              <w:ind w:firstLine="0"/>
              <w:jc w:val="right"/>
              <w:rPr>
                <w:rFonts w:eastAsia="Times New Roman" w:cs="Times New Roman"/>
                <w:i/>
                <w:iCs/>
                <w:sz w:val="26"/>
                <w:szCs w:val="26"/>
              </w:rPr>
            </w:pPr>
            <w:r w:rsidRPr="00543208">
              <w:rPr>
                <w:rFonts w:eastAsia="Times New Roman" w:cs="Times New Roman"/>
                <w:i/>
                <w:iCs/>
                <w:sz w:val="26"/>
                <w:szCs w:val="26"/>
              </w:rPr>
              <w:t>1,45</w:t>
            </w:r>
          </w:p>
        </w:tc>
      </w:tr>
      <w:tr w:rsidR="00543208" w:rsidRPr="00543208" w:rsidTr="00543208">
        <w:trPr>
          <w:trHeight w:val="371"/>
        </w:trPr>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543208" w:rsidRPr="00543208" w:rsidRDefault="00543208" w:rsidP="00543208">
            <w:pPr>
              <w:spacing w:after="0" w:line="240" w:lineRule="auto"/>
              <w:ind w:firstLine="0"/>
              <w:jc w:val="center"/>
              <w:rPr>
                <w:rFonts w:eastAsia="Times New Roman" w:cs="Times New Roman"/>
                <w:b/>
                <w:bCs/>
                <w:sz w:val="26"/>
                <w:szCs w:val="26"/>
              </w:rPr>
            </w:pPr>
            <w:r w:rsidRPr="00543208">
              <w:rPr>
                <w:rFonts w:eastAsia="Times New Roman" w:cs="Times New Roman"/>
                <w:b/>
                <w:bCs/>
                <w:sz w:val="26"/>
                <w:szCs w:val="26"/>
              </w:rPr>
              <w:t>II</w:t>
            </w:r>
          </w:p>
        </w:tc>
        <w:tc>
          <w:tcPr>
            <w:tcW w:w="4144" w:type="dxa"/>
            <w:tcBorders>
              <w:top w:val="nil"/>
              <w:left w:val="nil"/>
              <w:bottom w:val="single" w:sz="4" w:space="0" w:color="auto"/>
              <w:right w:val="single" w:sz="4" w:space="0" w:color="auto"/>
            </w:tcBorders>
            <w:shd w:val="clear" w:color="auto" w:fill="auto"/>
            <w:noWrap/>
            <w:vAlign w:val="center"/>
            <w:hideMark/>
          </w:tcPr>
          <w:p w:rsidR="00543208" w:rsidRPr="00543208" w:rsidRDefault="00543208" w:rsidP="00543208">
            <w:pPr>
              <w:spacing w:after="0" w:line="240" w:lineRule="auto"/>
              <w:ind w:firstLine="0"/>
              <w:jc w:val="left"/>
              <w:rPr>
                <w:rFonts w:eastAsia="Times New Roman" w:cs="Times New Roman"/>
                <w:b/>
                <w:bCs/>
                <w:color w:val="000000"/>
                <w:sz w:val="26"/>
                <w:szCs w:val="26"/>
              </w:rPr>
            </w:pPr>
            <w:r w:rsidRPr="00543208">
              <w:rPr>
                <w:rFonts w:eastAsia="Times New Roman" w:cs="Times New Roman"/>
                <w:b/>
                <w:bCs/>
                <w:color w:val="000000"/>
                <w:sz w:val="26"/>
                <w:szCs w:val="26"/>
              </w:rPr>
              <w:t>Đất ngoài dân dụng</w:t>
            </w:r>
          </w:p>
        </w:tc>
        <w:tc>
          <w:tcPr>
            <w:tcW w:w="1193" w:type="dxa"/>
            <w:tcBorders>
              <w:top w:val="nil"/>
              <w:left w:val="nil"/>
              <w:bottom w:val="single" w:sz="4" w:space="0" w:color="auto"/>
              <w:right w:val="single" w:sz="4" w:space="0" w:color="auto"/>
            </w:tcBorders>
            <w:shd w:val="clear" w:color="auto" w:fill="auto"/>
            <w:noWrap/>
            <w:vAlign w:val="center"/>
            <w:hideMark/>
          </w:tcPr>
          <w:p w:rsidR="00543208" w:rsidRPr="00543208" w:rsidRDefault="00543208" w:rsidP="00543208">
            <w:pPr>
              <w:spacing w:after="0" w:line="240" w:lineRule="auto"/>
              <w:ind w:firstLine="0"/>
              <w:jc w:val="center"/>
              <w:rPr>
                <w:rFonts w:eastAsia="Times New Roman" w:cs="Times New Roman"/>
                <w:b/>
                <w:bCs/>
                <w:color w:val="000000"/>
                <w:sz w:val="26"/>
                <w:szCs w:val="26"/>
              </w:rPr>
            </w:pPr>
            <w:r w:rsidRPr="00543208">
              <w:rPr>
                <w:rFonts w:eastAsia="Times New Roman" w:cs="Times New Roman"/>
                <w:b/>
                <w:bCs/>
                <w:color w:val="000000"/>
                <w:sz w:val="26"/>
                <w:szCs w:val="26"/>
              </w:rPr>
              <w:t> </w:t>
            </w:r>
          </w:p>
        </w:tc>
        <w:tc>
          <w:tcPr>
            <w:tcW w:w="1822" w:type="dxa"/>
            <w:tcBorders>
              <w:top w:val="nil"/>
              <w:left w:val="nil"/>
              <w:bottom w:val="single" w:sz="4" w:space="0" w:color="auto"/>
              <w:right w:val="single" w:sz="4" w:space="0" w:color="auto"/>
            </w:tcBorders>
            <w:shd w:val="clear" w:color="auto" w:fill="auto"/>
            <w:noWrap/>
            <w:vAlign w:val="center"/>
            <w:hideMark/>
          </w:tcPr>
          <w:p w:rsidR="00543208" w:rsidRPr="00543208" w:rsidRDefault="00543208" w:rsidP="00543208">
            <w:pPr>
              <w:spacing w:after="0" w:line="240" w:lineRule="auto"/>
              <w:ind w:firstLine="0"/>
              <w:jc w:val="right"/>
              <w:rPr>
                <w:rFonts w:eastAsia="Times New Roman" w:cs="Times New Roman"/>
                <w:b/>
                <w:bCs/>
                <w:color w:val="000000"/>
                <w:sz w:val="26"/>
                <w:szCs w:val="26"/>
              </w:rPr>
            </w:pPr>
            <w:r w:rsidRPr="00543208">
              <w:rPr>
                <w:rFonts w:eastAsia="Times New Roman" w:cs="Times New Roman"/>
                <w:b/>
                <w:bCs/>
                <w:color w:val="000000"/>
                <w:sz w:val="26"/>
                <w:szCs w:val="26"/>
              </w:rPr>
              <w:t>28.644,4</w:t>
            </w:r>
          </w:p>
        </w:tc>
        <w:tc>
          <w:tcPr>
            <w:tcW w:w="1345" w:type="dxa"/>
            <w:tcBorders>
              <w:top w:val="nil"/>
              <w:left w:val="nil"/>
              <w:bottom w:val="single" w:sz="4" w:space="0" w:color="auto"/>
              <w:right w:val="single" w:sz="4" w:space="0" w:color="auto"/>
            </w:tcBorders>
            <w:shd w:val="clear" w:color="auto" w:fill="auto"/>
            <w:noWrap/>
            <w:vAlign w:val="center"/>
            <w:hideMark/>
          </w:tcPr>
          <w:p w:rsidR="00543208" w:rsidRPr="00543208" w:rsidRDefault="00543208" w:rsidP="00543208">
            <w:pPr>
              <w:spacing w:after="0" w:line="240" w:lineRule="auto"/>
              <w:ind w:firstLine="0"/>
              <w:jc w:val="right"/>
              <w:rPr>
                <w:rFonts w:eastAsia="Times New Roman" w:cs="Times New Roman"/>
                <w:b/>
                <w:bCs/>
                <w:color w:val="000000"/>
                <w:sz w:val="26"/>
                <w:szCs w:val="26"/>
              </w:rPr>
            </w:pPr>
            <w:r w:rsidRPr="00543208">
              <w:rPr>
                <w:rFonts w:eastAsia="Times New Roman" w:cs="Times New Roman"/>
                <w:b/>
                <w:bCs/>
                <w:color w:val="000000"/>
                <w:sz w:val="26"/>
                <w:szCs w:val="26"/>
              </w:rPr>
              <w:t> </w:t>
            </w:r>
          </w:p>
        </w:tc>
      </w:tr>
      <w:tr w:rsidR="00543208" w:rsidRPr="00543208" w:rsidTr="00543208">
        <w:trPr>
          <w:trHeight w:val="371"/>
        </w:trPr>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543208" w:rsidRPr="00543208" w:rsidRDefault="00543208" w:rsidP="00543208">
            <w:pPr>
              <w:spacing w:after="0" w:line="240" w:lineRule="auto"/>
              <w:ind w:firstLine="0"/>
              <w:jc w:val="center"/>
              <w:rPr>
                <w:rFonts w:eastAsia="Times New Roman" w:cs="Times New Roman"/>
                <w:sz w:val="26"/>
                <w:szCs w:val="26"/>
              </w:rPr>
            </w:pPr>
            <w:r w:rsidRPr="00543208">
              <w:rPr>
                <w:rFonts w:eastAsia="Times New Roman" w:cs="Times New Roman"/>
                <w:sz w:val="26"/>
                <w:szCs w:val="26"/>
              </w:rPr>
              <w:t>1</w:t>
            </w:r>
          </w:p>
        </w:tc>
        <w:tc>
          <w:tcPr>
            <w:tcW w:w="4144" w:type="dxa"/>
            <w:tcBorders>
              <w:top w:val="nil"/>
              <w:left w:val="nil"/>
              <w:bottom w:val="single" w:sz="4" w:space="0" w:color="auto"/>
              <w:right w:val="single" w:sz="4" w:space="0" w:color="auto"/>
            </w:tcBorders>
            <w:shd w:val="clear" w:color="auto" w:fill="auto"/>
            <w:noWrap/>
            <w:vAlign w:val="center"/>
            <w:hideMark/>
          </w:tcPr>
          <w:p w:rsidR="00543208" w:rsidRPr="00543208" w:rsidRDefault="00543208" w:rsidP="00543208">
            <w:pPr>
              <w:spacing w:after="0" w:line="240" w:lineRule="auto"/>
              <w:ind w:firstLine="0"/>
              <w:jc w:val="left"/>
              <w:rPr>
                <w:rFonts w:eastAsia="Times New Roman" w:cs="Times New Roman"/>
                <w:color w:val="000000"/>
                <w:sz w:val="26"/>
                <w:szCs w:val="26"/>
              </w:rPr>
            </w:pPr>
            <w:r w:rsidRPr="00543208">
              <w:rPr>
                <w:rFonts w:eastAsia="Times New Roman" w:cs="Times New Roman"/>
                <w:color w:val="000000"/>
                <w:sz w:val="26"/>
                <w:szCs w:val="26"/>
              </w:rPr>
              <w:t>Đất tôn giáo</w:t>
            </w:r>
          </w:p>
        </w:tc>
        <w:tc>
          <w:tcPr>
            <w:tcW w:w="1193" w:type="dxa"/>
            <w:tcBorders>
              <w:top w:val="nil"/>
              <w:left w:val="nil"/>
              <w:bottom w:val="single" w:sz="4" w:space="0" w:color="auto"/>
              <w:right w:val="single" w:sz="4" w:space="0" w:color="auto"/>
            </w:tcBorders>
            <w:shd w:val="clear" w:color="auto" w:fill="auto"/>
            <w:noWrap/>
            <w:vAlign w:val="center"/>
            <w:hideMark/>
          </w:tcPr>
          <w:p w:rsidR="00543208" w:rsidRPr="00543208" w:rsidRDefault="00543208" w:rsidP="00543208">
            <w:pPr>
              <w:spacing w:after="0" w:line="240" w:lineRule="auto"/>
              <w:ind w:firstLine="0"/>
              <w:jc w:val="center"/>
              <w:rPr>
                <w:rFonts w:eastAsia="Times New Roman" w:cs="Times New Roman"/>
                <w:color w:val="000000"/>
                <w:sz w:val="26"/>
                <w:szCs w:val="26"/>
              </w:rPr>
            </w:pPr>
            <w:r w:rsidRPr="00543208">
              <w:rPr>
                <w:rFonts w:eastAsia="Times New Roman" w:cs="Times New Roman"/>
                <w:color w:val="000000"/>
                <w:sz w:val="26"/>
                <w:szCs w:val="26"/>
              </w:rPr>
              <w:t>TG</w:t>
            </w:r>
          </w:p>
        </w:tc>
        <w:tc>
          <w:tcPr>
            <w:tcW w:w="1822" w:type="dxa"/>
            <w:tcBorders>
              <w:top w:val="nil"/>
              <w:left w:val="nil"/>
              <w:bottom w:val="single" w:sz="4" w:space="0" w:color="auto"/>
              <w:right w:val="single" w:sz="4" w:space="0" w:color="auto"/>
            </w:tcBorders>
            <w:shd w:val="clear" w:color="auto" w:fill="auto"/>
            <w:noWrap/>
            <w:vAlign w:val="center"/>
            <w:hideMark/>
          </w:tcPr>
          <w:p w:rsidR="00543208" w:rsidRPr="00543208" w:rsidRDefault="00543208" w:rsidP="00543208">
            <w:pPr>
              <w:spacing w:after="0" w:line="240" w:lineRule="auto"/>
              <w:ind w:firstLine="0"/>
              <w:jc w:val="right"/>
              <w:rPr>
                <w:rFonts w:eastAsia="Times New Roman" w:cs="Times New Roman"/>
                <w:color w:val="000000"/>
                <w:sz w:val="26"/>
                <w:szCs w:val="26"/>
              </w:rPr>
            </w:pPr>
            <w:r w:rsidRPr="00543208">
              <w:rPr>
                <w:rFonts w:eastAsia="Times New Roman" w:cs="Times New Roman"/>
                <w:color w:val="000000"/>
                <w:sz w:val="26"/>
                <w:szCs w:val="26"/>
              </w:rPr>
              <w:t>606,6</w:t>
            </w:r>
          </w:p>
        </w:tc>
        <w:tc>
          <w:tcPr>
            <w:tcW w:w="1345" w:type="dxa"/>
            <w:tcBorders>
              <w:top w:val="nil"/>
              <w:left w:val="nil"/>
              <w:bottom w:val="single" w:sz="4" w:space="0" w:color="auto"/>
              <w:right w:val="single" w:sz="4" w:space="0" w:color="auto"/>
            </w:tcBorders>
            <w:shd w:val="clear" w:color="auto" w:fill="auto"/>
            <w:noWrap/>
            <w:vAlign w:val="center"/>
            <w:hideMark/>
          </w:tcPr>
          <w:p w:rsidR="00543208" w:rsidRPr="00543208" w:rsidRDefault="00543208" w:rsidP="00543208">
            <w:pPr>
              <w:spacing w:after="0" w:line="240" w:lineRule="auto"/>
              <w:ind w:firstLine="0"/>
              <w:jc w:val="right"/>
              <w:rPr>
                <w:rFonts w:eastAsia="Times New Roman" w:cs="Times New Roman"/>
                <w:sz w:val="26"/>
                <w:szCs w:val="26"/>
              </w:rPr>
            </w:pPr>
            <w:r w:rsidRPr="00543208">
              <w:rPr>
                <w:rFonts w:eastAsia="Times New Roman" w:cs="Times New Roman"/>
                <w:sz w:val="26"/>
                <w:szCs w:val="26"/>
              </w:rPr>
              <w:t>0,46</w:t>
            </w:r>
          </w:p>
        </w:tc>
      </w:tr>
      <w:tr w:rsidR="00543208" w:rsidRPr="00543208" w:rsidTr="00543208">
        <w:trPr>
          <w:trHeight w:val="371"/>
        </w:trPr>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543208" w:rsidRPr="00543208" w:rsidRDefault="00543208" w:rsidP="00543208">
            <w:pPr>
              <w:spacing w:after="0" w:line="240" w:lineRule="auto"/>
              <w:ind w:firstLine="0"/>
              <w:jc w:val="center"/>
              <w:rPr>
                <w:rFonts w:eastAsia="Times New Roman" w:cs="Times New Roman"/>
                <w:sz w:val="26"/>
                <w:szCs w:val="26"/>
              </w:rPr>
            </w:pPr>
            <w:r w:rsidRPr="00543208">
              <w:rPr>
                <w:rFonts w:eastAsia="Times New Roman" w:cs="Times New Roman"/>
                <w:sz w:val="26"/>
                <w:szCs w:val="26"/>
              </w:rPr>
              <w:t>2</w:t>
            </w:r>
          </w:p>
        </w:tc>
        <w:tc>
          <w:tcPr>
            <w:tcW w:w="4144" w:type="dxa"/>
            <w:tcBorders>
              <w:top w:val="nil"/>
              <w:left w:val="nil"/>
              <w:bottom w:val="single" w:sz="4" w:space="0" w:color="auto"/>
              <w:right w:val="single" w:sz="4" w:space="0" w:color="auto"/>
            </w:tcBorders>
            <w:shd w:val="clear" w:color="auto" w:fill="auto"/>
            <w:noWrap/>
            <w:vAlign w:val="center"/>
            <w:hideMark/>
          </w:tcPr>
          <w:p w:rsidR="00543208" w:rsidRPr="00543208" w:rsidRDefault="00543208" w:rsidP="00543208">
            <w:pPr>
              <w:spacing w:after="0" w:line="240" w:lineRule="auto"/>
              <w:ind w:firstLine="0"/>
              <w:jc w:val="left"/>
              <w:rPr>
                <w:rFonts w:eastAsia="Times New Roman" w:cs="Times New Roman"/>
                <w:color w:val="000000"/>
                <w:sz w:val="26"/>
                <w:szCs w:val="26"/>
              </w:rPr>
            </w:pPr>
            <w:r w:rsidRPr="00543208">
              <w:rPr>
                <w:rFonts w:eastAsia="Times New Roman" w:cs="Times New Roman"/>
                <w:color w:val="000000"/>
                <w:sz w:val="26"/>
                <w:szCs w:val="26"/>
              </w:rPr>
              <w:t>Đất cây xanh cách ly</w:t>
            </w:r>
          </w:p>
        </w:tc>
        <w:tc>
          <w:tcPr>
            <w:tcW w:w="1193" w:type="dxa"/>
            <w:tcBorders>
              <w:top w:val="nil"/>
              <w:left w:val="nil"/>
              <w:bottom w:val="single" w:sz="4" w:space="0" w:color="auto"/>
              <w:right w:val="single" w:sz="4" w:space="0" w:color="auto"/>
            </w:tcBorders>
            <w:shd w:val="clear" w:color="auto" w:fill="auto"/>
            <w:noWrap/>
            <w:vAlign w:val="center"/>
            <w:hideMark/>
          </w:tcPr>
          <w:p w:rsidR="00543208" w:rsidRPr="00543208" w:rsidRDefault="00543208" w:rsidP="00543208">
            <w:pPr>
              <w:spacing w:after="0" w:line="240" w:lineRule="auto"/>
              <w:ind w:firstLine="0"/>
              <w:jc w:val="center"/>
              <w:rPr>
                <w:rFonts w:eastAsia="Times New Roman" w:cs="Times New Roman"/>
                <w:color w:val="000000"/>
                <w:sz w:val="26"/>
                <w:szCs w:val="26"/>
              </w:rPr>
            </w:pPr>
            <w:r w:rsidRPr="00543208">
              <w:rPr>
                <w:rFonts w:eastAsia="Times New Roman" w:cs="Times New Roman"/>
                <w:color w:val="000000"/>
                <w:sz w:val="26"/>
                <w:szCs w:val="26"/>
              </w:rPr>
              <w:t>CXCL</w:t>
            </w:r>
          </w:p>
        </w:tc>
        <w:tc>
          <w:tcPr>
            <w:tcW w:w="1822" w:type="dxa"/>
            <w:tcBorders>
              <w:top w:val="nil"/>
              <w:left w:val="nil"/>
              <w:bottom w:val="single" w:sz="4" w:space="0" w:color="auto"/>
              <w:right w:val="single" w:sz="4" w:space="0" w:color="auto"/>
            </w:tcBorders>
            <w:shd w:val="clear" w:color="auto" w:fill="auto"/>
            <w:noWrap/>
            <w:vAlign w:val="center"/>
            <w:hideMark/>
          </w:tcPr>
          <w:p w:rsidR="00543208" w:rsidRPr="00543208" w:rsidRDefault="00543208" w:rsidP="00543208">
            <w:pPr>
              <w:spacing w:after="0" w:line="240" w:lineRule="auto"/>
              <w:ind w:firstLine="0"/>
              <w:jc w:val="right"/>
              <w:rPr>
                <w:rFonts w:eastAsia="Times New Roman" w:cs="Times New Roman"/>
                <w:color w:val="000000"/>
                <w:sz w:val="26"/>
                <w:szCs w:val="26"/>
              </w:rPr>
            </w:pPr>
            <w:r w:rsidRPr="00543208">
              <w:rPr>
                <w:rFonts w:eastAsia="Times New Roman" w:cs="Times New Roman"/>
                <w:color w:val="000000"/>
                <w:sz w:val="26"/>
                <w:szCs w:val="26"/>
              </w:rPr>
              <w:t>12.370,0</w:t>
            </w:r>
          </w:p>
        </w:tc>
        <w:tc>
          <w:tcPr>
            <w:tcW w:w="1345" w:type="dxa"/>
            <w:tcBorders>
              <w:top w:val="nil"/>
              <w:left w:val="nil"/>
              <w:bottom w:val="single" w:sz="4" w:space="0" w:color="auto"/>
              <w:right w:val="single" w:sz="4" w:space="0" w:color="auto"/>
            </w:tcBorders>
            <w:shd w:val="clear" w:color="auto" w:fill="auto"/>
            <w:noWrap/>
            <w:vAlign w:val="center"/>
            <w:hideMark/>
          </w:tcPr>
          <w:p w:rsidR="00543208" w:rsidRPr="00543208" w:rsidRDefault="00543208" w:rsidP="00543208">
            <w:pPr>
              <w:spacing w:after="0" w:line="240" w:lineRule="auto"/>
              <w:ind w:firstLine="0"/>
              <w:jc w:val="right"/>
              <w:rPr>
                <w:rFonts w:eastAsia="Times New Roman" w:cs="Times New Roman"/>
                <w:sz w:val="26"/>
                <w:szCs w:val="26"/>
              </w:rPr>
            </w:pPr>
            <w:r w:rsidRPr="00543208">
              <w:rPr>
                <w:rFonts w:eastAsia="Times New Roman" w:cs="Times New Roman"/>
                <w:sz w:val="26"/>
                <w:szCs w:val="26"/>
              </w:rPr>
              <w:t>9,35</w:t>
            </w:r>
          </w:p>
        </w:tc>
      </w:tr>
      <w:tr w:rsidR="00543208" w:rsidRPr="00543208" w:rsidTr="00543208">
        <w:trPr>
          <w:trHeight w:val="371"/>
        </w:trPr>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543208" w:rsidRPr="00543208" w:rsidRDefault="00543208" w:rsidP="00543208">
            <w:pPr>
              <w:spacing w:after="0" w:line="240" w:lineRule="auto"/>
              <w:ind w:firstLine="0"/>
              <w:jc w:val="center"/>
              <w:rPr>
                <w:rFonts w:eastAsia="Times New Roman" w:cs="Times New Roman"/>
                <w:sz w:val="26"/>
                <w:szCs w:val="26"/>
              </w:rPr>
            </w:pPr>
            <w:r w:rsidRPr="00543208">
              <w:rPr>
                <w:rFonts w:eastAsia="Times New Roman" w:cs="Times New Roman"/>
                <w:sz w:val="26"/>
                <w:szCs w:val="26"/>
              </w:rPr>
              <w:t>3</w:t>
            </w:r>
          </w:p>
        </w:tc>
        <w:tc>
          <w:tcPr>
            <w:tcW w:w="4144" w:type="dxa"/>
            <w:tcBorders>
              <w:top w:val="nil"/>
              <w:left w:val="nil"/>
              <w:bottom w:val="single" w:sz="4" w:space="0" w:color="auto"/>
              <w:right w:val="single" w:sz="4" w:space="0" w:color="auto"/>
            </w:tcBorders>
            <w:shd w:val="clear" w:color="auto" w:fill="auto"/>
            <w:noWrap/>
            <w:vAlign w:val="center"/>
            <w:hideMark/>
          </w:tcPr>
          <w:p w:rsidR="00543208" w:rsidRPr="00543208" w:rsidRDefault="00543208" w:rsidP="00543208">
            <w:pPr>
              <w:spacing w:after="0" w:line="240" w:lineRule="auto"/>
              <w:ind w:firstLine="0"/>
              <w:jc w:val="left"/>
              <w:rPr>
                <w:rFonts w:eastAsia="Times New Roman" w:cs="Times New Roman"/>
                <w:color w:val="000000"/>
                <w:sz w:val="26"/>
                <w:szCs w:val="26"/>
              </w:rPr>
            </w:pPr>
            <w:r w:rsidRPr="00543208">
              <w:rPr>
                <w:rFonts w:eastAsia="Times New Roman" w:cs="Times New Roman"/>
                <w:color w:val="000000"/>
                <w:sz w:val="26"/>
                <w:szCs w:val="26"/>
              </w:rPr>
              <w:t>Đất mặt nước</w:t>
            </w:r>
          </w:p>
        </w:tc>
        <w:tc>
          <w:tcPr>
            <w:tcW w:w="1193" w:type="dxa"/>
            <w:tcBorders>
              <w:top w:val="nil"/>
              <w:left w:val="nil"/>
              <w:bottom w:val="single" w:sz="4" w:space="0" w:color="auto"/>
              <w:right w:val="single" w:sz="4" w:space="0" w:color="auto"/>
            </w:tcBorders>
            <w:shd w:val="clear" w:color="auto" w:fill="auto"/>
            <w:noWrap/>
            <w:vAlign w:val="center"/>
            <w:hideMark/>
          </w:tcPr>
          <w:p w:rsidR="00543208" w:rsidRPr="00543208" w:rsidRDefault="00543208" w:rsidP="00543208">
            <w:pPr>
              <w:spacing w:after="0" w:line="240" w:lineRule="auto"/>
              <w:ind w:firstLine="0"/>
              <w:jc w:val="center"/>
              <w:rPr>
                <w:rFonts w:eastAsia="Times New Roman" w:cs="Times New Roman"/>
                <w:color w:val="000000"/>
                <w:sz w:val="26"/>
                <w:szCs w:val="26"/>
              </w:rPr>
            </w:pPr>
            <w:r w:rsidRPr="00543208">
              <w:rPr>
                <w:rFonts w:eastAsia="Times New Roman" w:cs="Times New Roman"/>
                <w:color w:val="000000"/>
                <w:sz w:val="26"/>
                <w:szCs w:val="26"/>
              </w:rPr>
              <w:t>MN</w:t>
            </w:r>
          </w:p>
        </w:tc>
        <w:tc>
          <w:tcPr>
            <w:tcW w:w="1822" w:type="dxa"/>
            <w:tcBorders>
              <w:top w:val="nil"/>
              <w:left w:val="nil"/>
              <w:bottom w:val="single" w:sz="4" w:space="0" w:color="auto"/>
              <w:right w:val="single" w:sz="4" w:space="0" w:color="auto"/>
            </w:tcBorders>
            <w:shd w:val="clear" w:color="auto" w:fill="auto"/>
            <w:noWrap/>
            <w:vAlign w:val="center"/>
            <w:hideMark/>
          </w:tcPr>
          <w:p w:rsidR="00543208" w:rsidRPr="00543208" w:rsidRDefault="00543208" w:rsidP="00543208">
            <w:pPr>
              <w:spacing w:after="0" w:line="240" w:lineRule="auto"/>
              <w:ind w:firstLine="0"/>
              <w:jc w:val="right"/>
              <w:rPr>
                <w:rFonts w:eastAsia="Times New Roman" w:cs="Times New Roman"/>
                <w:color w:val="000000"/>
                <w:sz w:val="26"/>
                <w:szCs w:val="26"/>
              </w:rPr>
            </w:pPr>
            <w:r w:rsidRPr="00543208">
              <w:rPr>
                <w:rFonts w:eastAsia="Times New Roman" w:cs="Times New Roman"/>
                <w:color w:val="000000"/>
                <w:sz w:val="26"/>
                <w:szCs w:val="26"/>
              </w:rPr>
              <w:t>10.049,9</w:t>
            </w:r>
          </w:p>
        </w:tc>
        <w:tc>
          <w:tcPr>
            <w:tcW w:w="1345" w:type="dxa"/>
            <w:tcBorders>
              <w:top w:val="nil"/>
              <w:left w:val="nil"/>
              <w:bottom w:val="single" w:sz="4" w:space="0" w:color="auto"/>
              <w:right w:val="single" w:sz="4" w:space="0" w:color="auto"/>
            </w:tcBorders>
            <w:shd w:val="clear" w:color="auto" w:fill="auto"/>
            <w:noWrap/>
            <w:vAlign w:val="center"/>
            <w:hideMark/>
          </w:tcPr>
          <w:p w:rsidR="00543208" w:rsidRPr="00543208" w:rsidRDefault="00543208" w:rsidP="00543208">
            <w:pPr>
              <w:spacing w:after="0" w:line="240" w:lineRule="auto"/>
              <w:ind w:firstLine="0"/>
              <w:jc w:val="right"/>
              <w:rPr>
                <w:rFonts w:eastAsia="Times New Roman" w:cs="Times New Roman"/>
                <w:sz w:val="26"/>
                <w:szCs w:val="26"/>
              </w:rPr>
            </w:pPr>
            <w:r w:rsidRPr="00543208">
              <w:rPr>
                <w:rFonts w:eastAsia="Times New Roman" w:cs="Times New Roman"/>
                <w:sz w:val="26"/>
                <w:szCs w:val="26"/>
              </w:rPr>
              <w:t>7,60</w:t>
            </w:r>
          </w:p>
        </w:tc>
      </w:tr>
      <w:tr w:rsidR="00543208" w:rsidRPr="00543208" w:rsidTr="00543208">
        <w:trPr>
          <w:trHeight w:val="371"/>
        </w:trPr>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543208" w:rsidRPr="00543208" w:rsidRDefault="00543208" w:rsidP="00543208">
            <w:pPr>
              <w:spacing w:after="0" w:line="240" w:lineRule="auto"/>
              <w:ind w:firstLine="0"/>
              <w:jc w:val="center"/>
              <w:rPr>
                <w:rFonts w:eastAsia="Times New Roman" w:cs="Times New Roman"/>
                <w:sz w:val="26"/>
                <w:szCs w:val="26"/>
              </w:rPr>
            </w:pPr>
            <w:r w:rsidRPr="00543208">
              <w:rPr>
                <w:rFonts w:eastAsia="Times New Roman" w:cs="Times New Roman"/>
                <w:sz w:val="26"/>
                <w:szCs w:val="26"/>
              </w:rPr>
              <w:t>4</w:t>
            </w:r>
          </w:p>
        </w:tc>
        <w:tc>
          <w:tcPr>
            <w:tcW w:w="4144" w:type="dxa"/>
            <w:tcBorders>
              <w:top w:val="nil"/>
              <w:left w:val="nil"/>
              <w:bottom w:val="single" w:sz="4" w:space="0" w:color="auto"/>
              <w:right w:val="single" w:sz="4" w:space="0" w:color="auto"/>
            </w:tcBorders>
            <w:shd w:val="clear" w:color="auto" w:fill="auto"/>
            <w:noWrap/>
            <w:vAlign w:val="center"/>
            <w:hideMark/>
          </w:tcPr>
          <w:p w:rsidR="00543208" w:rsidRPr="00543208" w:rsidRDefault="00543208" w:rsidP="00543208">
            <w:pPr>
              <w:spacing w:after="0" w:line="240" w:lineRule="auto"/>
              <w:ind w:firstLine="0"/>
              <w:jc w:val="left"/>
              <w:rPr>
                <w:rFonts w:eastAsia="Times New Roman" w:cs="Times New Roman"/>
                <w:color w:val="000000"/>
                <w:sz w:val="26"/>
                <w:szCs w:val="26"/>
              </w:rPr>
            </w:pPr>
            <w:r w:rsidRPr="00543208">
              <w:rPr>
                <w:rFonts w:eastAsia="Times New Roman" w:cs="Times New Roman"/>
                <w:color w:val="000000"/>
                <w:sz w:val="26"/>
                <w:szCs w:val="26"/>
              </w:rPr>
              <w:t>Đất giao thông đối ngoại</w:t>
            </w:r>
          </w:p>
        </w:tc>
        <w:tc>
          <w:tcPr>
            <w:tcW w:w="1193" w:type="dxa"/>
            <w:tcBorders>
              <w:top w:val="nil"/>
              <w:left w:val="nil"/>
              <w:bottom w:val="single" w:sz="4" w:space="0" w:color="auto"/>
              <w:right w:val="single" w:sz="4" w:space="0" w:color="auto"/>
            </w:tcBorders>
            <w:shd w:val="clear" w:color="auto" w:fill="auto"/>
            <w:noWrap/>
            <w:vAlign w:val="center"/>
            <w:hideMark/>
          </w:tcPr>
          <w:p w:rsidR="00543208" w:rsidRPr="00543208" w:rsidRDefault="00543208" w:rsidP="00543208">
            <w:pPr>
              <w:spacing w:after="0" w:line="240" w:lineRule="auto"/>
              <w:ind w:firstLine="0"/>
              <w:jc w:val="center"/>
              <w:rPr>
                <w:rFonts w:eastAsia="Times New Roman" w:cs="Times New Roman"/>
                <w:color w:val="000000"/>
                <w:sz w:val="26"/>
                <w:szCs w:val="26"/>
              </w:rPr>
            </w:pPr>
            <w:r w:rsidRPr="00543208">
              <w:rPr>
                <w:rFonts w:eastAsia="Times New Roman" w:cs="Times New Roman"/>
                <w:color w:val="000000"/>
                <w:sz w:val="26"/>
                <w:szCs w:val="26"/>
              </w:rPr>
              <w:t> </w:t>
            </w:r>
          </w:p>
        </w:tc>
        <w:tc>
          <w:tcPr>
            <w:tcW w:w="1822" w:type="dxa"/>
            <w:tcBorders>
              <w:top w:val="nil"/>
              <w:left w:val="nil"/>
              <w:bottom w:val="single" w:sz="4" w:space="0" w:color="auto"/>
              <w:right w:val="single" w:sz="4" w:space="0" w:color="auto"/>
            </w:tcBorders>
            <w:shd w:val="clear" w:color="auto" w:fill="auto"/>
            <w:noWrap/>
            <w:vAlign w:val="center"/>
            <w:hideMark/>
          </w:tcPr>
          <w:p w:rsidR="00543208" w:rsidRPr="00543208" w:rsidRDefault="00543208" w:rsidP="00543208">
            <w:pPr>
              <w:spacing w:after="0" w:line="240" w:lineRule="auto"/>
              <w:ind w:firstLine="0"/>
              <w:jc w:val="right"/>
              <w:rPr>
                <w:rFonts w:eastAsia="Times New Roman" w:cs="Times New Roman"/>
                <w:color w:val="000000"/>
                <w:sz w:val="26"/>
                <w:szCs w:val="26"/>
              </w:rPr>
            </w:pPr>
            <w:r w:rsidRPr="00543208">
              <w:rPr>
                <w:rFonts w:eastAsia="Times New Roman" w:cs="Times New Roman"/>
                <w:color w:val="000000"/>
                <w:sz w:val="26"/>
                <w:szCs w:val="26"/>
              </w:rPr>
              <w:t>5.617,9</w:t>
            </w:r>
          </w:p>
        </w:tc>
        <w:tc>
          <w:tcPr>
            <w:tcW w:w="1345" w:type="dxa"/>
            <w:tcBorders>
              <w:top w:val="nil"/>
              <w:left w:val="nil"/>
              <w:bottom w:val="single" w:sz="4" w:space="0" w:color="auto"/>
              <w:right w:val="single" w:sz="4" w:space="0" w:color="auto"/>
            </w:tcBorders>
            <w:shd w:val="clear" w:color="auto" w:fill="auto"/>
            <w:noWrap/>
            <w:vAlign w:val="center"/>
            <w:hideMark/>
          </w:tcPr>
          <w:p w:rsidR="00543208" w:rsidRPr="00543208" w:rsidRDefault="00543208" w:rsidP="00543208">
            <w:pPr>
              <w:spacing w:after="0" w:line="240" w:lineRule="auto"/>
              <w:ind w:firstLine="0"/>
              <w:jc w:val="right"/>
              <w:rPr>
                <w:rFonts w:eastAsia="Times New Roman" w:cs="Times New Roman"/>
                <w:sz w:val="26"/>
                <w:szCs w:val="26"/>
              </w:rPr>
            </w:pPr>
            <w:r w:rsidRPr="00543208">
              <w:rPr>
                <w:rFonts w:eastAsia="Times New Roman" w:cs="Times New Roman"/>
                <w:sz w:val="26"/>
                <w:szCs w:val="26"/>
              </w:rPr>
              <w:t>4,25</w:t>
            </w:r>
          </w:p>
        </w:tc>
      </w:tr>
      <w:tr w:rsidR="00543208" w:rsidRPr="00543208" w:rsidTr="00543208">
        <w:trPr>
          <w:trHeight w:val="371"/>
        </w:trPr>
        <w:tc>
          <w:tcPr>
            <w:tcW w:w="501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43208" w:rsidRPr="00543208" w:rsidRDefault="00543208" w:rsidP="00543208">
            <w:pPr>
              <w:spacing w:after="0" w:line="240" w:lineRule="auto"/>
              <w:ind w:firstLine="0"/>
              <w:jc w:val="center"/>
              <w:rPr>
                <w:rFonts w:eastAsia="Times New Roman" w:cs="Times New Roman"/>
                <w:b/>
                <w:bCs/>
                <w:sz w:val="26"/>
                <w:szCs w:val="26"/>
              </w:rPr>
            </w:pPr>
            <w:r w:rsidRPr="00543208">
              <w:rPr>
                <w:rFonts w:eastAsia="Times New Roman" w:cs="Times New Roman"/>
                <w:b/>
                <w:bCs/>
                <w:sz w:val="26"/>
                <w:szCs w:val="26"/>
              </w:rPr>
              <w:t>Tổng cộng</w:t>
            </w:r>
          </w:p>
        </w:tc>
        <w:tc>
          <w:tcPr>
            <w:tcW w:w="1193" w:type="dxa"/>
            <w:tcBorders>
              <w:top w:val="nil"/>
              <w:left w:val="nil"/>
              <w:bottom w:val="single" w:sz="4" w:space="0" w:color="auto"/>
              <w:right w:val="single" w:sz="4" w:space="0" w:color="auto"/>
            </w:tcBorders>
            <w:shd w:val="clear" w:color="000000" w:fill="FFFFFF"/>
            <w:vAlign w:val="center"/>
            <w:hideMark/>
          </w:tcPr>
          <w:p w:rsidR="00543208" w:rsidRPr="00543208" w:rsidRDefault="00543208" w:rsidP="00543208">
            <w:pPr>
              <w:spacing w:after="0" w:line="240" w:lineRule="auto"/>
              <w:ind w:firstLine="0"/>
              <w:jc w:val="center"/>
              <w:rPr>
                <w:rFonts w:eastAsia="Times New Roman" w:cs="Times New Roman"/>
                <w:b/>
                <w:bCs/>
                <w:sz w:val="26"/>
                <w:szCs w:val="26"/>
              </w:rPr>
            </w:pPr>
            <w:r w:rsidRPr="00543208">
              <w:rPr>
                <w:rFonts w:eastAsia="Times New Roman" w:cs="Times New Roman"/>
                <w:b/>
                <w:bCs/>
                <w:sz w:val="26"/>
                <w:szCs w:val="26"/>
              </w:rPr>
              <w:t> </w:t>
            </w:r>
          </w:p>
        </w:tc>
        <w:tc>
          <w:tcPr>
            <w:tcW w:w="1822" w:type="dxa"/>
            <w:tcBorders>
              <w:top w:val="nil"/>
              <w:left w:val="nil"/>
              <w:bottom w:val="single" w:sz="4" w:space="0" w:color="auto"/>
              <w:right w:val="single" w:sz="4" w:space="0" w:color="auto"/>
            </w:tcBorders>
            <w:shd w:val="clear" w:color="000000" w:fill="FFFFFF"/>
            <w:vAlign w:val="center"/>
            <w:hideMark/>
          </w:tcPr>
          <w:p w:rsidR="00543208" w:rsidRPr="00543208" w:rsidRDefault="00543208" w:rsidP="00543208">
            <w:pPr>
              <w:spacing w:after="0" w:line="240" w:lineRule="auto"/>
              <w:ind w:firstLine="0"/>
              <w:jc w:val="right"/>
              <w:rPr>
                <w:rFonts w:eastAsia="Times New Roman" w:cs="Times New Roman"/>
                <w:b/>
                <w:bCs/>
                <w:sz w:val="26"/>
                <w:szCs w:val="26"/>
              </w:rPr>
            </w:pPr>
            <w:r w:rsidRPr="00543208">
              <w:rPr>
                <w:rFonts w:eastAsia="Times New Roman" w:cs="Times New Roman"/>
                <w:b/>
                <w:bCs/>
                <w:sz w:val="26"/>
                <w:szCs w:val="26"/>
              </w:rPr>
              <w:t>132.307,4</w:t>
            </w:r>
          </w:p>
        </w:tc>
        <w:tc>
          <w:tcPr>
            <w:tcW w:w="1345" w:type="dxa"/>
            <w:tcBorders>
              <w:top w:val="nil"/>
              <w:left w:val="nil"/>
              <w:bottom w:val="single" w:sz="4" w:space="0" w:color="auto"/>
              <w:right w:val="single" w:sz="4" w:space="0" w:color="auto"/>
            </w:tcBorders>
            <w:shd w:val="clear" w:color="000000" w:fill="FFFFFF"/>
            <w:vAlign w:val="center"/>
            <w:hideMark/>
          </w:tcPr>
          <w:p w:rsidR="00543208" w:rsidRPr="00543208" w:rsidRDefault="00543208" w:rsidP="00543208">
            <w:pPr>
              <w:spacing w:after="0" w:line="240" w:lineRule="auto"/>
              <w:ind w:firstLine="0"/>
              <w:jc w:val="right"/>
              <w:rPr>
                <w:rFonts w:eastAsia="Times New Roman" w:cs="Times New Roman"/>
                <w:b/>
                <w:bCs/>
                <w:sz w:val="26"/>
                <w:szCs w:val="26"/>
              </w:rPr>
            </w:pPr>
            <w:r w:rsidRPr="00543208">
              <w:rPr>
                <w:rFonts w:eastAsia="Times New Roman" w:cs="Times New Roman"/>
                <w:b/>
                <w:bCs/>
                <w:sz w:val="26"/>
                <w:szCs w:val="26"/>
              </w:rPr>
              <w:t> </w:t>
            </w:r>
          </w:p>
        </w:tc>
      </w:tr>
    </w:tbl>
    <w:p w:rsidR="00C11A36" w:rsidRPr="00780E3D" w:rsidRDefault="00457ED8" w:rsidP="000C1CE5">
      <w:pPr>
        <w:pStyle w:val="Heading2"/>
        <w:spacing w:line="240" w:lineRule="auto"/>
        <w:ind w:firstLine="562"/>
        <w:rPr>
          <w:szCs w:val="28"/>
        </w:rPr>
      </w:pPr>
      <w:bookmarkStart w:id="136" w:name="_Toc474769818"/>
      <w:bookmarkStart w:id="137" w:name="_Toc493950386"/>
      <w:bookmarkStart w:id="138" w:name="_Toc16626004"/>
      <w:bookmarkStart w:id="139" w:name="_Toc467140021"/>
      <w:bookmarkStart w:id="140" w:name="_Toc17819218"/>
      <w:bookmarkStart w:id="141" w:name="_Toc58859102"/>
      <w:bookmarkEnd w:id="127"/>
      <w:bookmarkEnd w:id="128"/>
      <w:r>
        <w:rPr>
          <w:szCs w:val="28"/>
        </w:rPr>
        <w:t>4.2</w:t>
      </w:r>
      <w:r w:rsidR="00C11A36" w:rsidRPr="00780E3D">
        <w:rPr>
          <w:szCs w:val="28"/>
        </w:rPr>
        <w:t xml:space="preserve">. </w:t>
      </w:r>
      <w:bookmarkEnd w:id="136"/>
      <w:bookmarkEnd w:id="137"/>
      <w:r w:rsidR="001F2CCD" w:rsidRPr="00780E3D">
        <w:rPr>
          <w:szCs w:val="28"/>
        </w:rPr>
        <w:t>Thiết kế đô thị</w:t>
      </w:r>
      <w:r w:rsidR="00C11A36" w:rsidRPr="00780E3D">
        <w:rPr>
          <w:szCs w:val="28"/>
        </w:rPr>
        <w:t>:</w:t>
      </w:r>
      <w:bookmarkEnd w:id="138"/>
      <w:bookmarkEnd w:id="141"/>
    </w:p>
    <w:p w:rsidR="00C11A36" w:rsidRPr="00780E3D" w:rsidRDefault="00457ED8" w:rsidP="000C1CE5">
      <w:pPr>
        <w:pStyle w:val="Heading3"/>
        <w:spacing w:line="240" w:lineRule="auto"/>
        <w:ind w:firstLine="562"/>
        <w:rPr>
          <w:szCs w:val="28"/>
          <w:lang w:val="it-IT"/>
        </w:rPr>
      </w:pPr>
      <w:bookmarkStart w:id="142" w:name="_Toc58859103"/>
      <w:r>
        <w:rPr>
          <w:szCs w:val="28"/>
          <w:lang w:val="it-IT"/>
        </w:rPr>
        <w:t>4.2</w:t>
      </w:r>
      <w:r w:rsidR="00C11A36" w:rsidRPr="00780E3D">
        <w:rPr>
          <w:szCs w:val="28"/>
          <w:lang w:val="it-IT"/>
        </w:rPr>
        <w:t>.1. Nguyên tắc:</w:t>
      </w:r>
      <w:bookmarkEnd w:id="142"/>
    </w:p>
    <w:p w:rsidR="00C11A36" w:rsidRPr="00780E3D" w:rsidRDefault="00C11A36" w:rsidP="000C1CE5">
      <w:pPr>
        <w:spacing w:before="120" w:after="120"/>
        <w:ind w:firstLine="562"/>
        <w:rPr>
          <w:color w:val="000000" w:themeColor="text1"/>
          <w:szCs w:val="28"/>
          <w:lang w:val="de-DE"/>
        </w:rPr>
      </w:pPr>
      <w:r w:rsidRPr="00780E3D">
        <w:rPr>
          <w:color w:val="000000" w:themeColor="text1"/>
          <w:szCs w:val="28"/>
          <w:lang w:val="de-DE"/>
        </w:rPr>
        <w:t xml:space="preserve">Cơ bản tuân thủ các chỉ tiêu khống chế theo ô đất quy hoạch về chiều cao, mật độ sử dụng đất… </w:t>
      </w:r>
    </w:p>
    <w:p w:rsidR="00C11A36" w:rsidRPr="00780E3D" w:rsidRDefault="00C11A36" w:rsidP="000C1CE5">
      <w:pPr>
        <w:spacing w:before="120" w:after="120"/>
        <w:ind w:firstLine="562"/>
        <w:rPr>
          <w:color w:val="000000" w:themeColor="text1"/>
          <w:szCs w:val="28"/>
          <w:lang w:val="de-DE"/>
        </w:rPr>
      </w:pPr>
      <w:r w:rsidRPr="00780E3D">
        <w:rPr>
          <w:color w:val="000000" w:themeColor="text1"/>
          <w:szCs w:val="28"/>
          <w:lang w:val="de-DE"/>
        </w:rPr>
        <w:t>Các công trình kiến trúc xây dựng trong khu vực yêu cầu mang tính dân tộc cao, hạn chế nhà cao tầng trong khu làng xóm chỉnh trang và nhà mái bằng.</w:t>
      </w:r>
    </w:p>
    <w:p w:rsidR="00C11A36" w:rsidRPr="00780E3D" w:rsidRDefault="00C11A36" w:rsidP="000C1CE5">
      <w:pPr>
        <w:spacing w:before="120" w:after="120"/>
        <w:ind w:firstLine="562"/>
        <w:rPr>
          <w:color w:val="000000" w:themeColor="text1"/>
          <w:szCs w:val="28"/>
          <w:lang w:val="de-DE"/>
        </w:rPr>
      </w:pPr>
      <w:r w:rsidRPr="00780E3D">
        <w:rPr>
          <w:color w:val="000000" w:themeColor="text1"/>
          <w:szCs w:val="28"/>
          <w:lang w:val="de-DE"/>
        </w:rPr>
        <w:t>Các công trình cộng cộng, đặc biệt những công trình mang tính chất điểm nhấn đảm bảo tuân thủ chỉ giới xây dựng.</w:t>
      </w:r>
    </w:p>
    <w:p w:rsidR="00C11A36" w:rsidRPr="00780E3D" w:rsidRDefault="00C11A36" w:rsidP="000C1CE5">
      <w:pPr>
        <w:spacing w:before="120" w:after="120"/>
        <w:ind w:firstLine="562"/>
        <w:rPr>
          <w:color w:val="000000" w:themeColor="text1"/>
          <w:szCs w:val="28"/>
          <w:lang w:val="de-DE"/>
        </w:rPr>
      </w:pPr>
      <w:r w:rsidRPr="00780E3D">
        <w:rPr>
          <w:color w:val="000000" w:themeColor="text1"/>
          <w:szCs w:val="28"/>
          <w:lang w:val="de-DE"/>
        </w:rPr>
        <w:t>Cây xanh cảnh quan trồng trong các khu cây xanh tập trung lựa chọn chủng loại phù hợp với khu vực và hình thức bố cục cảnh quan…</w:t>
      </w:r>
    </w:p>
    <w:p w:rsidR="00C11A36" w:rsidRPr="00780E3D" w:rsidRDefault="00C11A36" w:rsidP="000C1CE5">
      <w:pPr>
        <w:pStyle w:val="body"/>
        <w:spacing w:before="120" w:after="120" w:line="264" w:lineRule="auto"/>
        <w:ind w:firstLine="562"/>
        <w:rPr>
          <w:rFonts w:ascii="Times New Roman" w:hAnsi="Times New Roman" w:cs="Times New Roman"/>
          <w:b w:val="0"/>
          <w:bCs/>
          <w:color w:val="000000" w:themeColor="text1"/>
          <w:sz w:val="28"/>
          <w:szCs w:val="28"/>
          <w:lang w:val="it-IT"/>
        </w:rPr>
      </w:pPr>
      <w:r w:rsidRPr="00780E3D">
        <w:rPr>
          <w:rFonts w:ascii="Times New Roman" w:hAnsi="Times New Roman" w:cs="Times New Roman"/>
          <w:b w:val="0"/>
          <w:color w:val="000000" w:themeColor="text1"/>
          <w:sz w:val="28"/>
          <w:szCs w:val="28"/>
          <w:lang w:val="de-DE"/>
        </w:rPr>
        <w:t>Các công trình nên chọn màu sắc hài hoà, phù hợp khí hậu như các gam màu lạnh và trung tính như xanh lục, xanh lá cây, vàng… Đối với các biển hiệu quảng cáo, đèn trang trí phải tuân thủ theo các quy định chung của thành phố và được sự chấp thuận của các ban ngành chức năng.</w:t>
      </w:r>
    </w:p>
    <w:p w:rsidR="00C11A36" w:rsidRPr="00780E3D" w:rsidRDefault="00457ED8" w:rsidP="000C1CE5">
      <w:pPr>
        <w:pStyle w:val="Heading3"/>
        <w:spacing w:line="240" w:lineRule="auto"/>
        <w:ind w:firstLine="562"/>
        <w:rPr>
          <w:szCs w:val="28"/>
          <w:lang w:val="it-IT"/>
        </w:rPr>
      </w:pPr>
      <w:bookmarkStart w:id="143" w:name="_Toc474769819"/>
      <w:bookmarkStart w:id="144" w:name="_Toc493950387"/>
      <w:bookmarkStart w:id="145" w:name="_Toc16626005"/>
      <w:bookmarkStart w:id="146" w:name="_Toc58859104"/>
      <w:r>
        <w:rPr>
          <w:szCs w:val="28"/>
          <w:lang w:val="it-IT"/>
        </w:rPr>
        <w:lastRenderedPageBreak/>
        <w:t>4.2</w:t>
      </w:r>
      <w:r w:rsidR="00C11A36" w:rsidRPr="00780E3D">
        <w:rPr>
          <w:szCs w:val="28"/>
          <w:lang w:val="it-IT"/>
        </w:rPr>
        <w:t>.2. Không gian, công trình điểm nhấn</w:t>
      </w:r>
      <w:bookmarkEnd w:id="143"/>
      <w:bookmarkEnd w:id="144"/>
      <w:r w:rsidR="00C11A36" w:rsidRPr="00780E3D">
        <w:rPr>
          <w:szCs w:val="28"/>
          <w:lang w:val="it-IT"/>
        </w:rPr>
        <w:t>:</w:t>
      </w:r>
      <w:bookmarkEnd w:id="145"/>
      <w:bookmarkEnd w:id="146"/>
    </w:p>
    <w:p w:rsidR="00C11A36" w:rsidRPr="00780E3D" w:rsidRDefault="00C11A36" w:rsidP="000C1CE5">
      <w:pPr>
        <w:spacing w:before="120" w:after="120"/>
        <w:ind w:firstLine="562"/>
        <w:rPr>
          <w:color w:val="000000" w:themeColor="text1"/>
          <w:szCs w:val="28"/>
          <w:lang w:val="de-DE"/>
        </w:rPr>
      </w:pPr>
      <w:r w:rsidRPr="00780E3D">
        <w:rPr>
          <w:color w:val="000000" w:themeColor="text1"/>
          <w:szCs w:val="28"/>
          <w:lang w:val="de-DE"/>
        </w:rPr>
        <w:t>Quy hoạch xác định các công trình mang tính điểm nhấn của khu vực chủ yếu bố trí dọc trục đường trục chính đô thị, đặc biệt không gian công viên, vườn hoa cây xanh, mặt nước tạo tầm nhìn đẹp trong lòng đô thị.</w:t>
      </w:r>
    </w:p>
    <w:p w:rsidR="00C11A36" w:rsidRPr="00780E3D" w:rsidRDefault="00457ED8" w:rsidP="000C1CE5">
      <w:pPr>
        <w:pStyle w:val="Heading3"/>
        <w:spacing w:line="240" w:lineRule="auto"/>
        <w:ind w:firstLine="562"/>
        <w:rPr>
          <w:szCs w:val="28"/>
          <w:lang w:val="it-IT"/>
        </w:rPr>
      </w:pPr>
      <w:bookmarkStart w:id="147" w:name="_Toc474769820"/>
      <w:bookmarkStart w:id="148" w:name="_Toc493950388"/>
      <w:bookmarkStart w:id="149" w:name="_Toc16626006"/>
      <w:bookmarkStart w:id="150" w:name="_Toc58859105"/>
      <w:r>
        <w:rPr>
          <w:szCs w:val="28"/>
          <w:lang w:val="it-IT"/>
        </w:rPr>
        <w:t>4.2</w:t>
      </w:r>
      <w:r w:rsidR="00C11A36" w:rsidRPr="00780E3D">
        <w:rPr>
          <w:szCs w:val="28"/>
          <w:lang w:val="it-IT"/>
        </w:rPr>
        <w:t>.3. Chiều cao xây dựng công trình</w:t>
      </w:r>
      <w:bookmarkEnd w:id="147"/>
      <w:bookmarkEnd w:id="148"/>
      <w:r w:rsidR="00C11A36" w:rsidRPr="00780E3D">
        <w:rPr>
          <w:szCs w:val="28"/>
          <w:lang w:val="it-IT"/>
        </w:rPr>
        <w:t>:</w:t>
      </w:r>
      <w:bookmarkEnd w:id="149"/>
      <w:bookmarkEnd w:id="150"/>
    </w:p>
    <w:p w:rsidR="00F85E78" w:rsidRPr="00780E3D" w:rsidRDefault="00F85E78" w:rsidP="000C1CE5">
      <w:pPr>
        <w:pStyle w:val="body"/>
        <w:spacing w:before="120" w:after="120" w:line="264" w:lineRule="auto"/>
        <w:ind w:firstLine="562"/>
        <w:rPr>
          <w:rFonts w:ascii="Times New Roman" w:hAnsi="Times New Roman" w:cs="Times New Roman"/>
          <w:b w:val="0"/>
          <w:bCs/>
          <w:color w:val="000000" w:themeColor="text1"/>
          <w:sz w:val="28"/>
          <w:szCs w:val="28"/>
          <w:lang w:val="it-IT"/>
        </w:rPr>
      </w:pPr>
      <w:bookmarkStart w:id="151" w:name="_Toc474769821"/>
      <w:bookmarkStart w:id="152" w:name="_Toc493950389"/>
      <w:bookmarkStart w:id="153" w:name="_Toc16626007"/>
      <w:r w:rsidRPr="00F85E78">
        <w:rPr>
          <w:rFonts w:ascii="Times New Roman" w:hAnsi="Times New Roman" w:cs="Times New Roman"/>
          <w:b w:val="0"/>
          <w:bCs/>
          <w:color w:val="000000" w:themeColor="text1"/>
          <w:sz w:val="28"/>
          <w:szCs w:val="28"/>
          <w:lang w:val="it-IT"/>
        </w:rPr>
        <w:t xml:space="preserve">Các dãy nhà ở liền kề xây dựng mật độ cao, tầng cao tối thiểu 2 tầng, tối đa 4 tầng. Các công trình </w:t>
      </w:r>
      <w:r w:rsidR="00F11167">
        <w:rPr>
          <w:rFonts w:ascii="Times New Roman" w:hAnsi="Times New Roman" w:cs="Times New Roman"/>
          <w:b w:val="0"/>
          <w:bCs/>
          <w:color w:val="000000" w:themeColor="text1"/>
          <w:sz w:val="28"/>
          <w:szCs w:val="28"/>
          <w:lang w:val="it-IT"/>
        </w:rPr>
        <w:t xml:space="preserve">nhà văn hóa </w:t>
      </w:r>
      <w:r w:rsidRPr="00F85E78">
        <w:rPr>
          <w:rFonts w:ascii="Times New Roman" w:hAnsi="Times New Roman" w:cs="Times New Roman"/>
          <w:b w:val="0"/>
          <w:bCs/>
          <w:color w:val="000000" w:themeColor="text1"/>
          <w:sz w:val="28"/>
          <w:szCs w:val="28"/>
          <w:lang w:val="it-IT"/>
        </w:rPr>
        <w:t>được tổ hợp dưới dạng hợp khối, m</w:t>
      </w:r>
      <w:r w:rsidR="000C1CE5">
        <w:rPr>
          <w:rFonts w:ascii="Times New Roman" w:hAnsi="Times New Roman" w:cs="Times New Roman"/>
          <w:b w:val="0"/>
          <w:bCs/>
          <w:color w:val="000000" w:themeColor="text1"/>
          <w:sz w:val="28"/>
          <w:szCs w:val="28"/>
          <w:lang w:val="it-IT"/>
        </w:rPr>
        <w:t>ật độ xây dựng 40%, cao tối đa 2</w:t>
      </w:r>
      <w:r w:rsidRPr="00F85E78">
        <w:rPr>
          <w:rFonts w:ascii="Times New Roman" w:hAnsi="Times New Roman" w:cs="Times New Roman"/>
          <w:b w:val="0"/>
          <w:bCs/>
          <w:color w:val="000000" w:themeColor="text1"/>
          <w:sz w:val="28"/>
          <w:szCs w:val="28"/>
          <w:lang w:val="it-IT"/>
        </w:rPr>
        <w:t xml:space="preserve"> tầng;</w:t>
      </w:r>
      <w:r w:rsidRPr="00780E3D">
        <w:rPr>
          <w:rFonts w:ascii="Times New Roman" w:hAnsi="Times New Roman" w:cs="Times New Roman"/>
          <w:b w:val="0"/>
          <w:bCs/>
          <w:color w:val="000000" w:themeColor="text1"/>
          <w:sz w:val="28"/>
          <w:szCs w:val="28"/>
          <w:lang w:val="it-IT"/>
        </w:rPr>
        <w:t xml:space="preserve"> </w:t>
      </w:r>
    </w:p>
    <w:p w:rsidR="00C11A36" w:rsidRPr="00780E3D" w:rsidRDefault="00457ED8" w:rsidP="00C11A36">
      <w:pPr>
        <w:pStyle w:val="Heading3"/>
        <w:rPr>
          <w:szCs w:val="28"/>
          <w:lang w:val="it-IT"/>
        </w:rPr>
      </w:pPr>
      <w:bookmarkStart w:id="154" w:name="_Toc58859106"/>
      <w:r>
        <w:rPr>
          <w:szCs w:val="28"/>
          <w:lang w:val="it-IT"/>
        </w:rPr>
        <w:t>4.2</w:t>
      </w:r>
      <w:r w:rsidR="00C11A36" w:rsidRPr="00780E3D">
        <w:rPr>
          <w:szCs w:val="28"/>
          <w:lang w:val="it-IT"/>
        </w:rPr>
        <w:t>.4. Khoảng lùi công trình</w:t>
      </w:r>
      <w:bookmarkEnd w:id="151"/>
      <w:bookmarkEnd w:id="152"/>
      <w:r w:rsidR="00C11A36" w:rsidRPr="00780E3D">
        <w:rPr>
          <w:szCs w:val="28"/>
          <w:lang w:val="it-IT"/>
        </w:rPr>
        <w:t>:</w:t>
      </w:r>
      <w:bookmarkEnd w:id="153"/>
      <w:bookmarkEnd w:id="154"/>
    </w:p>
    <w:p w:rsidR="00F85E78" w:rsidRPr="00780E3D" w:rsidRDefault="00F85E78" w:rsidP="009457CC">
      <w:pPr>
        <w:pStyle w:val="body"/>
        <w:spacing w:before="120" w:after="120"/>
        <w:ind w:firstLine="562"/>
        <w:rPr>
          <w:rFonts w:ascii="Times New Roman" w:hAnsi="Times New Roman" w:cs="Times New Roman"/>
          <w:b w:val="0"/>
          <w:bCs/>
          <w:color w:val="000000" w:themeColor="text1"/>
          <w:sz w:val="28"/>
          <w:szCs w:val="28"/>
          <w:lang w:val="it-IT"/>
        </w:rPr>
      </w:pPr>
      <w:bookmarkStart w:id="155" w:name="_Toc474769822"/>
      <w:bookmarkStart w:id="156" w:name="_Toc493950390"/>
      <w:bookmarkStart w:id="157" w:name="_Toc16626008"/>
      <w:r w:rsidRPr="00F85E78">
        <w:rPr>
          <w:rFonts w:ascii="Times New Roman" w:hAnsi="Times New Roman" w:cs="Times New Roman"/>
          <w:b w:val="0"/>
          <w:bCs/>
          <w:color w:val="000000" w:themeColor="text1"/>
          <w:sz w:val="28"/>
          <w:szCs w:val="28"/>
          <w:lang w:val="it-IT"/>
        </w:rPr>
        <w:t>Khoảng lùi là khoảng cách giữa chỉ giới đường đỏ và chỉ giới xây dựng. Khoảng lùi được quy định theo từng lô đất tiếp giáp với các tuyến đường hoặc ranh đất phía sau. Cụ thể được quy định tại Mục 4.1.3.</w:t>
      </w:r>
    </w:p>
    <w:p w:rsidR="00C11A36" w:rsidRPr="00780E3D" w:rsidRDefault="00C11A36" w:rsidP="009457CC">
      <w:pPr>
        <w:pStyle w:val="Heading3"/>
        <w:spacing w:line="240" w:lineRule="auto"/>
        <w:ind w:firstLine="562"/>
        <w:rPr>
          <w:szCs w:val="28"/>
          <w:lang w:val="it-IT"/>
        </w:rPr>
      </w:pPr>
      <w:bookmarkStart w:id="158" w:name="_Toc58859107"/>
      <w:r w:rsidRPr="00780E3D">
        <w:rPr>
          <w:szCs w:val="28"/>
          <w:lang w:val="it-IT"/>
        </w:rPr>
        <w:t>4</w:t>
      </w:r>
      <w:r w:rsidR="00457ED8">
        <w:rPr>
          <w:szCs w:val="28"/>
          <w:lang w:val="it-IT"/>
        </w:rPr>
        <w:t>.2</w:t>
      </w:r>
      <w:r w:rsidRPr="00780E3D">
        <w:rPr>
          <w:szCs w:val="28"/>
          <w:lang w:val="it-IT"/>
        </w:rPr>
        <w:t>.5. Hình khối, màu sắc, hình thức kiến trúc công trình</w:t>
      </w:r>
      <w:bookmarkEnd w:id="155"/>
      <w:bookmarkEnd w:id="156"/>
      <w:bookmarkEnd w:id="157"/>
      <w:bookmarkEnd w:id="158"/>
    </w:p>
    <w:p w:rsidR="00C11A36" w:rsidRPr="00780E3D" w:rsidRDefault="00C11A36" w:rsidP="00DC7559">
      <w:pPr>
        <w:pStyle w:val="body"/>
        <w:spacing w:before="120" w:after="120" w:line="264" w:lineRule="auto"/>
        <w:ind w:firstLine="562"/>
        <w:rPr>
          <w:rFonts w:ascii="Times New Roman" w:hAnsi="Times New Roman" w:cs="Times New Roman"/>
          <w:b w:val="0"/>
          <w:i/>
          <w:color w:val="000000" w:themeColor="text1"/>
          <w:sz w:val="28"/>
          <w:szCs w:val="28"/>
          <w:lang w:val="it-IT"/>
        </w:rPr>
      </w:pPr>
      <w:r w:rsidRPr="00780E3D">
        <w:rPr>
          <w:rFonts w:ascii="Times New Roman" w:hAnsi="Times New Roman" w:cs="Times New Roman"/>
          <w:b w:val="0"/>
          <w:i/>
          <w:color w:val="000000" w:themeColor="text1"/>
          <w:sz w:val="28"/>
          <w:szCs w:val="28"/>
          <w:lang w:val="it-IT"/>
        </w:rPr>
        <w:t>Hình thức kiến trúc:</w:t>
      </w:r>
    </w:p>
    <w:p w:rsidR="00C11A36" w:rsidRPr="00780E3D" w:rsidRDefault="00C11A36" w:rsidP="00DC7559">
      <w:pPr>
        <w:pStyle w:val="body"/>
        <w:spacing w:before="120" w:after="120" w:line="264" w:lineRule="auto"/>
        <w:ind w:firstLine="567"/>
        <w:rPr>
          <w:rFonts w:ascii="Times New Roman" w:hAnsi="Times New Roman" w:cs="Times New Roman"/>
          <w:b w:val="0"/>
          <w:color w:val="000000" w:themeColor="text1"/>
          <w:sz w:val="28"/>
          <w:szCs w:val="28"/>
          <w:lang w:val="it-IT"/>
        </w:rPr>
      </w:pPr>
      <w:r w:rsidRPr="00780E3D">
        <w:rPr>
          <w:rFonts w:ascii="Times New Roman" w:hAnsi="Times New Roman" w:cs="Times New Roman"/>
          <w:b w:val="0"/>
          <w:color w:val="000000" w:themeColor="text1"/>
          <w:sz w:val="28"/>
          <w:szCs w:val="28"/>
          <w:lang w:val="it-IT"/>
        </w:rPr>
        <w:t>- Các công trình khu nhà ở thương mại dịch vụ phải có hình khối kiến trúc đẹp hiện đại, nhưng phải mang tính hài hòa dựa vào chức năng và công năng sử dụng của từng loại công trình được xác định theo tiêu chuẩn thiết kế.</w:t>
      </w:r>
    </w:p>
    <w:p w:rsidR="00C11A36" w:rsidRPr="00780E3D" w:rsidRDefault="00C11A36" w:rsidP="00DC7559">
      <w:pPr>
        <w:pStyle w:val="body"/>
        <w:spacing w:before="120" w:after="120" w:line="264" w:lineRule="auto"/>
        <w:ind w:firstLine="567"/>
        <w:rPr>
          <w:rFonts w:ascii="Times New Roman" w:hAnsi="Times New Roman" w:cs="Times New Roman"/>
          <w:b w:val="0"/>
          <w:color w:val="000000" w:themeColor="text1"/>
          <w:sz w:val="28"/>
          <w:szCs w:val="28"/>
          <w:lang w:val="it-IT"/>
        </w:rPr>
      </w:pPr>
      <w:r w:rsidRPr="00780E3D">
        <w:rPr>
          <w:rFonts w:ascii="Times New Roman" w:hAnsi="Times New Roman" w:cs="Times New Roman"/>
          <w:b w:val="0"/>
          <w:color w:val="000000" w:themeColor="text1"/>
          <w:sz w:val="28"/>
          <w:szCs w:val="28"/>
          <w:lang w:val="it-IT"/>
        </w:rPr>
        <w:t>- Hệ thống cây xanh bóng mát, công viên khi xây dựng cũng được nghiên cứu hợp lý. Cây xanh trong công viên và trên vỉa hè các tuyến đường trồng các loại cây có tán vừa phải (chủ yếu chọn cây có tán rộng khoảng 3-5m) và không quá cao (khoảng 5-6m là phù hợp).</w:t>
      </w:r>
    </w:p>
    <w:p w:rsidR="00C11A36" w:rsidRPr="00780E3D" w:rsidRDefault="00C11A36" w:rsidP="00DC7559">
      <w:pPr>
        <w:pStyle w:val="body"/>
        <w:spacing w:before="120" w:after="120" w:line="264" w:lineRule="auto"/>
        <w:ind w:firstLine="567"/>
        <w:rPr>
          <w:rFonts w:ascii="Times New Roman" w:hAnsi="Times New Roman" w:cs="Times New Roman"/>
          <w:b w:val="0"/>
          <w:color w:val="000000" w:themeColor="text1"/>
          <w:sz w:val="28"/>
          <w:szCs w:val="28"/>
          <w:lang w:val="it-IT"/>
        </w:rPr>
      </w:pPr>
      <w:r w:rsidRPr="00780E3D">
        <w:rPr>
          <w:rFonts w:ascii="Times New Roman" w:hAnsi="Times New Roman" w:cs="Times New Roman"/>
          <w:b w:val="0"/>
          <w:i/>
          <w:color w:val="000000" w:themeColor="text1"/>
          <w:sz w:val="28"/>
          <w:szCs w:val="28"/>
          <w:lang w:val="it-IT"/>
        </w:rPr>
        <w:t>Quy định kiểm soát kiến trúc:</w:t>
      </w:r>
    </w:p>
    <w:p w:rsidR="00C11A36" w:rsidRPr="00780E3D" w:rsidRDefault="00C11A36" w:rsidP="00DC7559">
      <w:pPr>
        <w:pStyle w:val="body"/>
        <w:spacing w:before="120" w:after="120" w:line="264" w:lineRule="auto"/>
        <w:ind w:firstLine="567"/>
        <w:rPr>
          <w:rFonts w:ascii="Times New Roman" w:hAnsi="Times New Roman" w:cs="Times New Roman"/>
          <w:b w:val="0"/>
          <w:color w:val="000000" w:themeColor="text1"/>
          <w:sz w:val="28"/>
          <w:szCs w:val="28"/>
          <w:lang w:val="it-IT"/>
        </w:rPr>
      </w:pPr>
      <w:r w:rsidRPr="00780E3D">
        <w:rPr>
          <w:rFonts w:ascii="Times New Roman" w:hAnsi="Times New Roman" w:cs="Times New Roman"/>
          <w:b w:val="0"/>
          <w:color w:val="000000" w:themeColor="text1"/>
          <w:sz w:val="28"/>
          <w:szCs w:val="28"/>
          <w:lang w:val="it-IT"/>
        </w:rPr>
        <w:t>- Chủ sở hữu các vật thể kiến trúc có ảnh hưởng đến không gian kiến trúc, cảnh quan đô thị phải có trách nhiệm bảo vệ, duy trì trong quá trình khai thác, sử dụng bảo đảm mỹ quan, an toàn, hài hòa với không gian xung quanh.</w:t>
      </w:r>
    </w:p>
    <w:p w:rsidR="00C11A36" w:rsidRPr="00780E3D" w:rsidRDefault="00C11A36" w:rsidP="00DC7559">
      <w:pPr>
        <w:pStyle w:val="body"/>
        <w:spacing w:before="120" w:after="120" w:line="264" w:lineRule="auto"/>
        <w:ind w:firstLine="567"/>
        <w:rPr>
          <w:rFonts w:ascii="Times New Roman" w:hAnsi="Times New Roman" w:cs="Times New Roman"/>
          <w:b w:val="0"/>
          <w:color w:val="000000" w:themeColor="text1"/>
          <w:sz w:val="28"/>
          <w:szCs w:val="28"/>
          <w:lang w:val="it-IT"/>
        </w:rPr>
      </w:pPr>
      <w:r w:rsidRPr="00780E3D">
        <w:rPr>
          <w:rFonts w:ascii="Times New Roman" w:hAnsi="Times New Roman" w:cs="Times New Roman"/>
          <w:b w:val="0"/>
          <w:color w:val="000000" w:themeColor="text1"/>
          <w:sz w:val="28"/>
          <w:szCs w:val="28"/>
          <w:lang w:val="it-IT"/>
        </w:rPr>
        <w:t>- Việc xây mới, cải tạo, chỉnh trang, sửa chữa và phá bỏ vật thể kiến trúc, cây xanh trong khu vực công cộng, khuôn viên công trình và nhà ở có ảnh hưởng đến không gian, kiến trúc, cảnh quan đô thị phải xin phép cơ quan quản lý có thẩm quyền.</w:t>
      </w:r>
    </w:p>
    <w:p w:rsidR="00C11A36" w:rsidRPr="00780E3D" w:rsidRDefault="00C11A36" w:rsidP="00DC7559">
      <w:pPr>
        <w:pStyle w:val="body"/>
        <w:spacing w:before="120" w:after="120" w:line="264" w:lineRule="auto"/>
        <w:ind w:firstLine="567"/>
        <w:rPr>
          <w:rFonts w:ascii="Times New Roman" w:hAnsi="Times New Roman" w:cs="Times New Roman"/>
          <w:b w:val="0"/>
          <w:color w:val="000000" w:themeColor="text1"/>
          <w:sz w:val="28"/>
          <w:szCs w:val="28"/>
          <w:lang w:val="it-IT"/>
        </w:rPr>
      </w:pPr>
      <w:r w:rsidRPr="00780E3D">
        <w:rPr>
          <w:rFonts w:ascii="Times New Roman" w:hAnsi="Times New Roman" w:cs="Times New Roman"/>
          <w:b w:val="0"/>
          <w:color w:val="000000" w:themeColor="text1"/>
          <w:sz w:val="28"/>
          <w:szCs w:val="28"/>
          <w:lang w:val="it-IT"/>
        </w:rPr>
        <w:t>- Tuân thủ các quy định hiện hành về nội dung quản lý không gian, kiến trúc, cảnh quan đô thị, bao gồm:</w:t>
      </w:r>
    </w:p>
    <w:p w:rsidR="00C11A36" w:rsidRPr="00780E3D" w:rsidRDefault="00C11A36" w:rsidP="00DC7559">
      <w:pPr>
        <w:pStyle w:val="body"/>
        <w:spacing w:before="120" w:after="120" w:line="264" w:lineRule="auto"/>
        <w:ind w:firstLine="567"/>
        <w:rPr>
          <w:rFonts w:ascii="Times New Roman" w:hAnsi="Times New Roman" w:cs="Times New Roman"/>
          <w:b w:val="0"/>
          <w:color w:val="000000" w:themeColor="text1"/>
          <w:sz w:val="28"/>
          <w:szCs w:val="28"/>
          <w:lang w:val="it-IT"/>
        </w:rPr>
      </w:pPr>
      <w:r w:rsidRPr="00780E3D">
        <w:rPr>
          <w:rFonts w:ascii="Times New Roman" w:hAnsi="Times New Roman" w:cs="Times New Roman"/>
          <w:b w:val="0"/>
          <w:color w:val="000000" w:themeColor="text1"/>
          <w:sz w:val="28"/>
          <w:szCs w:val="28"/>
          <w:lang w:val="it-IT"/>
        </w:rPr>
        <w:t>+ Tổ chức thực hiện quy hoạch đô thị, quản lý phát triển đô thị đối với các khu vực đã có quy hoạch đô thị, thiết kế đô thị đã được phê duyệt và các khu vực khác trong đô thị;</w:t>
      </w:r>
    </w:p>
    <w:p w:rsidR="00C11A36" w:rsidRPr="00780E3D" w:rsidRDefault="00C11A36" w:rsidP="00DC7559">
      <w:pPr>
        <w:pStyle w:val="body"/>
        <w:spacing w:before="120" w:after="120" w:line="264" w:lineRule="auto"/>
        <w:ind w:firstLine="567"/>
        <w:rPr>
          <w:rFonts w:ascii="Times New Roman" w:hAnsi="Times New Roman" w:cs="Times New Roman"/>
          <w:b w:val="0"/>
          <w:color w:val="000000" w:themeColor="text1"/>
          <w:spacing w:val="-4"/>
          <w:sz w:val="28"/>
          <w:szCs w:val="28"/>
          <w:lang w:val="it-IT"/>
        </w:rPr>
      </w:pPr>
      <w:r w:rsidRPr="00780E3D">
        <w:rPr>
          <w:rFonts w:ascii="Times New Roman" w:hAnsi="Times New Roman" w:cs="Times New Roman"/>
          <w:b w:val="0"/>
          <w:color w:val="000000" w:themeColor="text1"/>
          <w:spacing w:val="-4"/>
          <w:sz w:val="28"/>
          <w:szCs w:val="28"/>
          <w:lang w:val="it-IT"/>
        </w:rPr>
        <w:t>+ Quản lý kiến trúc, không gian đô thị và các biện pháp khuyến khích, hạn chế;</w:t>
      </w:r>
    </w:p>
    <w:p w:rsidR="00C11A36" w:rsidRPr="00780E3D" w:rsidRDefault="00C11A36" w:rsidP="00DC7559">
      <w:pPr>
        <w:pStyle w:val="body"/>
        <w:spacing w:before="120" w:after="120" w:line="264" w:lineRule="auto"/>
        <w:ind w:firstLine="567"/>
        <w:rPr>
          <w:rFonts w:ascii="Times New Roman" w:hAnsi="Times New Roman" w:cs="Times New Roman"/>
          <w:b w:val="0"/>
          <w:color w:val="000000" w:themeColor="text1"/>
          <w:sz w:val="28"/>
          <w:szCs w:val="28"/>
          <w:lang w:val="it-IT"/>
        </w:rPr>
      </w:pPr>
      <w:r w:rsidRPr="00780E3D">
        <w:rPr>
          <w:rFonts w:ascii="Times New Roman" w:hAnsi="Times New Roman" w:cs="Times New Roman"/>
          <w:b w:val="0"/>
          <w:color w:val="000000" w:themeColor="text1"/>
          <w:sz w:val="28"/>
          <w:szCs w:val="28"/>
          <w:lang w:val="it-IT"/>
        </w:rPr>
        <w:t>+ Các quy định đặc thù về quản lý và kiểm soát phát triển đô thị;</w:t>
      </w:r>
    </w:p>
    <w:p w:rsidR="00C11A36" w:rsidRPr="00780E3D" w:rsidRDefault="00C11A36" w:rsidP="00DC7559">
      <w:pPr>
        <w:pStyle w:val="body"/>
        <w:spacing w:before="120" w:after="120" w:line="264" w:lineRule="auto"/>
        <w:ind w:firstLine="567"/>
        <w:rPr>
          <w:rFonts w:ascii="Times New Roman" w:hAnsi="Times New Roman" w:cs="Times New Roman"/>
          <w:b w:val="0"/>
          <w:color w:val="000000" w:themeColor="text1"/>
          <w:sz w:val="28"/>
          <w:szCs w:val="28"/>
          <w:lang w:val="it-IT"/>
        </w:rPr>
      </w:pPr>
      <w:r w:rsidRPr="00780E3D">
        <w:rPr>
          <w:rFonts w:ascii="Times New Roman" w:hAnsi="Times New Roman" w:cs="Times New Roman"/>
          <w:b w:val="0"/>
          <w:color w:val="000000" w:themeColor="text1"/>
          <w:sz w:val="28"/>
          <w:szCs w:val="28"/>
          <w:lang w:val="it-IT"/>
        </w:rPr>
        <w:lastRenderedPageBreak/>
        <w:t>+ Thực hiện các quy định của cơ quan quản lý nhà nước trong việc tổ chức thực hiện quy hoạch đô thị và quản lý phát triển đô thị;</w:t>
      </w:r>
    </w:p>
    <w:p w:rsidR="00C11A36" w:rsidRPr="00780E3D" w:rsidRDefault="00C11A36" w:rsidP="00DC7559">
      <w:pPr>
        <w:pStyle w:val="body"/>
        <w:spacing w:before="120" w:after="120" w:line="264" w:lineRule="auto"/>
        <w:ind w:firstLine="567"/>
        <w:rPr>
          <w:rFonts w:ascii="Times New Roman" w:hAnsi="Times New Roman" w:cs="Times New Roman"/>
          <w:b w:val="0"/>
          <w:color w:val="000000" w:themeColor="text1"/>
          <w:sz w:val="28"/>
          <w:szCs w:val="28"/>
          <w:lang w:val="it-IT"/>
        </w:rPr>
      </w:pPr>
      <w:r w:rsidRPr="00780E3D">
        <w:rPr>
          <w:rFonts w:ascii="Times New Roman" w:hAnsi="Times New Roman" w:cs="Times New Roman"/>
          <w:b w:val="0"/>
          <w:color w:val="000000" w:themeColor="text1"/>
          <w:sz w:val="28"/>
          <w:szCs w:val="28"/>
          <w:lang w:val="it-IT"/>
        </w:rPr>
        <w:t>- Các công trình khi thiết kế cụ thể cần lưu ý bảo đảm việc sử dụng của những người khuyết tật được thuận tiện.</w:t>
      </w:r>
    </w:p>
    <w:p w:rsidR="00C11A36" w:rsidRPr="00780E3D" w:rsidRDefault="00C11A36" w:rsidP="00DC7559">
      <w:pPr>
        <w:pStyle w:val="body"/>
        <w:spacing w:before="120" w:after="120" w:line="264" w:lineRule="auto"/>
        <w:ind w:firstLine="567"/>
        <w:rPr>
          <w:rFonts w:ascii="Times New Roman" w:hAnsi="Times New Roman" w:cs="Times New Roman"/>
          <w:b w:val="0"/>
          <w:color w:val="000000" w:themeColor="text1"/>
          <w:sz w:val="28"/>
          <w:szCs w:val="28"/>
          <w:lang w:val="it-IT"/>
        </w:rPr>
      </w:pPr>
      <w:r w:rsidRPr="00780E3D">
        <w:rPr>
          <w:rFonts w:ascii="Times New Roman" w:hAnsi="Times New Roman" w:cs="Times New Roman"/>
          <w:b w:val="0"/>
          <w:color w:val="000000" w:themeColor="text1"/>
          <w:sz w:val="28"/>
          <w:szCs w:val="28"/>
          <w:lang w:val="it-IT"/>
        </w:rPr>
        <w:t xml:space="preserve">- Đối với vườn hoa, cây xanh: không xây dựng công trình, chỉ trồng cây xanh, làm vườn hoa kết hợp với kiến trúc tiểu cảnh phục vụ dân cư khu vực....Hình thức tổ chức sân vườn đẹp, phong phú, thuận lợi cho sử dụng chung và phù  hợp với quy hoạch. Cây trồng sử dụng nhiều chủng loại, bảo đảm xanh tươi cho các mùa, có thể kết hợp sân thể thao nhỏ, vòi phun nước, ghế đá, hệ thống chiếu sáng...để tăng cường hiệu quả sử dụng, tường rào thoáng không che chắn tầm nhìn. Bố trí lối ra vào thuận tiện và hệ thống chiếu sáng. </w:t>
      </w:r>
    </w:p>
    <w:p w:rsidR="00C11A36" w:rsidRPr="00780E3D" w:rsidRDefault="00C11A36" w:rsidP="00DC7559">
      <w:pPr>
        <w:pStyle w:val="body"/>
        <w:spacing w:before="120" w:after="120" w:line="264" w:lineRule="auto"/>
        <w:ind w:firstLine="567"/>
        <w:rPr>
          <w:rFonts w:ascii="Times New Roman" w:hAnsi="Times New Roman" w:cs="Times New Roman"/>
          <w:b w:val="0"/>
          <w:color w:val="000000" w:themeColor="text1"/>
          <w:sz w:val="28"/>
          <w:szCs w:val="28"/>
          <w:lang w:val="it-IT"/>
        </w:rPr>
      </w:pPr>
      <w:r w:rsidRPr="00780E3D">
        <w:rPr>
          <w:rFonts w:ascii="Times New Roman" w:hAnsi="Times New Roman" w:cs="Times New Roman"/>
          <w:b w:val="0"/>
          <w:color w:val="000000" w:themeColor="text1"/>
          <w:sz w:val="28"/>
          <w:szCs w:val="28"/>
          <w:lang w:val="it-IT"/>
        </w:rPr>
        <w:t xml:space="preserve">- Hình thức kiến trúc hiện đại, màu sắc công trình, cây xanh sân vườn phù hợp với quy hoạch chung của khu vực và chức năng sử dụng của từng công trình.                                                                                                                                                                   </w:t>
      </w:r>
    </w:p>
    <w:p w:rsidR="00C11A36" w:rsidRPr="00780E3D" w:rsidRDefault="00C11A36" w:rsidP="00DC7559">
      <w:pPr>
        <w:pStyle w:val="body"/>
        <w:spacing w:before="120" w:after="120" w:line="264" w:lineRule="auto"/>
        <w:ind w:firstLine="567"/>
        <w:rPr>
          <w:rFonts w:ascii="Times New Roman" w:hAnsi="Times New Roman" w:cs="Times New Roman"/>
          <w:b w:val="0"/>
          <w:color w:val="000000" w:themeColor="text1"/>
          <w:sz w:val="28"/>
          <w:szCs w:val="28"/>
          <w:lang w:val="it-IT"/>
        </w:rPr>
      </w:pPr>
      <w:r w:rsidRPr="00780E3D">
        <w:rPr>
          <w:rFonts w:ascii="Times New Roman" w:hAnsi="Times New Roman" w:cs="Times New Roman"/>
          <w:b w:val="0"/>
          <w:color w:val="000000" w:themeColor="text1"/>
          <w:sz w:val="28"/>
          <w:szCs w:val="28"/>
          <w:lang w:val="it-IT"/>
        </w:rPr>
        <w:t>- Tường rào bao quanh công trình có hình thức đẹp, thoáng, không che chắn tầm nhìn.</w:t>
      </w:r>
    </w:p>
    <w:p w:rsidR="00F85E78" w:rsidRPr="00780E3D" w:rsidRDefault="00F85E78" w:rsidP="00DC7559">
      <w:pPr>
        <w:pStyle w:val="body"/>
        <w:spacing w:before="120" w:after="120" w:line="264" w:lineRule="auto"/>
        <w:ind w:firstLine="567"/>
        <w:rPr>
          <w:rFonts w:ascii="Times New Roman" w:hAnsi="Times New Roman" w:cs="Times New Roman"/>
          <w:b w:val="0"/>
          <w:color w:val="000000" w:themeColor="text1"/>
          <w:sz w:val="28"/>
          <w:szCs w:val="28"/>
          <w:lang w:val="it-IT"/>
        </w:rPr>
      </w:pPr>
      <w:r w:rsidRPr="00F85E78">
        <w:rPr>
          <w:rFonts w:ascii="Times New Roman" w:hAnsi="Times New Roman" w:cs="Times New Roman"/>
          <w:b w:val="0"/>
          <w:color w:val="000000" w:themeColor="text1"/>
          <w:sz w:val="28"/>
          <w:szCs w:val="28"/>
          <w:lang w:val="it-IT"/>
        </w:rPr>
        <w:t>- Hình dáng, kích thước các công trình được quy định trong bản vẽ tổ chức không gian kiến trúc.</w:t>
      </w:r>
    </w:p>
    <w:p w:rsidR="00C11A36" w:rsidRPr="00780E3D" w:rsidRDefault="00C11A36" w:rsidP="00DC7559">
      <w:pPr>
        <w:pStyle w:val="body"/>
        <w:spacing w:before="120" w:after="120" w:line="264" w:lineRule="auto"/>
        <w:ind w:firstLine="567"/>
        <w:rPr>
          <w:rFonts w:ascii="Times New Roman" w:hAnsi="Times New Roman" w:cs="Times New Roman"/>
          <w:b w:val="0"/>
          <w:color w:val="000000" w:themeColor="text1"/>
          <w:sz w:val="28"/>
          <w:szCs w:val="28"/>
          <w:lang w:val="it-IT"/>
        </w:rPr>
      </w:pPr>
      <w:r w:rsidRPr="00780E3D">
        <w:rPr>
          <w:rFonts w:ascii="Times New Roman" w:hAnsi="Times New Roman" w:cs="Times New Roman"/>
          <w:b w:val="0"/>
          <w:color w:val="000000" w:themeColor="text1"/>
          <w:sz w:val="28"/>
          <w:szCs w:val="28"/>
          <w:lang w:val="it-IT"/>
        </w:rPr>
        <w:t>- Khi thiết kế cụ thể cần được tổ chức hợp lý, tránh gây cản trở giao thông và đáp ứng tốt nhu cầu đỗ xe cho khu vực, có thể kết hợp các công trình phục vụ kỹ thuật hạ tầng đô thị và phải bảo đảm phòng chống cháy nổ theo quy định.</w:t>
      </w:r>
    </w:p>
    <w:p w:rsidR="00C11A36" w:rsidRPr="00780E3D" w:rsidRDefault="00C11A36" w:rsidP="00DC7559">
      <w:pPr>
        <w:pStyle w:val="body"/>
        <w:spacing w:before="120" w:after="120" w:line="264" w:lineRule="auto"/>
        <w:ind w:firstLine="567"/>
        <w:rPr>
          <w:rFonts w:ascii="Times New Roman" w:hAnsi="Times New Roman" w:cs="Times New Roman"/>
          <w:b w:val="0"/>
          <w:color w:val="000000" w:themeColor="text1"/>
          <w:sz w:val="28"/>
          <w:szCs w:val="28"/>
          <w:lang w:val="it-IT"/>
        </w:rPr>
      </w:pPr>
      <w:r w:rsidRPr="00780E3D">
        <w:rPr>
          <w:rFonts w:ascii="Times New Roman" w:hAnsi="Times New Roman" w:cs="Times New Roman"/>
          <w:b w:val="0"/>
          <w:i/>
          <w:color w:val="000000" w:themeColor="text1"/>
          <w:sz w:val="28"/>
          <w:szCs w:val="28"/>
          <w:lang w:val="it-IT"/>
        </w:rPr>
        <w:t>Quy định quản lý kiến trúc:</w:t>
      </w:r>
    </w:p>
    <w:p w:rsidR="00C11A36" w:rsidRPr="00780E3D" w:rsidRDefault="00C11A36" w:rsidP="00DC7559">
      <w:pPr>
        <w:spacing w:before="120" w:after="120"/>
        <w:rPr>
          <w:color w:val="000000" w:themeColor="text1"/>
          <w:szCs w:val="28"/>
          <w:lang w:val="da-DK"/>
        </w:rPr>
      </w:pPr>
      <w:r w:rsidRPr="00780E3D">
        <w:rPr>
          <w:color w:val="000000" w:themeColor="text1"/>
          <w:szCs w:val="28"/>
          <w:lang w:val="da-DK"/>
        </w:rPr>
        <w:t>a) Quy định về quản lý kiến trúc cảnh quan Khu nhà ở liền kề:</w:t>
      </w:r>
    </w:p>
    <w:p w:rsidR="00C11A36" w:rsidRPr="00780E3D" w:rsidRDefault="00C11A36" w:rsidP="00DC7559">
      <w:pPr>
        <w:spacing w:before="120" w:after="120"/>
        <w:rPr>
          <w:i/>
          <w:color w:val="000000" w:themeColor="text1"/>
          <w:szCs w:val="28"/>
          <w:lang w:val="da-DK"/>
        </w:rPr>
      </w:pPr>
      <w:r w:rsidRPr="00780E3D">
        <w:rPr>
          <w:i/>
          <w:color w:val="000000" w:themeColor="text1"/>
          <w:szCs w:val="28"/>
          <w:lang w:val="da-DK"/>
        </w:rPr>
        <w:t>* Các yêu cầu về kiến trúc:</w:t>
      </w:r>
    </w:p>
    <w:p w:rsidR="00C11A36" w:rsidRPr="00780E3D" w:rsidRDefault="00C11A36" w:rsidP="00DC7559">
      <w:pPr>
        <w:spacing w:before="120" w:after="120"/>
        <w:rPr>
          <w:color w:val="000000" w:themeColor="text1"/>
          <w:szCs w:val="28"/>
          <w:lang w:val="da-DK"/>
        </w:rPr>
      </w:pPr>
      <w:r w:rsidRPr="00780E3D">
        <w:rPr>
          <w:color w:val="000000" w:themeColor="text1"/>
          <w:szCs w:val="28"/>
          <w:lang w:val="da-DK"/>
        </w:rPr>
        <w:t>- Khi thiết kế công trình cần tuân thủ các chỉ tiêu kinh tế kỹ thuật đã khống chế về chỉ giới đường đỏ, chỉ giới xây dựng, mật độ xây dựng, hệ số sử dụng đất.</w:t>
      </w:r>
    </w:p>
    <w:p w:rsidR="00F85E78" w:rsidRPr="00780E3D" w:rsidRDefault="00F85E78" w:rsidP="00DC7559">
      <w:pPr>
        <w:spacing w:before="120" w:after="120"/>
        <w:rPr>
          <w:color w:val="000000" w:themeColor="text1"/>
          <w:szCs w:val="28"/>
          <w:lang w:val="da-DK"/>
        </w:rPr>
      </w:pPr>
      <w:r w:rsidRPr="00F85E78">
        <w:rPr>
          <w:color w:val="000000" w:themeColor="text1"/>
          <w:szCs w:val="28"/>
          <w:lang w:val="da-DK"/>
        </w:rPr>
        <w:t>- Hình thức kiến trúc hài hòa với các công trình chung quanh. Có thể sử dụng tường rào bao quanh, thoáng, không che chắn tầm nhìn.</w:t>
      </w:r>
    </w:p>
    <w:p w:rsidR="00C11A36" w:rsidRPr="00780E3D" w:rsidRDefault="00C11A36" w:rsidP="00DC7559">
      <w:pPr>
        <w:spacing w:before="120" w:after="120"/>
        <w:rPr>
          <w:color w:val="000000" w:themeColor="text1"/>
          <w:szCs w:val="28"/>
          <w:lang w:val="da-DK"/>
        </w:rPr>
      </w:pPr>
      <w:r w:rsidRPr="00780E3D">
        <w:rPr>
          <w:color w:val="000000" w:themeColor="text1"/>
          <w:szCs w:val="28"/>
          <w:lang w:val="da-DK"/>
        </w:rPr>
        <w:t>- Các công trình phải được thiết kế đồng bộ, phù hợp với tổng thể của ô phố. Mặt đứng ngoài nhà phải đồng nhất, chất liệu, màu sắc thể hiện mặt ngoài phải tương đối giống nhau, hình thức phải tương đồng, tạo vẻ đẹp cho nhau.</w:t>
      </w:r>
    </w:p>
    <w:p w:rsidR="00C11A36" w:rsidRPr="00780E3D" w:rsidRDefault="00C11A36" w:rsidP="00DC7559">
      <w:pPr>
        <w:tabs>
          <w:tab w:val="left" w:pos="0"/>
        </w:tabs>
        <w:spacing w:before="120" w:after="120"/>
        <w:rPr>
          <w:color w:val="000000" w:themeColor="text1"/>
          <w:szCs w:val="28"/>
          <w:lang w:val="da-DK"/>
        </w:rPr>
      </w:pPr>
      <w:r w:rsidRPr="00780E3D">
        <w:rPr>
          <w:color w:val="000000" w:themeColor="text1"/>
          <w:szCs w:val="28"/>
          <w:lang w:val="da-DK"/>
        </w:rPr>
        <w:t>- Kiến trúc mặt đứng trước và mặt bên (đối với nhà ở góc đường) đơn giản, nhẹ nhàng với các mảng đặc, rỗng có tỷ lệ thích hợp. Màu sắc hài hòa, tươi sáng và hạn chế sử dụng các màu sắc tương phản mạnh.</w:t>
      </w:r>
    </w:p>
    <w:p w:rsidR="00C11A36" w:rsidRPr="00780E3D" w:rsidRDefault="00C11A36" w:rsidP="00DC7559">
      <w:pPr>
        <w:tabs>
          <w:tab w:val="left" w:pos="0"/>
        </w:tabs>
        <w:spacing w:before="120" w:after="120"/>
        <w:rPr>
          <w:color w:val="000000" w:themeColor="text1"/>
          <w:szCs w:val="28"/>
          <w:lang w:val="da-DK"/>
        </w:rPr>
      </w:pPr>
      <w:r w:rsidRPr="00780E3D">
        <w:rPr>
          <w:color w:val="000000" w:themeColor="text1"/>
          <w:szCs w:val="28"/>
          <w:lang w:val="da-DK"/>
        </w:rPr>
        <w:t>- Vật liệu trang trí có thể sử dụng sơn màu, gạch và đá ốp các loại.</w:t>
      </w:r>
    </w:p>
    <w:p w:rsidR="00C11A36" w:rsidRPr="00780E3D" w:rsidRDefault="00C11A36" w:rsidP="00DC7559">
      <w:pPr>
        <w:tabs>
          <w:tab w:val="left" w:pos="0"/>
        </w:tabs>
        <w:spacing w:before="120" w:after="120"/>
        <w:rPr>
          <w:color w:val="000000" w:themeColor="text1"/>
          <w:szCs w:val="28"/>
          <w:lang w:val="da-DK"/>
        </w:rPr>
      </w:pPr>
      <w:r w:rsidRPr="00780E3D">
        <w:rPr>
          <w:color w:val="000000" w:themeColor="text1"/>
          <w:szCs w:val="28"/>
          <w:lang w:val="da-DK"/>
        </w:rPr>
        <w:t>- Các quy định về độ vươn ra khỏi công trình của các chi tiết kiến trúc được quy định cụ thể như sau:</w:t>
      </w:r>
    </w:p>
    <w:p w:rsidR="00C11A36" w:rsidRPr="00780E3D" w:rsidRDefault="00C11A36" w:rsidP="00DC7559">
      <w:pPr>
        <w:tabs>
          <w:tab w:val="left" w:pos="0"/>
        </w:tabs>
        <w:spacing w:before="120" w:after="120"/>
        <w:rPr>
          <w:color w:val="000000" w:themeColor="text1"/>
          <w:szCs w:val="28"/>
          <w:lang w:val="da-DK"/>
        </w:rPr>
      </w:pPr>
      <w:r w:rsidRPr="00780E3D">
        <w:rPr>
          <w:color w:val="000000" w:themeColor="text1"/>
          <w:szCs w:val="28"/>
          <w:lang w:val="da-DK"/>
        </w:rPr>
        <w:lastRenderedPageBreak/>
        <w:t>+ Không có bộ phận nào được phép vươn ra khỏi chỉ giới đường đỏ.</w:t>
      </w:r>
    </w:p>
    <w:p w:rsidR="00F85E78" w:rsidRPr="00780E3D" w:rsidRDefault="00F85E78" w:rsidP="00DC7559">
      <w:pPr>
        <w:tabs>
          <w:tab w:val="left" w:pos="0"/>
          <w:tab w:val="num" w:pos="1080"/>
        </w:tabs>
        <w:spacing w:before="120" w:after="120"/>
        <w:rPr>
          <w:color w:val="000000" w:themeColor="text1"/>
          <w:szCs w:val="28"/>
          <w:lang w:val="da-DK"/>
        </w:rPr>
      </w:pPr>
      <w:r w:rsidRPr="00F85E78">
        <w:rPr>
          <w:color w:val="000000" w:themeColor="text1"/>
          <w:szCs w:val="28"/>
          <w:lang w:val="da-DK"/>
        </w:rPr>
        <w:t>+ Riêng ban công được vươn ra ngoài chỉ giới xây dựng 1,2m.</w:t>
      </w:r>
    </w:p>
    <w:p w:rsidR="00C11A36" w:rsidRPr="00780E3D" w:rsidRDefault="00C11A36" w:rsidP="00DC7559">
      <w:pPr>
        <w:tabs>
          <w:tab w:val="left" w:pos="0"/>
          <w:tab w:val="num" w:pos="1080"/>
        </w:tabs>
        <w:spacing w:before="120" w:after="120"/>
        <w:rPr>
          <w:color w:val="000000" w:themeColor="text1"/>
          <w:szCs w:val="28"/>
          <w:lang w:val="da-DK"/>
        </w:rPr>
      </w:pPr>
      <w:r w:rsidRPr="00780E3D">
        <w:rPr>
          <w:color w:val="000000" w:themeColor="text1"/>
          <w:szCs w:val="28"/>
          <w:lang w:val="da-DK"/>
        </w:rPr>
        <w:t>- Cốt nền nhà (so với mặt vỉ</w:t>
      </w:r>
      <w:r w:rsidR="00E125A4">
        <w:rPr>
          <w:color w:val="000000" w:themeColor="text1"/>
          <w:szCs w:val="28"/>
          <w:lang w:val="da-DK"/>
        </w:rPr>
        <w:t>a hè): +0,3</w:t>
      </w:r>
      <w:r w:rsidRPr="00780E3D">
        <w:rPr>
          <w:color w:val="000000" w:themeColor="text1"/>
          <w:szCs w:val="28"/>
          <w:lang w:val="da-DK"/>
        </w:rPr>
        <w:t>m.</w:t>
      </w:r>
    </w:p>
    <w:p w:rsidR="00C11A36" w:rsidRPr="00780E3D" w:rsidRDefault="00C11A36" w:rsidP="00DC7559">
      <w:pPr>
        <w:tabs>
          <w:tab w:val="left" w:pos="0"/>
        </w:tabs>
        <w:spacing w:before="120" w:after="120"/>
        <w:rPr>
          <w:color w:val="000000" w:themeColor="text1"/>
          <w:szCs w:val="28"/>
          <w:lang w:val="da-DK"/>
        </w:rPr>
      </w:pPr>
      <w:r w:rsidRPr="00780E3D">
        <w:rPr>
          <w:color w:val="000000" w:themeColor="text1"/>
          <w:szCs w:val="28"/>
          <w:lang w:val="da-DK"/>
        </w:rPr>
        <w:t>- Cốt sàn tầng 1: 3,9m (so với cốt nền), tầng 2, 3</w:t>
      </w:r>
      <w:r w:rsidR="002523DC">
        <w:rPr>
          <w:color w:val="000000" w:themeColor="text1"/>
          <w:szCs w:val="28"/>
          <w:lang w:val="da-DK"/>
        </w:rPr>
        <w:t>, 4</w:t>
      </w:r>
      <w:r w:rsidRPr="00780E3D">
        <w:rPr>
          <w:color w:val="000000" w:themeColor="text1"/>
          <w:szCs w:val="28"/>
          <w:lang w:val="da-DK"/>
        </w:rPr>
        <w:t>: 3,6m.</w:t>
      </w:r>
    </w:p>
    <w:p w:rsidR="00C11A36" w:rsidRPr="00780E3D" w:rsidRDefault="00C11A36" w:rsidP="00DC7559">
      <w:pPr>
        <w:tabs>
          <w:tab w:val="left" w:pos="0"/>
        </w:tabs>
        <w:spacing w:before="120" w:after="120"/>
        <w:rPr>
          <w:color w:val="000000" w:themeColor="text1"/>
          <w:szCs w:val="28"/>
        </w:rPr>
      </w:pPr>
      <w:r w:rsidRPr="00780E3D">
        <w:rPr>
          <w:color w:val="000000" w:themeColor="text1"/>
          <w:szCs w:val="28"/>
        </w:rPr>
        <w:t>- Chiều cao lan can so với mặt sàn các tầng là 1m.</w:t>
      </w:r>
    </w:p>
    <w:p w:rsidR="00C11A36" w:rsidRPr="00780E3D" w:rsidRDefault="00C11A36" w:rsidP="00DC7559">
      <w:pPr>
        <w:tabs>
          <w:tab w:val="left" w:pos="1758"/>
        </w:tabs>
        <w:spacing w:before="120" w:after="120"/>
        <w:rPr>
          <w:i/>
          <w:color w:val="000000" w:themeColor="text1"/>
          <w:szCs w:val="28"/>
          <w:lang w:val="da-DK"/>
        </w:rPr>
      </w:pPr>
      <w:r w:rsidRPr="00780E3D">
        <w:rPr>
          <w:i/>
          <w:color w:val="000000" w:themeColor="text1"/>
          <w:szCs w:val="28"/>
          <w:lang w:val="da-DK"/>
        </w:rPr>
        <w:t>* Các yêu cầu về hạ tầng kỹ thuật:</w:t>
      </w:r>
    </w:p>
    <w:p w:rsidR="00C11A36" w:rsidRPr="00780E3D" w:rsidRDefault="00C11A36" w:rsidP="00DC7559">
      <w:pPr>
        <w:spacing w:before="120" w:after="120"/>
        <w:rPr>
          <w:color w:val="000000" w:themeColor="text1"/>
          <w:szCs w:val="28"/>
          <w:lang w:val="da-DK"/>
        </w:rPr>
      </w:pPr>
      <w:r w:rsidRPr="00780E3D">
        <w:rPr>
          <w:color w:val="000000" w:themeColor="text1"/>
          <w:szCs w:val="28"/>
          <w:lang w:val="da-DK"/>
        </w:rPr>
        <w:t xml:space="preserve">- Nước thải được xử lý sơ bộ sau đó thoát vào hệ thống cống xung quanh lô đất. Rác thải được thu gom và vận chuyển đến trạm trung chuyển rác của khu đô thị mới, sau đó sẽ được các đơn vị có chức năng làm vệ sinh môi trường vận chuyển đến khu xử lý rác chung của </w:t>
      </w:r>
      <w:r w:rsidR="009457CC">
        <w:rPr>
          <w:color w:val="000000" w:themeColor="text1"/>
          <w:szCs w:val="28"/>
          <w:lang w:val="da-DK"/>
        </w:rPr>
        <w:t>huyện.</w:t>
      </w:r>
    </w:p>
    <w:p w:rsidR="00C11A36" w:rsidRPr="00780E3D" w:rsidRDefault="00C11A36" w:rsidP="00DC7559">
      <w:pPr>
        <w:spacing w:before="120" w:after="120"/>
        <w:rPr>
          <w:color w:val="000000" w:themeColor="text1"/>
          <w:szCs w:val="28"/>
          <w:lang w:val="da-DK"/>
        </w:rPr>
      </w:pPr>
      <w:r w:rsidRPr="00780E3D">
        <w:rPr>
          <w:color w:val="000000" w:themeColor="text1"/>
          <w:szCs w:val="28"/>
          <w:lang w:val="da-DK"/>
        </w:rPr>
        <w:t>- Nước mưa thoát vào hố thu nước bên trong lô đất rồi thoát vào hệ thống cống đặt tại các trục đường giao thông. Các hố thu phải có lưới chắn rác, hố thu cặn được nạo vét định kỳ. Giếng thăm phải dễ kiểm tra và được nạo vét định kỳ.</w:t>
      </w:r>
    </w:p>
    <w:p w:rsidR="00C11A36" w:rsidRPr="00780E3D" w:rsidRDefault="00C11A36" w:rsidP="00DC7559">
      <w:pPr>
        <w:spacing w:before="120" w:after="120"/>
        <w:rPr>
          <w:color w:val="000000" w:themeColor="text1"/>
          <w:szCs w:val="28"/>
          <w:lang w:val="da-DK"/>
        </w:rPr>
      </w:pPr>
      <w:r w:rsidRPr="00780E3D">
        <w:rPr>
          <w:color w:val="000000" w:themeColor="text1"/>
          <w:szCs w:val="28"/>
          <w:lang w:val="da-DK"/>
        </w:rPr>
        <w:t>- Nguồn nước cấp cho các công trình được lấy trực tiếp từ tuyến ống phân phối chính đặt trong khu đô thị.</w:t>
      </w:r>
    </w:p>
    <w:p w:rsidR="00C11A36" w:rsidRPr="00780E3D" w:rsidRDefault="00C11A36" w:rsidP="00DC7559">
      <w:pPr>
        <w:spacing w:before="120" w:after="120"/>
        <w:rPr>
          <w:color w:val="000000" w:themeColor="text1"/>
          <w:szCs w:val="28"/>
          <w:lang w:val="da-DK"/>
        </w:rPr>
      </w:pPr>
      <w:r w:rsidRPr="00780E3D">
        <w:rPr>
          <w:color w:val="000000" w:themeColor="text1"/>
          <w:szCs w:val="28"/>
          <w:lang w:val="da-DK"/>
        </w:rPr>
        <w:t>b) Quy định về quản lý kiến trúc cảnh quan đất dịch vụ thương mại:</w:t>
      </w:r>
    </w:p>
    <w:p w:rsidR="00C11A36" w:rsidRPr="00780E3D" w:rsidRDefault="00C11A36" w:rsidP="00DC7559">
      <w:pPr>
        <w:tabs>
          <w:tab w:val="left" w:pos="1758"/>
        </w:tabs>
        <w:spacing w:before="120" w:after="120"/>
        <w:rPr>
          <w:i/>
          <w:color w:val="000000" w:themeColor="text1"/>
          <w:szCs w:val="28"/>
          <w:lang w:val="da-DK"/>
        </w:rPr>
      </w:pPr>
      <w:r w:rsidRPr="00780E3D">
        <w:rPr>
          <w:i/>
          <w:color w:val="000000" w:themeColor="text1"/>
          <w:szCs w:val="28"/>
          <w:lang w:val="da-DK"/>
        </w:rPr>
        <w:t>* Các yêu cầu về kiến trúc:</w:t>
      </w:r>
    </w:p>
    <w:p w:rsidR="00C11A36" w:rsidRPr="00780E3D" w:rsidRDefault="00C11A36" w:rsidP="00DC7559">
      <w:pPr>
        <w:tabs>
          <w:tab w:val="left" w:pos="1758"/>
        </w:tabs>
        <w:spacing w:before="120" w:after="120"/>
        <w:rPr>
          <w:color w:val="000000" w:themeColor="text1"/>
          <w:szCs w:val="28"/>
          <w:lang w:val="da-DK"/>
        </w:rPr>
      </w:pPr>
      <w:r w:rsidRPr="00780E3D">
        <w:rPr>
          <w:color w:val="000000" w:themeColor="text1"/>
          <w:szCs w:val="28"/>
          <w:lang w:val="da-DK"/>
        </w:rPr>
        <w:t xml:space="preserve">- Khi thiết kế, xây dựng các công trình phải tuân thủ các yêu cầu về kiến trúc và kỹ thuật đô thị như: chỉ giới đường đỏ, chỉ giới xây dựng, mật độ xây dựng, hệ số sử dụng đất... Chiều cao các công trình trong khu vực cần được xem xét cụ thể và có ý kiến thỏa thuận của cơ quan quản lý, được cấp có thẩm quyền phê duyệt, trong khuôn viên đất của công trình phải bố trí đủ bãi đỗ xe, sân bãi phục vụ riêng cho công trình theo quy định hiện hành. </w:t>
      </w:r>
    </w:p>
    <w:p w:rsidR="00C11A36" w:rsidRPr="00780E3D" w:rsidRDefault="00C11A36" w:rsidP="00DC7559">
      <w:pPr>
        <w:tabs>
          <w:tab w:val="left" w:pos="1758"/>
        </w:tabs>
        <w:spacing w:before="120" w:after="120"/>
        <w:rPr>
          <w:color w:val="000000" w:themeColor="text1"/>
          <w:szCs w:val="28"/>
          <w:lang w:val="da-DK"/>
        </w:rPr>
      </w:pPr>
      <w:r w:rsidRPr="00780E3D">
        <w:rPr>
          <w:color w:val="000000" w:themeColor="text1"/>
          <w:szCs w:val="28"/>
          <w:lang w:val="da-DK"/>
        </w:rPr>
        <w:t>- Cốt cao độ các công trình khống chế: Cốt nền nhà (so với mặt vỉ</w:t>
      </w:r>
      <w:r w:rsidR="00945FF2">
        <w:rPr>
          <w:color w:val="000000" w:themeColor="text1"/>
          <w:szCs w:val="28"/>
          <w:lang w:val="da-DK"/>
        </w:rPr>
        <w:t>a hè): +0,3</w:t>
      </w:r>
      <w:r w:rsidRPr="00780E3D">
        <w:rPr>
          <w:color w:val="000000" w:themeColor="text1"/>
          <w:szCs w:val="28"/>
          <w:lang w:val="da-DK"/>
        </w:rPr>
        <w:t>m, tầng trệt không lớn hơn 4,5m. Riêng công trình thương mại - dịch vụ tầng trệt từ 4,2m - 5m, các tầng trên 3,3 m - 3,6m. Trong giai đoạn thiết kế cụ thể cần đề xuất chiều cao tầng thống nhất toàn khu.</w:t>
      </w:r>
    </w:p>
    <w:p w:rsidR="00C11A36" w:rsidRPr="00780E3D" w:rsidRDefault="00C11A36" w:rsidP="00DC7559">
      <w:pPr>
        <w:spacing w:before="120" w:after="120"/>
        <w:rPr>
          <w:color w:val="000000" w:themeColor="text1"/>
          <w:szCs w:val="28"/>
          <w:lang w:val="da-DK"/>
        </w:rPr>
      </w:pPr>
      <w:r w:rsidRPr="00780E3D">
        <w:rPr>
          <w:color w:val="000000" w:themeColor="text1"/>
          <w:szCs w:val="28"/>
          <w:lang w:val="da-DK"/>
        </w:rPr>
        <w:t>- Kiến trúc công trình được tổ chức hợp khối, hài hòa với công trình chung quanh, đóng góp tích cực cho bộ mặt kiến trúc khu đô thị. Cần tổ chức cây xanh, sân vườn và đường nội bộ (chiếm tối thiểu 30% diện tích lô đất), kết hợp với việc bố trí nơi đỗ xe, cấp điện, cấp nước...bảo đảm yêu cầu sử dụng của công trình.</w:t>
      </w:r>
    </w:p>
    <w:p w:rsidR="00C11A36" w:rsidRPr="00780E3D" w:rsidRDefault="00C11A36" w:rsidP="00DC7559">
      <w:pPr>
        <w:tabs>
          <w:tab w:val="left" w:pos="0"/>
        </w:tabs>
        <w:spacing w:before="120" w:after="120"/>
        <w:rPr>
          <w:color w:val="000000" w:themeColor="text1"/>
          <w:szCs w:val="28"/>
          <w:lang w:val="da-DK"/>
        </w:rPr>
      </w:pPr>
      <w:r w:rsidRPr="00780E3D">
        <w:rPr>
          <w:color w:val="000000" w:themeColor="text1"/>
          <w:szCs w:val="28"/>
          <w:lang w:val="da-DK"/>
        </w:rPr>
        <w:t>- Kiến trúc mặt đứng đơn giản, nhẹ nhàng với các mảng đặc, rỗng có tỷ lệ thích hợp. Màu sắc hài hòa, tươi sáng và hạn chế sử dụng các màu sắc tương phản mạnh.</w:t>
      </w:r>
    </w:p>
    <w:p w:rsidR="00C11A36" w:rsidRPr="00780E3D" w:rsidRDefault="00C11A36" w:rsidP="00DC7559">
      <w:pPr>
        <w:tabs>
          <w:tab w:val="left" w:pos="0"/>
        </w:tabs>
        <w:spacing w:before="120" w:after="120"/>
        <w:rPr>
          <w:color w:val="000000" w:themeColor="text1"/>
          <w:szCs w:val="28"/>
          <w:lang w:val="da-DK"/>
        </w:rPr>
      </w:pPr>
      <w:r w:rsidRPr="00780E3D">
        <w:rPr>
          <w:color w:val="000000" w:themeColor="text1"/>
          <w:szCs w:val="28"/>
          <w:lang w:val="da-DK"/>
        </w:rPr>
        <w:t>- Vật liệu trang trí có thể sử dụng sơn màu, gạch và đá ốp các loại.</w:t>
      </w:r>
    </w:p>
    <w:p w:rsidR="00C11A36" w:rsidRPr="00780E3D" w:rsidRDefault="00C11A36" w:rsidP="00DC7559">
      <w:pPr>
        <w:tabs>
          <w:tab w:val="left" w:pos="0"/>
        </w:tabs>
        <w:spacing w:before="120" w:after="120"/>
        <w:rPr>
          <w:color w:val="000000" w:themeColor="text1"/>
          <w:szCs w:val="28"/>
          <w:lang w:val="da-DK"/>
        </w:rPr>
      </w:pPr>
      <w:r w:rsidRPr="00780E3D">
        <w:rPr>
          <w:color w:val="000000" w:themeColor="text1"/>
          <w:szCs w:val="28"/>
          <w:lang w:val="da-DK"/>
        </w:rPr>
        <w:lastRenderedPageBreak/>
        <w:t>- Các quy định về độ vươn ra khỏi công trình của các chi tiết kiến trúc được quy định cụ thể như sau:</w:t>
      </w:r>
    </w:p>
    <w:p w:rsidR="00C11A36" w:rsidRPr="00780E3D" w:rsidRDefault="00C11A36" w:rsidP="00DC7559">
      <w:pPr>
        <w:tabs>
          <w:tab w:val="left" w:pos="0"/>
        </w:tabs>
        <w:spacing w:before="120" w:after="120"/>
        <w:rPr>
          <w:color w:val="000000" w:themeColor="text1"/>
          <w:szCs w:val="28"/>
          <w:lang w:val="da-DK"/>
        </w:rPr>
      </w:pPr>
      <w:r w:rsidRPr="00780E3D">
        <w:rPr>
          <w:color w:val="000000" w:themeColor="text1"/>
          <w:szCs w:val="28"/>
          <w:lang w:val="da-DK"/>
        </w:rPr>
        <w:t>+ Không có bộ phận nào được phép vươn ra khỏi chỉ giới đường đỏ.</w:t>
      </w:r>
    </w:p>
    <w:p w:rsidR="00F85E78" w:rsidRPr="00780E3D" w:rsidRDefault="00F85E78" w:rsidP="00DC7559">
      <w:pPr>
        <w:tabs>
          <w:tab w:val="left" w:pos="0"/>
        </w:tabs>
        <w:spacing w:before="120" w:after="120"/>
        <w:rPr>
          <w:color w:val="000000" w:themeColor="text1"/>
          <w:szCs w:val="28"/>
          <w:lang w:val="da-DK"/>
        </w:rPr>
      </w:pPr>
      <w:r w:rsidRPr="00F85E78">
        <w:rPr>
          <w:color w:val="000000" w:themeColor="text1"/>
          <w:szCs w:val="28"/>
          <w:lang w:val="da-DK"/>
        </w:rPr>
        <w:t>+ Bậc cấp (tam cấp): được phép đưa ra khỏi chỉ giới xây dựng 0,3m; ống thoát nước ốp bằng gạch cho phép đưa ra khỏi chỉ giới xây dựng 0,2m.</w:t>
      </w:r>
    </w:p>
    <w:p w:rsidR="00C11A36" w:rsidRPr="00780E3D" w:rsidRDefault="00C11A36" w:rsidP="00DC7559">
      <w:pPr>
        <w:tabs>
          <w:tab w:val="left" w:pos="0"/>
          <w:tab w:val="num" w:pos="1080"/>
        </w:tabs>
        <w:spacing w:before="120" w:after="120"/>
        <w:rPr>
          <w:color w:val="000000" w:themeColor="text1"/>
          <w:szCs w:val="28"/>
          <w:lang w:val="da-DK"/>
        </w:rPr>
      </w:pPr>
      <w:r w:rsidRPr="00780E3D">
        <w:rPr>
          <w:color w:val="000000" w:themeColor="text1"/>
          <w:szCs w:val="28"/>
          <w:lang w:val="da-DK"/>
        </w:rPr>
        <w:t>- Lưu ý việc thiết kế sử dụng thuận tiện cho các đối tượng là người khuyết tật.</w:t>
      </w:r>
    </w:p>
    <w:p w:rsidR="00C11A36" w:rsidRPr="00780E3D" w:rsidRDefault="00C11A36" w:rsidP="00DC7559">
      <w:pPr>
        <w:tabs>
          <w:tab w:val="left" w:pos="0"/>
          <w:tab w:val="num" w:pos="1080"/>
        </w:tabs>
        <w:spacing w:before="120" w:after="120"/>
        <w:rPr>
          <w:color w:val="000000" w:themeColor="text1"/>
          <w:szCs w:val="28"/>
          <w:lang w:val="da-DK"/>
        </w:rPr>
      </w:pPr>
      <w:r w:rsidRPr="00780E3D">
        <w:rPr>
          <w:color w:val="000000" w:themeColor="text1"/>
          <w:szCs w:val="28"/>
          <w:lang w:val="da-DK"/>
        </w:rPr>
        <w:t>- Đảm bảo kết cấu chịu lực, phòng chống cháy nổ, động đất...theo đúng quy định hiện hành.</w:t>
      </w:r>
    </w:p>
    <w:p w:rsidR="00C11A36" w:rsidRPr="00780E3D" w:rsidRDefault="00C11A36" w:rsidP="00DC7559">
      <w:pPr>
        <w:tabs>
          <w:tab w:val="left" w:pos="1758"/>
        </w:tabs>
        <w:spacing w:before="120" w:after="120"/>
        <w:rPr>
          <w:i/>
          <w:color w:val="000000" w:themeColor="text1"/>
          <w:szCs w:val="28"/>
          <w:lang w:val="da-DK"/>
        </w:rPr>
      </w:pPr>
      <w:r w:rsidRPr="00780E3D">
        <w:rPr>
          <w:i/>
          <w:color w:val="000000" w:themeColor="text1"/>
          <w:szCs w:val="28"/>
          <w:lang w:val="da-DK"/>
        </w:rPr>
        <w:t>* Các yêu cầu về hạ tầng kỹ thuật:</w:t>
      </w:r>
    </w:p>
    <w:p w:rsidR="00C11A36" w:rsidRPr="00780E3D" w:rsidRDefault="00C11A36" w:rsidP="00DC7559">
      <w:pPr>
        <w:spacing w:before="120" w:after="120"/>
        <w:rPr>
          <w:color w:val="000000" w:themeColor="text1"/>
          <w:szCs w:val="28"/>
          <w:lang w:val="da-DK"/>
        </w:rPr>
      </w:pPr>
      <w:r w:rsidRPr="00780E3D">
        <w:rPr>
          <w:color w:val="000000" w:themeColor="text1"/>
          <w:szCs w:val="28"/>
          <w:lang w:val="da-DK"/>
        </w:rPr>
        <w:t xml:space="preserve">- Bố trí chỗ đỗ xe riêng cho từng công trình, có lối ra vào thuận tiện, không sử dụng lòng đường, vĩa hè để đỗ xe. Tổ chức chỗ đỗ xe có chiều rộng bằng 4 lần cổng trước lối ra vào mỗi công trình. </w:t>
      </w:r>
    </w:p>
    <w:p w:rsidR="00C11A36" w:rsidRPr="00780E3D" w:rsidRDefault="00C11A36" w:rsidP="00DC7559">
      <w:pPr>
        <w:spacing w:before="120" w:after="120"/>
        <w:rPr>
          <w:color w:val="000000" w:themeColor="text1"/>
          <w:szCs w:val="28"/>
          <w:lang w:val="da-DK"/>
        </w:rPr>
      </w:pPr>
      <w:r w:rsidRPr="00780E3D">
        <w:rPr>
          <w:color w:val="000000" w:themeColor="text1"/>
          <w:szCs w:val="28"/>
          <w:lang w:val="da-DK"/>
        </w:rPr>
        <w:t xml:space="preserve">- Nước thải được xử lý sơ bộ sau đó thoát vào hệ thống cống xung quanh lô đất. Rác thải được thu gom và vận chuyển đến trạm trung chuyển rác của khu đô thị mới, sau đó sẽ được các đơn vị có chức năng làm vệ sinh môi trường vận chuyển đến khu xử lý rác chung của </w:t>
      </w:r>
      <w:r w:rsidR="00DD220F">
        <w:rPr>
          <w:color w:val="000000" w:themeColor="text1"/>
          <w:szCs w:val="28"/>
          <w:lang w:val="da-DK"/>
        </w:rPr>
        <w:t>huyện.</w:t>
      </w:r>
    </w:p>
    <w:p w:rsidR="00C11A36" w:rsidRPr="00780E3D" w:rsidRDefault="00C11A36" w:rsidP="00DC7559">
      <w:pPr>
        <w:spacing w:before="120" w:after="120"/>
        <w:rPr>
          <w:color w:val="000000" w:themeColor="text1"/>
          <w:szCs w:val="28"/>
          <w:lang w:val="da-DK"/>
        </w:rPr>
      </w:pPr>
      <w:r w:rsidRPr="00780E3D">
        <w:rPr>
          <w:color w:val="000000" w:themeColor="text1"/>
          <w:szCs w:val="28"/>
          <w:lang w:val="da-DK"/>
        </w:rPr>
        <w:t>- Nước mưa thoát vào hố thu nước bên trong lô đất rồi thoát vào hệ thống cống đặt tại các trục đường giao thông. Các hố thu phải có lưới chắn rác, hố thu cặn được nạo vét định kỳ. Giếng thăm phải dễ kiểm tra và được nạo vét định kỳ.</w:t>
      </w:r>
    </w:p>
    <w:p w:rsidR="00C11A36" w:rsidRPr="00780E3D" w:rsidRDefault="00C11A36" w:rsidP="00DC7559">
      <w:pPr>
        <w:spacing w:before="120" w:after="120"/>
        <w:rPr>
          <w:color w:val="000000" w:themeColor="text1"/>
          <w:szCs w:val="28"/>
          <w:lang w:val="da-DK"/>
        </w:rPr>
      </w:pPr>
      <w:r w:rsidRPr="00780E3D">
        <w:rPr>
          <w:color w:val="000000" w:themeColor="text1"/>
          <w:szCs w:val="28"/>
          <w:lang w:val="da-DK"/>
        </w:rPr>
        <w:t>- Nguồn nước cấp cho các công trình được lấy trực tiếp từ tuyến ống phân phối chính đặt trong khu đô thị.</w:t>
      </w:r>
    </w:p>
    <w:p w:rsidR="00C11A36" w:rsidRPr="00780E3D" w:rsidRDefault="00C11A36" w:rsidP="00DC7559">
      <w:pPr>
        <w:spacing w:before="120" w:after="120"/>
        <w:rPr>
          <w:color w:val="000000" w:themeColor="text1"/>
          <w:szCs w:val="28"/>
          <w:lang w:val="da-DK"/>
        </w:rPr>
      </w:pPr>
      <w:r w:rsidRPr="00780E3D">
        <w:rPr>
          <w:color w:val="000000" w:themeColor="text1"/>
          <w:szCs w:val="28"/>
          <w:lang w:val="da-DK"/>
        </w:rPr>
        <w:t>d) Đất công viên cây xanh – kỹ thuật.</w:t>
      </w:r>
    </w:p>
    <w:p w:rsidR="00C11A36" w:rsidRPr="00780E3D" w:rsidRDefault="00C11A36" w:rsidP="00DC7559">
      <w:pPr>
        <w:spacing w:before="120" w:after="120"/>
        <w:rPr>
          <w:i/>
          <w:color w:val="000000" w:themeColor="text1"/>
          <w:szCs w:val="28"/>
          <w:lang w:val="da-DK"/>
        </w:rPr>
      </w:pPr>
      <w:r w:rsidRPr="00780E3D">
        <w:rPr>
          <w:i/>
          <w:color w:val="000000" w:themeColor="text1"/>
          <w:szCs w:val="28"/>
          <w:lang w:val="da-DK"/>
        </w:rPr>
        <w:t>* Các yêu cầu về quy hoạch, kiến trúc:</w:t>
      </w:r>
    </w:p>
    <w:p w:rsidR="00C11A36" w:rsidRPr="00780E3D" w:rsidRDefault="00C11A36" w:rsidP="00DC7559">
      <w:pPr>
        <w:spacing w:before="120" w:after="120"/>
        <w:rPr>
          <w:color w:val="000000" w:themeColor="text1"/>
          <w:szCs w:val="28"/>
          <w:lang w:val="da-DK"/>
        </w:rPr>
      </w:pPr>
      <w:r w:rsidRPr="00780E3D">
        <w:rPr>
          <w:color w:val="000000" w:themeColor="text1"/>
          <w:szCs w:val="28"/>
          <w:lang w:val="da-DK"/>
        </w:rPr>
        <w:t>- Chức năng sử dụng đất: cây xanh, vườn hoa, sân chơi cho trẻ em, đường dạo, sân tập thể dục thể thao, bãi đỗ xe...</w:t>
      </w:r>
    </w:p>
    <w:p w:rsidR="00C11A36" w:rsidRPr="00780E3D" w:rsidRDefault="00C11A36" w:rsidP="00DC7559">
      <w:pPr>
        <w:spacing w:before="120" w:after="120"/>
        <w:rPr>
          <w:color w:val="000000" w:themeColor="text1"/>
          <w:szCs w:val="28"/>
          <w:lang w:val="da-DK"/>
        </w:rPr>
      </w:pPr>
      <w:r w:rsidRPr="00780E3D">
        <w:rPr>
          <w:color w:val="000000" w:themeColor="text1"/>
          <w:szCs w:val="28"/>
          <w:lang w:val="da-DK"/>
        </w:rPr>
        <w:t>- Việc xây dựng, khai thác và sử dụng trên các ô đất phải tuân thủ theo Quy chuẩn xây dựng Việt Nam.</w:t>
      </w:r>
    </w:p>
    <w:p w:rsidR="00C11A36" w:rsidRPr="00780E3D" w:rsidRDefault="00C11A36" w:rsidP="00DC7559">
      <w:pPr>
        <w:spacing w:before="120" w:after="120"/>
        <w:rPr>
          <w:color w:val="000000" w:themeColor="text1"/>
          <w:szCs w:val="28"/>
          <w:lang w:val="da-DK"/>
        </w:rPr>
      </w:pPr>
      <w:r w:rsidRPr="00780E3D">
        <w:rPr>
          <w:color w:val="000000" w:themeColor="text1"/>
          <w:szCs w:val="28"/>
          <w:lang w:val="da-DK"/>
        </w:rPr>
        <w:t>- Là các khu cây xanh kết hợp nơi luyện tập thể dục thể thao, nghỉ ngơi, vui chơi giải trí của nhân dân. Khi thiết kế, xây dựng phải bảo đảm độ cao san nền, xây dựng hệ thống thoát nước hoàn chỉnh cùng hệ thống chiếu sáng, đường dạo, các công trình dịch vụ thể thao vui chơi giải trí. Bố trí cây xanh bóng mát, cây cảnh (lựa chọn cây có hình thức đẹp và phong phú, phù hợp với điều kiện thổ nhưỡng và khí hậu của khu vực, không gây ô nhiễm môi trường và không gây nguy hiễm đối với con người) tạo cảnh quan và cải thiện vi khí hậu cho khu đô thị và các khu vực lân cận.</w:t>
      </w:r>
    </w:p>
    <w:p w:rsidR="00C11A36" w:rsidRPr="00780E3D" w:rsidRDefault="00C11A36" w:rsidP="00DC7559">
      <w:pPr>
        <w:spacing w:before="120" w:after="120"/>
        <w:rPr>
          <w:color w:val="000000" w:themeColor="text1"/>
          <w:szCs w:val="28"/>
          <w:lang w:val="da-DK"/>
        </w:rPr>
      </w:pPr>
      <w:r w:rsidRPr="00780E3D">
        <w:rPr>
          <w:color w:val="000000" w:themeColor="text1"/>
          <w:szCs w:val="28"/>
          <w:lang w:val="da-DK"/>
        </w:rPr>
        <w:t xml:space="preserve">- Các kiến trúc, tiểu cảnh có chiều cao khoảng 3 - 4m (ngoại trừ các biểu tượng mỹ thuật đặc thù cần phải thỏa thuận với cơ quan quản lý quy hoạch), mật </w:t>
      </w:r>
      <w:r w:rsidRPr="00780E3D">
        <w:rPr>
          <w:color w:val="000000" w:themeColor="text1"/>
          <w:szCs w:val="28"/>
          <w:lang w:val="da-DK"/>
        </w:rPr>
        <w:lastRenderedPageBreak/>
        <w:t>độ xây dựng ≤ 5%, các công trình nên có bố cục phân tán tránh che khuất tầm nhìn đẹp từ các trục đường chính khu đô thị.</w:t>
      </w:r>
    </w:p>
    <w:p w:rsidR="00466DC5" w:rsidRDefault="00C11A36" w:rsidP="00DC7559">
      <w:pPr>
        <w:spacing w:before="120" w:after="120"/>
        <w:rPr>
          <w:color w:val="000000" w:themeColor="text1"/>
          <w:szCs w:val="28"/>
          <w:lang w:val="da-DK"/>
        </w:rPr>
      </w:pPr>
      <w:r w:rsidRPr="00780E3D">
        <w:rPr>
          <w:color w:val="000000" w:themeColor="text1"/>
          <w:szCs w:val="28"/>
          <w:lang w:val="da-DK"/>
        </w:rPr>
        <w:t xml:space="preserve">- Các kiến trúc, tiểu cảnh khi xây dựng phải tuân thủ theo quy định về khoảng lùi trên các tuyến đường xung quanh </w:t>
      </w:r>
    </w:p>
    <w:p w:rsidR="00C11A36" w:rsidRPr="00780E3D" w:rsidRDefault="00C11A36" w:rsidP="00DC7559">
      <w:pPr>
        <w:spacing w:before="120" w:after="120"/>
        <w:rPr>
          <w:i/>
          <w:color w:val="000000" w:themeColor="text1"/>
          <w:szCs w:val="28"/>
          <w:lang w:val="da-DK"/>
        </w:rPr>
      </w:pPr>
      <w:r w:rsidRPr="00780E3D">
        <w:rPr>
          <w:i/>
          <w:color w:val="000000" w:themeColor="text1"/>
          <w:szCs w:val="28"/>
          <w:lang w:val="da-DK"/>
        </w:rPr>
        <w:t>* Các yêu cầu về hạ tầng kỹ thuật:</w:t>
      </w:r>
    </w:p>
    <w:p w:rsidR="00C11A36" w:rsidRPr="00780E3D" w:rsidRDefault="00C11A36" w:rsidP="00DC7559">
      <w:pPr>
        <w:tabs>
          <w:tab w:val="left" w:pos="0"/>
        </w:tabs>
        <w:spacing w:before="120" w:after="120"/>
        <w:rPr>
          <w:color w:val="000000" w:themeColor="text1"/>
          <w:szCs w:val="28"/>
          <w:lang w:val="da-DK"/>
        </w:rPr>
      </w:pPr>
      <w:r w:rsidRPr="00780E3D">
        <w:rPr>
          <w:color w:val="000000" w:themeColor="text1"/>
          <w:szCs w:val="28"/>
          <w:lang w:val="da-DK"/>
        </w:rPr>
        <w:t>- Bố trí lối ra vào thuận tiện cho người đi bộ, điểm đỗ xe thuận tiện.</w:t>
      </w:r>
    </w:p>
    <w:p w:rsidR="00C11A36" w:rsidRPr="00780E3D" w:rsidRDefault="00C11A36" w:rsidP="00DC7559">
      <w:pPr>
        <w:pStyle w:val="body"/>
        <w:spacing w:before="120" w:after="120" w:line="264" w:lineRule="auto"/>
        <w:ind w:firstLine="567"/>
        <w:rPr>
          <w:rFonts w:ascii="Times New Roman" w:hAnsi="Times New Roman" w:cs="Times New Roman"/>
          <w:b w:val="0"/>
          <w:color w:val="000000" w:themeColor="text1"/>
          <w:sz w:val="28"/>
          <w:szCs w:val="28"/>
          <w:lang w:val="da-DK"/>
        </w:rPr>
      </w:pPr>
      <w:r w:rsidRPr="00780E3D">
        <w:rPr>
          <w:rFonts w:ascii="Times New Roman" w:hAnsi="Times New Roman" w:cs="Times New Roman"/>
          <w:b w:val="0"/>
          <w:color w:val="000000" w:themeColor="text1"/>
          <w:sz w:val="28"/>
          <w:szCs w:val="28"/>
          <w:lang w:val="da-DK"/>
        </w:rPr>
        <w:t>- Khi thiết kế cụ thể phải bảo đảm hệ thống thoát nước hoàn chỉnh cùng với hệ thống chiếu sáng và đường dạo, bố trí cây xanh bóng mát, cây cảnh kết hợp với sân luyện tập thể dục thể thao, sân chơi, tạo cảnh quan và cải thiện vi khí hậu cho khu dân cư.</w:t>
      </w:r>
    </w:p>
    <w:p w:rsidR="00C11A36" w:rsidRPr="00780E3D" w:rsidRDefault="00C11A36" w:rsidP="00DC7559">
      <w:pPr>
        <w:pStyle w:val="body"/>
        <w:spacing w:before="120" w:after="120" w:line="264" w:lineRule="auto"/>
        <w:ind w:firstLine="567"/>
        <w:rPr>
          <w:rFonts w:ascii="Times New Roman" w:hAnsi="Times New Roman" w:cs="Times New Roman"/>
          <w:b w:val="0"/>
          <w:color w:val="000000" w:themeColor="text1"/>
          <w:sz w:val="28"/>
          <w:szCs w:val="28"/>
          <w:lang w:val="it-IT"/>
        </w:rPr>
      </w:pPr>
      <w:r w:rsidRPr="00780E3D">
        <w:rPr>
          <w:rFonts w:ascii="Times New Roman" w:hAnsi="Times New Roman" w:cs="Times New Roman"/>
          <w:b w:val="0"/>
          <w:color w:val="000000" w:themeColor="text1"/>
          <w:sz w:val="28"/>
          <w:szCs w:val="28"/>
          <w:lang w:val="da-DK"/>
        </w:rPr>
        <w:t>Những quy định về quản lý kiến trúc cảnh quan trên đây là những nét cơ bản cần có và thống nhất trong khu đô thị và phải được quản lý, thực hiện một cách đồng bộ, nghiêm túc để đảm bảo tính bền vững cho một đô thị hiện đại văn minh.</w:t>
      </w:r>
    </w:p>
    <w:p w:rsidR="00C11A36" w:rsidRPr="00780E3D" w:rsidRDefault="00457ED8" w:rsidP="00DC7559">
      <w:pPr>
        <w:pStyle w:val="Heading3"/>
        <w:spacing w:line="240" w:lineRule="auto"/>
        <w:ind w:firstLine="562"/>
        <w:rPr>
          <w:szCs w:val="28"/>
          <w:lang w:val="it-IT"/>
        </w:rPr>
      </w:pPr>
      <w:bookmarkStart w:id="159" w:name="_Toc474769823"/>
      <w:bookmarkStart w:id="160" w:name="_Toc493950391"/>
      <w:bookmarkStart w:id="161" w:name="_Toc16626009"/>
      <w:bookmarkStart w:id="162" w:name="_Toc58859108"/>
      <w:r>
        <w:rPr>
          <w:szCs w:val="28"/>
          <w:lang w:val="it-IT"/>
        </w:rPr>
        <w:t>4.2</w:t>
      </w:r>
      <w:r w:rsidR="00C11A36" w:rsidRPr="00780E3D">
        <w:rPr>
          <w:szCs w:val="28"/>
          <w:lang w:val="it-IT"/>
        </w:rPr>
        <w:t>.6. Hệ thống cây xanh, mặt nước</w:t>
      </w:r>
      <w:bookmarkEnd w:id="159"/>
      <w:bookmarkEnd w:id="160"/>
      <w:bookmarkEnd w:id="161"/>
      <w:bookmarkEnd w:id="162"/>
    </w:p>
    <w:p w:rsidR="00C11A36" w:rsidRPr="00780E3D" w:rsidRDefault="00C11A36" w:rsidP="00DC7559">
      <w:pPr>
        <w:pStyle w:val="body"/>
        <w:spacing w:before="120" w:after="120" w:line="264" w:lineRule="auto"/>
        <w:ind w:firstLine="567"/>
        <w:rPr>
          <w:rFonts w:ascii="Times New Roman" w:hAnsi="Times New Roman" w:cs="Times New Roman"/>
          <w:b w:val="0"/>
          <w:bCs/>
          <w:color w:val="000000" w:themeColor="text1"/>
          <w:sz w:val="28"/>
          <w:szCs w:val="28"/>
          <w:lang w:val="it-IT"/>
        </w:rPr>
      </w:pPr>
      <w:r w:rsidRPr="00780E3D">
        <w:rPr>
          <w:rFonts w:ascii="Times New Roman" w:hAnsi="Times New Roman" w:cs="Times New Roman"/>
          <w:b w:val="0"/>
          <w:bCs/>
          <w:i/>
          <w:color w:val="000000" w:themeColor="text1"/>
          <w:sz w:val="28"/>
          <w:szCs w:val="28"/>
          <w:lang w:val="it-IT"/>
        </w:rPr>
        <w:t xml:space="preserve">Các khu công viên, vườn hoa: </w:t>
      </w:r>
      <w:r w:rsidRPr="00780E3D">
        <w:rPr>
          <w:rFonts w:ascii="Times New Roman" w:hAnsi="Times New Roman" w:cs="Times New Roman"/>
          <w:b w:val="0"/>
          <w:bCs/>
          <w:color w:val="000000" w:themeColor="text1"/>
          <w:sz w:val="28"/>
          <w:szCs w:val="28"/>
          <w:lang w:val="it-IT"/>
        </w:rPr>
        <w:t>Chọn cây phong phú về chủng loại cây bản địa và cây ngoại lai, có vẻ đẹp. Trồng cây đảm bảo bốn mùa có hoa lá xanh tươi, cây trang trí phải có giá trị trang trí cao (hình thái, màu sắc, khả năng cắt tỉa).</w:t>
      </w:r>
    </w:p>
    <w:p w:rsidR="00C11A36" w:rsidRPr="00780E3D" w:rsidRDefault="00C11A36" w:rsidP="00DC7559">
      <w:pPr>
        <w:pStyle w:val="body"/>
        <w:spacing w:before="120" w:after="120" w:line="264" w:lineRule="auto"/>
        <w:ind w:firstLine="567"/>
        <w:rPr>
          <w:rFonts w:ascii="Times New Roman" w:hAnsi="Times New Roman" w:cs="Times New Roman"/>
          <w:b w:val="0"/>
          <w:bCs/>
          <w:color w:val="000000" w:themeColor="text1"/>
          <w:sz w:val="28"/>
          <w:szCs w:val="28"/>
          <w:lang w:val="it-IT"/>
        </w:rPr>
      </w:pPr>
      <w:r w:rsidRPr="00780E3D">
        <w:rPr>
          <w:rFonts w:ascii="Times New Roman" w:hAnsi="Times New Roman" w:cs="Times New Roman"/>
          <w:b w:val="0"/>
          <w:bCs/>
          <w:i/>
          <w:color w:val="000000" w:themeColor="text1"/>
          <w:sz w:val="28"/>
          <w:szCs w:val="28"/>
          <w:lang w:val="it-IT"/>
        </w:rPr>
        <w:t>Khu dân cư:</w:t>
      </w:r>
      <w:r w:rsidRPr="00780E3D">
        <w:rPr>
          <w:rFonts w:ascii="Times New Roman" w:hAnsi="Times New Roman" w:cs="Times New Roman"/>
          <w:b w:val="0"/>
          <w:bCs/>
          <w:color w:val="000000" w:themeColor="text1"/>
          <w:sz w:val="28"/>
          <w:szCs w:val="28"/>
          <w:lang w:val="it-IT"/>
        </w:rPr>
        <w:t xml:space="preserve"> Tận dụng chọn giống cây địa phương để dễ dàng thích nghi với điều kiện sống. Cây chú ý phối kết màu sắc cả bốn mùa. Cây có hoa tạo vẻ mỹ quan, cảnh quan, vui mắt cho khu ở, cây có hương thơm, quả thơm, cây có tuổi thọ cao, cành không ròn, dễ gãy và cho bóng mát rộng. Tránh trồng cây ăn quả hấp dẫn trẻ em, những cây hoa quả hấp dẫn hoặc làm mồi cho sâu bọ, ruồi nhặng,  những cây gỗ giòn, dễ gãy hoặc những cây mùi khó chịu hoặc quá hắc.</w:t>
      </w:r>
    </w:p>
    <w:p w:rsidR="00C11A36" w:rsidRDefault="00C11A36" w:rsidP="00DC7559">
      <w:pPr>
        <w:pStyle w:val="body"/>
        <w:spacing w:before="120" w:after="120" w:line="264" w:lineRule="auto"/>
        <w:ind w:firstLine="567"/>
        <w:rPr>
          <w:rFonts w:ascii="Times New Roman" w:hAnsi="Times New Roman" w:cs="Times New Roman"/>
          <w:b w:val="0"/>
          <w:bCs/>
          <w:color w:val="000000" w:themeColor="text1"/>
          <w:sz w:val="28"/>
          <w:szCs w:val="28"/>
          <w:lang w:val="it-IT"/>
        </w:rPr>
      </w:pPr>
      <w:r w:rsidRPr="00780E3D">
        <w:rPr>
          <w:rFonts w:ascii="Times New Roman" w:hAnsi="Times New Roman" w:cs="Times New Roman"/>
          <w:b w:val="0"/>
          <w:bCs/>
          <w:i/>
          <w:color w:val="000000" w:themeColor="text1"/>
          <w:sz w:val="28"/>
          <w:szCs w:val="28"/>
          <w:lang w:val="it-IT"/>
        </w:rPr>
        <w:t>Các khu công cộng:</w:t>
      </w:r>
      <w:r w:rsidRPr="00780E3D">
        <w:rPr>
          <w:rFonts w:ascii="Times New Roman" w:hAnsi="Times New Roman" w:cs="Times New Roman"/>
          <w:b w:val="0"/>
          <w:bCs/>
          <w:color w:val="000000" w:themeColor="text1"/>
          <w:sz w:val="28"/>
          <w:szCs w:val="28"/>
          <w:lang w:val="it-IT"/>
        </w:rPr>
        <w:t xml:space="preserve"> Chọn cây cao to, tán rộng, cho bóng râm tốt, gây ấn tượng mạnh. Khuyến khích các loại cây bản địa, có hoa, lá. Hạn chế việc trồng cây ăn quả. Không chọn cây có gai, nhựa, mủ độc như: Cà dại, Thông thiên, Dứa dại. Không trồng các l</w:t>
      </w:r>
      <w:r w:rsidR="00131DB1" w:rsidRPr="00780E3D">
        <w:rPr>
          <w:rFonts w:ascii="Times New Roman" w:hAnsi="Times New Roman" w:cs="Times New Roman"/>
          <w:b w:val="0"/>
          <w:bCs/>
          <w:color w:val="000000" w:themeColor="text1"/>
          <w:sz w:val="28"/>
          <w:szCs w:val="28"/>
          <w:lang w:val="it-IT"/>
        </w:rPr>
        <w:t>oại cây hấp dẫn ruồi muỗi như: X</w:t>
      </w:r>
      <w:r w:rsidRPr="00780E3D">
        <w:rPr>
          <w:rFonts w:ascii="Times New Roman" w:hAnsi="Times New Roman" w:cs="Times New Roman"/>
          <w:b w:val="0"/>
          <w:bCs/>
          <w:color w:val="000000" w:themeColor="text1"/>
          <w:sz w:val="28"/>
          <w:szCs w:val="28"/>
          <w:lang w:val="it-IT"/>
        </w:rPr>
        <w:t>anh, Si, Đa, Đề. Cây trồng nên có bảng ghi tên, ngày tháng trồng, xuất xứ.</w:t>
      </w:r>
    </w:p>
    <w:tbl>
      <w:tblPr>
        <w:tblW w:w="9371" w:type="dxa"/>
        <w:tblInd w:w="93" w:type="dxa"/>
        <w:tblLook w:val="04A0" w:firstRow="1" w:lastRow="0" w:firstColumn="1" w:lastColumn="0" w:noHBand="0" w:noVBand="1"/>
      </w:tblPr>
      <w:tblGrid>
        <w:gridCol w:w="896"/>
        <w:gridCol w:w="1954"/>
        <w:gridCol w:w="1276"/>
        <w:gridCol w:w="851"/>
        <w:gridCol w:w="992"/>
        <w:gridCol w:w="709"/>
        <w:gridCol w:w="1275"/>
        <w:gridCol w:w="1418"/>
      </w:tblGrid>
      <w:tr w:rsidR="00B26D06" w:rsidRPr="00B26D06" w:rsidTr="00EA7814">
        <w:trPr>
          <w:trHeight w:val="1065"/>
        </w:trPr>
        <w:tc>
          <w:tcPr>
            <w:tcW w:w="8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b/>
                <w:bCs/>
                <w:sz w:val="24"/>
                <w:szCs w:val="24"/>
              </w:rPr>
            </w:pPr>
            <w:r w:rsidRPr="00B26D06">
              <w:rPr>
                <w:rFonts w:eastAsia="Times New Roman" w:cs="Times New Roman"/>
                <w:b/>
                <w:bCs/>
                <w:sz w:val="24"/>
                <w:szCs w:val="24"/>
              </w:rPr>
              <w:t>Lô</w:t>
            </w:r>
          </w:p>
        </w:tc>
        <w:tc>
          <w:tcPr>
            <w:tcW w:w="1954" w:type="dxa"/>
            <w:tcBorders>
              <w:top w:val="single" w:sz="4" w:space="0" w:color="auto"/>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b/>
                <w:bCs/>
                <w:sz w:val="24"/>
                <w:szCs w:val="24"/>
              </w:rPr>
            </w:pPr>
            <w:r w:rsidRPr="00B26D06">
              <w:rPr>
                <w:rFonts w:eastAsia="Times New Roman" w:cs="Times New Roman"/>
                <w:b/>
                <w:bCs/>
                <w:sz w:val="24"/>
                <w:szCs w:val="24"/>
              </w:rPr>
              <w:t>Tên lô</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26D06" w:rsidRPr="00B26D06" w:rsidRDefault="00B26D06" w:rsidP="00B26D06">
            <w:pPr>
              <w:spacing w:after="0" w:line="240" w:lineRule="auto"/>
              <w:ind w:firstLine="0"/>
              <w:jc w:val="center"/>
              <w:rPr>
                <w:rFonts w:eastAsia="Times New Roman" w:cs="Times New Roman"/>
                <w:b/>
                <w:bCs/>
                <w:sz w:val="24"/>
                <w:szCs w:val="24"/>
              </w:rPr>
            </w:pPr>
            <w:r w:rsidRPr="00B26D06">
              <w:rPr>
                <w:rFonts w:eastAsia="Times New Roman" w:cs="Times New Roman"/>
                <w:b/>
                <w:bCs/>
                <w:sz w:val="24"/>
                <w:szCs w:val="24"/>
              </w:rPr>
              <w:t>Diện tích lô</w:t>
            </w:r>
            <w:r w:rsidRPr="00B26D06">
              <w:rPr>
                <w:rFonts w:eastAsia="Times New Roman" w:cs="Times New Roman"/>
                <w:b/>
                <w:bCs/>
                <w:sz w:val="24"/>
                <w:szCs w:val="24"/>
              </w:rPr>
              <w:br/>
              <w:t>(m2)</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B26D06" w:rsidRPr="00B26D06" w:rsidRDefault="00B26D06" w:rsidP="00B26D06">
            <w:pPr>
              <w:spacing w:after="0" w:line="240" w:lineRule="auto"/>
              <w:ind w:firstLine="0"/>
              <w:jc w:val="center"/>
              <w:rPr>
                <w:rFonts w:eastAsia="Times New Roman" w:cs="Times New Roman"/>
                <w:b/>
                <w:bCs/>
                <w:sz w:val="24"/>
                <w:szCs w:val="24"/>
              </w:rPr>
            </w:pPr>
            <w:r w:rsidRPr="00B26D06">
              <w:rPr>
                <w:rFonts w:eastAsia="Times New Roman" w:cs="Times New Roman"/>
                <w:b/>
                <w:bCs/>
                <w:sz w:val="24"/>
                <w:szCs w:val="24"/>
              </w:rPr>
              <w:t>Tổng số lô</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B26D06" w:rsidRPr="00B26D06" w:rsidRDefault="00B26D06" w:rsidP="00B26D06">
            <w:pPr>
              <w:spacing w:after="0" w:line="240" w:lineRule="auto"/>
              <w:ind w:firstLine="0"/>
              <w:jc w:val="center"/>
              <w:rPr>
                <w:rFonts w:eastAsia="Times New Roman" w:cs="Times New Roman"/>
                <w:b/>
                <w:bCs/>
                <w:sz w:val="24"/>
                <w:szCs w:val="24"/>
              </w:rPr>
            </w:pPr>
            <w:r w:rsidRPr="00B26D06">
              <w:rPr>
                <w:rFonts w:eastAsia="Times New Roman" w:cs="Times New Roman"/>
                <w:b/>
                <w:bCs/>
                <w:sz w:val="24"/>
                <w:szCs w:val="24"/>
              </w:rPr>
              <w:t xml:space="preserve">Tầng cao </w:t>
            </w:r>
            <w:r w:rsidRPr="00B26D06">
              <w:rPr>
                <w:rFonts w:eastAsia="Times New Roman" w:cs="Times New Roman"/>
                <w:b/>
                <w:bCs/>
                <w:sz w:val="24"/>
                <w:szCs w:val="24"/>
              </w:rPr>
              <w:br/>
              <w:t>(tầng)</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B26D06" w:rsidRPr="00B26D06" w:rsidRDefault="00B26D06" w:rsidP="00B26D06">
            <w:pPr>
              <w:spacing w:after="0" w:line="240" w:lineRule="auto"/>
              <w:ind w:firstLine="0"/>
              <w:jc w:val="center"/>
              <w:rPr>
                <w:rFonts w:eastAsia="Times New Roman" w:cs="Times New Roman"/>
                <w:b/>
                <w:bCs/>
                <w:sz w:val="24"/>
                <w:szCs w:val="24"/>
              </w:rPr>
            </w:pPr>
            <w:r w:rsidRPr="00B26D06">
              <w:rPr>
                <w:rFonts w:eastAsia="Times New Roman" w:cs="Times New Roman"/>
                <w:b/>
                <w:bCs/>
                <w:sz w:val="24"/>
                <w:szCs w:val="24"/>
              </w:rPr>
              <w:t>Số lô</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B26D06" w:rsidRPr="00B26D06" w:rsidRDefault="00B26D06" w:rsidP="00B26D06">
            <w:pPr>
              <w:spacing w:after="0" w:line="240" w:lineRule="auto"/>
              <w:ind w:firstLine="0"/>
              <w:jc w:val="center"/>
              <w:rPr>
                <w:rFonts w:eastAsia="Times New Roman" w:cs="Times New Roman"/>
                <w:b/>
                <w:bCs/>
                <w:sz w:val="24"/>
                <w:szCs w:val="24"/>
              </w:rPr>
            </w:pPr>
            <w:r w:rsidRPr="00B26D06">
              <w:rPr>
                <w:rFonts w:eastAsia="Times New Roman" w:cs="Times New Roman"/>
                <w:b/>
                <w:bCs/>
                <w:sz w:val="24"/>
                <w:szCs w:val="24"/>
              </w:rPr>
              <w:t>Diện tích theo lô</w:t>
            </w:r>
            <w:r w:rsidRPr="00B26D06">
              <w:rPr>
                <w:rFonts w:eastAsia="Times New Roman" w:cs="Times New Roman"/>
                <w:b/>
                <w:bCs/>
                <w:sz w:val="24"/>
                <w:szCs w:val="24"/>
              </w:rPr>
              <w:br/>
              <w:t>(m2)</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B26D06" w:rsidRPr="00B26D06" w:rsidRDefault="00B26D06" w:rsidP="00B26D06">
            <w:pPr>
              <w:spacing w:after="0" w:line="240" w:lineRule="auto"/>
              <w:ind w:firstLine="0"/>
              <w:jc w:val="center"/>
              <w:rPr>
                <w:rFonts w:eastAsia="Times New Roman" w:cs="Times New Roman"/>
                <w:b/>
                <w:bCs/>
                <w:sz w:val="24"/>
                <w:szCs w:val="24"/>
              </w:rPr>
            </w:pPr>
            <w:r w:rsidRPr="00B26D06">
              <w:rPr>
                <w:rFonts w:eastAsia="Times New Roman" w:cs="Times New Roman"/>
                <w:b/>
                <w:bCs/>
                <w:sz w:val="24"/>
                <w:szCs w:val="24"/>
              </w:rPr>
              <w:t xml:space="preserve">Tổng diện tích </w:t>
            </w:r>
            <w:r w:rsidRPr="00B26D06">
              <w:rPr>
                <w:rFonts w:eastAsia="Times New Roman" w:cs="Times New Roman"/>
                <w:b/>
                <w:bCs/>
                <w:sz w:val="24"/>
                <w:szCs w:val="24"/>
              </w:rPr>
              <w:br/>
              <w:t>(m2)</w:t>
            </w:r>
          </w:p>
        </w:tc>
      </w:tr>
      <w:tr w:rsidR="00B26D06" w:rsidRPr="00B26D06" w:rsidTr="00EA7814">
        <w:trPr>
          <w:trHeight w:val="420"/>
        </w:trPr>
        <w:tc>
          <w:tcPr>
            <w:tcW w:w="89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BT-1</w:t>
            </w:r>
          </w:p>
        </w:tc>
        <w:tc>
          <w:tcPr>
            <w:tcW w:w="1954"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BT1</w:t>
            </w:r>
          </w:p>
        </w:tc>
        <w:tc>
          <w:tcPr>
            <w:tcW w:w="1276"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212,0</w:t>
            </w:r>
          </w:p>
        </w:tc>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4</w:t>
            </w:r>
          </w:p>
        </w:tc>
        <w:tc>
          <w:tcPr>
            <w:tcW w:w="992"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3</w:t>
            </w:r>
          </w:p>
        </w:tc>
        <w:tc>
          <w:tcPr>
            <w:tcW w:w="709"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w:t>
            </w:r>
          </w:p>
        </w:tc>
        <w:tc>
          <w:tcPr>
            <w:tcW w:w="1275"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212,0</w:t>
            </w:r>
          </w:p>
        </w:tc>
        <w:tc>
          <w:tcPr>
            <w:tcW w:w="14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869,1</w:t>
            </w:r>
          </w:p>
        </w:tc>
      </w:tr>
      <w:tr w:rsidR="00B26D06" w:rsidRPr="00B26D06" w:rsidTr="00EA7814">
        <w:trPr>
          <w:trHeight w:val="420"/>
        </w:trPr>
        <w:tc>
          <w:tcPr>
            <w:tcW w:w="896"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1954"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BT2-BT3</w:t>
            </w:r>
          </w:p>
        </w:tc>
        <w:tc>
          <w:tcPr>
            <w:tcW w:w="1276"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216,0</w:t>
            </w:r>
          </w:p>
        </w:tc>
        <w:tc>
          <w:tcPr>
            <w:tcW w:w="851"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3</w:t>
            </w:r>
          </w:p>
        </w:tc>
        <w:tc>
          <w:tcPr>
            <w:tcW w:w="709"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2</w:t>
            </w:r>
          </w:p>
        </w:tc>
        <w:tc>
          <w:tcPr>
            <w:tcW w:w="1275"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432,0</w:t>
            </w:r>
          </w:p>
        </w:tc>
        <w:tc>
          <w:tcPr>
            <w:tcW w:w="1418"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r>
      <w:tr w:rsidR="00B26D06" w:rsidRPr="00B26D06" w:rsidTr="00EA7814">
        <w:trPr>
          <w:trHeight w:val="420"/>
        </w:trPr>
        <w:tc>
          <w:tcPr>
            <w:tcW w:w="896"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1954"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BT4</w:t>
            </w:r>
          </w:p>
        </w:tc>
        <w:tc>
          <w:tcPr>
            <w:tcW w:w="1276"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225,1</w:t>
            </w:r>
          </w:p>
        </w:tc>
        <w:tc>
          <w:tcPr>
            <w:tcW w:w="851"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3</w:t>
            </w:r>
          </w:p>
        </w:tc>
        <w:tc>
          <w:tcPr>
            <w:tcW w:w="709"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w:t>
            </w:r>
          </w:p>
        </w:tc>
        <w:tc>
          <w:tcPr>
            <w:tcW w:w="1275"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225,1</w:t>
            </w:r>
          </w:p>
        </w:tc>
        <w:tc>
          <w:tcPr>
            <w:tcW w:w="1418"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r>
      <w:tr w:rsidR="00B26D06" w:rsidRPr="00B26D06" w:rsidTr="00EA7814">
        <w:trPr>
          <w:trHeight w:val="420"/>
        </w:trPr>
        <w:tc>
          <w:tcPr>
            <w:tcW w:w="89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BT-2</w:t>
            </w:r>
          </w:p>
        </w:tc>
        <w:tc>
          <w:tcPr>
            <w:tcW w:w="1954"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BT1</w:t>
            </w:r>
          </w:p>
        </w:tc>
        <w:tc>
          <w:tcPr>
            <w:tcW w:w="1276"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170,0</w:t>
            </w:r>
          </w:p>
        </w:tc>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5</w:t>
            </w:r>
          </w:p>
        </w:tc>
        <w:tc>
          <w:tcPr>
            <w:tcW w:w="992"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3</w:t>
            </w:r>
          </w:p>
        </w:tc>
        <w:tc>
          <w:tcPr>
            <w:tcW w:w="709"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w:t>
            </w:r>
          </w:p>
        </w:tc>
        <w:tc>
          <w:tcPr>
            <w:tcW w:w="1275"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170,0</w:t>
            </w:r>
          </w:p>
        </w:tc>
        <w:tc>
          <w:tcPr>
            <w:tcW w:w="14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914,3</w:t>
            </w:r>
          </w:p>
        </w:tc>
      </w:tr>
      <w:tr w:rsidR="00B26D06" w:rsidRPr="00B26D06" w:rsidTr="00EA7814">
        <w:trPr>
          <w:trHeight w:val="420"/>
        </w:trPr>
        <w:tc>
          <w:tcPr>
            <w:tcW w:w="896"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1954"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BT2-BT4</w:t>
            </w:r>
          </w:p>
        </w:tc>
        <w:tc>
          <w:tcPr>
            <w:tcW w:w="1276"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180,0</w:t>
            </w:r>
          </w:p>
        </w:tc>
        <w:tc>
          <w:tcPr>
            <w:tcW w:w="851"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3</w:t>
            </w:r>
          </w:p>
        </w:tc>
        <w:tc>
          <w:tcPr>
            <w:tcW w:w="709"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3</w:t>
            </w:r>
          </w:p>
        </w:tc>
        <w:tc>
          <w:tcPr>
            <w:tcW w:w="1275"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540,0</w:t>
            </w:r>
          </w:p>
        </w:tc>
        <w:tc>
          <w:tcPr>
            <w:tcW w:w="1418"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r>
      <w:tr w:rsidR="00B26D06" w:rsidRPr="00B26D06" w:rsidTr="00EA7814">
        <w:trPr>
          <w:trHeight w:val="420"/>
        </w:trPr>
        <w:tc>
          <w:tcPr>
            <w:tcW w:w="896"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1954"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BT5</w:t>
            </w:r>
          </w:p>
        </w:tc>
        <w:tc>
          <w:tcPr>
            <w:tcW w:w="1276"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204,3</w:t>
            </w:r>
          </w:p>
        </w:tc>
        <w:tc>
          <w:tcPr>
            <w:tcW w:w="851"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3</w:t>
            </w:r>
          </w:p>
        </w:tc>
        <w:tc>
          <w:tcPr>
            <w:tcW w:w="709"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w:t>
            </w:r>
          </w:p>
        </w:tc>
        <w:tc>
          <w:tcPr>
            <w:tcW w:w="1275"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204,3</w:t>
            </w:r>
          </w:p>
        </w:tc>
        <w:tc>
          <w:tcPr>
            <w:tcW w:w="1418"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r>
      <w:tr w:rsidR="00B26D06" w:rsidRPr="00B26D06" w:rsidTr="00EA7814">
        <w:trPr>
          <w:trHeight w:val="375"/>
        </w:trPr>
        <w:tc>
          <w:tcPr>
            <w:tcW w:w="89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lastRenderedPageBreak/>
              <w:t>TMLK</w:t>
            </w:r>
          </w:p>
        </w:tc>
        <w:tc>
          <w:tcPr>
            <w:tcW w:w="1954"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TMLK1</w:t>
            </w:r>
          </w:p>
        </w:tc>
        <w:tc>
          <w:tcPr>
            <w:tcW w:w="1276"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207,2</w:t>
            </w:r>
          </w:p>
        </w:tc>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12</w:t>
            </w:r>
          </w:p>
        </w:tc>
        <w:tc>
          <w:tcPr>
            <w:tcW w:w="992"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w:t>
            </w:r>
          </w:p>
        </w:tc>
        <w:tc>
          <w:tcPr>
            <w:tcW w:w="1275"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207,2</w:t>
            </w:r>
          </w:p>
        </w:tc>
        <w:tc>
          <w:tcPr>
            <w:tcW w:w="14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1591,3</w:t>
            </w:r>
          </w:p>
        </w:tc>
      </w:tr>
      <w:tr w:rsidR="00B26D06" w:rsidRPr="00B26D06" w:rsidTr="00EA7814">
        <w:trPr>
          <w:trHeight w:val="375"/>
        </w:trPr>
        <w:tc>
          <w:tcPr>
            <w:tcW w:w="896"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1954"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TMLK2-TMLK11</w:t>
            </w:r>
          </w:p>
        </w:tc>
        <w:tc>
          <w:tcPr>
            <w:tcW w:w="1276"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120,0</w:t>
            </w:r>
          </w:p>
        </w:tc>
        <w:tc>
          <w:tcPr>
            <w:tcW w:w="851"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10</w:t>
            </w:r>
          </w:p>
        </w:tc>
        <w:tc>
          <w:tcPr>
            <w:tcW w:w="1275"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1.200,0</w:t>
            </w:r>
          </w:p>
        </w:tc>
        <w:tc>
          <w:tcPr>
            <w:tcW w:w="1418"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r>
      <w:tr w:rsidR="00B26D06" w:rsidRPr="00B26D06" w:rsidTr="00EA7814">
        <w:trPr>
          <w:trHeight w:val="375"/>
        </w:trPr>
        <w:tc>
          <w:tcPr>
            <w:tcW w:w="896"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1954"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TMLK12</w:t>
            </w:r>
          </w:p>
        </w:tc>
        <w:tc>
          <w:tcPr>
            <w:tcW w:w="1276"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184,0</w:t>
            </w:r>
          </w:p>
        </w:tc>
        <w:tc>
          <w:tcPr>
            <w:tcW w:w="851"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w:t>
            </w:r>
          </w:p>
        </w:tc>
        <w:tc>
          <w:tcPr>
            <w:tcW w:w="1275"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184,0</w:t>
            </w:r>
          </w:p>
        </w:tc>
        <w:tc>
          <w:tcPr>
            <w:tcW w:w="1418"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r>
      <w:tr w:rsidR="00B26D06" w:rsidRPr="00B26D06" w:rsidTr="00EA7814">
        <w:trPr>
          <w:trHeight w:val="375"/>
        </w:trPr>
        <w:tc>
          <w:tcPr>
            <w:tcW w:w="89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LK-1</w:t>
            </w:r>
          </w:p>
        </w:tc>
        <w:tc>
          <w:tcPr>
            <w:tcW w:w="1954"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LK1</w:t>
            </w:r>
          </w:p>
        </w:tc>
        <w:tc>
          <w:tcPr>
            <w:tcW w:w="1276"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142,6</w:t>
            </w:r>
          </w:p>
        </w:tc>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15</w:t>
            </w:r>
          </w:p>
        </w:tc>
        <w:tc>
          <w:tcPr>
            <w:tcW w:w="992"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w:t>
            </w:r>
          </w:p>
        </w:tc>
        <w:tc>
          <w:tcPr>
            <w:tcW w:w="1275"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142,6</w:t>
            </w:r>
          </w:p>
        </w:tc>
        <w:tc>
          <w:tcPr>
            <w:tcW w:w="14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1448,0</w:t>
            </w:r>
          </w:p>
        </w:tc>
      </w:tr>
      <w:tr w:rsidR="00B26D06" w:rsidRPr="00B26D06" w:rsidTr="00EA7814">
        <w:trPr>
          <w:trHeight w:val="375"/>
        </w:trPr>
        <w:tc>
          <w:tcPr>
            <w:tcW w:w="896"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1954"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LK2</w:t>
            </w:r>
          </w:p>
        </w:tc>
        <w:tc>
          <w:tcPr>
            <w:tcW w:w="1276"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100,0</w:t>
            </w:r>
          </w:p>
        </w:tc>
        <w:tc>
          <w:tcPr>
            <w:tcW w:w="851"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w:t>
            </w:r>
          </w:p>
        </w:tc>
        <w:tc>
          <w:tcPr>
            <w:tcW w:w="1275"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100,0</w:t>
            </w:r>
          </w:p>
        </w:tc>
        <w:tc>
          <w:tcPr>
            <w:tcW w:w="1418"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r>
      <w:tr w:rsidR="00B26D06" w:rsidRPr="00B26D06" w:rsidTr="00EA7814">
        <w:trPr>
          <w:trHeight w:val="375"/>
        </w:trPr>
        <w:tc>
          <w:tcPr>
            <w:tcW w:w="896"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1954"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LK3</w:t>
            </w:r>
          </w:p>
        </w:tc>
        <w:tc>
          <w:tcPr>
            <w:tcW w:w="1276"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98,4</w:t>
            </w:r>
          </w:p>
        </w:tc>
        <w:tc>
          <w:tcPr>
            <w:tcW w:w="851"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w:t>
            </w:r>
          </w:p>
        </w:tc>
        <w:tc>
          <w:tcPr>
            <w:tcW w:w="1275"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98,4</w:t>
            </w:r>
          </w:p>
        </w:tc>
        <w:tc>
          <w:tcPr>
            <w:tcW w:w="1418"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r>
      <w:tr w:rsidR="00B26D06" w:rsidRPr="00B26D06" w:rsidTr="00EA7814">
        <w:trPr>
          <w:trHeight w:val="375"/>
        </w:trPr>
        <w:tc>
          <w:tcPr>
            <w:tcW w:w="896"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1954"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LK4-LK7</w:t>
            </w:r>
          </w:p>
        </w:tc>
        <w:tc>
          <w:tcPr>
            <w:tcW w:w="1276"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103,4</w:t>
            </w:r>
          </w:p>
        </w:tc>
        <w:tc>
          <w:tcPr>
            <w:tcW w:w="851"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4</w:t>
            </w:r>
          </w:p>
        </w:tc>
        <w:tc>
          <w:tcPr>
            <w:tcW w:w="1275"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413,6</w:t>
            </w:r>
          </w:p>
        </w:tc>
        <w:tc>
          <w:tcPr>
            <w:tcW w:w="1418"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r>
      <w:tr w:rsidR="00B26D06" w:rsidRPr="00B26D06" w:rsidTr="00EA7814">
        <w:trPr>
          <w:trHeight w:val="375"/>
        </w:trPr>
        <w:tc>
          <w:tcPr>
            <w:tcW w:w="896"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1954"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LK8-LK11</w:t>
            </w:r>
          </w:p>
        </w:tc>
        <w:tc>
          <w:tcPr>
            <w:tcW w:w="1276"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85,9</w:t>
            </w:r>
          </w:p>
        </w:tc>
        <w:tc>
          <w:tcPr>
            <w:tcW w:w="851"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4</w:t>
            </w:r>
          </w:p>
        </w:tc>
        <w:tc>
          <w:tcPr>
            <w:tcW w:w="1275"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343,6</w:t>
            </w:r>
          </w:p>
        </w:tc>
        <w:tc>
          <w:tcPr>
            <w:tcW w:w="1418"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r>
      <w:tr w:rsidR="00B26D06" w:rsidRPr="00B26D06" w:rsidTr="00EA7814">
        <w:trPr>
          <w:trHeight w:val="375"/>
        </w:trPr>
        <w:tc>
          <w:tcPr>
            <w:tcW w:w="896"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1954"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LK12</w:t>
            </w:r>
          </w:p>
        </w:tc>
        <w:tc>
          <w:tcPr>
            <w:tcW w:w="1276"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92,0</w:t>
            </w:r>
          </w:p>
        </w:tc>
        <w:tc>
          <w:tcPr>
            <w:tcW w:w="851"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w:t>
            </w:r>
          </w:p>
        </w:tc>
        <w:tc>
          <w:tcPr>
            <w:tcW w:w="1275"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92,0</w:t>
            </w:r>
          </w:p>
        </w:tc>
        <w:tc>
          <w:tcPr>
            <w:tcW w:w="1418"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r>
      <w:tr w:rsidR="00B26D06" w:rsidRPr="00B26D06" w:rsidTr="00EA7814">
        <w:trPr>
          <w:trHeight w:val="375"/>
        </w:trPr>
        <w:tc>
          <w:tcPr>
            <w:tcW w:w="896"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1954"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LK13</w:t>
            </w:r>
          </w:p>
        </w:tc>
        <w:tc>
          <w:tcPr>
            <w:tcW w:w="1276"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84,9</w:t>
            </w:r>
          </w:p>
        </w:tc>
        <w:tc>
          <w:tcPr>
            <w:tcW w:w="851"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w:t>
            </w:r>
          </w:p>
        </w:tc>
        <w:tc>
          <w:tcPr>
            <w:tcW w:w="1275"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84,9</w:t>
            </w:r>
          </w:p>
        </w:tc>
        <w:tc>
          <w:tcPr>
            <w:tcW w:w="1418"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r>
      <w:tr w:rsidR="00B26D06" w:rsidRPr="00B26D06" w:rsidTr="00EA7814">
        <w:trPr>
          <w:trHeight w:val="375"/>
        </w:trPr>
        <w:tc>
          <w:tcPr>
            <w:tcW w:w="896"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1954"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LK14</w:t>
            </w:r>
          </w:p>
        </w:tc>
        <w:tc>
          <w:tcPr>
            <w:tcW w:w="1276"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88,6</w:t>
            </w:r>
          </w:p>
        </w:tc>
        <w:tc>
          <w:tcPr>
            <w:tcW w:w="851"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w:t>
            </w:r>
          </w:p>
        </w:tc>
        <w:tc>
          <w:tcPr>
            <w:tcW w:w="1275"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88,6</w:t>
            </w:r>
          </w:p>
        </w:tc>
        <w:tc>
          <w:tcPr>
            <w:tcW w:w="1418"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r>
      <w:tr w:rsidR="00B26D06" w:rsidRPr="00B26D06" w:rsidTr="00EA7814">
        <w:trPr>
          <w:trHeight w:val="375"/>
        </w:trPr>
        <w:tc>
          <w:tcPr>
            <w:tcW w:w="896"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1954"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LK15</w:t>
            </w:r>
          </w:p>
        </w:tc>
        <w:tc>
          <w:tcPr>
            <w:tcW w:w="1276"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84,4</w:t>
            </w:r>
          </w:p>
        </w:tc>
        <w:tc>
          <w:tcPr>
            <w:tcW w:w="851"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w:t>
            </w:r>
          </w:p>
        </w:tc>
        <w:tc>
          <w:tcPr>
            <w:tcW w:w="1275"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84,4</w:t>
            </w:r>
          </w:p>
        </w:tc>
        <w:tc>
          <w:tcPr>
            <w:tcW w:w="1418"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r>
      <w:tr w:rsidR="00B26D06" w:rsidRPr="00B26D06" w:rsidTr="00EA7814">
        <w:trPr>
          <w:trHeight w:val="375"/>
        </w:trPr>
        <w:tc>
          <w:tcPr>
            <w:tcW w:w="89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LK2</w:t>
            </w:r>
          </w:p>
        </w:tc>
        <w:tc>
          <w:tcPr>
            <w:tcW w:w="1954"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LK1-LK5</w:t>
            </w:r>
          </w:p>
        </w:tc>
        <w:tc>
          <w:tcPr>
            <w:tcW w:w="1276"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103,4</w:t>
            </w:r>
          </w:p>
        </w:tc>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17</w:t>
            </w:r>
          </w:p>
        </w:tc>
        <w:tc>
          <w:tcPr>
            <w:tcW w:w="992"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5</w:t>
            </w:r>
          </w:p>
        </w:tc>
        <w:tc>
          <w:tcPr>
            <w:tcW w:w="1275"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517,2</w:t>
            </w:r>
          </w:p>
        </w:tc>
        <w:tc>
          <w:tcPr>
            <w:tcW w:w="14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1648,5</w:t>
            </w:r>
          </w:p>
        </w:tc>
      </w:tr>
      <w:tr w:rsidR="00B26D06" w:rsidRPr="00B26D06" w:rsidTr="00EA7814">
        <w:trPr>
          <w:trHeight w:val="375"/>
        </w:trPr>
        <w:tc>
          <w:tcPr>
            <w:tcW w:w="896"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1954"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LK6-LK7</w:t>
            </w:r>
          </w:p>
        </w:tc>
        <w:tc>
          <w:tcPr>
            <w:tcW w:w="1276"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100,0</w:t>
            </w:r>
          </w:p>
        </w:tc>
        <w:tc>
          <w:tcPr>
            <w:tcW w:w="851"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2</w:t>
            </w:r>
          </w:p>
        </w:tc>
        <w:tc>
          <w:tcPr>
            <w:tcW w:w="1275"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200,0</w:t>
            </w:r>
          </w:p>
        </w:tc>
        <w:tc>
          <w:tcPr>
            <w:tcW w:w="1418"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r>
      <w:tr w:rsidR="00B26D06" w:rsidRPr="00B26D06" w:rsidTr="00EA7814">
        <w:trPr>
          <w:trHeight w:val="375"/>
        </w:trPr>
        <w:tc>
          <w:tcPr>
            <w:tcW w:w="896"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1954"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LK8</w:t>
            </w:r>
          </w:p>
        </w:tc>
        <w:tc>
          <w:tcPr>
            <w:tcW w:w="1276"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154,9</w:t>
            </w:r>
          </w:p>
        </w:tc>
        <w:tc>
          <w:tcPr>
            <w:tcW w:w="851"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w:t>
            </w:r>
          </w:p>
        </w:tc>
        <w:tc>
          <w:tcPr>
            <w:tcW w:w="1275"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154,9</w:t>
            </w:r>
          </w:p>
        </w:tc>
        <w:tc>
          <w:tcPr>
            <w:tcW w:w="1418"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r>
      <w:tr w:rsidR="00B26D06" w:rsidRPr="00B26D06" w:rsidTr="00EA7814">
        <w:trPr>
          <w:trHeight w:val="375"/>
        </w:trPr>
        <w:tc>
          <w:tcPr>
            <w:tcW w:w="896"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1954"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LK9</w:t>
            </w:r>
          </w:p>
        </w:tc>
        <w:tc>
          <w:tcPr>
            <w:tcW w:w="1276"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85,3</w:t>
            </w:r>
          </w:p>
        </w:tc>
        <w:tc>
          <w:tcPr>
            <w:tcW w:w="851"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w:t>
            </w:r>
          </w:p>
        </w:tc>
        <w:tc>
          <w:tcPr>
            <w:tcW w:w="1275"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85,3</w:t>
            </w:r>
          </w:p>
        </w:tc>
        <w:tc>
          <w:tcPr>
            <w:tcW w:w="1418"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r>
      <w:tr w:rsidR="00B26D06" w:rsidRPr="00B26D06" w:rsidTr="00EA7814">
        <w:trPr>
          <w:trHeight w:val="375"/>
        </w:trPr>
        <w:tc>
          <w:tcPr>
            <w:tcW w:w="896"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1954"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LK10</w:t>
            </w:r>
          </w:p>
        </w:tc>
        <w:tc>
          <w:tcPr>
            <w:tcW w:w="1276"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88,2</w:t>
            </w:r>
          </w:p>
        </w:tc>
        <w:tc>
          <w:tcPr>
            <w:tcW w:w="851"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w:t>
            </w:r>
          </w:p>
        </w:tc>
        <w:tc>
          <w:tcPr>
            <w:tcW w:w="1275"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88,2</w:t>
            </w:r>
          </w:p>
        </w:tc>
        <w:tc>
          <w:tcPr>
            <w:tcW w:w="1418"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r>
      <w:tr w:rsidR="00B26D06" w:rsidRPr="00B26D06" w:rsidTr="00EA7814">
        <w:trPr>
          <w:trHeight w:val="375"/>
        </w:trPr>
        <w:tc>
          <w:tcPr>
            <w:tcW w:w="896"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1954"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LK11</w:t>
            </w:r>
          </w:p>
        </w:tc>
        <w:tc>
          <w:tcPr>
            <w:tcW w:w="1276"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83,5</w:t>
            </w:r>
          </w:p>
        </w:tc>
        <w:tc>
          <w:tcPr>
            <w:tcW w:w="851"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w:t>
            </w:r>
          </w:p>
        </w:tc>
        <w:tc>
          <w:tcPr>
            <w:tcW w:w="1275"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83,5</w:t>
            </w:r>
          </w:p>
        </w:tc>
        <w:tc>
          <w:tcPr>
            <w:tcW w:w="1418"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r>
      <w:tr w:rsidR="00B26D06" w:rsidRPr="00B26D06" w:rsidTr="00EA7814">
        <w:trPr>
          <w:trHeight w:val="375"/>
        </w:trPr>
        <w:tc>
          <w:tcPr>
            <w:tcW w:w="896"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1954"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LK12</w:t>
            </w:r>
          </w:p>
        </w:tc>
        <w:tc>
          <w:tcPr>
            <w:tcW w:w="1276"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89,8</w:t>
            </w:r>
          </w:p>
        </w:tc>
        <w:tc>
          <w:tcPr>
            <w:tcW w:w="851"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w:t>
            </w:r>
          </w:p>
        </w:tc>
        <w:tc>
          <w:tcPr>
            <w:tcW w:w="1275"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89,8</w:t>
            </w:r>
          </w:p>
        </w:tc>
        <w:tc>
          <w:tcPr>
            <w:tcW w:w="1418"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r>
      <w:tr w:rsidR="00B26D06" w:rsidRPr="00B26D06" w:rsidTr="00EA7814">
        <w:trPr>
          <w:trHeight w:val="375"/>
        </w:trPr>
        <w:tc>
          <w:tcPr>
            <w:tcW w:w="896"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1954"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LK13-LK17</w:t>
            </w:r>
          </w:p>
        </w:tc>
        <w:tc>
          <w:tcPr>
            <w:tcW w:w="1276"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85,9</w:t>
            </w:r>
          </w:p>
        </w:tc>
        <w:tc>
          <w:tcPr>
            <w:tcW w:w="851"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5</w:t>
            </w:r>
          </w:p>
        </w:tc>
        <w:tc>
          <w:tcPr>
            <w:tcW w:w="1275"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429,5</w:t>
            </w:r>
          </w:p>
        </w:tc>
        <w:tc>
          <w:tcPr>
            <w:tcW w:w="1418"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r>
      <w:tr w:rsidR="00B26D06" w:rsidRPr="00B26D06" w:rsidTr="00EA7814">
        <w:trPr>
          <w:trHeight w:val="375"/>
        </w:trPr>
        <w:tc>
          <w:tcPr>
            <w:tcW w:w="89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LK-3</w:t>
            </w:r>
          </w:p>
        </w:tc>
        <w:tc>
          <w:tcPr>
            <w:tcW w:w="1954"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LK1</w:t>
            </w:r>
          </w:p>
        </w:tc>
        <w:tc>
          <w:tcPr>
            <w:tcW w:w="1276"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139,5</w:t>
            </w:r>
          </w:p>
        </w:tc>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22</w:t>
            </w:r>
          </w:p>
        </w:tc>
        <w:tc>
          <w:tcPr>
            <w:tcW w:w="992"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w:t>
            </w:r>
          </w:p>
        </w:tc>
        <w:tc>
          <w:tcPr>
            <w:tcW w:w="1275"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139,5</w:t>
            </w:r>
          </w:p>
        </w:tc>
        <w:tc>
          <w:tcPr>
            <w:tcW w:w="14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2041,4</w:t>
            </w:r>
          </w:p>
        </w:tc>
      </w:tr>
      <w:tr w:rsidR="00B26D06" w:rsidRPr="00B26D06" w:rsidTr="00EA7814">
        <w:trPr>
          <w:trHeight w:val="375"/>
        </w:trPr>
        <w:tc>
          <w:tcPr>
            <w:tcW w:w="896"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1954"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LK2-LK21</w:t>
            </w:r>
          </w:p>
        </w:tc>
        <w:tc>
          <w:tcPr>
            <w:tcW w:w="1276"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90,0</w:t>
            </w:r>
          </w:p>
        </w:tc>
        <w:tc>
          <w:tcPr>
            <w:tcW w:w="851"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20</w:t>
            </w:r>
          </w:p>
        </w:tc>
        <w:tc>
          <w:tcPr>
            <w:tcW w:w="1275"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1.800,0</w:t>
            </w:r>
          </w:p>
        </w:tc>
        <w:tc>
          <w:tcPr>
            <w:tcW w:w="1418"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r>
      <w:tr w:rsidR="00B26D06" w:rsidRPr="00B26D06" w:rsidTr="00EA7814">
        <w:trPr>
          <w:trHeight w:val="375"/>
        </w:trPr>
        <w:tc>
          <w:tcPr>
            <w:tcW w:w="896"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1954"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LK22</w:t>
            </w:r>
          </w:p>
        </w:tc>
        <w:tc>
          <w:tcPr>
            <w:tcW w:w="1276"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101,9</w:t>
            </w:r>
          </w:p>
        </w:tc>
        <w:tc>
          <w:tcPr>
            <w:tcW w:w="851"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w:t>
            </w:r>
          </w:p>
        </w:tc>
        <w:tc>
          <w:tcPr>
            <w:tcW w:w="1275"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101,9</w:t>
            </w:r>
          </w:p>
        </w:tc>
        <w:tc>
          <w:tcPr>
            <w:tcW w:w="1418"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r>
      <w:tr w:rsidR="00B26D06" w:rsidRPr="00B26D06" w:rsidTr="00EA7814">
        <w:trPr>
          <w:trHeight w:val="375"/>
        </w:trPr>
        <w:tc>
          <w:tcPr>
            <w:tcW w:w="89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LK-4</w:t>
            </w:r>
          </w:p>
        </w:tc>
        <w:tc>
          <w:tcPr>
            <w:tcW w:w="1954"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LK1</w:t>
            </w:r>
          </w:p>
        </w:tc>
        <w:tc>
          <w:tcPr>
            <w:tcW w:w="1276"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82,1</w:t>
            </w:r>
          </w:p>
        </w:tc>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16</w:t>
            </w:r>
          </w:p>
        </w:tc>
        <w:tc>
          <w:tcPr>
            <w:tcW w:w="992"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w:t>
            </w:r>
          </w:p>
        </w:tc>
        <w:tc>
          <w:tcPr>
            <w:tcW w:w="1275"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82,1</w:t>
            </w:r>
          </w:p>
        </w:tc>
        <w:tc>
          <w:tcPr>
            <w:tcW w:w="14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1424,8</w:t>
            </w:r>
          </w:p>
        </w:tc>
      </w:tr>
      <w:tr w:rsidR="00B26D06" w:rsidRPr="00B26D06" w:rsidTr="00EA7814">
        <w:trPr>
          <w:trHeight w:val="375"/>
        </w:trPr>
        <w:tc>
          <w:tcPr>
            <w:tcW w:w="896"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1954"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LK2-LK3</w:t>
            </w:r>
          </w:p>
        </w:tc>
        <w:tc>
          <w:tcPr>
            <w:tcW w:w="1276"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90,1</w:t>
            </w:r>
          </w:p>
        </w:tc>
        <w:tc>
          <w:tcPr>
            <w:tcW w:w="851"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2</w:t>
            </w:r>
          </w:p>
        </w:tc>
        <w:tc>
          <w:tcPr>
            <w:tcW w:w="1275"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180,2</w:t>
            </w:r>
          </w:p>
        </w:tc>
        <w:tc>
          <w:tcPr>
            <w:tcW w:w="1418"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r>
      <w:tr w:rsidR="00B26D06" w:rsidRPr="00B26D06" w:rsidTr="00EA7814">
        <w:trPr>
          <w:trHeight w:val="375"/>
        </w:trPr>
        <w:tc>
          <w:tcPr>
            <w:tcW w:w="896"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1954"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LK4-LK15</w:t>
            </w:r>
          </w:p>
        </w:tc>
        <w:tc>
          <w:tcPr>
            <w:tcW w:w="1276"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90,0</w:t>
            </w:r>
          </w:p>
        </w:tc>
        <w:tc>
          <w:tcPr>
            <w:tcW w:w="851"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12</w:t>
            </w:r>
          </w:p>
        </w:tc>
        <w:tc>
          <w:tcPr>
            <w:tcW w:w="1275"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1.080,0</w:t>
            </w:r>
          </w:p>
        </w:tc>
        <w:tc>
          <w:tcPr>
            <w:tcW w:w="1418"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r>
      <w:tr w:rsidR="00B26D06" w:rsidRPr="00B26D06" w:rsidTr="00EA7814">
        <w:trPr>
          <w:trHeight w:val="375"/>
        </w:trPr>
        <w:tc>
          <w:tcPr>
            <w:tcW w:w="896"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1954"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LK16</w:t>
            </w:r>
          </w:p>
        </w:tc>
        <w:tc>
          <w:tcPr>
            <w:tcW w:w="1276"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82,4</w:t>
            </w:r>
          </w:p>
        </w:tc>
        <w:tc>
          <w:tcPr>
            <w:tcW w:w="851"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w:t>
            </w:r>
          </w:p>
        </w:tc>
        <w:tc>
          <w:tcPr>
            <w:tcW w:w="1275"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82,4</w:t>
            </w:r>
          </w:p>
        </w:tc>
        <w:tc>
          <w:tcPr>
            <w:tcW w:w="1418"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r>
      <w:tr w:rsidR="00B26D06" w:rsidRPr="00B26D06" w:rsidTr="00EA7814">
        <w:trPr>
          <w:trHeight w:val="375"/>
        </w:trPr>
        <w:tc>
          <w:tcPr>
            <w:tcW w:w="89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LK-5</w:t>
            </w:r>
          </w:p>
        </w:tc>
        <w:tc>
          <w:tcPr>
            <w:tcW w:w="1954"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LK1</w:t>
            </w:r>
          </w:p>
        </w:tc>
        <w:tc>
          <w:tcPr>
            <w:tcW w:w="1276"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113,0</w:t>
            </w:r>
          </w:p>
        </w:tc>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22</w:t>
            </w:r>
          </w:p>
        </w:tc>
        <w:tc>
          <w:tcPr>
            <w:tcW w:w="992"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w:t>
            </w:r>
          </w:p>
        </w:tc>
        <w:tc>
          <w:tcPr>
            <w:tcW w:w="1275"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113,0</w:t>
            </w:r>
          </w:p>
        </w:tc>
        <w:tc>
          <w:tcPr>
            <w:tcW w:w="14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2050,2</w:t>
            </w:r>
          </w:p>
        </w:tc>
      </w:tr>
      <w:tr w:rsidR="00B26D06" w:rsidRPr="00B26D06" w:rsidTr="00EA7814">
        <w:trPr>
          <w:trHeight w:val="375"/>
        </w:trPr>
        <w:tc>
          <w:tcPr>
            <w:tcW w:w="896"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1954"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LK2-LK21</w:t>
            </w:r>
          </w:p>
        </w:tc>
        <w:tc>
          <w:tcPr>
            <w:tcW w:w="1276"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90,0</w:t>
            </w:r>
          </w:p>
        </w:tc>
        <w:tc>
          <w:tcPr>
            <w:tcW w:w="851"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20</w:t>
            </w:r>
          </w:p>
        </w:tc>
        <w:tc>
          <w:tcPr>
            <w:tcW w:w="1275"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1.800,0</w:t>
            </w:r>
          </w:p>
        </w:tc>
        <w:tc>
          <w:tcPr>
            <w:tcW w:w="1418"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r>
      <w:tr w:rsidR="00B26D06" w:rsidRPr="00B26D06" w:rsidTr="00EA7814">
        <w:trPr>
          <w:trHeight w:val="375"/>
        </w:trPr>
        <w:tc>
          <w:tcPr>
            <w:tcW w:w="896"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1954"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LK22</w:t>
            </w:r>
          </w:p>
        </w:tc>
        <w:tc>
          <w:tcPr>
            <w:tcW w:w="1276"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137,2</w:t>
            </w:r>
          </w:p>
        </w:tc>
        <w:tc>
          <w:tcPr>
            <w:tcW w:w="851"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w:t>
            </w:r>
          </w:p>
        </w:tc>
        <w:tc>
          <w:tcPr>
            <w:tcW w:w="1275"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137,2</w:t>
            </w:r>
          </w:p>
        </w:tc>
        <w:tc>
          <w:tcPr>
            <w:tcW w:w="1418"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r>
      <w:tr w:rsidR="00B26D06" w:rsidRPr="00B26D06" w:rsidTr="00EA7814">
        <w:trPr>
          <w:trHeight w:val="375"/>
        </w:trPr>
        <w:tc>
          <w:tcPr>
            <w:tcW w:w="89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LK-6</w:t>
            </w:r>
          </w:p>
        </w:tc>
        <w:tc>
          <w:tcPr>
            <w:tcW w:w="1954"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LK1</w:t>
            </w:r>
          </w:p>
        </w:tc>
        <w:tc>
          <w:tcPr>
            <w:tcW w:w="1276"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99,5</w:t>
            </w:r>
          </w:p>
        </w:tc>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16</w:t>
            </w:r>
          </w:p>
        </w:tc>
        <w:tc>
          <w:tcPr>
            <w:tcW w:w="992"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w:t>
            </w:r>
          </w:p>
        </w:tc>
        <w:tc>
          <w:tcPr>
            <w:tcW w:w="1275"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99,5</w:t>
            </w:r>
          </w:p>
        </w:tc>
        <w:tc>
          <w:tcPr>
            <w:tcW w:w="14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1459,0</w:t>
            </w:r>
          </w:p>
        </w:tc>
      </w:tr>
      <w:tr w:rsidR="00B26D06" w:rsidRPr="00B26D06" w:rsidTr="00EA7814">
        <w:trPr>
          <w:trHeight w:val="375"/>
        </w:trPr>
        <w:tc>
          <w:tcPr>
            <w:tcW w:w="896"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1954"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LK2-LK13</w:t>
            </w:r>
          </w:p>
        </w:tc>
        <w:tc>
          <w:tcPr>
            <w:tcW w:w="1276"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90,0</w:t>
            </w:r>
          </w:p>
        </w:tc>
        <w:tc>
          <w:tcPr>
            <w:tcW w:w="851"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12</w:t>
            </w:r>
          </w:p>
        </w:tc>
        <w:tc>
          <w:tcPr>
            <w:tcW w:w="1275"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1.080,0</w:t>
            </w:r>
          </w:p>
        </w:tc>
        <w:tc>
          <w:tcPr>
            <w:tcW w:w="1418"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r>
      <w:tr w:rsidR="00B26D06" w:rsidRPr="00B26D06" w:rsidTr="00EA7814">
        <w:trPr>
          <w:trHeight w:val="375"/>
        </w:trPr>
        <w:tc>
          <w:tcPr>
            <w:tcW w:w="896"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1954"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LK14-LK15</w:t>
            </w:r>
          </w:p>
        </w:tc>
        <w:tc>
          <w:tcPr>
            <w:tcW w:w="1276"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87,8</w:t>
            </w:r>
          </w:p>
        </w:tc>
        <w:tc>
          <w:tcPr>
            <w:tcW w:w="851"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2</w:t>
            </w:r>
          </w:p>
        </w:tc>
        <w:tc>
          <w:tcPr>
            <w:tcW w:w="1275"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175,6</w:t>
            </w:r>
          </w:p>
        </w:tc>
        <w:tc>
          <w:tcPr>
            <w:tcW w:w="1418"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r>
      <w:tr w:rsidR="00B26D06" w:rsidRPr="00B26D06" w:rsidTr="00EA7814">
        <w:trPr>
          <w:trHeight w:val="375"/>
        </w:trPr>
        <w:tc>
          <w:tcPr>
            <w:tcW w:w="896"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1954"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LK16</w:t>
            </w:r>
          </w:p>
        </w:tc>
        <w:tc>
          <w:tcPr>
            <w:tcW w:w="1276"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103,8</w:t>
            </w:r>
          </w:p>
        </w:tc>
        <w:tc>
          <w:tcPr>
            <w:tcW w:w="851"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w:t>
            </w:r>
          </w:p>
        </w:tc>
        <w:tc>
          <w:tcPr>
            <w:tcW w:w="1275"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103,8</w:t>
            </w:r>
          </w:p>
        </w:tc>
        <w:tc>
          <w:tcPr>
            <w:tcW w:w="1418"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r>
      <w:tr w:rsidR="00B26D06" w:rsidRPr="00B26D06" w:rsidTr="00EA7814">
        <w:trPr>
          <w:trHeight w:val="375"/>
        </w:trPr>
        <w:tc>
          <w:tcPr>
            <w:tcW w:w="89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LK-7</w:t>
            </w:r>
          </w:p>
        </w:tc>
        <w:tc>
          <w:tcPr>
            <w:tcW w:w="1954"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LK1</w:t>
            </w:r>
          </w:p>
        </w:tc>
        <w:tc>
          <w:tcPr>
            <w:tcW w:w="1276"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103,0</w:t>
            </w:r>
          </w:p>
        </w:tc>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17</w:t>
            </w:r>
          </w:p>
        </w:tc>
        <w:tc>
          <w:tcPr>
            <w:tcW w:w="992"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w:t>
            </w:r>
          </w:p>
        </w:tc>
        <w:tc>
          <w:tcPr>
            <w:tcW w:w="1275"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103,0</w:t>
            </w:r>
          </w:p>
        </w:tc>
        <w:tc>
          <w:tcPr>
            <w:tcW w:w="14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1565,0</w:t>
            </w:r>
          </w:p>
        </w:tc>
      </w:tr>
      <w:tr w:rsidR="00B26D06" w:rsidRPr="00B26D06" w:rsidTr="00EA7814">
        <w:trPr>
          <w:trHeight w:val="375"/>
        </w:trPr>
        <w:tc>
          <w:tcPr>
            <w:tcW w:w="896"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1954"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LK2</w:t>
            </w:r>
          </w:p>
        </w:tc>
        <w:tc>
          <w:tcPr>
            <w:tcW w:w="1276"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98,7</w:t>
            </w:r>
          </w:p>
        </w:tc>
        <w:tc>
          <w:tcPr>
            <w:tcW w:w="851"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w:t>
            </w:r>
          </w:p>
        </w:tc>
        <w:tc>
          <w:tcPr>
            <w:tcW w:w="1275"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98,7</w:t>
            </w:r>
          </w:p>
        </w:tc>
        <w:tc>
          <w:tcPr>
            <w:tcW w:w="1418"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r>
      <w:tr w:rsidR="00B26D06" w:rsidRPr="00B26D06" w:rsidTr="00EA7814">
        <w:trPr>
          <w:trHeight w:val="375"/>
        </w:trPr>
        <w:tc>
          <w:tcPr>
            <w:tcW w:w="896"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1954"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LK3</w:t>
            </w:r>
          </w:p>
        </w:tc>
        <w:tc>
          <w:tcPr>
            <w:tcW w:w="1276"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96,7</w:t>
            </w:r>
          </w:p>
        </w:tc>
        <w:tc>
          <w:tcPr>
            <w:tcW w:w="851"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w:t>
            </w:r>
          </w:p>
        </w:tc>
        <w:tc>
          <w:tcPr>
            <w:tcW w:w="1275"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96,7</w:t>
            </w:r>
          </w:p>
        </w:tc>
        <w:tc>
          <w:tcPr>
            <w:tcW w:w="1418"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r>
      <w:tr w:rsidR="00B26D06" w:rsidRPr="00B26D06" w:rsidTr="00EA7814">
        <w:trPr>
          <w:trHeight w:val="375"/>
        </w:trPr>
        <w:tc>
          <w:tcPr>
            <w:tcW w:w="896"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1954"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LK4</w:t>
            </w:r>
          </w:p>
        </w:tc>
        <w:tc>
          <w:tcPr>
            <w:tcW w:w="1276"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94,6</w:t>
            </w:r>
          </w:p>
        </w:tc>
        <w:tc>
          <w:tcPr>
            <w:tcW w:w="851"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w:t>
            </w:r>
          </w:p>
        </w:tc>
        <w:tc>
          <w:tcPr>
            <w:tcW w:w="1275"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94,6</w:t>
            </w:r>
          </w:p>
        </w:tc>
        <w:tc>
          <w:tcPr>
            <w:tcW w:w="1418"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r>
      <w:tr w:rsidR="00B26D06" w:rsidRPr="00B26D06" w:rsidTr="00EA7814">
        <w:trPr>
          <w:trHeight w:val="375"/>
        </w:trPr>
        <w:tc>
          <w:tcPr>
            <w:tcW w:w="896"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1954"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LK5</w:t>
            </w:r>
          </w:p>
        </w:tc>
        <w:tc>
          <w:tcPr>
            <w:tcW w:w="1276"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92,5</w:t>
            </w:r>
          </w:p>
        </w:tc>
        <w:tc>
          <w:tcPr>
            <w:tcW w:w="851"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w:t>
            </w:r>
          </w:p>
        </w:tc>
        <w:tc>
          <w:tcPr>
            <w:tcW w:w="1275"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92,5</w:t>
            </w:r>
          </w:p>
        </w:tc>
        <w:tc>
          <w:tcPr>
            <w:tcW w:w="1418"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r>
      <w:tr w:rsidR="00B26D06" w:rsidRPr="00B26D06" w:rsidTr="00EA7814">
        <w:trPr>
          <w:trHeight w:val="375"/>
        </w:trPr>
        <w:tc>
          <w:tcPr>
            <w:tcW w:w="896"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1954"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LK6</w:t>
            </w:r>
          </w:p>
        </w:tc>
        <w:tc>
          <w:tcPr>
            <w:tcW w:w="1276"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90,4</w:t>
            </w:r>
          </w:p>
        </w:tc>
        <w:tc>
          <w:tcPr>
            <w:tcW w:w="851"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w:t>
            </w:r>
          </w:p>
        </w:tc>
        <w:tc>
          <w:tcPr>
            <w:tcW w:w="1275"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90,4</w:t>
            </w:r>
          </w:p>
        </w:tc>
        <w:tc>
          <w:tcPr>
            <w:tcW w:w="1418"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r>
      <w:tr w:rsidR="00B26D06" w:rsidRPr="00B26D06" w:rsidTr="00EA7814">
        <w:trPr>
          <w:trHeight w:val="375"/>
        </w:trPr>
        <w:tc>
          <w:tcPr>
            <w:tcW w:w="896"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1954"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LK7</w:t>
            </w:r>
          </w:p>
        </w:tc>
        <w:tc>
          <w:tcPr>
            <w:tcW w:w="1276"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89,1</w:t>
            </w:r>
          </w:p>
        </w:tc>
        <w:tc>
          <w:tcPr>
            <w:tcW w:w="851"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w:t>
            </w:r>
          </w:p>
        </w:tc>
        <w:tc>
          <w:tcPr>
            <w:tcW w:w="1275"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89,1</w:t>
            </w:r>
          </w:p>
        </w:tc>
        <w:tc>
          <w:tcPr>
            <w:tcW w:w="1418"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r>
      <w:tr w:rsidR="00B26D06" w:rsidRPr="00B26D06" w:rsidTr="00EA7814">
        <w:trPr>
          <w:trHeight w:val="375"/>
        </w:trPr>
        <w:tc>
          <w:tcPr>
            <w:tcW w:w="896"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1954"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LK8-LK17</w:t>
            </w:r>
          </w:p>
        </w:tc>
        <w:tc>
          <w:tcPr>
            <w:tcW w:w="1276"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90,0</w:t>
            </w:r>
          </w:p>
        </w:tc>
        <w:tc>
          <w:tcPr>
            <w:tcW w:w="851"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10</w:t>
            </w:r>
          </w:p>
        </w:tc>
        <w:tc>
          <w:tcPr>
            <w:tcW w:w="1275"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900,0</w:t>
            </w:r>
          </w:p>
        </w:tc>
        <w:tc>
          <w:tcPr>
            <w:tcW w:w="1418"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r>
      <w:tr w:rsidR="00B26D06" w:rsidRPr="00B26D06" w:rsidTr="00EA7814">
        <w:trPr>
          <w:trHeight w:val="375"/>
        </w:trPr>
        <w:tc>
          <w:tcPr>
            <w:tcW w:w="89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LK-8</w:t>
            </w:r>
          </w:p>
        </w:tc>
        <w:tc>
          <w:tcPr>
            <w:tcW w:w="1954"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LK1</w:t>
            </w:r>
          </w:p>
        </w:tc>
        <w:tc>
          <w:tcPr>
            <w:tcW w:w="1276"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118,0</w:t>
            </w:r>
          </w:p>
        </w:tc>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20</w:t>
            </w:r>
          </w:p>
        </w:tc>
        <w:tc>
          <w:tcPr>
            <w:tcW w:w="992"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w:t>
            </w:r>
          </w:p>
        </w:tc>
        <w:tc>
          <w:tcPr>
            <w:tcW w:w="1275"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118,0</w:t>
            </w:r>
          </w:p>
        </w:tc>
        <w:tc>
          <w:tcPr>
            <w:tcW w:w="14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1856,0</w:t>
            </w:r>
          </w:p>
        </w:tc>
      </w:tr>
      <w:tr w:rsidR="00B26D06" w:rsidRPr="00B26D06" w:rsidTr="00EA7814">
        <w:trPr>
          <w:trHeight w:val="375"/>
        </w:trPr>
        <w:tc>
          <w:tcPr>
            <w:tcW w:w="896"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1954"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LK2-LK19</w:t>
            </w:r>
          </w:p>
        </w:tc>
        <w:tc>
          <w:tcPr>
            <w:tcW w:w="1276"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90,0</w:t>
            </w:r>
          </w:p>
        </w:tc>
        <w:tc>
          <w:tcPr>
            <w:tcW w:w="851"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18</w:t>
            </w:r>
          </w:p>
        </w:tc>
        <w:tc>
          <w:tcPr>
            <w:tcW w:w="1275"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1.620,0</w:t>
            </w:r>
          </w:p>
        </w:tc>
        <w:tc>
          <w:tcPr>
            <w:tcW w:w="1418"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r>
      <w:tr w:rsidR="00B26D06" w:rsidRPr="00B26D06" w:rsidTr="00EA7814">
        <w:trPr>
          <w:trHeight w:val="375"/>
        </w:trPr>
        <w:tc>
          <w:tcPr>
            <w:tcW w:w="896"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1954"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LK20</w:t>
            </w:r>
          </w:p>
        </w:tc>
        <w:tc>
          <w:tcPr>
            <w:tcW w:w="1276"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118,0</w:t>
            </w:r>
          </w:p>
        </w:tc>
        <w:tc>
          <w:tcPr>
            <w:tcW w:w="851"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w:t>
            </w:r>
          </w:p>
        </w:tc>
        <w:tc>
          <w:tcPr>
            <w:tcW w:w="1275"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118,0</w:t>
            </w:r>
          </w:p>
        </w:tc>
        <w:tc>
          <w:tcPr>
            <w:tcW w:w="1418"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r>
      <w:tr w:rsidR="00B26D06" w:rsidRPr="00B26D06" w:rsidTr="00EA7814">
        <w:trPr>
          <w:trHeight w:val="375"/>
        </w:trPr>
        <w:tc>
          <w:tcPr>
            <w:tcW w:w="89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LK-9</w:t>
            </w:r>
          </w:p>
        </w:tc>
        <w:tc>
          <w:tcPr>
            <w:tcW w:w="1954"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LK1</w:t>
            </w:r>
          </w:p>
        </w:tc>
        <w:tc>
          <w:tcPr>
            <w:tcW w:w="1276"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104,0</w:t>
            </w:r>
          </w:p>
        </w:tc>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16</w:t>
            </w:r>
          </w:p>
        </w:tc>
        <w:tc>
          <w:tcPr>
            <w:tcW w:w="992"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w:t>
            </w:r>
          </w:p>
        </w:tc>
        <w:tc>
          <w:tcPr>
            <w:tcW w:w="1275"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104,0</w:t>
            </w:r>
          </w:p>
        </w:tc>
        <w:tc>
          <w:tcPr>
            <w:tcW w:w="14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1460,0</w:t>
            </w:r>
          </w:p>
        </w:tc>
      </w:tr>
      <w:tr w:rsidR="00B26D06" w:rsidRPr="00B26D06" w:rsidTr="00EA7814">
        <w:trPr>
          <w:trHeight w:val="375"/>
        </w:trPr>
        <w:tc>
          <w:tcPr>
            <w:tcW w:w="896"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1954"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LK2-LK5</w:t>
            </w:r>
          </w:p>
        </w:tc>
        <w:tc>
          <w:tcPr>
            <w:tcW w:w="1276"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88,0</w:t>
            </w:r>
          </w:p>
        </w:tc>
        <w:tc>
          <w:tcPr>
            <w:tcW w:w="851"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4</w:t>
            </w:r>
          </w:p>
        </w:tc>
        <w:tc>
          <w:tcPr>
            <w:tcW w:w="1275"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352,0</w:t>
            </w:r>
          </w:p>
        </w:tc>
        <w:tc>
          <w:tcPr>
            <w:tcW w:w="1418"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r>
      <w:tr w:rsidR="00B26D06" w:rsidRPr="00B26D06" w:rsidTr="00EA7814">
        <w:trPr>
          <w:trHeight w:val="375"/>
        </w:trPr>
        <w:tc>
          <w:tcPr>
            <w:tcW w:w="896"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1954"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LK6</w:t>
            </w:r>
          </w:p>
        </w:tc>
        <w:tc>
          <w:tcPr>
            <w:tcW w:w="1276"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104,0</w:t>
            </w:r>
          </w:p>
        </w:tc>
        <w:tc>
          <w:tcPr>
            <w:tcW w:w="851"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w:t>
            </w:r>
          </w:p>
        </w:tc>
        <w:tc>
          <w:tcPr>
            <w:tcW w:w="1275"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104,0</w:t>
            </w:r>
          </w:p>
        </w:tc>
        <w:tc>
          <w:tcPr>
            <w:tcW w:w="1418"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r>
      <w:tr w:rsidR="00B26D06" w:rsidRPr="00B26D06" w:rsidTr="00EA7814">
        <w:trPr>
          <w:trHeight w:val="375"/>
        </w:trPr>
        <w:tc>
          <w:tcPr>
            <w:tcW w:w="896"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1954"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LK7-LK16</w:t>
            </w:r>
          </w:p>
        </w:tc>
        <w:tc>
          <w:tcPr>
            <w:tcW w:w="1276"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90,0</w:t>
            </w:r>
          </w:p>
        </w:tc>
        <w:tc>
          <w:tcPr>
            <w:tcW w:w="851"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10</w:t>
            </w:r>
          </w:p>
        </w:tc>
        <w:tc>
          <w:tcPr>
            <w:tcW w:w="1275"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900,0</w:t>
            </w:r>
          </w:p>
        </w:tc>
        <w:tc>
          <w:tcPr>
            <w:tcW w:w="1418"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r>
      <w:tr w:rsidR="00B26D06" w:rsidRPr="00B26D06" w:rsidTr="00EA7814">
        <w:trPr>
          <w:trHeight w:val="375"/>
        </w:trPr>
        <w:tc>
          <w:tcPr>
            <w:tcW w:w="89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LK-10</w:t>
            </w:r>
          </w:p>
        </w:tc>
        <w:tc>
          <w:tcPr>
            <w:tcW w:w="1954"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LK1</w:t>
            </w:r>
          </w:p>
        </w:tc>
        <w:tc>
          <w:tcPr>
            <w:tcW w:w="1276"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100,0</w:t>
            </w:r>
          </w:p>
        </w:tc>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16</w:t>
            </w:r>
          </w:p>
        </w:tc>
        <w:tc>
          <w:tcPr>
            <w:tcW w:w="992"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w:t>
            </w:r>
          </w:p>
        </w:tc>
        <w:tc>
          <w:tcPr>
            <w:tcW w:w="1275"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100,0</w:t>
            </w:r>
          </w:p>
        </w:tc>
        <w:tc>
          <w:tcPr>
            <w:tcW w:w="14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1460,0</w:t>
            </w:r>
          </w:p>
        </w:tc>
      </w:tr>
      <w:tr w:rsidR="00B26D06" w:rsidRPr="00B26D06" w:rsidTr="00EA7814">
        <w:trPr>
          <w:trHeight w:val="375"/>
        </w:trPr>
        <w:tc>
          <w:tcPr>
            <w:tcW w:w="896"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1954"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LK2-LK15</w:t>
            </w:r>
          </w:p>
        </w:tc>
        <w:tc>
          <w:tcPr>
            <w:tcW w:w="1276"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90,0</w:t>
            </w:r>
          </w:p>
        </w:tc>
        <w:tc>
          <w:tcPr>
            <w:tcW w:w="851"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14</w:t>
            </w:r>
          </w:p>
        </w:tc>
        <w:tc>
          <w:tcPr>
            <w:tcW w:w="1275"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1.260,0</w:t>
            </w:r>
          </w:p>
        </w:tc>
        <w:tc>
          <w:tcPr>
            <w:tcW w:w="1418"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r>
      <w:tr w:rsidR="00B26D06" w:rsidRPr="00B26D06" w:rsidTr="00EA7814">
        <w:trPr>
          <w:trHeight w:val="360"/>
        </w:trPr>
        <w:tc>
          <w:tcPr>
            <w:tcW w:w="896"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1954"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LK16</w:t>
            </w:r>
          </w:p>
        </w:tc>
        <w:tc>
          <w:tcPr>
            <w:tcW w:w="1276"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100,0</w:t>
            </w:r>
          </w:p>
        </w:tc>
        <w:tc>
          <w:tcPr>
            <w:tcW w:w="851"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w:t>
            </w:r>
          </w:p>
        </w:tc>
        <w:tc>
          <w:tcPr>
            <w:tcW w:w="1275"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100,0</w:t>
            </w:r>
          </w:p>
        </w:tc>
        <w:tc>
          <w:tcPr>
            <w:tcW w:w="1418"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r>
      <w:tr w:rsidR="00B26D06" w:rsidRPr="00B26D06" w:rsidTr="00EA7814">
        <w:trPr>
          <w:trHeight w:val="360"/>
        </w:trPr>
        <w:tc>
          <w:tcPr>
            <w:tcW w:w="89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LK-11</w:t>
            </w:r>
          </w:p>
        </w:tc>
        <w:tc>
          <w:tcPr>
            <w:tcW w:w="1954"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LK1</w:t>
            </w:r>
          </w:p>
        </w:tc>
        <w:tc>
          <w:tcPr>
            <w:tcW w:w="1276"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82,0</w:t>
            </w:r>
          </w:p>
        </w:tc>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18</w:t>
            </w:r>
          </w:p>
        </w:tc>
        <w:tc>
          <w:tcPr>
            <w:tcW w:w="992"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w:t>
            </w:r>
          </w:p>
        </w:tc>
        <w:tc>
          <w:tcPr>
            <w:tcW w:w="1275"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82,0</w:t>
            </w:r>
          </w:p>
        </w:tc>
        <w:tc>
          <w:tcPr>
            <w:tcW w:w="14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1604,0</w:t>
            </w:r>
          </w:p>
        </w:tc>
      </w:tr>
      <w:tr w:rsidR="00B26D06" w:rsidRPr="00B26D06" w:rsidTr="00EA7814">
        <w:trPr>
          <w:trHeight w:val="360"/>
        </w:trPr>
        <w:tc>
          <w:tcPr>
            <w:tcW w:w="896"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1954"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LK2-LK17</w:t>
            </w:r>
          </w:p>
        </w:tc>
        <w:tc>
          <w:tcPr>
            <w:tcW w:w="1276"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90,0</w:t>
            </w:r>
          </w:p>
        </w:tc>
        <w:tc>
          <w:tcPr>
            <w:tcW w:w="851"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16</w:t>
            </w:r>
          </w:p>
        </w:tc>
        <w:tc>
          <w:tcPr>
            <w:tcW w:w="1275"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1.440,0</w:t>
            </w:r>
          </w:p>
        </w:tc>
        <w:tc>
          <w:tcPr>
            <w:tcW w:w="1418"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r>
      <w:tr w:rsidR="00B26D06" w:rsidRPr="00B26D06" w:rsidTr="00EA7814">
        <w:trPr>
          <w:trHeight w:val="360"/>
        </w:trPr>
        <w:tc>
          <w:tcPr>
            <w:tcW w:w="896"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1954"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LK18</w:t>
            </w:r>
          </w:p>
        </w:tc>
        <w:tc>
          <w:tcPr>
            <w:tcW w:w="1276"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82,0</w:t>
            </w:r>
          </w:p>
        </w:tc>
        <w:tc>
          <w:tcPr>
            <w:tcW w:w="851"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w:t>
            </w:r>
          </w:p>
        </w:tc>
        <w:tc>
          <w:tcPr>
            <w:tcW w:w="1275"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82,0</w:t>
            </w:r>
          </w:p>
        </w:tc>
        <w:tc>
          <w:tcPr>
            <w:tcW w:w="1418"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r>
      <w:tr w:rsidR="00B26D06" w:rsidRPr="00B26D06" w:rsidTr="00EA7814">
        <w:trPr>
          <w:trHeight w:val="360"/>
        </w:trPr>
        <w:tc>
          <w:tcPr>
            <w:tcW w:w="89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LK-12</w:t>
            </w:r>
          </w:p>
        </w:tc>
        <w:tc>
          <w:tcPr>
            <w:tcW w:w="1954"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LK1</w:t>
            </w:r>
          </w:p>
        </w:tc>
        <w:tc>
          <w:tcPr>
            <w:tcW w:w="1276"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95,0</w:t>
            </w:r>
          </w:p>
        </w:tc>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25</w:t>
            </w:r>
          </w:p>
        </w:tc>
        <w:tc>
          <w:tcPr>
            <w:tcW w:w="992"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w:t>
            </w:r>
          </w:p>
        </w:tc>
        <w:tc>
          <w:tcPr>
            <w:tcW w:w="1275"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95,0</w:t>
            </w:r>
          </w:p>
        </w:tc>
        <w:tc>
          <w:tcPr>
            <w:tcW w:w="14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2278,2</w:t>
            </w:r>
          </w:p>
        </w:tc>
      </w:tr>
      <w:tr w:rsidR="00B26D06" w:rsidRPr="00B26D06" w:rsidTr="00EA7814">
        <w:trPr>
          <w:trHeight w:val="360"/>
        </w:trPr>
        <w:tc>
          <w:tcPr>
            <w:tcW w:w="896"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1954"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LK2-LK6</w:t>
            </w:r>
          </w:p>
        </w:tc>
        <w:tc>
          <w:tcPr>
            <w:tcW w:w="1276"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93,6</w:t>
            </w:r>
          </w:p>
        </w:tc>
        <w:tc>
          <w:tcPr>
            <w:tcW w:w="851"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5</w:t>
            </w:r>
          </w:p>
        </w:tc>
        <w:tc>
          <w:tcPr>
            <w:tcW w:w="1275"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468,2</w:t>
            </w:r>
          </w:p>
        </w:tc>
        <w:tc>
          <w:tcPr>
            <w:tcW w:w="1418"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r>
      <w:tr w:rsidR="00B26D06" w:rsidRPr="00B26D06" w:rsidTr="00EA7814">
        <w:trPr>
          <w:trHeight w:val="360"/>
        </w:trPr>
        <w:tc>
          <w:tcPr>
            <w:tcW w:w="896"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1954"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LK7</w:t>
            </w:r>
          </w:p>
        </w:tc>
        <w:tc>
          <w:tcPr>
            <w:tcW w:w="1276"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95,0</w:t>
            </w:r>
          </w:p>
        </w:tc>
        <w:tc>
          <w:tcPr>
            <w:tcW w:w="851"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w:t>
            </w:r>
          </w:p>
        </w:tc>
        <w:tc>
          <w:tcPr>
            <w:tcW w:w="1275"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95,0</w:t>
            </w:r>
          </w:p>
        </w:tc>
        <w:tc>
          <w:tcPr>
            <w:tcW w:w="1418"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r>
      <w:tr w:rsidR="00B26D06" w:rsidRPr="00B26D06" w:rsidTr="00EA7814">
        <w:trPr>
          <w:trHeight w:val="360"/>
        </w:trPr>
        <w:tc>
          <w:tcPr>
            <w:tcW w:w="896"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1954"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LK8-LK25</w:t>
            </w:r>
          </w:p>
        </w:tc>
        <w:tc>
          <w:tcPr>
            <w:tcW w:w="1276"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90,0</w:t>
            </w:r>
          </w:p>
        </w:tc>
        <w:tc>
          <w:tcPr>
            <w:tcW w:w="851"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18</w:t>
            </w:r>
          </w:p>
        </w:tc>
        <w:tc>
          <w:tcPr>
            <w:tcW w:w="1275"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1.620,0</w:t>
            </w:r>
          </w:p>
        </w:tc>
        <w:tc>
          <w:tcPr>
            <w:tcW w:w="1418"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r>
      <w:tr w:rsidR="00B26D06" w:rsidRPr="00B26D06" w:rsidTr="00EA7814">
        <w:trPr>
          <w:trHeight w:val="360"/>
        </w:trPr>
        <w:tc>
          <w:tcPr>
            <w:tcW w:w="89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LK-13</w:t>
            </w:r>
          </w:p>
        </w:tc>
        <w:tc>
          <w:tcPr>
            <w:tcW w:w="1954"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LK1</w:t>
            </w:r>
          </w:p>
        </w:tc>
        <w:tc>
          <w:tcPr>
            <w:tcW w:w="1276"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95,0</w:t>
            </w:r>
          </w:p>
        </w:tc>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25</w:t>
            </w:r>
          </w:p>
        </w:tc>
        <w:tc>
          <w:tcPr>
            <w:tcW w:w="992"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w:t>
            </w:r>
          </w:p>
        </w:tc>
        <w:tc>
          <w:tcPr>
            <w:tcW w:w="1275"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95,0</w:t>
            </w:r>
          </w:p>
        </w:tc>
        <w:tc>
          <w:tcPr>
            <w:tcW w:w="14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2278,2</w:t>
            </w:r>
          </w:p>
        </w:tc>
      </w:tr>
      <w:tr w:rsidR="00B26D06" w:rsidRPr="00B26D06" w:rsidTr="00EA7814">
        <w:trPr>
          <w:trHeight w:val="360"/>
        </w:trPr>
        <w:tc>
          <w:tcPr>
            <w:tcW w:w="896"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1954"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LK2-LK6</w:t>
            </w:r>
          </w:p>
        </w:tc>
        <w:tc>
          <w:tcPr>
            <w:tcW w:w="1276"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93,6</w:t>
            </w:r>
          </w:p>
        </w:tc>
        <w:tc>
          <w:tcPr>
            <w:tcW w:w="851"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5</w:t>
            </w:r>
          </w:p>
        </w:tc>
        <w:tc>
          <w:tcPr>
            <w:tcW w:w="1275"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468,2</w:t>
            </w:r>
          </w:p>
        </w:tc>
        <w:tc>
          <w:tcPr>
            <w:tcW w:w="1418"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r>
      <w:tr w:rsidR="00B26D06" w:rsidRPr="00B26D06" w:rsidTr="00EA7814">
        <w:trPr>
          <w:trHeight w:val="360"/>
        </w:trPr>
        <w:tc>
          <w:tcPr>
            <w:tcW w:w="896"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1954"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LK7</w:t>
            </w:r>
          </w:p>
        </w:tc>
        <w:tc>
          <w:tcPr>
            <w:tcW w:w="1276"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95,0</w:t>
            </w:r>
          </w:p>
        </w:tc>
        <w:tc>
          <w:tcPr>
            <w:tcW w:w="851"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w:t>
            </w:r>
          </w:p>
        </w:tc>
        <w:tc>
          <w:tcPr>
            <w:tcW w:w="1275"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95,0</w:t>
            </w:r>
          </w:p>
        </w:tc>
        <w:tc>
          <w:tcPr>
            <w:tcW w:w="1418"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r>
      <w:tr w:rsidR="00B26D06" w:rsidRPr="00B26D06" w:rsidTr="00EA7814">
        <w:trPr>
          <w:trHeight w:val="360"/>
        </w:trPr>
        <w:tc>
          <w:tcPr>
            <w:tcW w:w="896"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1954"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LK8-LK25</w:t>
            </w:r>
          </w:p>
        </w:tc>
        <w:tc>
          <w:tcPr>
            <w:tcW w:w="1276"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90,0</w:t>
            </w:r>
          </w:p>
        </w:tc>
        <w:tc>
          <w:tcPr>
            <w:tcW w:w="851"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18</w:t>
            </w:r>
          </w:p>
        </w:tc>
        <w:tc>
          <w:tcPr>
            <w:tcW w:w="1275"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1.620,0</w:t>
            </w:r>
          </w:p>
        </w:tc>
        <w:tc>
          <w:tcPr>
            <w:tcW w:w="1418"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r>
      <w:tr w:rsidR="00B26D06" w:rsidRPr="00B26D06" w:rsidTr="00EA7814">
        <w:trPr>
          <w:trHeight w:val="360"/>
        </w:trPr>
        <w:tc>
          <w:tcPr>
            <w:tcW w:w="89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LK-14</w:t>
            </w:r>
          </w:p>
        </w:tc>
        <w:tc>
          <w:tcPr>
            <w:tcW w:w="1954"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LK1</w:t>
            </w:r>
          </w:p>
        </w:tc>
        <w:tc>
          <w:tcPr>
            <w:tcW w:w="1276"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95,0</w:t>
            </w:r>
          </w:p>
        </w:tc>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25</w:t>
            </w:r>
          </w:p>
        </w:tc>
        <w:tc>
          <w:tcPr>
            <w:tcW w:w="992"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w:t>
            </w:r>
          </w:p>
        </w:tc>
        <w:tc>
          <w:tcPr>
            <w:tcW w:w="1275"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95,0</w:t>
            </w:r>
          </w:p>
        </w:tc>
        <w:tc>
          <w:tcPr>
            <w:tcW w:w="14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2278,2</w:t>
            </w:r>
          </w:p>
        </w:tc>
      </w:tr>
      <w:tr w:rsidR="00B26D06" w:rsidRPr="00B26D06" w:rsidTr="00EA7814">
        <w:trPr>
          <w:trHeight w:val="360"/>
        </w:trPr>
        <w:tc>
          <w:tcPr>
            <w:tcW w:w="896"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1954"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LK2-LK6</w:t>
            </w:r>
          </w:p>
        </w:tc>
        <w:tc>
          <w:tcPr>
            <w:tcW w:w="1276"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93,6</w:t>
            </w:r>
          </w:p>
        </w:tc>
        <w:tc>
          <w:tcPr>
            <w:tcW w:w="851"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5</w:t>
            </w:r>
          </w:p>
        </w:tc>
        <w:tc>
          <w:tcPr>
            <w:tcW w:w="1275"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468,2</w:t>
            </w:r>
          </w:p>
        </w:tc>
        <w:tc>
          <w:tcPr>
            <w:tcW w:w="1418"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r>
      <w:tr w:rsidR="00B26D06" w:rsidRPr="00B26D06" w:rsidTr="00EA7814">
        <w:trPr>
          <w:trHeight w:val="360"/>
        </w:trPr>
        <w:tc>
          <w:tcPr>
            <w:tcW w:w="896"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1954"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LK7</w:t>
            </w:r>
          </w:p>
        </w:tc>
        <w:tc>
          <w:tcPr>
            <w:tcW w:w="1276"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95,0</w:t>
            </w:r>
          </w:p>
        </w:tc>
        <w:tc>
          <w:tcPr>
            <w:tcW w:w="851"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w:t>
            </w:r>
          </w:p>
        </w:tc>
        <w:tc>
          <w:tcPr>
            <w:tcW w:w="1275"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95,0</w:t>
            </w:r>
          </w:p>
        </w:tc>
        <w:tc>
          <w:tcPr>
            <w:tcW w:w="1418"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r>
      <w:tr w:rsidR="00B26D06" w:rsidRPr="00B26D06" w:rsidTr="00EA7814">
        <w:trPr>
          <w:trHeight w:val="360"/>
        </w:trPr>
        <w:tc>
          <w:tcPr>
            <w:tcW w:w="896"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1954"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LK8-LK25</w:t>
            </w:r>
          </w:p>
        </w:tc>
        <w:tc>
          <w:tcPr>
            <w:tcW w:w="1276"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90,0</w:t>
            </w:r>
          </w:p>
        </w:tc>
        <w:tc>
          <w:tcPr>
            <w:tcW w:w="851"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18</w:t>
            </w:r>
          </w:p>
        </w:tc>
        <w:tc>
          <w:tcPr>
            <w:tcW w:w="1275"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1.620,0</w:t>
            </w:r>
          </w:p>
        </w:tc>
        <w:tc>
          <w:tcPr>
            <w:tcW w:w="1418"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r>
      <w:tr w:rsidR="00B26D06" w:rsidRPr="00B26D06" w:rsidTr="00EA7814">
        <w:trPr>
          <w:trHeight w:val="360"/>
        </w:trPr>
        <w:tc>
          <w:tcPr>
            <w:tcW w:w="89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LK-15</w:t>
            </w:r>
          </w:p>
        </w:tc>
        <w:tc>
          <w:tcPr>
            <w:tcW w:w="1954"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LK1</w:t>
            </w:r>
          </w:p>
        </w:tc>
        <w:tc>
          <w:tcPr>
            <w:tcW w:w="1276"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95,0</w:t>
            </w:r>
          </w:p>
        </w:tc>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25</w:t>
            </w:r>
          </w:p>
        </w:tc>
        <w:tc>
          <w:tcPr>
            <w:tcW w:w="992"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w:t>
            </w:r>
          </w:p>
        </w:tc>
        <w:tc>
          <w:tcPr>
            <w:tcW w:w="1275"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95,0</w:t>
            </w:r>
          </w:p>
        </w:tc>
        <w:tc>
          <w:tcPr>
            <w:tcW w:w="14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2278,2</w:t>
            </w:r>
          </w:p>
        </w:tc>
      </w:tr>
      <w:tr w:rsidR="00B26D06" w:rsidRPr="00B26D06" w:rsidTr="00EA7814">
        <w:trPr>
          <w:trHeight w:val="360"/>
        </w:trPr>
        <w:tc>
          <w:tcPr>
            <w:tcW w:w="896"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1954"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LK2-LK6</w:t>
            </w:r>
          </w:p>
        </w:tc>
        <w:tc>
          <w:tcPr>
            <w:tcW w:w="1276"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93,6</w:t>
            </w:r>
          </w:p>
        </w:tc>
        <w:tc>
          <w:tcPr>
            <w:tcW w:w="851"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5</w:t>
            </w:r>
          </w:p>
        </w:tc>
        <w:tc>
          <w:tcPr>
            <w:tcW w:w="1275"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468,2</w:t>
            </w:r>
          </w:p>
        </w:tc>
        <w:tc>
          <w:tcPr>
            <w:tcW w:w="1418"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r>
      <w:tr w:rsidR="00B26D06" w:rsidRPr="00B26D06" w:rsidTr="00EA7814">
        <w:trPr>
          <w:trHeight w:val="360"/>
        </w:trPr>
        <w:tc>
          <w:tcPr>
            <w:tcW w:w="896"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1954"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LK7</w:t>
            </w:r>
          </w:p>
        </w:tc>
        <w:tc>
          <w:tcPr>
            <w:tcW w:w="1276"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95,0</w:t>
            </w:r>
          </w:p>
        </w:tc>
        <w:tc>
          <w:tcPr>
            <w:tcW w:w="851"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w:t>
            </w:r>
          </w:p>
        </w:tc>
        <w:tc>
          <w:tcPr>
            <w:tcW w:w="1275"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95,0</w:t>
            </w:r>
          </w:p>
        </w:tc>
        <w:tc>
          <w:tcPr>
            <w:tcW w:w="1418"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r>
      <w:tr w:rsidR="00B26D06" w:rsidRPr="00B26D06" w:rsidTr="00EA7814">
        <w:trPr>
          <w:trHeight w:val="360"/>
        </w:trPr>
        <w:tc>
          <w:tcPr>
            <w:tcW w:w="896"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1954"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LK8-LK25</w:t>
            </w:r>
          </w:p>
        </w:tc>
        <w:tc>
          <w:tcPr>
            <w:tcW w:w="1276"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90,0</w:t>
            </w:r>
          </w:p>
        </w:tc>
        <w:tc>
          <w:tcPr>
            <w:tcW w:w="851"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18</w:t>
            </w:r>
          </w:p>
        </w:tc>
        <w:tc>
          <w:tcPr>
            <w:tcW w:w="1275"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1.620,0</w:t>
            </w:r>
          </w:p>
        </w:tc>
        <w:tc>
          <w:tcPr>
            <w:tcW w:w="1418"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r>
      <w:tr w:rsidR="00B26D06" w:rsidRPr="00B26D06" w:rsidTr="00EA7814">
        <w:trPr>
          <w:trHeight w:val="360"/>
        </w:trPr>
        <w:tc>
          <w:tcPr>
            <w:tcW w:w="89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LK-16</w:t>
            </w:r>
          </w:p>
        </w:tc>
        <w:tc>
          <w:tcPr>
            <w:tcW w:w="1954"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LK1</w:t>
            </w:r>
          </w:p>
        </w:tc>
        <w:tc>
          <w:tcPr>
            <w:tcW w:w="1276"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95,0</w:t>
            </w:r>
          </w:p>
        </w:tc>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25</w:t>
            </w:r>
          </w:p>
        </w:tc>
        <w:tc>
          <w:tcPr>
            <w:tcW w:w="992"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w:t>
            </w:r>
          </w:p>
        </w:tc>
        <w:tc>
          <w:tcPr>
            <w:tcW w:w="1275"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95,0</w:t>
            </w:r>
          </w:p>
        </w:tc>
        <w:tc>
          <w:tcPr>
            <w:tcW w:w="14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2278,2</w:t>
            </w:r>
          </w:p>
        </w:tc>
      </w:tr>
      <w:tr w:rsidR="00B26D06" w:rsidRPr="00B26D06" w:rsidTr="00EA7814">
        <w:trPr>
          <w:trHeight w:val="360"/>
        </w:trPr>
        <w:tc>
          <w:tcPr>
            <w:tcW w:w="896"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1954"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LK2-LK6</w:t>
            </w:r>
          </w:p>
        </w:tc>
        <w:tc>
          <w:tcPr>
            <w:tcW w:w="1276"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93,6</w:t>
            </w:r>
          </w:p>
        </w:tc>
        <w:tc>
          <w:tcPr>
            <w:tcW w:w="851"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5</w:t>
            </w:r>
          </w:p>
        </w:tc>
        <w:tc>
          <w:tcPr>
            <w:tcW w:w="1275"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468,2</w:t>
            </w:r>
          </w:p>
        </w:tc>
        <w:tc>
          <w:tcPr>
            <w:tcW w:w="1418"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r>
      <w:tr w:rsidR="00B26D06" w:rsidRPr="00B26D06" w:rsidTr="00EA7814">
        <w:trPr>
          <w:trHeight w:val="360"/>
        </w:trPr>
        <w:tc>
          <w:tcPr>
            <w:tcW w:w="896"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1954"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LK7</w:t>
            </w:r>
          </w:p>
        </w:tc>
        <w:tc>
          <w:tcPr>
            <w:tcW w:w="1276"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95,0</w:t>
            </w:r>
          </w:p>
        </w:tc>
        <w:tc>
          <w:tcPr>
            <w:tcW w:w="851"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w:t>
            </w:r>
          </w:p>
        </w:tc>
        <w:tc>
          <w:tcPr>
            <w:tcW w:w="1275"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95,0</w:t>
            </w:r>
          </w:p>
        </w:tc>
        <w:tc>
          <w:tcPr>
            <w:tcW w:w="1418"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r>
      <w:tr w:rsidR="00B26D06" w:rsidRPr="00B26D06" w:rsidTr="00EA7814">
        <w:trPr>
          <w:trHeight w:val="360"/>
        </w:trPr>
        <w:tc>
          <w:tcPr>
            <w:tcW w:w="896"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1954"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LK8-LK25</w:t>
            </w:r>
          </w:p>
        </w:tc>
        <w:tc>
          <w:tcPr>
            <w:tcW w:w="1276"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90,0</w:t>
            </w:r>
          </w:p>
        </w:tc>
        <w:tc>
          <w:tcPr>
            <w:tcW w:w="851"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18</w:t>
            </w:r>
          </w:p>
        </w:tc>
        <w:tc>
          <w:tcPr>
            <w:tcW w:w="1275"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1.620,0</w:t>
            </w:r>
          </w:p>
        </w:tc>
        <w:tc>
          <w:tcPr>
            <w:tcW w:w="1418"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r>
      <w:tr w:rsidR="00B26D06" w:rsidRPr="00B26D06" w:rsidTr="00EA7814">
        <w:trPr>
          <w:trHeight w:val="360"/>
        </w:trPr>
        <w:tc>
          <w:tcPr>
            <w:tcW w:w="89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LK-17</w:t>
            </w:r>
          </w:p>
        </w:tc>
        <w:tc>
          <w:tcPr>
            <w:tcW w:w="1954"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LK1</w:t>
            </w:r>
          </w:p>
        </w:tc>
        <w:tc>
          <w:tcPr>
            <w:tcW w:w="1276"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95,0</w:t>
            </w:r>
          </w:p>
        </w:tc>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25</w:t>
            </w:r>
          </w:p>
        </w:tc>
        <w:tc>
          <w:tcPr>
            <w:tcW w:w="992"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w:t>
            </w:r>
          </w:p>
        </w:tc>
        <w:tc>
          <w:tcPr>
            <w:tcW w:w="1275"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95,0</w:t>
            </w:r>
          </w:p>
        </w:tc>
        <w:tc>
          <w:tcPr>
            <w:tcW w:w="14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2278,2</w:t>
            </w:r>
          </w:p>
        </w:tc>
      </w:tr>
      <w:tr w:rsidR="00B26D06" w:rsidRPr="00B26D06" w:rsidTr="00EA7814">
        <w:trPr>
          <w:trHeight w:val="360"/>
        </w:trPr>
        <w:tc>
          <w:tcPr>
            <w:tcW w:w="896"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1954"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LK2-LK6</w:t>
            </w:r>
          </w:p>
        </w:tc>
        <w:tc>
          <w:tcPr>
            <w:tcW w:w="1276"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93,6</w:t>
            </w:r>
          </w:p>
        </w:tc>
        <w:tc>
          <w:tcPr>
            <w:tcW w:w="851"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5</w:t>
            </w:r>
          </w:p>
        </w:tc>
        <w:tc>
          <w:tcPr>
            <w:tcW w:w="1275"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468,2</w:t>
            </w:r>
          </w:p>
        </w:tc>
        <w:tc>
          <w:tcPr>
            <w:tcW w:w="1418"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r>
      <w:tr w:rsidR="00B26D06" w:rsidRPr="00B26D06" w:rsidTr="00EA7814">
        <w:trPr>
          <w:trHeight w:val="360"/>
        </w:trPr>
        <w:tc>
          <w:tcPr>
            <w:tcW w:w="896"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1954"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LK7</w:t>
            </w:r>
          </w:p>
        </w:tc>
        <w:tc>
          <w:tcPr>
            <w:tcW w:w="1276"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95,0</w:t>
            </w:r>
          </w:p>
        </w:tc>
        <w:tc>
          <w:tcPr>
            <w:tcW w:w="851"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w:t>
            </w:r>
          </w:p>
        </w:tc>
        <w:tc>
          <w:tcPr>
            <w:tcW w:w="1275"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95,0</w:t>
            </w:r>
          </w:p>
        </w:tc>
        <w:tc>
          <w:tcPr>
            <w:tcW w:w="1418"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r>
      <w:tr w:rsidR="00B26D06" w:rsidRPr="00B26D06" w:rsidTr="00EA7814">
        <w:trPr>
          <w:trHeight w:val="360"/>
        </w:trPr>
        <w:tc>
          <w:tcPr>
            <w:tcW w:w="896"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1954"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LK8-LK25</w:t>
            </w:r>
          </w:p>
        </w:tc>
        <w:tc>
          <w:tcPr>
            <w:tcW w:w="1276"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90,0</w:t>
            </w:r>
          </w:p>
        </w:tc>
        <w:tc>
          <w:tcPr>
            <w:tcW w:w="851"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18</w:t>
            </w:r>
          </w:p>
        </w:tc>
        <w:tc>
          <w:tcPr>
            <w:tcW w:w="1275"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1.620,0</w:t>
            </w:r>
          </w:p>
        </w:tc>
        <w:tc>
          <w:tcPr>
            <w:tcW w:w="1418"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r>
      <w:tr w:rsidR="00B26D06" w:rsidRPr="00B26D06" w:rsidTr="00EA7814">
        <w:trPr>
          <w:trHeight w:val="360"/>
        </w:trPr>
        <w:tc>
          <w:tcPr>
            <w:tcW w:w="89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LK-18</w:t>
            </w:r>
          </w:p>
        </w:tc>
        <w:tc>
          <w:tcPr>
            <w:tcW w:w="1954"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LK1</w:t>
            </w:r>
          </w:p>
        </w:tc>
        <w:tc>
          <w:tcPr>
            <w:tcW w:w="1276"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95,0</w:t>
            </w:r>
          </w:p>
        </w:tc>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25</w:t>
            </w:r>
          </w:p>
        </w:tc>
        <w:tc>
          <w:tcPr>
            <w:tcW w:w="992"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w:t>
            </w:r>
          </w:p>
        </w:tc>
        <w:tc>
          <w:tcPr>
            <w:tcW w:w="1275"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95,0</w:t>
            </w:r>
          </w:p>
        </w:tc>
        <w:tc>
          <w:tcPr>
            <w:tcW w:w="14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2278,2</w:t>
            </w:r>
          </w:p>
        </w:tc>
      </w:tr>
      <w:tr w:rsidR="00B26D06" w:rsidRPr="00B26D06" w:rsidTr="00EA7814">
        <w:trPr>
          <w:trHeight w:val="360"/>
        </w:trPr>
        <w:tc>
          <w:tcPr>
            <w:tcW w:w="896"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1954"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LK2-LK6</w:t>
            </w:r>
          </w:p>
        </w:tc>
        <w:tc>
          <w:tcPr>
            <w:tcW w:w="1276"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93,6</w:t>
            </w:r>
          </w:p>
        </w:tc>
        <w:tc>
          <w:tcPr>
            <w:tcW w:w="851"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5</w:t>
            </w:r>
          </w:p>
        </w:tc>
        <w:tc>
          <w:tcPr>
            <w:tcW w:w="1275"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468,2</w:t>
            </w:r>
          </w:p>
        </w:tc>
        <w:tc>
          <w:tcPr>
            <w:tcW w:w="1418"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r>
      <w:tr w:rsidR="00B26D06" w:rsidRPr="00B26D06" w:rsidTr="00EA7814">
        <w:trPr>
          <w:trHeight w:val="360"/>
        </w:trPr>
        <w:tc>
          <w:tcPr>
            <w:tcW w:w="896"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1954"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LK7</w:t>
            </w:r>
          </w:p>
        </w:tc>
        <w:tc>
          <w:tcPr>
            <w:tcW w:w="1276"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95,0</w:t>
            </w:r>
          </w:p>
        </w:tc>
        <w:tc>
          <w:tcPr>
            <w:tcW w:w="851"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w:t>
            </w:r>
          </w:p>
        </w:tc>
        <w:tc>
          <w:tcPr>
            <w:tcW w:w="1275"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95,0</w:t>
            </w:r>
          </w:p>
        </w:tc>
        <w:tc>
          <w:tcPr>
            <w:tcW w:w="1418"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r>
      <w:tr w:rsidR="00B26D06" w:rsidRPr="00B26D06" w:rsidTr="00EA7814">
        <w:trPr>
          <w:trHeight w:val="360"/>
        </w:trPr>
        <w:tc>
          <w:tcPr>
            <w:tcW w:w="896"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1954"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LK8-LK25</w:t>
            </w:r>
          </w:p>
        </w:tc>
        <w:tc>
          <w:tcPr>
            <w:tcW w:w="1276"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90,0</w:t>
            </w:r>
          </w:p>
        </w:tc>
        <w:tc>
          <w:tcPr>
            <w:tcW w:w="851"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18</w:t>
            </w:r>
          </w:p>
        </w:tc>
        <w:tc>
          <w:tcPr>
            <w:tcW w:w="1275"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1.620,0</w:t>
            </w:r>
          </w:p>
        </w:tc>
        <w:tc>
          <w:tcPr>
            <w:tcW w:w="1418"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r>
      <w:tr w:rsidR="00B26D06" w:rsidRPr="00B26D06" w:rsidTr="00EA7814">
        <w:trPr>
          <w:trHeight w:val="360"/>
        </w:trPr>
        <w:tc>
          <w:tcPr>
            <w:tcW w:w="89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LK-19</w:t>
            </w:r>
          </w:p>
        </w:tc>
        <w:tc>
          <w:tcPr>
            <w:tcW w:w="1954"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LK1</w:t>
            </w:r>
          </w:p>
        </w:tc>
        <w:tc>
          <w:tcPr>
            <w:tcW w:w="1276"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95,0</w:t>
            </w:r>
          </w:p>
        </w:tc>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25</w:t>
            </w:r>
          </w:p>
        </w:tc>
        <w:tc>
          <w:tcPr>
            <w:tcW w:w="992"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w:t>
            </w:r>
          </w:p>
        </w:tc>
        <w:tc>
          <w:tcPr>
            <w:tcW w:w="1275"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95,0</w:t>
            </w:r>
          </w:p>
        </w:tc>
        <w:tc>
          <w:tcPr>
            <w:tcW w:w="14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2278,2</w:t>
            </w:r>
          </w:p>
        </w:tc>
      </w:tr>
      <w:tr w:rsidR="00B26D06" w:rsidRPr="00B26D06" w:rsidTr="00EA7814">
        <w:trPr>
          <w:trHeight w:val="360"/>
        </w:trPr>
        <w:tc>
          <w:tcPr>
            <w:tcW w:w="896"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1954"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LK2-LK6</w:t>
            </w:r>
          </w:p>
        </w:tc>
        <w:tc>
          <w:tcPr>
            <w:tcW w:w="1276"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93,6</w:t>
            </w:r>
          </w:p>
        </w:tc>
        <w:tc>
          <w:tcPr>
            <w:tcW w:w="851"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5</w:t>
            </w:r>
          </w:p>
        </w:tc>
        <w:tc>
          <w:tcPr>
            <w:tcW w:w="1275"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468,2</w:t>
            </w:r>
          </w:p>
        </w:tc>
        <w:tc>
          <w:tcPr>
            <w:tcW w:w="1418"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r>
      <w:tr w:rsidR="00B26D06" w:rsidRPr="00B26D06" w:rsidTr="00EA7814">
        <w:trPr>
          <w:trHeight w:val="360"/>
        </w:trPr>
        <w:tc>
          <w:tcPr>
            <w:tcW w:w="896"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1954"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LK7</w:t>
            </w:r>
          </w:p>
        </w:tc>
        <w:tc>
          <w:tcPr>
            <w:tcW w:w="1276"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95,0</w:t>
            </w:r>
          </w:p>
        </w:tc>
        <w:tc>
          <w:tcPr>
            <w:tcW w:w="851"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w:t>
            </w:r>
          </w:p>
        </w:tc>
        <w:tc>
          <w:tcPr>
            <w:tcW w:w="1275"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95,0</w:t>
            </w:r>
          </w:p>
        </w:tc>
        <w:tc>
          <w:tcPr>
            <w:tcW w:w="1418"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r>
      <w:tr w:rsidR="00B26D06" w:rsidRPr="00B26D06" w:rsidTr="00EA7814">
        <w:trPr>
          <w:trHeight w:val="360"/>
        </w:trPr>
        <w:tc>
          <w:tcPr>
            <w:tcW w:w="896"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1954"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LK8-LK25</w:t>
            </w:r>
          </w:p>
        </w:tc>
        <w:tc>
          <w:tcPr>
            <w:tcW w:w="1276"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90,0</w:t>
            </w:r>
          </w:p>
        </w:tc>
        <w:tc>
          <w:tcPr>
            <w:tcW w:w="851"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18</w:t>
            </w:r>
          </w:p>
        </w:tc>
        <w:tc>
          <w:tcPr>
            <w:tcW w:w="1275" w:type="dxa"/>
            <w:tcBorders>
              <w:top w:val="nil"/>
              <w:left w:val="nil"/>
              <w:bottom w:val="single" w:sz="4" w:space="0" w:color="auto"/>
              <w:right w:val="single" w:sz="4" w:space="0" w:color="auto"/>
            </w:tcBorders>
            <w:shd w:val="clear" w:color="000000" w:fill="FFFFFF"/>
            <w:noWrap/>
            <w:vAlign w:val="center"/>
            <w:hideMark/>
          </w:tcPr>
          <w:p w:rsidR="00B26D06" w:rsidRPr="00B26D06" w:rsidRDefault="00B26D06" w:rsidP="00B26D06">
            <w:pPr>
              <w:spacing w:after="0" w:line="240" w:lineRule="auto"/>
              <w:ind w:firstLine="0"/>
              <w:jc w:val="center"/>
              <w:rPr>
                <w:rFonts w:eastAsia="Times New Roman" w:cs="Times New Roman"/>
                <w:sz w:val="24"/>
                <w:szCs w:val="24"/>
              </w:rPr>
            </w:pPr>
            <w:r w:rsidRPr="00B26D06">
              <w:rPr>
                <w:rFonts w:eastAsia="Times New Roman" w:cs="Times New Roman"/>
                <w:sz w:val="24"/>
                <w:szCs w:val="24"/>
              </w:rPr>
              <w:t>1.620,0</w:t>
            </w:r>
          </w:p>
        </w:tc>
        <w:tc>
          <w:tcPr>
            <w:tcW w:w="1418" w:type="dxa"/>
            <w:vMerge/>
            <w:tcBorders>
              <w:top w:val="nil"/>
              <w:left w:val="single" w:sz="4" w:space="0" w:color="auto"/>
              <w:bottom w:val="single" w:sz="4" w:space="0" w:color="auto"/>
              <w:right w:val="single" w:sz="4" w:space="0" w:color="auto"/>
            </w:tcBorders>
            <w:vAlign w:val="center"/>
            <w:hideMark/>
          </w:tcPr>
          <w:p w:rsidR="00B26D06" w:rsidRPr="00B26D06" w:rsidRDefault="00B26D06" w:rsidP="00B26D06">
            <w:pPr>
              <w:spacing w:after="0" w:line="240" w:lineRule="auto"/>
              <w:ind w:firstLine="0"/>
              <w:jc w:val="left"/>
              <w:rPr>
                <w:rFonts w:eastAsia="Times New Roman" w:cs="Times New Roman"/>
                <w:sz w:val="24"/>
                <w:szCs w:val="24"/>
              </w:rPr>
            </w:pPr>
          </w:p>
        </w:tc>
      </w:tr>
    </w:tbl>
    <w:p w:rsidR="00C57D60" w:rsidRDefault="00C57D60" w:rsidP="00C57D60">
      <w:pPr>
        <w:pStyle w:val="BodyTextIndent"/>
        <w:ind w:left="0"/>
      </w:pPr>
    </w:p>
    <w:p w:rsidR="00C57D60" w:rsidRPr="00E66422" w:rsidRDefault="00C57D60" w:rsidP="00C57D60">
      <w:pPr>
        <w:pStyle w:val="BodyTextIndent"/>
        <w:ind w:left="0"/>
        <w:rPr>
          <w:szCs w:val="28"/>
          <w:lang w:val="nl-NL"/>
        </w:rPr>
      </w:pPr>
      <w:r w:rsidRPr="00E66422">
        <w:t xml:space="preserve">Mật độ xây dựng: </w:t>
      </w:r>
      <w:r w:rsidRPr="00E66422">
        <w:rPr>
          <w:szCs w:val="28"/>
          <w:lang w:val="nl-NL"/>
        </w:rPr>
        <w:t xml:space="preserve">Tuân thủ theo </w:t>
      </w:r>
      <w:r w:rsidRPr="00E66422">
        <w:rPr>
          <w:szCs w:val="28"/>
        </w:rPr>
        <w:t xml:space="preserve">bảng 2.8 của Quy chuẩn xây dựng Việt Nam </w:t>
      </w:r>
      <w:r w:rsidRPr="00E66422">
        <w:rPr>
          <w:i/>
          <w:szCs w:val="28"/>
        </w:rPr>
        <w:t>(</w:t>
      </w:r>
      <w:r w:rsidRPr="00E66422">
        <w:rPr>
          <w:bCs/>
          <w:i/>
          <w:szCs w:val="28"/>
        </w:rPr>
        <w:t>QCXDVN 01: 2019/BXD)</w:t>
      </w:r>
      <w:r w:rsidRPr="00E66422">
        <w:rPr>
          <w:i/>
          <w:iCs/>
          <w:szCs w:val="28"/>
        </w:rPr>
        <w:t>:</w:t>
      </w:r>
    </w:p>
    <w:tbl>
      <w:tblPr>
        <w:tblW w:w="8955" w:type="dxa"/>
        <w:jc w:val="center"/>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0"/>
        <w:gridCol w:w="1576"/>
        <w:gridCol w:w="1417"/>
        <w:gridCol w:w="1442"/>
      </w:tblGrid>
      <w:tr w:rsidR="00C57D60" w:rsidRPr="00E66422" w:rsidTr="00C57D60">
        <w:trPr>
          <w:trHeight w:val="435"/>
          <w:jc w:val="center"/>
        </w:trPr>
        <w:tc>
          <w:tcPr>
            <w:tcW w:w="4520" w:type="dxa"/>
            <w:tcBorders>
              <w:top w:val="single" w:sz="4" w:space="0" w:color="auto"/>
              <w:left w:val="single" w:sz="4" w:space="0" w:color="auto"/>
              <w:bottom w:val="single" w:sz="4" w:space="0" w:color="auto"/>
              <w:right w:val="single" w:sz="4" w:space="0" w:color="auto"/>
            </w:tcBorders>
          </w:tcPr>
          <w:p w:rsidR="00C57D60" w:rsidRPr="00E66422" w:rsidRDefault="00C57D60" w:rsidP="00B81346">
            <w:pPr>
              <w:spacing w:before="40"/>
              <w:ind w:firstLine="34"/>
              <w:rPr>
                <w:b/>
                <w:szCs w:val="28"/>
                <w:vertAlign w:val="subscript"/>
                <w:lang w:val="es-PE"/>
              </w:rPr>
            </w:pPr>
            <w:r w:rsidRPr="00E66422">
              <w:rPr>
                <w:b/>
                <w:szCs w:val="28"/>
                <w:lang w:val="es-PE"/>
              </w:rPr>
              <w:t>Diện tích lô đất (m</w:t>
            </w:r>
            <w:r w:rsidRPr="00E66422">
              <w:rPr>
                <w:b/>
                <w:szCs w:val="28"/>
                <w:vertAlign w:val="superscript"/>
                <w:lang w:val="es-PE"/>
              </w:rPr>
              <w:t>2</w:t>
            </w:r>
            <w:r w:rsidRPr="00E66422">
              <w:rPr>
                <w:b/>
                <w:szCs w:val="28"/>
                <w:lang w:val="es-PE"/>
              </w:rPr>
              <w:t>/căn nhà)</w:t>
            </w:r>
          </w:p>
        </w:tc>
        <w:tc>
          <w:tcPr>
            <w:tcW w:w="1576" w:type="dxa"/>
            <w:tcBorders>
              <w:top w:val="single" w:sz="4" w:space="0" w:color="auto"/>
              <w:left w:val="single" w:sz="4" w:space="0" w:color="auto"/>
              <w:bottom w:val="single" w:sz="4" w:space="0" w:color="auto"/>
              <w:right w:val="single" w:sz="4" w:space="0" w:color="auto"/>
            </w:tcBorders>
          </w:tcPr>
          <w:p w:rsidR="00C57D60" w:rsidRPr="00E66422" w:rsidRDefault="00C57D60" w:rsidP="00B81346">
            <w:pPr>
              <w:spacing w:before="40"/>
              <w:jc w:val="center"/>
              <w:rPr>
                <w:b/>
                <w:szCs w:val="28"/>
              </w:rPr>
            </w:pPr>
            <w:r w:rsidRPr="00E66422">
              <w:rPr>
                <w:b/>
                <w:szCs w:val="28"/>
              </w:rPr>
              <w:t>90</w:t>
            </w:r>
          </w:p>
        </w:tc>
        <w:tc>
          <w:tcPr>
            <w:tcW w:w="1417" w:type="dxa"/>
            <w:tcBorders>
              <w:top w:val="single" w:sz="4" w:space="0" w:color="auto"/>
              <w:left w:val="single" w:sz="4" w:space="0" w:color="auto"/>
              <w:bottom w:val="single" w:sz="4" w:space="0" w:color="auto"/>
              <w:right w:val="single" w:sz="4" w:space="0" w:color="auto"/>
            </w:tcBorders>
          </w:tcPr>
          <w:p w:rsidR="00C57D60" w:rsidRPr="00E66422" w:rsidRDefault="00C57D60" w:rsidP="00B81346">
            <w:pPr>
              <w:spacing w:before="40"/>
              <w:jc w:val="center"/>
              <w:rPr>
                <w:b/>
                <w:szCs w:val="28"/>
              </w:rPr>
            </w:pPr>
            <w:r w:rsidRPr="00E66422">
              <w:rPr>
                <w:b/>
                <w:szCs w:val="28"/>
              </w:rPr>
              <w:t>100</w:t>
            </w:r>
          </w:p>
        </w:tc>
        <w:tc>
          <w:tcPr>
            <w:tcW w:w="1442" w:type="dxa"/>
            <w:tcBorders>
              <w:top w:val="single" w:sz="4" w:space="0" w:color="auto"/>
              <w:left w:val="single" w:sz="4" w:space="0" w:color="auto"/>
              <w:bottom w:val="single" w:sz="4" w:space="0" w:color="auto"/>
              <w:right w:val="single" w:sz="4" w:space="0" w:color="auto"/>
            </w:tcBorders>
          </w:tcPr>
          <w:p w:rsidR="00C57D60" w:rsidRPr="00E66422" w:rsidRDefault="00C57D60" w:rsidP="00B81346">
            <w:pPr>
              <w:spacing w:before="40"/>
              <w:jc w:val="center"/>
              <w:rPr>
                <w:b/>
                <w:szCs w:val="28"/>
              </w:rPr>
            </w:pPr>
            <w:r w:rsidRPr="00E66422">
              <w:rPr>
                <w:b/>
                <w:szCs w:val="28"/>
              </w:rPr>
              <w:t>200</w:t>
            </w:r>
          </w:p>
        </w:tc>
      </w:tr>
      <w:tr w:rsidR="00C57D60" w:rsidRPr="00E66422" w:rsidTr="00C57D60">
        <w:trPr>
          <w:trHeight w:val="326"/>
          <w:jc w:val="center"/>
        </w:trPr>
        <w:tc>
          <w:tcPr>
            <w:tcW w:w="4520" w:type="dxa"/>
            <w:tcBorders>
              <w:top w:val="single" w:sz="4" w:space="0" w:color="auto"/>
              <w:left w:val="single" w:sz="4" w:space="0" w:color="auto"/>
              <w:bottom w:val="single" w:sz="4" w:space="0" w:color="auto"/>
              <w:right w:val="single" w:sz="4" w:space="0" w:color="auto"/>
            </w:tcBorders>
          </w:tcPr>
          <w:p w:rsidR="00C57D60" w:rsidRPr="00E66422" w:rsidRDefault="00C57D60" w:rsidP="00B81346">
            <w:pPr>
              <w:spacing w:before="40"/>
              <w:rPr>
                <w:szCs w:val="28"/>
              </w:rPr>
            </w:pPr>
            <w:r w:rsidRPr="00E66422">
              <w:rPr>
                <w:szCs w:val="28"/>
              </w:rPr>
              <w:t>Mật độ xây dựng tối đa (%)</w:t>
            </w:r>
          </w:p>
        </w:tc>
        <w:tc>
          <w:tcPr>
            <w:tcW w:w="1576" w:type="dxa"/>
            <w:tcBorders>
              <w:top w:val="single" w:sz="4" w:space="0" w:color="auto"/>
              <w:left w:val="single" w:sz="4" w:space="0" w:color="auto"/>
              <w:bottom w:val="single" w:sz="4" w:space="0" w:color="auto"/>
              <w:right w:val="single" w:sz="4" w:space="0" w:color="auto"/>
            </w:tcBorders>
          </w:tcPr>
          <w:p w:rsidR="00C57D60" w:rsidRPr="00E66422" w:rsidRDefault="00C57D60" w:rsidP="00B81346">
            <w:pPr>
              <w:spacing w:before="40"/>
              <w:jc w:val="center"/>
              <w:rPr>
                <w:szCs w:val="28"/>
              </w:rPr>
            </w:pPr>
            <w:r w:rsidRPr="00E66422">
              <w:rPr>
                <w:szCs w:val="28"/>
              </w:rPr>
              <w:t>100</w:t>
            </w:r>
          </w:p>
        </w:tc>
        <w:tc>
          <w:tcPr>
            <w:tcW w:w="1417" w:type="dxa"/>
            <w:tcBorders>
              <w:top w:val="single" w:sz="4" w:space="0" w:color="auto"/>
              <w:left w:val="single" w:sz="4" w:space="0" w:color="auto"/>
              <w:bottom w:val="single" w:sz="4" w:space="0" w:color="auto"/>
              <w:right w:val="single" w:sz="4" w:space="0" w:color="auto"/>
            </w:tcBorders>
          </w:tcPr>
          <w:p w:rsidR="00C57D60" w:rsidRPr="00E66422" w:rsidRDefault="00C57D60" w:rsidP="00B81346">
            <w:pPr>
              <w:spacing w:before="40"/>
              <w:jc w:val="center"/>
              <w:rPr>
                <w:szCs w:val="28"/>
              </w:rPr>
            </w:pPr>
            <w:r w:rsidRPr="00E66422">
              <w:rPr>
                <w:szCs w:val="28"/>
              </w:rPr>
              <w:t>80</w:t>
            </w:r>
          </w:p>
        </w:tc>
        <w:tc>
          <w:tcPr>
            <w:tcW w:w="1442" w:type="dxa"/>
            <w:tcBorders>
              <w:top w:val="single" w:sz="4" w:space="0" w:color="auto"/>
              <w:left w:val="single" w:sz="4" w:space="0" w:color="auto"/>
              <w:bottom w:val="single" w:sz="4" w:space="0" w:color="auto"/>
              <w:right w:val="single" w:sz="4" w:space="0" w:color="auto"/>
            </w:tcBorders>
          </w:tcPr>
          <w:p w:rsidR="00C57D60" w:rsidRPr="00E66422" w:rsidRDefault="00C57D60" w:rsidP="00B81346">
            <w:pPr>
              <w:spacing w:before="40"/>
              <w:jc w:val="center"/>
              <w:rPr>
                <w:szCs w:val="28"/>
              </w:rPr>
            </w:pPr>
            <w:r w:rsidRPr="00E66422">
              <w:rPr>
                <w:szCs w:val="28"/>
              </w:rPr>
              <w:t>70</w:t>
            </w:r>
          </w:p>
        </w:tc>
      </w:tr>
    </w:tbl>
    <w:p w:rsidR="00BC66F7" w:rsidRPr="005571B9" w:rsidRDefault="00791455" w:rsidP="00DC7559">
      <w:pPr>
        <w:pStyle w:val="Heading1"/>
        <w:spacing w:after="240" w:line="240" w:lineRule="auto"/>
        <w:ind w:firstLine="562"/>
        <w:rPr>
          <w:color w:val="000000" w:themeColor="text1"/>
          <w:szCs w:val="28"/>
        </w:rPr>
      </w:pPr>
      <w:bookmarkStart w:id="163" w:name="_Toc58859109"/>
      <w:r w:rsidRPr="005571B9">
        <w:rPr>
          <w:color w:val="000000" w:themeColor="text1"/>
          <w:szCs w:val="28"/>
        </w:rPr>
        <w:t>CHƯƠNG V: QUY HOẠCH HỆ THỐNG HẠ TẦNG KỸ THUẬT</w:t>
      </w:r>
      <w:bookmarkEnd w:id="139"/>
      <w:bookmarkEnd w:id="140"/>
      <w:bookmarkEnd w:id="163"/>
    </w:p>
    <w:p w:rsidR="000E230D" w:rsidRPr="004842D2" w:rsidRDefault="000E230D" w:rsidP="00DC7559">
      <w:pPr>
        <w:pStyle w:val="Heading2"/>
        <w:spacing w:line="240" w:lineRule="auto"/>
        <w:ind w:firstLine="562"/>
        <w:rPr>
          <w:szCs w:val="28"/>
        </w:rPr>
      </w:pPr>
      <w:bookmarkStart w:id="164" w:name="_Toc17819220"/>
      <w:bookmarkStart w:id="165" w:name="_Toc17893288"/>
      <w:bookmarkStart w:id="166" w:name="_Toc17819226"/>
      <w:bookmarkStart w:id="167" w:name="_Toc58859110"/>
      <w:r w:rsidRPr="004842D2">
        <w:rPr>
          <w:szCs w:val="28"/>
        </w:rPr>
        <w:t>5.1. Quy hoạch giao thông</w:t>
      </w:r>
      <w:bookmarkEnd w:id="167"/>
    </w:p>
    <w:p w:rsidR="001101D2" w:rsidRPr="004842D2" w:rsidRDefault="001101D2" w:rsidP="00DC7559">
      <w:pPr>
        <w:pStyle w:val="Heading3"/>
        <w:spacing w:line="240" w:lineRule="auto"/>
        <w:ind w:firstLine="562"/>
        <w:rPr>
          <w:szCs w:val="28"/>
          <w:lang w:val="vi-VN"/>
        </w:rPr>
      </w:pPr>
      <w:bookmarkStart w:id="168" w:name="_Toc58859111"/>
      <w:r w:rsidRPr="004842D2">
        <w:rPr>
          <w:szCs w:val="28"/>
        </w:rPr>
        <w:t>5.1</w:t>
      </w:r>
      <w:r w:rsidRPr="004842D2">
        <w:rPr>
          <w:szCs w:val="28"/>
          <w:lang w:val="vi-VN"/>
        </w:rPr>
        <w:t>.1</w:t>
      </w:r>
      <w:r w:rsidR="000E230D" w:rsidRPr="004842D2">
        <w:rPr>
          <w:szCs w:val="28"/>
        </w:rPr>
        <w:t>.</w:t>
      </w:r>
      <w:r w:rsidRPr="004842D2">
        <w:rPr>
          <w:szCs w:val="28"/>
          <w:lang w:val="vi-VN"/>
        </w:rPr>
        <w:t xml:space="preserve"> Nguyên tắc và cơ sở thiết kế:</w:t>
      </w:r>
      <w:bookmarkEnd w:id="164"/>
      <w:bookmarkEnd w:id="165"/>
      <w:bookmarkEnd w:id="168"/>
    </w:p>
    <w:p w:rsidR="00B816DB" w:rsidRPr="00DC7559" w:rsidRDefault="00B816DB" w:rsidP="00DC7559">
      <w:pPr>
        <w:spacing w:before="120" w:after="120" w:line="240" w:lineRule="auto"/>
        <w:ind w:firstLine="562"/>
        <w:rPr>
          <w:b/>
          <w:i/>
          <w:color w:val="000000" w:themeColor="text1"/>
          <w:szCs w:val="28"/>
          <w:lang w:val="vi-VN"/>
        </w:rPr>
      </w:pPr>
      <w:r w:rsidRPr="00DC7559">
        <w:rPr>
          <w:b/>
          <w:i/>
          <w:color w:val="000000" w:themeColor="text1"/>
          <w:szCs w:val="28"/>
          <w:lang w:val="vi-VN"/>
        </w:rPr>
        <w:t>* Cơ sở thiết kế:</w:t>
      </w:r>
    </w:p>
    <w:p w:rsidR="00481529" w:rsidRPr="004842D2" w:rsidRDefault="00A95B4C" w:rsidP="00DC7559">
      <w:pPr>
        <w:spacing w:before="120" w:after="120"/>
        <w:ind w:firstLine="562"/>
        <w:rPr>
          <w:color w:val="000000" w:themeColor="text1"/>
          <w:szCs w:val="28"/>
          <w:lang w:val="vi-VN"/>
        </w:rPr>
      </w:pPr>
      <w:r w:rsidRPr="004842D2">
        <w:rPr>
          <w:color w:val="000000" w:themeColor="text1"/>
          <w:szCs w:val="28"/>
        </w:rPr>
        <w:t xml:space="preserve">- </w:t>
      </w:r>
      <w:r w:rsidR="00B816DB" w:rsidRPr="004842D2">
        <w:rPr>
          <w:color w:val="000000" w:themeColor="text1"/>
          <w:szCs w:val="28"/>
          <w:lang w:val="vi-VN"/>
        </w:rPr>
        <w:t>Sử dụng bản đồ đo đạc địa hình tỷ lệ 1/500 theo hệ tọa độ VN 2000.</w:t>
      </w:r>
    </w:p>
    <w:p w:rsidR="00481529" w:rsidRPr="004842D2" w:rsidRDefault="00A95B4C" w:rsidP="00DC7559">
      <w:pPr>
        <w:spacing w:before="120" w:after="120"/>
        <w:ind w:firstLine="562"/>
        <w:rPr>
          <w:color w:val="000000" w:themeColor="text1"/>
          <w:szCs w:val="28"/>
        </w:rPr>
      </w:pPr>
      <w:r w:rsidRPr="004842D2">
        <w:rPr>
          <w:color w:val="000000" w:themeColor="text1"/>
          <w:szCs w:val="28"/>
        </w:rPr>
        <w:t xml:space="preserve">- </w:t>
      </w:r>
      <w:r w:rsidR="00481529" w:rsidRPr="004842D2">
        <w:rPr>
          <w:color w:val="000000" w:themeColor="text1"/>
          <w:szCs w:val="28"/>
        </w:rPr>
        <w:t xml:space="preserve">Đồ án </w:t>
      </w:r>
      <w:r w:rsidR="009E76FA" w:rsidRPr="004842D2">
        <w:rPr>
          <w:color w:val="000000" w:themeColor="text1"/>
          <w:szCs w:val="28"/>
        </w:rPr>
        <w:t xml:space="preserve">điều chỉnh </w:t>
      </w:r>
      <w:r w:rsidR="00481529" w:rsidRPr="004842D2">
        <w:rPr>
          <w:color w:val="000000" w:themeColor="text1"/>
          <w:szCs w:val="28"/>
        </w:rPr>
        <w:t xml:space="preserve">quy hoạch </w:t>
      </w:r>
      <w:r w:rsidR="001D5829" w:rsidRPr="004842D2">
        <w:rPr>
          <w:color w:val="000000" w:themeColor="text1"/>
          <w:szCs w:val="28"/>
        </w:rPr>
        <w:t>thị trấn Bình Mỹ</w:t>
      </w:r>
      <w:r w:rsidR="00481529" w:rsidRPr="004842D2">
        <w:rPr>
          <w:color w:val="000000" w:themeColor="text1"/>
          <w:szCs w:val="28"/>
        </w:rPr>
        <w:t>.</w:t>
      </w:r>
    </w:p>
    <w:p w:rsidR="00B816DB" w:rsidRPr="004842D2" w:rsidRDefault="00A95B4C" w:rsidP="00DC7559">
      <w:pPr>
        <w:spacing w:before="120" w:after="120"/>
        <w:ind w:firstLine="562"/>
        <w:rPr>
          <w:color w:val="000000" w:themeColor="text1"/>
          <w:szCs w:val="28"/>
          <w:lang w:val="vi-VN"/>
        </w:rPr>
      </w:pPr>
      <w:r w:rsidRPr="004842D2">
        <w:rPr>
          <w:color w:val="000000" w:themeColor="text1"/>
          <w:szCs w:val="28"/>
        </w:rPr>
        <w:t xml:space="preserve">- </w:t>
      </w:r>
      <w:r w:rsidR="00B816DB" w:rsidRPr="004842D2">
        <w:rPr>
          <w:color w:val="000000" w:themeColor="text1"/>
          <w:szCs w:val="28"/>
          <w:lang w:val="vi-VN"/>
        </w:rPr>
        <w:t>C</w:t>
      </w:r>
      <w:r w:rsidR="00B816DB" w:rsidRPr="004842D2">
        <w:rPr>
          <w:color w:val="000000" w:themeColor="text1"/>
          <w:szCs w:val="28"/>
        </w:rPr>
        <w:t>ă</w:t>
      </w:r>
      <w:r w:rsidR="00B816DB" w:rsidRPr="004842D2">
        <w:rPr>
          <w:color w:val="000000" w:themeColor="text1"/>
          <w:szCs w:val="28"/>
          <w:lang w:val="vi-VN"/>
        </w:rPr>
        <w:t>n cứ theo quy hoạch có li</w:t>
      </w:r>
      <w:r w:rsidR="00B816DB" w:rsidRPr="004842D2">
        <w:rPr>
          <w:color w:val="000000" w:themeColor="text1"/>
          <w:szCs w:val="28"/>
        </w:rPr>
        <w:t>ê</w:t>
      </w:r>
      <w:r w:rsidR="00B816DB" w:rsidRPr="004842D2">
        <w:rPr>
          <w:color w:val="000000" w:themeColor="text1"/>
          <w:szCs w:val="28"/>
          <w:lang w:val="vi-VN"/>
        </w:rPr>
        <w:t>n quan</w:t>
      </w:r>
      <w:r w:rsidR="00B816DB" w:rsidRPr="004842D2">
        <w:rPr>
          <w:color w:val="000000" w:themeColor="text1"/>
          <w:szCs w:val="28"/>
        </w:rPr>
        <w:t xml:space="preserve"> đến khu vực nghiên cứu</w:t>
      </w:r>
      <w:r w:rsidR="00B816DB" w:rsidRPr="004842D2">
        <w:rPr>
          <w:color w:val="000000" w:themeColor="text1"/>
          <w:szCs w:val="28"/>
          <w:lang w:val="vi-VN"/>
        </w:rPr>
        <w:t>.</w:t>
      </w:r>
    </w:p>
    <w:p w:rsidR="00B816DB" w:rsidRPr="004842D2" w:rsidRDefault="00A95B4C" w:rsidP="00DC7559">
      <w:pPr>
        <w:spacing w:before="120" w:after="120"/>
        <w:ind w:firstLine="562"/>
        <w:rPr>
          <w:color w:val="000000" w:themeColor="text1"/>
          <w:szCs w:val="28"/>
          <w:lang w:val="vi-VN"/>
        </w:rPr>
      </w:pPr>
      <w:r w:rsidRPr="004842D2">
        <w:rPr>
          <w:color w:val="000000" w:themeColor="text1"/>
          <w:szCs w:val="28"/>
        </w:rPr>
        <w:t xml:space="preserve">- </w:t>
      </w:r>
      <w:r w:rsidR="00B816DB" w:rsidRPr="004842D2">
        <w:rPr>
          <w:color w:val="000000" w:themeColor="text1"/>
          <w:szCs w:val="28"/>
          <w:lang w:val="vi-VN"/>
        </w:rPr>
        <w:t>Các tài liệu, số liệu có liên quan khác.</w:t>
      </w:r>
    </w:p>
    <w:p w:rsidR="001101D2" w:rsidRPr="00DC7559" w:rsidRDefault="001101D2" w:rsidP="00466DC5">
      <w:pPr>
        <w:spacing w:before="120" w:after="120"/>
        <w:rPr>
          <w:b/>
          <w:i/>
          <w:color w:val="000000" w:themeColor="text1"/>
          <w:szCs w:val="28"/>
          <w:lang w:val="vi-VN"/>
        </w:rPr>
      </w:pPr>
      <w:bookmarkStart w:id="169" w:name="_Toc280474651"/>
      <w:bookmarkStart w:id="170" w:name="_Toc280476124"/>
      <w:bookmarkStart w:id="171" w:name="_Toc280480293"/>
      <w:bookmarkStart w:id="172" w:name="_Toc280480785"/>
      <w:bookmarkStart w:id="173" w:name="_Toc280481849"/>
      <w:bookmarkStart w:id="174" w:name="_Toc297568522"/>
      <w:r w:rsidRPr="00DC7559">
        <w:rPr>
          <w:b/>
          <w:i/>
          <w:color w:val="000000" w:themeColor="text1"/>
          <w:szCs w:val="28"/>
          <w:lang w:val="vi-VN"/>
        </w:rPr>
        <w:t>* Nguyên tắc thiết kế:</w:t>
      </w:r>
    </w:p>
    <w:p w:rsidR="001F0ECB" w:rsidRPr="004842D2" w:rsidRDefault="001F0ECB" w:rsidP="00DC7559">
      <w:pPr>
        <w:spacing w:before="120" w:after="120"/>
        <w:ind w:firstLine="562"/>
        <w:rPr>
          <w:lang w:val="de-DE"/>
        </w:rPr>
      </w:pPr>
      <w:bookmarkStart w:id="175" w:name="_Toc17819221"/>
      <w:bookmarkStart w:id="176" w:name="_Toc17893289"/>
      <w:r w:rsidRPr="004842D2">
        <w:rPr>
          <w:lang w:val="de-DE"/>
        </w:rPr>
        <w:t xml:space="preserve">- Tuân thủ quy hoạch mạng lưới giao thông và đấu nối theo Quy hoạch Chung </w:t>
      </w:r>
      <w:r w:rsidR="004B1121" w:rsidRPr="004842D2">
        <w:rPr>
          <w:lang w:val="de-DE"/>
        </w:rPr>
        <w:t>huyện Bình Lục.</w:t>
      </w:r>
    </w:p>
    <w:p w:rsidR="001F0ECB" w:rsidRPr="004842D2" w:rsidRDefault="001F0ECB" w:rsidP="00DC7559">
      <w:pPr>
        <w:spacing w:before="120" w:after="120"/>
        <w:ind w:firstLine="562"/>
        <w:rPr>
          <w:szCs w:val="28"/>
          <w:lang w:val="nl-NL"/>
        </w:rPr>
      </w:pPr>
      <w:r w:rsidRPr="004842D2">
        <w:rPr>
          <w:lang w:val="de-DE"/>
        </w:rPr>
        <w:t xml:space="preserve">- </w:t>
      </w:r>
      <w:r w:rsidRPr="004842D2">
        <w:rPr>
          <w:szCs w:val="28"/>
          <w:lang w:val="nl-NL"/>
        </w:rPr>
        <w:t xml:space="preserve">Hệ thống các tuyến đường được bố trí theo dạng ô bàn cờ, ưu tiên các kết nối vuông góc với các tuyến đường chính trong khu vực và các tuyến đường nội bộ khu đất. </w:t>
      </w:r>
    </w:p>
    <w:p w:rsidR="001F0ECB" w:rsidRPr="004842D2" w:rsidRDefault="001F0ECB" w:rsidP="00DC7559">
      <w:pPr>
        <w:spacing w:before="120" w:after="120"/>
        <w:ind w:firstLine="562"/>
        <w:rPr>
          <w:szCs w:val="28"/>
        </w:rPr>
      </w:pPr>
      <w:r w:rsidRPr="004842D2">
        <w:rPr>
          <w:szCs w:val="28"/>
        </w:rPr>
        <w:t>- Giao thông được tổ chức tới từng lô đất và các công trình công cộng, các khu chức năng, phù hợp với quy hoạch chung được phê duyệt, các tuyến đường kết nối với nhau theo dạng ô bàn cờ đảm bảo kết nối các khu chức năng với nhau và với tuyến đường chính trong khu vực nghiên cứu lập quy hoạch, quy mô mặt cắt đảm bảo tiêu chuẩn, quy định hiện hành</w:t>
      </w:r>
    </w:p>
    <w:p w:rsidR="001101D2" w:rsidRPr="004842D2" w:rsidRDefault="001101D2" w:rsidP="00DC7559">
      <w:pPr>
        <w:pStyle w:val="Heading3"/>
        <w:spacing w:line="240" w:lineRule="auto"/>
        <w:ind w:firstLine="562"/>
        <w:rPr>
          <w:szCs w:val="28"/>
          <w:lang w:val="vi-VN"/>
        </w:rPr>
      </w:pPr>
      <w:bookmarkStart w:id="177" w:name="_Toc58859112"/>
      <w:r w:rsidRPr="004842D2">
        <w:rPr>
          <w:szCs w:val="28"/>
        </w:rPr>
        <w:lastRenderedPageBreak/>
        <w:t>5.1.2.</w:t>
      </w:r>
      <w:r w:rsidRPr="004842D2">
        <w:rPr>
          <w:szCs w:val="28"/>
          <w:lang w:val="vi-VN"/>
        </w:rPr>
        <w:t xml:space="preserve"> Giải pháp quy hoạch giao thông:</w:t>
      </w:r>
      <w:bookmarkEnd w:id="175"/>
      <w:bookmarkEnd w:id="176"/>
      <w:bookmarkEnd w:id="177"/>
    </w:p>
    <w:p w:rsidR="001101D2" w:rsidRPr="004842D2" w:rsidRDefault="001101D2" w:rsidP="001101D2">
      <w:pPr>
        <w:rPr>
          <w:color w:val="000000" w:themeColor="text1"/>
          <w:szCs w:val="28"/>
        </w:rPr>
      </w:pPr>
      <w:r w:rsidRPr="004842D2">
        <w:rPr>
          <w:color w:val="000000" w:themeColor="text1"/>
          <w:szCs w:val="28"/>
          <w:lang w:val="vi-VN"/>
        </w:rPr>
        <w:t xml:space="preserve">a. </w:t>
      </w:r>
      <w:r w:rsidRPr="004842D2">
        <w:rPr>
          <w:i/>
          <w:color w:val="000000" w:themeColor="text1"/>
          <w:szCs w:val="28"/>
        </w:rPr>
        <w:t>Đường giao thông đối ngoại liên quan đến khu vực</w:t>
      </w:r>
      <w:r w:rsidRPr="004842D2">
        <w:rPr>
          <w:color w:val="000000" w:themeColor="text1"/>
          <w:szCs w:val="28"/>
          <w:lang w:val="vi-VN"/>
        </w:rPr>
        <w:t>:</w:t>
      </w:r>
    </w:p>
    <w:p w:rsidR="005F575E" w:rsidRPr="004842D2" w:rsidRDefault="001101D2" w:rsidP="001101D2">
      <w:pPr>
        <w:rPr>
          <w:color w:val="000000" w:themeColor="text1"/>
          <w:szCs w:val="28"/>
        </w:rPr>
      </w:pPr>
      <w:r w:rsidRPr="004842D2">
        <w:rPr>
          <w:color w:val="000000" w:themeColor="text1"/>
          <w:szCs w:val="28"/>
        </w:rPr>
        <w:t xml:space="preserve">+ Đường </w:t>
      </w:r>
      <w:r w:rsidR="00773FE6" w:rsidRPr="004842D2">
        <w:rPr>
          <w:color w:val="000000" w:themeColor="text1"/>
          <w:szCs w:val="28"/>
        </w:rPr>
        <w:t>Quốc lộ 21.B</w:t>
      </w:r>
      <w:r w:rsidRPr="004842D2">
        <w:rPr>
          <w:color w:val="000000" w:themeColor="text1"/>
          <w:szCs w:val="28"/>
        </w:rPr>
        <w:t xml:space="preserve">: Tổng </w:t>
      </w:r>
      <w:r w:rsidRPr="004842D2">
        <w:rPr>
          <w:color w:val="000000" w:themeColor="text1"/>
          <w:szCs w:val="28"/>
          <w:lang w:val="vi-VN"/>
        </w:rPr>
        <w:t xml:space="preserve">chiều dài </w:t>
      </w:r>
      <w:r w:rsidRPr="004842D2">
        <w:rPr>
          <w:color w:val="000000" w:themeColor="text1"/>
          <w:szCs w:val="28"/>
        </w:rPr>
        <w:t>đoạn qua khu vực nghiên cứu khoả</w:t>
      </w:r>
      <w:r w:rsidR="0095439A" w:rsidRPr="004842D2">
        <w:rPr>
          <w:color w:val="000000" w:themeColor="text1"/>
          <w:szCs w:val="28"/>
        </w:rPr>
        <w:t xml:space="preserve">ng </w:t>
      </w:r>
      <w:r w:rsidR="00773FE6" w:rsidRPr="004842D2">
        <w:rPr>
          <w:color w:val="000000" w:themeColor="text1"/>
          <w:szCs w:val="28"/>
        </w:rPr>
        <w:t>386</w:t>
      </w:r>
      <w:r w:rsidR="003357FF">
        <w:rPr>
          <w:color w:val="000000" w:themeColor="text1"/>
          <w:szCs w:val="28"/>
        </w:rPr>
        <w:t>,0</w:t>
      </w:r>
      <w:r w:rsidRPr="004842D2">
        <w:rPr>
          <w:color w:val="000000" w:themeColor="text1"/>
          <w:szCs w:val="28"/>
          <w:lang w:val="vi-VN"/>
        </w:rPr>
        <w:t>m. Quy mô mặt cắt ngang</w:t>
      </w:r>
      <w:r w:rsidRPr="004842D2">
        <w:rPr>
          <w:color w:val="000000" w:themeColor="text1"/>
          <w:szCs w:val="28"/>
        </w:rPr>
        <w:t xml:space="preserve"> </w:t>
      </w:r>
      <w:r w:rsidRPr="004842D2">
        <w:rPr>
          <w:i/>
          <w:color w:val="000000" w:themeColor="text1"/>
          <w:szCs w:val="28"/>
          <w:lang w:val="vi-VN"/>
        </w:rPr>
        <w:t xml:space="preserve">(mặt cắt </w:t>
      </w:r>
      <w:r w:rsidR="0095439A" w:rsidRPr="004842D2">
        <w:rPr>
          <w:i/>
          <w:color w:val="000000" w:themeColor="text1"/>
          <w:szCs w:val="28"/>
        </w:rPr>
        <w:t>1</w:t>
      </w:r>
      <w:r w:rsidRPr="004842D2">
        <w:rPr>
          <w:i/>
          <w:color w:val="000000" w:themeColor="text1"/>
          <w:szCs w:val="28"/>
        </w:rPr>
        <w:t xml:space="preserve"> </w:t>
      </w:r>
      <w:r w:rsidRPr="004842D2">
        <w:rPr>
          <w:i/>
          <w:color w:val="000000" w:themeColor="text1"/>
          <w:szCs w:val="28"/>
          <w:lang w:val="vi-VN"/>
        </w:rPr>
        <w:t>-</w:t>
      </w:r>
      <w:r w:rsidR="0095439A" w:rsidRPr="004842D2">
        <w:rPr>
          <w:i/>
          <w:color w:val="000000" w:themeColor="text1"/>
          <w:szCs w:val="28"/>
        </w:rPr>
        <w:t xml:space="preserve"> 1</w:t>
      </w:r>
      <w:r w:rsidRPr="004842D2">
        <w:rPr>
          <w:i/>
          <w:color w:val="000000" w:themeColor="text1"/>
          <w:szCs w:val="28"/>
          <w:lang w:val="vi-VN"/>
        </w:rPr>
        <w:t>)</w:t>
      </w:r>
      <w:r w:rsidRPr="004842D2">
        <w:rPr>
          <w:color w:val="000000" w:themeColor="text1"/>
          <w:szCs w:val="28"/>
          <w:lang w:val="vi-VN"/>
        </w:rPr>
        <w:t xml:space="preserve"> là </w:t>
      </w:r>
      <w:r w:rsidR="00773FE6" w:rsidRPr="004842D2">
        <w:rPr>
          <w:color w:val="000000" w:themeColor="text1"/>
          <w:szCs w:val="28"/>
        </w:rPr>
        <w:t>57</w:t>
      </w:r>
      <w:r w:rsidR="0095439A" w:rsidRPr="004842D2">
        <w:rPr>
          <w:color w:val="000000" w:themeColor="text1"/>
          <w:szCs w:val="28"/>
        </w:rPr>
        <w:t xml:space="preserve">,0m: 5,0m </w:t>
      </w:r>
      <w:r w:rsidR="0095439A" w:rsidRPr="004842D2">
        <w:rPr>
          <w:i/>
          <w:color w:val="000000" w:themeColor="text1"/>
          <w:szCs w:val="28"/>
        </w:rPr>
        <w:t>(hè)</w:t>
      </w:r>
      <w:r w:rsidR="0025456C" w:rsidRPr="004842D2">
        <w:rPr>
          <w:i/>
          <w:color w:val="000000" w:themeColor="text1"/>
          <w:szCs w:val="28"/>
        </w:rPr>
        <w:t xml:space="preserve"> + </w:t>
      </w:r>
      <w:r w:rsidR="004B3615" w:rsidRPr="004842D2">
        <w:rPr>
          <w:color w:val="000000" w:themeColor="text1"/>
          <w:szCs w:val="28"/>
        </w:rPr>
        <w:t>7,5</w:t>
      </w:r>
      <w:r w:rsidR="0025456C" w:rsidRPr="004842D2">
        <w:rPr>
          <w:color w:val="000000" w:themeColor="text1"/>
          <w:szCs w:val="28"/>
        </w:rPr>
        <w:t xml:space="preserve">m </w:t>
      </w:r>
      <w:r w:rsidR="0025456C" w:rsidRPr="004842D2">
        <w:rPr>
          <w:i/>
          <w:color w:val="000000" w:themeColor="text1"/>
          <w:szCs w:val="28"/>
        </w:rPr>
        <w:t>(lòng đường)</w:t>
      </w:r>
      <w:r w:rsidR="0025456C" w:rsidRPr="004842D2">
        <w:rPr>
          <w:color w:val="000000" w:themeColor="text1"/>
          <w:szCs w:val="28"/>
        </w:rPr>
        <w:t xml:space="preserve"> + 4,0m </w:t>
      </w:r>
      <w:r w:rsidR="0025456C" w:rsidRPr="004842D2">
        <w:rPr>
          <w:i/>
          <w:color w:val="000000" w:themeColor="text1"/>
          <w:szCs w:val="28"/>
        </w:rPr>
        <w:t>(DPC)</w:t>
      </w:r>
      <w:r w:rsidR="0025456C" w:rsidRPr="004842D2">
        <w:rPr>
          <w:color w:val="000000" w:themeColor="text1"/>
          <w:szCs w:val="28"/>
        </w:rPr>
        <w:t xml:space="preserve"> + 11,0m </w:t>
      </w:r>
      <w:r w:rsidR="0025456C" w:rsidRPr="004842D2">
        <w:rPr>
          <w:i/>
          <w:color w:val="000000" w:themeColor="text1"/>
          <w:szCs w:val="28"/>
        </w:rPr>
        <w:t>(lòng đường)</w:t>
      </w:r>
      <w:r w:rsidR="0025456C" w:rsidRPr="004842D2">
        <w:rPr>
          <w:color w:val="000000" w:themeColor="text1"/>
          <w:szCs w:val="28"/>
        </w:rPr>
        <w:t xml:space="preserve"> + 2,0m </w:t>
      </w:r>
      <w:r w:rsidR="0025456C" w:rsidRPr="004842D2">
        <w:rPr>
          <w:i/>
          <w:color w:val="000000" w:themeColor="text1"/>
          <w:szCs w:val="28"/>
        </w:rPr>
        <w:t>(DPC)</w:t>
      </w:r>
      <w:r w:rsidR="0025456C" w:rsidRPr="004842D2">
        <w:rPr>
          <w:color w:val="000000" w:themeColor="text1"/>
          <w:szCs w:val="28"/>
        </w:rPr>
        <w:t xml:space="preserve"> + 11,0m </w:t>
      </w:r>
      <w:r w:rsidR="0025456C" w:rsidRPr="004842D2">
        <w:rPr>
          <w:i/>
          <w:color w:val="000000" w:themeColor="text1"/>
          <w:szCs w:val="28"/>
        </w:rPr>
        <w:t>(lòng đường)</w:t>
      </w:r>
      <w:r w:rsidR="0025456C" w:rsidRPr="004842D2">
        <w:rPr>
          <w:color w:val="000000" w:themeColor="text1"/>
          <w:szCs w:val="28"/>
        </w:rPr>
        <w:t xml:space="preserve"> </w:t>
      </w:r>
      <w:r w:rsidR="0095439A" w:rsidRPr="004842D2">
        <w:rPr>
          <w:color w:val="000000" w:themeColor="text1"/>
          <w:szCs w:val="28"/>
        </w:rPr>
        <w:t>+</w:t>
      </w:r>
      <w:r w:rsidR="0097642C" w:rsidRPr="004842D2">
        <w:rPr>
          <w:color w:val="000000" w:themeColor="text1"/>
          <w:szCs w:val="28"/>
        </w:rPr>
        <w:t xml:space="preserve"> </w:t>
      </w:r>
      <w:r w:rsidR="0025456C" w:rsidRPr="004842D2">
        <w:rPr>
          <w:color w:val="000000" w:themeColor="text1"/>
          <w:szCs w:val="28"/>
        </w:rPr>
        <w:t>4</w:t>
      </w:r>
      <w:r w:rsidR="0095439A" w:rsidRPr="004842D2">
        <w:rPr>
          <w:color w:val="000000" w:themeColor="text1"/>
          <w:szCs w:val="28"/>
        </w:rPr>
        <w:t>,0m</w:t>
      </w:r>
      <w:r w:rsidR="00D94799" w:rsidRPr="004842D2">
        <w:rPr>
          <w:color w:val="000000" w:themeColor="text1"/>
          <w:szCs w:val="28"/>
        </w:rPr>
        <w:t xml:space="preserve"> </w:t>
      </w:r>
      <w:r w:rsidR="0095439A" w:rsidRPr="004842D2">
        <w:rPr>
          <w:i/>
          <w:color w:val="000000" w:themeColor="text1"/>
          <w:szCs w:val="28"/>
        </w:rPr>
        <w:t>(DPC)</w:t>
      </w:r>
      <w:r w:rsidR="0025456C" w:rsidRPr="004842D2">
        <w:rPr>
          <w:color w:val="000000" w:themeColor="text1"/>
          <w:szCs w:val="28"/>
        </w:rPr>
        <w:t xml:space="preserve"> +7</w:t>
      </w:r>
      <w:r w:rsidR="0095439A" w:rsidRPr="004842D2">
        <w:rPr>
          <w:color w:val="000000" w:themeColor="text1"/>
          <w:szCs w:val="28"/>
        </w:rPr>
        <w:t>,5m</w:t>
      </w:r>
      <w:r w:rsidR="00CE6349" w:rsidRPr="004842D2">
        <w:rPr>
          <w:color w:val="000000" w:themeColor="text1"/>
          <w:szCs w:val="28"/>
        </w:rPr>
        <w:t xml:space="preserve"> </w:t>
      </w:r>
      <w:r w:rsidR="0095439A" w:rsidRPr="004842D2">
        <w:rPr>
          <w:i/>
          <w:color w:val="000000" w:themeColor="text1"/>
          <w:szCs w:val="28"/>
        </w:rPr>
        <w:t>(lòng đường)</w:t>
      </w:r>
      <w:r w:rsidR="0095439A" w:rsidRPr="004842D2">
        <w:rPr>
          <w:color w:val="000000" w:themeColor="text1"/>
          <w:szCs w:val="28"/>
        </w:rPr>
        <w:t xml:space="preserve"> +</w:t>
      </w:r>
      <w:r w:rsidR="0097642C" w:rsidRPr="004842D2">
        <w:rPr>
          <w:color w:val="000000" w:themeColor="text1"/>
          <w:szCs w:val="28"/>
        </w:rPr>
        <w:t xml:space="preserve"> </w:t>
      </w:r>
      <w:r w:rsidR="0095439A" w:rsidRPr="004842D2">
        <w:rPr>
          <w:color w:val="000000" w:themeColor="text1"/>
          <w:szCs w:val="28"/>
        </w:rPr>
        <w:t xml:space="preserve">5m </w:t>
      </w:r>
      <w:r w:rsidR="0095439A" w:rsidRPr="004842D2">
        <w:rPr>
          <w:i/>
          <w:color w:val="000000" w:themeColor="text1"/>
          <w:szCs w:val="28"/>
        </w:rPr>
        <w:t>(hè)</w:t>
      </w:r>
      <w:r w:rsidR="005F575E" w:rsidRPr="004842D2">
        <w:rPr>
          <w:i/>
          <w:color w:val="000000" w:themeColor="text1"/>
          <w:szCs w:val="28"/>
        </w:rPr>
        <w:t>.</w:t>
      </w:r>
    </w:p>
    <w:p w:rsidR="00BC796D" w:rsidRDefault="00BC796D" w:rsidP="00BC796D">
      <w:pPr>
        <w:rPr>
          <w:color w:val="000000" w:themeColor="text1"/>
          <w:szCs w:val="28"/>
        </w:rPr>
      </w:pPr>
      <w:r w:rsidRPr="004842D2">
        <w:rPr>
          <w:color w:val="000000" w:themeColor="text1"/>
          <w:szCs w:val="28"/>
        </w:rPr>
        <w:t>+ Đườ</w:t>
      </w:r>
      <w:r w:rsidR="009B15B2" w:rsidRPr="004842D2">
        <w:rPr>
          <w:color w:val="000000" w:themeColor="text1"/>
          <w:szCs w:val="28"/>
        </w:rPr>
        <w:t>ng Quốc lộ 37.B</w:t>
      </w:r>
      <w:r w:rsidRPr="004842D2">
        <w:rPr>
          <w:color w:val="000000" w:themeColor="text1"/>
          <w:szCs w:val="28"/>
        </w:rPr>
        <w:t xml:space="preserve">: Tổng </w:t>
      </w:r>
      <w:r w:rsidRPr="004842D2">
        <w:rPr>
          <w:color w:val="000000" w:themeColor="text1"/>
          <w:szCs w:val="28"/>
          <w:lang w:val="vi-VN"/>
        </w:rPr>
        <w:t xml:space="preserve">chiều dài </w:t>
      </w:r>
      <w:r w:rsidRPr="004842D2">
        <w:rPr>
          <w:color w:val="000000" w:themeColor="text1"/>
          <w:szCs w:val="28"/>
        </w:rPr>
        <w:t xml:space="preserve">đoạn qua khu vực nghiên cứu khoảng </w:t>
      </w:r>
      <w:r w:rsidR="00BE145B" w:rsidRPr="004842D2">
        <w:rPr>
          <w:color w:val="000000" w:themeColor="text1"/>
          <w:szCs w:val="28"/>
        </w:rPr>
        <w:t>320</w:t>
      </w:r>
      <w:r w:rsidR="0088790C">
        <w:rPr>
          <w:color w:val="000000" w:themeColor="text1"/>
          <w:szCs w:val="28"/>
        </w:rPr>
        <w:t>,0</w:t>
      </w:r>
      <w:r w:rsidRPr="004842D2">
        <w:rPr>
          <w:color w:val="000000" w:themeColor="text1"/>
          <w:szCs w:val="28"/>
          <w:lang w:val="vi-VN"/>
        </w:rPr>
        <w:t>m. Quy mô mặt cắt ngang</w:t>
      </w:r>
      <w:r w:rsidRPr="004842D2">
        <w:rPr>
          <w:color w:val="000000" w:themeColor="text1"/>
          <w:szCs w:val="28"/>
        </w:rPr>
        <w:t xml:space="preserve"> </w:t>
      </w:r>
      <w:r w:rsidRPr="004842D2">
        <w:rPr>
          <w:i/>
          <w:color w:val="000000" w:themeColor="text1"/>
          <w:szCs w:val="28"/>
          <w:lang w:val="vi-VN"/>
        </w:rPr>
        <w:t xml:space="preserve">(mặt cắt </w:t>
      </w:r>
      <w:r w:rsidR="0097674D" w:rsidRPr="004842D2">
        <w:rPr>
          <w:i/>
          <w:color w:val="000000" w:themeColor="text1"/>
          <w:szCs w:val="28"/>
        </w:rPr>
        <w:t>2</w:t>
      </w:r>
      <w:r w:rsidRPr="004842D2">
        <w:rPr>
          <w:i/>
          <w:color w:val="000000" w:themeColor="text1"/>
          <w:szCs w:val="28"/>
        </w:rPr>
        <w:t xml:space="preserve"> </w:t>
      </w:r>
      <w:r w:rsidRPr="004842D2">
        <w:rPr>
          <w:i/>
          <w:color w:val="000000" w:themeColor="text1"/>
          <w:szCs w:val="28"/>
          <w:lang w:val="vi-VN"/>
        </w:rPr>
        <w:t>-</w:t>
      </w:r>
      <w:r w:rsidR="0097674D" w:rsidRPr="004842D2">
        <w:rPr>
          <w:i/>
          <w:color w:val="000000" w:themeColor="text1"/>
          <w:szCs w:val="28"/>
        </w:rPr>
        <w:t xml:space="preserve"> 2</w:t>
      </w:r>
      <w:r w:rsidRPr="004842D2">
        <w:rPr>
          <w:i/>
          <w:color w:val="000000" w:themeColor="text1"/>
          <w:szCs w:val="28"/>
          <w:lang w:val="vi-VN"/>
        </w:rPr>
        <w:t>)</w:t>
      </w:r>
      <w:r w:rsidRPr="004842D2">
        <w:rPr>
          <w:color w:val="000000" w:themeColor="text1"/>
          <w:szCs w:val="28"/>
          <w:lang w:val="vi-VN"/>
        </w:rPr>
        <w:t xml:space="preserve"> là </w:t>
      </w:r>
      <w:r w:rsidR="00E73406">
        <w:rPr>
          <w:color w:val="000000" w:themeColor="text1"/>
          <w:szCs w:val="28"/>
        </w:rPr>
        <w:t>14,5m: 5,0</w:t>
      </w:r>
      <w:r w:rsidRPr="004842D2">
        <w:rPr>
          <w:color w:val="000000" w:themeColor="text1"/>
          <w:szCs w:val="28"/>
        </w:rPr>
        <w:t xml:space="preserve">m </w:t>
      </w:r>
      <w:r w:rsidRPr="004842D2">
        <w:rPr>
          <w:i/>
          <w:color w:val="000000" w:themeColor="text1"/>
          <w:szCs w:val="28"/>
        </w:rPr>
        <w:t>(hè</w:t>
      </w:r>
      <w:r w:rsidR="0097674D" w:rsidRPr="004842D2">
        <w:rPr>
          <w:color w:val="000000" w:themeColor="text1"/>
          <w:szCs w:val="28"/>
        </w:rPr>
        <w:t>) + 7,0</w:t>
      </w:r>
      <w:r w:rsidRPr="004842D2">
        <w:rPr>
          <w:color w:val="000000" w:themeColor="text1"/>
          <w:szCs w:val="28"/>
        </w:rPr>
        <w:t xml:space="preserve">m </w:t>
      </w:r>
      <w:r w:rsidRPr="004842D2">
        <w:rPr>
          <w:i/>
          <w:color w:val="000000" w:themeColor="text1"/>
          <w:szCs w:val="28"/>
        </w:rPr>
        <w:t>(lòng đường)</w:t>
      </w:r>
      <w:r w:rsidR="0097674D" w:rsidRPr="004842D2">
        <w:rPr>
          <w:color w:val="000000" w:themeColor="text1"/>
          <w:szCs w:val="28"/>
        </w:rPr>
        <w:t xml:space="preserve"> +2</w:t>
      </w:r>
      <w:r w:rsidRPr="004842D2">
        <w:rPr>
          <w:color w:val="000000" w:themeColor="text1"/>
          <w:szCs w:val="28"/>
        </w:rPr>
        <w:t xml:space="preserve">,5m </w:t>
      </w:r>
      <w:r w:rsidRPr="004842D2">
        <w:rPr>
          <w:i/>
          <w:color w:val="000000" w:themeColor="text1"/>
          <w:szCs w:val="28"/>
        </w:rPr>
        <w:t>(hè)</w:t>
      </w:r>
      <w:r w:rsidR="00097799" w:rsidRPr="004842D2">
        <w:rPr>
          <w:color w:val="000000" w:themeColor="text1"/>
          <w:szCs w:val="28"/>
        </w:rPr>
        <w:t>.</w:t>
      </w:r>
    </w:p>
    <w:p w:rsidR="0088790C" w:rsidRPr="001B2290" w:rsidRDefault="0088790C" w:rsidP="001B2290">
      <w:pPr>
        <w:rPr>
          <w:i/>
          <w:color w:val="000000" w:themeColor="text1"/>
          <w:szCs w:val="28"/>
        </w:rPr>
      </w:pPr>
      <w:r>
        <w:rPr>
          <w:color w:val="000000" w:themeColor="text1"/>
          <w:szCs w:val="28"/>
        </w:rPr>
        <w:t xml:space="preserve">+ Đường trục xã: Tổng chiều dài đoạn qua khu vực nghiên cứu khoảng </w:t>
      </w:r>
      <w:r w:rsidR="00314BBA">
        <w:rPr>
          <w:color w:val="000000" w:themeColor="text1"/>
          <w:szCs w:val="28"/>
        </w:rPr>
        <w:t xml:space="preserve">363,0m. Quy mô mặt cắt ngang </w:t>
      </w:r>
      <w:r w:rsidR="00314BBA" w:rsidRPr="001B2290">
        <w:rPr>
          <w:i/>
          <w:color w:val="000000" w:themeColor="text1"/>
          <w:szCs w:val="28"/>
        </w:rPr>
        <w:t xml:space="preserve">(mặt cắt </w:t>
      </w:r>
      <w:r w:rsidR="001B2290">
        <w:rPr>
          <w:i/>
          <w:color w:val="000000" w:themeColor="text1"/>
          <w:szCs w:val="28"/>
        </w:rPr>
        <w:t>6 – 6</w:t>
      </w:r>
      <w:r w:rsidR="00314BBA" w:rsidRPr="001B2290">
        <w:rPr>
          <w:i/>
          <w:color w:val="000000" w:themeColor="text1"/>
          <w:szCs w:val="28"/>
        </w:rPr>
        <w:t>)</w:t>
      </w:r>
      <w:r w:rsidR="00314BBA">
        <w:rPr>
          <w:color w:val="000000" w:themeColor="text1"/>
          <w:szCs w:val="28"/>
        </w:rPr>
        <w:t xml:space="preserve"> là 11,5m: 2,0m </w:t>
      </w:r>
      <w:r w:rsidR="00314BBA" w:rsidRPr="00314BBA">
        <w:rPr>
          <w:i/>
          <w:color w:val="000000" w:themeColor="text1"/>
          <w:szCs w:val="28"/>
        </w:rPr>
        <w:t>(hè)</w:t>
      </w:r>
      <w:r w:rsidR="00314BBA">
        <w:rPr>
          <w:color w:val="000000" w:themeColor="text1"/>
          <w:szCs w:val="28"/>
        </w:rPr>
        <w:t xml:space="preserve"> + 7,5m </w:t>
      </w:r>
      <w:r w:rsidR="00314BBA" w:rsidRPr="00314BBA">
        <w:rPr>
          <w:i/>
          <w:color w:val="000000" w:themeColor="text1"/>
          <w:szCs w:val="28"/>
        </w:rPr>
        <w:t>(lòng đường)</w:t>
      </w:r>
      <w:r w:rsidR="00314BBA">
        <w:rPr>
          <w:color w:val="000000" w:themeColor="text1"/>
          <w:szCs w:val="28"/>
        </w:rPr>
        <w:t xml:space="preserve"> + 2,0m </w:t>
      </w:r>
      <w:r w:rsidR="00314BBA" w:rsidRPr="00314BBA">
        <w:rPr>
          <w:i/>
          <w:color w:val="000000" w:themeColor="text1"/>
          <w:szCs w:val="28"/>
        </w:rPr>
        <w:t>(hè)</w:t>
      </w:r>
      <w:r w:rsidR="00314BBA">
        <w:rPr>
          <w:color w:val="000000" w:themeColor="text1"/>
          <w:szCs w:val="28"/>
        </w:rPr>
        <w:t>.</w:t>
      </w:r>
    </w:p>
    <w:p w:rsidR="001101D2" w:rsidRPr="004842D2" w:rsidRDefault="001101D2" w:rsidP="001101D2">
      <w:pPr>
        <w:rPr>
          <w:i/>
          <w:color w:val="000000" w:themeColor="text1"/>
          <w:szCs w:val="28"/>
        </w:rPr>
      </w:pPr>
      <w:r w:rsidRPr="004842D2">
        <w:rPr>
          <w:i/>
          <w:color w:val="000000" w:themeColor="text1"/>
          <w:szCs w:val="28"/>
        </w:rPr>
        <w:t xml:space="preserve">b. </w:t>
      </w:r>
      <w:r w:rsidRPr="004842D2">
        <w:rPr>
          <w:i/>
          <w:color w:val="000000" w:themeColor="text1"/>
          <w:szCs w:val="28"/>
          <w:lang w:val="vi-VN"/>
        </w:rPr>
        <w:t>Giao thông</w:t>
      </w:r>
      <w:r w:rsidR="00796F95" w:rsidRPr="004842D2">
        <w:rPr>
          <w:i/>
          <w:color w:val="000000" w:themeColor="text1"/>
          <w:szCs w:val="28"/>
        </w:rPr>
        <w:t xml:space="preserve"> đối nội</w:t>
      </w:r>
      <w:r w:rsidRPr="004842D2">
        <w:rPr>
          <w:i/>
          <w:color w:val="000000" w:themeColor="text1"/>
          <w:szCs w:val="28"/>
          <w:lang w:val="vi-VN"/>
        </w:rPr>
        <w:t xml:space="preserve"> trong khu vực nghiên cứu thiết kế:</w:t>
      </w:r>
    </w:p>
    <w:p w:rsidR="001101D2" w:rsidRPr="004842D2" w:rsidRDefault="00DC1C50" w:rsidP="001101D2">
      <w:pPr>
        <w:rPr>
          <w:color w:val="000000" w:themeColor="text1"/>
          <w:szCs w:val="28"/>
        </w:rPr>
      </w:pPr>
      <w:r w:rsidRPr="004842D2">
        <w:rPr>
          <w:color w:val="000000" w:themeColor="text1"/>
          <w:szCs w:val="28"/>
        </w:rPr>
        <w:t xml:space="preserve">+ </w:t>
      </w:r>
      <w:r w:rsidR="001101D2" w:rsidRPr="004842D2">
        <w:rPr>
          <w:color w:val="000000" w:themeColor="text1"/>
          <w:szCs w:val="28"/>
        </w:rPr>
        <w:t>Mặt cắ</w:t>
      </w:r>
      <w:r w:rsidR="003B0F37" w:rsidRPr="004842D2">
        <w:rPr>
          <w:color w:val="000000" w:themeColor="text1"/>
          <w:szCs w:val="28"/>
        </w:rPr>
        <w:t>t 3-3</w:t>
      </w:r>
      <w:r w:rsidR="001101D2" w:rsidRPr="004842D2">
        <w:rPr>
          <w:color w:val="000000" w:themeColor="text1"/>
          <w:szCs w:val="28"/>
        </w:rPr>
        <w:t xml:space="preserve"> quy hoạch rộ</w:t>
      </w:r>
      <w:r w:rsidR="00156672" w:rsidRPr="004842D2">
        <w:rPr>
          <w:color w:val="000000" w:themeColor="text1"/>
          <w:szCs w:val="28"/>
        </w:rPr>
        <w:t>ng 20,5</w:t>
      </w:r>
      <w:r w:rsidR="009D7599" w:rsidRPr="004842D2">
        <w:rPr>
          <w:color w:val="000000" w:themeColor="text1"/>
          <w:szCs w:val="28"/>
        </w:rPr>
        <w:t>m</w:t>
      </w:r>
      <w:r w:rsidR="00156672" w:rsidRPr="004842D2">
        <w:rPr>
          <w:color w:val="000000" w:themeColor="text1"/>
          <w:szCs w:val="28"/>
        </w:rPr>
        <w:t xml:space="preserve">: 5,0m </w:t>
      </w:r>
      <w:r w:rsidR="00156672" w:rsidRPr="004842D2">
        <w:rPr>
          <w:i/>
          <w:color w:val="000000" w:themeColor="text1"/>
          <w:szCs w:val="28"/>
        </w:rPr>
        <w:t>(hè</w:t>
      </w:r>
      <w:r w:rsidR="00156672" w:rsidRPr="004842D2">
        <w:rPr>
          <w:color w:val="000000" w:themeColor="text1"/>
          <w:szCs w:val="28"/>
        </w:rPr>
        <w:t>) + 10</w:t>
      </w:r>
      <w:r w:rsidR="00796F95" w:rsidRPr="004842D2">
        <w:rPr>
          <w:color w:val="000000" w:themeColor="text1"/>
          <w:szCs w:val="28"/>
        </w:rPr>
        <w:t>,</w:t>
      </w:r>
      <w:r w:rsidR="00156672" w:rsidRPr="004842D2">
        <w:rPr>
          <w:color w:val="000000" w:themeColor="text1"/>
          <w:szCs w:val="28"/>
        </w:rPr>
        <w:t>5</w:t>
      </w:r>
      <w:r w:rsidR="001101D2" w:rsidRPr="004842D2">
        <w:rPr>
          <w:color w:val="000000" w:themeColor="text1"/>
          <w:szCs w:val="28"/>
        </w:rPr>
        <w:t xml:space="preserve">m </w:t>
      </w:r>
      <w:r w:rsidR="001101D2" w:rsidRPr="004842D2">
        <w:rPr>
          <w:i/>
          <w:color w:val="000000" w:themeColor="text1"/>
          <w:szCs w:val="28"/>
        </w:rPr>
        <w:t>(lòng đườ</w:t>
      </w:r>
      <w:r w:rsidR="00156672" w:rsidRPr="004842D2">
        <w:rPr>
          <w:i/>
          <w:color w:val="000000" w:themeColor="text1"/>
          <w:szCs w:val="28"/>
        </w:rPr>
        <w:t>ng</w:t>
      </w:r>
      <w:r w:rsidR="00156672" w:rsidRPr="004842D2">
        <w:rPr>
          <w:color w:val="000000" w:themeColor="text1"/>
          <w:szCs w:val="28"/>
        </w:rPr>
        <w:t>) + 5</w:t>
      </w:r>
      <w:r w:rsidR="001101D2" w:rsidRPr="004842D2">
        <w:rPr>
          <w:color w:val="000000" w:themeColor="text1"/>
          <w:szCs w:val="28"/>
        </w:rPr>
        <w:t xml:space="preserve">,0m </w:t>
      </w:r>
      <w:r w:rsidR="001101D2" w:rsidRPr="004842D2">
        <w:rPr>
          <w:i/>
          <w:color w:val="000000" w:themeColor="text1"/>
          <w:szCs w:val="28"/>
        </w:rPr>
        <w:t>(hè)</w:t>
      </w:r>
      <w:r w:rsidR="001101D2" w:rsidRPr="004842D2">
        <w:rPr>
          <w:color w:val="000000" w:themeColor="text1"/>
          <w:szCs w:val="28"/>
        </w:rPr>
        <w:t xml:space="preserve"> áp dụng cho tuyến đườ</w:t>
      </w:r>
      <w:r w:rsidR="00156672" w:rsidRPr="004842D2">
        <w:rPr>
          <w:color w:val="000000" w:themeColor="text1"/>
          <w:szCs w:val="28"/>
        </w:rPr>
        <w:t>ng N5</w:t>
      </w:r>
      <w:r w:rsidR="001101D2" w:rsidRPr="004842D2">
        <w:rPr>
          <w:color w:val="000000" w:themeColor="text1"/>
          <w:szCs w:val="28"/>
        </w:rPr>
        <w:t>.</w:t>
      </w:r>
    </w:p>
    <w:p w:rsidR="001101D2" w:rsidRPr="004842D2" w:rsidRDefault="001101D2" w:rsidP="001101D2">
      <w:pPr>
        <w:rPr>
          <w:color w:val="000000" w:themeColor="text1"/>
          <w:szCs w:val="28"/>
        </w:rPr>
      </w:pPr>
      <w:r w:rsidRPr="004842D2">
        <w:rPr>
          <w:color w:val="000000" w:themeColor="text1"/>
          <w:szCs w:val="28"/>
        </w:rPr>
        <w:t xml:space="preserve">+ Mặt cắt </w:t>
      </w:r>
      <w:r w:rsidR="00DC1568" w:rsidRPr="004842D2">
        <w:rPr>
          <w:color w:val="000000" w:themeColor="text1"/>
          <w:szCs w:val="28"/>
        </w:rPr>
        <w:t>4</w:t>
      </w:r>
      <w:r w:rsidRPr="004842D2">
        <w:rPr>
          <w:color w:val="000000" w:themeColor="text1"/>
          <w:szCs w:val="28"/>
        </w:rPr>
        <w:t>-</w:t>
      </w:r>
      <w:r w:rsidR="00DC1568" w:rsidRPr="004842D2">
        <w:rPr>
          <w:color w:val="000000" w:themeColor="text1"/>
          <w:szCs w:val="28"/>
        </w:rPr>
        <w:t>4</w:t>
      </w:r>
      <w:r w:rsidRPr="004842D2">
        <w:rPr>
          <w:color w:val="000000" w:themeColor="text1"/>
          <w:szCs w:val="28"/>
        </w:rPr>
        <w:t xml:space="preserve"> quy hoạch rộ</w:t>
      </w:r>
      <w:r w:rsidR="009D7599" w:rsidRPr="004842D2">
        <w:rPr>
          <w:color w:val="000000" w:themeColor="text1"/>
          <w:szCs w:val="28"/>
        </w:rPr>
        <w:t>n</w:t>
      </w:r>
      <w:r w:rsidR="00243172" w:rsidRPr="004842D2">
        <w:rPr>
          <w:color w:val="000000" w:themeColor="text1"/>
          <w:szCs w:val="28"/>
        </w:rPr>
        <w:t>g 1</w:t>
      </w:r>
      <w:r w:rsidR="00DC1568" w:rsidRPr="004842D2">
        <w:rPr>
          <w:color w:val="000000" w:themeColor="text1"/>
          <w:szCs w:val="28"/>
        </w:rPr>
        <w:t>8,0</w:t>
      </w:r>
      <w:r w:rsidR="009D7599" w:rsidRPr="004842D2">
        <w:rPr>
          <w:color w:val="000000" w:themeColor="text1"/>
          <w:szCs w:val="28"/>
        </w:rPr>
        <w:t>m</w:t>
      </w:r>
      <w:r w:rsidR="004D2287" w:rsidRPr="004842D2">
        <w:rPr>
          <w:color w:val="000000" w:themeColor="text1"/>
          <w:szCs w:val="28"/>
        </w:rPr>
        <w:t>: 2</w:t>
      </w:r>
      <w:r w:rsidR="00394987" w:rsidRPr="004842D2">
        <w:rPr>
          <w:color w:val="000000" w:themeColor="text1"/>
          <w:szCs w:val="28"/>
        </w:rPr>
        <w:t>,5</w:t>
      </w:r>
      <w:r w:rsidR="00177DCB" w:rsidRPr="004842D2">
        <w:rPr>
          <w:color w:val="000000" w:themeColor="text1"/>
          <w:szCs w:val="28"/>
        </w:rPr>
        <w:t xml:space="preserve">m </w:t>
      </w:r>
      <w:r w:rsidR="00177DCB" w:rsidRPr="004842D2">
        <w:rPr>
          <w:i/>
          <w:color w:val="000000" w:themeColor="text1"/>
          <w:szCs w:val="28"/>
        </w:rPr>
        <w:t>(hè)</w:t>
      </w:r>
      <w:r w:rsidR="00177DCB" w:rsidRPr="004842D2">
        <w:rPr>
          <w:color w:val="000000" w:themeColor="text1"/>
          <w:szCs w:val="28"/>
        </w:rPr>
        <w:t xml:space="preserve"> + 10,5</w:t>
      </w:r>
      <w:r w:rsidRPr="004842D2">
        <w:rPr>
          <w:color w:val="000000" w:themeColor="text1"/>
          <w:szCs w:val="28"/>
        </w:rPr>
        <w:t xml:space="preserve">m </w:t>
      </w:r>
      <w:r w:rsidRPr="004842D2">
        <w:rPr>
          <w:i/>
          <w:color w:val="000000" w:themeColor="text1"/>
          <w:szCs w:val="28"/>
        </w:rPr>
        <w:t>(lòng đườ</w:t>
      </w:r>
      <w:r w:rsidR="00177DCB" w:rsidRPr="004842D2">
        <w:rPr>
          <w:i/>
          <w:color w:val="000000" w:themeColor="text1"/>
          <w:szCs w:val="28"/>
        </w:rPr>
        <w:t>ng)</w:t>
      </w:r>
      <w:r w:rsidR="004D2287" w:rsidRPr="004842D2">
        <w:rPr>
          <w:color w:val="000000" w:themeColor="text1"/>
          <w:szCs w:val="28"/>
        </w:rPr>
        <w:t xml:space="preserve"> + 5,0</w:t>
      </w:r>
      <w:r w:rsidRPr="004842D2">
        <w:rPr>
          <w:color w:val="000000" w:themeColor="text1"/>
          <w:szCs w:val="28"/>
        </w:rPr>
        <w:t xml:space="preserve">m </w:t>
      </w:r>
      <w:r w:rsidRPr="004842D2">
        <w:rPr>
          <w:i/>
          <w:color w:val="000000" w:themeColor="text1"/>
          <w:szCs w:val="28"/>
        </w:rPr>
        <w:t>(hè)</w:t>
      </w:r>
      <w:r w:rsidRPr="004842D2">
        <w:rPr>
          <w:color w:val="000000" w:themeColor="text1"/>
          <w:szCs w:val="28"/>
        </w:rPr>
        <w:t xml:space="preserve"> áp dụng cho tuyến đườ</w:t>
      </w:r>
      <w:r w:rsidR="00C25DBC" w:rsidRPr="004842D2">
        <w:rPr>
          <w:color w:val="000000" w:themeColor="text1"/>
          <w:szCs w:val="28"/>
        </w:rPr>
        <w:t>ng D1</w:t>
      </w:r>
      <w:r w:rsidR="004D2287" w:rsidRPr="004842D2">
        <w:rPr>
          <w:color w:val="000000" w:themeColor="text1"/>
          <w:szCs w:val="28"/>
        </w:rPr>
        <w:t>, N1</w:t>
      </w:r>
      <w:r w:rsidRPr="004842D2">
        <w:rPr>
          <w:color w:val="000000" w:themeColor="text1"/>
          <w:szCs w:val="28"/>
        </w:rPr>
        <w:t>.</w:t>
      </w:r>
    </w:p>
    <w:p w:rsidR="001101D2" w:rsidRPr="004842D2" w:rsidRDefault="001101D2" w:rsidP="001101D2">
      <w:pPr>
        <w:rPr>
          <w:color w:val="000000" w:themeColor="text1"/>
          <w:szCs w:val="28"/>
        </w:rPr>
      </w:pPr>
      <w:r w:rsidRPr="004842D2">
        <w:rPr>
          <w:color w:val="000000" w:themeColor="text1"/>
          <w:szCs w:val="28"/>
        </w:rPr>
        <w:t>+ Mặt cắ</w:t>
      </w:r>
      <w:r w:rsidR="005F575E" w:rsidRPr="004842D2">
        <w:rPr>
          <w:color w:val="000000" w:themeColor="text1"/>
          <w:szCs w:val="28"/>
        </w:rPr>
        <w:t xml:space="preserve">t </w:t>
      </w:r>
      <w:r w:rsidR="00706A67" w:rsidRPr="004842D2">
        <w:rPr>
          <w:color w:val="000000" w:themeColor="text1"/>
          <w:szCs w:val="28"/>
        </w:rPr>
        <w:t>5-5</w:t>
      </w:r>
      <w:r w:rsidRPr="004842D2">
        <w:rPr>
          <w:color w:val="000000" w:themeColor="text1"/>
          <w:szCs w:val="28"/>
        </w:rPr>
        <w:t xml:space="preserve"> quy hoạch rộ</w:t>
      </w:r>
      <w:r w:rsidR="00706A67" w:rsidRPr="004842D2">
        <w:rPr>
          <w:color w:val="000000" w:themeColor="text1"/>
          <w:szCs w:val="28"/>
        </w:rPr>
        <w:t>ng 15,5</w:t>
      </w:r>
      <w:r w:rsidR="009D7599" w:rsidRPr="004842D2">
        <w:rPr>
          <w:color w:val="000000" w:themeColor="text1"/>
          <w:szCs w:val="28"/>
        </w:rPr>
        <w:t>m</w:t>
      </w:r>
      <w:r w:rsidR="00A26CDD" w:rsidRPr="004842D2">
        <w:rPr>
          <w:color w:val="000000" w:themeColor="text1"/>
          <w:szCs w:val="28"/>
        </w:rPr>
        <w:t xml:space="preserve">: 4,0m </w:t>
      </w:r>
      <w:r w:rsidR="00A26CDD" w:rsidRPr="004842D2">
        <w:rPr>
          <w:i/>
          <w:color w:val="000000" w:themeColor="text1"/>
          <w:szCs w:val="28"/>
        </w:rPr>
        <w:t>(hè)</w:t>
      </w:r>
      <w:r w:rsidR="00421D4C" w:rsidRPr="004842D2">
        <w:rPr>
          <w:color w:val="000000" w:themeColor="text1"/>
          <w:szCs w:val="28"/>
        </w:rPr>
        <w:t xml:space="preserve"> + 7,5</w:t>
      </w:r>
      <w:r w:rsidRPr="004842D2">
        <w:rPr>
          <w:color w:val="000000" w:themeColor="text1"/>
          <w:szCs w:val="28"/>
        </w:rPr>
        <w:t xml:space="preserve">m </w:t>
      </w:r>
      <w:r w:rsidRPr="004842D2">
        <w:rPr>
          <w:i/>
          <w:color w:val="000000" w:themeColor="text1"/>
          <w:szCs w:val="28"/>
        </w:rPr>
        <w:t>(lòng đườ</w:t>
      </w:r>
      <w:r w:rsidR="00A26CDD" w:rsidRPr="004842D2">
        <w:rPr>
          <w:i/>
          <w:color w:val="000000" w:themeColor="text1"/>
          <w:szCs w:val="28"/>
        </w:rPr>
        <w:t>ng)</w:t>
      </w:r>
      <w:r w:rsidR="00A26CDD" w:rsidRPr="004842D2">
        <w:rPr>
          <w:color w:val="000000" w:themeColor="text1"/>
          <w:szCs w:val="28"/>
        </w:rPr>
        <w:t xml:space="preserve"> + 4</w:t>
      </w:r>
      <w:r w:rsidRPr="004842D2">
        <w:rPr>
          <w:color w:val="000000" w:themeColor="text1"/>
          <w:szCs w:val="28"/>
        </w:rPr>
        <w:t xml:space="preserve">,0m </w:t>
      </w:r>
      <w:r w:rsidRPr="004842D2">
        <w:rPr>
          <w:i/>
          <w:color w:val="000000" w:themeColor="text1"/>
          <w:szCs w:val="28"/>
        </w:rPr>
        <w:t>(hè)</w:t>
      </w:r>
      <w:r w:rsidRPr="004842D2">
        <w:rPr>
          <w:color w:val="000000" w:themeColor="text1"/>
          <w:szCs w:val="28"/>
        </w:rPr>
        <w:t xml:space="preserve"> áp dụng cho tuyế</w:t>
      </w:r>
      <w:r w:rsidR="00A26CDD" w:rsidRPr="004842D2">
        <w:rPr>
          <w:color w:val="000000" w:themeColor="text1"/>
          <w:szCs w:val="28"/>
        </w:rPr>
        <w:t xml:space="preserve">n </w:t>
      </w:r>
      <w:r w:rsidR="00421D4C" w:rsidRPr="004842D2">
        <w:rPr>
          <w:color w:val="000000" w:themeColor="text1"/>
          <w:szCs w:val="28"/>
        </w:rPr>
        <w:t>đường D4</w:t>
      </w:r>
      <w:r w:rsidR="00F608D7" w:rsidRPr="004842D2">
        <w:rPr>
          <w:color w:val="000000" w:themeColor="text1"/>
          <w:szCs w:val="28"/>
        </w:rPr>
        <w:t>.</w:t>
      </w:r>
    </w:p>
    <w:p w:rsidR="00DC7C8A" w:rsidRPr="004842D2" w:rsidRDefault="00DC7C8A" w:rsidP="001101D2">
      <w:pPr>
        <w:rPr>
          <w:color w:val="000000" w:themeColor="text1"/>
          <w:szCs w:val="28"/>
        </w:rPr>
      </w:pPr>
      <w:r w:rsidRPr="004842D2">
        <w:rPr>
          <w:color w:val="000000" w:themeColor="text1"/>
          <w:szCs w:val="28"/>
        </w:rPr>
        <w:t xml:space="preserve">+ Mặt cắt 7-7 quy hoạch rộng 15,0m: 4,0m </w:t>
      </w:r>
      <w:r w:rsidRPr="004842D2">
        <w:rPr>
          <w:i/>
          <w:color w:val="000000" w:themeColor="text1"/>
          <w:szCs w:val="28"/>
        </w:rPr>
        <w:t>(hè)</w:t>
      </w:r>
      <w:r w:rsidRPr="004842D2">
        <w:rPr>
          <w:color w:val="000000" w:themeColor="text1"/>
          <w:szCs w:val="28"/>
        </w:rPr>
        <w:t xml:space="preserve"> + 7,0m </w:t>
      </w:r>
      <w:r w:rsidRPr="004842D2">
        <w:rPr>
          <w:i/>
          <w:color w:val="000000" w:themeColor="text1"/>
          <w:szCs w:val="28"/>
        </w:rPr>
        <w:t>(lòng đường)</w:t>
      </w:r>
      <w:r w:rsidRPr="004842D2">
        <w:rPr>
          <w:color w:val="000000" w:themeColor="text1"/>
          <w:szCs w:val="28"/>
        </w:rPr>
        <w:t xml:space="preserve"> + 4,0m </w:t>
      </w:r>
      <w:r w:rsidRPr="004842D2">
        <w:rPr>
          <w:i/>
          <w:color w:val="000000" w:themeColor="text1"/>
          <w:szCs w:val="28"/>
        </w:rPr>
        <w:t>(hè)</w:t>
      </w:r>
      <w:r w:rsidRPr="004842D2">
        <w:rPr>
          <w:color w:val="000000" w:themeColor="text1"/>
          <w:szCs w:val="28"/>
        </w:rPr>
        <w:t xml:space="preserve"> áp dụng cho tuyến đường D2, D3, N2, N3, N4, N6.</w:t>
      </w:r>
    </w:p>
    <w:p w:rsidR="00DC7C8A" w:rsidRPr="004842D2" w:rsidRDefault="00DC7C8A" w:rsidP="00DC7C8A">
      <w:pPr>
        <w:rPr>
          <w:color w:val="000000" w:themeColor="text1"/>
          <w:szCs w:val="28"/>
        </w:rPr>
      </w:pPr>
      <w:r w:rsidRPr="004842D2">
        <w:rPr>
          <w:color w:val="000000" w:themeColor="text1"/>
          <w:szCs w:val="28"/>
        </w:rPr>
        <w:t>+ Mặt cắt 8-8 quy hoạch rộ</w:t>
      </w:r>
      <w:r w:rsidR="00D57D87" w:rsidRPr="004842D2">
        <w:rPr>
          <w:color w:val="000000" w:themeColor="text1"/>
          <w:szCs w:val="28"/>
        </w:rPr>
        <w:t>ng 13,0</w:t>
      </w:r>
      <w:r w:rsidRPr="004842D2">
        <w:rPr>
          <w:color w:val="000000" w:themeColor="text1"/>
          <w:szCs w:val="28"/>
        </w:rPr>
        <w:t xml:space="preserve">m: 4,0m </w:t>
      </w:r>
      <w:r w:rsidRPr="004842D2">
        <w:rPr>
          <w:i/>
          <w:color w:val="000000" w:themeColor="text1"/>
          <w:szCs w:val="28"/>
        </w:rPr>
        <w:t>(hè)</w:t>
      </w:r>
      <w:r w:rsidR="00D57D87" w:rsidRPr="004842D2">
        <w:rPr>
          <w:color w:val="000000" w:themeColor="text1"/>
          <w:szCs w:val="28"/>
        </w:rPr>
        <w:t xml:space="preserve"> + 7,0</w:t>
      </w:r>
      <w:r w:rsidRPr="004842D2">
        <w:rPr>
          <w:color w:val="000000" w:themeColor="text1"/>
          <w:szCs w:val="28"/>
        </w:rPr>
        <w:t xml:space="preserve">m </w:t>
      </w:r>
      <w:r w:rsidRPr="004842D2">
        <w:rPr>
          <w:i/>
          <w:color w:val="000000" w:themeColor="text1"/>
          <w:szCs w:val="28"/>
        </w:rPr>
        <w:t>(lòng đường)</w:t>
      </w:r>
      <w:r w:rsidR="00D57D87" w:rsidRPr="004842D2">
        <w:rPr>
          <w:color w:val="000000" w:themeColor="text1"/>
          <w:szCs w:val="28"/>
        </w:rPr>
        <w:t xml:space="preserve"> + 2</w:t>
      </w:r>
      <w:r w:rsidRPr="004842D2">
        <w:rPr>
          <w:color w:val="000000" w:themeColor="text1"/>
          <w:szCs w:val="28"/>
        </w:rPr>
        <w:t xml:space="preserve">,0m </w:t>
      </w:r>
      <w:r w:rsidRPr="004842D2">
        <w:rPr>
          <w:i/>
          <w:color w:val="000000" w:themeColor="text1"/>
          <w:szCs w:val="28"/>
        </w:rPr>
        <w:t>(hè)</w:t>
      </w:r>
      <w:r w:rsidRPr="004842D2">
        <w:rPr>
          <w:color w:val="000000" w:themeColor="text1"/>
          <w:szCs w:val="28"/>
        </w:rPr>
        <w:t xml:space="preserve"> áp dụng cho tuyến đường </w:t>
      </w:r>
      <w:r w:rsidR="00D62F13">
        <w:rPr>
          <w:color w:val="000000" w:themeColor="text1"/>
          <w:szCs w:val="28"/>
        </w:rPr>
        <w:t>D5</w:t>
      </w:r>
      <w:r w:rsidR="0095385C">
        <w:rPr>
          <w:color w:val="000000" w:themeColor="text1"/>
          <w:szCs w:val="28"/>
        </w:rPr>
        <w:t>, N7</w:t>
      </w:r>
      <w:r w:rsidRPr="004842D2">
        <w:rPr>
          <w:color w:val="000000" w:themeColor="text1"/>
          <w:szCs w:val="28"/>
        </w:rPr>
        <w:t>.</w:t>
      </w:r>
    </w:p>
    <w:p w:rsidR="0045298B" w:rsidRDefault="0045298B" w:rsidP="001B2290">
      <w:pPr>
        <w:jc w:val="center"/>
        <w:rPr>
          <w:i/>
          <w:color w:val="000000" w:themeColor="text1"/>
          <w:szCs w:val="28"/>
        </w:rPr>
      </w:pPr>
      <w:r w:rsidRPr="004842D2">
        <w:rPr>
          <w:i/>
          <w:color w:val="000000" w:themeColor="text1"/>
          <w:szCs w:val="28"/>
        </w:rPr>
        <w:t>Bảng 7: Bảng tổng hợp mặt cắt các tuyến đường</w:t>
      </w:r>
    </w:p>
    <w:tbl>
      <w:tblPr>
        <w:tblW w:w="9232" w:type="dxa"/>
        <w:tblInd w:w="113" w:type="dxa"/>
        <w:tblLook w:val="04A0" w:firstRow="1" w:lastRow="0" w:firstColumn="1" w:lastColumn="0" w:noHBand="0" w:noVBand="1"/>
      </w:tblPr>
      <w:tblGrid>
        <w:gridCol w:w="672"/>
        <w:gridCol w:w="1399"/>
        <w:gridCol w:w="1625"/>
        <w:gridCol w:w="4243"/>
        <w:gridCol w:w="1293"/>
      </w:tblGrid>
      <w:tr w:rsidR="00EF18B3" w:rsidRPr="00EF18B3" w:rsidTr="00EF18B3">
        <w:trPr>
          <w:trHeight w:val="463"/>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18B3" w:rsidRPr="00EF18B3" w:rsidRDefault="00EF18B3" w:rsidP="00EF18B3">
            <w:pPr>
              <w:spacing w:after="0" w:line="240" w:lineRule="auto"/>
              <w:ind w:firstLine="0"/>
              <w:jc w:val="center"/>
              <w:rPr>
                <w:rFonts w:eastAsia="Times New Roman" w:cs="Times New Roman"/>
                <w:b/>
                <w:bCs/>
                <w:color w:val="000000"/>
                <w:sz w:val="24"/>
                <w:szCs w:val="24"/>
              </w:rPr>
            </w:pPr>
            <w:r w:rsidRPr="00EF18B3">
              <w:rPr>
                <w:rFonts w:eastAsia="Times New Roman" w:cs="Times New Roman"/>
                <w:b/>
                <w:bCs/>
                <w:color w:val="000000"/>
                <w:sz w:val="24"/>
                <w:szCs w:val="24"/>
              </w:rPr>
              <w:t>STT</w:t>
            </w:r>
          </w:p>
        </w:tc>
        <w:tc>
          <w:tcPr>
            <w:tcW w:w="1399" w:type="dxa"/>
            <w:tcBorders>
              <w:top w:val="single" w:sz="4" w:space="0" w:color="auto"/>
              <w:left w:val="nil"/>
              <w:bottom w:val="single" w:sz="4" w:space="0" w:color="auto"/>
              <w:right w:val="single" w:sz="4" w:space="0" w:color="auto"/>
            </w:tcBorders>
            <w:shd w:val="clear" w:color="auto" w:fill="auto"/>
            <w:noWrap/>
            <w:vAlign w:val="center"/>
            <w:hideMark/>
          </w:tcPr>
          <w:p w:rsidR="00EF18B3" w:rsidRPr="00EF18B3" w:rsidRDefault="00EF18B3" w:rsidP="00EF18B3">
            <w:pPr>
              <w:spacing w:after="0" w:line="240" w:lineRule="auto"/>
              <w:ind w:firstLine="0"/>
              <w:jc w:val="center"/>
              <w:rPr>
                <w:rFonts w:eastAsia="Times New Roman" w:cs="Times New Roman"/>
                <w:b/>
                <w:bCs/>
                <w:color w:val="000000"/>
                <w:sz w:val="24"/>
                <w:szCs w:val="24"/>
              </w:rPr>
            </w:pPr>
            <w:r w:rsidRPr="00EF18B3">
              <w:rPr>
                <w:rFonts w:eastAsia="Times New Roman" w:cs="Times New Roman"/>
                <w:b/>
                <w:bCs/>
                <w:color w:val="000000"/>
                <w:sz w:val="24"/>
                <w:szCs w:val="24"/>
              </w:rPr>
              <w:t>Tên tuyến</w:t>
            </w:r>
          </w:p>
        </w:tc>
        <w:tc>
          <w:tcPr>
            <w:tcW w:w="1625" w:type="dxa"/>
            <w:tcBorders>
              <w:top w:val="single" w:sz="4" w:space="0" w:color="auto"/>
              <w:left w:val="nil"/>
              <w:bottom w:val="single" w:sz="4" w:space="0" w:color="auto"/>
              <w:right w:val="single" w:sz="4" w:space="0" w:color="auto"/>
            </w:tcBorders>
            <w:shd w:val="clear" w:color="auto" w:fill="auto"/>
            <w:noWrap/>
            <w:vAlign w:val="center"/>
            <w:hideMark/>
          </w:tcPr>
          <w:p w:rsidR="00EF18B3" w:rsidRPr="00EF18B3" w:rsidRDefault="00EF18B3" w:rsidP="00EF18B3">
            <w:pPr>
              <w:spacing w:after="0" w:line="240" w:lineRule="auto"/>
              <w:ind w:firstLine="0"/>
              <w:jc w:val="center"/>
              <w:rPr>
                <w:rFonts w:eastAsia="Times New Roman" w:cs="Times New Roman"/>
                <w:b/>
                <w:bCs/>
                <w:color w:val="000000"/>
                <w:sz w:val="24"/>
                <w:szCs w:val="24"/>
              </w:rPr>
            </w:pPr>
            <w:r w:rsidRPr="00EF18B3">
              <w:rPr>
                <w:rFonts w:eastAsia="Times New Roman" w:cs="Times New Roman"/>
                <w:b/>
                <w:bCs/>
                <w:color w:val="000000"/>
                <w:sz w:val="24"/>
                <w:szCs w:val="24"/>
              </w:rPr>
              <w:t>Mặt cắt</w:t>
            </w:r>
          </w:p>
        </w:tc>
        <w:tc>
          <w:tcPr>
            <w:tcW w:w="4243" w:type="dxa"/>
            <w:tcBorders>
              <w:top w:val="single" w:sz="4" w:space="0" w:color="auto"/>
              <w:left w:val="nil"/>
              <w:bottom w:val="single" w:sz="4" w:space="0" w:color="auto"/>
              <w:right w:val="single" w:sz="4" w:space="0" w:color="auto"/>
            </w:tcBorders>
            <w:shd w:val="clear" w:color="auto" w:fill="auto"/>
            <w:noWrap/>
            <w:vAlign w:val="center"/>
            <w:hideMark/>
          </w:tcPr>
          <w:p w:rsidR="00EF18B3" w:rsidRPr="00EF18B3" w:rsidRDefault="00EF18B3" w:rsidP="00EF18B3">
            <w:pPr>
              <w:spacing w:after="0" w:line="240" w:lineRule="auto"/>
              <w:ind w:firstLine="0"/>
              <w:jc w:val="center"/>
              <w:rPr>
                <w:rFonts w:eastAsia="Times New Roman" w:cs="Times New Roman"/>
                <w:b/>
                <w:bCs/>
                <w:color w:val="000000"/>
                <w:sz w:val="24"/>
                <w:szCs w:val="24"/>
              </w:rPr>
            </w:pPr>
            <w:r w:rsidRPr="00EF18B3">
              <w:rPr>
                <w:rFonts w:eastAsia="Times New Roman" w:cs="Times New Roman"/>
                <w:b/>
                <w:bCs/>
                <w:color w:val="000000"/>
                <w:sz w:val="24"/>
                <w:szCs w:val="24"/>
              </w:rPr>
              <w:t>Kích thước (m)</w:t>
            </w:r>
          </w:p>
        </w:tc>
        <w:tc>
          <w:tcPr>
            <w:tcW w:w="1292" w:type="dxa"/>
            <w:tcBorders>
              <w:top w:val="single" w:sz="4" w:space="0" w:color="auto"/>
              <w:left w:val="nil"/>
              <w:bottom w:val="single" w:sz="4" w:space="0" w:color="auto"/>
              <w:right w:val="single" w:sz="4" w:space="0" w:color="auto"/>
            </w:tcBorders>
            <w:shd w:val="clear" w:color="auto" w:fill="auto"/>
            <w:noWrap/>
            <w:vAlign w:val="center"/>
            <w:hideMark/>
          </w:tcPr>
          <w:p w:rsidR="00EF18B3" w:rsidRPr="00EF18B3" w:rsidRDefault="00EF18B3" w:rsidP="00EF18B3">
            <w:pPr>
              <w:spacing w:after="0" w:line="240" w:lineRule="auto"/>
              <w:ind w:firstLine="0"/>
              <w:jc w:val="center"/>
              <w:rPr>
                <w:rFonts w:eastAsia="Times New Roman" w:cs="Times New Roman"/>
                <w:b/>
                <w:bCs/>
                <w:color w:val="000000"/>
                <w:sz w:val="24"/>
                <w:szCs w:val="24"/>
              </w:rPr>
            </w:pPr>
            <w:r w:rsidRPr="00EF18B3">
              <w:rPr>
                <w:rFonts w:eastAsia="Times New Roman" w:cs="Times New Roman"/>
                <w:b/>
                <w:bCs/>
                <w:color w:val="000000"/>
                <w:sz w:val="24"/>
                <w:szCs w:val="24"/>
              </w:rPr>
              <w:t>Chiều dài (m)</w:t>
            </w:r>
          </w:p>
        </w:tc>
      </w:tr>
      <w:tr w:rsidR="00EF18B3" w:rsidRPr="00EF18B3" w:rsidTr="00EF18B3">
        <w:trPr>
          <w:trHeight w:val="391"/>
        </w:trPr>
        <w:tc>
          <w:tcPr>
            <w:tcW w:w="923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18B3" w:rsidRPr="00EF18B3" w:rsidRDefault="00EF18B3" w:rsidP="00EF18B3">
            <w:pPr>
              <w:spacing w:after="0" w:line="240" w:lineRule="auto"/>
              <w:ind w:firstLine="0"/>
              <w:jc w:val="center"/>
              <w:rPr>
                <w:rFonts w:eastAsia="Times New Roman" w:cs="Times New Roman"/>
                <w:b/>
                <w:bCs/>
                <w:color w:val="000000"/>
                <w:sz w:val="24"/>
                <w:szCs w:val="24"/>
              </w:rPr>
            </w:pPr>
            <w:r w:rsidRPr="00EF18B3">
              <w:rPr>
                <w:rFonts w:eastAsia="Times New Roman" w:cs="Times New Roman"/>
                <w:b/>
                <w:bCs/>
                <w:color w:val="000000"/>
                <w:sz w:val="24"/>
                <w:szCs w:val="24"/>
              </w:rPr>
              <w:t>Đường giao thông đối ngoại</w:t>
            </w:r>
          </w:p>
        </w:tc>
      </w:tr>
      <w:tr w:rsidR="00EF18B3" w:rsidRPr="00EF18B3" w:rsidTr="00EF18B3">
        <w:trPr>
          <w:trHeight w:val="654"/>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EF18B3" w:rsidRPr="00EF18B3" w:rsidRDefault="00EF18B3" w:rsidP="00EF18B3">
            <w:pPr>
              <w:spacing w:after="0" w:line="240" w:lineRule="auto"/>
              <w:ind w:firstLine="0"/>
              <w:jc w:val="center"/>
              <w:rPr>
                <w:rFonts w:eastAsia="Times New Roman" w:cs="Times New Roman"/>
                <w:color w:val="000000"/>
                <w:sz w:val="24"/>
                <w:szCs w:val="24"/>
              </w:rPr>
            </w:pPr>
            <w:r w:rsidRPr="00EF18B3">
              <w:rPr>
                <w:rFonts w:eastAsia="Times New Roman" w:cs="Times New Roman"/>
                <w:color w:val="000000"/>
                <w:sz w:val="24"/>
                <w:szCs w:val="24"/>
              </w:rPr>
              <w:t>1</w:t>
            </w:r>
          </w:p>
        </w:tc>
        <w:tc>
          <w:tcPr>
            <w:tcW w:w="1399" w:type="dxa"/>
            <w:tcBorders>
              <w:top w:val="nil"/>
              <w:left w:val="nil"/>
              <w:bottom w:val="single" w:sz="4" w:space="0" w:color="auto"/>
              <w:right w:val="single" w:sz="4" w:space="0" w:color="auto"/>
            </w:tcBorders>
            <w:shd w:val="clear" w:color="auto" w:fill="auto"/>
            <w:vAlign w:val="center"/>
            <w:hideMark/>
          </w:tcPr>
          <w:p w:rsidR="00EF18B3" w:rsidRPr="00EF18B3" w:rsidRDefault="00EF18B3" w:rsidP="00EF18B3">
            <w:pPr>
              <w:spacing w:after="0" w:line="240" w:lineRule="auto"/>
              <w:ind w:firstLine="0"/>
              <w:jc w:val="center"/>
              <w:rPr>
                <w:rFonts w:eastAsia="Times New Roman" w:cs="Times New Roman"/>
                <w:color w:val="000000"/>
                <w:sz w:val="24"/>
                <w:szCs w:val="24"/>
              </w:rPr>
            </w:pPr>
            <w:r w:rsidRPr="00EF18B3">
              <w:rPr>
                <w:rFonts w:eastAsia="Times New Roman" w:cs="Times New Roman"/>
                <w:color w:val="000000"/>
                <w:sz w:val="24"/>
                <w:szCs w:val="24"/>
              </w:rPr>
              <w:t>Đường QL.21B</w:t>
            </w:r>
          </w:p>
        </w:tc>
        <w:tc>
          <w:tcPr>
            <w:tcW w:w="1625" w:type="dxa"/>
            <w:tcBorders>
              <w:top w:val="nil"/>
              <w:left w:val="nil"/>
              <w:bottom w:val="single" w:sz="4" w:space="0" w:color="auto"/>
              <w:right w:val="single" w:sz="4" w:space="0" w:color="auto"/>
            </w:tcBorders>
            <w:shd w:val="clear" w:color="auto" w:fill="auto"/>
            <w:noWrap/>
            <w:vAlign w:val="center"/>
            <w:hideMark/>
          </w:tcPr>
          <w:p w:rsidR="00EF18B3" w:rsidRPr="00EF18B3" w:rsidRDefault="00EF18B3" w:rsidP="00EF18B3">
            <w:pPr>
              <w:spacing w:after="0" w:line="240" w:lineRule="auto"/>
              <w:ind w:firstLine="0"/>
              <w:jc w:val="center"/>
              <w:rPr>
                <w:rFonts w:eastAsia="Times New Roman" w:cs="Times New Roman"/>
                <w:color w:val="000000"/>
                <w:sz w:val="24"/>
                <w:szCs w:val="24"/>
              </w:rPr>
            </w:pPr>
            <w:r w:rsidRPr="00EF18B3">
              <w:rPr>
                <w:rFonts w:eastAsia="Times New Roman" w:cs="Times New Roman"/>
                <w:color w:val="000000"/>
                <w:sz w:val="24"/>
                <w:szCs w:val="24"/>
              </w:rPr>
              <w:t>Mặt cắt 1 - 1</w:t>
            </w:r>
          </w:p>
        </w:tc>
        <w:tc>
          <w:tcPr>
            <w:tcW w:w="4243" w:type="dxa"/>
            <w:tcBorders>
              <w:top w:val="nil"/>
              <w:left w:val="nil"/>
              <w:bottom w:val="single" w:sz="4" w:space="0" w:color="auto"/>
              <w:right w:val="single" w:sz="4" w:space="0" w:color="auto"/>
            </w:tcBorders>
            <w:shd w:val="clear" w:color="auto" w:fill="auto"/>
            <w:vAlign w:val="center"/>
            <w:hideMark/>
          </w:tcPr>
          <w:p w:rsidR="00EF18B3" w:rsidRPr="00EF18B3" w:rsidRDefault="00EF18B3" w:rsidP="00EF18B3">
            <w:pPr>
              <w:spacing w:after="0" w:line="240" w:lineRule="auto"/>
              <w:ind w:firstLine="0"/>
              <w:jc w:val="center"/>
              <w:rPr>
                <w:rFonts w:eastAsia="Times New Roman" w:cs="Times New Roman"/>
                <w:color w:val="000000"/>
                <w:sz w:val="24"/>
                <w:szCs w:val="24"/>
              </w:rPr>
            </w:pPr>
            <w:r w:rsidRPr="00EF18B3">
              <w:rPr>
                <w:rFonts w:eastAsia="Times New Roman" w:cs="Times New Roman"/>
                <w:color w:val="000000"/>
                <w:sz w:val="24"/>
                <w:szCs w:val="24"/>
              </w:rPr>
              <w:t>H5,0+ L7,5+ DPC4,0+ L11,0+ DPC2,0+ L11,0+ DPC2,0+L7,5+H5,0= 57,0M</w:t>
            </w:r>
          </w:p>
        </w:tc>
        <w:tc>
          <w:tcPr>
            <w:tcW w:w="1292" w:type="dxa"/>
            <w:tcBorders>
              <w:top w:val="nil"/>
              <w:left w:val="nil"/>
              <w:bottom w:val="single" w:sz="4" w:space="0" w:color="auto"/>
              <w:right w:val="single" w:sz="4" w:space="0" w:color="auto"/>
            </w:tcBorders>
            <w:shd w:val="clear" w:color="auto" w:fill="auto"/>
            <w:noWrap/>
            <w:vAlign w:val="center"/>
            <w:hideMark/>
          </w:tcPr>
          <w:p w:rsidR="00EF18B3" w:rsidRPr="00EF18B3" w:rsidRDefault="00EF18B3" w:rsidP="00EF18B3">
            <w:pPr>
              <w:spacing w:after="0" w:line="240" w:lineRule="auto"/>
              <w:ind w:firstLine="0"/>
              <w:jc w:val="right"/>
              <w:rPr>
                <w:rFonts w:eastAsia="Times New Roman" w:cs="Times New Roman"/>
                <w:color w:val="000000"/>
                <w:sz w:val="24"/>
                <w:szCs w:val="24"/>
              </w:rPr>
            </w:pPr>
            <w:r w:rsidRPr="00EF18B3">
              <w:rPr>
                <w:rFonts w:eastAsia="Times New Roman" w:cs="Times New Roman"/>
                <w:color w:val="000000"/>
                <w:sz w:val="24"/>
                <w:szCs w:val="24"/>
              </w:rPr>
              <w:t>386,0</w:t>
            </w:r>
          </w:p>
        </w:tc>
      </w:tr>
      <w:tr w:rsidR="00EF18B3" w:rsidRPr="00EF18B3" w:rsidTr="00EF18B3">
        <w:trPr>
          <w:trHeight w:val="617"/>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EF18B3" w:rsidRPr="00EF18B3" w:rsidRDefault="00EF18B3" w:rsidP="00EF18B3">
            <w:pPr>
              <w:spacing w:after="0" w:line="240" w:lineRule="auto"/>
              <w:ind w:firstLine="0"/>
              <w:jc w:val="center"/>
              <w:rPr>
                <w:rFonts w:eastAsia="Times New Roman" w:cs="Times New Roman"/>
                <w:color w:val="000000"/>
                <w:sz w:val="24"/>
                <w:szCs w:val="24"/>
              </w:rPr>
            </w:pPr>
            <w:r w:rsidRPr="00EF18B3">
              <w:rPr>
                <w:rFonts w:eastAsia="Times New Roman" w:cs="Times New Roman"/>
                <w:color w:val="000000"/>
                <w:sz w:val="24"/>
                <w:szCs w:val="24"/>
              </w:rPr>
              <w:t>2</w:t>
            </w:r>
          </w:p>
        </w:tc>
        <w:tc>
          <w:tcPr>
            <w:tcW w:w="1399" w:type="dxa"/>
            <w:tcBorders>
              <w:top w:val="nil"/>
              <w:left w:val="nil"/>
              <w:bottom w:val="single" w:sz="4" w:space="0" w:color="auto"/>
              <w:right w:val="single" w:sz="4" w:space="0" w:color="auto"/>
            </w:tcBorders>
            <w:shd w:val="clear" w:color="auto" w:fill="auto"/>
            <w:vAlign w:val="center"/>
            <w:hideMark/>
          </w:tcPr>
          <w:p w:rsidR="00EF18B3" w:rsidRPr="00EF18B3" w:rsidRDefault="00EF18B3" w:rsidP="00EF18B3">
            <w:pPr>
              <w:spacing w:after="0" w:line="240" w:lineRule="auto"/>
              <w:ind w:firstLine="0"/>
              <w:jc w:val="center"/>
              <w:rPr>
                <w:rFonts w:eastAsia="Times New Roman" w:cs="Times New Roman"/>
                <w:color w:val="000000"/>
                <w:sz w:val="24"/>
                <w:szCs w:val="24"/>
              </w:rPr>
            </w:pPr>
            <w:r w:rsidRPr="00EF18B3">
              <w:rPr>
                <w:rFonts w:eastAsia="Times New Roman" w:cs="Times New Roman"/>
                <w:color w:val="000000"/>
                <w:sz w:val="24"/>
                <w:szCs w:val="24"/>
              </w:rPr>
              <w:t>Đường QL.37B</w:t>
            </w:r>
          </w:p>
        </w:tc>
        <w:tc>
          <w:tcPr>
            <w:tcW w:w="1625" w:type="dxa"/>
            <w:tcBorders>
              <w:top w:val="nil"/>
              <w:left w:val="nil"/>
              <w:bottom w:val="single" w:sz="4" w:space="0" w:color="auto"/>
              <w:right w:val="single" w:sz="4" w:space="0" w:color="auto"/>
            </w:tcBorders>
            <w:shd w:val="clear" w:color="auto" w:fill="auto"/>
            <w:noWrap/>
            <w:vAlign w:val="center"/>
            <w:hideMark/>
          </w:tcPr>
          <w:p w:rsidR="00EF18B3" w:rsidRPr="00EF18B3" w:rsidRDefault="00EF18B3" w:rsidP="00EF18B3">
            <w:pPr>
              <w:spacing w:after="0" w:line="240" w:lineRule="auto"/>
              <w:ind w:firstLine="0"/>
              <w:jc w:val="center"/>
              <w:rPr>
                <w:rFonts w:eastAsia="Times New Roman" w:cs="Times New Roman"/>
                <w:color w:val="000000"/>
                <w:sz w:val="24"/>
                <w:szCs w:val="24"/>
              </w:rPr>
            </w:pPr>
            <w:r w:rsidRPr="00EF18B3">
              <w:rPr>
                <w:rFonts w:eastAsia="Times New Roman" w:cs="Times New Roman"/>
                <w:color w:val="000000"/>
                <w:sz w:val="24"/>
                <w:szCs w:val="24"/>
              </w:rPr>
              <w:t>Mặt cắt 2 - 2</w:t>
            </w:r>
          </w:p>
        </w:tc>
        <w:tc>
          <w:tcPr>
            <w:tcW w:w="4243" w:type="dxa"/>
            <w:tcBorders>
              <w:top w:val="nil"/>
              <w:left w:val="nil"/>
              <w:bottom w:val="single" w:sz="4" w:space="0" w:color="auto"/>
              <w:right w:val="single" w:sz="4" w:space="0" w:color="auto"/>
            </w:tcBorders>
            <w:shd w:val="clear" w:color="auto" w:fill="auto"/>
            <w:vAlign w:val="center"/>
            <w:hideMark/>
          </w:tcPr>
          <w:p w:rsidR="00EF18B3" w:rsidRPr="00EF18B3" w:rsidRDefault="009A5F9E" w:rsidP="00EF18B3">
            <w:pPr>
              <w:spacing w:after="0" w:line="240" w:lineRule="auto"/>
              <w:ind w:firstLine="0"/>
              <w:jc w:val="center"/>
              <w:rPr>
                <w:rFonts w:eastAsia="Times New Roman" w:cs="Times New Roman"/>
                <w:color w:val="000000"/>
                <w:sz w:val="24"/>
                <w:szCs w:val="24"/>
              </w:rPr>
            </w:pPr>
            <w:r>
              <w:rPr>
                <w:rFonts w:eastAsia="Times New Roman" w:cs="Times New Roman"/>
                <w:color w:val="000000"/>
                <w:sz w:val="24"/>
                <w:szCs w:val="24"/>
              </w:rPr>
              <w:t>H5,0 + L7,0 + H2,5= 14,5</w:t>
            </w:r>
            <w:r w:rsidR="00EF18B3" w:rsidRPr="00EF18B3">
              <w:rPr>
                <w:rFonts w:eastAsia="Times New Roman" w:cs="Times New Roman"/>
                <w:color w:val="000000"/>
                <w:sz w:val="24"/>
                <w:szCs w:val="24"/>
              </w:rPr>
              <w:t>M</w:t>
            </w:r>
          </w:p>
        </w:tc>
        <w:tc>
          <w:tcPr>
            <w:tcW w:w="1292" w:type="dxa"/>
            <w:tcBorders>
              <w:top w:val="nil"/>
              <w:left w:val="nil"/>
              <w:bottom w:val="single" w:sz="4" w:space="0" w:color="auto"/>
              <w:right w:val="single" w:sz="4" w:space="0" w:color="auto"/>
            </w:tcBorders>
            <w:shd w:val="clear" w:color="auto" w:fill="auto"/>
            <w:noWrap/>
            <w:vAlign w:val="center"/>
            <w:hideMark/>
          </w:tcPr>
          <w:p w:rsidR="00EF18B3" w:rsidRPr="00EF18B3" w:rsidRDefault="00EF18B3" w:rsidP="00EF18B3">
            <w:pPr>
              <w:spacing w:after="0" w:line="240" w:lineRule="auto"/>
              <w:ind w:firstLine="0"/>
              <w:jc w:val="right"/>
              <w:rPr>
                <w:rFonts w:eastAsia="Times New Roman" w:cs="Times New Roman"/>
                <w:color w:val="000000"/>
                <w:sz w:val="24"/>
                <w:szCs w:val="24"/>
              </w:rPr>
            </w:pPr>
            <w:r w:rsidRPr="00EF18B3">
              <w:rPr>
                <w:rFonts w:eastAsia="Times New Roman" w:cs="Times New Roman"/>
                <w:color w:val="000000"/>
                <w:sz w:val="24"/>
                <w:szCs w:val="24"/>
              </w:rPr>
              <w:t>320,0</w:t>
            </w:r>
          </w:p>
        </w:tc>
      </w:tr>
      <w:tr w:rsidR="00EF18B3" w:rsidRPr="00EF18B3" w:rsidTr="00EF18B3">
        <w:trPr>
          <w:trHeight w:val="630"/>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EF18B3" w:rsidRPr="00EF18B3" w:rsidRDefault="00EF18B3" w:rsidP="00EF18B3">
            <w:pPr>
              <w:spacing w:after="0" w:line="240" w:lineRule="auto"/>
              <w:ind w:firstLine="0"/>
              <w:jc w:val="center"/>
              <w:rPr>
                <w:rFonts w:eastAsia="Times New Roman" w:cs="Times New Roman"/>
                <w:color w:val="000000"/>
                <w:sz w:val="24"/>
                <w:szCs w:val="24"/>
              </w:rPr>
            </w:pPr>
            <w:r w:rsidRPr="00EF18B3">
              <w:rPr>
                <w:rFonts w:eastAsia="Times New Roman" w:cs="Times New Roman"/>
                <w:color w:val="000000"/>
                <w:sz w:val="24"/>
                <w:szCs w:val="24"/>
              </w:rPr>
              <w:t>3</w:t>
            </w:r>
          </w:p>
        </w:tc>
        <w:tc>
          <w:tcPr>
            <w:tcW w:w="1399" w:type="dxa"/>
            <w:tcBorders>
              <w:top w:val="nil"/>
              <w:left w:val="nil"/>
              <w:bottom w:val="single" w:sz="4" w:space="0" w:color="auto"/>
              <w:right w:val="single" w:sz="4" w:space="0" w:color="auto"/>
            </w:tcBorders>
            <w:shd w:val="clear" w:color="auto" w:fill="auto"/>
            <w:vAlign w:val="center"/>
            <w:hideMark/>
          </w:tcPr>
          <w:p w:rsidR="00EF18B3" w:rsidRPr="00EF18B3" w:rsidRDefault="00EF18B3" w:rsidP="00EF18B3">
            <w:pPr>
              <w:spacing w:after="0" w:line="240" w:lineRule="auto"/>
              <w:ind w:firstLine="0"/>
              <w:jc w:val="center"/>
              <w:rPr>
                <w:rFonts w:eastAsia="Times New Roman" w:cs="Times New Roman"/>
                <w:color w:val="000000"/>
                <w:sz w:val="24"/>
                <w:szCs w:val="24"/>
              </w:rPr>
            </w:pPr>
            <w:r w:rsidRPr="00EF18B3">
              <w:rPr>
                <w:rFonts w:eastAsia="Times New Roman" w:cs="Times New Roman"/>
                <w:color w:val="000000"/>
                <w:sz w:val="24"/>
                <w:szCs w:val="24"/>
              </w:rPr>
              <w:t>Tuyến N8</w:t>
            </w:r>
          </w:p>
        </w:tc>
        <w:tc>
          <w:tcPr>
            <w:tcW w:w="1625" w:type="dxa"/>
            <w:tcBorders>
              <w:top w:val="nil"/>
              <w:left w:val="nil"/>
              <w:bottom w:val="single" w:sz="4" w:space="0" w:color="auto"/>
              <w:right w:val="single" w:sz="4" w:space="0" w:color="auto"/>
            </w:tcBorders>
            <w:shd w:val="clear" w:color="auto" w:fill="auto"/>
            <w:noWrap/>
            <w:vAlign w:val="center"/>
            <w:hideMark/>
          </w:tcPr>
          <w:p w:rsidR="00EF18B3" w:rsidRPr="00EF18B3" w:rsidRDefault="00EF18B3" w:rsidP="00EF18B3">
            <w:pPr>
              <w:spacing w:after="0" w:line="240" w:lineRule="auto"/>
              <w:ind w:firstLine="0"/>
              <w:jc w:val="center"/>
              <w:rPr>
                <w:rFonts w:eastAsia="Times New Roman" w:cs="Times New Roman"/>
                <w:color w:val="000000"/>
                <w:sz w:val="24"/>
                <w:szCs w:val="24"/>
              </w:rPr>
            </w:pPr>
            <w:r w:rsidRPr="00EF18B3">
              <w:rPr>
                <w:rFonts w:eastAsia="Times New Roman" w:cs="Times New Roman"/>
                <w:color w:val="000000"/>
                <w:sz w:val="24"/>
                <w:szCs w:val="24"/>
              </w:rPr>
              <w:t>Mặt cắt 6 - 6</w:t>
            </w:r>
          </w:p>
        </w:tc>
        <w:tc>
          <w:tcPr>
            <w:tcW w:w="4243" w:type="dxa"/>
            <w:tcBorders>
              <w:top w:val="nil"/>
              <w:left w:val="nil"/>
              <w:bottom w:val="single" w:sz="4" w:space="0" w:color="auto"/>
              <w:right w:val="single" w:sz="4" w:space="0" w:color="auto"/>
            </w:tcBorders>
            <w:shd w:val="clear" w:color="auto" w:fill="auto"/>
            <w:vAlign w:val="center"/>
            <w:hideMark/>
          </w:tcPr>
          <w:p w:rsidR="00EF18B3" w:rsidRPr="00EF18B3" w:rsidRDefault="00EF18B3" w:rsidP="00EF18B3">
            <w:pPr>
              <w:spacing w:after="0" w:line="240" w:lineRule="auto"/>
              <w:ind w:firstLine="0"/>
              <w:jc w:val="center"/>
              <w:rPr>
                <w:rFonts w:eastAsia="Times New Roman" w:cs="Times New Roman"/>
                <w:color w:val="000000"/>
                <w:sz w:val="24"/>
                <w:szCs w:val="24"/>
              </w:rPr>
            </w:pPr>
            <w:r w:rsidRPr="00EF18B3">
              <w:rPr>
                <w:rFonts w:eastAsia="Times New Roman" w:cs="Times New Roman"/>
                <w:color w:val="000000"/>
                <w:sz w:val="24"/>
                <w:szCs w:val="24"/>
              </w:rPr>
              <w:t>H2,0 + L7,5 + H2,0=11,5M</w:t>
            </w:r>
          </w:p>
        </w:tc>
        <w:tc>
          <w:tcPr>
            <w:tcW w:w="1292" w:type="dxa"/>
            <w:tcBorders>
              <w:top w:val="nil"/>
              <w:left w:val="nil"/>
              <w:bottom w:val="single" w:sz="4" w:space="0" w:color="auto"/>
              <w:right w:val="single" w:sz="4" w:space="0" w:color="auto"/>
            </w:tcBorders>
            <w:shd w:val="clear" w:color="auto" w:fill="auto"/>
            <w:noWrap/>
            <w:vAlign w:val="center"/>
            <w:hideMark/>
          </w:tcPr>
          <w:p w:rsidR="00EF18B3" w:rsidRPr="00EF18B3" w:rsidRDefault="00EF18B3" w:rsidP="00EF18B3">
            <w:pPr>
              <w:spacing w:after="0" w:line="240" w:lineRule="auto"/>
              <w:ind w:firstLine="0"/>
              <w:jc w:val="right"/>
              <w:rPr>
                <w:rFonts w:eastAsia="Times New Roman" w:cs="Times New Roman"/>
                <w:color w:val="000000"/>
                <w:sz w:val="24"/>
                <w:szCs w:val="24"/>
              </w:rPr>
            </w:pPr>
            <w:r w:rsidRPr="00EF18B3">
              <w:rPr>
                <w:rFonts w:eastAsia="Times New Roman" w:cs="Times New Roman"/>
                <w:color w:val="000000"/>
                <w:sz w:val="24"/>
                <w:szCs w:val="24"/>
              </w:rPr>
              <w:t>363,0</w:t>
            </w:r>
          </w:p>
        </w:tc>
      </w:tr>
      <w:tr w:rsidR="00EF18B3" w:rsidRPr="00EF18B3" w:rsidTr="00EF18B3">
        <w:trPr>
          <w:trHeight w:val="451"/>
        </w:trPr>
        <w:tc>
          <w:tcPr>
            <w:tcW w:w="923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18B3" w:rsidRPr="00EF18B3" w:rsidRDefault="00EF18B3" w:rsidP="00EF18B3">
            <w:pPr>
              <w:spacing w:after="0" w:line="240" w:lineRule="auto"/>
              <w:ind w:firstLine="0"/>
              <w:jc w:val="center"/>
              <w:rPr>
                <w:rFonts w:eastAsia="Times New Roman" w:cs="Times New Roman"/>
                <w:b/>
                <w:bCs/>
                <w:color w:val="000000"/>
                <w:sz w:val="24"/>
                <w:szCs w:val="24"/>
              </w:rPr>
            </w:pPr>
            <w:r w:rsidRPr="00EF18B3">
              <w:rPr>
                <w:rFonts w:eastAsia="Times New Roman" w:cs="Times New Roman"/>
                <w:b/>
                <w:bCs/>
                <w:color w:val="000000"/>
                <w:sz w:val="24"/>
                <w:szCs w:val="24"/>
              </w:rPr>
              <w:t>Đường giao thông đối nội</w:t>
            </w:r>
          </w:p>
        </w:tc>
      </w:tr>
      <w:tr w:rsidR="00EF18B3" w:rsidRPr="00EF18B3" w:rsidTr="00EF18B3">
        <w:trPr>
          <w:trHeight w:val="391"/>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EF18B3" w:rsidRPr="00EF18B3" w:rsidRDefault="00EF18B3" w:rsidP="00EF18B3">
            <w:pPr>
              <w:spacing w:after="0" w:line="240" w:lineRule="auto"/>
              <w:ind w:firstLine="0"/>
              <w:jc w:val="center"/>
              <w:rPr>
                <w:rFonts w:eastAsia="Times New Roman" w:cs="Times New Roman"/>
                <w:color w:val="000000"/>
                <w:sz w:val="24"/>
                <w:szCs w:val="24"/>
              </w:rPr>
            </w:pPr>
            <w:r w:rsidRPr="00EF18B3">
              <w:rPr>
                <w:rFonts w:eastAsia="Times New Roman" w:cs="Times New Roman"/>
                <w:color w:val="000000"/>
                <w:sz w:val="24"/>
                <w:szCs w:val="24"/>
              </w:rPr>
              <w:t>1</w:t>
            </w:r>
          </w:p>
        </w:tc>
        <w:tc>
          <w:tcPr>
            <w:tcW w:w="1399" w:type="dxa"/>
            <w:tcBorders>
              <w:top w:val="nil"/>
              <w:left w:val="nil"/>
              <w:bottom w:val="single" w:sz="4" w:space="0" w:color="auto"/>
              <w:right w:val="single" w:sz="4" w:space="0" w:color="auto"/>
            </w:tcBorders>
            <w:shd w:val="clear" w:color="auto" w:fill="auto"/>
            <w:vAlign w:val="center"/>
            <w:hideMark/>
          </w:tcPr>
          <w:p w:rsidR="00EF18B3" w:rsidRPr="00EF18B3" w:rsidRDefault="00EF18B3" w:rsidP="00EF18B3">
            <w:pPr>
              <w:spacing w:after="0" w:line="240" w:lineRule="auto"/>
              <w:ind w:firstLine="0"/>
              <w:jc w:val="center"/>
              <w:rPr>
                <w:rFonts w:eastAsia="Times New Roman" w:cs="Times New Roman"/>
                <w:color w:val="000000"/>
                <w:sz w:val="24"/>
                <w:szCs w:val="24"/>
              </w:rPr>
            </w:pPr>
            <w:r w:rsidRPr="00EF18B3">
              <w:rPr>
                <w:rFonts w:eastAsia="Times New Roman" w:cs="Times New Roman"/>
                <w:color w:val="000000"/>
                <w:sz w:val="24"/>
                <w:szCs w:val="24"/>
              </w:rPr>
              <w:t>Tuyến D1</w:t>
            </w:r>
          </w:p>
        </w:tc>
        <w:tc>
          <w:tcPr>
            <w:tcW w:w="1625" w:type="dxa"/>
            <w:tcBorders>
              <w:top w:val="nil"/>
              <w:left w:val="nil"/>
              <w:bottom w:val="single" w:sz="4" w:space="0" w:color="auto"/>
              <w:right w:val="single" w:sz="4" w:space="0" w:color="auto"/>
            </w:tcBorders>
            <w:shd w:val="clear" w:color="auto" w:fill="auto"/>
            <w:noWrap/>
            <w:vAlign w:val="center"/>
            <w:hideMark/>
          </w:tcPr>
          <w:p w:rsidR="00EF18B3" w:rsidRPr="00EF18B3" w:rsidRDefault="00EF18B3" w:rsidP="00EF18B3">
            <w:pPr>
              <w:spacing w:after="0" w:line="240" w:lineRule="auto"/>
              <w:ind w:firstLine="0"/>
              <w:jc w:val="center"/>
              <w:rPr>
                <w:rFonts w:eastAsia="Times New Roman" w:cs="Times New Roman"/>
                <w:color w:val="000000"/>
                <w:sz w:val="24"/>
                <w:szCs w:val="24"/>
              </w:rPr>
            </w:pPr>
            <w:r w:rsidRPr="00EF18B3">
              <w:rPr>
                <w:rFonts w:eastAsia="Times New Roman" w:cs="Times New Roman"/>
                <w:color w:val="000000"/>
                <w:sz w:val="24"/>
                <w:szCs w:val="24"/>
              </w:rPr>
              <w:t>Mặt cắt 4 - 4</w:t>
            </w:r>
          </w:p>
        </w:tc>
        <w:tc>
          <w:tcPr>
            <w:tcW w:w="4243" w:type="dxa"/>
            <w:tcBorders>
              <w:top w:val="nil"/>
              <w:left w:val="nil"/>
              <w:bottom w:val="single" w:sz="4" w:space="0" w:color="auto"/>
              <w:right w:val="single" w:sz="4" w:space="0" w:color="auto"/>
            </w:tcBorders>
            <w:shd w:val="clear" w:color="auto" w:fill="auto"/>
            <w:vAlign w:val="center"/>
            <w:hideMark/>
          </w:tcPr>
          <w:p w:rsidR="00EF18B3" w:rsidRPr="00EF18B3" w:rsidRDefault="00EF18B3" w:rsidP="00EF18B3">
            <w:pPr>
              <w:spacing w:after="0" w:line="240" w:lineRule="auto"/>
              <w:ind w:firstLine="0"/>
              <w:jc w:val="center"/>
              <w:rPr>
                <w:rFonts w:eastAsia="Times New Roman" w:cs="Times New Roman"/>
                <w:color w:val="000000"/>
                <w:sz w:val="24"/>
                <w:szCs w:val="24"/>
              </w:rPr>
            </w:pPr>
            <w:r w:rsidRPr="00EF18B3">
              <w:rPr>
                <w:rFonts w:eastAsia="Times New Roman" w:cs="Times New Roman"/>
                <w:color w:val="000000"/>
                <w:sz w:val="24"/>
                <w:szCs w:val="24"/>
              </w:rPr>
              <w:t>H2,5 + L10,5 + H5,0=18,0M</w:t>
            </w:r>
          </w:p>
        </w:tc>
        <w:tc>
          <w:tcPr>
            <w:tcW w:w="1292" w:type="dxa"/>
            <w:tcBorders>
              <w:top w:val="nil"/>
              <w:left w:val="nil"/>
              <w:bottom w:val="single" w:sz="4" w:space="0" w:color="auto"/>
              <w:right w:val="single" w:sz="4" w:space="0" w:color="auto"/>
            </w:tcBorders>
            <w:shd w:val="clear" w:color="auto" w:fill="auto"/>
            <w:noWrap/>
            <w:vAlign w:val="center"/>
            <w:hideMark/>
          </w:tcPr>
          <w:p w:rsidR="00EF18B3" w:rsidRPr="00EF18B3" w:rsidRDefault="00EF18B3" w:rsidP="00EF18B3">
            <w:pPr>
              <w:spacing w:after="0" w:line="240" w:lineRule="auto"/>
              <w:ind w:firstLine="0"/>
              <w:jc w:val="right"/>
              <w:rPr>
                <w:rFonts w:eastAsia="Times New Roman" w:cs="Times New Roman"/>
                <w:color w:val="000000"/>
                <w:sz w:val="24"/>
                <w:szCs w:val="24"/>
              </w:rPr>
            </w:pPr>
            <w:r w:rsidRPr="00EF18B3">
              <w:rPr>
                <w:rFonts w:eastAsia="Times New Roman" w:cs="Times New Roman"/>
                <w:color w:val="000000"/>
                <w:sz w:val="24"/>
                <w:szCs w:val="24"/>
              </w:rPr>
              <w:t>283,0</w:t>
            </w:r>
          </w:p>
        </w:tc>
      </w:tr>
      <w:tr w:rsidR="00EF18B3" w:rsidRPr="00EF18B3" w:rsidTr="00EF18B3">
        <w:trPr>
          <w:trHeight w:val="391"/>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EF18B3" w:rsidRPr="00EF18B3" w:rsidRDefault="00EF18B3" w:rsidP="00EF18B3">
            <w:pPr>
              <w:spacing w:after="0" w:line="240" w:lineRule="auto"/>
              <w:ind w:firstLine="0"/>
              <w:jc w:val="center"/>
              <w:rPr>
                <w:rFonts w:eastAsia="Times New Roman" w:cs="Times New Roman"/>
                <w:color w:val="000000"/>
                <w:sz w:val="24"/>
                <w:szCs w:val="24"/>
              </w:rPr>
            </w:pPr>
            <w:r w:rsidRPr="00EF18B3">
              <w:rPr>
                <w:rFonts w:eastAsia="Times New Roman" w:cs="Times New Roman"/>
                <w:color w:val="000000"/>
                <w:sz w:val="24"/>
                <w:szCs w:val="24"/>
              </w:rPr>
              <w:t>2</w:t>
            </w:r>
          </w:p>
        </w:tc>
        <w:tc>
          <w:tcPr>
            <w:tcW w:w="1399" w:type="dxa"/>
            <w:tcBorders>
              <w:top w:val="nil"/>
              <w:left w:val="nil"/>
              <w:bottom w:val="single" w:sz="4" w:space="0" w:color="auto"/>
              <w:right w:val="single" w:sz="4" w:space="0" w:color="auto"/>
            </w:tcBorders>
            <w:shd w:val="clear" w:color="auto" w:fill="auto"/>
            <w:vAlign w:val="center"/>
            <w:hideMark/>
          </w:tcPr>
          <w:p w:rsidR="00EF18B3" w:rsidRPr="00EF18B3" w:rsidRDefault="00EF18B3" w:rsidP="00EF18B3">
            <w:pPr>
              <w:spacing w:after="0" w:line="240" w:lineRule="auto"/>
              <w:ind w:firstLine="0"/>
              <w:jc w:val="center"/>
              <w:rPr>
                <w:rFonts w:eastAsia="Times New Roman" w:cs="Times New Roman"/>
                <w:color w:val="000000"/>
                <w:sz w:val="24"/>
                <w:szCs w:val="24"/>
              </w:rPr>
            </w:pPr>
            <w:r w:rsidRPr="00EF18B3">
              <w:rPr>
                <w:rFonts w:eastAsia="Times New Roman" w:cs="Times New Roman"/>
                <w:color w:val="000000"/>
                <w:sz w:val="24"/>
                <w:szCs w:val="24"/>
              </w:rPr>
              <w:t>Tuyến D2</w:t>
            </w:r>
          </w:p>
        </w:tc>
        <w:tc>
          <w:tcPr>
            <w:tcW w:w="1625" w:type="dxa"/>
            <w:tcBorders>
              <w:top w:val="nil"/>
              <w:left w:val="nil"/>
              <w:bottom w:val="single" w:sz="4" w:space="0" w:color="auto"/>
              <w:right w:val="single" w:sz="4" w:space="0" w:color="auto"/>
            </w:tcBorders>
            <w:shd w:val="clear" w:color="auto" w:fill="auto"/>
            <w:noWrap/>
            <w:vAlign w:val="center"/>
            <w:hideMark/>
          </w:tcPr>
          <w:p w:rsidR="00EF18B3" w:rsidRPr="00EF18B3" w:rsidRDefault="00EF18B3" w:rsidP="00EF18B3">
            <w:pPr>
              <w:spacing w:after="0" w:line="240" w:lineRule="auto"/>
              <w:ind w:firstLine="0"/>
              <w:jc w:val="center"/>
              <w:rPr>
                <w:rFonts w:eastAsia="Times New Roman" w:cs="Times New Roman"/>
                <w:color w:val="000000"/>
                <w:sz w:val="24"/>
                <w:szCs w:val="24"/>
              </w:rPr>
            </w:pPr>
            <w:r w:rsidRPr="00EF18B3">
              <w:rPr>
                <w:rFonts w:eastAsia="Times New Roman" w:cs="Times New Roman"/>
                <w:color w:val="000000"/>
                <w:sz w:val="24"/>
                <w:szCs w:val="24"/>
              </w:rPr>
              <w:t>Mặt cắt 7 - 7</w:t>
            </w:r>
          </w:p>
        </w:tc>
        <w:tc>
          <w:tcPr>
            <w:tcW w:w="4243" w:type="dxa"/>
            <w:tcBorders>
              <w:top w:val="nil"/>
              <w:left w:val="nil"/>
              <w:bottom w:val="single" w:sz="4" w:space="0" w:color="auto"/>
              <w:right w:val="single" w:sz="4" w:space="0" w:color="auto"/>
            </w:tcBorders>
            <w:shd w:val="clear" w:color="auto" w:fill="auto"/>
            <w:vAlign w:val="center"/>
            <w:hideMark/>
          </w:tcPr>
          <w:p w:rsidR="00EF18B3" w:rsidRPr="00EF18B3" w:rsidRDefault="00EF18B3" w:rsidP="00EF18B3">
            <w:pPr>
              <w:spacing w:after="0" w:line="240" w:lineRule="auto"/>
              <w:ind w:firstLine="0"/>
              <w:jc w:val="center"/>
              <w:rPr>
                <w:rFonts w:eastAsia="Times New Roman" w:cs="Times New Roman"/>
                <w:color w:val="000000"/>
                <w:sz w:val="24"/>
                <w:szCs w:val="24"/>
              </w:rPr>
            </w:pPr>
            <w:r w:rsidRPr="00EF18B3">
              <w:rPr>
                <w:rFonts w:eastAsia="Times New Roman" w:cs="Times New Roman"/>
                <w:color w:val="000000"/>
                <w:sz w:val="24"/>
                <w:szCs w:val="24"/>
              </w:rPr>
              <w:t>H4,0 + L7,0 + H4,0=15,0M</w:t>
            </w:r>
          </w:p>
        </w:tc>
        <w:tc>
          <w:tcPr>
            <w:tcW w:w="1292" w:type="dxa"/>
            <w:tcBorders>
              <w:top w:val="nil"/>
              <w:left w:val="nil"/>
              <w:bottom w:val="single" w:sz="4" w:space="0" w:color="auto"/>
              <w:right w:val="single" w:sz="4" w:space="0" w:color="auto"/>
            </w:tcBorders>
            <w:shd w:val="clear" w:color="auto" w:fill="auto"/>
            <w:noWrap/>
            <w:vAlign w:val="center"/>
            <w:hideMark/>
          </w:tcPr>
          <w:p w:rsidR="00EF18B3" w:rsidRPr="00EF18B3" w:rsidRDefault="00EF18B3" w:rsidP="00EF18B3">
            <w:pPr>
              <w:spacing w:after="0" w:line="240" w:lineRule="auto"/>
              <w:ind w:firstLine="0"/>
              <w:jc w:val="right"/>
              <w:rPr>
                <w:rFonts w:eastAsia="Times New Roman" w:cs="Times New Roman"/>
                <w:color w:val="000000"/>
                <w:sz w:val="24"/>
                <w:szCs w:val="24"/>
              </w:rPr>
            </w:pPr>
            <w:r w:rsidRPr="00EF18B3">
              <w:rPr>
                <w:rFonts w:eastAsia="Times New Roman" w:cs="Times New Roman"/>
                <w:color w:val="000000"/>
                <w:sz w:val="24"/>
                <w:szCs w:val="24"/>
              </w:rPr>
              <w:t>106,0</w:t>
            </w:r>
          </w:p>
        </w:tc>
      </w:tr>
      <w:tr w:rsidR="00EF18B3" w:rsidRPr="00EF18B3" w:rsidTr="00EF18B3">
        <w:trPr>
          <w:trHeight w:val="391"/>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EF18B3" w:rsidRPr="00EF18B3" w:rsidRDefault="00EF18B3" w:rsidP="00EF18B3">
            <w:pPr>
              <w:spacing w:after="0" w:line="240" w:lineRule="auto"/>
              <w:ind w:firstLine="0"/>
              <w:jc w:val="center"/>
              <w:rPr>
                <w:rFonts w:eastAsia="Times New Roman" w:cs="Times New Roman"/>
                <w:color w:val="000000"/>
                <w:sz w:val="24"/>
                <w:szCs w:val="24"/>
              </w:rPr>
            </w:pPr>
            <w:r w:rsidRPr="00EF18B3">
              <w:rPr>
                <w:rFonts w:eastAsia="Times New Roman" w:cs="Times New Roman"/>
                <w:color w:val="000000"/>
                <w:sz w:val="24"/>
                <w:szCs w:val="24"/>
              </w:rPr>
              <w:t>3</w:t>
            </w:r>
          </w:p>
        </w:tc>
        <w:tc>
          <w:tcPr>
            <w:tcW w:w="1399" w:type="dxa"/>
            <w:tcBorders>
              <w:top w:val="nil"/>
              <w:left w:val="nil"/>
              <w:bottom w:val="single" w:sz="4" w:space="0" w:color="auto"/>
              <w:right w:val="single" w:sz="4" w:space="0" w:color="auto"/>
            </w:tcBorders>
            <w:shd w:val="clear" w:color="auto" w:fill="auto"/>
            <w:vAlign w:val="center"/>
            <w:hideMark/>
          </w:tcPr>
          <w:p w:rsidR="00EF18B3" w:rsidRPr="00EF18B3" w:rsidRDefault="00EF18B3" w:rsidP="00EF18B3">
            <w:pPr>
              <w:spacing w:after="0" w:line="240" w:lineRule="auto"/>
              <w:ind w:firstLine="0"/>
              <w:jc w:val="center"/>
              <w:rPr>
                <w:rFonts w:eastAsia="Times New Roman" w:cs="Times New Roman"/>
                <w:color w:val="000000"/>
                <w:sz w:val="24"/>
                <w:szCs w:val="24"/>
              </w:rPr>
            </w:pPr>
            <w:r w:rsidRPr="00EF18B3">
              <w:rPr>
                <w:rFonts w:eastAsia="Times New Roman" w:cs="Times New Roman"/>
                <w:color w:val="000000"/>
                <w:sz w:val="24"/>
                <w:szCs w:val="24"/>
              </w:rPr>
              <w:t>Tuyến D3</w:t>
            </w:r>
          </w:p>
        </w:tc>
        <w:tc>
          <w:tcPr>
            <w:tcW w:w="1625" w:type="dxa"/>
            <w:tcBorders>
              <w:top w:val="nil"/>
              <w:left w:val="nil"/>
              <w:bottom w:val="single" w:sz="4" w:space="0" w:color="auto"/>
              <w:right w:val="single" w:sz="4" w:space="0" w:color="auto"/>
            </w:tcBorders>
            <w:shd w:val="clear" w:color="auto" w:fill="auto"/>
            <w:noWrap/>
            <w:vAlign w:val="center"/>
            <w:hideMark/>
          </w:tcPr>
          <w:p w:rsidR="00EF18B3" w:rsidRPr="00EF18B3" w:rsidRDefault="00EF18B3" w:rsidP="00EF18B3">
            <w:pPr>
              <w:spacing w:after="0" w:line="240" w:lineRule="auto"/>
              <w:ind w:firstLine="0"/>
              <w:jc w:val="center"/>
              <w:rPr>
                <w:rFonts w:eastAsia="Times New Roman" w:cs="Times New Roman"/>
                <w:color w:val="000000"/>
                <w:sz w:val="24"/>
                <w:szCs w:val="24"/>
              </w:rPr>
            </w:pPr>
            <w:r w:rsidRPr="00EF18B3">
              <w:rPr>
                <w:rFonts w:eastAsia="Times New Roman" w:cs="Times New Roman"/>
                <w:color w:val="000000"/>
                <w:sz w:val="24"/>
                <w:szCs w:val="24"/>
              </w:rPr>
              <w:t>Mặt cắt 7 - 7</w:t>
            </w:r>
          </w:p>
        </w:tc>
        <w:tc>
          <w:tcPr>
            <w:tcW w:w="4243" w:type="dxa"/>
            <w:tcBorders>
              <w:top w:val="nil"/>
              <w:left w:val="nil"/>
              <w:bottom w:val="single" w:sz="4" w:space="0" w:color="auto"/>
              <w:right w:val="single" w:sz="4" w:space="0" w:color="auto"/>
            </w:tcBorders>
            <w:shd w:val="clear" w:color="auto" w:fill="auto"/>
            <w:vAlign w:val="center"/>
            <w:hideMark/>
          </w:tcPr>
          <w:p w:rsidR="00EF18B3" w:rsidRPr="00EF18B3" w:rsidRDefault="00EF18B3" w:rsidP="00EF18B3">
            <w:pPr>
              <w:spacing w:after="0" w:line="240" w:lineRule="auto"/>
              <w:ind w:firstLine="0"/>
              <w:jc w:val="center"/>
              <w:rPr>
                <w:rFonts w:eastAsia="Times New Roman" w:cs="Times New Roman"/>
                <w:color w:val="000000"/>
                <w:sz w:val="24"/>
                <w:szCs w:val="24"/>
              </w:rPr>
            </w:pPr>
            <w:r w:rsidRPr="00EF18B3">
              <w:rPr>
                <w:rFonts w:eastAsia="Times New Roman" w:cs="Times New Roman"/>
                <w:color w:val="000000"/>
                <w:sz w:val="24"/>
                <w:szCs w:val="24"/>
              </w:rPr>
              <w:t>H4,0 + L7,0 + H4,0=15,0M</w:t>
            </w:r>
          </w:p>
        </w:tc>
        <w:tc>
          <w:tcPr>
            <w:tcW w:w="1292" w:type="dxa"/>
            <w:tcBorders>
              <w:top w:val="nil"/>
              <w:left w:val="nil"/>
              <w:bottom w:val="single" w:sz="4" w:space="0" w:color="auto"/>
              <w:right w:val="single" w:sz="4" w:space="0" w:color="auto"/>
            </w:tcBorders>
            <w:shd w:val="clear" w:color="auto" w:fill="auto"/>
            <w:noWrap/>
            <w:vAlign w:val="center"/>
            <w:hideMark/>
          </w:tcPr>
          <w:p w:rsidR="00EF18B3" w:rsidRPr="00EF18B3" w:rsidRDefault="00EF18B3" w:rsidP="00EF18B3">
            <w:pPr>
              <w:spacing w:after="0" w:line="240" w:lineRule="auto"/>
              <w:ind w:firstLine="0"/>
              <w:jc w:val="right"/>
              <w:rPr>
                <w:rFonts w:eastAsia="Times New Roman" w:cs="Times New Roman"/>
                <w:color w:val="000000"/>
                <w:sz w:val="24"/>
                <w:szCs w:val="24"/>
              </w:rPr>
            </w:pPr>
            <w:r w:rsidRPr="00EF18B3">
              <w:rPr>
                <w:rFonts w:eastAsia="Times New Roman" w:cs="Times New Roman"/>
                <w:color w:val="000000"/>
                <w:sz w:val="24"/>
                <w:szCs w:val="24"/>
              </w:rPr>
              <w:t>179,0</w:t>
            </w:r>
          </w:p>
        </w:tc>
      </w:tr>
      <w:tr w:rsidR="00EF18B3" w:rsidRPr="00EF18B3" w:rsidTr="00EF18B3">
        <w:trPr>
          <w:trHeight w:val="391"/>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EF18B3" w:rsidRPr="00EF18B3" w:rsidRDefault="00EF18B3" w:rsidP="00EF18B3">
            <w:pPr>
              <w:spacing w:after="0" w:line="240" w:lineRule="auto"/>
              <w:ind w:firstLine="0"/>
              <w:jc w:val="center"/>
              <w:rPr>
                <w:rFonts w:eastAsia="Times New Roman" w:cs="Times New Roman"/>
                <w:color w:val="000000"/>
                <w:sz w:val="24"/>
                <w:szCs w:val="24"/>
              </w:rPr>
            </w:pPr>
            <w:r w:rsidRPr="00EF18B3">
              <w:rPr>
                <w:rFonts w:eastAsia="Times New Roman" w:cs="Times New Roman"/>
                <w:color w:val="000000"/>
                <w:sz w:val="24"/>
                <w:szCs w:val="24"/>
              </w:rPr>
              <w:t>4</w:t>
            </w:r>
          </w:p>
        </w:tc>
        <w:tc>
          <w:tcPr>
            <w:tcW w:w="1399" w:type="dxa"/>
            <w:tcBorders>
              <w:top w:val="nil"/>
              <w:left w:val="nil"/>
              <w:bottom w:val="single" w:sz="4" w:space="0" w:color="auto"/>
              <w:right w:val="single" w:sz="4" w:space="0" w:color="auto"/>
            </w:tcBorders>
            <w:shd w:val="clear" w:color="auto" w:fill="auto"/>
            <w:vAlign w:val="center"/>
            <w:hideMark/>
          </w:tcPr>
          <w:p w:rsidR="00EF18B3" w:rsidRPr="00EF18B3" w:rsidRDefault="00EF18B3" w:rsidP="00EF18B3">
            <w:pPr>
              <w:spacing w:after="0" w:line="240" w:lineRule="auto"/>
              <w:ind w:firstLine="0"/>
              <w:jc w:val="center"/>
              <w:rPr>
                <w:rFonts w:eastAsia="Times New Roman" w:cs="Times New Roman"/>
                <w:color w:val="000000"/>
                <w:sz w:val="24"/>
                <w:szCs w:val="24"/>
              </w:rPr>
            </w:pPr>
            <w:r w:rsidRPr="00EF18B3">
              <w:rPr>
                <w:rFonts w:eastAsia="Times New Roman" w:cs="Times New Roman"/>
                <w:color w:val="000000"/>
                <w:sz w:val="24"/>
                <w:szCs w:val="24"/>
              </w:rPr>
              <w:t>Tuyến D4</w:t>
            </w:r>
          </w:p>
        </w:tc>
        <w:tc>
          <w:tcPr>
            <w:tcW w:w="1625" w:type="dxa"/>
            <w:tcBorders>
              <w:top w:val="nil"/>
              <w:left w:val="nil"/>
              <w:bottom w:val="single" w:sz="4" w:space="0" w:color="auto"/>
              <w:right w:val="single" w:sz="4" w:space="0" w:color="auto"/>
            </w:tcBorders>
            <w:shd w:val="clear" w:color="auto" w:fill="auto"/>
            <w:noWrap/>
            <w:vAlign w:val="center"/>
            <w:hideMark/>
          </w:tcPr>
          <w:p w:rsidR="00EF18B3" w:rsidRPr="00EF18B3" w:rsidRDefault="00EF18B3" w:rsidP="00EF18B3">
            <w:pPr>
              <w:spacing w:after="0" w:line="240" w:lineRule="auto"/>
              <w:ind w:firstLine="0"/>
              <w:jc w:val="center"/>
              <w:rPr>
                <w:rFonts w:eastAsia="Times New Roman" w:cs="Times New Roman"/>
                <w:color w:val="000000"/>
                <w:sz w:val="24"/>
                <w:szCs w:val="24"/>
              </w:rPr>
            </w:pPr>
            <w:r w:rsidRPr="00EF18B3">
              <w:rPr>
                <w:rFonts w:eastAsia="Times New Roman" w:cs="Times New Roman"/>
                <w:color w:val="000000"/>
                <w:sz w:val="24"/>
                <w:szCs w:val="24"/>
              </w:rPr>
              <w:t>Mặt cắt 5- 5</w:t>
            </w:r>
          </w:p>
        </w:tc>
        <w:tc>
          <w:tcPr>
            <w:tcW w:w="4243" w:type="dxa"/>
            <w:tcBorders>
              <w:top w:val="nil"/>
              <w:left w:val="nil"/>
              <w:bottom w:val="single" w:sz="4" w:space="0" w:color="auto"/>
              <w:right w:val="single" w:sz="4" w:space="0" w:color="auto"/>
            </w:tcBorders>
            <w:shd w:val="clear" w:color="auto" w:fill="auto"/>
            <w:vAlign w:val="center"/>
            <w:hideMark/>
          </w:tcPr>
          <w:p w:rsidR="00EF18B3" w:rsidRPr="00EF18B3" w:rsidRDefault="00EF18B3" w:rsidP="00EF18B3">
            <w:pPr>
              <w:spacing w:after="0" w:line="240" w:lineRule="auto"/>
              <w:ind w:firstLine="0"/>
              <w:jc w:val="center"/>
              <w:rPr>
                <w:rFonts w:eastAsia="Times New Roman" w:cs="Times New Roman"/>
                <w:color w:val="000000"/>
                <w:sz w:val="24"/>
                <w:szCs w:val="24"/>
              </w:rPr>
            </w:pPr>
            <w:r w:rsidRPr="00EF18B3">
              <w:rPr>
                <w:rFonts w:eastAsia="Times New Roman" w:cs="Times New Roman"/>
                <w:color w:val="000000"/>
                <w:sz w:val="24"/>
                <w:szCs w:val="24"/>
              </w:rPr>
              <w:t>H4,0 + L7,5 + H4,0=15,5M</w:t>
            </w:r>
          </w:p>
        </w:tc>
        <w:tc>
          <w:tcPr>
            <w:tcW w:w="1292" w:type="dxa"/>
            <w:tcBorders>
              <w:top w:val="nil"/>
              <w:left w:val="nil"/>
              <w:bottom w:val="single" w:sz="4" w:space="0" w:color="auto"/>
              <w:right w:val="single" w:sz="4" w:space="0" w:color="auto"/>
            </w:tcBorders>
            <w:shd w:val="clear" w:color="auto" w:fill="auto"/>
            <w:noWrap/>
            <w:vAlign w:val="center"/>
            <w:hideMark/>
          </w:tcPr>
          <w:p w:rsidR="00EF18B3" w:rsidRPr="00EF18B3" w:rsidRDefault="00EF18B3" w:rsidP="00EF18B3">
            <w:pPr>
              <w:spacing w:after="0" w:line="240" w:lineRule="auto"/>
              <w:ind w:firstLine="0"/>
              <w:jc w:val="right"/>
              <w:rPr>
                <w:rFonts w:eastAsia="Times New Roman" w:cs="Times New Roman"/>
                <w:color w:val="000000"/>
                <w:sz w:val="24"/>
                <w:szCs w:val="24"/>
              </w:rPr>
            </w:pPr>
            <w:r w:rsidRPr="00EF18B3">
              <w:rPr>
                <w:rFonts w:eastAsia="Times New Roman" w:cs="Times New Roman"/>
                <w:color w:val="000000"/>
                <w:sz w:val="24"/>
                <w:szCs w:val="24"/>
              </w:rPr>
              <w:t>332,0</w:t>
            </w:r>
          </w:p>
        </w:tc>
      </w:tr>
      <w:tr w:rsidR="00EF18B3" w:rsidRPr="00EF18B3" w:rsidTr="00EF18B3">
        <w:trPr>
          <w:trHeight w:val="391"/>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EF18B3" w:rsidRPr="00EF18B3" w:rsidRDefault="00EF18B3" w:rsidP="00EF18B3">
            <w:pPr>
              <w:spacing w:after="0" w:line="240" w:lineRule="auto"/>
              <w:ind w:firstLine="0"/>
              <w:jc w:val="center"/>
              <w:rPr>
                <w:rFonts w:eastAsia="Times New Roman" w:cs="Times New Roman"/>
                <w:color w:val="000000"/>
                <w:sz w:val="24"/>
                <w:szCs w:val="24"/>
              </w:rPr>
            </w:pPr>
            <w:r w:rsidRPr="00EF18B3">
              <w:rPr>
                <w:rFonts w:eastAsia="Times New Roman" w:cs="Times New Roman"/>
                <w:color w:val="000000"/>
                <w:sz w:val="24"/>
                <w:szCs w:val="24"/>
              </w:rPr>
              <w:t>5</w:t>
            </w:r>
          </w:p>
        </w:tc>
        <w:tc>
          <w:tcPr>
            <w:tcW w:w="1399" w:type="dxa"/>
            <w:tcBorders>
              <w:top w:val="nil"/>
              <w:left w:val="nil"/>
              <w:bottom w:val="single" w:sz="4" w:space="0" w:color="auto"/>
              <w:right w:val="single" w:sz="4" w:space="0" w:color="auto"/>
            </w:tcBorders>
            <w:shd w:val="clear" w:color="auto" w:fill="auto"/>
            <w:vAlign w:val="center"/>
            <w:hideMark/>
          </w:tcPr>
          <w:p w:rsidR="00EF18B3" w:rsidRPr="00EF18B3" w:rsidRDefault="00EF18B3" w:rsidP="00EF18B3">
            <w:pPr>
              <w:spacing w:after="0" w:line="240" w:lineRule="auto"/>
              <w:ind w:firstLine="0"/>
              <w:jc w:val="center"/>
              <w:rPr>
                <w:rFonts w:eastAsia="Times New Roman" w:cs="Times New Roman"/>
                <w:color w:val="000000"/>
                <w:sz w:val="24"/>
                <w:szCs w:val="24"/>
              </w:rPr>
            </w:pPr>
            <w:r w:rsidRPr="00EF18B3">
              <w:rPr>
                <w:rFonts w:eastAsia="Times New Roman" w:cs="Times New Roman"/>
                <w:color w:val="000000"/>
                <w:sz w:val="24"/>
                <w:szCs w:val="24"/>
              </w:rPr>
              <w:t>Tuyến D5</w:t>
            </w:r>
          </w:p>
        </w:tc>
        <w:tc>
          <w:tcPr>
            <w:tcW w:w="1625" w:type="dxa"/>
            <w:tcBorders>
              <w:top w:val="nil"/>
              <w:left w:val="nil"/>
              <w:bottom w:val="single" w:sz="4" w:space="0" w:color="auto"/>
              <w:right w:val="single" w:sz="4" w:space="0" w:color="auto"/>
            </w:tcBorders>
            <w:shd w:val="clear" w:color="auto" w:fill="auto"/>
            <w:noWrap/>
            <w:vAlign w:val="center"/>
            <w:hideMark/>
          </w:tcPr>
          <w:p w:rsidR="00EF18B3" w:rsidRPr="00EF18B3" w:rsidRDefault="00EF18B3" w:rsidP="00EF18B3">
            <w:pPr>
              <w:spacing w:after="0" w:line="240" w:lineRule="auto"/>
              <w:ind w:firstLine="0"/>
              <w:jc w:val="center"/>
              <w:rPr>
                <w:rFonts w:eastAsia="Times New Roman" w:cs="Times New Roman"/>
                <w:color w:val="000000"/>
                <w:sz w:val="24"/>
                <w:szCs w:val="24"/>
              </w:rPr>
            </w:pPr>
            <w:r w:rsidRPr="00EF18B3">
              <w:rPr>
                <w:rFonts w:eastAsia="Times New Roman" w:cs="Times New Roman"/>
                <w:color w:val="000000"/>
                <w:sz w:val="24"/>
                <w:szCs w:val="24"/>
              </w:rPr>
              <w:t>Mặt cắt 8 - 8</w:t>
            </w:r>
          </w:p>
        </w:tc>
        <w:tc>
          <w:tcPr>
            <w:tcW w:w="4243" w:type="dxa"/>
            <w:tcBorders>
              <w:top w:val="nil"/>
              <w:left w:val="nil"/>
              <w:bottom w:val="single" w:sz="4" w:space="0" w:color="auto"/>
              <w:right w:val="single" w:sz="4" w:space="0" w:color="auto"/>
            </w:tcBorders>
            <w:shd w:val="clear" w:color="auto" w:fill="auto"/>
            <w:vAlign w:val="center"/>
            <w:hideMark/>
          </w:tcPr>
          <w:p w:rsidR="00EF18B3" w:rsidRPr="00EF18B3" w:rsidRDefault="00EF18B3" w:rsidP="00EF18B3">
            <w:pPr>
              <w:spacing w:after="0" w:line="240" w:lineRule="auto"/>
              <w:ind w:firstLine="0"/>
              <w:jc w:val="center"/>
              <w:rPr>
                <w:rFonts w:eastAsia="Times New Roman" w:cs="Times New Roman"/>
                <w:color w:val="000000"/>
                <w:sz w:val="24"/>
                <w:szCs w:val="24"/>
              </w:rPr>
            </w:pPr>
            <w:r w:rsidRPr="00EF18B3">
              <w:rPr>
                <w:rFonts w:eastAsia="Times New Roman" w:cs="Times New Roman"/>
                <w:color w:val="000000"/>
                <w:sz w:val="24"/>
                <w:szCs w:val="24"/>
              </w:rPr>
              <w:t>H4,0 + L7,0 + H2,0=13,0M</w:t>
            </w:r>
          </w:p>
        </w:tc>
        <w:tc>
          <w:tcPr>
            <w:tcW w:w="1292" w:type="dxa"/>
            <w:tcBorders>
              <w:top w:val="nil"/>
              <w:left w:val="nil"/>
              <w:bottom w:val="single" w:sz="4" w:space="0" w:color="auto"/>
              <w:right w:val="single" w:sz="4" w:space="0" w:color="auto"/>
            </w:tcBorders>
            <w:shd w:val="clear" w:color="auto" w:fill="auto"/>
            <w:noWrap/>
            <w:vAlign w:val="center"/>
            <w:hideMark/>
          </w:tcPr>
          <w:p w:rsidR="00EF18B3" w:rsidRPr="00EF18B3" w:rsidRDefault="00EF18B3" w:rsidP="00EF18B3">
            <w:pPr>
              <w:spacing w:after="0" w:line="240" w:lineRule="auto"/>
              <w:ind w:firstLine="0"/>
              <w:jc w:val="right"/>
              <w:rPr>
                <w:rFonts w:eastAsia="Times New Roman" w:cs="Times New Roman"/>
                <w:color w:val="000000"/>
                <w:sz w:val="24"/>
                <w:szCs w:val="24"/>
              </w:rPr>
            </w:pPr>
            <w:r w:rsidRPr="00EF18B3">
              <w:rPr>
                <w:rFonts w:eastAsia="Times New Roman" w:cs="Times New Roman"/>
                <w:color w:val="000000"/>
                <w:sz w:val="24"/>
                <w:szCs w:val="24"/>
              </w:rPr>
              <w:t>317,0</w:t>
            </w:r>
          </w:p>
        </w:tc>
      </w:tr>
      <w:tr w:rsidR="00EF18B3" w:rsidRPr="00EF18B3" w:rsidTr="00EF18B3">
        <w:trPr>
          <w:trHeight w:val="391"/>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EF18B3" w:rsidRPr="00EF18B3" w:rsidRDefault="00EF18B3" w:rsidP="00EF18B3">
            <w:pPr>
              <w:spacing w:after="0" w:line="240" w:lineRule="auto"/>
              <w:ind w:firstLine="0"/>
              <w:jc w:val="center"/>
              <w:rPr>
                <w:rFonts w:eastAsia="Times New Roman" w:cs="Times New Roman"/>
                <w:color w:val="000000"/>
                <w:sz w:val="24"/>
                <w:szCs w:val="24"/>
              </w:rPr>
            </w:pPr>
            <w:r w:rsidRPr="00EF18B3">
              <w:rPr>
                <w:rFonts w:eastAsia="Times New Roman" w:cs="Times New Roman"/>
                <w:color w:val="000000"/>
                <w:sz w:val="24"/>
                <w:szCs w:val="24"/>
              </w:rPr>
              <w:t>6</w:t>
            </w:r>
          </w:p>
        </w:tc>
        <w:tc>
          <w:tcPr>
            <w:tcW w:w="1399" w:type="dxa"/>
            <w:tcBorders>
              <w:top w:val="nil"/>
              <w:left w:val="nil"/>
              <w:bottom w:val="single" w:sz="4" w:space="0" w:color="auto"/>
              <w:right w:val="single" w:sz="4" w:space="0" w:color="auto"/>
            </w:tcBorders>
            <w:shd w:val="clear" w:color="auto" w:fill="auto"/>
            <w:vAlign w:val="center"/>
            <w:hideMark/>
          </w:tcPr>
          <w:p w:rsidR="00EF18B3" w:rsidRPr="00EF18B3" w:rsidRDefault="00EF18B3" w:rsidP="00EF18B3">
            <w:pPr>
              <w:spacing w:after="0" w:line="240" w:lineRule="auto"/>
              <w:ind w:firstLine="0"/>
              <w:jc w:val="center"/>
              <w:rPr>
                <w:rFonts w:eastAsia="Times New Roman" w:cs="Times New Roman"/>
                <w:color w:val="000000"/>
                <w:sz w:val="24"/>
                <w:szCs w:val="24"/>
              </w:rPr>
            </w:pPr>
            <w:r w:rsidRPr="00EF18B3">
              <w:rPr>
                <w:rFonts w:eastAsia="Times New Roman" w:cs="Times New Roman"/>
                <w:color w:val="000000"/>
                <w:sz w:val="24"/>
                <w:szCs w:val="24"/>
              </w:rPr>
              <w:t>Tuyến N1</w:t>
            </w:r>
          </w:p>
        </w:tc>
        <w:tc>
          <w:tcPr>
            <w:tcW w:w="1625" w:type="dxa"/>
            <w:tcBorders>
              <w:top w:val="nil"/>
              <w:left w:val="nil"/>
              <w:bottom w:val="single" w:sz="4" w:space="0" w:color="auto"/>
              <w:right w:val="single" w:sz="4" w:space="0" w:color="auto"/>
            </w:tcBorders>
            <w:shd w:val="clear" w:color="auto" w:fill="auto"/>
            <w:noWrap/>
            <w:vAlign w:val="center"/>
            <w:hideMark/>
          </w:tcPr>
          <w:p w:rsidR="00EF18B3" w:rsidRPr="00EF18B3" w:rsidRDefault="00EF18B3" w:rsidP="00EF18B3">
            <w:pPr>
              <w:spacing w:after="0" w:line="240" w:lineRule="auto"/>
              <w:ind w:firstLine="0"/>
              <w:jc w:val="center"/>
              <w:rPr>
                <w:rFonts w:eastAsia="Times New Roman" w:cs="Times New Roman"/>
                <w:color w:val="000000"/>
                <w:sz w:val="24"/>
                <w:szCs w:val="24"/>
              </w:rPr>
            </w:pPr>
            <w:r w:rsidRPr="00EF18B3">
              <w:rPr>
                <w:rFonts w:eastAsia="Times New Roman" w:cs="Times New Roman"/>
                <w:color w:val="000000"/>
                <w:sz w:val="24"/>
                <w:szCs w:val="24"/>
              </w:rPr>
              <w:t>Mặt cắt 4 - 4</w:t>
            </w:r>
          </w:p>
        </w:tc>
        <w:tc>
          <w:tcPr>
            <w:tcW w:w="4243" w:type="dxa"/>
            <w:tcBorders>
              <w:top w:val="nil"/>
              <w:left w:val="nil"/>
              <w:bottom w:val="single" w:sz="4" w:space="0" w:color="auto"/>
              <w:right w:val="single" w:sz="4" w:space="0" w:color="auto"/>
            </w:tcBorders>
            <w:shd w:val="clear" w:color="auto" w:fill="auto"/>
            <w:vAlign w:val="center"/>
            <w:hideMark/>
          </w:tcPr>
          <w:p w:rsidR="00EF18B3" w:rsidRPr="00EF18B3" w:rsidRDefault="00EF18B3" w:rsidP="00EF18B3">
            <w:pPr>
              <w:spacing w:after="0" w:line="240" w:lineRule="auto"/>
              <w:ind w:firstLine="0"/>
              <w:jc w:val="center"/>
              <w:rPr>
                <w:rFonts w:eastAsia="Times New Roman" w:cs="Times New Roman"/>
                <w:color w:val="000000"/>
                <w:sz w:val="24"/>
                <w:szCs w:val="24"/>
              </w:rPr>
            </w:pPr>
            <w:r w:rsidRPr="00EF18B3">
              <w:rPr>
                <w:rFonts w:eastAsia="Times New Roman" w:cs="Times New Roman"/>
                <w:color w:val="000000"/>
                <w:sz w:val="24"/>
                <w:szCs w:val="24"/>
              </w:rPr>
              <w:t>H2,5 + L10,5 + H5,0=18,0M</w:t>
            </w:r>
          </w:p>
        </w:tc>
        <w:tc>
          <w:tcPr>
            <w:tcW w:w="1292" w:type="dxa"/>
            <w:tcBorders>
              <w:top w:val="nil"/>
              <w:left w:val="nil"/>
              <w:bottom w:val="single" w:sz="4" w:space="0" w:color="auto"/>
              <w:right w:val="single" w:sz="4" w:space="0" w:color="auto"/>
            </w:tcBorders>
            <w:shd w:val="clear" w:color="auto" w:fill="auto"/>
            <w:noWrap/>
            <w:vAlign w:val="center"/>
            <w:hideMark/>
          </w:tcPr>
          <w:p w:rsidR="00EF18B3" w:rsidRPr="00EF18B3" w:rsidRDefault="00EF18B3" w:rsidP="00EF18B3">
            <w:pPr>
              <w:spacing w:after="0" w:line="240" w:lineRule="auto"/>
              <w:ind w:firstLine="0"/>
              <w:jc w:val="right"/>
              <w:rPr>
                <w:rFonts w:eastAsia="Times New Roman" w:cs="Times New Roman"/>
                <w:color w:val="000000"/>
                <w:sz w:val="24"/>
                <w:szCs w:val="24"/>
              </w:rPr>
            </w:pPr>
            <w:r w:rsidRPr="00EF18B3">
              <w:rPr>
                <w:rFonts w:eastAsia="Times New Roman" w:cs="Times New Roman"/>
                <w:color w:val="000000"/>
                <w:sz w:val="24"/>
                <w:szCs w:val="24"/>
              </w:rPr>
              <w:t>318,0</w:t>
            </w:r>
          </w:p>
        </w:tc>
      </w:tr>
      <w:tr w:rsidR="00EF18B3" w:rsidRPr="00EF18B3" w:rsidTr="00EF18B3">
        <w:trPr>
          <w:trHeight w:val="391"/>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EF18B3" w:rsidRPr="00EF18B3" w:rsidRDefault="00EF18B3" w:rsidP="00EF18B3">
            <w:pPr>
              <w:spacing w:after="0" w:line="240" w:lineRule="auto"/>
              <w:ind w:firstLine="0"/>
              <w:jc w:val="center"/>
              <w:rPr>
                <w:rFonts w:eastAsia="Times New Roman" w:cs="Times New Roman"/>
                <w:color w:val="000000"/>
                <w:sz w:val="24"/>
                <w:szCs w:val="24"/>
              </w:rPr>
            </w:pPr>
            <w:r w:rsidRPr="00EF18B3">
              <w:rPr>
                <w:rFonts w:eastAsia="Times New Roman" w:cs="Times New Roman"/>
                <w:color w:val="000000"/>
                <w:sz w:val="24"/>
                <w:szCs w:val="24"/>
              </w:rPr>
              <w:lastRenderedPageBreak/>
              <w:t>7</w:t>
            </w:r>
          </w:p>
        </w:tc>
        <w:tc>
          <w:tcPr>
            <w:tcW w:w="1399" w:type="dxa"/>
            <w:tcBorders>
              <w:top w:val="nil"/>
              <w:left w:val="nil"/>
              <w:bottom w:val="single" w:sz="4" w:space="0" w:color="auto"/>
              <w:right w:val="single" w:sz="4" w:space="0" w:color="auto"/>
            </w:tcBorders>
            <w:shd w:val="clear" w:color="auto" w:fill="auto"/>
            <w:vAlign w:val="center"/>
            <w:hideMark/>
          </w:tcPr>
          <w:p w:rsidR="00EF18B3" w:rsidRPr="00EF18B3" w:rsidRDefault="00EF18B3" w:rsidP="00EF18B3">
            <w:pPr>
              <w:spacing w:after="0" w:line="240" w:lineRule="auto"/>
              <w:ind w:firstLine="0"/>
              <w:jc w:val="center"/>
              <w:rPr>
                <w:rFonts w:eastAsia="Times New Roman" w:cs="Times New Roman"/>
                <w:color w:val="000000"/>
                <w:sz w:val="24"/>
                <w:szCs w:val="24"/>
              </w:rPr>
            </w:pPr>
            <w:r w:rsidRPr="00EF18B3">
              <w:rPr>
                <w:rFonts w:eastAsia="Times New Roman" w:cs="Times New Roman"/>
                <w:color w:val="000000"/>
                <w:sz w:val="24"/>
                <w:szCs w:val="24"/>
              </w:rPr>
              <w:t>Tuyến N2</w:t>
            </w:r>
          </w:p>
        </w:tc>
        <w:tc>
          <w:tcPr>
            <w:tcW w:w="1625" w:type="dxa"/>
            <w:tcBorders>
              <w:top w:val="nil"/>
              <w:left w:val="nil"/>
              <w:bottom w:val="single" w:sz="4" w:space="0" w:color="auto"/>
              <w:right w:val="single" w:sz="4" w:space="0" w:color="auto"/>
            </w:tcBorders>
            <w:shd w:val="clear" w:color="auto" w:fill="auto"/>
            <w:noWrap/>
            <w:vAlign w:val="center"/>
            <w:hideMark/>
          </w:tcPr>
          <w:p w:rsidR="00EF18B3" w:rsidRPr="00EF18B3" w:rsidRDefault="00EF18B3" w:rsidP="00EF18B3">
            <w:pPr>
              <w:spacing w:after="0" w:line="240" w:lineRule="auto"/>
              <w:ind w:firstLine="0"/>
              <w:jc w:val="center"/>
              <w:rPr>
                <w:rFonts w:eastAsia="Times New Roman" w:cs="Times New Roman"/>
                <w:color w:val="000000"/>
                <w:sz w:val="24"/>
                <w:szCs w:val="24"/>
              </w:rPr>
            </w:pPr>
            <w:r w:rsidRPr="00EF18B3">
              <w:rPr>
                <w:rFonts w:eastAsia="Times New Roman" w:cs="Times New Roman"/>
                <w:color w:val="000000"/>
                <w:sz w:val="24"/>
                <w:szCs w:val="24"/>
              </w:rPr>
              <w:t>Mặt cắt 7 - 7</w:t>
            </w:r>
          </w:p>
        </w:tc>
        <w:tc>
          <w:tcPr>
            <w:tcW w:w="4243" w:type="dxa"/>
            <w:tcBorders>
              <w:top w:val="nil"/>
              <w:left w:val="nil"/>
              <w:bottom w:val="single" w:sz="4" w:space="0" w:color="auto"/>
              <w:right w:val="single" w:sz="4" w:space="0" w:color="auto"/>
            </w:tcBorders>
            <w:shd w:val="clear" w:color="auto" w:fill="auto"/>
            <w:vAlign w:val="center"/>
            <w:hideMark/>
          </w:tcPr>
          <w:p w:rsidR="00EF18B3" w:rsidRPr="00EF18B3" w:rsidRDefault="00EF18B3" w:rsidP="00EF18B3">
            <w:pPr>
              <w:spacing w:after="0" w:line="240" w:lineRule="auto"/>
              <w:ind w:firstLine="0"/>
              <w:jc w:val="center"/>
              <w:rPr>
                <w:rFonts w:eastAsia="Times New Roman" w:cs="Times New Roman"/>
                <w:color w:val="000000"/>
                <w:sz w:val="24"/>
                <w:szCs w:val="24"/>
              </w:rPr>
            </w:pPr>
            <w:r w:rsidRPr="00EF18B3">
              <w:rPr>
                <w:rFonts w:eastAsia="Times New Roman" w:cs="Times New Roman"/>
                <w:color w:val="000000"/>
                <w:sz w:val="24"/>
                <w:szCs w:val="24"/>
              </w:rPr>
              <w:t>H4,0 + L7,0 + H4,0=15,0M</w:t>
            </w:r>
          </w:p>
        </w:tc>
        <w:tc>
          <w:tcPr>
            <w:tcW w:w="1292" w:type="dxa"/>
            <w:tcBorders>
              <w:top w:val="nil"/>
              <w:left w:val="nil"/>
              <w:bottom w:val="single" w:sz="4" w:space="0" w:color="auto"/>
              <w:right w:val="single" w:sz="4" w:space="0" w:color="auto"/>
            </w:tcBorders>
            <w:shd w:val="clear" w:color="auto" w:fill="auto"/>
            <w:noWrap/>
            <w:vAlign w:val="center"/>
            <w:hideMark/>
          </w:tcPr>
          <w:p w:rsidR="00EF18B3" w:rsidRPr="00EF18B3" w:rsidRDefault="00EF18B3" w:rsidP="00EF18B3">
            <w:pPr>
              <w:spacing w:after="0" w:line="240" w:lineRule="auto"/>
              <w:ind w:firstLine="0"/>
              <w:jc w:val="right"/>
              <w:rPr>
                <w:rFonts w:eastAsia="Times New Roman" w:cs="Times New Roman"/>
                <w:color w:val="000000"/>
                <w:sz w:val="24"/>
                <w:szCs w:val="24"/>
              </w:rPr>
            </w:pPr>
            <w:r w:rsidRPr="00EF18B3">
              <w:rPr>
                <w:rFonts w:eastAsia="Times New Roman" w:cs="Times New Roman"/>
                <w:color w:val="000000"/>
                <w:sz w:val="24"/>
                <w:szCs w:val="24"/>
              </w:rPr>
              <w:t>148,0</w:t>
            </w:r>
          </w:p>
        </w:tc>
      </w:tr>
      <w:tr w:rsidR="00EF18B3" w:rsidRPr="00EF18B3" w:rsidTr="00EF18B3">
        <w:trPr>
          <w:trHeight w:val="391"/>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EF18B3" w:rsidRPr="00EF18B3" w:rsidRDefault="00EF18B3" w:rsidP="00EF18B3">
            <w:pPr>
              <w:spacing w:after="0" w:line="240" w:lineRule="auto"/>
              <w:ind w:firstLine="0"/>
              <w:jc w:val="center"/>
              <w:rPr>
                <w:rFonts w:eastAsia="Times New Roman" w:cs="Times New Roman"/>
                <w:color w:val="000000"/>
                <w:sz w:val="24"/>
                <w:szCs w:val="24"/>
              </w:rPr>
            </w:pPr>
            <w:r w:rsidRPr="00EF18B3">
              <w:rPr>
                <w:rFonts w:eastAsia="Times New Roman" w:cs="Times New Roman"/>
                <w:color w:val="000000"/>
                <w:sz w:val="24"/>
                <w:szCs w:val="24"/>
              </w:rPr>
              <w:t>8</w:t>
            </w:r>
          </w:p>
        </w:tc>
        <w:tc>
          <w:tcPr>
            <w:tcW w:w="1399" w:type="dxa"/>
            <w:tcBorders>
              <w:top w:val="nil"/>
              <w:left w:val="nil"/>
              <w:bottom w:val="single" w:sz="4" w:space="0" w:color="auto"/>
              <w:right w:val="single" w:sz="4" w:space="0" w:color="auto"/>
            </w:tcBorders>
            <w:shd w:val="clear" w:color="auto" w:fill="auto"/>
            <w:vAlign w:val="center"/>
            <w:hideMark/>
          </w:tcPr>
          <w:p w:rsidR="00EF18B3" w:rsidRPr="00EF18B3" w:rsidRDefault="00EF18B3" w:rsidP="00EF18B3">
            <w:pPr>
              <w:spacing w:after="0" w:line="240" w:lineRule="auto"/>
              <w:ind w:firstLine="0"/>
              <w:jc w:val="center"/>
              <w:rPr>
                <w:rFonts w:eastAsia="Times New Roman" w:cs="Times New Roman"/>
                <w:color w:val="000000"/>
                <w:sz w:val="24"/>
                <w:szCs w:val="24"/>
              </w:rPr>
            </w:pPr>
            <w:r w:rsidRPr="00EF18B3">
              <w:rPr>
                <w:rFonts w:eastAsia="Times New Roman" w:cs="Times New Roman"/>
                <w:color w:val="000000"/>
                <w:sz w:val="24"/>
                <w:szCs w:val="24"/>
              </w:rPr>
              <w:t>Tuyến N3</w:t>
            </w:r>
          </w:p>
        </w:tc>
        <w:tc>
          <w:tcPr>
            <w:tcW w:w="1625" w:type="dxa"/>
            <w:tcBorders>
              <w:top w:val="nil"/>
              <w:left w:val="nil"/>
              <w:bottom w:val="single" w:sz="4" w:space="0" w:color="auto"/>
              <w:right w:val="single" w:sz="4" w:space="0" w:color="auto"/>
            </w:tcBorders>
            <w:shd w:val="clear" w:color="auto" w:fill="auto"/>
            <w:noWrap/>
            <w:vAlign w:val="center"/>
            <w:hideMark/>
          </w:tcPr>
          <w:p w:rsidR="00EF18B3" w:rsidRPr="00EF18B3" w:rsidRDefault="00EF18B3" w:rsidP="00EF18B3">
            <w:pPr>
              <w:spacing w:after="0" w:line="240" w:lineRule="auto"/>
              <w:ind w:firstLine="0"/>
              <w:jc w:val="center"/>
              <w:rPr>
                <w:rFonts w:eastAsia="Times New Roman" w:cs="Times New Roman"/>
                <w:color w:val="000000"/>
                <w:sz w:val="24"/>
                <w:szCs w:val="24"/>
              </w:rPr>
            </w:pPr>
            <w:r w:rsidRPr="00EF18B3">
              <w:rPr>
                <w:rFonts w:eastAsia="Times New Roman" w:cs="Times New Roman"/>
                <w:color w:val="000000"/>
                <w:sz w:val="24"/>
                <w:szCs w:val="24"/>
              </w:rPr>
              <w:t>Mặt cắt 7 - 7</w:t>
            </w:r>
          </w:p>
        </w:tc>
        <w:tc>
          <w:tcPr>
            <w:tcW w:w="4243" w:type="dxa"/>
            <w:tcBorders>
              <w:top w:val="nil"/>
              <w:left w:val="nil"/>
              <w:bottom w:val="single" w:sz="4" w:space="0" w:color="auto"/>
              <w:right w:val="single" w:sz="4" w:space="0" w:color="auto"/>
            </w:tcBorders>
            <w:shd w:val="clear" w:color="auto" w:fill="auto"/>
            <w:vAlign w:val="center"/>
            <w:hideMark/>
          </w:tcPr>
          <w:p w:rsidR="00EF18B3" w:rsidRPr="00EF18B3" w:rsidRDefault="00EF18B3" w:rsidP="00EF18B3">
            <w:pPr>
              <w:spacing w:after="0" w:line="240" w:lineRule="auto"/>
              <w:ind w:firstLine="0"/>
              <w:jc w:val="center"/>
              <w:rPr>
                <w:rFonts w:eastAsia="Times New Roman" w:cs="Times New Roman"/>
                <w:color w:val="000000"/>
                <w:sz w:val="24"/>
                <w:szCs w:val="24"/>
              </w:rPr>
            </w:pPr>
            <w:r w:rsidRPr="00EF18B3">
              <w:rPr>
                <w:rFonts w:eastAsia="Times New Roman" w:cs="Times New Roman"/>
                <w:color w:val="000000"/>
                <w:sz w:val="24"/>
                <w:szCs w:val="24"/>
              </w:rPr>
              <w:t>H4,0 + L7,0 + H4,0=15,0M</w:t>
            </w:r>
          </w:p>
        </w:tc>
        <w:tc>
          <w:tcPr>
            <w:tcW w:w="1292" w:type="dxa"/>
            <w:tcBorders>
              <w:top w:val="nil"/>
              <w:left w:val="nil"/>
              <w:bottom w:val="single" w:sz="4" w:space="0" w:color="auto"/>
              <w:right w:val="single" w:sz="4" w:space="0" w:color="auto"/>
            </w:tcBorders>
            <w:shd w:val="clear" w:color="auto" w:fill="auto"/>
            <w:noWrap/>
            <w:vAlign w:val="center"/>
            <w:hideMark/>
          </w:tcPr>
          <w:p w:rsidR="00EF18B3" w:rsidRPr="00EF18B3" w:rsidRDefault="00EF18B3" w:rsidP="00EF18B3">
            <w:pPr>
              <w:spacing w:after="0" w:line="240" w:lineRule="auto"/>
              <w:ind w:firstLine="0"/>
              <w:jc w:val="right"/>
              <w:rPr>
                <w:rFonts w:eastAsia="Times New Roman" w:cs="Times New Roman"/>
                <w:color w:val="000000"/>
                <w:sz w:val="24"/>
                <w:szCs w:val="24"/>
              </w:rPr>
            </w:pPr>
            <w:r w:rsidRPr="00EF18B3">
              <w:rPr>
                <w:rFonts w:eastAsia="Times New Roman" w:cs="Times New Roman"/>
                <w:color w:val="000000"/>
                <w:sz w:val="24"/>
                <w:szCs w:val="24"/>
              </w:rPr>
              <w:t>199,0</w:t>
            </w:r>
          </w:p>
        </w:tc>
      </w:tr>
      <w:tr w:rsidR="00EF18B3" w:rsidRPr="00EF18B3" w:rsidTr="00EF18B3">
        <w:trPr>
          <w:trHeight w:val="391"/>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EF18B3" w:rsidRPr="00EF18B3" w:rsidRDefault="00EF18B3" w:rsidP="00EF18B3">
            <w:pPr>
              <w:spacing w:after="0" w:line="240" w:lineRule="auto"/>
              <w:ind w:firstLine="0"/>
              <w:jc w:val="center"/>
              <w:rPr>
                <w:rFonts w:eastAsia="Times New Roman" w:cs="Times New Roman"/>
                <w:color w:val="000000"/>
                <w:sz w:val="24"/>
                <w:szCs w:val="24"/>
              </w:rPr>
            </w:pPr>
            <w:r w:rsidRPr="00EF18B3">
              <w:rPr>
                <w:rFonts w:eastAsia="Times New Roman" w:cs="Times New Roman"/>
                <w:color w:val="000000"/>
                <w:sz w:val="24"/>
                <w:szCs w:val="24"/>
              </w:rPr>
              <w:t>9</w:t>
            </w:r>
          </w:p>
        </w:tc>
        <w:tc>
          <w:tcPr>
            <w:tcW w:w="1399" w:type="dxa"/>
            <w:tcBorders>
              <w:top w:val="nil"/>
              <w:left w:val="nil"/>
              <w:bottom w:val="single" w:sz="4" w:space="0" w:color="auto"/>
              <w:right w:val="single" w:sz="4" w:space="0" w:color="auto"/>
            </w:tcBorders>
            <w:shd w:val="clear" w:color="auto" w:fill="auto"/>
            <w:vAlign w:val="center"/>
            <w:hideMark/>
          </w:tcPr>
          <w:p w:rsidR="00EF18B3" w:rsidRPr="00EF18B3" w:rsidRDefault="00EF18B3" w:rsidP="00EF18B3">
            <w:pPr>
              <w:spacing w:after="0" w:line="240" w:lineRule="auto"/>
              <w:ind w:firstLine="0"/>
              <w:jc w:val="center"/>
              <w:rPr>
                <w:rFonts w:eastAsia="Times New Roman" w:cs="Times New Roman"/>
                <w:color w:val="000000"/>
                <w:sz w:val="24"/>
                <w:szCs w:val="24"/>
              </w:rPr>
            </w:pPr>
            <w:r w:rsidRPr="00EF18B3">
              <w:rPr>
                <w:rFonts w:eastAsia="Times New Roman" w:cs="Times New Roman"/>
                <w:color w:val="000000"/>
                <w:sz w:val="24"/>
                <w:szCs w:val="24"/>
              </w:rPr>
              <w:t>Tuyến N4</w:t>
            </w:r>
          </w:p>
        </w:tc>
        <w:tc>
          <w:tcPr>
            <w:tcW w:w="1625" w:type="dxa"/>
            <w:tcBorders>
              <w:top w:val="nil"/>
              <w:left w:val="nil"/>
              <w:bottom w:val="single" w:sz="4" w:space="0" w:color="auto"/>
              <w:right w:val="single" w:sz="4" w:space="0" w:color="auto"/>
            </w:tcBorders>
            <w:shd w:val="clear" w:color="auto" w:fill="auto"/>
            <w:noWrap/>
            <w:vAlign w:val="center"/>
            <w:hideMark/>
          </w:tcPr>
          <w:p w:rsidR="00EF18B3" w:rsidRPr="00EF18B3" w:rsidRDefault="00EF18B3" w:rsidP="00EF18B3">
            <w:pPr>
              <w:spacing w:after="0" w:line="240" w:lineRule="auto"/>
              <w:ind w:firstLine="0"/>
              <w:jc w:val="center"/>
              <w:rPr>
                <w:rFonts w:eastAsia="Times New Roman" w:cs="Times New Roman"/>
                <w:color w:val="000000"/>
                <w:sz w:val="24"/>
                <w:szCs w:val="24"/>
              </w:rPr>
            </w:pPr>
            <w:r w:rsidRPr="00EF18B3">
              <w:rPr>
                <w:rFonts w:eastAsia="Times New Roman" w:cs="Times New Roman"/>
                <w:color w:val="000000"/>
                <w:sz w:val="24"/>
                <w:szCs w:val="24"/>
              </w:rPr>
              <w:t>Mặt cắt 7 - 7</w:t>
            </w:r>
          </w:p>
        </w:tc>
        <w:tc>
          <w:tcPr>
            <w:tcW w:w="4243" w:type="dxa"/>
            <w:tcBorders>
              <w:top w:val="nil"/>
              <w:left w:val="nil"/>
              <w:bottom w:val="single" w:sz="4" w:space="0" w:color="auto"/>
              <w:right w:val="single" w:sz="4" w:space="0" w:color="auto"/>
            </w:tcBorders>
            <w:shd w:val="clear" w:color="auto" w:fill="auto"/>
            <w:vAlign w:val="center"/>
            <w:hideMark/>
          </w:tcPr>
          <w:p w:rsidR="00EF18B3" w:rsidRPr="00EF18B3" w:rsidRDefault="00EF18B3" w:rsidP="00EF18B3">
            <w:pPr>
              <w:spacing w:after="0" w:line="240" w:lineRule="auto"/>
              <w:ind w:firstLine="0"/>
              <w:jc w:val="center"/>
              <w:rPr>
                <w:rFonts w:eastAsia="Times New Roman" w:cs="Times New Roman"/>
                <w:color w:val="000000"/>
                <w:sz w:val="24"/>
                <w:szCs w:val="24"/>
              </w:rPr>
            </w:pPr>
            <w:r w:rsidRPr="00EF18B3">
              <w:rPr>
                <w:rFonts w:eastAsia="Times New Roman" w:cs="Times New Roman"/>
                <w:color w:val="000000"/>
                <w:sz w:val="24"/>
                <w:szCs w:val="24"/>
              </w:rPr>
              <w:t>H4,0 + L7,0 + H4,0=15,0M</w:t>
            </w:r>
          </w:p>
        </w:tc>
        <w:tc>
          <w:tcPr>
            <w:tcW w:w="1292" w:type="dxa"/>
            <w:tcBorders>
              <w:top w:val="nil"/>
              <w:left w:val="nil"/>
              <w:bottom w:val="single" w:sz="4" w:space="0" w:color="auto"/>
              <w:right w:val="single" w:sz="4" w:space="0" w:color="auto"/>
            </w:tcBorders>
            <w:shd w:val="clear" w:color="auto" w:fill="auto"/>
            <w:noWrap/>
            <w:vAlign w:val="center"/>
            <w:hideMark/>
          </w:tcPr>
          <w:p w:rsidR="00EF18B3" w:rsidRPr="00EF18B3" w:rsidRDefault="00EF18B3" w:rsidP="00EF18B3">
            <w:pPr>
              <w:spacing w:after="0" w:line="240" w:lineRule="auto"/>
              <w:ind w:firstLine="0"/>
              <w:jc w:val="right"/>
              <w:rPr>
                <w:rFonts w:eastAsia="Times New Roman" w:cs="Times New Roman"/>
                <w:color w:val="000000"/>
                <w:sz w:val="24"/>
                <w:szCs w:val="24"/>
              </w:rPr>
            </w:pPr>
            <w:r w:rsidRPr="00EF18B3">
              <w:rPr>
                <w:rFonts w:eastAsia="Times New Roman" w:cs="Times New Roman"/>
                <w:color w:val="000000"/>
                <w:sz w:val="24"/>
                <w:szCs w:val="24"/>
              </w:rPr>
              <w:t>265,0</w:t>
            </w:r>
          </w:p>
        </w:tc>
      </w:tr>
      <w:tr w:rsidR="00EF18B3" w:rsidRPr="00EF18B3" w:rsidTr="00EF18B3">
        <w:trPr>
          <w:trHeight w:val="391"/>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EF18B3" w:rsidRPr="00EF18B3" w:rsidRDefault="00EF18B3" w:rsidP="00EF18B3">
            <w:pPr>
              <w:spacing w:after="0" w:line="240" w:lineRule="auto"/>
              <w:ind w:firstLine="0"/>
              <w:jc w:val="center"/>
              <w:rPr>
                <w:rFonts w:eastAsia="Times New Roman" w:cs="Times New Roman"/>
                <w:color w:val="000000"/>
                <w:sz w:val="24"/>
                <w:szCs w:val="24"/>
              </w:rPr>
            </w:pPr>
            <w:r w:rsidRPr="00EF18B3">
              <w:rPr>
                <w:rFonts w:eastAsia="Times New Roman" w:cs="Times New Roman"/>
                <w:color w:val="000000"/>
                <w:sz w:val="24"/>
                <w:szCs w:val="24"/>
              </w:rPr>
              <w:t>10</w:t>
            </w:r>
          </w:p>
        </w:tc>
        <w:tc>
          <w:tcPr>
            <w:tcW w:w="1399" w:type="dxa"/>
            <w:tcBorders>
              <w:top w:val="nil"/>
              <w:left w:val="nil"/>
              <w:bottom w:val="single" w:sz="4" w:space="0" w:color="auto"/>
              <w:right w:val="single" w:sz="4" w:space="0" w:color="auto"/>
            </w:tcBorders>
            <w:shd w:val="clear" w:color="auto" w:fill="auto"/>
            <w:vAlign w:val="center"/>
            <w:hideMark/>
          </w:tcPr>
          <w:p w:rsidR="00EF18B3" w:rsidRPr="00EF18B3" w:rsidRDefault="00EF18B3" w:rsidP="00EF18B3">
            <w:pPr>
              <w:spacing w:after="0" w:line="240" w:lineRule="auto"/>
              <w:ind w:firstLine="0"/>
              <w:jc w:val="center"/>
              <w:rPr>
                <w:rFonts w:eastAsia="Times New Roman" w:cs="Times New Roman"/>
                <w:color w:val="000000"/>
                <w:sz w:val="24"/>
                <w:szCs w:val="24"/>
              </w:rPr>
            </w:pPr>
            <w:r w:rsidRPr="00EF18B3">
              <w:rPr>
                <w:rFonts w:eastAsia="Times New Roman" w:cs="Times New Roman"/>
                <w:color w:val="000000"/>
                <w:sz w:val="24"/>
                <w:szCs w:val="24"/>
              </w:rPr>
              <w:t>Tuyến N5</w:t>
            </w:r>
          </w:p>
        </w:tc>
        <w:tc>
          <w:tcPr>
            <w:tcW w:w="1625" w:type="dxa"/>
            <w:tcBorders>
              <w:top w:val="nil"/>
              <w:left w:val="nil"/>
              <w:bottom w:val="single" w:sz="4" w:space="0" w:color="auto"/>
              <w:right w:val="single" w:sz="4" w:space="0" w:color="auto"/>
            </w:tcBorders>
            <w:shd w:val="clear" w:color="auto" w:fill="auto"/>
            <w:noWrap/>
            <w:vAlign w:val="center"/>
            <w:hideMark/>
          </w:tcPr>
          <w:p w:rsidR="00EF18B3" w:rsidRPr="00EF18B3" w:rsidRDefault="00EF18B3" w:rsidP="00EF18B3">
            <w:pPr>
              <w:spacing w:after="0" w:line="240" w:lineRule="auto"/>
              <w:ind w:firstLine="0"/>
              <w:jc w:val="center"/>
              <w:rPr>
                <w:rFonts w:eastAsia="Times New Roman" w:cs="Times New Roman"/>
                <w:color w:val="000000"/>
                <w:sz w:val="24"/>
                <w:szCs w:val="24"/>
              </w:rPr>
            </w:pPr>
            <w:r w:rsidRPr="00EF18B3">
              <w:rPr>
                <w:rFonts w:eastAsia="Times New Roman" w:cs="Times New Roman"/>
                <w:color w:val="000000"/>
                <w:sz w:val="24"/>
                <w:szCs w:val="24"/>
              </w:rPr>
              <w:t>Mặt cắt 3 - 3</w:t>
            </w:r>
          </w:p>
        </w:tc>
        <w:tc>
          <w:tcPr>
            <w:tcW w:w="4243" w:type="dxa"/>
            <w:tcBorders>
              <w:top w:val="nil"/>
              <w:left w:val="nil"/>
              <w:bottom w:val="single" w:sz="4" w:space="0" w:color="auto"/>
              <w:right w:val="single" w:sz="4" w:space="0" w:color="auto"/>
            </w:tcBorders>
            <w:shd w:val="clear" w:color="auto" w:fill="auto"/>
            <w:vAlign w:val="center"/>
            <w:hideMark/>
          </w:tcPr>
          <w:p w:rsidR="00EF18B3" w:rsidRPr="00EF18B3" w:rsidRDefault="00EF18B3" w:rsidP="00EF18B3">
            <w:pPr>
              <w:spacing w:after="0" w:line="240" w:lineRule="auto"/>
              <w:ind w:firstLine="0"/>
              <w:jc w:val="center"/>
              <w:rPr>
                <w:rFonts w:eastAsia="Times New Roman" w:cs="Times New Roman"/>
                <w:color w:val="000000"/>
                <w:sz w:val="24"/>
                <w:szCs w:val="24"/>
              </w:rPr>
            </w:pPr>
            <w:r w:rsidRPr="00EF18B3">
              <w:rPr>
                <w:rFonts w:eastAsia="Times New Roman" w:cs="Times New Roman"/>
                <w:color w:val="000000"/>
                <w:sz w:val="24"/>
                <w:szCs w:val="24"/>
              </w:rPr>
              <w:t>H5,0 + L10,5 + H5,0=20,5M</w:t>
            </w:r>
          </w:p>
        </w:tc>
        <w:tc>
          <w:tcPr>
            <w:tcW w:w="1292" w:type="dxa"/>
            <w:tcBorders>
              <w:top w:val="nil"/>
              <w:left w:val="nil"/>
              <w:bottom w:val="single" w:sz="4" w:space="0" w:color="auto"/>
              <w:right w:val="single" w:sz="4" w:space="0" w:color="auto"/>
            </w:tcBorders>
            <w:shd w:val="clear" w:color="auto" w:fill="auto"/>
            <w:noWrap/>
            <w:vAlign w:val="center"/>
            <w:hideMark/>
          </w:tcPr>
          <w:p w:rsidR="00EF18B3" w:rsidRPr="00EF18B3" w:rsidRDefault="00EF18B3" w:rsidP="00EF18B3">
            <w:pPr>
              <w:spacing w:after="0" w:line="240" w:lineRule="auto"/>
              <w:ind w:firstLine="0"/>
              <w:jc w:val="right"/>
              <w:rPr>
                <w:rFonts w:eastAsia="Times New Roman" w:cs="Times New Roman"/>
                <w:color w:val="000000"/>
                <w:sz w:val="24"/>
                <w:szCs w:val="24"/>
              </w:rPr>
            </w:pPr>
            <w:r w:rsidRPr="00EF18B3">
              <w:rPr>
                <w:rFonts w:eastAsia="Times New Roman" w:cs="Times New Roman"/>
                <w:color w:val="000000"/>
                <w:sz w:val="24"/>
                <w:szCs w:val="24"/>
              </w:rPr>
              <w:t>320,0</w:t>
            </w:r>
          </w:p>
        </w:tc>
      </w:tr>
      <w:tr w:rsidR="00EF18B3" w:rsidRPr="00EF18B3" w:rsidTr="00EF18B3">
        <w:trPr>
          <w:trHeight w:val="391"/>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EF18B3" w:rsidRPr="00EF18B3" w:rsidRDefault="00EF18B3" w:rsidP="00EF18B3">
            <w:pPr>
              <w:spacing w:after="0" w:line="240" w:lineRule="auto"/>
              <w:ind w:firstLine="0"/>
              <w:jc w:val="center"/>
              <w:rPr>
                <w:rFonts w:eastAsia="Times New Roman" w:cs="Times New Roman"/>
                <w:color w:val="000000"/>
                <w:sz w:val="24"/>
                <w:szCs w:val="24"/>
              </w:rPr>
            </w:pPr>
            <w:r w:rsidRPr="00EF18B3">
              <w:rPr>
                <w:rFonts w:eastAsia="Times New Roman" w:cs="Times New Roman"/>
                <w:color w:val="000000"/>
                <w:sz w:val="24"/>
                <w:szCs w:val="24"/>
              </w:rPr>
              <w:t>11</w:t>
            </w:r>
          </w:p>
        </w:tc>
        <w:tc>
          <w:tcPr>
            <w:tcW w:w="1399" w:type="dxa"/>
            <w:tcBorders>
              <w:top w:val="nil"/>
              <w:left w:val="nil"/>
              <w:bottom w:val="single" w:sz="4" w:space="0" w:color="auto"/>
              <w:right w:val="single" w:sz="4" w:space="0" w:color="auto"/>
            </w:tcBorders>
            <w:shd w:val="clear" w:color="auto" w:fill="auto"/>
            <w:vAlign w:val="center"/>
            <w:hideMark/>
          </w:tcPr>
          <w:p w:rsidR="00EF18B3" w:rsidRPr="00EF18B3" w:rsidRDefault="00EF18B3" w:rsidP="00EF18B3">
            <w:pPr>
              <w:spacing w:after="0" w:line="240" w:lineRule="auto"/>
              <w:ind w:firstLine="0"/>
              <w:jc w:val="center"/>
              <w:rPr>
                <w:rFonts w:eastAsia="Times New Roman" w:cs="Times New Roman"/>
                <w:color w:val="000000"/>
                <w:sz w:val="24"/>
                <w:szCs w:val="24"/>
              </w:rPr>
            </w:pPr>
            <w:r w:rsidRPr="00EF18B3">
              <w:rPr>
                <w:rFonts w:eastAsia="Times New Roman" w:cs="Times New Roman"/>
                <w:color w:val="000000"/>
                <w:sz w:val="24"/>
                <w:szCs w:val="24"/>
              </w:rPr>
              <w:t>Tuyến N6</w:t>
            </w:r>
          </w:p>
        </w:tc>
        <w:tc>
          <w:tcPr>
            <w:tcW w:w="1625" w:type="dxa"/>
            <w:tcBorders>
              <w:top w:val="nil"/>
              <w:left w:val="nil"/>
              <w:bottom w:val="single" w:sz="4" w:space="0" w:color="auto"/>
              <w:right w:val="single" w:sz="4" w:space="0" w:color="auto"/>
            </w:tcBorders>
            <w:shd w:val="clear" w:color="auto" w:fill="auto"/>
            <w:noWrap/>
            <w:vAlign w:val="center"/>
            <w:hideMark/>
          </w:tcPr>
          <w:p w:rsidR="00EF18B3" w:rsidRPr="00EF18B3" w:rsidRDefault="00EF18B3" w:rsidP="00EF18B3">
            <w:pPr>
              <w:spacing w:after="0" w:line="240" w:lineRule="auto"/>
              <w:ind w:firstLine="0"/>
              <w:jc w:val="center"/>
              <w:rPr>
                <w:rFonts w:eastAsia="Times New Roman" w:cs="Times New Roman"/>
                <w:color w:val="000000"/>
                <w:sz w:val="24"/>
                <w:szCs w:val="24"/>
              </w:rPr>
            </w:pPr>
            <w:r w:rsidRPr="00EF18B3">
              <w:rPr>
                <w:rFonts w:eastAsia="Times New Roman" w:cs="Times New Roman"/>
                <w:color w:val="000000"/>
                <w:sz w:val="24"/>
                <w:szCs w:val="24"/>
              </w:rPr>
              <w:t>Mặt cắt 7 - 7</w:t>
            </w:r>
          </w:p>
        </w:tc>
        <w:tc>
          <w:tcPr>
            <w:tcW w:w="4243" w:type="dxa"/>
            <w:tcBorders>
              <w:top w:val="nil"/>
              <w:left w:val="nil"/>
              <w:bottom w:val="single" w:sz="4" w:space="0" w:color="auto"/>
              <w:right w:val="single" w:sz="4" w:space="0" w:color="auto"/>
            </w:tcBorders>
            <w:shd w:val="clear" w:color="auto" w:fill="auto"/>
            <w:vAlign w:val="center"/>
            <w:hideMark/>
          </w:tcPr>
          <w:p w:rsidR="00EF18B3" w:rsidRPr="00EF18B3" w:rsidRDefault="00EF18B3" w:rsidP="00EF18B3">
            <w:pPr>
              <w:spacing w:after="0" w:line="240" w:lineRule="auto"/>
              <w:ind w:firstLine="0"/>
              <w:jc w:val="center"/>
              <w:rPr>
                <w:rFonts w:eastAsia="Times New Roman" w:cs="Times New Roman"/>
                <w:color w:val="000000"/>
                <w:sz w:val="24"/>
                <w:szCs w:val="24"/>
              </w:rPr>
            </w:pPr>
            <w:r w:rsidRPr="00EF18B3">
              <w:rPr>
                <w:rFonts w:eastAsia="Times New Roman" w:cs="Times New Roman"/>
                <w:color w:val="000000"/>
                <w:sz w:val="24"/>
                <w:szCs w:val="24"/>
              </w:rPr>
              <w:t>H4,0 + L7,0 + H4,0=15,0M</w:t>
            </w:r>
          </w:p>
        </w:tc>
        <w:tc>
          <w:tcPr>
            <w:tcW w:w="1292" w:type="dxa"/>
            <w:tcBorders>
              <w:top w:val="nil"/>
              <w:left w:val="nil"/>
              <w:bottom w:val="single" w:sz="4" w:space="0" w:color="auto"/>
              <w:right w:val="single" w:sz="4" w:space="0" w:color="auto"/>
            </w:tcBorders>
            <w:shd w:val="clear" w:color="auto" w:fill="auto"/>
            <w:noWrap/>
            <w:vAlign w:val="center"/>
            <w:hideMark/>
          </w:tcPr>
          <w:p w:rsidR="00EF18B3" w:rsidRPr="00EF18B3" w:rsidRDefault="00EF18B3" w:rsidP="00EF18B3">
            <w:pPr>
              <w:spacing w:after="0" w:line="240" w:lineRule="auto"/>
              <w:ind w:firstLine="0"/>
              <w:jc w:val="right"/>
              <w:rPr>
                <w:rFonts w:eastAsia="Times New Roman" w:cs="Times New Roman"/>
                <w:color w:val="000000"/>
                <w:sz w:val="24"/>
                <w:szCs w:val="24"/>
              </w:rPr>
            </w:pPr>
            <w:r w:rsidRPr="00EF18B3">
              <w:rPr>
                <w:rFonts w:eastAsia="Times New Roman" w:cs="Times New Roman"/>
                <w:color w:val="000000"/>
                <w:sz w:val="24"/>
                <w:szCs w:val="24"/>
              </w:rPr>
              <w:t>268,0</w:t>
            </w:r>
          </w:p>
        </w:tc>
      </w:tr>
      <w:tr w:rsidR="00EF18B3" w:rsidRPr="00EF18B3" w:rsidTr="00EF18B3">
        <w:trPr>
          <w:trHeight w:val="391"/>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EF18B3" w:rsidRPr="00EF18B3" w:rsidRDefault="00EF18B3" w:rsidP="00EF18B3">
            <w:pPr>
              <w:spacing w:after="0" w:line="240" w:lineRule="auto"/>
              <w:ind w:firstLine="0"/>
              <w:jc w:val="center"/>
              <w:rPr>
                <w:rFonts w:eastAsia="Times New Roman" w:cs="Times New Roman"/>
                <w:color w:val="000000"/>
                <w:sz w:val="24"/>
                <w:szCs w:val="24"/>
              </w:rPr>
            </w:pPr>
            <w:r w:rsidRPr="00EF18B3">
              <w:rPr>
                <w:rFonts w:eastAsia="Times New Roman" w:cs="Times New Roman"/>
                <w:color w:val="000000"/>
                <w:sz w:val="24"/>
                <w:szCs w:val="24"/>
              </w:rPr>
              <w:t>12</w:t>
            </w:r>
          </w:p>
        </w:tc>
        <w:tc>
          <w:tcPr>
            <w:tcW w:w="1399" w:type="dxa"/>
            <w:tcBorders>
              <w:top w:val="nil"/>
              <w:left w:val="nil"/>
              <w:bottom w:val="single" w:sz="4" w:space="0" w:color="auto"/>
              <w:right w:val="single" w:sz="4" w:space="0" w:color="auto"/>
            </w:tcBorders>
            <w:shd w:val="clear" w:color="auto" w:fill="auto"/>
            <w:vAlign w:val="center"/>
            <w:hideMark/>
          </w:tcPr>
          <w:p w:rsidR="00EF18B3" w:rsidRPr="00EF18B3" w:rsidRDefault="00EF18B3" w:rsidP="00EF18B3">
            <w:pPr>
              <w:spacing w:after="0" w:line="240" w:lineRule="auto"/>
              <w:ind w:firstLine="0"/>
              <w:jc w:val="center"/>
              <w:rPr>
                <w:rFonts w:eastAsia="Times New Roman" w:cs="Times New Roman"/>
                <w:color w:val="000000"/>
                <w:sz w:val="24"/>
                <w:szCs w:val="24"/>
              </w:rPr>
            </w:pPr>
            <w:r w:rsidRPr="00EF18B3">
              <w:rPr>
                <w:rFonts w:eastAsia="Times New Roman" w:cs="Times New Roman"/>
                <w:color w:val="000000"/>
                <w:sz w:val="24"/>
                <w:szCs w:val="24"/>
              </w:rPr>
              <w:t>Tuyến N7</w:t>
            </w:r>
          </w:p>
        </w:tc>
        <w:tc>
          <w:tcPr>
            <w:tcW w:w="1625" w:type="dxa"/>
            <w:tcBorders>
              <w:top w:val="nil"/>
              <w:left w:val="nil"/>
              <w:bottom w:val="single" w:sz="4" w:space="0" w:color="auto"/>
              <w:right w:val="single" w:sz="4" w:space="0" w:color="auto"/>
            </w:tcBorders>
            <w:shd w:val="clear" w:color="auto" w:fill="auto"/>
            <w:noWrap/>
            <w:vAlign w:val="center"/>
            <w:hideMark/>
          </w:tcPr>
          <w:p w:rsidR="00EF18B3" w:rsidRPr="00EF18B3" w:rsidRDefault="00EF18B3" w:rsidP="00EF18B3">
            <w:pPr>
              <w:spacing w:after="0" w:line="240" w:lineRule="auto"/>
              <w:ind w:firstLine="0"/>
              <w:jc w:val="center"/>
              <w:rPr>
                <w:rFonts w:eastAsia="Times New Roman" w:cs="Times New Roman"/>
                <w:color w:val="000000"/>
                <w:sz w:val="24"/>
                <w:szCs w:val="24"/>
              </w:rPr>
            </w:pPr>
            <w:r w:rsidRPr="00EF18B3">
              <w:rPr>
                <w:rFonts w:eastAsia="Times New Roman" w:cs="Times New Roman"/>
                <w:color w:val="000000"/>
                <w:sz w:val="24"/>
                <w:szCs w:val="24"/>
              </w:rPr>
              <w:t>Mặt cắt 8 - 8</w:t>
            </w:r>
          </w:p>
        </w:tc>
        <w:tc>
          <w:tcPr>
            <w:tcW w:w="4243" w:type="dxa"/>
            <w:tcBorders>
              <w:top w:val="nil"/>
              <w:left w:val="nil"/>
              <w:bottom w:val="single" w:sz="4" w:space="0" w:color="auto"/>
              <w:right w:val="single" w:sz="4" w:space="0" w:color="auto"/>
            </w:tcBorders>
            <w:shd w:val="clear" w:color="auto" w:fill="auto"/>
            <w:vAlign w:val="center"/>
            <w:hideMark/>
          </w:tcPr>
          <w:p w:rsidR="00EF18B3" w:rsidRPr="00EF18B3" w:rsidRDefault="00EF18B3" w:rsidP="00EF18B3">
            <w:pPr>
              <w:spacing w:after="0" w:line="240" w:lineRule="auto"/>
              <w:ind w:firstLine="0"/>
              <w:jc w:val="center"/>
              <w:rPr>
                <w:rFonts w:eastAsia="Times New Roman" w:cs="Times New Roman"/>
                <w:color w:val="000000"/>
                <w:sz w:val="24"/>
                <w:szCs w:val="24"/>
              </w:rPr>
            </w:pPr>
            <w:r w:rsidRPr="00EF18B3">
              <w:rPr>
                <w:rFonts w:eastAsia="Times New Roman" w:cs="Times New Roman"/>
                <w:color w:val="000000"/>
                <w:sz w:val="24"/>
                <w:szCs w:val="24"/>
              </w:rPr>
              <w:t>H4,0 + L7,0 + H2,0=13,0M</w:t>
            </w:r>
          </w:p>
        </w:tc>
        <w:tc>
          <w:tcPr>
            <w:tcW w:w="1292" w:type="dxa"/>
            <w:tcBorders>
              <w:top w:val="nil"/>
              <w:left w:val="nil"/>
              <w:bottom w:val="single" w:sz="4" w:space="0" w:color="auto"/>
              <w:right w:val="single" w:sz="4" w:space="0" w:color="auto"/>
            </w:tcBorders>
            <w:shd w:val="clear" w:color="auto" w:fill="auto"/>
            <w:noWrap/>
            <w:vAlign w:val="center"/>
            <w:hideMark/>
          </w:tcPr>
          <w:p w:rsidR="00EF18B3" w:rsidRPr="00EF18B3" w:rsidRDefault="00EF18B3" w:rsidP="00EF18B3">
            <w:pPr>
              <w:spacing w:after="0" w:line="240" w:lineRule="auto"/>
              <w:ind w:firstLine="0"/>
              <w:jc w:val="right"/>
              <w:rPr>
                <w:rFonts w:eastAsia="Times New Roman" w:cs="Times New Roman"/>
                <w:color w:val="000000"/>
                <w:sz w:val="24"/>
                <w:szCs w:val="24"/>
              </w:rPr>
            </w:pPr>
            <w:r w:rsidRPr="00EF18B3">
              <w:rPr>
                <w:rFonts w:eastAsia="Times New Roman" w:cs="Times New Roman"/>
                <w:color w:val="000000"/>
                <w:sz w:val="24"/>
                <w:szCs w:val="24"/>
              </w:rPr>
              <w:t>171,0</w:t>
            </w:r>
          </w:p>
        </w:tc>
      </w:tr>
    </w:tbl>
    <w:p w:rsidR="001101D2" w:rsidRPr="004842D2" w:rsidRDefault="001101D2" w:rsidP="0018058A">
      <w:pPr>
        <w:pStyle w:val="Heading3"/>
        <w:spacing w:line="240" w:lineRule="auto"/>
        <w:ind w:firstLine="562"/>
        <w:rPr>
          <w:szCs w:val="28"/>
          <w:lang w:val="vi-VN"/>
        </w:rPr>
      </w:pPr>
      <w:bookmarkStart w:id="178" w:name="_Toc17819222"/>
      <w:bookmarkStart w:id="179" w:name="_Toc17893290"/>
      <w:bookmarkStart w:id="180" w:name="_Toc58859113"/>
      <w:r w:rsidRPr="004842D2">
        <w:rPr>
          <w:szCs w:val="28"/>
        </w:rPr>
        <w:t>5.1.3.</w:t>
      </w:r>
      <w:r w:rsidRPr="004842D2">
        <w:rPr>
          <w:szCs w:val="28"/>
          <w:lang w:val="vi-VN"/>
        </w:rPr>
        <w:t xml:space="preserve">  Xác định chỉ giới đường đỏ và chỉ giới xây dựng:</w:t>
      </w:r>
      <w:bookmarkEnd w:id="178"/>
      <w:bookmarkEnd w:id="179"/>
      <w:bookmarkEnd w:id="180"/>
    </w:p>
    <w:p w:rsidR="001101D2" w:rsidRPr="004842D2" w:rsidRDefault="001101D2" w:rsidP="0018058A">
      <w:pPr>
        <w:spacing w:before="120" w:after="120"/>
        <w:ind w:firstLine="562"/>
        <w:rPr>
          <w:color w:val="000000" w:themeColor="text1"/>
          <w:szCs w:val="28"/>
        </w:rPr>
      </w:pPr>
      <w:r w:rsidRPr="004842D2">
        <w:rPr>
          <w:b/>
          <w:color w:val="000000" w:themeColor="text1"/>
          <w:szCs w:val="28"/>
        </w:rPr>
        <w:t xml:space="preserve">a. </w:t>
      </w:r>
      <w:r w:rsidRPr="004842D2">
        <w:rPr>
          <w:b/>
          <w:color w:val="000000" w:themeColor="text1"/>
          <w:szCs w:val="28"/>
          <w:lang w:val="vi-VN"/>
        </w:rPr>
        <w:t>Chỉ giới đường đỏ</w:t>
      </w:r>
      <w:r w:rsidRPr="004842D2">
        <w:rPr>
          <w:b/>
          <w:color w:val="000000" w:themeColor="text1"/>
          <w:szCs w:val="28"/>
        </w:rPr>
        <w:t>:</w:t>
      </w:r>
      <w:r w:rsidRPr="004842D2">
        <w:rPr>
          <w:color w:val="000000" w:themeColor="text1"/>
          <w:szCs w:val="28"/>
        </w:rPr>
        <w:t xml:space="preserve"> </w:t>
      </w:r>
    </w:p>
    <w:p w:rsidR="001101D2" w:rsidRPr="004842D2" w:rsidRDefault="006244A1" w:rsidP="0018058A">
      <w:pPr>
        <w:spacing w:before="120" w:after="120"/>
        <w:ind w:firstLine="562"/>
        <w:rPr>
          <w:color w:val="000000" w:themeColor="text1"/>
          <w:szCs w:val="28"/>
          <w:lang w:val="vi-VN"/>
        </w:rPr>
      </w:pPr>
      <w:r w:rsidRPr="004842D2">
        <w:rPr>
          <w:color w:val="000000" w:themeColor="text1"/>
          <w:szCs w:val="28"/>
        </w:rPr>
        <w:t xml:space="preserve">- </w:t>
      </w:r>
      <w:r w:rsidR="001101D2" w:rsidRPr="004842D2">
        <w:rPr>
          <w:color w:val="000000" w:themeColor="text1"/>
          <w:szCs w:val="28"/>
        </w:rPr>
        <w:t>Các tuyến đường thành phố liên quan đến khu vực nghiên cứu tuân thủ theo chỉ giới đường đỏ đã được phê duyệt.</w:t>
      </w:r>
    </w:p>
    <w:p w:rsidR="001101D2" w:rsidRPr="004842D2" w:rsidRDefault="006244A1" w:rsidP="0018058A">
      <w:pPr>
        <w:spacing w:before="120" w:after="120"/>
        <w:ind w:firstLine="562"/>
        <w:rPr>
          <w:color w:val="000000" w:themeColor="text1"/>
          <w:szCs w:val="28"/>
          <w:lang w:val="vi-VN"/>
        </w:rPr>
      </w:pPr>
      <w:r w:rsidRPr="004842D2">
        <w:rPr>
          <w:color w:val="000000" w:themeColor="text1"/>
          <w:szCs w:val="28"/>
        </w:rPr>
        <w:t xml:space="preserve">- </w:t>
      </w:r>
      <w:r w:rsidR="001101D2" w:rsidRPr="004842D2">
        <w:rPr>
          <w:color w:val="000000" w:themeColor="text1"/>
          <w:szCs w:val="28"/>
          <w:lang w:val="vi-VN"/>
        </w:rPr>
        <w:t xml:space="preserve">Các tuyến đường </w:t>
      </w:r>
      <w:r w:rsidR="001101D2" w:rsidRPr="004842D2">
        <w:rPr>
          <w:color w:val="000000" w:themeColor="text1"/>
          <w:szCs w:val="28"/>
        </w:rPr>
        <w:t xml:space="preserve">trong ranh giới thiết kế </w:t>
      </w:r>
      <w:r w:rsidR="001101D2" w:rsidRPr="004842D2">
        <w:rPr>
          <w:color w:val="000000" w:themeColor="text1"/>
          <w:szCs w:val="28"/>
          <w:lang w:val="vi-VN"/>
        </w:rPr>
        <w:t>tuân thủ theo quy mô bề rộng lộ giới trong quy hoạch chi tiết, được xác định cụ thể theo mặt cắt ngang đường được thể hiện trên bản đồ quy hoạch giao thông và chỉ giới đường đỏ tỷ lệ 1/500.</w:t>
      </w:r>
    </w:p>
    <w:p w:rsidR="001101D2" w:rsidRPr="004842D2" w:rsidRDefault="001101D2" w:rsidP="0018058A">
      <w:pPr>
        <w:spacing w:before="120" w:after="120"/>
        <w:ind w:firstLine="562"/>
        <w:rPr>
          <w:color w:val="000000" w:themeColor="text1"/>
          <w:szCs w:val="28"/>
        </w:rPr>
      </w:pPr>
      <w:r w:rsidRPr="004842D2">
        <w:rPr>
          <w:b/>
          <w:color w:val="000000" w:themeColor="text1"/>
          <w:szCs w:val="28"/>
        </w:rPr>
        <w:t xml:space="preserve">b. </w:t>
      </w:r>
      <w:r w:rsidRPr="004842D2">
        <w:rPr>
          <w:b/>
          <w:color w:val="000000" w:themeColor="text1"/>
          <w:szCs w:val="28"/>
          <w:lang w:val="vi-VN"/>
        </w:rPr>
        <w:t>Chỉ giới xây dựng</w:t>
      </w:r>
      <w:r w:rsidRPr="004842D2">
        <w:rPr>
          <w:b/>
          <w:color w:val="000000" w:themeColor="text1"/>
          <w:szCs w:val="28"/>
        </w:rPr>
        <w:t>:</w:t>
      </w:r>
      <w:r w:rsidRPr="004842D2">
        <w:rPr>
          <w:color w:val="000000" w:themeColor="text1"/>
          <w:szCs w:val="28"/>
          <w:lang w:val="vi-VN"/>
        </w:rPr>
        <w:t xml:space="preserve"> </w:t>
      </w:r>
    </w:p>
    <w:p w:rsidR="001101D2" w:rsidRPr="004842D2" w:rsidRDefault="006244A1" w:rsidP="0018058A">
      <w:pPr>
        <w:spacing w:before="120" w:after="120"/>
        <w:ind w:firstLine="562"/>
        <w:rPr>
          <w:color w:val="000000" w:themeColor="text1"/>
          <w:szCs w:val="28"/>
          <w:lang w:val="vi-VN"/>
        </w:rPr>
      </w:pPr>
      <w:r w:rsidRPr="004842D2">
        <w:rPr>
          <w:color w:val="000000" w:themeColor="text1"/>
          <w:szCs w:val="28"/>
        </w:rPr>
        <w:t xml:space="preserve">- </w:t>
      </w:r>
      <w:r w:rsidR="001101D2" w:rsidRPr="004842D2">
        <w:rPr>
          <w:color w:val="000000" w:themeColor="text1"/>
          <w:szCs w:val="28"/>
        </w:rPr>
        <w:t>Các tuyến đường thành phố liên quan đến khu vực nghiên cứu tuân thủ theo chỉ giới xây dựng đã được phê duyệt.</w:t>
      </w:r>
    </w:p>
    <w:p w:rsidR="001101D2" w:rsidRPr="004842D2" w:rsidRDefault="006244A1" w:rsidP="0018058A">
      <w:pPr>
        <w:spacing w:before="120" w:after="120"/>
        <w:ind w:firstLine="562"/>
        <w:rPr>
          <w:color w:val="000000" w:themeColor="text1"/>
          <w:szCs w:val="28"/>
          <w:lang w:val="vi-VN"/>
        </w:rPr>
      </w:pPr>
      <w:r w:rsidRPr="004842D2">
        <w:rPr>
          <w:color w:val="000000" w:themeColor="text1"/>
          <w:szCs w:val="28"/>
        </w:rPr>
        <w:t xml:space="preserve">- </w:t>
      </w:r>
      <w:r w:rsidR="001101D2" w:rsidRPr="004842D2">
        <w:rPr>
          <w:color w:val="000000" w:themeColor="text1"/>
          <w:szCs w:val="28"/>
          <w:lang w:val="vi-VN"/>
        </w:rPr>
        <w:t xml:space="preserve">Các tuyến đường </w:t>
      </w:r>
      <w:r w:rsidR="001101D2" w:rsidRPr="004842D2">
        <w:rPr>
          <w:color w:val="000000" w:themeColor="text1"/>
          <w:szCs w:val="28"/>
        </w:rPr>
        <w:t xml:space="preserve">trong ranh giới thiết kế có chỉ giới xây dựng </w:t>
      </w:r>
      <w:r w:rsidR="001101D2" w:rsidRPr="004842D2">
        <w:rPr>
          <w:color w:val="000000" w:themeColor="text1"/>
          <w:szCs w:val="28"/>
          <w:lang w:val="vi-VN"/>
        </w:rPr>
        <w:t>xác định cụ thể theo mặt cắt ngang đường được thể hiện trên bản đồ quy hoạch giao thông và chỉ giới đường đỏ tỷ lệ 1/500</w:t>
      </w:r>
      <w:r w:rsidR="001101D2" w:rsidRPr="004842D2">
        <w:rPr>
          <w:color w:val="000000" w:themeColor="text1"/>
          <w:szCs w:val="28"/>
        </w:rPr>
        <w:t>.</w:t>
      </w:r>
    </w:p>
    <w:p w:rsidR="001101D2" w:rsidRPr="004842D2" w:rsidRDefault="001101D2" w:rsidP="0018058A">
      <w:pPr>
        <w:pStyle w:val="Heading2"/>
        <w:spacing w:line="240" w:lineRule="auto"/>
        <w:ind w:firstLine="562"/>
        <w:rPr>
          <w:szCs w:val="28"/>
          <w:lang w:val="vi-VN"/>
        </w:rPr>
      </w:pPr>
      <w:bookmarkStart w:id="181" w:name="_Toc17819223"/>
      <w:bookmarkStart w:id="182" w:name="_Toc17893291"/>
      <w:bookmarkStart w:id="183" w:name="_Toc58859114"/>
      <w:r w:rsidRPr="004842D2">
        <w:rPr>
          <w:szCs w:val="28"/>
        </w:rPr>
        <w:t>5.2</w:t>
      </w:r>
      <w:r w:rsidRPr="004842D2">
        <w:rPr>
          <w:szCs w:val="28"/>
          <w:lang w:val="vi-VN"/>
        </w:rPr>
        <w:t>.</w:t>
      </w:r>
      <w:r w:rsidRPr="004842D2">
        <w:rPr>
          <w:szCs w:val="28"/>
        </w:rPr>
        <w:t xml:space="preserve"> Quy hoạch san nền</w:t>
      </w:r>
      <w:bookmarkEnd w:id="169"/>
      <w:bookmarkEnd w:id="170"/>
      <w:bookmarkEnd w:id="171"/>
      <w:bookmarkEnd w:id="172"/>
      <w:bookmarkEnd w:id="173"/>
      <w:bookmarkEnd w:id="174"/>
      <w:bookmarkEnd w:id="181"/>
      <w:bookmarkEnd w:id="182"/>
      <w:bookmarkEnd w:id="183"/>
    </w:p>
    <w:p w:rsidR="001101D2" w:rsidRPr="004842D2" w:rsidRDefault="001101D2" w:rsidP="0018058A">
      <w:pPr>
        <w:pStyle w:val="Heading3"/>
        <w:spacing w:line="240" w:lineRule="auto"/>
        <w:ind w:firstLine="562"/>
        <w:rPr>
          <w:szCs w:val="28"/>
          <w:lang w:val="vi-VN"/>
        </w:rPr>
      </w:pPr>
      <w:bookmarkStart w:id="184" w:name="_Toc17819224"/>
      <w:bookmarkStart w:id="185" w:name="_Toc17893292"/>
      <w:bookmarkStart w:id="186" w:name="_Toc58859115"/>
      <w:r w:rsidRPr="004842D2">
        <w:rPr>
          <w:szCs w:val="28"/>
        </w:rPr>
        <w:t>5.2</w:t>
      </w:r>
      <w:r w:rsidRPr="004842D2">
        <w:rPr>
          <w:szCs w:val="28"/>
          <w:lang w:val="vi-VN"/>
        </w:rPr>
        <w:t>.1. Cơ sở thiết kế:</w:t>
      </w:r>
      <w:bookmarkEnd w:id="184"/>
      <w:bookmarkEnd w:id="185"/>
      <w:bookmarkEnd w:id="186"/>
    </w:p>
    <w:p w:rsidR="001101D2" w:rsidRPr="004842D2" w:rsidRDefault="0004476C" w:rsidP="0018058A">
      <w:pPr>
        <w:spacing w:before="120" w:after="120"/>
        <w:ind w:firstLine="562"/>
        <w:rPr>
          <w:color w:val="000000" w:themeColor="text1"/>
          <w:szCs w:val="28"/>
          <w:lang w:val="vi-VN"/>
        </w:rPr>
      </w:pPr>
      <w:r w:rsidRPr="004842D2">
        <w:rPr>
          <w:color w:val="000000" w:themeColor="text1"/>
          <w:szCs w:val="28"/>
        </w:rPr>
        <w:t xml:space="preserve">- </w:t>
      </w:r>
      <w:r w:rsidR="001101D2" w:rsidRPr="004842D2">
        <w:rPr>
          <w:color w:val="000000" w:themeColor="text1"/>
          <w:szCs w:val="28"/>
          <w:lang w:val="vi-VN"/>
        </w:rPr>
        <w:t>Căn cứ bản đồ hiện trạng khu vực thiết kế.</w:t>
      </w:r>
    </w:p>
    <w:p w:rsidR="001101D2" w:rsidRPr="004842D2" w:rsidRDefault="0004476C" w:rsidP="0018058A">
      <w:pPr>
        <w:spacing w:before="120" w:after="120"/>
        <w:ind w:firstLine="562"/>
        <w:rPr>
          <w:color w:val="000000" w:themeColor="text1"/>
          <w:szCs w:val="28"/>
          <w:lang w:val="vi-VN"/>
        </w:rPr>
      </w:pPr>
      <w:r w:rsidRPr="004842D2">
        <w:rPr>
          <w:color w:val="000000" w:themeColor="text1"/>
          <w:szCs w:val="28"/>
        </w:rPr>
        <w:t xml:space="preserve">- </w:t>
      </w:r>
      <w:r w:rsidR="001101D2" w:rsidRPr="004842D2">
        <w:rPr>
          <w:color w:val="000000" w:themeColor="text1"/>
          <w:szCs w:val="28"/>
          <w:lang w:val="vi-VN"/>
        </w:rPr>
        <w:t>Căn cứ vào ranh giới lập dự án.</w:t>
      </w:r>
    </w:p>
    <w:p w:rsidR="001101D2" w:rsidRPr="004842D2" w:rsidRDefault="001101D2" w:rsidP="0018058A">
      <w:pPr>
        <w:pStyle w:val="Heading3"/>
        <w:spacing w:line="240" w:lineRule="auto"/>
        <w:ind w:firstLine="562"/>
        <w:rPr>
          <w:szCs w:val="28"/>
        </w:rPr>
      </w:pPr>
      <w:bookmarkStart w:id="187" w:name="_Toc17819225"/>
      <w:bookmarkStart w:id="188" w:name="_Toc17893293"/>
      <w:bookmarkStart w:id="189" w:name="_Toc58859116"/>
      <w:r w:rsidRPr="004842D2">
        <w:rPr>
          <w:szCs w:val="28"/>
          <w:lang w:val="vi-VN"/>
        </w:rPr>
        <w:t>5.2.2. Giải pháp san nền:</w:t>
      </w:r>
      <w:bookmarkEnd w:id="187"/>
      <w:bookmarkEnd w:id="188"/>
      <w:bookmarkEnd w:id="189"/>
    </w:p>
    <w:p w:rsidR="001101D2" w:rsidRPr="004842D2" w:rsidRDefault="001101D2" w:rsidP="0018058A">
      <w:pPr>
        <w:spacing w:before="120" w:after="120" w:line="240" w:lineRule="auto"/>
        <w:ind w:firstLine="562"/>
        <w:rPr>
          <w:i/>
          <w:color w:val="000000" w:themeColor="text1"/>
          <w:szCs w:val="28"/>
        </w:rPr>
      </w:pPr>
      <w:r w:rsidRPr="004842D2">
        <w:rPr>
          <w:i/>
          <w:color w:val="000000" w:themeColor="text1"/>
          <w:szCs w:val="28"/>
        </w:rPr>
        <w:t>a. Nguyên tắc:</w:t>
      </w:r>
    </w:p>
    <w:p w:rsidR="001101D2" w:rsidRPr="004842D2" w:rsidRDefault="001101D2" w:rsidP="0018058A">
      <w:pPr>
        <w:spacing w:before="120" w:after="120"/>
        <w:ind w:firstLine="562"/>
        <w:rPr>
          <w:color w:val="000000" w:themeColor="text1"/>
          <w:szCs w:val="28"/>
          <w:lang w:val="vi-VN"/>
        </w:rPr>
      </w:pPr>
      <w:r w:rsidRPr="004842D2">
        <w:rPr>
          <w:color w:val="000000" w:themeColor="text1"/>
          <w:szCs w:val="28"/>
          <w:lang w:val="vi-VN"/>
        </w:rPr>
        <w:t>Tận dụng địa hình tự nhiên, không đào đắp địa hình tự nhiên quá lớn, tận dụng các cơ sở hiện trạng.</w:t>
      </w:r>
    </w:p>
    <w:p w:rsidR="001101D2" w:rsidRPr="004842D2" w:rsidRDefault="001101D2" w:rsidP="0018058A">
      <w:pPr>
        <w:spacing w:before="120" w:after="120"/>
        <w:ind w:firstLine="562"/>
        <w:rPr>
          <w:color w:val="000000" w:themeColor="text1"/>
          <w:szCs w:val="28"/>
          <w:lang w:val="vi-VN"/>
        </w:rPr>
      </w:pPr>
      <w:r w:rsidRPr="004842D2">
        <w:rPr>
          <w:color w:val="000000" w:themeColor="text1"/>
          <w:szCs w:val="28"/>
          <w:lang w:val="vi-VN"/>
        </w:rPr>
        <w:t xml:space="preserve">Cao độ, hướng dốc nền san phù hợp với quy hoạch chi tiết 1/500 về hướng thoát nước mặt, phân chia lưu vực, cao độ thủy văn, cao độ khống chế quy hoạch. </w:t>
      </w:r>
    </w:p>
    <w:p w:rsidR="001101D2" w:rsidRPr="004842D2" w:rsidRDefault="001101D2" w:rsidP="0018058A">
      <w:pPr>
        <w:spacing w:before="120" w:after="120"/>
        <w:ind w:firstLine="562"/>
        <w:rPr>
          <w:color w:val="000000" w:themeColor="text1"/>
          <w:szCs w:val="28"/>
          <w:lang w:val="vi-VN"/>
        </w:rPr>
      </w:pPr>
      <w:r w:rsidRPr="004842D2">
        <w:rPr>
          <w:color w:val="000000" w:themeColor="text1"/>
          <w:szCs w:val="28"/>
          <w:lang w:val="vi-VN"/>
        </w:rPr>
        <w:t>Nền xây dựng các khu vực mới gắn kết với khu vực cũ, đảm bảo thoát nước mặt tốt, đảm bảo chiều cao nền phù hợp với không gian kiến trúc và cảnh quan toàn khu.</w:t>
      </w:r>
    </w:p>
    <w:p w:rsidR="001101D2" w:rsidRPr="004842D2" w:rsidRDefault="001101D2" w:rsidP="0018058A">
      <w:pPr>
        <w:spacing w:before="120" w:after="120"/>
        <w:ind w:firstLine="562"/>
        <w:rPr>
          <w:color w:val="000000" w:themeColor="text1"/>
          <w:szCs w:val="28"/>
          <w:lang w:val="vi-VN"/>
        </w:rPr>
      </w:pPr>
      <w:r w:rsidRPr="004842D2">
        <w:rPr>
          <w:color w:val="000000" w:themeColor="text1"/>
          <w:szCs w:val="28"/>
          <w:lang w:val="vi-VN"/>
        </w:rPr>
        <w:t>Căn cứ cao độ các khu dân cư lân cận và các công trình hiện có, tổ chức hài hoà giữa địa hình và thoát nước đảm bảo khu vực nghiên cứu thoát nước tốt, tránh ngập úng.</w:t>
      </w:r>
    </w:p>
    <w:p w:rsidR="001101D2" w:rsidRPr="004842D2" w:rsidRDefault="001101D2" w:rsidP="0018058A">
      <w:pPr>
        <w:spacing w:before="120" w:after="120"/>
        <w:ind w:firstLine="562"/>
        <w:rPr>
          <w:color w:val="000000" w:themeColor="text1"/>
          <w:szCs w:val="28"/>
          <w:lang w:val="vi-VN"/>
        </w:rPr>
      </w:pPr>
      <w:r w:rsidRPr="004842D2">
        <w:rPr>
          <w:color w:val="000000" w:themeColor="text1"/>
          <w:szCs w:val="28"/>
          <w:lang w:val="vi-VN"/>
        </w:rPr>
        <w:lastRenderedPageBreak/>
        <w:t>Cao độ san nền được thiết kế trên cơ sở cao độ khống chế tại các điểm nút giao của các tuyến đường quy hoạch.</w:t>
      </w:r>
    </w:p>
    <w:p w:rsidR="001101D2" w:rsidRPr="004842D2" w:rsidRDefault="001101D2" w:rsidP="0018058A">
      <w:pPr>
        <w:spacing w:before="120" w:after="120"/>
        <w:ind w:firstLine="562"/>
        <w:rPr>
          <w:color w:val="000000" w:themeColor="text1"/>
          <w:szCs w:val="28"/>
          <w:lang w:val="vi-VN"/>
        </w:rPr>
      </w:pPr>
      <w:r w:rsidRPr="004842D2">
        <w:rPr>
          <w:color w:val="000000" w:themeColor="text1"/>
          <w:szCs w:val="28"/>
          <w:lang w:val="vi-VN"/>
        </w:rPr>
        <w:t>Độ dốc nền xây dựng trong các lô hướng dần về phía đường giao thông và hệ thống thoát nước bố trí trên đường.</w:t>
      </w:r>
    </w:p>
    <w:p w:rsidR="001101D2" w:rsidRPr="004842D2" w:rsidRDefault="001101D2" w:rsidP="0018058A">
      <w:pPr>
        <w:spacing w:before="120" w:after="120"/>
        <w:ind w:firstLine="562"/>
        <w:rPr>
          <w:color w:val="000000" w:themeColor="text1"/>
          <w:szCs w:val="28"/>
          <w:lang w:val="vi-VN"/>
        </w:rPr>
      </w:pPr>
      <w:r w:rsidRPr="004842D2">
        <w:rPr>
          <w:color w:val="000000" w:themeColor="text1"/>
          <w:szCs w:val="28"/>
          <w:lang w:val="vi-VN"/>
        </w:rPr>
        <w:t>Kết hợp giải pháp san nền với kiến trúc cảnh quan tạo không gian hài hoà, đồng thời đảm bảo thuận lợi cho việc xây dựng công trình, tránh đào đắp lớn.</w:t>
      </w:r>
    </w:p>
    <w:p w:rsidR="001101D2" w:rsidRPr="004842D2" w:rsidRDefault="001101D2" w:rsidP="0018058A">
      <w:pPr>
        <w:spacing w:before="120" w:after="120"/>
        <w:ind w:firstLine="562"/>
        <w:rPr>
          <w:color w:val="000000" w:themeColor="text1"/>
          <w:szCs w:val="28"/>
          <w:lang w:val="vi-VN"/>
        </w:rPr>
      </w:pPr>
      <w:r w:rsidRPr="004842D2">
        <w:rPr>
          <w:color w:val="000000" w:themeColor="text1"/>
          <w:szCs w:val="28"/>
          <w:lang w:val="vi-VN"/>
        </w:rPr>
        <w:t>Thiết kế san nền với sự liên hệ chặt chẽ giữa các giai đoạn đảm bảo khối lượng công tác đất là kinh tế nhất.</w:t>
      </w:r>
    </w:p>
    <w:p w:rsidR="001101D2" w:rsidRPr="004842D2" w:rsidRDefault="001101D2" w:rsidP="0018058A">
      <w:pPr>
        <w:spacing w:before="120" w:after="120"/>
        <w:ind w:firstLine="562"/>
        <w:rPr>
          <w:color w:val="000000" w:themeColor="text1"/>
          <w:szCs w:val="28"/>
          <w:lang w:val="vi-VN"/>
        </w:rPr>
      </w:pPr>
      <w:r w:rsidRPr="004842D2">
        <w:rPr>
          <w:color w:val="000000" w:themeColor="text1"/>
          <w:szCs w:val="28"/>
          <w:lang w:val="vi-VN"/>
        </w:rPr>
        <w:t>Giai đoạn thiết kế san nền sau phải tuân thủ hướng chỉ đạo của giai đoạn trước.</w:t>
      </w:r>
    </w:p>
    <w:p w:rsidR="001101D2" w:rsidRPr="004842D2" w:rsidRDefault="001101D2" w:rsidP="0018058A">
      <w:pPr>
        <w:spacing w:before="120" w:after="120"/>
        <w:ind w:firstLine="562"/>
        <w:rPr>
          <w:color w:val="000000" w:themeColor="text1"/>
          <w:szCs w:val="28"/>
          <w:lang w:val="vi-VN"/>
        </w:rPr>
      </w:pPr>
      <w:r w:rsidRPr="004842D2">
        <w:rPr>
          <w:color w:val="000000" w:themeColor="text1"/>
          <w:szCs w:val="28"/>
          <w:lang w:val="vi-VN"/>
        </w:rPr>
        <w:t>San nền hoàn thiện toàn bộ diện tích nhằm đảm bảo sự đồng bộ, êm thuận và thoát nước triệt để giữa đường, hè và các lô đất</w:t>
      </w:r>
      <w:r w:rsidRPr="004842D2">
        <w:rPr>
          <w:color w:val="000000" w:themeColor="text1"/>
          <w:szCs w:val="28"/>
        </w:rPr>
        <w:t>.</w:t>
      </w:r>
    </w:p>
    <w:p w:rsidR="001101D2" w:rsidRDefault="001101D2" w:rsidP="0018058A">
      <w:pPr>
        <w:spacing w:before="120" w:after="120" w:line="240" w:lineRule="auto"/>
        <w:ind w:firstLine="562"/>
        <w:rPr>
          <w:i/>
          <w:color w:val="000000" w:themeColor="text1"/>
          <w:szCs w:val="28"/>
        </w:rPr>
      </w:pPr>
      <w:bookmarkStart w:id="190" w:name="_Toc450640505"/>
      <w:bookmarkStart w:id="191" w:name="_Toc486068548"/>
      <w:r w:rsidRPr="004842D2">
        <w:rPr>
          <w:i/>
          <w:color w:val="000000" w:themeColor="text1"/>
          <w:szCs w:val="28"/>
        </w:rPr>
        <w:t>b. Giải pháp thiết kế san nền:</w:t>
      </w:r>
      <w:bookmarkEnd w:id="190"/>
      <w:bookmarkEnd w:id="191"/>
    </w:p>
    <w:p w:rsidR="0018058A" w:rsidRPr="0018058A" w:rsidRDefault="0018058A" w:rsidP="00986E7C">
      <w:pPr>
        <w:spacing w:before="120" w:after="120"/>
        <w:ind w:firstLine="562"/>
        <w:rPr>
          <w:b/>
          <w:color w:val="000000" w:themeColor="text1"/>
          <w:szCs w:val="28"/>
        </w:rPr>
      </w:pPr>
      <w:r>
        <w:rPr>
          <w:color w:val="000000" w:themeColor="text1"/>
          <w:szCs w:val="28"/>
        </w:rPr>
        <w:t>Cao độ tim đường thiết kế</w:t>
      </w:r>
      <w:r w:rsidR="00DD7A0B">
        <w:rPr>
          <w:color w:val="000000" w:themeColor="text1"/>
          <w:szCs w:val="28"/>
        </w:rPr>
        <w:t>: +2,80</w:t>
      </w:r>
      <w:r>
        <w:rPr>
          <w:color w:val="000000" w:themeColor="text1"/>
          <w:szCs w:val="28"/>
        </w:rPr>
        <w:t>m đến +2,90m.</w:t>
      </w:r>
    </w:p>
    <w:p w:rsidR="001101D2" w:rsidRPr="004842D2" w:rsidRDefault="001101D2" w:rsidP="00986E7C">
      <w:pPr>
        <w:spacing w:before="120" w:after="120"/>
        <w:rPr>
          <w:color w:val="000000" w:themeColor="text1"/>
          <w:szCs w:val="28"/>
          <w:lang w:val="sv-SE"/>
        </w:rPr>
      </w:pPr>
      <w:r w:rsidRPr="004842D2">
        <w:rPr>
          <w:color w:val="000000" w:themeColor="text1"/>
          <w:szCs w:val="28"/>
          <w:lang w:val="sv-SE"/>
        </w:rPr>
        <w:t>Cao độ san nề</w:t>
      </w:r>
      <w:r w:rsidR="00112F71" w:rsidRPr="004842D2">
        <w:rPr>
          <w:color w:val="000000" w:themeColor="text1"/>
          <w:szCs w:val="28"/>
          <w:lang w:val="sv-SE"/>
        </w:rPr>
        <w:t>n chung khu vực</w:t>
      </w:r>
      <w:r w:rsidR="00654C81" w:rsidRPr="004842D2">
        <w:rPr>
          <w:color w:val="000000" w:themeColor="text1"/>
          <w:szCs w:val="28"/>
          <w:lang w:val="sv-SE"/>
        </w:rPr>
        <w:t>: từ +2,90m đến +3,00m</w:t>
      </w:r>
      <w:r w:rsidRPr="004842D2">
        <w:rPr>
          <w:color w:val="000000" w:themeColor="text1"/>
          <w:szCs w:val="28"/>
          <w:lang w:val="sv-SE"/>
        </w:rPr>
        <w:t>.</w:t>
      </w:r>
    </w:p>
    <w:p w:rsidR="001101D2" w:rsidRPr="004842D2" w:rsidRDefault="001101D2" w:rsidP="00986E7C">
      <w:pPr>
        <w:spacing w:before="120" w:after="120"/>
        <w:rPr>
          <w:color w:val="000000" w:themeColor="text1"/>
          <w:szCs w:val="28"/>
          <w:lang w:val="sv-SE"/>
        </w:rPr>
      </w:pPr>
      <w:r w:rsidRPr="004842D2">
        <w:rPr>
          <w:color w:val="000000" w:themeColor="text1"/>
          <w:szCs w:val="28"/>
          <w:lang w:val="sv-SE"/>
        </w:rPr>
        <w:t>Cao độ hồ</w:t>
      </w:r>
      <w:r w:rsidR="00070902" w:rsidRPr="004842D2">
        <w:rPr>
          <w:color w:val="000000" w:themeColor="text1"/>
          <w:szCs w:val="28"/>
          <w:lang w:val="sv-SE"/>
        </w:rPr>
        <w:t xml:space="preserve"> cả</w:t>
      </w:r>
      <w:r w:rsidR="00654C81" w:rsidRPr="004842D2">
        <w:rPr>
          <w:color w:val="000000" w:themeColor="text1"/>
          <w:szCs w:val="28"/>
          <w:lang w:val="sv-SE"/>
        </w:rPr>
        <w:t>nh quan là +0,0</w:t>
      </w:r>
      <w:r w:rsidRPr="004842D2">
        <w:rPr>
          <w:color w:val="000000" w:themeColor="text1"/>
          <w:szCs w:val="28"/>
          <w:lang w:val="sv-SE"/>
        </w:rPr>
        <w:t>0m.</w:t>
      </w:r>
    </w:p>
    <w:p w:rsidR="001101D2" w:rsidRPr="004842D2" w:rsidRDefault="001101D2" w:rsidP="00986E7C">
      <w:pPr>
        <w:spacing w:before="120" w:after="120"/>
        <w:rPr>
          <w:color w:val="000000" w:themeColor="text1"/>
          <w:szCs w:val="28"/>
          <w:lang w:val="de-DE"/>
        </w:rPr>
      </w:pPr>
      <w:r w:rsidRPr="004842D2">
        <w:rPr>
          <w:color w:val="000000" w:themeColor="text1"/>
          <w:szCs w:val="28"/>
          <w:lang w:val="de-DE"/>
        </w:rPr>
        <w:t>Do khu vực thiết kế có khu dân cư hiện trạng nằm trong khu vực thiết kế, nên khu vực thôn này được giữ nguyên hiện trạng không tôn nền, nhưng khi xây dựng khu nhà xưởng vẫn phải đảm bảo thoát nước cho khu vự</w:t>
      </w:r>
      <w:r w:rsidR="00B44CB1" w:rsidRPr="004842D2">
        <w:rPr>
          <w:color w:val="000000" w:themeColor="text1"/>
          <w:szCs w:val="28"/>
          <w:lang w:val="de-DE"/>
        </w:rPr>
        <w:t>c dân cư này.</w:t>
      </w:r>
    </w:p>
    <w:p w:rsidR="0045298B" w:rsidRDefault="0045298B" w:rsidP="00986E7C">
      <w:pPr>
        <w:jc w:val="center"/>
        <w:rPr>
          <w:i/>
          <w:color w:val="000000" w:themeColor="text1"/>
          <w:szCs w:val="28"/>
          <w:lang w:val="de-DE"/>
        </w:rPr>
      </w:pPr>
      <w:r w:rsidRPr="004842D2">
        <w:rPr>
          <w:i/>
          <w:color w:val="000000" w:themeColor="text1"/>
          <w:szCs w:val="28"/>
          <w:lang w:val="de-DE"/>
        </w:rPr>
        <w:t>Bảng 8: Bảng tổng hợp khối lượng san nền sơ bộ</w:t>
      </w:r>
    </w:p>
    <w:tbl>
      <w:tblPr>
        <w:tblW w:w="9364" w:type="dxa"/>
        <w:tblInd w:w="113" w:type="dxa"/>
        <w:tblLook w:val="04A0" w:firstRow="1" w:lastRow="0" w:firstColumn="1" w:lastColumn="0" w:noHBand="0" w:noVBand="1"/>
      </w:tblPr>
      <w:tblGrid>
        <w:gridCol w:w="683"/>
        <w:gridCol w:w="1221"/>
        <w:gridCol w:w="1367"/>
        <w:gridCol w:w="1635"/>
        <w:gridCol w:w="1114"/>
        <w:gridCol w:w="1513"/>
        <w:gridCol w:w="1831"/>
      </w:tblGrid>
      <w:tr w:rsidR="00986E7C" w:rsidRPr="00986E7C" w:rsidTr="00986E7C">
        <w:trPr>
          <w:trHeight w:val="878"/>
        </w:trPr>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E7C" w:rsidRPr="00986E7C" w:rsidRDefault="00986E7C" w:rsidP="00986E7C">
            <w:pPr>
              <w:spacing w:after="0" w:line="240" w:lineRule="auto"/>
              <w:ind w:firstLine="0"/>
              <w:jc w:val="center"/>
              <w:rPr>
                <w:rFonts w:eastAsia="Times New Roman" w:cs="Times New Roman"/>
                <w:b/>
                <w:bCs/>
                <w:color w:val="000000"/>
                <w:sz w:val="22"/>
              </w:rPr>
            </w:pPr>
            <w:r w:rsidRPr="00986E7C">
              <w:rPr>
                <w:rFonts w:eastAsia="Times New Roman" w:cs="Times New Roman"/>
                <w:b/>
                <w:bCs/>
                <w:color w:val="000000"/>
                <w:sz w:val="22"/>
              </w:rPr>
              <w:t>Stt</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986E7C" w:rsidRPr="00986E7C" w:rsidRDefault="00986E7C" w:rsidP="00986E7C">
            <w:pPr>
              <w:spacing w:after="0" w:line="240" w:lineRule="auto"/>
              <w:ind w:firstLine="0"/>
              <w:jc w:val="center"/>
              <w:rPr>
                <w:rFonts w:eastAsia="Times New Roman" w:cs="Times New Roman"/>
                <w:b/>
                <w:bCs/>
                <w:color w:val="000000"/>
                <w:sz w:val="22"/>
              </w:rPr>
            </w:pPr>
            <w:r w:rsidRPr="00986E7C">
              <w:rPr>
                <w:rFonts w:eastAsia="Times New Roman" w:cs="Times New Roman"/>
                <w:b/>
                <w:bCs/>
                <w:color w:val="000000"/>
                <w:sz w:val="22"/>
              </w:rPr>
              <w:t>Tên lô</w:t>
            </w:r>
          </w:p>
        </w:tc>
        <w:tc>
          <w:tcPr>
            <w:tcW w:w="1367" w:type="dxa"/>
            <w:tcBorders>
              <w:top w:val="single" w:sz="4" w:space="0" w:color="auto"/>
              <w:left w:val="nil"/>
              <w:bottom w:val="single" w:sz="4" w:space="0" w:color="auto"/>
              <w:right w:val="single" w:sz="4" w:space="0" w:color="auto"/>
            </w:tcBorders>
            <w:shd w:val="clear" w:color="auto" w:fill="auto"/>
            <w:vAlign w:val="center"/>
            <w:hideMark/>
          </w:tcPr>
          <w:p w:rsidR="00986E7C" w:rsidRPr="00986E7C" w:rsidRDefault="00986E7C" w:rsidP="00986E7C">
            <w:pPr>
              <w:spacing w:after="0" w:line="240" w:lineRule="auto"/>
              <w:ind w:firstLine="0"/>
              <w:jc w:val="center"/>
              <w:rPr>
                <w:rFonts w:eastAsia="Times New Roman" w:cs="Times New Roman"/>
                <w:b/>
                <w:bCs/>
                <w:color w:val="000000"/>
                <w:sz w:val="22"/>
              </w:rPr>
            </w:pPr>
            <w:r w:rsidRPr="00986E7C">
              <w:rPr>
                <w:rFonts w:eastAsia="Times New Roman" w:cs="Times New Roman"/>
                <w:b/>
                <w:bCs/>
                <w:color w:val="000000"/>
                <w:sz w:val="22"/>
              </w:rPr>
              <w:t>Diện tích đào (m2)</w:t>
            </w:r>
          </w:p>
        </w:tc>
        <w:tc>
          <w:tcPr>
            <w:tcW w:w="1635" w:type="dxa"/>
            <w:tcBorders>
              <w:top w:val="single" w:sz="4" w:space="0" w:color="auto"/>
              <w:left w:val="nil"/>
              <w:bottom w:val="single" w:sz="4" w:space="0" w:color="auto"/>
              <w:right w:val="single" w:sz="4" w:space="0" w:color="auto"/>
            </w:tcBorders>
            <w:shd w:val="clear" w:color="auto" w:fill="auto"/>
            <w:vAlign w:val="center"/>
            <w:hideMark/>
          </w:tcPr>
          <w:p w:rsidR="00986E7C" w:rsidRPr="00986E7C" w:rsidRDefault="00986E7C" w:rsidP="00986E7C">
            <w:pPr>
              <w:spacing w:after="0" w:line="240" w:lineRule="auto"/>
              <w:ind w:firstLine="0"/>
              <w:jc w:val="center"/>
              <w:rPr>
                <w:rFonts w:eastAsia="Times New Roman" w:cs="Times New Roman"/>
                <w:b/>
                <w:bCs/>
                <w:color w:val="000000"/>
                <w:sz w:val="22"/>
              </w:rPr>
            </w:pPr>
            <w:r w:rsidRPr="00986E7C">
              <w:rPr>
                <w:rFonts w:eastAsia="Times New Roman" w:cs="Times New Roman"/>
                <w:b/>
                <w:bCs/>
                <w:color w:val="000000"/>
                <w:sz w:val="22"/>
              </w:rPr>
              <w:t>Diện tích đắp (m2)</w:t>
            </w:r>
          </w:p>
        </w:tc>
        <w:tc>
          <w:tcPr>
            <w:tcW w:w="1114" w:type="dxa"/>
            <w:tcBorders>
              <w:top w:val="single" w:sz="4" w:space="0" w:color="auto"/>
              <w:left w:val="nil"/>
              <w:bottom w:val="single" w:sz="4" w:space="0" w:color="auto"/>
              <w:right w:val="single" w:sz="4" w:space="0" w:color="auto"/>
            </w:tcBorders>
            <w:shd w:val="clear" w:color="auto" w:fill="auto"/>
            <w:vAlign w:val="center"/>
            <w:hideMark/>
          </w:tcPr>
          <w:p w:rsidR="00986E7C" w:rsidRPr="00986E7C" w:rsidRDefault="00986E7C" w:rsidP="00986E7C">
            <w:pPr>
              <w:spacing w:after="0" w:line="240" w:lineRule="auto"/>
              <w:ind w:firstLine="0"/>
              <w:jc w:val="center"/>
              <w:rPr>
                <w:rFonts w:eastAsia="Times New Roman" w:cs="Times New Roman"/>
                <w:b/>
                <w:bCs/>
                <w:color w:val="000000"/>
                <w:sz w:val="22"/>
              </w:rPr>
            </w:pPr>
            <w:r w:rsidRPr="00986E7C">
              <w:rPr>
                <w:rFonts w:eastAsia="Times New Roman" w:cs="Times New Roman"/>
                <w:b/>
                <w:bCs/>
                <w:color w:val="000000"/>
                <w:sz w:val="22"/>
              </w:rPr>
              <w:t>Htb(m)</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986E7C" w:rsidRPr="00986E7C" w:rsidRDefault="00986E7C" w:rsidP="00986E7C">
            <w:pPr>
              <w:spacing w:after="0" w:line="240" w:lineRule="auto"/>
              <w:ind w:firstLine="0"/>
              <w:jc w:val="center"/>
              <w:rPr>
                <w:rFonts w:eastAsia="Times New Roman" w:cs="Times New Roman"/>
                <w:b/>
                <w:bCs/>
                <w:color w:val="000000"/>
                <w:sz w:val="22"/>
              </w:rPr>
            </w:pPr>
            <w:r w:rsidRPr="00986E7C">
              <w:rPr>
                <w:rFonts w:eastAsia="Times New Roman" w:cs="Times New Roman"/>
                <w:b/>
                <w:bCs/>
                <w:color w:val="000000"/>
                <w:sz w:val="22"/>
              </w:rPr>
              <w:t>Khối lượng đào (m3)</w:t>
            </w:r>
          </w:p>
        </w:tc>
        <w:tc>
          <w:tcPr>
            <w:tcW w:w="1831" w:type="dxa"/>
            <w:tcBorders>
              <w:top w:val="single" w:sz="4" w:space="0" w:color="auto"/>
              <w:left w:val="nil"/>
              <w:bottom w:val="single" w:sz="4" w:space="0" w:color="auto"/>
              <w:right w:val="single" w:sz="4" w:space="0" w:color="auto"/>
            </w:tcBorders>
            <w:shd w:val="clear" w:color="auto" w:fill="auto"/>
            <w:vAlign w:val="center"/>
            <w:hideMark/>
          </w:tcPr>
          <w:p w:rsidR="00986E7C" w:rsidRPr="00986E7C" w:rsidRDefault="00986E7C" w:rsidP="00986E7C">
            <w:pPr>
              <w:spacing w:after="0" w:line="240" w:lineRule="auto"/>
              <w:ind w:firstLine="0"/>
              <w:jc w:val="center"/>
              <w:rPr>
                <w:rFonts w:eastAsia="Times New Roman" w:cs="Times New Roman"/>
                <w:b/>
                <w:bCs/>
                <w:color w:val="000000"/>
                <w:sz w:val="22"/>
              </w:rPr>
            </w:pPr>
            <w:r w:rsidRPr="00986E7C">
              <w:rPr>
                <w:rFonts w:eastAsia="Times New Roman" w:cs="Times New Roman"/>
                <w:b/>
                <w:bCs/>
                <w:color w:val="000000"/>
                <w:sz w:val="22"/>
              </w:rPr>
              <w:t>Khối lượng đắp (m3)</w:t>
            </w:r>
          </w:p>
        </w:tc>
      </w:tr>
      <w:tr w:rsidR="00986E7C" w:rsidRPr="00986E7C" w:rsidTr="00986E7C">
        <w:trPr>
          <w:trHeight w:val="366"/>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center"/>
              <w:rPr>
                <w:rFonts w:eastAsia="Times New Roman" w:cs="Times New Roman"/>
                <w:color w:val="000000"/>
                <w:sz w:val="22"/>
              </w:rPr>
            </w:pPr>
            <w:r w:rsidRPr="00986E7C">
              <w:rPr>
                <w:rFonts w:eastAsia="Times New Roman" w:cs="Times New Roman"/>
                <w:color w:val="000000"/>
                <w:sz w:val="22"/>
              </w:rPr>
              <w:t>1</w:t>
            </w:r>
          </w:p>
        </w:tc>
        <w:tc>
          <w:tcPr>
            <w:tcW w:w="1220"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center"/>
              <w:rPr>
                <w:rFonts w:eastAsia="Times New Roman" w:cs="Times New Roman"/>
                <w:color w:val="000000"/>
                <w:sz w:val="22"/>
              </w:rPr>
            </w:pPr>
            <w:r w:rsidRPr="00986E7C">
              <w:rPr>
                <w:rFonts w:eastAsia="Times New Roman" w:cs="Times New Roman"/>
                <w:color w:val="000000"/>
                <w:sz w:val="22"/>
              </w:rPr>
              <w:t>Lô 1</w:t>
            </w:r>
          </w:p>
        </w:tc>
        <w:tc>
          <w:tcPr>
            <w:tcW w:w="1367"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right"/>
              <w:rPr>
                <w:rFonts w:eastAsia="Times New Roman" w:cs="Times New Roman"/>
                <w:color w:val="000000"/>
                <w:sz w:val="22"/>
              </w:rPr>
            </w:pPr>
            <w:r w:rsidRPr="00986E7C">
              <w:rPr>
                <w:rFonts w:eastAsia="Times New Roman" w:cs="Times New Roman"/>
                <w:color w:val="000000"/>
                <w:sz w:val="22"/>
              </w:rPr>
              <w:t>0,00</w:t>
            </w:r>
          </w:p>
        </w:tc>
        <w:tc>
          <w:tcPr>
            <w:tcW w:w="1635"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right"/>
              <w:rPr>
                <w:rFonts w:eastAsia="Times New Roman" w:cs="Times New Roman"/>
                <w:color w:val="000000"/>
                <w:sz w:val="22"/>
              </w:rPr>
            </w:pPr>
            <w:r w:rsidRPr="00986E7C">
              <w:rPr>
                <w:rFonts w:eastAsia="Times New Roman" w:cs="Times New Roman"/>
                <w:color w:val="000000"/>
                <w:sz w:val="22"/>
              </w:rPr>
              <w:t>3.285,50</w:t>
            </w:r>
          </w:p>
        </w:tc>
        <w:tc>
          <w:tcPr>
            <w:tcW w:w="1114"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right"/>
              <w:rPr>
                <w:rFonts w:eastAsia="Times New Roman" w:cs="Times New Roman"/>
                <w:color w:val="000000"/>
                <w:sz w:val="22"/>
              </w:rPr>
            </w:pPr>
            <w:r w:rsidRPr="00986E7C">
              <w:rPr>
                <w:rFonts w:eastAsia="Times New Roman" w:cs="Times New Roman"/>
                <w:color w:val="000000"/>
                <w:sz w:val="22"/>
              </w:rPr>
              <w:t>1,97</w:t>
            </w:r>
          </w:p>
        </w:tc>
        <w:tc>
          <w:tcPr>
            <w:tcW w:w="1513"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right"/>
              <w:rPr>
                <w:rFonts w:eastAsia="Times New Roman" w:cs="Times New Roman"/>
                <w:color w:val="000000"/>
                <w:sz w:val="22"/>
              </w:rPr>
            </w:pPr>
            <w:r w:rsidRPr="00986E7C">
              <w:rPr>
                <w:rFonts w:eastAsia="Times New Roman" w:cs="Times New Roman"/>
                <w:color w:val="000000"/>
                <w:sz w:val="22"/>
              </w:rPr>
              <w:t>0,00</w:t>
            </w:r>
          </w:p>
        </w:tc>
        <w:tc>
          <w:tcPr>
            <w:tcW w:w="1831"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right"/>
              <w:rPr>
                <w:rFonts w:eastAsia="Times New Roman" w:cs="Times New Roman"/>
                <w:color w:val="000000"/>
                <w:sz w:val="22"/>
              </w:rPr>
            </w:pPr>
            <w:r w:rsidRPr="00986E7C">
              <w:rPr>
                <w:rFonts w:eastAsia="Times New Roman" w:cs="Times New Roman"/>
                <w:color w:val="000000"/>
                <w:sz w:val="22"/>
              </w:rPr>
              <w:t>6.480,65</w:t>
            </w:r>
          </w:p>
        </w:tc>
      </w:tr>
      <w:tr w:rsidR="00986E7C" w:rsidRPr="00986E7C" w:rsidTr="00986E7C">
        <w:trPr>
          <w:trHeight w:val="366"/>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center"/>
              <w:rPr>
                <w:rFonts w:eastAsia="Times New Roman" w:cs="Times New Roman"/>
                <w:color w:val="000000"/>
                <w:sz w:val="22"/>
              </w:rPr>
            </w:pPr>
            <w:r w:rsidRPr="00986E7C">
              <w:rPr>
                <w:rFonts w:eastAsia="Times New Roman" w:cs="Times New Roman"/>
                <w:color w:val="000000"/>
                <w:sz w:val="22"/>
              </w:rPr>
              <w:t>2</w:t>
            </w:r>
          </w:p>
        </w:tc>
        <w:tc>
          <w:tcPr>
            <w:tcW w:w="1220"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center"/>
              <w:rPr>
                <w:rFonts w:eastAsia="Times New Roman" w:cs="Times New Roman"/>
                <w:color w:val="000000"/>
                <w:sz w:val="22"/>
              </w:rPr>
            </w:pPr>
            <w:r w:rsidRPr="00986E7C">
              <w:rPr>
                <w:rFonts w:eastAsia="Times New Roman" w:cs="Times New Roman"/>
                <w:color w:val="000000"/>
                <w:sz w:val="22"/>
              </w:rPr>
              <w:t>Lô 2</w:t>
            </w:r>
          </w:p>
        </w:tc>
        <w:tc>
          <w:tcPr>
            <w:tcW w:w="1367"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right"/>
              <w:rPr>
                <w:rFonts w:eastAsia="Times New Roman" w:cs="Times New Roman"/>
                <w:color w:val="000000"/>
                <w:sz w:val="22"/>
              </w:rPr>
            </w:pPr>
            <w:r w:rsidRPr="00986E7C">
              <w:rPr>
                <w:rFonts w:eastAsia="Times New Roman" w:cs="Times New Roman"/>
                <w:color w:val="000000"/>
                <w:sz w:val="22"/>
              </w:rPr>
              <w:t>0,00</w:t>
            </w:r>
          </w:p>
        </w:tc>
        <w:tc>
          <w:tcPr>
            <w:tcW w:w="1635"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right"/>
              <w:rPr>
                <w:rFonts w:eastAsia="Times New Roman" w:cs="Times New Roman"/>
                <w:color w:val="000000"/>
                <w:sz w:val="22"/>
              </w:rPr>
            </w:pPr>
            <w:r w:rsidRPr="00986E7C">
              <w:rPr>
                <w:rFonts w:eastAsia="Times New Roman" w:cs="Times New Roman"/>
                <w:color w:val="000000"/>
                <w:sz w:val="22"/>
              </w:rPr>
              <w:t>3.646,10</w:t>
            </w:r>
          </w:p>
        </w:tc>
        <w:tc>
          <w:tcPr>
            <w:tcW w:w="1114"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right"/>
              <w:rPr>
                <w:rFonts w:eastAsia="Times New Roman" w:cs="Times New Roman"/>
                <w:color w:val="000000"/>
                <w:sz w:val="22"/>
              </w:rPr>
            </w:pPr>
            <w:r w:rsidRPr="00986E7C">
              <w:rPr>
                <w:rFonts w:eastAsia="Times New Roman" w:cs="Times New Roman"/>
                <w:color w:val="000000"/>
                <w:sz w:val="22"/>
              </w:rPr>
              <w:t>1,92</w:t>
            </w:r>
          </w:p>
        </w:tc>
        <w:tc>
          <w:tcPr>
            <w:tcW w:w="1513"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right"/>
              <w:rPr>
                <w:rFonts w:eastAsia="Times New Roman" w:cs="Times New Roman"/>
                <w:color w:val="000000"/>
                <w:sz w:val="22"/>
              </w:rPr>
            </w:pPr>
            <w:r w:rsidRPr="00986E7C">
              <w:rPr>
                <w:rFonts w:eastAsia="Times New Roman" w:cs="Times New Roman"/>
                <w:color w:val="000000"/>
                <w:sz w:val="22"/>
              </w:rPr>
              <w:t>0,00</w:t>
            </w:r>
          </w:p>
        </w:tc>
        <w:tc>
          <w:tcPr>
            <w:tcW w:w="1831"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right"/>
              <w:rPr>
                <w:rFonts w:eastAsia="Times New Roman" w:cs="Times New Roman"/>
                <w:color w:val="000000"/>
                <w:sz w:val="22"/>
              </w:rPr>
            </w:pPr>
            <w:r w:rsidRPr="00986E7C">
              <w:rPr>
                <w:rFonts w:eastAsia="Times New Roman" w:cs="Times New Roman"/>
                <w:color w:val="000000"/>
                <w:sz w:val="22"/>
              </w:rPr>
              <w:t>6.991,40</w:t>
            </w:r>
          </w:p>
        </w:tc>
      </w:tr>
      <w:tr w:rsidR="00986E7C" w:rsidRPr="00986E7C" w:rsidTr="00986E7C">
        <w:trPr>
          <w:trHeight w:val="366"/>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center"/>
              <w:rPr>
                <w:rFonts w:eastAsia="Times New Roman" w:cs="Times New Roman"/>
                <w:color w:val="000000"/>
                <w:sz w:val="22"/>
              </w:rPr>
            </w:pPr>
            <w:r w:rsidRPr="00986E7C">
              <w:rPr>
                <w:rFonts w:eastAsia="Times New Roman" w:cs="Times New Roman"/>
                <w:color w:val="000000"/>
                <w:sz w:val="22"/>
              </w:rPr>
              <w:t>3</w:t>
            </w:r>
          </w:p>
        </w:tc>
        <w:tc>
          <w:tcPr>
            <w:tcW w:w="1220"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center"/>
              <w:rPr>
                <w:rFonts w:eastAsia="Times New Roman" w:cs="Times New Roman"/>
                <w:color w:val="000000"/>
                <w:sz w:val="22"/>
              </w:rPr>
            </w:pPr>
            <w:r w:rsidRPr="00986E7C">
              <w:rPr>
                <w:rFonts w:eastAsia="Times New Roman" w:cs="Times New Roman"/>
                <w:color w:val="000000"/>
                <w:sz w:val="22"/>
              </w:rPr>
              <w:t>Lô 3</w:t>
            </w:r>
          </w:p>
        </w:tc>
        <w:tc>
          <w:tcPr>
            <w:tcW w:w="1367"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right"/>
              <w:rPr>
                <w:rFonts w:eastAsia="Times New Roman" w:cs="Times New Roman"/>
                <w:color w:val="000000"/>
                <w:sz w:val="22"/>
              </w:rPr>
            </w:pPr>
            <w:r w:rsidRPr="00986E7C">
              <w:rPr>
                <w:rFonts w:eastAsia="Times New Roman" w:cs="Times New Roman"/>
                <w:color w:val="000000"/>
                <w:sz w:val="22"/>
              </w:rPr>
              <w:t>0,00</w:t>
            </w:r>
          </w:p>
        </w:tc>
        <w:tc>
          <w:tcPr>
            <w:tcW w:w="1635"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right"/>
              <w:rPr>
                <w:rFonts w:eastAsia="Times New Roman" w:cs="Times New Roman"/>
                <w:color w:val="000000"/>
                <w:sz w:val="22"/>
              </w:rPr>
            </w:pPr>
            <w:r w:rsidRPr="00986E7C">
              <w:rPr>
                <w:rFonts w:eastAsia="Times New Roman" w:cs="Times New Roman"/>
                <w:color w:val="000000"/>
                <w:sz w:val="22"/>
              </w:rPr>
              <w:t>1.066,90</w:t>
            </w:r>
          </w:p>
        </w:tc>
        <w:tc>
          <w:tcPr>
            <w:tcW w:w="1114"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right"/>
              <w:rPr>
                <w:rFonts w:eastAsia="Times New Roman" w:cs="Times New Roman"/>
                <w:color w:val="000000"/>
                <w:sz w:val="22"/>
              </w:rPr>
            </w:pPr>
            <w:r w:rsidRPr="00986E7C">
              <w:rPr>
                <w:rFonts w:eastAsia="Times New Roman" w:cs="Times New Roman"/>
                <w:color w:val="000000"/>
                <w:sz w:val="22"/>
              </w:rPr>
              <w:t>2,08</w:t>
            </w:r>
          </w:p>
        </w:tc>
        <w:tc>
          <w:tcPr>
            <w:tcW w:w="1513"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right"/>
              <w:rPr>
                <w:rFonts w:eastAsia="Times New Roman" w:cs="Times New Roman"/>
                <w:color w:val="000000"/>
                <w:sz w:val="22"/>
              </w:rPr>
            </w:pPr>
            <w:r w:rsidRPr="00986E7C">
              <w:rPr>
                <w:rFonts w:eastAsia="Times New Roman" w:cs="Times New Roman"/>
                <w:color w:val="000000"/>
                <w:sz w:val="22"/>
              </w:rPr>
              <w:t>0,00</w:t>
            </w:r>
          </w:p>
        </w:tc>
        <w:tc>
          <w:tcPr>
            <w:tcW w:w="1831"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right"/>
              <w:rPr>
                <w:rFonts w:eastAsia="Times New Roman" w:cs="Times New Roman"/>
                <w:color w:val="000000"/>
                <w:sz w:val="22"/>
              </w:rPr>
            </w:pPr>
            <w:r w:rsidRPr="00986E7C">
              <w:rPr>
                <w:rFonts w:eastAsia="Times New Roman" w:cs="Times New Roman"/>
                <w:color w:val="000000"/>
                <w:sz w:val="22"/>
              </w:rPr>
              <w:t>2.219,15</w:t>
            </w:r>
          </w:p>
        </w:tc>
      </w:tr>
      <w:tr w:rsidR="00986E7C" w:rsidRPr="00986E7C" w:rsidTr="00986E7C">
        <w:trPr>
          <w:trHeight w:val="366"/>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center"/>
              <w:rPr>
                <w:rFonts w:eastAsia="Times New Roman" w:cs="Times New Roman"/>
                <w:color w:val="000000"/>
                <w:sz w:val="22"/>
              </w:rPr>
            </w:pPr>
            <w:r w:rsidRPr="00986E7C">
              <w:rPr>
                <w:rFonts w:eastAsia="Times New Roman" w:cs="Times New Roman"/>
                <w:color w:val="000000"/>
                <w:sz w:val="22"/>
              </w:rPr>
              <w:t>4</w:t>
            </w:r>
          </w:p>
        </w:tc>
        <w:tc>
          <w:tcPr>
            <w:tcW w:w="1220"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center"/>
              <w:rPr>
                <w:rFonts w:eastAsia="Times New Roman" w:cs="Times New Roman"/>
                <w:color w:val="000000"/>
                <w:sz w:val="22"/>
              </w:rPr>
            </w:pPr>
            <w:r w:rsidRPr="00986E7C">
              <w:rPr>
                <w:rFonts w:eastAsia="Times New Roman" w:cs="Times New Roman"/>
                <w:color w:val="000000"/>
                <w:sz w:val="22"/>
              </w:rPr>
              <w:t>Lô 4</w:t>
            </w:r>
          </w:p>
        </w:tc>
        <w:tc>
          <w:tcPr>
            <w:tcW w:w="1367"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right"/>
              <w:rPr>
                <w:rFonts w:eastAsia="Times New Roman" w:cs="Times New Roman"/>
                <w:color w:val="000000"/>
                <w:sz w:val="22"/>
              </w:rPr>
            </w:pPr>
            <w:r w:rsidRPr="00986E7C">
              <w:rPr>
                <w:rFonts w:eastAsia="Times New Roman" w:cs="Times New Roman"/>
                <w:color w:val="000000"/>
                <w:sz w:val="22"/>
              </w:rPr>
              <w:t>0,00</w:t>
            </w:r>
          </w:p>
        </w:tc>
        <w:tc>
          <w:tcPr>
            <w:tcW w:w="1635"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right"/>
              <w:rPr>
                <w:rFonts w:eastAsia="Times New Roman" w:cs="Times New Roman"/>
                <w:color w:val="000000"/>
                <w:sz w:val="22"/>
              </w:rPr>
            </w:pPr>
            <w:r w:rsidRPr="00986E7C">
              <w:rPr>
                <w:rFonts w:eastAsia="Times New Roman" w:cs="Times New Roman"/>
                <w:color w:val="000000"/>
                <w:sz w:val="22"/>
              </w:rPr>
              <w:t>1.977,40</w:t>
            </w:r>
          </w:p>
        </w:tc>
        <w:tc>
          <w:tcPr>
            <w:tcW w:w="1114"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right"/>
              <w:rPr>
                <w:rFonts w:eastAsia="Times New Roman" w:cs="Times New Roman"/>
                <w:color w:val="000000"/>
                <w:sz w:val="22"/>
              </w:rPr>
            </w:pPr>
            <w:r w:rsidRPr="00986E7C">
              <w:rPr>
                <w:rFonts w:eastAsia="Times New Roman" w:cs="Times New Roman"/>
                <w:color w:val="000000"/>
                <w:sz w:val="22"/>
              </w:rPr>
              <w:t>1,83</w:t>
            </w:r>
          </w:p>
        </w:tc>
        <w:tc>
          <w:tcPr>
            <w:tcW w:w="1513"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right"/>
              <w:rPr>
                <w:rFonts w:eastAsia="Times New Roman" w:cs="Times New Roman"/>
                <w:color w:val="000000"/>
                <w:sz w:val="22"/>
              </w:rPr>
            </w:pPr>
            <w:r w:rsidRPr="00986E7C">
              <w:rPr>
                <w:rFonts w:eastAsia="Times New Roman" w:cs="Times New Roman"/>
                <w:color w:val="000000"/>
                <w:sz w:val="22"/>
              </w:rPr>
              <w:t>0,00</w:t>
            </w:r>
          </w:p>
        </w:tc>
        <w:tc>
          <w:tcPr>
            <w:tcW w:w="1831"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right"/>
              <w:rPr>
                <w:rFonts w:eastAsia="Times New Roman" w:cs="Times New Roman"/>
                <w:color w:val="000000"/>
                <w:sz w:val="22"/>
              </w:rPr>
            </w:pPr>
            <w:r w:rsidRPr="00986E7C">
              <w:rPr>
                <w:rFonts w:eastAsia="Times New Roman" w:cs="Times New Roman"/>
                <w:color w:val="000000"/>
                <w:sz w:val="22"/>
              </w:rPr>
              <w:t>3.613,70</w:t>
            </w:r>
          </w:p>
        </w:tc>
      </w:tr>
      <w:tr w:rsidR="00986E7C" w:rsidRPr="00986E7C" w:rsidTr="00986E7C">
        <w:trPr>
          <w:trHeight w:val="366"/>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center"/>
              <w:rPr>
                <w:rFonts w:eastAsia="Times New Roman" w:cs="Times New Roman"/>
                <w:color w:val="000000"/>
                <w:sz w:val="22"/>
              </w:rPr>
            </w:pPr>
            <w:r w:rsidRPr="00986E7C">
              <w:rPr>
                <w:rFonts w:eastAsia="Times New Roman" w:cs="Times New Roman"/>
                <w:color w:val="000000"/>
                <w:sz w:val="22"/>
              </w:rPr>
              <w:t>5</w:t>
            </w:r>
          </w:p>
        </w:tc>
        <w:tc>
          <w:tcPr>
            <w:tcW w:w="1220"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center"/>
              <w:rPr>
                <w:rFonts w:eastAsia="Times New Roman" w:cs="Times New Roman"/>
                <w:color w:val="000000"/>
                <w:sz w:val="22"/>
              </w:rPr>
            </w:pPr>
            <w:r w:rsidRPr="00986E7C">
              <w:rPr>
                <w:rFonts w:eastAsia="Times New Roman" w:cs="Times New Roman"/>
                <w:color w:val="000000"/>
                <w:sz w:val="22"/>
              </w:rPr>
              <w:t>Lô 5</w:t>
            </w:r>
          </w:p>
        </w:tc>
        <w:tc>
          <w:tcPr>
            <w:tcW w:w="1367"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right"/>
              <w:rPr>
                <w:rFonts w:eastAsia="Times New Roman" w:cs="Times New Roman"/>
                <w:color w:val="000000"/>
                <w:sz w:val="22"/>
              </w:rPr>
            </w:pPr>
            <w:r w:rsidRPr="00986E7C">
              <w:rPr>
                <w:rFonts w:eastAsia="Times New Roman" w:cs="Times New Roman"/>
                <w:color w:val="000000"/>
                <w:sz w:val="22"/>
              </w:rPr>
              <w:t>0,00</w:t>
            </w:r>
          </w:p>
        </w:tc>
        <w:tc>
          <w:tcPr>
            <w:tcW w:w="1635"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right"/>
              <w:rPr>
                <w:rFonts w:eastAsia="Times New Roman" w:cs="Times New Roman"/>
                <w:color w:val="000000"/>
                <w:sz w:val="22"/>
              </w:rPr>
            </w:pPr>
            <w:r w:rsidRPr="00986E7C">
              <w:rPr>
                <w:rFonts w:eastAsia="Times New Roman" w:cs="Times New Roman"/>
                <w:color w:val="000000"/>
                <w:sz w:val="22"/>
              </w:rPr>
              <w:t>3.689,10</w:t>
            </w:r>
          </w:p>
        </w:tc>
        <w:tc>
          <w:tcPr>
            <w:tcW w:w="1114"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right"/>
              <w:rPr>
                <w:rFonts w:eastAsia="Times New Roman" w:cs="Times New Roman"/>
                <w:color w:val="000000"/>
                <w:sz w:val="22"/>
              </w:rPr>
            </w:pPr>
            <w:r w:rsidRPr="00986E7C">
              <w:rPr>
                <w:rFonts w:eastAsia="Times New Roman" w:cs="Times New Roman"/>
                <w:color w:val="000000"/>
                <w:sz w:val="22"/>
              </w:rPr>
              <w:t>1,96</w:t>
            </w:r>
          </w:p>
        </w:tc>
        <w:tc>
          <w:tcPr>
            <w:tcW w:w="1513"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right"/>
              <w:rPr>
                <w:rFonts w:eastAsia="Times New Roman" w:cs="Times New Roman"/>
                <w:color w:val="000000"/>
                <w:sz w:val="22"/>
              </w:rPr>
            </w:pPr>
            <w:r w:rsidRPr="00986E7C">
              <w:rPr>
                <w:rFonts w:eastAsia="Times New Roman" w:cs="Times New Roman"/>
                <w:color w:val="000000"/>
                <w:sz w:val="22"/>
              </w:rPr>
              <w:t>0,00</w:t>
            </w:r>
          </w:p>
        </w:tc>
        <w:tc>
          <w:tcPr>
            <w:tcW w:w="1831"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right"/>
              <w:rPr>
                <w:rFonts w:eastAsia="Times New Roman" w:cs="Times New Roman"/>
                <w:color w:val="000000"/>
                <w:sz w:val="22"/>
              </w:rPr>
            </w:pPr>
            <w:r w:rsidRPr="00986E7C">
              <w:rPr>
                <w:rFonts w:eastAsia="Times New Roman" w:cs="Times New Roman"/>
                <w:color w:val="000000"/>
                <w:sz w:val="22"/>
              </w:rPr>
              <w:t>7.230,64</w:t>
            </w:r>
          </w:p>
        </w:tc>
      </w:tr>
      <w:tr w:rsidR="00986E7C" w:rsidRPr="00986E7C" w:rsidTr="00986E7C">
        <w:trPr>
          <w:trHeight w:val="366"/>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center"/>
              <w:rPr>
                <w:rFonts w:eastAsia="Times New Roman" w:cs="Times New Roman"/>
                <w:color w:val="000000"/>
                <w:sz w:val="22"/>
              </w:rPr>
            </w:pPr>
            <w:r w:rsidRPr="00986E7C">
              <w:rPr>
                <w:rFonts w:eastAsia="Times New Roman" w:cs="Times New Roman"/>
                <w:color w:val="000000"/>
                <w:sz w:val="22"/>
              </w:rPr>
              <w:t>6</w:t>
            </w:r>
          </w:p>
        </w:tc>
        <w:tc>
          <w:tcPr>
            <w:tcW w:w="1220"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center"/>
              <w:rPr>
                <w:rFonts w:eastAsia="Times New Roman" w:cs="Times New Roman"/>
                <w:color w:val="000000"/>
                <w:sz w:val="22"/>
              </w:rPr>
            </w:pPr>
            <w:r w:rsidRPr="00986E7C">
              <w:rPr>
                <w:rFonts w:eastAsia="Times New Roman" w:cs="Times New Roman"/>
                <w:color w:val="000000"/>
                <w:sz w:val="22"/>
              </w:rPr>
              <w:t>Lô 6</w:t>
            </w:r>
          </w:p>
        </w:tc>
        <w:tc>
          <w:tcPr>
            <w:tcW w:w="1367"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right"/>
              <w:rPr>
                <w:rFonts w:eastAsia="Times New Roman" w:cs="Times New Roman"/>
                <w:color w:val="000000"/>
                <w:sz w:val="22"/>
              </w:rPr>
            </w:pPr>
            <w:r w:rsidRPr="00986E7C">
              <w:rPr>
                <w:rFonts w:eastAsia="Times New Roman" w:cs="Times New Roman"/>
                <w:color w:val="000000"/>
                <w:sz w:val="22"/>
              </w:rPr>
              <w:t>0,00</w:t>
            </w:r>
          </w:p>
        </w:tc>
        <w:tc>
          <w:tcPr>
            <w:tcW w:w="1635"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right"/>
              <w:rPr>
                <w:rFonts w:eastAsia="Times New Roman" w:cs="Times New Roman"/>
                <w:color w:val="000000"/>
                <w:sz w:val="22"/>
              </w:rPr>
            </w:pPr>
            <w:r w:rsidRPr="00986E7C">
              <w:rPr>
                <w:rFonts w:eastAsia="Times New Roman" w:cs="Times New Roman"/>
                <w:color w:val="000000"/>
                <w:sz w:val="22"/>
              </w:rPr>
              <w:t>4.736,50</w:t>
            </w:r>
          </w:p>
        </w:tc>
        <w:tc>
          <w:tcPr>
            <w:tcW w:w="1114"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right"/>
              <w:rPr>
                <w:rFonts w:eastAsia="Times New Roman" w:cs="Times New Roman"/>
                <w:color w:val="000000"/>
                <w:sz w:val="22"/>
              </w:rPr>
            </w:pPr>
            <w:r w:rsidRPr="00986E7C">
              <w:rPr>
                <w:rFonts w:eastAsia="Times New Roman" w:cs="Times New Roman"/>
                <w:color w:val="000000"/>
                <w:sz w:val="22"/>
              </w:rPr>
              <w:t>1,68</w:t>
            </w:r>
          </w:p>
        </w:tc>
        <w:tc>
          <w:tcPr>
            <w:tcW w:w="1513"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right"/>
              <w:rPr>
                <w:rFonts w:eastAsia="Times New Roman" w:cs="Times New Roman"/>
                <w:color w:val="000000"/>
                <w:sz w:val="22"/>
              </w:rPr>
            </w:pPr>
            <w:r w:rsidRPr="00986E7C">
              <w:rPr>
                <w:rFonts w:eastAsia="Times New Roman" w:cs="Times New Roman"/>
                <w:color w:val="000000"/>
                <w:sz w:val="22"/>
              </w:rPr>
              <w:t>0,00</w:t>
            </w:r>
          </w:p>
        </w:tc>
        <w:tc>
          <w:tcPr>
            <w:tcW w:w="1831"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right"/>
              <w:rPr>
                <w:rFonts w:eastAsia="Times New Roman" w:cs="Times New Roman"/>
                <w:color w:val="000000"/>
                <w:sz w:val="22"/>
              </w:rPr>
            </w:pPr>
            <w:r w:rsidRPr="00986E7C">
              <w:rPr>
                <w:rFonts w:eastAsia="Times New Roman" w:cs="Times New Roman"/>
                <w:color w:val="000000"/>
                <w:sz w:val="22"/>
              </w:rPr>
              <w:t>7.969,16</w:t>
            </w:r>
          </w:p>
        </w:tc>
      </w:tr>
      <w:tr w:rsidR="00986E7C" w:rsidRPr="00986E7C" w:rsidTr="00986E7C">
        <w:trPr>
          <w:trHeight w:val="366"/>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center"/>
              <w:rPr>
                <w:rFonts w:eastAsia="Times New Roman" w:cs="Times New Roman"/>
                <w:color w:val="000000"/>
                <w:sz w:val="22"/>
              </w:rPr>
            </w:pPr>
            <w:r w:rsidRPr="00986E7C">
              <w:rPr>
                <w:rFonts w:eastAsia="Times New Roman" w:cs="Times New Roman"/>
                <w:color w:val="000000"/>
                <w:sz w:val="22"/>
              </w:rPr>
              <w:t>7</w:t>
            </w:r>
          </w:p>
        </w:tc>
        <w:tc>
          <w:tcPr>
            <w:tcW w:w="1220"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center"/>
              <w:rPr>
                <w:rFonts w:eastAsia="Times New Roman" w:cs="Times New Roman"/>
                <w:color w:val="000000"/>
                <w:sz w:val="22"/>
              </w:rPr>
            </w:pPr>
            <w:r w:rsidRPr="00986E7C">
              <w:rPr>
                <w:rFonts w:eastAsia="Times New Roman" w:cs="Times New Roman"/>
                <w:color w:val="000000"/>
                <w:sz w:val="22"/>
              </w:rPr>
              <w:t>Lô 7</w:t>
            </w:r>
          </w:p>
        </w:tc>
        <w:tc>
          <w:tcPr>
            <w:tcW w:w="1367"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right"/>
              <w:rPr>
                <w:rFonts w:eastAsia="Times New Roman" w:cs="Times New Roman"/>
                <w:color w:val="000000"/>
                <w:sz w:val="22"/>
              </w:rPr>
            </w:pPr>
            <w:r w:rsidRPr="00986E7C">
              <w:rPr>
                <w:rFonts w:eastAsia="Times New Roman" w:cs="Times New Roman"/>
                <w:color w:val="000000"/>
                <w:sz w:val="22"/>
              </w:rPr>
              <w:t>0,00</w:t>
            </w:r>
          </w:p>
        </w:tc>
        <w:tc>
          <w:tcPr>
            <w:tcW w:w="1635"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right"/>
              <w:rPr>
                <w:rFonts w:eastAsia="Times New Roman" w:cs="Times New Roman"/>
                <w:color w:val="000000"/>
                <w:sz w:val="22"/>
              </w:rPr>
            </w:pPr>
            <w:r w:rsidRPr="00986E7C">
              <w:rPr>
                <w:rFonts w:eastAsia="Times New Roman" w:cs="Times New Roman"/>
                <w:color w:val="000000"/>
                <w:sz w:val="22"/>
              </w:rPr>
              <w:t>3.601,00</w:t>
            </w:r>
          </w:p>
        </w:tc>
        <w:tc>
          <w:tcPr>
            <w:tcW w:w="1114"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right"/>
              <w:rPr>
                <w:rFonts w:eastAsia="Times New Roman" w:cs="Times New Roman"/>
                <w:color w:val="000000"/>
                <w:sz w:val="22"/>
              </w:rPr>
            </w:pPr>
            <w:r w:rsidRPr="00986E7C">
              <w:rPr>
                <w:rFonts w:eastAsia="Times New Roman" w:cs="Times New Roman"/>
                <w:color w:val="000000"/>
                <w:sz w:val="22"/>
              </w:rPr>
              <w:t>1,99</w:t>
            </w:r>
          </w:p>
        </w:tc>
        <w:tc>
          <w:tcPr>
            <w:tcW w:w="1513"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right"/>
              <w:rPr>
                <w:rFonts w:eastAsia="Times New Roman" w:cs="Times New Roman"/>
                <w:color w:val="000000"/>
                <w:sz w:val="22"/>
              </w:rPr>
            </w:pPr>
            <w:r w:rsidRPr="00986E7C">
              <w:rPr>
                <w:rFonts w:eastAsia="Times New Roman" w:cs="Times New Roman"/>
                <w:color w:val="000000"/>
                <w:sz w:val="22"/>
              </w:rPr>
              <w:t>0,00</w:t>
            </w:r>
          </w:p>
        </w:tc>
        <w:tc>
          <w:tcPr>
            <w:tcW w:w="1831"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right"/>
              <w:rPr>
                <w:rFonts w:eastAsia="Times New Roman" w:cs="Times New Roman"/>
                <w:color w:val="000000"/>
                <w:sz w:val="22"/>
              </w:rPr>
            </w:pPr>
            <w:r w:rsidRPr="00986E7C">
              <w:rPr>
                <w:rFonts w:eastAsia="Times New Roman" w:cs="Times New Roman"/>
                <w:color w:val="000000"/>
                <w:sz w:val="22"/>
              </w:rPr>
              <w:t>7.156,99</w:t>
            </w:r>
          </w:p>
        </w:tc>
      </w:tr>
      <w:tr w:rsidR="00986E7C" w:rsidRPr="00986E7C" w:rsidTr="00986E7C">
        <w:trPr>
          <w:trHeight w:val="366"/>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center"/>
              <w:rPr>
                <w:rFonts w:eastAsia="Times New Roman" w:cs="Times New Roman"/>
                <w:color w:val="000000"/>
                <w:sz w:val="22"/>
              </w:rPr>
            </w:pPr>
            <w:r w:rsidRPr="00986E7C">
              <w:rPr>
                <w:rFonts w:eastAsia="Times New Roman" w:cs="Times New Roman"/>
                <w:color w:val="000000"/>
                <w:sz w:val="22"/>
              </w:rPr>
              <w:t>8</w:t>
            </w:r>
          </w:p>
        </w:tc>
        <w:tc>
          <w:tcPr>
            <w:tcW w:w="1220"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center"/>
              <w:rPr>
                <w:rFonts w:eastAsia="Times New Roman" w:cs="Times New Roman"/>
                <w:color w:val="000000"/>
                <w:sz w:val="22"/>
              </w:rPr>
            </w:pPr>
            <w:r w:rsidRPr="00986E7C">
              <w:rPr>
                <w:rFonts w:eastAsia="Times New Roman" w:cs="Times New Roman"/>
                <w:color w:val="000000"/>
                <w:sz w:val="22"/>
              </w:rPr>
              <w:t>Lô 8</w:t>
            </w:r>
          </w:p>
        </w:tc>
        <w:tc>
          <w:tcPr>
            <w:tcW w:w="1367"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right"/>
              <w:rPr>
                <w:rFonts w:eastAsia="Times New Roman" w:cs="Times New Roman"/>
                <w:color w:val="000000"/>
                <w:sz w:val="22"/>
              </w:rPr>
            </w:pPr>
            <w:r w:rsidRPr="00986E7C">
              <w:rPr>
                <w:rFonts w:eastAsia="Times New Roman" w:cs="Times New Roman"/>
                <w:color w:val="000000"/>
                <w:sz w:val="22"/>
              </w:rPr>
              <w:t>0,00</w:t>
            </w:r>
          </w:p>
        </w:tc>
        <w:tc>
          <w:tcPr>
            <w:tcW w:w="1635"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right"/>
              <w:rPr>
                <w:rFonts w:eastAsia="Times New Roman" w:cs="Times New Roman"/>
                <w:color w:val="000000"/>
                <w:sz w:val="22"/>
              </w:rPr>
            </w:pPr>
            <w:r w:rsidRPr="00986E7C">
              <w:rPr>
                <w:rFonts w:eastAsia="Times New Roman" w:cs="Times New Roman"/>
                <w:color w:val="000000"/>
                <w:sz w:val="22"/>
              </w:rPr>
              <w:t>3.100,00</w:t>
            </w:r>
          </w:p>
        </w:tc>
        <w:tc>
          <w:tcPr>
            <w:tcW w:w="1114"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right"/>
              <w:rPr>
                <w:rFonts w:eastAsia="Times New Roman" w:cs="Times New Roman"/>
                <w:color w:val="000000"/>
                <w:sz w:val="22"/>
              </w:rPr>
            </w:pPr>
            <w:r w:rsidRPr="00986E7C">
              <w:rPr>
                <w:rFonts w:eastAsia="Times New Roman" w:cs="Times New Roman"/>
                <w:color w:val="000000"/>
                <w:sz w:val="22"/>
              </w:rPr>
              <w:t>1,96</w:t>
            </w:r>
          </w:p>
        </w:tc>
        <w:tc>
          <w:tcPr>
            <w:tcW w:w="1513"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right"/>
              <w:rPr>
                <w:rFonts w:eastAsia="Times New Roman" w:cs="Times New Roman"/>
                <w:color w:val="000000"/>
                <w:sz w:val="22"/>
              </w:rPr>
            </w:pPr>
            <w:r w:rsidRPr="00986E7C">
              <w:rPr>
                <w:rFonts w:eastAsia="Times New Roman" w:cs="Times New Roman"/>
                <w:color w:val="000000"/>
                <w:sz w:val="22"/>
              </w:rPr>
              <w:t>0,00</w:t>
            </w:r>
          </w:p>
        </w:tc>
        <w:tc>
          <w:tcPr>
            <w:tcW w:w="1831"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right"/>
              <w:rPr>
                <w:rFonts w:eastAsia="Times New Roman" w:cs="Times New Roman"/>
                <w:color w:val="000000"/>
                <w:sz w:val="22"/>
              </w:rPr>
            </w:pPr>
            <w:r w:rsidRPr="00986E7C">
              <w:rPr>
                <w:rFonts w:eastAsia="Times New Roman" w:cs="Times New Roman"/>
                <w:color w:val="000000"/>
                <w:sz w:val="22"/>
              </w:rPr>
              <w:t>6.083,75</w:t>
            </w:r>
          </w:p>
        </w:tc>
      </w:tr>
      <w:tr w:rsidR="00986E7C" w:rsidRPr="00986E7C" w:rsidTr="00986E7C">
        <w:trPr>
          <w:trHeight w:val="366"/>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center"/>
              <w:rPr>
                <w:rFonts w:eastAsia="Times New Roman" w:cs="Times New Roman"/>
                <w:color w:val="000000"/>
                <w:sz w:val="22"/>
              </w:rPr>
            </w:pPr>
            <w:r w:rsidRPr="00986E7C">
              <w:rPr>
                <w:rFonts w:eastAsia="Times New Roman" w:cs="Times New Roman"/>
                <w:color w:val="000000"/>
                <w:sz w:val="22"/>
              </w:rPr>
              <w:t>9</w:t>
            </w:r>
          </w:p>
        </w:tc>
        <w:tc>
          <w:tcPr>
            <w:tcW w:w="1220"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center"/>
              <w:rPr>
                <w:rFonts w:eastAsia="Times New Roman" w:cs="Times New Roman"/>
                <w:color w:val="000000"/>
                <w:sz w:val="22"/>
              </w:rPr>
            </w:pPr>
            <w:r w:rsidRPr="00986E7C">
              <w:rPr>
                <w:rFonts w:eastAsia="Times New Roman" w:cs="Times New Roman"/>
                <w:color w:val="000000"/>
                <w:sz w:val="22"/>
              </w:rPr>
              <w:t>Lô 9</w:t>
            </w:r>
          </w:p>
        </w:tc>
        <w:tc>
          <w:tcPr>
            <w:tcW w:w="1367"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right"/>
              <w:rPr>
                <w:rFonts w:eastAsia="Times New Roman" w:cs="Times New Roman"/>
                <w:color w:val="000000"/>
                <w:sz w:val="22"/>
              </w:rPr>
            </w:pPr>
            <w:r w:rsidRPr="00986E7C">
              <w:rPr>
                <w:rFonts w:eastAsia="Times New Roman" w:cs="Times New Roman"/>
                <w:color w:val="000000"/>
                <w:sz w:val="22"/>
              </w:rPr>
              <w:t>0,00</w:t>
            </w:r>
          </w:p>
        </w:tc>
        <w:tc>
          <w:tcPr>
            <w:tcW w:w="1635"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right"/>
              <w:rPr>
                <w:rFonts w:eastAsia="Times New Roman" w:cs="Times New Roman"/>
                <w:color w:val="000000"/>
                <w:sz w:val="22"/>
              </w:rPr>
            </w:pPr>
            <w:r w:rsidRPr="00986E7C">
              <w:rPr>
                <w:rFonts w:eastAsia="Times New Roman" w:cs="Times New Roman"/>
                <w:color w:val="000000"/>
                <w:sz w:val="22"/>
              </w:rPr>
              <w:t>4.736,50</w:t>
            </w:r>
          </w:p>
        </w:tc>
        <w:tc>
          <w:tcPr>
            <w:tcW w:w="1114"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right"/>
              <w:rPr>
                <w:rFonts w:eastAsia="Times New Roman" w:cs="Times New Roman"/>
                <w:color w:val="000000"/>
                <w:sz w:val="22"/>
              </w:rPr>
            </w:pPr>
            <w:r w:rsidRPr="00986E7C">
              <w:rPr>
                <w:rFonts w:eastAsia="Times New Roman" w:cs="Times New Roman"/>
                <w:color w:val="000000"/>
                <w:sz w:val="22"/>
              </w:rPr>
              <w:t>1,99</w:t>
            </w:r>
          </w:p>
        </w:tc>
        <w:tc>
          <w:tcPr>
            <w:tcW w:w="1513"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right"/>
              <w:rPr>
                <w:rFonts w:eastAsia="Times New Roman" w:cs="Times New Roman"/>
                <w:color w:val="000000"/>
                <w:sz w:val="22"/>
              </w:rPr>
            </w:pPr>
            <w:r w:rsidRPr="00986E7C">
              <w:rPr>
                <w:rFonts w:eastAsia="Times New Roman" w:cs="Times New Roman"/>
                <w:color w:val="000000"/>
                <w:sz w:val="22"/>
              </w:rPr>
              <w:t>0,00</w:t>
            </w:r>
          </w:p>
        </w:tc>
        <w:tc>
          <w:tcPr>
            <w:tcW w:w="1831"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right"/>
              <w:rPr>
                <w:rFonts w:eastAsia="Times New Roman" w:cs="Times New Roman"/>
                <w:color w:val="000000"/>
                <w:sz w:val="22"/>
              </w:rPr>
            </w:pPr>
            <w:r w:rsidRPr="00986E7C">
              <w:rPr>
                <w:rFonts w:eastAsia="Times New Roman" w:cs="Times New Roman"/>
                <w:color w:val="000000"/>
                <w:sz w:val="22"/>
              </w:rPr>
              <w:t>9.425,64</w:t>
            </w:r>
          </w:p>
        </w:tc>
      </w:tr>
      <w:tr w:rsidR="00986E7C" w:rsidRPr="00986E7C" w:rsidTr="00986E7C">
        <w:trPr>
          <w:trHeight w:val="366"/>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center"/>
              <w:rPr>
                <w:rFonts w:eastAsia="Times New Roman" w:cs="Times New Roman"/>
                <w:color w:val="000000"/>
                <w:sz w:val="22"/>
              </w:rPr>
            </w:pPr>
            <w:r w:rsidRPr="00986E7C">
              <w:rPr>
                <w:rFonts w:eastAsia="Times New Roman" w:cs="Times New Roman"/>
                <w:color w:val="000000"/>
                <w:sz w:val="22"/>
              </w:rPr>
              <w:t>10</w:t>
            </w:r>
          </w:p>
        </w:tc>
        <w:tc>
          <w:tcPr>
            <w:tcW w:w="1220"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center"/>
              <w:rPr>
                <w:rFonts w:eastAsia="Times New Roman" w:cs="Times New Roman"/>
                <w:color w:val="000000"/>
                <w:sz w:val="22"/>
              </w:rPr>
            </w:pPr>
            <w:r w:rsidRPr="00986E7C">
              <w:rPr>
                <w:rFonts w:eastAsia="Times New Roman" w:cs="Times New Roman"/>
                <w:color w:val="000000"/>
                <w:sz w:val="22"/>
              </w:rPr>
              <w:t>Lô 10</w:t>
            </w:r>
          </w:p>
        </w:tc>
        <w:tc>
          <w:tcPr>
            <w:tcW w:w="1367"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right"/>
              <w:rPr>
                <w:rFonts w:eastAsia="Times New Roman" w:cs="Times New Roman"/>
                <w:color w:val="000000"/>
                <w:sz w:val="22"/>
              </w:rPr>
            </w:pPr>
            <w:r w:rsidRPr="00986E7C">
              <w:rPr>
                <w:rFonts w:eastAsia="Times New Roman" w:cs="Times New Roman"/>
                <w:color w:val="000000"/>
                <w:sz w:val="22"/>
              </w:rPr>
              <w:t>0,00</w:t>
            </w:r>
          </w:p>
        </w:tc>
        <w:tc>
          <w:tcPr>
            <w:tcW w:w="1635"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right"/>
              <w:rPr>
                <w:rFonts w:eastAsia="Times New Roman" w:cs="Times New Roman"/>
                <w:color w:val="000000"/>
                <w:sz w:val="22"/>
              </w:rPr>
            </w:pPr>
            <w:r w:rsidRPr="00986E7C">
              <w:rPr>
                <w:rFonts w:eastAsia="Times New Roman" w:cs="Times New Roman"/>
                <w:color w:val="000000"/>
                <w:sz w:val="22"/>
              </w:rPr>
              <w:t>4.736,50</w:t>
            </w:r>
          </w:p>
        </w:tc>
        <w:tc>
          <w:tcPr>
            <w:tcW w:w="1114"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right"/>
              <w:rPr>
                <w:rFonts w:eastAsia="Times New Roman" w:cs="Times New Roman"/>
                <w:color w:val="000000"/>
                <w:sz w:val="22"/>
              </w:rPr>
            </w:pPr>
            <w:r w:rsidRPr="00986E7C">
              <w:rPr>
                <w:rFonts w:eastAsia="Times New Roman" w:cs="Times New Roman"/>
                <w:color w:val="000000"/>
                <w:sz w:val="22"/>
              </w:rPr>
              <w:t>1,96</w:t>
            </w:r>
          </w:p>
        </w:tc>
        <w:tc>
          <w:tcPr>
            <w:tcW w:w="1513"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right"/>
              <w:rPr>
                <w:rFonts w:eastAsia="Times New Roman" w:cs="Times New Roman"/>
                <w:color w:val="000000"/>
                <w:sz w:val="22"/>
              </w:rPr>
            </w:pPr>
            <w:r w:rsidRPr="00986E7C">
              <w:rPr>
                <w:rFonts w:eastAsia="Times New Roman" w:cs="Times New Roman"/>
                <w:color w:val="000000"/>
                <w:sz w:val="22"/>
              </w:rPr>
              <w:t>0,00</w:t>
            </w:r>
          </w:p>
        </w:tc>
        <w:tc>
          <w:tcPr>
            <w:tcW w:w="1831"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right"/>
              <w:rPr>
                <w:rFonts w:eastAsia="Times New Roman" w:cs="Times New Roman"/>
                <w:color w:val="000000"/>
                <w:sz w:val="22"/>
              </w:rPr>
            </w:pPr>
            <w:r w:rsidRPr="00986E7C">
              <w:rPr>
                <w:rFonts w:eastAsia="Times New Roman" w:cs="Times New Roman"/>
                <w:color w:val="000000"/>
                <w:sz w:val="22"/>
              </w:rPr>
              <w:t>9.295,38</w:t>
            </w:r>
          </w:p>
        </w:tc>
      </w:tr>
      <w:tr w:rsidR="00986E7C" w:rsidRPr="00986E7C" w:rsidTr="00986E7C">
        <w:trPr>
          <w:trHeight w:val="366"/>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center"/>
              <w:rPr>
                <w:rFonts w:eastAsia="Times New Roman" w:cs="Times New Roman"/>
                <w:color w:val="000000"/>
                <w:sz w:val="22"/>
              </w:rPr>
            </w:pPr>
            <w:r w:rsidRPr="00986E7C">
              <w:rPr>
                <w:rFonts w:eastAsia="Times New Roman" w:cs="Times New Roman"/>
                <w:color w:val="000000"/>
                <w:sz w:val="22"/>
              </w:rPr>
              <w:t>11</w:t>
            </w:r>
          </w:p>
        </w:tc>
        <w:tc>
          <w:tcPr>
            <w:tcW w:w="1220"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center"/>
              <w:rPr>
                <w:rFonts w:eastAsia="Times New Roman" w:cs="Times New Roman"/>
                <w:color w:val="000000"/>
                <w:sz w:val="22"/>
              </w:rPr>
            </w:pPr>
            <w:r w:rsidRPr="00986E7C">
              <w:rPr>
                <w:rFonts w:eastAsia="Times New Roman" w:cs="Times New Roman"/>
                <w:color w:val="000000"/>
                <w:sz w:val="22"/>
              </w:rPr>
              <w:t>Lô 11</w:t>
            </w:r>
          </w:p>
        </w:tc>
        <w:tc>
          <w:tcPr>
            <w:tcW w:w="1367"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right"/>
              <w:rPr>
                <w:rFonts w:eastAsia="Times New Roman" w:cs="Times New Roman"/>
                <w:color w:val="000000"/>
                <w:sz w:val="22"/>
              </w:rPr>
            </w:pPr>
            <w:r w:rsidRPr="00986E7C">
              <w:rPr>
                <w:rFonts w:eastAsia="Times New Roman" w:cs="Times New Roman"/>
                <w:color w:val="000000"/>
                <w:sz w:val="22"/>
              </w:rPr>
              <w:t>0,00</w:t>
            </w:r>
          </w:p>
        </w:tc>
        <w:tc>
          <w:tcPr>
            <w:tcW w:w="1635"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right"/>
              <w:rPr>
                <w:rFonts w:eastAsia="Times New Roman" w:cs="Times New Roman"/>
                <w:color w:val="000000"/>
                <w:sz w:val="22"/>
              </w:rPr>
            </w:pPr>
            <w:r w:rsidRPr="00986E7C">
              <w:rPr>
                <w:rFonts w:eastAsia="Times New Roman" w:cs="Times New Roman"/>
                <w:color w:val="000000"/>
                <w:sz w:val="22"/>
              </w:rPr>
              <w:t>2.311,80</w:t>
            </w:r>
          </w:p>
        </w:tc>
        <w:tc>
          <w:tcPr>
            <w:tcW w:w="1114"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right"/>
              <w:rPr>
                <w:rFonts w:eastAsia="Times New Roman" w:cs="Times New Roman"/>
                <w:color w:val="000000"/>
                <w:sz w:val="22"/>
              </w:rPr>
            </w:pPr>
            <w:r w:rsidRPr="00986E7C">
              <w:rPr>
                <w:rFonts w:eastAsia="Times New Roman" w:cs="Times New Roman"/>
                <w:color w:val="000000"/>
                <w:sz w:val="22"/>
              </w:rPr>
              <w:t>2,00</w:t>
            </w:r>
          </w:p>
        </w:tc>
        <w:tc>
          <w:tcPr>
            <w:tcW w:w="1513"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right"/>
              <w:rPr>
                <w:rFonts w:eastAsia="Times New Roman" w:cs="Times New Roman"/>
                <w:color w:val="000000"/>
                <w:sz w:val="22"/>
              </w:rPr>
            </w:pPr>
            <w:r w:rsidRPr="00986E7C">
              <w:rPr>
                <w:rFonts w:eastAsia="Times New Roman" w:cs="Times New Roman"/>
                <w:color w:val="000000"/>
                <w:sz w:val="22"/>
              </w:rPr>
              <w:t>0,00</w:t>
            </w:r>
          </w:p>
        </w:tc>
        <w:tc>
          <w:tcPr>
            <w:tcW w:w="1831"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right"/>
              <w:rPr>
                <w:rFonts w:eastAsia="Times New Roman" w:cs="Times New Roman"/>
                <w:color w:val="000000"/>
                <w:sz w:val="22"/>
              </w:rPr>
            </w:pPr>
            <w:r w:rsidRPr="00986E7C">
              <w:rPr>
                <w:rFonts w:eastAsia="Times New Roman" w:cs="Times New Roman"/>
                <w:color w:val="000000"/>
                <w:sz w:val="22"/>
              </w:rPr>
              <w:t>4.617,82</w:t>
            </w:r>
          </w:p>
        </w:tc>
      </w:tr>
      <w:tr w:rsidR="00986E7C" w:rsidRPr="00986E7C" w:rsidTr="00986E7C">
        <w:trPr>
          <w:trHeight w:val="366"/>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center"/>
              <w:rPr>
                <w:rFonts w:eastAsia="Times New Roman" w:cs="Times New Roman"/>
                <w:color w:val="000000"/>
                <w:sz w:val="22"/>
              </w:rPr>
            </w:pPr>
            <w:r w:rsidRPr="00986E7C">
              <w:rPr>
                <w:rFonts w:eastAsia="Times New Roman" w:cs="Times New Roman"/>
                <w:color w:val="000000"/>
                <w:sz w:val="22"/>
              </w:rPr>
              <w:t>12</w:t>
            </w:r>
          </w:p>
        </w:tc>
        <w:tc>
          <w:tcPr>
            <w:tcW w:w="1220"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center"/>
              <w:rPr>
                <w:rFonts w:eastAsia="Times New Roman" w:cs="Times New Roman"/>
                <w:color w:val="000000"/>
                <w:sz w:val="22"/>
              </w:rPr>
            </w:pPr>
            <w:r w:rsidRPr="00986E7C">
              <w:rPr>
                <w:rFonts w:eastAsia="Times New Roman" w:cs="Times New Roman"/>
                <w:color w:val="000000"/>
                <w:sz w:val="22"/>
              </w:rPr>
              <w:t>Lô 12</w:t>
            </w:r>
          </w:p>
        </w:tc>
        <w:tc>
          <w:tcPr>
            <w:tcW w:w="1367"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right"/>
              <w:rPr>
                <w:rFonts w:eastAsia="Times New Roman" w:cs="Times New Roman"/>
                <w:color w:val="000000"/>
                <w:sz w:val="22"/>
              </w:rPr>
            </w:pPr>
            <w:r w:rsidRPr="00986E7C">
              <w:rPr>
                <w:rFonts w:eastAsia="Times New Roman" w:cs="Times New Roman"/>
                <w:color w:val="000000"/>
                <w:sz w:val="22"/>
              </w:rPr>
              <w:t>0,00</w:t>
            </w:r>
          </w:p>
        </w:tc>
        <w:tc>
          <w:tcPr>
            <w:tcW w:w="1635"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right"/>
              <w:rPr>
                <w:rFonts w:eastAsia="Times New Roman" w:cs="Times New Roman"/>
                <w:color w:val="000000"/>
                <w:sz w:val="22"/>
              </w:rPr>
            </w:pPr>
            <w:r w:rsidRPr="00986E7C">
              <w:rPr>
                <w:rFonts w:eastAsia="Times New Roman" w:cs="Times New Roman"/>
                <w:color w:val="000000"/>
                <w:sz w:val="22"/>
              </w:rPr>
              <w:t>4.736,50</w:t>
            </w:r>
          </w:p>
        </w:tc>
        <w:tc>
          <w:tcPr>
            <w:tcW w:w="1114"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right"/>
              <w:rPr>
                <w:rFonts w:eastAsia="Times New Roman" w:cs="Times New Roman"/>
                <w:color w:val="000000"/>
                <w:sz w:val="22"/>
              </w:rPr>
            </w:pPr>
            <w:r w:rsidRPr="00986E7C">
              <w:rPr>
                <w:rFonts w:eastAsia="Times New Roman" w:cs="Times New Roman"/>
                <w:color w:val="000000"/>
                <w:sz w:val="22"/>
              </w:rPr>
              <w:t>1,97</w:t>
            </w:r>
          </w:p>
        </w:tc>
        <w:tc>
          <w:tcPr>
            <w:tcW w:w="1513"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right"/>
              <w:rPr>
                <w:rFonts w:eastAsia="Times New Roman" w:cs="Times New Roman"/>
                <w:color w:val="000000"/>
                <w:sz w:val="22"/>
              </w:rPr>
            </w:pPr>
            <w:r w:rsidRPr="00986E7C">
              <w:rPr>
                <w:rFonts w:eastAsia="Times New Roman" w:cs="Times New Roman"/>
                <w:color w:val="000000"/>
                <w:sz w:val="22"/>
              </w:rPr>
              <w:t>0,00</w:t>
            </w:r>
          </w:p>
        </w:tc>
        <w:tc>
          <w:tcPr>
            <w:tcW w:w="1831"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right"/>
              <w:rPr>
                <w:rFonts w:eastAsia="Times New Roman" w:cs="Times New Roman"/>
                <w:color w:val="000000"/>
                <w:sz w:val="22"/>
              </w:rPr>
            </w:pPr>
            <w:r w:rsidRPr="00986E7C">
              <w:rPr>
                <w:rFonts w:eastAsia="Times New Roman" w:cs="Times New Roman"/>
                <w:color w:val="000000"/>
                <w:sz w:val="22"/>
              </w:rPr>
              <w:t>9.330,91</w:t>
            </w:r>
          </w:p>
        </w:tc>
      </w:tr>
      <w:tr w:rsidR="00986E7C" w:rsidRPr="00986E7C" w:rsidTr="00986E7C">
        <w:trPr>
          <w:trHeight w:val="366"/>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center"/>
              <w:rPr>
                <w:rFonts w:eastAsia="Times New Roman" w:cs="Times New Roman"/>
                <w:color w:val="000000"/>
                <w:sz w:val="22"/>
              </w:rPr>
            </w:pPr>
            <w:r w:rsidRPr="00986E7C">
              <w:rPr>
                <w:rFonts w:eastAsia="Times New Roman" w:cs="Times New Roman"/>
                <w:color w:val="000000"/>
                <w:sz w:val="22"/>
              </w:rPr>
              <w:t>13</w:t>
            </w:r>
          </w:p>
        </w:tc>
        <w:tc>
          <w:tcPr>
            <w:tcW w:w="1220"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center"/>
              <w:rPr>
                <w:rFonts w:eastAsia="Times New Roman" w:cs="Times New Roman"/>
                <w:color w:val="000000"/>
                <w:sz w:val="22"/>
              </w:rPr>
            </w:pPr>
            <w:r w:rsidRPr="00986E7C">
              <w:rPr>
                <w:rFonts w:eastAsia="Times New Roman" w:cs="Times New Roman"/>
                <w:color w:val="000000"/>
                <w:sz w:val="22"/>
              </w:rPr>
              <w:t>Lô 13</w:t>
            </w:r>
          </w:p>
        </w:tc>
        <w:tc>
          <w:tcPr>
            <w:tcW w:w="1367"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right"/>
              <w:rPr>
                <w:rFonts w:eastAsia="Times New Roman" w:cs="Times New Roman"/>
                <w:color w:val="000000"/>
                <w:sz w:val="22"/>
              </w:rPr>
            </w:pPr>
            <w:r w:rsidRPr="00986E7C">
              <w:rPr>
                <w:rFonts w:eastAsia="Times New Roman" w:cs="Times New Roman"/>
                <w:color w:val="000000"/>
                <w:sz w:val="22"/>
              </w:rPr>
              <w:t>0,00</w:t>
            </w:r>
          </w:p>
        </w:tc>
        <w:tc>
          <w:tcPr>
            <w:tcW w:w="1635"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right"/>
              <w:rPr>
                <w:rFonts w:eastAsia="Times New Roman" w:cs="Times New Roman"/>
                <w:color w:val="000000"/>
                <w:sz w:val="22"/>
              </w:rPr>
            </w:pPr>
            <w:r w:rsidRPr="00986E7C">
              <w:rPr>
                <w:rFonts w:eastAsia="Times New Roman" w:cs="Times New Roman"/>
                <w:color w:val="000000"/>
                <w:sz w:val="22"/>
              </w:rPr>
              <w:t>7.442,10</w:t>
            </w:r>
          </w:p>
        </w:tc>
        <w:tc>
          <w:tcPr>
            <w:tcW w:w="1114"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right"/>
              <w:rPr>
                <w:rFonts w:eastAsia="Times New Roman" w:cs="Times New Roman"/>
                <w:color w:val="000000"/>
                <w:sz w:val="22"/>
              </w:rPr>
            </w:pPr>
            <w:r w:rsidRPr="00986E7C">
              <w:rPr>
                <w:rFonts w:eastAsia="Times New Roman" w:cs="Times New Roman"/>
                <w:color w:val="000000"/>
                <w:sz w:val="22"/>
              </w:rPr>
              <w:t>1,93</w:t>
            </w:r>
          </w:p>
        </w:tc>
        <w:tc>
          <w:tcPr>
            <w:tcW w:w="1513"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right"/>
              <w:rPr>
                <w:rFonts w:eastAsia="Times New Roman" w:cs="Times New Roman"/>
                <w:color w:val="000000"/>
                <w:sz w:val="22"/>
              </w:rPr>
            </w:pPr>
            <w:r w:rsidRPr="00986E7C">
              <w:rPr>
                <w:rFonts w:eastAsia="Times New Roman" w:cs="Times New Roman"/>
                <w:color w:val="000000"/>
                <w:sz w:val="22"/>
              </w:rPr>
              <w:t>0,00</w:t>
            </w:r>
          </w:p>
        </w:tc>
        <w:tc>
          <w:tcPr>
            <w:tcW w:w="1831"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right"/>
              <w:rPr>
                <w:rFonts w:eastAsia="Times New Roman" w:cs="Times New Roman"/>
                <w:color w:val="000000"/>
                <w:sz w:val="22"/>
              </w:rPr>
            </w:pPr>
            <w:r w:rsidRPr="00986E7C">
              <w:rPr>
                <w:rFonts w:eastAsia="Times New Roman" w:cs="Times New Roman"/>
                <w:color w:val="000000"/>
                <w:sz w:val="22"/>
              </w:rPr>
              <w:t>14.381,86</w:t>
            </w:r>
          </w:p>
        </w:tc>
      </w:tr>
      <w:tr w:rsidR="00986E7C" w:rsidRPr="00986E7C" w:rsidTr="00986E7C">
        <w:trPr>
          <w:trHeight w:val="366"/>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986E7C" w:rsidRPr="00986E7C" w:rsidRDefault="00B14529" w:rsidP="00986E7C">
            <w:pPr>
              <w:spacing w:after="0" w:line="240" w:lineRule="auto"/>
              <w:ind w:firstLine="0"/>
              <w:jc w:val="center"/>
              <w:rPr>
                <w:rFonts w:eastAsia="Times New Roman" w:cs="Times New Roman"/>
                <w:color w:val="000000"/>
                <w:sz w:val="22"/>
              </w:rPr>
            </w:pPr>
            <w:r>
              <w:rPr>
                <w:rFonts w:eastAsia="Times New Roman" w:cs="Times New Roman"/>
                <w:color w:val="000000"/>
                <w:sz w:val="22"/>
              </w:rPr>
              <w:t>14</w:t>
            </w:r>
          </w:p>
        </w:tc>
        <w:tc>
          <w:tcPr>
            <w:tcW w:w="1220"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center"/>
              <w:rPr>
                <w:rFonts w:eastAsia="Times New Roman" w:cs="Times New Roman"/>
                <w:color w:val="000000"/>
                <w:sz w:val="22"/>
              </w:rPr>
            </w:pPr>
            <w:r w:rsidRPr="00986E7C">
              <w:rPr>
                <w:rFonts w:eastAsia="Times New Roman" w:cs="Times New Roman"/>
                <w:color w:val="000000"/>
                <w:sz w:val="22"/>
              </w:rPr>
              <w:t>Lô CX1</w:t>
            </w:r>
          </w:p>
        </w:tc>
        <w:tc>
          <w:tcPr>
            <w:tcW w:w="1367"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right"/>
              <w:rPr>
                <w:rFonts w:eastAsia="Times New Roman" w:cs="Times New Roman"/>
                <w:color w:val="000000"/>
                <w:sz w:val="22"/>
              </w:rPr>
            </w:pPr>
            <w:r w:rsidRPr="00986E7C">
              <w:rPr>
                <w:rFonts w:eastAsia="Times New Roman" w:cs="Times New Roman"/>
                <w:color w:val="000000"/>
                <w:sz w:val="22"/>
              </w:rPr>
              <w:t>0,00</w:t>
            </w:r>
          </w:p>
        </w:tc>
        <w:tc>
          <w:tcPr>
            <w:tcW w:w="1635"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right"/>
              <w:rPr>
                <w:rFonts w:eastAsia="Times New Roman" w:cs="Times New Roman"/>
                <w:color w:val="000000"/>
                <w:sz w:val="22"/>
              </w:rPr>
            </w:pPr>
            <w:r w:rsidRPr="00986E7C">
              <w:rPr>
                <w:rFonts w:eastAsia="Times New Roman" w:cs="Times New Roman"/>
                <w:color w:val="000000"/>
                <w:sz w:val="22"/>
              </w:rPr>
              <w:t>1.376,90</w:t>
            </w:r>
          </w:p>
        </w:tc>
        <w:tc>
          <w:tcPr>
            <w:tcW w:w="1114"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right"/>
              <w:rPr>
                <w:rFonts w:eastAsia="Times New Roman" w:cs="Times New Roman"/>
                <w:color w:val="000000"/>
                <w:sz w:val="22"/>
              </w:rPr>
            </w:pPr>
            <w:r w:rsidRPr="00986E7C">
              <w:rPr>
                <w:rFonts w:eastAsia="Times New Roman" w:cs="Times New Roman"/>
                <w:color w:val="000000"/>
                <w:sz w:val="22"/>
              </w:rPr>
              <w:t>2,23</w:t>
            </w:r>
          </w:p>
        </w:tc>
        <w:tc>
          <w:tcPr>
            <w:tcW w:w="1513"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right"/>
              <w:rPr>
                <w:rFonts w:eastAsia="Times New Roman" w:cs="Times New Roman"/>
                <w:color w:val="000000"/>
                <w:sz w:val="22"/>
              </w:rPr>
            </w:pPr>
            <w:r w:rsidRPr="00986E7C">
              <w:rPr>
                <w:rFonts w:eastAsia="Times New Roman" w:cs="Times New Roman"/>
                <w:color w:val="000000"/>
                <w:sz w:val="22"/>
              </w:rPr>
              <w:t>0,00</w:t>
            </w:r>
          </w:p>
        </w:tc>
        <w:tc>
          <w:tcPr>
            <w:tcW w:w="1831"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right"/>
              <w:rPr>
                <w:rFonts w:eastAsia="Times New Roman" w:cs="Times New Roman"/>
                <w:color w:val="000000"/>
                <w:sz w:val="22"/>
              </w:rPr>
            </w:pPr>
            <w:r w:rsidRPr="00986E7C">
              <w:rPr>
                <w:rFonts w:eastAsia="Times New Roman" w:cs="Times New Roman"/>
                <w:color w:val="000000"/>
                <w:sz w:val="22"/>
              </w:rPr>
              <w:t>3.063,60</w:t>
            </w:r>
          </w:p>
        </w:tc>
      </w:tr>
      <w:tr w:rsidR="00986E7C" w:rsidRPr="00986E7C" w:rsidTr="00986E7C">
        <w:trPr>
          <w:trHeight w:val="366"/>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986E7C" w:rsidRPr="00986E7C" w:rsidRDefault="00B14529" w:rsidP="00986E7C">
            <w:pPr>
              <w:spacing w:after="0" w:line="240" w:lineRule="auto"/>
              <w:ind w:firstLine="0"/>
              <w:jc w:val="center"/>
              <w:rPr>
                <w:rFonts w:eastAsia="Times New Roman" w:cs="Times New Roman"/>
                <w:color w:val="000000"/>
                <w:sz w:val="22"/>
              </w:rPr>
            </w:pPr>
            <w:r>
              <w:rPr>
                <w:rFonts w:eastAsia="Times New Roman" w:cs="Times New Roman"/>
                <w:color w:val="000000"/>
                <w:sz w:val="22"/>
              </w:rPr>
              <w:lastRenderedPageBreak/>
              <w:t>15</w:t>
            </w:r>
          </w:p>
        </w:tc>
        <w:tc>
          <w:tcPr>
            <w:tcW w:w="1220"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center"/>
              <w:rPr>
                <w:rFonts w:eastAsia="Times New Roman" w:cs="Times New Roman"/>
                <w:color w:val="000000"/>
                <w:sz w:val="22"/>
              </w:rPr>
            </w:pPr>
            <w:r w:rsidRPr="00986E7C">
              <w:rPr>
                <w:rFonts w:eastAsia="Times New Roman" w:cs="Times New Roman"/>
                <w:color w:val="000000"/>
                <w:sz w:val="22"/>
              </w:rPr>
              <w:t>Lô CX2</w:t>
            </w:r>
          </w:p>
        </w:tc>
        <w:tc>
          <w:tcPr>
            <w:tcW w:w="1367"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right"/>
              <w:rPr>
                <w:rFonts w:eastAsia="Times New Roman" w:cs="Times New Roman"/>
                <w:color w:val="000000"/>
                <w:sz w:val="22"/>
              </w:rPr>
            </w:pPr>
            <w:r w:rsidRPr="00986E7C">
              <w:rPr>
                <w:rFonts w:eastAsia="Times New Roman" w:cs="Times New Roman"/>
                <w:color w:val="000000"/>
                <w:sz w:val="22"/>
              </w:rPr>
              <w:t>0,00</w:t>
            </w:r>
          </w:p>
        </w:tc>
        <w:tc>
          <w:tcPr>
            <w:tcW w:w="1635"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right"/>
              <w:rPr>
                <w:rFonts w:eastAsia="Times New Roman" w:cs="Times New Roman"/>
                <w:color w:val="000000"/>
                <w:sz w:val="22"/>
              </w:rPr>
            </w:pPr>
            <w:r w:rsidRPr="00986E7C">
              <w:rPr>
                <w:rFonts w:eastAsia="Times New Roman" w:cs="Times New Roman"/>
                <w:color w:val="000000"/>
                <w:sz w:val="22"/>
              </w:rPr>
              <w:t>4.271,10</w:t>
            </w:r>
          </w:p>
        </w:tc>
        <w:tc>
          <w:tcPr>
            <w:tcW w:w="1114"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right"/>
              <w:rPr>
                <w:rFonts w:eastAsia="Times New Roman" w:cs="Times New Roman"/>
                <w:color w:val="000000"/>
                <w:sz w:val="22"/>
              </w:rPr>
            </w:pPr>
            <w:r w:rsidRPr="00986E7C">
              <w:rPr>
                <w:rFonts w:eastAsia="Times New Roman" w:cs="Times New Roman"/>
                <w:color w:val="000000"/>
                <w:sz w:val="22"/>
              </w:rPr>
              <w:t>2,01</w:t>
            </w:r>
          </w:p>
        </w:tc>
        <w:tc>
          <w:tcPr>
            <w:tcW w:w="1513"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right"/>
              <w:rPr>
                <w:rFonts w:eastAsia="Times New Roman" w:cs="Times New Roman"/>
                <w:color w:val="000000"/>
                <w:sz w:val="22"/>
              </w:rPr>
            </w:pPr>
            <w:r w:rsidRPr="00986E7C">
              <w:rPr>
                <w:rFonts w:eastAsia="Times New Roman" w:cs="Times New Roman"/>
                <w:color w:val="000000"/>
                <w:sz w:val="22"/>
              </w:rPr>
              <w:t>0,00</w:t>
            </w:r>
          </w:p>
        </w:tc>
        <w:tc>
          <w:tcPr>
            <w:tcW w:w="1831"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right"/>
              <w:rPr>
                <w:rFonts w:eastAsia="Times New Roman" w:cs="Times New Roman"/>
                <w:color w:val="000000"/>
                <w:sz w:val="22"/>
              </w:rPr>
            </w:pPr>
            <w:r w:rsidRPr="00986E7C">
              <w:rPr>
                <w:rFonts w:eastAsia="Times New Roman" w:cs="Times New Roman"/>
                <w:color w:val="000000"/>
                <w:sz w:val="22"/>
              </w:rPr>
              <w:t>8.599,15</w:t>
            </w:r>
          </w:p>
        </w:tc>
      </w:tr>
      <w:tr w:rsidR="00986E7C" w:rsidRPr="00986E7C" w:rsidTr="00986E7C">
        <w:trPr>
          <w:trHeight w:val="366"/>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986E7C" w:rsidRPr="00986E7C" w:rsidRDefault="00B14529" w:rsidP="00986E7C">
            <w:pPr>
              <w:spacing w:after="0" w:line="240" w:lineRule="auto"/>
              <w:ind w:firstLine="0"/>
              <w:jc w:val="center"/>
              <w:rPr>
                <w:rFonts w:eastAsia="Times New Roman" w:cs="Times New Roman"/>
                <w:color w:val="000000"/>
                <w:sz w:val="22"/>
              </w:rPr>
            </w:pPr>
            <w:r>
              <w:rPr>
                <w:rFonts w:eastAsia="Times New Roman" w:cs="Times New Roman"/>
                <w:color w:val="000000"/>
                <w:sz w:val="22"/>
              </w:rPr>
              <w:t>16</w:t>
            </w:r>
          </w:p>
        </w:tc>
        <w:tc>
          <w:tcPr>
            <w:tcW w:w="1220"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center"/>
              <w:rPr>
                <w:rFonts w:eastAsia="Times New Roman" w:cs="Times New Roman"/>
                <w:color w:val="000000"/>
                <w:sz w:val="22"/>
              </w:rPr>
            </w:pPr>
            <w:r w:rsidRPr="00986E7C">
              <w:rPr>
                <w:rFonts w:eastAsia="Times New Roman" w:cs="Times New Roman"/>
                <w:color w:val="000000"/>
                <w:sz w:val="22"/>
              </w:rPr>
              <w:t>Lô CX3</w:t>
            </w:r>
          </w:p>
        </w:tc>
        <w:tc>
          <w:tcPr>
            <w:tcW w:w="1367"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right"/>
              <w:rPr>
                <w:rFonts w:eastAsia="Times New Roman" w:cs="Times New Roman"/>
                <w:color w:val="000000"/>
                <w:sz w:val="22"/>
              </w:rPr>
            </w:pPr>
            <w:r w:rsidRPr="00986E7C">
              <w:rPr>
                <w:rFonts w:eastAsia="Times New Roman" w:cs="Times New Roman"/>
                <w:color w:val="000000"/>
                <w:sz w:val="22"/>
              </w:rPr>
              <w:t>0,00</w:t>
            </w:r>
          </w:p>
        </w:tc>
        <w:tc>
          <w:tcPr>
            <w:tcW w:w="1635"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right"/>
              <w:rPr>
                <w:rFonts w:eastAsia="Times New Roman" w:cs="Times New Roman"/>
                <w:color w:val="000000"/>
                <w:sz w:val="22"/>
              </w:rPr>
            </w:pPr>
            <w:r w:rsidRPr="00986E7C">
              <w:rPr>
                <w:rFonts w:eastAsia="Times New Roman" w:cs="Times New Roman"/>
                <w:color w:val="000000"/>
                <w:sz w:val="22"/>
              </w:rPr>
              <w:t>5.773,00</w:t>
            </w:r>
          </w:p>
        </w:tc>
        <w:tc>
          <w:tcPr>
            <w:tcW w:w="1114"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right"/>
              <w:rPr>
                <w:rFonts w:eastAsia="Times New Roman" w:cs="Times New Roman"/>
                <w:color w:val="000000"/>
                <w:sz w:val="22"/>
              </w:rPr>
            </w:pPr>
            <w:r w:rsidRPr="00986E7C">
              <w:rPr>
                <w:rFonts w:eastAsia="Times New Roman" w:cs="Times New Roman"/>
                <w:color w:val="000000"/>
                <w:sz w:val="22"/>
              </w:rPr>
              <w:t>2,40</w:t>
            </w:r>
          </w:p>
        </w:tc>
        <w:tc>
          <w:tcPr>
            <w:tcW w:w="1513"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right"/>
              <w:rPr>
                <w:rFonts w:eastAsia="Times New Roman" w:cs="Times New Roman"/>
                <w:color w:val="000000"/>
                <w:sz w:val="22"/>
              </w:rPr>
            </w:pPr>
            <w:r w:rsidRPr="00986E7C">
              <w:rPr>
                <w:rFonts w:eastAsia="Times New Roman" w:cs="Times New Roman"/>
                <w:color w:val="000000"/>
                <w:sz w:val="22"/>
              </w:rPr>
              <w:t>0,00</w:t>
            </w:r>
          </w:p>
        </w:tc>
        <w:tc>
          <w:tcPr>
            <w:tcW w:w="1831"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right"/>
              <w:rPr>
                <w:rFonts w:eastAsia="Times New Roman" w:cs="Times New Roman"/>
                <w:color w:val="000000"/>
                <w:sz w:val="22"/>
              </w:rPr>
            </w:pPr>
            <w:r w:rsidRPr="00986E7C">
              <w:rPr>
                <w:rFonts w:eastAsia="Times New Roman" w:cs="Times New Roman"/>
                <w:color w:val="000000"/>
                <w:sz w:val="22"/>
              </w:rPr>
              <w:t>13.869,63</w:t>
            </w:r>
          </w:p>
        </w:tc>
      </w:tr>
      <w:tr w:rsidR="00986E7C" w:rsidRPr="00986E7C" w:rsidTr="00986E7C">
        <w:trPr>
          <w:trHeight w:val="366"/>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986E7C" w:rsidRPr="00986E7C" w:rsidRDefault="00B14529" w:rsidP="00986E7C">
            <w:pPr>
              <w:spacing w:after="0" w:line="240" w:lineRule="auto"/>
              <w:ind w:firstLine="0"/>
              <w:jc w:val="center"/>
              <w:rPr>
                <w:rFonts w:eastAsia="Times New Roman" w:cs="Times New Roman"/>
                <w:color w:val="000000"/>
                <w:sz w:val="22"/>
              </w:rPr>
            </w:pPr>
            <w:r>
              <w:rPr>
                <w:rFonts w:eastAsia="Times New Roman" w:cs="Times New Roman"/>
                <w:color w:val="000000"/>
                <w:sz w:val="22"/>
              </w:rPr>
              <w:t>17</w:t>
            </w:r>
          </w:p>
        </w:tc>
        <w:tc>
          <w:tcPr>
            <w:tcW w:w="1220"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center"/>
              <w:rPr>
                <w:rFonts w:eastAsia="Times New Roman" w:cs="Times New Roman"/>
                <w:color w:val="000000"/>
                <w:sz w:val="22"/>
              </w:rPr>
            </w:pPr>
            <w:r w:rsidRPr="00986E7C">
              <w:rPr>
                <w:rFonts w:eastAsia="Times New Roman" w:cs="Times New Roman"/>
                <w:color w:val="000000"/>
                <w:sz w:val="22"/>
              </w:rPr>
              <w:t>Lô H</w:t>
            </w:r>
          </w:p>
        </w:tc>
        <w:tc>
          <w:tcPr>
            <w:tcW w:w="1367"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right"/>
              <w:rPr>
                <w:rFonts w:eastAsia="Times New Roman" w:cs="Times New Roman"/>
                <w:color w:val="000000"/>
                <w:sz w:val="22"/>
              </w:rPr>
            </w:pPr>
            <w:r w:rsidRPr="00986E7C">
              <w:rPr>
                <w:rFonts w:eastAsia="Times New Roman" w:cs="Times New Roman"/>
                <w:color w:val="000000"/>
                <w:sz w:val="22"/>
              </w:rPr>
              <w:t>3.381,50</w:t>
            </w:r>
          </w:p>
        </w:tc>
        <w:tc>
          <w:tcPr>
            <w:tcW w:w="1635"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right"/>
              <w:rPr>
                <w:rFonts w:eastAsia="Times New Roman" w:cs="Times New Roman"/>
                <w:color w:val="000000"/>
                <w:sz w:val="22"/>
              </w:rPr>
            </w:pPr>
            <w:r w:rsidRPr="00986E7C">
              <w:rPr>
                <w:rFonts w:eastAsia="Times New Roman" w:cs="Times New Roman"/>
                <w:color w:val="000000"/>
                <w:sz w:val="22"/>
              </w:rPr>
              <w:t>0,00</w:t>
            </w:r>
          </w:p>
        </w:tc>
        <w:tc>
          <w:tcPr>
            <w:tcW w:w="1114"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right"/>
              <w:rPr>
                <w:rFonts w:eastAsia="Times New Roman" w:cs="Times New Roman"/>
                <w:color w:val="000000"/>
                <w:sz w:val="22"/>
              </w:rPr>
            </w:pPr>
            <w:r w:rsidRPr="00986E7C">
              <w:rPr>
                <w:rFonts w:eastAsia="Times New Roman" w:cs="Times New Roman"/>
                <w:color w:val="000000"/>
                <w:sz w:val="22"/>
              </w:rPr>
              <w:t>0,97</w:t>
            </w:r>
          </w:p>
        </w:tc>
        <w:tc>
          <w:tcPr>
            <w:tcW w:w="1513"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right"/>
              <w:rPr>
                <w:rFonts w:eastAsia="Times New Roman" w:cs="Times New Roman"/>
                <w:color w:val="000000"/>
                <w:sz w:val="22"/>
              </w:rPr>
            </w:pPr>
            <w:r w:rsidRPr="00986E7C">
              <w:rPr>
                <w:rFonts w:eastAsia="Times New Roman" w:cs="Times New Roman"/>
                <w:color w:val="000000"/>
                <w:sz w:val="22"/>
              </w:rPr>
              <w:t>3.280,06</w:t>
            </w:r>
          </w:p>
        </w:tc>
        <w:tc>
          <w:tcPr>
            <w:tcW w:w="1831"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right"/>
              <w:rPr>
                <w:rFonts w:eastAsia="Times New Roman" w:cs="Times New Roman"/>
                <w:color w:val="000000"/>
                <w:sz w:val="22"/>
              </w:rPr>
            </w:pPr>
            <w:r w:rsidRPr="00986E7C">
              <w:rPr>
                <w:rFonts w:eastAsia="Times New Roman" w:cs="Times New Roman"/>
                <w:color w:val="000000"/>
                <w:sz w:val="22"/>
              </w:rPr>
              <w:t>0,00</w:t>
            </w:r>
          </w:p>
        </w:tc>
      </w:tr>
      <w:tr w:rsidR="00986E7C" w:rsidRPr="00986E7C" w:rsidTr="00986E7C">
        <w:trPr>
          <w:trHeight w:val="424"/>
        </w:trPr>
        <w:tc>
          <w:tcPr>
            <w:tcW w:w="190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86E7C" w:rsidRPr="00986E7C" w:rsidRDefault="00986E7C" w:rsidP="00986E7C">
            <w:pPr>
              <w:spacing w:after="0" w:line="240" w:lineRule="auto"/>
              <w:ind w:firstLine="0"/>
              <w:jc w:val="center"/>
              <w:rPr>
                <w:rFonts w:eastAsia="Times New Roman" w:cs="Times New Roman"/>
                <w:b/>
                <w:bCs/>
                <w:color w:val="000000"/>
                <w:sz w:val="22"/>
              </w:rPr>
            </w:pPr>
            <w:r w:rsidRPr="00986E7C">
              <w:rPr>
                <w:rFonts w:eastAsia="Times New Roman" w:cs="Times New Roman"/>
                <w:b/>
                <w:bCs/>
                <w:color w:val="000000"/>
                <w:sz w:val="22"/>
              </w:rPr>
              <w:t>TỔNG</w:t>
            </w:r>
          </w:p>
        </w:tc>
        <w:tc>
          <w:tcPr>
            <w:tcW w:w="1367" w:type="dxa"/>
            <w:tcBorders>
              <w:top w:val="nil"/>
              <w:left w:val="nil"/>
              <w:bottom w:val="single" w:sz="4" w:space="0" w:color="auto"/>
              <w:right w:val="single" w:sz="4" w:space="0" w:color="auto"/>
            </w:tcBorders>
            <w:shd w:val="clear" w:color="auto" w:fill="auto"/>
            <w:noWrap/>
            <w:vAlign w:val="center"/>
            <w:hideMark/>
          </w:tcPr>
          <w:p w:rsidR="00986E7C" w:rsidRPr="00986E7C" w:rsidRDefault="006C48A1" w:rsidP="00986E7C">
            <w:pPr>
              <w:spacing w:after="0" w:line="240" w:lineRule="auto"/>
              <w:ind w:firstLine="0"/>
              <w:jc w:val="right"/>
              <w:rPr>
                <w:rFonts w:eastAsia="Times New Roman" w:cs="Times New Roman"/>
                <w:b/>
                <w:bCs/>
                <w:color w:val="000000"/>
                <w:sz w:val="22"/>
              </w:rPr>
            </w:pPr>
            <w:r>
              <w:rPr>
                <w:rFonts w:eastAsia="Times New Roman" w:cs="Times New Roman"/>
                <w:b/>
                <w:bCs/>
                <w:color w:val="000000"/>
                <w:sz w:val="22"/>
              </w:rPr>
              <w:t>3.381,50</w:t>
            </w:r>
            <w:r w:rsidR="00986E7C" w:rsidRPr="00986E7C">
              <w:rPr>
                <w:rFonts w:eastAsia="Times New Roman" w:cs="Times New Roman"/>
                <w:b/>
                <w:bCs/>
                <w:color w:val="000000"/>
                <w:sz w:val="22"/>
              </w:rPr>
              <w:t> </w:t>
            </w:r>
          </w:p>
        </w:tc>
        <w:tc>
          <w:tcPr>
            <w:tcW w:w="1635"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right"/>
              <w:rPr>
                <w:rFonts w:eastAsia="Times New Roman" w:cs="Times New Roman"/>
                <w:b/>
                <w:bCs/>
                <w:color w:val="000000"/>
                <w:sz w:val="22"/>
              </w:rPr>
            </w:pPr>
            <w:r w:rsidRPr="00986E7C">
              <w:rPr>
                <w:rFonts w:eastAsia="Times New Roman" w:cs="Times New Roman"/>
                <w:b/>
                <w:bCs/>
                <w:color w:val="000000"/>
                <w:sz w:val="22"/>
              </w:rPr>
              <w:t>60.486,90</w:t>
            </w:r>
          </w:p>
        </w:tc>
        <w:tc>
          <w:tcPr>
            <w:tcW w:w="1114"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right"/>
              <w:rPr>
                <w:rFonts w:eastAsia="Times New Roman" w:cs="Times New Roman"/>
                <w:b/>
                <w:bCs/>
                <w:color w:val="000000"/>
                <w:sz w:val="22"/>
              </w:rPr>
            </w:pPr>
            <w:r w:rsidRPr="00986E7C">
              <w:rPr>
                <w:rFonts w:eastAsia="Times New Roman" w:cs="Times New Roman"/>
                <w:b/>
                <w:bCs/>
                <w:color w:val="000000"/>
                <w:sz w:val="22"/>
              </w:rPr>
              <w:t> </w:t>
            </w:r>
          </w:p>
        </w:tc>
        <w:tc>
          <w:tcPr>
            <w:tcW w:w="1513"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right"/>
              <w:rPr>
                <w:rFonts w:eastAsia="Times New Roman" w:cs="Times New Roman"/>
                <w:b/>
                <w:bCs/>
                <w:color w:val="000000"/>
                <w:sz w:val="22"/>
              </w:rPr>
            </w:pPr>
            <w:r w:rsidRPr="00986E7C">
              <w:rPr>
                <w:rFonts w:eastAsia="Times New Roman" w:cs="Times New Roman"/>
                <w:b/>
                <w:bCs/>
                <w:color w:val="000000"/>
                <w:sz w:val="22"/>
              </w:rPr>
              <w:t>3.280,06</w:t>
            </w:r>
          </w:p>
        </w:tc>
        <w:tc>
          <w:tcPr>
            <w:tcW w:w="1831" w:type="dxa"/>
            <w:tcBorders>
              <w:top w:val="nil"/>
              <w:left w:val="nil"/>
              <w:bottom w:val="single" w:sz="4" w:space="0" w:color="auto"/>
              <w:right w:val="single" w:sz="4" w:space="0" w:color="auto"/>
            </w:tcBorders>
            <w:shd w:val="clear" w:color="auto" w:fill="auto"/>
            <w:noWrap/>
            <w:vAlign w:val="center"/>
            <w:hideMark/>
          </w:tcPr>
          <w:p w:rsidR="00986E7C" w:rsidRPr="00986E7C" w:rsidRDefault="00986E7C" w:rsidP="00986E7C">
            <w:pPr>
              <w:spacing w:after="0" w:line="240" w:lineRule="auto"/>
              <w:ind w:firstLine="0"/>
              <w:jc w:val="right"/>
              <w:rPr>
                <w:rFonts w:eastAsia="Times New Roman" w:cs="Times New Roman"/>
                <w:b/>
                <w:bCs/>
                <w:color w:val="000000"/>
                <w:sz w:val="22"/>
              </w:rPr>
            </w:pPr>
            <w:r w:rsidRPr="00986E7C">
              <w:rPr>
                <w:rFonts w:eastAsia="Times New Roman" w:cs="Times New Roman"/>
                <w:b/>
                <w:bCs/>
                <w:color w:val="000000"/>
                <w:sz w:val="22"/>
              </w:rPr>
              <w:t>120.329,41</w:t>
            </w:r>
          </w:p>
        </w:tc>
      </w:tr>
    </w:tbl>
    <w:p w:rsidR="0098310A" w:rsidRPr="004842D2" w:rsidRDefault="00D91181" w:rsidP="00761357">
      <w:pPr>
        <w:pStyle w:val="Heading2"/>
        <w:spacing w:line="240" w:lineRule="auto"/>
        <w:ind w:firstLine="562"/>
        <w:rPr>
          <w:szCs w:val="28"/>
          <w:lang w:val="vi-VN"/>
        </w:rPr>
      </w:pPr>
      <w:bookmarkStart w:id="192" w:name="_Toc467140028"/>
      <w:bookmarkStart w:id="193" w:name="_Toc17819249"/>
      <w:bookmarkEnd w:id="166"/>
      <w:r w:rsidRPr="004842D2">
        <w:rPr>
          <w:szCs w:val="28"/>
        </w:rPr>
        <w:t xml:space="preserve"> </w:t>
      </w:r>
      <w:bookmarkStart w:id="194" w:name="_Toc58859117"/>
      <w:r w:rsidR="0098310A" w:rsidRPr="004842D2">
        <w:rPr>
          <w:szCs w:val="28"/>
        </w:rPr>
        <w:t>5.</w:t>
      </w:r>
      <w:r w:rsidR="0098310A" w:rsidRPr="004842D2">
        <w:rPr>
          <w:szCs w:val="28"/>
          <w:lang w:val="vi-VN"/>
        </w:rPr>
        <w:t xml:space="preserve">3. </w:t>
      </w:r>
      <w:r w:rsidR="0098310A" w:rsidRPr="004842D2">
        <w:rPr>
          <w:szCs w:val="28"/>
        </w:rPr>
        <w:t>Quy hoạch</w:t>
      </w:r>
      <w:r w:rsidR="0098310A" w:rsidRPr="004842D2">
        <w:rPr>
          <w:szCs w:val="28"/>
          <w:lang w:val="vi-VN"/>
        </w:rPr>
        <w:t xml:space="preserve"> thoát</w:t>
      </w:r>
      <w:r w:rsidR="00131DB1" w:rsidRPr="004842D2">
        <w:rPr>
          <w:szCs w:val="28"/>
        </w:rPr>
        <w:t xml:space="preserve"> nước</w:t>
      </w:r>
      <w:r w:rsidR="0098310A" w:rsidRPr="004842D2">
        <w:rPr>
          <w:szCs w:val="28"/>
          <w:lang w:val="vi-VN"/>
        </w:rPr>
        <w:t xml:space="preserve"> mưa:</w:t>
      </w:r>
      <w:bookmarkEnd w:id="194"/>
    </w:p>
    <w:p w:rsidR="00630D07" w:rsidRPr="004842D2" w:rsidRDefault="00630D07" w:rsidP="00761357">
      <w:pPr>
        <w:pStyle w:val="Heading3"/>
        <w:spacing w:line="240" w:lineRule="auto"/>
        <w:ind w:firstLine="562"/>
        <w:rPr>
          <w:szCs w:val="28"/>
        </w:rPr>
      </w:pPr>
      <w:bookmarkStart w:id="195" w:name="_Toc486068551"/>
      <w:bookmarkStart w:id="196" w:name="_Toc58859118"/>
      <w:r w:rsidRPr="004842D2">
        <w:rPr>
          <w:szCs w:val="28"/>
        </w:rPr>
        <w:t>5.3.1. Nguyên tắc thiết kế:</w:t>
      </w:r>
      <w:bookmarkEnd w:id="195"/>
      <w:bookmarkEnd w:id="196"/>
    </w:p>
    <w:p w:rsidR="00C33EBC" w:rsidRPr="004842D2" w:rsidRDefault="00C33EBC" w:rsidP="00761357">
      <w:pPr>
        <w:spacing w:before="120" w:after="120"/>
        <w:ind w:firstLine="562"/>
        <w:rPr>
          <w:color w:val="000000" w:themeColor="text1"/>
          <w:szCs w:val="28"/>
          <w:lang w:val="sv-SE"/>
        </w:rPr>
      </w:pPr>
      <w:bookmarkStart w:id="197" w:name="_Toc453584230"/>
      <w:bookmarkStart w:id="198" w:name="_Toc17819245"/>
      <w:bookmarkStart w:id="199" w:name="_Toc17819227"/>
      <w:r w:rsidRPr="004842D2">
        <w:rPr>
          <w:color w:val="000000" w:themeColor="text1"/>
          <w:szCs w:val="28"/>
          <w:lang w:val="sv-SE"/>
        </w:rPr>
        <w:t>Hệ thống thoát nước mưa được thiết kế dựa theo điều kiện địa hình tự nhiên đảm bảo trên nguyên tắc tự chảy.</w:t>
      </w:r>
    </w:p>
    <w:p w:rsidR="00C33EBC" w:rsidRPr="004842D2" w:rsidRDefault="00C33EBC" w:rsidP="00761357">
      <w:pPr>
        <w:spacing w:before="120" w:after="120"/>
        <w:ind w:firstLine="562"/>
        <w:rPr>
          <w:color w:val="000000" w:themeColor="text1"/>
          <w:szCs w:val="28"/>
          <w:lang w:val="sv-SE"/>
        </w:rPr>
      </w:pPr>
      <w:r w:rsidRPr="004842D2">
        <w:rPr>
          <w:color w:val="000000" w:themeColor="text1"/>
          <w:szCs w:val="28"/>
          <w:lang w:val="sv-SE"/>
        </w:rPr>
        <w:t>Đảm bảo tính kinh tế với chiều dài các tuyến cống rãnh là ngắn nhất.</w:t>
      </w:r>
    </w:p>
    <w:p w:rsidR="00C33EBC" w:rsidRPr="004842D2" w:rsidRDefault="00C33EBC" w:rsidP="00761357">
      <w:pPr>
        <w:spacing w:before="120" w:after="120"/>
        <w:ind w:firstLine="562"/>
        <w:rPr>
          <w:color w:val="000000" w:themeColor="text1"/>
          <w:szCs w:val="28"/>
          <w:lang w:val="sv-SE"/>
        </w:rPr>
      </w:pPr>
      <w:r w:rsidRPr="004842D2">
        <w:rPr>
          <w:color w:val="000000" w:themeColor="text1"/>
          <w:szCs w:val="28"/>
          <w:lang w:val="sv-SE"/>
        </w:rPr>
        <w:t>Hạn chế phát sinh giao cắt giữa hệ thống thoát nước mưa với các công trình ngầm khác trong quá trình vạch mạng lưới.</w:t>
      </w:r>
    </w:p>
    <w:p w:rsidR="00C33EBC" w:rsidRPr="004842D2" w:rsidRDefault="00C33EBC" w:rsidP="00761357">
      <w:pPr>
        <w:spacing w:before="120" w:after="120"/>
        <w:ind w:firstLine="562"/>
        <w:rPr>
          <w:color w:val="000000" w:themeColor="text1"/>
          <w:szCs w:val="28"/>
          <w:lang w:val="sv-SE"/>
        </w:rPr>
      </w:pPr>
      <w:r w:rsidRPr="004842D2">
        <w:rPr>
          <w:color w:val="000000" w:themeColor="text1"/>
          <w:szCs w:val="28"/>
          <w:lang w:val="sv-SE"/>
        </w:rPr>
        <w:t>Độ dốc cống thoát nước mưa bám sát địa hình để giảm độ sâu chôn cống, giảm khối lượng đào đắp xây dựng cống.</w:t>
      </w:r>
    </w:p>
    <w:p w:rsidR="00C33EBC" w:rsidRPr="004842D2" w:rsidRDefault="00C33EBC" w:rsidP="00761357">
      <w:pPr>
        <w:spacing w:before="120" w:after="120"/>
        <w:ind w:firstLine="562"/>
        <w:rPr>
          <w:color w:val="000000" w:themeColor="text1"/>
          <w:szCs w:val="28"/>
          <w:lang w:val="sv-SE"/>
        </w:rPr>
      </w:pPr>
      <w:r w:rsidRPr="004842D2">
        <w:rPr>
          <w:color w:val="000000" w:themeColor="text1"/>
          <w:szCs w:val="28"/>
          <w:lang w:val="sv-SE"/>
        </w:rPr>
        <w:t>Dốc dọc cống được thiết kế đảm bảo thoát nước theo nguyên tắc tự chảy. Đối với các đoạn tuyến có độ dốc đường i≥ 1/D ( D là khẩu độ cống) thì dốc dọc cống lấy  ≤ dốc dọc đường và ≥ 1/D. Với các đoạn tuyến có độ dốc dọc đường ≤ 1/D thì độ dốc cống được đặt với giá trị 1/D.</w:t>
      </w:r>
    </w:p>
    <w:p w:rsidR="00C33EBC" w:rsidRPr="004842D2" w:rsidRDefault="00C33EBC" w:rsidP="00761357">
      <w:pPr>
        <w:pStyle w:val="Heading3"/>
        <w:spacing w:line="240" w:lineRule="auto"/>
        <w:ind w:firstLine="562"/>
        <w:rPr>
          <w:szCs w:val="28"/>
        </w:rPr>
      </w:pPr>
      <w:bookmarkStart w:id="200" w:name="_Toc486068552"/>
      <w:bookmarkStart w:id="201" w:name="_Toc341694331"/>
      <w:bookmarkStart w:id="202" w:name="_Toc58859119"/>
      <w:r w:rsidRPr="004842D2">
        <w:rPr>
          <w:szCs w:val="28"/>
        </w:rPr>
        <w:t>5.3.2. Cơ sở thiết kế:</w:t>
      </w:r>
      <w:bookmarkEnd w:id="200"/>
      <w:bookmarkEnd w:id="202"/>
    </w:p>
    <w:p w:rsidR="00C33EBC" w:rsidRPr="004842D2" w:rsidRDefault="00C33EBC" w:rsidP="00761357">
      <w:pPr>
        <w:spacing w:before="120" w:after="120"/>
        <w:ind w:firstLine="562"/>
        <w:rPr>
          <w:color w:val="000000" w:themeColor="text1"/>
          <w:szCs w:val="28"/>
          <w:lang w:val="sv-SE"/>
        </w:rPr>
      </w:pPr>
      <w:r w:rsidRPr="004842D2">
        <w:rPr>
          <w:color w:val="000000" w:themeColor="text1"/>
          <w:szCs w:val="28"/>
          <w:lang w:val="sv-SE"/>
        </w:rPr>
        <w:t>- Bản đồ khảo sát đo đạc nền địa hình khu vực thiết kế.</w:t>
      </w:r>
    </w:p>
    <w:p w:rsidR="00C33EBC" w:rsidRPr="004842D2" w:rsidRDefault="00C33EBC" w:rsidP="00761357">
      <w:pPr>
        <w:spacing w:before="120" w:after="120"/>
        <w:ind w:firstLine="562"/>
        <w:rPr>
          <w:color w:val="000000" w:themeColor="text1"/>
          <w:szCs w:val="28"/>
          <w:lang w:val="sv-SE"/>
        </w:rPr>
      </w:pPr>
      <w:r w:rsidRPr="004842D2">
        <w:rPr>
          <w:rStyle w:val="Emphasis"/>
          <w:rFonts w:cs="Times New Roman"/>
          <w:bCs/>
          <w:i w:val="0"/>
          <w:color w:val="000000" w:themeColor="text1"/>
          <w:szCs w:val="28"/>
          <w:shd w:val="clear" w:color="auto" w:fill="FFFFFF"/>
          <w:lang w:val="sv-SE"/>
        </w:rPr>
        <w:t>- QCVN 07:2016</w:t>
      </w:r>
      <w:r w:rsidRPr="004842D2">
        <w:rPr>
          <w:rFonts w:cs="Times New Roman"/>
          <w:i/>
          <w:color w:val="000000" w:themeColor="text1"/>
          <w:szCs w:val="28"/>
          <w:shd w:val="clear" w:color="auto" w:fill="FFFFFF"/>
          <w:lang w:val="sv-SE"/>
        </w:rPr>
        <w:t>/BXD</w:t>
      </w:r>
      <w:r w:rsidRPr="004842D2">
        <w:rPr>
          <w:color w:val="000000" w:themeColor="text1"/>
          <w:szCs w:val="28"/>
          <w:shd w:val="clear" w:color="auto" w:fill="FFFFFF"/>
          <w:lang w:val="sv-SE"/>
        </w:rPr>
        <w:t xml:space="preserve">. Quy chuẩn kỹ thuật Quốc gia các công trình hạ tầng kỹ thuật đô thị - </w:t>
      </w:r>
      <w:r w:rsidRPr="004842D2">
        <w:rPr>
          <w:color w:val="000000" w:themeColor="text1"/>
          <w:szCs w:val="28"/>
          <w:lang w:val="sv-SE"/>
        </w:rPr>
        <w:t>Phần quy hoạch thoát nước bẩn và vệ sinh môi trường.</w:t>
      </w:r>
    </w:p>
    <w:p w:rsidR="00C33EBC" w:rsidRPr="004842D2" w:rsidRDefault="00C33EBC" w:rsidP="00761357">
      <w:pPr>
        <w:spacing w:before="120" w:after="120"/>
        <w:ind w:firstLine="562"/>
        <w:rPr>
          <w:color w:val="000000" w:themeColor="text1"/>
          <w:szCs w:val="28"/>
          <w:lang w:val="sv-SE"/>
        </w:rPr>
      </w:pPr>
      <w:r w:rsidRPr="004842D2">
        <w:rPr>
          <w:color w:val="000000" w:themeColor="text1"/>
          <w:szCs w:val="28"/>
          <w:lang w:val="sv-SE"/>
        </w:rPr>
        <w:t>- QCXDVN 01: 2019/BXD về quy hoạch xây dựng - Phần quy hoạch thoát nước bẩn và vệ sinh môi trường.</w:t>
      </w:r>
    </w:p>
    <w:p w:rsidR="00C33EBC" w:rsidRPr="004842D2" w:rsidRDefault="00C33EBC" w:rsidP="00761357">
      <w:pPr>
        <w:spacing w:before="120" w:after="120"/>
        <w:ind w:firstLine="562"/>
        <w:rPr>
          <w:color w:val="000000" w:themeColor="text1"/>
          <w:szCs w:val="28"/>
          <w:lang w:val="sv-SE"/>
        </w:rPr>
      </w:pPr>
      <w:r w:rsidRPr="004842D2">
        <w:rPr>
          <w:color w:val="000000" w:themeColor="text1"/>
          <w:szCs w:val="28"/>
          <w:lang w:val="sv-SE"/>
        </w:rPr>
        <w:t>- TCVN 7957:2008 ”Thoát nước - Mạng lưới và công trình bên ngoài – Tiêu chuẩn thiết kế”.</w:t>
      </w:r>
    </w:p>
    <w:p w:rsidR="00C33EBC" w:rsidRPr="004842D2" w:rsidRDefault="00C33EBC" w:rsidP="00761357">
      <w:pPr>
        <w:spacing w:before="120" w:after="120"/>
        <w:ind w:firstLine="562"/>
        <w:rPr>
          <w:color w:val="000000" w:themeColor="text1"/>
          <w:szCs w:val="28"/>
          <w:lang w:val="sv-SE"/>
        </w:rPr>
      </w:pPr>
      <w:r w:rsidRPr="004842D2">
        <w:rPr>
          <w:color w:val="000000" w:themeColor="text1"/>
          <w:szCs w:val="28"/>
          <w:lang w:val="sv-SE"/>
        </w:rPr>
        <w:t>Các công thức dùng trong tính toán thuỷ lực mạng lưới thoát nước nhằm xác định đường kính cống, độ dốc và độ sâu đặt cống thoả mãn các yếu tố thuỷ lực như độ đầy và tốc độ nước chảy…</w:t>
      </w:r>
    </w:p>
    <w:p w:rsidR="00C33EBC" w:rsidRPr="004842D2" w:rsidRDefault="00C33EBC" w:rsidP="00761357">
      <w:pPr>
        <w:spacing w:before="120" w:after="120"/>
        <w:ind w:firstLine="562"/>
        <w:rPr>
          <w:color w:val="000000" w:themeColor="text1"/>
          <w:szCs w:val="28"/>
          <w:lang w:val="sv-SE"/>
        </w:rPr>
      </w:pPr>
      <w:r w:rsidRPr="004842D2">
        <w:rPr>
          <w:color w:val="000000" w:themeColor="text1"/>
          <w:szCs w:val="28"/>
          <w:lang w:val="sv-SE"/>
        </w:rPr>
        <w:t>Sử dụng phương pháp cường độ giới hạn để tính toán thoát nước mưa</w:t>
      </w:r>
    </w:p>
    <w:p w:rsidR="00C33EBC" w:rsidRPr="004842D2" w:rsidRDefault="00C33EBC" w:rsidP="00761357">
      <w:pPr>
        <w:spacing w:before="120" w:after="120"/>
        <w:ind w:firstLine="562"/>
        <w:rPr>
          <w:color w:val="000000" w:themeColor="text1"/>
          <w:szCs w:val="28"/>
          <w:lang w:val="sv-SE"/>
        </w:rPr>
      </w:pPr>
      <w:r w:rsidRPr="004842D2">
        <w:rPr>
          <w:color w:val="000000" w:themeColor="text1"/>
          <w:szCs w:val="28"/>
          <w:lang w:val="sv-SE"/>
        </w:rPr>
        <w:t>Lưu lượng thoát nước mưa tính theo công thức: Q = q.C.F (l/s)</w:t>
      </w:r>
    </w:p>
    <w:p w:rsidR="00C33EBC" w:rsidRPr="004842D2" w:rsidRDefault="00C33EBC" w:rsidP="00761357">
      <w:pPr>
        <w:spacing w:before="120" w:after="120"/>
        <w:ind w:firstLine="562"/>
        <w:rPr>
          <w:color w:val="000000" w:themeColor="text1"/>
          <w:szCs w:val="28"/>
          <w:lang w:val="sv-SE"/>
        </w:rPr>
      </w:pPr>
      <w:r w:rsidRPr="004842D2">
        <w:rPr>
          <w:color w:val="000000" w:themeColor="text1"/>
          <w:szCs w:val="28"/>
          <w:lang w:val="sv-SE"/>
        </w:rPr>
        <w:t xml:space="preserve">Trong đó:    </w:t>
      </w:r>
      <w:r w:rsidRPr="004842D2">
        <w:rPr>
          <w:color w:val="000000" w:themeColor="text1"/>
          <w:szCs w:val="28"/>
          <w:lang w:val="sv-SE"/>
        </w:rPr>
        <w:tab/>
        <w:t>Q. Lưu lượng nước mưa tính toán của cống, mương (l/s)</w:t>
      </w:r>
    </w:p>
    <w:p w:rsidR="00C33EBC" w:rsidRPr="004842D2" w:rsidRDefault="00C33EBC" w:rsidP="00761357">
      <w:pPr>
        <w:spacing w:before="120" w:after="120"/>
        <w:ind w:firstLine="562"/>
        <w:rPr>
          <w:color w:val="000000" w:themeColor="text1"/>
          <w:szCs w:val="28"/>
          <w:lang w:val="sv-SE"/>
        </w:rPr>
      </w:pPr>
      <w:r w:rsidRPr="004842D2">
        <w:rPr>
          <w:color w:val="000000" w:themeColor="text1"/>
          <w:szCs w:val="28"/>
          <w:lang w:val="sv-SE"/>
        </w:rPr>
        <w:t xml:space="preserve">q - Cường độ mưa tính toán  (l/s.ha ) </w:t>
      </w:r>
    </w:p>
    <w:p w:rsidR="00C33EBC" w:rsidRPr="004842D2" w:rsidRDefault="00C33EBC" w:rsidP="00761357">
      <w:pPr>
        <w:spacing w:before="120" w:after="120"/>
        <w:ind w:firstLine="562"/>
        <w:rPr>
          <w:color w:val="000000" w:themeColor="text1"/>
          <w:szCs w:val="28"/>
          <w:lang w:val="sv-SE"/>
        </w:rPr>
      </w:pPr>
      <w:r w:rsidRPr="004842D2">
        <w:rPr>
          <w:color w:val="000000" w:themeColor="text1"/>
          <w:szCs w:val="28"/>
          <w:lang w:val="sv-SE"/>
        </w:rPr>
        <w:t>C - Hệ số dòng chảy</w:t>
      </w:r>
    </w:p>
    <w:p w:rsidR="00C33EBC" w:rsidRPr="004842D2" w:rsidRDefault="00C33EBC" w:rsidP="00761357">
      <w:pPr>
        <w:spacing w:before="120" w:after="120"/>
        <w:ind w:firstLine="562"/>
        <w:rPr>
          <w:color w:val="000000" w:themeColor="text1"/>
          <w:szCs w:val="28"/>
          <w:lang w:val="sv-SE"/>
        </w:rPr>
      </w:pPr>
      <w:r w:rsidRPr="004842D2">
        <w:rPr>
          <w:color w:val="000000" w:themeColor="text1"/>
          <w:szCs w:val="28"/>
          <w:lang w:val="sv-SE"/>
        </w:rPr>
        <w:t>F - Diện tích lưu vực mà tuyến cống phục vụ (ha)</w:t>
      </w:r>
    </w:p>
    <w:p w:rsidR="00C33EBC" w:rsidRPr="004842D2" w:rsidRDefault="00C33EBC" w:rsidP="00761357">
      <w:pPr>
        <w:spacing w:before="120" w:after="120"/>
        <w:ind w:firstLine="562"/>
        <w:rPr>
          <w:color w:val="000000" w:themeColor="text1"/>
          <w:szCs w:val="28"/>
          <w:lang w:val="sv-SE"/>
        </w:rPr>
      </w:pPr>
      <w:r w:rsidRPr="004842D2">
        <w:rPr>
          <w:color w:val="000000" w:themeColor="text1"/>
          <w:szCs w:val="28"/>
          <w:lang w:val="sv-SE"/>
        </w:rPr>
        <w:lastRenderedPageBreak/>
        <w:t>Hệ số dòng chảy C phụ thuộc vào loại mặt phủ và chu kỳ lặp lại trận mưa tính toán P</w:t>
      </w:r>
    </w:p>
    <w:p w:rsidR="00C33EBC" w:rsidRPr="004842D2" w:rsidRDefault="00C33EBC" w:rsidP="00761357">
      <w:pPr>
        <w:spacing w:before="120" w:after="120"/>
        <w:ind w:firstLine="562"/>
        <w:rPr>
          <w:color w:val="000000" w:themeColor="text1"/>
          <w:szCs w:val="28"/>
          <w:lang w:val="sv-SE"/>
        </w:rPr>
      </w:pPr>
      <w:r w:rsidRPr="004842D2">
        <w:rPr>
          <w:color w:val="000000" w:themeColor="text1"/>
          <w:szCs w:val="28"/>
          <w:lang w:val="sv-SE"/>
        </w:rPr>
        <w:t>q: cường độ mưa, đơn vị (l/s.ha).</w:t>
      </w:r>
    </w:p>
    <w:p w:rsidR="00C33EBC" w:rsidRPr="004842D2" w:rsidRDefault="00B26D06" w:rsidP="00C33EBC">
      <w:pPr>
        <w:rPr>
          <w:color w:val="000000" w:themeColor="text1"/>
          <w:szCs w:val="28"/>
        </w:rPr>
      </w:pPr>
      <w:r>
        <w:rPr>
          <w:color w:val="000000" w:themeColor="text1"/>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left:0;text-align:left;margin-left:242.6pt;margin-top:-5.55pt;width:74pt;height:36pt;z-index:251658240">
            <v:imagedata r:id="rId9" o:title=""/>
          </v:shape>
          <o:OLEObject Type="Embed" ProgID="Equation.3" ShapeID="_x0000_s1058" DrawAspect="Content" ObjectID="_1669471810" r:id="rId10"/>
        </w:pict>
      </w:r>
      <w:r w:rsidR="00C33EBC" w:rsidRPr="004842D2">
        <w:rPr>
          <w:color w:val="000000" w:themeColor="text1"/>
          <w:szCs w:val="28"/>
        </w:rPr>
        <w:t xml:space="preserve">q = </w:t>
      </w:r>
    </w:p>
    <w:p w:rsidR="00C33EBC" w:rsidRPr="004842D2" w:rsidRDefault="00C33EBC" w:rsidP="00761357">
      <w:pPr>
        <w:spacing w:before="120" w:after="120"/>
        <w:ind w:firstLine="562"/>
        <w:rPr>
          <w:color w:val="000000" w:themeColor="text1"/>
          <w:szCs w:val="28"/>
          <w:lang w:val="sv-SE"/>
        </w:rPr>
      </w:pPr>
      <w:r w:rsidRPr="004842D2">
        <w:rPr>
          <w:color w:val="000000" w:themeColor="text1"/>
          <w:szCs w:val="28"/>
          <w:lang w:val="sv-SE"/>
        </w:rPr>
        <w:t xml:space="preserve">Trong đó: </w:t>
      </w:r>
    </w:p>
    <w:p w:rsidR="00C33EBC" w:rsidRPr="004842D2" w:rsidRDefault="00C33EBC" w:rsidP="00761357">
      <w:pPr>
        <w:spacing w:before="120" w:after="120"/>
        <w:ind w:firstLine="562"/>
        <w:rPr>
          <w:color w:val="000000" w:themeColor="text1"/>
          <w:szCs w:val="28"/>
          <w:lang w:val="sv-SE"/>
        </w:rPr>
      </w:pPr>
      <w:r w:rsidRPr="004842D2">
        <w:rPr>
          <w:color w:val="000000" w:themeColor="text1"/>
          <w:szCs w:val="28"/>
          <w:lang w:val="sv-SE"/>
        </w:rPr>
        <w:t>q- Cường độ mưa (l/s.ha)</w:t>
      </w:r>
    </w:p>
    <w:p w:rsidR="00C33EBC" w:rsidRPr="004842D2" w:rsidRDefault="00C33EBC" w:rsidP="00761357">
      <w:pPr>
        <w:spacing w:before="120" w:after="120"/>
        <w:ind w:firstLine="562"/>
        <w:rPr>
          <w:color w:val="000000" w:themeColor="text1"/>
          <w:szCs w:val="28"/>
          <w:lang w:val="sv-SE"/>
        </w:rPr>
      </w:pPr>
      <w:r w:rsidRPr="004842D2">
        <w:rPr>
          <w:color w:val="000000" w:themeColor="text1"/>
          <w:szCs w:val="28"/>
          <w:lang w:val="sv-SE"/>
        </w:rPr>
        <w:t>t - Thời gian dòng chảy mưa (phút)</w:t>
      </w:r>
    </w:p>
    <w:p w:rsidR="00C33EBC" w:rsidRPr="004842D2" w:rsidRDefault="00C33EBC" w:rsidP="00761357">
      <w:pPr>
        <w:spacing w:before="120" w:after="120"/>
        <w:ind w:firstLine="562"/>
        <w:rPr>
          <w:color w:val="000000" w:themeColor="text1"/>
          <w:szCs w:val="28"/>
          <w:lang w:val="sv-SE"/>
        </w:rPr>
      </w:pPr>
      <w:r w:rsidRPr="004842D2">
        <w:rPr>
          <w:color w:val="000000" w:themeColor="text1"/>
          <w:szCs w:val="28"/>
          <w:lang w:val="sv-SE"/>
        </w:rPr>
        <w:t>P- Chu kỳ lập lại trận mưa tính toán (năm)</w:t>
      </w:r>
      <w:r w:rsidRPr="004842D2">
        <w:rPr>
          <w:color w:val="000000" w:themeColor="text1"/>
          <w:szCs w:val="28"/>
          <w:lang w:val="sv-SE"/>
        </w:rPr>
        <w:tab/>
      </w:r>
    </w:p>
    <w:p w:rsidR="00C33EBC" w:rsidRPr="004842D2" w:rsidRDefault="00C33EBC" w:rsidP="00761357">
      <w:pPr>
        <w:spacing w:before="120" w:after="120"/>
        <w:ind w:firstLine="562"/>
        <w:rPr>
          <w:color w:val="000000" w:themeColor="text1"/>
          <w:szCs w:val="28"/>
          <w:lang w:val="sv-SE"/>
        </w:rPr>
      </w:pPr>
      <w:r w:rsidRPr="004842D2">
        <w:rPr>
          <w:color w:val="000000" w:themeColor="text1"/>
          <w:szCs w:val="28"/>
          <w:lang w:val="sv-SE"/>
        </w:rPr>
        <w:t>A,C,b,n- Tham số xác định theo điều kiện mưa của địa phương</w:t>
      </w:r>
    </w:p>
    <w:p w:rsidR="00C33EBC" w:rsidRPr="004842D2" w:rsidRDefault="009F680D" w:rsidP="00761357">
      <w:pPr>
        <w:spacing w:before="120" w:after="120"/>
        <w:ind w:firstLine="562"/>
        <w:rPr>
          <w:color w:val="000000" w:themeColor="text1"/>
          <w:szCs w:val="28"/>
          <w:lang w:val="sv-SE"/>
        </w:rPr>
      </w:pPr>
      <w:r w:rsidRPr="004842D2">
        <w:rPr>
          <w:color w:val="000000" w:themeColor="text1"/>
          <w:szCs w:val="28"/>
          <w:lang w:val="sv-SE"/>
        </w:rPr>
        <w:t xml:space="preserve"> </w:t>
      </w:r>
      <w:r w:rsidR="00C33EBC" w:rsidRPr="004842D2">
        <w:rPr>
          <w:color w:val="000000" w:themeColor="text1"/>
          <w:szCs w:val="28"/>
          <w:lang w:val="sv-SE"/>
        </w:rPr>
        <w:t xml:space="preserve">(trị số được xác định tại </w:t>
      </w:r>
      <w:r w:rsidR="004F47FA" w:rsidRPr="004842D2">
        <w:rPr>
          <w:color w:val="000000" w:themeColor="text1"/>
          <w:szCs w:val="28"/>
          <w:lang w:val="sv-SE"/>
        </w:rPr>
        <w:t>tỉnh Hà Nam</w:t>
      </w:r>
      <w:r w:rsidR="00C33EBC" w:rsidRPr="004842D2">
        <w:rPr>
          <w:color w:val="000000" w:themeColor="text1"/>
          <w:szCs w:val="28"/>
          <w:lang w:val="sv-SE"/>
        </w:rPr>
        <w:t>)</w:t>
      </w:r>
    </w:p>
    <w:p w:rsidR="00C33EBC" w:rsidRPr="004842D2" w:rsidRDefault="00C33EBC" w:rsidP="00761357">
      <w:pPr>
        <w:spacing w:before="120" w:after="120"/>
        <w:ind w:firstLine="562"/>
        <w:rPr>
          <w:color w:val="000000" w:themeColor="text1"/>
          <w:szCs w:val="28"/>
          <w:lang w:val="sv-SE"/>
        </w:rPr>
      </w:pPr>
      <w:r w:rsidRPr="004842D2">
        <w:rPr>
          <w:color w:val="000000" w:themeColor="text1"/>
          <w:szCs w:val="28"/>
          <w:lang w:val="sv-SE"/>
        </w:rPr>
        <w:t>P: Chu kỳ tính toán, P = 2 năm</w:t>
      </w:r>
    </w:p>
    <w:p w:rsidR="00C33EBC" w:rsidRPr="004842D2" w:rsidRDefault="00C33EBC" w:rsidP="00761357">
      <w:pPr>
        <w:spacing w:before="120" w:after="120"/>
        <w:ind w:firstLine="562"/>
        <w:rPr>
          <w:color w:val="000000" w:themeColor="text1"/>
          <w:szCs w:val="28"/>
          <w:lang w:val="sv-SE"/>
        </w:rPr>
      </w:pPr>
      <w:r w:rsidRPr="004842D2">
        <w:rPr>
          <w:color w:val="000000" w:themeColor="text1"/>
          <w:szCs w:val="28"/>
          <w:lang w:val="sv-SE"/>
        </w:rPr>
        <w:t>t: thời gian tính toán, phút; t = to  + t1  + t2</w:t>
      </w:r>
    </w:p>
    <w:p w:rsidR="00C33EBC" w:rsidRPr="004842D2" w:rsidRDefault="00C33EBC" w:rsidP="00761357">
      <w:pPr>
        <w:spacing w:before="120" w:after="120"/>
        <w:ind w:firstLine="562"/>
        <w:rPr>
          <w:color w:val="000000" w:themeColor="text1"/>
          <w:szCs w:val="28"/>
          <w:lang w:val="sv-SE"/>
        </w:rPr>
      </w:pPr>
      <w:r w:rsidRPr="004842D2">
        <w:rPr>
          <w:color w:val="000000" w:themeColor="text1"/>
          <w:szCs w:val="28"/>
          <w:lang w:val="sv-SE"/>
        </w:rPr>
        <w:t>Trong đó:</w:t>
      </w:r>
      <w:r w:rsidRPr="004842D2">
        <w:rPr>
          <w:color w:val="000000" w:themeColor="text1"/>
          <w:szCs w:val="28"/>
          <w:lang w:val="sv-SE"/>
        </w:rPr>
        <w:tab/>
      </w:r>
    </w:p>
    <w:p w:rsidR="00C33EBC" w:rsidRPr="004842D2" w:rsidRDefault="00C33EBC" w:rsidP="00761357">
      <w:pPr>
        <w:spacing w:before="120" w:after="120"/>
        <w:ind w:firstLine="562"/>
        <w:rPr>
          <w:color w:val="000000" w:themeColor="text1"/>
          <w:szCs w:val="28"/>
          <w:lang w:val="sv-SE"/>
        </w:rPr>
      </w:pPr>
      <w:r w:rsidRPr="004842D2">
        <w:rPr>
          <w:color w:val="000000" w:themeColor="text1"/>
          <w:szCs w:val="28"/>
          <w:lang w:val="sv-SE"/>
        </w:rPr>
        <w:t xml:space="preserve">to : Thời gian nước mưa chảy trên bề mặt đến rãnh đường, chọn to = 10 phút. </w:t>
      </w:r>
    </w:p>
    <w:p w:rsidR="00C33EBC" w:rsidRPr="004842D2" w:rsidRDefault="00C33EBC" w:rsidP="00761357">
      <w:pPr>
        <w:spacing w:before="120" w:after="120"/>
        <w:ind w:firstLine="562"/>
        <w:rPr>
          <w:color w:val="000000" w:themeColor="text1"/>
          <w:szCs w:val="28"/>
          <w:lang w:val="sv-SE"/>
        </w:rPr>
      </w:pPr>
      <w:r w:rsidRPr="004842D2">
        <w:rPr>
          <w:color w:val="000000" w:themeColor="text1"/>
          <w:szCs w:val="28"/>
          <w:lang w:val="sv-SE"/>
        </w:rPr>
        <w:t xml:space="preserve">t1 : Thời gian nước chảy theo rãnh đường đến giếng thu </w:t>
      </w:r>
    </w:p>
    <w:p w:rsidR="00C33EBC" w:rsidRPr="004842D2" w:rsidRDefault="00C33EBC" w:rsidP="00761357">
      <w:pPr>
        <w:spacing w:before="120" w:after="120"/>
        <w:ind w:firstLine="562"/>
        <w:rPr>
          <w:color w:val="000000" w:themeColor="text1"/>
          <w:szCs w:val="28"/>
          <w:lang w:val="sv-SE"/>
        </w:rPr>
      </w:pPr>
      <w:r w:rsidRPr="004842D2">
        <w:rPr>
          <w:color w:val="000000" w:themeColor="text1"/>
          <w:szCs w:val="28"/>
          <w:lang w:val="sv-SE"/>
        </w:rPr>
        <w:t>t1 = 0,021(L1/V1)</w:t>
      </w:r>
    </w:p>
    <w:p w:rsidR="00C33EBC" w:rsidRPr="004842D2" w:rsidRDefault="00C33EBC" w:rsidP="00761357">
      <w:pPr>
        <w:spacing w:before="120" w:after="120"/>
        <w:ind w:firstLine="562"/>
        <w:rPr>
          <w:color w:val="000000" w:themeColor="text1"/>
          <w:szCs w:val="28"/>
          <w:lang w:val="sv-SE"/>
        </w:rPr>
      </w:pPr>
      <w:r w:rsidRPr="004842D2">
        <w:rPr>
          <w:color w:val="000000" w:themeColor="text1"/>
          <w:szCs w:val="28"/>
          <w:lang w:val="sv-SE"/>
        </w:rPr>
        <w:t>Trong đó :</w:t>
      </w:r>
    </w:p>
    <w:p w:rsidR="00C33EBC" w:rsidRPr="004842D2" w:rsidRDefault="00C33EBC" w:rsidP="00761357">
      <w:pPr>
        <w:spacing w:before="120" w:after="120"/>
        <w:ind w:firstLine="562"/>
        <w:rPr>
          <w:color w:val="000000" w:themeColor="text1"/>
          <w:szCs w:val="28"/>
          <w:lang w:val="sv-SE"/>
        </w:rPr>
      </w:pPr>
      <w:r w:rsidRPr="004842D2">
        <w:rPr>
          <w:color w:val="000000" w:themeColor="text1"/>
          <w:szCs w:val="28"/>
          <w:lang w:val="sv-SE"/>
        </w:rPr>
        <w:t>L1  - Chiều dài rãnh đường (m)</w:t>
      </w:r>
    </w:p>
    <w:p w:rsidR="00C33EBC" w:rsidRPr="004842D2" w:rsidRDefault="00C33EBC" w:rsidP="00761357">
      <w:pPr>
        <w:spacing w:before="120" w:after="120"/>
        <w:ind w:firstLine="562"/>
        <w:rPr>
          <w:color w:val="000000" w:themeColor="text1"/>
          <w:szCs w:val="28"/>
          <w:lang w:val="sv-SE"/>
        </w:rPr>
      </w:pPr>
      <w:r w:rsidRPr="004842D2">
        <w:rPr>
          <w:color w:val="000000" w:themeColor="text1"/>
          <w:szCs w:val="28"/>
          <w:lang w:val="sv-SE"/>
        </w:rPr>
        <w:t>V1 - Tốc độ chảy ở cuối rãnh đường (m/s)</w:t>
      </w:r>
    </w:p>
    <w:p w:rsidR="00C33EBC" w:rsidRPr="004842D2" w:rsidRDefault="00C33EBC" w:rsidP="00761357">
      <w:pPr>
        <w:spacing w:before="120" w:after="120"/>
        <w:ind w:firstLine="562"/>
        <w:rPr>
          <w:color w:val="000000" w:themeColor="text1"/>
          <w:szCs w:val="28"/>
          <w:lang w:val="sv-SE"/>
        </w:rPr>
      </w:pPr>
      <w:r w:rsidRPr="004842D2">
        <w:rPr>
          <w:color w:val="000000" w:themeColor="text1"/>
          <w:szCs w:val="28"/>
          <w:lang w:val="sv-SE"/>
        </w:rPr>
        <w:t xml:space="preserve">t2- Thời gian nước chảy trong cống đến tiết diện tính toán </w:t>
      </w:r>
    </w:p>
    <w:p w:rsidR="00C33EBC" w:rsidRPr="004842D2" w:rsidRDefault="00C33EBC" w:rsidP="00761357">
      <w:pPr>
        <w:spacing w:before="120" w:after="120"/>
        <w:ind w:firstLine="562"/>
        <w:rPr>
          <w:color w:val="000000" w:themeColor="text1"/>
          <w:szCs w:val="28"/>
          <w:lang w:val="sv-SE"/>
        </w:rPr>
      </w:pPr>
      <w:r w:rsidRPr="004842D2">
        <w:rPr>
          <w:color w:val="000000" w:themeColor="text1"/>
          <w:szCs w:val="28"/>
          <w:lang w:val="sv-SE"/>
        </w:rPr>
        <w:t>t2= 0.017 ∑(L2/V2)</w:t>
      </w:r>
    </w:p>
    <w:p w:rsidR="00C33EBC" w:rsidRPr="004842D2" w:rsidRDefault="00C33EBC" w:rsidP="00761357">
      <w:pPr>
        <w:spacing w:before="120" w:after="120"/>
        <w:ind w:firstLine="562"/>
        <w:rPr>
          <w:color w:val="000000" w:themeColor="text1"/>
          <w:szCs w:val="28"/>
          <w:lang w:val="sv-SE"/>
        </w:rPr>
      </w:pPr>
      <w:r w:rsidRPr="004842D2">
        <w:rPr>
          <w:color w:val="000000" w:themeColor="text1"/>
          <w:szCs w:val="28"/>
          <w:lang w:val="sv-SE"/>
        </w:rPr>
        <w:t>Trong đó:</w:t>
      </w:r>
    </w:p>
    <w:p w:rsidR="00C33EBC" w:rsidRPr="004842D2" w:rsidRDefault="00C33EBC" w:rsidP="00761357">
      <w:pPr>
        <w:spacing w:before="120" w:after="120"/>
        <w:ind w:firstLine="562"/>
        <w:rPr>
          <w:color w:val="000000" w:themeColor="text1"/>
          <w:szCs w:val="28"/>
          <w:lang w:val="sv-SE"/>
        </w:rPr>
      </w:pPr>
      <w:r w:rsidRPr="004842D2">
        <w:rPr>
          <w:color w:val="000000" w:themeColor="text1"/>
          <w:szCs w:val="28"/>
          <w:lang w:val="sv-SE"/>
        </w:rPr>
        <w:t>L2  - Chiều dài mỗi đoạn cống tính toán (m)</w:t>
      </w:r>
    </w:p>
    <w:p w:rsidR="00C33EBC" w:rsidRPr="004842D2" w:rsidRDefault="00C33EBC" w:rsidP="00761357">
      <w:pPr>
        <w:spacing w:before="120" w:after="120"/>
        <w:ind w:firstLine="562"/>
        <w:rPr>
          <w:color w:val="000000" w:themeColor="text1"/>
          <w:szCs w:val="28"/>
          <w:lang w:val="sv-SE"/>
        </w:rPr>
      </w:pPr>
      <w:r w:rsidRPr="004842D2">
        <w:rPr>
          <w:color w:val="000000" w:themeColor="text1"/>
          <w:szCs w:val="28"/>
          <w:lang w:val="sv-SE"/>
        </w:rPr>
        <w:t>V1 - tốc độ chảy trong mỗi đoạn cống tương đương (m/s)</w:t>
      </w:r>
    </w:p>
    <w:p w:rsidR="00C33EBC" w:rsidRPr="004842D2" w:rsidRDefault="00C33EBC" w:rsidP="00761357">
      <w:pPr>
        <w:pStyle w:val="Heading3"/>
        <w:spacing w:line="240" w:lineRule="auto"/>
        <w:ind w:firstLine="562"/>
        <w:rPr>
          <w:szCs w:val="28"/>
        </w:rPr>
      </w:pPr>
      <w:bookmarkStart w:id="203" w:name="_Toc486068553"/>
      <w:bookmarkStart w:id="204" w:name="_Toc58859120"/>
      <w:r w:rsidRPr="004842D2">
        <w:rPr>
          <w:szCs w:val="28"/>
        </w:rPr>
        <w:t>5.3.3. Giải pháp thiết kế:</w:t>
      </w:r>
      <w:bookmarkEnd w:id="203"/>
      <w:bookmarkEnd w:id="204"/>
      <w:r w:rsidRPr="004842D2">
        <w:rPr>
          <w:szCs w:val="28"/>
        </w:rPr>
        <w:t xml:space="preserve"> </w:t>
      </w:r>
    </w:p>
    <w:p w:rsidR="00C33EBC" w:rsidRPr="004842D2" w:rsidRDefault="00C33EBC" w:rsidP="006A0A17">
      <w:pPr>
        <w:spacing w:before="120" w:after="120"/>
        <w:rPr>
          <w:color w:val="000000" w:themeColor="text1"/>
          <w:szCs w:val="28"/>
          <w:lang w:val="sv-SE"/>
        </w:rPr>
      </w:pPr>
      <w:r w:rsidRPr="004842D2">
        <w:rPr>
          <w:color w:val="000000" w:themeColor="text1"/>
          <w:szCs w:val="28"/>
          <w:lang w:val="sv-SE"/>
        </w:rPr>
        <w:t>- Hệ thống thoát nước mưa được thiết kế là hệ thống thoát nước riêng hoàn toàn so với nước thải.</w:t>
      </w:r>
    </w:p>
    <w:p w:rsidR="00C33EBC" w:rsidRPr="004842D2" w:rsidRDefault="00C33EBC" w:rsidP="006A0A17">
      <w:pPr>
        <w:spacing w:before="120" w:after="120"/>
        <w:rPr>
          <w:color w:val="000000" w:themeColor="text1"/>
          <w:szCs w:val="28"/>
          <w:lang w:val="sv-SE"/>
        </w:rPr>
      </w:pPr>
      <w:r w:rsidRPr="004842D2">
        <w:rPr>
          <w:color w:val="000000" w:themeColor="text1"/>
          <w:szCs w:val="28"/>
          <w:lang w:val="sv-SE"/>
        </w:rPr>
        <w:t xml:space="preserve">- </w:t>
      </w:r>
      <w:r w:rsidR="001B2EFB" w:rsidRPr="004842D2">
        <w:rPr>
          <w:color w:val="000000" w:themeColor="text1"/>
          <w:szCs w:val="28"/>
          <w:lang w:val="sv-SE"/>
        </w:rPr>
        <w:t>K</w:t>
      </w:r>
      <w:r w:rsidRPr="004842D2">
        <w:rPr>
          <w:color w:val="000000" w:themeColor="text1"/>
          <w:szCs w:val="28"/>
          <w:lang w:val="sv-SE"/>
        </w:rPr>
        <w:t>ênh tiêu phía Đông dự án có mặt cắ</w:t>
      </w:r>
      <w:r w:rsidR="001B2EFB" w:rsidRPr="004842D2">
        <w:rPr>
          <w:color w:val="000000" w:themeColor="text1"/>
          <w:szCs w:val="28"/>
          <w:lang w:val="sv-SE"/>
        </w:rPr>
        <w:t>t 11</w:t>
      </w:r>
      <w:r w:rsidR="00761357">
        <w:rPr>
          <w:color w:val="000000" w:themeColor="text1"/>
          <w:szCs w:val="28"/>
          <w:lang w:val="sv-SE"/>
        </w:rPr>
        <w:t>,0m</w:t>
      </w:r>
      <w:r w:rsidR="001B2EFB" w:rsidRPr="004842D2">
        <w:rPr>
          <w:color w:val="000000" w:themeColor="text1"/>
          <w:szCs w:val="28"/>
          <w:lang w:val="sv-SE"/>
        </w:rPr>
        <w:t xml:space="preserve"> – 20</w:t>
      </w:r>
      <w:r w:rsidR="00761357">
        <w:rPr>
          <w:color w:val="000000" w:themeColor="text1"/>
          <w:szCs w:val="28"/>
          <w:lang w:val="sv-SE"/>
        </w:rPr>
        <w:t>,0</w:t>
      </w:r>
      <w:r w:rsidR="000512B6" w:rsidRPr="004842D2">
        <w:rPr>
          <w:color w:val="000000" w:themeColor="text1"/>
          <w:szCs w:val="28"/>
          <w:lang w:val="sv-SE"/>
        </w:rPr>
        <w:t xml:space="preserve">m, </w:t>
      </w:r>
      <w:r w:rsidRPr="004842D2">
        <w:rPr>
          <w:color w:val="000000" w:themeColor="text1"/>
          <w:szCs w:val="28"/>
          <w:lang w:val="sv-SE"/>
        </w:rPr>
        <w:t>cố</w:t>
      </w:r>
      <w:r w:rsidR="000512B6" w:rsidRPr="004842D2">
        <w:rPr>
          <w:color w:val="000000" w:themeColor="text1"/>
          <w:szCs w:val="28"/>
          <w:lang w:val="sv-SE"/>
        </w:rPr>
        <w:t xml:space="preserve">t đáy mương  </w:t>
      </w:r>
      <w:r w:rsidR="00761357">
        <w:rPr>
          <w:color w:val="000000" w:themeColor="text1"/>
          <w:szCs w:val="28"/>
          <w:lang w:val="sv-SE"/>
        </w:rPr>
        <w:t>(-1,</w:t>
      </w:r>
      <w:r w:rsidR="000512B6" w:rsidRPr="004842D2">
        <w:rPr>
          <w:color w:val="000000" w:themeColor="text1"/>
          <w:szCs w:val="28"/>
          <w:lang w:val="sv-SE"/>
        </w:rPr>
        <w:t>2</w:t>
      </w:r>
      <w:r w:rsidR="00761357">
        <w:rPr>
          <w:color w:val="000000" w:themeColor="text1"/>
          <w:szCs w:val="28"/>
          <w:lang w:val="sv-SE"/>
        </w:rPr>
        <w:t>m)</w:t>
      </w:r>
      <w:r w:rsidR="000512B6" w:rsidRPr="004842D2">
        <w:rPr>
          <w:rFonts w:cs="Times New Roman"/>
          <w:color w:val="000000" w:themeColor="text1"/>
          <w:szCs w:val="28"/>
          <w:lang w:val="sv-SE"/>
        </w:rPr>
        <w:t>÷</w:t>
      </w:r>
      <w:r w:rsidR="00761357">
        <w:rPr>
          <w:rFonts w:cs="Times New Roman"/>
          <w:color w:val="000000" w:themeColor="text1"/>
          <w:szCs w:val="28"/>
          <w:lang w:val="sv-SE"/>
        </w:rPr>
        <w:t>(</w:t>
      </w:r>
      <w:r w:rsidR="00761357">
        <w:rPr>
          <w:color w:val="000000" w:themeColor="text1"/>
          <w:szCs w:val="28"/>
          <w:lang w:val="sv-SE"/>
        </w:rPr>
        <w:t>-0,</w:t>
      </w:r>
      <w:r w:rsidR="000512B6" w:rsidRPr="004842D2">
        <w:rPr>
          <w:color w:val="000000" w:themeColor="text1"/>
          <w:szCs w:val="28"/>
          <w:lang w:val="sv-SE"/>
        </w:rPr>
        <w:t>5</w:t>
      </w:r>
      <w:r w:rsidRPr="004842D2">
        <w:rPr>
          <w:color w:val="000000" w:themeColor="text1"/>
          <w:szCs w:val="28"/>
          <w:lang w:val="sv-SE"/>
        </w:rPr>
        <w:t>m</w:t>
      </w:r>
      <w:r w:rsidR="00761357">
        <w:rPr>
          <w:color w:val="000000" w:themeColor="text1"/>
          <w:szCs w:val="28"/>
          <w:lang w:val="sv-SE"/>
        </w:rPr>
        <w:t>)</w:t>
      </w:r>
      <w:r w:rsidRPr="004842D2">
        <w:rPr>
          <w:color w:val="000000" w:themeColor="text1"/>
          <w:szCs w:val="28"/>
          <w:lang w:val="sv-SE"/>
        </w:rPr>
        <w:t>.</w:t>
      </w:r>
      <w:r w:rsidR="00027B4E" w:rsidRPr="004842D2">
        <w:rPr>
          <w:color w:val="000000" w:themeColor="text1"/>
          <w:szCs w:val="28"/>
          <w:lang w:val="sv-SE"/>
        </w:rPr>
        <w:t xml:space="preserve"> Hoàn trả kênh BH9</w:t>
      </w:r>
      <w:r w:rsidR="00891CBD" w:rsidRPr="004842D2">
        <w:rPr>
          <w:color w:val="000000" w:themeColor="text1"/>
          <w:szCs w:val="28"/>
          <w:lang w:val="sv-SE"/>
        </w:rPr>
        <w:t>-04</w:t>
      </w:r>
      <w:r w:rsidR="00027B4E" w:rsidRPr="004842D2">
        <w:rPr>
          <w:color w:val="000000" w:themeColor="text1"/>
          <w:szCs w:val="28"/>
          <w:lang w:val="sv-SE"/>
        </w:rPr>
        <w:t xml:space="preserve"> bằng hệ thống cống hộp</w:t>
      </w:r>
      <w:r w:rsidR="006A0A17">
        <w:rPr>
          <w:color w:val="000000" w:themeColor="text1"/>
          <w:szCs w:val="28"/>
          <w:lang w:val="sv-SE"/>
        </w:rPr>
        <w:t xml:space="preserve"> BxH (3,0x3,</w:t>
      </w:r>
      <w:r w:rsidR="002A7BF6" w:rsidRPr="004842D2">
        <w:rPr>
          <w:color w:val="000000" w:themeColor="text1"/>
          <w:szCs w:val="28"/>
          <w:lang w:val="sv-SE"/>
        </w:rPr>
        <w:t>0)m.</w:t>
      </w:r>
      <w:r w:rsidR="006A0A17">
        <w:rPr>
          <w:color w:val="000000" w:themeColor="text1"/>
          <w:szCs w:val="28"/>
          <w:lang w:val="sv-SE"/>
        </w:rPr>
        <w:t xml:space="preserve"> Xây rãnh BxH (1,2x1,</w:t>
      </w:r>
      <w:r w:rsidR="00145007" w:rsidRPr="004842D2">
        <w:rPr>
          <w:color w:val="000000" w:themeColor="text1"/>
          <w:szCs w:val="28"/>
          <w:lang w:val="sv-SE"/>
        </w:rPr>
        <w:t>5)m hoàn trả mương tưới khu vực phía Bắc.</w:t>
      </w:r>
    </w:p>
    <w:p w:rsidR="00C33EBC" w:rsidRPr="004842D2" w:rsidRDefault="00C33EBC" w:rsidP="006A0A17">
      <w:pPr>
        <w:spacing w:before="120" w:after="120"/>
        <w:rPr>
          <w:color w:val="000000" w:themeColor="text1"/>
          <w:szCs w:val="28"/>
          <w:lang w:val="sv-SE"/>
        </w:rPr>
      </w:pPr>
      <w:r w:rsidRPr="004842D2">
        <w:rPr>
          <w:color w:val="000000" w:themeColor="text1"/>
          <w:szCs w:val="28"/>
          <w:lang w:val="sv-SE"/>
        </w:rPr>
        <w:t>- Hướng thoát nước: Hướng thoát nướ</w:t>
      </w:r>
      <w:r w:rsidR="002A7BF6" w:rsidRPr="004842D2">
        <w:rPr>
          <w:color w:val="000000" w:themeColor="text1"/>
          <w:szCs w:val="28"/>
          <w:lang w:val="sv-SE"/>
        </w:rPr>
        <w:t xml:space="preserve">c chính </w:t>
      </w:r>
      <w:r w:rsidRPr="004842D2">
        <w:rPr>
          <w:color w:val="000000" w:themeColor="text1"/>
          <w:szCs w:val="28"/>
          <w:lang w:val="sv-SE"/>
        </w:rPr>
        <w:t xml:space="preserve">từ Tây sang Đông thoát ra </w:t>
      </w:r>
      <w:r w:rsidR="00F53459" w:rsidRPr="004842D2">
        <w:rPr>
          <w:color w:val="000000" w:themeColor="text1"/>
          <w:szCs w:val="28"/>
          <w:lang w:val="sv-SE"/>
        </w:rPr>
        <w:t>kênh Đông của phía Đông dự án</w:t>
      </w:r>
      <w:r w:rsidRPr="004842D2">
        <w:rPr>
          <w:color w:val="000000" w:themeColor="text1"/>
          <w:szCs w:val="28"/>
          <w:lang w:val="sv-SE"/>
        </w:rPr>
        <w:t>.</w:t>
      </w:r>
    </w:p>
    <w:p w:rsidR="00C33EBC" w:rsidRPr="004842D2" w:rsidRDefault="00194E1A" w:rsidP="006A0A17">
      <w:pPr>
        <w:spacing w:before="120" w:after="120"/>
        <w:rPr>
          <w:color w:val="000000" w:themeColor="text1"/>
          <w:szCs w:val="28"/>
          <w:lang w:val="sv-SE"/>
        </w:rPr>
      </w:pPr>
      <w:r w:rsidRPr="004842D2">
        <w:rPr>
          <w:color w:val="000000" w:themeColor="text1"/>
          <w:szCs w:val="28"/>
          <w:lang w:val="sv-SE"/>
        </w:rPr>
        <w:lastRenderedPageBreak/>
        <w:t xml:space="preserve">- </w:t>
      </w:r>
      <w:r w:rsidR="00C33EBC" w:rsidRPr="004842D2">
        <w:rPr>
          <w:color w:val="000000" w:themeColor="text1"/>
          <w:szCs w:val="28"/>
          <w:lang w:val="sv-SE"/>
        </w:rPr>
        <w:t>Kết cấu mạng lưới: Mạng lưới thoát nước sử dụng hệ thống cống tròn BTCT có khẩu độ</w:t>
      </w:r>
      <w:r w:rsidR="00E260F6" w:rsidRPr="004842D2">
        <w:rPr>
          <w:color w:val="000000" w:themeColor="text1"/>
          <w:szCs w:val="28"/>
          <w:lang w:val="sv-SE"/>
        </w:rPr>
        <w:t xml:space="preserve"> D600, </w:t>
      </w:r>
      <w:r w:rsidR="00C33EBC" w:rsidRPr="004842D2">
        <w:rPr>
          <w:color w:val="000000" w:themeColor="text1"/>
          <w:szCs w:val="28"/>
          <w:lang w:val="sv-SE"/>
        </w:rPr>
        <w:t>D800, D1000, D1250 đặt dưới vỉ</w:t>
      </w:r>
      <w:r w:rsidR="00754A72" w:rsidRPr="004842D2">
        <w:rPr>
          <w:color w:val="000000" w:themeColor="text1"/>
          <w:szCs w:val="28"/>
          <w:lang w:val="sv-SE"/>
        </w:rPr>
        <w:t>a hè</w:t>
      </w:r>
      <w:r w:rsidR="00C33EBC" w:rsidRPr="004842D2">
        <w:rPr>
          <w:color w:val="000000" w:themeColor="text1"/>
          <w:szCs w:val="28"/>
          <w:lang w:val="sv-SE"/>
        </w:rPr>
        <w:t xml:space="preserve">; </w:t>
      </w:r>
      <w:r w:rsidR="004F47FA" w:rsidRPr="004842D2">
        <w:rPr>
          <w:color w:val="000000" w:themeColor="text1"/>
          <w:szCs w:val="28"/>
          <w:lang w:val="sv-SE"/>
        </w:rPr>
        <w:t xml:space="preserve">đoạn qua đường sử dụng cống BTCT cấp tải HL93. </w:t>
      </w:r>
    </w:p>
    <w:p w:rsidR="004F47FA" w:rsidRPr="004842D2" w:rsidRDefault="004F47FA" w:rsidP="006A0A17">
      <w:pPr>
        <w:spacing w:before="120" w:after="120"/>
        <w:rPr>
          <w:color w:val="000000" w:themeColor="text1"/>
          <w:szCs w:val="28"/>
          <w:lang w:val="sv-SE"/>
        </w:rPr>
      </w:pPr>
      <w:r w:rsidRPr="004842D2">
        <w:rPr>
          <w:color w:val="000000" w:themeColor="text1"/>
          <w:szCs w:val="28"/>
          <w:lang w:val="sv-SE"/>
        </w:rPr>
        <w:t xml:space="preserve">- Mạng lưới thoát nước mưa toàn khu được phân thành </w:t>
      </w:r>
      <w:r w:rsidR="00147BF4" w:rsidRPr="004842D2">
        <w:rPr>
          <w:color w:val="000000" w:themeColor="text1"/>
          <w:szCs w:val="28"/>
          <w:lang w:val="sv-SE"/>
        </w:rPr>
        <w:t>5 lưu vực thoát nước đảm bảo tiêu thoát một cách nhanh nhất:</w:t>
      </w:r>
    </w:p>
    <w:p w:rsidR="00147BF4" w:rsidRPr="004842D2" w:rsidRDefault="00147BF4" w:rsidP="006A0A17">
      <w:pPr>
        <w:spacing w:before="120" w:after="120"/>
        <w:rPr>
          <w:color w:val="000000" w:themeColor="text1"/>
          <w:szCs w:val="28"/>
          <w:lang w:val="sv-SE"/>
        </w:rPr>
      </w:pPr>
      <w:r w:rsidRPr="004842D2">
        <w:rPr>
          <w:color w:val="000000" w:themeColor="text1"/>
          <w:szCs w:val="28"/>
          <w:lang w:val="sv-SE"/>
        </w:rPr>
        <w:t>+ Lưu vực 1: nước mưa trên đường N8 được thu gom bởi hệ thống cống dọc đường sau đó thoát ra mương tiêu hiện trạng BH9;</w:t>
      </w:r>
    </w:p>
    <w:p w:rsidR="00147BF4" w:rsidRPr="004842D2" w:rsidRDefault="00147BF4" w:rsidP="006A0A17">
      <w:pPr>
        <w:spacing w:before="120" w:after="120"/>
        <w:rPr>
          <w:color w:val="000000" w:themeColor="text1"/>
          <w:szCs w:val="28"/>
          <w:lang w:val="sv-SE"/>
        </w:rPr>
      </w:pPr>
      <w:r w:rsidRPr="004842D2">
        <w:rPr>
          <w:color w:val="000000" w:themeColor="text1"/>
          <w:szCs w:val="28"/>
          <w:lang w:val="sv-SE"/>
        </w:rPr>
        <w:t>+ Lưu vực 2: nước mưa từ đường N7 đến đường N5 được thu gom bởi hệ thống cống dọc các tuyến đường sau đó thoát ra kênh Đông hiện trạng nằm phía Đông khu đất;</w:t>
      </w:r>
    </w:p>
    <w:p w:rsidR="00147BF4" w:rsidRPr="004842D2" w:rsidRDefault="00147BF4" w:rsidP="006A0A17">
      <w:pPr>
        <w:spacing w:before="120" w:after="120"/>
        <w:rPr>
          <w:color w:val="000000" w:themeColor="text1"/>
          <w:szCs w:val="28"/>
          <w:lang w:val="sv-SE"/>
        </w:rPr>
      </w:pPr>
      <w:r w:rsidRPr="004842D2">
        <w:rPr>
          <w:color w:val="000000" w:themeColor="text1"/>
          <w:szCs w:val="28"/>
          <w:lang w:val="sv-SE"/>
        </w:rPr>
        <w:t>+ Lưu vực 3: nước mưa từ đường N5 đến đường N3 được thu gom bởi hệ thống cống dọc các tuyến đường sau đó thoát ra kênh Đông hiện trạng nằm phía Đông khu đất;</w:t>
      </w:r>
    </w:p>
    <w:p w:rsidR="00147BF4" w:rsidRPr="004842D2" w:rsidRDefault="00147BF4" w:rsidP="006A0A17">
      <w:pPr>
        <w:spacing w:before="120" w:after="120"/>
        <w:rPr>
          <w:color w:val="000000" w:themeColor="text1"/>
          <w:szCs w:val="28"/>
          <w:lang w:val="sv-SE"/>
        </w:rPr>
      </w:pPr>
      <w:r w:rsidRPr="004842D2">
        <w:rPr>
          <w:color w:val="000000" w:themeColor="text1"/>
          <w:szCs w:val="28"/>
          <w:lang w:val="sv-SE"/>
        </w:rPr>
        <w:t>+ Lưu vực 4: nước mưa từ đường N3 đến đường N2 và cống thoát tràn của hồ cảnh quan được thu gom bởi hệ thống cống dọc các tuyến đường sau đó thoát ra kênh Đông hiện trạng nằm phía Đông khu đất;</w:t>
      </w:r>
    </w:p>
    <w:p w:rsidR="00147BF4" w:rsidRPr="004842D2" w:rsidRDefault="00147BF4" w:rsidP="006A0A17">
      <w:pPr>
        <w:spacing w:before="120" w:after="120"/>
        <w:rPr>
          <w:color w:val="000000" w:themeColor="text1"/>
          <w:szCs w:val="28"/>
          <w:lang w:val="sv-SE"/>
        </w:rPr>
      </w:pPr>
      <w:r w:rsidRPr="004842D2">
        <w:rPr>
          <w:color w:val="000000" w:themeColor="text1"/>
          <w:szCs w:val="28"/>
          <w:lang w:val="sv-SE"/>
        </w:rPr>
        <w:t>+ Lưu vực 5: nước mưa tuyến đường N1 được thu gom bởi hệ thống cống dọc sau đó đấu nối vào cống hộp (3</w:t>
      </w:r>
      <w:r w:rsidR="001336E7">
        <w:rPr>
          <w:color w:val="000000" w:themeColor="text1"/>
          <w:szCs w:val="28"/>
          <w:lang w:val="sv-SE"/>
        </w:rPr>
        <w:t>,0</w:t>
      </w:r>
      <w:r w:rsidRPr="004842D2">
        <w:rPr>
          <w:color w:val="000000" w:themeColor="text1"/>
          <w:szCs w:val="28"/>
          <w:lang w:val="sv-SE"/>
        </w:rPr>
        <w:t>x3</w:t>
      </w:r>
      <w:r w:rsidR="001336E7">
        <w:rPr>
          <w:color w:val="000000" w:themeColor="text1"/>
          <w:szCs w:val="28"/>
          <w:lang w:val="sv-SE"/>
        </w:rPr>
        <w:t>,0</w:t>
      </w:r>
      <w:r w:rsidRPr="004842D2">
        <w:rPr>
          <w:color w:val="000000" w:themeColor="text1"/>
          <w:szCs w:val="28"/>
          <w:lang w:val="sv-SE"/>
        </w:rPr>
        <w:t>)m qua đường kết nối kênh tiêu hiện trạng phía Đông khu đất.</w:t>
      </w:r>
    </w:p>
    <w:p w:rsidR="00CB6C36" w:rsidRPr="004842D2" w:rsidRDefault="00CB6C36" w:rsidP="006A0A17">
      <w:pPr>
        <w:tabs>
          <w:tab w:val="left" w:pos="2835"/>
        </w:tabs>
        <w:spacing w:before="120" w:after="120"/>
        <w:ind w:firstLine="546"/>
        <w:rPr>
          <w:lang w:val="nl-NL"/>
        </w:rPr>
      </w:pPr>
      <w:r w:rsidRPr="004842D2">
        <w:rPr>
          <w:lang w:val="nl-NL"/>
        </w:rPr>
        <w:t>- Độ dọc dọc cống được thiết kế theo nguyên tắc tực chảy, đảm bảo độ dọc tối thiểu i ≥ 1/D. Hệ thống ga thu và ga thăm thiết kế dọc theo cống, khoảng cách giữa các hố ga khoảng 30-40m.</w:t>
      </w:r>
    </w:p>
    <w:p w:rsidR="00380E54" w:rsidRDefault="00380E54" w:rsidP="006A0A17">
      <w:pPr>
        <w:tabs>
          <w:tab w:val="left" w:pos="2835"/>
        </w:tabs>
        <w:ind w:firstLine="546"/>
        <w:jc w:val="center"/>
        <w:rPr>
          <w:i/>
          <w:lang w:val="nl-NL"/>
        </w:rPr>
      </w:pPr>
      <w:r w:rsidRPr="004842D2">
        <w:rPr>
          <w:i/>
          <w:lang w:val="nl-NL"/>
        </w:rPr>
        <w:t>Bảng 9: Bảng thống kê khối lượng thoát nước mưa</w:t>
      </w:r>
    </w:p>
    <w:tbl>
      <w:tblPr>
        <w:tblW w:w="9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5349"/>
        <w:gridCol w:w="1368"/>
        <w:gridCol w:w="1703"/>
      </w:tblGrid>
      <w:tr w:rsidR="004C48A3" w:rsidRPr="004C48A3" w:rsidTr="004C48A3">
        <w:trPr>
          <w:trHeight w:val="372"/>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8A3" w:rsidRPr="004C48A3" w:rsidRDefault="004C48A3" w:rsidP="004C48A3">
            <w:pPr>
              <w:spacing w:after="0" w:line="240" w:lineRule="auto"/>
              <w:ind w:firstLine="0"/>
              <w:jc w:val="center"/>
              <w:rPr>
                <w:rFonts w:eastAsia="Times New Roman" w:cs="Times New Roman"/>
                <w:bCs/>
                <w:sz w:val="24"/>
                <w:szCs w:val="24"/>
              </w:rPr>
            </w:pPr>
            <w:r w:rsidRPr="004C48A3">
              <w:rPr>
                <w:rFonts w:eastAsia="Times New Roman" w:cs="Times New Roman"/>
                <w:bCs/>
                <w:sz w:val="24"/>
                <w:szCs w:val="24"/>
              </w:rPr>
              <w:t>Stt</w:t>
            </w:r>
          </w:p>
        </w:tc>
        <w:tc>
          <w:tcPr>
            <w:tcW w:w="5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8A3" w:rsidRPr="004C48A3" w:rsidRDefault="004C48A3" w:rsidP="004C48A3">
            <w:pPr>
              <w:spacing w:after="0" w:line="240" w:lineRule="auto"/>
              <w:ind w:firstLine="0"/>
              <w:jc w:val="center"/>
              <w:rPr>
                <w:rFonts w:eastAsia="Times New Roman" w:cs="Times New Roman"/>
                <w:bCs/>
                <w:sz w:val="24"/>
                <w:szCs w:val="24"/>
              </w:rPr>
            </w:pPr>
            <w:r w:rsidRPr="004C48A3">
              <w:rPr>
                <w:rFonts w:eastAsia="Times New Roman" w:cs="Times New Roman"/>
                <w:bCs/>
                <w:sz w:val="24"/>
                <w:szCs w:val="24"/>
              </w:rPr>
              <w:t>Vật liệu</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8A3" w:rsidRPr="004C48A3" w:rsidRDefault="004C48A3" w:rsidP="004C48A3">
            <w:pPr>
              <w:spacing w:after="0" w:line="240" w:lineRule="auto"/>
              <w:ind w:firstLine="0"/>
              <w:jc w:val="center"/>
              <w:rPr>
                <w:rFonts w:eastAsia="Times New Roman" w:cs="Times New Roman"/>
                <w:bCs/>
                <w:sz w:val="24"/>
                <w:szCs w:val="24"/>
              </w:rPr>
            </w:pPr>
            <w:r w:rsidRPr="004C48A3">
              <w:rPr>
                <w:rFonts w:eastAsia="Times New Roman" w:cs="Times New Roman"/>
                <w:bCs/>
                <w:sz w:val="24"/>
                <w:szCs w:val="24"/>
              </w:rPr>
              <w:t>Đơn vị</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8A3" w:rsidRPr="004C48A3" w:rsidRDefault="004C48A3" w:rsidP="004C48A3">
            <w:pPr>
              <w:spacing w:after="0" w:line="240" w:lineRule="auto"/>
              <w:ind w:firstLine="0"/>
              <w:jc w:val="center"/>
              <w:rPr>
                <w:rFonts w:eastAsia="Times New Roman" w:cs="Times New Roman"/>
                <w:bCs/>
                <w:sz w:val="24"/>
                <w:szCs w:val="24"/>
              </w:rPr>
            </w:pPr>
            <w:r w:rsidRPr="004C48A3">
              <w:rPr>
                <w:rFonts w:eastAsia="Times New Roman" w:cs="Times New Roman"/>
                <w:bCs/>
                <w:sz w:val="24"/>
                <w:szCs w:val="24"/>
              </w:rPr>
              <w:t>Số lượng</w:t>
            </w:r>
          </w:p>
        </w:tc>
      </w:tr>
      <w:tr w:rsidR="004C48A3" w:rsidRPr="004C48A3" w:rsidTr="004C48A3">
        <w:trPr>
          <w:trHeight w:val="372"/>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8A3" w:rsidRPr="004C48A3" w:rsidRDefault="004C48A3" w:rsidP="004C48A3">
            <w:pPr>
              <w:spacing w:after="0" w:line="240" w:lineRule="auto"/>
              <w:ind w:firstLine="0"/>
              <w:jc w:val="center"/>
              <w:rPr>
                <w:rFonts w:eastAsia="Times New Roman" w:cs="Times New Roman"/>
                <w:bCs/>
                <w:sz w:val="24"/>
                <w:szCs w:val="24"/>
              </w:rPr>
            </w:pPr>
            <w:r w:rsidRPr="004C48A3">
              <w:rPr>
                <w:rFonts w:eastAsia="Times New Roman" w:cs="Times New Roman"/>
                <w:bCs/>
                <w:sz w:val="24"/>
                <w:szCs w:val="24"/>
              </w:rPr>
              <w:t>1</w:t>
            </w:r>
          </w:p>
        </w:tc>
        <w:tc>
          <w:tcPr>
            <w:tcW w:w="5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8A3" w:rsidRPr="004C48A3" w:rsidRDefault="004C48A3" w:rsidP="00A902EE">
            <w:pPr>
              <w:spacing w:after="0" w:line="240" w:lineRule="auto"/>
              <w:ind w:firstLine="0"/>
              <w:jc w:val="left"/>
              <w:rPr>
                <w:rFonts w:eastAsia="Times New Roman" w:cs="Times New Roman"/>
                <w:bCs/>
                <w:sz w:val="24"/>
                <w:szCs w:val="24"/>
              </w:rPr>
            </w:pPr>
            <w:r w:rsidRPr="004C48A3">
              <w:rPr>
                <w:rFonts w:eastAsia="Times New Roman" w:cs="Times New Roman"/>
                <w:bCs/>
                <w:sz w:val="24"/>
                <w:szCs w:val="24"/>
              </w:rPr>
              <w:t>Cống BTCT D1250</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8A3" w:rsidRPr="004C48A3" w:rsidRDefault="004C48A3" w:rsidP="004C48A3">
            <w:pPr>
              <w:spacing w:after="0" w:line="240" w:lineRule="auto"/>
              <w:ind w:firstLine="0"/>
              <w:jc w:val="center"/>
              <w:rPr>
                <w:rFonts w:eastAsia="Times New Roman" w:cs="Times New Roman"/>
                <w:bCs/>
                <w:sz w:val="24"/>
                <w:szCs w:val="24"/>
              </w:rPr>
            </w:pPr>
            <w:r w:rsidRPr="004C48A3">
              <w:rPr>
                <w:rFonts w:eastAsia="Times New Roman" w:cs="Times New Roman"/>
                <w:bCs/>
                <w:sz w:val="24"/>
                <w:szCs w:val="24"/>
              </w:rPr>
              <w:t>m</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8A3" w:rsidRPr="004C48A3" w:rsidRDefault="004C48A3" w:rsidP="00CA2FE6">
            <w:pPr>
              <w:spacing w:after="0" w:line="240" w:lineRule="auto"/>
              <w:ind w:firstLine="0"/>
              <w:jc w:val="right"/>
              <w:rPr>
                <w:rFonts w:eastAsia="Times New Roman" w:cs="Times New Roman"/>
                <w:bCs/>
                <w:sz w:val="24"/>
                <w:szCs w:val="24"/>
              </w:rPr>
            </w:pPr>
            <w:r w:rsidRPr="004C48A3">
              <w:rPr>
                <w:rFonts w:eastAsia="Times New Roman" w:cs="Times New Roman"/>
                <w:bCs/>
                <w:sz w:val="24"/>
                <w:szCs w:val="24"/>
              </w:rPr>
              <w:t>176</w:t>
            </w:r>
          </w:p>
        </w:tc>
      </w:tr>
      <w:tr w:rsidR="004C48A3" w:rsidRPr="004C48A3" w:rsidTr="004C48A3">
        <w:trPr>
          <w:trHeight w:val="372"/>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8A3" w:rsidRPr="004C48A3" w:rsidRDefault="004C48A3" w:rsidP="004C48A3">
            <w:pPr>
              <w:spacing w:after="0" w:line="240" w:lineRule="auto"/>
              <w:ind w:firstLine="0"/>
              <w:jc w:val="center"/>
              <w:rPr>
                <w:rFonts w:eastAsia="Times New Roman" w:cs="Times New Roman"/>
                <w:bCs/>
                <w:sz w:val="24"/>
                <w:szCs w:val="24"/>
              </w:rPr>
            </w:pPr>
            <w:r w:rsidRPr="004C48A3">
              <w:rPr>
                <w:rFonts w:eastAsia="Times New Roman" w:cs="Times New Roman"/>
                <w:bCs/>
                <w:sz w:val="24"/>
                <w:szCs w:val="24"/>
              </w:rPr>
              <w:t>2</w:t>
            </w:r>
          </w:p>
        </w:tc>
        <w:tc>
          <w:tcPr>
            <w:tcW w:w="5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8A3" w:rsidRPr="004C48A3" w:rsidRDefault="004C48A3" w:rsidP="00A902EE">
            <w:pPr>
              <w:spacing w:after="0" w:line="240" w:lineRule="auto"/>
              <w:ind w:firstLine="0"/>
              <w:jc w:val="left"/>
              <w:rPr>
                <w:rFonts w:eastAsia="Times New Roman" w:cs="Times New Roman"/>
                <w:bCs/>
                <w:sz w:val="24"/>
                <w:szCs w:val="24"/>
              </w:rPr>
            </w:pPr>
            <w:r w:rsidRPr="004C48A3">
              <w:rPr>
                <w:rFonts w:eastAsia="Times New Roman" w:cs="Times New Roman"/>
                <w:bCs/>
                <w:sz w:val="24"/>
                <w:szCs w:val="24"/>
              </w:rPr>
              <w:t>Cống BTCT D1000</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8A3" w:rsidRPr="004C48A3" w:rsidRDefault="004C48A3" w:rsidP="004C48A3">
            <w:pPr>
              <w:spacing w:after="0" w:line="240" w:lineRule="auto"/>
              <w:ind w:firstLine="0"/>
              <w:jc w:val="center"/>
              <w:rPr>
                <w:rFonts w:eastAsia="Times New Roman" w:cs="Times New Roman"/>
                <w:bCs/>
                <w:sz w:val="24"/>
                <w:szCs w:val="24"/>
              </w:rPr>
            </w:pPr>
            <w:r w:rsidRPr="004C48A3">
              <w:rPr>
                <w:rFonts w:eastAsia="Times New Roman" w:cs="Times New Roman"/>
                <w:bCs/>
                <w:sz w:val="24"/>
                <w:szCs w:val="24"/>
              </w:rPr>
              <w:t>m</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8A3" w:rsidRPr="004C48A3" w:rsidRDefault="004C48A3" w:rsidP="00CA2FE6">
            <w:pPr>
              <w:spacing w:after="0" w:line="240" w:lineRule="auto"/>
              <w:ind w:firstLine="0"/>
              <w:jc w:val="right"/>
              <w:rPr>
                <w:rFonts w:eastAsia="Times New Roman" w:cs="Times New Roman"/>
                <w:bCs/>
                <w:sz w:val="24"/>
                <w:szCs w:val="24"/>
              </w:rPr>
            </w:pPr>
            <w:r w:rsidRPr="004C48A3">
              <w:rPr>
                <w:rFonts w:eastAsia="Times New Roman" w:cs="Times New Roman"/>
                <w:bCs/>
                <w:sz w:val="24"/>
                <w:szCs w:val="24"/>
              </w:rPr>
              <w:t>288</w:t>
            </w:r>
          </w:p>
        </w:tc>
      </w:tr>
      <w:tr w:rsidR="004C48A3" w:rsidRPr="004C48A3" w:rsidTr="004C48A3">
        <w:trPr>
          <w:trHeight w:val="372"/>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8A3" w:rsidRPr="004C48A3" w:rsidRDefault="004C48A3" w:rsidP="004C48A3">
            <w:pPr>
              <w:spacing w:after="0" w:line="240" w:lineRule="auto"/>
              <w:ind w:firstLine="0"/>
              <w:jc w:val="center"/>
              <w:rPr>
                <w:rFonts w:eastAsia="Times New Roman" w:cs="Times New Roman"/>
                <w:bCs/>
                <w:sz w:val="24"/>
                <w:szCs w:val="24"/>
              </w:rPr>
            </w:pPr>
            <w:r w:rsidRPr="004C48A3">
              <w:rPr>
                <w:rFonts w:eastAsia="Times New Roman" w:cs="Times New Roman"/>
                <w:bCs/>
                <w:sz w:val="24"/>
                <w:szCs w:val="24"/>
              </w:rPr>
              <w:t>3</w:t>
            </w:r>
          </w:p>
        </w:tc>
        <w:tc>
          <w:tcPr>
            <w:tcW w:w="5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8A3" w:rsidRPr="004C48A3" w:rsidRDefault="004C48A3" w:rsidP="00A902EE">
            <w:pPr>
              <w:spacing w:after="0" w:line="240" w:lineRule="auto"/>
              <w:ind w:firstLine="0"/>
              <w:jc w:val="left"/>
              <w:rPr>
                <w:rFonts w:eastAsia="Times New Roman" w:cs="Times New Roman"/>
                <w:bCs/>
                <w:sz w:val="24"/>
                <w:szCs w:val="24"/>
              </w:rPr>
            </w:pPr>
            <w:r w:rsidRPr="004C48A3">
              <w:rPr>
                <w:rFonts w:eastAsia="Times New Roman" w:cs="Times New Roman"/>
                <w:bCs/>
                <w:sz w:val="24"/>
                <w:szCs w:val="24"/>
              </w:rPr>
              <w:t>Cống BTCT D800</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8A3" w:rsidRPr="004C48A3" w:rsidRDefault="004C48A3" w:rsidP="004C48A3">
            <w:pPr>
              <w:spacing w:after="0" w:line="240" w:lineRule="auto"/>
              <w:ind w:firstLine="0"/>
              <w:jc w:val="center"/>
              <w:rPr>
                <w:rFonts w:eastAsia="Times New Roman" w:cs="Times New Roman"/>
                <w:bCs/>
                <w:sz w:val="24"/>
                <w:szCs w:val="24"/>
              </w:rPr>
            </w:pPr>
            <w:r w:rsidRPr="004C48A3">
              <w:rPr>
                <w:rFonts w:eastAsia="Times New Roman" w:cs="Times New Roman"/>
                <w:bCs/>
                <w:sz w:val="24"/>
                <w:szCs w:val="24"/>
              </w:rPr>
              <w:t>m</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8A3" w:rsidRPr="004C48A3" w:rsidRDefault="004C48A3" w:rsidP="00CA2FE6">
            <w:pPr>
              <w:spacing w:after="0" w:line="240" w:lineRule="auto"/>
              <w:ind w:firstLine="0"/>
              <w:jc w:val="right"/>
              <w:rPr>
                <w:rFonts w:eastAsia="Times New Roman" w:cs="Times New Roman"/>
                <w:bCs/>
                <w:sz w:val="24"/>
                <w:szCs w:val="24"/>
              </w:rPr>
            </w:pPr>
            <w:r w:rsidRPr="004C48A3">
              <w:rPr>
                <w:rFonts w:eastAsia="Times New Roman" w:cs="Times New Roman"/>
                <w:bCs/>
                <w:sz w:val="24"/>
                <w:szCs w:val="24"/>
              </w:rPr>
              <w:t>490</w:t>
            </w:r>
          </w:p>
        </w:tc>
      </w:tr>
      <w:tr w:rsidR="004C48A3" w:rsidRPr="004C48A3" w:rsidTr="004C48A3">
        <w:trPr>
          <w:trHeight w:val="372"/>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8A3" w:rsidRPr="004C48A3" w:rsidRDefault="004C48A3" w:rsidP="004C48A3">
            <w:pPr>
              <w:spacing w:after="0" w:line="240" w:lineRule="auto"/>
              <w:ind w:firstLine="0"/>
              <w:jc w:val="center"/>
              <w:rPr>
                <w:rFonts w:eastAsia="Times New Roman" w:cs="Times New Roman"/>
                <w:bCs/>
                <w:sz w:val="24"/>
                <w:szCs w:val="24"/>
              </w:rPr>
            </w:pPr>
            <w:r w:rsidRPr="004C48A3">
              <w:rPr>
                <w:rFonts w:eastAsia="Times New Roman" w:cs="Times New Roman"/>
                <w:bCs/>
                <w:sz w:val="24"/>
                <w:szCs w:val="24"/>
              </w:rPr>
              <w:t>4</w:t>
            </w:r>
          </w:p>
        </w:tc>
        <w:tc>
          <w:tcPr>
            <w:tcW w:w="5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8A3" w:rsidRPr="004C48A3" w:rsidRDefault="004C48A3" w:rsidP="00A902EE">
            <w:pPr>
              <w:spacing w:after="0" w:line="240" w:lineRule="auto"/>
              <w:ind w:firstLine="0"/>
              <w:jc w:val="left"/>
              <w:rPr>
                <w:rFonts w:eastAsia="Times New Roman" w:cs="Times New Roman"/>
                <w:bCs/>
                <w:sz w:val="24"/>
                <w:szCs w:val="24"/>
              </w:rPr>
            </w:pPr>
            <w:r w:rsidRPr="004C48A3">
              <w:rPr>
                <w:rFonts w:eastAsia="Times New Roman" w:cs="Times New Roman"/>
                <w:bCs/>
                <w:sz w:val="24"/>
                <w:szCs w:val="24"/>
              </w:rPr>
              <w:t>Cống BTCT D600</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8A3" w:rsidRPr="004C48A3" w:rsidRDefault="004C48A3" w:rsidP="004C48A3">
            <w:pPr>
              <w:spacing w:after="0" w:line="240" w:lineRule="auto"/>
              <w:ind w:firstLine="0"/>
              <w:jc w:val="center"/>
              <w:rPr>
                <w:rFonts w:eastAsia="Times New Roman" w:cs="Times New Roman"/>
                <w:bCs/>
                <w:sz w:val="24"/>
                <w:szCs w:val="24"/>
              </w:rPr>
            </w:pPr>
            <w:r w:rsidRPr="004C48A3">
              <w:rPr>
                <w:rFonts w:eastAsia="Times New Roman" w:cs="Times New Roman"/>
                <w:bCs/>
                <w:sz w:val="24"/>
                <w:szCs w:val="24"/>
              </w:rPr>
              <w:t>m</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8A3" w:rsidRPr="004C48A3" w:rsidRDefault="004C48A3" w:rsidP="00CA2FE6">
            <w:pPr>
              <w:spacing w:after="0" w:line="240" w:lineRule="auto"/>
              <w:ind w:firstLine="0"/>
              <w:jc w:val="right"/>
              <w:rPr>
                <w:rFonts w:eastAsia="Times New Roman" w:cs="Times New Roman"/>
                <w:bCs/>
                <w:sz w:val="24"/>
                <w:szCs w:val="24"/>
              </w:rPr>
            </w:pPr>
            <w:r w:rsidRPr="004C48A3">
              <w:rPr>
                <w:rFonts w:eastAsia="Times New Roman" w:cs="Times New Roman"/>
                <w:bCs/>
                <w:sz w:val="24"/>
                <w:szCs w:val="24"/>
              </w:rPr>
              <w:t>2.747</w:t>
            </w:r>
          </w:p>
        </w:tc>
      </w:tr>
      <w:tr w:rsidR="004C48A3" w:rsidRPr="004C48A3" w:rsidTr="004C48A3">
        <w:trPr>
          <w:trHeight w:val="372"/>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8A3" w:rsidRPr="004C48A3" w:rsidRDefault="004C48A3" w:rsidP="004C48A3">
            <w:pPr>
              <w:spacing w:after="0" w:line="240" w:lineRule="auto"/>
              <w:ind w:firstLine="0"/>
              <w:jc w:val="center"/>
              <w:rPr>
                <w:rFonts w:eastAsia="Times New Roman" w:cs="Times New Roman"/>
                <w:bCs/>
                <w:sz w:val="24"/>
                <w:szCs w:val="24"/>
              </w:rPr>
            </w:pPr>
            <w:r w:rsidRPr="004C48A3">
              <w:rPr>
                <w:rFonts w:eastAsia="Times New Roman" w:cs="Times New Roman"/>
                <w:bCs/>
                <w:sz w:val="24"/>
                <w:szCs w:val="24"/>
              </w:rPr>
              <w:t>6</w:t>
            </w:r>
          </w:p>
        </w:tc>
        <w:tc>
          <w:tcPr>
            <w:tcW w:w="5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8A3" w:rsidRPr="004C48A3" w:rsidRDefault="004C48A3" w:rsidP="00A902EE">
            <w:pPr>
              <w:spacing w:after="0" w:line="240" w:lineRule="auto"/>
              <w:ind w:firstLine="0"/>
              <w:jc w:val="left"/>
              <w:rPr>
                <w:rFonts w:eastAsia="Times New Roman" w:cs="Times New Roman"/>
                <w:bCs/>
                <w:sz w:val="24"/>
                <w:szCs w:val="24"/>
              </w:rPr>
            </w:pPr>
            <w:r w:rsidRPr="004C48A3">
              <w:rPr>
                <w:rFonts w:eastAsia="Times New Roman" w:cs="Times New Roman"/>
                <w:bCs/>
                <w:sz w:val="24"/>
                <w:szCs w:val="24"/>
              </w:rPr>
              <w:t>Cống hộp BXH=(3,0x3,0)m</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8A3" w:rsidRPr="004C48A3" w:rsidRDefault="004C48A3" w:rsidP="004C48A3">
            <w:pPr>
              <w:spacing w:after="0" w:line="240" w:lineRule="auto"/>
              <w:ind w:firstLine="0"/>
              <w:jc w:val="center"/>
              <w:rPr>
                <w:rFonts w:eastAsia="Times New Roman" w:cs="Times New Roman"/>
                <w:bCs/>
                <w:sz w:val="24"/>
                <w:szCs w:val="24"/>
              </w:rPr>
            </w:pPr>
            <w:r w:rsidRPr="004C48A3">
              <w:rPr>
                <w:rFonts w:eastAsia="Times New Roman" w:cs="Times New Roman"/>
                <w:bCs/>
                <w:sz w:val="24"/>
                <w:szCs w:val="24"/>
              </w:rPr>
              <w:t>m</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8A3" w:rsidRPr="004C48A3" w:rsidRDefault="004C48A3" w:rsidP="00CA2FE6">
            <w:pPr>
              <w:spacing w:after="0" w:line="240" w:lineRule="auto"/>
              <w:ind w:firstLine="0"/>
              <w:jc w:val="right"/>
              <w:rPr>
                <w:rFonts w:eastAsia="Times New Roman" w:cs="Times New Roman"/>
                <w:bCs/>
                <w:sz w:val="24"/>
                <w:szCs w:val="24"/>
              </w:rPr>
            </w:pPr>
            <w:r w:rsidRPr="004C48A3">
              <w:rPr>
                <w:rFonts w:eastAsia="Times New Roman" w:cs="Times New Roman"/>
                <w:bCs/>
                <w:sz w:val="24"/>
                <w:szCs w:val="24"/>
              </w:rPr>
              <w:t>526</w:t>
            </w:r>
          </w:p>
        </w:tc>
      </w:tr>
      <w:tr w:rsidR="004C48A3" w:rsidRPr="004C48A3" w:rsidTr="004C48A3">
        <w:trPr>
          <w:trHeight w:val="372"/>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8A3" w:rsidRPr="004C48A3" w:rsidRDefault="004C48A3" w:rsidP="004C48A3">
            <w:pPr>
              <w:spacing w:after="0" w:line="240" w:lineRule="auto"/>
              <w:ind w:firstLine="0"/>
              <w:jc w:val="center"/>
              <w:rPr>
                <w:rFonts w:eastAsia="Times New Roman" w:cs="Times New Roman"/>
                <w:bCs/>
                <w:sz w:val="24"/>
                <w:szCs w:val="24"/>
              </w:rPr>
            </w:pPr>
            <w:r w:rsidRPr="004C48A3">
              <w:rPr>
                <w:rFonts w:eastAsia="Times New Roman" w:cs="Times New Roman"/>
                <w:bCs/>
                <w:sz w:val="24"/>
                <w:szCs w:val="24"/>
              </w:rPr>
              <w:t>7</w:t>
            </w:r>
          </w:p>
        </w:tc>
        <w:tc>
          <w:tcPr>
            <w:tcW w:w="5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8A3" w:rsidRPr="004C48A3" w:rsidRDefault="004C48A3" w:rsidP="00A902EE">
            <w:pPr>
              <w:spacing w:after="0" w:line="240" w:lineRule="auto"/>
              <w:ind w:firstLine="0"/>
              <w:jc w:val="left"/>
              <w:rPr>
                <w:rFonts w:eastAsia="Times New Roman" w:cs="Times New Roman"/>
                <w:bCs/>
                <w:sz w:val="24"/>
                <w:szCs w:val="24"/>
              </w:rPr>
            </w:pPr>
            <w:r w:rsidRPr="004C48A3">
              <w:rPr>
                <w:rFonts w:eastAsia="Times New Roman" w:cs="Times New Roman"/>
                <w:bCs/>
                <w:sz w:val="24"/>
                <w:szCs w:val="24"/>
              </w:rPr>
              <w:t>Rãnh xây hoàn trả mương tưới BxH=(1,2x1,5)m</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8A3" w:rsidRPr="004C48A3" w:rsidRDefault="004C48A3" w:rsidP="004C48A3">
            <w:pPr>
              <w:spacing w:after="0" w:line="240" w:lineRule="auto"/>
              <w:ind w:firstLine="0"/>
              <w:jc w:val="center"/>
              <w:rPr>
                <w:rFonts w:eastAsia="Times New Roman" w:cs="Times New Roman"/>
                <w:bCs/>
                <w:sz w:val="24"/>
                <w:szCs w:val="24"/>
              </w:rPr>
            </w:pPr>
            <w:r w:rsidRPr="004C48A3">
              <w:rPr>
                <w:rFonts w:eastAsia="Times New Roman" w:cs="Times New Roman"/>
                <w:bCs/>
                <w:sz w:val="24"/>
                <w:szCs w:val="24"/>
              </w:rPr>
              <w:t>m</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8A3" w:rsidRPr="004C48A3" w:rsidRDefault="004C48A3" w:rsidP="00CA2FE6">
            <w:pPr>
              <w:spacing w:after="0" w:line="240" w:lineRule="auto"/>
              <w:ind w:firstLine="0"/>
              <w:jc w:val="right"/>
              <w:rPr>
                <w:rFonts w:eastAsia="Times New Roman" w:cs="Times New Roman"/>
                <w:bCs/>
                <w:sz w:val="24"/>
                <w:szCs w:val="24"/>
              </w:rPr>
            </w:pPr>
            <w:r w:rsidRPr="004C48A3">
              <w:rPr>
                <w:rFonts w:eastAsia="Times New Roman" w:cs="Times New Roman"/>
                <w:bCs/>
                <w:sz w:val="24"/>
                <w:szCs w:val="24"/>
              </w:rPr>
              <w:t>350</w:t>
            </w:r>
          </w:p>
        </w:tc>
      </w:tr>
      <w:tr w:rsidR="004C48A3" w:rsidRPr="004C48A3" w:rsidTr="004C48A3">
        <w:trPr>
          <w:trHeight w:val="372"/>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8A3" w:rsidRPr="004C48A3" w:rsidRDefault="004C48A3" w:rsidP="004C48A3">
            <w:pPr>
              <w:spacing w:after="0" w:line="240" w:lineRule="auto"/>
              <w:ind w:firstLine="0"/>
              <w:jc w:val="center"/>
              <w:rPr>
                <w:rFonts w:eastAsia="Times New Roman" w:cs="Times New Roman"/>
                <w:bCs/>
                <w:sz w:val="24"/>
                <w:szCs w:val="24"/>
              </w:rPr>
            </w:pPr>
            <w:r w:rsidRPr="004C48A3">
              <w:rPr>
                <w:rFonts w:eastAsia="Times New Roman" w:cs="Times New Roman"/>
                <w:bCs/>
                <w:sz w:val="24"/>
                <w:szCs w:val="24"/>
              </w:rPr>
              <w:t>8</w:t>
            </w:r>
          </w:p>
        </w:tc>
        <w:tc>
          <w:tcPr>
            <w:tcW w:w="5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8A3" w:rsidRPr="004C48A3" w:rsidRDefault="004C48A3" w:rsidP="00A902EE">
            <w:pPr>
              <w:spacing w:after="0" w:line="240" w:lineRule="auto"/>
              <w:ind w:firstLine="0"/>
              <w:jc w:val="left"/>
              <w:rPr>
                <w:rFonts w:eastAsia="Times New Roman" w:cs="Times New Roman"/>
                <w:bCs/>
                <w:sz w:val="24"/>
                <w:szCs w:val="24"/>
              </w:rPr>
            </w:pPr>
            <w:r w:rsidRPr="004C48A3">
              <w:rPr>
                <w:rFonts w:eastAsia="Times New Roman" w:cs="Times New Roman"/>
                <w:bCs/>
                <w:sz w:val="24"/>
                <w:szCs w:val="24"/>
              </w:rPr>
              <w:t>Hố ga</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8A3" w:rsidRPr="004C48A3" w:rsidRDefault="004C48A3" w:rsidP="004C48A3">
            <w:pPr>
              <w:spacing w:after="0" w:line="240" w:lineRule="auto"/>
              <w:ind w:firstLine="0"/>
              <w:jc w:val="center"/>
              <w:rPr>
                <w:rFonts w:eastAsia="Times New Roman" w:cs="Times New Roman"/>
                <w:bCs/>
                <w:sz w:val="24"/>
                <w:szCs w:val="24"/>
              </w:rPr>
            </w:pPr>
            <w:r w:rsidRPr="004C48A3">
              <w:rPr>
                <w:rFonts w:eastAsia="Times New Roman" w:cs="Times New Roman"/>
                <w:bCs/>
                <w:sz w:val="24"/>
                <w:szCs w:val="24"/>
              </w:rPr>
              <w:t>Cái</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8A3" w:rsidRPr="004C48A3" w:rsidRDefault="004C48A3" w:rsidP="00CA2FE6">
            <w:pPr>
              <w:spacing w:after="0" w:line="240" w:lineRule="auto"/>
              <w:ind w:firstLine="0"/>
              <w:jc w:val="right"/>
              <w:rPr>
                <w:rFonts w:eastAsia="Times New Roman" w:cs="Times New Roman"/>
                <w:bCs/>
                <w:sz w:val="24"/>
                <w:szCs w:val="24"/>
              </w:rPr>
            </w:pPr>
            <w:r w:rsidRPr="004C48A3">
              <w:rPr>
                <w:rFonts w:eastAsia="Times New Roman" w:cs="Times New Roman"/>
                <w:bCs/>
                <w:sz w:val="24"/>
                <w:szCs w:val="24"/>
              </w:rPr>
              <w:t>150</w:t>
            </w:r>
          </w:p>
        </w:tc>
      </w:tr>
    </w:tbl>
    <w:p w:rsidR="00F81754" w:rsidRPr="004842D2" w:rsidRDefault="00F81754" w:rsidP="00772359">
      <w:pPr>
        <w:pStyle w:val="Heading2"/>
        <w:spacing w:line="240" w:lineRule="auto"/>
        <w:ind w:firstLine="562"/>
        <w:rPr>
          <w:szCs w:val="28"/>
          <w:lang w:val="vi-VN"/>
        </w:rPr>
      </w:pPr>
      <w:bookmarkStart w:id="205" w:name="_Toc58859121"/>
      <w:bookmarkEnd w:id="201"/>
      <w:r w:rsidRPr="004842D2">
        <w:rPr>
          <w:szCs w:val="28"/>
          <w:lang w:val="vi-VN"/>
        </w:rPr>
        <w:t>5.</w:t>
      </w:r>
      <w:r w:rsidRPr="004842D2">
        <w:rPr>
          <w:szCs w:val="28"/>
        </w:rPr>
        <w:t>4</w:t>
      </w:r>
      <w:r w:rsidRPr="004842D2">
        <w:rPr>
          <w:szCs w:val="28"/>
          <w:lang w:val="vi-VN"/>
        </w:rPr>
        <w:t xml:space="preserve">. Quy hoạch </w:t>
      </w:r>
      <w:r w:rsidRPr="004842D2">
        <w:rPr>
          <w:szCs w:val="28"/>
        </w:rPr>
        <w:t>c</w:t>
      </w:r>
      <w:r w:rsidRPr="004842D2">
        <w:rPr>
          <w:szCs w:val="28"/>
          <w:lang w:val="vi-VN"/>
        </w:rPr>
        <w:t>ấp nước</w:t>
      </w:r>
      <w:bookmarkEnd w:id="205"/>
    </w:p>
    <w:p w:rsidR="00F81754" w:rsidRPr="004842D2" w:rsidRDefault="00F81754" w:rsidP="00772359">
      <w:pPr>
        <w:pStyle w:val="Heading3"/>
        <w:spacing w:line="240" w:lineRule="auto"/>
        <w:ind w:firstLine="562"/>
        <w:rPr>
          <w:lang w:val="nl-NL"/>
        </w:rPr>
      </w:pPr>
      <w:bookmarkStart w:id="206" w:name="_Toc17819229"/>
      <w:bookmarkStart w:id="207" w:name="_Toc58859122"/>
      <w:r w:rsidRPr="004842D2">
        <w:rPr>
          <w:lang w:val="nl-NL"/>
        </w:rPr>
        <w:t>5.4.</w:t>
      </w:r>
      <w:r w:rsidR="007C5BC0" w:rsidRPr="004842D2">
        <w:rPr>
          <w:lang w:val="nl-NL"/>
        </w:rPr>
        <w:t>1</w:t>
      </w:r>
      <w:r w:rsidRPr="004842D2">
        <w:rPr>
          <w:lang w:val="nl-NL"/>
        </w:rPr>
        <w:t>. Cơ sở thiết kế:</w:t>
      </w:r>
      <w:bookmarkEnd w:id="206"/>
      <w:bookmarkEnd w:id="207"/>
    </w:p>
    <w:p w:rsidR="00F81754" w:rsidRPr="004842D2" w:rsidRDefault="00F81754" w:rsidP="00A065EB">
      <w:pPr>
        <w:spacing w:before="120" w:after="120"/>
        <w:ind w:firstLine="562"/>
        <w:rPr>
          <w:lang w:val="vi-VN"/>
        </w:rPr>
      </w:pPr>
      <w:bookmarkStart w:id="208" w:name="_Toc17819231"/>
      <w:r w:rsidRPr="004842D2">
        <w:t xml:space="preserve">- </w:t>
      </w:r>
      <w:r w:rsidRPr="004842D2">
        <w:rPr>
          <w:lang w:val="vi-VN"/>
        </w:rPr>
        <w:t xml:space="preserve">Quy chuẩn kỹ thuật quốc gia về </w:t>
      </w:r>
      <w:r w:rsidRPr="004842D2">
        <w:t>quy hoạch xây dựng</w:t>
      </w:r>
      <w:r w:rsidRPr="004842D2">
        <w:rPr>
          <w:lang w:val="vi-VN"/>
        </w:rPr>
        <w:t xml:space="preserve"> QCVN 01: 201</w:t>
      </w:r>
      <w:r w:rsidRPr="004842D2">
        <w:t>9</w:t>
      </w:r>
      <w:r w:rsidRPr="004842D2">
        <w:rPr>
          <w:lang w:val="vi-VN"/>
        </w:rPr>
        <w:t>/BXD</w:t>
      </w:r>
    </w:p>
    <w:p w:rsidR="00F81754" w:rsidRPr="004842D2" w:rsidRDefault="00F81754" w:rsidP="00A065EB">
      <w:pPr>
        <w:spacing w:before="120" w:after="120"/>
        <w:ind w:firstLine="562"/>
        <w:rPr>
          <w:lang w:val="vi-VN"/>
        </w:rPr>
      </w:pPr>
      <w:r w:rsidRPr="004842D2">
        <w:t xml:space="preserve">- </w:t>
      </w:r>
      <w:r w:rsidRPr="004842D2">
        <w:rPr>
          <w:lang w:val="vi-VN"/>
        </w:rPr>
        <w:t>Quy chuẩn kỹ thuật Quốc gia về quy hoạch xây dựng số 22/2019/TT-BXD</w:t>
      </w:r>
    </w:p>
    <w:p w:rsidR="00F81754" w:rsidRPr="004842D2" w:rsidRDefault="00F81754" w:rsidP="00A065EB">
      <w:pPr>
        <w:spacing w:before="120" w:after="120"/>
        <w:ind w:firstLine="562"/>
        <w:rPr>
          <w:lang w:val="vi-VN"/>
        </w:rPr>
      </w:pPr>
      <w:r w:rsidRPr="004842D2">
        <w:t xml:space="preserve">- </w:t>
      </w:r>
      <w:r w:rsidRPr="004842D2">
        <w:rPr>
          <w:lang w:val="vi-VN"/>
        </w:rPr>
        <w:t>Quy chuẩn kỹ thuật quốc gia về chất lượng nước sinh hoạt 02:</w:t>
      </w:r>
      <w:r w:rsidRPr="004842D2">
        <w:t xml:space="preserve"> </w:t>
      </w:r>
      <w:r w:rsidRPr="004842D2">
        <w:rPr>
          <w:lang w:val="vi-VN"/>
        </w:rPr>
        <w:t>2009-BYT</w:t>
      </w:r>
    </w:p>
    <w:p w:rsidR="00F81754" w:rsidRPr="004842D2" w:rsidRDefault="00F81754" w:rsidP="00A065EB">
      <w:pPr>
        <w:spacing w:before="120" w:after="120"/>
        <w:ind w:firstLine="562"/>
      </w:pPr>
      <w:r w:rsidRPr="004842D2">
        <w:lastRenderedPageBreak/>
        <w:t xml:space="preserve">- </w:t>
      </w:r>
      <w:r w:rsidRPr="004842D2">
        <w:rPr>
          <w:lang w:val="vi-VN"/>
        </w:rPr>
        <w:t>Tiêu chuẩn thiết kế cấp nước</w:t>
      </w:r>
      <w:r w:rsidRPr="004842D2">
        <w:t xml:space="preserve"> </w:t>
      </w:r>
      <w:r w:rsidRPr="004842D2">
        <w:rPr>
          <w:lang w:val="vi-VN"/>
        </w:rPr>
        <w:t>-</w:t>
      </w:r>
      <w:r w:rsidRPr="004842D2">
        <w:t xml:space="preserve"> </w:t>
      </w:r>
      <w:r w:rsidRPr="004842D2">
        <w:rPr>
          <w:lang w:val="vi-VN"/>
        </w:rPr>
        <w:t>mạng lưới đường ố</w:t>
      </w:r>
      <w:r w:rsidR="00C34004" w:rsidRPr="004842D2">
        <w:rPr>
          <w:lang w:val="vi-VN"/>
        </w:rPr>
        <w:t>ng và công trình: TCXDVN</w:t>
      </w:r>
      <w:r w:rsidR="00C34004" w:rsidRPr="004842D2">
        <w:t xml:space="preserve"> </w:t>
      </w:r>
      <w:r w:rsidRPr="004842D2">
        <w:rPr>
          <w:lang w:val="vi-VN"/>
        </w:rPr>
        <w:t>33: 2006</w:t>
      </w:r>
    </w:p>
    <w:p w:rsidR="007C5BC0" w:rsidRPr="004842D2" w:rsidRDefault="007C5BC0" w:rsidP="00A065EB">
      <w:pPr>
        <w:pStyle w:val="Heading3"/>
        <w:spacing w:line="240" w:lineRule="auto"/>
        <w:ind w:firstLine="562"/>
        <w:rPr>
          <w:lang w:val="nl-NL"/>
        </w:rPr>
      </w:pPr>
      <w:bookmarkStart w:id="209" w:name="_Toc58859123"/>
      <w:r w:rsidRPr="004842D2">
        <w:rPr>
          <w:lang w:val="nl-NL"/>
        </w:rPr>
        <w:t>5.4.2. Nguyên tắc thiết kế:</w:t>
      </w:r>
      <w:bookmarkEnd w:id="209"/>
    </w:p>
    <w:p w:rsidR="007C5BC0" w:rsidRPr="004842D2" w:rsidRDefault="007C5BC0" w:rsidP="00A065EB">
      <w:pPr>
        <w:spacing w:before="120" w:after="120"/>
        <w:ind w:firstLine="562"/>
      </w:pPr>
      <w:r w:rsidRPr="004842D2">
        <w:t>- Mạng lưới cấp nước phải bao trùm đến toàn bộ đối tượng sử dụng.</w:t>
      </w:r>
    </w:p>
    <w:p w:rsidR="007C5BC0" w:rsidRPr="004842D2" w:rsidRDefault="007C5BC0" w:rsidP="00A065EB">
      <w:pPr>
        <w:spacing w:before="120" w:after="120"/>
        <w:ind w:firstLine="562"/>
      </w:pPr>
      <w:r w:rsidRPr="004842D2">
        <w:t>- Hệ thống mạng phân phối chính phải là mạng vòng hoặc mạng kết hợp (trong một số trường hợp nhất định)</w:t>
      </w:r>
      <w:r w:rsidR="00A065EB">
        <w:t>.</w:t>
      </w:r>
    </w:p>
    <w:p w:rsidR="007C5BC0" w:rsidRPr="004842D2" w:rsidRDefault="007C5BC0" w:rsidP="00A065EB">
      <w:pPr>
        <w:spacing w:before="120" w:after="120"/>
        <w:ind w:firstLine="562"/>
      </w:pPr>
      <w:r w:rsidRPr="004842D2">
        <w:t>Tiêu chuẩn cấp nước tuân thủ theo quy chuẩn, tiêu chuẩn hiện hành.</w:t>
      </w:r>
    </w:p>
    <w:p w:rsidR="00F81754" w:rsidRPr="004842D2" w:rsidRDefault="00F81754" w:rsidP="00F81754">
      <w:pPr>
        <w:spacing w:before="120" w:after="120"/>
        <w:rPr>
          <w:b/>
          <w:i/>
          <w:color w:val="000000" w:themeColor="text1"/>
          <w:szCs w:val="28"/>
          <w:lang w:val="nl-NL"/>
        </w:rPr>
      </w:pPr>
      <w:bookmarkStart w:id="210" w:name="_Toc17819232"/>
      <w:bookmarkEnd w:id="208"/>
      <w:r w:rsidRPr="004842D2">
        <w:rPr>
          <w:b/>
          <w:i/>
          <w:color w:val="000000" w:themeColor="text1"/>
          <w:szCs w:val="28"/>
          <w:lang w:val="nl-NL"/>
        </w:rPr>
        <w:t>Nhu cầu dùng nước</w:t>
      </w:r>
      <w:bookmarkEnd w:id="210"/>
    </w:p>
    <w:p w:rsidR="00F81754" w:rsidRPr="004842D2" w:rsidRDefault="00F81754" w:rsidP="000726B6">
      <w:pPr>
        <w:spacing w:before="120" w:after="120"/>
        <w:ind w:firstLine="562"/>
        <w:rPr>
          <w:color w:val="000000" w:themeColor="text1"/>
          <w:szCs w:val="28"/>
          <w:lang w:val="nl-NL"/>
        </w:rPr>
      </w:pPr>
      <w:r w:rsidRPr="004842D2">
        <w:rPr>
          <w:color w:val="000000" w:themeColor="text1"/>
          <w:szCs w:val="28"/>
          <w:lang w:val="nl-NL"/>
        </w:rPr>
        <w:t>Nhu cầu dùng nước chữa cháy</w:t>
      </w:r>
    </w:p>
    <w:p w:rsidR="00F81754" w:rsidRPr="004842D2" w:rsidRDefault="00F81754" w:rsidP="000726B6">
      <w:pPr>
        <w:spacing w:before="120" w:after="120"/>
        <w:ind w:firstLine="562"/>
        <w:rPr>
          <w:color w:val="000000" w:themeColor="text1"/>
          <w:szCs w:val="28"/>
          <w:lang w:val="nl-NL"/>
        </w:rPr>
      </w:pPr>
      <w:r w:rsidRPr="004842D2">
        <w:rPr>
          <w:color w:val="000000" w:themeColor="text1"/>
          <w:szCs w:val="28"/>
          <w:lang w:val="nl-NL"/>
        </w:rPr>
        <w:t>Qcc = 10,8 x q</w:t>
      </w:r>
      <w:r w:rsidRPr="004842D2">
        <w:rPr>
          <w:color w:val="000000" w:themeColor="text1"/>
          <w:szCs w:val="28"/>
          <w:vertAlign w:val="subscript"/>
          <w:lang w:val="nl-NL"/>
        </w:rPr>
        <w:t>cc</w:t>
      </w:r>
      <w:r w:rsidR="00640D67" w:rsidRPr="004842D2">
        <w:rPr>
          <w:color w:val="000000" w:themeColor="text1"/>
          <w:szCs w:val="28"/>
          <w:lang w:val="nl-NL"/>
        </w:rPr>
        <w:t xml:space="preserve"> x n x k = 10,8 x 15 x 1</w:t>
      </w:r>
      <w:r w:rsidRPr="004842D2">
        <w:rPr>
          <w:color w:val="000000" w:themeColor="text1"/>
          <w:szCs w:val="28"/>
          <w:lang w:val="nl-NL"/>
        </w:rPr>
        <w:t xml:space="preserve"> x 1 = 162 m</w:t>
      </w:r>
      <w:r w:rsidRPr="004842D2">
        <w:rPr>
          <w:color w:val="000000" w:themeColor="text1"/>
          <w:szCs w:val="28"/>
          <w:vertAlign w:val="superscript"/>
          <w:lang w:val="nl-NL"/>
        </w:rPr>
        <w:t>3</w:t>
      </w:r>
      <w:r w:rsidRPr="004842D2">
        <w:rPr>
          <w:color w:val="000000" w:themeColor="text1"/>
          <w:szCs w:val="28"/>
          <w:lang w:val="nl-NL"/>
        </w:rPr>
        <w:t xml:space="preserve"> /ngày.</w:t>
      </w:r>
    </w:p>
    <w:p w:rsidR="00F81754" w:rsidRPr="004842D2" w:rsidRDefault="00F81754" w:rsidP="000726B6">
      <w:pPr>
        <w:spacing w:before="120" w:after="120"/>
        <w:ind w:firstLine="562"/>
        <w:rPr>
          <w:color w:val="000000" w:themeColor="text1"/>
          <w:szCs w:val="28"/>
          <w:lang w:val="nl-NL"/>
        </w:rPr>
      </w:pPr>
      <w:r w:rsidRPr="004842D2">
        <w:rPr>
          <w:color w:val="000000" w:themeColor="text1"/>
          <w:szCs w:val="28"/>
          <w:lang w:val="nl-NL"/>
        </w:rPr>
        <w:t>Trong đó:</w:t>
      </w:r>
    </w:p>
    <w:p w:rsidR="00F81754" w:rsidRPr="004842D2" w:rsidRDefault="00F81754" w:rsidP="000726B6">
      <w:pPr>
        <w:spacing w:before="120" w:after="120"/>
        <w:ind w:firstLine="562"/>
        <w:rPr>
          <w:color w:val="000000" w:themeColor="text1"/>
          <w:szCs w:val="28"/>
          <w:lang w:val="nl-NL"/>
        </w:rPr>
      </w:pPr>
      <w:r w:rsidRPr="004842D2">
        <w:rPr>
          <w:color w:val="000000" w:themeColor="text1"/>
          <w:szCs w:val="28"/>
          <w:lang w:val="nl-NL"/>
        </w:rPr>
        <w:t>q</w:t>
      </w:r>
      <w:r w:rsidRPr="004842D2">
        <w:rPr>
          <w:color w:val="000000" w:themeColor="text1"/>
          <w:szCs w:val="28"/>
          <w:vertAlign w:val="subscript"/>
          <w:lang w:val="nl-NL"/>
        </w:rPr>
        <w:t>cc</w:t>
      </w:r>
      <w:r w:rsidRPr="004842D2">
        <w:rPr>
          <w:color w:val="000000" w:themeColor="text1"/>
          <w:szCs w:val="28"/>
          <w:lang w:val="nl-NL"/>
        </w:rPr>
        <w:t xml:space="preserve"> : Tiêu chuẩn nước chữa cháy (l/s)</w:t>
      </w:r>
    </w:p>
    <w:p w:rsidR="00F81754" w:rsidRPr="004842D2" w:rsidRDefault="00F81754" w:rsidP="000726B6">
      <w:pPr>
        <w:spacing w:before="120" w:after="120"/>
        <w:ind w:firstLine="562"/>
        <w:rPr>
          <w:color w:val="000000" w:themeColor="text1"/>
          <w:szCs w:val="28"/>
          <w:lang w:val="nl-NL"/>
        </w:rPr>
      </w:pPr>
      <w:r w:rsidRPr="004842D2">
        <w:rPr>
          <w:color w:val="000000" w:themeColor="text1"/>
          <w:szCs w:val="28"/>
          <w:lang w:val="nl-NL"/>
        </w:rPr>
        <w:t>n : Số đám cháy xảy ra đồng thời</w:t>
      </w:r>
    </w:p>
    <w:p w:rsidR="00F81754" w:rsidRPr="004842D2" w:rsidRDefault="00F81754" w:rsidP="000726B6">
      <w:pPr>
        <w:spacing w:before="120" w:after="120"/>
        <w:ind w:firstLine="562"/>
        <w:rPr>
          <w:color w:val="000000" w:themeColor="text1"/>
          <w:szCs w:val="28"/>
          <w:lang w:val="nl-NL"/>
        </w:rPr>
      </w:pPr>
      <w:r w:rsidRPr="004842D2">
        <w:rPr>
          <w:color w:val="000000" w:themeColor="text1"/>
          <w:szCs w:val="28"/>
          <w:lang w:val="nl-NL"/>
        </w:rPr>
        <w:t>k: Hệ số xác định theo thời gian phục hồi nước dự trữ chữa cháy.</w:t>
      </w:r>
    </w:p>
    <w:p w:rsidR="00F81754" w:rsidRPr="004842D2" w:rsidRDefault="00F81754" w:rsidP="000726B6">
      <w:pPr>
        <w:spacing w:before="120" w:after="120"/>
        <w:ind w:firstLine="562"/>
        <w:rPr>
          <w:color w:val="000000" w:themeColor="text1"/>
          <w:szCs w:val="28"/>
          <w:lang w:val="nl-NL"/>
        </w:rPr>
      </w:pPr>
      <w:r w:rsidRPr="004842D2">
        <w:rPr>
          <w:color w:val="000000" w:themeColor="text1"/>
          <w:szCs w:val="28"/>
          <w:lang w:val="nl-NL"/>
        </w:rPr>
        <w:t>(Đối với khu dân dụng, k = 1).</w:t>
      </w:r>
    </w:p>
    <w:p w:rsidR="006555D1" w:rsidRDefault="007F1B6E" w:rsidP="00640D67">
      <w:pPr>
        <w:jc w:val="center"/>
        <w:rPr>
          <w:i/>
          <w:color w:val="000000" w:themeColor="text1"/>
          <w:szCs w:val="28"/>
          <w:lang w:val="nl-NL"/>
        </w:rPr>
      </w:pPr>
      <w:r w:rsidRPr="004842D2">
        <w:rPr>
          <w:i/>
          <w:color w:val="000000" w:themeColor="text1"/>
          <w:szCs w:val="28"/>
          <w:lang w:val="nl-NL"/>
        </w:rPr>
        <w:t>Bảng 10: Bảng</w:t>
      </w:r>
      <w:r w:rsidR="00AD3A99">
        <w:rPr>
          <w:i/>
          <w:color w:val="000000" w:themeColor="text1"/>
          <w:szCs w:val="28"/>
          <w:lang w:val="nl-NL"/>
        </w:rPr>
        <w:t xml:space="preserve"> tính toán</w:t>
      </w:r>
      <w:r w:rsidRPr="004842D2">
        <w:rPr>
          <w:i/>
          <w:color w:val="000000" w:themeColor="text1"/>
          <w:szCs w:val="28"/>
          <w:lang w:val="nl-NL"/>
        </w:rPr>
        <w:t xml:space="preserve"> nhu cầu dùng nướ</w:t>
      </w:r>
      <w:r w:rsidR="00640D67" w:rsidRPr="004842D2">
        <w:rPr>
          <w:i/>
          <w:color w:val="000000" w:themeColor="text1"/>
          <w:szCs w:val="28"/>
          <w:lang w:val="nl-NL"/>
        </w:rPr>
        <w:t>c</w:t>
      </w:r>
    </w:p>
    <w:tbl>
      <w:tblPr>
        <w:tblW w:w="9327" w:type="dxa"/>
        <w:tblInd w:w="131" w:type="dxa"/>
        <w:tblLook w:val="04A0" w:firstRow="1" w:lastRow="0" w:firstColumn="1" w:lastColumn="0" w:noHBand="0" w:noVBand="1"/>
      </w:tblPr>
      <w:tblGrid>
        <w:gridCol w:w="510"/>
        <w:gridCol w:w="4147"/>
        <w:gridCol w:w="1109"/>
        <w:gridCol w:w="1029"/>
        <w:gridCol w:w="1455"/>
        <w:gridCol w:w="1077"/>
      </w:tblGrid>
      <w:tr w:rsidR="00AD3A99" w:rsidRPr="00AD3A99" w:rsidTr="00AD3A99">
        <w:trPr>
          <w:trHeight w:val="292"/>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A99" w:rsidRPr="00AD3A99" w:rsidRDefault="00AD3A99" w:rsidP="00AD3A99">
            <w:pPr>
              <w:spacing w:after="0" w:line="240" w:lineRule="auto"/>
              <w:ind w:firstLine="0"/>
              <w:jc w:val="center"/>
              <w:rPr>
                <w:rFonts w:eastAsia="Times New Roman" w:cs="Times New Roman"/>
                <w:b/>
                <w:bCs/>
                <w:color w:val="000000"/>
                <w:sz w:val="24"/>
                <w:szCs w:val="24"/>
              </w:rPr>
            </w:pPr>
            <w:r w:rsidRPr="00AD3A99">
              <w:rPr>
                <w:rFonts w:eastAsia="Times New Roman" w:cs="Times New Roman"/>
                <w:b/>
                <w:bCs/>
                <w:color w:val="000000"/>
                <w:sz w:val="24"/>
                <w:szCs w:val="24"/>
              </w:rPr>
              <w:t>Stt</w:t>
            </w:r>
          </w:p>
        </w:tc>
        <w:tc>
          <w:tcPr>
            <w:tcW w:w="414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A99" w:rsidRPr="00AD3A99" w:rsidRDefault="00AD3A99" w:rsidP="00AD3A99">
            <w:pPr>
              <w:spacing w:after="0" w:line="240" w:lineRule="auto"/>
              <w:ind w:firstLine="0"/>
              <w:jc w:val="center"/>
              <w:rPr>
                <w:rFonts w:eastAsia="Times New Roman" w:cs="Times New Roman"/>
                <w:b/>
                <w:bCs/>
                <w:color w:val="000000"/>
                <w:sz w:val="24"/>
                <w:szCs w:val="24"/>
              </w:rPr>
            </w:pPr>
            <w:r w:rsidRPr="00AD3A99">
              <w:rPr>
                <w:rFonts w:eastAsia="Times New Roman" w:cs="Times New Roman"/>
                <w:b/>
                <w:bCs/>
                <w:color w:val="000000"/>
                <w:sz w:val="24"/>
                <w:szCs w:val="24"/>
              </w:rPr>
              <w:t>Thành phần dùng nước</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A99" w:rsidRPr="00AD3A99" w:rsidRDefault="00AD3A99" w:rsidP="00AD3A99">
            <w:pPr>
              <w:spacing w:after="0" w:line="240" w:lineRule="auto"/>
              <w:ind w:firstLine="0"/>
              <w:jc w:val="center"/>
              <w:rPr>
                <w:rFonts w:eastAsia="Times New Roman" w:cs="Times New Roman"/>
                <w:b/>
                <w:bCs/>
                <w:color w:val="000000"/>
                <w:sz w:val="24"/>
                <w:szCs w:val="24"/>
              </w:rPr>
            </w:pPr>
            <w:r w:rsidRPr="00AD3A99">
              <w:rPr>
                <w:rFonts w:eastAsia="Times New Roman" w:cs="Times New Roman"/>
                <w:b/>
                <w:bCs/>
                <w:color w:val="000000"/>
                <w:sz w:val="24"/>
                <w:szCs w:val="24"/>
              </w:rPr>
              <w:t>Đơn vị</w:t>
            </w:r>
          </w:p>
        </w:tc>
        <w:tc>
          <w:tcPr>
            <w:tcW w:w="10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A99" w:rsidRPr="00AD3A99" w:rsidRDefault="00AD3A99" w:rsidP="00AD3A99">
            <w:pPr>
              <w:spacing w:after="0" w:line="240" w:lineRule="auto"/>
              <w:ind w:firstLine="0"/>
              <w:jc w:val="center"/>
              <w:rPr>
                <w:rFonts w:eastAsia="Times New Roman" w:cs="Times New Roman"/>
                <w:b/>
                <w:bCs/>
                <w:color w:val="000000"/>
                <w:sz w:val="24"/>
                <w:szCs w:val="24"/>
              </w:rPr>
            </w:pPr>
            <w:r w:rsidRPr="00AD3A99">
              <w:rPr>
                <w:rFonts w:eastAsia="Times New Roman" w:cs="Times New Roman"/>
                <w:b/>
                <w:bCs/>
                <w:color w:val="000000"/>
                <w:sz w:val="24"/>
                <w:szCs w:val="24"/>
              </w:rPr>
              <w:t>Quy mô</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A99" w:rsidRPr="00AD3A99" w:rsidRDefault="00AD3A99" w:rsidP="00AD3A99">
            <w:pPr>
              <w:spacing w:after="0" w:line="240" w:lineRule="auto"/>
              <w:ind w:firstLine="0"/>
              <w:jc w:val="center"/>
              <w:rPr>
                <w:rFonts w:eastAsia="Times New Roman" w:cs="Times New Roman"/>
                <w:b/>
                <w:bCs/>
                <w:color w:val="000000"/>
                <w:sz w:val="24"/>
                <w:szCs w:val="24"/>
              </w:rPr>
            </w:pPr>
            <w:r w:rsidRPr="00AD3A99">
              <w:rPr>
                <w:rFonts w:eastAsia="Times New Roman" w:cs="Times New Roman"/>
                <w:b/>
                <w:bCs/>
                <w:color w:val="000000"/>
                <w:sz w:val="24"/>
                <w:szCs w:val="24"/>
              </w:rPr>
              <w:t>Tiêu chuẩn</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AD3A99" w:rsidRPr="00AD3A99" w:rsidRDefault="00AD3A99" w:rsidP="00AD3A99">
            <w:pPr>
              <w:spacing w:after="0" w:line="240" w:lineRule="auto"/>
              <w:ind w:firstLine="0"/>
              <w:jc w:val="center"/>
              <w:rPr>
                <w:rFonts w:eastAsia="Times New Roman" w:cs="Times New Roman"/>
                <w:b/>
                <w:bCs/>
                <w:color w:val="000000"/>
                <w:sz w:val="24"/>
                <w:szCs w:val="24"/>
              </w:rPr>
            </w:pPr>
            <w:r w:rsidRPr="00AD3A99">
              <w:rPr>
                <w:rFonts w:eastAsia="Times New Roman" w:cs="Times New Roman"/>
                <w:b/>
                <w:bCs/>
                <w:color w:val="000000"/>
                <w:sz w:val="24"/>
                <w:szCs w:val="24"/>
              </w:rPr>
              <w:t>Nhu cầu</w:t>
            </w:r>
          </w:p>
        </w:tc>
      </w:tr>
      <w:tr w:rsidR="00AD3A99" w:rsidRPr="00AD3A99" w:rsidTr="00AD3A99">
        <w:trPr>
          <w:trHeight w:val="321"/>
        </w:trPr>
        <w:tc>
          <w:tcPr>
            <w:tcW w:w="510" w:type="dxa"/>
            <w:vMerge/>
            <w:tcBorders>
              <w:top w:val="single" w:sz="4" w:space="0" w:color="auto"/>
              <w:left w:val="single" w:sz="4" w:space="0" w:color="auto"/>
              <w:bottom w:val="single" w:sz="4" w:space="0" w:color="auto"/>
              <w:right w:val="single" w:sz="4" w:space="0" w:color="auto"/>
            </w:tcBorders>
            <w:vAlign w:val="center"/>
            <w:hideMark/>
          </w:tcPr>
          <w:p w:rsidR="00AD3A99" w:rsidRPr="00AD3A99" w:rsidRDefault="00AD3A99" w:rsidP="00AD3A99">
            <w:pPr>
              <w:spacing w:after="0" w:line="240" w:lineRule="auto"/>
              <w:ind w:firstLine="0"/>
              <w:jc w:val="left"/>
              <w:rPr>
                <w:rFonts w:eastAsia="Times New Roman" w:cs="Times New Roman"/>
                <w:b/>
                <w:bCs/>
                <w:color w:val="000000"/>
                <w:sz w:val="24"/>
                <w:szCs w:val="24"/>
              </w:rPr>
            </w:pPr>
          </w:p>
        </w:tc>
        <w:tc>
          <w:tcPr>
            <w:tcW w:w="4147" w:type="dxa"/>
            <w:vMerge/>
            <w:tcBorders>
              <w:top w:val="single" w:sz="4" w:space="0" w:color="auto"/>
              <w:left w:val="single" w:sz="4" w:space="0" w:color="auto"/>
              <w:bottom w:val="single" w:sz="4" w:space="0" w:color="auto"/>
              <w:right w:val="single" w:sz="4" w:space="0" w:color="auto"/>
            </w:tcBorders>
            <w:vAlign w:val="center"/>
            <w:hideMark/>
          </w:tcPr>
          <w:p w:rsidR="00AD3A99" w:rsidRPr="00AD3A99" w:rsidRDefault="00AD3A99" w:rsidP="00AD3A99">
            <w:pPr>
              <w:spacing w:after="0" w:line="240" w:lineRule="auto"/>
              <w:ind w:firstLine="0"/>
              <w:jc w:val="left"/>
              <w:rPr>
                <w:rFonts w:eastAsia="Times New Roman" w:cs="Times New Roman"/>
                <w:b/>
                <w:bCs/>
                <w:color w:val="000000"/>
                <w:sz w:val="24"/>
                <w:szCs w:val="24"/>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AD3A99" w:rsidRPr="00AD3A99" w:rsidRDefault="00AD3A99" w:rsidP="00AD3A99">
            <w:pPr>
              <w:spacing w:after="0" w:line="240" w:lineRule="auto"/>
              <w:ind w:firstLine="0"/>
              <w:jc w:val="left"/>
              <w:rPr>
                <w:rFonts w:eastAsia="Times New Roman" w:cs="Times New Roman"/>
                <w:b/>
                <w:bCs/>
                <w:color w:val="000000"/>
                <w:sz w:val="24"/>
                <w:szCs w:val="24"/>
              </w:rPr>
            </w:pPr>
          </w:p>
        </w:tc>
        <w:tc>
          <w:tcPr>
            <w:tcW w:w="1029" w:type="dxa"/>
            <w:vMerge/>
            <w:tcBorders>
              <w:top w:val="single" w:sz="4" w:space="0" w:color="auto"/>
              <w:left w:val="single" w:sz="4" w:space="0" w:color="auto"/>
              <w:bottom w:val="single" w:sz="4" w:space="0" w:color="auto"/>
              <w:right w:val="single" w:sz="4" w:space="0" w:color="auto"/>
            </w:tcBorders>
            <w:vAlign w:val="center"/>
            <w:hideMark/>
          </w:tcPr>
          <w:p w:rsidR="00AD3A99" w:rsidRPr="00AD3A99" w:rsidRDefault="00AD3A99" w:rsidP="00AD3A99">
            <w:pPr>
              <w:spacing w:after="0" w:line="240" w:lineRule="auto"/>
              <w:ind w:firstLine="0"/>
              <w:jc w:val="left"/>
              <w:rPr>
                <w:rFonts w:eastAsia="Times New Roman" w:cs="Times New Roman"/>
                <w:b/>
                <w:bCs/>
                <w:color w:val="000000"/>
                <w:sz w:val="24"/>
                <w:szCs w:val="24"/>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AD3A99" w:rsidRPr="00AD3A99" w:rsidRDefault="00AD3A99" w:rsidP="00AD3A99">
            <w:pPr>
              <w:spacing w:after="0" w:line="240" w:lineRule="auto"/>
              <w:ind w:firstLine="0"/>
              <w:jc w:val="left"/>
              <w:rPr>
                <w:rFonts w:eastAsia="Times New Roman" w:cs="Times New Roman"/>
                <w:b/>
                <w:bCs/>
                <w:color w:val="000000"/>
                <w:sz w:val="24"/>
                <w:szCs w:val="24"/>
              </w:rPr>
            </w:pP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AD3A99" w:rsidRPr="00AD3A99" w:rsidRDefault="00AD3A99" w:rsidP="00AD3A99">
            <w:pPr>
              <w:spacing w:after="0" w:line="240" w:lineRule="auto"/>
              <w:ind w:firstLine="0"/>
              <w:jc w:val="center"/>
              <w:rPr>
                <w:rFonts w:eastAsia="Times New Roman" w:cs="Times New Roman"/>
                <w:b/>
                <w:bCs/>
                <w:color w:val="000000"/>
                <w:sz w:val="24"/>
                <w:szCs w:val="24"/>
              </w:rPr>
            </w:pPr>
            <w:r w:rsidRPr="00AD3A99">
              <w:rPr>
                <w:rFonts w:eastAsia="Times New Roman" w:cs="Times New Roman"/>
                <w:b/>
                <w:bCs/>
                <w:color w:val="000000"/>
                <w:sz w:val="24"/>
                <w:szCs w:val="24"/>
              </w:rPr>
              <w:t>m</w:t>
            </w:r>
            <w:r w:rsidRPr="00AD3A99">
              <w:rPr>
                <w:rFonts w:eastAsia="Times New Roman" w:cs="Times New Roman"/>
                <w:b/>
                <w:bCs/>
                <w:color w:val="000000"/>
                <w:sz w:val="24"/>
                <w:szCs w:val="24"/>
                <w:vertAlign w:val="superscript"/>
              </w:rPr>
              <w:t>3</w:t>
            </w:r>
            <w:r w:rsidRPr="00AD3A99">
              <w:rPr>
                <w:rFonts w:eastAsia="Times New Roman" w:cs="Times New Roman"/>
                <w:b/>
                <w:bCs/>
                <w:color w:val="000000"/>
                <w:sz w:val="24"/>
                <w:szCs w:val="24"/>
              </w:rPr>
              <w:t>/ng.đ</w:t>
            </w:r>
          </w:p>
        </w:tc>
      </w:tr>
      <w:tr w:rsidR="00AD3A99" w:rsidRPr="00AD3A99" w:rsidTr="00AD3A99">
        <w:trPr>
          <w:trHeight w:val="292"/>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A99" w:rsidRPr="00AD3A99" w:rsidRDefault="00AD3A99" w:rsidP="00AD3A99">
            <w:pPr>
              <w:spacing w:after="0" w:line="240" w:lineRule="auto"/>
              <w:ind w:firstLine="0"/>
              <w:jc w:val="center"/>
              <w:rPr>
                <w:rFonts w:eastAsia="Times New Roman" w:cs="Times New Roman"/>
                <w:color w:val="000000"/>
                <w:sz w:val="24"/>
                <w:szCs w:val="24"/>
              </w:rPr>
            </w:pPr>
            <w:r w:rsidRPr="00AD3A99">
              <w:rPr>
                <w:rFonts w:eastAsia="Times New Roman" w:cs="Times New Roman"/>
                <w:color w:val="000000"/>
                <w:sz w:val="24"/>
                <w:szCs w:val="24"/>
              </w:rPr>
              <w:t>1</w:t>
            </w:r>
          </w:p>
        </w:tc>
        <w:tc>
          <w:tcPr>
            <w:tcW w:w="4147" w:type="dxa"/>
            <w:tcBorders>
              <w:top w:val="single" w:sz="4" w:space="0" w:color="auto"/>
              <w:left w:val="nil"/>
              <w:bottom w:val="single" w:sz="4" w:space="0" w:color="auto"/>
              <w:right w:val="single" w:sz="4" w:space="0" w:color="auto"/>
            </w:tcBorders>
            <w:shd w:val="clear" w:color="auto" w:fill="auto"/>
            <w:noWrap/>
            <w:vAlign w:val="center"/>
            <w:hideMark/>
          </w:tcPr>
          <w:p w:rsidR="00AD3A99" w:rsidRPr="00AD3A99" w:rsidRDefault="00AD3A99" w:rsidP="00AD3A99">
            <w:pPr>
              <w:spacing w:after="0" w:line="240" w:lineRule="auto"/>
              <w:ind w:firstLine="0"/>
              <w:jc w:val="left"/>
              <w:rPr>
                <w:rFonts w:eastAsia="Times New Roman" w:cs="Times New Roman"/>
                <w:color w:val="000000"/>
                <w:sz w:val="24"/>
                <w:szCs w:val="24"/>
              </w:rPr>
            </w:pPr>
            <w:r w:rsidRPr="00AD3A99">
              <w:rPr>
                <w:rFonts w:eastAsia="Times New Roman" w:cs="Times New Roman"/>
                <w:color w:val="000000"/>
                <w:sz w:val="24"/>
                <w:szCs w:val="24"/>
              </w:rPr>
              <w:t>Nước cấp cho sinh hoạt</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rsidR="00AD3A99" w:rsidRPr="00AD3A99" w:rsidRDefault="00AD3A99" w:rsidP="00AD3A99">
            <w:pPr>
              <w:spacing w:after="0" w:line="240" w:lineRule="auto"/>
              <w:ind w:firstLine="0"/>
              <w:jc w:val="center"/>
              <w:rPr>
                <w:rFonts w:eastAsia="Times New Roman" w:cs="Times New Roman"/>
                <w:color w:val="000000"/>
                <w:sz w:val="24"/>
                <w:szCs w:val="24"/>
              </w:rPr>
            </w:pPr>
            <w:r w:rsidRPr="00AD3A99">
              <w:rPr>
                <w:rFonts w:eastAsia="Times New Roman" w:cs="Times New Roman"/>
                <w:color w:val="000000"/>
                <w:sz w:val="24"/>
                <w:szCs w:val="24"/>
              </w:rPr>
              <w:t>Người</w:t>
            </w: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rsidR="00AD3A99" w:rsidRPr="00AD3A99" w:rsidRDefault="00AD3A99" w:rsidP="00AD3A99">
            <w:pPr>
              <w:spacing w:after="0" w:line="240" w:lineRule="auto"/>
              <w:ind w:firstLine="0"/>
              <w:jc w:val="center"/>
              <w:rPr>
                <w:rFonts w:eastAsia="Times New Roman" w:cs="Times New Roman"/>
                <w:color w:val="000000"/>
                <w:sz w:val="24"/>
                <w:szCs w:val="24"/>
              </w:rPr>
            </w:pPr>
            <w:r w:rsidRPr="00AD3A99">
              <w:rPr>
                <w:rFonts w:eastAsia="Times New Roman" w:cs="Times New Roman"/>
                <w:color w:val="000000"/>
                <w:sz w:val="24"/>
                <w:szCs w:val="24"/>
              </w:rPr>
              <w:t>1500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AD3A99" w:rsidRPr="00AD3A99" w:rsidRDefault="00AD3A99" w:rsidP="00AD3A99">
            <w:pPr>
              <w:spacing w:after="0" w:line="240" w:lineRule="auto"/>
              <w:ind w:firstLine="0"/>
              <w:jc w:val="center"/>
              <w:rPr>
                <w:rFonts w:eastAsia="Times New Roman" w:cs="Times New Roman"/>
                <w:color w:val="000000"/>
                <w:sz w:val="24"/>
                <w:szCs w:val="24"/>
              </w:rPr>
            </w:pPr>
            <w:r w:rsidRPr="00AD3A99">
              <w:rPr>
                <w:rFonts w:eastAsia="Times New Roman" w:cs="Times New Roman"/>
                <w:color w:val="000000"/>
                <w:sz w:val="24"/>
                <w:szCs w:val="24"/>
              </w:rPr>
              <w:t>120l/ng.ngđ</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AD3A99" w:rsidRPr="00AD3A99" w:rsidRDefault="00AD3A99" w:rsidP="00AD3A99">
            <w:pPr>
              <w:spacing w:after="0" w:line="240" w:lineRule="auto"/>
              <w:ind w:firstLine="0"/>
              <w:jc w:val="center"/>
              <w:rPr>
                <w:rFonts w:eastAsia="Times New Roman" w:cs="Times New Roman"/>
                <w:color w:val="000000"/>
                <w:sz w:val="24"/>
                <w:szCs w:val="24"/>
              </w:rPr>
            </w:pPr>
            <w:r w:rsidRPr="00AD3A99">
              <w:rPr>
                <w:rFonts w:eastAsia="Times New Roman" w:cs="Times New Roman"/>
                <w:color w:val="000000"/>
                <w:sz w:val="24"/>
                <w:szCs w:val="24"/>
              </w:rPr>
              <w:t>180,00</w:t>
            </w:r>
          </w:p>
        </w:tc>
      </w:tr>
      <w:tr w:rsidR="00AD3A99" w:rsidRPr="00AD3A99" w:rsidTr="00AD3A99">
        <w:trPr>
          <w:trHeight w:val="292"/>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A99" w:rsidRPr="00AD3A99" w:rsidRDefault="00AD3A99" w:rsidP="00AD3A99">
            <w:pPr>
              <w:spacing w:after="0" w:line="240" w:lineRule="auto"/>
              <w:ind w:firstLine="0"/>
              <w:jc w:val="center"/>
              <w:rPr>
                <w:rFonts w:eastAsia="Times New Roman" w:cs="Times New Roman"/>
                <w:color w:val="000000"/>
                <w:sz w:val="24"/>
                <w:szCs w:val="24"/>
              </w:rPr>
            </w:pPr>
            <w:r w:rsidRPr="00AD3A99">
              <w:rPr>
                <w:rFonts w:eastAsia="Times New Roman" w:cs="Times New Roman"/>
                <w:color w:val="000000"/>
                <w:sz w:val="24"/>
                <w:szCs w:val="24"/>
              </w:rPr>
              <w:t>2</w:t>
            </w:r>
          </w:p>
        </w:tc>
        <w:tc>
          <w:tcPr>
            <w:tcW w:w="4147" w:type="dxa"/>
            <w:tcBorders>
              <w:top w:val="single" w:sz="4" w:space="0" w:color="auto"/>
              <w:left w:val="nil"/>
              <w:bottom w:val="single" w:sz="4" w:space="0" w:color="auto"/>
              <w:right w:val="single" w:sz="4" w:space="0" w:color="auto"/>
            </w:tcBorders>
            <w:shd w:val="clear" w:color="auto" w:fill="auto"/>
            <w:noWrap/>
            <w:vAlign w:val="center"/>
            <w:hideMark/>
          </w:tcPr>
          <w:p w:rsidR="00AD3A99" w:rsidRPr="00AD3A99" w:rsidRDefault="00AD3A99" w:rsidP="00AD3A99">
            <w:pPr>
              <w:spacing w:after="0" w:line="240" w:lineRule="auto"/>
              <w:ind w:firstLine="0"/>
              <w:jc w:val="left"/>
              <w:rPr>
                <w:rFonts w:eastAsia="Times New Roman" w:cs="Times New Roman"/>
                <w:color w:val="000000"/>
                <w:sz w:val="24"/>
                <w:szCs w:val="24"/>
              </w:rPr>
            </w:pPr>
            <w:r w:rsidRPr="00AD3A99">
              <w:rPr>
                <w:rFonts w:eastAsia="Times New Roman" w:cs="Times New Roman"/>
                <w:color w:val="000000"/>
                <w:sz w:val="24"/>
                <w:szCs w:val="24"/>
              </w:rPr>
              <w:t>Đất thương mại dịch vụ</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rsidR="00AD3A99" w:rsidRPr="00AD3A99" w:rsidRDefault="00AD3A99" w:rsidP="00AD3A99">
            <w:pPr>
              <w:spacing w:after="0" w:line="240" w:lineRule="auto"/>
              <w:ind w:firstLine="0"/>
              <w:jc w:val="center"/>
              <w:rPr>
                <w:rFonts w:eastAsia="Times New Roman" w:cs="Times New Roman"/>
                <w:color w:val="000000"/>
                <w:sz w:val="24"/>
                <w:szCs w:val="24"/>
              </w:rPr>
            </w:pPr>
            <w:r w:rsidRPr="00AD3A99">
              <w:rPr>
                <w:rFonts w:eastAsia="Times New Roman" w:cs="Times New Roman"/>
                <w:color w:val="000000"/>
                <w:sz w:val="24"/>
                <w:szCs w:val="24"/>
              </w:rPr>
              <w:t>m2 sàn</w:t>
            </w: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rsidR="00AD3A99" w:rsidRPr="00AD3A99" w:rsidRDefault="00AD3A99" w:rsidP="00AD3A99">
            <w:pPr>
              <w:spacing w:after="0" w:line="240" w:lineRule="auto"/>
              <w:ind w:firstLine="0"/>
              <w:jc w:val="center"/>
              <w:rPr>
                <w:rFonts w:eastAsia="Times New Roman" w:cs="Times New Roman"/>
                <w:color w:val="000000"/>
                <w:sz w:val="24"/>
                <w:szCs w:val="24"/>
              </w:rPr>
            </w:pPr>
            <w:r w:rsidRPr="00AD3A99">
              <w:rPr>
                <w:rFonts w:eastAsia="Times New Roman" w:cs="Times New Roman"/>
                <w:color w:val="000000"/>
                <w:sz w:val="24"/>
                <w:szCs w:val="24"/>
              </w:rPr>
              <w:t>8420,58</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AD3A99" w:rsidRPr="00AD3A99" w:rsidRDefault="00AD3A99" w:rsidP="00AD3A99">
            <w:pPr>
              <w:spacing w:after="0" w:line="240" w:lineRule="auto"/>
              <w:ind w:firstLine="0"/>
              <w:jc w:val="center"/>
              <w:rPr>
                <w:rFonts w:eastAsia="Times New Roman" w:cs="Times New Roman"/>
                <w:color w:val="000000"/>
                <w:sz w:val="24"/>
                <w:szCs w:val="24"/>
              </w:rPr>
            </w:pPr>
            <w:r w:rsidRPr="00AD3A99">
              <w:rPr>
                <w:rFonts w:eastAsia="Times New Roman" w:cs="Times New Roman"/>
                <w:color w:val="000000"/>
                <w:sz w:val="24"/>
                <w:szCs w:val="24"/>
              </w:rPr>
              <w:t>2 l/m2.ngđ</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AD3A99" w:rsidRPr="00AD3A99" w:rsidRDefault="00AD3A99" w:rsidP="00AD3A99">
            <w:pPr>
              <w:spacing w:after="0" w:line="240" w:lineRule="auto"/>
              <w:ind w:firstLine="0"/>
              <w:jc w:val="center"/>
              <w:rPr>
                <w:rFonts w:eastAsia="Times New Roman" w:cs="Times New Roman"/>
                <w:color w:val="000000"/>
                <w:sz w:val="24"/>
                <w:szCs w:val="24"/>
              </w:rPr>
            </w:pPr>
            <w:r w:rsidRPr="00AD3A99">
              <w:rPr>
                <w:rFonts w:eastAsia="Times New Roman" w:cs="Times New Roman"/>
                <w:color w:val="000000"/>
                <w:sz w:val="24"/>
                <w:szCs w:val="24"/>
              </w:rPr>
              <w:t>16,84</w:t>
            </w:r>
          </w:p>
        </w:tc>
      </w:tr>
      <w:tr w:rsidR="00AD3A99" w:rsidRPr="00AD3A99" w:rsidTr="00AD3A99">
        <w:trPr>
          <w:trHeight w:val="292"/>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A99" w:rsidRPr="00AD3A99" w:rsidRDefault="00AD3A99" w:rsidP="00AD3A99">
            <w:pPr>
              <w:spacing w:after="0" w:line="240" w:lineRule="auto"/>
              <w:ind w:firstLine="0"/>
              <w:jc w:val="center"/>
              <w:rPr>
                <w:rFonts w:eastAsia="Times New Roman" w:cs="Times New Roman"/>
                <w:color w:val="000000"/>
                <w:sz w:val="24"/>
                <w:szCs w:val="24"/>
              </w:rPr>
            </w:pPr>
            <w:r w:rsidRPr="00AD3A99">
              <w:rPr>
                <w:rFonts w:eastAsia="Times New Roman" w:cs="Times New Roman"/>
                <w:color w:val="000000"/>
                <w:sz w:val="24"/>
                <w:szCs w:val="24"/>
              </w:rPr>
              <w:t>3</w:t>
            </w:r>
          </w:p>
        </w:tc>
        <w:tc>
          <w:tcPr>
            <w:tcW w:w="4147" w:type="dxa"/>
            <w:tcBorders>
              <w:top w:val="single" w:sz="4" w:space="0" w:color="auto"/>
              <w:left w:val="nil"/>
              <w:bottom w:val="single" w:sz="4" w:space="0" w:color="auto"/>
              <w:right w:val="single" w:sz="4" w:space="0" w:color="auto"/>
            </w:tcBorders>
            <w:shd w:val="clear" w:color="auto" w:fill="auto"/>
            <w:noWrap/>
            <w:vAlign w:val="center"/>
            <w:hideMark/>
          </w:tcPr>
          <w:p w:rsidR="00AD3A99" w:rsidRPr="00AD3A99" w:rsidRDefault="00AD3A99" w:rsidP="00AD3A99">
            <w:pPr>
              <w:spacing w:after="0" w:line="240" w:lineRule="auto"/>
              <w:ind w:firstLine="0"/>
              <w:jc w:val="left"/>
              <w:rPr>
                <w:rFonts w:eastAsia="Times New Roman" w:cs="Times New Roman"/>
                <w:color w:val="000000"/>
                <w:sz w:val="24"/>
                <w:szCs w:val="24"/>
              </w:rPr>
            </w:pPr>
            <w:r w:rsidRPr="00AD3A99">
              <w:rPr>
                <w:rFonts w:eastAsia="Times New Roman" w:cs="Times New Roman"/>
                <w:color w:val="000000"/>
                <w:sz w:val="24"/>
                <w:szCs w:val="24"/>
              </w:rPr>
              <w:t>Đất công cộng (nhà văn hóa)</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rsidR="00AD3A99" w:rsidRPr="00AD3A99" w:rsidRDefault="00AD3A99" w:rsidP="00AD3A99">
            <w:pPr>
              <w:spacing w:after="0" w:line="240" w:lineRule="auto"/>
              <w:ind w:firstLine="0"/>
              <w:jc w:val="center"/>
              <w:rPr>
                <w:rFonts w:eastAsia="Times New Roman" w:cs="Times New Roman"/>
                <w:color w:val="000000"/>
                <w:sz w:val="24"/>
                <w:szCs w:val="24"/>
              </w:rPr>
            </w:pPr>
            <w:r w:rsidRPr="00AD3A99">
              <w:rPr>
                <w:rFonts w:eastAsia="Times New Roman" w:cs="Times New Roman"/>
                <w:color w:val="000000"/>
                <w:sz w:val="24"/>
                <w:szCs w:val="24"/>
              </w:rPr>
              <w:t>m2 sàn</w:t>
            </w: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rsidR="00AD3A99" w:rsidRPr="00AD3A99" w:rsidRDefault="00AD3A99" w:rsidP="00AD3A99">
            <w:pPr>
              <w:spacing w:after="0" w:line="240" w:lineRule="auto"/>
              <w:ind w:firstLine="0"/>
              <w:jc w:val="center"/>
              <w:rPr>
                <w:rFonts w:eastAsia="Times New Roman" w:cs="Times New Roman"/>
                <w:color w:val="000000"/>
                <w:sz w:val="24"/>
                <w:szCs w:val="24"/>
              </w:rPr>
            </w:pPr>
            <w:r w:rsidRPr="00AD3A99">
              <w:rPr>
                <w:rFonts w:eastAsia="Times New Roman" w:cs="Times New Roman"/>
                <w:color w:val="000000"/>
                <w:sz w:val="24"/>
                <w:szCs w:val="24"/>
              </w:rPr>
              <w:t>566,24</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AD3A99" w:rsidRPr="00AD3A99" w:rsidRDefault="00AD3A99" w:rsidP="00AD3A99">
            <w:pPr>
              <w:spacing w:after="0" w:line="240" w:lineRule="auto"/>
              <w:ind w:firstLine="0"/>
              <w:jc w:val="center"/>
              <w:rPr>
                <w:rFonts w:eastAsia="Times New Roman" w:cs="Times New Roman"/>
                <w:color w:val="000000"/>
                <w:sz w:val="24"/>
                <w:szCs w:val="24"/>
              </w:rPr>
            </w:pPr>
            <w:r w:rsidRPr="00AD3A99">
              <w:rPr>
                <w:rFonts w:eastAsia="Times New Roman" w:cs="Times New Roman"/>
                <w:color w:val="000000"/>
                <w:sz w:val="24"/>
                <w:szCs w:val="24"/>
              </w:rPr>
              <w:t>2 lít/m2.ngđ</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AD3A99" w:rsidRPr="00AD3A99" w:rsidRDefault="00AD3A99" w:rsidP="00AD3A99">
            <w:pPr>
              <w:spacing w:after="0" w:line="240" w:lineRule="auto"/>
              <w:ind w:firstLine="0"/>
              <w:jc w:val="center"/>
              <w:rPr>
                <w:rFonts w:eastAsia="Times New Roman" w:cs="Times New Roman"/>
                <w:color w:val="000000"/>
                <w:sz w:val="24"/>
                <w:szCs w:val="24"/>
              </w:rPr>
            </w:pPr>
            <w:r w:rsidRPr="00AD3A99">
              <w:rPr>
                <w:rFonts w:eastAsia="Times New Roman" w:cs="Times New Roman"/>
                <w:color w:val="000000"/>
                <w:sz w:val="24"/>
                <w:szCs w:val="24"/>
              </w:rPr>
              <w:t>1,13</w:t>
            </w:r>
          </w:p>
        </w:tc>
      </w:tr>
      <w:tr w:rsidR="00AD3A99" w:rsidRPr="00AD3A99" w:rsidTr="00AD3A99">
        <w:trPr>
          <w:trHeight w:val="292"/>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A99" w:rsidRPr="00AD3A99" w:rsidRDefault="00AD3A99" w:rsidP="00AD3A99">
            <w:pPr>
              <w:spacing w:after="0" w:line="240" w:lineRule="auto"/>
              <w:ind w:firstLine="0"/>
              <w:jc w:val="center"/>
              <w:rPr>
                <w:rFonts w:eastAsia="Times New Roman" w:cs="Times New Roman"/>
                <w:color w:val="000000"/>
                <w:sz w:val="24"/>
                <w:szCs w:val="24"/>
              </w:rPr>
            </w:pPr>
            <w:r w:rsidRPr="00AD3A99">
              <w:rPr>
                <w:rFonts w:eastAsia="Times New Roman" w:cs="Times New Roman"/>
                <w:color w:val="000000"/>
                <w:sz w:val="24"/>
                <w:szCs w:val="24"/>
              </w:rPr>
              <w:t>4</w:t>
            </w:r>
          </w:p>
        </w:tc>
        <w:tc>
          <w:tcPr>
            <w:tcW w:w="4147" w:type="dxa"/>
            <w:tcBorders>
              <w:top w:val="single" w:sz="4" w:space="0" w:color="auto"/>
              <w:left w:val="nil"/>
              <w:bottom w:val="single" w:sz="4" w:space="0" w:color="auto"/>
              <w:right w:val="single" w:sz="4" w:space="0" w:color="auto"/>
            </w:tcBorders>
            <w:shd w:val="clear" w:color="auto" w:fill="auto"/>
            <w:noWrap/>
            <w:vAlign w:val="center"/>
            <w:hideMark/>
          </w:tcPr>
          <w:p w:rsidR="00AD3A99" w:rsidRPr="00AD3A99" w:rsidRDefault="00AD3A99" w:rsidP="00AD3A99">
            <w:pPr>
              <w:spacing w:after="0" w:line="240" w:lineRule="auto"/>
              <w:ind w:firstLine="0"/>
              <w:jc w:val="left"/>
              <w:rPr>
                <w:rFonts w:eastAsia="Times New Roman" w:cs="Times New Roman"/>
                <w:color w:val="000000"/>
                <w:sz w:val="24"/>
                <w:szCs w:val="24"/>
              </w:rPr>
            </w:pPr>
            <w:r w:rsidRPr="00AD3A99">
              <w:rPr>
                <w:rFonts w:eastAsia="Times New Roman" w:cs="Times New Roman"/>
                <w:color w:val="000000"/>
                <w:sz w:val="24"/>
                <w:szCs w:val="24"/>
              </w:rPr>
              <w:t>Đất tôn giáo</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rsidR="00AD3A99" w:rsidRPr="00AD3A99" w:rsidRDefault="00AD3A99" w:rsidP="00AD3A99">
            <w:pPr>
              <w:spacing w:after="0" w:line="240" w:lineRule="auto"/>
              <w:ind w:firstLine="0"/>
              <w:jc w:val="center"/>
              <w:rPr>
                <w:rFonts w:eastAsia="Times New Roman" w:cs="Times New Roman"/>
                <w:color w:val="000000"/>
                <w:sz w:val="24"/>
                <w:szCs w:val="24"/>
              </w:rPr>
            </w:pPr>
            <w:r w:rsidRPr="00AD3A99">
              <w:rPr>
                <w:rFonts w:eastAsia="Times New Roman" w:cs="Times New Roman"/>
                <w:color w:val="000000"/>
                <w:sz w:val="24"/>
                <w:szCs w:val="24"/>
              </w:rPr>
              <w:t>m2</w:t>
            </w: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rsidR="00AD3A99" w:rsidRPr="00AD3A99" w:rsidRDefault="00AD3A99" w:rsidP="00AD3A99">
            <w:pPr>
              <w:spacing w:after="0" w:line="240" w:lineRule="auto"/>
              <w:ind w:firstLine="0"/>
              <w:jc w:val="center"/>
              <w:rPr>
                <w:rFonts w:eastAsia="Times New Roman" w:cs="Times New Roman"/>
                <w:color w:val="000000"/>
                <w:sz w:val="24"/>
                <w:szCs w:val="24"/>
              </w:rPr>
            </w:pPr>
            <w:r w:rsidRPr="00AD3A99">
              <w:rPr>
                <w:rFonts w:eastAsia="Times New Roman" w:cs="Times New Roman"/>
                <w:color w:val="000000"/>
                <w:sz w:val="24"/>
                <w:szCs w:val="24"/>
              </w:rPr>
              <w:t>363,96</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AD3A99" w:rsidRPr="00AD3A99" w:rsidRDefault="00AD3A99" w:rsidP="00AD3A99">
            <w:pPr>
              <w:spacing w:after="0" w:line="240" w:lineRule="auto"/>
              <w:ind w:firstLine="0"/>
              <w:jc w:val="center"/>
              <w:rPr>
                <w:rFonts w:eastAsia="Times New Roman" w:cs="Times New Roman"/>
                <w:color w:val="000000"/>
                <w:sz w:val="24"/>
                <w:szCs w:val="24"/>
              </w:rPr>
            </w:pPr>
            <w:r w:rsidRPr="00AD3A99">
              <w:rPr>
                <w:rFonts w:eastAsia="Times New Roman" w:cs="Times New Roman"/>
                <w:color w:val="000000"/>
                <w:sz w:val="24"/>
                <w:szCs w:val="24"/>
              </w:rPr>
              <w:t>2 lít/m2.ngđ</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AD3A99" w:rsidRPr="00AD3A99" w:rsidRDefault="00AD3A99" w:rsidP="00AD3A99">
            <w:pPr>
              <w:spacing w:after="0" w:line="240" w:lineRule="auto"/>
              <w:ind w:firstLine="0"/>
              <w:jc w:val="center"/>
              <w:rPr>
                <w:rFonts w:eastAsia="Times New Roman" w:cs="Times New Roman"/>
                <w:color w:val="000000"/>
                <w:sz w:val="24"/>
                <w:szCs w:val="24"/>
              </w:rPr>
            </w:pPr>
            <w:r w:rsidRPr="00AD3A99">
              <w:rPr>
                <w:rFonts w:eastAsia="Times New Roman" w:cs="Times New Roman"/>
                <w:color w:val="000000"/>
                <w:sz w:val="24"/>
                <w:szCs w:val="24"/>
              </w:rPr>
              <w:t>0,73</w:t>
            </w:r>
          </w:p>
        </w:tc>
      </w:tr>
      <w:tr w:rsidR="00AD3A99" w:rsidRPr="00AD3A99" w:rsidTr="00AD3A99">
        <w:trPr>
          <w:trHeight w:val="292"/>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A99" w:rsidRPr="00AD3A99" w:rsidRDefault="00AD3A99" w:rsidP="00AD3A99">
            <w:pPr>
              <w:spacing w:after="0" w:line="240" w:lineRule="auto"/>
              <w:ind w:firstLine="0"/>
              <w:jc w:val="center"/>
              <w:rPr>
                <w:rFonts w:eastAsia="Times New Roman" w:cs="Times New Roman"/>
                <w:color w:val="000000"/>
                <w:sz w:val="24"/>
                <w:szCs w:val="24"/>
              </w:rPr>
            </w:pPr>
            <w:r w:rsidRPr="00AD3A99">
              <w:rPr>
                <w:rFonts w:eastAsia="Times New Roman" w:cs="Times New Roman"/>
                <w:color w:val="000000"/>
                <w:sz w:val="24"/>
                <w:szCs w:val="24"/>
              </w:rPr>
              <w:t>5</w:t>
            </w:r>
          </w:p>
        </w:tc>
        <w:tc>
          <w:tcPr>
            <w:tcW w:w="4147" w:type="dxa"/>
            <w:tcBorders>
              <w:top w:val="single" w:sz="4" w:space="0" w:color="auto"/>
              <w:left w:val="nil"/>
              <w:bottom w:val="single" w:sz="4" w:space="0" w:color="auto"/>
              <w:right w:val="single" w:sz="4" w:space="0" w:color="auto"/>
            </w:tcBorders>
            <w:shd w:val="clear" w:color="auto" w:fill="auto"/>
            <w:noWrap/>
            <w:vAlign w:val="center"/>
            <w:hideMark/>
          </w:tcPr>
          <w:p w:rsidR="00AD3A99" w:rsidRPr="00AD3A99" w:rsidRDefault="00AD3A99" w:rsidP="00AD3A99">
            <w:pPr>
              <w:spacing w:after="0" w:line="240" w:lineRule="auto"/>
              <w:ind w:firstLine="0"/>
              <w:jc w:val="left"/>
              <w:rPr>
                <w:rFonts w:eastAsia="Times New Roman" w:cs="Times New Roman"/>
                <w:color w:val="000000"/>
                <w:sz w:val="24"/>
                <w:szCs w:val="24"/>
              </w:rPr>
            </w:pPr>
            <w:r w:rsidRPr="00AD3A99">
              <w:rPr>
                <w:rFonts w:eastAsia="Times New Roman" w:cs="Times New Roman"/>
                <w:color w:val="000000"/>
                <w:sz w:val="24"/>
                <w:szCs w:val="24"/>
              </w:rPr>
              <w:t>Nước tưới cây, rửa đường</w:t>
            </w:r>
          </w:p>
        </w:tc>
        <w:tc>
          <w:tcPr>
            <w:tcW w:w="1109" w:type="dxa"/>
            <w:tcBorders>
              <w:top w:val="single" w:sz="4" w:space="0" w:color="auto"/>
              <w:left w:val="nil"/>
              <w:bottom w:val="single" w:sz="4" w:space="0" w:color="auto"/>
              <w:right w:val="nil"/>
            </w:tcBorders>
            <w:shd w:val="clear" w:color="auto" w:fill="auto"/>
            <w:noWrap/>
            <w:vAlign w:val="bottom"/>
            <w:hideMark/>
          </w:tcPr>
          <w:p w:rsidR="00AD3A99" w:rsidRPr="00AD3A99" w:rsidRDefault="00AD3A99" w:rsidP="00AD3A99">
            <w:pPr>
              <w:spacing w:after="0" w:line="240" w:lineRule="auto"/>
              <w:ind w:firstLine="0"/>
              <w:jc w:val="left"/>
              <w:rPr>
                <w:rFonts w:eastAsia="Times New Roman" w:cs="Times New Roman"/>
                <w:color w:val="000000"/>
                <w:sz w:val="24"/>
                <w:szCs w:val="24"/>
              </w:rPr>
            </w:pP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A99" w:rsidRPr="00AD3A99" w:rsidRDefault="00AD3A99" w:rsidP="00AD3A99">
            <w:pPr>
              <w:spacing w:after="0" w:line="240" w:lineRule="auto"/>
              <w:ind w:firstLine="0"/>
              <w:jc w:val="center"/>
              <w:rPr>
                <w:rFonts w:eastAsia="Times New Roman" w:cs="Times New Roman"/>
                <w:color w:val="000000"/>
                <w:sz w:val="24"/>
                <w:szCs w:val="24"/>
              </w:rPr>
            </w:pPr>
            <w:r w:rsidRPr="00AD3A99">
              <w:rPr>
                <w:rFonts w:eastAsia="Times New Roman" w:cs="Times New Roman"/>
                <w:color w:val="000000"/>
                <w:sz w:val="24"/>
                <w:szCs w:val="24"/>
              </w:rPr>
              <w:t> </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AD3A99" w:rsidRPr="00AD3A99" w:rsidRDefault="00AD3A99" w:rsidP="00AD3A99">
            <w:pPr>
              <w:spacing w:after="0" w:line="240" w:lineRule="auto"/>
              <w:ind w:firstLine="0"/>
              <w:jc w:val="center"/>
              <w:rPr>
                <w:rFonts w:eastAsia="Times New Roman" w:cs="Times New Roman"/>
                <w:color w:val="000000"/>
                <w:sz w:val="24"/>
                <w:szCs w:val="24"/>
              </w:rPr>
            </w:pPr>
            <w:r w:rsidRPr="00AD3A99">
              <w:rPr>
                <w:rFonts w:eastAsia="Times New Roman" w:cs="Times New Roman"/>
                <w:color w:val="000000"/>
                <w:sz w:val="24"/>
                <w:szCs w:val="24"/>
              </w:rPr>
              <w:t>8% Qsh</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AD3A99" w:rsidRPr="00AD3A99" w:rsidRDefault="00AD3A99" w:rsidP="00AD3A99">
            <w:pPr>
              <w:spacing w:after="0" w:line="240" w:lineRule="auto"/>
              <w:ind w:firstLine="0"/>
              <w:jc w:val="center"/>
              <w:rPr>
                <w:rFonts w:eastAsia="Times New Roman" w:cs="Times New Roman"/>
                <w:color w:val="000000"/>
                <w:sz w:val="24"/>
                <w:szCs w:val="24"/>
              </w:rPr>
            </w:pPr>
            <w:r w:rsidRPr="00AD3A99">
              <w:rPr>
                <w:rFonts w:eastAsia="Times New Roman" w:cs="Times New Roman"/>
                <w:color w:val="000000"/>
                <w:sz w:val="24"/>
                <w:szCs w:val="24"/>
              </w:rPr>
              <w:t>14,40</w:t>
            </w:r>
          </w:p>
        </w:tc>
      </w:tr>
      <w:tr w:rsidR="00AD3A99" w:rsidRPr="00AD3A99" w:rsidTr="00AD3A99">
        <w:trPr>
          <w:trHeight w:val="292"/>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A99" w:rsidRPr="00AD3A99" w:rsidRDefault="00AD3A99" w:rsidP="00AD3A99">
            <w:pPr>
              <w:spacing w:after="0" w:line="240" w:lineRule="auto"/>
              <w:ind w:firstLine="0"/>
              <w:jc w:val="center"/>
              <w:rPr>
                <w:rFonts w:eastAsia="Times New Roman" w:cs="Times New Roman"/>
                <w:color w:val="000000"/>
                <w:sz w:val="24"/>
                <w:szCs w:val="24"/>
              </w:rPr>
            </w:pPr>
            <w:r w:rsidRPr="00AD3A99">
              <w:rPr>
                <w:rFonts w:eastAsia="Times New Roman" w:cs="Times New Roman"/>
                <w:color w:val="000000"/>
                <w:sz w:val="24"/>
                <w:szCs w:val="24"/>
              </w:rPr>
              <w:t>6</w:t>
            </w:r>
          </w:p>
        </w:tc>
        <w:tc>
          <w:tcPr>
            <w:tcW w:w="4147" w:type="dxa"/>
            <w:tcBorders>
              <w:top w:val="single" w:sz="4" w:space="0" w:color="auto"/>
              <w:left w:val="nil"/>
              <w:bottom w:val="single" w:sz="4" w:space="0" w:color="auto"/>
              <w:right w:val="single" w:sz="4" w:space="0" w:color="auto"/>
            </w:tcBorders>
            <w:shd w:val="clear" w:color="auto" w:fill="auto"/>
            <w:noWrap/>
            <w:vAlign w:val="center"/>
            <w:hideMark/>
          </w:tcPr>
          <w:p w:rsidR="00AD3A99" w:rsidRPr="00AD3A99" w:rsidRDefault="00AD3A99" w:rsidP="00AD3A99">
            <w:pPr>
              <w:spacing w:after="0" w:line="240" w:lineRule="auto"/>
              <w:ind w:firstLine="0"/>
              <w:jc w:val="left"/>
              <w:rPr>
                <w:rFonts w:eastAsia="Times New Roman" w:cs="Times New Roman"/>
                <w:color w:val="000000"/>
                <w:sz w:val="24"/>
                <w:szCs w:val="24"/>
              </w:rPr>
            </w:pPr>
            <w:r w:rsidRPr="00AD3A99">
              <w:rPr>
                <w:rFonts w:eastAsia="Times New Roman" w:cs="Times New Roman"/>
                <w:color w:val="000000"/>
                <w:sz w:val="24"/>
                <w:szCs w:val="24"/>
              </w:rPr>
              <w:t>Đất hạ tầng kỹ thuật</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rsidR="00AD3A99" w:rsidRPr="00AD3A99" w:rsidRDefault="00AD3A99" w:rsidP="00AD3A99">
            <w:pPr>
              <w:spacing w:after="0" w:line="240" w:lineRule="auto"/>
              <w:ind w:firstLine="0"/>
              <w:jc w:val="center"/>
              <w:rPr>
                <w:rFonts w:eastAsia="Times New Roman" w:cs="Times New Roman"/>
                <w:color w:val="000000"/>
                <w:sz w:val="24"/>
                <w:szCs w:val="24"/>
              </w:rPr>
            </w:pPr>
            <w:r w:rsidRPr="00AD3A99">
              <w:rPr>
                <w:rFonts w:eastAsia="Times New Roman" w:cs="Times New Roman"/>
                <w:color w:val="000000"/>
                <w:sz w:val="24"/>
                <w:szCs w:val="24"/>
              </w:rPr>
              <w:t>m2 sàn</w:t>
            </w: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rsidR="00AD3A99" w:rsidRPr="00AD3A99" w:rsidRDefault="00AD3A99" w:rsidP="00AD3A99">
            <w:pPr>
              <w:spacing w:after="0" w:line="240" w:lineRule="auto"/>
              <w:ind w:firstLine="0"/>
              <w:jc w:val="center"/>
              <w:rPr>
                <w:rFonts w:eastAsia="Times New Roman" w:cs="Times New Roman"/>
                <w:color w:val="000000"/>
                <w:sz w:val="24"/>
                <w:szCs w:val="24"/>
              </w:rPr>
            </w:pPr>
            <w:r w:rsidRPr="00AD3A99">
              <w:rPr>
                <w:rFonts w:eastAsia="Times New Roman" w:cs="Times New Roman"/>
                <w:color w:val="000000"/>
                <w:sz w:val="24"/>
                <w:szCs w:val="24"/>
              </w:rPr>
              <w:t>593,22</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AD3A99" w:rsidRPr="00AD3A99" w:rsidRDefault="00AD3A99" w:rsidP="00AD3A99">
            <w:pPr>
              <w:spacing w:after="0" w:line="240" w:lineRule="auto"/>
              <w:ind w:firstLine="0"/>
              <w:jc w:val="center"/>
              <w:rPr>
                <w:rFonts w:eastAsia="Times New Roman" w:cs="Times New Roman"/>
                <w:color w:val="000000"/>
                <w:sz w:val="24"/>
                <w:szCs w:val="24"/>
              </w:rPr>
            </w:pPr>
            <w:r w:rsidRPr="00AD3A99">
              <w:rPr>
                <w:rFonts w:eastAsia="Times New Roman" w:cs="Times New Roman"/>
                <w:color w:val="000000"/>
                <w:sz w:val="24"/>
                <w:szCs w:val="24"/>
              </w:rPr>
              <w:t>2 lít/m2.ngđ</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AD3A99" w:rsidRPr="00AD3A99" w:rsidRDefault="00AD3A99" w:rsidP="00AD3A99">
            <w:pPr>
              <w:spacing w:after="0" w:line="240" w:lineRule="auto"/>
              <w:ind w:firstLine="0"/>
              <w:jc w:val="center"/>
              <w:rPr>
                <w:rFonts w:eastAsia="Times New Roman" w:cs="Times New Roman"/>
                <w:color w:val="000000"/>
                <w:sz w:val="24"/>
                <w:szCs w:val="24"/>
              </w:rPr>
            </w:pPr>
            <w:r w:rsidRPr="00AD3A99">
              <w:rPr>
                <w:rFonts w:eastAsia="Times New Roman" w:cs="Times New Roman"/>
                <w:color w:val="000000"/>
                <w:sz w:val="24"/>
                <w:szCs w:val="24"/>
              </w:rPr>
              <w:t>1,19</w:t>
            </w:r>
          </w:p>
        </w:tc>
      </w:tr>
      <w:tr w:rsidR="00AD3A99" w:rsidRPr="00AD3A99" w:rsidTr="00AD3A99">
        <w:trPr>
          <w:trHeight w:val="292"/>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A99" w:rsidRPr="00AD3A99" w:rsidRDefault="00AD3A99" w:rsidP="00AD3A99">
            <w:pPr>
              <w:spacing w:after="0" w:line="240" w:lineRule="auto"/>
              <w:ind w:firstLine="0"/>
              <w:jc w:val="center"/>
              <w:rPr>
                <w:rFonts w:eastAsia="Times New Roman" w:cs="Times New Roman"/>
                <w:color w:val="000000"/>
                <w:sz w:val="24"/>
                <w:szCs w:val="24"/>
              </w:rPr>
            </w:pPr>
            <w:r w:rsidRPr="00AD3A99">
              <w:rPr>
                <w:rFonts w:eastAsia="Times New Roman" w:cs="Times New Roman"/>
                <w:color w:val="000000"/>
                <w:sz w:val="24"/>
                <w:szCs w:val="24"/>
              </w:rPr>
              <w:t> </w:t>
            </w:r>
          </w:p>
        </w:tc>
        <w:tc>
          <w:tcPr>
            <w:tcW w:w="7740" w:type="dxa"/>
            <w:gridSpan w:val="4"/>
            <w:tcBorders>
              <w:top w:val="single" w:sz="4" w:space="0" w:color="auto"/>
              <w:left w:val="nil"/>
              <w:bottom w:val="single" w:sz="4" w:space="0" w:color="auto"/>
              <w:right w:val="single" w:sz="4" w:space="0" w:color="auto"/>
            </w:tcBorders>
            <w:shd w:val="clear" w:color="auto" w:fill="auto"/>
            <w:noWrap/>
            <w:vAlign w:val="center"/>
            <w:hideMark/>
          </w:tcPr>
          <w:p w:rsidR="00AD3A99" w:rsidRPr="00AD3A99" w:rsidRDefault="00AD3A99" w:rsidP="00AD3A99">
            <w:pPr>
              <w:spacing w:after="0" w:line="240" w:lineRule="auto"/>
              <w:ind w:firstLine="0"/>
              <w:jc w:val="center"/>
              <w:rPr>
                <w:rFonts w:eastAsia="Times New Roman" w:cs="Times New Roman"/>
                <w:color w:val="000000"/>
                <w:sz w:val="24"/>
                <w:szCs w:val="24"/>
              </w:rPr>
            </w:pPr>
            <w:r w:rsidRPr="00AD3A99">
              <w:rPr>
                <w:rFonts w:eastAsia="Times New Roman" w:cs="Times New Roman"/>
                <w:color w:val="000000"/>
                <w:sz w:val="24"/>
                <w:szCs w:val="24"/>
              </w:rPr>
              <w:t>Q=Q(1-6)</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AD3A99" w:rsidRPr="00AD3A99" w:rsidRDefault="00AD3A99" w:rsidP="00AD3A99">
            <w:pPr>
              <w:spacing w:after="0" w:line="240" w:lineRule="auto"/>
              <w:ind w:firstLine="0"/>
              <w:jc w:val="center"/>
              <w:rPr>
                <w:rFonts w:eastAsia="Times New Roman" w:cs="Times New Roman"/>
                <w:color w:val="000000"/>
                <w:sz w:val="24"/>
                <w:szCs w:val="24"/>
              </w:rPr>
            </w:pPr>
            <w:r w:rsidRPr="00AD3A99">
              <w:rPr>
                <w:rFonts w:eastAsia="Times New Roman" w:cs="Times New Roman"/>
                <w:color w:val="000000"/>
                <w:sz w:val="24"/>
                <w:szCs w:val="24"/>
              </w:rPr>
              <w:t>214,29</w:t>
            </w:r>
          </w:p>
        </w:tc>
      </w:tr>
      <w:tr w:rsidR="00AD3A99" w:rsidRPr="00AD3A99" w:rsidTr="00AD3A99">
        <w:trPr>
          <w:trHeight w:val="336"/>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A99" w:rsidRPr="00AD3A99" w:rsidRDefault="00AD3A99" w:rsidP="00AD3A99">
            <w:pPr>
              <w:spacing w:after="0" w:line="240" w:lineRule="auto"/>
              <w:ind w:firstLine="0"/>
              <w:jc w:val="center"/>
              <w:rPr>
                <w:rFonts w:eastAsia="Times New Roman" w:cs="Times New Roman"/>
                <w:b/>
                <w:bCs/>
                <w:color w:val="000000"/>
                <w:sz w:val="24"/>
                <w:szCs w:val="24"/>
              </w:rPr>
            </w:pPr>
            <w:r w:rsidRPr="00AD3A99">
              <w:rPr>
                <w:rFonts w:eastAsia="Times New Roman" w:cs="Times New Roman"/>
                <w:b/>
                <w:bCs/>
                <w:color w:val="000000"/>
                <w:sz w:val="24"/>
                <w:szCs w:val="24"/>
              </w:rPr>
              <w:t>7</w:t>
            </w:r>
          </w:p>
        </w:tc>
        <w:tc>
          <w:tcPr>
            <w:tcW w:w="4147" w:type="dxa"/>
            <w:tcBorders>
              <w:top w:val="single" w:sz="4" w:space="0" w:color="auto"/>
              <w:left w:val="nil"/>
              <w:bottom w:val="single" w:sz="4" w:space="0" w:color="auto"/>
              <w:right w:val="single" w:sz="4" w:space="0" w:color="auto"/>
            </w:tcBorders>
            <w:shd w:val="clear" w:color="auto" w:fill="auto"/>
            <w:noWrap/>
            <w:vAlign w:val="center"/>
            <w:hideMark/>
          </w:tcPr>
          <w:p w:rsidR="00AD3A99" w:rsidRPr="00AD3A99" w:rsidRDefault="00AD3A99" w:rsidP="00AD3A99">
            <w:pPr>
              <w:spacing w:after="0" w:line="240" w:lineRule="auto"/>
              <w:ind w:firstLine="0"/>
              <w:jc w:val="left"/>
              <w:rPr>
                <w:rFonts w:eastAsia="Times New Roman" w:cs="Times New Roman"/>
                <w:b/>
                <w:bCs/>
                <w:color w:val="000000"/>
                <w:sz w:val="24"/>
                <w:szCs w:val="24"/>
              </w:rPr>
            </w:pPr>
            <w:r w:rsidRPr="00AD3A99">
              <w:rPr>
                <w:rFonts w:eastAsia="Times New Roman" w:cs="Times New Roman"/>
                <w:b/>
                <w:bCs/>
                <w:color w:val="000000"/>
                <w:sz w:val="24"/>
                <w:szCs w:val="24"/>
              </w:rPr>
              <w:t>Nước dự phòng phát triển 10% Q</w:t>
            </w:r>
            <w:r w:rsidRPr="00AD3A99">
              <w:rPr>
                <w:rFonts w:eastAsia="Times New Roman" w:cs="Times New Roman"/>
                <w:b/>
                <w:bCs/>
                <w:color w:val="000000"/>
                <w:sz w:val="24"/>
                <w:szCs w:val="24"/>
                <w:vertAlign w:val="subscript"/>
              </w:rPr>
              <w:t>sh</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rsidR="00AD3A99" w:rsidRPr="00AD3A99" w:rsidRDefault="00AD3A99" w:rsidP="00AD3A99">
            <w:pPr>
              <w:spacing w:after="0" w:line="240" w:lineRule="auto"/>
              <w:ind w:firstLine="0"/>
              <w:jc w:val="left"/>
              <w:rPr>
                <w:rFonts w:eastAsia="Times New Roman" w:cs="Times New Roman"/>
                <w:color w:val="000000"/>
                <w:sz w:val="24"/>
                <w:szCs w:val="24"/>
              </w:rPr>
            </w:pPr>
            <w:r w:rsidRPr="00AD3A99">
              <w:rPr>
                <w:rFonts w:eastAsia="Times New Roman" w:cs="Times New Roman"/>
                <w:color w:val="000000"/>
                <w:sz w:val="24"/>
                <w:szCs w:val="24"/>
              </w:rPr>
              <w:t> </w:t>
            </w: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rsidR="00AD3A99" w:rsidRPr="00AD3A99" w:rsidRDefault="00AD3A99" w:rsidP="00AD3A99">
            <w:pPr>
              <w:spacing w:after="0" w:line="240" w:lineRule="auto"/>
              <w:ind w:firstLine="0"/>
              <w:jc w:val="center"/>
              <w:rPr>
                <w:rFonts w:eastAsia="Times New Roman" w:cs="Times New Roman"/>
                <w:color w:val="000000"/>
                <w:sz w:val="24"/>
                <w:szCs w:val="24"/>
              </w:rPr>
            </w:pPr>
            <w:r w:rsidRPr="00AD3A99">
              <w:rPr>
                <w:rFonts w:eastAsia="Times New Roman" w:cs="Times New Roman"/>
                <w:color w:val="000000"/>
                <w:sz w:val="24"/>
                <w:szCs w:val="24"/>
              </w:rPr>
              <w:t> </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AD3A99" w:rsidRPr="00AD3A99" w:rsidRDefault="00AD3A99" w:rsidP="00AD3A99">
            <w:pPr>
              <w:spacing w:after="0" w:line="240" w:lineRule="auto"/>
              <w:ind w:firstLine="0"/>
              <w:jc w:val="center"/>
              <w:rPr>
                <w:rFonts w:eastAsia="Times New Roman" w:cs="Times New Roman"/>
                <w:color w:val="000000"/>
                <w:sz w:val="24"/>
                <w:szCs w:val="24"/>
              </w:rPr>
            </w:pPr>
            <w:r w:rsidRPr="00AD3A99">
              <w:rPr>
                <w:rFonts w:eastAsia="Times New Roman" w:cs="Times New Roman"/>
                <w:color w:val="000000"/>
                <w:sz w:val="24"/>
                <w:szCs w:val="24"/>
              </w:rPr>
              <w:t>10%Q(1-7)</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AD3A99" w:rsidRPr="00AD3A99" w:rsidRDefault="00AD3A99" w:rsidP="00AD3A99">
            <w:pPr>
              <w:spacing w:after="0" w:line="240" w:lineRule="auto"/>
              <w:ind w:firstLine="0"/>
              <w:jc w:val="center"/>
              <w:rPr>
                <w:rFonts w:eastAsia="Times New Roman" w:cs="Times New Roman"/>
                <w:color w:val="000000"/>
                <w:sz w:val="24"/>
                <w:szCs w:val="24"/>
              </w:rPr>
            </w:pPr>
            <w:r w:rsidRPr="00AD3A99">
              <w:rPr>
                <w:rFonts w:eastAsia="Times New Roman" w:cs="Times New Roman"/>
                <w:color w:val="000000"/>
                <w:sz w:val="24"/>
                <w:szCs w:val="24"/>
              </w:rPr>
              <w:t>21,43</w:t>
            </w:r>
          </w:p>
        </w:tc>
      </w:tr>
      <w:tr w:rsidR="00AD3A99" w:rsidRPr="00AD3A99" w:rsidTr="00AD3A99">
        <w:trPr>
          <w:trHeight w:val="336"/>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A99" w:rsidRPr="00AD3A99" w:rsidRDefault="00AD3A99" w:rsidP="00AD3A99">
            <w:pPr>
              <w:spacing w:after="0" w:line="240" w:lineRule="auto"/>
              <w:ind w:firstLine="0"/>
              <w:jc w:val="center"/>
              <w:rPr>
                <w:rFonts w:eastAsia="Times New Roman" w:cs="Times New Roman"/>
                <w:b/>
                <w:bCs/>
                <w:color w:val="000000"/>
                <w:sz w:val="24"/>
                <w:szCs w:val="24"/>
              </w:rPr>
            </w:pPr>
            <w:r w:rsidRPr="00AD3A99">
              <w:rPr>
                <w:rFonts w:eastAsia="Times New Roman" w:cs="Times New Roman"/>
                <w:b/>
                <w:bCs/>
                <w:color w:val="000000"/>
                <w:sz w:val="24"/>
                <w:szCs w:val="24"/>
              </w:rPr>
              <w:t>8</w:t>
            </w:r>
          </w:p>
        </w:tc>
        <w:tc>
          <w:tcPr>
            <w:tcW w:w="4147" w:type="dxa"/>
            <w:tcBorders>
              <w:top w:val="single" w:sz="4" w:space="0" w:color="auto"/>
              <w:left w:val="nil"/>
              <w:bottom w:val="single" w:sz="4" w:space="0" w:color="auto"/>
              <w:right w:val="single" w:sz="4" w:space="0" w:color="auto"/>
            </w:tcBorders>
            <w:shd w:val="clear" w:color="auto" w:fill="auto"/>
            <w:noWrap/>
            <w:vAlign w:val="center"/>
            <w:hideMark/>
          </w:tcPr>
          <w:p w:rsidR="00AD3A99" w:rsidRPr="00AD3A99" w:rsidRDefault="00AD3A99" w:rsidP="00AD3A99">
            <w:pPr>
              <w:spacing w:after="0" w:line="240" w:lineRule="auto"/>
              <w:ind w:firstLine="0"/>
              <w:jc w:val="left"/>
              <w:rPr>
                <w:rFonts w:eastAsia="Times New Roman" w:cs="Times New Roman"/>
                <w:b/>
                <w:bCs/>
                <w:color w:val="000000"/>
                <w:sz w:val="24"/>
                <w:szCs w:val="24"/>
              </w:rPr>
            </w:pPr>
            <w:r w:rsidRPr="00AD3A99">
              <w:rPr>
                <w:rFonts w:eastAsia="Times New Roman" w:cs="Times New Roman"/>
                <w:b/>
                <w:bCs/>
                <w:color w:val="000000"/>
                <w:sz w:val="24"/>
                <w:szCs w:val="24"/>
              </w:rPr>
              <w:t>Nước rò rỉ, dự phòng (Q</w:t>
            </w:r>
            <w:r w:rsidRPr="00AD3A99">
              <w:rPr>
                <w:rFonts w:eastAsia="Times New Roman" w:cs="Times New Roman"/>
                <w:b/>
                <w:bCs/>
                <w:color w:val="000000"/>
                <w:sz w:val="24"/>
                <w:szCs w:val="24"/>
                <w:vertAlign w:val="subscript"/>
              </w:rPr>
              <w:t>rr</w:t>
            </w:r>
            <w:r w:rsidRPr="00AD3A99">
              <w:rPr>
                <w:rFonts w:eastAsia="Times New Roman" w:cs="Times New Roman"/>
                <w:b/>
                <w:bCs/>
                <w:color w:val="000000"/>
                <w:sz w:val="24"/>
                <w:szCs w:val="24"/>
              </w:rPr>
              <w:t>)</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rsidR="00AD3A99" w:rsidRPr="00AD3A99" w:rsidRDefault="00AD3A99" w:rsidP="00AD3A99">
            <w:pPr>
              <w:spacing w:after="0" w:line="240" w:lineRule="auto"/>
              <w:ind w:firstLine="0"/>
              <w:jc w:val="left"/>
              <w:rPr>
                <w:rFonts w:eastAsia="Times New Roman" w:cs="Times New Roman"/>
                <w:color w:val="000000"/>
                <w:sz w:val="24"/>
                <w:szCs w:val="24"/>
              </w:rPr>
            </w:pPr>
            <w:r w:rsidRPr="00AD3A99">
              <w:rPr>
                <w:rFonts w:eastAsia="Times New Roman" w:cs="Times New Roman"/>
                <w:color w:val="000000"/>
                <w:sz w:val="24"/>
                <w:szCs w:val="24"/>
              </w:rPr>
              <w:t> </w:t>
            </w: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rsidR="00AD3A99" w:rsidRPr="00AD3A99" w:rsidRDefault="00AD3A99" w:rsidP="00AD3A99">
            <w:pPr>
              <w:spacing w:after="0" w:line="240" w:lineRule="auto"/>
              <w:ind w:firstLine="0"/>
              <w:jc w:val="center"/>
              <w:rPr>
                <w:rFonts w:eastAsia="Times New Roman" w:cs="Times New Roman"/>
                <w:color w:val="000000"/>
                <w:sz w:val="24"/>
                <w:szCs w:val="24"/>
              </w:rPr>
            </w:pPr>
            <w:r w:rsidRPr="00AD3A99">
              <w:rPr>
                <w:rFonts w:eastAsia="Times New Roman" w:cs="Times New Roman"/>
                <w:color w:val="000000"/>
                <w:sz w:val="24"/>
                <w:szCs w:val="24"/>
              </w:rPr>
              <w:t> </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AD3A99" w:rsidRPr="00AD3A99" w:rsidRDefault="00AD3A99" w:rsidP="00AD3A99">
            <w:pPr>
              <w:spacing w:after="0" w:line="240" w:lineRule="auto"/>
              <w:ind w:firstLine="0"/>
              <w:jc w:val="center"/>
              <w:rPr>
                <w:rFonts w:eastAsia="Times New Roman" w:cs="Times New Roman"/>
                <w:color w:val="000000"/>
                <w:sz w:val="24"/>
                <w:szCs w:val="24"/>
              </w:rPr>
            </w:pPr>
            <w:r w:rsidRPr="00AD3A99">
              <w:rPr>
                <w:rFonts w:eastAsia="Times New Roman" w:cs="Times New Roman"/>
                <w:color w:val="000000"/>
                <w:sz w:val="24"/>
                <w:szCs w:val="24"/>
              </w:rPr>
              <w:t>8%Q(1-8)</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AD3A99" w:rsidRPr="00AD3A99" w:rsidRDefault="00AD3A99" w:rsidP="00AD3A99">
            <w:pPr>
              <w:spacing w:after="0" w:line="240" w:lineRule="auto"/>
              <w:ind w:firstLine="0"/>
              <w:jc w:val="center"/>
              <w:rPr>
                <w:rFonts w:eastAsia="Times New Roman" w:cs="Times New Roman"/>
                <w:color w:val="000000"/>
                <w:sz w:val="24"/>
                <w:szCs w:val="24"/>
              </w:rPr>
            </w:pPr>
            <w:r w:rsidRPr="00AD3A99">
              <w:rPr>
                <w:rFonts w:eastAsia="Times New Roman" w:cs="Times New Roman"/>
                <w:color w:val="000000"/>
                <w:sz w:val="24"/>
                <w:szCs w:val="24"/>
              </w:rPr>
              <w:t>18,86</w:t>
            </w:r>
          </w:p>
        </w:tc>
      </w:tr>
      <w:tr w:rsidR="00AD3A99" w:rsidRPr="00AD3A99" w:rsidTr="00AD3A99">
        <w:trPr>
          <w:trHeight w:val="394"/>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3A99" w:rsidRPr="00AD3A99" w:rsidRDefault="00AD3A99" w:rsidP="00AD3A99">
            <w:pPr>
              <w:spacing w:after="0" w:line="240" w:lineRule="auto"/>
              <w:ind w:firstLine="0"/>
              <w:jc w:val="left"/>
              <w:rPr>
                <w:rFonts w:eastAsia="Times New Roman" w:cs="Times New Roman"/>
                <w:color w:val="000000"/>
                <w:sz w:val="24"/>
                <w:szCs w:val="24"/>
              </w:rPr>
            </w:pPr>
            <w:r w:rsidRPr="00AD3A99">
              <w:rPr>
                <w:rFonts w:eastAsia="Times New Roman" w:cs="Times New Roman"/>
                <w:color w:val="000000"/>
                <w:sz w:val="24"/>
                <w:szCs w:val="24"/>
              </w:rPr>
              <w:t> </w:t>
            </w:r>
          </w:p>
        </w:tc>
        <w:tc>
          <w:tcPr>
            <w:tcW w:w="6285" w:type="dxa"/>
            <w:gridSpan w:val="3"/>
            <w:tcBorders>
              <w:top w:val="single" w:sz="4" w:space="0" w:color="auto"/>
              <w:left w:val="nil"/>
              <w:bottom w:val="single" w:sz="4" w:space="0" w:color="auto"/>
              <w:right w:val="single" w:sz="4" w:space="0" w:color="auto"/>
            </w:tcBorders>
            <w:shd w:val="clear" w:color="auto" w:fill="auto"/>
            <w:noWrap/>
            <w:vAlign w:val="center"/>
            <w:hideMark/>
          </w:tcPr>
          <w:p w:rsidR="00AD3A99" w:rsidRPr="00AD3A99" w:rsidRDefault="00AD3A99" w:rsidP="00AD3A99">
            <w:pPr>
              <w:spacing w:after="0" w:line="240" w:lineRule="auto"/>
              <w:ind w:firstLine="0"/>
              <w:jc w:val="center"/>
              <w:rPr>
                <w:rFonts w:eastAsia="Times New Roman" w:cs="Times New Roman"/>
                <w:b/>
                <w:bCs/>
                <w:color w:val="000000"/>
                <w:sz w:val="24"/>
                <w:szCs w:val="24"/>
              </w:rPr>
            </w:pPr>
            <w:r w:rsidRPr="00AD3A99">
              <w:rPr>
                <w:rFonts w:eastAsia="Times New Roman" w:cs="Times New Roman"/>
                <w:b/>
                <w:bCs/>
                <w:color w:val="000000"/>
                <w:sz w:val="24"/>
                <w:szCs w:val="24"/>
              </w:rPr>
              <w:t>Q</w:t>
            </w:r>
            <w:r w:rsidRPr="00AD3A99">
              <w:rPr>
                <w:rFonts w:eastAsia="Times New Roman" w:cs="Times New Roman"/>
                <w:b/>
                <w:bCs/>
                <w:color w:val="000000"/>
                <w:sz w:val="24"/>
                <w:szCs w:val="24"/>
                <w:vertAlign w:val="subscript"/>
              </w:rPr>
              <w:t xml:space="preserve">ngày </w:t>
            </w:r>
            <w:r w:rsidRPr="00AD3A99">
              <w:rPr>
                <w:rFonts w:eastAsia="Times New Roman" w:cs="Times New Roman"/>
                <w:b/>
                <w:bCs/>
                <w:color w:val="000000"/>
                <w:sz w:val="24"/>
                <w:szCs w:val="24"/>
                <w:vertAlign w:val="superscript"/>
              </w:rPr>
              <w:t xml:space="preserve">max </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AD3A99" w:rsidRPr="00AD3A99" w:rsidRDefault="00AD3A99" w:rsidP="00AD3A99">
            <w:pPr>
              <w:spacing w:after="0" w:line="240" w:lineRule="auto"/>
              <w:ind w:firstLine="0"/>
              <w:jc w:val="left"/>
              <w:rPr>
                <w:rFonts w:eastAsia="Times New Roman" w:cs="Times New Roman"/>
                <w:b/>
                <w:bCs/>
                <w:color w:val="000000"/>
                <w:sz w:val="24"/>
                <w:szCs w:val="24"/>
              </w:rPr>
            </w:pPr>
            <w:r w:rsidRPr="00AD3A99">
              <w:rPr>
                <w:rFonts w:eastAsia="Times New Roman" w:cs="Times New Roman"/>
                <w:b/>
                <w:bCs/>
                <w:color w:val="000000"/>
                <w:sz w:val="24"/>
                <w:szCs w:val="24"/>
              </w:rPr>
              <w:t> </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AD3A99" w:rsidRPr="00AD3A99" w:rsidRDefault="00AD3A99" w:rsidP="00AD3A99">
            <w:pPr>
              <w:spacing w:after="0" w:line="240" w:lineRule="auto"/>
              <w:ind w:firstLine="0"/>
              <w:jc w:val="center"/>
              <w:rPr>
                <w:rFonts w:eastAsia="Times New Roman" w:cs="Times New Roman"/>
                <w:b/>
                <w:bCs/>
                <w:color w:val="000000"/>
                <w:sz w:val="24"/>
                <w:szCs w:val="24"/>
              </w:rPr>
            </w:pPr>
            <w:r w:rsidRPr="00AD3A99">
              <w:rPr>
                <w:rFonts w:eastAsia="Times New Roman" w:cs="Times New Roman"/>
                <w:b/>
                <w:bCs/>
                <w:color w:val="000000"/>
                <w:sz w:val="24"/>
                <w:szCs w:val="24"/>
              </w:rPr>
              <w:t>280,03</w:t>
            </w:r>
          </w:p>
        </w:tc>
      </w:tr>
      <w:tr w:rsidR="00AD3A99" w:rsidRPr="00AD3A99" w:rsidTr="00AD3A99">
        <w:trPr>
          <w:trHeight w:val="452"/>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3A99" w:rsidRPr="00AD3A99" w:rsidRDefault="00AD3A99" w:rsidP="00AD3A99">
            <w:pPr>
              <w:spacing w:after="0" w:line="240" w:lineRule="auto"/>
              <w:ind w:firstLine="0"/>
              <w:jc w:val="left"/>
              <w:rPr>
                <w:rFonts w:eastAsia="Times New Roman" w:cs="Times New Roman"/>
                <w:color w:val="000000"/>
                <w:sz w:val="24"/>
                <w:szCs w:val="24"/>
              </w:rPr>
            </w:pPr>
            <w:r w:rsidRPr="00AD3A99">
              <w:rPr>
                <w:rFonts w:eastAsia="Times New Roman" w:cs="Times New Roman"/>
                <w:color w:val="000000"/>
                <w:sz w:val="24"/>
                <w:szCs w:val="24"/>
              </w:rPr>
              <w:t> </w:t>
            </w:r>
          </w:p>
        </w:tc>
        <w:tc>
          <w:tcPr>
            <w:tcW w:w="6285" w:type="dxa"/>
            <w:gridSpan w:val="3"/>
            <w:tcBorders>
              <w:top w:val="single" w:sz="4" w:space="0" w:color="auto"/>
              <w:left w:val="nil"/>
              <w:bottom w:val="single" w:sz="4" w:space="0" w:color="auto"/>
              <w:right w:val="single" w:sz="4" w:space="0" w:color="auto"/>
            </w:tcBorders>
            <w:shd w:val="clear" w:color="auto" w:fill="auto"/>
            <w:noWrap/>
            <w:vAlign w:val="center"/>
            <w:hideMark/>
          </w:tcPr>
          <w:p w:rsidR="00AD3A99" w:rsidRPr="00AD3A99" w:rsidRDefault="00AD3A99" w:rsidP="00AD3A99">
            <w:pPr>
              <w:spacing w:after="0" w:line="240" w:lineRule="auto"/>
              <w:ind w:firstLine="0"/>
              <w:jc w:val="center"/>
              <w:rPr>
                <w:rFonts w:eastAsia="Times New Roman" w:cs="Times New Roman"/>
                <w:b/>
                <w:bCs/>
                <w:color w:val="000000"/>
                <w:sz w:val="24"/>
                <w:szCs w:val="24"/>
              </w:rPr>
            </w:pPr>
            <w:r w:rsidRPr="00AD3A99">
              <w:rPr>
                <w:rFonts w:eastAsia="Times New Roman" w:cs="Times New Roman"/>
                <w:b/>
                <w:bCs/>
                <w:color w:val="000000"/>
                <w:sz w:val="24"/>
                <w:szCs w:val="24"/>
              </w:rPr>
              <w:t>Tổng nhu cầu dùng nước (Qcn)</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AD3A99" w:rsidRPr="00AD3A99" w:rsidRDefault="00AD3A99" w:rsidP="00AD3A99">
            <w:pPr>
              <w:spacing w:after="0" w:line="240" w:lineRule="auto"/>
              <w:ind w:firstLine="0"/>
              <w:jc w:val="left"/>
              <w:rPr>
                <w:rFonts w:eastAsia="Times New Roman" w:cs="Times New Roman"/>
                <w:color w:val="000000"/>
                <w:sz w:val="24"/>
                <w:szCs w:val="24"/>
              </w:rPr>
            </w:pPr>
            <w:r w:rsidRPr="00AD3A99">
              <w:rPr>
                <w:rFonts w:eastAsia="Times New Roman" w:cs="Times New Roman"/>
                <w:color w:val="000000"/>
                <w:sz w:val="24"/>
                <w:szCs w:val="24"/>
              </w:rPr>
              <w:t> </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AD3A99" w:rsidRPr="00AD3A99" w:rsidRDefault="00AD3A99" w:rsidP="00AD3A99">
            <w:pPr>
              <w:spacing w:after="0" w:line="240" w:lineRule="auto"/>
              <w:ind w:firstLine="0"/>
              <w:jc w:val="center"/>
              <w:rPr>
                <w:rFonts w:eastAsia="Times New Roman" w:cs="Times New Roman"/>
                <w:b/>
                <w:bCs/>
                <w:color w:val="000000"/>
                <w:sz w:val="24"/>
                <w:szCs w:val="24"/>
              </w:rPr>
            </w:pPr>
            <w:r w:rsidRPr="00AD3A99">
              <w:rPr>
                <w:rFonts w:eastAsia="Times New Roman" w:cs="Times New Roman"/>
                <w:b/>
                <w:bCs/>
                <w:color w:val="000000"/>
                <w:sz w:val="24"/>
                <w:szCs w:val="24"/>
              </w:rPr>
              <w:t>280,00</w:t>
            </w:r>
          </w:p>
        </w:tc>
      </w:tr>
      <w:tr w:rsidR="00AD3A99" w:rsidRPr="00AD3A99" w:rsidTr="00AD3A99">
        <w:trPr>
          <w:trHeight w:val="409"/>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3A99" w:rsidRPr="00AD3A99" w:rsidRDefault="00AD3A99" w:rsidP="00AD3A99">
            <w:pPr>
              <w:spacing w:after="0" w:line="240" w:lineRule="auto"/>
              <w:ind w:firstLine="0"/>
              <w:jc w:val="left"/>
              <w:rPr>
                <w:rFonts w:eastAsia="Times New Roman" w:cs="Times New Roman"/>
                <w:color w:val="000000"/>
                <w:sz w:val="24"/>
                <w:szCs w:val="24"/>
              </w:rPr>
            </w:pPr>
            <w:r w:rsidRPr="00AD3A99">
              <w:rPr>
                <w:rFonts w:eastAsia="Times New Roman" w:cs="Times New Roman"/>
                <w:color w:val="000000"/>
                <w:sz w:val="24"/>
                <w:szCs w:val="24"/>
              </w:rPr>
              <w:t> </w:t>
            </w:r>
          </w:p>
        </w:tc>
        <w:tc>
          <w:tcPr>
            <w:tcW w:w="6285" w:type="dxa"/>
            <w:gridSpan w:val="3"/>
            <w:tcBorders>
              <w:top w:val="single" w:sz="4" w:space="0" w:color="auto"/>
              <w:left w:val="nil"/>
              <w:bottom w:val="single" w:sz="4" w:space="0" w:color="auto"/>
              <w:right w:val="single" w:sz="4" w:space="0" w:color="auto"/>
            </w:tcBorders>
            <w:shd w:val="clear" w:color="auto" w:fill="auto"/>
            <w:noWrap/>
            <w:vAlign w:val="center"/>
            <w:hideMark/>
          </w:tcPr>
          <w:p w:rsidR="00AD3A99" w:rsidRPr="00AD3A99" w:rsidRDefault="00AD3A99" w:rsidP="00AD3A99">
            <w:pPr>
              <w:spacing w:after="0" w:line="240" w:lineRule="auto"/>
              <w:ind w:firstLine="0"/>
              <w:jc w:val="center"/>
              <w:rPr>
                <w:rFonts w:eastAsia="Times New Roman" w:cs="Times New Roman"/>
                <w:b/>
                <w:bCs/>
                <w:color w:val="000000"/>
                <w:sz w:val="24"/>
                <w:szCs w:val="24"/>
              </w:rPr>
            </w:pPr>
            <w:r w:rsidRPr="00AD3A99">
              <w:rPr>
                <w:rFonts w:eastAsia="Times New Roman" w:cs="Times New Roman"/>
                <w:b/>
                <w:bCs/>
                <w:color w:val="000000"/>
                <w:sz w:val="24"/>
                <w:szCs w:val="24"/>
              </w:rPr>
              <w:t>Lưu lượng thoát nước thải sh</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AD3A99" w:rsidRPr="00AD3A99" w:rsidRDefault="00AD3A99" w:rsidP="00AD3A99">
            <w:pPr>
              <w:spacing w:after="0" w:line="240" w:lineRule="auto"/>
              <w:ind w:firstLine="0"/>
              <w:jc w:val="center"/>
              <w:rPr>
                <w:rFonts w:eastAsia="Times New Roman" w:cs="Times New Roman"/>
                <w:color w:val="000000"/>
                <w:sz w:val="24"/>
                <w:szCs w:val="24"/>
              </w:rPr>
            </w:pPr>
            <w:r w:rsidRPr="00AD3A99">
              <w:rPr>
                <w:rFonts w:eastAsia="Times New Roman" w:cs="Times New Roman"/>
                <w:color w:val="000000"/>
                <w:sz w:val="24"/>
                <w:szCs w:val="24"/>
              </w:rPr>
              <w:t>90%Qcn</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AD3A99" w:rsidRPr="00AD3A99" w:rsidRDefault="00AD3A99" w:rsidP="00AD3A99">
            <w:pPr>
              <w:spacing w:after="0" w:line="240" w:lineRule="auto"/>
              <w:ind w:firstLine="0"/>
              <w:jc w:val="center"/>
              <w:rPr>
                <w:rFonts w:eastAsia="Times New Roman" w:cs="Times New Roman"/>
                <w:b/>
                <w:bCs/>
                <w:color w:val="000000"/>
                <w:sz w:val="24"/>
                <w:szCs w:val="24"/>
              </w:rPr>
            </w:pPr>
            <w:r w:rsidRPr="00AD3A99">
              <w:rPr>
                <w:rFonts w:eastAsia="Times New Roman" w:cs="Times New Roman"/>
                <w:b/>
                <w:bCs/>
                <w:color w:val="000000"/>
                <w:sz w:val="24"/>
                <w:szCs w:val="24"/>
              </w:rPr>
              <w:t>252,00</w:t>
            </w:r>
          </w:p>
        </w:tc>
      </w:tr>
      <w:tr w:rsidR="00AD3A99" w:rsidRPr="00AD3A99" w:rsidTr="00AD3A99">
        <w:trPr>
          <w:trHeight w:val="306"/>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3A99" w:rsidRPr="00AD3A99" w:rsidRDefault="00AD3A99" w:rsidP="00AD3A99">
            <w:pPr>
              <w:spacing w:after="0" w:line="240" w:lineRule="auto"/>
              <w:ind w:firstLine="0"/>
              <w:jc w:val="left"/>
              <w:rPr>
                <w:rFonts w:eastAsia="Times New Roman" w:cs="Times New Roman"/>
                <w:color w:val="000000"/>
                <w:sz w:val="24"/>
                <w:szCs w:val="24"/>
              </w:rPr>
            </w:pPr>
            <w:r w:rsidRPr="00AD3A99">
              <w:rPr>
                <w:rFonts w:eastAsia="Times New Roman" w:cs="Times New Roman"/>
                <w:color w:val="000000"/>
                <w:sz w:val="24"/>
                <w:szCs w:val="24"/>
              </w:rPr>
              <w:t> </w:t>
            </w:r>
          </w:p>
        </w:tc>
        <w:tc>
          <w:tcPr>
            <w:tcW w:w="6285" w:type="dxa"/>
            <w:gridSpan w:val="3"/>
            <w:tcBorders>
              <w:top w:val="single" w:sz="4" w:space="0" w:color="auto"/>
              <w:left w:val="nil"/>
              <w:bottom w:val="single" w:sz="4" w:space="0" w:color="auto"/>
              <w:right w:val="single" w:sz="4" w:space="0" w:color="auto"/>
            </w:tcBorders>
            <w:shd w:val="clear" w:color="auto" w:fill="auto"/>
            <w:noWrap/>
            <w:vAlign w:val="center"/>
            <w:hideMark/>
          </w:tcPr>
          <w:p w:rsidR="00AD3A99" w:rsidRPr="00AD3A99" w:rsidRDefault="00AD3A99" w:rsidP="00AD3A99">
            <w:pPr>
              <w:spacing w:after="0" w:line="240" w:lineRule="auto"/>
              <w:ind w:firstLine="0"/>
              <w:jc w:val="center"/>
              <w:rPr>
                <w:rFonts w:eastAsia="Times New Roman" w:cs="Times New Roman"/>
                <w:b/>
                <w:bCs/>
                <w:color w:val="000000"/>
                <w:sz w:val="24"/>
                <w:szCs w:val="24"/>
              </w:rPr>
            </w:pPr>
            <w:r w:rsidRPr="00AD3A99">
              <w:rPr>
                <w:rFonts w:eastAsia="Times New Roman" w:cs="Times New Roman"/>
                <w:b/>
                <w:bCs/>
                <w:color w:val="000000"/>
                <w:sz w:val="24"/>
                <w:szCs w:val="24"/>
              </w:rPr>
              <w:t>Tổng lưu lượng nước thải trạm xử lý</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AD3A99" w:rsidRPr="00AD3A99" w:rsidRDefault="00AD3A99" w:rsidP="00AD3A99">
            <w:pPr>
              <w:spacing w:after="0" w:line="240" w:lineRule="auto"/>
              <w:ind w:firstLine="0"/>
              <w:jc w:val="center"/>
              <w:rPr>
                <w:rFonts w:eastAsia="Times New Roman" w:cs="Times New Roman"/>
                <w:color w:val="000000"/>
                <w:sz w:val="24"/>
                <w:szCs w:val="24"/>
              </w:rPr>
            </w:pPr>
            <w:r w:rsidRPr="00AD3A99">
              <w:rPr>
                <w:rFonts w:eastAsia="Times New Roman" w:cs="Times New Roman"/>
                <w:color w:val="000000"/>
                <w:sz w:val="24"/>
                <w:szCs w:val="24"/>
              </w:rPr>
              <w:t> </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AD3A99" w:rsidRPr="00AD3A99" w:rsidRDefault="00AD3A99" w:rsidP="00AD3A99">
            <w:pPr>
              <w:spacing w:after="0" w:line="240" w:lineRule="auto"/>
              <w:ind w:firstLine="0"/>
              <w:jc w:val="center"/>
              <w:rPr>
                <w:rFonts w:eastAsia="Times New Roman" w:cs="Times New Roman"/>
                <w:b/>
                <w:bCs/>
                <w:color w:val="000000"/>
                <w:sz w:val="24"/>
                <w:szCs w:val="24"/>
              </w:rPr>
            </w:pPr>
            <w:r w:rsidRPr="00AD3A99">
              <w:rPr>
                <w:rFonts w:eastAsia="Times New Roman" w:cs="Times New Roman"/>
                <w:b/>
                <w:bCs/>
                <w:color w:val="000000"/>
                <w:sz w:val="24"/>
                <w:szCs w:val="24"/>
              </w:rPr>
              <w:t>250,00</w:t>
            </w:r>
          </w:p>
        </w:tc>
      </w:tr>
    </w:tbl>
    <w:p w:rsidR="00F81754" w:rsidRPr="004842D2" w:rsidRDefault="00F81754" w:rsidP="00F81754">
      <w:pPr>
        <w:pStyle w:val="Heading3"/>
        <w:rPr>
          <w:szCs w:val="28"/>
          <w:lang w:val="nl-NL"/>
        </w:rPr>
      </w:pPr>
      <w:bookmarkStart w:id="211" w:name="_Toc58859124"/>
      <w:r w:rsidRPr="004842D2">
        <w:rPr>
          <w:szCs w:val="28"/>
          <w:lang w:val="nl-NL"/>
        </w:rPr>
        <w:t>5.4.3. Giải pháp thiết kế:</w:t>
      </w:r>
      <w:bookmarkEnd w:id="211"/>
    </w:p>
    <w:p w:rsidR="00F81754" w:rsidRPr="000726B6" w:rsidRDefault="00F81754" w:rsidP="00F81754">
      <w:pPr>
        <w:tabs>
          <w:tab w:val="left" w:pos="567"/>
        </w:tabs>
        <w:spacing w:before="60"/>
        <w:rPr>
          <w:b/>
          <w:i/>
          <w:szCs w:val="28"/>
          <w:lang w:val="vi-VN"/>
        </w:rPr>
      </w:pPr>
      <w:r w:rsidRPr="000726B6">
        <w:rPr>
          <w:b/>
          <w:i/>
          <w:szCs w:val="28"/>
          <w:lang w:val="vi-VN"/>
        </w:rPr>
        <w:t xml:space="preserve">a. Nguồn nước: </w:t>
      </w:r>
    </w:p>
    <w:p w:rsidR="00F81754" w:rsidRPr="004842D2" w:rsidRDefault="00A94E5C" w:rsidP="00A94E5C">
      <w:r w:rsidRPr="004842D2">
        <w:t xml:space="preserve">- </w:t>
      </w:r>
      <w:r w:rsidR="00F81754" w:rsidRPr="004842D2">
        <w:rPr>
          <w:lang w:val="vi-VN"/>
        </w:rPr>
        <w:t xml:space="preserve">Nguồn nước: </w:t>
      </w:r>
      <w:r w:rsidR="00B668CA" w:rsidRPr="004842D2">
        <w:t>Đấu nối từ</w:t>
      </w:r>
      <w:r w:rsidR="0009653C" w:rsidRPr="004842D2">
        <w:t xml:space="preserve"> đường ống</w:t>
      </w:r>
      <w:r w:rsidR="00B668CA" w:rsidRPr="004842D2">
        <w:t xml:space="preserve"> D160 hiện trạng</w:t>
      </w:r>
      <w:r w:rsidR="00D108A7" w:rsidRPr="004842D2">
        <w:t xml:space="preserve"> trên tuyến đường QL37B</w:t>
      </w:r>
    </w:p>
    <w:p w:rsidR="00F81754" w:rsidRPr="000726B6" w:rsidRDefault="00F81754" w:rsidP="00F81754">
      <w:pPr>
        <w:tabs>
          <w:tab w:val="left" w:pos="567"/>
        </w:tabs>
        <w:spacing w:before="60"/>
        <w:rPr>
          <w:b/>
          <w:i/>
          <w:szCs w:val="28"/>
          <w:lang w:val="vi-VN"/>
        </w:rPr>
      </w:pPr>
      <w:bookmarkStart w:id="212" w:name="_Toc17819235"/>
      <w:r w:rsidRPr="000726B6">
        <w:rPr>
          <w:b/>
          <w:i/>
          <w:szCs w:val="28"/>
          <w:lang w:val="vi-VN"/>
        </w:rPr>
        <w:t>b. Mạng lưới đường ống:</w:t>
      </w:r>
    </w:p>
    <w:p w:rsidR="00F81754" w:rsidRPr="004842D2" w:rsidRDefault="00F81754" w:rsidP="000726B6">
      <w:pPr>
        <w:spacing w:before="120" w:after="120"/>
        <w:ind w:firstLine="562"/>
        <w:rPr>
          <w:lang w:val="vi-VN"/>
        </w:rPr>
      </w:pPr>
      <w:r w:rsidRPr="004842D2">
        <w:lastRenderedPageBreak/>
        <w:t xml:space="preserve">- </w:t>
      </w:r>
      <w:r w:rsidRPr="004842D2">
        <w:rPr>
          <w:lang w:val="vi-VN"/>
        </w:rPr>
        <w:t>Mạng lưới đường ống chính trong khu vực được thiết kế dạng mạng vòng kết hợp mạng nhánh, kích thước D</w:t>
      </w:r>
      <w:r w:rsidRPr="004842D2">
        <w:t>N11</w:t>
      </w:r>
      <w:r w:rsidRPr="004842D2">
        <w:rPr>
          <w:lang w:val="vi-VN"/>
        </w:rPr>
        <w:t>0</w:t>
      </w:r>
      <w:r w:rsidRPr="004842D2">
        <w:t>mm; Tuyến ống cấp nước dịch vụ đường kính DN50mm,</w:t>
      </w:r>
      <w:r w:rsidRPr="004842D2">
        <w:rPr>
          <w:lang w:val="vi-VN"/>
        </w:rPr>
        <w:t xml:space="preserve"> đảm bảo cấp nước liên tục, an toàn, đáp ứng đủ nhu cầu dùng nước cho các đối tượng và phù hợp với khu vực thiết kế.</w:t>
      </w:r>
    </w:p>
    <w:p w:rsidR="00F81754" w:rsidRPr="004842D2" w:rsidRDefault="00F81754" w:rsidP="000726B6">
      <w:pPr>
        <w:spacing w:before="120" w:after="120"/>
        <w:ind w:firstLine="562"/>
        <w:rPr>
          <w:lang w:val="vi-VN"/>
        </w:rPr>
      </w:pPr>
      <w:r w:rsidRPr="004842D2">
        <w:t xml:space="preserve">- </w:t>
      </w:r>
      <w:r w:rsidRPr="004842D2">
        <w:rPr>
          <w:lang w:val="vi-VN"/>
        </w:rPr>
        <w:t xml:space="preserve">Đường ống đặt trên vỉa hè chôn sâu tối thiểu 0,5m (tính đến đỉnh ống). Đối với đoạn ống qua đường giao thông có xe chạy, chôn sâu tối thiểu 0,7m-1,0m (tính đến đỉnh ống). </w:t>
      </w:r>
    </w:p>
    <w:p w:rsidR="00F81754" w:rsidRPr="004842D2" w:rsidRDefault="00F81754" w:rsidP="000726B6">
      <w:pPr>
        <w:spacing w:before="120" w:after="120"/>
        <w:ind w:firstLine="562"/>
        <w:rPr>
          <w:lang w:val="vi-VN"/>
        </w:rPr>
      </w:pPr>
      <w:r w:rsidRPr="004842D2">
        <w:t xml:space="preserve">- </w:t>
      </w:r>
      <w:r w:rsidRPr="004842D2">
        <w:rPr>
          <w:lang w:val="vi-VN"/>
        </w:rPr>
        <w:t>Các tuyến ống cấp cho các đối tượng dùng nước phải có đồng hồ đo nước để dễ quản lý và tiết kiệm nước.</w:t>
      </w:r>
    </w:p>
    <w:p w:rsidR="00F81754" w:rsidRPr="004842D2" w:rsidRDefault="00F81754" w:rsidP="000726B6">
      <w:pPr>
        <w:spacing w:before="120" w:after="120"/>
        <w:ind w:firstLine="562"/>
        <w:rPr>
          <w:lang w:val="vi-VN"/>
        </w:rPr>
      </w:pPr>
      <w:r w:rsidRPr="004842D2">
        <w:t xml:space="preserve">- </w:t>
      </w:r>
      <w:r w:rsidRPr="004842D2">
        <w:rPr>
          <w:lang w:val="vi-VN"/>
        </w:rPr>
        <w:t xml:space="preserve">Mạng lưới đường ống sử dụng ống HDPE, sản xuất theo tiêu chuẩn ISO 4422: 1990, áp suất PN&gt;= </w:t>
      </w:r>
      <w:r w:rsidRPr="004842D2">
        <w:t>8</w:t>
      </w:r>
      <w:r w:rsidRPr="004842D2">
        <w:rPr>
          <w:lang w:val="vi-VN"/>
        </w:rPr>
        <w:t>bar. (Vật liệu ống này chỉ xác định sơ bộ, cụ thể sẽ được chủ đầu tư dự án cân đối và xác định trong quá trình lập dự án đầu tư xây dựng cho phù hợp với địa phương).</w:t>
      </w:r>
    </w:p>
    <w:p w:rsidR="00F81754" w:rsidRPr="000C232A" w:rsidRDefault="00F81754" w:rsidP="000C232A">
      <w:pPr>
        <w:tabs>
          <w:tab w:val="left" w:pos="567"/>
        </w:tabs>
        <w:spacing w:before="120" w:after="120" w:line="240" w:lineRule="auto"/>
        <w:ind w:firstLine="562"/>
        <w:rPr>
          <w:b/>
          <w:i/>
          <w:szCs w:val="28"/>
          <w:lang w:val="vi-VN"/>
        </w:rPr>
      </w:pPr>
      <w:r w:rsidRPr="000C232A">
        <w:rPr>
          <w:b/>
          <w:i/>
          <w:szCs w:val="28"/>
          <w:lang w:val="vi-VN"/>
        </w:rPr>
        <w:t>c. Giải pháp chữa cháy:</w:t>
      </w:r>
    </w:p>
    <w:p w:rsidR="00F81754" w:rsidRPr="004842D2" w:rsidRDefault="00A94E5C" w:rsidP="000C232A">
      <w:pPr>
        <w:spacing w:before="120" w:after="120"/>
        <w:ind w:firstLine="562"/>
        <w:rPr>
          <w:lang w:val="vi-VN"/>
        </w:rPr>
      </w:pPr>
      <w:r w:rsidRPr="004842D2">
        <w:t xml:space="preserve">- </w:t>
      </w:r>
      <w:r w:rsidR="00F81754" w:rsidRPr="004842D2">
        <w:rPr>
          <w:lang w:val="vi-VN"/>
        </w:rPr>
        <w:t xml:space="preserve">Tuân thủ Luật Phòng cháy và </w:t>
      </w:r>
      <w:r w:rsidR="00F81754" w:rsidRPr="004842D2">
        <w:t>c</w:t>
      </w:r>
      <w:r w:rsidR="00F81754" w:rsidRPr="004842D2">
        <w:rPr>
          <w:lang w:val="vi-VN"/>
        </w:rPr>
        <w:t xml:space="preserve">hữa cháy 27/2001/QH10 ngày 29/6/2001 và Luật sửa đổi, bổ sung một số điều của Luật Phòng cháy </w:t>
      </w:r>
      <w:r w:rsidR="00F81754" w:rsidRPr="004842D2">
        <w:t>c</w:t>
      </w:r>
      <w:r w:rsidR="00F81754" w:rsidRPr="004842D2">
        <w:rPr>
          <w:lang w:val="vi-VN"/>
        </w:rPr>
        <w:t>hữa cháy số 40/2013/QH13 ngày 22/11/2013.</w:t>
      </w:r>
    </w:p>
    <w:p w:rsidR="00F81754" w:rsidRPr="004842D2" w:rsidRDefault="00A94E5C" w:rsidP="000C232A">
      <w:pPr>
        <w:spacing w:before="120" w:after="120"/>
        <w:ind w:firstLine="562"/>
        <w:rPr>
          <w:spacing w:val="-6"/>
        </w:rPr>
      </w:pPr>
      <w:r w:rsidRPr="004842D2">
        <w:rPr>
          <w:spacing w:val="-6"/>
        </w:rPr>
        <w:t xml:space="preserve">- </w:t>
      </w:r>
      <w:r w:rsidR="00F81754" w:rsidRPr="004842D2">
        <w:rPr>
          <w:spacing w:val="-6"/>
          <w:lang w:val="vi-VN"/>
        </w:rPr>
        <w:t xml:space="preserve">Chữa cháy trong nhà: </w:t>
      </w:r>
      <w:r w:rsidR="00F81754" w:rsidRPr="004842D2">
        <w:rPr>
          <w:spacing w:val="-6"/>
        </w:rPr>
        <w:t>Tuân thủ theo quy định phòng cháy chữa cháy hiện hành.</w:t>
      </w:r>
    </w:p>
    <w:p w:rsidR="00F81754" w:rsidRPr="004842D2" w:rsidRDefault="00A94E5C" w:rsidP="000C232A">
      <w:pPr>
        <w:spacing w:before="120" w:after="120"/>
        <w:ind w:firstLine="562"/>
        <w:rPr>
          <w:lang w:val="vi-VN"/>
        </w:rPr>
      </w:pPr>
      <w:r w:rsidRPr="004842D2">
        <w:t xml:space="preserve">- </w:t>
      </w:r>
      <w:r w:rsidR="00F81754" w:rsidRPr="004842D2">
        <w:rPr>
          <w:lang w:val="vi-VN"/>
        </w:rPr>
        <w:t>Chữa cháy ngoài nhà:</w:t>
      </w:r>
    </w:p>
    <w:p w:rsidR="00F81754" w:rsidRPr="004842D2" w:rsidRDefault="00A94E5C" w:rsidP="000C232A">
      <w:pPr>
        <w:spacing w:before="120" w:after="120"/>
        <w:ind w:firstLine="562"/>
        <w:rPr>
          <w:lang w:val="vi-VN"/>
        </w:rPr>
      </w:pPr>
      <w:r w:rsidRPr="004842D2">
        <w:t xml:space="preserve">+ </w:t>
      </w:r>
      <w:r w:rsidR="00F81754" w:rsidRPr="004842D2">
        <w:rPr>
          <w:lang w:val="vi-VN"/>
        </w:rPr>
        <w:t xml:space="preserve">Hệ thống cấp nước chữa cháy được thiết kế kết hợp với hệ thống cấp nước chính. Chữa cháy áp lực thấp. Khi có cháy xe cứu hoả đến lấy nước tại các họng cứu hoả, áp lực cột nước tự do lúc này không được nhỏ hơn 10m. </w:t>
      </w:r>
    </w:p>
    <w:p w:rsidR="00F81754" w:rsidRPr="004842D2" w:rsidRDefault="00A94E5C" w:rsidP="000C232A">
      <w:pPr>
        <w:spacing w:before="120" w:after="120"/>
        <w:ind w:firstLine="562"/>
        <w:rPr>
          <w:lang w:val="vi-VN"/>
        </w:rPr>
      </w:pPr>
      <w:r w:rsidRPr="004842D2">
        <w:t xml:space="preserve">+ </w:t>
      </w:r>
      <w:r w:rsidR="00F81754" w:rsidRPr="004842D2">
        <w:rPr>
          <w:lang w:val="vi-VN"/>
        </w:rPr>
        <w:t>Họng cứu hoả được bố trí trên các tuyến ống D110mm.</w:t>
      </w:r>
    </w:p>
    <w:p w:rsidR="00F81754" w:rsidRPr="004842D2" w:rsidRDefault="00A94E5C" w:rsidP="000C232A">
      <w:pPr>
        <w:spacing w:before="120" w:after="120"/>
        <w:ind w:firstLine="562"/>
        <w:rPr>
          <w:lang w:val="vi-VN"/>
        </w:rPr>
      </w:pPr>
      <w:r w:rsidRPr="004842D2">
        <w:t xml:space="preserve">+ </w:t>
      </w:r>
      <w:r w:rsidR="00F81754" w:rsidRPr="004842D2">
        <w:rPr>
          <w:lang w:val="vi-VN"/>
        </w:rPr>
        <w:t>Khoảng cách tối đa giữa các họng cứu hỏ</w:t>
      </w:r>
      <w:r w:rsidR="00D10886" w:rsidRPr="004842D2">
        <w:rPr>
          <w:lang w:val="vi-VN"/>
        </w:rPr>
        <w:t xml:space="preserve">a </w:t>
      </w:r>
      <w:r w:rsidR="00D10886" w:rsidRPr="004842D2">
        <w:t>từ 100</w:t>
      </w:r>
      <w:r w:rsidR="00D10886" w:rsidRPr="004842D2">
        <w:rPr>
          <w:rFonts w:cs="Times New Roman"/>
        </w:rPr>
        <w:t>÷</w:t>
      </w:r>
      <w:r w:rsidR="00F81754" w:rsidRPr="004842D2">
        <w:rPr>
          <w:lang w:val="vi-VN"/>
        </w:rPr>
        <w:t>150m.</w:t>
      </w:r>
    </w:p>
    <w:p w:rsidR="00F81754" w:rsidRPr="004842D2" w:rsidRDefault="00A94E5C" w:rsidP="000C232A">
      <w:pPr>
        <w:spacing w:before="120" w:after="120"/>
        <w:ind w:firstLine="562"/>
        <w:rPr>
          <w:lang w:val="vi-VN"/>
        </w:rPr>
      </w:pPr>
      <w:r w:rsidRPr="004842D2">
        <w:t xml:space="preserve">+ </w:t>
      </w:r>
      <w:r w:rsidR="00F81754" w:rsidRPr="004842D2">
        <w:rPr>
          <w:lang w:val="vi-VN"/>
        </w:rPr>
        <w:t>Họng cứu hỏa phải được bố trí ở nơi thuận tiện cho việc lấy nước chữa cháy: đặt ở ngã ba, ngã tư đường.</w:t>
      </w:r>
    </w:p>
    <w:p w:rsidR="00F81754" w:rsidRPr="004842D2" w:rsidRDefault="00A94E5C" w:rsidP="000C232A">
      <w:pPr>
        <w:spacing w:before="120" w:after="120"/>
        <w:ind w:firstLine="562"/>
        <w:rPr>
          <w:lang w:val="vi-VN"/>
        </w:rPr>
      </w:pPr>
      <w:r w:rsidRPr="004842D2">
        <w:t xml:space="preserve">+ </w:t>
      </w:r>
      <w:r w:rsidR="00F81754" w:rsidRPr="004842D2">
        <w:rPr>
          <w:lang w:val="vi-VN"/>
        </w:rPr>
        <w:t>Khoảng cách tối đa giữa họng và mép đường (trường hợp họng cứu hỏa được bố trí ở bên đường, không nằm dưới lòng đường) là 2,5m.</w:t>
      </w:r>
    </w:p>
    <w:p w:rsidR="00F81754" w:rsidRPr="000C232A" w:rsidRDefault="00F81754" w:rsidP="00F81754">
      <w:pPr>
        <w:rPr>
          <w:b/>
          <w:i/>
          <w:szCs w:val="28"/>
          <w:lang w:val="nl-NL"/>
        </w:rPr>
      </w:pPr>
      <w:bookmarkStart w:id="213" w:name="_Toc17819236"/>
      <w:bookmarkEnd w:id="212"/>
      <w:r w:rsidRPr="000C232A">
        <w:rPr>
          <w:b/>
          <w:i/>
          <w:szCs w:val="28"/>
          <w:lang w:val="nl-NL"/>
        </w:rPr>
        <w:t>d. Giải pháp cấp nước tưới cây, rửa đường.</w:t>
      </w:r>
      <w:bookmarkEnd w:id="213"/>
    </w:p>
    <w:p w:rsidR="00F81754" w:rsidRPr="004842D2" w:rsidRDefault="00F81754" w:rsidP="000C232A">
      <w:pPr>
        <w:spacing w:before="120" w:after="120"/>
        <w:ind w:firstLine="562"/>
        <w:rPr>
          <w:lang w:val="pt-BR"/>
        </w:rPr>
      </w:pPr>
      <w:r w:rsidRPr="004842D2">
        <w:rPr>
          <w:lang w:val="pt-BR"/>
        </w:rPr>
        <w:t>- Nguồn nước tưới cây, rửa đường kết hợp với nguồn nước sinh hoạt.</w:t>
      </w:r>
    </w:p>
    <w:p w:rsidR="00F81754" w:rsidRDefault="00F81754" w:rsidP="000C232A">
      <w:pPr>
        <w:spacing w:before="120" w:after="120"/>
        <w:ind w:firstLine="562"/>
        <w:rPr>
          <w:lang w:val="pt-BR"/>
        </w:rPr>
      </w:pPr>
      <w:r w:rsidRPr="004842D2">
        <w:rPr>
          <w:lang w:val="pt-BR"/>
        </w:rPr>
        <w:t>- Hợp đồng với công ty Môi trường đô thị khu vực trong việc tổ chức thực hiện công tác này. (Sử dụng xe chuyên dụng, tổ chức tưới, rửa theo giờ...)</w:t>
      </w:r>
    </w:p>
    <w:p w:rsidR="000C232A" w:rsidRDefault="000C232A" w:rsidP="000C232A">
      <w:pPr>
        <w:spacing w:before="120" w:after="120"/>
        <w:ind w:firstLine="562"/>
        <w:rPr>
          <w:lang w:val="pt-BR"/>
        </w:rPr>
      </w:pPr>
    </w:p>
    <w:p w:rsidR="00AD3A99" w:rsidRDefault="00AD3A99" w:rsidP="000C232A">
      <w:pPr>
        <w:spacing w:before="120" w:after="120"/>
        <w:ind w:firstLine="562"/>
        <w:rPr>
          <w:lang w:val="pt-BR"/>
        </w:rPr>
      </w:pPr>
    </w:p>
    <w:p w:rsidR="000C232A" w:rsidRPr="004842D2" w:rsidRDefault="000C232A" w:rsidP="000C232A">
      <w:pPr>
        <w:spacing w:before="120" w:after="120"/>
        <w:ind w:firstLine="562"/>
        <w:rPr>
          <w:lang w:val="pt-BR"/>
        </w:rPr>
      </w:pPr>
    </w:p>
    <w:p w:rsidR="007F1B6E" w:rsidRDefault="007F1B6E" w:rsidP="000C232A">
      <w:pPr>
        <w:jc w:val="center"/>
        <w:rPr>
          <w:i/>
          <w:lang w:val="pt-BR"/>
        </w:rPr>
      </w:pPr>
      <w:r w:rsidRPr="004842D2">
        <w:rPr>
          <w:i/>
          <w:lang w:val="pt-BR"/>
        </w:rPr>
        <w:lastRenderedPageBreak/>
        <w:t>Bảng 11: Bảng thống kê khối lượng cấp nước</w:t>
      </w:r>
    </w:p>
    <w:tbl>
      <w:tblPr>
        <w:tblW w:w="9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4287"/>
        <w:gridCol w:w="1502"/>
        <w:gridCol w:w="2437"/>
      </w:tblGrid>
      <w:tr w:rsidR="00AD3A99" w:rsidRPr="00AD3A99" w:rsidTr="00AD3A99">
        <w:trPr>
          <w:trHeight w:val="316"/>
          <w:jc w:val="center"/>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A99" w:rsidRPr="00AD3A99" w:rsidRDefault="00AD3A99" w:rsidP="00AD3A99">
            <w:pPr>
              <w:spacing w:after="0" w:line="240" w:lineRule="auto"/>
              <w:ind w:firstLine="0"/>
              <w:jc w:val="center"/>
              <w:rPr>
                <w:rFonts w:eastAsia="Times New Roman" w:cs="Times New Roman"/>
                <w:b/>
                <w:bCs/>
                <w:color w:val="000000"/>
                <w:sz w:val="26"/>
                <w:szCs w:val="26"/>
              </w:rPr>
            </w:pPr>
            <w:r w:rsidRPr="00AD3A99">
              <w:rPr>
                <w:rFonts w:eastAsia="Times New Roman" w:cs="Times New Roman"/>
                <w:b/>
                <w:bCs/>
                <w:color w:val="000000"/>
                <w:sz w:val="26"/>
                <w:szCs w:val="26"/>
              </w:rPr>
              <w:t>STT</w:t>
            </w:r>
          </w:p>
        </w:tc>
        <w:tc>
          <w:tcPr>
            <w:tcW w:w="4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A99" w:rsidRPr="00AD3A99" w:rsidRDefault="00AD3A99" w:rsidP="00AD3A99">
            <w:pPr>
              <w:spacing w:after="0" w:line="240" w:lineRule="auto"/>
              <w:ind w:firstLine="0"/>
              <w:jc w:val="center"/>
              <w:rPr>
                <w:rFonts w:eastAsia="Times New Roman" w:cs="Times New Roman"/>
                <w:b/>
                <w:color w:val="000000"/>
                <w:sz w:val="26"/>
                <w:szCs w:val="26"/>
              </w:rPr>
            </w:pPr>
            <w:r w:rsidRPr="00AD3A99">
              <w:rPr>
                <w:rFonts w:eastAsia="Times New Roman" w:cs="Times New Roman"/>
                <w:b/>
                <w:color w:val="000000"/>
                <w:sz w:val="26"/>
                <w:szCs w:val="26"/>
              </w:rPr>
              <w:t>Tên vật liệu</w:t>
            </w: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A99" w:rsidRPr="00AD3A99" w:rsidRDefault="00AD3A99" w:rsidP="00AD3A99">
            <w:pPr>
              <w:spacing w:after="0" w:line="240" w:lineRule="auto"/>
              <w:ind w:firstLine="0"/>
              <w:jc w:val="center"/>
              <w:rPr>
                <w:rFonts w:eastAsia="Times New Roman" w:cs="Times New Roman"/>
                <w:b/>
                <w:color w:val="000000"/>
                <w:sz w:val="26"/>
                <w:szCs w:val="26"/>
              </w:rPr>
            </w:pPr>
            <w:r w:rsidRPr="00AD3A99">
              <w:rPr>
                <w:rFonts w:eastAsia="Times New Roman" w:cs="Times New Roman"/>
                <w:b/>
                <w:color w:val="000000"/>
                <w:sz w:val="26"/>
                <w:szCs w:val="26"/>
              </w:rPr>
              <w:t xml:space="preserve">Đơn vị </w:t>
            </w:r>
          </w:p>
        </w:tc>
        <w:tc>
          <w:tcPr>
            <w:tcW w:w="2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A99" w:rsidRPr="00AD3A99" w:rsidRDefault="00AD3A99" w:rsidP="00AD3A99">
            <w:pPr>
              <w:spacing w:after="0" w:line="240" w:lineRule="auto"/>
              <w:ind w:firstLine="0"/>
              <w:jc w:val="center"/>
              <w:rPr>
                <w:rFonts w:eastAsia="Times New Roman" w:cs="Times New Roman"/>
                <w:b/>
                <w:color w:val="000000"/>
                <w:sz w:val="26"/>
                <w:szCs w:val="26"/>
              </w:rPr>
            </w:pPr>
            <w:r w:rsidRPr="00AD3A99">
              <w:rPr>
                <w:rFonts w:eastAsia="Times New Roman" w:cs="Times New Roman"/>
                <w:b/>
                <w:color w:val="000000"/>
                <w:sz w:val="26"/>
                <w:szCs w:val="26"/>
              </w:rPr>
              <w:t>Khối lượng</w:t>
            </w:r>
          </w:p>
        </w:tc>
      </w:tr>
      <w:tr w:rsidR="00AD3A99" w:rsidRPr="00AD3A99" w:rsidTr="00AD3A99">
        <w:trPr>
          <w:trHeight w:val="316"/>
          <w:jc w:val="center"/>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A99" w:rsidRPr="00AD3A99" w:rsidRDefault="00AD3A99" w:rsidP="00AD3A99">
            <w:pPr>
              <w:spacing w:after="0" w:line="240" w:lineRule="auto"/>
              <w:ind w:firstLine="0"/>
              <w:jc w:val="center"/>
              <w:rPr>
                <w:rFonts w:eastAsia="Times New Roman" w:cs="Times New Roman"/>
                <w:bCs/>
                <w:color w:val="000000"/>
                <w:sz w:val="26"/>
                <w:szCs w:val="26"/>
              </w:rPr>
            </w:pPr>
            <w:r w:rsidRPr="00AD3A99">
              <w:rPr>
                <w:rFonts w:eastAsia="Times New Roman" w:cs="Times New Roman"/>
                <w:bCs/>
                <w:color w:val="000000"/>
                <w:sz w:val="26"/>
                <w:szCs w:val="26"/>
              </w:rPr>
              <w:t>1</w:t>
            </w:r>
          </w:p>
        </w:tc>
        <w:tc>
          <w:tcPr>
            <w:tcW w:w="4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A99" w:rsidRPr="00AD3A99" w:rsidRDefault="00AD3A99" w:rsidP="00AD3A99">
            <w:pPr>
              <w:spacing w:after="0" w:line="240" w:lineRule="auto"/>
              <w:ind w:firstLine="0"/>
              <w:jc w:val="left"/>
              <w:rPr>
                <w:rFonts w:eastAsia="Times New Roman" w:cs="Times New Roman"/>
                <w:color w:val="000000"/>
                <w:sz w:val="26"/>
                <w:szCs w:val="26"/>
              </w:rPr>
            </w:pPr>
            <w:r w:rsidRPr="00AD3A99">
              <w:rPr>
                <w:rFonts w:eastAsia="Times New Roman" w:cs="Times New Roman"/>
                <w:color w:val="000000"/>
                <w:sz w:val="26"/>
                <w:szCs w:val="26"/>
              </w:rPr>
              <w:t>Ống HDPE D110</w:t>
            </w: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A99" w:rsidRPr="00AD3A99" w:rsidRDefault="00AD3A99" w:rsidP="00AD3A99">
            <w:pPr>
              <w:spacing w:after="0" w:line="240" w:lineRule="auto"/>
              <w:ind w:firstLine="0"/>
              <w:jc w:val="center"/>
              <w:rPr>
                <w:rFonts w:eastAsia="Times New Roman" w:cs="Times New Roman"/>
                <w:color w:val="000000"/>
                <w:sz w:val="26"/>
                <w:szCs w:val="26"/>
              </w:rPr>
            </w:pPr>
            <w:r w:rsidRPr="00AD3A99">
              <w:rPr>
                <w:rFonts w:eastAsia="Times New Roman" w:cs="Times New Roman"/>
                <w:color w:val="000000"/>
                <w:sz w:val="26"/>
                <w:szCs w:val="26"/>
              </w:rPr>
              <w:t>m</w:t>
            </w:r>
          </w:p>
        </w:tc>
        <w:tc>
          <w:tcPr>
            <w:tcW w:w="2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A99" w:rsidRPr="00AD3A99" w:rsidRDefault="00AD3A99" w:rsidP="00AD3A99">
            <w:pPr>
              <w:spacing w:after="0" w:line="240" w:lineRule="auto"/>
              <w:ind w:firstLine="0"/>
              <w:jc w:val="center"/>
              <w:rPr>
                <w:rFonts w:eastAsia="Times New Roman" w:cs="Times New Roman"/>
                <w:color w:val="000000"/>
                <w:sz w:val="26"/>
                <w:szCs w:val="26"/>
              </w:rPr>
            </w:pPr>
            <w:r w:rsidRPr="00AD3A99">
              <w:rPr>
                <w:rFonts w:eastAsia="Times New Roman" w:cs="Times New Roman"/>
                <w:color w:val="000000"/>
                <w:sz w:val="26"/>
                <w:szCs w:val="26"/>
              </w:rPr>
              <w:t>1.997</w:t>
            </w:r>
          </w:p>
        </w:tc>
      </w:tr>
      <w:tr w:rsidR="00AD3A99" w:rsidRPr="00AD3A99" w:rsidTr="00AD3A99">
        <w:trPr>
          <w:trHeight w:val="316"/>
          <w:jc w:val="center"/>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A99" w:rsidRPr="00AD3A99" w:rsidRDefault="00AD3A99" w:rsidP="00AD3A99">
            <w:pPr>
              <w:spacing w:after="0" w:line="240" w:lineRule="auto"/>
              <w:ind w:firstLine="0"/>
              <w:jc w:val="center"/>
              <w:rPr>
                <w:rFonts w:eastAsia="Times New Roman" w:cs="Times New Roman"/>
                <w:bCs/>
                <w:color w:val="000000"/>
                <w:sz w:val="26"/>
                <w:szCs w:val="26"/>
              </w:rPr>
            </w:pPr>
            <w:r w:rsidRPr="00AD3A99">
              <w:rPr>
                <w:rFonts w:eastAsia="Times New Roman" w:cs="Times New Roman"/>
                <w:bCs/>
                <w:color w:val="000000"/>
                <w:sz w:val="26"/>
                <w:szCs w:val="26"/>
              </w:rPr>
              <w:t>2</w:t>
            </w:r>
          </w:p>
        </w:tc>
        <w:tc>
          <w:tcPr>
            <w:tcW w:w="4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A99" w:rsidRPr="00AD3A99" w:rsidRDefault="00AD3A99" w:rsidP="00AD3A99">
            <w:pPr>
              <w:spacing w:after="0" w:line="240" w:lineRule="auto"/>
              <w:ind w:firstLine="0"/>
              <w:jc w:val="left"/>
              <w:rPr>
                <w:rFonts w:eastAsia="Times New Roman" w:cs="Times New Roman"/>
                <w:color w:val="000000"/>
                <w:sz w:val="26"/>
                <w:szCs w:val="26"/>
              </w:rPr>
            </w:pPr>
            <w:r w:rsidRPr="00AD3A99">
              <w:rPr>
                <w:rFonts w:eastAsia="Times New Roman" w:cs="Times New Roman"/>
                <w:color w:val="000000"/>
                <w:sz w:val="26"/>
                <w:szCs w:val="26"/>
              </w:rPr>
              <w:t>Ống HDPE D50</w:t>
            </w: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A99" w:rsidRPr="00AD3A99" w:rsidRDefault="00AD3A99" w:rsidP="00AD3A99">
            <w:pPr>
              <w:spacing w:after="0" w:line="240" w:lineRule="auto"/>
              <w:ind w:firstLine="0"/>
              <w:jc w:val="center"/>
              <w:rPr>
                <w:rFonts w:eastAsia="Times New Roman" w:cs="Times New Roman"/>
                <w:color w:val="000000"/>
                <w:sz w:val="26"/>
                <w:szCs w:val="26"/>
              </w:rPr>
            </w:pPr>
            <w:r w:rsidRPr="00AD3A99">
              <w:rPr>
                <w:rFonts w:eastAsia="Times New Roman" w:cs="Times New Roman"/>
                <w:color w:val="000000"/>
                <w:sz w:val="26"/>
                <w:szCs w:val="26"/>
              </w:rPr>
              <w:t>m</w:t>
            </w:r>
          </w:p>
        </w:tc>
        <w:tc>
          <w:tcPr>
            <w:tcW w:w="2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A99" w:rsidRPr="00AD3A99" w:rsidRDefault="00AD3A99" w:rsidP="00AD3A99">
            <w:pPr>
              <w:spacing w:after="0" w:line="240" w:lineRule="auto"/>
              <w:ind w:firstLine="0"/>
              <w:jc w:val="center"/>
              <w:rPr>
                <w:rFonts w:eastAsia="Times New Roman" w:cs="Times New Roman"/>
                <w:color w:val="000000"/>
                <w:sz w:val="26"/>
                <w:szCs w:val="26"/>
              </w:rPr>
            </w:pPr>
            <w:r w:rsidRPr="00AD3A99">
              <w:rPr>
                <w:rFonts w:eastAsia="Times New Roman" w:cs="Times New Roman"/>
                <w:color w:val="000000"/>
                <w:sz w:val="26"/>
                <w:szCs w:val="26"/>
              </w:rPr>
              <w:t>2.665</w:t>
            </w:r>
          </w:p>
        </w:tc>
      </w:tr>
      <w:tr w:rsidR="00AD3A99" w:rsidRPr="00AD3A99" w:rsidTr="00AD3A99">
        <w:trPr>
          <w:trHeight w:val="316"/>
          <w:jc w:val="center"/>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A99" w:rsidRPr="00AD3A99" w:rsidRDefault="00AD3A99" w:rsidP="00AD3A99">
            <w:pPr>
              <w:spacing w:after="0" w:line="240" w:lineRule="auto"/>
              <w:ind w:firstLine="0"/>
              <w:jc w:val="center"/>
              <w:rPr>
                <w:rFonts w:eastAsia="Times New Roman" w:cs="Times New Roman"/>
                <w:bCs/>
                <w:color w:val="000000"/>
                <w:sz w:val="26"/>
                <w:szCs w:val="26"/>
              </w:rPr>
            </w:pPr>
            <w:r w:rsidRPr="00AD3A99">
              <w:rPr>
                <w:rFonts w:eastAsia="Times New Roman" w:cs="Times New Roman"/>
                <w:bCs/>
                <w:color w:val="000000"/>
                <w:sz w:val="26"/>
                <w:szCs w:val="26"/>
              </w:rPr>
              <w:t>3</w:t>
            </w:r>
          </w:p>
        </w:tc>
        <w:tc>
          <w:tcPr>
            <w:tcW w:w="4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A99" w:rsidRPr="00AD3A99" w:rsidRDefault="00AD3A99" w:rsidP="00AD3A99">
            <w:pPr>
              <w:spacing w:after="0" w:line="240" w:lineRule="auto"/>
              <w:ind w:firstLine="0"/>
              <w:jc w:val="left"/>
              <w:rPr>
                <w:rFonts w:eastAsia="Times New Roman" w:cs="Times New Roman"/>
                <w:color w:val="000000"/>
                <w:sz w:val="26"/>
                <w:szCs w:val="26"/>
              </w:rPr>
            </w:pPr>
            <w:r w:rsidRPr="00AD3A99">
              <w:rPr>
                <w:rFonts w:eastAsia="Times New Roman" w:cs="Times New Roman"/>
                <w:color w:val="000000"/>
                <w:sz w:val="26"/>
                <w:szCs w:val="26"/>
              </w:rPr>
              <w:t>Ống lồng thép D150</w:t>
            </w: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A99" w:rsidRPr="00AD3A99" w:rsidRDefault="00AD3A99" w:rsidP="00AD3A99">
            <w:pPr>
              <w:spacing w:after="0" w:line="240" w:lineRule="auto"/>
              <w:ind w:firstLine="0"/>
              <w:jc w:val="center"/>
              <w:rPr>
                <w:rFonts w:eastAsia="Times New Roman" w:cs="Times New Roman"/>
                <w:color w:val="000000"/>
                <w:sz w:val="26"/>
                <w:szCs w:val="26"/>
              </w:rPr>
            </w:pPr>
            <w:r w:rsidRPr="00AD3A99">
              <w:rPr>
                <w:rFonts w:eastAsia="Times New Roman" w:cs="Times New Roman"/>
                <w:color w:val="000000"/>
                <w:sz w:val="26"/>
                <w:szCs w:val="26"/>
              </w:rPr>
              <w:t>m</w:t>
            </w:r>
          </w:p>
        </w:tc>
        <w:tc>
          <w:tcPr>
            <w:tcW w:w="2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A99" w:rsidRPr="00AD3A99" w:rsidRDefault="00AD3A99" w:rsidP="00AD3A99">
            <w:pPr>
              <w:spacing w:after="0" w:line="240" w:lineRule="auto"/>
              <w:ind w:firstLine="0"/>
              <w:jc w:val="center"/>
              <w:rPr>
                <w:rFonts w:eastAsia="Times New Roman" w:cs="Times New Roman"/>
                <w:color w:val="000000"/>
                <w:sz w:val="26"/>
                <w:szCs w:val="26"/>
              </w:rPr>
            </w:pPr>
            <w:r w:rsidRPr="00AD3A99">
              <w:rPr>
                <w:rFonts w:eastAsia="Times New Roman" w:cs="Times New Roman"/>
                <w:color w:val="000000"/>
                <w:sz w:val="26"/>
                <w:szCs w:val="26"/>
              </w:rPr>
              <w:t>203</w:t>
            </w:r>
          </w:p>
        </w:tc>
      </w:tr>
      <w:tr w:rsidR="00AD3A99" w:rsidRPr="00AD3A99" w:rsidTr="00AD3A99">
        <w:trPr>
          <w:trHeight w:val="316"/>
          <w:jc w:val="center"/>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A99" w:rsidRPr="00AD3A99" w:rsidRDefault="00AD3A99" w:rsidP="00AD3A99">
            <w:pPr>
              <w:spacing w:after="0" w:line="240" w:lineRule="auto"/>
              <w:ind w:firstLine="0"/>
              <w:jc w:val="center"/>
              <w:rPr>
                <w:rFonts w:eastAsia="Times New Roman" w:cs="Times New Roman"/>
                <w:bCs/>
                <w:color w:val="000000"/>
                <w:sz w:val="26"/>
                <w:szCs w:val="26"/>
              </w:rPr>
            </w:pPr>
            <w:r w:rsidRPr="00AD3A99">
              <w:rPr>
                <w:rFonts w:eastAsia="Times New Roman" w:cs="Times New Roman"/>
                <w:bCs/>
                <w:color w:val="000000"/>
                <w:sz w:val="26"/>
                <w:szCs w:val="26"/>
              </w:rPr>
              <w:t>4</w:t>
            </w:r>
          </w:p>
        </w:tc>
        <w:tc>
          <w:tcPr>
            <w:tcW w:w="4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A99" w:rsidRPr="00AD3A99" w:rsidRDefault="00AD3A99" w:rsidP="00AD3A99">
            <w:pPr>
              <w:spacing w:after="0" w:line="240" w:lineRule="auto"/>
              <w:ind w:firstLine="0"/>
              <w:jc w:val="left"/>
              <w:rPr>
                <w:rFonts w:eastAsia="Times New Roman" w:cs="Times New Roman"/>
                <w:color w:val="000000"/>
                <w:sz w:val="26"/>
                <w:szCs w:val="26"/>
              </w:rPr>
            </w:pPr>
            <w:r w:rsidRPr="00AD3A99">
              <w:rPr>
                <w:rFonts w:eastAsia="Times New Roman" w:cs="Times New Roman"/>
                <w:color w:val="000000"/>
                <w:sz w:val="26"/>
                <w:szCs w:val="26"/>
              </w:rPr>
              <w:t>Ống lồng thép D75</w:t>
            </w: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A99" w:rsidRPr="00AD3A99" w:rsidRDefault="00AD3A99" w:rsidP="00AD3A99">
            <w:pPr>
              <w:spacing w:after="0" w:line="240" w:lineRule="auto"/>
              <w:ind w:firstLine="0"/>
              <w:jc w:val="center"/>
              <w:rPr>
                <w:rFonts w:eastAsia="Times New Roman" w:cs="Times New Roman"/>
                <w:color w:val="000000"/>
                <w:sz w:val="26"/>
                <w:szCs w:val="26"/>
              </w:rPr>
            </w:pPr>
            <w:r w:rsidRPr="00AD3A99">
              <w:rPr>
                <w:rFonts w:eastAsia="Times New Roman" w:cs="Times New Roman"/>
                <w:color w:val="000000"/>
                <w:sz w:val="26"/>
                <w:szCs w:val="26"/>
              </w:rPr>
              <w:t>m</w:t>
            </w:r>
          </w:p>
        </w:tc>
        <w:tc>
          <w:tcPr>
            <w:tcW w:w="2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A99" w:rsidRPr="00AD3A99" w:rsidRDefault="00AD3A99" w:rsidP="00AD3A99">
            <w:pPr>
              <w:spacing w:after="0" w:line="240" w:lineRule="auto"/>
              <w:ind w:firstLine="0"/>
              <w:jc w:val="center"/>
              <w:rPr>
                <w:rFonts w:eastAsia="Times New Roman" w:cs="Times New Roman"/>
                <w:color w:val="000000"/>
                <w:sz w:val="26"/>
                <w:szCs w:val="26"/>
              </w:rPr>
            </w:pPr>
            <w:r w:rsidRPr="00AD3A99">
              <w:rPr>
                <w:rFonts w:eastAsia="Times New Roman" w:cs="Times New Roman"/>
                <w:color w:val="000000"/>
                <w:sz w:val="26"/>
                <w:szCs w:val="26"/>
              </w:rPr>
              <w:t>17</w:t>
            </w:r>
          </w:p>
        </w:tc>
      </w:tr>
      <w:tr w:rsidR="00AD3A99" w:rsidRPr="00AD3A99" w:rsidTr="00AD3A99">
        <w:trPr>
          <w:trHeight w:val="316"/>
          <w:jc w:val="center"/>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A99" w:rsidRPr="00AD3A99" w:rsidRDefault="00AD3A99" w:rsidP="00AD3A99">
            <w:pPr>
              <w:spacing w:after="0" w:line="240" w:lineRule="auto"/>
              <w:ind w:firstLine="0"/>
              <w:jc w:val="center"/>
              <w:rPr>
                <w:rFonts w:eastAsia="Times New Roman" w:cs="Times New Roman"/>
                <w:bCs/>
                <w:color w:val="000000"/>
                <w:sz w:val="26"/>
                <w:szCs w:val="26"/>
              </w:rPr>
            </w:pPr>
            <w:r w:rsidRPr="00AD3A99">
              <w:rPr>
                <w:rFonts w:eastAsia="Times New Roman" w:cs="Times New Roman"/>
                <w:bCs/>
                <w:color w:val="000000"/>
                <w:sz w:val="26"/>
                <w:szCs w:val="26"/>
              </w:rPr>
              <w:t>5</w:t>
            </w:r>
          </w:p>
        </w:tc>
        <w:tc>
          <w:tcPr>
            <w:tcW w:w="4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A99" w:rsidRPr="00AD3A99" w:rsidRDefault="00AD3A99" w:rsidP="00AD3A99">
            <w:pPr>
              <w:spacing w:after="0" w:line="240" w:lineRule="auto"/>
              <w:ind w:firstLine="0"/>
              <w:jc w:val="left"/>
              <w:rPr>
                <w:rFonts w:eastAsia="Times New Roman" w:cs="Times New Roman"/>
                <w:color w:val="000000"/>
                <w:sz w:val="26"/>
                <w:szCs w:val="26"/>
              </w:rPr>
            </w:pPr>
            <w:r w:rsidRPr="00AD3A99">
              <w:rPr>
                <w:rFonts w:eastAsia="Times New Roman" w:cs="Times New Roman"/>
                <w:color w:val="000000"/>
                <w:sz w:val="26"/>
                <w:szCs w:val="26"/>
              </w:rPr>
              <w:t>Nút bịt D50</w:t>
            </w: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A99" w:rsidRPr="00AD3A99" w:rsidRDefault="00AD3A99" w:rsidP="00AD3A99">
            <w:pPr>
              <w:spacing w:after="0" w:line="240" w:lineRule="auto"/>
              <w:ind w:firstLine="0"/>
              <w:jc w:val="center"/>
              <w:rPr>
                <w:rFonts w:eastAsia="Times New Roman" w:cs="Times New Roman"/>
                <w:color w:val="000000"/>
                <w:sz w:val="26"/>
                <w:szCs w:val="26"/>
              </w:rPr>
            </w:pPr>
            <w:r w:rsidRPr="00AD3A99">
              <w:rPr>
                <w:rFonts w:eastAsia="Times New Roman" w:cs="Times New Roman"/>
                <w:color w:val="000000"/>
                <w:sz w:val="26"/>
                <w:szCs w:val="26"/>
              </w:rPr>
              <w:t>Cái</w:t>
            </w:r>
          </w:p>
        </w:tc>
        <w:tc>
          <w:tcPr>
            <w:tcW w:w="2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A99" w:rsidRPr="00AD3A99" w:rsidRDefault="00AD3A99" w:rsidP="00AD3A99">
            <w:pPr>
              <w:spacing w:after="0" w:line="240" w:lineRule="auto"/>
              <w:ind w:firstLine="0"/>
              <w:jc w:val="center"/>
              <w:rPr>
                <w:rFonts w:eastAsia="Times New Roman" w:cs="Times New Roman"/>
                <w:color w:val="000000"/>
                <w:sz w:val="26"/>
                <w:szCs w:val="26"/>
              </w:rPr>
            </w:pPr>
            <w:r w:rsidRPr="00AD3A99">
              <w:rPr>
                <w:rFonts w:eastAsia="Times New Roman" w:cs="Times New Roman"/>
                <w:color w:val="000000"/>
                <w:sz w:val="26"/>
                <w:szCs w:val="26"/>
              </w:rPr>
              <w:t>28</w:t>
            </w:r>
          </w:p>
        </w:tc>
      </w:tr>
      <w:tr w:rsidR="00AD3A99" w:rsidRPr="00AD3A99" w:rsidTr="00AD3A99">
        <w:trPr>
          <w:trHeight w:val="316"/>
          <w:jc w:val="center"/>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A99" w:rsidRPr="00AD3A99" w:rsidRDefault="00AD3A99" w:rsidP="00AD3A99">
            <w:pPr>
              <w:spacing w:after="0" w:line="240" w:lineRule="auto"/>
              <w:ind w:firstLine="0"/>
              <w:jc w:val="center"/>
              <w:rPr>
                <w:rFonts w:eastAsia="Times New Roman" w:cs="Times New Roman"/>
                <w:bCs/>
                <w:color w:val="000000"/>
                <w:sz w:val="26"/>
                <w:szCs w:val="26"/>
              </w:rPr>
            </w:pPr>
            <w:r w:rsidRPr="00AD3A99">
              <w:rPr>
                <w:rFonts w:eastAsia="Times New Roman" w:cs="Times New Roman"/>
                <w:bCs/>
                <w:color w:val="000000"/>
                <w:sz w:val="26"/>
                <w:szCs w:val="26"/>
              </w:rPr>
              <w:t>6</w:t>
            </w:r>
          </w:p>
        </w:tc>
        <w:tc>
          <w:tcPr>
            <w:tcW w:w="4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A99" w:rsidRPr="00AD3A99" w:rsidRDefault="00AD3A99" w:rsidP="00AD3A99">
            <w:pPr>
              <w:spacing w:after="0" w:line="240" w:lineRule="auto"/>
              <w:ind w:firstLine="0"/>
              <w:jc w:val="left"/>
              <w:rPr>
                <w:rFonts w:eastAsia="Times New Roman" w:cs="Times New Roman"/>
                <w:color w:val="000000"/>
                <w:sz w:val="26"/>
                <w:szCs w:val="26"/>
              </w:rPr>
            </w:pPr>
            <w:r w:rsidRPr="00AD3A99">
              <w:rPr>
                <w:rFonts w:eastAsia="Times New Roman" w:cs="Times New Roman"/>
                <w:color w:val="000000"/>
                <w:sz w:val="26"/>
                <w:szCs w:val="26"/>
              </w:rPr>
              <w:t>Van cổng D100</w:t>
            </w: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A99" w:rsidRPr="00AD3A99" w:rsidRDefault="00AD3A99" w:rsidP="00AD3A99">
            <w:pPr>
              <w:spacing w:after="0" w:line="240" w:lineRule="auto"/>
              <w:ind w:firstLine="0"/>
              <w:jc w:val="center"/>
              <w:rPr>
                <w:rFonts w:eastAsia="Times New Roman" w:cs="Times New Roman"/>
                <w:color w:val="000000"/>
                <w:sz w:val="26"/>
                <w:szCs w:val="26"/>
              </w:rPr>
            </w:pPr>
            <w:r w:rsidRPr="00AD3A99">
              <w:rPr>
                <w:rFonts w:eastAsia="Times New Roman" w:cs="Times New Roman"/>
                <w:color w:val="000000"/>
                <w:sz w:val="26"/>
                <w:szCs w:val="26"/>
              </w:rPr>
              <w:t>m</w:t>
            </w:r>
          </w:p>
        </w:tc>
        <w:tc>
          <w:tcPr>
            <w:tcW w:w="2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A99" w:rsidRPr="00AD3A99" w:rsidRDefault="00AD3A99" w:rsidP="00AD3A99">
            <w:pPr>
              <w:spacing w:after="0" w:line="240" w:lineRule="auto"/>
              <w:ind w:firstLine="0"/>
              <w:jc w:val="center"/>
              <w:rPr>
                <w:rFonts w:eastAsia="Times New Roman" w:cs="Times New Roman"/>
                <w:color w:val="000000"/>
                <w:sz w:val="26"/>
                <w:szCs w:val="26"/>
              </w:rPr>
            </w:pPr>
            <w:r w:rsidRPr="00AD3A99">
              <w:rPr>
                <w:rFonts w:eastAsia="Times New Roman" w:cs="Times New Roman"/>
                <w:color w:val="000000"/>
                <w:sz w:val="26"/>
                <w:szCs w:val="26"/>
              </w:rPr>
              <w:t>13</w:t>
            </w:r>
          </w:p>
        </w:tc>
      </w:tr>
      <w:tr w:rsidR="00AD3A99" w:rsidRPr="00AD3A99" w:rsidTr="00AD3A99">
        <w:trPr>
          <w:trHeight w:val="316"/>
          <w:jc w:val="center"/>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A99" w:rsidRPr="00AD3A99" w:rsidRDefault="00AD3A99" w:rsidP="00AD3A99">
            <w:pPr>
              <w:spacing w:after="0" w:line="240" w:lineRule="auto"/>
              <w:ind w:firstLine="0"/>
              <w:jc w:val="center"/>
              <w:rPr>
                <w:rFonts w:eastAsia="Times New Roman" w:cs="Times New Roman"/>
                <w:bCs/>
                <w:color w:val="000000"/>
                <w:sz w:val="26"/>
                <w:szCs w:val="26"/>
              </w:rPr>
            </w:pPr>
            <w:r w:rsidRPr="00AD3A99">
              <w:rPr>
                <w:rFonts w:eastAsia="Times New Roman" w:cs="Times New Roman"/>
                <w:bCs/>
                <w:color w:val="000000"/>
                <w:sz w:val="26"/>
                <w:szCs w:val="26"/>
              </w:rPr>
              <w:t>7</w:t>
            </w:r>
          </w:p>
        </w:tc>
        <w:tc>
          <w:tcPr>
            <w:tcW w:w="4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A99" w:rsidRPr="00AD3A99" w:rsidRDefault="00AD3A99" w:rsidP="00AD3A99">
            <w:pPr>
              <w:spacing w:after="0" w:line="240" w:lineRule="auto"/>
              <w:ind w:firstLine="0"/>
              <w:jc w:val="left"/>
              <w:rPr>
                <w:rFonts w:eastAsia="Times New Roman" w:cs="Times New Roman"/>
                <w:color w:val="000000"/>
                <w:sz w:val="26"/>
                <w:szCs w:val="26"/>
              </w:rPr>
            </w:pPr>
            <w:r w:rsidRPr="00AD3A99">
              <w:rPr>
                <w:rFonts w:eastAsia="Times New Roman" w:cs="Times New Roman"/>
                <w:color w:val="000000"/>
                <w:sz w:val="26"/>
                <w:szCs w:val="26"/>
              </w:rPr>
              <w:t>Trụ cứu hoả</w:t>
            </w: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A99" w:rsidRPr="00AD3A99" w:rsidRDefault="00AD3A99" w:rsidP="00AD3A99">
            <w:pPr>
              <w:spacing w:after="0" w:line="240" w:lineRule="auto"/>
              <w:ind w:firstLine="0"/>
              <w:jc w:val="center"/>
              <w:rPr>
                <w:rFonts w:eastAsia="Times New Roman" w:cs="Times New Roman"/>
                <w:color w:val="000000"/>
                <w:sz w:val="26"/>
                <w:szCs w:val="26"/>
              </w:rPr>
            </w:pPr>
            <w:r w:rsidRPr="00AD3A99">
              <w:rPr>
                <w:rFonts w:eastAsia="Times New Roman" w:cs="Times New Roman"/>
                <w:color w:val="000000"/>
                <w:sz w:val="26"/>
                <w:szCs w:val="26"/>
              </w:rPr>
              <w:t>Cụm</w:t>
            </w:r>
          </w:p>
        </w:tc>
        <w:tc>
          <w:tcPr>
            <w:tcW w:w="2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A99" w:rsidRPr="00AD3A99" w:rsidRDefault="00AD3A99" w:rsidP="00AD3A99">
            <w:pPr>
              <w:spacing w:after="0" w:line="240" w:lineRule="auto"/>
              <w:ind w:firstLine="0"/>
              <w:jc w:val="center"/>
              <w:rPr>
                <w:rFonts w:eastAsia="Times New Roman" w:cs="Times New Roman"/>
                <w:color w:val="000000"/>
                <w:sz w:val="26"/>
                <w:szCs w:val="26"/>
              </w:rPr>
            </w:pPr>
            <w:r w:rsidRPr="00AD3A99">
              <w:rPr>
                <w:rFonts w:eastAsia="Times New Roman" w:cs="Times New Roman"/>
                <w:color w:val="000000"/>
                <w:sz w:val="26"/>
                <w:szCs w:val="26"/>
              </w:rPr>
              <w:t>12</w:t>
            </w:r>
          </w:p>
        </w:tc>
      </w:tr>
    </w:tbl>
    <w:p w:rsidR="00C2600F" w:rsidRPr="004842D2" w:rsidRDefault="00F81754" w:rsidP="00F81754">
      <w:pPr>
        <w:pStyle w:val="Heading2"/>
      </w:pPr>
      <w:bookmarkStart w:id="214" w:name="_Toc58859125"/>
      <w:r w:rsidRPr="004842D2">
        <w:t>5.5</w:t>
      </w:r>
      <w:r w:rsidR="00C2600F" w:rsidRPr="004842D2">
        <w:t>. Quy hoạch thoát nước thải, quản lý chất thải rắn</w:t>
      </w:r>
      <w:bookmarkEnd w:id="197"/>
      <w:bookmarkEnd w:id="198"/>
      <w:bookmarkEnd w:id="214"/>
      <w:r w:rsidR="00B72FF1">
        <w:tab/>
      </w:r>
    </w:p>
    <w:p w:rsidR="004F10EB" w:rsidRPr="004842D2" w:rsidRDefault="00F81754" w:rsidP="004F10EB">
      <w:pPr>
        <w:pStyle w:val="Heading3"/>
        <w:rPr>
          <w:szCs w:val="28"/>
          <w:lang w:val="sv-SE"/>
        </w:rPr>
      </w:pPr>
      <w:bookmarkStart w:id="215" w:name="_Toc381882713"/>
      <w:bookmarkStart w:id="216" w:name="_Toc17819246"/>
      <w:bookmarkStart w:id="217" w:name="_Toc58859126"/>
      <w:bookmarkEnd w:id="199"/>
      <w:bookmarkEnd w:id="215"/>
      <w:r w:rsidRPr="004842D2">
        <w:rPr>
          <w:szCs w:val="28"/>
          <w:lang w:val="sv-SE"/>
        </w:rPr>
        <w:t>5.5</w:t>
      </w:r>
      <w:r w:rsidR="004F10EB" w:rsidRPr="004842D2">
        <w:rPr>
          <w:szCs w:val="28"/>
          <w:lang w:val="sv-SE"/>
        </w:rPr>
        <w:t>.1. Nguyên tắc thiết kế:</w:t>
      </w:r>
      <w:bookmarkEnd w:id="216"/>
      <w:bookmarkEnd w:id="217"/>
    </w:p>
    <w:p w:rsidR="004F10EB" w:rsidRPr="004842D2" w:rsidRDefault="00581BAF" w:rsidP="00A14A05">
      <w:pPr>
        <w:spacing w:before="120" w:after="120"/>
        <w:rPr>
          <w:szCs w:val="28"/>
        </w:rPr>
      </w:pPr>
      <w:r w:rsidRPr="004842D2">
        <w:rPr>
          <w:szCs w:val="28"/>
        </w:rPr>
        <w:t>Thiết kế hệ thống thoát nước thải riêng biệt với hệ thống thoát nước mưa.</w:t>
      </w:r>
    </w:p>
    <w:p w:rsidR="004F10EB" w:rsidRPr="004842D2" w:rsidRDefault="00581BAF" w:rsidP="00A14A05">
      <w:pPr>
        <w:spacing w:before="120" w:after="120"/>
        <w:ind w:firstLine="0"/>
        <w:rPr>
          <w:szCs w:val="28"/>
          <w:lang w:val="vi-VN"/>
        </w:rPr>
      </w:pPr>
      <w:r w:rsidRPr="004842D2">
        <w:rPr>
          <w:szCs w:val="28"/>
        </w:rPr>
        <w:t xml:space="preserve">        </w:t>
      </w:r>
      <w:r w:rsidR="004F10EB" w:rsidRPr="004842D2">
        <w:rPr>
          <w:szCs w:val="28"/>
          <w:lang w:val="vi-VN"/>
        </w:rPr>
        <w:t>Tôn trọng quy hoạch mạng lưới thoát nước thải trong Quy hoạch chung.</w:t>
      </w:r>
    </w:p>
    <w:p w:rsidR="004F10EB" w:rsidRPr="004842D2" w:rsidRDefault="00581BAF" w:rsidP="00A14A05">
      <w:pPr>
        <w:spacing w:before="120" w:after="120"/>
        <w:ind w:firstLine="0"/>
        <w:rPr>
          <w:szCs w:val="28"/>
          <w:lang w:val="vi-VN"/>
        </w:rPr>
      </w:pPr>
      <w:r w:rsidRPr="004842D2">
        <w:rPr>
          <w:szCs w:val="28"/>
        </w:rPr>
        <w:t xml:space="preserve">        </w:t>
      </w:r>
      <w:r w:rsidR="004F10EB" w:rsidRPr="004842D2">
        <w:rPr>
          <w:szCs w:val="28"/>
          <w:lang w:val="vi-VN"/>
        </w:rPr>
        <w:t xml:space="preserve">Mạng lưới thoát nước đơn giản thông suốt, đảm bảo kỹ thuật. </w:t>
      </w:r>
    </w:p>
    <w:p w:rsidR="004F10EB" w:rsidRPr="004842D2" w:rsidRDefault="004F10EB" w:rsidP="00A14A05">
      <w:pPr>
        <w:spacing w:before="120" w:after="120"/>
        <w:rPr>
          <w:szCs w:val="28"/>
          <w:lang w:val="vi-VN"/>
        </w:rPr>
      </w:pPr>
      <w:r w:rsidRPr="004842D2">
        <w:rPr>
          <w:szCs w:val="28"/>
          <w:lang w:val="vi-VN"/>
        </w:rPr>
        <w:t>Mạng lưới thoát nước thải cần lợi dụng tối đa yếu tố địa hình để đảm bảo khả năng tự chảy.</w:t>
      </w:r>
    </w:p>
    <w:p w:rsidR="004F10EB" w:rsidRPr="004842D2" w:rsidRDefault="00F81754" w:rsidP="00A14A05">
      <w:pPr>
        <w:pStyle w:val="Heading3"/>
        <w:ind w:firstLine="562"/>
        <w:rPr>
          <w:szCs w:val="28"/>
          <w:lang w:val="sv-SE"/>
        </w:rPr>
      </w:pPr>
      <w:bookmarkStart w:id="218" w:name="_Toc58859127"/>
      <w:r w:rsidRPr="004842D2">
        <w:rPr>
          <w:szCs w:val="28"/>
          <w:lang w:val="sv-SE"/>
        </w:rPr>
        <w:t>5.5</w:t>
      </w:r>
      <w:r w:rsidR="004F10EB" w:rsidRPr="004842D2">
        <w:rPr>
          <w:szCs w:val="28"/>
          <w:lang w:val="sv-SE"/>
        </w:rPr>
        <w:t>.2. Cơ sở thiết kế:</w:t>
      </w:r>
      <w:bookmarkEnd w:id="218"/>
    </w:p>
    <w:p w:rsidR="004F10EB" w:rsidRPr="004842D2" w:rsidRDefault="004F10EB" w:rsidP="00A14A05">
      <w:pPr>
        <w:spacing w:before="120" w:after="120"/>
        <w:ind w:firstLine="562"/>
        <w:rPr>
          <w:color w:val="000000" w:themeColor="text1"/>
          <w:szCs w:val="28"/>
          <w:lang w:val="sv-SE"/>
        </w:rPr>
      </w:pPr>
      <w:r w:rsidRPr="004842D2">
        <w:rPr>
          <w:color w:val="000000" w:themeColor="text1"/>
          <w:szCs w:val="28"/>
          <w:lang w:val="sv-SE"/>
        </w:rPr>
        <w:t>- Bản đồ khảo sát đo đạc nền địa hình khu vực thiết kế.</w:t>
      </w:r>
    </w:p>
    <w:p w:rsidR="004F10EB" w:rsidRPr="004842D2" w:rsidRDefault="004F10EB" w:rsidP="00A14A05">
      <w:pPr>
        <w:spacing w:before="120" w:after="120"/>
        <w:ind w:firstLine="562"/>
        <w:rPr>
          <w:color w:val="000000" w:themeColor="text1"/>
          <w:szCs w:val="28"/>
          <w:lang w:val="sv-SE"/>
        </w:rPr>
      </w:pPr>
      <w:r w:rsidRPr="004842D2">
        <w:rPr>
          <w:rStyle w:val="Emphasis"/>
          <w:rFonts w:cs="Times New Roman"/>
          <w:bCs/>
          <w:i w:val="0"/>
          <w:color w:val="000000" w:themeColor="text1"/>
          <w:szCs w:val="28"/>
          <w:shd w:val="clear" w:color="auto" w:fill="FFFFFF"/>
          <w:lang w:val="sv-SE"/>
        </w:rPr>
        <w:t>- QCVN 07:2016</w:t>
      </w:r>
      <w:r w:rsidRPr="004842D2">
        <w:rPr>
          <w:rFonts w:cs="Times New Roman"/>
          <w:i/>
          <w:color w:val="000000" w:themeColor="text1"/>
          <w:szCs w:val="28"/>
          <w:shd w:val="clear" w:color="auto" w:fill="FFFFFF"/>
          <w:lang w:val="sv-SE"/>
        </w:rPr>
        <w:t>/BXD</w:t>
      </w:r>
      <w:r w:rsidRPr="004842D2">
        <w:rPr>
          <w:color w:val="000000" w:themeColor="text1"/>
          <w:szCs w:val="28"/>
          <w:shd w:val="clear" w:color="auto" w:fill="FFFFFF"/>
          <w:lang w:val="sv-SE"/>
        </w:rPr>
        <w:t xml:space="preserve">. Quy chuẩn kỹ thuật Quốc gia các công trình hạ tầng kỹ thuật đô thị - </w:t>
      </w:r>
      <w:r w:rsidRPr="004842D2">
        <w:rPr>
          <w:color w:val="000000" w:themeColor="text1"/>
          <w:szCs w:val="28"/>
          <w:lang w:val="sv-SE"/>
        </w:rPr>
        <w:t>Phần quy hoạch thoát nước bẩn và vệ sinh môi trường.</w:t>
      </w:r>
    </w:p>
    <w:p w:rsidR="004F10EB" w:rsidRPr="004842D2" w:rsidRDefault="004F10EB" w:rsidP="00A14A05">
      <w:pPr>
        <w:spacing w:before="120" w:after="120"/>
        <w:ind w:firstLine="562"/>
        <w:rPr>
          <w:color w:val="000000" w:themeColor="text1"/>
          <w:szCs w:val="28"/>
          <w:lang w:val="sv-SE"/>
        </w:rPr>
      </w:pPr>
      <w:r w:rsidRPr="004842D2">
        <w:rPr>
          <w:color w:val="000000" w:themeColor="text1"/>
          <w:szCs w:val="28"/>
          <w:lang w:val="sv-SE"/>
        </w:rPr>
        <w:t>- QCXDVN 01: 2019/BXD về quy hoạch xây dựng - Phần quy hoạch thoát nước bẩn và vệ sinh môi trường.</w:t>
      </w:r>
    </w:p>
    <w:p w:rsidR="004F10EB" w:rsidRPr="004842D2" w:rsidRDefault="004F10EB" w:rsidP="00A14A05">
      <w:pPr>
        <w:spacing w:before="120" w:after="120"/>
        <w:ind w:firstLine="562"/>
        <w:rPr>
          <w:color w:val="000000" w:themeColor="text1"/>
          <w:szCs w:val="28"/>
          <w:lang w:val="sv-SE"/>
        </w:rPr>
      </w:pPr>
      <w:r w:rsidRPr="004842D2">
        <w:rPr>
          <w:color w:val="000000" w:themeColor="text1"/>
          <w:szCs w:val="28"/>
          <w:lang w:val="sv-SE"/>
        </w:rPr>
        <w:t>- TCVN 7957:2008 ”Thoát nước - Mạng lưới và công trình bên ngoài – Tiêu chuẩn thiết kế”.</w:t>
      </w:r>
    </w:p>
    <w:p w:rsidR="006E6E59" w:rsidRPr="004842D2" w:rsidRDefault="006E6E59" w:rsidP="00A14A05">
      <w:pPr>
        <w:spacing w:before="120" w:after="120"/>
        <w:ind w:firstLine="562"/>
        <w:rPr>
          <w:color w:val="000000" w:themeColor="text1"/>
          <w:szCs w:val="28"/>
          <w:lang w:val="sv-SE"/>
        </w:rPr>
      </w:pPr>
      <w:r w:rsidRPr="004842D2">
        <w:rPr>
          <w:color w:val="000000" w:themeColor="text1"/>
          <w:szCs w:val="28"/>
          <w:lang w:val="sv-SE"/>
        </w:rPr>
        <w:t>- QCVN 14-MT:2015/BTNMT. Quy chuẩn kỹ thuật quốc gia về nước thải sinh hoạt.</w:t>
      </w:r>
    </w:p>
    <w:p w:rsidR="004F10EB" w:rsidRPr="004842D2" w:rsidRDefault="00F81754" w:rsidP="00A14A05">
      <w:pPr>
        <w:pStyle w:val="Heading3"/>
        <w:spacing w:line="240" w:lineRule="auto"/>
        <w:ind w:firstLine="562"/>
        <w:rPr>
          <w:szCs w:val="28"/>
          <w:lang w:val="de-DE"/>
        </w:rPr>
      </w:pPr>
      <w:bookmarkStart w:id="219" w:name="_Toc17819247"/>
      <w:bookmarkStart w:id="220" w:name="_Toc58859128"/>
      <w:r w:rsidRPr="004842D2">
        <w:rPr>
          <w:szCs w:val="28"/>
          <w:lang w:val="de-DE"/>
        </w:rPr>
        <w:t>5.5.3</w:t>
      </w:r>
      <w:r w:rsidR="004F10EB" w:rsidRPr="004842D2">
        <w:rPr>
          <w:szCs w:val="28"/>
          <w:lang w:val="de-DE"/>
        </w:rPr>
        <w:t>. Giải pháp thiết kế:</w:t>
      </w:r>
      <w:bookmarkEnd w:id="219"/>
      <w:bookmarkEnd w:id="220"/>
    </w:p>
    <w:p w:rsidR="004F10EB" w:rsidRPr="004842D2" w:rsidRDefault="004F10EB" w:rsidP="009847FA">
      <w:pPr>
        <w:spacing w:before="120" w:after="120"/>
        <w:ind w:firstLine="547"/>
        <w:rPr>
          <w:color w:val="000000" w:themeColor="text1"/>
          <w:spacing w:val="-6"/>
          <w:szCs w:val="28"/>
          <w:lang w:val="nl-NL"/>
        </w:rPr>
      </w:pPr>
      <w:bookmarkStart w:id="221" w:name="_Toc17819248"/>
      <w:r w:rsidRPr="004842D2">
        <w:rPr>
          <w:color w:val="000000" w:themeColor="text1"/>
          <w:spacing w:val="-6"/>
          <w:szCs w:val="28"/>
          <w:lang w:val="nl-NL"/>
        </w:rPr>
        <w:t>- Thiết kế hệ thống thoát nước thải riêng hoàn toàn với hệ thống thoát nước mưa.</w:t>
      </w:r>
    </w:p>
    <w:p w:rsidR="004F10EB" w:rsidRPr="004842D2" w:rsidRDefault="004F10EB" w:rsidP="009847FA">
      <w:pPr>
        <w:spacing w:before="120" w:after="120"/>
        <w:ind w:firstLine="547"/>
        <w:rPr>
          <w:color w:val="000000" w:themeColor="text1"/>
          <w:spacing w:val="-6"/>
          <w:szCs w:val="28"/>
          <w:lang w:val="nl-NL"/>
        </w:rPr>
      </w:pPr>
      <w:r w:rsidRPr="004842D2">
        <w:rPr>
          <w:color w:val="000000" w:themeColor="text1"/>
          <w:spacing w:val="-6"/>
          <w:szCs w:val="28"/>
          <w:lang w:val="nl-NL"/>
        </w:rPr>
        <w:t>- Công suất trạm xử lý nước thải được lấy bằ</w:t>
      </w:r>
      <w:r w:rsidR="007610C2" w:rsidRPr="004842D2">
        <w:rPr>
          <w:color w:val="000000" w:themeColor="text1"/>
          <w:spacing w:val="-6"/>
          <w:szCs w:val="28"/>
          <w:lang w:val="nl-NL"/>
        </w:rPr>
        <w:t>ng 9</w:t>
      </w:r>
      <w:r w:rsidRPr="004842D2">
        <w:rPr>
          <w:color w:val="000000" w:themeColor="text1"/>
          <w:spacing w:val="-6"/>
          <w:szCs w:val="28"/>
          <w:lang w:val="nl-NL"/>
        </w:rPr>
        <w:t>0% chỉ tiêu nước cấp cho đô thị.</w:t>
      </w:r>
    </w:p>
    <w:p w:rsidR="004F10EB" w:rsidRPr="004842D2" w:rsidRDefault="004F10EB" w:rsidP="009847FA">
      <w:pPr>
        <w:spacing w:before="120" w:after="120"/>
        <w:ind w:firstLine="547"/>
        <w:rPr>
          <w:color w:val="000000" w:themeColor="text1"/>
          <w:szCs w:val="28"/>
          <w:lang w:val="nl-NL"/>
        </w:rPr>
      </w:pPr>
      <w:r w:rsidRPr="004842D2">
        <w:rPr>
          <w:color w:val="000000" w:themeColor="text1"/>
          <w:szCs w:val="28"/>
          <w:lang w:val="nl-NL"/>
        </w:rPr>
        <w:t xml:space="preserve">- Hướng thoát nước: Nước thải trong khu vực nghiên cứu </w:t>
      </w:r>
      <w:r w:rsidR="00CA08EC" w:rsidRPr="004842D2">
        <w:rPr>
          <w:color w:val="000000" w:themeColor="text1"/>
          <w:szCs w:val="28"/>
          <w:lang w:val="nl-NL"/>
        </w:rPr>
        <w:t>thoát theo 2 hướng chính từ Tây sang Đông và từ Nam lên Bắc</w:t>
      </w:r>
      <w:r w:rsidRPr="004842D2">
        <w:rPr>
          <w:color w:val="000000" w:themeColor="text1"/>
          <w:szCs w:val="28"/>
          <w:lang w:val="nl-NL"/>
        </w:rPr>
        <w:t>.</w:t>
      </w:r>
    </w:p>
    <w:p w:rsidR="00C15BD5" w:rsidRPr="004842D2" w:rsidRDefault="0088447A" w:rsidP="009847FA">
      <w:pPr>
        <w:spacing w:before="120" w:after="120"/>
        <w:ind w:firstLine="547"/>
        <w:rPr>
          <w:color w:val="000000" w:themeColor="text1"/>
          <w:lang w:val="nl-NL"/>
        </w:rPr>
      </w:pPr>
      <w:r w:rsidRPr="004842D2">
        <w:rPr>
          <w:color w:val="000000" w:themeColor="text1"/>
          <w:lang w:val="nl-NL"/>
        </w:rPr>
        <w:t>- Nước</w:t>
      </w:r>
      <w:r w:rsidR="00581BAF" w:rsidRPr="004842D2">
        <w:rPr>
          <w:color w:val="000000" w:themeColor="text1"/>
          <w:lang w:val="nl-NL"/>
        </w:rPr>
        <w:t xml:space="preserve"> thải sinh hoạt sau khi</w:t>
      </w:r>
      <w:r w:rsidRPr="004842D2">
        <w:rPr>
          <w:color w:val="000000" w:themeColor="text1"/>
          <w:lang w:val="nl-NL"/>
        </w:rPr>
        <w:t xml:space="preserve"> được </w:t>
      </w:r>
      <w:r w:rsidR="001A568F" w:rsidRPr="004842D2">
        <w:rPr>
          <w:color w:val="000000" w:themeColor="text1"/>
          <w:lang w:val="nl-NL"/>
        </w:rPr>
        <w:t>xử lý sơ bộ qua bể tự hoại của các hộ dân</w:t>
      </w:r>
      <w:r w:rsidRPr="004842D2">
        <w:rPr>
          <w:color w:val="000000" w:themeColor="text1"/>
          <w:lang w:val="nl-NL"/>
        </w:rPr>
        <w:t xml:space="preserve"> </w:t>
      </w:r>
      <w:r w:rsidR="001A568F" w:rsidRPr="004842D2">
        <w:rPr>
          <w:color w:val="000000" w:themeColor="text1"/>
          <w:lang w:val="nl-NL"/>
        </w:rPr>
        <w:t xml:space="preserve"> được thu gom </w:t>
      </w:r>
      <w:r w:rsidRPr="004842D2">
        <w:rPr>
          <w:color w:val="000000" w:themeColor="text1"/>
          <w:lang w:val="nl-NL"/>
        </w:rPr>
        <w:t>về</w:t>
      </w:r>
      <w:r w:rsidR="00DF3DB4" w:rsidRPr="004842D2">
        <w:rPr>
          <w:color w:val="000000" w:themeColor="text1"/>
          <w:lang w:val="nl-NL"/>
        </w:rPr>
        <w:t xml:space="preserve"> khu vực đường N6 nơi đặt Trạm </w:t>
      </w:r>
      <w:r w:rsidR="00C15BD5" w:rsidRPr="004842D2">
        <w:rPr>
          <w:color w:val="000000" w:themeColor="text1"/>
          <w:lang w:val="nl-NL"/>
        </w:rPr>
        <w:t>xử lý</w:t>
      </w:r>
      <w:r w:rsidR="00DF3DB4" w:rsidRPr="004842D2">
        <w:rPr>
          <w:color w:val="000000" w:themeColor="text1"/>
          <w:lang w:val="nl-NL"/>
        </w:rPr>
        <w:t xml:space="preserve"> </w:t>
      </w:r>
      <w:r w:rsidR="009729D2" w:rsidRPr="004842D2">
        <w:rPr>
          <w:color w:val="000000" w:themeColor="text1"/>
          <w:lang w:val="nl-NL"/>
        </w:rPr>
        <w:t>nước thải</w:t>
      </w:r>
      <w:r w:rsidR="001A568F" w:rsidRPr="004842D2">
        <w:rPr>
          <w:color w:val="000000" w:themeColor="text1"/>
          <w:lang w:val="nl-NL"/>
        </w:rPr>
        <w:t>,</w:t>
      </w:r>
      <w:r w:rsidR="00471D36" w:rsidRPr="004842D2">
        <w:rPr>
          <w:color w:val="000000" w:themeColor="text1"/>
          <w:lang w:val="nl-NL"/>
        </w:rPr>
        <w:t xml:space="preserve"> được xử lý</w:t>
      </w:r>
      <w:r w:rsidR="00DF3DB4" w:rsidRPr="004842D2">
        <w:rPr>
          <w:color w:val="000000" w:themeColor="text1"/>
          <w:lang w:val="nl-NL"/>
        </w:rPr>
        <w:t xml:space="preserve"> </w:t>
      </w:r>
      <w:r w:rsidR="00C15BD5" w:rsidRPr="004842D2">
        <w:rPr>
          <w:color w:val="000000" w:themeColor="text1"/>
          <w:lang w:val="nl-NL"/>
        </w:rPr>
        <w:t>đạt tiêu chuẩn theo QCVN 14-MT:2015/BTNMT cột A mới th</w:t>
      </w:r>
      <w:r w:rsidR="00D03CE2" w:rsidRPr="004842D2">
        <w:rPr>
          <w:color w:val="000000" w:themeColor="text1"/>
          <w:lang w:val="nl-NL"/>
        </w:rPr>
        <w:t>oát ra kênh phía Đông</w:t>
      </w:r>
      <w:r w:rsidR="00C15BD5" w:rsidRPr="004842D2">
        <w:rPr>
          <w:color w:val="000000" w:themeColor="text1"/>
          <w:lang w:val="nl-NL"/>
        </w:rPr>
        <w:t>.</w:t>
      </w:r>
    </w:p>
    <w:p w:rsidR="004F10EB" w:rsidRPr="004842D2" w:rsidRDefault="004F10EB" w:rsidP="009847FA">
      <w:pPr>
        <w:spacing w:before="120" w:after="120"/>
        <w:ind w:firstLine="547"/>
        <w:rPr>
          <w:color w:val="000000" w:themeColor="text1"/>
          <w:szCs w:val="28"/>
          <w:lang w:val="nl-NL"/>
        </w:rPr>
      </w:pPr>
      <w:r w:rsidRPr="004842D2">
        <w:rPr>
          <w:color w:val="000000" w:themeColor="text1"/>
          <w:szCs w:val="28"/>
          <w:lang w:val="nl-NL"/>
        </w:rPr>
        <w:t xml:space="preserve">- Hệ thống cống thoát nước bẩn trong khu </w:t>
      </w:r>
      <w:r w:rsidR="00D03CE2" w:rsidRPr="004842D2">
        <w:rPr>
          <w:color w:val="000000" w:themeColor="text1"/>
          <w:szCs w:val="28"/>
          <w:lang w:val="nl-NL"/>
        </w:rPr>
        <w:t>vực nghiên cứu</w:t>
      </w:r>
      <w:r w:rsidRPr="004842D2">
        <w:rPr>
          <w:color w:val="000000" w:themeColor="text1"/>
          <w:szCs w:val="28"/>
          <w:lang w:val="nl-NL"/>
        </w:rPr>
        <w:t xml:space="preserve"> thiết kế theo nguyên tắc chế độ tự chảy, có độ dốc dọc tối thiểu i=1/D</w:t>
      </w:r>
      <w:r w:rsidR="00581BAF" w:rsidRPr="004842D2">
        <w:rPr>
          <w:color w:val="000000" w:themeColor="text1"/>
          <w:szCs w:val="28"/>
          <w:lang w:val="nl-NL"/>
        </w:rPr>
        <w:t>, đường kính cống D300</w:t>
      </w:r>
      <w:r w:rsidR="00A14A05">
        <w:rPr>
          <w:color w:val="000000" w:themeColor="text1"/>
          <w:szCs w:val="28"/>
          <w:lang w:val="nl-NL"/>
        </w:rPr>
        <w:t>.</w:t>
      </w:r>
    </w:p>
    <w:p w:rsidR="004F10EB" w:rsidRPr="009847FA" w:rsidRDefault="004F10EB" w:rsidP="009847FA">
      <w:pPr>
        <w:spacing w:before="120" w:after="120"/>
        <w:ind w:firstLine="547"/>
        <w:rPr>
          <w:color w:val="000000" w:themeColor="text1"/>
          <w:spacing w:val="-4"/>
          <w:szCs w:val="28"/>
          <w:lang w:val="nl-NL"/>
        </w:rPr>
      </w:pPr>
      <w:r w:rsidRPr="009847FA">
        <w:rPr>
          <w:color w:val="000000" w:themeColor="text1"/>
          <w:spacing w:val="-4"/>
          <w:szCs w:val="28"/>
          <w:lang w:val="nl-NL"/>
        </w:rPr>
        <w:lastRenderedPageBreak/>
        <w:t xml:space="preserve">- Vật liệu sử dụng: </w:t>
      </w:r>
      <w:r w:rsidR="00581BAF" w:rsidRPr="009847FA">
        <w:rPr>
          <w:color w:val="000000" w:themeColor="text1"/>
          <w:spacing w:val="-4"/>
          <w:szCs w:val="28"/>
          <w:lang w:val="nl-NL"/>
        </w:rPr>
        <w:t>c</w:t>
      </w:r>
      <w:r w:rsidRPr="009847FA">
        <w:rPr>
          <w:color w:val="000000" w:themeColor="text1"/>
          <w:spacing w:val="-4"/>
          <w:szCs w:val="28"/>
          <w:lang w:val="nl-NL"/>
        </w:rPr>
        <w:t>ố</w:t>
      </w:r>
      <w:r w:rsidR="00D03CE2" w:rsidRPr="009847FA">
        <w:rPr>
          <w:color w:val="000000" w:themeColor="text1"/>
          <w:spacing w:val="-4"/>
          <w:szCs w:val="28"/>
          <w:lang w:val="nl-NL"/>
        </w:rPr>
        <w:t xml:space="preserve">ng </w:t>
      </w:r>
      <w:r w:rsidR="00D75E15" w:rsidRPr="009847FA">
        <w:rPr>
          <w:color w:val="000000" w:themeColor="text1"/>
          <w:spacing w:val="-4"/>
          <w:szCs w:val="28"/>
          <w:lang w:val="nl-NL"/>
        </w:rPr>
        <w:t>HDPE</w:t>
      </w:r>
      <w:r w:rsidR="00581BAF" w:rsidRPr="009847FA">
        <w:rPr>
          <w:color w:val="000000" w:themeColor="text1"/>
          <w:spacing w:val="-4"/>
          <w:szCs w:val="28"/>
          <w:lang w:val="nl-NL"/>
        </w:rPr>
        <w:t>, đoạn qua đường sử dụng cống HDPE chịu lực</w:t>
      </w:r>
      <w:r w:rsidRPr="009847FA">
        <w:rPr>
          <w:color w:val="000000" w:themeColor="text1"/>
          <w:spacing w:val="-4"/>
          <w:szCs w:val="28"/>
          <w:lang w:val="nl-NL"/>
        </w:rPr>
        <w:t>.</w:t>
      </w:r>
    </w:p>
    <w:p w:rsidR="004F10EB" w:rsidRPr="004842D2" w:rsidRDefault="004F10EB" w:rsidP="009847FA">
      <w:pPr>
        <w:spacing w:before="120" w:after="120"/>
        <w:ind w:firstLine="547"/>
        <w:rPr>
          <w:color w:val="000000" w:themeColor="text1"/>
          <w:szCs w:val="28"/>
          <w:lang w:val="nl-NL"/>
        </w:rPr>
      </w:pPr>
      <w:r w:rsidRPr="004842D2">
        <w:rPr>
          <w:color w:val="000000" w:themeColor="text1"/>
          <w:szCs w:val="28"/>
          <w:lang w:val="nl-NL"/>
        </w:rPr>
        <w:t xml:space="preserve">- </w:t>
      </w:r>
      <w:r w:rsidR="00D75E15" w:rsidRPr="004842D2">
        <w:rPr>
          <w:color w:val="000000" w:themeColor="text1"/>
          <w:szCs w:val="28"/>
          <w:lang w:val="nl-NL"/>
        </w:rPr>
        <w:t>Hố ga, giếng thăm bố trí đảm bảo đúng quy định.</w:t>
      </w:r>
    </w:p>
    <w:p w:rsidR="00D75E15" w:rsidRPr="004842D2" w:rsidRDefault="009729D2" w:rsidP="009847FA">
      <w:pPr>
        <w:spacing w:before="120" w:after="120"/>
        <w:ind w:firstLine="547"/>
        <w:rPr>
          <w:color w:val="000000" w:themeColor="text1"/>
          <w:szCs w:val="28"/>
          <w:lang w:val="nl-NL"/>
        </w:rPr>
      </w:pPr>
      <w:r w:rsidRPr="004842D2">
        <w:rPr>
          <w:color w:val="000000" w:themeColor="text1"/>
          <w:szCs w:val="28"/>
          <w:lang w:val="nl-NL"/>
        </w:rPr>
        <w:t xml:space="preserve">- Xây dựng 1 trạm xử lý nước thải với </w:t>
      </w:r>
      <w:r w:rsidR="00471D36" w:rsidRPr="004842D2">
        <w:rPr>
          <w:color w:val="000000" w:themeColor="text1"/>
          <w:szCs w:val="28"/>
          <w:lang w:val="nl-NL"/>
        </w:rPr>
        <w:t>công suấ</w:t>
      </w:r>
      <w:r w:rsidR="006D1DDC">
        <w:rPr>
          <w:color w:val="000000" w:themeColor="text1"/>
          <w:szCs w:val="28"/>
          <w:lang w:val="nl-NL"/>
        </w:rPr>
        <w:t xml:space="preserve">t </w:t>
      </w:r>
      <w:r w:rsidR="00ED7A77" w:rsidRPr="00ED7A77">
        <w:rPr>
          <w:color w:val="000000" w:themeColor="text1"/>
          <w:szCs w:val="28"/>
          <w:lang w:val="nl-NL"/>
        </w:rPr>
        <w:t>250</w:t>
      </w:r>
      <w:r w:rsidR="00471D36" w:rsidRPr="00ED7A77">
        <w:rPr>
          <w:color w:val="000000" w:themeColor="text1"/>
          <w:szCs w:val="28"/>
          <w:lang w:val="nl-NL"/>
        </w:rPr>
        <w:t xml:space="preserve"> m3/ng.đ</w:t>
      </w:r>
      <w:r w:rsidR="009847FA" w:rsidRPr="00ED7A77">
        <w:rPr>
          <w:color w:val="000000" w:themeColor="text1"/>
          <w:szCs w:val="28"/>
          <w:lang w:val="nl-NL"/>
        </w:rPr>
        <w:t>.</w:t>
      </w:r>
    </w:p>
    <w:p w:rsidR="007D3094" w:rsidRDefault="007D3094" w:rsidP="000C3C82">
      <w:pPr>
        <w:spacing w:after="120" w:line="320" w:lineRule="atLeast"/>
        <w:ind w:firstLine="540"/>
        <w:jc w:val="center"/>
        <w:rPr>
          <w:i/>
          <w:color w:val="000000" w:themeColor="text1"/>
          <w:szCs w:val="28"/>
          <w:lang w:val="nl-NL"/>
        </w:rPr>
      </w:pPr>
      <w:r w:rsidRPr="004842D2">
        <w:rPr>
          <w:i/>
          <w:color w:val="000000" w:themeColor="text1"/>
          <w:szCs w:val="28"/>
          <w:lang w:val="nl-NL"/>
        </w:rPr>
        <w:t>Bảng 12: Bảng thống kê khối lượng thoát nước thải</w:t>
      </w:r>
    </w:p>
    <w:tbl>
      <w:tblPr>
        <w:tblW w:w="9247" w:type="dxa"/>
        <w:tblInd w:w="113" w:type="dxa"/>
        <w:tblLook w:val="04A0" w:firstRow="1" w:lastRow="0" w:firstColumn="1" w:lastColumn="0" w:noHBand="0" w:noVBand="1"/>
      </w:tblPr>
      <w:tblGrid>
        <w:gridCol w:w="1325"/>
        <w:gridCol w:w="3699"/>
        <w:gridCol w:w="2236"/>
        <w:gridCol w:w="1987"/>
      </w:tblGrid>
      <w:tr w:rsidR="00F31518" w:rsidRPr="00F31518" w:rsidTr="00F31518">
        <w:trPr>
          <w:trHeight w:val="437"/>
        </w:trPr>
        <w:tc>
          <w:tcPr>
            <w:tcW w:w="1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1518" w:rsidRPr="00F31518" w:rsidRDefault="00F31518" w:rsidP="00F31518">
            <w:pPr>
              <w:spacing w:after="0" w:line="240" w:lineRule="auto"/>
              <w:ind w:firstLine="0"/>
              <w:jc w:val="center"/>
              <w:rPr>
                <w:rFonts w:eastAsia="Times New Roman" w:cs="Times New Roman"/>
                <w:b/>
                <w:bCs/>
                <w:color w:val="000000"/>
                <w:sz w:val="26"/>
                <w:szCs w:val="26"/>
              </w:rPr>
            </w:pPr>
            <w:r w:rsidRPr="00F31518">
              <w:rPr>
                <w:rFonts w:eastAsia="Times New Roman" w:cs="Times New Roman"/>
                <w:b/>
                <w:bCs/>
                <w:color w:val="000000"/>
                <w:sz w:val="26"/>
                <w:szCs w:val="26"/>
              </w:rPr>
              <w:t>STT</w:t>
            </w:r>
          </w:p>
        </w:tc>
        <w:tc>
          <w:tcPr>
            <w:tcW w:w="3699" w:type="dxa"/>
            <w:tcBorders>
              <w:top w:val="single" w:sz="4" w:space="0" w:color="auto"/>
              <w:left w:val="nil"/>
              <w:bottom w:val="single" w:sz="4" w:space="0" w:color="auto"/>
              <w:right w:val="single" w:sz="4" w:space="0" w:color="auto"/>
            </w:tcBorders>
            <w:shd w:val="clear" w:color="auto" w:fill="auto"/>
            <w:noWrap/>
            <w:vAlign w:val="center"/>
            <w:hideMark/>
          </w:tcPr>
          <w:p w:rsidR="00F31518" w:rsidRPr="00F31518" w:rsidRDefault="00F31518" w:rsidP="00F31518">
            <w:pPr>
              <w:spacing w:after="0" w:line="240" w:lineRule="auto"/>
              <w:ind w:firstLine="0"/>
              <w:jc w:val="center"/>
              <w:rPr>
                <w:rFonts w:eastAsia="Times New Roman" w:cs="Times New Roman"/>
                <w:b/>
                <w:color w:val="000000"/>
                <w:sz w:val="26"/>
                <w:szCs w:val="26"/>
              </w:rPr>
            </w:pPr>
            <w:r w:rsidRPr="00F31518">
              <w:rPr>
                <w:rFonts w:eastAsia="Times New Roman" w:cs="Times New Roman"/>
                <w:b/>
                <w:color w:val="000000"/>
                <w:sz w:val="26"/>
                <w:szCs w:val="26"/>
              </w:rPr>
              <w:t>Tên vật liệu</w:t>
            </w:r>
          </w:p>
        </w:tc>
        <w:tc>
          <w:tcPr>
            <w:tcW w:w="2236" w:type="dxa"/>
            <w:tcBorders>
              <w:top w:val="single" w:sz="4" w:space="0" w:color="auto"/>
              <w:left w:val="nil"/>
              <w:bottom w:val="single" w:sz="4" w:space="0" w:color="auto"/>
              <w:right w:val="single" w:sz="4" w:space="0" w:color="auto"/>
            </w:tcBorders>
            <w:shd w:val="clear" w:color="auto" w:fill="auto"/>
            <w:noWrap/>
            <w:vAlign w:val="center"/>
            <w:hideMark/>
          </w:tcPr>
          <w:p w:rsidR="00F31518" w:rsidRPr="00F31518" w:rsidRDefault="00F31518" w:rsidP="00F31518">
            <w:pPr>
              <w:spacing w:after="0" w:line="240" w:lineRule="auto"/>
              <w:ind w:firstLine="0"/>
              <w:jc w:val="center"/>
              <w:rPr>
                <w:rFonts w:eastAsia="Times New Roman" w:cs="Times New Roman"/>
                <w:b/>
                <w:color w:val="000000"/>
                <w:sz w:val="26"/>
                <w:szCs w:val="26"/>
              </w:rPr>
            </w:pPr>
            <w:r w:rsidRPr="00F31518">
              <w:rPr>
                <w:rFonts w:eastAsia="Times New Roman" w:cs="Times New Roman"/>
                <w:b/>
                <w:color w:val="000000"/>
                <w:sz w:val="26"/>
                <w:szCs w:val="26"/>
              </w:rPr>
              <w:t>Đơn vị</w:t>
            </w:r>
          </w:p>
        </w:tc>
        <w:tc>
          <w:tcPr>
            <w:tcW w:w="1987" w:type="dxa"/>
            <w:tcBorders>
              <w:top w:val="single" w:sz="4" w:space="0" w:color="auto"/>
              <w:left w:val="nil"/>
              <w:bottom w:val="single" w:sz="4" w:space="0" w:color="auto"/>
              <w:right w:val="single" w:sz="4" w:space="0" w:color="auto"/>
            </w:tcBorders>
            <w:shd w:val="clear" w:color="auto" w:fill="auto"/>
            <w:noWrap/>
            <w:vAlign w:val="center"/>
            <w:hideMark/>
          </w:tcPr>
          <w:p w:rsidR="00F31518" w:rsidRPr="00F31518" w:rsidRDefault="00F31518" w:rsidP="00F31518">
            <w:pPr>
              <w:spacing w:after="0" w:line="240" w:lineRule="auto"/>
              <w:ind w:firstLine="0"/>
              <w:jc w:val="center"/>
              <w:rPr>
                <w:rFonts w:eastAsia="Times New Roman" w:cs="Times New Roman"/>
                <w:b/>
                <w:color w:val="000000"/>
                <w:sz w:val="26"/>
                <w:szCs w:val="26"/>
              </w:rPr>
            </w:pPr>
            <w:r w:rsidRPr="00F31518">
              <w:rPr>
                <w:rFonts w:eastAsia="Times New Roman" w:cs="Times New Roman"/>
                <w:b/>
                <w:color w:val="000000"/>
                <w:sz w:val="26"/>
                <w:szCs w:val="26"/>
              </w:rPr>
              <w:t>Khối lượng</w:t>
            </w:r>
          </w:p>
        </w:tc>
      </w:tr>
      <w:tr w:rsidR="00F31518" w:rsidRPr="00F31518" w:rsidTr="00F31518">
        <w:trPr>
          <w:trHeight w:val="437"/>
        </w:trPr>
        <w:tc>
          <w:tcPr>
            <w:tcW w:w="1325" w:type="dxa"/>
            <w:tcBorders>
              <w:top w:val="nil"/>
              <w:left w:val="single" w:sz="4" w:space="0" w:color="auto"/>
              <w:bottom w:val="single" w:sz="4" w:space="0" w:color="auto"/>
              <w:right w:val="single" w:sz="4" w:space="0" w:color="auto"/>
            </w:tcBorders>
            <w:shd w:val="clear" w:color="auto" w:fill="auto"/>
            <w:noWrap/>
            <w:vAlign w:val="center"/>
            <w:hideMark/>
          </w:tcPr>
          <w:p w:rsidR="00F31518" w:rsidRPr="00F31518" w:rsidRDefault="00F31518" w:rsidP="00F31518">
            <w:pPr>
              <w:spacing w:after="0" w:line="240" w:lineRule="auto"/>
              <w:ind w:firstLine="0"/>
              <w:jc w:val="center"/>
              <w:rPr>
                <w:rFonts w:eastAsia="Times New Roman" w:cs="Times New Roman"/>
                <w:color w:val="000000"/>
                <w:sz w:val="26"/>
                <w:szCs w:val="26"/>
              </w:rPr>
            </w:pPr>
            <w:r w:rsidRPr="00F31518">
              <w:rPr>
                <w:rFonts w:eastAsia="Times New Roman" w:cs="Times New Roman"/>
                <w:color w:val="000000"/>
                <w:sz w:val="26"/>
                <w:szCs w:val="26"/>
              </w:rPr>
              <w:t>1</w:t>
            </w:r>
          </w:p>
        </w:tc>
        <w:tc>
          <w:tcPr>
            <w:tcW w:w="3699" w:type="dxa"/>
            <w:tcBorders>
              <w:top w:val="nil"/>
              <w:left w:val="nil"/>
              <w:bottom w:val="single" w:sz="4" w:space="0" w:color="auto"/>
              <w:right w:val="single" w:sz="4" w:space="0" w:color="auto"/>
            </w:tcBorders>
            <w:shd w:val="clear" w:color="auto" w:fill="auto"/>
            <w:noWrap/>
            <w:vAlign w:val="center"/>
            <w:hideMark/>
          </w:tcPr>
          <w:p w:rsidR="00F31518" w:rsidRPr="00F31518" w:rsidRDefault="00F31518" w:rsidP="00F31518">
            <w:pPr>
              <w:spacing w:after="0" w:line="240" w:lineRule="auto"/>
              <w:ind w:firstLine="0"/>
              <w:jc w:val="center"/>
              <w:rPr>
                <w:rFonts w:eastAsia="Times New Roman" w:cs="Times New Roman"/>
                <w:color w:val="000000"/>
                <w:sz w:val="26"/>
                <w:szCs w:val="26"/>
              </w:rPr>
            </w:pPr>
            <w:r w:rsidRPr="00F31518">
              <w:rPr>
                <w:rFonts w:eastAsia="Times New Roman" w:cs="Times New Roman"/>
                <w:color w:val="000000"/>
                <w:sz w:val="26"/>
                <w:szCs w:val="26"/>
              </w:rPr>
              <w:t>Cống HDPE D300</w:t>
            </w:r>
          </w:p>
        </w:tc>
        <w:tc>
          <w:tcPr>
            <w:tcW w:w="2236" w:type="dxa"/>
            <w:tcBorders>
              <w:top w:val="nil"/>
              <w:left w:val="nil"/>
              <w:bottom w:val="single" w:sz="4" w:space="0" w:color="auto"/>
              <w:right w:val="single" w:sz="4" w:space="0" w:color="auto"/>
            </w:tcBorders>
            <w:shd w:val="clear" w:color="auto" w:fill="auto"/>
            <w:noWrap/>
            <w:vAlign w:val="center"/>
            <w:hideMark/>
          </w:tcPr>
          <w:p w:rsidR="00F31518" w:rsidRPr="00F31518" w:rsidRDefault="00F31518" w:rsidP="00F31518">
            <w:pPr>
              <w:spacing w:after="0" w:line="240" w:lineRule="auto"/>
              <w:ind w:firstLine="0"/>
              <w:jc w:val="center"/>
              <w:rPr>
                <w:rFonts w:eastAsia="Times New Roman" w:cs="Times New Roman"/>
                <w:color w:val="000000"/>
                <w:sz w:val="26"/>
                <w:szCs w:val="26"/>
              </w:rPr>
            </w:pPr>
            <w:r w:rsidRPr="00F31518">
              <w:rPr>
                <w:rFonts w:eastAsia="Times New Roman" w:cs="Times New Roman"/>
                <w:color w:val="000000"/>
                <w:sz w:val="26"/>
                <w:szCs w:val="26"/>
              </w:rPr>
              <w:t>M</w:t>
            </w:r>
          </w:p>
        </w:tc>
        <w:tc>
          <w:tcPr>
            <w:tcW w:w="1987" w:type="dxa"/>
            <w:tcBorders>
              <w:top w:val="nil"/>
              <w:left w:val="nil"/>
              <w:bottom w:val="single" w:sz="4" w:space="0" w:color="auto"/>
              <w:right w:val="single" w:sz="4" w:space="0" w:color="auto"/>
            </w:tcBorders>
            <w:shd w:val="clear" w:color="auto" w:fill="auto"/>
            <w:noWrap/>
            <w:vAlign w:val="center"/>
            <w:hideMark/>
          </w:tcPr>
          <w:p w:rsidR="00F31518" w:rsidRPr="00F31518" w:rsidRDefault="00F31518" w:rsidP="006D2A6F">
            <w:pPr>
              <w:spacing w:after="0" w:line="240" w:lineRule="auto"/>
              <w:ind w:firstLine="0"/>
              <w:jc w:val="right"/>
              <w:rPr>
                <w:rFonts w:eastAsia="Times New Roman" w:cs="Times New Roman"/>
                <w:color w:val="000000"/>
                <w:sz w:val="26"/>
                <w:szCs w:val="26"/>
              </w:rPr>
            </w:pPr>
            <w:r w:rsidRPr="00F31518">
              <w:rPr>
                <w:rFonts w:eastAsia="Times New Roman" w:cs="Times New Roman"/>
                <w:color w:val="000000"/>
                <w:sz w:val="26"/>
                <w:szCs w:val="26"/>
              </w:rPr>
              <w:t>2</w:t>
            </w:r>
            <w:r w:rsidR="006D2A6F">
              <w:rPr>
                <w:rFonts w:eastAsia="Times New Roman" w:cs="Times New Roman"/>
                <w:color w:val="000000"/>
                <w:sz w:val="26"/>
                <w:szCs w:val="26"/>
              </w:rPr>
              <w:t>.</w:t>
            </w:r>
            <w:r w:rsidRPr="00F31518">
              <w:rPr>
                <w:rFonts w:eastAsia="Times New Roman" w:cs="Times New Roman"/>
                <w:color w:val="000000"/>
                <w:sz w:val="26"/>
                <w:szCs w:val="26"/>
              </w:rPr>
              <w:t>892</w:t>
            </w:r>
          </w:p>
        </w:tc>
      </w:tr>
      <w:tr w:rsidR="00F31518" w:rsidRPr="00F31518" w:rsidTr="00F31518">
        <w:trPr>
          <w:trHeight w:val="437"/>
        </w:trPr>
        <w:tc>
          <w:tcPr>
            <w:tcW w:w="1325" w:type="dxa"/>
            <w:tcBorders>
              <w:top w:val="nil"/>
              <w:left w:val="single" w:sz="4" w:space="0" w:color="auto"/>
              <w:bottom w:val="single" w:sz="4" w:space="0" w:color="auto"/>
              <w:right w:val="single" w:sz="4" w:space="0" w:color="auto"/>
            </w:tcBorders>
            <w:shd w:val="clear" w:color="auto" w:fill="auto"/>
            <w:noWrap/>
            <w:vAlign w:val="center"/>
            <w:hideMark/>
          </w:tcPr>
          <w:p w:rsidR="00F31518" w:rsidRPr="00F31518" w:rsidRDefault="00F31518" w:rsidP="00F31518">
            <w:pPr>
              <w:spacing w:after="0" w:line="240" w:lineRule="auto"/>
              <w:ind w:firstLine="0"/>
              <w:jc w:val="center"/>
              <w:rPr>
                <w:rFonts w:eastAsia="Times New Roman" w:cs="Times New Roman"/>
                <w:color w:val="000000"/>
                <w:sz w:val="26"/>
                <w:szCs w:val="26"/>
              </w:rPr>
            </w:pPr>
            <w:r w:rsidRPr="00F31518">
              <w:rPr>
                <w:rFonts w:eastAsia="Times New Roman" w:cs="Times New Roman"/>
                <w:color w:val="000000"/>
                <w:sz w:val="26"/>
                <w:szCs w:val="26"/>
              </w:rPr>
              <w:t>2</w:t>
            </w:r>
          </w:p>
        </w:tc>
        <w:tc>
          <w:tcPr>
            <w:tcW w:w="3699" w:type="dxa"/>
            <w:tcBorders>
              <w:top w:val="nil"/>
              <w:left w:val="nil"/>
              <w:bottom w:val="single" w:sz="4" w:space="0" w:color="auto"/>
              <w:right w:val="single" w:sz="4" w:space="0" w:color="auto"/>
            </w:tcBorders>
            <w:shd w:val="clear" w:color="auto" w:fill="auto"/>
            <w:noWrap/>
            <w:vAlign w:val="center"/>
            <w:hideMark/>
          </w:tcPr>
          <w:p w:rsidR="00F31518" w:rsidRPr="00F31518" w:rsidRDefault="00F31518" w:rsidP="00F31518">
            <w:pPr>
              <w:spacing w:after="0" w:line="240" w:lineRule="auto"/>
              <w:ind w:firstLine="0"/>
              <w:jc w:val="center"/>
              <w:rPr>
                <w:rFonts w:eastAsia="Times New Roman" w:cs="Times New Roman"/>
                <w:color w:val="000000"/>
                <w:sz w:val="26"/>
                <w:szCs w:val="26"/>
              </w:rPr>
            </w:pPr>
            <w:r w:rsidRPr="00F31518">
              <w:rPr>
                <w:rFonts w:eastAsia="Times New Roman" w:cs="Times New Roman"/>
                <w:color w:val="000000"/>
                <w:sz w:val="26"/>
                <w:szCs w:val="26"/>
              </w:rPr>
              <w:t>Hố ga thu thăm</w:t>
            </w:r>
          </w:p>
        </w:tc>
        <w:tc>
          <w:tcPr>
            <w:tcW w:w="2236" w:type="dxa"/>
            <w:tcBorders>
              <w:top w:val="nil"/>
              <w:left w:val="nil"/>
              <w:bottom w:val="single" w:sz="4" w:space="0" w:color="auto"/>
              <w:right w:val="single" w:sz="4" w:space="0" w:color="auto"/>
            </w:tcBorders>
            <w:shd w:val="clear" w:color="auto" w:fill="auto"/>
            <w:noWrap/>
            <w:vAlign w:val="center"/>
            <w:hideMark/>
          </w:tcPr>
          <w:p w:rsidR="00F31518" w:rsidRPr="00F31518" w:rsidRDefault="00F31518" w:rsidP="00F31518">
            <w:pPr>
              <w:spacing w:after="0" w:line="240" w:lineRule="auto"/>
              <w:ind w:firstLine="0"/>
              <w:jc w:val="center"/>
              <w:rPr>
                <w:rFonts w:eastAsia="Times New Roman" w:cs="Times New Roman"/>
                <w:color w:val="000000"/>
                <w:sz w:val="26"/>
                <w:szCs w:val="26"/>
              </w:rPr>
            </w:pPr>
            <w:r w:rsidRPr="00F31518">
              <w:rPr>
                <w:rFonts w:eastAsia="Times New Roman" w:cs="Times New Roman"/>
                <w:color w:val="000000"/>
                <w:sz w:val="26"/>
                <w:szCs w:val="26"/>
              </w:rPr>
              <w:t>Cái</w:t>
            </w:r>
          </w:p>
        </w:tc>
        <w:tc>
          <w:tcPr>
            <w:tcW w:w="1987" w:type="dxa"/>
            <w:tcBorders>
              <w:top w:val="nil"/>
              <w:left w:val="nil"/>
              <w:bottom w:val="single" w:sz="4" w:space="0" w:color="auto"/>
              <w:right w:val="single" w:sz="4" w:space="0" w:color="auto"/>
            </w:tcBorders>
            <w:shd w:val="clear" w:color="auto" w:fill="auto"/>
            <w:noWrap/>
            <w:vAlign w:val="center"/>
            <w:hideMark/>
          </w:tcPr>
          <w:p w:rsidR="00F31518" w:rsidRPr="00F31518" w:rsidRDefault="00F31518" w:rsidP="006D2A6F">
            <w:pPr>
              <w:spacing w:after="0" w:line="240" w:lineRule="auto"/>
              <w:ind w:firstLine="0"/>
              <w:jc w:val="right"/>
              <w:rPr>
                <w:rFonts w:eastAsia="Times New Roman" w:cs="Times New Roman"/>
                <w:color w:val="000000"/>
                <w:sz w:val="26"/>
                <w:szCs w:val="26"/>
              </w:rPr>
            </w:pPr>
            <w:r w:rsidRPr="00F31518">
              <w:rPr>
                <w:rFonts w:eastAsia="Times New Roman" w:cs="Times New Roman"/>
                <w:color w:val="000000"/>
                <w:sz w:val="26"/>
                <w:szCs w:val="26"/>
              </w:rPr>
              <w:t>138</w:t>
            </w:r>
          </w:p>
        </w:tc>
      </w:tr>
      <w:tr w:rsidR="00F31518" w:rsidRPr="00F31518" w:rsidTr="00F31518">
        <w:trPr>
          <w:trHeight w:val="437"/>
        </w:trPr>
        <w:tc>
          <w:tcPr>
            <w:tcW w:w="1325" w:type="dxa"/>
            <w:tcBorders>
              <w:top w:val="nil"/>
              <w:left w:val="single" w:sz="4" w:space="0" w:color="auto"/>
              <w:bottom w:val="single" w:sz="4" w:space="0" w:color="auto"/>
              <w:right w:val="single" w:sz="4" w:space="0" w:color="auto"/>
            </w:tcBorders>
            <w:shd w:val="clear" w:color="auto" w:fill="auto"/>
            <w:noWrap/>
            <w:vAlign w:val="center"/>
            <w:hideMark/>
          </w:tcPr>
          <w:p w:rsidR="00F31518" w:rsidRPr="00F31518" w:rsidRDefault="00F31518" w:rsidP="00F31518">
            <w:pPr>
              <w:spacing w:after="0" w:line="240" w:lineRule="auto"/>
              <w:ind w:firstLine="0"/>
              <w:jc w:val="center"/>
              <w:rPr>
                <w:rFonts w:eastAsia="Times New Roman" w:cs="Times New Roman"/>
                <w:color w:val="000000"/>
                <w:sz w:val="26"/>
                <w:szCs w:val="26"/>
              </w:rPr>
            </w:pPr>
            <w:r w:rsidRPr="00F31518">
              <w:rPr>
                <w:rFonts w:eastAsia="Times New Roman" w:cs="Times New Roman"/>
                <w:color w:val="000000"/>
                <w:sz w:val="26"/>
                <w:szCs w:val="26"/>
              </w:rPr>
              <w:t>3</w:t>
            </w:r>
          </w:p>
        </w:tc>
        <w:tc>
          <w:tcPr>
            <w:tcW w:w="3699" w:type="dxa"/>
            <w:tcBorders>
              <w:top w:val="nil"/>
              <w:left w:val="nil"/>
              <w:bottom w:val="single" w:sz="4" w:space="0" w:color="auto"/>
              <w:right w:val="single" w:sz="4" w:space="0" w:color="auto"/>
            </w:tcBorders>
            <w:shd w:val="clear" w:color="auto" w:fill="auto"/>
            <w:noWrap/>
            <w:vAlign w:val="center"/>
            <w:hideMark/>
          </w:tcPr>
          <w:p w:rsidR="00F31518" w:rsidRPr="00F31518" w:rsidRDefault="00F31518" w:rsidP="00F31518">
            <w:pPr>
              <w:spacing w:after="0" w:line="240" w:lineRule="auto"/>
              <w:ind w:firstLine="0"/>
              <w:jc w:val="center"/>
              <w:rPr>
                <w:rFonts w:eastAsia="Times New Roman" w:cs="Times New Roman"/>
                <w:color w:val="000000"/>
                <w:sz w:val="26"/>
                <w:szCs w:val="26"/>
              </w:rPr>
            </w:pPr>
            <w:r w:rsidRPr="00F31518">
              <w:rPr>
                <w:rFonts w:eastAsia="Times New Roman" w:cs="Times New Roman"/>
                <w:color w:val="000000"/>
                <w:sz w:val="26"/>
                <w:szCs w:val="26"/>
              </w:rPr>
              <w:t>Trạm xử lý nước thải</w:t>
            </w:r>
          </w:p>
        </w:tc>
        <w:tc>
          <w:tcPr>
            <w:tcW w:w="2236" w:type="dxa"/>
            <w:tcBorders>
              <w:top w:val="nil"/>
              <w:left w:val="nil"/>
              <w:bottom w:val="single" w:sz="4" w:space="0" w:color="auto"/>
              <w:right w:val="single" w:sz="4" w:space="0" w:color="auto"/>
            </w:tcBorders>
            <w:shd w:val="clear" w:color="auto" w:fill="auto"/>
            <w:noWrap/>
            <w:vAlign w:val="center"/>
            <w:hideMark/>
          </w:tcPr>
          <w:p w:rsidR="00F31518" w:rsidRPr="00F31518" w:rsidRDefault="00F31518" w:rsidP="00F31518">
            <w:pPr>
              <w:spacing w:after="0" w:line="240" w:lineRule="auto"/>
              <w:ind w:firstLine="0"/>
              <w:jc w:val="center"/>
              <w:rPr>
                <w:rFonts w:eastAsia="Times New Roman" w:cs="Times New Roman"/>
                <w:color w:val="000000"/>
                <w:sz w:val="26"/>
                <w:szCs w:val="26"/>
              </w:rPr>
            </w:pPr>
            <w:r w:rsidRPr="00F31518">
              <w:rPr>
                <w:rFonts w:eastAsia="Times New Roman" w:cs="Times New Roman"/>
                <w:color w:val="000000"/>
                <w:sz w:val="26"/>
                <w:szCs w:val="26"/>
              </w:rPr>
              <w:t>Trạm</w:t>
            </w:r>
          </w:p>
        </w:tc>
        <w:tc>
          <w:tcPr>
            <w:tcW w:w="1987" w:type="dxa"/>
            <w:tcBorders>
              <w:top w:val="nil"/>
              <w:left w:val="nil"/>
              <w:bottom w:val="single" w:sz="4" w:space="0" w:color="auto"/>
              <w:right w:val="single" w:sz="4" w:space="0" w:color="auto"/>
            </w:tcBorders>
            <w:shd w:val="clear" w:color="auto" w:fill="auto"/>
            <w:noWrap/>
            <w:vAlign w:val="center"/>
            <w:hideMark/>
          </w:tcPr>
          <w:p w:rsidR="00F31518" w:rsidRPr="00F31518" w:rsidRDefault="00F31518" w:rsidP="006D2A6F">
            <w:pPr>
              <w:spacing w:after="0" w:line="240" w:lineRule="auto"/>
              <w:ind w:firstLine="0"/>
              <w:jc w:val="right"/>
              <w:rPr>
                <w:rFonts w:eastAsia="Times New Roman" w:cs="Times New Roman"/>
                <w:color w:val="000000"/>
                <w:sz w:val="26"/>
                <w:szCs w:val="26"/>
              </w:rPr>
            </w:pPr>
            <w:r w:rsidRPr="00F31518">
              <w:rPr>
                <w:rFonts w:eastAsia="Times New Roman" w:cs="Times New Roman"/>
                <w:color w:val="000000"/>
                <w:sz w:val="26"/>
                <w:szCs w:val="26"/>
              </w:rPr>
              <w:t>1</w:t>
            </w:r>
          </w:p>
        </w:tc>
      </w:tr>
      <w:tr w:rsidR="00F31518" w:rsidRPr="00F31518" w:rsidTr="00F31518">
        <w:trPr>
          <w:trHeight w:val="437"/>
        </w:trPr>
        <w:tc>
          <w:tcPr>
            <w:tcW w:w="1325" w:type="dxa"/>
            <w:tcBorders>
              <w:top w:val="nil"/>
              <w:left w:val="single" w:sz="4" w:space="0" w:color="auto"/>
              <w:bottom w:val="single" w:sz="4" w:space="0" w:color="auto"/>
              <w:right w:val="single" w:sz="4" w:space="0" w:color="auto"/>
            </w:tcBorders>
            <w:shd w:val="clear" w:color="auto" w:fill="auto"/>
            <w:noWrap/>
            <w:vAlign w:val="center"/>
            <w:hideMark/>
          </w:tcPr>
          <w:p w:rsidR="00F31518" w:rsidRPr="00F31518" w:rsidRDefault="00F31518" w:rsidP="00F31518">
            <w:pPr>
              <w:spacing w:after="0" w:line="240" w:lineRule="auto"/>
              <w:ind w:firstLine="0"/>
              <w:jc w:val="center"/>
              <w:rPr>
                <w:rFonts w:eastAsia="Times New Roman" w:cs="Times New Roman"/>
                <w:color w:val="000000"/>
                <w:sz w:val="26"/>
                <w:szCs w:val="26"/>
              </w:rPr>
            </w:pPr>
            <w:r w:rsidRPr="00F31518">
              <w:rPr>
                <w:rFonts w:eastAsia="Times New Roman" w:cs="Times New Roman"/>
                <w:color w:val="000000"/>
                <w:sz w:val="26"/>
                <w:szCs w:val="26"/>
              </w:rPr>
              <w:t>4</w:t>
            </w:r>
          </w:p>
        </w:tc>
        <w:tc>
          <w:tcPr>
            <w:tcW w:w="3699" w:type="dxa"/>
            <w:tcBorders>
              <w:top w:val="nil"/>
              <w:left w:val="nil"/>
              <w:bottom w:val="single" w:sz="4" w:space="0" w:color="auto"/>
              <w:right w:val="single" w:sz="4" w:space="0" w:color="auto"/>
            </w:tcBorders>
            <w:shd w:val="clear" w:color="auto" w:fill="auto"/>
            <w:noWrap/>
            <w:vAlign w:val="center"/>
            <w:hideMark/>
          </w:tcPr>
          <w:p w:rsidR="00F31518" w:rsidRPr="00F31518" w:rsidRDefault="00F31518" w:rsidP="00F31518">
            <w:pPr>
              <w:spacing w:after="0" w:line="240" w:lineRule="auto"/>
              <w:ind w:firstLine="0"/>
              <w:jc w:val="center"/>
              <w:rPr>
                <w:rFonts w:eastAsia="Times New Roman" w:cs="Times New Roman"/>
                <w:color w:val="000000"/>
                <w:sz w:val="26"/>
                <w:szCs w:val="26"/>
              </w:rPr>
            </w:pPr>
            <w:r w:rsidRPr="00F31518">
              <w:rPr>
                <w:rFonts w:eastAsia="Times New Roman" w:cs="Times New Roman"/>
                <w:color w:val="000000"/>
                <w:sz w:val="26"/>
                <w:szCs w:val="26"/>
              </w:rPr>
              <w:t>Thùng rác di động 120l</w:t>
            </w:r>
          </w:p>
        </w:tc>
        <w:tc>
          <w:tcPr>
            <w:tcW w:w="2236" w:type="dxa"/>
            <w:tcBorders>
              <w:top w:val="nil"/>
              <w:left w:val="nil"/>
              <w:bottom w:val="single" w:sz="4" w:space="0" w:color="auto"/>
              <w:right w:val="single" w:sz="4" w:space="0" w:color="auto"/>
            </w:tcBorders>
            <w:shd w:val="clear" w:color="auto" w:fill="auto"/>
            <w:noWrap/>
            <w:vAlign w:val="center"/>
            <w:hideMark/>
          </w:tcPr>
          <w:p w:rsidR="00F31518" w:rsidRPr="00F31518" w:rsidRDefault="00F31518" w:rsidP="00F31518">
            <w:pPr>
              <w:spacing w:after="0" w:line="240" w:lineRule="auto"/>
              <w:ind w:firstLine="0"/>
              <w:jc w:val="center"/>
              <w:rPr>
                <w:rFonts w:eastAsia="Times New Roman" w:cs="Times New Roman"/>
                <w:color w:val="000000"/>
                <w:sz w:val="26"/>
                <w:szCs w:val="26"/>
              </w:rPr>
            </w:pPr>
            <w:r w:rsidRPr="00F31518">
              <w:rPr>
                <w:rFonts w:eastAsia="Times New Roman" w:cs="Times New Roman"/>
                <w:color w:val="000000"/>
                <w:sz w:val="26"/>
                <w:szCs w:val="26"/>
              </w:rPr>
              <w:t>Cái</w:t>
            </w:r>
          </w:p>
        </w:tc>
        <w:tc>
          <w:tcPr>
            <w:tcW w:w="1987" w:type="dxa"/>
            <w:tcBorders>
              <w:top w:val="nil"/>
              <w:left w:val="nil"/>
              <w:bottom w:val="single" w:sz="4" w:space="0" w:color="auto"/>
              <w:right w:val="single" w:sz="4" w:space="0" w:color="auto"/>
            </w:tcBorders>
            <w:shd w:val="clear" w:color="auto" w:fill="auto"/>
            <w:noWrap/>
            <w:vAlign w:val="center"/>
            <w:hideMark/>
          </w:tcPr>
          <w:p w:rsidR="00F31518" w:rsidRPr="00F31518" w:rsidRDefault="00F31518" w:rsidP="006D2A6F">
            <w:pPr>
              <w:spacing w:after="0" w:line="240" w:lineRule="auto"/>
              <w:ind w:firstLine="0"/>
              <w:jc w:val="right"/>
              <w:rPr>
                <w:rFonts w:eastAsia="Times New Roman" w:cs="Times New Roman"/>
                <w:color w:val="000000"/>
                <w:sz w:val="26"/>
                <w:szCs w:val="26"/>
              </w:rPr>
            </w:pPr>
            <w:r w:rsidRPr="00F31518">
              <w:rPr>
                <w:rFonts w:eastAsia="Times New Roman" w:cs="Times New Roman"/>
                <w:color w:val="000000"/>
                <w:sz w:val="26"/>
                <w:szCs w:val="26"/>
              </w:rPr>
              <w:t>41</w:t>
            </w:r>
          </w:p>
        </w:tc>
      </w:tr>
    </w:tbl>
    <w:p w:rsidR="004F10EB" w:rsidRPr="004842D2" w:rsidRDefault="00F81754" w:rsidP="004F10EB">
      <w:pPr>
        <w:pStyle w:val="Heading3"/>
        <w:rPr>
          <w:szCs w:val="28"/>
          <w:lang w:val="de-DE"/>
        </w:rPr>
      </w:pPr>
      <w:bookmarkStart w:id="222" w:name="_Toc58859129"/>
      <w:r w:rsidRPr="004842D2">
        <w:rPr>
          <w:szCs w:val="28"/>
          <w:lang w:val="de-DE"/>
        </w:rPr>
        <w:t>5.5.4</w:t>
      </w:r>
      <w:r w:rsidR="004F10EB" w:rsidRPr="004842D2">
        <w:rPr>
          <w:szCs w:val="28"/>
          <w:lang w:val="de-DE"/>
        </w:rPr>
        <w:t>. Quản lý chất thải rắn:</w:t>
      </w:r>
      <w:bookmarkEnd w:id="221"/>
      <w:bookmarkEnd w:id="222"/>
    </w:p>
    <w:p w:rsidR="004F10EB" w:rsidRPr="004842D2" w:rsidRDefault="004F10EB" w:rsidP="004F10EB">
      <w:pPr>
        <w:rPr>
          <w:b/>
          <w:i/>
          <w:color w:val="000000" w:themeColor="text1"/>
          <w:szCs w:val="28"/>
          <w:lang w:val="de-DE"/>
        </w:rPr>
      </w:pPr>
      <w:r w:rsidRPr="004842D2">
        <w:rPr>
          <w:b/>
          <w:i/>
          <w:color w:val="000000" w:themeColor="text1"/>
          <w:szCs w:val="28"/>
          <w:lang w:val="de-DE"/>
        </w:rPr>
        <w:t>Tiêu chuẩn thải CTR:</w:t>
      </w:r>
    </w:p>
    <w:p w:rsidR="004F10EB" w:rsidRPr="004842D2" w:rsidRDefault="004F10EB" w:rsidP="00CF3D01">
      <w:pPr>
        <w:spacing w:before="120" w:after="120"/>
        <w:ind w:firstLine="562"/>
        <w:rPr>
          <w:color w:val="000000" w:themeColor="text1"/>
          <w:szCs w:val="28"/>
          <w:lang w:val="de-DE"/>
        </w:rPr>
      </w:pPr>
      <w:r w:rsidRPr="004842D2">
        <w:rPr>
          <w:color w:val="000000" w:themeColor="text1"/>
          <w:szCs w:val="28"/>
          <w:lang w:val="de-DE"/>
        </w:rPr>
        <w:t>Nhà ở</w:t>
      </w:r>
      <w:r w:rsidR="00FE7C92" w:rsidRPr="004842D2">
        <w:rPr>
          <w:color w:val="000000" w:themeColor="text1"/>
          <w:szCs w:val="28"/>
          <w:lang w:val="de-DE"/>
        </w:rPr>
        <w:t>: 0,8</w:t>
      </w:r>
      <w:r w:rsidRPr="004842D2">
        <w:rPr>
          <w:color w:val="000000" w:themeColor="text1"/>
          <w:szCs w:val="28"/>
          <w:lang w:val="de-DE"/>
        </w:rPr>
        <w:t xml:space="preserve"> kg/người.ngày</w:t>
      </w:r>
    </w:p>
    <w:p w:rsidR="004F10EB" w:rsidRPr="004842D2" w:rsidRDefault="004F10EB" w:rsidP="00CF3D01">
      <w:pPr>
        <w:spacing w:before="120" w:after="120"/>
        <w:ind w:firstLine="562"/>
        <w:rPr>
          <w:color w:val="000000" w:themeColor="text1"/>
          <w:szCs w:val="28"/>
          <w:lang w:val="de-DE"/>
        </w:rPr>
      </w:pPr>
      <w:r w:rsidRPr="004842D2">
        <w:rPr>
          <w:color w:val="000000" w:themeColor="text1"/>
          <w:szCs w:val="28"/>
          <w:lang w:val="de-DE"/>
        </w:rPr>
        <w:t>Khu dịch vụ công cộ</w:t>
      </w:r>
      <w:r w:rsidR="00DB3D8C" w:rsidRPr="004842D2">
        <w:rPr>
          <w:color w:val="000000" w:themeColor="text1"/>
          <w:szCs w:val="28"/>
          <w:lang w:val="de-DE"/>
        </w:rPr>
        <w:t>ng: 0,1</w:t>
      </w:r>
      <w:r w:rsidRPr="004842D2">
        <w:rPr>
          <w:color w:val="000000" w:themeColor="text1"/>
          <w:szCs w:val="28"/>
          <w:lang w:val="de-DE"/>
        </w:rPr>
        <w:t xml:space="preserve"> kg/m</w:t>
      </w:r>
      <w:r w:rsidRPr="004842D2">
        <w:rPr>
          <w:color w:val="000000" w:themeColor="text1"/>
          <w:szCs w:val="28"/>
          <w:vertAlign w:val="superscript"/>
          <w:lang w:val="de-DE"/>
        </w:rPr>
        <w:t>2</w:t>
      </w:r>
      <w:r w:rsidRPr="004842D2">
        <w:rPr>
          <w:color w:val="000000" w:themeColor="text1"/>
          <w:szCs w:val="28"/>
          <w:lang w:val="de-DE"/>
        </w:rPr>
        <w:t>sàn.ngày</w:t>
      </w:r>
    </w:p>
    <w:p w:rsidR="004F10EB" w:rsidRPr="004842D2" w:rsidRDefault="004F10EB" w:rsidP="00CF3D01">
      <w:pPr>
        <w:spacing w:before="120" w:after="120"/>
        <w:ind w:firstLine="562"/>
        <w:rPr>
          <w:color w:val="000000" w:themeColor="text1"/>
          <w:szCs w:val="28"/>
          <w:lang w:val="de-DE"/>
        </w:rPr>
      </w:pPr>
      <w:r w:rsidRPr="004842D2">
        <w:rPr>
          <w:color w:val="000000" w:themeColor="text1"/>
          <w:szCs w:val="28"/>
          <w:lang w:val="de-DE"/>
        </w:rPr>
        <w:t>Tỷ lệ thu gom CTR: 100%</w:t>
      </w:r>
    </w:p>
    <w:p w:rsidR="004F10EB" w:rsidRPr="004842D2" w:rsidRDefault="004F10EB" w:rsidP="00CF3D01">
      <w:pPr>
        <w:spacing w:before="120" w:after="120"/>
        <w:ind w:firstLine="562"/>
        <w:rPr>
          <w:color w:val="000000" w:themeColor="text1"/>
          <w:szCs w:val="28"/>
          <w:lang w:val="de-DE"/>
        </w:rPr>
      </w:pPr>
      <w:r w:rsidRPr="004842D2">
        <w:rPr>
          <w:color w:val="000000" w:themeColor="text1"/>
          <w:szCs w:val="28"/>
          <w:lang w:val="de-DE"/>
        </w:rPr>
        <w:t>Quản lý chất thải rắn:</w:t>
      </w:r>
    </w:p>
    <w:p w:rsidR="004F10EB" w:rsidRPr="004842D2" w:rsidRDefault="004F10EB" w:rsidP="00CF3D01">
      <w:pPr>
        <w:spacing w:before="120" w:after="120"/>
        <w:ind w:firstLine="562"/>
        <w:rPr>
          <w:color w:val="000000" w:themeColor="text1"/>
          <w:szCs w:val="28"/>
          <w:lang w:val="de-DE"/>
        </w:rPr>
      </w:pPr>
      <w:r w:rsidRPr="004842D2">
        <w:rPr>
          <w:color w:val="000000" w:themeColor="text1"/>
          <w:szCs w:val="28"/>
          <w:lang w:val="de-DE"/>
        </w:rPr>
        <w:t xml:space="preserve">Chất thải rắn (CTR) sẽ được phân loại tại nguồn. Trong khu vực thiết kế, CTR thải ra chủ yếu là CTR sinh hoạt, gồm có 2 loại: CTR vô cơ (tái chế và không tái chế) và CTR hữu cơ. CTR vô cơ như vỏ chai, thuỷ tinh, kim loại, nilon, giấy...sẽ tận thu để tái chế. CTR vô cơ không sử dụng được vào các mục đích trên sẽ thu gom để chôn lấp. CTR hữu cơ sẽ được thu gom và vận chuyển đến khu xử lý chất thải rắn tập trung. </w:t>
      </w:r>
    </w:p>
    <w:p w:rsidR="004F10EB" w:rsidRPr="004842D2" w:rsidRDefault="004F10EB" w:rsidP="00CF3D01">
      <w:pPr>
        <w:spacing w:before="120" w:after="120"/>
        <w:ind w:firstLine="562"/>
        <w:rPr>
          <w:color w:val="000000" w:themeColor="text1"/>
          <w:szCs w:val="28"/>
          <w:lang w:val="de-DE"/>
        </w:rPr>
      </w:pPr>
      <w:r w:rsidRPr="004842D2">
        <w:rPr>
          <w:color w:val="000000" w:themeColor="text1"/>
          <w:szCs w:val="28"/>
        </w:rPr>
        <w:t xml:space="preserve">Đối với khu nhà ở: thu gom CTR bằng các thùng di động dung tích 120l bố trí trên vỉa hè, với khoảng cách </w:t>
      </w:r>
      <w:r w:rsidR="002C31F9">
        <w:rPr>
          <w:color w:val="000000" w:themeColor="text1"/>
          <w:szCs w:val="28"/>
        </w:rPr>
        <w:t>80</w:t>
      </w:r>
      <w:r w:rsidR="00A1203C" w:rsidRPr="004842D2">
        <w:rPr>
          <w:rFonts w:cs="Times New Roman"/>
          <w:color w:val="000000" w:themeColor="text1"/>
          <w:szCs w:val="28"/>
        </w:rPr>
        <w:t>÷</w:t>
      </w:r>
      <w:r w:rsidRPr="004842D2">
        <w:rPr>
          <w:color w:val="000000" w:themeColor="text1"/>
          <w:szCs w:val="28"/>
        </w:rPr>
        <w:t>100m/thùng.</w:t>
      </w:r>
    </w:p>
    <w:p w:rsidR="004F10EB" w:rsidRPr="004842D2" w:rsidRDefault="004F10EB" w:rsidP="00CF3D01">
      <w:pPr>
        <w:spacing w:before="120" w:after="120"/>
        <w:ind w:firstLine="562"/>
        <w:rPr>
          <w:color w:val="000000" w:themeColor="text1"/>
          <w:szCs w:val="28"/>
          <w:lang w:val="de-DE"/>
        </w:rPr>
      </w:pPr>
      <w:r w:rsidRPr="004842D2">
        <w:rPr>
          <w:color w:val="000000" w:themeColor="text1"/>
          <w:szCs w:val="28"/>
          <w:lang w:val="de-DE"/>
        </w:rPr>
        <w:t>Bố trí điểm tập kết chất thải rắn chung cho toàn khu vực tại khu đất công viên cây xanh. Điểm tập kết được thiết kế xen lẫn khu vực cây xanh; có biển báo, chỉ dẫn rõ ràng, và không làm ảnh hưởng đến mỹ quan và môi trường đô thị.</w:t>
      </w:r>
    </w:p>
    <w:p w:rsidR="004F10EB" w:rsidRPr="004535A1" w:rsidRDefault="004F10EB" w:rsidP="00CF3D01">
      <w:pPr>
        <w:spacing w:before="120" w:after="120"/>
        <w:ind w:firstLine="562"/>
        <w:rPr>
          <w:color w:val="000000" w:themeColor="text1"/>
          <w:spacing w:val="4"/>
          <w:szCs w:val="28"/>
          <w:lang w:val="nl-NL"/>
        </w:rPr>
      </w:pPr>
      <w:r w:rsidRPr="004535A1">
        <w:rPr>
          <w:color w:val="000000" w:themeColor="text1"/>
          <w:spacing w:val="4"/>
          <w:szCs w:val="28"/>
        </w:rPr>
        <w:t xml:space="preserve">CTR được vận chuyển theo hợp đồng Công ty Môi trường đô thị - Đơn vị có năng lực thu gom, vận chuyển CTR, đưa về xử lý tại </w:t>
      </w:r>
      <w:r w:rsidRPr="004535A1">
        <w:rPr>
          <w:color w:val="000000" w:themeColor="text1"/>
          <w:spacing w:val="4"/>
          <w:szCs w:val="28"/>
          <w:lang w:val="nl-NL"/>
        </w:rPr>
        <w:t>khu xử lý CTR tập trung củ</w:t>
      </w:r>
      <w:r w:rsidR="00CF3D01" w:rsidRPr="004535A1">
        <w:rPr>
          <w:color w:val="000000" w:themeColor="text1"/>
          <w:spacing w:val="4"/>
          <w:szCs w:val="28"/>
          <w:lang w:val="nl-NL"/>
        </w:rPr>
        <w:t>a huyện</w:t>
      </w:r>
    </w:p>
    <w:p w:rsidR="0061458A" w:rsidRDefault="0061458A" w:rsidP="00CF3D01">
      <w:pPr>
        <w:spacing w:after="120" w:line="320" w:lineRule="atLeast"/>
        <w:ind w:firstLine="540"/>
        <w:jc w:val="center"/>
        <w:rPr>
          <w:i/>
          <w:color w:val="000000" w:themeColor="text1"/>
          <w:szCs w:val="28"/>
          <w:lang w:val="nl-NL"/>
        </w:rPr>
      </w:pPr>
      <w:r w:rsidRPr="004842D2">
        <w:rPr>
          <w:i/>
          <w:color w:val="000000" w:themeColor="text1"/>
          <w:szCs w:val="28"/>
          <w:lang w:val="nl-NL"/>
        </w:rPr>
        <w:t>Bảng 13: Bảng thống kê tổng lượng chất thải rắn</w:t>
      </w:r>
    </w:p>
    <w:tbl>
      <w:tblPr>
        <w:tblW w:w="940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3215"/>
        <w:gridCol w:w="1260"/>
        <w:gridCol w:w="1176"/>
        <w:gridCol w:w="2114"/>
        <w:gridCol w:w="1102"/>
      </w:tblGrid>
      <w:tr w:rsidR="00F42A56" w:rsidRPr="00F42A56" w:rsidTr="00D9678F">
        <w:trPr>
          <w:trHeight w:val="289"/>
        </w:trPr>
        <w:tc>
          <w:tcPr>
            <w:tcW w:w="542" w:type="dxa"/>
            <w:vMerge w:val="restart"/>
            <w:shd w:val="clear" w:color="auto" w:fill="auto"/>
            <w:noWrap/>
            <w:vAlign w:val="center"/>
            <w:hideMark/>
          </w:tcPr>
          <w:p w:rsidR="00F42A56" w:rsidRPr="00F42A56" w:rsidRDefault="00F42A56" w:rsidP="00F42A56">
            <w:pPr>
              <w:spacing w:after="0" w:line="240" w:lineRule="auto"/>
              <w:ind w:firstLine="0"/>
              <w:jc w:val="center"/>
              <w:rPr>
                <w:rFonts w:eastAsia="Times New Roman" w:cs="Times New Roman"/>
                <w:b/>
                <w:bCs/>
                <w:color w:val="000000"/>
                <w:sz w:val="24"/>
                <w:szCs w:val="24"/>
              </w:rPr>
            </w:pPr>
            <w:r w:rsidRPr="00F42A56">
              <w:rPr>
                <w:rFonts w:eastAsia="Times New Roman" w:cs="Times New Roman"/>
                <w:b/>
                <w:bCs/>
                <w:color w:val="000000"/>
                <w:sz w:val="24"/>
                <w:szCs w:val="24"/>
              </w:rPr>
              <w:t>Stt</w:t>
            </w:r>
          </w:p>
        </w:tc>
        <w:tc>
          <w:tcPr>
            <w:tcW w:w="3215" w:type="dxa"/>
            <w:vMerge w:val="restart"/>
            <w:shd w:val="clear" w:color="auto" w:fill="auto"/>
            <w:noWrap/>
            <w:vAlign w:val="center"/>
            <w:hideMark/>
          </w:tcPr>
          <w:p w:rsidR="00F42A56" w:rsidRPr="00F42A56" w:rsidRDefault="00F42A56" w:rsidP="00F42A56">
            <w:pPr>
              <w:spacing w:after="0" w:line="240" w:lineRule="auto"/>
              <w:ind w:firstLine="0"/>
              <w:jc w:val="center"/>
              <w:rPr>
                <w:rFonts w:eastAsia="Times New Roman" w:cs="Times New Roman"/>
                <w:b/>
                <w:bCs/>
                <w:color w:val="000000"/>
                <w:sz w:val="24"/>
                <w:szCs w:val="24"/>
              </w:rPr>
            </w:pPr>
            <w:r w:rsidRPr="00F42A56">
              <w:rPr>
                <w:rFonts w:eastAsia="Times New Roman" w:cs="Times New Roman"/>
                <w:b/>
                <w:bCs/>
                <w:color w:val="000000"/>
                <w:sz w:val="24"/>
                <w:szCs w:val="24"/>
              </w:rPr>
              <w:t>Thành phần rác thải</w:t>
            </w:r>
          </w:p>
        </w:tc>
        <w:tc>
          <w:tcPr>
            <w:tcW w:w="1260" w:type="dxa"/>
            <w:vMerge w:val="restart"/>
            <w:shd w:val="clear" w:color="auto" w:fill="auto"/>
            <w:noWrap/>
            <w:vAlign w:val="center"/>
            <w:hideMark/>
          </w:tcPr>
          <w:p w:rsidR="00F42A56" w:rsidRPr="00F42A56" w:rsidRDefault="00F42A56" w:rsidP="00F42A56">
            <w:pPr>
              <w:spacing w:after="0" w:line="240" w:lineRule="auto"/>
              <w:ind w:firstLine="0"/>
              <w:jc w:val="center"/>
              <w:rPr>
                <w:rFonts w:eastAsia="Times New Roman" w:cs="Times New Roman"/>
                <w:b/>
                <w:bCs/>
                <w:color w:val="000000"/>
                <w:sz w:val="24"/>
                <w:szCs w:val="24"/>
              </w:rPr>
            </w:pPr>
            <w:r w:rsidRPr="00F42A56">
              <w:rPr>
                <w:rFonts w:eastAsia="Times New Roman" w:cs="Times New Roman"/>
                <w:b/>
                <w:bCs/>
                <w:color w:val="000000"/>
                <w:sz w:val="24"/>
                <w:szCs w:val="24"/>
              </w:rPr>
              <w:t>Đơn vị</w:t>
            </w:r>
          </w:p>
        </w:tc>
        <w:tc>
          <w:tcPr>
            <w:tcW w:w="1170" w:type="dxa"/>
            <w:vMerge w:val="restart"/>
            <w:shd w:val="clear" w:color="auto" w:fill="auto"/>
            <w:noWrap/>
            <w:vAlign w:val="center"/>
            <w:hideMark/>
          </w:tcPr>
          <w:p w:rsidR="00F42A56" w:rsidRPr="00F42A56" w:rsidRDefault="00F42A56" w:rsidP="00F42A56">
            <w:pPr>
              <w:spacing w:after="0" w:line="240" w:lineRule="auto"/>
              <w:ind w:firstLine="0"/>
              <w:jc w:val="center"/>
              <w:rPr>
                <w:rFonts w:eastAsia="Times New Roman" w:cs="Times New Roman"/>
                <w:b/>
                <w:bCs/>
                <w:color w:val="000000"/>
                <w:sz w:val="24"/>
                <w:szCs w:val="24"/>
              </w:rPr>
            </w:pPr>
            <w:r w:rsidRPr="00F42A56">
              <w:rPr>
                <w:rFonts w:eastAsia="Times New Roman" w:cs="Times New Roman"/>
                <w:b/>
                <w:bCs/>
                <w:color w:val="000000"/>
                <w:sz w:val="24"/>
                <w:szCs w:val="24"/>
              </w:rPr>
              <w:t>Quy mô</w:t>
            </w:r>
          </w:p>
        </w:tc>
        <w:tc>
          <w:tcPr>
            <w:tcW w:w="2114" w:type="dxa"/>
            <w:vMerge w:val="restart"/>
            <w:shd w:val="clear" w:color="auto" w:fill="auto"/>
            <w:noWrap/>
            <w:vAlign w:val="center"/>
            <w:hideMark/>
          </w:tcPr>
          <w:p w:rsidR="00F42A56" w:rsidRPr="00F42A56" w:rsidRDefault="00F42A56" w:rsidP="00F42A56">
            <w:pPr>
              <w:spacing w:after="0" w:line="240" w:lineRule="auto"/>
              <w:ind w:firstLine="0"/>
              <w:jc w:val="center"/>
              <w:rPr>
                <w:rFonts w:eastAsia="Times New Roman" w:cs="Times New Roman"/>
                <w:b/>
                <w:bCs/>
                <w:color w:val="000000"/>
                <w:sz w:val="24"/>
                <w:szCs w:val="24"/>
              </w:rPr>
            </w:pPr>
            <w:r w:rsidRPr="00F42A56">
              <w:rPr>
                <w:rFonts w:eastAsia="Times New Roman" w:cs="Times New Roman"/>
                <w:b/>
                <w:bCs/>
                <w:color w:val="000000"/>
                <w:sz w:val="24"/>
                <w:szCs w:val="24"/>
              </w:rPr>
              <w:t>Tiêu chuẩn</w:t>
            </w:r>
          </w:p>
        </w:tc>
        <w:tc>
          <w:tcPr>
            <w:tcW w:w="1102" w:type="dxa"/>
            <w:shd w:val="clear" w:color="auto" w:fill="auto"/>
            <w:noWrap/>
            <w:vAlign w:val="center"/>
            <w:hideMark/>
          </w:tcPr>
          <w:p w:rsidR="00F42A56" w:rsidRPr="00F42A56" w:rsidRDefault="00F42A56" w:rsidP="00F42A56">
            <w:pPr>
              <w:spacing w:after="0" w:line="240" w:lineRule="auto"/>
              <w:ind w:firstLine="0"/>
              <w:jc w:val="center"/>
              <w:rPr>
                <w:rFonts w:eastAsia="Times New Roman" w:cs="Times New Roman"/>
                <w:b/>
                <w:bCs/>
                <w:color w:val="000000"/>
                <w:sz w:val="24"/>
                <w:szCs w:val="24"/>
              </w:rPr>
            </w:pPr>
            <w:r w:rsidRPr="00F42A56">
              <w:rPr>
                <w:rFonts w:eastAsia="Times New Roman" w:cs="Times New Roman"/>
                <w:b/>
                <w:bCs/>
                <w:color w:val="000000"/>
                <w:sz w:val="24"/>
                <w:szCs w:val="24"/>
              </w:rPr>
              <w:t>Tổng</w:t>
            </w:r>
          </w:p>
        </w:tc>
      </w:tr>
      <w:tr w:rsidR="00D9678F" w:rsidRPr="00F42A56" w:rsidTr="00D9678F">
        <w:trPr>
          <w:trHeight w:val="289"/>
        </w:trPr>
        <w:tc>
          <w:tcPr>
            <w:tcW w:w="542" w:type="dxa"/>
            <w:vMerge/>
            <w:vAlign w:val="center"/>
            <w:hideMark/>
          </w:tcPr>
          <w:p w:rsidR="00F42A56" w:rsidRPr="00F42A56" w:rsidRDefault="00F42A56" w:rsidP="00F42A56">
            <w:pPr>
              <w:spacing w:after="0" w:line="240" w:lineRule="auto"/>
              <w:ind w:firstLine="0"/>
              <w:jc w:val="left"/>
              <w:rPr>
                <w:rFonts w:eastAsia="Times New Roman" w:cs="Times New Roman"/>
                <w:b/>
                <w:bCs/>
                <w:color w:val="000000"/>
                <w:sz w:val="24"/>
                <w:szCs w:val="24"/>
              </w:rPr>
            </w:pPr>
          </w:p>
        </w:tc>
        <w:tc>
          <w:tcPr>
            <w:tcW w:w="3215" w:type="dxa"/>
            <w:vMerge/>
            <w:vAlign w:val="center"/>
            <w:hideMark/>
          </w:tcPr>
          <w:p w:rsidR="00F42A56" w:rsidRPr="00F42A56" w:rsidRDefault="00F42A56" w:rsidP="00F42A56">
            <w:pPr>
              <w:spacing w:after="0" w:line="240" w:lineRule="auto"/>
              <w:ind w:firstLine="0"/>
              <w:jc w:val="left"/>
              <w:rPr>
                <w:rFonts w:eastAsia="Times New Roman" w:cs="Times New Roman"/>
                <w:b/>
                <w:bCs/>
                <w:color w:val="000000"/>
                <w:sz w:val="24"/>
                <w:szCs w:val="24"/>
              </w:rPr>
            </w:pPr>
          </w:p>
        </w:tc>
        <w:tc>
          <w:tcPr>
            <w:tcW w:w="1260" w:type="dxa"/>
            <w:vMerge/>
            <w:vAlign w:val="center"/>
            <w:hideMark/>
          </w:tcPr>
          <w:p w:rsidR="00F42A56" w:rsidRPr="00F42A56" w:rsidRDefault="00F42A56" w:rsidP="00F42A56">
            <w:pPr>
              <w:spacing w:after="0" w:line="240" w:lineRule="auto"/>
              <w:ind w:firstLine="0"/>
              <w:jc w:val="left"/>
              <w:rPr>
                <w:rFonts w:eastAsia="Times New Roman" w:cs="Times New Roman"/>
                <w:b/>
                <w:bCs/>
                <w:color w:val="000000"/>
                <w:sz w:val="24"/>
                <w:szCs w:val="24"/>
              </w:rPr>
            </w:pPr>
          </w:p>
        </w:tc>
        <w:tc>
          <w:tcPr>
            <w:tcW w:w="1170" w:type="dxa"/>
            <w:vMerge/>
            <w:vAlign w:val="center"/>
            <w:hideMark/>
          </w:tcPr>
          <w:p w:rsidR="00F42A56" w:rsidRPr="00F42A56" w:rsidRDefault="00F42A56" w:rsidP="00F42A56">
            <w:pPr>
              <w:spacing w:after="0" w:line="240" w:lineRule="auto"/>
              <w:ind w:firstLine="0"/>
              <w:jc w:val="left"/>
              <w:rPr>
                <w:rFonts w:eastAsia="Times New Roman" w:cs="Times New Roman"/>
                <w:b/>
                <w:bCs/>
                <w:color w:val="000000"/>
                <w:sz w:val="24"/>
                <w:szCs w:val="24"/>
              </w:rPr>
            </w:pPr>
          </w:p>
        </w:tc>
        <w:tc>
          <w:tcPr>
            <w:tcW w:w="2114" w:type="dxa"/>
            <w:vMerge/>
            <w:vAlign w:val="center"/>
            <w:hideMark/>
          </w:tcPr>
          <w:p w:rsidR="00F42A56" w:rsidRPr="00F42A56" w:rsidRDefault="00F42A56" w:rsidP="00F42A56">
            <w:pPr>
              <w:spacing w:after="0" w:line="240" w:lineRule="auto"/>
              <w:ind w:firstLine="0"/>
              <w:jc w:val="left"/>
              <w:rPr>
                <w:rFonts w:eastAsia="Times New Roman" w:cs="Times New Roman"/>
                <w:b/>
                <w:bCs/>
                <w:color w:val="000000"/>
                <w:sz w:val="24"/>
                <w:szCs w:val="24"/>
              </w:rPr>
            </w:pPr>
          </w:p>
        </w:tc>
        <w:tc>
          <w:tcPr>
            <w:tcW w:w="1102" w:type="dxa"/>
            <w:shd w:val="clear" w:color="auto" w:fill="auto"/>
            <w:noWrap/>
            <w:vAlign w:val="center"/>
            <w:hideMark/>
          </w:tcPr>
          <w:p w:rsidR="00F42A56" w:rsidRPr="00F42A56" w:rsidRDefault="00F42A56" w:rsidP="00F42A56">
            <w:pPr>
              <w:spacing w:after="0" w:line="240" w:lineRule="auto"/>
              <w:ind w:firstLine="0"/>
              <w:jc w:val="center"/>
              <w:rPr>
                <w:rFonts w:eastAsia="Times New Roman" w:cs="Times New Roman"/>
                <w:b/>
                <w:bCs/>
                <w:color w:val="000000"/>
                <w:sz w:val="24"/>
                <w:szCs w:val="24"/>
              </w:rPr>
            </w:pPr>
            <w:r w:rsidRPr="00F42A56">
              <w:rPr>
                <w:rFonts w:eastAsia="Times New Roman" w:cs="Times New Roman"/>
                <w:b/>
                <w:bCs/>
                <w:color w:val="000000"/>
                <w:sz w:val="24"/>
                <w:szCs w:val="24"/>
              </w:rPr>
              <w:t>kg/ng.đ</w:t>
            </w:r>
          </w:p>
        </w:tc>
      </w:tr>
      <w:tr w:rsidR="00D9678F" w:rsidRPr="00F42A56" w:rsidTr="00D9678F">
        <w:trPr>
          <w:trHeight w:val="289"/>
        </w:trPr>
        <w:tc>
          <w:tcPr>
            <w:tcW w:w="542" w:type="dxa"/>
            <w:shd w:val="clear" w:color="auto" w:fill="auto"/>
            <w:noWrap/>
            <w:vAlign w:val="center"/>
            <w:hideMark/>
          </w:tcPr>
          <w:p w:rsidR="00F42A56" w:rsidRPr="00F42A56" w:rsidRDefault="00F42A56" w:rsidP="00F42A56">
            <w:pPr>
              <w:spacing w:after="0" w:line="240" w:lineRule="auto"/>
              <w:ind w:firstLine="0"/>
              <w:jc w:val="center"/>
              <w:rPr>
                <w:rFonts w:eastAsia="Times New Roman" w:cs="Times New Roman"/>
                <w:color w:val="000000"/>
                <w:sz w:val="24"/>
                <w:szCs w:val="24"/>
              </w:rPr>
            </w:pPr>
            <w:r w:rsidRPr="00F42A56">
              <w:rPr>
                <w:rFonts w:eastAsia="Times New Roman" w:cs="Times New Roman"/>
                <w:color w:val="000000"/>
                <w:sz w:val="24"/>
                <w:szCs w:val="24"/>
              </w:rPr>
              <w:t>1</w:t>
            </w:r>
          </w:p>
        </w:tc>
        <w:tc>
          <w:tcPr>
            <w:tcW w:w="3215" w:type="dxa"/>
            <w:shd w:val="clear" w:color="auto" w:fill="auto"/>
            <w:noWrap/>
            <w:vAlign w:val="center"/>
            <w:hideMark/>
          </w:tcPr>
          <w:p w:rsidR="00F42A56" w:rsidRPr="00F42A56" w:rsidRDefault="00F42A56" w:rsidP="00F42A56">
            <w:pPr>
              <w:spacing w:after="0" w:line="240" w:lineRule="auto"/>
              <w:ind w:firstLine="0"/>
              <w:jc w:val="left"/>
              <w:rPr>
                <w:rFonts w:eastAsia="Times New Roman" w:cs="Times New Roman"/>
                <w:color w:val="000000"/>
                <w:sz w:val="24"/>
                <w:szCs w:val="24"/>
              </w:rPr>
            </w:pPr>
            <w:r w:rsidRPr="00F42A56">
              <w:rPr>
                <w:rFonts w:eastAsia="Times New Roman" w:cs="Times New Roman"/>
                <w:color w:val="000000"/>
                <w:sz w:val="24"/>
                <w:szCs w:val="24"/>
              </w:rPr>
              <w:t>Rác thải sinh hoạt</w:t>
            </w:r>
          </w:p>
        </w:tc>
        <w:tc>
          <w:tcPr>
            <w:tcW w:w="1260" w:type="dxa"/>
            <w:shd w:val="clear" w:color="auto" w:fill="auto"/>
            <w:noWrap/>
            <w:vAlign w:val="center"/>
            <w:hideMark/>
          </w:tcPr>
          <w:p w:rsidR="00F42A56" w:rsidRPr="00F42A56" w:rsidRDefault="00F42A56" w:rsidP="00F42A56">
            <w:pPr>
              <w:spacing w:after="0" w:line="240" w:lineRule="auto"/>
              <w:ind w:firstLine="0"/>
              <w:jc w:val="center"/>
              <w:rPr>
                <w:rFonts w:eastAsia="Times New Roman" w:cs="Times New Roman"/>
                <w:color w:val="000000"/>
                <w:sz w:val="24"/>
                <w:szCs w:val="24"/>
              </w:rPr>
            </w:pPr>
            <w:r w:rsidRPr="00F42A56">
              <w:rPr>
                <w:rFonts w:eastAsia="Times New Roman" w:cs="Times New Roman"/>
                <w:color w:val="000000"/>
                <w:sz w:val="24"/>
                <w:szCs w:val="24"/>
              </w:rPr>
              <w:t>Người</w:t>
            </w:r>
          </w:p>
        </w:tc>
        <w:tc>
          <w:tcPr>
            <w:tcW w:w="1170" w:type="dxa"/>
            <w:shd w:val="clear" w:color="auto" w:fill="auto"/>
            <w:noWrap/>
            <w:vAlign w:val="center"/>
            <w:hideMark/>
          </w:tcPr>
          <w:p w:rsidR="00F42A56" w:rsidRPr="00F42A56" w:rsidRDefault="00F42A56" w:rsidP="00F42A56">
            <w:pPr>
              <w:spacing w:after="0" w:line="240" w:lineRule="auto"/>
              <w:ind w:firstLine="0"/>
              <w:jc w:val="right"/>
              <w:rPr>
                <w:rFonts w:eastAsia="Times New Roman" w:cs="Times New Roman"/>
                <w:color w:val="000000"/>
                <w:sz w:val="24"/>
                <w:szCs w:val="24"/>
              </w:rPr>
            </w:pPr>
            <w:r w:rsidRPr="00F42A56">
              <w:rPr>
                <w:rFonts w:eastAsia="Times New Roman" w:cs="Times New Roman"/>
                <w:color w:val="000000"/>
                <w:sz w:val="24"/>
                <w:szCs w:val="24"/>
              </w:rPr>
              <w:t>1</w:t>
            </w:r>
            <w:r>
              <w:rPr>
                <w:rFonts w:eastAsia="Times New Roman" w:cs="Times New Roman"/>
                <w:color w:val="000000"/>
                <w:sz w:val="24"/>
                <w:szCs w:val="24"/>
              </w:rPr>
              <w:t>.</w:t>
            </w:r>
            <w:r w:rsidRPr="00F42A56">
              <w:rPr>
                <w:rFonts w:eastAsia="Times New Roman" w:cs="Times New Roman"/>
                <w:color w:val="000000"/>
                <w:sz w:val="24"/>
                <w:szCs w:val="24"/>
              </w:rPr>
              <w:t>500</w:t>
            </w:r>
            <w:r>
              <w:rPr>
                <w:rFonts w:eastAsia="Times New Roman" w:cs="Times New Roman"/>
                <w:color w:val="000000"/>
                <w:sz w:val="24"/>
                <w:szCs w:val="24"/>
              </w:rPr>
              <w:t>,00</w:t>
            </w:r>
          </w:p>
        </w:tc>
        <w:tc>
          <w:tcPr>
            <w:tcW w:w="2114" w:type="dxa"/>
            <w:shd w:val="clear" w:color="auto" w:fill="auto"/>
            <w:noWrap/>
            <w:vAlign w:val="center"/>
            <w:hideMark/>
          </w:tcPr>
          <w:p w:rsidR="00F42A56" w:rsidRPr="00F42A56" w:rsidRDefault="00F42A56" w:rsidP="00F42A56">
            <w:pPr>
              <w:spacing w:after="0" w:line="240" w:lineRule="auto"/>
              <w:ind w:firstLine="0"/>
              <w:jc w:val="center"/>
              <w:rPr>
                <w:rFonts w:eastAsia="Times New Roman" w:cs="Times New Roman"/>
                <w:color w:val="000000"/>
                <w:sz w:val="24"/>
                <w:szCs w:val="24"/>
              </w:rPr>
            </w:pPr>
            <w:r w:rsidRPr="00F42A56">
              <w:rPr>
                <w:rFonts w:eastAsia="Times New Roman" w:cs="Times New Roman"/>
                <w:color w:val="000000"/>
                <w:sz w:val="24"/>
                <w:szCs w:val="24"/>
              </w:rPr>
              <w:t>0,8kg/người.ngày</w:t>
            </w:r>
          </w:p>
        </w:tc>
        <w:tc>
          <w:tcPr>
            <w:tcW w:w="1102" w:type="dxa"/>
            <w:shd w:val="clear" w:color="auto" w:fill="auto"/>
            <w:noWrap/>
            <w:vAlign w:val="center"/>
            <w:hideMark/>
          </w:tcPr>
          <w:p w:rsidR="00F42A56" w:rsidRPr="00F42A56" w:rsidRDefault="00F42A56" w:rsidP="00F42A56">
            <w:pPr>
              <w:spacing w:after="0" w:line="240" w:lineRule="auto"/>
              <w:ind w:firstLine="0"/>
              <w:jc w:val="right"/>
              <w:rPr>
                <w:rFonts w:eastAsia="Times New Roman" w:cs="Times New Roman"/>
                <w:color w:val="000000"/>
                <w:sz w:val="24"/>
                <w:szCs w:val="24"/>
              </w:rPr>
            </w:pPr>
            <w:r w:rsidRPr="00F42A56">
              <w:rPr>
                <w:rFonts w:eastAsia="Times New Roman" w:cs="Times New Roman"/>
                <w:color w:val="000000"/>
                <w:sz w:val="24"/>
                <w:szCs w:val="24"/>
              </w:rPr>
              <w:t>1</w:t>
            </w:r>
            <w:r>
              <w:rPr>
                <w:rFonts w:eastAsia="Times New Roman" w:cs="Times New Roman"/>
                <w:color w:val="000000"/>
                <w:sz w:val="24"/>
                <w:szCs w:val="24"/>
              </w:rPr>
              <w:t>.</w:t>
            </w:r>
            <w:r w:rsidRPr="00F42A56">
              <w:rPr>
                <w:rFonts w:eastAsia="Times New Roman" w:cs="Times New Roman"/>
                <w:color w:val="000000"/>
                <w:sz w:val="24"/>
                <w:szCs w:val="24"/>
              </w:rPr>
              <w:t>200,00</w:t>
            </w:r>
          </w:p>
        </w:tc>
      </w:tr>
      <w:tr w:rsidR="00D9678F" w:rsidRPr="00F42A56" w:rsidTr="00D9678F">
        <w:trPr>
          <w:trHeight w:val="386"/>
        </w:trPr>
        <w:tc>
          <w:tcPr>
            <w:tcW w:w="542" w:type="dxa"/>
            <w:shd w:val="clear" w:color="auto" w:fill="auto"/>
            <w:noWrap/>
            <w:vAlign w:val="center"/>
            <w:hideMark/>
          </w:tcPr>
          <w:p w:rsidR="00F42A56" w:rsidRPr="00F42A56" w:rsidRDefault="00F42A56" w:rsidP="00F42A56">
            <w:pPr>
              <w:spacing w:after="0" w:line="240" w:lineRule="auto"/>
              <w:ind w:firstLine="0"/>
              <w:jc w:val="center"/>
              <w:rPr>
                <w:rFonts w:eastAsia="Times New Roman" w:cs="Times New Roman"/>
                <w:color w:val="000000"/>
                <w:sz w:val="24"/>
                <w:szCs w:val="24"/>
              </w:rPr>
            </w:pPr>
            <w:r w:rsidRPr="00F42A56">
              <w:rPr>
                <w:rFonts w:eastAsia="Times New Roman" w:cs="Times New Roman"/>
                <w:color w:val="000000"/>
                <w:sz w:val="24"/>
                <w:szCs w:val="24"/>
              </w:rPr>
              <w:t>2</w:t>
            </w:r>
          </w:p>
        </w:tc>
        <w:tc>
          <w:tcPr>
            <w:tcW w:w="3215" w:type="dxa"/>
            <w:shd w:val="clear" w:color="auto" w:fill="auto"/>
            <w:vAlign w:val="center"/>
            <w:hideMark/>
          </w:tcPr>
          <w:p w:rsidR="00F42A56" w:rsidRPr="00F42A56" w:rsidRDefault="00F42A56" w:rsidP="00F42A56">
            <w:pPr>
              <w:spacing w:after="0" w:line="240" w:lineRule="auto"/>
              <w:ind w:firstLine="0"/>
              <w:jc w:val="left"/>
              <w:rPr>
                <w:rFonts w:eastAsia="Times New Roman" w:cs="Times New Roman"/>
                <w:color w:val="000000"/>
                <w:sz w:val="24"/>
                <w:szCs w:val="24"/>
              </w:rPr>
            </w:pPr>
            <w:r w:rsidRPr="00F42A56">
              <w:rPr>
                <w:rFonts w:eastAsia="Times New Roman" w:cs="Times New Roman"/>
                <w:color w:val="000000"/>
                <w:sz w:val="24"/>
                <w:szCs w:val="24"/>
              </w:rPr>
              <w:t>Rác thải thương mại dịch vụ</w:t>
            </w:r>
          </w:p>
        </w:tc>
        <w:tc>
          <w:tcPr>
            <w:tcW w:w="1260" w:type="dxa"/>
            <w:shd w:val="clear" w:color="auto" w:fill="auto"/>
            <w:noWrap/>
            <w:vAlign w:val="center"/>
            <w:hideMark/>
          </w:tcPr>
          <w:p w:rsidR="00F42A56" w:rsidRPr="00F42A56" w:rsidRDefault="00F42A56" w:rsidP="00F42A56">
            <w:pPr>
              <w:spacing w:after="0" w:line="240" w:lineRule="auto"/>
              <w:ind w:firstLine="0"/>
              <w:jc w:val="center"/>
              <w:rPr>
                <w:rFonts w:eastAsia="Times New Roman" w:cs="Times New Roman"/>
                <w:color w:val="000000"/>
                <w:sz w:val="24"/>
                <w:szCs w:val="24"/>
              </w:rPr>
            </w:pPr>
            <w:r w:rsidRPr="00F42A56">
              <w:rPr>
                <w:rFonts w:eastAsia="Times New Roman" w:cs="Times New Roman"/>
                <w:color w:val="000000"/>
                <w:sz w:val="24"/>
                <w:szCs w:val="24"/>
              </w:rPr>
              <w:t>m2 sàn</w:t>
            </w:r>
          </w:p>
        </w:tc>
        <w:tc>
          <w:tcPr>
            <w:tcW w:w="1170" w:type="dxa"/>
            <w:shd w:val="clear" w:color="auto" w:fill="auto"/>
            <w:noWrap/>
            <w:vAlign w:val="center"/>
            <w:hideMark/>
          </w:tcPr>
          <w:p w:rsidR="00F42A56" w:rsidRPr="00F42A56" w:rsidRDefault="00F42A56" w:rsidP="00F42A56">
            <w:pPr>
              <w:spacing w:after="0" w:line="240" w:lineRule="auto"/>
              <w:ind w:firstLine="0"/>
              <w:jc w:val="right"/>
              <w:rPr>
                <w:rFonts w:eastAsia="Times New Roman" w:cs="Times New Roman"/>
                <w:color w:val="000000"/>
                <w:sz w:val="24"/>
                <w:szCs w:val="24"/>
              </w:rPr>
            </w:pPr>
            <w:r w:rsidRPr="00F42A56">
              <w:rPr>
                <w:rFonts w:eastAsia="Times New Roman" w:cs="Times New Roman"/>
                <w:color w:val="000000"/>
                <w:sz w:val="24"/>
                <w:szCs w:val="24"/>
              </w:rPr>
              <w:t>8</w:t>
            </w:r>
            <w:r>
              <w:rPr>
                <w:rFonts w:eastAsia="Times New Roman" w:cs="Times New Roman"/>
                <w:color w:val="000000"/>
                <w:sz w:val="24"/>
                <w:szCs w:val="24"/>
              </w:rPr>
              <w:t>.</w:t>
            </w:r>
            <w:r w:rsidRPr="00F42A56">
              <w:rPr>
                <w:rFonts w:eastAsia="Times New Roman" w:cs="Times New Roman"/>
                <w:color w:val="000000"/>
                <w:sz w:val="24"/>
                <w:szCs w:val="24"/>
              </w:rPr>
              <w:t>420,58</w:t>
            </w:r>
          </w:p>
        </w:tc>
        <w:tc>
          <w:tcPr>
            <w:tcW w:w="2114" w:type="dxa"/>
            <w:shd w:val="clear" w:color="auto" w:fill="auto"/>
            <w:noWrap/>
            <w:vAlign w:val="center"/>
            <w:hideMark/>
          </w:tcPr>
          <w:p w:rsidR="00F42A56" w:rsidRPr="00F42A56" w:rsidRDefault="00F42A56" w:rsidP="00F42A56">
            <w:pPr>
              <w:spacing w:after="0" w:line="240" w:lineRule="auto"/>
              <w:ind w:firstLine="0"/>
              <w:jc w:val="center"/>
              <w:rPr>
                <w:rFonts w:eastAsia="Times New Roman" w:cs="Times New Roman"/>
                <w:color w:val="000000"/>
                <w:sz w:val="24"/>
                <w:szCs w:val="24"/>
              </w:rPr>
            </w:pPr>
            <w:r w:rsidRPr="00F42A56">
              <w:rPr>
                <w:rFonts w:eastAsia="Times New Roman" w:cs="Times New Roman"/>
                <w:color w:val="000000"/>
                <w:sz w:val="24"/>
                <w:szCs w:val="24"/>
              </w:rPr>
              <w:t>0,2kg/m2 sàn.ngày</w:t>
            </w:r>
          </w:p>
        </w:tc>
        <w:tc>
          <w:tcPr>
            <w:tcW w:w="1102" w:type="dxa"/>
            <w:shd w:val="clear" w:color="auto" w:fill="auto"/>
            <w:noWrap/>
            <w:vAlign w:val="center"/>
            <w:hideMark/>
          </w:tcPr>
          <w:p w:rsidR="00F42A56" w:rsidRPr="00F42A56" w:rsidRDefault="00F42A56" w:rsidP="00F42A56">
            <w:pPr>
              <w:spacing w:after="0" w:line="240" w:lineRule="auto"/>
              <w:ind w:firstLine="0"/>
              <w:jc w:val="right"/>
              <w:rPr>
                <w:rFonts w:eastAsia="Times New Roman" w:cs="Times New Roman"/>
                <w:color w:val="000000"/>
                <w:sz w:val="24"/>
                <w:szCs w:val="24"/>
              </w:rPr>
            </w:pPr>
            <w:r w:rsidRPr="00F42A56">
              <w:rPr>
                <w:rFonts w:eastAsia="Times New Roman" w:cs="Times New Roman"/>
                <w:color w:val="000000"/>
                <w:sz w:val="24"/>
                <w:szCs w:val="24"/>
              </w:rPr>
              <w:t>1</w:t>
            </w:r>
            <w:r>
              <w:rPr>
                <w:rFonts w:eastAsia="Times New Roman" w:cs="Times New Roman"/>
                <w:color w:val="000000"/>
                <w:sz w:val="24"/>
                <w:szCs w:val="24"/>
              </w:rPr>
              <w:t>.</w:t>
            </w:r>
            <w:r w:rsidRPr="00F42A56">
              <w:rPr>
                <w:rFonts w:eastAsia="Times New Roman" w:cs="Times New Roman"/>
                <w:color w:val="000000"/>
                <w:sz w:val="24"/>
                <w:szCs w:val="24"/>
              </w:rPr>
              <w:t>684,12</w:t>
            </w:r>
          </w:p>
        </w:tc>
      </w:tr>
      <w:tr w:rsidR="00D9678F" w:rsidRPr="00F42A56" w:rsidTr="00D9678F">
        <w:trPr>
          <w:trHeight w:val="565"/>
        </w:trPr>
        <w:tc>
          <w:tcPr>
            <w:tcW w:w="542" w:type="dxa"/>
            <w:shd w:val="clear" w:color="auto" w:fill="auto"/>
            <w:noWrap/>
            <w:vAlign w:val="center"/>
            <w:hideMark/>
          </w:tcPr>
          <w:p w:rsidR="00F42A56" w:rsidRPr="00F42A56" w:rsidRDefault="00F42A56" w:rsidP="00F42A56">
            <w:pPr>
              <w:spacing w:after="0" w:line="240" w:lineRule="auto"/>
              <w:ind w:firstLine="0"/>
              <w:jc w:val="center"/>
              <w:rPr>
                <w:rFonts w:eastAsia="Times New Roman" w:cs="Times New Roman"/>
                <w:color w:val="000000"/>
                <w:sz w:val="24"/>
                <w:szCs w:val="24"/>
              </w:rPr>
            </w:pPr>
            <w:r w:rsidRPr="00F42A56">
              <w:rPr>
                <w:rFonts w:eastAsia="Times New Roman" w:cs="Times New Roman"/>
                <w:color w:val="000000"/>
                <w:sz w:val="24"/>
                <w:szCs w:val="24"/>
              </w:rPr>
              <w:t>3</w:t>
            </w:r>
          </w:p>
        </w:tc>
        <w:tc>
          <w:tcPr>
            <w:tcW w:w="3215" w:type="dxa"/>
            <w:shd w:val="clear" w:color="auto" w:fill="auto"/>
            <w:vAlign w:val="center"/>
            <w:hideMark/>
          </w:tcPr>
          <w:p w:rsidR="00F42A56" w:rsidRPr="00F42A56" w:rsidRDefault="00F42A56" w:rsidP="00F42A56">
            <w:pPr>
              <w:spacing w:after="0" w:line="240" w:lineRule="auto"/>
              <w:ind w:firstLine="0"/>
              <w:jc w:val="left"/>
              <w:rPr>
                <w:rFonts w:eastAsia="Times New Roman" w:cs="Times New Roman"/>
                <w:color w:val="000000"/>
                <w:sz w:val="24"/>
                <w:szCs w:val="24"/>
              </w:rPr>
            </w:pPr>
            <w:r w:rsidRPr="00F42A56">
              <w:rPr>
                <w:rFonts w:eastAsia="Times New Roman" w:cs="Times New Roman"/>
                <w:color w:val="000000"/>
                <w:sz w:val="24"/>
                <w:szCs w:val="24"/>
              </w:rPr>
              <w:t>Rác thải công cộng</w:t>
            </w:r>
            <w:r w:rsidRPr="00F42A56">
              <w:rPr>
                <w:rFonts w:eastAsia="Times New Roman" w:cs="Times New Roman"/>
                <w:color w:val="000000"/>
                <w:sz w:val="24"/>
                <w:szCs w:val="24"/>
              </w:rPr>
              <w:br/>
              <w:t xml:space="preserve"> (nhà văn hóa)</w:t>
            </w:r>
          </w:p>
        </w:tc>
        <w:tc>
          <w:tcPr>
            <w:tcW w:w="1260" w:type="dxa"/>
            <w:shd w:val="clear" w:color="auto" w:fill="auto"/>
            <w:noWrap/>
            <w:vAlign w:val="center"/>
            <w:hideMark/>
          </w:tcPr>
          <w:p w:rsidR="00F42A56" w:rsidRPr="00F42A56" w:rsidRDefault="00F42A56" w:rsidP="00F42A56">
            <w:pPr>
              <w:spacing w:after="0" w:line="240" w:lineRule="auto"/>
              <w:ind w:firstLine="0"/>
              <w:jc w:val="center"/>
              <w:rPr>
                <w:rFonts w:eastAsia="Times New Roman" w:cs="Times New Roman"/>
                <w:color w:val="000000"/>
                <w:sz w:val="24"/>
                <w:szCs w:val="24"/>
              </w:rPr>
            </w:pPr>
            <w:r w:rsidRPr="00F42A56">
              <w:rPr>
                <w:rFonts w:eastAsia="Times New Roman" w:cs="Times New Roman"/>
                <w:color w:val="000000"/>
                <w:sz w:val="24"/>
                <w:szCs w:val="24"/>
              </w:rPr>
              <w:t>m2 sàn</w:t>
            </w:r>
          </w:p>
        </w:tc>
        <w:tc>
          <w:tcPr>
            <w:tcW w:w="1170" w:type="dxa"/>
            <w:shd w:val="clear" w:color="auto" w:fill="auto"/>
            <w:noWrap/>
            <w:vAlign w:val="center"/>
            <w:hideMark/>
          </w:tcPr>
          <w:p w:rsidR="00F42A56" w:rsidRPr="00F42A56" w:rsidRDefault="00F42A56" w:rsidP="00F42A56">
            <w:pPr>
              <w:spacing w:after="0" w:line="240" w:lineRule="auto"/>
              <w:ind w:firstLine="0"/>
              <w:jc w:val="right"/>
              <w:rPr>
                <w:rFonts w:eastAsia="Times New Roman" w:cs="Times New Roman"/>
                <w:color w:val="000000"/>
                <w:sz w:val="24"/>
                <w:szCs w:val="24"/>
              </w:rPr>
            </w:pPr>
            <w:r w:rsidRPr="00F42A56">
              <w:rPr>
                <w:rFonts w:eastAsia="Times New Roman" w:cs="Times New Roman"/>
                <w:color w:val="000000"/>
                <w:sz w:val="24"/>
                <w:szCs w:val="24"/>
              </w:rPr>
              <w:t>566,24</w:t>
            </w:r>
          </w:p>
        </w:tc>
        <w:tc>
          <w:tcPr>
            <w:tcW w:w="2114" w:type="dxa"/>
            <w:shd w:val="clear" w:color="auto" w:fill="auto"/>
            <w:noWrap/>
            <w:vAlign w:val="center"/>
            <w:hideMark/>
          </w:tcPr>
          <w:p w:rsidR="00F42A56" w:rsidRPr="00F42A56" w:rsidRDefault="00F42A56" w:rsidP="00F42A56">
            <w:pPr>
              <w:spacing w:after="0" w:line="240" w:lineRule="auto"/>
              <w:ind w:firstLine="0"/>
              <w:jc w:val="center"/>
              <w:rPr>
                <w:rFonts w:eastAsia="Times New Roman" w:cs="Times New Roman"/>
                <w:color w:val="000000"/>
                <w:sz w:val="24"/>
                <w:szCs w:val="24"/>
              </w:rPr>
            </w:pPr>
            <w:r w:rsidRPr="00F42A56">
              <w:rPr>
                <w:rFonts w:eastAsia="Times New Roman" w:cs="Times New Roman"/>
                <w:color w:val="000000"/>
                <w:sz w:val="24"/>
                <w:szCs w:val="24"/>
              </w:rPr>
              <w:t>0,1kg/m2 sàn.ngày</w:t>
            </w:r>
          </w:p>
        </w:tc>
        <w:tc>
          <w:tcPr>
            <w:tcW w:w="1102" w:type="dxa"/>
            <w:shd w:val="clear" w:color="auto" w:fill="auto"/>
            <w:noWrap/>
            <w:vAlign w:val="center"/>
            <w:hideMark/>
          </w:tcPr>
          <w:p w:rsidR="00F42A56" w:rsidRPr="00F42A56" w:rsidRDefault="00F42A56" w:rsidP="00F42A56">
            <w:pPr>
              <w:spacing w:after="0" w:line="240" w:lineRule="auto"/>
              <w:ind w:firstLine="0"/>
              <w:jc w:val="right"/>
              <w:rPr>
                <w:rFonts w:eastAsia="Times New Roman" w:cs="Times New Roman"/>
                <w:color w:val="000000"/>
                <w:sz w:val="24"/>
                <w:szCs w:val="24"/>
              </w:rPr>
            </w:pPr>
            <w:r w:rsidRPr="00F42A56">
              <w:rPr>
                <w:rFonts w:eastAsia="Times New Roman" w:cs="Times New Roman"/>
                <w:color w:val="000000"/>
                <w:sz w:val="24"/>
                <w:szCs w:val="24"/>
              </w:rPr>
              <w:t>56,62</w:t>
            </w:r>
          </w:p>
        </w:tc>
      </w:tr>
      <w:tr w:rsidR="00D9678F" w:rsidRPr="00F42A56" w:rsidTr="00D9678F">
        <w:trPr>
          <w:trHeight w:val="565"/>
        </w:trPr>
        <w:tc>
          <w:tcPr>
            <w:tcW w:w="542" w:type="dxa"/>
            <w:shd w:val="clear" w:color="auto" w:fill="auto"/>
            <w:noWrap/>
            <w:vAlign w:val="center"/>
            <w:hideMark/>
          </w:tcPr>
          <w:p w:rsidR="00F42A56" w:rsidRPr="00F42A56" w:rsidRDefault="00F42A56" w:rsidP="00F42A56">
            <w:pPr>
              <w:spacing w:after="0" w:line="240" w:lineRule="auto"/>
              <w:ind w:firstLine="0"/>
              <w:jc w:val="center"/>
              <w:rPr>
                <w:rFonts w:eastAsia="Times New Roman" w:cs="Times New Roman"/>
                <w:color w:val="000000"/>
                <w:sz w:val="24"/>
                <w:szCs w:val="24"/>
              </w:rPr>
            </w:pPr>
            <w:r w:rsidRPr="00F42A56">
              <w:rPr>
                <w:rFonts w:eastAsia="Times New Roman" w:cs="Times New Roman"/>
                <w:color w:val="000000"/>
                <w:sz w:val="24"/>
                <w:szCs w:val="24"/>
              </w:rPr>
              <w:lastRenderedPageBreak/>
              <w:t>4</w:t>
            </w:r>
          </w:p>
        </w:tc>
        <w:tc>
          <w:tcPr>
            <w:tcW w:w="3215" w:type="dxa"/>
            <w:shd w:val="clear" w:color="auto" w:fill="auto"/>
            <w:vAlign w:val="center"/>
            <w:hideMark/>
          </w:tcPr>
          <w:p w:rsidR="00F42A56" w:rsidRPr="00F42A56" w:rsidRDefault="00F42A56" w:rsidP="00F42A56">
            <w:pPr>
              <w:spacing w:after="0" w:line="240" w:lineRule="auto"/>
              <w:ind w:firstLine="0"/>
              <w:jc w:val="left"/>
              <w:rPr>
                <w:rFonts w:eastAsia="Times New Roman" w:cs="Times New Roman"/>
                <w:color w:val="000000"/>
                <w:sz w:val="24"/>
                <w:szCs w:val="24"/>
              </w:rPr>
            </w:pPr>
            <w:r w:rsidRPr="00F42A56">
              <w:rPr>
                <w:rFonts w:eastAsia="Times New Roman" w:cs="Times New Roman"/>
                <w:color w:val="000000"/>
                <w:sz w:val="24"/>
                <w:szCs w:val="24"/>
              </w:rPr>
              <w:t xml:space="preserve">Rác thải công cộng </w:t>
            </w:r>
            <w:r w:rsidRPr="00F42A56">
              <w:rPr>
                <w:rFonts w:eastAsia="Times New Roman" w:cs="Times New Roman"/>
                <w:color w:val="000000"/>
                <w:sz w:val="24"/>
                <w:szCs w:val="24"/>
              </w:rPr>
              <w:br/>
              <w:t>(công viên cây xanh)</w:t>
            </w:r>
          </w:p>
        </w:tc>
        <w:tc>
          <w:tcPr>
            <w:tcW w:w="1260" w:type="dxa"/>
            <w:shd w:val="clear" w:color="auto" w:fill="auto"/>
            <w:noWrap/>
            <w:vAlign w:val="center"/>
            <w:hideMark/>
          </w:tcPr>
          <w:p w:rsidR="00F42A56" w:rsidRPr="00F42A56" w:rsidRDefault="00F42A56" w:rsidP="00F42A56">
            <w:pPr>
              <w:spacing w:after="0" w:line="240" w:lineRule="auto"/>
              <w:ind w:firstLine="0"/>
              <w:jc w:val="center"/>
              <w:rPr>
                <w:rFonts w:eastAsia="Times New Roman" w:cs="Times New Roman"/>
                <w:color w:val="000000"/>
                <w:sz w:val="24"/>
                <w:szCs w:val="24"/>
              </w:rPr>
            </w:pPr>
            <w:r w:rsidRPr="00F42A56">
              <w:rPr>
                <w:rFonts w:eastAsia="Times New Roman" w:cs="Times New Roman"/>
                <w:color w:val="000000"/>
                <w:sz w:val="24"/>
                <w:szCs w:val="24"/>
              </w:rPr>
              <w:t>m2 đường</w:t>
            </w:r>
          </w:p>
        </w:tc>
        <w:tc>
          <w:tcPr>
            <w:tcW w:w="1170" w:type="dxa"/>
            <w:shd w:val="clear" w:color="auto" w:fill="auto"/>
            <w:noWrap/>
            <w:vAlign w:val="center"/>
            <w:hideMark/>
          </w:tcPr>
          <w:p w:rsidR="00F42A56" w:rsidRPr="00F42A56" w:rsidRDefault="00F42A56" w:rsidP="00F42A56">
            <w:pPr>
              <w:spacing w:after="0" w:line="240" w:lineRule="auto"/>
              <w:ind w:firstLine="0"/>
              <w:jc w:val="right"/>
              <w:rPr>
                <w:rFonts w:eastAsia="Times New Roman" w:cs="Times New Roman"/>
                <w:color w:val="000000"/>
                <w:sz w:val="24"/>
                <w:szCs w:val="24"/>
              </w:rPr>
            </w:pPr>
            <w:r w:rsidRPr="00F42A56">
              <w:rPr>
                <w:rFonts w:eastAsia="Times New Roman" w:cs="Times New Roman"/>
                <w:color w:val="000000"/>
                <w:sz w:val="24"/>
                <w:szCs w:val="24"/>
              </w:rPr>
              <w:t>9</w:t>
            </w:r>
            <w:r>
              <w:rPr>
                <w:rFonts w:eastAsia="Times New Roman" w:cs="Times New Roman"/>
                <w:color w:val="000000"/>
                <w:sz w:val="24"/>
                <w:szCs w:val="24"/>
              </w:rPr>
              <w:t>.</w:t>
            </w:r>
            <w:r w:rsidRPr="00F42A56">
              <w:rPr>
                <w:rFonts w:eastAsia="Times New Roman" w:cs="Times New Roman"/>
                <w:color w:val="000000"/>
                <w:sz w:val="24"/>
                <w:szCs w:val="24"/>
              </w:rPr>
              <w:t>570,1</w:t>
            </w:r>
            <w:r>
              <w:rPr>
                <w:rFonts w:eastAsia="Times New Roman" w:cs="Times New Roman"/>
                <w:color w:val="000000"/>
                <w:sz w:val="24"/>
                <w:szCs w:val="24"/>
              </w:rPr>
              <w:t>0</w:t>
            </w:r>
          </w:p>
        </w:tc>
        <w:tc>
          <w:tcPr>
            <w:tcW w:w="2114" w:type="dxa"/>
            <w:shd w:val="clear" w:color="auto" w:fill="auto"/>
            <w:noWrap/>
            <w:vAlign w:val="center"/>
            <w:hideMark/>
          </w:tcPr>
          <w:p w:rsidR="00F42A56" w:rsidRPr="00F42A56" w:rsidRDefault="00F42A56" w:rsidP="00F42A56">
            <w:pPr>
              <w:spacing w:after="0" w:line="240" w:lineRule="auto"/>
              <w:ind w:firstLine="0"/>
              <w:jc w:val="center"/>
              <w:rPr>
                <w:rFonts w:eastAsia="Times New Roman" w:cs="Times New Roman"/>
                <w:color w:val="000000"/>
                <w:sz w:val="24"/>
                <w:szCs w:val="24"/>
              </w:rPr>
            </w:pPr>
            <w:r w:rsidRPr="00F42A56">
              <w:rPr>
                <w:rFonts w:eastAsia="Times New Roman" w:cs="Times New Roman"/>
                <w:color w:val="000000"/>
                <w:sz w:val="24"/>
                <w:szCs w:val="24"/>
              </w:rPr>
              <w:t>0,05kg/m2 sàn.ngày</w:t>
            </w:r>
          </w:p>
        </w:tc>
        <w:tc>
          <w:tcPr>
            <w:tcW w:w="1102" w:type="dxa"/>
            <w:shd w:val="clear" w:color="auto" w:fill="auto"/>
            <w:noWrap/>
            <w:vAlign w:val="center"/>
            <w:hideMark/>
          </w:tcPr>
          <w:p w:rsidR="00F42A56" w:rsidRPr="00F42A56" w:rsidRDefault="00F42A56" w:rsidP="00F42A56">
            <w:pPr>
              <w:spacing w:after="0" w:line="240" w:lineRule="auto"/>
              <w:ind w:firstLine="0"/>
              <w:jc w:val="right"/>
              <w:rPr>
                <w:rFonts w:eastAsia="Times New Roman" w:cs="Times New Roman"/>
                <w:color w:val="000000"/>
                <w:sz w:val="24"/>
                <w:szCs w:val="24"/>
              </w:rPr>
            </w:pPr>
            <w:r w:rsidRPr="00F42A56">
              <w:rPr>
                <w:rFonts w:eastAsia="Times New Roman" w:cs="Times New Roman"/>
                <w:color w:val="000000"/>
                <w:sz w:val="24"/>
                <w:szCs w:val="24"/>
              </w:rPr>
              <w:t>478,51</w:t>
            </w:r>
          </w:p>
        </w:tc>
      </w:tr>
      <w:tr w:rsidR="00D9678F" w:rsidRPr="00F42A56" w:rsidTr="00D9678F">
        <w:trPr>
          <w:trHeight w:val="372"/>
        </w:trPr>
        <w:tc>
          <w:tcPr>
            <w:tcW w:w="542" w:type="dxa"/>
            <w:shd w:val="clear" w:color="auto" w:fill="auto"/>
            <w:noWrap/>
            <w:vAlign w:val="center"/>
            <w:hideMark/>
          </w:tcPr>
          <w:p w:rsidR="00F42A56" w:rsidRPr="00F42A56" w:rsidRDefault="00F42A56" w:rsidP="00F42A56">
            <w:pPr>
              <w:spacing w:after="0" w:line="240" w:lineRule="auto"/>
              <w:ind w:firstLine="0"/>
              <w:jc w:val="center"/>
              <w:rPr>
                <w:rFonts w:eastAsia="Times New Roman" w:cs="Times New Roman"/>
                <w:color w:val="000000"/>
                <w:sz w:val="24"/>
                <w:szCs w:val="24"/>
              </w:rPr>
            </w:pPr>
            <w:r w:rsidRPr="00F42A56">
              <w:rPr>
                <w:rFonts w:eastAsia="Times New Roman" w:cs="Times New Roman"/>
                <w:color w:val="000000"/>
                <w:sz w:val="24"/>
                <w:szCs w:val="24"/>
              </w:rPr>
              <w:t>6</w:t>
            </w:r>
          </w:p>
        </w:tc>
        <w:tc>
          <w:tcPr>
            <w:tcW w:w="3215" w:type="dxa"/>
            <w:shd w:val="clear" w:color="auto" w:fill="auto"/>
            <w:noWrap/>
            <w:vAlign w:val="center"/>
            <w:hideMark/>
          </w:tcPr>
          <w:p w:rsidR="00F42A56" w:rsidRPr="00F42A56" w:rsidRDefault="00F42A56" w:rsidP="00F42A56">
            <w:pPr>
              <w:spacing w:after="0" w:line="240" w:lineRule="auto"/>
              <w:ind w:firstLine="0"/>
              <w:jc w:val="left"/>
              <w:rPr>
                <w:rFonts w:eastAsia="Times New Roman" w:cs="Times New Roman"/>
                <w:color w:val="000000"/>
                <w:sz w:val="24"/>
                <w:szCs w:val="24"/>
              </w:rPr>
            </w:pPr>
            <w:r w:rsidRPr="00F42A56">
              <w:rPr>
                <w:rFonts w:eastAsia="Times New Roman" w:cs="Times New Roman"/>
                <w:color w:val="000000"/>
                <w:sz w:val="24"/>
                <w:szCs w:val="24"/>
              </w:rPr>
              <w:t>Rác thải từ quét đường</w:t>
            </w:r>
          </w:p>
        </w:tc>
        <w:tc>
          <w:tcPr>
            <w:tcW w:w="1260" w:type="dxa"/>
            <w:shd w:val="clear" w:color="auto" w:fill="auto"/>
            <w:noWrap/>
            <w:vAlign w:val="center"/>
            <w:hideMark/>
          </w:tcPr>
          <w:p w:rsidR="00F42A56" w:rsidRPr="00F42A56" w:rsidRDefault="00F42A56" w:rsidP="00F42A56">
            <w:pPr>
              <w:spacing w:after="0" w:line="240" w:lineRule="auto"/>
              <w:ind w:firstLine="0"/>
              <w:jc w:val="center"/>
              <w:rPr>
                <w:rFonts w:eastAsia="Times New Roman" w:cs="Times New Roman"/>
                <w:color w:val="000000"/>
                <w:sz w:val="24"/>
                <w:szCs w:val="24"/>
              </w:rPr>
            </w:pPr>
            <w:r w:rsidRPr="00F42A56">
              <w:rPr>
                <w:rFonts w:eastAsia="Times New Roman" w:cs="Times New Roman"/>
                <w:color w:val="000000"/>
                <w:sz w:val="24"/>
                <w:szCs w:val="24"/>
              </w:rPr>
              <w:t>m2 đường</w:t>
            </w:r>
          </w:p>
        </w:tc>
        <w:tc>
          <w:tcPr>
            <w:tcW w:w="1170" w:type="dxa"/>
            <w:shd w:val="clear" w:color="auto" w:fill="auto"/>
            <w:noWrap/>
            <w:vAlign w:val="center"/>
            <w:hideMark/>
          </w:tcPr>
          <w:p w:rsidR="00F42A56" w:rsidRPr="00F42A56" w:rsidRDefault="00F42A56" w:rsidP="00F42A56">
            <w:pPr>
              <w:spacing w:after="0" w:line="240" w:lineRule="auto"/>
              <w:ind w:firstLine="0"/>
              <w:jc w:val="right"/>
              <w:rPr>
                <w:rFonts w:eastAsia="Times New Roman" w:cs="Times New Roman"/>
                <w:color w:val="000000"/>
                <w:sz w:val="24"/>
                <w:szCs w:val="24"/>
              </w:rPr>
            </w:pPr>
            <w:r w:rsidRPr="00F42A56">
              <w:rPr>
                <w:rFonts w:eastAsia="Times New Roman" w:cs="Times New Roman"/>
                <w:color w:val="000000"/>
                <w:sz w:val="24"/>
                <w:szCs w:val="24"/>
              </w:rPr>
              <w:t>37</w:t>
            </w:r>
            <w:r>
              <w:rPr>
                <w:rFonts w:eastAsia="Times New Roman" w:cs="Times New Roman"/>
                <w:color w:val="000000"/>
                <w:sz w:val="24"/>
                <w:szCs w:val="24"/>
              </w:rPr>
              <w:t>.</w:t>
            </w:r>
            <w:r w:rsidRPr="00F42A56">
              <w:rPr>
                <w:rFonts w:eastAsia="Times New Roman" w:cs="Times New Roman"/>
                <w:color w:val="000000"/>
                <w:sz w:val="24"/>
                <w:szCs w:val="24"/>
              </w:rPr>
              <w:t>598,2</w:t>
            </w:r>
            <w:r>
              <w:rPr>
                <w:rFonts w:eastAsia="Times New Roman" w:cs="Times New Roman"/>
                <w:color w:val="000000"/>
                <w:sz w:val="24"/>
                <w:szCs w:val="24"/>
              </w:rPr>
              <w:t>0</w:t>
            </w:r>
          </w:p>
        </w:tc>
        <w:tc>
          <w:tcPr>
            <w:tcW w:w="2114" w:type="dxa"/>
            <w:shd w:val="clear" w:color="auto" w:fill="auto"/>
            <w:noWrap/>
            <w:vAlign w:val="center"/>
            <w:hideMark/>
          </w:tcPr>
          <w:p w:rsidR="00F42A56" w:rsidRPr="00F42A56" w:rsidRDefault="00F42A56" w:rsidP="00F42A56">
            <w:pPr>
              <w:spacing w:after="0" w:line="240" w:lineRule="auto"/>
              <w:ind w:firstLine="0"/>
              <w:jc w:val="center"/>
              <w:rPr>
                <w:rFonts w:eastAsia="Times New Roman" w:cs="Times New Roman"/>
                <w:color w:val="000000"/>
                <w:sz w:val="24"/>
                <w:szCs w:val="24"/>
              </w:rPr>
            </w:pPr>
            <w:r w:rsidRPr="00F42A56">
              <w:rPr>
                <w:rFonts w:eastAsia="Times New Roman" w:cs="Times New Roman"/>
                <w:color w:val="000000"/>
                <w:sz w:val="24"/>
                <w:szCs w:val="24"/>
              </w:rPr>
              <w:t>0,05kg/m2 đường.ngày</w:t>
            </w:r>
          </w:p>
        </w:tc>
        <w:tc>
          <w:tcPr>
            <w:tcW w:w="1102" w:type="dxa"/>
            <w:shd w:val="clear" w:color="auto" w:fill="auto"/>
            <w:noWrap/>
            <w:vAlign w:val="center"/>
            <w:hideMark/>
          </w:tcPr>
          <w:p w:rsidR="00F42A56" w:rsidRPr="00F42A56" w:rsidRDefault="00F42A56" w:rsidP="00F42A56">
            <w:pPr>
              <w:spacing w:after="0" w:line="240" w:lineRule="auto"/>
              <w:ind w:firstLine="0"/>
              <w:jc w:val="right"/>
              <w:rPr>
                <w:rFonts w:eastAsia="Times New Roman" w:cs="Times New Roman"/>
                <w:color w:val="000000"/>
                <w:sz w:val="24"/>
                <w:szCs w:val="24"/>
              </w:rPr>
            </w:pPr>
            <w:r w:rsidRPr="00F42A56">
              <w:rPr>
                <w:rFonts w:eastAsia="Times New Roman" w:cs="Times New Roman"/>
                <w:color w:val="000000"/>
                <w:sz w:val="24"/>
                <w:szCs w:val="24"/>
              </w:rPr>
              <w:t>1</w:t>
            </w:r>
            <w:r>
              <w:rPr>
                <w:rFonts w:eastAsia="Times New Roman" w:cs="Times New Roman"/>
                <w:color w:val="000000"/>
                <w:sz w:val="24"/>
                <w:szCs w:val="24"/>
              </w:rPr>
              <w:t>.</w:t>
            </w:r>
            <w:r w:rsidRPr="00F42A56">
              <w:rPr>
                <w:rFonts w:eastAsia="Times New Roman" w:cs="Times New Roman"/>
                <w:color w:val="000000"/>
                <w:sz w:val="24"/>
                <w:szCs w:val="24"/>
              </w:rPr>
              <w:t>879,91</w:t>
            </w:r>
          </w:p>
        </w:tc>
      </w:tr>
      <w:tr w:rsidR="00F42A56" w:rsidRPr="00F42A56" w:rsidTr="00D9678F">
        <w:trPr>
          <w:trHeight w:val="289"/>
        </w:trPr>
        <w:tc>
          <w:tcPr>
            <w:tcW w:w="542" w:type="dxa"/>
            <w:shd w:val="clear" w:color="auto" w:fill="auto"/>
            <w:noWrap/>
            <w:vAlign w:val="center"/>
            <w:hideMark/>
          </w:tcPr>
          <w:p w:rsidR="00F42A56" w:rsidRPr="00F42A56" w:rsidRDefault="00F42A56" w:rsidP="00F42A56">
            <w:pPr>
              <w:spacing w:after="0" w:line="240" w:lineRule="auto"/>
              <w:ind w:firstLine="0"/>
              <w:jc w:val="center"/>
              <w:rPr>
                <w:rFonts w:eastAsia="Times New Roman" w:cs="Times New Roman"/>
                <w:color w:val="000000"/>
                <w:sz w:val="24"/>
                <w:szCs w:val="24"/>
              </w:rPr>
            </w:pPr>
            <w:r w:rsidRPr="00F42A56">
              <w:rPr>
                <w:rFonts w:eastAsia="Times New Roman" w:cs="Times New Roman"/>
                <w:color w:val="000000"/>
                <w:sz w:val="24"/>
                <w:szCs w:val="24"/>
              </w:rPr>
              <w:t>7</w:t>
            </w:r>
          </w:p>
        </w:tc>
        <w:tc>
          <w:tcPr>
            <w:tcW w:w="7759" w:type="dxa"/>
            <w:gridSpan w:val="4"/>
            <w:shd w:val="clear" w:color="auto" w:fill="auto"/>
            <w:noWrap/>
            <w:vAlign w:val="center"/>
            <w:hideMark/>
          </w:tcPr>
          <w:p w:rsidR="00F42A56" w:rsidRPr="00F42A56" w:rsidRDefault="009400E9" w:rsidP="00F42A56">
            <w:pPr>
              <w:spacing w:after="0" w:line="240" w:lineRule="auto"/>
              <w:ind w:firstLine="0"/>
              <w:jc w:val="center"/>
              <w:rPr>
                <w:rFonts w:eastAsia="Times New Roman" w:cs="Times New Roman"/>
                <w:color w:val="000000"/>
                <w:sz w:val="24"/>
                <w:szCs w:val="24"/>
              </w:rPr>
            </w:pPr>
            <w:r w:rsidRPr="005D6F15">
              <w:rPr>
                <w:rFonts w:eastAsia="Times New Roman" w:cs="Times New Roman"/>
                <w:color w:val="000000"/>
                <w:sz w:val="24"/>
                <w:szCs w:val="24"/>
              </w:rPr>
              <w:t>Q</w:t>
            </w:r>
            <w:r>
              <w:rPr>
                <w:rFonts w:eastAsia="Times New Roman" w:cs="Times New Roman"/>
                <w:color w:val="000000"/>
                <w:sz w:val="24"/>
                <w:szCs w:val="24"/>
              </w:rPr>
              <w:t>=Q(1+2+3+4+5+</w:t>
            </w:r>
            <w:r w:rsidR="00F42A56" w:rsidRPr="00F42A56">
              <w:rPr>
                <w:rFonts w:eastAsia="Times New Roman" w:cs="Times New Roman"/>
                <w:color w:val="000000"/>
                <w:sz w:val="24"/>
                <w:szCs w:val="24"/>
              </w:rPr>
              <w:t>6)</w:t>
            </w:r>
          </w:p>
        </w:tc>
        <w:tc>
          <w:tcPr>
            <w:tcW w:w="1102" w:type="dxa"/>
            <w:shd w:val="clear" w:color="auto" w:fill="auto"/>
            <w:noWrap/>
            <w:vAlign w:val="center"/>
            <w:hideMark/>
          </w:tcPr>
          <w:p w:rsidR="00F42A56" w:rsidRPr="00F42A56" w:rsidRDefault="00F42A56" w:rsidP="00F42A56">
            <w:pPr>
              <w:spacing w:after="0" w:line="240" w:lineRule="auto"/>
              <w:ind w:firstLine="0"/>
              <w:jc w:val="right"/>
              <w:rPr>
                <w:rFonts w:eastAsia="Times New Roman" w:cs="Times New Roman"/>
                <w:color w:val="000000"/>
                <w:sz w:val="24"/>
                <w:szCs w:val="24"/>
              </w:rPr>
            </w:pPr>
            <w:r w:rsidRPr="00F42A56">
              <w:rPr>
                <w:rFonts w:eastAsia="Times New Roman" w:cs="Times New Roman"/>
                <w:color w:val="000000"/>
                <w:sz w:val="24"/>
                <w:szCs w:val="24"/>
              </w:rPr>
              <w:t>5</w:t>
            </w:r>
            <w:r>
              <w:rPr>
                <w:rFonts w:eastAsia="Times New Roman" w:cs="Times New Roman"/>
                <w:color w:val="000000"/>
                <w:sz w:val="24"/>
                <w:szCs w:val="24"/>
              </w:rPr>
              <w:t>.</w:t>
            </w:r>
            <w:r w:rsidRPr="00F42A56">
              <w:rPr>
                <w:rFonts w:eastAsia="Times New Roman" w:cs="Times New Roman"/>
                <w:color w:val="000000"/>
                <w:sz w:val="24"/>
                <w:szCs w:val="24"/>
              </w:rPr>
              <w:t>299,16</w:t>
            </w:r>
          </w:p>
        </w:tc>
      </w:tr>
      <w:tr w:rsidR="00D9678F" w:rsidRPr="00F42A56" w:rsidTr="00D9678F">
        <w:trPr>
          <w:trHeight w:val="317"/>
        </w:trPr>
        <w:tc>
          <w:tcPr>
            <w:tcW w:w="542" w:type="dxa"/>
            <w:shd w:val="clear" w:color="auto" w:fill="auto"/>
            <w:noWrap/>
            <w:vAlign w:val="center"/>
            <w:hideMark/>
          </w:tcPr>
          <w:p w:rsidR="00F42A56" w:rsidRPr="00F42A56" w:rsidRDefault="00F42A56" w:rsidP="00F42A56">
            <w:pPr>
              <w:spacing w:after="0" w:line="240" w:lineRule="auto"/>
              <w:ind w:firstLine="0"/>
              <w:jc w:val="center"/>
              <w:rPr>
                <w:rFonts w:eastAsia="Times New Roman" w:cs="Times New Roman"/>
                <w:bCs/>
                <w:color w:val="000000"/>
                <w:sz w:val="24"/>
                <w:szCs w:val="24"/>
              </w:rPr>
            </w:pPr>
            <w:r w:rsidRPr="00F42A56">
              <w:rPr>
                <w:rFonts w:eastAsia="Times New Roman" w:cs="Times New Roman"/>
                <w:bCs/>
                <w:color w:val="000000"/>
                <w:sz w:val="24"/>
                <w:szCs w:val="24"/>
              </w:rPr>
              <w:t>8</w:t>
            </w:r>
          </w:p>
        </w:tc>
        <w:tc>
          <w:tcPr>
            <w:tcW w:w="3215" w:type="dxa"/>
            <w:shd w:val="clear" w:color="auto" w:fill="auto"/>
            <w:noWrap/>
            <w:vAlign w:val="center"/>
            <w:hideMark/>
          </w:tcPr>
          <w:p w:rsidR="00F42A56" w:rsidRPr="00F42A56" w:rsidRDefault="00F42A56" w:rsidP="00F42A56">
            <w:pPr>
              <w:spacing w:after="0" w:line="240" w:lineRule="auto"/>
              <w:ind w:firstLine="0"/>
              <w:jc w:val="left"/>
              <w:rPr>
                <w:rFonts w:eastAsia="Times New Roman" w:cs="Times New Roman"/>
                <w:bCs/>
                <w:color w:val="000000"/>
                <w:sz w:val="24"/>
                <w:szCs w:val="24"/>
              </w:rPr>
            </w:pPr>
            <w:r w:rsidRPr="00F42A56">
              <w:rPr>
                <w:rFonts w:eastAsia="Times New Roman" w:cs="Times New Roman"/>
                <w:bCs/>
                <w:color w:val="000000"/>
                <w:sz w:val="24"/>
                <w:szCs w:val="24"/>
              </w:rPr>
              <w:t>Lượng CTR dự phòng phát triển 10% Q</w:t>
            </w:r>
            <w:r w:rsidRPr="00F42A56">
              <w:rPr>
                <w:rFonts w:eastAsia="Times New Roman" w:cs="Times New Roman"/>
                <w:bCs/>
                <w:color w:val="000000"/>
                <w:sz w:val="24"/>
                <w:szCs w:val="24"/>
                <w:vertAlign w:val="subscript"/>
              </w:rPr>
              <w:t>sh</w:t>
            </w:r>
          </w:p>
        </w:tc>
        <w:tc>
          <w:tcPr>
            <w:tcW w:w="1260" w:type="dxa"/>
            <w:shd w:val="clear" w:color="auto" w:fill="auto"/>
            <w:noWrap/>
            <w:vAlign w:val="center"/>
            <w:hideMark/>
          </w:tcPr>
          <w:p w:rsidR="00F42A56" w:rsidRPr="00F42A56" w:rsidRDefault="00F42A56" w:rsidP="00F42A56">
            <w:pPr>
              <w:spacing w:after="0" w:line="240" w:lineRule="auto"/>
              <w:ind w:firstLine="0"/>
              <w:jc w:val="left"/>
              <w:rPr>
                <w:rFonts w:eastAsia="Times New Roman" w:cs="Times New Roman"/>
                <w:color w:val="000000"/>
                <w:sz w:val="24"/>
                <w:szCs w:val="24"/>
              </w:rPr>
            </w:pPr>
            <w:r w:rsidRPr="00F42A56">
              <w:rPr>
                <w:rFonts w:eastAsia="Times New Roman" w:cs="Times New Roman"/>
                <w:color w:val="000000"/>
                <w:sz w:val="24"/>
                <w:szCs w:val="24"/>
              </w:rPr>
              <w:t> </w:t>
            </w:r>
          </w:p>
        </w:tc>
        <w:tc>
          <w:tcPr>
            <w:tcW w:w="1170" w:type="dxa"/>
            <w:shd w:val="clear" w:color="auto" w:fill="auto"/>
            <w:noWrap/>
            <w:vAlign w:val="center"/>
            <w:hideMark/>
          </w:tcPr>
          <w:p w:rsidR="00F42A56" w:rsidRPr="00F42A56" w:rsidRDefault="00F42A56" w:rsidP="00F42A56">
            <w:pPr>
              <w:spacing w:after="0" w:line="240" w:lineRule="auto"/>
              <w:ind w:firstLine="0"/>
              <w:jc w:val="center"/>
              <w:rPr>
                <w:rFonts w:eastAsia="Times New Roman" w:cs="Times New Roman"/>
                <w:color w:val="000000"/>
                <w:sz w:val="24"/>
                <w:szCs w:val="24"/>
              </w:rPr>
            </w:pPr>
            <w:r w:rsidRPr="00F42A56">
              <w:rPr>
                <w:rFonts w:eastAsia="Times New Roman" w:cs="Times New Roman"/>
                <w:color w:val="000000"/>
                <w:sz w:val="24"/>
                <w:szCs w:val="24"/>
              </w:rPr>
              <w:t> </w:t>
            </w:r>
          </w:p>
        </w:tc>
        <w:tc>
          <w:tcPr>
            <w:tcW w:w="2114" w:type="dxa"/>
            <w:shd w:val="clear" w:color="auto" w:fill="auto"/>
            <w:noWrap/>
            <w:vAlign w:val="center"/>
            <w:hideMark/>
          </w:tcPr>
          <w:p w:rsidR="00F42A56" w:rsidRPr="00F42A56" w:rsidRDefault="00295DAB" w:rsidP="00F42A56">
            <w:pPr>
              <w:spacing w:after="0" w:line="240" w:lineRule="auto"/>
              <w:ind w:firstLine="0"/>
              <w:jc w:val="center"/>
              <w:rPr>
                <w:rFonts w:eastAsia="Times New Roman" w:cs="Times New Roman"/>
                <w:color w:val="000000"/>
                <w:sz w:val="24"/>
                <w:szCs w:val="24"/>
              </w:rPr>
            </w:pPr>
            <w:r w:rsidRPr="009E129A">
              <w:rPr>
                <w:rFonts w:eastAsia="Times New Roman" w:cs="Times New Roman"/>
                <w:color w:val="000000"/>
                <w:sz w:val="24"/>
                <w:szCs w:val="24"/>
              </w:rPr>
              <w:t>10%Q</w:t>
            </w:r>
          </w:p>
        </w:tc>
        <w:tc>
          <w:tcPr>
            <w:tcW w:w="1102" w:type="dxa"/>
            <w:shd w:val="clear" w:color="auto" w:fill="auto"/>
            <w:noWrap/>
            <w:vAlign w:val="center"/>
            <w:hideMark/>
          </w:tcPr>
          <w:p w:rsidR="00F42A56" w:rsidRPr="00F42A56" w:rsidRDefault="00F42A56" w:rsidP="00F42A56">
            <w:pPr>
              <w:spacing w:after="0" w:line="240" w:lineRule="auto"/>
              <w:ind w:firstLine="0"/>
              <w:jc w:val="right"/>
              <w:rPr>
                <w:rFonts w:eastAsia="Times New Roman" w:cs="Times New Roman"/>
                <w:color w:val="000000"/>
                <w:sz w:val="24"/>
                <w:szCs w:val="24"/>
              </w:rPr>
            </w:pPr>
            <w:r w:rsidRPr="00F42A56">
              <w:rPr>
                <w:rFonts w:eastAsia="Times New Roman" w:cs="Times New Roman"/>
                <w:color w:val="000000"/>
                <w:sz w:val="24"/>
                <w:szCs w:val="24"/>
              </w:rPr>
              <w:t>529,92</w:t>
            </w:r>
          </w:p>
        </w:tc>
      </w:tr>
      <w:tr w:rsidR="00F42A56" w:rsidRPr="00F42A56" w:rsidTr="00D9678F">
        <w:trPr>
          <w:trHeight w:val="344"/>
        </w:trPr>
        <w:tc>
          <w:tcPr>
            <w:tcW w:w="542" w:type="dxa"/>
            <w:shd w:val="clear" w:color="auto" w:fill="auto"/>
            <w:noWrap/>
            <w:vAlign w:val="bottom"/>
            <w:hideMark/>
          </w:tcPr>
          <w:p w:rsidR="00F42A56" w:rsidRPr="00F42A56" w:rsidRDefault="00F42A56" w:rsidP="00F42A56">
            <w:pPr>
              <w:spacing w:after="0" w:line="240" w:lineRule="auto"/>
              <w:ind w:firstLine="0"/>
              <w:jc w:val="left"/>
              <w:rPr>
                <w:rFonts w:eastAsia="Times New Roman" w:cs="Times New Roman"/>
                <w:color w:val="000000"/>
                <w:sz w:val="24"/>
                <w:szCs w:val="24"/>
              </w:rPr>
            </w:pPr>
            <w:r w:rsidRPr="00F42A56">
              <w:rPr>
                <w:rFonts w:eastAsia="Times New Roman" w:cs="Times New Roman"/>
                <w:color w:val="000000"/>
                <w:sz w:val="24"/>
                <w:szCs w:val="24"/>
              </w:rPr>
              <w:t> </w:t>
            </w:r>
          </w:p>
        </w:tc>
        <w:tc>
          <w:tcPr>
            <w:tcW w:w="5645" w:type="dxa"/>
            <w:gridSpan w:val="3"/>
            <w:shd w:val="clear" w:color="auto" w:fill="auto"/>
            <w:noWrap/>
            <w:vAlign w:val="center"/>
            <w:hideMark/>
          </w:tcPr>
          <w:p w:rsidR="00F42A56" w:rsidRPr="00F42A56" w:rsidRDefault="00F42A56" w:rsidP="00F42A56">
            <w:pPr>
              <w:spacing w:after="0" w:line="240" w:lineRule="auto"/>
              <w:ind w:firstLine="0"/>
              <w:jc w:val="center"/>
              <w:rPr>
                <w:rFonts w:eastAsia="Times New Roman" w:cs="Times New Roman"/>
                <w:b/>
                <w:bCs/>
                <w:color w:val="000000"/>
                <w:sz w:val="24"/>
                <w:szCs w:val="24"/>
              </w:rPr>
            </w:pPr>
            <w:r w:rsidRPr="00F42A56">
              <w:rPr>
                <w:rFonts w:eastAsia="Times New Roman" w:cs="Times New Roman"/>
                <w:b/>
                <w:bCs/>
                <w:color w:val="000000"/>
                <w:sz w:val="24"/>
                <w:szCs w:val="24"/>
              </w:rPr>
              <w:t>Q</w:t>
            </w:r>
            <w:r w:rsidRPr="00F42A56">
              <w:rPr>
                <w:rFonts w:eastAsia="Times New Roman" w:cs="Times New Roman"/>
                <w:b/>
                <w:bCs/>
                <w:color w:val="000000"/>
                <w:sz w:val="24"/>
                <w:szCs w:val="24"/>
                <w:vertAlign w:val="subscript"/>
              </w:rPr>
              <w:t xml:space="preserve">ngày </w:t>
            </w:r>
            <w:r w:rsidRPr="00F42A56">
              <w:rPr>
                <w:rFonts w:eastAsia="Times New Roman" w:cs="Times New Roman"/>
                <w:b/>
                <w:bCs/>
                <w:color w:val="000000"/>
                <w:sz w:val="24"/>
                <w:szCs w:val="24"/>
                <w:vertAlign w:val="superscript"/>
              </w:rPr>
              <w:t xml:space="preserve">max </w:t>
            </w:r>
          </w:p>
        </w:tc>
        <w:tc>
          <w:tcPr>
            <w:tcW w:w="2114" w:type="dxa"/>
            <w:shd w:val="clear" w:color="auto" w:fill="auto"/>
            <w:noWrap/>
            <w:vAlign w:val="center"/>
            <w:hideMark/>
          </w:tcPr>
          <w:p w:rsidR="00F42A56" w:rsidRPr="00F42A56" w:rsidRDefault="00F42A56" w:rsidP="00F42A56">
            <w:pPr>
              <w:spacing w:after="0" w:line="240" w:lineRule="auto"/>
              <w:ind w:firstLine="0"/>
              <w:jc w:val="center"/>
              <w:rPr>
                <w:rFonts w:eastAsia="Times New Roman" w:cs="Times New Roman"/>
                <w:color w:val="000000"/>
                <w:sz w:val="24"/>
                <w:szCs w:val="24"/>
              </w:rPr>
            </w:pPr>
            <w:r w:rsidRPr="00F42A56">
              <w:rPr>
                <w:rFonts w:eastAsia="Times New Roman" w:cs="Times New Roman"/>
                <w:color w:val="000000"/>
                <w:sz w:val="24"/>
                <w:szCs w:val="24"/>
              </w:rPr>
              <w:t>(7+8)</w:t>
            </w:r>
          </w:p>
        </w:tc>
        <w:tc>
          <w:tcPr>
            <w:tcW w:w="1102" w:type="dxa"/>
            <w:shd w:val="clear" w:color="auto" w:fill="auto"/>
            <w:noWrap/>
            <w:vAlign w:val="center"/>
            <w:hideMark/>
          </w:tcPr>
          <w:p w:rsidR="00F42A56" w:rsidRPr="00F42A56" w:rsidRDefault="00F42A56" w:rsidP="00F42A56">
            <w:pPr>
              <w:spacing w:after="0" w:line="240" w:lineRule="auto"/>
              <w:ind w:firstLine="0"/>
              <w:jc w:val="right"/>
              <w:rPr>
                <w:rFonts w:eastAsia="Times New Roman" w:cs="Times New Roman"/>
                <w:b/>
                <w:bCs/>
                <w:color w:val="000000"/>
                <w:sz w:val="24"/>
                <w:szCs w:val="24"/>
              </w:rPr>
            </w:pPr>
            <w:r w:rsidRPr="00F42A56">
              <w:rPr>
                <w:rFonts w:eastAsia="Times New Roman" w:cs="Times New Roman"/>
                <w:b/>
                <w:bCs/>
                <w:color w:val="000000"/>
                <w:sz w:val="24"/>
                <w:szCs w:val="24"/>
              </w:rPr>
              <w:t>5</w:t>
            </w:r>
            <w:r>
              <w:rPr>
                <w:rFonts w:eastAsia="Times New Roman" w:cs="Times New Roman"/>
                <w:b/>
                <w:bCs/>
                <w:color w:val="000000"/>
                <w:sz w:val="24"/>
                <w:szCs w:val="24"/>
              </w:rPr>
              <w:t>.</w:t>
            </w:r>
            <w:r w:rsidRPr="00F42A56">
              <w:rPr>
                <w:rFonts w:eastAsia="Times New Roman" w:cs="Times New Roman"/>
                <w:b/>
                <w:bCs/>
                <w:color w:val="000000"/>
                <w:sz w:val="24"/>
                <w:szCs w:val="24"/>
              </w:rPr>
              <w:t>829,07</w:t>
            </w:r>
          </w:p>
        </w:tc>
      </w:tr>
      <w:tr w:rsidR="00F42A56" w:rsidRPr="00F42A56" w:rsidTr="00D9678F">
        <w:trPr>
          <w:trHeight w:val="303"/>
        </w:trPr>
        <w:tc>
          <w:tcPr>
            <w:tcW w:w="542" w:type="dxa"/>
            <w:shd w:val="clear" w:color="auto" w:fill="auto"/>
            <w:noWrap/>
            <w:vAlign w:val="bottom"/>
            <w:hideMark/>
          </w:tcPr>
          <w:p w:rsidR="00F42A56" w:rsidRPr="00F42A56" w:rsidRDefault="00F42A56" w:rsidP="00F42A56">
            <w:pPr>
              <w:spacing w:after="0" w:line="240" w:lineRule="auto"/>
              <w:ind w:firstLine="0"/>
              <w:jc w:val="left"/>
              <w:rPr>
                <w:rFonts w:eastAsia="Times New Roman" w:cs="Times New Roman"/>
                <w:color w:val="000000"/>
                <w:sz w:val="24"/>
                <w:szCs w:val="24"/>
              </w:rPr>
            </w:pPr>
            <w:r w:rsidRPr="00F42A56">
              <w:rPr>
                <w:rFonts w:eastAsia="Times New Roman" w:cs="Times New Roman"/>
                <w:color w:val="000000"/>
                <w:sz w:val="24"/>
                <w:szCs w:val="24"/>
              </w:rPr>
              <w:t> </w:t>
            </w:r>
          </w:p>
        </w:tc>
        <w:tc>
          <w:tcPr>
            <w:tcW w:w="5645" w:type="dxa"/>
            <w:gridSpan w:val="3"/>
            <w:shd w:val="clear" w:color="auto" w:fill="auto"/>
            <w:noWrap/>
            <w:vAlign w:val="center"/>
            <w:hideMark/>
          </w:tcPr>
          <w:p w:rsidR="00F42A56" w:rsidRPr="00F42A56" w:rsidRDefault="00F42A56" w:rsidP="00F42A56">
            <w:pPr>
              <w:spacing w:after="0" w:line="240" w:lineRule="auto"/>
              <w:ind w:firstLine="0"/>
              <w:jc w:val="center"/>
              <w:rPr>
                <w:rFonts w:eastAsia="Times New Roman" w:cs="Times New Roman"/>
                <w:b/>
                <w:bCs/>
                <w:color w:val="000000"/>
                <w:sz w:val="24"/>
                <w:szCs w:val="24"/>
              </w:rPr>
            </w:pPr>
            <w:r w:rsidRPr="00F42A56">
              <w:rPr>
                <w:rFonts w:eastAsia="Times New Roman" w:cs="Times New Roman"/>
                <w:b/>
                <w:bCs/>
                <w:color w:val="000000"/>
                <w:sz w:val="24"/>
                <w:szCs w:val="24"/>
              </w:rPr>
              <w:t>Tổng lượng CTR toàn khu</w:t>
            </w:r>
          </w:p>
        </w:tc>
        <w:tc>
          <w:tcPr>
            <w:tcW w:w="2114" w:type="dxa"/>
            <w:shd w:val="clear" w:color="auto" w:fill="auto"/>
            <w:noWrap/>
            <w:vAlign w:val="center"/>
            <w:hideMark/>
          </w:tcPr>
          <w:p w:rsidR="00F42A56" w:rsidRPr="00F42A56" w:rsidRDefault="00F42A56" w:rsidP="00F42A56">
            <w:pPr>
              <w:spacing w:after="0" w:line="240" w:lineRule="auto"/>
              <w:ind w:firstLine="0"/>
              <w:jc w:val="center"/>
              <w:rPr>
                <w:rFonts w:eastAsia="Times New Roman" w:cs="Times New Roman"/>
                <w:color w:val="000000"/>
                <w:sz w:val="24"/>
                <w:szCs w:val="24"/>
              </w:rPr>
            </w:pPr>
            <w:r w:rsidRPr="00F42A56">
              <w:rPr>
                <w:rFonts w:eastAsia="Times New Roman" w:cs="Times New Roman"/>
                <w:color w:val="000000"/>
                <w:sz w:val="24"/>
                <w:szCs w:val="24"/>
              </w:rPr>
              <w:t> </w:t>
            </w:r>
          </w:p>
        </w:tc>
        <w:tc>
          <w:tcPr>
            <w:tcW w:w="1102" w:type="dxa"/>
            <w:shd w:val="clear" w:color="auto" w:fill="auto"/>
            <w:noWrap/>
            <w:vAlign w:val="center"/>
            <w:hideMark/>
          </w:tcPr>
          <w:p w:rsidR="00F42A56" w:rsidRPr="00F42A56" w:rsidRDefault="00F42A56" w:rsidP="00F42A56">
            <w:pPr>
              <w:spacing w:after="0" w:line="240" w:lineRule="auto"/>
              <w:ind w:firstLine="0"/>
              <w:jc w:val="right"/>
              <w:rPr>
                <w:rFonts w:eastAsia="Times New Roman" w:cs="Times New Roman"/>
                <w:b/>
                <w:bCs/>
                <w:color w:val="000000"/>
                <w:sz w:val="24"/>
                <w:szCs w:val="24"/>
              </w:rPr>
            </w:pPr>
            <w:r w:rsidRPr="00F42A56">
              <w:rPr>
                <w:rFonts w:eastAsia="Times New Roman" w:cs="Times New Roman"/>
                <w:b/>
                <w:bCs/>
                <w:color w:val="000000"/>
                <w:sz w:val="24"/>
                <w:szCs w:val="24"/>
              </w:rPr>
              <w:t>5</w:t>
            </w:r>
            <w:r>
              <w:rPr>
                <w:rFonts w:eastAsia="Times New Roman" w:cs="Times New Roman"/>
                <w:b/>
                <w:bCs/>
                <w:color w:val="000000"/>
                <w:sz w:val="24"/>
                <w:szCs w:val="24"/>
              </w:rPr>
              <w:t>.</w:t>
            </w:r>
            <w:r w:rsidRPr="00F42A56">
              <w:rPr>
                <w:rFonts w:eastAsia="Times New Roman" w:cs="Times New Roman"/>
                <w:b/>
                <w:bCs/>
                <w:color w:val="000000"/>
                <w:sz w:val="24"/>
                <w:szCs w:val="24"/>
              </w:rPr>
              <w:t>900,00</w:t>
            </w:r>
          </w:p>
        </w:tc>
      </w:tr>
    </w:tbl>
    <w:p w:rsidR="004F10EB" w:rsidRPr="004842D2" w:rsidRDefault="004F10EB" w:rsidP="00B422A9">
      <w:pPr>
        <w:pStyle w:val="Heading2"/>
        <w:spacing w:line="240" w:lineRule="auto"/>
        <w:ind w:firstLine="562"/>
        <w:rPr>
          <w:szCs w:val="28"/>
          <w:lang w:val="vi-VN"/>
        </w:rPr>
      </w:pPr>
      <w:bookmarkStart w:id="223" w:name="_Toc17819237"/>
      <w:bookmarkStart w:id="224" w:name="_Toc58859130"/>
      <w:r w:rsidRPr="004842D2">
        <w:rPr>
          <w:szCs w:val="28"/>
        </w:rPr>
        <w:t>5.6. Quy hoạch cấp điện</w:t>
      </w:r>
      <w:bookmarkEnd w:id="223"/>
      <w:bookmarkEnd w:id="224"/>
    </w:p>
    <w:p w:rsidR="004F10EB" w:rsidRPr="004842D2" w:rsidRDefault="004F10EB" w:rsidP="00B422A9">
      <w:pPr>
        <w:pStyle w:val="Heading3"/>
        <w:spacing w:line="240" w:lineRule="auto"/>
        <w:ind w:firstLine="562"/>
        <w:rPr>
          <w:szCs w:val="28"/>
        </w:rPr>
      </w:pPr>
      <w:bookmarkStart w:id="225" w:name="_Toc17819238"/>
      <w:bookmarkStart w:id="226" w:name="_Toc58859131"/>
      <w:r w:rsidRPr="004842D2">
        <w:rPr>
          <w:szCs w:val="28"/>
        </w:rPr>
        <w:t>5.6.1. Nguyên tắc thiết kế:</w:t>
      </w:r>
      <w:bookmarkEnd w:id="225"/>
      <w:bookmarkEnd w:id="226"/>
    </w:p>
    <w:p w:rsidR="004F10EB" w:rsidRPr="004842D2" w:rsidRDefault="00B422A9" w:rsidP="00B422A9">
      <w:pPr>
        <w:spacing w:before="120" w:after="120"/>
        <w:ind w:firstLine="540"/>
        <w:rPr>
          <w:szCs w:val="28"/>
          <w:lang w:val="vi-VN"/>
        </w:rPr>
      </w:pPr>
      <w:r>
        <w:rPr>
          <w:szCs w:val="28"/>
        </w:rPr>
        <w:t xml:space="preserve">- </w:t>
      </w:r>
      <w:r w:rsidR="004F10EB" w:rsidRPr="004842D2">
        <w:rPr>
          <w:szCs w:val="28"/>
          <w:lang w:val="vi-VN"/>
        </w:rPr>
        <w:t>Phù hợp với quy hoạch chung.</w:t>
      </w:r>
    </w:p>
    <w:p w:rsidR="004F10EB" w:rsidRPr="004842D2" w:rsidRDefault="00B422A9" w:rsidP="00B422A9">
      <w:pPr>
        <w:spacing w:before="120" w:after="120"/>
        <w:ind w:firstLine="540"/>
        <w:rPr>
          <w:szCs w:val="28"/>
          <w:lang w:val="vi-VN"/>
        </w:rPr>
      </w:pPr>
      <w:r>
        <w:rPr>
          <w:szCs w:val="28"/>
        </w:rPr>
        <w:t xml:space="preserve">- </w:t>
      </w:r>
      <w:r w:rsidR="004F10EB" w:rsidRPr="004842D2">
        <w:rPr>
          <w:szCs w:val="28"/>
          <w:lang w:val="vi-VN"/>
        </w:rPr>
        <w:t>Phát huy tối đa hiệu quả kinh tế của mạng điện hiện có.</w:t>
      </w:r>
    </w:p>
    <w:p w:rsidR="004F10EB" w:rsidRPr="004842D2" w:rsidRDefault="00B422A9" w:rsidP="00B422A9">
      <w:pPr>
        <w:spacing w:before="120" w:after="120"/>
        <w:ind w:firstLine="540"/>
        <w:rPr>
          <w:szCs w:val="28"/>
          <w:lang w:val="vi-VN"/>
        </w:rPr>
      </w:pPr>
      <w:r>
        <w:rPr>
          <w:szCs w:val="28"/>
        </w:rPr>
        <w:t xml:space="preserve">- </w:t>
      </w:r>
      <w:r w:rsidR="004F10EB" w:rsidRPr="004842D2">
        <w:rPr>
          <w:szCs w:val="28"/>
          <w:lang w:val="vi-VN"/>
        </w:rPr>
        <w:t>Đảm bảo sự đồng bộ trong quá trình cải tạo và phát triển để nâng cao hiệu quả kinh tế chung của toàn mạng điện.</w:t>
      </w:r>
    </w:p>
    <w:p w:rsidR="004F10EB" w:rsidRPr="004842D2" w:rsidRDefault="00B422A9" w:rsidP="00B422A9">
      <w:pPr>
        <w:spacing w:before="120" w:after="120"/>
        <w:ind w:firstLine="540"/>
        <w:rPr>
          <w:szCs w:val="28"/>
          <w:lang w:val="vi-VN"/>
        </w:rPr>
      </w:pPr>
      <w:r>
        <w:rPr>
          <w:szCs w:val="28"/>
        </w:rPr>
        <w:t xml:space="preserve">- </w:t>
      </w:r>
      <w:r w:rsidR="004F10EB" w:rsidRPr="004842D2">
        <w:rPr>
          <w:szCs w:val="28"/>
          <w:lang w:val="vi-VN"/>
        </w:rPr>
        <w:t>Đảm bảo sự linh hoạt trong việc phát triển và mở rộng mạng điện.</w:t>
      </w:r>
    </w:p>
    <w:p w:rsidR="004F10EB" w:rsidRPr="004842D2" w:rsidRDefault="00B422A9" w:rsidP="00B422A9">
      <w:pPr>
        <w:spacing w:before="120" w:after="120"/>
        <w:ind w:firstLine="540"/>
        <w:rPr>
          <w:szCs w:val="28"/>
          <w:lang w:val="vi-VN"/>
        </w:rPr>
      </w:pPr>
      <w:r>
        <w:rPr>
          <w:szCs w:val="28"/>
        </w:rPr>
        <w:t xml:space="preserve">- </w:t>
      </w:r>
      <w:r w:rsidR="004F10EB" w:rsidRPr="004842D2">
        <w:rPr>
          <w:szCs w:val="28"/>
          <w:lang w:val="vi-VN"/>
        </w:rPr>
        <w:t>Đảm bảo tính khả thi cao.</w:t>
      </w:r>
    </w:p>
    <w:p w:rsidR="004F10EB" w:rsidRPr="004842D2" w:rsidRDefault="00B422A9" w:rsidP="00B422A9">
      <w:pPr>
        <w:spacing w:before="120" w:after="120"/>
        <w:ind w:firstLine="540"/>
        <w:rPr>
          <w:spacing w:val="-10"/>
          <w:szCs w:val="28"/>
          <w:lang w:val="vi-VN"/>
        </w:rPr>
      </w:pPr>
      <w:r>
        <w:rPr>
          <w:spacing w:val="-10"/>
          <w:szCs w:val="28"/>
        </w:rPr>
        <w:t xml:space="preserve">- </w:t>
      </w:r>
      <w:r w:rsidR="004F10EB" w:rsidRPr="004842D2">
        <w:rPr>
          <w:spacing w:val="-10"/>
          <w:szCs w:val="28"/>
          <w:lang w:val="vi-VN"/>
        </w:rPr>
        <w:t xml:space="preserve">Phù hợp với các hướng dẫn của Bộ Công </w:t>
      </w:r>
      <w:r w:rsidR="004F10EB" w:rsidRPr="004842D2">
        <w:rPr>
          <w:spacing w:val="-10"/>
          <w:szCs w:val="28"/>
        </w:rPr>
        <w:t>t</w:t>
      </w:r>
      <w:r w:rsidR="004F10EB" w:rsidRPr="004842D2">
        <w:rPr>
          <w:spacing w:val="-10"/>
          <w:szCs w:val="28"/>
          <w:lang w:val="vi-VN"/>
        </w:rPr>
        <w:t>hương và Tập đoàn Điện lực Việt Nam.</w:t>
      </w:r>
    </w:p>
    <w:p w:rsidR="004F10EB" w:rsidRPr="004842D2" w:rsidRDefault="004F10EB" w:rsidP="00B422A9">
      <w:pPr>
        <w:pStyle w:val="Heading3"/>
        <w:spacing w:line="240" w:lineRule="auto"/>
        <w:ind w:firstLine="562"/>
        <w:rPr>
          <w:szCs w:val="28"/>
        </w:rPr>
      </w:pPr>
      <w:bookmarkStart w:id="227" w:name="_Toc58859132"/>
      <w:r w:rsidRPr="004842D2">
        <w:rPr>
          <w:szCs w:val="28"/>
        </w:rPr>
        <w:t>5.6.2. Cơ sở thiết kế:</w:t>
      </w:r>
      <w:bookmarkEnd w:id="227"/>
    </w:p>
    <w:p w:rsidR="004F10EB" w:rsidRPr="004842D2" w:rsidRDefault="00B422A9" w:rsidP="00345465">
      <w:pPr>
        <w:spacing w:before="120" w:after="120"/>
        <w:ind w:firstLine="547"/>
        <w:rPr>
          <w:szCs w:val="28"/>
          <w:lang w:val="vi-VN"/>
        </w:rPr>
      </w:pPr>
      <w:r>
        <w:rPr>
          <w:szCs w:val="28"/>
        </w:rPr>
        <w:t xml:space="preserve">- </w:t>
      </w:r>
      <w:r w:rsidR="004F10EB" w:rsidRPr="004842D2">
        <w:rPr>
          <w:szCs w:val="28"/>
          <w:lang w:val="vi-VN"/>
        </w:rPr>
        <w:t>Quy hoạch phát triển điện lực tỉ</w:t>
      </w:r>
      <w:r w:rsidR="00BE2A3B" w:rsidRPr="004842D2">
        <w:rPr>
          <w:szCs w:val="28"/>
          <w:lang w:val="vi-VN"/>
        </w:rPr>
        <w:t>nh</w:t>
      </w:r>
      <w:r w:rsidR="00BE2A3B" w:rsidRPr="004842D2">
        <w:rPr>
          <w:szCs w:val="28"/>
        </w:rPr>
        <w:t xml:space="preserve"> Hà Nam</w:t>
      </w:r>
    </w:p>
    <w:p w:rsidR="004F10EB" w:rsidRPr="004842D2" w:rsidRDefault="00B422A9" w:rsidP="00345465">
      <w:pPr>
        <w:spacing w:before="120" w:after="120"/>
        <w:ind w:firstLine="547"/>
        <w:rPr>
          <w:szCs w:val="28"/>
          <w:lang w:val="vi-VN"/>
        </w:rPr>
      </w:pPr>
      <w:r>
        <w:rPr>
          <w:szCs w:val="28"/>
        </w:rPr>
        <w:t xml:space="preserve">- </w:t>
      </w:r>
      <w:r w:rsidR="004F10EB" w:rsidRPr="004842D2">
        <w:rPr>
          <w:szCs w:val="28"/>
          <w:lang w:val="vi-VN"/>
        </w:rPr>
        <w:t>Luật điện lực ngày 03/02/2004</w:t>
      </w:r>
    </w:p>
    <w:p w:rsidR="004F10EB" w:rsidRPr="004842D2" w:rsidRDefault="00B422A9" w:rsidP="00345465">
      <w:pPr>
        <w:spacing w:before="120" w:after="120"/>
        <w:ind w:firstLine="547"/>
        <w:rPr>
          <w:szCs w:val="28"/>
          <w:lang w:val="vi-VN"/>
        </w:rPr>
      </w:pPr>
      <w:r>
        <w:rPr>
          <w:szCs w:val="28"/>
        </w:rPr>
        <w:t xml:space="preserve">- </w:t>
      </w:r>
      <w:r w:rsidR="004F10EB" w:rsidRPr="004842D2">
        <w:rPr>
          <w:szCs w:val="28"/>
          <w:lang w:val="vi-VN"/>
        </w:rPr>
        <w:t>Luật sửa đổi bổ sung một số điều của Luật Điện Lự</w:t>
      </w:r>
      <w:r>
        <w:rPr>
          <w:szCs w:val="28"/>
          <w:lang w:val="vi-VN"/>
        </w:rPr>
        <w:t xml:space="preserve">c </w:t>
      </w:r>
      <w:r w:rsidR="004F10EB" w:rsidRPr="004842D2">
        <w:rPr>
          <w:szCs w:val="28"/>
          <w:lang w:val="vi-VN"/>
        </w:rPr>
        <w:t>ngày 20/11/2012</w:t>
      </w:r>
    </w:p>
    <w:p w:rsidR="004F10EB" w:rsidRPr="004842D2" w:rsidRDefault="00B422A9" w:rsidP="00345465">
      <w:pPr>
        <w:spacing w:before="120" w:after="120"/>
        <w:ind w:firstLine="547"/>
        <w:rPr>
          <w:szCs w:val="28"/>
          <w:lang w:val="vi-VN"/>
        </w:rPr>
      </w:pPr>
      <w:r>
        <w:rPr>
          <w:szCs w:val="28"/>
        </w:rPr>
        <w:t xml:space="preserve">- </w:t>
      </w:r>
      <w:r w:rsidR="004F10EB" w:rsidRPr="004842D2">
        <w:rPr>
          <w:szCs w:val="28"/>
          <w:lang w:val="vi-VN"/>
        </w:rPr>
        <w:t>Luật sử dụng năng lượng tiết kiệm hiệu quả ngày 17/6/2010</w:t>
      </w:r>
    </w:p>
    <w:p w:rsidR="004F10EB" w:rsidRPr="004842D2" w:rsidRDefault="00B422A9" w:rsidP="00345465">
      <w:pPr>
        <w:spacing w:before="120" w:after="120"/>
        <w:ind w:firstLine="547"/>
        <w:rPr>
          <w:szCs w:val="28"/>
          <w:lang w:val="vi-VN"/>
        </w:rPr>
      </w:pPr>
      <w:r>
        <w:rPr>
          <w:szCs w:val="28"/>
        </w:rPr>
        <w:t xml:space="preserve">- </w:t>
      </w:r>
      <w:r w:rsidR="004F10EB" w:rsidRPr="004842D2">
        <w:rPr>
          <w:szCs w:val="28"/>
          <w:lang w:val="vi-VN"/>
        </w:rPr>
        <w:t xml:space="preserve">Nghị định số 137/2013/NĐ-CP ngày 21/10/2013 của </w:t>
      </w:r>
      <w:r w:rsidR="004F10EB" w:rsidRPr="004842D2">
        <w:rPr>
          <w:szCs w:val="28"/>
        </w:rPr>
        <w:t>C</w:t>
      </w:r>
      <w:r w:rsidR="004F10EB" w:rsidRPr="004842D2">
        <w:rPr>
          <w:szCs w:val="28"/>
          <w:lang w:val="vi-VN"/>
        </w:rPr>
        <w:t>hính phủ quy định chi tiết thi hành mốt số điều luật điện lực và luật sửa đổi bổ sung một số điều của luật điện lực.</w:t>
      </w:r>
    </w:p>
    <w:p w:rsidR="004F10EB" w:rsidRPr="004842D2" w:rsidRDefault="00B422A9" w:rsidP="00345465">
      <w:pPr>
        <w:spacing w:before="120" w:after="120"/>
        <w:ind w:firstLine="547"/>
        <w:rPr>
          <w:szCs w:val="28"/>
          <w:lang w:val="vi-VN"/>
        </w:rPr>
      </w:pPr>
      <w:r>
        <w:rPr>
          <w:szCs w:val="28"/>
        </w:rPr>
        <w:t xml:space="preserve">- </w:t>
      </w:r>
      <w:r w:rsidR="004F10EB" w:rsidRPr="004842D2">
        <w:rPr>
          <w:szCs w:val="28"/>
          <w:lang w:val="vi-VN"/>
        </w:rPr>
        <w:t>Nghị định 14/2004/NĐ-CP ngày 26/02/2014 của Chính Phủ quy định chi tiết thi hành luật điện lực về an toàn điện.</w:t>
      </w:r>
    </w:p>
    <w:p w:rsidR="004F10EB" w:rsidRPr="004842D2" w:rsidRDefault="00B422A9" w:rsidP="00345465">
      <w:pPr>
        <w:spacing w:before="120" w:after="120"/>
        <w:ind w:firstLine="547"/>
        <w:rPr>
          <w:szCs w:val="28"/>
          <w:lang w:val="vi-VN"/>
        </w:rPr>
      </w:pPr>
      <w:r>
        <w:rPr>
          <w:szCs w:val="28"/>
        </w:rPr>
        <w:t xml:space="preserve">- </w:t>
      </w:r>
      <w:r w:rsidR="004F10EB" w:rsidRPr="004842D2">
        <w:rPr>
          <w:szCs w:val="28"/>
          <w:lang w:val="vi-VN"/>
        </w:rPr>
        <w:t>Nghị định số 21/2011/NĐ-CP ngày 29/3/2011 của Chính Phủ quy định chi tiết và biện pháp thi hành luật sử dụn</w:t>
      </w:r>
      <w:r w:rsidR="004C432D" w:rsidRPr="004842D2">
        <w:rPr>
          <w:szCs w:val="28"/>
        </w:rPr>
        <w:t>g</w:t>
      </w:r>
      <w:r w:rsidR="004F10EB" w:rsidRPr="004842D2">
        <w:rPr>
          <w:szCs w:val="28"/>
          <w:lang w:val="vi-VN"/>
        </w:rPr>
        <w:t xml:space="preserve"> năng lượng tiết kiệm và hiệu quả</w:t>
      </w:r>
      <w:r w:rsidR="004F10EB" w:rsidRPr="004842D2">
        <w:rPr>
          <w:szCs w:val="28"/>
        </w:rPr>
        <w:t>.</w:t>
      </w:r>
    </w:p>
    <w:p w:rsidR="004F10EB" w:rsidRPr="004842D2" w:rsidRDefault="00B422A9" w:rsidP="00345465">
      <w:pPr>
        <w:spacing w:before="120" w:after="120"/>
        <w:ind w:firstLine="547"/>
        <w:rPr>
          <w:szCs w:val="28"/>
          <w:lang w:val="vi-VN"/>
        </w:rPr>
      </w:pPr>
      <w:r>
        <w:rPr>
          <w:szCs w:val="28"/>
        </w:rPr>
        <w:t xml:space="preserve">- </w:t>
      </w:r>
      <w:r w:rsidR="004F10EB" w:rsidRPr="004842D2">
        <w:rPr>
          <w:szCs w:val="28"/>
          <w:lang w:val="vi-VN"/>
        </w:rPr>
        <w:t>Quy phạm trang bị điện 11TCN-18-21-2006.</w:t>
      </w:r>
    </w:p>
    <w:p w:rsidR="004F10EB" w:rsidRPr="004842D2" w:rsidRDefault="00B422A9" w:rsidP="00345465">
      <w:pPr>
        <w:spacing w:before="120" w:after="120"/>
        <w:ind w:firstLine="547"/>
        <w:rPr>
          <w:szCs w:val="28"/>
          <w:lang w:val="vi-VN"/>
        </w:rPr>
      </w:pPr>
      <w:r>
        <w:rPr>
          <w:szCs w:val="28"/>
        </w:rPr>
        <w:t xml:space="preserve">- </w:t>
      </w:r>
      <w:r w:rsidR="004F10EB" w:rsidRPr="004842D2">
        <w:rPr>
          <w:szCs w:val="28"/>
          <w:lang w:val="vi-VN"/>
        </w:rPr>
        <w:t>Cơ sở pháp lý về thiết kế hệ thống điện và chiếu sáng đường</w:t>
      </w:r>
    </w:p>
    <w:p w:rsidR="004F10EB" w:rsidRPr="004842D2" w:rsidRDefault="00B422A9" w:rsidP="00345465">
      <w:pPr>
        <w:spacing w:before="120" w:after="120"/>
        <w:ind w:firstLine="547"/>
        <w:rPr>
          <w:szCs w:val="28"/>
          <w:lang w:val="vi-VN"/>
        </w:rPr>
      </w:pPr>
      <w:r>
        <w:rPr>
          <w:szCs w:val="28"/>
        </w:rPr>
        <w:t xml:space="preserve">- </w:t>
      </w:r>
      <w:r w:rsidR="004F10EB" w:rsidRPr="004842D2">
        <w:rPr>
          <w:szCs w:val="28"/>
          <w:lang w:val="vi-VN"/>
        </w:rPr>
        <w:t>Quy chuẩn xây dựng Việ</w:t>
      </w:r>
      <w:r>
        <w:rPr>
          <w:szCs w:val="28"/>
          <w:lang w:val="vi-VN"/>
        </w:rPr>
        <w:t xml:space="preserve">t nam </w:t>
      </w:r>
      <w:r w:rsidR="004F10EB" w:rsidRPr="004842D2">
        <w:rPr>
          <w:szCs w:val="28"/>
          <w:lang w:val="vi-VN"/>
        </w:rPr>
        <w:t>QCVN 01</w:t>
      </w:r>
      <w:r w:rsidR="004F10EB" w:rsidRPr="004842D2">
        <w:rPr>
          <w:szCs w:val="28"/>
        </w:rPr>
        <w:t>:</w:t>
      </w:r>
      <w:r w:rsidR="004F10EB" w:rsidRPr="004842D2">
        <w:rPr>
          <w:szCs w:val="28"/>
          <w:lang w:val="vi-VN"/>
        </w:rPr>
        <w:t>20</w:t>
      </w:r>
      <w:r w:rsidR="004F10EB" w:rsidRPr="004842D2">
        <w:rPr>
          <w:szCs w:val="28"/>
        </w:rPr>
        <w:t>19</w:t>
      </w:r>
      <w:r w:rsidR="004F10EB" w:rsidRPr="004842D2">
        <w:rPr>
          <w:szCs w:val="28"/>
          <w:lang w:val="vi-VN"/>
        </w:rPr>
        <w:t>/</w:t>
      </w:r>
      <w:r w:rsidR="004F10EB" w:rsidRPr="004842D2">
        <w:rPr>
          <w:szCs w:val="28"/>
        </w:rPr>
        <w:t>TT-</w:t>
      </w:r>
      <w:r w:rsidR="004F10EB" w:rsidRPr="004842D2">
        <w:rPr>
          <w:szCs w:val="28"/>
          <w:lang w:val="vi-VN"/>
        </w:rPr>
        <w:t>BXD</w:t>
      </w:r>
    </w:p>
    <w:p w:rsidR="004F10EB" w:rsidRPr="004842D2" w:rsidRDefault="00B422A9" w:rsidP="00345465">
      <w:pPr>
        <w:spacing w:before="120" w:after="120"/>
        <w:ind w:firstLine="547"/>
        <w:rPr>
          <w:szCs w:val="28"/>
          <w:lang w:val="vi-VN"/>
        </w:rPr>
      </w:pPr>
      <w:r>
        <w:rPr>
          <w:szCs w:val="28"/>
        </w:rPr>
        <w:t xml:space="preserve">- </w:t>
      </w:r>
      <w:r w:rsidR="004F10EB" w:rsidRPr="004842D2">
        <w:rPr>
          <w:szCs w:val="28"/>
          <w:lang w:val="vi-VN"/>
        </w:rPr>
        <w:t>QCXDVN 09:</w:t>
      </w:r>
      <w:r w:rsidR="004F10EB" w:rsidRPr="004842D2">
        <w:rPr>
          <w:szCs w:val="28"/>
        </w:rPr>
        <w:t xml:space="preserve"> </w:t>
      </w:r>
      <w:r w:rsidR="004F10EB" w:rsidRPr="004842D2">
        <w:rPr>
          <w:szCs w:val="28"/>
          <w:lang w:val="vi-VN"/>
        </w:rPr>
        <w:t>20</w:t>
      </w:r>
      <w:r w:rsidR="004F10EB" w:rsidRPr="004842D2">
        <w:rPr>
          <w:szCs w:val="28"/>
        </w:rPr>
        <w:t>17</w:t>
      </w:r>
      <w:r w:rsidR="004F10EB" w:rsidRPr="004842D2">
        <w:rPr>
          <w:szCs w:val="28"/>
          <w:lang w:val="vi-VN"/>
        </w:rPr>
        <w:t xml:space="preserve"> - Quy chuẩn </w:t>
      </w:r>
      <w:r w:rsidR="004F10EB" w:rsidRPr="004842D2">
        <w:rPr>
          <w:szCs w:val="28"/>
        </w:rPr>
        <w:t>kỹ thuật quốc gia về các công trình</w:t>
      </w:r>
      <w:r w:rsidR="004F10EB" w:rsidRPr="004842D2">
        <w:rPr>
          <w:szCs w:val="28"/>
          <w:lang w:val="vi-VN"/>
        </w:rPr>
        <w:t xml:space="preserve"> xây dựng sử dụng năng lượng có hiệu quả</w:t>
      </w:r>
      <w:r w:rsidR="004F10EB" w:rsidRPr="004842D2">
        <w:rPr>
          <w:szCs w:val="28"/>
        </w:rPr>
        <w:t>.</w:t>
      </w:r>
    </w:p>
    <w:p w:rsidR="004F10EB" w:rsidRPr="004842D2" w:rsidRDefault="00B422A9" w:rsidP="00345465">
      <w:pPr>
        <w:spacing w:before="120" w:after="120"/>
        <w:ind w:firstLine="547"/>
        <w:rPr>
          <w:szCs w:val="28"/>
          <w:lang w:val="vi-VN"/>
        </w:rPr>
      </w:pPr>
      <w:r>
        <w:rPr>
          <w:szCs w:val="28"/>
        </w:rPr>
        <w:lastRenderedPageBreak/>
        <w:t xml:space="preserve">- </w:t>
      </w:r>
      <w:r w:rsidR="004F10EB" w:rsidRPr="004842D2">
        <w:rPr>
          <w:szCs w:val="28"/>
          <w:lang w:val="vi-VN"/>
        </w:rPr>
        <w:t>TCXDVN 333: 2005</w:t>
      </w:r>
      <w:r w:rsidR="004F10EB" w:rsidRPr="004842D2">
        <w:rPr>
          <w:szCs w:val="28"/>
        </w:rPr>
        <w:t xml:space="preserve"> -</w:t>
      </w:r>
      <w:r w:rsidR="004F10EB" w:rsidRPr="004842D2">
        <w:rPr>
          <w:szCs w:val="28"/>
          <w:lang w:val="vi-VN"/>
        </w:rPr>
        <w:t xml:space="preserve"> Chiếu sáng nhân tạo bên ngoài các công trình công cộng và kỹ thuật hạ tầng đô thị - Tiêu chuẩn thiết kế. </w:t>
      </w:r>
    </w:p>
    <w:p w:rsidR="004F10EB" w:rsidRPr="00345465" w:rsidRDefault="004F10EB" w:rsidP="004F10EB">
      <w:pPr>
        <w:rPr>
          <w:rFonts w:eastAsia="Times New Roman"/>
          <w:b/>
          <w:i/>
          <w:color w:val="000000" w:themeColor="text1"/>
          <w:szCs w:val="28"/>
        </w:rPr>
      </w:pPr>
      <w:r w:rsidRPr="00345465">
        <w:rPr>
          <w:rFonts w:eastAsia="Times New Roman"/>
          <w:b/>
          <w:i/>
          <w:color w:val="000000" w:themeColor="text1"/>
          <w:szCs w:val="28"/>
        </w:rPr>
        <w:t xml:space="preserve">Tính toán phụ tải: </w:t>
      </w:r>
    </w:p>
    <w:p w:rsidR="004F10EB" w:rsidRPr="004842D2" w:rsidRDefault="004F10EB" w:rsidP="00345465">
      <w:pPr>
        <w:spacing w:before="120" w:after="120"/>
        <w:ind w:firstLine="562"/>
        <w:rPr>
          <w:color w:val="000000" w:themeColor="text1"/>
          <w:kern w:val="28"/>
          <w:szCs w:val="28"/>
          <w:lang w:val="en-GB"/>
        </w:rPr>
      </w:pPr>
      <w:r w:rsidRPr="004842D2">
        <w:rPr>
          <w:color w:val="000000" w:themeColor="text1"/>
          <w:kern w:val="28"/>
          <w:szCs w:val="28"/>
          <w:lang w:val="en-GB"/>
        </w:rPr>
        <w:t xml:space="preserve">Phụ tải điện được xác định theo phương pháp dự báo trực tiếp trên cơ sở các công trình dự kiến bố trí và quy mô sơ bộ. </w:t>
      </w:r>
    </w:p>
    <w:p w:rsidR="007D3094" w:rsidRPr="004842D2" w:rsidRDefault="007D3094" w:rsidP="00345465">
      <w:pPr>
        <w:jc w:val="center"/>
        <w:rPr>
          <w:i/>
          <w:color w:val="000000" w:themeColor="text1"/>
          <w:kern w:val="28"/>
          <w:szCs w:val="28"/>
          <w:lang w:val="en-GB"/>
        </w:rPr>
      </w:pPr>
      <w:r w:rsidRPr="004842D2">
        <w:rPr>
          <w:i/>
          <w:color w:val="000000" w:themeColor="text1"/>
          <w:kern w:val="28"/>
          <w:szCs w:val="28"/>
          <w:lang w:val="en-GB"/>
        </w:rPr>
        <w:t>Bả</w:t>
      </w:r>
      <w:r w:rsidR="00BE2A3B" w:rsidRPr="004842D2">
        <w:rPr>
          <w:i/>
          <w:color w:val="000000" w:themeColor="text1"/>
          <w:kern w:val="28"/>
          <w:szCs w:val="28"/>
          <w:lang w:val="en-GB"/>
        </w:rPr>
        <w:t>ng 14</w:t>
      </w:r>
      <w:r w:rsidRPr="004842D2">
        <w:rPr>
          <w:i/>
          <w:color w:val="000000" w:themeColor="text1"/>
          <w:kern w:val="28"/>
          <w:szCs w:val="28"/>
          <w:lang w:val="en-GB"/>
        </w:rPr>
        <w:t>: Bảng tính toán phụ tải điện toàn khu</w:t>
      </w:r>
    </w:p>
    <w:tbl>
      <w:tblPr>
        <w:tblW w:w="9231" w:type="dxa"/>
        <w:jc w:val="center"/>
        <w:tblLook w:val="04A0" w:firstRow="1" w:lastRow="0" w:firstColumn="1" w:lastColumn="0" w:noHBand="0" w:noVBand="1"/>
      </w:tblPr>
      <w:tblGrid>
        <w:gridCol w:w="1018"/>
        <w:gridCol w:w="2965"/>
        <w:gridCol w:w="995"/>
        <w:gridCol w:w="1056"/>
        <w:gridCol w:w="1908"/>
        <w:gridCol w:w="1348"/>
      </w:tblGrid>
      <w:tr w:rsidR="009F2351" w:rsidRPr="009F2351" w:rsidTr="0041656B">
        <w:trPr>
          <w:trHeight w:val="734"/>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351" w:rsidRPr="0041656B" w:rsidRDefault="009F2351" w:rsidP="009F2351">
            <w:pPr>
              <w:spacing w:after="0" w:line="240" w:lineRule="auto"/>
              <w:ind w:firstLine="0"/>
              <w:jc w:val="center"/>
              <w:rPr>
                <w:rFonts w:eastAsia="Times New Roman" w:cs="Times New Roman"/>
                <w:b/>
                <w:bCs/>
                <w:color w:val="000000"/>
                <w:sz w:val="24"/>
                <w:szCs w:val="24"/>
              </w:rPr>
            </w:pPr>
            <w:r w:rsidRPr="0041656B">
              <w:rPr>
                <w:rFonts w:eastAsia="Times New Roman" w:cs="Times New Roman"/>
                <w:b/>
                <w:bCs/>
                <w:color w:val="000000"/>
                <w:sz w:val="24"/>
                <w:szCs w:val="24"/>
              </w:rPr>
              <w:t>Kí hiệu</w:t>
            </w:r>
          </w:p>
        </w:tc>
        <w:tc>
          <w:tcPr>
            <w:tcW w:w="2965" w:type="dxa"/>
            <w:tcBorders>
              <w:top w:val="single" w:sz="4" w:space="0" w:color="auto"/>
              <w:left w:val="nil"/>
              <w:bottom w:val="single" w:sz="4" w:space="0" w:color="auto"/>
              <w:right w:val="single" w:sz="4" w:space="0" w:color="auto"/>
            </w:tcBorders>
            <w:shd w:val="clear" w:color="auto" w:fill="auto"/>
            <w:vAlign w:val="center"/>
            <w:hideMark/>
          </w:tcPr>
          <w:p w:rsidR="009F2351" w:rsidRPr="0041656B" w:rsidRDefault="009F2351" w:rsidP="009F2351">
            <w:pPr>
              <w:spacing w:after="0" w:line="240" w:lineRule="auto"/>
              <w:ind w:firstLine="0"/>
              <w:jc w:val="center"/>
              <w:rPr>
                <w:rFonts w:eastAsia="Times New Roman" w:cs="Times New Roman"/>
                <w:b/>
                <w:bCs/>
                <w:color w:val="000000"/>
                <w:sz w:val="24"/>
                <w:szCs w:val="24"/>
              </w:rPr>
            </w:pPr>
            <w:r w:rsidRPr="0041656B">
              <w:rPr>
                <w:rFonts w:eastAsia="Times New Roman" w:cs="Times New Roman"/>
                <w:b/>
                <w:bCs/>
                <w:color w:val="000000"/>
                <w:sz w:val="24"/>
                <w:szCs w:val="24"/>
              </w:rPr>
              <w:t>Chức năng sử dụng đất</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9F2351" w:rsidRPr="0041656B" w:rsidRDefault="009F2351" w:rsidP="009F2351">
            <w:pPr>
              <w:spacing w:after="0" w:line="240" w:lineRule="auto"/>
              <w:ind w:firstLine="0"/>
              <w:jc w:val="center"/>
              <w:rPr>
                <w:rFonts w:eastAsia="Times New Roman" w:cs="Times New Roman"/>
                <w:b/>
                <w:bCs/>
                <w:color w:val="000000"/>
                <w:sz w:val="24"/>
                <w:szCs w:val="24"/>
              </w:rPr>
            </w:pPr>
            <w:r w:rsidRPr="0041656B">
              <w:rPr>
                <w:rFonts w:eastAsia="Times New Roman" w:cs="Times New Roman"/>
                <w:b/>
                <w:bCs/>
                <w:color w:val="000000"/>
                <w:sz w:val="24"/>
                <w:szCs w:val="24"/>
              </w:rPr>
              <w:t>Đơn vị</w:t>
            </w:r>
          </w:p>
        </w:tc>
        <w:tc>
          <w:tcPr>
            <w:tcW w:w="997" w:type="dxa"/>
            <w:tcBorders>
              <w:top w:val="single" w:sz="4" w:space="0" w:color="auto"/>
              <w:left w:val="nil"/>
              <w:bottom w:val="single" w:sz="4" w:space="0" w:color="auto"/>
              <w:right w:val="single" w:sz="4" w:space="0" w:color="auto"/>
            </w:tcBorders>
            <w:shd w:val="clear" w:color="auto" w:fill="auto"/>
            <w:vAlign w:val="center"/>
            <w:hideMark/>
          </w:tcPr>
          <w:p w:rsidR="009F2351" w:rsidRPr="0041656B" w:rsidRDefault="009F2351" w:rsidP="009F2351">
            <w:pPr>
              <w:spacing w:after="0" w:line="240" w:lineRule="auto"/>
              <w:ind w:firstLine="0"/>
              <w:jc w:val="center"/>
              <w:rPr>
                <w:rFonts w:eastAsia="Times New Roman" w:cs="Times New Roman"/>
                <w:b/>
                <w:bCs/>
                <w:color w:val="000000"/>
                <w:sz w:val="24"/>
                <w:szCs w:val="24"/>
              </w:rPr>
            </w:pPr>
            <w:r w:rsidRPr="0041656B">
              <w:rPr>
                <w:rFonts w:eastAsia="Times New Roman" w:cs="Times New Roman"/>
                <w:b/>
                <w:bCs/>
                <w:color w:val="000000"/>
                <w:sz w:val="24"/>
                <w:szCs w:val="24"/>
              </w:rPr>
              <w:t>Số lượng</w:t>
            </w:r>
          </w:p>
        </w:tc>
        <w:tc>
          <w:tcPr>
            <w:tcW w:w="1908" w:type="dxa"/>
            <w:tcBorders>
              <w:top w:val="single" w:sz="4" w:space="0" w:color="auto"/>
              <w:left w:val="nil"/>
              <w:bottom w:val="single" w:sz="4" w:space="0" w:color="auto"/>
              <w:right w:val="single" w:sz="4" w:space="0" w:color="auto"/>
            </w:tcBorders>
            <w:shd w:val="clear" w:color="auto" w:fill="auto"/>
            <w:vAlign w:val="center"/>
            <w:hideMark/>
          </w:tcPr>
          <w:p w:rsidR="009F2351" w:rsidRPr="0041656B" w:rsidRDefault="009F2351" w:rsidP="009F2351">
            <w:pPr>
              <w:spacing w:after="0" w:line="240" w:lineRule="auto"/>
              <w:ind w:firstLine="0"/>
              <w:jc w:val="center"/>
              <w:rPr>
                <w:rFonts w:eastAsia="Times New Roman" w:cs="Times New Roman"/>
                <w:b/>
                <w:bCs/>
                <w:color w:val="000000"/>
                <w:sz w:val="24"/>
                <w:szCs w:val="24"/>
              </w:rPr>
            </w:pPr>
            <w:r w:rsidRPr="0041656B">
              <w:rPr>
                <w:rFonts w:eastAsia="Times New Roman" w:cs="Times New Roman"/>
                <w:b/>
                <w:bCs/>
                <w:color w:val="000000"/>
                <w:sz w:val="24"/>
                <w:szCs w:val="24"/>
              </w:rPr>
              <w:t>Chỉ tiêu (kW/đơn vị)</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9F2351" w:rsidRPr="0041656B" w:rsidRDefault="009F2351" w:rsidP="009F2351">
            <w:pPr>
              <w:spacing w:after="0" w:line="240" w:lineRule="auto"/>
              <w:ind w:firstLine="0"/>
              <w:jc w:val="center"/>
              <w:rPr>
                <w:rFonts w:eastAsia="Times New Roman" w:cs="Times New Roman"/>
                <w:b/>
                <w:bCs/>
                <w:color w:val="000000"/>
                <w:sz w:val="24"/>
                <w:szCs w:val="24"/>
              </w:rPr>
            </w:pPr>
            <w:r w:rsidRPr="0041656B">
              <w:rPr>
                <w:rFonts w:eastAsia="Times New Roman" w:cs="Times New Roman"/>
                <w:b/>
                <w:bCs/>
                <w:color w:val="000000"/>
                <w:sz w:val="24"/>
                <w:szCs w:val="24"/>
              </w:rPr>
              <w:t>Công suất tính toán</w:t>
            </w:r>
          </w:p>
        </w:tc>
      </w:tr>
      <w:tr w:rsidR="009F2351" w:rsidRPr="009F2351" w:rsidTr="0041656B">
        <w:trPr>
          <w:trHeight w:val="367"/>
          <w:jc w:val="center"/>
        </w:trPr>
        <w:tc>
          <w:tcPr>
            <w:tcW w:w="10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351" w:rsidRPr="0041656B" w:rsidRDefault="009F2351" w:rsidP="009F2351">
            <w:pPr>
              <w:spacing w:after="0" w:line="240" w:lineRule="auto"/>
              <w:ind w:firstLine="0"/>
              <w:jc w:val="left"/>
              <w:rPr>
                <w:rFonts w:eastAsia="Times New Roman" w:cs="Times New Roman"/>
                <w:color w:val="000000"/>
                <w:sz w:val="24"/>
                <w:szCs w:val="24"/>
              </w:rPr>
            </w:pPr>
            <w:r w:rsidRPr="0041656B">
              <w:rPr>
                <w:rFonts w:eastAsia="Times New Roman" w:cs="Times New Roman"/>
                <w:color w:val="000000"/>
                <w:sz w:val="24"/>
                <w:szCs w:val="24"/>
              </w:rPr>
              <w:t> </w:t>
            </w:r>
          </w:p>
        </w:tc>
        <w:tc>
          <w:tcPr>
            <w:tcW w:w="2965" w:type="dxa"/>
            <w:tcBorders>
              <w:top w:val="single" w:sz="4" w:space="0" w:color="auto"/>
              <w:left w:val="nil"/>
              <w:bottom w:val="single" w:sz="4" w:space="0" w:color="auto"/>
              <w:right w:val="single" w:sz="4" w:space="0" w:color="auto"/>
            </w:tcBorders>
            <w:shd w:val="clear" w:color="auto" w:fill="auto"/>
            <w:noWrap/>
            <w:vAlign w:val="bottom"/>
            <w:hideMark/>
          </w:tcPr>
          <w:p w:rsidR="009F2351" w:rsidRPr="0041656B" w:rsidRDefault="009F2351" w:rsidP="009F2351">
            <w:pPr>
              <w:spacing w:after="0" w:line="240" w:lineRule="auto"/>
              <w:ind w:firstLine="0"/>
              <w:jc w:val="left"/>
              <w:rPr>
                <w:rFonts w:eastAsia="Times New Roman" w:cs="Times New Roman"/>
                <w:color w:val="000000"/>
                <w:sz w:val="24"/>
                <w:szCs w:val="24"/>
              </w:rPr>
            </w:pPr>
            <w:r w:rsidRPr="0041656B">
              <w:rPr>
                <w:rFonts w:eastAsia="Times New Roman" w:cs="Times New Roman"/>
                <w:color w:val="000000"/>
                <w:sz w:val="24"/>
                <w:szCs w:val="24"/>
              </w:rPr>
              <w:t xml:space="preserve">Đất ở </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rsidR="009F2351" w:rsidRPr="0041656B" w:rsidRDefault="009F2351" w:rsidP="009F2351">
            <w:pPr>
              <w:spacing w:after="0" w:line="240" w:lineRule="auto"/>
              <w:ind w:firstLine="0"/>
              <w:jc w:val="center"/>
              <w:rPr>
                <w:rFonts w:eastAsia="Times New Roman" w:cs="Times New Roman"/>
                <w:color w:val="000000"/>
                <w:sz w:val="24"/>
                <w:szCs w:val="24"/>
              </w:rPr>
            </w:pPr>
            <w:r w:rsidRPr="0041656B">
              <w:rPr>
                <w:rFonts w:eastAsia="Times New Roman" w:cs="Times New Roman"/>
                <w:color w:val="000000"/>
                <w:sz w:val="24"/>
                <w:szCs w:val="24"/>
              </w:rPr>
              <w:t>Người</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9F2351" w:rsidRPr="0041656B" w:rsidRDefault="009F2351" w:rsidP="00531193">
            <w:pPr>
              <w:spacing w:after="0" w:line="240" w:lineRule="auto"/>
              <w:ind w:firstLine="0"/>
              <w:jc w:val="right"/>
              <w:rPr>
                <w:rFonts w:eastAsia="Times New Roman" w:cs="Times New Roman"/>
                <w:color w:val="000000"/>
                <w:sz w:val="24"/>
                <w:szCs w:val="24"/>
              </w:rPr>
            </w:pPr>
            <w:r w:rsidRPr="0041656B">
              <w:rPr>
                <w:rFonts w:eastAsia="Times New Roman" w:cs="Times New Roman"/>
                <w:color w:val="000000"/>
                <w:sz w:val="24"/>
                <w:szCs w:val="24"/>
              </w:rPr>
              <w:t>1</w:t>
            </w:r>
            <w:r w:rsidR="000A442E">
              <w:rPr>
                <w:rFonts w:eastAsia="Times New Roman" w:cs="Times New Roman"/>
                <w:color w:val="000000"/>
                <w:sz w:val="24"/>
                <w:szCs w:val="24"/>
              </w:rPr>
              <w:t>.</w:t>
            </w:r>
            <w:r w:rsidRPr="0041656B">
              <w:rPr>
                <w:rFonts w:eastAsia="Times New Roman" w:cs="Times New Roman"/>
                <w:color w:val="000000"/>
                <w:sz w:val="24"/>
                <w:szCs w:val="24"/>
              </w:rPr>
              <w:t>500</w:t>
            </w:r>
            <w:r w:rsidR="000A442E">
              <w:rPr>
                <w:rFonts w:eastAsia="Times New Roman" w:cs="Times New Roman"/>
                <w:color w:val="000000"/>
                <w:sz w:val="24"/>
                <w:szCs w:val="24"/>
              </w:rPr>
              <w:t>,0</w:t>
            </w:r>
            <w:r w:rsidR="00AE2693">
              <w:rPr>
                <w:rFonts w:eastAsia="Times New Roman" w:cs="Times New Roman"/>
                <w:color w:val="000000"/>
                <w:sz w:val="24"/>
                <w:szCs w:val="24"/>
              </w:rPr>
              <w:t>0</w:t>
            </w:r>
          </w:p>
        </w:tc>
        <w:tc>
          <w:tcPr>
            <w:tcW w:w="1908" w:type="dxa"/>
            <w:tcBorders>
              <w:top w:val="single" w:sz="4" w:space="0" w:color="auto"/>
              <w:left w:val="nil"/>
              <w:bottom w:val="single" w:sz="4" w:space="0" w:color="auto"/>
              <w:right w:val="single" w:sz="4" w:space="0" w:color="auto"/>
            </w:tcBorders>
            <w:shd w:val="clear" w:color="auto" w:fill="auto"/>
            <w:noWrap/>
            <w:vAlign w:val="bottom"/>
            <w:hideMark/>
          </w:tcPr>
          <w:p w:rsidR="009F2351" w:rsidRPr="0041656B" w:rsidRDefault="0041656B" w:rsidP="009F2351">
            <w:pPr>
              <w:spacing w:after="0" w:line="240" w:lineRule="auto"/>
              <w:ind w:firstLine="0"/>
              <w:jc w:val="center"/>
              <w:rPr>
                <w:rFonts w:eastAsia="Times New Roman" w:cs="Times New Roman"/>
                <w:color w:val="000000"/>
                <w:sz w:val="24"/>
                <w:szCs w:val="24"/>
              </w:rPr>
            </w:pPr>
            <w:r>
              <w:rPr>
                <w:rFonts w:eastAsia="Times New Roman" w:cs="Times New Roman"/>
                <w:color w:val="000000"/>
                <w:sz w:val="24"/>
                <w:szCs w:val="24"/>
              </w:rPr>
              <w:t>0,</w:t>
            </w:r>
            <w:r w:rsidR="009F2351" w:rsidRPr="0041656B">
              <w:rPr>
                <w:rFonts w:eastAsia="Times New Roman" w:cs="Times New Roman"/>
                <w:color w:val="000000"/>
                <w:sz w:val="24"/>
                <w:szCs w:val="24"/>
              </w:rPr>
              <w:t>385</w:t>
            </w:r>
          </w:p>
        </w:tc>
        <w:tc>
          <w:tcPr>
            <w:tcW w:w="1348" w:type="dxa"/>
            <w:tcBorders>
              <w:top w:val="single" w:sz="4" w:space="0" w:color="auto"/>
              <w:left w:val="nil"/>
              <w:bottom w:val="single" w:sz="4" w:space="0" w:color="auto"/>
              <w:right w:val="single" w:sz="4" w:space="0" w:color="auto"/>
            </w:tcBorders>
            <w:shd w:val="clear" w:color="auto" w:fill="auto"/>
            <w:noWrap/>
            <w:vAlign w:val="bottom"/>
            <w:hideMark/>
          </w:tcPr>
          <w:p w:rsidR="009F2351" w:rsidRPr="0041656B" w:rsidRDefault="00345465" w:rsidP="009F2351">
            <w:pPr>
              <w:spacing w:after="0" w:line="240" w:lineRule="auto"/>
              <w:ind w:firstLine="0"/>
              <w:jc w:val="right"/>
              <w:rPr>
                <w:rFonts w:eastAsia="Times New Roman" w:cs="Times New Roman"/>
                <w:color w:val="000000"/>
                <w:sz w:val="24"/>
                <w:szCs w:val="24"/>
              </w:rPr>
            </w:pPr>
            <w:r w:rsidRPr="0041656B">
              <w:rPr>
                <w:rFonts w:eastAsia="Times New Roman" w:cs="Times New Roman"/>
                <w:color w:val="000000"/>
                <w:sz w:val="24"/>
                <w:szCs w:val="24"/>
              </w:rPr>
              <w:t>577,</w:t>
            </w:r>
            <w:r w:rsidR="009F2351" w:rsidRPr="0041656B">
              <w:rPr>
                <w:rFonts w:eastAsia="Times New Roman" w:cs="Times New Roman"/>
                <w:color w:val="000000"/>
                <w:sz w:val="24"/>
                <w:szCs w:val="24"/>
              </w:rPr>
              <w:t>5</w:t>
            </w:r>
          </w:p>
        </w:tc>
      </w:tr>
      <w:tr w:rsidR="009F2351" w:rsidRPr="009F2351" w:rsidTr="0041656B">
        <w:trPr>
          <w:trHeight w:val="367"/>
          <w:jc w:val="center"/>
        </w:trPr>
        <w:tc>
          <w:tcPr>
            <w:tcW w:w="10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351" w:rsidRPr="0041656B" w:rsidRDefault="009F2351" w:rsidP="009F2351">
            <w:pPr>
              <w:spacing w:after="0" w:line="240" w:lineRule="auto"/>
              <w:ind w:firstLine="0"/>
              <w:jc w:val="left"/>
              <w:rPr>
                <w:rFonts w:eastAsia="Times New Roman" w:cs="Times New Roman"/>
                <w:color w:val="000000"/>
                <w:sz w:val="24"/>
                <w:szCs w:val="24"/>
              </w:rPr>
            </w:pPr>
            <w:r w:rsidRPr="0041656B">
              <w:rPr>
                <w:rFonts w:eastAsia="Times New Roman" w:cs="Times New Roman"/>
                <w:color w:val="000000"/>
                <w:sz w:val="24"/>
                <w:szCs w:val="24"/>
              </w:rPr>
              <w:t>NVH</w:t>
            </w:r>
          </w:p>
        </w:tc>
        <w:tc>
          <w:tcPr>
            <w:tcW w:w="2965" w:type="dxa"/>
            <w:tcBorders>
              <w:top w:val="single" w:sz="4" w:space="0" w:color="auto"/>
              <w:left w:val="nil"/>
              <w:bottom w:val="single" w:sz="4" w:space="0" w:color="auto"/>
              <w:right w:val="single" w:sz="4" w:space="0" w:color="auto"/>
            </w:tcBorders>
            <w:shd w:val="clear" w:color="auto" w:fill="auto"/>
            <w:noWrap/>
            <w:vAlign w:val="bottom"/>
            <w:hideMark/>
          </w:tcPr>
          <w:p w:rsidR="009F2351" w:rsidRPr="0041656B" w:rsidRDefault="009F2351" w:rsidP="009F2351">
            <w:pPr>
              <w:spacing w:after="0" w:line="240" w:lineRule="auto"/>
              <w:ind w:firstLine="0"/>
              <w:jc w:val="left"/>
              <w:rPr>
                <w:rFonts w:eastAsia="Times New Roman" w:cs="Times New Roman"/>
                <w:color w:val="000000"/>
                <w:sz w:val="24"/>
                <w:szCs w:val="24"/>
              </w:rPr>
            </w:pPr>
            <w:r w:rsidRPr="0041656B">
              <w:rPr>
                <w:rFonts w:eastAsia="Times New Roman" w:cs="Times New Roman"/>
                <w:color w:val="000000"/>
                <w:sz w:val="24"/>
                <w:szCs w:val="24"/>
              </w:rPr>
              <w:t>Nhà văn hóa</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rsidR="009F2351" w:rsidRPr="0041656B" w:rsidRDefault="009F2351" w:rsidP="009F2351">
            <w:pPr>
              <w:spacing w:after="0" w:line="240" w:lineRule="auto"/>
              <w:ind w:firstLine="0"/>
              <w:jc w:val="center"/>
              <w:rPr>
                <w:rFonts w:eastAsia="Times New Roman" w:cs="Times New Roman"/>
                <w:color w:val="000000"/>
                <w:sz w:val="24"/>
                <w:szCs w:val="24"/>
              </w:rPr>
            </w:pPr>
            <w:r w:rsidRPr="0041656B">
              <w:rPr>
                <w:rFonts w:eastAsia="Times New Roman" w:cs="Times New Roman"/>
                <w:color w:val="000000"/>
                <w:sz w:val="24"/>
                <w:szCs w:val="24"/>
              </w:rPr>
              <w:t>m2</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9F2351" w:rsidRPr="0041656B" w:rsidRDefault="0041656B" w:rsidP="00531193">
            <w:pPr>
              <w:spacing w:after="0" w:line="240" w:lineRule="auto"/>
              <w:ind w:firstLine="0"/>
              <w:jc w:val="right"/>
              <w:rPr>
                <w:rFonts w:eastAsia="Times New Roman" w:cs="Times New Roman"/>
                <w:color w:val="000000"/>
                <w:sz w:val="24"/>
                <w:szCs w:val="24"/>
              </w:rPr>
            </w:pPr>
            <w:r>
              <w:rPr>
                <w:rFonts w:eastAsia="Times New Roman" w:cs="Times New Roman"/>
                <w:color w:val="000000"/>
                <w:sz w:val="24"/>
                <w:szCs w:val="24"/>
              </w:rPr>
              <w:t>566,</w:t>
            </w:r>
            <w:r w:rsidR="009F2351" w:rsidRPr="0041656B">
              <w:rPr>
                <w:rFonts w:eastAsia="Times New Roman" w:cs="Times New Roman"/>
                <w:color w:val="000000"/>
                <w:sz w:val="24"/>
                <w:szCs w:val="24"/>
              </w:rPr>
              <w:t>24</w:t>
            </w:r>
          </w:p>
        </w:tc>
        <w:tc>
          <w:tcPr>
            <w:tcW w:w="1908" w:type="dxa"/>
            <w:tcBorders>
              <w:top w:val="single" w:sz="4" w:space="0" w:color="auto"/>
              <w:left w:val="nil"/>
              <w:bottom w:val="single" w:sz="4" w:space="0" w:color="auto"/>
              <w:right w:val="single" w:sz="4" w:space="0" w:color="auto"/>
            </w:tcBorders>
            <w:shd w:val="clear" w:color="auto" w:fill="auto"/>
            <w:noWrap/>
            <w:vAlign w:val="bottom"/>
            <w:hideMark/>
          </w:tcPr>
          <w:p w:rsidR="009F2351" w:rsidRPr="0041656B" w:rsidRDefault="0041656B" w:rsidP="009F2351">
            <w:pPr>
              <w:spacing w:after="0" w:line="240" w:lineRule="auto"/>
              <w:ind w:firstLine="0"/>
              <w:jc w:val="center"/>
              <w:rPr>
                <w:rFonts w:eastAsia="Times New Roman" w:cs="Times New Roman"/>
                <w:color w:val="000000"/>
                <w:sz w:val="24"/>
                <w:szCs w:val="24"/>
              </w:rPr>
            </w:pPr>
            <w:r>
              <w:rPr>
                <w:rFonts w:eastAsia="Times New Roman" w:cs="Times New Roman"/>
                <w:color w:val="000000"/>
                <w:sz w:val="24"/>
                <w:szCs w:val="24"/>
              </w:rPr>
              <w:t>0,</w:t>
            </w:r>
            <w:r w:rsidR="009F2351" w:rsidRPr="0041656B">
              <w:rPr>
                <w:rFonts w:eastAsia="Times New Roman" w:cs="Times New Roman"/>
                <w:color w:val="000000"/>
                <w:sz w:val="24"/>
                <w:szCs w:val="24"/>
              </w:rPr>
              <w:t>2</w:t>
            </w:r>
          </w:p>
        </w:tc>
        <w:tc>
          <w:tcPr>
            <w:tcW w:w="1348" w:type="dxa"/>
            <w:tcBorders>
              <w:top w:val="single" w:sz="4" w:space="0" w:color="auto"/>
              <w:left w:val="nil"/>
              <w:bottom w:val="single" w:sz="4" w:space="0" w:color="auto"/>
              <w:right w:val="single" w:sz="4" w:space="0" w:color="auto"/>
            </w:tcBorders>
            <w:shd w:val="clear" w:color="auto" w:fill="auto"/>
            <w:noWrap/>
            <w:vAlign w:val="bottom"/>
            <w:hideMark/>
          </w:tcPr>
          <w:p w:rsidR="009F2351" w:rsidRPr="0041656B" w:rsidRDefault="0041656B" w:rsidP="009F2351">
            <w:pPr>
              <w:spacing w:after="0" w:line="240" w:lineRule="auto"/>
              <w:ind w:firstLine="0"/>
              <w:jc w:val="right"/>
              <w:rPr>
                <w:rFonts w:eastAsia="Times New Roman" w:cs="Times New Roman"/>
                <w:color w:val="000000"/>
                <w:sz w:val="24"/>
                <w:szCs w:val="24"/>
              </w:rPr>
            </w:pPr>
            <w:r>
              <w:rPr>
                <w:rFonts w:eastAsia="Times New Roman" w:cs="Times New Roman"/>
                <w:color w:val="000000"/>
                <w:sz w:val="24"/>
                <w:szCs w:val="24"/>
              </w:rPr>
              <w:t>113,</w:t>
            </w:r>
            <w:r w:rsidR="00B72FF1">
              <w:rPr>
                <w:rFonts w:eastAsia="Times New Roman" w:cs="Times New Roman"/>
                <w:color w:val="000000"/>
                <w:sz w:val="24"/>
                <w:szCs w:val="24"/>
              </w:rPr>
              <w:t>25</w:t>
            </w:r>
          </w:p>
        </w:tc>
      </w:tr>
      <w:tr w:rsidR="009F2351" w:rsidRPr="009F2351" w:rsidTr="0041656B">
        <w:trPr>
          <w:trHeight w:val="367"/>
          <w:jc w:val="center"/>
        </w:trPr>
        <w:tc>
          <w:tcPr>
            <w:tcW w:w="10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351" w:rsidRPr="0041656B" w:rsidRDefault="009F2351" w:rsidP="009F2351">
            <w:pPr>
              <w:spacing w:after="0" w:line="240" w:lineRule="auto"/>
              <w:ind w:firstLine="0"/>
              <w:jc w:val="left"/>
              <w:rPr>
                <w:rFonts w:eastAsia="Times New Roman" w:cs="Times New Roman"/>
                <w:color w:val="000000"/>
                <w:sz w:val="24"/>
                <w:szCs w:val="24"/>
              </w:rPr>
            </w:pPr>
            <w:r w:rsidRPr="0041656B">
              <w:rPr>
                <w:rFonts w:eastAsia="Times New Roman" w:cs="Times New Roman"/>
                <w:color w:val="000000"/>
                <w:sz w:val="24"/>
                <w:szCs w:val="24"/>
              </w:rPr>
              <w:t>TMDV</w:t>
            </w:r>
          </w:p>
        </w:tc>
        <w:tc>
          <w:tcPr>
            <w:tcW w:w="2965" w:type="dxa"/>
            <w:tcBorders>
              <w:top w:val="single" w:sz="4" w:space="0" w:color="auto"/>
              <w:left w:val="nil"/>
              <w:bottom w:val="single" w:sz="4" w:space="0" w:color="auto"/>
              <w:right w:val="single" w:sz="4" w:space="0" w:color="auto"/>
            </w:tcBorders>
            <w:shd w:val="clear" w:color="auto" w:fill="auto"/>
            <w:noWrap/>
            <w:vAlign w:val="bottom"/>
            <w:hideMark/>
          </w:tcPr>
          <w:p w:rsidR="009F2351" w:rsidRPr="0041656B" w:rsidRDefault="009F2351" w:rsidP="009F2351">
            <w:pPr>
              <w:spacing w:after="0" w:line="240" w:lineRule="auto"/>
              <w:ind w:firstLine="0"/>
              <w:jc w:val="left"/>
              <w:rPr>
                <w:rFonts w:eastAsia="Times New Roman" w:cs="Times New Roman"/>
                <w:color w:val="000000"/>
                <w:sz w:val="24"/>
                <w:szCs w:val="24"/>
              </w:rPr>
            </w:pPr>
            <w:r w:rsidRPr="0041656B">
              <w:rPr>
                <w:rFonts w:eastAsia="Times New Roman" w:cs="Times New Roman"/>
                <w:color w:val="000000"/>
                <w:sz w:val="24"/>
                <w:szCs w:val="24"/>
              </w:rPr>
              <w:t>Đất trung tâm thương mại</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rsidR="009F2351" w:rsidRPr="0041656B" w:rsidRDefault="009F2351" w:rsidP="009F2351">
            <w:pPr>
              <w:spacing w:after="0" w:line="240" w:lineRule="auto"/>
              <w:ind w:firstLine="0"/>
              <w:jc w:val="center"/>
              <w:rPr>
                <w:rFonts w:eastAsia="Times New Roman" w:cs="Times New Roman"/>
                <w:color w:val="000000"/>
                <w:sz w:val="24"/>
                <w:szCs w:val="24"/>
              </w:rPr>
            </w:pPr>
            <w:r w:rsidRPr="0041656B">
              <w:rPr>
                <w:rFonts w:eastAsia="Times New Roman" w:cs="Times New Roman"/>
                <w:color w:val="000000"/>
                <w:sz w:val="24"/>
                <w:szCs w:val="24"/>
              </w:rPr>
              <w:t>m2</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9F2351" w:rsidRPr="0041656B" w:rsidRDefault="0041656B" w:rsidP="00531193">
            <w:pPr>
              <w:spacing w:after="0" w:line="240" w:lineRule="auto"/>
              <w:ind w:firstLine="0"/>
              <w:jc w:val="right"/>
              <w:rPr>
                <w:rFonts w:eastAsia="Times New Roman" w:cs="Times New Roman"/>
                <w:color w:val="000000"/>
                <w:sz w:val="24"/>
                <w:szCs w:val="24"/>
              </w:rPr>
            </w:pPr>
            <w:r>
              <w:rPr>
                <w:rFonts w:eastAsia="Times New Roman" w:cs="Times New Roman"/>
                <w:color w:val="000000"/>
                <w:sz w:val="24"/>
                <w:szCs w:val="24"/>
              </w:rPr>
              <w:t>8</w:t>
            </w:r>
            <w:r w:rsidR="000A442E">
              <w:rPr>
                <w:rFonts w:eastAsia="Times New Roman" w:cs="Times New Roman"/>
                <w:color w:val="000000"/>
                <w:sz w:val="24"/>
                <w:szCs w:val="24"/>
              </w:rPr>
              <w:t>.</w:t>
            </w:r>
            <w:r>
              <w:rPr>
                <w:rFonts w:eastAsia="Times New Roman" w:cs="Times New Roman"/>
                <w:color w:val="000000"/>
                <w:sz w:val="24"/>
                <w:szCs w:val="24"/>
              </w:rPr>
              <w:t>420,</w:t>
            </w:r>
            <w:r w:rsidR="009F2351" w:rsidRPr="0041656B">
              <w:rPr>
                <w:rFonts w:eastAsia="Times New Roman" w:cs="Times New Roman"/>
                <w:color w:val="000000"/>
                <w:sz w:val="24"/>
                <w:szCs w:val="24"/>
              </w:rPr>
              <w:t>6</w:t>
            </w:r>
            <w:r w:rsidR="00AE2693">
              <w:rPr>
                <w:rFonts w:eastAsia="Times New Roman" w:cs="Times New Roman"/>
                <w:color w:val="000000"/>
                <w:sz w:val="24"/>
                <w:szCs w:val="24"/>
              </w:rPr>
              <w:t>0</w:t>
            </w:r>
          </w:p>
        </w:tc>
        <w:tc>
          <w:tcPr>
            <w:tcW w:w="1908" w:type="dxa"/>
            <w:tcBorders>
              <w:top w:val="single" w:sz="4" w:space="0" w:color="auto"/>
              <w:left w:val="nil"/>
              <w:bottom w:val="single" w:sz="4" w:space="0" w:color="auto"/>
              <w:right w:val="single" w:sz="4" w:space="0" w:color="auto"/>
            </w:tcBorders>
            <w:shd w:val="clear" w:color="auto" w:fill="auto"/>
            <w:noWrap/>
            <w:vAlign w:val="bottom"/>
            <w:hideMark/>
          </w:tcPr>
          <w:p w:rsidR="009F2351" w:rsidRPr="0041656B" w:rsidRDefault="0041656B" w:rsidP="009F2351">
            <w:pPr>
              <w:spacing w:after="0" w:line="240" w:lineRule="auto"/>
              <w:ind w:firstLine="0"/>
              <w:jc w:val="center"/>
              <w:rPr>
                <w:rFonts w:eastAsia="Times New Roman" w:cs="Times New Roman"/>
                <w:color w:val="000000"/>
                <w:sz w:val="24"/>
                <w:szCs w:val="24"/>
              </w:rPr>
            </w:pPr>
            <w:r>
              <w:rPr>
                <w:rFonts w:eastAsia="Times New Roman" w:cs="Times New Roman"/>
                <w:color w:val="000000"/>
                <w:sz w:val="24"/>
                <w:szCs w:val="24"/>
              </w:rPr>
              <w:t>0,</w:t>
            </w:r>
            <w:r w:rsidR="009F2351" w:rsidRPr="0041656B">
              <w:rPr>
                <w:rFonts w:eastAsia="Times New Roman" w:cs="Times New Roman"/>
                <w:color w:val="000000"/>
                <w:sz w:val="24"/>
                <w:szCs w:val="24"/>
              </w:rPr>
              <w:t>03</w:t>
            </w:r>
          </w:p>
        </w:tc>
        <w:tc>
          <w:tcPr>
            <w:tcW w:w="1348" w:type="dxa"/>
            <w:tcBorders>
              <w:top w:val="single" w:sz="4" w:space="0" w:color="auto"/>
              <w:left w:val="nil"/>
              <w:bottom w:val="single" w:sz="4" w:space="0" w:color="auto"/>
              <w:right w:val="single" w:sz="4" w:space="0" w:color="auto"/>
            </w:tcBorders>
            <w:shd w:val="clear" w:color="auto" w:fill="auto"/>
            <w:noWrap/>
            <w:vAlign w:val="bottom"/>
            <w:hideMark/>
          </w:tcPr>
          <w:p w:rsidR="009F2351" w:rsidRPr="0041656B" w:rsidRDefault="004145DC" w:rsidP="009F2351">
            <w:pPr>
              <w:spacing w:after="0" w:line="240" w:lineRule="auto"/>
              <w:ind w:firstLine="0"/>
              <w:jc w:val="right"/>
              <w:rPr>
                <w:rFonts w:eastAsia="Times New Roman" w:cs="Times New Roman"/>
                <w:color w:val="000000"/>
                <w:sz w:val="24"/>
                <w:szCs w:val="24"/>
              </w:rPr>
            </w:pPr>
            <w:r>
              <w:rPr>
                <w:rFonts w:eastAsia="Times New Roman" w:cs="Times New Roman"/>
                <w:color w:val="000000"/>
                <w:sz w:val="24"/>
                <w:szCs w:val="24"/>
              </w:rPr>
              <w:t>252,</w:t>
            </w:r>
            <w:r w:rsidR="00B72FF1">
              <w:rPr>
                <w:rFonts w:eastAsia="Times New Roman" w:cs="Times New Roman"/>
                <w:color w:val="000000"/>
                <w:sz w:val="24"/>
                <w:szCs w:val="24"/>
              </w:rPr>
              <w:t>62</w:t>
            </w:r>
          </w:p>
        </w:tc>
      </w:tr>
      <w:tr w:rsidR="009F2351" w:rsidRPr="009F2351" w:rsidTr="0041656B">
        <w:trPr>
          <w:trHeight w:val="367"/>
          <w:jc w:val="center"/>
        </w:trPr>
        <w:tc>
          <w:tcPr>
            <w:tcW w:w="10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351" w:rsidRPr="0041656B" w:rsidRDefault="009F2351" w:rsidP="009F2351">
            <w:pPr>
              <w:spacing w:after="0" w:line="240" w:lineRule="auto"/>
              <w:ind w:firstLine="0"/>
              <w:jc w:val="left"/>
              <w:rPr>
                <w:rFonts w:eastAsia="Times New Roman" w:cs="Times New Roman"/>
                <w:color w:val="000000"/>
                <w:sz w:val="24"/>
                <w:szCs w:val="24"/>
              </w:rPr>
            </w:pPr>
            <w:r w:rsidRPr="0041656B">
              <w:rPr>
                <w:rFonts w:eastAsia="Times New Roman" w:cs="Times New Roman"/>
                <w:color w:val="000000"/>
                <w:sz w:val="24"/>
                <w:szCs w:val="24"/>
              </w:rPr>
              <w:t>TG</w:t>
            </w:r>
          </w:p>
        </w:tc>
        <w:tc>
          <w:tcPr>
            <w:tcW w:w="2965" w:type="dxa"/>
            <w:tcBorders>
              <w:top w:val="single" w:sz="4" w:space="0" w:color="auto"/>
              <w:left w:val="nil"/>
              <w:bottom w:val="single" w:sz="4" w:space="0" w:color="auto"/>
              <w:right w:val="single" w:sz="4" w:space="0" w:color="auto"/>
            </w:tcBorders>
            <w:shd w:val="clear" w:color="auto" w:fill="auto"/>
            <w:noWrap/>
            <w:vAlign w:val="bottom"/>
            <w:hideMark/>
          </w:tcPr>
          <w:p w:rsidR="009F2351" w:rsidRPr="0041656B" w:rsidRDefault="009F2351" w:rsidP="009F2351">
            <w:pPr>
              <w:spacing w:after="0" w:line="240" w:lineRule="auto"/>
              <w:ind w:firstLine="0"/>
              <w:jc w:val="left"/>
              <w:rPr>
                <w:rFonts w:eastAsia="Times New Roman" w:cs="Times New Roman"/>
                <w:color w:val="000000"/>
                <w:sz w:val="24"/>
                <w:szCs w:val="24"/>
              </w:rPr>
            </w:pPr>
            <w:r w:rsidRPr="0041656B">
              <w:rPr>
                <w:rFonts w:eastAsia="Times New Roman" w:cs="Times New Roman"/>
                <w:color w:val="000000"/>
                <w:sz w:val="24"/>
                <w:szCs w:val="24"/>
              </w:rPr>
              <w:t>Đất tôn giáo</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rsidR="009F2351" w:rsidRPr="0041656B" w:rsidRDefault="009F2351" w:rsidP="009F2351">
            <w:pPr>
              <w:spacing w:after="0" w:line="240" w:lineRule="auto"/>
              <w:ind w:firstLine="0"/>
              <w:jc w:val="center"/>
              <w:rPr>
                <w:rFonts w:eastAsia="Times New Roman" w:cs="Times New Roman"/>
                <w:color w:val="000000"/>
                <w:sz w:val="24"/>
                <w:szCs w:val="24"/>
              </w:rPr>
            </w:pPr>
            <w:r w:rsidRPr="0041656B">
              <w:rPr>
                <w:rFonts w:eastAsia="Times New Roman" w:cs="Times New Roman"/>
                <w:color w:val="000000"/>
                <w:sz w:val="24"/>
                <w:szCs w:val="24"/>
              </w:rPr>
              <w:t>m3</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9F2351" w:rsidRPr="0041656B" w:rsidRDefault="0041656B" w:rsidP="00531193">
            <w:pPr>
              <w:spacing w:after="0" w:line="240" w:lineRule="auto"/>
              <w:ind w:firstLine="0"/>
              <w:jc w:val="right"/>
              <w:rPr>
                <w:rFonts w:eastAsia="Times New Roman" w:cs="Times New Roman"/>
                <w:color w:val="000000"/>
                <w:sz w:val="24"/>
                <w:szCs w:val="24"/>
              </w:rPr>
            </w:pPr>
            <w:r>
              <w:rPr>
                <w:rFonts w:eastAsia="Times New Roman" w:cs="Times New Roman"/>
                <w:color w:val="000000"/>
                <w:sz w:val="24"/>
                <w:szCs w:val="24"/>
              </w:rPr>
              <w:t>363,</w:t>
            </w:r>
            <w:r w:rsidR="009F2351" w:rsidRPr="0041656B">
              <w:rPr>
                <w:rFonts w:eastAsia="Times New Roman" w:cs="Times New Roman"/>
                <w:color w:val="000000"/>
                <w:sz w:val="24"/>
                <w:szCs w:val="24"/>
              </w:rPr>
              <w:t>96</w:t>
            </w:r>
          </w:p>
        </w:tc>
        <w:tc>
          <w:tcPr>
            <w:tcW w:w="1908" w:type="dxa"/>
            <w:tcBorders>
              <w:top w:val="single" w:sz="4" w:space="0" w:color="auto"/>
              <w:left w:val="nil"/>
              <w:bottom w:val="single" w:sz="4" w:space="0" w:color="auto"/>
              <w:right w:val="single" w:sz="4" w:space="0" w:color="auto"/>
            </w:tcBorders>
            <w:shd w:val="clear" w:color="auto" w:fill="auto"/>
            <w:noWrap/>
            <w:vAlign w:val="bottom"/>
            <w:hideMark/>
          </w:tcPr>
          <w:p w:rsidR="009F2351" w:rsidRPr="0041656B" w:rsidRDefault="0041656B" w:rsidP="009F2351">
            <w:pPr>
              <w:spacing w:after="0" w:line="240" w:lineRule="auto"/>
              <w:ind w:firstLine="0"/>
              <w:jc w:val="center"/>
              <w:rPr>
                <w:rFonts w:eastAsia="Times New Roman" w:cs="Times New Roman"/>
                <w:color w:val="000000"/>
                <w:sz w:val="24"/>
                <w:szCs w:val="24"/>
              </w:rPr>
            </w:pPr>
            <w:r>
              <w:rPr>
                <w:rFonts w:eastAsia="Times New Roman" w:cs="Times New Roman"/>
                <w:color w:val="000000"/>
                <w:sz w:val="24"/>
                <w:szCs w:val="24"/>
              </w:rPr>
              <w:t>0,</w:t>
            </w:r>
            <w:r w:rsidR="009F2351" w:rsidRPr="0041656B">
              <w:rPr>
                <w:rFonts w:eastAsia="Times New Roman" w:cs="Times New Roman"/>
                <w:color w:val="000000"/>
                <w:sz w:val="24"/>
                <w:szCs w:val="24"/>
              </w:rPr>
              <w:t>2</w:t>
            </w:r>
          </w:p>
        </w:tc>
        <w:tc>
          <w:tcPr>
            <w:tcW w:w="1348" w:type="dxa"/>
            <w:tcBorders>
              <w:top w:val="single" w:sz="4" w:space="0" w:color="auto"/>
              <w:left w:val="nil"/>
              <w:bottom w:val="single" w:sz="4" w:space="0" w:color="auto"/>
              <w:right w:val="single" w:sz="4" w:space="0" w:color="auto"/>
            </w:tcBorders>
            <w:shd w:val="clear" w:color="auto" w:fill="auto"/>
            <w:noWrap/>
            <w:vAlign w:val="bottom"/>
            <w:hideMark/>
          </w:tcPr>
          <w:p w:rsidR="009F2351" w:rsidRPr="0041656B" w:rsidRDefault="0041656B" w:rsidP="009F2351">
            <w:pPr>
              <w:spacing w:after="0" w:line="240" w:lineRule="auto"/>
              <w:ind w:firstLine="0"/>
              <w:jc w:val="right"/>
              <w:rPr>
                <w:rFonts w:eastAsia="Times New Roman" w:cs="Times New Roman"/>
                <w:color w:val="000000"/>
                <w:sz w:val="24"/>
                <w:szCs w:val="24"/>
              </w:rPr>
            </w:pPr>
            <w:r>
              <w:rPr>
                <w:rFonts w:eastAsia="Times New Roman" w:cs="Times New Roman"/>
                <w:color w:val="000000"/>
                <w:sz w:val="24"/>
                <w:szCs w:val="24"/>
              </w:rPr>
              <w:t>72,</w:t>
            </w:r>
            <w:r w:rsidR="000A442E">
              <w:rPr>
                <w:rFonts w:eastAsia="Times New Roman" w:cs="Times New Roman"/>
                <w:color w:val="000000"/>
                <w:sz w:val="24"/>
                <w:szCs w:val="24"/>
              </w:rPr>
              <w:t>79</w:t>
            </w:r>
          </w:p>
        </w:tc>
      </w:tr>
      <w:tr w:rsidR="009F2351" w:rsidRPr="009F2351" w:rsidTr="0041656B">
        <w:trPr>
          <w:trHeight w:val="367"/>
          <w:jc w:val="center"/>
        </w:trPr>
        <w:tc>
          <w:tcPr>
            <w:tcW w:w="10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351" w:rsidRPr="0041656B" w:rsidRDefault="009F2351" w:rsidP="009F2351">
            <w:pPr>
              <w:spacing w:after="0" w:line="240" w:lineRule="auto"/>
              <w:ind w:firstLine="0"/>
              <w:jc w:val="left"/>
              <w:rPr>
                <w:rFonts w:eastAsia="Times New Roman" w:cs="Times New Roman"/>
                <w:color w:val="000000"/>
                <w:sz w:val="24"/>
                <w:szCs w:val="24"/>
              </w:rPr>
            </w:pPr>
            <w:r w:rsidRPr="0041656B">
              <w:rPr>
                <w:rFonts w:eastAsia="Times New Roman" w:cs="Times New Roman"/>
                <w:color w:val="000000"/>
                <w:sz w:val="24"/>
                <w:szCs w:val="24"/>
              </w:rPr>
              <w:t>HTKT</w:t>
            </w:r>
          </w:p>
        </w:tc>
        <w:tc>
          <w:tcPr>
            <w:tcW w:w="2965" w:type="dxa"/>
            <w:tcBorders>
              <w:top w:val="single" w:sz="4" w:space="0" w:color="auto"/>
              <w:left w:val="nil"/>
              <w:bottom w:val="single" w:sz="4" w:space="0" w:color="auto"/>
              <w:right w:val="single" w:sz="4" w:space="0" w:color="auto"/>
            </w:tcBorders>
            <w:shd w:val="clear" w:color="auto" w:fill="auto"/>
            <w:noWrap/>
            <w:vAlign w:val="bottom"/>
            <w:hideMark/>
          </w:tcPr>
          <w:p w:rsidR="009F2351" w:rsidRPr="0041656B" w:rsidRDefault="009F2351" w:rsidP="009F2351">
            <w:pPr>
              <w:spacing w:after="0" w:line="240" w:lineRule="auto"/>
              <w:ind w:firstLine="0"/>
              <w:jc w:val="left"/>
              <w:rPr>
                <w:rFonts w:eastAsia="Times New Roman" w:cs="Times New Roman"/>
                <w:color w:val="000000"/>
                <w:sz w:val="24"/>
                <w:szCs w:val="24"/>
              </w:rPr>
            </w:pPr>
            <w:r w:rsidRPr="0041656B">
              <w:rPr>
                <w:rFonts w:eastAsia="Times New Roman" w:cs="Times New Roman"/>
                <w:color w:val="000000"/>
                <w:sz w:val="24"/>
                <w:szCs w:val="24"/>
              </w:rPr>
              <w:t>Trạm xử lý nước thải</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rsidR="009F2351" w:rsidRPr="0041656B" w:rsidRDefault="009F2351" w:rsidP="009F2351">
            <w:pPr>
              <w:spacing w:after="0" w:line="240" w:lineRule="auto"/>
              <w:ind w:firstLine="0"/>
              <w:jc w:val="center"/>
              <w:rPr>
                <w:rFonts w:eastAsia="Times New Roman" w:cs="Times New Roman"/>
                <w:color w:val="000000"/>
                <w:sz w:val="24"/>
                <w:szCs w:val="24"/>
              </w:rPr>
            </w:pPr>
            <w:r w:rsidRPr="0041656B">
              <w:rPr>
                <w:rFonts w:eastAsia="Times New Roman" w:cs="Times New Roman"/>
                <w:color w:val="000000"/>
                <w:sz w:val="24"/>
                <w:szCs w:val="24"/>
              </w:rPr>
              <w:t>m2</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9F2351" w:rsidRPr="0041656B" w:rsidRDefault="0041656B" w:rsidP="00531193">
            <w:pPr>
              <w:spacing w:after="0" w:line="240" w:lineRule="auto"/>
              <w:ind w:firstLine="0"/>
              <w:jc w:val="right"/>
              <w:rPr>
                <w:rFonts w:eastAsia="Times New Roman" w:cs="Times New Roman"/>
                <w:color w:val="000000"/>
                <w:sz w:val="24"/>
                <w:szCs w:val="24"/>
              </w:rPr>
            </w:pPr>
            <w:r>
              <w:rPr>
                <w:rFonts w:eastAsia="Times New Roman" w:cs="Times New Roman"/>
                <w:color w:val="000000"/>
                <w:sz w:val="24"/>
                <w:szCs w:val="24"/>
              </w:rPr>
              <w:t>2</w:t>
            </w:r>
            <w:r w:rsidR="000A442E">
              <w:rPr>
                <w:rFonts w:eastAsia="Times New Roman" w:cs="Times New Roman"/>
                <w:color w:val="000000"/>
                <w:sz w:val="24"/>
                <w:szCs w:val="24"/>
              </w:rPr>
              <w:t>.</w:t>
            </w:r>
            <w:r>
              <w:rPr>
                <w:rFonts w:eastAsia="Times New Roman" w:cs="Times New Roman"/>
                <w:color w:val="000000"/>
                <w:sz w:val="24"/>
                <w:szCs w:val="24"/>
              </w:rPr>
              <w:t>372,</w:t>
            </w:r>
            <w:r w:rsidR="009F2351" w:rsidRPr="0041656B">
              <w:rPr>
                <w:rFonts w:eastAsia="Times New Roman" w:cs="Times New Roman"/>
                <w:color w:val="000000"/>
                <w:sz w:val="24"/>
                <w:szCs w:val="24"/>
              </w:rPr>
              <w:t>9</w:t>
            </w:r>
            <w:r w:rsidR="00AE2693">
              <w:rPr>
                <w:rFonts w:eastAsia="Times New Roman" w:cs="Times New Roman"/>
                <w:color w:val="000000"/>
                <w:sz w:val="24"/>
                <w:szCs w:val="24"/>
              </w:rPr>
              <w:t>0</w:t>
            </w:r>
          </w:p>
        </w:tc>
        <w:tc>
          <w:tcPr>
            <w:tcW w:w="1908" w:type="dxa"/>
            <w:tcBorders>
              <w:top w:val="single" w:sz="4" w:space="0" w:color="auto"/>
              <w:left w:val="nil"/>
              <w:bottom w:val="single" w:sz="4" w:space="0" w:color="auto"/>
              <w:right w:val="single" w:sz="4" w:space="0" w:color="auto"/>
            </w:tcBorders>
            <w:shd w:val="clear" w:color="auto" w:fill="auto"/>
            <w:noWrap/>
            <w:vAlign w:val="bottom"/>
            <w:hideMark/>
          </w:tcPr>
          <w:p w:rsidR="009F2351" w:rsidRPr="0041656B" w:rsidRDefault="0041656B" w:rsidP="009F2351">
            <w:pPr>
              <w:spacing w:after="0" w:line="240" w:lineRule="auto"/>
              <w:ind w:firstLine="0"/>
              <w:jc w:val="center"/>
              <w:rPr>
                <w:rFonts w:eastAsia="Times New Roman" w:cs="Times New Roman"/>
                <w:color w:val="000000"/>
                <w:sz w:val="24"/>
                <w:szCs w:val="24"/>
              </w:rPr>
            </w:pPr>
            <w:r>
              <w:rPr>
                <w:rFonts w:eastAsia="Times New Roman" w:cs="Times New Roman"/>
                <w:color w:val="000000"/>
                <w:sz w:val="24"/>
                <w:szCs w:val="24"/>
              </w:rPr>
              <w:t>0,</w:t>
            </w:r>
            <w:r w:rsidR="009F2351" w:rsidRPr="0041656B">
              <w:rPr>
                <w:rFonts w:eastAsia="Times New Roman" w:cs="Times New Roman"/>
                <w:color w:val="000000"/>
                <w:sz w:val="24"/>
                <w:szCs w:val="24"/>
              </w:rPr>
              <w:t>1</w:t>
            </w:r>
          </w:p>
        </w:tc>
        <w:tc>
          <w:tcPr>
            <w:tcW w:w="1348" w:type="dxa"/>
            <w:tcBorders>
              <w:top w:val="single" w:sz="4" w:space="0" w:color="auto"/>
              <w:left w:val="nil"/>
              <w:bottom w:val="single" w:sz="4" w:space="0" w:color="auto"/>
              <w:right w:val="single" w:sz="4" w:space="0" w:color="auto"/>
            </w:tcBorders>
            <w:shd w:val="clear" w:color="auto" w:fill="auto"/>
            <w:noWrap/>
            <w:vAlign w:val="bottom"/>
            <w:hideMark/>
          </w:tcPr>
          <w:p w:rsidR="009F2351" w:rsidRPr="0041656B" w:rsidRDefault="0041656B" w:rsidP="009F2351">
            <w:pPr>
              <w:spacing w:after="0" w:line="240" w:lineRule="auto"/>
              <w:ind w:firstLine="0"/>
              <w:jc w:val="right"/>
              <w:rPr>
                <w:rFonts w:eastAsia="Times New Roman" w:cs="Times New Roman"/>
                <w:color w:val="000000"/>
                <w:sz w:val="24"/>
                <w:szCs w:val="24"/>
              </w:rPr>
            </w:pPr>
            <w:r>
              <w:rPr>
                <w:rFonts w:eastAsia="Times New Roman" w:cs="Times New Roman"/>
                <w:color w:val="000000"/>
                <w:sz w:val="24"/>
                <w:szCs w:val="24"/>
              </w:rPr>
              <w:t>237,</w:t>
            </w:r>
            <w:r w:rsidR="00B72FF1">
              <w:rPr>
                <w:rFonts w:eastAsia="Times New Roman" w:cs="Times New Roman"/>
                <w:color w:val="000000"/>
                <w:sz w:val="24"/>
                <w:szCs w:val="24"/>
              </w:rPr>
              <w:t>29</w:t>
            </w:r>
          </w:p>
        </w:tc>
      </w:tr>
      <w:tr w:rsidR="009F2351" w:rsidRPr="009F2351" w:rsidTr="0041656B">
        <w:trPr>
          <w:trHeight w:val="367"/>
          <w:jc w:val="center"/>
        </w:trPr>
        <w:tc>
          <w:tcPr>
            <w:tcW w:w="10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351" w:rsidRPr="0041656B" w:rsidRDefault="009F2351" w:rsidP="009F2351">
            <w:pPr>
              <w:spacing w:after="0" w:line="240" w:lineRule="auto"/>
              <w:ind w:firstLine="0"/>
              <w:jc w:val="left"/>
              <w:rPr>
                <w:rFonts w:eastAsia="Times New Roman" w:cs="Times New Roman"/>
                <w:color w:val="000000"/>
                <w:sz w:val="24"/>
                <w:szCs w:val="24"/>
              </w:rPr>
            </w:pPr>
            <w:r w:rsidRPr="0041656B">
              <w:rPr>
                <w:rFonts w:eastAsia="Times New Roman" w:cs="Times New Roman"/>
                <w:color w:val="000000"/>
                <w:sz w:val="24"/>
                <w:szCs w:val="24"/>
              </w:rPr>
              <w:t>Tổng</w:t>
            </w:r>
          </w:p>
        </w:tc>
        <w:tc>
          <w:tcPr>
            <w:tcW w:w="4957" w:type="dxa"/>
            <w:gridSpan w:val="3"/>
            <w:tcBorders>
              <w:top w:val="single" w:sz="4" w:space="0" w:color="auto"/>
              <w:left w:val="nil"/>
              <w:bottom w:val="single" w:sz="4" w:space="0" w:color="auto"/>
              <w:right w:val="single" w:sz="4" w:space="0" w:color="auto"/>
            </w:tcBorders>
            <w:shd w:val="clear" w:color="auto" w:fill="auto"/>
            <w:noWrap/>
            <w:vAlign w:val="bottom"/>
            <w:hideMark/>
          </w:tcPr>
          <w:p w:rsidR="009F2351" w:rsidRPr="0041656B" w:rsidRDefault="009F2351" w:rsidP="009F2351">
            <w:pPr>
              <w:spacing w:after="0" w:line="240" w:lineRule="auto"/>
              <w:ind w:firstLine="0"/>
              <w:jc w:val="left"/>
              <w:rPr>
                <w:rFonts w:eastAsia="Times New Roman" w:cs="Times New Roman"/>
                <w:color w:val="000000"/>
                <w:sz w:val="24"/>
                <w:szCs w:val="24"/>
              </w:rPr>
            </w:pPr>
            <w:r w:rsidRPr="0041656B">
              <w:rPr>
                <w:rFonts w:eastAsia="Times New Roman" w:cs="Times New Roman"/>
                <w:color w:val="000000"/>
                <w:sz w:val="24"/>
                <w:szCs w:val="24"/>
              </w:rPr>
              <w:t>Công suất tính toán</w:t>
            </w:r>
          </w:p>
        </w:tc>
        <w:tc>
          <w:tcPr>
            <w:tcW w:w="1908" w:type="dxa"/>
            <w:tcBorders>
              <w:top w:val="single" w:sz="4" w:space="0" w:color="auto"/>
              <w:left w:val="nil"/>
              <w:bottom w:val="single" w:sz="4" w:space="0" w:color="auto"/>
              <w:right w:val="single" w:sz="4" w:space="0" w:color="auto"/>
            </w:tcBorders>
            <w:shd w:val="clear" w:color="auto" w:fill="auto"/>
            <w:noWrap/>
            <w:vAlign w:val="bottom"/>
            <w:hideMark/>
          </w:tcPr>
          <w:p w:rsidR="009F2351" w:rsidRPr="0041656B" w:rsidRDefault="009F2351" w:rsidP="009F2351">
            <w:pPr>
              <w:spacing w:after="0" w:line="240" w:lineRule="auto"/>
              <w:ind w:firstLine="0"/>
              <w:jc w:val="left"/>
              <w:rPr>
                <w:rFonts w:eastAsia="Times New Roman" w:cs="Times New Roman"/>
                <w:color w:val="000000"/>
                <w:sz w:val="24"/>
                <w:szCs w:val="24"/>
              </w:rPr>
            </w:pPr>
            <w:r w:rsidRPr="0041656B">
              <w:rPr>
                <w:rFonts w:eastAsia="Times New Roman" w:cs="Times New Roman"/>
                <w:color w:val="000000"/>
                <w:sz w:val="24"/>
                <w:szCs w:val="24"/>
              </w:rPr>
              <w:t>Ptt=</w:t>
            </w:r>
          </w:p>
        </w:tc>
        <w:tc>
          <w:tcPr>
            <w:tcW w:w="1348" w:type="dxa"/>
            <w:tcBorders>
              <w:top w:val="single" w:sz="4" w:space="0" w:color="auto"/>
              <w:left w:val="nil"/>
              <w:bottom w:val="single" w:sz="4" w:space="0" w:color="auto"/>
              <w:right w:val="single" w:sz="4" w:space="0" w:color="auto"/>
            </w:tcBorders>
            <w:shd w:val="clear" w:color="auto" w:fill="auto"/>
            <w:noWrap/>
            <w:vAlign w:val="bottom"/>
            <w:hideMark/>
          </w:tcPr>
          <w:p w:rsidR="009F2351" w:rsidRPr="0041656B" w:rsidRDefault="0041656B" w:rsidP="009F2351">
            <w:pPr>
              <w:spacing w:after="0" w:line="240" w:lineRule="auto"/>
              <w:ind w:firstLine="0"/>
              <w:jc w:val="right"/>
              <w:rPr>
                <w:rFonts w:eastAsia="Times New Roman" w:cs="Times New Roman"/>
                <w:color w:val="000000"/>
                <w:sz w:val="24"/>
                <w:szCs w:val="24"/>
              </w:rPr>
            </w:pPr>
            <w:r>
              <w:rPr>
                <w:rFonts w:eastAsia="Times New Roman" w:cs="Times New Roman"/>
                <w:color w:val="000000"/>
                <w:sz w:val="24"/>
                <w:szCs w:val="24"/>
              </w:rPr>
              <w:t>1</w:t>
            </w:r>
            <w:r w:rsidR="000A442E">
              <w:rPr>
                <w:rFonts w:eastAsia="Times New Roman" w:cs="Times New Roman"/>
                <w:color w:val="000000"/>
                <w:sz w:val="24"/>
                <w:szCs w:val="24"/>
              </w:rPr>
              <w:t>.</w:t>
            </w:r>
            <w:r>
              <w:rPr>
                <w:rFonts w:eastAsia="Times New Roman" w:cs="Times New Roman"/>
                <w:color w:val="000000"/>
                <w:sz w:val="24"/>
                <w:szCs w:val="24"/>
              </w:rPr>
              <w:t>002,</w:t>
            </w:r>
            <w:r w:rsidR="00B72FF1">
              <w:rPr>
                <w:rFonts w:eastAsia="Times New Roman" w:cs="Times New Roman"/>
                <w:color w:val="000000"/>
                <w:sz w:val="24"/>
                <w:szCs w:val="24"/>
              </w:rPr>
              <w:t>76</w:t>
            </w:r>
          </w:p>
        </w:tc>
      </w:tr>
      <w:tr w:rsidR="009F2351" w:rsidRPr="009F2351" w:rsidTr="0041656B">
        <w:trPr>
          <w:trHeight w:val="367"/>
          <w:jc w:val="center"/>
        </w:trPr>
        <w:tc>
          <w:tcPr>
            <w:tcW w:w="10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351" w:rsidRPr="0041656B" w:rsidRDefault="009F2351" w:rsidP="009F2351">
            <w:pPr>
              <w:spacing w:after="0" w:line="240" w:lineRule="auto"/>
              <w:ind w:firstLine="0"/>
              <w:jc w:val="left"/>
              <w:rPr>
                <w:rFonts w:eastAsia="Times New Roman" w:cs="Times New Roman"/>
                <w:color w:val="000000"/>
                <w:sz w:val="24"/>
                <w:szCs w:val="24"/>
              </w:rPr>
            </w:pPr>
            <w:r w:rsidRPr="0041656B">
              <w:rPr>
                <w:rFonts w:eastAsia="Times New Roman" w:cs="Times New Roman"/>
                <w:color w:val="000000"/>
                <w:sz w:val="24"/>
                <w:szCs w:val="24"/>
              </w:rPr>
              <w:t> </w:t>
            </w:r>
          </w:p>
        </w:tc>
        <w:tc>
          <w:tcPr>
            <w:tcW w:w="4957" w:type="dxa"/>
            <w:gridSpan w:val="3"/>
            <w:tcBorders>
              <w:top w:val="single" w:sz="4" w:space="0" w:color="auto"/>
              <w:left w:val="nil"/>
              <w:bottom w:val="single" w:sz="4" w:space="0" w:color="auto"/>
              <w:right w:val="single" w:sz="4" w:space="0" w:color="auto"/>
            </w:tcBorders>
            <w:shd w:val="clear" w:color="auto" w:fill="auto"/>
            <w:noWrap/>
            <w:vAlign w:val="bottom"/>
            <w:hideMark/>
          </w:tcPr>
          <w:p w:rsidR="009F2351" w:rsidRPr="0041656B" w:rsidRDefault="009F2351" w:rsidP="009F2351">
            <w:pPr>
              <w:spacing w:after="0" w:line="240" w:lineRule="auto"/>
              <w:ind w:firstLine="0"/>
              <w:jc w:val="left"/>
              <w:rPr>
                <w:rFonts w:eastAsia="Times New Roman" w:cs="Times New Roman"/>
                <w:color w:val="000000"/>
                <w:sz w:val="24"/>
                <w:szCs w:val="24"/>
              </w:rPr>
            </w:pPr>
            <w:r w:rsidRPr="0041656B">
              <w:rPr>
                <w:rFonts w:eastAsia="Times New Roman" w:cs="Times New Roman"/>
                <w:color w:val="000000"/>
                <w:sz w:val="24"/>
                <w:szCs w:val="24"/>
              </w:rPr>
              <w:t>Công suất yêu cầu</w:t>
            </w:r>
          </w:p>
        </w:tc>
        <w:tc>
          <w:tcPr>
            <w:tcW w:w="1908" w:type="dxa"/>
            <w:tcBorders>
              <w:top w:val="single" w:sz="4" w:space="0" w:color="auto"/>
              <w:left w:val="nil"/>
              <w:bottom w:val="single" w:sz="4" w:space="0" w:color="auto"/>
              <w:right w:val="single" w:sz="4" w:space="0" w:color="auto"/>
            </w:tcBorders>
            <w:shd w:val="clear" w:color="auto" w:fill="auto"/>
            <w:noWrap/>
            <w:vAlign w:val="bottom"/>
            <w:hideMark/>
          </w:tcPr>
          <w:p w:rsidR="009F2351" w:rsidRPr="0041656B" w:rsidRDefault="009F2351" w:rsidP="009F2351">
            <w:pPr>
              <w:spacing w:after="0" w:line="240" w:lineRule="auto"/>
              <w:ind w:firstLine="0"/>
              <w:jc w:val="left"/>
              <w:rPr>
                <w:rFonts w:eastAsia="Times New Roman" w:cs="Times New Roman"/>
                <w:color w:val="000000"/>
                <w:sz w:val="24"/>
                <w:szCs w:val="24"/>
              </w:rPr>
            </w:pPr>
            <w:r w:rsidRPr="0041656B">
              <w:rPr>
                <w:rFonts w:eastAsia="Times New Roman" w:cs="Times New Roman"/>
                <w:color w:val="000000"/>
                <w:sz w:val="24"/>
                <w:szCs w:val="24"/>
              </w:rPr>
              <w:t>S=</w:t>
            </w:r>
          </w:p>
        </w:tc>
        <w:tc>
          <w:tcPr>
            <w:tcW w:w="1348" w:type="dxa"/>
            <w:tcBorders>
              <w:top w:val="single" w:sz="4" w:space="0" w:color="auto"/>
              <w:left w:val="nil"/>
              <w:bottom w:val="single" w:sz="4" w:space="0" w:color="auto"/>
              <w:right w:val="single" w:sz="4" w:space="0" w:color="auto"/>
            </w:tcBorders>
            <w:shd w:val="clear" w:color="auto" w:fill="auto"/>
            <w:noWrap/>
            <w:vAlign w:val="bottom"/>
            <w:hideMark/>
          </w:tcPr>
          <w:p w:rsidR="009F2351" w:rsidRPr="0041656B" w:rsidRDefault="009F2351" w:rsidP="009F2351">
            <w:pPr>
              <w:spacing w:after="0" w:line="240" w:lineRule="auto"/>
              <w:ind w:firstLine="0"/>
              <w:jc w:val="right"/>
              <w:rPr>
                <w:rFonts w:eastAsia="Times New Roman" w:cs="Times New Roman"/>
                <w:color w:val="000000"/>
                <w:sz w:val="24"/>
                <w:szCs w:val="24"/>
              </w:rPr>
            </w:pPr>
            <w:r w:rsidRPr="0041656B">
              <w:rPr>
                <w:rFonts w:eastAsia="Times New Roman" w:cs="Times New Roman"/>
                <w:color w:val="000000"/>
                <w:sz w:val="24"/>
                <w:szCs w:val="24"/>
              </w:rPr>
              <w:t>1</w:t>
            </w:r>
            <w:r w:rsidR="000A442E">
              <w:rPr>
                <w:rFonts w:eastAsia="Times New Roman" w:cs="Times New Roman"/>
                <w:color w:val="000000"/>
                <w:sz w:val="24"/>
                <w:szCs w:val="24"/>
              </w:rPr>
              <w:t>.</w:t>
            </w:r>
            <w:r w:rsidR="0041656B">
              <w:rPr>
                <w:rFonts w:eastAsia="Times New Roman" w:cs="Times New Roman"/>
                <w:color w:val="000000"/>
                <w:sz w:val="24"/>
                <w:szCs w:val="24"/>
              </w:rPr>
              <w:t>179,</w:t>
            </w:r>
            <w:r w:rsidR="00B72FF1">
              <w:rPr>
                <w:rFonts w:eastAsia="Times New Roman" w:cs="Times New Roman"/>
                <w:color w:val="000000"/>
                <w:sz w:val="24"/>
                <w:szCs w:val="24"/>
              </w:rPr>
              <w:t>71</w:t>
            </w:r>
          </w:p>
        </w:tc>
      </w:tr>
      <w:tr w:rsidR="009F2351" w:rsidRPr="009F2351" w:rsidTr="0041656B">
        <w:trPr>
          <w:trHeight w:val="367"/>
          <w:jc w:val="center"/>
        </w:trPr>
        <w:tc>
          <w:tcPr>
            <w:tcW w:w="10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351" w:rsidRPr="0041656B" w:rsidRDefault="009F2351" w:rsidP="009F2351">
            <w:pPr>
              <w:spacing w:after="0" w:line="240" w:lineRule="auto"/>
              <w:ind w:firstLine="0"/>
              <w:jc w:val="left"/>
              <w:rPr>
                <w:rFonts w:eastAsia="Times New Roman" w:cs="Times New Roman"/>
                <w:color w:val="000000"/>
                <w:sz w:val="24"/>
                <w:szCs w:val="24"/>
              </w:rPr>
            </w:pPr>
            <w:r w:rsidRPr="0041656B">
              <w:rPr>
                <w:rFonts w:eastAsia="Times New Roman" w:cs="Times New Roman"/>
                <w:color w:val="000000"/>
                <w:sz w:val="24"/>
                <w:szCs w:val="24"/>
              </w:rPr>
              <w:t> </w:t>
            </w:r>
          </w:p>
        </w:tc>
        <w:tc>
          <w:tcPr>
            <w:tcW w:w="4957" w:type="dxa"/>
            <w:gridSpan w:val="3"/>
            <w:tcBorders>
              <w:top w:val="single" w:sz="4" w:space="0" w:color="auto"/>
              <w:left w:val="nil"/>
              <w:bottom w:val="single" w:sz="4" w:space="0" w:color="auto"/>
              <w:right w:val="single" w:sz="4" w:space="0" w:color="auto"/>
            </w:tcBorders>
            <w:shd w:val="clear" w:color="auto" w:fill="auto"/>
            <w:noWrap/>
            <w:vAlign w:val="bottom"/>
            <w:hideMark/>
          </w:tcPr>
          <w:p w:rsidR="009F2351" w:rsidRPr="0041656B" w:rsidRDefault="009F2351" w:rsidP="009F2351">
            <w:pPr>
              <w:spacing w:after="0" w:line="240" w:lineRule="auto"/>
              <w:ind w:firstLine="0"/>
              <w:jc w:val="left"/>
              <w:rPr>
                <w:rFonts w:eastAsia="Times New Roman" w:cs="Times New Roman"/>
                <w:color w:val="000000"/>
                <w:sz w:val="24"/>
                <w:szCs w:val="24"/>
              </w:rPr>
            </w:pPr>
            <w:r w:rsidRPr="0041656B">
              <w:rPr>
                <w:rFonts w:eastAsia="Times New Roman" w:cs="Times New Roman"/>
                <w:color w:val="000000"/>
                <w:sz w:val="24"/>
                <w:szCs w:val="24"/>
              </w:rPr>
              <w:t>Dự phòng 10%</w:t>
            </w:r>
          </w:p>
        </w:tc>
        <w:tc>
          <w:tcPr>
            <w:tcW w:w="1908" w:type="dxa"/>
            <w:tcBorders>
              <w:top w:val="single" w:sz="4" w:space="0" w:color="auto"/>
              <w:left w:val="nil"/>
              <w:bottom w:val="single" w:sz="4" w:space="0" w:color="auto"/>
              <w:right w:val="single" w:sz="4" w:space="0" w:color="auto"/>
            </w:tcBorders>
            <w:shd w:val="clear" w:color="auto" w:fill="auto"/>
            <w:noWrap/>
            <w:vAlign w:val="bottom"/>
            <w:hideMark/>
          </w:tcPr>
          <w:p w:rsidR="009F2351" w:rsidRPr="0041656B" w:rsidRDefault="009F2351" w:rsidP="009F2351">
            <w:pPr>
              <w:spacing w:after="0" w:line="240" w:lineRule="auto"/>
              <w:ind w:firstLine="0"/>
              <w:jc w:val="left"/>
              <w:rPr>
                <w:rFonts w:eastAsia="Times New Roman" w:cs="Times New Roman"/>
                <w:color w:val="000000"/>
                <w:sz w:val="24"/>
                <w:szCs w:val="24"/>
              </w:rPr>
            </w:pPr>
            <w:r w:rsidRPr="0041656B">
              <w:rPr>
                <w:rFonts w:eastAsia="Times New Roman" w:cs="Times New Roman"/>
                <w:color w:val="000000"/>
                <w:sz w:val="24"/>
                <w:szCs w:val="24"/>
              </w:rPr>
              <w:t>Sdp=</w:t>
            </w:r>
          </w:p>
        </w:tc>
        <w:tc>
          <w:tcPr>
            <w:tcW w:w="1348" w:type="dxa"/>
            <w:tcBorders>
              <w:top w:val="single" w:sz="4" w:space="0" w:color="auto"/>
              <w:left w:val="nil"/>
              <w:bottom w:val="single" w:sz="4" w:space="0" w:color="auto"/>
              <w:right w:val="single" w:sz="4" w:space="0" w:color="auto"/>
            </w:tcBorders>
            <w:shd w:val="clear" w:color="auto" w:fill="auto"/>
            <w:noWrap/>
            <w:vAlign w:val="bottom"/>
            <w:hideMark/>
          </w:tcPr>
          <w:p w:rsidR="009F2351" w:rsidRPr="0041656B" w:rsidRDefault="00B72FF1" w:rsidP="009F2351">
            <w:pPr>
              <w:spacing w:after="0" w:line="240" w:lineRule="auto"/>
              <w:ind w:firstLine="0"/>
              <w:jc w:val="right"/>
              <w:rPr>
                <w:rFonts w:eastAsia="Times New Roman" w:cs="Times New Roman"/>
                <w:color w:val="000000"/>
                <w:sz w:val="24"/>
                <w:szCs w:val="24"/>
              </w:rPr>
            </w:pPr>
            <w:r>
              <w:rPr>
                <w:rFonts w:eastAsia="Times New Roman" w:cs="Times New Roman"/>
                <w:color w:val="000000"/>
                <w:sz w:val="24"/>
                <w:szCs w:val="24"/>
              </w:rPr>
              <w:t>117,97</w:t>
            </w:r>
          </w:p>
        </w:tc>
      </w:tr>
      <w:tr w:rsidR="009F2351" w:rsidRPr="009F2351" w:rsidTr="0041656B">
        <w:trPr>
          <w:trHeight w:val="367"/>
          <w:jc w:val="center"/>
        </w:trPr>
        <w:tc>
          <w:tcPr>
            <w:tcW w:w="10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351" w:rsidRPr="0041656B" w:rsidRDefault="009F2351" w:rsidP="009F2351">
            <w:pPr>
              <w:spacing w:after="0" w:line="240" w:lineRule="auto"/>
              <w:ind w:firstLine="0"/>
              <w:jc w:val="left"/>
              <w:rPr>
                <w:rFonts w:eastAsia="Times New Roman" w:cs="Times New Roman"/>
                <w:color w:val="000000"/>
                <w:sz w:val="24"/>
                <w:szCs w:val="24"/>
              </w:rPr>
            </w:pPr>
            <w:r w:rsidRPr="0041656B">
              <w:rPr>
                <w:rFonts w:eastAsia="Times New Roman" w:cs="Times New Roman"/>
                <w:color w:val="000000"/>
                <w:sz w:val="24"/>
                <w:szCs w:val="24"/>
              </w:rPr>
              <w:t> </w:t>
            </w:r>
          </w:p>
        </w:tc>
        <w:tc>
          <w:tcPr>
            <w:tcW w:w="4957" w:type="dxa"/>
            <w:gridSpan w:val="3"/>
            <w:tcBorders>
              <w:top w:val="single" w:sz="4" w:space="0" w:color="auto"/>
              <w:left w:val="nil"/>
              <w:bottom w:val="single" w:sz="4" w:space="0" w:color="auto"/>
              <w:right w:val="single" w:sz="4" w:space="0" w:color="auto"/>
            </w:tcBorders>
            <w:shd w:val="clear" w:color="auto" w:fill="auto"/>
            <w:noWrap/>
            <w:vAlign w:val="bottom"/>
            <w:hideMark/>
          </w:tcPr>
          <w:p w:rsidR="009F2351" w:rsidRPr="0041656B" w:rsidRDefault="009F2351" w:rsidP="009F2351">
            <w:pPr>
              <w:spacing w:after="0" w:line="240" w:lineRule="auto"/>
              <w:ind w:firstLine="0"/>
              <w:jc w:val="left"/>
              <w:rPr>
                <w:rFonts w:eastAsia="Times New Roman" w:cs="Times New Roman"/>
                <w:color w:val="000000"/>
                <w:sz w:val="24"/>
                <w:szCs w:val="24"/>
              </w:rPr>
            </w:pPr>
            <w:r w:rsidRPr="0041656B">
              <w:rPr>
                <w:rFonts w:eastAsia="Times New Roman" w:cs="Times New Roman"/>
                <w:color w:val="000000"/>
                <w:sz w:val="24"/>
                <w:szCs w:val="24"/>
              </w:rPr>
              <w:t>Tổn hao trên lưới điện 10%</w:t>
            </w:r>
          </w:p>
        </w:tc>
        <w:tc>
          <w:tcPr>
            <w:tcW w:w="1908" w:type="dxa"/>
            <w:tcBorders>
              <w:top w:val="single" w:sz="4" w:space="0" w:color="auto"/>
              <w:left w:val="nil"/>
              <w:bottom w:val="single" w:sz="4" w:space="0" w:color="auto"/>
              <w:right w:val="single" w:sz="4" w:space="0" w:color="auto"/>
            </w:tcBorders>
            <w:shd w:val="clear" w:color="auto" w:fill="auto"/>
            <w:noWrap/>
            <w:vAlign w:val="bottom"/>
            <w:hideMark/>
          </w:tcPr>
          <w:p w:rsidR="009F2351" w:rsidRPr="0041656B" w:rsidRDefault="009F2351" w:rsidP="009F2351">
            <w:pPr>
              <w:spacing w:after="0" w:line="240" w:lineRule="auto"/>
              <w:ind w:firstLine="0"/>
              <w:jc w:val="left"/>
              <w:rPr>
                <w:rFonts w:eastAsia="Times New Roman" w:cs="Times New Roman"/>
                <w:color w:val="000000"/>
                <w:sz w:val="24"/>
                <w:szCs w:val="24"/>
              </w:rPr>
            </w:pPr>
            <w:r w:rsidRPr="0041656B">
              <w:rPr>
                <w:rFonts w:eastAsia="Times New Roman" w:cs="Times New Roman"/>
                <w:color w:val="000000"/>
                <w:sz w:val="24"/>
                <w:szCs w:val="24"/>
              </w:rPr>
              <w:t>Sth=</w:t>
            </w:r>
          </w:p>
        </w:tc>
        <w:tc>
          <w:tcPr>
            <w:tcW w:w="1348" w:type="dxa"/>
            <w:tcBorders>
              <w:top w:val="single" w:sz="4" w:space="0" w:color="auto"/>
              <w:left w:val="nil"/>
              <w:bottom w:val="single" w:sz="4" w:space="0" w:color="auto"/>
              <w:right w:val="single" w:sz="4" w:space="0" w:color="auto"/>
            </w:tcBorders>
            <w:shd w:val="clear" w:color="auto" w:fill="auto"/>
            <w:noWrap/>
            <w:vAlign w:val="bottom"/>
            <w:hideMark/>
          </w:tcPr>
          <w:p w:rsidR="009F2351" w:rsidRPr="0041656B" w:rsidRDefault="00B72FF1" w:rsidP="009F2351">
            <w:pPr>
              <w:spacing w:after="0" w:line="240" w:lineRule="auto"/>
              <w:ind w:firstLine="0"/>
              <w:jc w:val="right"/>
              <w:rPr>
                <w:rFonts w:eastAsia="Times New Roman" w:cs="Times New Roman"/>
                <w:color w:val="000000"/>
                <w:sz w:val="24"/>
                <w:szCs w:val="24"/>
              </w:rPr>
            </w:pPr>
            <w:r>
              <w:rPr>
                <w:rFonts w:eastAsia="Times New Roman" w:cs="Times New Roman"/>
                <w:color w:val="000000"/>
                <w:sz w:val="24"/>
                <w:szCs w:val="24"/>
              </w:rPr>
              <w:t>117,97</w:t>
            </w:r>
          </w:p>
        </w:tc>
      </w:tr>
      <w:tr w:rsidR="009F2351" w:rsidRPr="009F2351" w:rsidTr="0041656B">
        <w:trPr>
          <w:trHeight w:val="367"/>
          <w:jc w:val="center"/>
        </w:trPr>
        <w:tc>
          <w:tcPr>
            <w:tcW w:w="10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351" w:rsidRPr="0041656B" w:rsidRDefault="009F2351" w:rsidP="009F2351">
            <w:pPr>
              <w:spacing w:after="0" w:line="240" w:lineRule="auto"/>
              <w:ind w:firstLine="0"/>
              <w:jc w:val="left"/>
              <w:rPr>
                <w:rFonts w:eastAsia="Times New Roman" w:cs="Times New Roman"/>
                <w:color w:val="000000"/>
                <w:sz w:val="24"/>
                <w:szCs w:val="24"/>
              </w:rPr>
            </w:pPr>
            <w:r w:rsidRPr="0041656B">
              <w:rPr>
                <w:rFonts w:eastAsia="Times New Roman" w:cs="Times New Roman"/>
                <w:color w:val="000000"/>
                <w:sz w:val="24"/>
                <w:szCs w:val="24"/>
              </w:rPr>
              <w:t> </w:t>
            </w:r>
          </w:p>
        </w:tc>
        <w:tc>
          <w:tcPr>
            <w:tcW w:w="4957" w:type="dxa"/>
            <w:gridSpan w:val="3"/>
            <w:tcBorders>
              <w:top w:val="single" w:sz="4" w:space="0" w:color="auto"/>
              <w:left w:val="nil"/>
              <w:bottom w:val="single" w:sz="4" w:space="0" w:color="auto"/>
              <w:right w:val="single" w:sz="4" w:space="0" w:color="auto"/>
            </w:tcBorders>
            <w:shd w:val="clear" w:color="auto" w:fill="auto"/>
            <w:noWrap/>
            <w:vAlign w:val="bottom"/>
            <w:hideMark/>
          </w:tcPr>
          <w:p w:rsidR="009F2351" w:rsidRPr="0041656B" w:rsidRDefault="009F2351" w:rsidP="009F2351">
            <w:pPr>
              <w:spacing w:after="0" w:line="240" w:lineRule="auto"/>
              <w:ind w:firstLine="0"/>
              <w:jc w:val="left"/>
              <w:rPr>
                <w:rFonts w:eastAsia="Times New Roman" w:cs="Times New Roman"/>
                <w:b/>
                <w:bCs/>
                <w:color w:val="000000"/>
                <w:sz w:val="24"/>
                <w:szCs w:val="24"/>
              </w:rPr>
            </w:pPr>
            <w:r w:rsidRPr="0041656B">
              <w:rPr>
                <w:rFonts w:eastAsia="Times New Roman" w:cs="Times New Roman"/>
                <w:b/>
                <w:bCs/>
                <w:color w:val="000000"/>
                <w:sz w:val="24"/>
                <w:szCs w:val="24"/>
              </w:rPr>
              <w:t>Tổng công suất yêu cầu</w:t>
            </w:r>
          </w:p>
        </w:tc>
        <w:tc>
          <w:tcPr>
            <w:tcW w:w="1908" w:type="dxa"/>
            <w:tcBorders>
              <w:top w:val="single" w:sz="4" w:space="0" w:color="auto"/>
              <w:left w:val="nil"/>
              <w:bottom w:val="single" w:sz="4" w:space="0" w:color="auto"/>
              <w:right w:val="single" w:sz="4" w:space="0" w:color="auto"/>
            </w:tcBorders>
            <w:shd w:val="clear" w:color="auto" w:fill="auto"/>
            <w:noWrap/>
            <w:vAlign w:val="bottom"/>
            <w:hideMark/>
          </w:tcPr>
          <w:p w:rsidR="009F2351" w:rsidRPr="0041656B" w:rsidRDefault="009F2351" w:rsidP="009F2351">
            <w:pPr>
              <w:spacing w:after="0" w:line="240" w:lineRule="auto"/>
              <w:ind w:firstLine="0"/>
              <w:jc w:val="left"/>
              <w:rPr>
                <w:rFonts w:eastAsia="Times New Roman" w:cs="Times New Roman"/>
                <w:b/>
                <w:bCs/>
                <w:color w:val="000000"/>
                <w:sz w:val="24"/>
                <w:szCs w:val="24"/>
              </w:rPr>
            </w:pPr>
            <w:r w:rsidRPr="0041656B">
              <w:rPr>
                <w:rFonts w:eastAsia="Times New Roman" w:cs="Times New Roman"/>
                <w:b/>
                <w:bCs/>
                <w:color w:val="000000"/>
                <w:sz w:val="24"/>
                <w:szCs w:val="24"/>
              </w:rPr>
              <w:t>Syc=</w:t>
            </w:r>
          </w:p>
        </w:tc>
        <w:tc>
          <w:tcPr>
            <w:tcW w:w="1348" w:type="dxa"/>
            <w:tcBorders>
              <w:top w:val="single" w:sz="4" w:space="0" w:color="auto"/>
              <w:left w:val="nil"/>
              <w:bottom w:val="single" w:sz="4" w:space="0" w:color="auto"/>
              <w:right w:val="single" w:sz="4" w:space="0" w:color="auto"/>
            </w:tcBorders>
            <w:shd w:val="clear" w:color="auto" w:fill="auto"/>
            <w:noWrap/>
            <w:vAlign w:val="bottom"/>
            <w:hideMark/>
          </w:tcPr>
          <w:p w:rsidR="009F2351" w:rsidRPr="0041656B" w:rsidRDefault="0041656B" w:rsidP="009F2351">
            <w:pPr>
              <w:spacing w:after="0" w:line="240" w:lineRule="auto"/>
              <w:ind w:firstLine="0"/>
              <w:jc w:val="right"/>
              <w:rPr>
                <w:rFonts w:eastAsia="Times New Roman" w:cs="Times New Roman"/>
                <w:b/>
                <w:bCs/>
                <w:color w:val="000000"/>
                <w:sz w:val="24"/>
                <w:szCs w:val="24"/>
              </w:rPr>
            </w:pPr>
            <w:r>
              <w:rPr>
                <w:rFonts w:eastAsia="Times New Roman" w:cs="Times New Roman"/>
                <w:b/>
                <w:bCs/>
                <w:color w:val="000000"/>
                <w:sz w:val="24"/>
                <w:szCs w:val="24"/>
              </w:rPr>
              <w:t>1</w:t>
            </w:r>
            <w:r w:rsidR="00BA0E45">
              <w:rPr>
                <w:rFonts w:eastAsia="Times New Roman" w:cs="Times New Roman"/>
                <w:b/>
                <w:bCs/>
                <w:color w:val="000000"/>
                <w:sz w:val="24"/>
                <w:szCs w:val="24"/>
              </w:rPr>
              <w:t>.</w:t>
            </w:r>
            <w:r>
              <w:rPr>
                <w:rFonts w:eastAsia="Times New Roman" w:cs="Times New Roman"/>
                <w:b/>
                <w:bCs/>
                <w:color w:val="000000"/>
                <w:sz w:val="24"/>
                <w:szCs w:val="24"/>
              </w:rPr>
              <w:t>415,</w:t>
            </w:r>
            <w:r w:rsidR="00B72FF1">
              <w:rPr>
                <w:rFonts w:eastAsia="Times New Roman" w:cs="Times New Roman"/>
                <w:b/>
                <w:bCs/>
                <w:color w:val="000000"/>
                <w:sz w:val="24"/>
                <w:szCs w:val="24"/>
              </w:rPr>
              <w:t>66</w:t>
            </w:r>
          </w:p>
        </w:tc>
      </w:tr>
    </w:tbl>
    <w:p w:rsidR="004F10EB" w:rsidRPr="004842D2" w:rsidRDefault="004F10EB" w:rsidP="004F10EB">
      <w:pPr>
        <w:spacing w:before="120"/>
        <w:rPr>
          <w:color w:val="000000" w:themeColor="text1"/>
          <w:kern w:val="28"/>
          <w:szCs w:val="28"/>
          <w:lang w:val="en-GB"/>
        </w:rPr>
      </w:pPr>
      <w:r w:rsidRPr="004842D2">
        <w:rPr>
          <w:color w:val="000000" w:themeColor="text1"/>
          <w:kern w:val="28"/>
          <w:szCs w:val="28"/>
          <w:lang w:val="en-GB"/>
        </w:rPr>
        <w:t>Vậy tổng hợp nhu cầu điện toàn khu vực đến đị</w:t>
      </w:r>
      <w:r w:rsidR="00DC5435" w:rsidRPr="004842D2">
        <w:rPr>
          <w:color w:val="000000" w:themeColor="text1"/>
          <w:kern w:val="28"/>
          <w:szCs w:val="28"/>
          <w:lang w:val="en-GB"/>
        </w:rPr>
        <w:t xml:space="preserve">nh hình là </w:t>
      </w:r>
      <w:r w:rsidR="009F2351">
        <w:rPr>
          <w:color w:val="000000" w:themeColor="text1"/>
          <w:kern w:val="28"/>
          <w:szCs w:val="28"/>
          <w:lang w:val="en-GB"/>
        </w:rPr>
        <w:t>1</w:t>
      </w:r>
      <w:r w:rsidR="000A442E">
        <w:rPr>
          <w:color w:val="000000" w:themeColor="text1"/>
          <w:kern w:val="28"/>
          <w:szCs w:val="28"/>
          <w:lang w:val="en-GB"/>
        </w:rPr>
        <w:t>.</w:t>
      </w:r>
      <w:r w:rsidR="009F2351">
        <w:rPr>
          <w:color w:val="000000" w:themeColor="text1"/>
          <w:kern w:val="28"/>
          <w:szCs w:val="28"/>
          <w:lang w:val="en-GB"/>
        </w:rPr>
        <w:t>420</w:t>
      </w:r>
      <w:r w:rsidRPr="004842D2">
        <w:rPr>
          <w:color w:val="000000" w:themeColor="text1"/>
          <w:kern w:val="28"/>
          <w:szCs w:val="28"/>
          <w:lang w:val="en-GB"/>
        </w:rPr>
        <w:t xml:space="preserve"> kVA</w:t>
      </w:r>
    </w:p>
    <w:p w:rsidR="004F10EB" w:rsidRPr="004842D2" w:rsidRDefault="004F10EB" w:rsidP="000A442E">
      <w:pPr>
        <w:pStyle w:val="Heading3"/>
        <w:spacing w:line="240" w:lineRule="auto"/>
        <w:ind w:firstLine="562"/>
        <w:rPr>
          <w:rFonts w:eastAsia="Times New Roman"/>
          <w:szCs w:val="28"/>
        </w:rPr>
      </w:pPr>
      <w:bookmarkStart w:id="228" w:name="_Toc58859133"/>
      <w:r w:rsidRPr="004842D2">
        <w:rPr>
          <w:rFonts w:eastAsia="Times New Roman"/>
          <w:szCs w:val="28"/>
        </w:rPr>
        <w:t>5.6.2. Phương án cấp điện:</w:t>
      </w:r>
      <w:bookmarkEnd w:id="228"/>
    </w:p>
    <w:p w:rsidR="004F10EB" w:rsidRPr="004842D2" w:rsidRDefault="004F10EB" w:rsidP="004F10EB">
      <w:pPr>
        <w:rPr>
          <w:rFonts w:eastAsia="Times New Roman"/>
          <w:b/>
          <w:i/>
          <w:color w:val="000000" w:themeColor="text1"/>
          <w:szCs w:val="28"/>
        </w:rPr>
      </w:pPr>
      <w:r w:rsidRPr="000A442E">
        <w:rPr>
          <w:rFonts w:eastAsia="Times New Roman"/>
          <w:b/>
          <w:i/>
          <w:color w:val="000000" w:themeColor="text1"/>
          <w:szCs w:val="28"/>
        </w:rPr>
        <w:t>a. Nguồn điện</w:t>
      </w:r>
      <w:r w:rsidRPr="004842D2">
        <w:rPr>
          <w:rFonts w:eastAsia="Times New Roman"/>
          <w:color w:val="000000" w:themeColor="text1"/>
          <w:szCs w:val="28"/>
        </w:rPr>
        <w:t>:</w:t>
      </w:r>
    </w:p>
    <w:p w:rsidR="004F10EB" w:rsidRPr="004842D2" w:rsidRDefault="004F10EB" w:rsidP="000A442E">
      <w:pPr>
        <w:spacing w:before="120" w:after="120"/>
        <w:ind w:firstLine="562"/>
        <w:rPr>
          <w:color w:val="000000" w:themeColor="text1"/>
          <w:kern w:val="28"/>
          <w:szCs w:val="28"/>
          <w:lang w:val="en-GB"/>
        </w:rPr>
      </w:pPr>
      <w:r w:rsidRPr="004842D2">
        <w:rPr>
          <w:color w:val="000000" w:themeColor="text1"/>
          <w:kern w:val="28"/>
          <w:szCs w:val="28"/>
          <w:lang w:val="en-GB"/>
        </w:rPr>
        <w:tab/>
        <w:t>Nguồn điện cấ</w:t>
      </w:r>
      <w:r w:rsidR="000C51B5" w:rsidRPr="004842D2">
        <w:rPr>
          <w:color w:val="000000" w:themeColor="text1"/>
          <w:kern w:val="28"/>
          <w:szCs w:val="28"/>
          <w:lang w:val="en-GB"/>
        </w:rPr>
        <w:t>p cho khu vực</w:t>
      </w:r>
      <w:r w:rsidRPr="004842D2">
        <w:rPr>
          <w:color w:val="000000" w:themeColor="text1"/>
          <w:kern w:val="28"/>
          <w:szCs w:val="28"/>
          <w:lang w:val="en-GB"/>
        </w:rPr>
        <w:t xml:space="preserve"> được lấy từ đường dây trung thế</w:t>
      </w:r>
      <w:r w:rsidR="000A442E">
        <w:rPr>
          <w:color w:val="000000" w:themeColor="text1"/>
          <w:kern w:val="28"/>
          <w:szCs w:val="28"/>
          <w:lang w:val="en-GB"/>
        </w:rPr>
        <w:t xml:space="preserve"> 22kV</w:t>
      </w:r>
      <w:r w:rsidRPr="004842D2">
        <w:rPr>
          <w:color w:val="000000" w:themeColor="text1"/>
          <w:kern w:val="28"/>
          <w:szCs w:val="28"/>
          <w:lang w:val="en-GB"/>
        </w:rPr>
        <w:t xml:space="preserve"> </w:t>
      </w:r>
      <w:r w:rsidR="000C51B5" w:rsidRPr="004842D2">
        <w:rPr>
          <w:color w:val="000000" w:themeColor="text1"/>
          <w:kern w:val="28"/>
          <w:szCs w:val="28"/>
          <w:lang w:val="en-GB"/>
        </w:rPr>
        <w:t xml:space="preserve">từ phía </w:t>
      </w:r>
      <w:r w:rsidR="007D6B20" w:rsidRPr="004842D2">
        <w:rPr>
          <w:color w:val="000000" w:themeColor="text1"/>
          <w:kern w:val="28"/>
          <w:szCs w:val="28"/>
          <w:lang w:val="en-GB"/>
        </w:rPr>
        <w:t>Bắc</w:t>
      </w:r>
      <w:r w:rsidR="004C432D" w:rsidRPr="004842D2">
        <w:rPr>
          <w:color w:val="000000" w:themeColor="text1"/>
          <w:kern w:val="28"/>
          <w:szCs w:val="28"/>
          <w:lang w:val="en-GB"/>
        </w:rPr>
        <w:t xml:space="preserve"> khu đất</w:t>
      </w:r>
      <w:r w:rsidRPr="004842D2">
        <w:rPr>
          <w:color w:val="000000" w:themeColor="text1"/>
          <w:kern w:val="28"/>
          <w:szCs w:val="28"/>
          <w:lang w:val="en-GB"/>
        </w:rPr>
        <w:t>.</w:t>
      </w:r>
    </w:p>
    <w:p w:rsidR="004F10EB" w:rsidRPr="000A442E" w:rsidRDefault="004F10EB" w:rsidP="004F10EB">
      <w:pPr>
        <w:rPr>
          <w:b/>
          <w:i/>
          <w:color w:val="000000" w:themeColor="text1"/>
          <w:szCs w:val="28"/>
        </w:rPr>
      </w:pPr>
      <w:bookmarkStart w:id="229" w:name="_toc173254957"/>
      <w:bookmarkStart w:id="230" w:name="_toc179944548"/>
      <w:r w:rsidRPr="000A442E">
        <w:rPr>
          <w:b/>
          <w:i/>
          <w:color w:val="000000" w:themeColor="text1"/>
          <w:szCs w:val="28"/>
        </w:rPr>
        <w:t>b. Giải pháp thiết kế lưới điện và TBA</w:t>
      </w:r>
    </w:p>
    <w:p w:rsidR="004F10EB" w:rsidRPr="000A442E" w:rsidRDefault="004F10EB" w:rsidP="004F10EB">
      <w:pPr>
        <w:rPr>
          <w:b/>
          <w:i/>
          <w:color w:val="000000" w:themeColor="text1"/>
          <w:szCs w:val="28"/>
        </w:rPr>
      </w:pPr>
      <w:r w:rsidRPr="000A442E">
        <w:rPr>
          <w:b/>
          <w:i/>
          <w:color w:val="000000" w:themeColor="text1"/>
          <w:szCs w:val="28"/>
        </w:rPr>
        <w:t xml:space="preserve">- TBA Hạ thế: </w:t>
      </w:r>
    </w:p>
    <w:p w:rsidR="004F10EB" w:rsidRPr="004842D2" w:rsidRDefault="004F10EB" w:rsidP="00451546">
      <w:pPr>
        <w:spacing w:before="120" w:after="120"/>
        <w:ind w:firstLine="562"/>
        <w:rPr>
          <w:color w:val="000000" w:themeColor="text1"/>
          <w:szCs w:val="28"/>
        </w:rPr>
      </w:pPr>
      <w:r w:rsidRPr="004842D2">
        <w:rPr>
          <w:color w:val="000000" w:themeColor="text1"/>
          <w:szCs w:val="28"/>
        </w:rPr>
        <w:tab/>
        <w:t>Đối với các khu Khách sạn thương mạ</w:t>
      </w:r>
      <w:r w:rsidR="004C432D" w:rsidRPr="004842D2">
        <w:rPr>
          <w:color w:val="000000" w:themeColor="text1"/>
          <w:szCs w:val="28"/>
        </w:rPr>
        <w:t xml:space="preserve">i </w:t>
      </w:r>
      <w:r w:rsidRPr="004842D2">
        <w:rPr>
          <w:color w:val="000000" w:themeColor="text1"/>
          <w:szCs w:val="28"/>
        </w:rPr>
        <w:t>và khu đất hạ tầng kỹ thuật có phụ tải lớn, dự kiến xây dựng các điểm đấu trung thế trên mạch chính 22kV. Các trạm biến áp cụ thể sẽ được đấu nguồn sau điểm đấu này. Vị trí đặt trạm tại khu vực cây xanh, khu công cộng, có thể đặt tại tầng hầm</w:t>
      </w:r>
      <w:r w:rsidR="000A442E">
        <w:rPr>
          <w:color w:val="000000" w:themeColor="text1"/>
          <w:szCs w:val="28"/>
        </w:rPr>
        <w:t xml:space="preserve"> </w:t>
      </w:r>
      <w:r w:rsidRPr="004842D2">
        <w:rPr>
          <w:color w:val="000000" w:themeColor="text1"/>
          <w:szCs w:val="28"/>
        </w:rPr>
        <w:t>(nếu có) của khách sạn… để tiện cho việc xuất tuyến các lộ hạ thế. Công suất của các trạm biến áp này trong bản vẽ là dự kiến, sẽ được hiệu chỉnh nếu cần trong thiết kế cơ sơ và thiết kế kỹ thuật.</w:t>
      </w:r>
    </w:p>
    <w:p w:rsidR="004F10EB" w:rsidRPr="004842D2" w:rsidRDefault="004F10EB" w:rsidP="00451546">
      <w:pPr>
        <w:spacing w:before="120" w:after="120"/>
        <w:ind w:firstLine="562"/>
        <w:rPr>
          <w:color w:val="000000" w:themeColor="text1"/>
          <w:szCs w:val="28"/>
        </w:rPr>
      </w:pPr>
      <w:r w:rsidRPr="004842D2">
        <w:rPr>
          <w:color w:val="000000" w:themeColor="text1"/>
          <w:szCs w:val="28"/>
        </w:rPr>
        <w:tab/>
        <w:t>Đối với khu dân cư, công trình công cộng sử dụng trạm kíos, để đảm bảo mỹ quan đô thị. Vị trí đặ</w:t>
      </w:r>
      <w:r w:rsidR="000A442E">
        <w:rPr>
          <w:color w:val="000000" w:themeColor="text1"/>
          <w:szCs w:val="28"/>
        </w:rPr>
        <w:t xml:space="preserve">t </w:t>
      </w:r>
      <w:r w:rsidRPr="004842D2">
        <w:rPr>
          <w:color w:val="000000" w:themeColor="text1"/>
          <w:szCs w:val="28"/>
        </w:rPr>
        <w:t xml:space="preserve">ở khu vực cây xanh, công cộng, và ở trung tâm phụ tải. </w:t>
      </w:r>
    </w:p>
    <w:p w:rsidR="004F10EB" w:rsidRPr="004842D2" w:rsidRDefault="004F10EB" w:rsidP="00451546">
      <w:pPr>
        <w:spacing w:before="120" w:after="120"/>
        <w:ind w:firstLine="562"/>
        <w:rPr>
          <w:color w:val="000000" w:themeColor="text1"/>
          <w:szCs w:val="28"/>
        </w:rPr>
      </w:pPr>
      <w:r w:rsidRPr="004842D2">
        <w:rPr>
          <w:color w:val="000000" w:themeColor="text1"/>
          <w:szCs w:val="28"/>
        </w:rPr>
        <w:tab/>
        <w:t>Vị trí, công suất trạm biến áp trong bản vẽ chỉ là định hướng, sẽ được xác định cụ thể ở giai đoạn thiết kế cơ sở và thiết kế kỹ thuật sau.</w:t>
      </w:r>
    </w:p>
    <w:p w:rsidR="004F10EB" w:rsidRPr="004842D2" w:rsidRDefault="004F10EB" w:rsidP="00451546">
      <w:pPr>
        <w:spacing w:before="120" w:after="120"/>
        <w:ind w:firstLine="562"/>
        <w:rPr>
          <w:color w:val="000000" w:themeColor="text1"/>
          <w:szCs w:val="28"/>
        </w:rPr>
      </w:pPr>
      <w:r w:rsidRPr="004842D2">
        <w:rPr>
          <w:color w:val="000000" w:themeColor="text1"/>
          <w:szCs w:val="28"/>
        </w:rPr>
        <w:tab/>
        <w:t xml:space="preserve">Việc đảm bảo hệ số công suất trung bình của lưới điện trong khu vực phù hợp với yêu cầu của cơ quan quản lý hệ thống điện và việc cung cấp điện cho các </w:t>
      </w:r>
      <w:r w:rsidRPr="004842D2">
        <w:rPr>
          <w:color w:val="000000" w:themeColor="text1"/>
          <w:szCs w:val="28"/>
        </w:rPr>
        <w:lastRenderedPageBreak/>
        <w:t>hộ tiêu thụ quan trọng sẽ được giải quyết tại từng trạm biến áp trong giai đoạn thiết kế chi tiết sau.</w:t>
      </w:r>
    </w:p>
    <w:p w:rsidR="004F10EB" w:rsidRPr="004842D2" w:rsidRDefault="004F10EB" w:rsidP="004F10EB">
      <w:pPr>
        <w:rPr>
          <w:b/>
          <w:i/>
          <w:color w:val="000000" w:themeColor="text1"/>
          <w:szCs w:val="28"/>
        </w:rPr>
      </w:pPr>
      <w:r w:rsidRPr="004842D2">
        <w:rPr>
          <w:b/>
          <w:i/>
          <w:color w:val="000000" w:themeColor="text1"/>
          <w:szCs w:val="28"/>
        </w:rPr>
        <w:t>- Lưới hạ thế:</w:t>
      </w:r>
    </w:p>
    <w:p w:rsidR="004F10EB" w:rsidRPr="004842D2" w:rsidRDefault="004F10EB" w:rsidP="00451546">
      <w:pPr>
        <w:spacing w:before="120" w:after="120"/>
        <w:ind w:firstLine="562"/>
        <w:rPr>
          <w:color w:val="000000" w:themeColor="text1"/>
          <w:szCs w:val="28"/>
        </w:rPr>
      </w:pPr>
      <w:r w:rsidRPr="004842D2">
        <w:rPr>
          <w:color w:val="000000" w:themeColor="text1"/>
          <w:szCs w:val="28"/>
        </w:rPr>
        <w:tab/>
        <w:t>Hệ thống lưới hạ thế sử dụng cấp điện áp 380/220kV ba pha bốn dây trung tính nối đất trực tiếp. Lưới hạ thế khu vực sử dụng cáp ngầm tiết diện XLPE-95, XLPE-35,25, đi trong hào kỹ thuật.</w:t>
      </w:r>
    </w:p>
    <w:p w:rsidR="004F10EB" w:rsidRPr="004842D2" w:rsidRDefault="004F10EB" w:rsidP="00451546">
      <w:pPr>
        <w:spacing w:before="120" w:after="120"/>
        <w:ind w:firstLine="562"/>
        <w:rPr>
          <w:color w:val="000000" w:themeColor="text1"/>
          <w:szCs w:val="28"/>
        </w:rPr>
      </w:pPr>
      <w:r w:rsidRPr="004842D2">
        <w:rPr>
          <w:color w:val="000000" w:themeColor="text1"/>
          <w:szCs w:val="28"/>
        </w:rPr>
        <w:tab/>
        <w:t>Bố trí tủ điện phân phối trên vỉa hè, tại ranh giới giữa 2 công trình, quy mô từ</w:t>
      </w:r>
      <w:r w:rsidR="007619F1" w:rsidRPr="004842D2">
        <w:rPr>
          <w:color w:val="000000" w:themeColor="text1"/>
          <w:szCs w:val="28"/>
        </w:rPr>
        <w:t xml:space="preserve"> 6-8</w:t>
      </w:r>
      <w:r w:rsidRPr="004842D2">
        <w:rPr>
          <w:color w:val="000000" w:themeColor="text1"/>
          <w:szCs w:val="28"/>
        </w:rPr>
        <w:t xml:space="preserve"> hộ/ 1 tủ phân phối. Cấp điện trực tiế</w:t>
      </w:r>
      <w:r w:rsidR="00451546">
        <w:rPr>
          <w:color w:val="000000" w:themeColor="text1"/>
          <w:szCs w:val="28"/>
        </w:rPr>
        <w:t xml:space="preserve">p cho các </w:t>
      </w:r>
      <w:r w:rsidRPr="004842D2">
        <w:rPr>
          <w:color w:val="000000" w:themeColor="text1"/>
          <w:szCs w:val="28"/>
        </w:rPr>
        <w:t>hộ gia đình.</w:t>
      </w:r>
    </w:p>
    <w:p w:rsidR="004F10EB" w:rsidRPr="004842D2" w:rsidRDefault="004F10EB" w:rsidP="00451546">
      <w:pPr>
        <w:spacing w:before="120" w:after="120"/>
        <w:ind w:firstLine="562"/>
        <w:rPr>
          <w:color w:val="000000" w:themeColor="text1"/>
          <w:szCs w:val="28"/>
        </w:rPr>
      </w:pPr>
      <w:r w:rsidRPr="004842D2">
        <w:rPr>
          <w:color w:val="000000" w:themeColor="text1"/>
          <w:szCs w:val="28"/>
        </w:rPr>
        <w:tab/>
        <w:t>Bán kính lưới hạ thế không quá 300m nhằm tránh độ sụt áp cuối đường dây.</w:t>
      </w:r>
    </w:p>
    <w:p w:rsidR="007D3094" w:rsidRDefault="007D3094" w:rsidP="00451546">
      <w:pPr>
        <w:jc w:val="center"/>
        <w:rPr>
          <w:i/>
          <w:color w:val="000000" w:themeColor="text1"/>
          <w:szCs w:val="28"/>
        </w:rPr>
      </w:pPr>
      <w:r w:rsidRPr="004842D2">
        <w:rPr>
          <w:i/>
          <w:color w:val="000000" w:themeColor="text1"/>
          <w:szCs w:val="28"/>
        </w:rPr>
        <w:t>Bả</w:t>
      </w:r>
      <w:r w:rsidR="00522582" w:rsidRPr="004842D2">
        <w:rPr>
          <w:i/>
          <w:color w:val="000000" w:themeColor="text1"/>
          <w:szCs w:val="28"/>
        </w:rPr>
        <w:t>ng 15</w:t>
      </w:r>
      <w:r w:rsidRPr="004842D2">
        <w:rPr>
          <w:i/>
          <w:color w:val="000000" w:themeColor="text1"/>
          <w:szCs w:val="28"/>
        </w:rPr>
        <w:t>: Bảng thống kê khối lượng cấp điện</w:t>
      </w: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4943"/>
        <w:gridCol w:w="1346"/>
        <w:gridCol w:w="1949"/>
      </w:tblGrid>
      <w:tr w:rsidR="00B74CC1" w:rsidRPr="00B74CC1" w:rsidTr="00451546">
        <w:trPr>
          <w:trHeight w:val="410"/>
          <w:jc w:val="center"/>
        </w:trPr>
        <w:tc>
          <w:tcPr>
            <w:tcW w:w="878" w:type="dxa"/>
            <w:shd w:val="clear" w:color="auto" w:fill="auto"/>
            <w:vAlign w:val="center"/>
            <w:hideMark/>
          </w:tcPr>
          <w:p w:rsidR="00B74CC1" w:rsidRPr="00B74CC1" w:rsidRDefault="00B74CC1" w:rsidP="00B74CC1">
            <w:pPr>
              <w:spacing w:after="0" w:line="240" w:lineRule="auto"/>
              <w:ind w:firstLine="0"/>
              <w:jc w:val="center"/>
              <w:rPr>
                <w:rFonts w:eastAsia="Times New Roman" w:cs="Times New Roman"/>
                <w:b/>
                <w:bCs/>
                <w:sz w:val="26"/>
                <w:szCs w:val="26"/>
              </w:rPr>
            </w:pPr>
            <w:r w:rsidRPr="00B74CC1">
              <w:rPr>
                <w:rFonts w:eastAsia="Times New Roman" w:cs="Times New Roman"/>
                <w:b/>
                <w:bCs/>
                <w:sz w:val="26"/>
                <w:szCs w:val="26"/>
              </w:rPr>
              <w:t>Stt</w:t>
            </w:r>
          </w:p>
        </w:tc>
        <w:tc>
          <w:tcPr>
            <w:tcW w:w="4943" w:type="dxa"/>
            <w:shd w:val="clear" w:color="auto" w:fill="auto"/>
            <w:vAlign w:val="center"/>
            <w:hideMark/>
          </w:tcPr>
          <w:p w:rsidR="00B74CC1" w:rsidRPr="00B74CC1" w:rsidRDefault="00B74CC1" w:rsidP="00B74CC1">
            <w:pPr>
              <w:spacing w:after="0" w:line="240" w:lineRule="auto"/>
              <w:ind w:firstLine="0"/>
              <w:jc w:val="center"/>
              <w:rPr>
                <w:rFonts w:eastAsia="Times New Roman" w:cs="Times New Roman"/>
                <w:b/>
                <w:bCs/>
                <w:sz w:val="26"/>
                <w:szCs w:val="26"/>
              </w:rPr>
            </w:pPr>
            <w:r w:rsidRPr="00B74CC1">
              <w:rPr>
                <w:rFonts w:eastAsia="Times New Roman" w:cs="Times New Roman"/>
                <w:b/>
                <w:bCs/>
                <w:sz w:val="26"/>
                <w:szCs w:val="26"/>
              </w:rPr>
              <w:t>Tên vật liệu - quy cách</w:t>
            </w:r>
          </w:p>
        </w:tc>
        <w:tc>
          <w:tcPr>
            <w:tcW w:w="1346" w:type="dxa"/>
            <w:shd w:val="clear" w:color="auto" w:fill="auto"/>
            <w:vAlign w:val="center"/>
            <w:hideMark/>
          </w:tcPr>
          <w:p w:rsidR="00B74CC1" w:rsidRPr="00B74CC1" w:rsidRDefault="00B74CC1" w:rsidP="00B74CC1">
            <w:pPr>
              <w:spacing w:after="0" w:line="240" w:lineRule="auto"/>
              <w:ind w:firstLine="0"/>
              <w:jc w:val="center"/>
              <w:rPr>
                <w:rFonts w:eastAsia="Times New Roman" w:cs="Times New Roman"/>
                <w:b/>
                <w:bCs/>
                <w:sz w:val="26"/>
                <w:szCs w:val="26"/>
              </w:rPr>
            </w:pPr>
            <w:r w:rsidRPr="00B74CC1">
              <w:rPr>
                <w:rFonts w:eastAsia="Times New Roman" w:cs="Times New Roman"/>
                <w:b/>
                <w:bCs/>
                <w:sz w:val="26"/>
                <w:szCs w:val="26"/>
              </w:rPr>
              <w:t>Đơn vị</w:t>
            </w:r>
          </w:p>
        </w:tc>
        <w:tc>
          <w:tcPr>
            <w:tcW w:w="1949" w:type="dxa"/>
            <w:shd w:val="clear" w:color="auto" w:fill="auto"/>
            <w:vAlign w:val="center"/>
            <w:hideMark/>
          </w:tcPr>
          <w:p w:rsidR="00B74CC1" w:rsidRPr="00B74CC1" w:rsidRDefault="00B74CC1" w:rsidP="00B74CC1">
            <w:pPr>
              <w:spacing w:after="0" w:line="240" w:lineRule="auto"/>
              <w:ind w:firstLine="0"/>
              <w:jc w:val="center"/>
              <w:rPr>
                <w:rFonts w:eastAsia="Times New Roman" w:cs="Times New Roman"/>
                <w:b/>
                <w:bCs/>
                <w:sz w:val="26"/>
                <w:szCs w:val="26"/>
              </w:rPr>
            </w:pPr>
            <w:r w:rsidRPr="00B74CC1">
              <w:rPr>
                <w:rFonts w:eastAsia="Times New Roman" w:cs="Times New Roman"/>
                <w:b/>
                <w:bCs/>
                <w:sz w:val="26"/>
                <w:szCs w:val="26"/>
              </w:rPr>
              <w:t>Khối lượng</w:t>
            </w:r>
          </w:p>
        </w:tc>
      </w:tr>
      <w:tr w:rsidR="00B74CC1" w:rsidRPr="00B74CC1" w:rsidTr="00451546">
        <w:trPr>
          <w:trHeight w:val="410"/>
          <w:jc w:val="center"/>
        </w:trPr>
        <w:tc>
          <w:tcPr>
            <w:tcW w:w="878" w:type="dxa"/>
            <w:shd w:val="clear" w:color="auto" w:fill="auto"/>
            <w:vAlign w:val="center"/>
            <w:hideMark/>
          </w:tcPr>
          <w:p w:rsidR="00B74CC1" w:rsidRPr="00B74CC1" w:rsidRDefault="00B74CC1" w:rsidP="00B74CC1">
            <w:pPr>
              <w:spacing w:after="0" w:line="240" w:lineRule="auto"/>
              <w:ind w:firstLine="0"/>
              <w:jc w:val="center"/>
              <w:rPr>
                <w:rFonts w:eastAsia="Times New Roman" w:cs="Times New Roman"/>
                <w:sz w:val="26"/>
                <w:szCs w:val="26"/>
              </w:rPr>
            </w:pPr>
            <w:r w:rsidRPr="00B74CC1">
              <w:rPr>
                <w:rFonts w:eastAsia="Times New Roman" w:cs="Times New Roman"/>
                <w:sz w:val="26"/>
                <w:szCs w:val="26"/>
              </w:rPr>
              <w:t>1</w:t>
            </w:r>
          </w:p>
        </w:tc>
        <w:tc>
          <w:tcPr>
            <w:tcW w:w="4943" w:type="dxa"/>
            <w:shd w:val="clear" w:color="auto" w:fill="auto"/>
            <w:vAlign w:val="center"/>
            <w:hideMark/>
          </w:tcPr>
          <w:p w:rsidR="00B74CC1" w:rsidRPr="00B74CC1" w:rsidRDefault="00B74CC1" w:rsidP="00B74CC1">
            <w:pPr>
              <w:spacing w:after="0" w:line="240" w:lineRule="auto"/>
              <w:ind w:firstLine="0"/>
              <w:jc w:val="left"/>
              <w:rPr>
                <w:rFonts w:eastAsia="Times New Roman" w:cs="Times New Roman"/>
                <w:sz w:val="26"/>
                <w:szCs w:val="26"/>
              </w:rPr>
            </w:pPr>
            <w:r w:rsidRPr="00B74CC1">
              <w:rPr>
                <w:rFonts w:eastAsia="Times New Roman" w:cs="Times New Roman"/>
                <w:sz w:val="26"/>
                <w:szCs w:val="26"/>
              </w:rPr>
              <w:t>Cáp điện 22kV đi ngầm</w:t>
            </w:r>
          </w:p>
        </w:tc>
        <w:tc>
          <w:tcPr>
            <w:tcW w:w="1346" w:type="dxa"/>
            <w:shd w:val="clear" w:color="auto" w:fill="auto"/>
            <w:vAlign w:val="center"/>
            <w:hideMark/>
          </w:tcPr>
          <w:p w:rsidR="00B74CC1" w:rsidRPr="00B74CC1" w:rsidRDefault="00B74CC1" w:rsidP="00B74CC1">
            <w:pPr>
              <w:spacing w:after="0" w:line="240" w:lineRule="auto"/>
              <w:ind w:firstLine="0"/>
              <w:jc w:val="center"/>
              <w:rPr>
                <w:rFonts w:eastAsia="Times New Roman" w:cs="Times New Roman"/>
                <w:sz w:val="26"/>
                <w:szCs w:val="26"/>
              </w:rPr>
            </w:pPr>
            <w:r w:rsidRPr="00B74CC1">
              <w:rPr>
                <w:rFonts w:eastAsia="Times New Roman" w:cs="Times New Roman"/>
                <w:sz w:val="26"/>
                <w:szCs w:val="26"/>
              </w:rPr>
              <w:t>m</w:t>
            </w:r>
          </w:p>
        </w:tc>
        <w:tc>
          <w:tcPr>
            <w:tcW w:w="1949" w:type="dxa"/>
            <w:shd w:val="clear" w:color="auto" w:fill="auto"/>
            <w:vAlign w:val="center"/>
            <w:hideMark/>
          </w:tcPr>
          <w:p w:rsidR="00B74CC1" w:rsidRPr="00B74CC1" w:rsidRDefault="00B74CC1" w:rsidP="006C42C7">
            <w:pPr>
              <w:spacing w:after="0" w:line="240" w:lineRule="auto"/>
              <w:ind w:firstLine="0"/>
              <w:jc w:val="right"/>
              <w:rPr>
                <w:rFonts w:eastAsia="Times New Roman" w:cs="Times New Roman"/>
                <w:sz w:val="26"/>
                <w:szCs w:val="26"/>
              </w:rPr>
            </w:pPr>
            <w:r w:rsidRPr="00B74CC1">
              <w:rPr>
                <w:rFonts w:eastAsia="Times New Roman" w:cs="Times New Roman"/>
                <w:sz w:val="26"/>
                <w:szCs w:val="26"/>
              </w:rPr>
              <w:t>417</w:t>
            </w:r>
          </w:p>
        </w:tc>
      </w:tr>
      <w:tr w:rsidR="00B74CC1" w:rsidRPr="00B74CC1" w:rsidTr="00451546">
        <w:trPr>
          <w:trHeight w:val="410"/>
          <w:jc w:val="center"/>
        </w:trPr>
        <w:tc>
          <w:tcPr>
            <w:tcW w:w="878" w:type="dxa"/>
            <w:shd w:val="clear" w:color="auto" w:fill="auto"/>
            <w:vAlign w:val="center"/>
            <w:hideMark/>
          </w:tcPr>
          <w:p w:rsidR="00B74CC1" w:rsidRPr="00B74CC1" w:rsidRDefault="00B74CC1" w:rsidP="00B74CC1">
            <w:pPr>
              <w:spacing w:after="0" w:line="240" w:lineRule="auto"/>
              <w:ind w:firstLine="0"/>
              <w:jc w:val="center"/>
              <w:rPr>
                <w:rFonts w:eastAsia="Times New Roman" w:cs="Times New Roman"/>
                <w:sz w:val="26"/>
                <w:szCs w:val="26"/>
              </w:rPr>
            </w:pPr>
            <w:r w:rsidRPr="00B74CC1">
              <w:rPr>
                <w:rFonts w:eastAsia="Times New Roman" w:cs="Times New Roman"/>
                <w:sz w:val="26"/>
                <w:szCs w:val="26"/>
              </w:rPr>
              <w:t>2</w:t>
            </w:r>
          </w:p>
        </w:tc>
        <w:tc>
          <w:tcPr>
            <w:tcW w:w="4943" w:type="dxa"/>
            <w:shd w:val="clear" w:color="auto" w:fill="auto"/>
            <w:vAlign w:val="center"/>
            <w:hideMark/>
          </w:tcPr>
          <w:p w:rsidR="00B74CC1" w:rsidRPr="00B74CC1" w:rsidRDefault="00B74CC1" w:rsidP="00B74CC1">
            <w:pPr>
              <w:spacing w:after="0" w:line="240" w:lineRule="auto"/>
              <w:ind w:firstLine="0"/>
              <w:jc w:val="left"/>
              <w:rPr>
                <w:rFonts w:eastAsia="Times New Roman" w:cs="Times New Roman"/>
                <w:sz w:val="26"/>
                <w:szCs w:val="26"/>
              </w:rPr>
            </w:pPr>
            <w:r w:rsidRPr="00B74CC1">
              <w:rPr>
                <w:rFonts w:eastAsia="Times New Roman" w:cs="Times New Roman"/>
                <w:sz w:val="26"/>
                <w:szCs w:val="26"/>
              </w:rPr>
              <w:t>Cáp điện cấp cho sinh hoạt 0,4kV</w:t>
            </w:r>
          </w:p>
        </w:tc>
        <w:tc>
          <w:tcPr>
            <w:tcW w:w="1346" w:type="dxa"/>
            <w:shd w:val="clear" w:color="auto" w:fill="auto"/>
            <w:vAlign w:val="center"/>
            <w:hideMark/>
          </w:tcPr>
          <w:p w:rsidR="00B74CC1" w:rsidRPr="00B74CC1" w:rsidRDefault="00B74CC1" w:rsidP="00B74CC1">
            <w:pPr>
              <w:spacing w:after="0" w:line="240" w:lineRule="auto"/>
              <w:ind w:firstLine="0"/>
              <w:jc w:val="center"/>
              <w:rPr>
                <w:rFonts w:eastAsia="Times New Roman" w:cs="Times New Roman"/>
                <w:sz w:val="26"/>
                <w:szCs w:val="26"/>
              </w:rPr>
            </w:pPr>
            <w:r w:rsidRPr="00B74CC1">
              <w:rPr>
                <w:rFonts w:eastAsia="Times New Roman" w:cs="Times New Roman"/>
                <w:sz w:val="26"/>
                <w:szCs w:val="26"/>
              </w:rPr>
              <w:t>m</w:t>
            </w:r>
          </w:p>
        </w:tc>
        <w:tc>
          <w:tcPr>
            <w:tcW w:w="1949" w:type="dxa"/>
            <w:shd w:val="clear" w:color="auto" w:fill="auto"/>
            <w:vAlign w:val="center"/>
            <w:hideMark/>
          </w:tcPr>
          <w:p w:rsidR="00B74CC1" w:rsidRPr="00B74CC1" w:rsidRDefault="00197FA6" w:rsidP="006C42C7">
            <w:pPr>
              <w:spacing w:after="0" w:line="240" w:lineRule="auto"/>
              <w:ind w:firstLine="0"/>
              <w:jc w:val="right"/>
              <w:rPr>
                <w:rFonts w:eastAsia="Times New Roman" w:cs="Times New Roman"/>
                <w:sz w:val="26"/>
                <w:szCs w:val="26"/>
              </w:rPr>
            </w:pPr>
            <w:r>
              <w:rPr>
                <w:rFonts w:eastAsia="Times New Roman" w:cs="Times New Roman"/>
                <w:sz w:val="26"/>
                <w:szCs w:val="26"/>
              </w:rPr>
              <w:t>3.094</w:t>
            </w:r>
          </w:p>
        </w:tc>
      </w:tr>
      <w:tr w:rsidR="00B74CC1" w:rsidRPr="00B74CC1" w:rsidTr="00451546">
        <w:trPr>
          <w:trHeight w:val="410"/>
          <w:jc w:val="center"/>
        </w:trPr>
        <w:tc>
          <w:tcPr>
            <w:tcW w:w="878" w:type="dxa"/>
            <w:shd w:val="clear" w:color="auto" w:fill="auto"/>
            <w:vAlign w:val="center"/>
            <w:hideMark/>
          </w:tcPr>
          <w:p w:rsidR="00B74CC1" w:rsidRPr="00B74CC1" w:rsidRDefault="00B74CC1" w:rsidP="00B74CC1">
            <w:pPr>
              <w:spacing w:after="0" w:line="240" w:lineRule="auto"/>
              <w:ind w:firstLine="0"/>
              <w:jc w:val="center"/>
              <w:rPr>
                <w:rFonts w:eastAsia="Times New Roman" w:cs="Times New Roman"/>
                <w:sz w:val="26"/>
                <w:szCs w:val="26"/>
              </w:rPr>
            </w:pPr>
            <w:r w:rsidRPr="00B74CC1">
              <w:rPr>
                <w:rFonts w:eastAsia="Times New Roman" w:cs="Times New Roman"/>
                <w:sz w:val="26"/>
                <w:szCs w:val="26"/>
              </w:rPr>
              <w:t>3</w:t>
            </w:r>
          </w:p>
        </w:tc>
        <w:tc>
          <w:tcPr>
            <w:tcW w:w="4943" w:type="dxa"/>
            <w:shd w:val="clear" w:color="auto" w:fill="auto"/>
            <w:vAlign w:val="center"/>
            <w:hideMark/>
          </w:tcPr>
          <w:p w:rsidR="00B74CC1" w:rsidRPr="00B74CC1" w:rsidRDefault="00B74CC1" w:rsidP="00B74CC1">
            <w:pPr>
              <w:spacing w:after="0" w:line="240" w:lineRule="auto"/>
              <w:ind w:firstLine="0"/>
              <w:jc w:val="left"/>
              <w:rPr>
                <w:rFonts w:eastAsia="Times New Roman" w:cs="Times New Roman"/>
                <w:sz w:val="26"/>
                <w:szCs w:val="26"/>
              </w:rPr>
            </w:pPr>
            <w:r w:rsidRPr="00B74CC1">
              <w:rPr>
                <w:rFonts w:eastAsia="Times New Roman" w:cs="Times New Roman"/>
                <w:sz w:val="26"/>
                <w:szCs w:val="26"/>
              </w:rPr>
              <w:t>Trạm biến áp 900kVA</w:t>
            </w:r>
          </w:p>
        </w:tc>
        <w:tc>
          <w:tcPr>
            <w:tcW w:w="1346" w:type="dxa"/>
            <w:shd w:val="clear" w:color="auto" w:fill="auto"/>
            <w:vAlign w:val="center"/>
            <w:hideMark/>
          </w:tcPr>
          <w:p w:rsidR="00B74CC1" w:rsidRPr="00B74CC1" w:rsidRDefault="00B74CC1" w:rsidP="00B74CC1">
            <w:pPr>
              <w:spacing w:after="0" w:line="240" w:lineRule="auto"/>
              <w:ind w:firstLine="0"/>
              <w:jc w:val="center"/>
              <w:rPr>
                <w:rFonts w:eastAsia="Times New Roman" w:cs="Times New Roman"/>
                <w:sz w:val="26"/>
                <w:szCs w:val="26"/>
              </w:rPr>
            </w:pPr>
            <w:r w:rsidRPr="00B74CC1">
              <w:rPr>
                <w:rFonts w:eastAsia="Times New Roman" w:cs="Times New Roman"/>
                <w:sz w:val="26"/>
                <w:szCs w:val="26"/>
              </w:rPr>
              <w:t>Trạm</w:t>
            </w:r>
          </w:p>
        </w:tc>
        <w:tc>
          <w:tcPr>
            <w:tcW w:w="1949" w:type="dxa"/>
            <w:shd w:val="clear" w:color="auto" w:fill="auto"/>
            <w:vAlign w:val="center"/>
            <w:hideMark/>
          </w:tcPr>
          <w:p w:rsidR="00B74CC1" w:rsidRPr="00B74CC1" w:rsidRDefault="00B74CC1" w:rsidP="006C42C7">
            <w:pPr>
              <w:spacing w:after="0" w:line="240" w:lineRule="auto"/>
              <w:ind w:firstLine="0"/>
              <w:jc w:val="right"/>
              <w:rPr>
                <w:rFonts w:eastAsia="Times New Roman" w:cs="Times New Roman"/>
                <w:sz w:val="26"/>
                <w:szCs w:val="26"/>
              </w:rPr>
            </w:pPr>
            <w:r w:rsidRPr="00B74CC1">
              <w:rPr>
                <w:rFonts w:eastAsia="Times New Roman" w:cs="Times New Roman"/>
                <w:sz w:val="26"/>
                <w:szCs w:val="26"/>
              </w:rPr>
              <w:t>1</w:t>
            </w:r>
          </w:p>
        </w:tc>
      </w:tr>
      <w:tr w:rsidR="00B74CC1" w:rsidRPr="00B74CC1" w:rsidTr="00451546">
        <w:trPr>
          <w:trHeight w:val="410"/>
          <w:jc w:val="center"/>
        </w:trPr>
        <w:tc>
          <w:tcPr>
            <w:tcW w:w="878" w:type="dxa"/>
            <w:shd w:val="clear" w:color="auto" w:fill="auto"/>
            <w:vAlign w:val="center"/>
            <w:hideMark/>
          </w:tcPr>
          <w:p w:rsidR="00B74CC1" w:rsidRPr="00B74CC1" w:rsidRDefault="00B74CC1" w:rsidP="00B74CC1">
            <w:pPr>
              <w:spacing w:after="0" w:line="240" w:lineRule="auto"/>
              <w:ind w:firstLine="0"/>
              <w:jc w:val="center"/>
              <w:rPr>
                <w:rFonts w:eastAsia="Times New Roman" w:cs="Times New Roman"/>
                <w:sz w:val="26"/>
                <w:szCs w:val="26"/>
              </w:rPr>
            </w:pPr>
            <w:r w:rsidRPr="00B74CC1">
              <w:rPr>
                <w:rFonts w:eastAsia="Times New Roman" w:cs="Times New Roman"/>
                <w:sz w:val="26"/>
                <w:szCs w:val="26"/>
              </w:rPr>
              <w:t>4</w:t>
            </w:r>
          </w:p>
        </w:tc>
        <w:tc>
          <w:tcPr>
            <w:tcW w:w="4943" w:type="dxa"/>
            <w:shd w:val="clear" w:color="auto" w:fill="auto"/>
            <w:vAlign w:val="center"/>
            <w:hideMark/>
          </w:tcPr>
          <w:p w:rsidR="00B74CC1" w:rsidRPr="00B74CC1" w:rsidRDefault="00B74CC1" w:rsidP="00B74CC1">
            <w:pPr>
              <w:spacing w:after="0" w:line="240" w:lineRule="auto"/>
              <w:ind w:firstLine="0"/>
              <w:jc w:val="left"/>
              <w:rPr>
                <w:rFonts w:eastAsia="Times New Roman" w:cs="Times New Roman"/>
                <w:sz w:val="26"/>
                <w:szCs w:val="26"/>
              </w:rPr>
            </w:pPr>
            <w:r w:rsidRPr="00B74CC1">
              <w:rPr>
                <w:rFonts w:eastAsia="Times New Roman" w:cs="Times New Roman"/>
                <w:sz w:val="26"/>
                <w:szCs w:val="26"/>
              </w:rPr>
              <w:t>Trạm biến áp 300kVA</w:t>
            </w:r>
          </w:p>
        </w:tc>
        <w:tc>
          <w:tcPr>
            <w:tcW w:w="1346" w:type="dxa"/>
            <w:shd w:val="clear" w:color="auto" w:fill="auto"/>
            <w:vAlign w:val="center"/>
            <w:hideMark/>
          </w:tcPr>
          <w:p w:rsidR="00B74CC1" w:rsidRPr="00B74CC1" w:rsidRDefault="00B74CC1" w:rsidP="00B74CC1">
            <w:pPr>
              <w:spacing w:after="0" w:line="240" w:lineRule="auto"/>
              <w:ind w:firstLine="0"/>
              <w:jc w:val="center"/>
              <w:rPr>
                <w:rFonts w:eastAsia="Times New Roman" w:cs="Times New Roman"/>
                <w:sz w:val="26"/>
                <w:szCs w:val="26"/>
              </w:rPr>
            </w:pPr>
            <w:r w:rsidRPr="00B74CC1">
              <w:rPr>
                <w:rFonts w:eastAsia="Times New Roman" w:cs="Times New Roman"/>
                <w:sz w:val="26"/>
                <w:szCs w:val="26"/>
              </w:rPr>
              <w:t>Trạm</w:t>
            </w:r>
          </w:p>
        </w:tc>
        <w:tc>
          <w:tcPr>
            <w:tcW w:w="1949" w:type="dxa"/>
            <w:shd w:val="clear" w:color="auto" w:fill="auto"/>
            <w:vAlign w:val="center"/>
            <w:hideMark/>
          </w:tcPr>
          <w:p w:rsidR="00B74CC1" w:rsidRPr="00B74CC1" w:rsidRDefault="00B74CC1" w:rsidP="006C42C7">
            <w:pPr>
              <w:spacing w:after="0" w:line="240" w:lineRule="auto"/>
              <w:ind w:firstLine="0"/>
              <w:jc w:val="right"/>
              <w:rPr>
                <w:rFonts w:eastAsia="Times New Roman" w:cs="Times New Roman"/>
                <w:sz w:val="26"/>
                <w:szCs w:val="26"/>
              </w:rPr>
            </w:pPr>
            <w:r w:rsidRPr="00B74CC1">
              <w:rPr>
                <w:rFonts w:eastAsia="Times New Roman" w:cs="Times New Roman"/>
                <w:sz w:val="26"/>
                <w:szCs w:val="26"/>
              </w:rPr>
              <w:t>1</w:t>
            </w:r>
          </w:p>
        </w:tc>
      </w:tr>
      <w:tr w:rsidR="00B74CC1" w:rsidRPr="00B74CC1" w:rsidTr="00451546">
        <w:trPr>
          <w:trHeight w:val="410"/>
          <w:jc w:val="center"/>
        </w:trPr>
        <w:tc>
          <w:tcPr>
            <w:tcW w:w="878" w:type="dxa"/>
            <w:shd w:val="clear" w:color="auto" w:fill="auto"/>
            <w:vAlign w:val="center"/>
            <w:hideMark/>
          </w:tcPr>
          <w:p w:rsidR="00B74CC1" w:rsidRPr="00B74CC1" w:rsidRDefault="00B74CC1" w:rsidP="00B74CC1">
            <w:pPr>
              <w:spacing w:after="0" w:line="240" w:lineRule="auto"/>
              <w:ind w:firstLine="0"/>
              <w:jc w:val="center"/>
              <w:rPr>
                <w:rFonts w:eastAsia="Times New Roman" w:cs="Times New Roman"/>
                <w:sz w:val="26"/>
                <w:szCs w:val="26"/>
              </w:rPr>
            </w:pPr>
            <w:r w:rsidRPr="00B74CC1">
              <w:rPr>
                <w:rFonts w:eastAsia="Times New Roman" w:cs="Times New Roman"/>
                <w:sz w:val="26"/>
                <w:szCs w:val="26"/>
              </w:rPr>
              <w:t>5</w:t>
            </w:r>
          </w:p>
        </w:tc>
        <w:tc>
          <w:tcPr>
            <w:tcW w:w="4943" w:type="dxa"/>
            <w:shd w:val="clear" w:color="auto" w:fill="auto"/>
            <w:vAlign w:val="center"/>
            <w:hideMark/>
          </w:tcPr>
          <w:p w:rsidR="00B74CC1" w:rsidRPr="00B74CC1" w:rsidRDefault="00B74CC1" w:rsidP="00B74CC1">
            <w:pPr>
              <w:spacing w:after="0" w:line="240" w:lineRule="auto"/>
              <w:ind w:firstLine="0"/>
              <w:jc w:val="left"/>
              <w:rPr>
                <w:rFonts w:eastAsia="Times New Roman" w:cs="Times New Roman"/>
                <w:sz w:val="26"/>
                <w:szCs w:val="26"/>
              </w:rPr>
            </w:pPr>
            <w:r w:rsidRPr="00B74CC1">
              <w:rPr>
                <w:rFonts w:eastAsia="Times New Roman" w:cs="Times New Roman"/>
                <w:sz w:val="26"/>
                <w:szCs w:val="26"/>
              </w:rPr>
              <w:t>Trạm biến áp 150kVA</w:t>
            </w:r>
          </w:p>
        </w:tc>
        <w:tc>
          <w:tcPr>
            <w:tcW w:w="1346" w:type="dxa"/>
            <w:shd w:val="clear" w:color="auto" w:fill="auto"/>
            <w:vAlign w:val="center"/>
            <w:hideMark/>
          </w:tcPr>
          <w:p w:rsidR="00B74CC1" w:rsidRPr="00B74CC1" w:rsidRDefault="00B74CC1" w:rsidP="00B74CC1">
            <w:pPr>
              <w:spacing w:after="0" w:line="240" w:lineRule="auto"/>
              <w:ind w:firstLine="0"/>
              <w:jc w:val="center"/>
              <w:rPr>
                <w:rFonts w:eastAsia="Times New Roman" w:cs="Times New Roman"/>
                <w:sz w:val="26"/>
                <w:szCs w:val="26"/>
              </w:rPr>
            </w:pPr>
            <w:r w:rsidRPr="00B74CC1">
              <w:rPr>
                <w:rFonts w:eastAsia="Times New Roman" w:cs="Times New Roman"/>
                <w:sz w:val="26"/>
                <w:szCs w:val="26"/>
              </w:rPr>
              <w:t>Trạm</w:t>
            </w:r>
          </w:p>
        </w:tc>
        <w:tc>
          <w:tcPr>
            <w:tcW w:w="1949" w:type="dxa"/>
            <w:shd w:val="clear" w:color="auto" w:fill="auto"/>
            <w:vAlign w:val="center"/>
            <w:hideMark/>
          </w:tcPr>
          <w:p w:rsidR="00B74CC1" w:rsidRPr="00B74CC1" w:rsidRDefault="00B74CC1" w:rsidP="006C42C7">
            <w:pPr>
              <w:spacing w:after="0" w:line="240" w:lineRule="auto"/>
              <w:ind w:firstLine="0"/>
              <w:jc w:val="right"/>
              <w:rPr>
                <w:rFonts w:eastAsia="Times New Roman" w:cs="Times New Roman"/>
                <w:sz w:val="26"/>
                <w:szCs w:val="26"/>
              </w:rPr>
            </w:pPr>
            <w:r w:rsidRPr="00B74CC1">
              <w:rPr>
                <w:rFonts w:eastAsia="Times New Roman" w:cs="Times New Roman"/>
                <w:sz w:val="26"/>
                <w:szCs w:val="26"/>
              </w:rPr>
              <w:t>1</w:t>
            </w:r>
          </w:p>
        </w:tc>
      </w:tr>
      <w:tr w:rsidR="00B74CC1" w:rsidRPr="00B74CC1" w:rsidTr="00451546">
        <w:trPr>
          <w:trHeight w:val="410"/>
          <w:jc w:val="center"/>
        </w:trPr>
        <w:tc>
          <w:tcPr>
            <w:tcW w:w="878" w:type="dxa"/>
            <w:shd w:val="clear" w:color="auto" w:fill="auto"/>
            <w:vAlign w:val="center"/>
            <w:hideMark/>
          </w:tcPr>
          <w:p w:rsidR="00B74CC1" w:rsidRPr="00B74CC1" w:rsidRDefault="00B74CC1" w:rsidP="00B74CC1">
            <w:pPr>
              <w:spacing w:after="0" w:line="240" w:lineRule="auto"/>
              <w:ind w:firstLine="0"/>
              <w:jc w:val="center"/>
              <w:rPr>
                <w:rFonts w:eastAsia="Times New Roman" w:cs="Times New Roman"/>
                <w:sz w:val="26"/>
                <w:szCs w:val="26"/>
              </w:rPr>
            </w:pPr>
            <w:r w:rsidRPr="00B74CC1">
              <w:rPr>
                <w:rFonts w:eastAsia="Times New Roman" w:cs="Times New Roman"/>
                <w:sz w:val="26"/>
                <w:szCs w:val="26"/>
              </w:rPr>
              <w:t>6</w:t>
            </w:r>
          </w:p>
        </w:tc>
        <w:tc>
          <w:tcPr>
            <w:tcW w:w="4943" w:type="dxa"/>
            <w:shd w:val="clear" w:color="auto" w:fill="auto"/>
            <w:noWrap/>
            <w:vAlign w:val="center"/>
            <w:hideMark/>
          </w:tcPr>
          <w:p w:rsidR="00B74CC1" w:rsidRPr="00B74CC1" w:rsidRDefault="00B74CC1" w:rsidP="00B74CC1">
            <w:pPr>
              <w:spacing w:after="0" w:line="240" w:lineRule="auto"/>
              <w:ind w:firstLine="0"/>
              <w:jc w:val="left"/>
              <w:rPr>
                <w:rFonts w:eastAsia="Times New Roman" w:cs="Times New Roman"/>
                <w:sz w:val="26"/>
                <w:szCs w:val="26"/>
              </w:rPr>
            </w:pPr>
            <w:r w:rsidRPr="00B74CC1">
              <w:rPr>
                <w:rFonts w:eastAsia="Times New Roman" w:cs="Times New Roman"/>
                <w:sz w:val="26"/>
                <w:szCs w:val="26"/>
              </w:rPr>
              <w:t>Tủ điện</w:t>
            </w:r>
          </w:p>
        </w:tc>
        <w:tc>
          <w:tcPr>
            <w:tcW w:w="1346" w:type="dxa"/>
            <w:shd w:val="clear" w:color="auto" w:fill="auto"/>
            <w:noWrap/>
            <w:vAlign w:val="bottom"/>
            <w:hideMark/>
          </w:tcPr>
          <w:p w:rsidR="00B74CC1" w:rsidRPr="00B74CC1" w:rsidRDefault="00B74CC1" w:rsidP="00B74CC1">
            <w:pPr>
              <w:spacing w:after="0" w:line="240" w:lineRule="auto"/>
              <w:ind w:firstLine="0"/>
              <w:jc w:val="center"/>
              <w:rPr>
                <w:rFonts w:eastAsia="Times New Roman" w:cs="Times New Roman"/>
                <w:sz w:val="26"/>
                <w:szCs w:val="26"/>
              </w:rPr>
            </w:pPr>
            <w:r w:rsidRPr="00B74CC1">
              <w:rPr>
                <w:rFonts w:eastAsia="Times New Roman" w:cs="Times New Roman"/>
                <w:sz w:val="26"/>
                <w:szCs w:val="26"/>
              </w:rPr>
              <w:t>bộ</w:t>
            </w:r>
          </w:p>
        </w:tc>
        <w:tc>
          <w:tcPr>
            <w:tcW w:w="1949" w:type="dxa"/>
            <w:shd w:val="clear" w:color="auto" w:fill="auto"/>
            <w:noWrap/>
            <w:vAlign w:val="bottom"/>
            <w:hideMark/>
          </w:tcPr>
          <w:p w:rsidR="00B74CC1" w:rsidRPr="00B74CC1" w:rsidRDefault="00197FA6" w:rsidP="006C42C7">
            <w:pPr>
              <w:spacing w:after="0" w:line="240" w:lineRule="auto"/>
              <w:ind w:firstLine="0"/>
              <w:jc w:val="right"/>
              <w:rPr>
                <w:rFonts w:eastAsia="Times New Roman" w:cs="Times New Roman"/>
                <w:sz w:val="26"/>
                <w:szCs w:val="26"/>
              </w:rPr>
            </w:pPr>
            <w:r>
              <w:rPr>
                <w:rFonts w:eastAsia="Times New Roman" w:cs="Times New Roman"/>
                <w:sz w:val="26"/>
                <w:szCs w:val="26"/>
              </w:rPr>
              <w:t>82</w:t>
            </w:r>
          </w:p>
        </w:tc>
      </w:tr>
    </w:tbl>
    <w:p w:rsidR="004F10EB" w:rsidRPr="004842D2" w:rsidRDefault="004F10EB" w:rsidP="006C42C7">
      <w:pPr>
        <w:pStyle w:val="Heading3"/>
        <w:spacing w:line="240" w:lineRule="auto"/>
        <w:ind w:firstLine="562"/>
        <w:rPr>
          <w:szCs w:val="28"/>
        </w:rPr>
      </w:pPr>
      <w:bookmarkStart w:id="231" w:name="_Toc17819240"/>
      <w:bookmarkStart w:id="232" w:name="_Toc58859134"/>
      <w:r w:rsidRPr="004842D2">
        <w:rPr>
          <w:szCs w:val="28"/>
        </w:rPr>
        <w:t>5.6.3. Chiếu sáng đô thị</w:t>
      </w:r>
      <w:bookmarkEnd w:id="231"/>
      <w:bookmarkEnd w:id="232"/>
    </w:p>
    <w:p w:rsidR="004F10EB" w:rsidRPr="004842D2" w:rsidRDefault="004F10EB" w:rsidP="006C42C7">
      <w:pPr>
        <w:spacing w:before="120" w:after="120"/>
        <w:ind w:firstLine="562"/>
        <w:rPr>
          <w:b/>
          <w:color w:val="000000" w:themeColor="text1"/>
          <w:szCs w:val="28"/>
          <w:lang w:val="pt-BR"/>
        </w:rPr>
      </w:pPr>
      <w:r w:rsidRPr="004842D2">
        <w:rPr>
          <w:color w:val="000000" w:themeColor="text1"/>
          <w:szCs w:val="28"/>
          <w:lang w:val="pt-BR"/>
        </w:rPr>
        <w:t>Những vấn đề chung</w:t>
      </w:r>
    </w:p>
    <w:p w:rsidR="004F10EB" w:rsidRPr="004842D2" w:rsidRDefault="004F10EB" w:rsidP="006C42C7">
      <w:pPr>
        <w:spacing w:before="120" w:after="120"/>
        <w:ind w:firstLine="562"/>
        <w:rPr>
          <w:color w:val="000000" w:themeColor="text1"/>
          <w:szCs w:val="28"/>
          <w:lang w:val="pt-BR"/>
        </w:rPr>
      </w:pPr>
      <w:r w:rsidRPr="004842D2">
        <w:rPr>
          <w:color w:val="000000" w:themeColor="text1"/>
          <w:szCs w:val="28"/>
          <w:lang w:val="pt-BR"/>
        </w:rPr>
        <w:tab/>
        <w:t xml:space="preserve">Quy hoạch chiếu sáng chỉ mang tính chất định hướng sao cho phù hợp với kiến trúc cảnh quan. Khi đi vào các dự án thành phần sẽ có những nghiên cứu cụ thể để đưa ra các giải pháp sao cho phù hợp với từng hạng mục, công trình cụ thể. </w:t>
      </w:r>
    </w:p>
    <w:p w:rsidR="004F10EB" w:rsidRPr="004842D2" w:rsidRDefault="004F10EB" w:rsidP="006C42C7">
      <w:pPr>
        <w:spacing w:before="120" w:after="120"/>
        <w:ind w:firstLine="562"/>
        <w:rPr>
          <w:color w:val="000000" w:themeColor="text1"/>
          <w:szCs w:val="28"/>
          <w:lang w:val="pt-BR"/>
        </w:rPr>
      </w:pPr>
      <w:r w:rsidRPr="004842D2">
        <w:rPr>
          <w:color w:val="000000" w:themeColor="text1"/>
          <w:szCs w:val="28"/>
          <w:lang w:val="pt-BR"/>
        </w:rPr>
        <w:tab/>
        <w:t>Nguồn điện cấp cho chiếu sáng được lấy ở đầu hạ áp của các trạm hạ thế trong khu vực.</w:t>
      </w:r>
    </w:p>
    <w:p w:rsidR="004F10EB" w:rsidRPr="004842D2" w:rsidRDefault="004F10EB" w:rsidP="006C42C7">
      <w:pPr>
        <w:spacing w:before="120" w:after="120"/>
        <w:ind w:firstLine="562"/>
        <w:rPr>
          <w:color w:val="000000" w:themeColor="text1"/>
          <w:szCs w:val="28"/>
          <w:lang w:val="pt-BR"/>
        </w:rPr>
      </w:pPr>
      <w:r w:rsidRPr="004842D2">
        <w:rPr>
          <w:color w:val="000000" w:themeColor="text1"/>
          <w:szCs w:val="28"/>
          <w:lang w:val="pt-BR"/>
        </w:rPr>
        <w:t>Các căn cứ thiết kế:</w:t>
      </w:r>
    </w:p>
    <w:p w:rsidR="004F10EB" w:rsidRPr="004842D2" w:rsidRDefault="004F10EB" w:rsidP="006C42C7">
      <w:pPr>
        <w:spacing w:before="120" w:after="120"/>
        <w:ind w:firstLine="562"/>
        <w:rPr>
          <w:color w:val="000000" w:themeColor="text1"/>
          <w:szCs w:val="28"/>
          <w:lang w:val="pt-BR"/>
        </w:rPr>
      </w:pPr>
      <w:r w:rsidRPr="004842D2">
        <w:rPr>
          <w:color w:val="000000" w:themeColor="text1"/>
          <w:szCs w:val="28"/>
          <w:lang w:val="pt-BR"/>
        </w:rPr>
        <w:t xml:space="preserve">TCVN 259:2001 “Tiêu chuẩn thiết kế chiếu sáng nhân tạo đường, đường phố, quảng trường đô thị”; </w:t>
      </w:r>
    </w:p>
    <w:p w:rsidR="004F10EB" w:rsidRPr="004842D2" w:rsidRDefault="004F10EB" w:rsidP="006C42C7">
      <w:pPr>
        <w:spacing w:before="120" w:after="120"/>
        <w:ind w:firstLine="562"/>
        <w:rPr>
          <w:color w:val="000000" w:themeColor="text1"/>
          <w:szCs w:val="28"/>
          <w:lang w:val="pt-BR"/>
        </w:rPr>
      </w:pPr>
      <w:r w:rsidRPr="004842D2">
        <w:rPr>
          <w:color w:val="000000" w:themeColor="text1"/>
          <w:szCs w:val="28"/>
          <w:lang w:val="pt-BR"/>
        </w:rPr>
        <w:t xml:space="preserve">TCVN 333:2005 “Chiếu sáng nhân tạo bên ngoài các công trình công cộng và kỹ thuật hạ tầng đô thị”. </w:t>
      </w:r>
    </w:p>
    <w:p w:rsidR="004F10EB" w:rsidRPr="004842D2" w:rsidRDefault="004F10EB" w:rsidP="006C42C7">
      <w:pPr>
        <w:spacing w:before="120" w:after="120"/>
        <w:ind w:firstLine="562"/>
        <w:rPr>
          <w:b/>
          <w:color w:val="000000" w:themeColor="text1"/>
          <w:szCs w:val="28"/>
          <w:lang w:val="pt-BR"/>
        </w:rPr>
      </w:pPr>
      <w:r w:rsidRPr="004842D2">
        <w:rPr>
          <w:color w:val="000000" w:themeColor="text1"/>
          <w:szCs w:val="28"/>
          <w:lang w:val="pt-BR"/>
        </w:rPr>
        <w:t>Chiếu sáng giao thông đô thị:</w:t>
      </w:r>
    </w:p>
    <w:p w:rsidR="004F10EB" w:rsidRPr="004842D2" w:rsidRDefault="004F10EB" w:rsidP="006C42C7">
      <w:pPr>
        <w:spacing w:before="120" w:after="120"/>
        <w:ind w:firstLine="562"/>
        <w:rPr>
          <w:color w:val="000000" w:themeColor="text1"/>
          <w:szCs w:val="28"/>
          <w:lang w:val="pt-BR"/>
        </w:rPr>
      </w:pPr>
      <w:r w:rsidRPr="004842D2">
        <w:rPr>
          <w:color w:val="000000" w:themeColor="text1"/>
          <w:szCs w:val="28"/>
          <w:lang w:val="pt-BR"/>
        </w:rPr>
        <w:tab/>
        <w:t>Bảo đảm các chức năng về chiếu sáng, định vị, dẫn hướng cho các đối tượng tham gia giao thông hoạt động an toàn về ban đêm. Các chỉ tiêu định lượng, chất lượng chiếu sáng bảo đảm quy chuẩn kỹ thuật về chiếu sáng đô thị quy định cho từng loại công trình giao thông.</w:t>
      </w:r>
    </w:p>
    <w:p w:rsidR="004F10EB" w:rsidRPr="004842D2" w:rsidRDefault="004F10EB" w:rsidP="006C42C7">
      <w:pPr>
        <w:spacing w:before="120" w:after="120"/>
        <w:ind w:firstLine="562"/>
        <w:rPr>
          <w:color w:val="000000" w:themeColor="text1"/>
          <w:szCs w:val="28"/>
          <w:lang w:val="pt-BR"/>
        </w:rPr>
      </w:pPr>
      <w:r w:rsidRPr="004842D2">
        <w:rPr>
          <w:color w:val="000000" w:themeColor="text1"/>
          <w:szCs w:val="28"/>
          <w:lang w:val="pt-BR"/>
        </w:rPr>
        <w:lastRenderedPageBreak/>
        <w:t xml:space="preserve">Đầu tư xây dựng mới hệ thống chiếu sáng đồng bộ đi kèm dự án đường giao thông, đạt  tiêu chuẩn cho các tuyến đường giao thông. </w:t>
      </w:r>
    </w:p>
    <w:p w:rsidR="004F10EB" w:rsidRPr="004842D2" w:rsidRDefault="004F10EB" w:rsidP="006C42C7">
      <w:pPr>
        <w:spacing w:before="120" w:after="120"/>
        <w:ind w:firstLine="562"/>
        <w:rPr>
          <w:color w:val="000000" w:themeColor="text1"/>
          <w:szCs w:val="28"/>
          <w:lang w:val="pt-BR"/>
        </w:rPr>
      </w:pPr>
      <w:r w:rsidRPr="004842D2">
        <w:rPr>
          <w:color w:val="000000" w:themeColor="text1"/>
          <w:szCs w:val="28"/>
          <w:lang w:val="pt-BR"/>
        </w:rPr>
        <w:t>Đèn chiếu sáng phải sử dụng loại có hiệu suất quang cao, chóa đèn có độ kín khít lớn. IP ≥ 44.</w:t>
      </w:r>
    </w:p>
    <w:p w:rsidR="004F10EB" w:rsidRPr="004842D2" w:rsidRDefault="004F10EB" w:rsidP="006C42C7">
      <w:pPr>
        <w:spacing w:before="120" w:after="120"/>
        <w:ind w:firstLine="562"/>
        <w:rPr>
          <w:color w:val="000000" w:themeColor="text1"/>
          <w:szCs w:val="28"/>
          <w:lang w:val="pt-BR"/>
        </w:rPr>
      </w:pPr>
      <w:r w:rsidRPr="004842D2">
        <w:rPr>
          <w:color w:val="000000" w:themeColor="text1"/>
          <w:szCs w:val="28"/>
          <w:lang w:val="pt-BR"/>
        </w:rPr>
        <w:t xml:space="preserve">Xây dựng hệ thống điều khiển chiếu sáng tập trung cho toàn khu. Ưu tiên lựa chọn giải pháp điều khiển - giám sát chiếu sáng đến từng đèn nhằm tối ưu hóa vận hành. </w:t>
      </w:r>
    </w:p>
    <w:p w:rsidR="004F10EB" w:rsidRPr="004842D2" w:rsidRDefault="004F10EB" w:rsidP="006C42C7">
      <w:pPr>
        <w:spacing w:before="120" w:after="120"/>
        <w:ind w:firstLine="562"/>
        <w:rPr>
          <w:b/>
          <w:color w:val="000000" w:themeColor="text1"/>
          <w:szCs w:val="28"/>
          <w:lang w:val="pt-BR"/>
        </w:rPr>
      </w:pPr>
      <w:r w:rsidRPr="004842D2">
        <w:rPr>
          <w:color w:val="000000" w:themeColor="text1"/>
          <w:szCs w:val="28"/>
          <w:lang w:val="pt-BR"/>
        </w:rPr>
        <w:t>Chiếu sáng cảnh quan</w:t>
      </w:r>
    </w:p>
    <w:p w:rsidR="004F10EB" w:rsidRPr="004842D2" w:rsidRDefault="004F10EB" w:rsidP="006C42C7">
      <w:pPr>
        <w:spacing w:before="120" w:after="120"/>
        <w:ind w:firstLine="562"/>
        <w:rPr>
          <w:color w:val="000000" w:themeColor="text1"/>
          <w:szCs w:val="28"/>
          <w:lang w:val="pt-BR"/>
        </w:rPr>
      </w:pPr>
      <w:r w:rsidRPr="004842D2">
        <w:rPr>
          <w:color w:val="000000" w:themeColor="text1"/>
          <w:szCs w:val="28"/>
          <w:lang w:val="pt-BR"/>
        </w:rPr>
        <w:t>Giải pháp chiếu sáng không gian công cộng phải góp phần tăng tính thẩm mỹ, góp phần hài hòa giữa các yêu tố cảnh quan như cây xanh, mặt nước thảm cỏ… với các công trình kiến trúc. Cần lựa chọn, sử dụng các hình thức và phương thức chiếu sáng sao cho phù hợp từng công trình.</w:t>
      </w:r>
    </w:p>
    <w:p w:rsidR="004F10EB" w:rsidRPr="004842D2" w:rsidRDefault="004F10EB" w:rsidP="006C42C7">
      <w:pPr>
        <w:spacing w:before="120" w:after="120"/>
        <w:ind w:firstLine="562"/>
        <w:rPr>
          <w:color w:val="000000" w:themeColor="text1"/>
          <w:szCs w:val="28"/>
          <w:lang w:val="pt-BR"/>
        </w:rPr>
      </w:pPr>
      <w:r w:rsidRPr="004842D2">
        <w:rPr>
          <w:color w:val="000000" w:themeColor="text1"/>
          <w:szCs w:val="28"/>
          <w:lang w:val="pt-BR"/>
        </w:rPr>
        <w:t>Lựa chọn hình thức chiếu sáng theo các mức độ như sau:</w:t>
      </w:r>
    </w:p>
    <w:p w:rsidR="004F10EB" w:rsidRPr="004842D2" w:rsidRDefault="004F10EB" w:rsidP="006C42C7">
      <w:pPr>
        <w:spacing w:before="120" w:after="120"/>
        <w:ind w:firstLine="562"/>
        <w:rPr>
          <w:color w:val="000000" w:themeColor="text1"/>
          <w:szCs w:val="28"/>
          <w:lang w:val="pt-BR"/>
        </w:rPr>
      </w:pPr>
      <w:r w:rsidRPr="004842D2">
        <w:rPr>
          <w:color w:val="000000" w:themeColor="text1"/>
          <w:szCs w:val="28"/>
          <w:lang w:val="pt-BR"/>
        </w:rPr>
        <w:t>Đối với khu công viên, khu lễ hội sử dụng hiệu quả các phương thức chiếu sáng tạo điểm nhấn về đêm của công trình..</w:t>
      </w:r>
    </w:p>
    <w:p w:rsidR="004F10EB" w:rsidRPr="004842D2" w:rsidRDefault="004F10EB" w:rsidP="006C42C7">
      <w:pPr>
        <w:spacing w:before="120" w:after="120"/>
        <w:ind w:firstLine="562"/>
        <w:rPr>
          <w:color w:val="000000" w:themeColor="text1"/>
          <w:szCs w:val="28"/>
          <w:lang w:val="pt-BR"/>
        </w:rPr>
      </w:pPr>
      <w:r w:rsidRPr="004842D2">
        <w:rPr>
          <w:color w:val="000000" w:themeColor="text1"/>
          <w:szCs w:val="28"/>
          <w:lang w:val="pt-BR"/>
        </w:rPr>
        <w:t>Đối với các công trình công cộng là điểm nhấn đô thị yêu cầu phải có thiết kế chiếu sáng cục bộ cho từng công trình, hài hòa với kiến trúc cảnh quan toàn khu vực.</w:t>
      </w:r>
    </w:p>
    <w:p w:rsidR="004F10EB" w:rsidRPr="004842D2" w:rsidRDefault="004F10EB" w:rsidP="006C42C7">
      <w:pPr>
        <w:spacing w:before="120" w:after="120"/>
        <w:ind w:firstLine="562"/>
        <w:rPr>
          <w:color w:val="000000" w:themeColor="text1"/>
          <w:szCs w:val="28"/>
          <w:lang w:val="pt-BR"/>
        </w:rPr>
      </w:pPr>
      <w:r w:rsidRPr="004842D2">
        <w:rPr>
          <w:color w:val="000000" w:themeColor="text1"/>
          <w:szCs w:val="28"/>
          <w:lang w:val="pt-BR"/>
        </w:rPr>
        <w:t>Khu ở, trường học, trạm y tế: hạn chế chiếu sáng dàn trải, gây ô nhiễm ánh sáng, nên dừng lại ở mức độ nhận diện, đảm bảo an ninh về đêm.</w:t>
      </w:r>
    </w:p>
    <w:p w:rsidR="00936E93" w:rsidRPr="004842D2" w:rsidRDefault="00936E93" w:rsidP="006C42C7">
      <w:pPr>
        <w:jc w:val="center"/>
        <w:rPr>
          <w:i/>
          <w:color w:val="000000" w:themeColor="text1"/>
          <w:szCs w:val="28"/>
          <w:lang w:val="pt-BR"/>
        </w:rPr>
      </w:pPr>
      <w:r w:rsidRPr="004842D2">
        <w:rPr>
          <w:i/>
          <w:color w:val="000000" w:themeColor="text1"/>
          <w:szCs w:val="28"/>
          <w:lang w:val="pt-BR"/>
        </w:rPr>
        <w:t>Bả</w:t>
      </w:r>
      <w:r w:rsidR="00522582" w:rsidRPr="004842D2">
        <w:rPr>
          <w:i/>
          <w:color w:val="000000" w:themeColor="text1"/>
          <w:szCs w:val="28"/>
          <w:lang w:val="pt-BR"/>
        </w:rPr>
        <w:t>ng 16</w:t>
      </w:r>
      <w:r w:rsidRPr="004842D2">
        <w:rPr>
          <w:i/>
          <w:color w:val="000000" w:themeColor="text1"/>
          <w:szCs w:val="28"/>
          <w:lang w:val="pt-BR"/>
        </w:rPr>
        <w:t>: Bảng thống kê khối lượng điện chiếu sáng</w:t>
      </w:r>
    </w:p>
    <w:tbl>
      <w:tblPr>
        <w:tblW w:w="930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4025"/>
        <w:gridCol w:w="1464"/>
        <w:gridCol w:w="2348"/>
      </w:tblGrid>
      <w:tr w:rsidR="004C432D" w:rsidRPr="004842D2" w:rsidTr="006C42C7">
        <w:trPr>
          <w:trHeight w:val="743"/>
        </w:trPr>
        <w:tc>
          <w:tcPr>
            <w:tcW w:w="1464" w:type="dxa"/>
            <w:shd w:val="clear" w:color="auto" w:fill="auto"/>
            <w:vAlign w:val="center"/>
            <w:hideMark/>
          </w:tcPr>
          <w:bookmarkEnd w:id="229"/>
          <w:bookmarkEnd w:id="230"/>
          <w:p w:rsidR="004C432D" w:rsidRPr="00CA2FE6" w:rsidRDefault="004C432D" w:rsidP="004C432D">
            <w:pPr>
              <w:spacing w:after="0" w:line="240" w:lineRule="auto"/>
              <w:ind w:firstLine="0"/>
              <w:jc w:val="center"/>
              <w:rPr>
                <w:rFonts w:eastAsia="Times New Roman" w:cs="Times New Roman"/>
                <w:b/>
                <w:bCs/>
                <w:sz w:val="26"/>
                <w:szCs w:val="26"/>
              </w:rPr>
            </w:pPr>
            <w:r w:rsidRPr="00CA2FE6">
              <w:rPr>
                <w:rFonts w:eastAsia="Times New Roman" w:cs="Times New Roman"/>
                <w:b/>
                <w:bCs/>
                <w:sz w:val="26"/>
                <w:szCs w:val="26"/>
              </w:rPr>
              <w:t>Stt</w:t>
            </w:r>
          </w:p>
        </w:tc>
        <w:tc>
          <w:tcPr>
            <w:tcW w:w="4025" w:type="dxa"/>
            <w:shd w:val="clear" w:color="auto" w:fill="auto"/>
            <w:vAlign w:val="center"/>
            <w:hideMark/>
          </w:tcPr>
          <w:p w:rsidR="004C432D" w:rsidRPr="00CA2FE6" w:rsidRDefault="004C432D" w:rsidP="004C432D">
            <w:pPr>
              <w:spacing w:after="0" w:line="240" w:lineRule="auto"/>
              <w:ind w:firstLine="0"/>
              <w:jc w:val="center"/>
              <w:rPr>
                <w:rFonts w:eastAsia="Times New Roman" w:cs="Times New Roman"/>
                <w:b/>
                <w:bCs/>
                <w:sz w:val="26"/>
                <w:szCs w:val="26"/>
              </w:rPr>
            </w:pPr>
            <w:r w:rsidRPr="00CA2FE6">
              <w:rPr>
                <w:rFonts w:eastAsia="Times New Roman" w:cs="Times New Roman"/>
                <w:b/>
                <w:bCs/>
                <w:sz w:val="26"/>
                <w:szCs w:val="26"/>
              </w:rPr>
              <w:t>Tên vật liệu - quy cách</w:t>
            </w:r>
          </w:p>
        </w:tc>
        <w:tc>
          <w:tcPr>
            <w:tcW w:w="1464" w:type="dxa"/>
            <w:shd w:val="clear" w:color="auto" w:fill="auto"/>
            <w:vAlign w:val="center"/>
            <w:hideMark/>
          </w:tcPr>
          <w:p w:rsidR="004C432D" w:rsidRPr="00CA2FE6" w:rsidRDefault="004C432D" w:rsidP="004C432D">
            <w:pPr>
              <w:spacing w:after="0" w:line="240" w:lineRule="auto"/>
              <w:ind w:firstLine="0"/>
              <w:jc w:val="center"/>
              <w:rPr>
                <w:rFonts w:eastAsia="Times New Roman" w:cs="Times New Roman"/>
                <w:b/>
                <w:bCs/>
                <w:sz w:val="26"/>
                <w:szCs w:val="26"/>
              </w:rPr>
            </w:pPr>
            <w:r w:rsidRPr="00CA2FE6">
              <w:rPr>
                <w:rFonts w:eastAsia="Times New Roman" w:cs="Times New Roman"/>
                <w:b/>
                <w:bCs/>
                <w:sz w:val="26"/>
                <w:szCs w:val="26"/>
              </w:rPr>
              <w:t>Đơn vị</w:t>
            </w:r>
          </w:p>
        </w:tc>
        <w:tc>
          <w:tcPr>
            <w:tcW w:w="2348" w:type="dxa"/>
            <w:shd w:val="clear" w:color="auto" w:fill="auto"/>
            <w:vAlign w:val="center"/>
            <w:hideMark/>
          </w:tcPr>
          <w:p w:rsidR="004C432D" w:rsidRPr="00CA2FE6" w:rsidRDefault="004C432D" w:rsidP="004C432D">
            <w:pPr>
              <w:spacing w:after="0" w:line="240" w:lineRule="auto"/>
              <w:ind w:firstLine="0"/>
              <w:jc w:val="center"/>
              <w:rPr>
                <w:rFonts w:eastAsia="Times New Roman" w:cs="Times New Roman"/>
                <w:b/>
                <w:bCs/>
                <w:sz w:val="26"/>
                <w:szCs w:val="26"/>
              </w:rPr>
            </w:pPr>
            <w:r w:rsidRPr="00CA2FE6">
              <w:rPr>
                <w:rFonts w:eastAsia="Times New Roman" w:cs="Times New Roman"/>
                <w:b/>
                <w:bCs/>
                <w:sz w:val="26"/>
                <w:szCs w:val="26"/>
              </w:rPr>
              <w:t>Khối lượng</w:t>
            </w:r>
          </w:p>
        </w:tc>
      </w:tr>
      <w:tr w:rsidR="004C432D" w:rsidRPr="004842D2" w:rsidTr="006C42C7">
        <w:trPr>
          <w:trHeight w:val="433"/>
        </w:trPr>
        <w:tc>
          <w:tcPr>
            <w:tcW w:w="1464" w:type="dxa"/>
            <w:shd w:val="clear" w:color="auto" w:fill="auto"/>
            <w:vAlign w:val="center"/>
            <w:hideMark/>
          </w:tcPr>
          <w:p w:rsidR="004C432D" w:rsidRPr="00CA2FE6" w:rsidRDefault="004C432D" w:rsidP="004C432D">
            <w:pPr>
              <w:spacing w:after="0" w:line="240" w:lineRule="auto"/>
              <w:ind w:firstLine="0"/>
              <w:jc w:val="center"/>
              <w:rPr>
                <w:rFonts w:eastAsia="Times New Roman" w:cs="Times New Roman"/>
                <w:sz w:val="26"/>
                <w:szCs w:val="26"/>
              </w:rPr>
            </w:pPr>
            <w:r w:rsidRPr="00CA2FE6">
              <w:rPr>
                <w:rFonts w:eastAsia="Times New Roman" w:cs="Times New Roman"/>
                <w:sz w:val="26"/>
                <w:szCs w:val="26"/>
              </w:rPr>
              <w:t>1</w:t>
            </w:r>
          </w:p>
        </w:tc>
        <w:tc>
          <w:tcPr>
            <w:tcW w:w="4025" w:type="dxa"/>
            <w:shd w:val="clear" w:color="auto" w:fill="auto"/>
            <w:vAlign w:val="center"/>
            <w:hideMark/>
          </w:tcPr>
          <w:p w:rsidR="004C432D" w:rsidRPr="00CA2FE6" w:rsidRDefault="004C432D" w:rsidP="004C432D">
            <w:pPr>
              <w:spacing w:after="0" w:line="240" w:lineRule="auto"/>
              <w:ind w:firstLine="0"/>
              <w:jc w:val="left"/>
              <w:rPr>
                <w:rFonts w:eastAsia="Times New Roman" w:cs="Times New Roman"/>
                <w:sz w:val="26"/>
                <w:szCs w:val="26"/>
              </w:rPr>
            </w:pPr>
            <w:r w:rsidRPr="00CA2FE6">
              <w:rPr>
                <w:rFonts w:eastAsia="Times New Roman" w:cs="Times New Roman"/>
                <w:sz w:val="26"/>
                <w:szCs w:val="26"/>
              </w:rPr>
              <w:t>Cáp điện chiếu sáng</w:t>
            </w:r>
          </w:p>
        </w:tc>
        <w:tc>
          <w:tcPr>
            <w:tcW w:w="1464" w:type="dxa"/>
            <w:shd w:val="clear" w:color="auto" w:fill="auto"/>
            <w:vAlign w:val="center"/>
            <w:hideMark/>
          </w:tcPr>
          <w:p w:rsidR="004C432D" w:rsidRPr="00CA2FE6" w:rsidRDefault="004C432D" w:rsidP="004C432D">
            <w:pPr>
              <w:spacing w:after="0" w:line="240" w:lineRule="auto"/>
              <w:ind w:firstLine="0"/>
              <w:jc w:val="center"/>
              <w:rPr>
                <w:rFonts w:eastAsia="Times New Roman" w:cs="Times New Roman"/>
                <w:sz w:val="26"/>
                <w:szCs w:val="26"/>
              </w:rPr>
            </w:pPr>
            <w:r w:rsidRPr="00CA2FE6">
              <w:rPr>
                <w:rFonts w:eastAsia="Times New Roman" w:cs="Times New Roman"/>
                <w:sz w:val="26"/>
                <w:szCs w:val="26"/>
              </w:rPr>
              <w:t>m</w:t>
            </w:r>
          </w:p>
        </w:tc>
        <w:tc>
          <w:tcPr>
            <w:tcW w:w="2348" w:type="dxa"/>
            <w:shd w:val="clear" w:color="auto" w:fill="auto"/>
            <w:vAlign w:val="center"/>
            <w:hideMark/>
          </w:tcPr>
          <w:p w:rsidR="004C432D" w:rsidRPr="00CA2FE6" w:rsidRDefault="0005050B" w:rsidP="006C42C7">
            <w:pPr>
              <w:spacing w:after="0" w:line="240" w:lineRule="auto"/>
              <w:ind w:firstLine="0"/>
              <w:jc w:val="right"/>
              <w:rPr>
                <w:rFonts w:eastAsia="Times New Roman" w:cs="Times New Roman"/>
                <w:sz w:val="26"/>
                <w:szCs w:val="26"/>
              </w:rPr>
            </w:pPr>
            <w:r w:rsidRPr="00CA2FE6">
              <w:rPr>
                <w:rFonts w:eastAsia="Times New Roman" w:cs="Times New Roman"/>
                <w:sz w:val="26"/>
                <w:szCs w:val="26"/>
              </w:rPr>
              <w:t>3</w:t>
            </w:r>
            <w:r w:rsidR="006C42C7" w:rsidRPr="00CA2FE6">
              <w:rPr>
                <w:rFonts w:eastAsia="Times New Roman" w:cs="Times New Roman"/>
                <w:sz w:val="26"/>
                <w:szCs w:val="26"/>
              </w:rPr>
              <w:t>.</w:t>
            </w:r>
            <w:r w:rsidRPr="00CA2FE6">
              <w:rPr>
                <w:rFonts w:eastAsia="Times New Roman" w:cs="Times New Roman"/>
                <w:sz w:val="26"/>
                <w:szCs w:val="26"/>
              </w:rPr>
              <w:t>826</w:t>
            </w:r>
          </w:p>
        </w:tc>
      </w:tr>
      <w:tr w:rsidR="004C432D" w:rsidRPr="004842D2" w:rsidTr="006C42C7">
        <w:trPr>
          <w:trHeight w:val="433"/>
        </w:trPr>
        <w:tc>
          <w:tcPr>
            <w:tcW w:w="1464" w:type="dxa"/>
            <w:shd w:val="clear" w:color="auto" w:fill="auto"/>
            <w:vAlign w:val="center"/>
            <w:hideMark/>
          </w:tcPr>
          <w:p w:rsidR="004C432D" w:rsidRPr="00CA2FE6" w:rsidRDefault="004C432D" w:rsidP="004C432D">
            <w:pPr>
              <w:spacing w:after="0" w:line="240" w:lineRule="auto"/>
              <w:ind w:firstLine="0"/>
              <w:jc w:val="center"/>
              <w:rPr>
                <w:rFonts w:eastAsia="Times New Roman" w:cs="Times New Roman"/>
                <w:sz w:val="26"/>
                <w:szCs w:val="26"/>
              </w:rPr>
            </w:pPr>
            <w:r w:rsidRPr="00CA2FE6">
              <w:rPr>
                <w:rFonts w:eastAsia="Times New Roman" w:cs="Times New Roman"/>
                <w:sz w:val="26"/>
                <w:szCs w:val="26"/>
              </w:rPr>
              <w:t>2</w:t>
            </w:r>
          </w:p>
        </w:tc>
        <w:tc>
          <w:tcPr>
            <w:tcW w:w="4025" w:type="dxa"/>
            <w:shd w:val="clear" w:color="auto" w:fill="auto"/>
            <w:vAlign w:val="center"/>
            <w:hideMark/>
          </w:tcPr>
          <w:p w:rsidR="004C432D" w:rsidRPr="00CA2FE6" w:rsidRDefault="004C432D" w:rsidP="004C432D">
            <w:pPr>
              <w:spacing w:after="0" w:line="240" w:lineRule="auto"/>
              <w:ind w:firstLine="0"/>
              <w:jc w:val="left"/>
              <w:rPr>
                <w:rFonts w:eastAsia="Times New Roman" w:cs="Times New Roman"/>
                <w:sz w:val="26"/>
                <w:szCs w:val="26"/>
              </w:rPr>
            </w:pPr>
            <w:r w:rsidRPr="00CA2FE6">
              <w:rPr>
                <w:rFonts w:eastAsia="Times New Roman" w:cs="Times New Roman"/>
                <w:sz w:val="26"/>
                <w:szCs w:val="26"/>
              </w:rPr>
              <w:t xml:space="preserve">Đèn chiếu sáng đường </w:t>
            </w:r>
          </w:p>
        </w:tc>
        <w:tc>
          <w:tcPr>
            <w:tcW w:w="1464" w:type="dxa"/>
            <w:shd w:val="clear" w:color="auto" w:fill="auto"/>
            <w:vAlign w:val="center"/>
            <w:hideMark/>
          </w:tcPr>
          <w:p w:rsidR="004C432D" w:rsidRPr="00CA2FE6" w:rsidRDefault="004C432D" w:rsidP="004C432D">
            <w:pPr>
              <w:spacing w:after="0" w:line="240" w:lineRule="auto"/>
              <w:ind w:firstLine="0"/>
              <w:jc w:val="center"/>
              <w:rPr>
                <w:rFonts w:eastAsia="Times New Roman" w:cs="Times New Roman"/>
                <w:sz w:val="26"/>
                <w:szCs w:val="26"/>
              </w:rPr>
            </w:pPr>
            <w:r w:rsidRPr="00CA2FE6">
              <w:rPr>
                <w:rFonts w:eastAsia="Times New Roman" w:cs="Times New Roman"/>
                <w:sz w:val="26"/>
                <w:szCs w:val="26"/>
              </w:rPr>
              <w:t>bộ</w:t>
            </w:r>
          </w:p>
        </w:tc>
        <w:tc>
          <w:tcPr>
            <w:tcW w:w="2348" w:type="dxa"/>
            <w:shd w:val="clear" w:color="auto" w:fill="auto"/>
            <w:vAlign w:val="center"/>
            <w:hideMark/>
          </w:tcPr>
          <w:p w:rsidR="004C432D" w:rsidRPr="00CA2FE6" w:rsidRDefault="004C432D" w:rsidP="006C42C7">
            <w:pPr>
              <w:spacing w:after="0" w:line="240" w:lineRule="auto"/>
              <w:ind w:firstLine="0"/>
              <w:jc w:val="right"/>
              <w:rPr>
                <w:rFonts w:eastAsia="Times New Roman" w:cs="Times New Roman"/>
                <w:sz w:val="26"/>
                <w:szCs w:val="26"/>
              </w:rPr>
            </w:pPr>
            <w:r w:rsidRPr="00CA2FE6">
              <w:rPr>
                <w:rFonts w:eastAsia="Times New Roman" w:cs="Times New Roman"/>
                <w:sz w:val="26"/>
                <w:szCs w:val="26"/>
              </w:rPr>
              <w:t>147</w:t>
            </w:r>
          </w:p>
        </w:tc>
      </w:tr>
      <w:tr w:rsidR="004C432D" w:rsidRPr="004842D2" w:rsidTr="006C42C7">
        <w:trPr>
          <w:trHeight w:val="433"/>
        </w:trPr>
        <w:tc>
          <w:tcPr>
            <w:tcW w:w="1464" w:type="dxa"/>
            <w:shd w:val="clear" w:color="auto" w:fill="auto"/>
            <w:vAlign w:val="center"/>
            <w:hideMark/>
          </w:tcPr>
          <w:p w:rsidR="004C432D" w:rsidRPr="00CA2FE6" w:rsidRDefault="004C432D" w:rsidP="004C432D">
            <w:pPr>
              <w:spacing w:after="0" w:line="240" w:lineRule="auto"/>
              <w:ind w:firstLine="0"/>
              <w:jc w:val="center"/>
              <w:rPr>
                <w:rFonts w:eastAsia="Times New Roman" w:cs="Times New Roman"/>
                <w:sz w:val="26"/>
                <w:szCs w:val="26"/>
              </w:rPr>
            </w:pPr>
            <w:r w:rsidRPr="00CA2FE6">
              <w:rPr>
                <w:rFonts w:eastAsia="Times New Roman" w:cs="Times New Roman"/>
                <w:sz w:val="26"/>
                <w:szCs w:val="26"/>
              </w:rPr>
              <w:t>3</w:t>
            </w:r>
          </w:p>
        </w:tc>
        <w:tc>
          <w:tcPr>
            <w:tcW w:w="4025" w:type="dxa"/>
            <w:shd w:val="clear" w:color="auto" w:fill="auto"/>
            <w:vAlign w:val="center"/>
            <w:hideMark/>
          </w:tcPr>
          <w:p w:rsidR="004C432D" w:rsidRPr="00CA2FE6" w:rsidRDefault="004C432D" w:rsidP="004C432D">
            <w:pPr>
              <w:spacing w:after="0" w:line="240" w:lineRule="auto"/>
              <w:ind w:firstLine="0"/>
              <w:jc w:val="left"/>
              <w:rPr>
                <w:rFonts w:eastAsia="Times New Roman" w:cs="Times New Roman"/>
                <w:sz w:val="26"/>
                <w:szCs w:val="26"/>
              </w:rPr>
            </w:pPr>
            <w:r w:rsidRPr="00CA2FE6">
              <w:rPr>
                <w:rFonts w:eastAsia="Times New Roman" w:cs="Times New Roman"/>
                <w:sz w:val="26"/>
                <w:szCs w:val="26"/>
              </w:rPr>
              <w:t>Tủ điều khiển chiếu sáng</w:t>
            </w:r>
          </w:p>
        </w:tc>
        <w:tc>
          <w:tcPr>
            <w:tcW w:w="1464" w:type="dxa"/>
            <w:shd w:val="clear" w:color="auto" w:fill="auto"/>
            <w:vAlign w:val="center"/>
            <w:hideMark/>
          </w:tcPr>
          <w:p w:rsidR="004C432D" w:rsidRPr="00CA2FE6" w:rsidRDefault="004C432D" w:rsidP="004C432D">
            <w:pPr>
              <w:spacing w:after="0" w:line="240" w:lineRule="auto"/>
              <w:ind w:firstLine="0"/>
              <w:jc w:val="center"/>
              <w:rPr>
                <w:rFonts w:eastAsia="Times New Roman" w:cs="Times New Roman"/>
                <w:sz w:val="26"/>
                <w:szCs w:val="26"/>
              </w:rPr>
            </w:pPr>
            <w:r w:rsidRPr="00CA2FE6">
              <w:rPr>
                <w:rFonts w:eastAsia="Times New Roman" w:cs="Times New Roman"/>
                <w:sz w:val="26"/>
                <w:szCs w:val="26"/>
              </w:rPr>
              <w:t>bộ</w:t>
            </w:r>
          </w:p>
        </w:tc>
        <w:tc>
          <w:tcPr>
            <w:tcW w:w="2348" w:type="dxa"/>
            <w:shd w:val="clear" w:color="auto" w:fill="auto"/>
            <w:vAlign w:val="center"/>
            <w:hideMark/>
          </w:tcPr>
          <w:p w:rsidR="004C432D" w:rsidRPr="00CA2FE6" w:rsidRDefault="004C432D" w:rsidP="006C42C7">
            <w:pPr>
              <w:spacing w:after="0" w:line="240" w:lineRule="auto"/>
              <w:ind w:firstLine="0"/>
              <w:jc w:val="right"/>
              <w:rPr>
                <w:rFonts w:eastAsia="Times New Roman" w:cs="Times New Roman"/>
                <w:sz w:val="26"/>
                <w:szCs w:val="26"/>
              </w:rPr>
            </w:pPr>
            <w:r w:rsidRPr="00CA2FE6">
              <w:rPr>
                <w:rFonts w:eastAsia="Times New Roman" w:cs="Times New Roman"/>
                <w:sz w:val="26"/>
                <w:szCs w:val="26"/>
              </w:rPr>
              <w:t>1</w:t>
            </w:r>
          </w:p>
        </w:tc>
      </w:tr>
    </w:tbl>
    <w:p w:rsidR="00752C26" w:rsidRPr="004842D2" w:rsidRDefault="00752C26" w:rsidP="006C42C7">
      <w:pPr>
        <w:pStyle w:val="Heading2"/>
        <w:spacing w:line="240" w:lineRule="auto"/>
        <w:ind w:firstLine="562"/>
        <w:rPr>
          <w:szCs w:val="28"/>
          <w:lang w:val="vi-VN"/>
        </w:rPr>
      </w:pPr>
      <w:bookmarkStart w:id="233" w:name="_Toc58859135"/>
      <w:r w:rsidRPr="004842D2">
        <w:rPr>
          <w:szCs w:val="28"/>
        </w:rPr>
        <w:t>5.7. Quy hoạch hệ thống thông tin liên lạc</w:t>
      </w:r>
      <w:bookmarkEnd w:id="233"/>
    </w:p>
    <w:p w:rsidR="00752C26" w:rsidRPr="004842D2" w:rsidRDefault="00752C26" w:rsidP="006C42C7">
      <w:pPr>
        <w:pStyle w:val="Heading3"/>
        <w:spacing w:line="240" w:lineRule="auto"/>
        <w:ind w:firstLine="562"/>
        <w:rPr>
          <w:szCs w:val="28"/>
        </w:rPr>
      </w:pPr>
      <w:bookmarkStart w:id="234" w:name="_Toc58859136"/>
      <w:r w:rsidRPr="004842D2">
        <w:rPr>
          <w:szCs w:val="28"/>
        </w:rPr>
        <w:t>5.7.1. Nguyên tắc thiết kế:</w:t>
      </w:r>
      <w:bookmarkEnd w:id="234"/>
    </w:p>
    <w:p w:rsidR="00752C26" w:rsidRPr="006C42C7" w:rsidRDefault="00752C26" w:rsidP="006C42C7">
      <w:pPr>
        <w:spacing w:before="60"/>
        <w:ind w:firstLine="540"/>
        <w:rPr>
          <w:spacing w:val="-4"/>
          <w:szCs w:val="28"/>
          <w:lang w:val="vi-VN"/>
        </w:rPr>
      </w:pPr>
      <w:r w:rsidRPr="006C42C7">
        <w:rPr>
          <w:spacing w:val="-4"/>
          <w:szCs w:val="28"/>
          <w:lang w:val="vi-VN"/>
        </w:rPr>
        <w:t xml:space="preserve">Xác định mạng lưới ống luồn cáp chôn ngầm để phục vụ nhu cầu của khu </w:t>
      </w:r>
      <w:r w:rsidRPr="006C42C7">
        <w:rPr>
          <w:spacing w:val="-4"/>
          <w:szCs w:val="28"/>
        </w:rPr>
        <w:t>đô thị</w:t>
      </w:r>
      <w:r w:rsidRPr="006C42C7">
        <w:rPr>
          <w:spacing w:val="-4"/>
          <w:szCs w:val="28"/>
          <w:lang w:val="vi-VN"/>
        </w:rPr>
        <w:t>.</w:t>
      </w:r>
    </w:p>
    <w:p w:rsidR="00752C26" w:rsidRPr="004842D2" w:rsidRDefault="00752C26" w:rsidP="006C42C7">
      <w:pPr>
        <w:pStyle w:val="Heading3"/>
        <w:spacing w:line="240" w:lineRule="auto"/>
        <w:ind w:firstLine="562"/>
        <w:rPr>
          <w:szCs w:val="28"/>
        </w:rPr>
      </w:pPr>
      <w:bookmarkStart w:id="235" w:name="_Toc58859137"/>
      <w:r w:rsidRPr="004842D2">
        <w:rPr>
          <w:szCs w:val="28"/>
        </w:rPr>
        <w:t>5.7.2. Cơ sở thiết kế:</w:t>
      </w:r>
      <w:bookmarkEnd w:id="235"/>
    </w:p>
    <w:p w:rsidR="00752C26" w:rsidRPr="004842D2" w:rsidRDefault="00752C26" w:rsidP="006C42C7">
      <w:pPr>
        <w:spacing w:before="120" w:after="120"/>
        <w:ind w:firstLine="562"/>
        <w:rPr>
          <w:szCs w:val="28"/>
          <w:lang w:val="vi-VN"/>
        </w:rPr>
      </w:pPr>
      <w:r w:rsidRPr="004842D2">
        <w:rPr>
          <w:szCs w:val="28"/>
        </w:rPr>
        <w:t xml:space="preserve">- </w:t>
      </w:r>
      <w:r w:rsidRPr="004842D2">
        <w:rPr>
          <w:szCs w:val="28"/>
          <w:lang w:val="vi-VN"/>
        </w:rPr>
        <w:t>Quy chuẩn kỹ thuật Quốc gia các công trình hạ tầng kỹ thuật Đô thị: QCVN 07:2010 BXD;</w:t>
      </w:r>
    </w:p>
    <w:p w:rsidR="00752C26" w:rsidRPr="004842D2" w:rsidRDefault="00752C26" w:rsidP="006C42C7">
      <w:pPr>
        <w:spacing w:before="120" w:after="120"/>
        <w:ind w:firstLine="562"/>
        <w:rPr>
          <w:szCs w:val="28"/>
          <w:lang w:val="vi-VN"/>
        </w:rPr>
      </w:pPr>
      <w:r w:rsidRPr="004842D2">
        <w:rPr>
          <w:szCs w:val="28"/>
        </w:rPr>
        <w:t xml:space="preserve">- </w:t>
      </w:r>
      <w:r w:rsidRPr="004842D2">
        <w:rPr>
          <w:szCs w:val="28"/>
          <w:lang w:val="vi-VN"/>
        </w:rPr>
        <w:t>Quy chuẩn kỹ thuật quốc gia về chống sét cho các trạm viễn thông và cáp ngoại vi: QCVN 32:2011/BTTTT;</w:t>
      </w:r>
    </w:p>
    <w:p w:rsidR="00752C26" w:rsidRPr="004842D2" w:rsidRDefault="00752C26" w:rsidP="006C42C7">
      <w:pPr>
        <w:spacing w:before="120" w:after="120"/>
        <w:ind w:firstLine="562"/>
        <w:rPr>
          <w:szCs w:val="28"/>
          <w:lang w:val="vi-VN"/>
        </w:rPr>
      </w:pPr>
      <w:r w:rsidRPr="004842D2">
        <w:rPr>
          <w:szCs w:val="28"/>
        </w:rPr>
        <w:lastRenderedPageBreak/>
        <w:t xml:space="preserve">- </w:t>
      </w:r>
      <w:r w:rsidRPr="004842D2">
        <w:rPr>
          <w:szCs w:val="28"/>
          <w:lang w:val="vi-VN"/>
        </w:rPr>
        <w:t>Quy chuẩn kỹ thuật quốc gia về lắp đặt mạng cáp ngoại vi: QCVN 33: 2011/BTTTT;</w:t>
      </w:r>
    </w:p>
    <w:p w:rsidR="00752C26" w:rsidRPr="004842D2" w:rsidRDefault="00752C26" w:rsidP="006C42C7">
      <w:pPr>
        <w:spacing w:before="120" w:after="120"/>
        <w:ind w:firstLine="562"/>
        <w:rPr>
          <w:szCs w:val="28"/>
          <w:lang w:val="vi-VN"/>
        </w:rPr>
      </w:pPr>
      <w:r w:rsidRPr="004842D2">
        <w:rPr>
          <w:szCs w:val="28"/>
        </w:rPr>
        <w:t xml:space="preserve">- </w:t>
      </w:r>
      <w:r w:rsidRPr="004842D2">
        <w:rPr>
          <w:szCs w:val="28"/>
          <w:lang w:val="vi-VN"/>
        </w:rPr>
        <w:t>Tiêu chuẩn TC.VNPT/06.2003 về ống nhựa dùng cho tuyến cáp.</w:t>
      </w:r>
    </w:p>
    <w:p w:rsidR="00752C26" w:rsidRPr="004842D2" w:rsidRDefault="00752C26" w:rsidP="006C42C7">
      <w:pPr>
        <w:pStyle w:val="Heading3"/>
        <w:spacing w:line="240" w:lineRule="auto"/>
        <w:ind w:firstLine="562"/>
        <w:rPr>
          <w:szCs w:val="28"/>
        </w:rPr>
      </w:pPr>
      <w:bookmarkStart w:id="236" w:name="_Toc58859138"/>
      <w:r w:rsidRPr="004842D2">
        <w:rPr>
          <w:szCs w:val="28"/>
        </w:rPr>
        <w:t>5.7.3. Giải pháp thiết kế:</w:t>
      </w:r>
      <w:bookmarkEnd w:id="236"/>
    </w:p>
    <w:p w:rsidR="00752C26" w:rsidRPr="004842D2" w:rsidRDefault="00752C26" w:rsidP="006C42C7">
      <w:pPr>
        <w:spacing w:before="120" w:after="120"/>
        <w:ind w:firstLine="562"/>
        <w:rPr>
          <w:color w:val="000000" w:themeColor="text1"/>
          <w:szCs w:val="28"/>
          <w:lang w:val="sv-SE"/>
        </w:rPr>
      </w:pPr>
      <w:r w:rsidRPr="004842D2">
        <w:rPr>
          <w:color w:val="000000" w:themeColor="text1"/>
          <w:szCs w:val="28"/>
          <w:lang w:val="sv-SE"/>
        </w:rPr>
        <w:t>- Dự báo nhu cầu sử dụng thông tin liên lạc:</w:t>
      </w:r>
    </w:p>
    <w:p w:rsidR="00936E93" w:rsidRDefault="00936E93" w:rsidP="006C42C7">
      <w:pPr>
        <w:spacing w:before="120" w:after="120"/>
        <w:ind w:firstLine="562"/>
        <w:jc w:val="center"/>
        <w:rPr>
          <w:i/>
          <w:color w:val="000000" w:themeColor="text1"/>
          <w:szCs w:val="28"/>
          <w:lang w:val="sv-SE"/>
        </w:rPr>
      </w:pPr>
      <w:r w:rsidRPr="004842D2">
        <w:rPr>
          <w:i/>
          <w:color w:val="000000" w:themeColor="text1"/>
          <w:szCs w:val="28"/>
          <w:lang w:val="sv-SE"/>
        </w:rPr>
        <w:t>Bả</w:t>
      </w:r>
      <w:r w:rsidR="000A5F62" w:rsidRPr="004842D2">
        <w:rPr>
          <w:i/>
          <w:color w:val="000000" w:themeColor="text1"/>
          <w:szCs w:val="28"/>
          <w:lang w:val="sv-SE"/>
        </w:rPr>
        <w:t>ng 17</w:t>
      </w:r>
      <w:r w:rsidRPr="004842D2">
        <w:rPr>
          <w:i/>
          <w:color w:val="000000" w:themeColor="text1"/>
          <w:szCs w:val="28"/>
          <w:lang w:val="sv-SE"/>
        </w:rPr>
        <w:t>: Bảng tính toán nhu cầu sử dụng thông tin liên lạc</w:t>
      </w:r>
    </w:p>
    <w:tbl>
      <w:tblPr>
        <w:tblW w:w="9338" w:type="dxa"/>
        <w:tblInd w:w="113" w:type="dxa"/>
        <w:tblLook w:val="04A0" w:firstRow="1" w:lastRow="0" w:firstColumn="1" w:lastColumn="0" w:noHBand="0" w:noVBand="1"/>
      </w:tblPr>
      <w:tblGrid>
        <w:gridCol w:w="896"/>
        <w:gridCol w:w="2952"/>
        <w:gridCol w:w="1027"/>
        <w:gridCol w:w="1363"/>
        <w:gridCol w:w="1587"/>
        <w:gridCol w:w="1513"/>
      </w:tblGrid>
      <w:tr w:rsidR="006D1ADE" w:rsidRPr="006D1ADE" w:rsidTr="006D1ADE">
        <w:trPr>
          <w:trHeight w:val="677"/>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ADE" w:rsidRPr="006D1ADE" w:rsidRDefault="006D1ADE" w:rsidP="006D1ADE">
            <w:pPr>
              <w:spacing w:after="0" w:line="240" w:lineRule="auto"/>
              <w:ind w:firstLine="0"/>
              <w:jc w:val="center"/>
              <w:rPr>
                <w:rFonts w:eastAsia="Times New Roman" w:cs="Times New Roman"/>
                <w:b/>
                <w:bCs/>
                <w:sz w:val="24"/>
                <w:szCs w:val="24"/>
              </w:rPr>
            </w:pPr>
            <w:r w:rsidRPr="006D1ADE">
              <w:rPr>
                <w:rFonts w:eastAsia="Times New Roman" w:cs="Times New Roman"/>
                <w:b/>
                <w:bCs/>
                <w:sz w:val="24"/>
                <w:szCs w:val="24"/>
              </w:rPr>
              <w:t>Stt</w:t>
            </w:r>
          </w:p>
        </w:tc>
        <w:tc>
          <w:tcPr>
            <w:tcW w:w="2951" w:type="dxa"/>
            <w:tcBorders>
              <w:top w:val="single" w:sz="4" w:space="0" w:color="auto"/>
              <w:left w:val="nil"/>
              <w:bottom w:val="single" w:sz="4" w:space="0" w:color="auto"/>
              <w:right w:val="single" w:sz="4" w:space="0" w:color="auto"/>
            </w:tcBorders>
            <w:shd w:val="clear" w:color="auto" w:fill="auto"/>
            <w:vAlign w:val="center"/>
            <w:hideMark/>
          </w:tcPr>
          <w:p w:rsidR="006D1ADE" w:rsidRPr="006D1ADE" w:rsidRDefault="006D1ADE" w:rsidP="006D1ADE">
            <w:pPr>
              <w:spacing w:after="0" w:line="240" w:lineRule="auto"/>
              <w:ind w:firstLine="0"/>
              <w:jc w:val="center"/>
              <w:rPr>
                <w:rFonts w:eastAsia="Times New Roman" w:cs="Times New Roman"/>
                <w:b/>
                <w:bCs/>
                <w:sz w:val="24"/>
                <w:szCs w:val="24"/>
              </w:rPr>
            </w:pPr>
            <w:r w:rsidRPr="006D1ADE">
              <w:rPr>
                <w:rFonts w:eastAsia="Times New Roman" w:cs="Times New Roman"/>
                <w:b/>
                <w:bCs/>
                <w:sz w:val="24"/>
                <w:szCs w:val="24"/>
              </w:rPr>
              <w:t>Loại đất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6D1ADE" w:rsidRPr="006D1ADE" w:rsidRDefault="006D1ADE" w:rsidP="006D1ADE">
            <w:pPr>
              <w:spacing w:after="0" w:line="240" w:lineRule="auto"/>
              <w:ind w:firstLine="0"/>
              <w:jc w:val="center"/>
              <w:rPr>
                <w:rFonts w:eastAsia="Times New Roman" w:cs="Times New Roman"/>
                <w:b/>
                <w:bCs/>
                <w:sz w:val="24"/>
                <w:szCs w:val="24"/>
              </w:rPr>
            </w:pPr>
            <w:r w:rsidRPr="006D1ADE">
              <w:rPr>
                <w:rFonts w:eastAsia="Times New Roman" w:cs="Times New Roman"/>
                <w:b/>
                <w:bCs/>
                <w:sz w:val="24"/>
                <w:szCs w:val="24"/>
              </w:rPr>
              <w:t>Đơn vị</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rsidR="006D1ADE" w:rsidRPr="006D1ADE" w:rsidRDefault="006D1ADE" w:rsidP="006D1ADE">
            <w:pPr>
              <w:spacing w:after="0" w:line="240" w:lineRule="auto"/>
              <w:ind w:firstLine="0"/>
              <w:jc w:val="center"/>
              <w:rPr>
                <w:rFonts w:eastAsia="Times New Roman" w:cs="Times New Roman"/>
                <w:b/>
                <w:bCs/>
                <w:sz w:val="24"/>
                <w:szCs w:val="24"/>
              </w:rPr>
            </w:pPr>
            <w:r w:rsidRPr="006D1ADE">
              <w:rPr>
                <w:rFonts w:eastAsia="Times New Roman" w:cs="Times New Roman"/>
                <w:b/>
                <w:bCs/>
                <w:sz w:val="24"/>
                <w:szCs w:val="24"/>
              </w:rPr>
              <w:t>Số lượng</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rsidR="006D1ADE" w:rsidRPr="006D1ADE" w:rsidRDefault="006D1ADE" w:rsidP="006D1ADE">
            <w:pPr>
              <w:spacing w:after="0" w:line="240" w:lineRule="auto"/>
              <w:ind w:firstLine="0"/>
              <w:jc w:val="center"/>
              <w:rPr>
                <w:rFonts w:eastAsia="Times New Roman" w:cs="Times New Roman"/>
                <w:b/>
                <w:bCs/>
                <w:sz w:val="24"/>
                <w:szCs w:val="24"/>
              </w:rPr>
            </w:pPr>
            <w:r w:rsidRPr="006D1ADE">
              <w:rPr>
                <w:rFonts w:eastAsia="Times New Roman" w:cs="Times New Roman"/>
                <w:b/>
                <w:bCs/>
                <w:sz w:val="24"/>
                <w:szCs w:val="24"/>
              </w:rPr>
              <w:t>Chỉ tiêu/đơn vị</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6D1ADE" w:rsidRPr="006D1ADE" w:rsidRDefault="006D1ADE" w:rsidP="006D1ADE">
            <w:pPr>
              <w:spacing w:after="0" w:line="240" w:lineRule="auto"/>
              <w:ind w:firstLine="0"/>
              <w:jc w:val="center"/>
              <w:rPr>
                <w:rFonts w:eastAsia="Times New Roman" w:cs="Times New Roman"/>
                <w:b/>
                <w:bCs/>
                <w:sz w:val="24"/>
                <w:szCs w:val="24"/>
              </w:rPr>
            </w:pPr>
            <w:r w:rsidRPr="006D1ADE">
              <w:rPr>
                <w:rFonts w:eastAsia="Times New Roman" w:cs="Times New Roman"/>
                <w:b/>
                <w:bCs/>
                <w:sz w:val="24"/>
                <w:szCs w:val="24"/>
              </w:rPr>
              <w:t>Nhu cầu</w:t>
            </w:r>
          </w:p>
        </w:tc>
      </w:tr>
      <w:tr w:rsidR="006D1ADE" w:rsidRPr="006D1ADE" w:rsidTr="006D1ADE">
        <w:trPr>
          <w:trHeight w:val="412"/>
        </w:trPr>
        <w:tc>
          <w:tcPr>
            <w:tcW w:w="896" w:type="dxa"/>
            <w:tcBorders>
              <w:top w:val="nil"/>
              <w:left w:val="single" w:sz="4" w:space="0" w:color="auto"/>
              <w:bottom w:val="single" w:sz="4" w:space="0" w:color="auto"/>
              <w:right w:val="single" w:sz="4" w:space="0" w:color="auto"/>
            </w:tcBorders>
            <w:shd w:val="clear" w:color="auto" w:fill="auto"/>
            <w:vAlign w:val="center"/>
            <w:hideMark/>
          </w:tcPr>
          <w:p w:rsidR="006D1ADE" w:rsidRPr="006D1ADE" w:rsidRDefault="006D1ADE" w:rsidP="006D1ADE">
            <w:pPr>
              <w:spacing w:after="0" w:line="240" w:lineRule="auto"/>
              <w:ind w:firstLine="0"/>
              <w:jc w:val="center"/>
              <w:rPr>
                <w:rFonts w:eastAsia="Times New Roman" w:cs="Times New Roman"/>
                <w:sz w:val="24"/>
                <w:szCs w:val="24"/>
              </w:rPr>
            </w:pPr>
            <w:r w:rsidRPr="006D1ADE">
              <w:rPr>
                <w:rFonts w:eastAsia="Times New Roman" w:cs="Times New Roman"/>
                <w:sz w:val="24"/>
                <w:szCs w:val="24"/>
              </w:rPr>
              <w:t>1</w:t>
            </w:r>
          </w:p>
        </w:tc>
        <w:tc>
          <w:tcPr>
            <w:tcW w:w="2951" w:type="dxa"/>
            <w:tcBorders>
              <w:top w:val="nil"/>
              <w:left w:val="nil"/>
              <w:bottom w:val="single" w:sz="4" w:space="0" w:color="auto"/>
              <w:right w:val="single" w:sz="4" w:space="0" w:color="auto"/>
            </w:tcBorders>
            <w:shd w:val="clear" w:color="auto" w:fill="auto"/>
            <w:vAlign w:val="center"/>
            <w:hideMark/>
          </w:tcPr>
          <w:p w:rsidR="006D1ADE" w:rsidRPr="006D1ADE" w:rsidRDefault="006D1ADE" w:rsidP="006D1ADE">
            <w:pPr>
              <w:spacing w:after="0" w:line="240" w:lineRule="auto"/>
              <w:ind w:firstLine="0"/>
              <w:jc w:val="left"/>
              <w:rPr>
                <w:rFonts w:eastAsia="Times New Roman" w:cs="Times New Roman"/>
                <w:sz w:val="24"/>
                <w:szCs w:val="24"/>
              </w:rPr>
            </w:pPr>
            <w:r w:rsidRPr="006D1ADE">
              <w:rPr>
                <w:rFonts w:eastAsia="Times New Roman" w:cs="Times New Roman"/>
                <w:sz w:val="24"/>
                <w:szCs w:val="24"/>
              </w:rPr>
              <w:t>Đất ở thương mại (shophouse)</w:t>
            </w:r>
          </w:p>
        </w:tc>
        <w:tc>
          <w:tcPr>
            <w:tcW w:w="1027" w:type="dxa"/>
            <w:tcBorders>
              <w:top w:val="nil"/>
              <w:left w:val="nil"/>
              <w:bottom w:val="single" w:sz="4" w:space="0" w:color="auto"/>
              <w:right w:val="single" w:sz="4" w:space="0" w:color="auto"/>
            </w:tcBorders>
            <w:shd w:val="clear" w:color="auto" w:fill="auto"/>
            <w:vAlign w:val="center"/>
            <w:hideMark/>
          </w:tcPr>
          <w:p w:rsidR="006D1ADE" w:rsidRPr="006D1ADE" w:rsidRDefault="006D1ADE" w:rsidP="006D1ADE">
            <w:pPr>
              <w:spacing w:after="0" w:line="240" w:lineRule="auto"/>
              <w:ind w:firstLine="0"/>
              <w:jc w:val="center"/>
              <w:rPr>
                <w:rFonts w:eastAsia="Times New Roman" w:cs="Times New Roman"/>
                <w:sz w:val="24"/>
                <w:szCs w:val="24"/>
              </w:rPr>
            </w:pPr>
            <w:r w:rsidRPr="006D1ADE">
              <w:rPr>
                <w:rFonts w:eastAsia="Times New Roman" w:cs="Times New Roman"/>
                <w:sz w:val="24"/>
                <w:szCs w:val="24"/>
              </w:rPr>
              <w:t>Lô</w:t>
            </w:r>
          </w:p>
        </w:tc>
        <w:tc>
          <w:tcPr>
            <w:tcW w:w="1363" w:type="dxa"/>
            <w:tcBorders>
              <w:top w:val="nil"/>
              <w:left w:val="nil"/>
              <w:bottom w:val="single" w:sz="4" w:space="0" w:color="auto"/>
              <w:right w:val="single" w:sz="4" w:space="0" w:color="auto"/>
            </w:tcBorders>
            <w:shd w:val="clear" w:color="auto" w:fill="auto"/>
            <w:vAlign w:val="center"/>
            <w:hideMark/>
          </w:tcPr>
          <w:p w:rsidR="006D1ADE" w:rsidRPr="006D1ADE" w:rsidRDefault="006D1ADE" w:rsidP="00022BA3">
            <w:pPr>
              <w:spacing w:after="0" w:line="240" w:lineRule="auto"/>
              <w:ind w:firstLine="0"/>
              <w:jc w:val="right"/>
              <w:rPr>
                <w:rFonts w:eastAsia="Times New Roman" w:cs="Times New Roman"/>
                <w:sz w:val="24"/>
                <w:szCs w:val="24"/>
              </w:rPr>
            </w:pPr>
            <w:r w:rsidRPr="006D1ADE">
              <w:rPr>
                <w:rFonts w:eastAsia="Times New Roman" w:cs="Times New Roman"/>
                <w:sz w:val="24"/>
                <w:szCs w:val="24"/>
              </w:rPr>
              <w:t>12,00</w:t>
            </w:r>
          </w:p>
        </w:tc>
        <w:tc>
          <w:tcPr>
            <w:tcW w:w="1587" w:type="dxa"/>
            <w:tcBorders>
              <w:top w:val="nil"/>
              <w:left w:val="nil"/>
              <w:bottom w:val="single" w:sz="4" w:space="0" w:color="auto"/>
              <w:right w:val="single" w:sz="4" w:space="0" w:color="auto"/>
            </w:tcBorders>
            <w:shd w:val="clear" w:color="auto" w:fill="auto"/>
            <w:vAlign w:val="center"/>
            <w:hideMark/>
          </w:tcPr>
          <w:p w:rsidR="006D1ADE" w:rsidRPr="006D1ADE" w:rsidRDefault="006D1ADE" w:rsidP="006D1ADE">
            <w:pPr>
              <w:spacing w:after="0" w:line="240" w:lineRule="auto"/>
              <w:ind w:firstLine="0"/>
              <w:jc w:val="center"/>
              <w:rPr>
                <w:rFonts w:eastAsia="Times New Roman" w:cs="Times New Roman"/>
                <w:sz w:val="24"/>
                <w:szCs w:val="24"/>
              </w:rPr>
            </w:pPr>
            <w:r w:rsidRPr="006D1ADE">
              <w:rPr>
                <w:rFonts w:eastAsia="Times New Roman" w:cs="Times New Roman"/>
                <w:sz w:val="24"/>
                <w:szCs w:val="24"/>
              </w:rPr>
              <w:t>1lines</w:t>
            </w:r>
          </w:p>
        </w:tc>
        <w:tc>
          <w:tcPr>
            <w:tcW w:w="1513" w:type="dxa"/>
            <w:tcBorders>
              <w:top w:val="nil"/>
              <w:left w:val="nil"/>
              <w:bottom w:val="single" w:sz="4" w:space="0" w:color="auto"/>
              <w:right w:val="single" w:sz="4" w:space="0" w:color="auto"/>
            </w:tcBorders>
            <w:shd w:val="clear" w:color="auto" w:fill="auto"/>
            <w:vAlign w:val="center"/>
            <w:hideMark/>
          </w:tcPr>
          <w:p w:rsidR="006D1ADE" w:rsidRPr="006D1ADE" w:rsidRDefault="006D1ADE" w:rsidP="006D1ADE">
            <w:pPr>
              <w:spacing w:after="0" w:line="240" w:lineRule="auto"/>
              <w:ind w:firstLine="0"/>
              <w:jc w:val="right"/>
              <w:rPr>
                <w:rFonts w:eastAsia="Times New Roman" w:cs="Times New Roman"/>
                <w:sz w:val="24"/>
                <w:szCs w:val="24"/>
              </w:rPr>
            </w:pPr>
            <w:r w:rsidRPr="006D1ADE">
              <w:rPr>
                <w:rFonts w:eastAsia="Times New Roman" w:cs="Times New Roman"/>
                <w:sz w:val="24"/>
                <w:szCs w:val="24"/>
              </w:rPr>
              <w:t>12,00</w:t>
            </w:r>
          </w:p>
        </w:tc>
      </w:tr>
      <w:tr w:rsidR="006D1ADE" w:rsidRPr="006D1ADE" w:rsidTr="006D1ADE">
        <w:trPr>
          <w:trHeight w:val="412"/>
        </w:trPr>
        <w:tc>
          <w:tcPr>
            <w:tcW w:w="896" w:type="dxa"/>
            <w:tcBorders>
              <w:top w:val="nil"/>
              <w:left w:val="single" w:sz="4" w:space="0" w:color="auto"/>
              <w:bottom w:val="single" w:sz="4" w:space="0" w:color="auto"/>
              <w:right w:val="single" w:sz="4" w:space="0" w:color="auto"/>
            </w:tcBorders>
            <w:shd w:val="clear" w:color="auto" w:fill="auto"/>
            <w:vAlign w:val="center"/>
            <w:hideMark/>
          </w:tcPr>
          <w:p w:rsidR="006D1ADE" w:rsidRPr="006D1ADE" w:rsidRDefault="006D1ADE" w:rsidP="006D1ADE">
            <w:pPr>
              <w:spacing w:after="0" w:line="240" w:lineRule="auto"/>
              <w:ind w:firstLine="0"/>
              <w:jc w:val="center"/>
              <w:rPr>
                <w:rFonts w:eastAsia="Times New Roman" w:cs="Times New Roman"/>
                <w:sz w:val="24"/>
                <w:szCs w:val="24"/>
              </w:rPr>
            </w:pPr>
            <w:r w:rsidRPr="006D1ADE">
              <w:rPr>
                <w:rFonts w:eastAsia="Times New Roman" w:cs="Times New Roman"/>
                <w:sz w:val="24"/>
                <w:szCs w:val="24"/>
              </w:rPr>
              <w:t>2</w:t>
            </w:r>
          </w:p>
        </w:tc>
        <w:tc>
          <w:tcPr>
            <w:tcW w:w="2951" w:type="dxa"/>
            <w:tcBorders>
              <w:top w:val="nil"/>
              <w:left w:val="nil"/>
              <w:bottom w:val="single" w:sz="4" w:space="0" w:color="auto"/>
              <w:right w:val="single" w:sz="4" w:space="0" w:color="auto"/>
            </w:tcBorders>
            <w:shd w:val="clear" w:color="auto" w:fill="auto"/>
            <w:vAlign w:val="center"/>
            <w:hideMark/>
          </w:tcPr>
          <w:p w:rsidR="006D1ADE" w:rsidRPr="006D1ADE" w:rsidRDefault="006D1ADE" w:rsidP="006D1ADE">
            <w:pPr>
              <w:spacing w:after="0" w:line="240" w:lineRule="auto"/>
              <w:ind w:firstLine="0"/>
              <w:jc w:val="left"/>
              <w:rPr>
                <w:rFonts w:eastAsia="Times New Roman" w:cs="Times New Roman"/>
                <w:sz w:val="24"/>
                <w:szCs w:val="24"/>
              </w:rPr>
            </w:pPr>
            <w:r w:rsidRPr="006D1ADE">
              <w:rPr>
                <w:rFonts w:eastAsia="Times New Roman" w:cs="Times New Roman"/>
                <w:sz w:val="24"/>
                <w:szCs w:val="24"/>
              </w:rPr>
              <w:t>Đất ở liền kề</w:t>
            </w:r>
          </w:p>
        </w:tc>
        <w:tc>
          <w:tcPr>
            <w:tcW w:w="1027" w:type="dxa"/>
            <w:tcBorders>
              <w:top w:val="nil"/>
              <w:left w:val="nil"/>
              <w:bottom w:val="single" w:sz="4" w:space="0" w:color="auto"/>
              <w:right w:val="single" w:sz="4" w:space="0" w:color="auto"/>
            </w:tcBorders>
            <w:shd w:val="clear" w:color="auto" w:fill="auto"/>
            <w:vAlign w:val="center"/>
            <w:hideMark/>
          </w:tcPr>
          <w:p w:rsidR="006D1ADE" w:rsidRPr="006D1ADE" w:rsidRDefault="006D1ADE" w:rsidP="006D1ADE">
            <w:pPr>
              <w:spacing w:after="0" w:line="240" w:lineRule="auto"/>
              <w:ind w:firstLine="0"/>
              <w:jc w:val="center"/>
              <w:rPr>
                <w:rFonts w:eastAsia="Times New Roman" w:cs="Times New Roman"/>
                <w:sz w:val="24"/>
                <w:szCs w:val="24"/>
              </w:rPr>
            </w:pPr>
            <w:r w:rsidRPr="006D1ADE">
              <w:rPr>
                <w:rFonts w:eastAsia="Times New Roman" w:cs="Times New Roman"/>
                <w:sz w:val="24"/>
                <w:szCs w:val="24"/>
              </w:rPr>
              <w:t>Lô</w:t>
            </w:r>
          </w:p>
        </w:tc>
        <w:tc>
          <w:tcPr>
            <w:tcW w:w="1363" w:type="dxa"/>
            <w:tcBorders>
              <w:top w:val="nil"/>
              <w:left w:val="nil"/>
              <w:bottom w:val="single" w:sz="4" w:space="0" w:color="auto"/>
              <w:right w:val="single" w:sz="4" w:space="0" w:color="auto"/>
            </w:tcBorders>
            <w:shd w:val="clear" w:color="auto" w:fill="auto"/>
            <w:vAlign w:val="center"/>
            <w:hideMark/>
          </w:tcPr>
          <w:p w:rsidR="006D1ADE" w:rsidRPr="006D1ADE" w:rsidRDefault="006D1ADE" w:rsidP="00022BA3">
            <w:pPr>
              <w:spacing w:after="0" w:line="240" w:lineRule="auto"/>
              <w:ind w:firstLine="0"/>
              <w:jc w:val="right"/>
              <w:rPr>
                <w:rFonts w:eastAsia="Times New Roman" w:cs="Times New Roman"/>
                <w:sz w:val="24"/>
                <w:szCs w:val="24"/>
              </w:rPr>
            </w:pPr>
            <w:r w:rsidRPr="006D1ADE">
              <w:rPr>
                <w:rFonts w:eastAsia="Times New Roman" w:cs="Times New Roman"/>
                <w:sz w:val="24"/>
                <w:szCs w:val="24"/>
              </w:rPr>
              <w:t>423,00</w:t>
            </w:r>
          </w:p>
        </w:tc>
        <w:tc>
          <w:tcPr>
            <w:tcW w:w="1587" w:type="dxa"/>
            <w:tcBorders>
              <w:top w:val="nil"/>
              <w:left w:val="nil"/>
              <w:bottom w:val="single" w:sz="4" w:space="0" w:color="auto"/>
              <w:right w:val="single" w:sz="4" w:space="0" w:color="auto"/>
            </w:tcBorders>
            <w:shd w:val="clear" w:color="auto" w:fill="auto"/>
            <w:vAlign w:val="center"/>
            <w:hideMark/>
          </w:tcPr>
          <w:p w:rsidR="006D1ADE" w:rsidRPr="006D1ADE" w:rsidRDefault="006D1ADE" w:rsidP="006D1ADE">
            <w:pPr>
              <w:spacing w:after="0" w:line="240" w:lineRule="auto"/>
              <w:ind w:firstLine="0"/>
              <w:jc w:val="center"/>
              <w:rPr>
                <w:rFonts w:eastAsia="Times New Roman" w:cs="Times New Roman"/>
                <w:sz w:val="24"/>
                <w:szCs w:val="24"/>
              </w:rPr>
            </w:pPr>
            <w:r w:rsidRPr="006D1ADE">
              <w:rPr>
                <w:rFonts w:eastAsia="Times New Roman" w:cs="Times New Roman"/>
                <w:sz w:val="24"/>
                <w:szCs w:val="24"/>
              </w:rPr>
              <w:t>1lines</w:t>
            </w:r>
          </w:p>
        </w:tc>
        <w:tc>
          <w:tcPr>
            <w:tcW w:w="1513" w:type="dxa"/>
            <w:tcBorders>
              <w:top w:val="nil"/>
              <w:left w:val="nil"/>
              <w:bottom w:val="single" w:sz="4" w:space="0" w:color="auto"/>
              <w:right w:val="single" w:sz="4" w:space="0" w:color="auto"/>
            </w:tcBorders>
            <w:shd w:val="clear" w:color="auto" w:fill="auto"/>
            <w:vAlign w:val="center"/>
            <w:hideMark/>
          </w:tcPr>
          <w:p w:rsidR="006D1ADE" w:rsidRPr="006D1ADE" w:rsidRDefault="006D1ADE" w:rsidP="006D1ADE">
            <w:pPr>
              <w:spacing w:after="0" w:line="240" w:lineRule="auto"/>
              <w:ind w:firstLine="0"/>
              <w:jc w:val="right"/>
              <w:rPr>
                <w:rFonts w:eastAsia="Times New Roman" w:cs="Times New Roman"/>
                <w:sz w:val="24"/>
                <w:szCs w:val="24"/>
              </w:rPr>
            </w:pPr>
            <w:r w:rsidRPr="006D1ADE">
              <w:rPr>
                <w:rFonts w:eastAsia="Times New Roman" w:cs="Times New Roman"/>
                <w:sz w:val="24"/>
                <w:szCs w:val="24"/>
              </w:rPr>
              <w:t>423,00</w:t>
            </w:r>
          </w:p>
        </w:tc>
      </w:tr>
      <w:tr w:rsidR="006D1ADE" w:rsidRPr="006D1ADE" w:rsidTr="006D1ADE">
        <w:trPr>
          <w:trHeight w:val="412"/>
        </w:trPr>
        <w:tc>
          <w:tcPr>
            <w:tcW w:w="896" w:type="dxa"/>
            <w:tcBorders>
              <w:top w:val="nil"/>
              <w:left w:val="single" w:sz="4" w:space="0" w:color="auto"/>
              <w:bottom w:val="single" w:sz="4" w:space="0" w:color="auto"/>
              <w:right w:val="single" w:sz="4" w:space="0" w:color="auto"/>
            </w:tcBorders>
            <w:shd w:val="clear" w:color="auto" w:fill="auto"/>
            <w:vAlign w:val="center"/>
            <w:hideMark/>
          </w:tcPr>
          <w:p w:rsidR="006D1ADE" w:rsidRPr="006D1ADE" w:rsidRDefault="006D1ADE" w:rsidP="006D1ADE">
            <w:pPr>
              <w:spacing w:after="0" w:line="240" w:lineRule="auto"/>
              <w:ind w:firstLine="0"/>
              <w:jc w:val="center"/>
              <w:rPr>
                <w:rFonts w:eastAsia="Times New Roman" w:cs="Times New Roman"/>
                <w:sz w:val="24"/>
                <w:szCs w:val="24"/>
              </w:rPr>
            </w:pPr>
            <w:r w:rsidRPr="006D1ADE">
              <w:rPr>
                <w:rFonts w:eastAsia="Times New Roman" w:cs="Times New Roman"/>
                <w:sz w:val="24"/>
                <w:szCs w:val="24"/>
              </w:rPr>
              <w:t>3</w:t>
            </w:r>
          </w:p>
        </w:tc>
        <w:tc>
          <w:tcPr>
            <w:tcW w:w="2951" w:type="dxa"/>
            <w:tcBorders>
              <w:top w:val="nil"/>
              <w:left w:val="nil"/>
              <w:bottom w:val="single" w:sz="4" w:space="0" w:color="auto"/>
              <w:right w:val="single" w:sz="4" w:space="0" w:color="auto"/>
            </w:tcBorders>
            <w:shd w:val="clear" w:color="auto" w:fill="auto"/>
            <w:vAlign w:val="center"/>
            <w:hideMark/>
          </w:tcPr>
          <w:p w:rsidR="006D1ADE" w:rsidRPr="006D1ADE" w:rsidRDefault="006D1ADE" w:rsidP="006D1ADE">
            <w:pPr>
              <w:spacing w:after="0" w:line="240" w:lineRule="auto"/>
              <w:ind w:firstLine="0"/>
              <w:jc w:val="left"/>
              <w:rPr>
                <w:rFonts w:eastAsia="Times New Roman" w:cs="Times New Roman"/>
                <w:sz w:val="24"/>
                <w:szCs w:val="24"/>
              </w:rPr>
            </w:pPr>
            <w:r w:rsidRPr="006D1ADE">
              <w:rPr>
                <w:rFonts w:eastAsia="Times New Roman" w:cs="Times New Roman"/>
                <w:sz w:val="24"/>
                <w:szCs w:val="24"/>
              </w:rPr>
              <w:t>Đất thương mại dịch vụ</w:t>
            </w:r>
          </w:p>
        </w:tc>
        <w:tc>
          <w:tcPr>
            <w:tcW w:w="1027" w:type="dxa"/>
            <w:tcBorders>
              <w:top w:val="nil"/>
              <w:left w:val="nil"/>
              <w:bottom w:val="single" w:sz="4" w:space="0" w:color="auto"/>
              <w:right w:val="single" w:sz="4" w:space="0" w:color="auto"/>
            </w:tcBorders>
            <w:shd w:val="clear" w:color="auto" w:fill="auto"/>
            <w:vAlign w:val="center"/>
            <w:hideMark/>
          </w:tcPr>
          <w:p w:rsidR="006D1ADE" w:rsidRPr="006D1ADE" w:rsidRDefault="006D1ADE" w:rsidP="006D1ADE">
            <w:pPr>
              <w:spacing w:after="0" w:line="240" w:lineRule="auto"/>
              <w:ind w:firstLine="0"/>
              <w:jc w:val="center"/>
              <w:rPr>
                <w:rFonts w:eastAsia="Times New Roman" w:cs="Times New Roman"/>
                <w:sz w:val="24"/>
                <w:szCs w:val="24"/>
              </w:rPr>
            </w:pPr>
            <w:r w:rsidRPr="006D1ADE">
              <w:rPr>
                <w:rFonts w:eastAsia="Times New Roman" w:cs="Times New Roman"/>
                <w:sz w:val="24"/>
                <w:szCs w:val="24"/>
              </w:rPr>
              <w:t>m2 sàn</w:t>
            </w:r>
          </w:p>
        </w:tc>
        <w:tc>
          <w:tcPr>
            <w:tcW w:w="1363" w:type="dxa"/>
            <w:tcBorders>
              <w:top w:val="nil"/>
              <w:left w:val="nil"/>
              <w:bottom w:val="single" w:sz="4" w:space="0" w:color="auto"/>
              <w:right w:val="single" w:sz="4" w:space="0" w:color="auto"/>
            </w:tcBorders>
            <w:shd w:val="clear" w:color="auto" w:fill="auto"/>
            <w:vAlign w:val="center"/>
            <w:hideMark/>
          </w:tcPr>
          <w:p w:rsidR="006D1ADE" w:rsidRPr="006D1ADE" w:rsidRDefault="006D1ADE" w:rsidP="00022BA3">
            <w:pPr>
              <w:spacing w:after="0" w:line="240" w:lineRule="auto"/>
              <w:ind w:firstLine="0"/>
              <w:jc w:val="right"/>
              <w:rPr>
                <w:rFonts w:eastAsia="Times New Roman" w:cs="Times New Roman"/>
                <w:sz w:val="24"/>
                <w:szCs w:val="24"/>
              </w:rPr>
            </w:pPr>
            <w:r w:rsidRPr="006D1ADE">
              <w:rPr>
                <w:rFonts w:eastAsia="Times New Roman" w:cs="Times New Roman"/>
                <w:sz w:val="24"/>
                <w:szCs w:val="24"/>
              </w:rPr>
              <w:t>8</w:t>
            </w:r>
            <w:r w:rsidR="00022BA3">
              <w:rPr>
                <w:rFonts w:eastAsia="Times New Roman" w:cs="Times New Roman"/>
                <w:sz w:val="24"/>
                <w:szCs w:val="24"/>
              </w:rPr>
              <w:t>.</w:t>
            </w:r>
            <w:r w:rsidRPr="006D1ADE">
              <w:rPr>
                <w:rFonts w:eastAsia="Times New Roman" w:cs="Times New Roman"/>
                <w:sz w:val="24"/>
                <w:szCs w:val="24"/>
              </w:rPr>
              <w:t>420,58</w:t>
            </w:r>
          </w:p>
        </w:tc>
        <w:tc>
          <w:tcPr>
            <w:tcW w:w="1587" w:type="dxa"/>
            <w:tcBorders>
              <w:top w:val="nil"/>
              <w:left w:val="nil"/>
              <w:bottom w:val="single" w:sz="4" w:space="0" w:color="auto"/>
              <w:right w:val="single" w:sz="4" w:space="0" w:color="auto"/>
            </w:tcBorders>
            <w:shd w:val="clear" w:color="auto" w:fill="auto"/>
            <w:vAlign w:val="center"/>
            <w:hideMark/>
          </w:tcPr>
          <w:p w:rsidR="006D1ADE" w:rsidRPr="006D1ADE" w:rsidRDefault="006D1ADE" w:rsidP="006D1ADE">
            <w:pPr>
              <w:spacing w:after="0" w:line="240" w:lineRule="auto"/>
              <w:ind w:firstLine="0"/>
              <w:jc w:val="center"/>
              <w:rPr>
                <w:rFonts w:eastAsia="Times New Roman" w:cs="Times New Roman"/>
                <w:sz w:val="24"/>
                <w:szCs w:val="24"/>
              </w:rPr>
            </w:pPr>
            <w:r w:rsidRPr="006D1ADE">
              <w:rPr>
                <w:rFonts w:eastAsia="Times New Roman" w:cs="Times New Roman"/>
                <w:sz w:val="24"/>
                <w:szCs w:val="24"/>
              </w:rPr>
              <w:t>0.01lines</w:t>
            </w:r>
          </w:p>
        </w:tc>
        <w:tc>
          <w:tcPr>
            <w:tcW w:w="1513" w:type="dxa"/>
            <w:tcBorders>
              <w:top w:val="nil"/>
              <w:left w:val="nil"/>
              <w:bottom w:val="single" w:sz="4" w:space="0" w:color="auto"/>
              <w:right w:val="single" w:sz="4" w:space="0" w:color="auto"/>
            </w:tcBorders>
            <w:shd w:val="clear" w:color="auto" w:fill="auto"/>
            <w:vAlign w:val="center"/>
            <w:hideMark/>
          </w:tcPr>
          <w:p w:rsidR="006D1ADE" w:rsidRPr="006D1ADE" w:rsidRDefault="006D1ADE" w:rsidP="006D1ADE">
            <w:pPr>
              <w:spacing w:after="0" w:line="240" w:lineRule="auto"/>
              <w:ind w:firstLine="0"/>
              <w:jc w:val="right"/>
              <w:rPr>
                <w:rFonts w:eastAsia="Times New Roman" w:cs="Times New Roman"/>
                <w:sz w:val="24"/>
                <w:szCs w:val="24"/>
              </w:rPr>
            </w:pPr>
            <w:r w:rsidRPr="006D1ADE">
              <w:rPr>
                <w:rFonts w:eastAsia="Times New Roman" w:cs="Times New Roman"/>
                <w:sz w:val="24"/>
                <w:szCs w:val="24"/>
              </w:rPr>
              <w:t>84,21</w:t>
            </w:r>
          </w:p>
        </w:tc>
      </w:tr>
      <w:tr w:rsidR="006D1ADE" w:rsidRPr="006D1ADE" w:rsidTr="006D1ADE">
        <w:trPr>
          <w:trHeight w:val="412"/>
        </w:trPr>
        <w:tc>
          <w:tcPr>
            <w:tcW w:w="896" w:type="dxa"/>
            <w:tcBorders>
              <w:top w:val="nil"/>
              <w:left w:val="single" w:sz="4" w:space="0" w:color="auto"/>
              <w:bottom w:val="single" w:sz="4" w:space="0" w:color="auto"/>
              <w:right w:val="single" w:sz="4" w:space="0" w:color="auto"/>
            </w:tcBorders>
            <w:shd w:val="clear" w:color="auto" w:fill="auto"/>
            <w:vAlign w:val="center"/>
            <w:hideMark/>
          </w:tcPr>
          <w:p w:rsidR="006D1ADE" w:rsidRPr="006D1ADE" w:rsidRDefault="006D1ADE" w:rsidP="006D1ADE">
            <w:pPr>
              <w:spacing w:after="0" w:line="240" w:lineRule="auto"/>
              <w:ind w:firstLine="0"/>
              <w:jc w:val="center"/>
              <w:rPr>
                <w:rFonts w:eastAsia="Times New Roman" w:cs="Times New Roman"/>
                <w:sz w:val="24"/>
                <w:szCs w:val="24"/>
              </w:rPr>
            </w:pPr>
            <w:r w:rsidRPr="006D1ADE">
              <w:rPr>
                <w:rFonts w:eastAsia="Times New Roman" w:cs="Times New Roman"/>
                <w:sz w:val="24"/>
                <w:szCs w:val="24"/>
              </w:rPr>
              <w:t>4</w:t>
            </w:r>
          </w:p>
        </w:tc>
        <w:tc>
          <w:tcPr>
            <w:tcW w:w="2951" w:type="dxa"/>
            <w:tcBorders>
              <w:top w:val="nil"/>
              <w:left w:val="nil"/>
              <w:bottom w:val="single" w:sz="4" w:space="0" w:color="auto"/>
              <w:right w:val="single" w:sz="4" w:space="0" w:color="auto"/>
            </w:tcBorders>
            <w:shd w:val="clear" w:color="auto" w:fill="auto"/>
            <w:vAlign w:val="center"/>
            <w:hideMark/>
          </w:tcPr>
          <w:p w:rsidR="006D1ADE" w:rsidRPr="006D1ADE" w:rsidRDefault="006D1ADE" w:rsidP="006D1ADE">
            <w:pPr>
              <w:spacing w:after="0" w:line="240" w:lineRule="auto"/>
              <w:ind w:firstLine="0"/>
              <w:jc w:val="left"/>
              <w:rPr>
                <w:rFonts w:eastAsia="Times New Roman" w:cs="Times New Roman"/>
                <w:sz w:val="24"/>
                <w:szCs w:val="24"/>
              </w:rPr>
            </w:pPr>
            <w:r w:rsidRPr="006D1ADE">
              <w:rPr>
                <w:rFonts w:eastAsia="Times New Roman" w:cs="Times New Roman"/>
                <w:sz w:val="24"/>
                <w:szCs w:val="24"/>
              </w:rPr>
              <w:t>Đất công cộng (nhà văn hóa)</w:t>
            </w:r>
          </w:p>
        </w:tc>
        <w:tc>
          <w:tcPr>
            <w:tcW w:w="1027" w:type="dxa"/>
            <w:tcBorders>
              <w:top w:val="nil"/>
              <w:left w:val="nil"/>
              <w:bottom w:val="single" w:sz="4" w:space="0" w:color="auto"/>
              <w:right w:val="single" w:sz="4" w:space="0" w:color="auto"/>
            </w:tcBorders>
            <w:shd w:val="clear" w:color="auto" w:fill="auto"/>
            <w:vAlign w:val="center"/>
            <w:hideMark/>
          </w:tcPr>
          <w:p w:rsidR="006D1ADE" w:rsidRPr="006D1ADE" w:rsidRDefault="006D1ADE" w:rsidP="006D1ADE">
            <w:pPr>
              <w:spacing w:after="0" w:line="240" w:lineRule="auto"/>
              <w:ind w:firstLine="0"/>
              <w:jc w:val="center"/>
              <w:rPr>
                <w:rFonts w:eastAsia="Times New Roman" w:cs="Times New Roman"/>
                <w:sz w:val="24"/>
                <w:szCs w:val="24"/>
              </w:rPr>
            </w:pPr>
            <w:r w:rsidRPr="006D1ADE">
              <w:rPr>
                <w:rFonts w:eastAsia="Times New Roman" w:cs="Times New Roman"/>
                <w:sz w:val="24"/>
                <w:szCs w:val="24"/>
              </w:rPr>
              <w:t>m2 sàn</w:t>
            </w:r>
          </w:p>
        </w:tc>
        <w:tc>
          <w:tcPr>
            <w:tcW w:w="1363" w:type="dxa"/>
            <w:tcBorders>
              <w:top w:val="nil"/>
              <w:left w:val="nil"/>
              <w:bottom w:val="single" w:sz="4" w:space="0" w:color="auto"/>
              <w:right w:val="single" w:sz="4" w:space="0" w:color="auto"/>
            </w:tcBorders>
            <w:shd w:val="clear" w:color="auto" w:fill="auto"/>
            <w:vAlign w:val="center"/>
            <w:hideMark/>
          </w:tcPr>
          <w:p w:rsidR="006D1ADE" w:rsidRPr="006D1ADE" w:rsidRDefault="006D1ADE" w:rsidP="00022BA3">
            <w:pPr>
              <w:spacing w:after="0" w:line="240" w:lineRule="auto"/>
              <w:ind w:firstLine="0"/>
              <w:jc w:val="right"/>
              <w:rPr>
                <w:rFonts w:eastAsia="Times New Roman" w:cs="Times New Roman"/>
                <w:sz w:val="24"/>
                <w:szCs w:val="24"/>
              </w:rPr>
            </w:pPr>
            <w:r w:rsidRPr="006D1ADE">
              <w:rPr>
                <w:rFonts w:eastAsia="Times New Roman" w:cs="Times New Roman"/>
                <w:sz w:val="24"/>
                <w:szCs w:val="24"/>
              </w:rPr>
              <w:t>566,24</w:t>
            </w:r>
          </w:p>
        </w:tc>
        <w:tc>
          <w:tcPr>
            <w:tcW w:w="1587" w:type="dxa"/>
            <w:tcBorders>
              <w:top w:val="nil"/>
              <w:left w:val="nil"/>
              <w:bottom w:val="single" w:sz="4" w:space="0" w:color="auto"/>
              <w:right w:val="single" w:sz="4" w:space="0" w:color="auto"/>
            </w:tcBorders>
            <w:shd w:val="clear" w:color="auto" w:fill="auto"/>
            <w:vAlign w:val="center"/>
            <w:hideMark/>
          </w:tcPr>
          <w:p w:rsidR="006D1ADE" w:rsidRPr="006D1ADE" w:rsidRDefault="006D1ADE" w:rsidP="006D1ADE">
            <w:pPr>
              <w:spacing w:after="0" w:line="240" w:lineRule="auto"/>
              <w:ind w:firstLine="0"/>
              <w:jc w:val="center"/>
              <w:rPr>
                <w:rFonts w:eastAsia="Times New Roman" w:cs="Times New Roman"/>
                <w:sz w:val="24"/>
                <w:szCs w:val="24"/>
              </w:rPr>
            </w:pPr>
            <w:r w:rsidRPr="006D1ADE">
              <w:rPr>
                <w:rFonts w:eastAsia="Times New Roman" w:cs="Times New Roman"/>
                <w:sz w:val="24"/>
                <w:szCs w:val="24"/>
              </w:rPr>
              <w:t>0.01lines</w:t>
            </w:r>
          </w:p>
        </w:tc>
        <w:tc>
          <w:tcPr>
            <w:tcW w:w="1513" w:type="dxa"/>
            <w:tcBorders>
              <w:top w:val="nil"/>
              <w:left w:val="nil"/>
              <w:bottom w:val="single" w:sz="4" w:space="0" w:color="auto"/>
              <w:right w:val="single" w:sz="4" w:space="0" w:color="auto"/>
            </w:tcBorders>
            <w:shd w:val="clear" w:color="auto" w:fill="auto"/>
            <w:vAlign w:val="center"/>
            <w:hideMark/>
          </w:tcPr>
          <w:p w:rsidR="006D1ADE" w:rsidRPr="006D1ADE" w:rsidRDefault="006D1ADE" w:rsidP="006D1ADE">
            <w:pPr>
              <w:spacing w:after="0" w:line="240" w:lineRule="auto"/>
              <w:ind w:firstLine="0"/>
              <w:jc w:val="right"/>
              <w:rPr>
                <w:rFonts w:eastAsia="Times New Roman" w:cs="Times New Roman"/>
                <w:sz w:val="24"/>
                <w:szCs w:val="24"/>
              </w:rPr>
            </w:pPr>
            <w:r w:rsidRPr="006D1ADE">
              <w:rPr>
                <w:rFonts w:eastAsia="Times New Roman" w:cs="Times New Roman"/>
                <w:sz w:val="24"/>
                <w:szCs w:val="24"/>
              </w:rPr>
              <w:t>5,66</w:t>
            </w:r>
          </w:p>
        </w:tc>
      </w:tr>
      <w:tr w:rsidR="006D1ADE" w:rsidRPr="006D1ADE" w:rsidTr="006D1ADE">
        <w:trPr>
          <w:trHeight w:val="412"/>
        </w:trPr>
        <w:tc>
          <w:tcPr>
            <w:tcW w:w="896" w:type="dxa"/>
            <w:tcBorders>
              <w:top w:val="nil"/>
              <w:left w:val="single" w:sz="4" w:space="0" w:color="auto"/>
              <w:bottom w:val="single" w:sz="4" w:space="0" w:color="auto"/>
              <w:right w:val="single" w:sz="4" w:space="0" w:color="auto"/>
            </w:tcBorders>
            <w:shd w:val="clear" w:color="auto" w:fill="auto"/>
            <w:vAlign w:val="center"/>
            <w:hideMark/>
          </w:tcPr>
          <w:p w:rsidR="006D1ADE" w:rsidRPr="006D1ADE" w:rsidRDefault="006D1ADE" w:rsidP="006D1ADE">
            <w:pPr>
              <w:spacing w:after="0" w:line="240" w:lineRule="auto"/>
              <w:ind w:firstLine="0"/>
              <w:jc w:val="center"/>
              <w:rPr>
                <w:rFonts w:eastAsia="Times New Roman" w:cs="Times New Roman"/>
                <w:sz w:val="24"/>
                <w:szCs w:val="24"/>
              </w:rPr>
            </w:pPr>
            <w:r w:rsidRPr="006D1ADE">
              <w:rPr>
                <w:rFonts w:eastAsia="Times New Roman" w:cs="Times New Roman"/>
                <w:sz w:val="24"/>
                <w:szCs w:val="24"/>
              </w:rPr>
              <w:t>5</w:t>
            </w:r>
          </w:p>
        </w:tc>
        <w:tc>
          <w:tcPr>
            <w:tcW w:w="2951" w:type="dxa"/>
            <w:tcBorders>
              <w:top w:val="nil"/>
              <w:left w:val="nil"/>
              <w:bottom w:val="single" w:sz="4" w:space="0" w:color="auto"/>
              <w:right w:val="single" w:sz="4" w:space="0" w:color="auto"/>
            </w:tcBorders>
            <w:shd w:val="clear" w:color="auto" w:fill="auto"/>
            <w:vAlign w:val="center"/>
            <w:hideMark/>
          </w:tcPr>
          <w:p w:rsidR="006D1ADE" w:rsidRPr="006D1ADE" w:rsidRDefault="006D1ADE" w:rsidP="006D1ADE">
            <w:pPr>
              <w:spacing w:after="0" w:line="240" w:lineRule="auto"/>
              <w:ind w:firstLine="0"/>
              <w:jc w:val="left"/>
              <w:rPr>
                <w:rFonts w:eastAsia="Times New Roman" w:cs="Times New Roman"/>
                <w:sz w:val="24"/>
                <w:szCs w:val="24"/>
              </w:rPr>
            </w:pPr>
            <w:r w:rsidRPr="006D1ADE">
              <w:rPr>
                <w:rFonts w:eastAsia="Times New Roman" w:cs="Times New Roman"/>
                <w:sz w:val="24"/>
                <w:szCs w:val="24"/>
              </w:rPr>
              <w:t>Đất hạ tầng kỹ thuật</w:t>
            </w:r>
          </w:p>
        </w:tc>
        <w:tc>
          <w:tcPr>
            <w:tcW w:w="1027" w:type="dxa"/>
            <w:tcBorders>
              <w:top w:val="nil"/>
              <w:left w:val="nil"/>
              <w:bottom w:val="single" w:sz="4" w:space="0" w:color="auto"/>
              <w:right w:val="single" w:sz="4" w:space="0" w:color="auto"/>
            </w:tcBorders>
            <w:shd w:val="clear" w:color="auto" w:fill="auto"/>
            <w:vAlign w:val="center"/>
            <w:hideMark/>
          </w:tcPr>
          <w:p w:rsidR="006D1ADE" w:rsidRPr="006D1ADE" w:rsidRDefault="006D1ADE" w:rsidP="006D1ADE">
            <w:pPr>
              <w:spacing w:after="0" w:line="240" w:lineRule="auto"/>
              <w:ind w:firstLine="0"/>
              <w:jc w:val="center"/>
              <w:rPr>
                <w:rFonts w:eastAsia="Times New Roman" w:cs="Times New Roman"/>
                <w:sz w:val="24"/>
                <w:szCs w:val="24"/>
              </w:rPr>
            </w:pPr>
            <w:r w:rsidRPr="006D1ADE">
              <w:rPr>
                <w:rFonts w:eastAsia="Times New Roman" w:cs="Times New Roman"/>
                <w:sz w:val="24"/>
                <w:szCs w:val="24"/>
              </w:rPr>
              <w:t>m2 sàn</w:t>
            </w:r>
          </w:p>
        </w:tc>
        <w:tc>
          <w:tcPr>
            <w:tcW w:w="1363" w:type="dxa"/>
            <w:tcBorders>
              <w:top w:val="nil"/>
              <w:left w:val="nil"/>
              <w:bottom w:val="single" w:sz="4" w:space="0" w:color="auto"/>
              <w:right w:val="single" w:sz="4" w:space="0" w:color="auto"/>
            </w:tcBorders>
            <w:shd w:val="clear" w:color="auto" w:fill="auto"/>
            <w:vAlign w:val="center"/>
            <w:hideMark/>
          </w:tcPr>
          <w:p w:rsidR="006D1ADE" w:rsidRPr="006D1ADE" w:rsidRDefault="006D1ADE" w:rsidP="00022BA3">
            <w:pPr>
              <w:spacing w:after="0" w:line="240" w:lineRule="auto"/>
              <w:ind w:firstLine="0"/>
              <w:jc w:val="right"/>
              <w:rPr>
                <w:rFonts w:eastAsia="Times New Roman" w:cs="Times New Roman"/>
                <w:sz w:val="24"/>
                <w:szCs w:val="24"/>
              </w:rPr>
            </w:pPr>
            <w:r w:rsidRPr="006D1ADE">
              <w:rPr>
                <w:rFonts w:eastAsia="Times New Roman" w:cs="Times New Roman"/>
                <w:sz w:val="24"/>
                <w:szCs w:val="24"/>
              </w:rPr>
              <w:t>2</w:t>
            </w:r>
            <w:r w:rsidR="00022BA3">
              <w:rPr>
                <w:rFonts w:eastAsia="Times New Roman" w:cs="Times New Roman"/>
                <w:sz w:val="24"/>
                <w:szCs w:val="24"/>
              </w:rPr>
              <w:t>.</w:t>
            </w:r>
            <w:r w:rsidRPr="006D1ADE">
              <w:rPr>
                <w:rFonts w:eastAsia="Times New Roman" w:cs="Times New Roman"/>
                <w:sz w:val="24"/>
                <w:szCs w:val="24"/>
              </w:rPr>
              <w:t>372,88</w:t>
            </w:r>
          </w:p>
        </w:tc>
        <w:tc>
          <w:tcPr>
            <w:tcW w:w="1587" w:type="dxa"/>
            <w:tcBorders>
              <w:top w:val="nil"/>
              <w:left w:val="nil"/>
              <w:bottom w:val="single" w:sz="4" w:space="0" w:color="auto"/>
              <w:right w:val="single" w:sz="4" w:space="0" w:color="auto"/>
            </w:tcBorders>
            <w:shd w:val="clear" w:color="auto" w:fill="auto"/>
            <w:vAlign w:val="center"/>
            <w:hideMark/>
          </w:tcPr>
          <w:p w:rsidR="006D1ADE" w:rsidRPr="006D1ADE" w:rsidRDefault="006D1ADE" w:rsidP="006D1ADE">
            <w:pPr>
              <w:spacing w:after="0" w:line="240" w:lineRule="auto"/>
              <w:ind w:firstLine="0"/>
              <w:jc w:val="center"/>
              <w:rPr>
                <w:rFonts w:eastAsia="Times New Roman" w:cs="Times New Roman"/>
                <w:sz w:val="24"/>
                <w:szCs w:val="24"/>
              </w:rPr>
            </w:pPr>
            <w:r w:rsidRPr="006D1ADE">
              <w:rPr>
                <w:rFonts w:eastAsia="Times New Roman" w:cs="Times New Roman"/>
                <w:sz w:val="24"/>
                <w:szCs w:val="24"/>
              </w:rPr>
              <w:t>0.01lines</w:t>
            </w:r>
          </w:p>
        </w:tc>
        <w:tc>
          <w:tcPr>
            <w:tcW w:w="1513" w:type="dxa"/>
            <w:tcBorders>
              <w:top w:val="nil"/>
              <w:left w:val="nil"/>
              <w:bottom w:val="single" w:sz="4" w:space="0" w:color="auto"/>
              <w:right w:val="single" w:sz="4" w:space="0" w:color="auto"/>
            </w:tcBorders>
            <w:shd w:val="clear" w:color="auto" w:fill="auto"/>
            <w:vAlign w:val="center"/>
            <w:hideMark/>
          </w:tcPr>
          <w:p w:rsidR="006D1ADE" w:rsidRPr="006D1ADE" w:rsidRDefault="006D1ADE" w:rsidP="006D1ADE">
            <w:pPr>
              <w:spacing w:after="0" w:line="240" w:lineRule="auto"/>
              <w:ind w:firstLine="0"/>
              <w:jc w:val="right"/>
              <w:rPr>
                <w:rFonts w:eastAsia="Times New Roman" w:cs="Times New Roman"/>
                <w:sz w:val="24"/>
                <w:szCs w:val="24"/>
              </w:rPr>
            </w:pPr>
            <w:r w:rsidRPr="006D1ADE">
              <w:rPr>
                <w:rFonts w:eastAsia="Times New Roman" w:cs="Times New Roman"/>
                <w:sz w:val="24"/>
                <w:szCs w:val="24"/>
              </w:rPr>
              <w:t>23,73</w:t>
            </w:r>
          </w:p>
        </w:tc>
      </w:tr>
      <w:tr w:rsidR="006D1ADE" w:rsidRPr="006D1ADE" w:rsidTr="006D1ADE">
        <w:trPr>
          <w:trHeight w:val="412"/>
        </w:trPr>
        <w:tc>
          <w:tcPr>
            <w:tcW w:w="38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1ADE" w:rsidRPr="006D1ADE" w:rsidRDefault="006D1ADE" w:rsidP="006D1ADE">
            <w:pPr>
              <w:spacing w:after="0" w:line="240" w:lineRule="auto"/>
              <w:ind w:firstLine="0"/>
              <w:jc w:val="center"/>
              <w:rPr>
                <w:rFonts w:eastAsia="Times New Roman" w:cs="Times New Roman"/>
                <w:b/>
                <w:bCs/>
                <w:sz w:val="24"/>
                <w:szCs w:val="24"/>
              </w:rPr>
            </w:pPr>
            <w:r w:rsidRPr="006D1ADE">
              <w:rPr>
                <w:rFonts w:eastAsia="Times New Roman" w:cs="Times New Roman"/>
                <w:b/>
                <w:bCs/>
                <w:sz w:val="24"/>
                <w:szCs w:val="24"/>
              </w:rPr>
              <w:t>Tổng nhu cầu</w:t>
            </w:r>
          </w:p>
        </w:tc>
        <w:tc>
          <w:tcPr>
            <w:tcW w:w="1027" w:type="dxa"/>
            <w:tcBorders>
              <w:top w:val="nil"/>
              <w:left w:val="nil"/>
              <w:bottom w:val="single" w:sz="4" w:space="0" w:color="auto"/>
              <w:right w:val="single" w:sz="4" w:space="0" w:color="auto"/>
            </w:tcBorders>
            <w:shd w:val="clear" w:color="auto" w:fill="auto"/>
            <w:vAlign w:val="center"/>
            <w:hideMark/>
          </w:tcPr>
          <w:p w:rsidR="006D1ADE" w:rsidRPr="006D1ADE" w:rsidRDefault="006D1ADE" w:rsidP="006D1ADE">
            <w:pPr>
              <w:spacing w:after="0" w:line="240" w:lineRule="auto"/>
              <w:ind w:firstLine="0"/>
              <w:jc w:val="center"/>
              <w:rPr>
                <w:rFonts w:eastAsia="Times New Roman" w:cs="Times New Roman"/>
                <w:b/>
                <w:bCs/>
                <w:sz w:val="24"/>
                <w:szCs w:val="24"/>
              </w:rPr>
            </w:pPr>
            <w:r w:rsidRPr="006D1ADE">
              <w:rPr>
                <w:rFonts w:eastAsia="Times New Roman" w:cs="Times New Roman"/>
                <w:b/>
                <w:bCs/>
                <w:sz w:val="24"/>
                <w:szCs w:val="24"/>
              </w:rPr>
              <w:t>lines</w:t>
            </w:r>
          </w:p>
        </w:tc>
        <w:tc>
          <w:tcPr>
            <w:tcW w:w="1363" w:type="dxa"/>
            <w:tcBorders>
              <w:top w:val="nil"/>
              <w:left w:val="nil"/>
              <w:bottom w:val="single" w:sz="4" w:space="0" w:color="auto"/>
              <w:right w:val="single" w:sz="4" w:space="0" w:color="auto"/>
            </w:tcBorders>
            <w:shd w:val="clear" w:color="auto" w:fill="auto"/>
            <w:vAlign w:val="center"/>
            <w:hideMark/>
          </w:tcPr>
          <w:p w:rsidR="006D1ADE" w:rsidRPr="006D1ADE" w:rsidRDefault="006D1ADE" w:rsidP="006D1ADE">
            <w:pPr>
              <w:spacing w:after="0" w:line="240" w:lineRule="auto"/>
              <w:ind w:firstLine="0"/>
              <w:jc w:val="center"/>
              <w:rPr>
                <w:rFonts w:eastAsia="Times New Roman" w:cs="Times New Roman"/>
                <w:b/>
                <w:bCs/>
                <w:sz w:val="24"/>
                <w:szCs w:val="24"/>
              </w:rPr>
            </w:pPr>
            <w:r w:rsidRPr="006D1ADE">
              <w:rPr>
                <w:rFonts w:eastAsia="Times New Roman" w:cs="Times New Roman"/>
                <w:b/>
                <w:bCs/>
                <w:sz w:val="24"/>
                <w:szCs w:val="24"/>
              </w:rPr>
              <w:t> </w:t>
            </w:r>
          </w:p>
        </w:tc>
        <w:tc>
          <w:tcPr>
            <w:tcW w:w="1587" w:type="dxa"/>
            <w:tcBorders>
              <w:top w:val="nil"/>
              <w:left w:val="nil"/>
              <w:bottom w:val="single" w:sz="4" w:space="0" w:color="auto"/>
              <w:right w:val="single" w:sz="4" w:space="0" w:color="auto"/>
            </w:tcBorders>
            <w:shd w:val="clear" w:color="auto" w:fill="auto"/>
            <w:vAlign w:val="center"/>
            <w:hideMark/>
          </w:tcPr>
          <w:p w:rsidR="006D1ADE" w:rsidRPr="006D1ADE" w:rsidRDefault="006D1ADE" w:rsidP="006D1ADE">
            <w:pPr>
              <w:spacing w:after="0" w:line="240" w:lineRule="auto"/>
              <w:ind w:firstLine="0"/>
              <w:jc w:val="center"/>
              <w:rPr>
                <w:rFonts w:eastAsia="Times New Roman" w:cs="Times New Roman"/>
                <w:b/>
                <w:bCs/>
                <w:sz w:val="24"/>
                <w:szCs w:val="24"/>
              </w:rPr>
            </w:pPr>
            <w:r w:rsidRPr="006D1ADE">
              <w:rPr>
                <w:rFonts w:eastAsia="Times New Roman" w:cs="Times New Roman"/>
                <w:b/>
                <w:bCs/>
                <w:sz w:val="24"/>
                <w:szCs w:val="24"/>
              </w:rPr>
              <w:t> </w:t>
            </w:r>
          </w:p>
        </w:tc>
        <w:tc>
          <w:tcPr>
            <w:tcW w:w="1513" w:type="dxa"/>
            <w:tcBorders>
              <w:top w:val="nil"/>
              <w:left w:val="nil"/>
              <w:bottom w:val="single" w:sz="4" w:space="0" w:color="auto"/>
              <w:right w:val="single" w:sz="4" w:space="0" w:color="auto"/>
            </w:tcBorders>
            <w:shd w:val="clear" w:color="auto" w:fill="auto"/>
            <w:vAlign w:val="center"/>
            <w:hideMark/>
          </w:tcPr>
          <w:p w:rsidR="006D1ADE" w:rsidRPr="006D1ADE" w:rsidRDefault="006D1ADE" w:rsidP="006D1ADE">
            <w:pPr>
              <w:spacing w:after="0" w:line="240" w:lineRule="auto"/>
              <w:ind w:firstLine="0"/>
              <w:jc w:val="right"/>
              <w:rPr>
                <w:rFonts w:eastAsia="Times New Roman" w:cs="Times New Roman"/>
                <w:b/>
                <w:bCs/>
                <w:sz w:val="24"/>
                <w:szCs w:val="24"/>
              </w:rPr>
            </w:pPr>
            <w:r w:rsidRPr="006D1ADE">
              <w:rPr>
                <w:rFonts w:eastAsia="Times New Roman" w:cs="Times New Roman"/>
                <w:b/>
                <w:bCs/>
                <w:sz w:val="24"/>
                <w:szCs w:val="24"/>
              </w:rPr>
              <w:t>548,60</w:t>
            </w:r>
          </w:p>
        </w:tc>
      </w:tr>
    </w:tbl>
    <w:p w:rsidR="00752C26" w:rsidRPr="004842D2" w:rsidRDefault="00752C26" w:rsidP="0017259B">
      <w:pPr>
        <w:pStyle w:val="ListParagraph"/>
        <w:spacing w:before="120" w:after="120"/>
        <w:ind w:left="0" w:firstLine="720"/>
        <w:contextualSpacing w:val="0"/>
        <w:rPr>
          <w:noProof/>
          <w:szCs w:val="28"/>
          <w:lang w:val="vi-VN"/>
        </w:rPr>
      </w:pPr>
      <w:r w:rsidRPr="004842D2">
        <w:rPr>
          <w:szCs w:val="28"/>
          <w:lang w:val="vi-VN"/>
        </w:rPr>
        <w:t xml:space="preserve">Dự báo các loại hình dịch vụ: </w:t>
      </w:r>
      <w:r w:rsidRPr="004842D2">
        <w:rPr>
          <w:noProof/>
          <w:szCs w:val="28"/>
          <w:lang w:val="vi-VN"/>
        </w:rPr>
        <w:t>Mạng thông tin cho khu vực nghiên cứu quy hoạch sẽ gồm:</w:t>
      </w:r>
    </w:p>
    <w:p w:rsidR="00752C26" w:rsidRPr="004842D2" w:rsidRDefault="00752C26" w:rsidP="0017259B">
      <w:pPr>
        <w:spacing w:before="120" w:after="120"/>
        <w:rPr>
          <w:szCs w:val="28"/>
          <w:lang w:val="vi-VN"/>
        </w:rPr>
      </w:pPr>
      <w:r w:rsidRPr="004842D2">
        <w:rPr>
          <w:szCs w:val="28"/>
        </w:rPr>
        <w:t xml:space="preserve">- </w:t>
      </w:r>
      <w:r w:rsidRPr="004842D2">
        <w:rPr>
          <w:szCs w:val="28"/>
          <w:lang w:val="vi-VN"/>
        </w:rPr>
        <w:t xml:space="preserve">Mạng điện thoại: cung cấp những dịch vụ viễn thông cơ bản như thoại và VoIP, Fax... </w:t>
      </w:r>
    </w:p>
    <w:p w:rsidR="00752C26" w:rsidRPr="004842D2" w:rsidRDefault="00752C26" w:rsidP="0017259B">
      <w:pPr>
        <w:spacing w:before="120" w:after="120"/>
        <w:rPr>
          <w:szCs w:val="28"/>
          <w:lang w:val="vi-VN"/>
        </w:rPr>
      </w:pPr>
      <w:r w:rsidRPr="004842D2">
        <w:rPr>
          <w:szCs w:val="28"/>
        </w:rPr>
        <w:t xml:space="preserve">- </w:t>
      </w:r>
      <w:r w:rsidRPr="004842D2">
        <w:rPr>
          <w:szCs w:val="28"/>
          <w:lang w:val="vi-VN"/>
        </w:rPr>
        <w:t>Mạng không dây (Wi-Fi): Mạng này hỗ trợ cho mạng hữu tuyến, cung cấp kết nối máy tính di động vào mạng ở bất cứ nơi đâu trong khu vực.</w:t>
      </w:r>
    </w:p>
    <w:p w:rsidR="00752C26" w:rsidRPr="004842D2" w:rsidRDefault="00752C26" w:rsidP="0017259B">
      <w:pPr>
        <w:spacing w:before="120" w:after="120"/>
        <w:rPr>
          <w:szCs w:val="28"/>
          <w:lang w:val="vi-VN"/>
        </w:rPr>
      </w:pPr>
      <w:r w:rsidRPr="004842D2">
        <w:rPr>
          <w:szCs w:val="28"/>
        </w:rPr>
        <w:t xml:space="preserve">- </w:t>
      </w:r>
      <w:r w:rsidRPr="004842D2">
        <w:rPr>
          <w:szCs w:val="28"/>
          <w:lang w:val="vi-VN"/>
        </w:rPr>
        <w:t>Mạng truyền hình sẽ cung cấp dịch vụ truyền hình quốc gia và tỉ</w:t>
      </w:r>
      <w:r w:rsidR="00936B30">
        <w:rPr>
          <w:szCs w:val="28"/>
          <w:lang w:val="vi-VN"/>
        </w:rPr>
        <w:t xml:space="preserve">nh </w:t>
      </w:r>
      <w:r w:rsidR="00936B30">
        <w:rPr>
          <w:szCs w:val="28"/>
        </w:rPr>
        <w:t>Hà Nam</w:t>
      </w:r>
      <w:r w:rsidRPr="004842D2">
        <w:rPr>
          <w:szCs w:val="28"/>
          <w:lang w:val="vi-VN"/>
        </w:rPr>
        <w:t>.</w:t>
      </w:r>
    </w:p>
    <w:p w:rsidR="00752C26" w:rsidRPr="004842D2" w:rsidRDefault="00752C26" w:rsidP="0017259B">
      <w:pPr>
        <w:spacing w:before="120" w:after="120"/>
        <w:rPr>
          <w:szCs w:val="28"/>
          <w:lang w:val="vi-VN"/>
        </w:rPr>
      </w:pPr>
      <w:r w:rsidRPr="004842D2">
        <w:rPr>
          <w:szCs w:val="28"/>
        </w:rPr>
        <w:t xml:space="preserve">- </w:t>
      </w:r>
      <w:r w:rsidRPr="004842D2">
        <w:rPr>
          <w:szCs w:val="28"/>
          <w:lang w:val="vi-VN"/>
        </w:rPr>
        <w:t xml:space="preserve">Mạng trục kết nối giữa các khu vực chức năng dựa trên mạng cáp sợi quang. </w:t>
      </w:r>
    </w:p>
    <w:p w:rsidR="00752C26" w:rsidRPr="004842D2" w:rsidRDefault="00752C26" w:rsidP="0017259B">
      <w:pPr>
        <w:spacing w:before="120" w:after="120"/>
        <w:rPr>
          <w:szCs w:val="28"/>
          <w:lang w:val="vi-VN"/>
        </w:rPr>
      </w:pPr>
      <w:r w:rsidRPr="004842D2">
        <w:rPr>
          <w:szCs w:val="28"/>
        </w:rPr>
        <w:t xml:space="preserve">- </w:t>
      </w:r>
      <w:r w:rsidRPr="004842D2">
        <w:rPr>
          <w:szCs w:val="28"/>
          <w:lang w:val="vi-VN"/>
        </w:rPr>
        <w:t>Mạng thoại và internet: Nhu cầu thoại và internet này sẽ được cung cấp từ các nhà cung cấp dịch vụ viễn thông. Lắp đặt mới bộ tập trung tín hiệ</w:t>
      </w:r>
      <w:r w:rsidR="000A5F62" w:rsidRPr="004842D2">
        <w:rPr>
          <w:szCs w:val="28"/>
          <w:lang w:val="vi-VN"/>
        </w:rPr>
        <w:t xml:space="preserve">u </w:t>
      </w:r>
      <w:r w:rsidR="00FD2945">
        <w:rPr>
          <w:szCs w:val="28"/>
        </w:rPr>
        <w:t>530</w:t>
      </w:r>
      <w:r w:rsidR="000A5F62" w:rsidRPr="004842D2">
        <w:rPr>
          <w:szCs w:val="28"/>
        </w:rPr>
        <w:t xml:space="preserve"> </w:t>
      </w:r>
      <w:r w:rsidRPr="004842D2">
        <w:rPr>
          <w:szCs w:val="28"/>
          <w:lang w:val="vi-VN"/>
        </w:rPr>
        <w:t>lines (bao gồm cả internet, truyền hình,… và điện thoại, cung cấp cho, dịch vụ, công cộng hành chính, sản xuất công nghiệp…) nhằm đáp ứng đủ nhu cấu phát triển trong tương lai. Các đơn vị chức năng sử dụng các tổng đài để kết nối vào mạng PSTN.</w:t>
      </w:r>
    </w:p>
    <w:p w:rsidR="00752C26" w:rsidRPr="004842D2" w:rsidRDefault="00752C26" w:rsidP="0017259B">
      <w:pPr>
        <w:spacing w:before="120" w:after="120"/>
        <w:rPr>
          <w:szCs w:val="28"/>
          <w:lang w:val="vi-VN"/>
        </w:rPr>
      </w:pPr>
      <w:r w:rsidRPr="004842D2">
        <w:rPr>
          <w:szCs w:val="28"/>
        </w:rPr>
        <w:t xml:space="preserve">- </w:t>
      </w:r>
      <w:r w:rsidRPr="004842D2">
        <w:rPr>
          <w:szCs w:val="28"/>
          <w:lang w:val="vi-VN"/>
        </w:rPr>
        <w:t>Tất cả cáp thông tin liên lạc khu vực trung tâm được chạy trong hệ thống cống, bể cáp.</w:t>
      </w:r>
    </w:p>
    <w:p w:rsidR="00752C26" w:rsidRPr="004842D2" w:rsidRDefault="00752C26" w:rsidP="0017259B">
      <w:pPr>
        <w:spacing w:before="120" w:after="120"/>
        <w:rPr>
          <w:szCs w:val="28"/>
          <w:lang w:val="vi-VN"/>
        </w:rPr>
      </w:pPr>
      <w:r w:rsidRPr="004842D2">
        <w:rPr>
          <w:szCs w:val="28"/>
        </w:rPr>
        <w:t xml:space="preserve">- </w:t>
      </w:r>
      <w:r w:rsidRPr="004842D2">
        <w:rPr>
          <w:szCs w:val="28"/>
          <w:lang w:val="vi-VN"/>
        </w:rPr>
        <w:t>Dịch vụ điện thoại di động sẽ được cung cấp bởi mạng điện thoại di động riêng của các nhà cung cấp dịch vụ.</w:t>
      </w:r>
    </w:p>
    <w:p w:rsidR="00752C26" w:rsidRPr="004842D2" w:rsidRDefault="00752C26" w:rsidP="0017259B">
      <w:pPr>
        <w:spacing w:before="120" w:after="120"/>
        <w:rPr>
          <w:szCs w:val="28"/>
          <w:lang w:val="vi-VN"/>
        </w:rPr>
      </w:pPr>
      <w:r w:rsidRPr="004842D2">
        <w:rPr>
          <w:szCs w:val="28"/>
        </w:rPr>
        <w:t xml:space="preserve">- </w:t>
      </w:r>
      <w:r w:rsidRPr="004842D2">
        <w:rPr>
          <w:szCs w:val="28"/>
          <w:lang w:val="vi-VN"/>
        </w:rPr>
        <w:t xml:space="preserve">Mạng truyền hình: Mạng TV đảm nhận cung cấp dịch vụ truyền hình cho cộng đồng sống và làm việc trong khu vực nghiên cứu. Nhà cung cấp dịch vụ truyền hình sẽ triển khai hệ thống thu phát tín hiệu thông qua thiết bị của nhà cung </w:t>
      </w:r>
      <w:r w:rsidRPr="004842D2">
        <w:rPr>
          <w:szCs w:val="28"/>
          <w:lang w:val="vi-VN"/>
        </w:rPr>
        <w:lastRenderedPageBreak/>
        <w:t>cấp hoặc cáp tín hiệu hữu tuyến. Mạng cáp truyền hình sẽ đi trong hệ thống, cống bể chung của toàn bộ hệ thống thông tin liên lạc.</w:t>
      </w:r>
    </w:p>
    <w:p w:rsidR="00752C26" w:rsidRPr="004842D2" w:rsidRDefault="00752C26" w:rsidP="0017259B">
      <w:pPr>
        <w:spacing w:before="120" w:after="120"/>
        <w:rPr>
          <w:szCs w:val="28"/>
        </w:rPr>
      </w:pPr>
      <w:r w:rsidRPr="004842D2">
        <w:rPr>
          <w:szCs w:val="28"/>
        </w:rPr>
        <w:t xml:space="preserve">- </w:t>
      </w:r>
      <w:r w:rsidRPr="004842D2">
        <w:rPr>
          <w:szCs w:val="28"/>
          <w:lang w:val="vi-VN"/>
        </w:rPr>
        <w:t xml:space="preserve">Mạng ngoại vi: Mạng ngoại vi gồm các hệ thống cống, bể cáp và hầm cáp chạy trên vỉa hè trong các ô quy hoạch. Hệ thống này được ngầm hóa hoàn toàn. Mương dẫn cáp sử dụng kiểu 3 ống/3 lớp và 3 ống/2 lớp, nắp bể cáp sử dụng loại nắp hợp với địa hình và tích chất đô thị. Tại mỗi ô quy hoạch sẽ có tủ phối quang chia cáp thông tin. Ống nhựa bảo vệ cáp dùng ống 1 hoặc 2 ống HDPE </w:t>
      </w:r>
      <w:r w:rsidRPr="004842D2">
        <w:rPr>
          <w:szCs w:val="28"/>
          <w:lang w:val="vi-VN"/>
        </w:rPr>
        <w:sym w:font="Symbol" w:char="F066"/>
      </w:r>
      <w:r w:rsidRPr="004842D2">
        <w:rPr>
          <w:szCs w:val="28"/>
          <w:lang w:val="vi-VN"/>
        </w:rPr>
        <w:t xml:space="preserve">110. </w:t>
      </w:r>
    </w:p>
    <w:p w:rsidR="00752C26" w:rsidRPr="004842D2" w:rsidRDefault="00936E93" w:rsidP="0017259B">
      <w:pPr>
        <w:spacing w:before="120" w:after="120" w:line="240" w:lineRule="auto"/>
        <w:jc w:val="center"/>
        <w:rPr>
          <w:i/>
          <w:szCs w:val="28"/>
        </w:rPr>
      </w:pPr>
      <w:r w:rsidRPr="004842D2">
        <w:rPr>
          <w:i/>
          <w:szCs w:val="28"/>
        </w:rPr>
        <w:t xml:space="preserve">Bảng </w:t>
      </w:r>
      <w:r w:rsidR="0042712B" w:rsidRPr="004842D2">
        <w:rPr>
          <w:i/>
          <w:szCs w:val="28"/>
        </w:rPr>
        <w:t>18</w:t>
      </w:r>
      <w:r w:rsidRPr="004842D2">
        <w:rPr>
          <w:i/>
          <w:szCs w:val="28"/>
        </w:rPr>
        <w:t>: Bảng thống kê khối lượng thông tin liên lạc</w:t>
      </w:r>
    </w:p>
    <w:tbl>
      <w:tblPr>
        <w:tblW w:w="907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4919"/>
        <w:gridCol w:w="1339"/>
        <w:gridCol w:w="1940"/>
      </w:tblGrid>
      <w:tr w:rsidR="005E4B33" w:rsidRPr="004842D2" w:rsidTr="0017259B">
        <w:trPr>
          <w:trHeight w:val="437"/>
        </w:trPr>
        <w:tc>
          <w:tcPr>
            <w:tcW w:w="875" w:type="dxa"/>
            <w:shd w:val="clear" w:color="auto" w:fill="auto"/>
            <w:vAlign w:val="center"/>
            <w:hideMark/>
          </w:tcPr>
          <w:p w:rsidR="005E4B33" w:rsidRPr="004842D2" w:rsidRDefault="005E4B33" w:rsidP="005E4B33">
            <w:pPr>
              <w:spacing w:after="0" w:line="240" w:lineRule="auto"/>
              <w:ind w:firstLine="0"/>
              <w:jc w:val="center"/>
              <w:rPr>
                <w:rFonts w:eastAsia="Times New Roman" w:cs="Times New Roman"/>
                <w:b/>
                <w:bCs/>
                <w:sz w:val="26"/>
                <w:szCs w:val="26"/>
              </w:rPr>
            </w:pPr>
            <w:r w:rsidRPr="004842D2">
              <w:rPr>
                <w:rFonts w:eastAsia="Times New Roman" w:cs="Times New Roman"/>
                <w:b/>
                <w:bCs/>
                <w:sz w:val="26"/>
                <w:szCs w:val="26"/>
              </w:rPr>
              <w:t>Stt</w:t>
            </w:r>
          </w:p>
        </w:tc>
        <w:tc>
          <w:tcPr>
            <w:tcW w:w="4919" w:type="dxa"/>
            <w:shd w:val="clear" w:color="auto" w:fill="auto"/>
            <w:vAlign w:val="center"/>
            <w:hideMark/>
          </w:tcPr>
          <w:p w:rsidR="005E4B33" w:rsidRPr="004842D2" w:rsidRDefault="005E4B33" w:rsidP="005E4B33">
            <w:pPr>
              <w:spacing w:after="0" w:line="240" w:lineRule="auto"/>
              <w:ind w:firstLine="0"/>
              <w:jc w:val="center"/>
              <w:rPr>
                <w:rFonts w:eastAsia="Times New Roman" w:cs="Times New Roman"/>
                <w:b/>
                <w:bCs/>
                <w:sz w:val="26"/>
                <w:szCs w:val="26"/>
              </w:rPr>
            </w:pPr>
            <w:r w:rsidRPr="004842D2">
              <w:rPr>
                <w:rFonts w:eastAsia="Times New Roman" w:cs="Times New Roman"/>
                <w:b/>
                <w:bCs/>
                <w:sz w:val="26"/>
                <w:szCs w:val="26"/>
              </w:rPr>
              <w:t>Tên vật liệu - quy cách</w:t>
            </w:r>
          </w:p>
        </w:tc>
        <w:tc>
          <w:tcPr>
            <w:tcW w:w="1339" w:type="dxa"/>
            <w:shd w:val="clear" w:color="auto" w:fill="auto"/>
            <w:vAlign w:val="center"/>
            <w:hideMark/>
          </w:tcPr>
          <w:p w:rsidR="005E4B33" w:rsidRPr="004842D2" w:rsidRDefault="005E4B33" w:rsidP="005E4B33">
            <w:pPr>
              <w:spacing w:after="0" w:line="240" w:lineRule="auto"/>
              <w:ind w:firstLine="0"/>
              <w:jc w:val="center"/>
              <w:rPr>
                <w:rFonts w:eastAsia="Times New Roman" w:cs="Times New Roman"/>
                <w:b/>
                <w:bCs/>
                <w:sz w:val="26"/>
                <w:szCs w:val="26"/>
              </w:rPr>
            </w:pPr>
            <w:r w:rsidRPr="004842D2">
              <w:rPr>
                <w:rFonts w:eastAsia="Times New Roman" w:cs="Times New Roman"/>
                <w:b/>
                <w:bCs/>
                <w:sz w:val="26"/>
                <w:szCs w:val="26"/>
              </w:rPr>
              <w:t>Đơn vị</w:t>
            </w:r>
          </w:p>
        </w:tc>
        <w:tc>
          <w:tcPr>
            <w:tcW w:w="1940" w:type="dxa"/>
            <w:shd w:val="clear" w:color="auto" w:fill="auto"/>
            <w:vAlign w:val="center"/>
            <w:hideMark/>
          </w:tcPr>
          <w:p w:rsidR="005E4B33" w:rsidRPr="004842D2" w:rsidRDefault="005E4B33" w:rsidP="005E4B33">
            <w:pPr>
              <w:spacing w:after="0" w:line="240" w:lineRule="auto"/>
              <w:ind w:firstLine="0"/>
              <w:jc w:val="center"/>
              <w:rPr>
                <w:rFonts w:eastAsia="Times New Roman" w:cs="Times New Roman"/>
                <w:b/>
                <w:bCs/>
                <w:sz w:val="26"/>
                <w:szCs w:val="26"/>
              </w:rPr>
            </w:pPr>
            <w:r w:rsidRPr="004842D2">
              <w:rPr>
                <w:rFonts w:eastAsia="Times New Roman" w:cs="Times New Roman"/>
                <w:b/>
                <w:bCs/>
                <w:sz w:val="26"/>
                <w:szCs w:val="26"/>
              </w:rPr>
              <w:t>Khối lượng</w:t>
            </w:r>
          </w:p>
        </w:tc>
      </w:tr>
      <w:tr w:rsidR="005E4B33" w:rsidRPr="004842D2" w:rsidTr="0017259B">
        <w:trPr>
          <w:trHeight w:val="437"/>
        </w:trPr>
        <w:tc>
          <w:tcPr>
            <w:tcW w:w="875" w:type="dxa"/>
            <w:shd w:val="clear" w:color="auto" w:fill="auto"/>
            <w:vAlign w:val="center"/>
            <w:hideMark/>
          </w:tcPr>
          <w:p w:rsidR="005E4B33" w:rsidRPr="004842D2" w:rsidRDefault="005E4B33" w:rsidP="005E4B33">
            <w:pPr>
              <w:spacing w:after="0" w:line="240" w:lineRule="auto"/>
              <w:ind w:firstLine="0"/>
              <w:jc w:val="center"/>
              <w:rPr>
                <w:rFonts w:eastAsia="Times New Roman" w:cs="Times New Roman"/>
                <w:sz w:val="26"/>
                <w:szCs w:val="26"/>
              </w:rPr>
            </w:pPr>
            <w:r w:rsidRPr="004842D2">
              <w:rPr>
                <w:rFonts w:eastAsia="Times New Roman" w:cs="Times New Roman"/>
                <w:sz w:val="26"/>
                <w:szCs w:val="26"/>
              </w:rPr>
              <w:t>1</w:t>
            </w:r>
          </w:p>
        </w:tc>
        <w:tc>
          <w:tcPr>
            <w:tcW w:w="4919" w:type="dxa"/>
            <w:shd w:val="clear" w:color="auto" w:fill="auto"/>
            <w:vAlign w:val="center"/>
            <w:hideMark/>
          </w:tcPr>
          <w:p w:rsidR="005E4B33" w:rsidRPr="004842D2" w:rsidRDefault="005E4B33" w:rsidP="005E4B33">
            <w:pPr>
              <w:spacing w:after="0" w:line="240" w:lineRule="auto"/>
              <w:ind w:firstLine="0"/>
              <w:jc w:val="left"/>
              <w:rPr>
                <w:rFonts w:eastAsia="Times New Roman" w:cs="Times New Roman"/>
                <w:sz w:val="26"/>
                <w:szCs w:val="26"/>
              </w:rPr>
            </w:pPr>
            <w:r w:rsidRPr="004842D2">
              <w:rPr>
                <w:rFonts w:eastAsia="Times New Roman" w:cs="Times New Roman"/>
                <w:sz w:val="26"/>
                <w:szCs w:val="26"/>
              </w:rPr>
              <w:t>Cáp quang đấu nối vào dự án</w:t>
            </w:r>
          </w:p>
        </w:tc>
        <w:tc>
          <w:tcPr>
            <w:tcW w:w="1339" w:type="dxa"/>
            <w:shd w:val="clear" w:color="auto" w:fill="auto"/>
            <w:vAlign w:val="center"/>
            <w:hideMark/>
          </w:tcPr>
          <w:p w:rsidR="005E4B33" w:rsidRPr="004842D2" w:rsidRDefault="005E4B33" w:rsidP="005E4B33">
            <w:pPr>
              <w:spacing w:after="0" w:line="240" w:lineRule="auto"/>
              <w:ind w:firstLine="0"/>
              <w:jc w:val="center"/>
              <w:rPr>
                <w:rFonts w:eastAsia="Times New Roman" w:cs="Times New Roman"/>
                <w:sz w:val="26"/>
                <w:szCs w:val="26"/>
              </w:rPr>
            </w:pPr>
            <w:r w:rsidRPr="004842D2">
              <w:rPr>
                <w:rFonts w:eastAsia="Times New Roman" w:cs="Times New Roman"/>
                <w:sz w:val="26"/>
                <w:szCs w:val="26"/>
              </w:rPr>
              <w:t>m</w:t>
            </w:r>
          </w:p>
        </w:tc>
        <w:tc>
          <w:tcPr>
            <w:tcW w:w="1940" w:type="dxa"/>
            <w:shd w:val="clear" w:color="auto" w:fill="auto"/>
            <w:vAlign w:val="center"/>
            <w:hideMark/>
          </w:tcPr>
          <w:p w:rsidR="005E4B33" w:rsidRPr="004842D2" w:rsidRDefault="005E4B33" w:rsidP="0017259B">
            <w:pPr>
              <w:spacing w:after="0" w:line="240" w:lineRule="auto"/>
              <w:ind w:firstLine="0"/>
              <w:jc w:val="right"/>
              <w:rPr>
                <w:rFonts w:eastAsia="Times New Roman" w:cs="Times New Roman"/>
                <w:sz w:val="26"/>
                <w:szCs w:val="26"/>
              </w:rPr>
            </w:pPr>
            <w:r w:rsidRPr="004842D2">
              <w:rPr>
                <w:rFonts w:eastAsia="Times New Roman" w:cs="Times New Roman"/>
                <w:sz w:val="26"/>
                <w:szCs w:val="26"/>
              </w:rPr>
              <w:t>192</w:t>
            </w:r>
          </w:p>
        </w:tc>
      </w:tr>
      <w:tr w:rsidR="005E4B33" w:rsidRPr="004842D2" w:rsidTr="0017259B">
        <w:trPr>
          <w:trHeight w:val="437"/>
        </w:trPr>
        <w:tc>
          <w:tcPr>
            <w:tcW w:w="875" w:type="dxa"/>
            <w:shd w:val="clear" w:color="auto" w:fill="auto"/>
            <w:vAlign w:val="center"/>
            <w:hideMark/>
          </w:tcPr>
          <w:p w:rsidR="005E4B33" w:rsidRPr="004842D2" w:rsidRDefault="005E4B33" w:rsidP="005E4B33">
            <w:pPr>
              <w:spacing w:after="0" w:line="240" w:lineRule="auto"/>
              <w:ind w:firstLine="0"/>
              <w:jc w:val="center"/>
              <w:rPr>
                <w:rFonts w:eastAsia="Times New Roman" w:cs="Times New Roman"/>
                <w:sz w:val="26"/>
                <w:szCs w:val="26"/>
              </w:rPr>
            </w:pPr>
            <w:r w:rsidRPr="004842D2">
              <w:rPr>
                <w:rFonts w:eastAsia="Times New Roman" w:cs="Times New Roman"/>
                <w:sz w:val="26"/>
                <w:szCs w:val="26"/>
              </w:rPr>
              <w:t>2</w:t>
            </w:r>
          </w:p>
        </w:tc>
        <w:tc>
          <w:tcPr>
            <w:tcW w:w="4919" w:type="dxa"/>
            <w:shd w:val="clear" w:color="auto" w:fill="auto"/>
            <w:vAlign w:val="center"/>
            <w:hideMark/>
          </w:tcPr>
          <w:p w:rsidR="005E4B33" w:rsidRPr="004842D2" w:rsidRDefault="005E4B33" w:rsidP="005E4B33">
            <w:pPr>
              <w:spacing w:after="0" w:line="240" w:lineRule="auto"/>
              <w:ind w:firstLine="0"/>
              <w:jc w:val="left"/>
              <w:rPr>
                <w:rFonts w:eastAsia="Times New Roman" w:cs="Times New Roman"/>
                <w:sz w:val="26"/>
                <w:szCs w:val="26"/>
              </w:rPr>
            </w:pPr>
            <w:r w:rsidRPr="004842D2">
              <w:rPr>
                <w:rFonts w:eastAsia="Times New Roman" w:cs="Times New Roman"/>
                <w:sz w:val="26"/>
                <w:szCs w:val="26"/>
              </w:rPr>
              <w:t>Cáp thông tin chính</w:t>
            </w:r>
          </w:p>
        </w:tc>
        <w:tc>
          <w:tcPr>
            <w:tcW w:w="1339" w:type="dxa"/>
            <w:shd w:val="clear" w:color="auto" w:fill="auto"/>
            <w:vAlign w:val="center"/>
            <w:hideMark/>
          </w:tcPr>
          <w:p w:rsidR="005E4B33" w:rsidRPr="004842D2" w:rsidRDefault="005E4B33" w:rsidP="005E4B33">
            <w:pPr>
              <w:spacing w:after="0" w:line="240" w:lineRule="auto"/>
              <w:ind w:firstLine="0"/>
              <w:jc w:val="center"/>
              <w:rPr>
                <w:rFonts w:eastAsia="Times New Roman" w:cs="Times New Roman"/>
                <w:sz w:val="26"/>
                <w:szCs w:val="26"/>
              </w:rPr>
            </w:pPr>
            <w:r w:rsidRPr="004842D2">
              <w:rPr>
                <w:rFonts w:eastAsia="Times New Roman" w:cs="Times New Roman"/>
                <w:sz w:val="26"/>
                <w:szCs w:val="26"/>
              </w:rPr>
              <w:t>m</w:t>
            </w:r>
          </w:p>
        </w:tc>
        <w:tc>
          <w:tcPr>
            <w:tcW w:w="1940" w:type="dxa"/>
            <w:shd w:val="clear" w:color="auto" w:fill="auto"/>
            <w:vAlign w:val="center"/>
            <w:hideMark/>
          </w:tcPr>
          <w:p w:rsidR="005E4B33" w:rsidRPr="004842D2" w:rsidRDefault="005E4B33" w:rsidP="0017259B">
            <w:pPr>
              <w:spacing w:after="0" w:line="240" w:lineRule="auto"/>
              <w:ind w:firstLine="0"/>
              <w:jc w:val="right"/>
              <w:rPr>
                <w:rFonts w:eastAsia="Times New Roman" w:cs="Times New Roman"/>
                <w:sz w:val="26"/>
                <w:szCs w:val="26"/>
              </w:rPr>
            </w:pPr>
            <w:r w:rsidRPr="004842D2">
              <w:rPr>
                <w:rFonts w:eastAsia="Times New Roman" w:cs="Times New Roman"/>
                <w:sz w:val="26"/>
                <w:szCs w:val="26"/>
              </w:rPr>
              <w:t>661</w:t>
            </w:r>
          </w:p>
        </w:tc>
      </w:tr>
      <w:tr w:rsidR="005E4B33" w:rsidRPr="004842D2" w:rsidTr="0017259B">
        <w:trPr>
          <w:trHeight w:val="437"/>
        </w:trPr>
        <w:tc>
          <w:tcPr>
            <w:tcW w:w="875" w:type="dxa"/>
            <w:shd w:val="clear" w:color="auto" w:fill="auto"/>
            <w:vAlign w:val="center"/>
            <w:hideMark/>
          </w:tcPr>
          <w:p w:rsidR="005E4B33" w:rsidRPr="004842D2" w:rsidRDefault="005E4B33" w:rsidP="005E4B33">
            <w:pPr>
              <w:spacing w:after="0" w:line="240" w:lineRule="auto"/>
              <w:ind w:firstLine="0"/>
              <w:jc w:val="center"/>
              <w:rPr>
                <w:rFonts w:eastAsia="Times New Roman" w:cs="Times New Roman"/>
                <w:sz w:val="26"/>
                <w:szCs w:val="26"/>
              </w:rPr>
            </w:pPr>
            <w:r w:rsidRPr="004842D2">
              <w:rPr>
                <w:rFonts w:eastAsia="Times New Roman" w:cs="Times New Roman"/>
                <w:sz w:val="26"/>
                <w:szCs w:val="26"/>
              </w:rPr>
              <w:t>3</w:t>
            </w:r>
          </w:p>
        </w:tc>
        <w:tc>
          <w:tcPr>
            <w:tcW w:w="4919" w:type="dxa"/>
            <w:shd w:val="clear" w:color="auto" w:fill="auto"/>
            <w:vAlign w:val="center"/>
            <w:hideMark/>
          </w:tcPr>
          <w:p w:rsidR="005E4B33" w:rsidRPr="004842D2" w:rsidRDefault="005E4B33" w:rsidP="005E4B33">
            <w:pPr>
              <w:spacing w:after="0" w:line="240" w:lineRule="auto"/>
              <w:ind w:firstLine="0"/>
              <w:jc w:val="left"/>
              <w:rPr>
                <w:rFonts w:eastAsia="Times New Roman" w:cs="Times New Roman"/>
                <w:sz w:val="26"/>
                <w:szCs w:val="26"/>
              </w:rPr>
            </w:pPr>
            <w:r w:rsidRPr="004842D2">
              <w:rPr>
                <w:rFonts w:eastAsia="Times New Roman" w:cs="Times New Roman"/>
                <w:sz w:val="26"/>
                <w:szCs w:val="26"/>
              </w:rPr>
              <w:t>Cáp thông tin nhánh</w:t>
            </w:r>
          </w:p>
        </w:tc>
        <w:tc>
          <w:tcPr>
            <w:tcW w:w="1339" w:type="dxa"/>
            <w:shd w:val="clear" w:color="auto" w:fill="auto"/>
            <w:vAlign w:val="center"/>
            <w:hideMark/>
          </w:tcPr>
          <w:p w:rsidR="005E4B33" w:rsidRPr="004842D2" w:rsidRDefault="005E4B33" w:rsidP="005E4B33">
            <w:pPr>
              <w:spacing w:after="0" w:line="240" w:lineRule="auto"/>
              <w:ind w:firstLine="0"/>
              <w:jc w:val="center"/>
              <w:rPr>
                <w:rFonts w:eastAsia="Times New Roman" w:cs="Times New Roman"/>
                <w:sz w:val="26"/>
                <w:szCs w:val="26"/>
              </w:rPr>
            </w:pPr>
            <w:r w:rsidRPr="004842D2">
              <w:rPr>
                <w:rFonts w:eastAsia="Times New Roman" w:cs="Times New Roman"/>
                <w:sz w:val="26"/>
                <w:szCs w:val="26"/>
              </w:rPr>
              <w:t>m</w:t>
            </w:r>
          </w:p>
        </w:tc>
        <w:tc>
          <w:tcPr>
            <w:tcW w:w="1940" w:type="dxa"/>
            <w:shd w:val="clear" w:color="auto" w:fill="auto"/>
            <w:vAlign w:val="center"/>
            <w:hideMark/>
          </w:tcPr>
          <w:p w:rsidR="005E4B33" w:rsidRPr="004842D2" w:rsidRDefault="005E4B33" w:rsidP="0017259B">
            <w:pPr>
              <w:spacing w:after="0" w:line="240" w:lineRule="auto"/>
              <w:ind w:firstLine="0"/>
              <w:jc w:val="right"/>
              <w:rPr>
                <w:rFonts w:eastAsia="Times New Roman" w:cs="Times New Roman"/>
                <w:sz w:val="26"/>
                <w:szCs w:val="26"/>
              </w:rPr>
            </w:pPr>
            <w:r w:rsidRPr="004842D2">
              <w:rPr>
                <w:rFonts w:eastAsia="Times New Roman" w:cs="Times New Roman"/>
                <w:sz w:val="26"/>
                <w:szCs w:val="26"/>
              </w:rPr>
              <w:t>2</w:t>
            </w:r>
            <w:r w:rsidR="0017259B">
              <w:rPr>
                <w:rFonts w:eastAsia="Times New Roman" w:cs="Times New Roman"/>
                <w:sz w:val="26"/>
                <w:szCs w:val="26"/>
              </w:rPr>
              <w:t>.</w:t>
            </w:r>
            <w:r w:rsidR="00DD4C27">
              <w:rPr>
                <w:rFonts w:eastAsia="Times New Roman" w:cs="Times New Roman"/>
                <w:sz w:val="26"/>
                <w:szCs w:val="26"/>
              </w:rPr>
              <w:t>705</w:t>
            </w:r>
          </w:p>
        </w:tc>
      </w:tr>
      <w:tr w:rsidR="005E4B33" w:rsidRPr="004842D2" w:rsidTr="0017259B">
        <w:trPr>
          <w:trHeight w:val="437"/>
        </w:trPr>
        <w:tc>
          <w:tcPr>
            <w:tcW w:w="875" w:type="dxa"/>
            <w:shd w:val="clear" w:color="auto" w:fill="auto"/>
            <w:vAlign w:val="center"/>
            <w:hideMark/>
          </w:tcPr>
          <w:p w:rsidR="005E4B33" w:rsidRPr="004842D2" w:rsidRDefault="005E4B33" w:rsidP="005E4B33">
            <w:pPr>
              <w:spacing w:after="0" w:line="240" w:lineRule="auto"/>
              <w:ind w:firstLine="0"/>
              <w:jc w:val="center"/>
              <w:rPr>
                <w:rFonts w:eastAsia="Times New Roman" w:cs="Times New Roman"/>
                <w:sz w:val="26"/>
                <w:szCs w:val="26"/>
              </w:rPr>
            </w:pPr>
            <w:r w:rsidRPr="004842D2">
              <w:rPr>
                <w:rFonts w:eastAsia="Times New Roman" w:cs="Times New Roman"/>
                <w:sz w:val="26"/>
                <w:szCs w:val="26"/>
              </w:rPr>
              <w:t>4</w:t>
            </w:r>
          </w:p>
        </w:tc>
        <w:tc>
          <w:tcPr>
            <w:tcW w:w="4919" w:type="dxa"/>
            <w:shd w:val="clear" w:color="auto" w:fill="auto"/>
            <w:vAlign w:val="center"/>
            <w:hideMark/>
          </w:tcPr>
          <w:p w:rsidR="005E4B33" w:rsidRPr="004842D2" w:rsidRDefault="005E4B33" w:rsidP="005E4B33">
            <w:pPr>
              <w:spacing w:after="0" w:line="240" w:lineRule="auto"/>
              <w:ind w:firstLine="0"/>
              <w:jc w:val="left"/>
              <w:rPr>
                <w:rFonts w:eastAsia="Times New Roman" w:cs="Times New Roman"/>
                <w:sz w:val="26"/>
                <w:szCs w:val="26"/>
              </w:rPr>
            </w:pPr>
            <w:r w:rsidRPr="004842D2">
              <w:rPr>
                <w:rFonts w:eastAsia="Times New Roman" w:cs="Times New Roman"/>
                <w:sz w:val="26"/>
                <w:szCs w:val="26"/>
              </w:rPr>
              <w:t>Bộ tập trung tín hiệu</w:t>
            </w:r>
          </w:p>
        </w:tc>
        <w:tc>
          <w:tcPr>
            <w:tcW w:w="1339" w:type="dxa"/>
            <w:shd w:val="clear" w:color="auto" w:fill="auto"/>
            <w:vAlign w:val="center"/>
            <w:hideMark/>
          </w:tcPr>
          <w:p w:rsidR="005E4B33" w:rsidRPr="004842D2" w:rsidRDefault="005E4B33" w:rsidP="005E4B33">
            <w:pPr>
              <w:spacing w:after="0" w:line="240" w:lineRule="auto"/>
              <w:ind w:firstLine="0"/>
              <w:jc w:val="center"/>
              <w:rPr>
                <w:rFonts w:eastAsia="Times New Roman" w:cs="Times New Roman"/>
                <w:sz w:val="26"/>
                <w:szCs w:val="26"/>
              </w:rPr>
            </w:pPr>
            <w:r w:rsidRPr="004842D2">
              <w:rPr>
                <w:rFonts w:eastAsia="Times New Roman" w:cs="Times New Roman"/>
                <w:sz w:val="26"/>
                <w:szCs w:val="26"/>
              </w:rPr>
              <w:t>Bộ</w:t>
            </w:r>
          </w:p>
        </w:tc>
        <w:tc>
          <w:tcPr>
            <w:tcW w:w="1940" w:type="dxa"/>
            <w:shd w:val="clear" w:color="auto" w:fill="auto"/>
            <w:vAlign w:val="center"/>
            <w:hideMark/>
          </w:tcPr>
          <w:p w:rsidR="005E4B33" w:rsidRPr="004842D2" w:rsidRDefault="005E4B33" w:rsidP="0017259B">
            <w:pPr>
              <w:spacing w:after="0" w:line="240" w:lineRule="auto"/>
              <w:ind w:firstLine="0"/>
              <w:jc w:val="right"/>
              <w:rPr>
                <w:rFonts w:eastAsia="Times New Roman" w:cs="Times New Roman"/>
                <w:sz w:val="26"/>
                <w:szCs w:val="26"/>
              </w:rPr>
            </w:pPr>
            <w:r w:rsidRPr="004842D2">
              <w:rPr>
                <w:rFonts w:eastAsia="Times New Roman" w:cs="Times New Roman"/>
                <w:sz w:val="26"/>
                <w:szCs w:val="26"/>
              </w:rPr>
              <w:t>1</w:t>
            </w:r>
          </w:p>
        </w:tc>
      </w:tr>
      <w:tr w:rsidR="005E4B33" w:rsidRPr="004842D2" w:rsidTr="0017259B">
        <w:trPr>
          <w:trHeight w:val="437"/>
        </w:trPr>
        <w:tc>
          <w:tcPr>
            <w:tcW w:w="875" w:type="dxa"/>
            <w:shd w:val="clear" w:color="auto" w:fill="auto"/>
            <w:vAlign w:val="center"/>
            <w:hideMark/>
          </w:tcPr>
          <w:p w:rsidR="005E4B33" w:rsidRPr="004842D2" w:rsidRDefault="005E4B33" w:rsidP="005E4B33">
            <w:pPr>
              <w:spacing w:after="0" w:line="240" w:lineRule="auto"/>
              <w:ind w:firstLine="0"/>
              <w:jc w:val="center"/>
              <w:rPr>
                <w:rFonts w:eastAsia="Times New Roman" w:cs="Times New Roman"/>
                <w:sz w:val="26"/>
                <w:szCs w:val="26"/>
              </w:rPr>
            </w:pPr>
            <w:r w:rsidRPr="004842D2">
              <w:rPr>
                <w:rFonts w:eastAsia="Times New Roman" w:cs="Times New Roman"/>
                <w:sz w:val="26"/>
                <w:szCs w:val="26"/>
              </w:rPr>
              <w:t>5</w:t>
            </w:r>
          </w:p>
        </w:tc>
        <w:tc>
          <w:tcPr>
            <w:tcW w:w="4919" w:type="dxa"/>
            <w:shd w:val="clear" w:color="auto" w:fill="auto"/>
            <w:vAlign w:val="center"/>
            <w:hideMark/>
          </w:tcPr>
          <w:p w:rsidR="005E4B33" w:rsidRPr="004842D2" w:rsidRDefault="005E4B33" w:rsidP="005E4B33">
            <w:pPr>
              <w:spacing w:after="0" w:line="240" w:lineRule="auto"/>
              <w:ind w:firstLine="0"/>
              <w:jc w:val="left"/>
              <w:rPr>
                <w:rFonts w:eastAsia="Times New Roman" w:cs="Times New Roman"/>
                <w:sz w:val="26"/>
                <w:szCs w:val="26"/>
              </w:rPr>
            </w:pPr>
            <w:r w:rsidRPr="004842D2">
              <w:rPr>
                <w:rFonts w:eastAsia="Times New Roman" w:cs="Times New Roman"/>
                <w:sz w:val="26"/>
                <w:szCs w:val="26"/>
              </w:rPr>
              <w:t>Tủ chia</w:t>
            </w:r>
          </w:p>
        </w:tc>
        <w:tc>
          <w:tcPr>
            <w:tcW w:w="1339" w:type="dxa"/>
            <w:shd w:val="clear" w:color="auto" w:fill="auto"/>
            <w:vAlign w:val="center"/>
            <w:hideMark/>
          </w:tcPr>
          <w:p w:rsidR="005E4B33" w:rsidRPr="004842D2" w:rsidRDefault="005E4B33" w:rsidP="005E4B33">
            <w:pPr>
              <w:spacing w:after="0" w:line="240" w:lineRule="auto"/>
              <w:ind w:firstLine="0"/>
              <w:jc w:val="center"/>
              <w:rPr>
                <w:rFonts w:eastAsia="Times New Roman" w:cs="Times New Roman"/>
                <w:sz w:val="26"/>
                <w:szCs w:val="26"/>
              </w:rPr>
            </w:pPr>
            <w:r w:rsidRPr="004842D2">
              <w:rPr>
                <w:rFonts w:eastAsia="Times New Roman" w:cs="Times New Roman"/>
                <w:sz w:val="26"/>
                <w:szCs w:val="26"/>
              </w:rPr>
              <w:t>Tủ</w:t>
            </w:r>
          </w:p>
        </w:tc>
        <w:tc>
          <w:tcPr>
            <w:tcW w:w="1940" w:type="dxa"/>
            <w:shd w:val="clear" w:color="auto" w:fill="auto"/>
            <w:vAlign w:val="center"/>
            <w:hideMark/>
          </w:tcPr>
          <w:p w:rsidR="005E4B33" w:rsidRPr="004842D2" w:rsidRDefault="005E4B33" w:rsidP="0017259B">
            <w:pPr>
              <w:spacing w:after="0" w:line="240" w:lineRule="auto"/>
              <w:ind w:firstLine="0"/>
              <w:jc w:val="right"/>
              <w:rPr>
                <w:rFonts w:eastAsia="Times New Roman" w:cs="Times New Roman"/>
                <w:sz w:val="26"/>
                <w:szCs w:val="26"/>
              </w:rPr>
            </w:pPr>
            <w:r w:rsidRPr="004842D2">
              <w:rPr>
                <w:rFonts w:eastAsia="Times New Roman" w:cs="Times New Roman"/>
                <w:sz w:val="26"/>
                <w:szCs w:val="26"/>
              </w:rPr>
              <w:t>13</w:t>
            </w:r>
          </w:p>
        </w:tc>
      </w:tr>
    </w:tbl>
    <w:p w:rsidR="00236CBD" w:rsidRPr="004842D2" w:rsidRDefault="00236CBD" w:rsidP="000A1ECB">
      <w:pPr>
        <w:pStyle w:val="Heading1"/>
        <w:spacing w:after="240" w:line="240" w:lineRule="auto"/>
        <w:ind w:firstLine="562"/>
        <w:rPr>
          <w:color w:val="000000" w:themeColor="text1"/>
          <w:szCs w:val="28"/>
          <w:lang w:val="vi-VN"/>
        </w:rPr>
      </w:pPr>
      <w:bookmarkStart w:id="237" w:name="_Toc58859139"/>
      <w:r w:rsidRPr="004842D2">
        <w:rPr>
          <w:color w:val="000000" w:themeColor="text1"/>
          <w:szCs w:val="28"/>
          <w:lang w:val="sv-SE"/>
        </w:rPr>
        <w:t>CHƯƠNG VI: ĐÁNH GIÁ MÔI TRƯỜNG CHIẾN LƯỢC</w:t>
      </w:r>
      <w:bookmarkEnd w:id="192"/>
      <w:bookmarkEnd w:id="193"/>
      <w:bookmarkEnd w:id="237"/>
    </w:p>
    <w:p w:rsidR="00AA5E34" w:rsidRPr="004842D2" w:rsidRDefault="000415DA" w:rsidP="000A1ECB">
      <w:pPr>
        <w:pStyle w:val="Heading2"/>
        <w:spacing w:line="240" w:lineRule="auto"/>
        <w:ind w:firstLine="562"/>
        <w:rPr>
          <w:noProof/>
          <w:szCs w:val="28"/>
          <w:lang w:val="it-IT"/>
        </w:rPr>
      </w:pPr>
      <w:bookmarkStart w:id="238" w:name="_Toc453584233"/>
      <w:bookmarkStart w:id="239" w:name="_Toc17819250"/>
      <w:bookmarkStart w:id="240" w:name="_Toc367537163"/>
      <w:bookmarkStart w:id="241" w:name="_Toc367535534"/>
      <w:bookmarkStart w:id="242" w:name="_Toc467140033"/>
      <w:bookmarkStart w:id="243" w:name="_Toc58859140"/>
      <w:r w:rsidRPr="004842D2">
        <w:rPr>
          <w:noProof/>
          <w:szCs w:val="28"/>
          <w:lang w:val="it-IT"/>
        </w:rPr>
        <w:t>6.1.</w:t>
      </w:r>
      <w:r w:rsidR="00AA5E34" w:rsidRPr="004842D2">
        <w:rPr>
          <w:noProof/>
          <w:szCs w:val="28"/>
          <w:lang w:val="it-IT"/>
        </w:rPr>
        <w:t xml:space="preserve"> Căn cứ thiết kế:</w:t>
      </w:r>
      <w:bookmarkEnd w:id="238"/>
      <w:bookmarkEnd w:id="239"/>
      <w:bookmarkEnd w:id="243"/>
    </w:p>
    <w:bookmarkEnd w:id="240"/>
    <w:bookmarkEnd w:id="241"/>
    <w:p w:rsidR="003E2BF2" w:rsidRPr="004842D2" w:rsidRDefault="003E2BF2" w:rsidP="000A1ECB">
      <w:pPr>
        <w:spacing w:before="120" w:after="120"/>
        <w:ind w:firstLine="562"/>
        <w:rPr>
          <w:color w:val="000000" w:themeColor="text1"/>
          <w:szCs w:val="28"/>
          <w:lang w:val="it-IT"/>
        </w:rPr>
      </w:pPr>
      <w:r w:rsidRPr="004842D2">
        <w:rPr>
          <w:color w:val="000000" w:themeColor="text1"/>
          <w:szCs w:val="28"/>
        </w:rPr>
        <w:t>Luật Bảo vệ môi truờng số 52/2005/QH11 của Chính phủ, ngày 12 tháng 12 năm 2005.</w:t>
      </w:r>
    </w:p>
    <w:p w:rsidR="003E2BF2" w:rsidRPr="004842D2" w:rsidRDefault="003E2BF2" w:rsidP="000A1ECB">
      <w:pPr>
        <w:spacing w:before="120" w:after="120"/>
        <w:ind w:firstLine="562"/>
        <w:rPr>
          <w:color w:val="000000" w:themeColor="text1"/>
          <w:szCs w:val="28"/>
          <w:lang w:val="it-IT"/>
        </w:rPr>
      </w:pPr>
      <w:r w:rsidRPr="004842D2">
        <w:rPr>
          <w:color w:val="000000" w:themeColor="text1"/>
          <w:szCs w:val="28"/>
          <w:lang w:val="it-IT"/>
        </w:rPr>
        <w:t>Nghị định số 140/NĐ-CP của Chính phủ, ngày 22/11/2006 quy định việc bảo vệ môi trường trong các khâu lập, thẩm định, phê duyệt và tổ chức thực hiện các chiến lược, quy hoạch, kế hoạch, chương trình và dự án phát triển.</w:t>
      </w:r>
    </w:p>
    <w:p w:rsidR="003E2BF2" w:rsidRPr="004842D2" w:rsidRDefault="003E2BF2" w:rsidP="000A1ECB">
      <w:pPr>
        <w:spacing w:before="120" w:after="120"/>
        <w:ind w:firstLine="562"/>
        <w:rPr>
          <w:color w:val="000000" w:themeColor="text1"/>
          <w:szCs w:val="28"/>
          <w:lang w:val="it-IT"/>
        </w:rPr>
      </w:pPr>
      <w:r w:rsidRPr="004842D2">
        <w:rPr>
          <w:color w:val="000000" w:themeColor="text1"/>
          <w:szCs w:val="28"/>
        </w:rPr>
        <w:t>Nghị Ðịnh số 80/2006/NÐ-CP của Chính phủ, ngày 9 tháng 8 năm 2006 về việc “Quy định chi tiết và huớng dẫn thi hành một số điều của Luật Bảo vệ môi truờng”.</w:t>
      </w:r>
    </w:p>
    <w:p w:rsidR="003E2BF2" w:rsidRPr="004842D2" w:rsidRDefault="003E2BF2" w:rsidP="000A1ECB">
      <w:pPr>
        <w:spacing w:before="120" w:after="120"/>
        <w:ind w:firstLine="562"/>
        <w:rPr>
          <w:color w:val="000000" w:themeColor="text1"/>
          <w:szCs w:val="28"/>
          <w:lang w:val="it-IT"/>
        </w:rPr>
      </w:pPr>
      <w:r w:rsidRPr="004842D2">
        <w:rPr>
          <w:color w:val="000000" w:themeColor="text1"/>
          <w:szCs w:val="28"/>
          <w:lang w:val="it-IT"/>
        </w:rPr>
        <w:t>Nghị định số 21/2008/NĐ-CP của Chính phủ ngày 28/2/2008 về việc sửa đổi một số điều của nghị định 80/2006/NĐ-CP ngày 9/8/2006 của Chính phủ về việc quy định chi tiết và hướng dẫn thi hành một số điều của Luật bảo vệ môi trường.</w:t>
      </w:r>
    </w:p>
    <w:p w:rsidR="003E2BF2" w:rsidRPr="004842D2" w:rsidRDefault="003E2BF2" w:rsidP="000A1ECB">
      <w:pPr>
        <w:spacing w:before="120" w:after="120"/>
        <w:ind w:firstLine="562"/>
        <w:rPr>
          <w:color w:val="000000" w:themeColor="text1"/>
          <w:szCs w:val="28"/>
          <w:lang w:val="it-IT"/>
        </w:rPr>
      </w:pPr>
      <w:r w:rsidRPr="004842D2">
        <w:rPr>
          <w:color w:val="000000" w:themeColor="text1"/>
          <w:szCs w:val="28"/>
          <w:lang w:val="it-IT"/>
        </w:rPr>
        <w:t>Nghị định số 29/20011/NĐ-CP ngày 18/4/2011 của Chính phủ quy định về đánh giá môi trường chiến lược, đánh giá tác động môi trường, cam kết bảo vệ môi trường.</w:t>
      </w:r>
    </w:p>
    <w:p w:rsidR="003E2BF2" w:rsidRPr="004842D2" w:rsidRDefault="003E2BF2" w:rsidP="000A1ECB">
      <w:pPr>
        <w:spacing w:before="120" w:after="120"/>
        <w:ind w:firstLine="562"/>
        <w:rPr>
          <w:color w:val="000000" w:themeColor="text1"/>
          <w:szCs w:val="28"/>
          <w:lang w:val="it-IT"/>
        </w:rPr>
      </w:pPr>
      <w:r w:rsidRPr="004842D2">
        <w:rPr>
          <w:color w:val="000000" w:themeColor="text1"/>
          <w:szCs w:val="28"/>
        </w:rPr>
        <w:t>Thông tư số 05/2008/TT-BTNMT của Bộ Tài nguyên và Môi trường, ngày 8 tháng 12 năm 2008 về “Huớng dẫn về đánh giá môi trường chiến lược, đánh giá tác động môi trường và cam kết bảo vệ môi trường”.</w:t>
      </w:r>
    </w:p>
    <w:p w:rsidR="003E2BF2" w:rsidRPr="004842D2" w:rsidRDefault="003E2BF2" w:rsidP="000A1ECB">
      <w:pPr>
        <w:spacing w:before="120" w:after="120"/>
        <w:ind w:firstLine="562"/>
        <w:rPr>
          <w:color w:val="000000" w:themeColor="text1"/>
          <w:szCs w:val="28"/>
          <w:lang w:val="it-IT"/>
        </w:rPr>
      </w:pPr>
      <w:r w:rsidRPr="004842D2">
        <w:rPr>
          <w:color w:val="000000" w:themeColor="text1"/>
          <w:szCs w:val="28"/>
          <w:lang w:val="it-IT"/>
        </w:rPr>
        <w:t xml:space="preserve">Thông tư số 06/2007/TT-BKH ngày 27/8/2007của Bộ Kế hoạch và Đầu tư hướng dẫn thực hiện nghị định số 140/NĐ-CP ngày 22/11/2006 của Chính phủ quy </w:t>
      </w:r>
      <w:r w:rsidRPr="004842D2">
        <w:rPr>
          <w:color w:val="000000" w:themeColor="text1"/>
          <w:szCs w:val="28"/>
          <w:lang w:val="it-IT"/>
        </w:rPr>
        <w:lastRenderedPageBreak/>
        <w:t>định việc bảo vệ môi trường trong các khâu lập, thẩm định, phê duyệt và tổ chức thực hiện các chiến lược, quy hoạch, kế hoạch, chương trình và dự án phát triển.</w:t>
      </w:r>
    </w:p>
    <w:p w:rsidR="003E2BF2" w:rsidRPr="004842D2" w:rsidRDefault="003E2BF2" w:rsidP="000A1ECB">
      <w:pPr>
        <w:spacing w:before="120" w:after="120"/>
        <w:ind w:firstLine="562"/>
        <w:rPr>
          <w:color w:val="000000" w:themeColor="text1"/>
          <w:szCs w:val="28"/>
          <w:lang w:val="it-IT"/>
        </w:rPr>
      </w:pPr>
      <w:r w:rsidRPr="004842D2">
        <w:rPr>
          <w:color w:val="000000" w:themeColor="text1"/>
          <w:szCs w:val="28"/>
          <w:lang w:val="it-IT"/>
        </w:rPr>
        <w:t>Thông tư số 01/2011/TT-BXD ngày 27/01/2011 hướng dẫn đánh giá môi trường chiến lược trong đồ án quy hoạch xây dựng, quy hoạch đô thị</w:t>
      </w:r>
      <w:r w:rsidRPr="004842D2">
        <w:rPr>
          <w:noProof/>
          <w:color w:val="000000" w:themeColor="text1"/>
          <w:szCs w:val="28"/>
          <w:lang w:val="it-IT"/>
        </w:rPr>
        <w:t>.</w:t>
      </w:r>
    </w:p>
    <w:p w:rsidR="003E2BF2" w:rsidRPr="004842D2" w:rsidRDefault="003E2BF2" w:rsidP="000A1ECB">
      <w:pPr>
        <w:spacing w:before="120" w:after="120"/>
        <w:ind w:firstLine="562"/>
        <w:rPr>
          <w:color w:val="000000" w:themeColor="text1"/>
          <w:szCs w:val="28"/>
          <w:lang w:val="it-IT"/>
        </w:rPr>
      </w:pPr>
      <w:r w:rsidRPr="004842D2">
        <w:rPr>
          <w:color w:val="000000" w:themeColor="text1"/>
          <w:szCs w:val="28"/>
          <w:lang w:val="it-IT"/>
        </w:rPr>
        <w:t>Thông tư số 26/2011/TT-BTNMT ngày 18/7/2011 của Bộ Tài nguyên và Môi trường, quy định chi tiết một số điều của nghị định 29/2011/NĐ-CP ngày 18/4/2011 của Chính phủ quy định về đánh giá môi trường chiến lược, đánh giá tác động môi trường, cam kết bảo vệ môi trường.</w:t>
      </w:r>
    </w:p>
    <w:p w:rsidR="003E2BF2" w:rsidRPr="004842D2" w:rsidRDefault="000415DA" w:rsidP="000A1ECB">
      <w:pPr>
        <w:pStyle w:val="Heading2"/>
        <w:spacing w:line="240" w:lineRule="auto"/>
        <w:ind w:firstLine="562"/>
        <w:rPr>
          <w:noProof/>
          <w:szCs w:val="28"/>
          <w:lang w:val="it-IT"/>
        </w:rPr>
      </w:pPr>
      <w:bookmarkStart w:id="244" w:name="_Toc453584234"/>
      <w:bookmarkStart w:id="245" w:name="_Toc17819251"/>
      <w:bookmarkStart w:id="246" w:name="_Toc58859141"/>
      <w:r w:rsidRPr="004842D2">
        <w:rPr>
          <w:noProof/>
          <w:szCs w:val="28"/>
          <w:lang w:val="it-IT"/>
        </w:rPr>
        <w:t xml:space="preserve">6.2. </w:t>
      </w:r>
      <w:r w:rsidR="003E2BF2" w:rsidRPr="004842D2">
        <w:rPr>
          <w:noProof/>
          <w:szCs w:val="28"/>
          <w:lang w:val="it-IT"/>
        </w:rPr>
        <w:t>Hiện trạng môi trường</w:t>
      </w:r>
      <w:bookmarkEnd w:id="244"/>
      <w:bookmarkEnd w:id="245"/>
      <w:bookmarkEnd w:id="246"/>
    </w:p>
    <w:p w:rsidR="003E2BF2" w:rsidRPr="004842D2" w:rsidRDefault="003E2BF2" w:rsidP="000A1ECB">
      <w:pPr>
        <w:pStyle w:val="Heading3"/>
        <w:spacing w:line="240" w:lineRule="auto"/>
        <w:ind w:firstLine="562"/>
        <w:rPr>
          <w:szCs w:val="28"/>
          <w:lang w:val="it-IT"/>
        </w:rPr>
      </w:pPr>
      <w:bookmarkStart w:id="247" w:name="_Toc17819252"/>
      <w:bookmarkStart w:id="248" w:name="_Toc58859142"/>
      <w:r w:rsidRPr="004842D2">
        <w:rPr>
          <w:szCs w:val="28"/>
          <w:lang w:val="it-IT"/>
        </w:rPr>
        <w:t>6.2.1. Hiện trạng môi trường tự nhiên</w:t>
      </w:r>
      <w:bookmarkEnd w:id="247"/>
      <w:bookmarkEnd w:id="248"/>
    </w:p>
    <w:p w:rsidR="003E2BF2" w:rsidRPr="004842D2" w:rsidRDefault="003E2BF2" w:rsidP="000A1ECB">
      <w:pPr>
        <w:spacing w:before="120" w:after="120"/>
        <w:rPr>
          <w:i/>
          <w:color w:val="000000" w:themeColor="text1"/>
          <w:kern w:val="24"/>
          <w:szCs w:val="28"/>
          <w:lang w:val="pt-BR" w:eastAsia="zh-CN"/>
        </w:rPr>
      </w:pPr>
      <w:bookmarkStart w:id="249" w:name="_Ref367537728"/>
      <w:r w:rsidRPr="004842D2">
        <w:rPr>
          <w:i/>
          <w:color w:val="000000" w:themeColor="text1"/>
          <w:kern w:val="24"/>
          <w:szCs w:val="28"/>
          <w:lang w:val="pt-BR" w:eastAsia="zh-CN"/>
        </w:rPr>
        <w:t>Khí hậu:</w:t>
      </w:r>
    </w:p>
    <w:p w:rsidR="00E5172C" w:rsidRPr="004842D2" w:rsidRDefault="00E5172C" w:rsidP="000A1ECB">
      <w:pPr>
        <w:spacing w:before="120" w:after="120"/>
      </w:pPr>
      <w:r w:rsidRPr="004842D2">
        <w:rPr>
          <w:bCs/>
        </w:rPr>
        <w:t xml:space="preserve">- Khu vực Quy hoạch </w:t>
      </w:r>
      <w:r w:rsidRPr="004842D2">
        <w:t>mang đặc trưng của khí hậu nhiệt đới gió mùa, nóng và ẩm ướt. Khí hậu có sự phân hóa theo chế độ nhiệt với hai mùa tương phản nhau là mùa hạ và mùa đông cùng với hai thời kỳ chuyển tiếp tương đối là mùa xuân và mùa thu. Mùa hạ thường kéo dài từ tháng 5 đến tháng 9, mùa đông thường kéo dài từ giữa tháng 11 đến giữa tháng 3; mùa xuân thường kéo dài từ giữa tháng 3 đến hết tháng 4 và mùa thu thường kéo dài từ tháng 10 đến giữa tháng 11.</w:t>
      </w:r>
    </w:p>
    <w:p w:rsidR="00146D8F" w:rsidRPr="004842D2" w:rsidRDefault="00685030" w:rsidP="000A1ECB">
      <w:pPr>
        <w:spacing w:before="120" w:after="120"/>
        <w:rPr>
          <w:b/>
        </w:rPr>
      </w:pPr>
      <w:r w:rsidRPr="004842D2">
        <w:rPr>
          <w:iCs/>
          <w:color w:val="000000" w:themeColor="text1"/>
          <w:szCs w:val="28"/>
          <w:lang w:val="vi-VN"/>
        </w:rPr>
        <w:t xml:space="preserve">Nhiệt độ: </w:t>
      </w:r>
      <w:r w:rsidR="00146D8F" w:rsidRPr="004842D2">
        <w:t>Nhiệt độ trung bình hàng năm: vào khoảng 23-24</w:t>
      </w:r>
      <w:r w:rsidR="00146D8F" w:rsidRPr="004842D2">
        <w:rPr>
          <w:vertAlign w:val="superscript"/>
        </w:rPr>
        <w:t>0</w:t>
      </w:r>
      <w:r w:rsidR="00146D8F" w:rsidRPr="004842D2">
        <w:t>C; Số giờ nắng trung bình: khoảng 1300-1500 giờ/năm; Trong năm thường có 8 - 9 tháng có nhiệt độ trung bình trên 20</w:t>
      </w:r>
      <w:r w:rsidR="00146D8F" w:rsidRPr="004842D2">
        <w:rPr>
          <w:vertAlign w:val="superscript"/>
        </w:rPr>
        <w:t>0</w:t>
      </w:r>
      <w:r w:rsidR="00146D8F" w:rsidRPr="004842D2">
        <w:t>C (trong đó có 5 tháng có nhiệt độ trung bình trên 25</w:t>
      </w:r>
      <w:r w:rsidR="00146D8F" w:rsidRPr="004842D2">
        <w:rPr>
          <w:vertAlign w:val="superscript"/>
        </w:rPr>
        <w:t>0</w:t>
      </w:r>
      <w:r w:rsidR="00146D8F" w:rsidRPr="004842D2">
        <w:t>C) và chỉ có 3 - 4 tháng nhiệt độ trung bình dưới 20</w:t>
      </w:r>
      <w:r w:rsidR="00146D8F" w:rsidRPr="004842D2">
        <w:rPr>
          <w:vertAlign w:val="superscript"/>
        </w:rPr>
        <w:t>0</w:t>
      </w:r>
      <w:r w:rsidR="00146D8F" w:rsidRPr="004842D2">
        <w:t>C (nhưng không có tháng nào nhiệt độ dưới 16</w:t>
      </w:r>
      <w:r w:rsidR="00146D8F" w:rsidRPr="004842D2">
        <w:rPr>
          <w:vertAlign w:val="superscript"/>
        </w:rPr>
        <w:t>0</w:t>
      </w:r>
      <w:r w:rsidR="00146D8F" w:rsidRPr="004842D2">
        <w:t>C).</w:t>
      </w:r>
    </w:p>
    <w:p w:rsidR="003732BA" w:rsidRPr="004842D2" w:rsidRDefault="00685030" w:rsidP="000A1ECB">
      <w:pPr>
        <w:spacing w:before="120" w:after="120"/>
        <w:rPr>
          <w:b/>
          <w:bCs/>
          <w:i/>
          <w:iCs/>
        </w:rPr>
      </w:pPr>
      <w:r w:rsidRPr="004842D2">
        <w:rPr>
          <w:iCs/>
          <w:color w:val="000000" w:themeColor="text1"/>
          <w:szCs w:val="28"/>
          <w:lang w:val="vi-VN"/>
        </w:rPr>
        <w:t xml:space="preserve">Mưa: </w:t>
      </w:r>
      <w:r w:rsidR="003732BA" w:rsidRPr="004842D2">
        <w:t>Lượng mưa trung bình: khoảng 1900mm; Năm có lượng mưa cao nhất:  3176mm (năm 1994); Năm có lượng mưa thấp nhất: 1265,3mm (năm 1998).</w:t>
      </w:r>
    </w:p>
    <w:p w:rsidR="003732BA" w:rsidRPr="004842D2" w:rsidRDefault="003732BA" w:rsidP="000A1ECB">
      <w:pPr>
        <w:spacing w:before="120" w:after="120"/>
      </w:pPr>
      <w:r w:rsidRPr="004842D2">
        <w:rPr>
          <w:iCs/>
          <w:color w:val="000000" w:themeColor="text1"/>
          <w:szCs w:val="28"/>
        </w:rPr>
        <w:t>Độ ẩm</w:t>
      </w:r>
      <w:r w:rsidR="00685030" w:rsidRPr="004842D2">
        <w:rPr>
          <w:iCs/>
          <w:color w:val="000000" w:themeColor="text1"/>
          <w:szCs w:val="28"/>
          <w:lang w:val="vi-VN"/>
        </w:rPr>
        <w:t xml:space="preserve">: </w:t>
      </w:r>
      <w:r w:rsidRPr="004842D2">
        <w:t>Độ ẩm trung bình hàng năm là 85%, không có tháng nào có độ ẩm trung bình dưới 77%; Tháng có độ ẩm trung bình cao nhất trong năm là tháng 3 (95,5%)</w:t>
      </w:r>
      <w:r w:rsidRPr="004842D2">
        <w:rPr>
          <w:b/>
          <w:bCs/>
          <w:i/>
          <w:iCs/>
        </w:rPr>
        <w:t xml:space="preserve">; </w:t>
      </w:r>
      <w:r w:rsidRPr="004842D2">
        <w:t>Tháng có độ ẩm trung bình thấp nhất trong năm là tháng 11 (82,5%).</w:t>
      </w:r>
    </w:p>
    <w:p w:rsidR="003732BA" w:rsidRPr="004842D2" w:rsidRDefault="003732BA" w:rsidP="000A1ECB">
      <w:pPr>
        <w:spacing w:before="120" w:after="120"/>
        <w:rPr>
          <w:bCs/>
          <w:i/>
          <w:iCs/>
        </w:rPr>
      </w:pPr>
      <w:r w:rsidRPr="004842D2">
        <w:rPr>
          <w:iCs/>
          <w:color w:val="000000" w:themeColor="text1"/>
          <w:szCs w:val="28"/>
        </w:rPr>
        <w:t>Gió</w:t>
      </w:r>
      <w:r w:rsidRPr="004842D2">
        <w:rPr>
          <w:iCs/>
          <w:color w:val="000000" w:themeColor="text1"/>
          <w:szCs w:val="28"/>
          <w:lang w:val="vi-VN"/>
        </w:rPr>
        <w:t xml:space="preserve">: </w:t>
      </w:r>
      <w:bookmarkEnd w:id="249"/>
      <w:r w:rsidRPr="004842D2">
        <w:t>Hai mùa chính trong năm là mùa hạ, mùa đông, với các hướng gió thịnh hành; Mùa hạ: gió Nam, Tây Nam và Đông Nam; Mùa đông: gió Bắc, Đông và Đông Bắc.</w:t>
      </w:r>
    </w:p>
    <w:p w:rsidR="003E2BF2" w:rsidRPr="004842D2" w:rsidRDefault="003E2BF2" w:rsidP="000A1ECB">
      <w:pPr>
        <w:spacing w:before="120" w:after="120"/>
        <w:rPr>
          <w:i/>
          <w:color w:val="000000" w:themeColor="text1"/>
          <w:szCs w:val="28"/>
          <w:lang w:val="es-ES"/>
        </w:rPr>
      </w:pPr>
      <w:r w:rsidRPr="004842D2">
        <w:rPr>
          <w:i/>
          <w:color w:val="000000" w:themeColor="text1"/>
          <w:szCs w:val="28"/>
          <w:lang w:val="es-ES"/>
        </w:rPr>
        <w:t>Môi trường không khí</w:t>
      </w:r>
    </w:p>
    <w:p w:rsidR="00A94B7B" w:rsidRPr="004842D2" w:rsidRDefault="00A94B7B" w:rsidP="000A1ECB">
      <w:pPr>
        <w:pStyle w:val="List4"/>
        <w:numPr>
          <w:ilvl w:val="0"/>
          <w:numId w:val="10"/>
        </w:numPr>
        <w:tabs>
          <w:tab w:val="left" w:pos="180"/>
        </w:tabs>
        <w:spacing w:before="120" w:after="120"/>
        <w:ind w:left="0" w:firstLine="284"/>
        <w:contextualSpacing w:val="0"/>
        <w:rPr>
          <w:color w:val="000000"/>
          <w:szCs w:val="28"/>
        </w:rPr>
      </w:pPr>
      <w:r w:rsidRPr="004842D2">
        <w:rPr>
          <w:color w:val="000000"/>
          <w:szCs w:val="28"/>
        </w:rPr>
        <w:t xml:space="preserve">Nguồn ô nhiễm từ hoạt động giao thông: chủ yếu từ hoạt động giao thông trên tuyến đường trục chính. Các tuyến đường nội bộ do mật độ giao thông không lớn kết hợp với cảnh quan cây xanh xung quanh nên nồng độ các chất ô nhiễm trong không khí trong khu vực không đáng kể.  </w:t>
      </w:r>
    </w:p>
    <w:p w:rsidR="00A94B7B" w:rsidRPr="004842D2" w:rsidRDefault="00A94B7B" w:rsidP="000A1ECB">
      <w:pPr>
        <w:pStyle w:val="List4"/>
        <w:numPr>
          <w:ilvl w:val="0"/>
          <w:numId w:val="10"/>
        </w:numPr>
        <w:tabs>
          <w:tab w:val="left" w:pos="180"/>
        </w:tabs>
        <w:spacing w:before="120" w:after="120"/>
        <w:ind w:left="0" w:firstLine="284"/>
        <w:contextualSpacing w:val="0"/>
        <w:rPr>
          <w:color w:val="000000"/>
          <w:szCs w:val="28"/>
        </w:rPr>
      </w:pPr>
      <w:r w:rsidRPr="004842D2">
        <w:rPr>
          <w:color w:val="000000"/>
          <w:szCs w:val="28"/>
        </w:rPr>
        <w:t>Nguồn gây ô nhiễm không khí do hoạt động sinh hoạt: Chủ yếu do khí thải từ việc đố</w:t>
      </w:r>
      <w:r w:rsidR="00B55C61">
        <w:rPr>
          <w:color w:val="000000"/>
          <w:szCs w:val="28"/>
        </w:rPr>
        <w:t xml:space="preserve">t các khí gas, </w:t>
      </w:r>
      <w:r w:rsidR="000A1ECB">
        <w:rPr>
          <w:color w:val="000000"/>
          <w:szCs w:val="28"/>
        </w:rPr>
        <w:t>than</w:t>
      </w:r>
      <w:r w:rsidRPr="004842D2">
        <w:rPr>
          <w:color w:val="000000"/>
          <w:szCs w:val="28"/>
        </w:rPr>
        <w:t xml:space="preserve"> tại khu dân cư cho người lao động (B3), khu tổ hợp </w:t>
      </w:r>
      <w:r w:rsidRPr="004842D2">
        <w:rPr>
          <w:color w:val="000000"/>
          <w:szCs w:val="28"/>
        </w:rPr>
        <w:lastRenderedPageBreak/>
        <w:t xml:space="preserve">khách sạn cao cấp. Như vậy, các chất ô nhiễm không khí giai đoạn này chủ yếu là bụi, SO2, CO, CO2, NO, NO2. </w:t>
      </w:r>
    </w:p>
    <w:p w:rsidR="003E2BF2" w:rsidRPr="004842D2" w:rsidRDefault="003E2BF2" w:rsidP="000A1ECB">
      <w:pPr>
        <w:spacing w:before="120" w:after="120"/>
        <w:rPr>
          <w:i/>
          <w:color w:val="000000" w:themeColor="text1"/>
          <w:szCs w:val="28"/>
          <w:lang w:val="es-ES"/>
        </w:rPr>
      </w:pPr>
      <w:r w:rsidRPr="004842D2">
        <w:rPr>
          <w:i/>
          <w:color w:val="000000" w:themeColor="text1"/>
          <w:szCs w:val="28"/>
          <w:lang w:val="es-ES"/>
        </w:rPr>
        <w:t>Hệ sinh thái</w:t>
      </w:r>
    </w:p>
    <w:p w:rsidR="00B60D40" w:rsidRPr="004842D2" w:rsidRDefault="008D495C" w:rsidP="000A1ECB">
      <w:pPr>
        <w:spacing w:before="120" w:after="120"/>
      </w:pPr>
      <w:r w:rsidRPr="004842D2">
        <w:t>Hệ sinh thái nước mặt đa dạng.</w:t>
      </w:r>
    </w:p>
    <w:p w:rsidR="003E2BF2" w:rsidRPr="004842D2" w:rsidRDefault="003E2BF2" w:rsidP="001F2CCD">
      <w:pPr>
        <w:pStyle w:val="Heading3"/>
        <w:rPr>
          <w:szCs w:val="28"/>
          <w:lang w:val="it-IT"/>
        </w:rPr>
      </w:pPr>
      <w:bookmarkStart w:id="250" w:name="_Toc58859143"/>
      <w:r w:rsidRPr="004842D2">
        <w:rPr>
          <w:szCs w:val="28"/>
          <w:lang w:val="it-IT"/>
        </w:rPr>
        <w:t>6.2.2. Hiện trạng môi trường kinh tế - xã hội</w:t>
      </w:r>
      <w:bookmarkEnd w:id="250"/>
    </w:p>
    <w:p w:rsidR="001555D6" w:rsidRPr="004842D2" w:rsidRDefault="001555D6" w:rsidP="007907BD">
      <w:pPr>
        <w:spacing w:before="120" w:after="120"/>
        <w:ind w:firstLine="562"/>
        <w:rPr>
          <w:szCs w:val="28"/>
          <w:lang w:val="vi-VN"/>
        </w:rPr>
      </w:pPr>
      <w:r w:rsidRPr="004842D2">
        <w:t>Gần với tuyến đườ</w:t>
      </w:r>
      <w:r w:rsidR="005E695C" w:rsidRPr="004842D2">
        <w:t>ng giao thông</w:t>
      </w:r>
      <w:r w:rsidRPr="004842D2">
        <w:t>: đường QL21B, đường QL37B. Tiếp giáp với các khu chức năng của UBND xã Đồn Xá.</w:t>
      </w:r>
    </w:p>
    <w:p w:rsidR="003E2BF2" w:rsidRPr="004842D2" w:rsidRDefault="003E2BF2" w:rsidP="007907BD">
      <w:pPr>
        <w:pStyle w:val="Heading3"/>
        <w:spacing w:line="240" w:lineRule="auto"/>
        <w:ind w:firstLine="562"/>
        <w:rPr>
          <w:szCs w:val="28"/>
          <w:lang w:val="de-DE"/>
        </w:rPr>
      </w:pPr>
      <w:bookmarkStart w:id="251" w:name="_Toc367535541"/>
      <w:bookmarkStart w:id="252" w:name="_Toc367537170"/>
      <w:bookmarkStart w:id="253" w:name="_Toc381882716"/>
      <w:bookmarkStart w:id="254" w:name="_Toc17819253"/>
      <w:bookmarkStart w:id="255" w:name="_Toc58859144"/>
      <w:r w:rsidRPr="004842D2">
        <w:rPr>
          <w:szCs w:val="28"/>
          <w:lang w:val="de-DE"/>
        </w:rPr>
        <w:t>6.2.3. Dự báo xu hướng</w:t>
      </w:r>
      <w:bookmarkEnd w:id="255"/>
      <w:r w:rsidRPr="004842D2">
        <w:rPr>
          <w:szCs w:val="28"/>
          <w:lang w:val="de-DE"/>
        </w:rPr>
        <w:t xml:space="preserve"> </w:t>
      </w:r>
      <w:bookmarkEnd w:id="251"/>
      <w:bookmarkEnd w:id="252"/>
      <w:bookmarkEnd w:id="253"/>
      <w:bookmarkEnd w:id="254"/>
    </w:p>
    <w:p w:rsidR="003E2BF2" w:rsidRPr="004842D2" w:rsidRDefault="003E2BF2" w:rsidP="007907BD">
      <w:pPr>
        <w:spacing w:before="120" w:after="120"/>
        <w:ind w:firstLine="562"/>
        <w:rPr>
          <w:i/>
          <w:color w:val="000000" w:themeColor="text1"/>
          <w:szCs w:val="28"/>
          <w:lang w:val="de-DE"/>
        </w:rPr>
      </w:pPr>
      <w:bookmarkStart w:id="256" w:name="_Toc381882717"/>
      <w:r w:rsidRPr="004842D2">
        <w:rPr>
          <w:i/>
          <w:color w:val="000000" w:themeColor="text1"/>
          <w:szCs w:val="28"/>
          <w:lang w:val="de-DE"/>
        </w:rPr>
        <w:t>Xu thế diễn biến môi trường đất khi không thực hiện quy hoạch</w:t>
      </w:r>
      <w:bookmarkEnd w:id="256"/>
      <w:r w:rsidRPr="004842D2">
        <w:rPr>
          <w:i/>
          <w:color w:val="000000" w:themeColor="text1"/>
          <w:szCs w:val="28"/>
          <w:lang w:val="de-DE"/>
        </w:rPr>
        <w:t>:</w:t>
      </w:r>
    </w:p>
    <w:p w:rsidR="003E2BF2" w:rsidRPr="004842D2" w:rsidRDefault="003E2BF2" w:rsidP="007907BD">
      <w:pPr>
        <w:spacing w:before="120" w:after="120"/>
        <w:ind w:firstLine="562"/>
        <w:rPr>
          <w:color w:val="000000" w:themeColor="text1"/>
          <w:szCs w:val="28"/>
        </w:rPr>
      </w:pPr>
      <w:r w:rsidRPr="004842D2">
        <w:rPr>
          <w:color w:val="000000" w:themeColor="text1"/>
          <w:szCs w:val="28"/>
        </w:rPr>
        <w:t xml:space="preserve">Trước sức ép của quá trình tăng dân số, </w:t>
      </w:r>
      <w:r w:rsidRPr="004842D2">
        <w:rPr>
          <w:color w:val="000000" w:themeColor="text1"/>
          <w:szCs w:val="28"/>
          <w:lang w:val="vi-VN"/>
        </w:rPr>
        <w:t xml:space="preserve">quỹ đất tự nhiên </w:t>
      </w:r>
      <w:r w:rsidRPr="004842D2">
        <w:rPr>
          <w:color w:val="000000" w:themeColor="text1"/>
          <w:szCs w:val="28"/>
        </w:rPr>
        <w:t>càng</w:t>
      </w:r>
      <w:r w:rsidRPr="004842D2">
        <w:rPr>
          <w:color w:val="000000" w:themeColor="text1"/>
          <w:szCs w:val="28"/>
          <w:lang w:val="vi-VN"/>
        </w:rPr>
        <w:t xml:space="preserve"> bị khai thác triệt để hơn cho các nhu cầu sử dụng đất khác nhau: đất ở, đất xây dựng cơ sở hạ tầng</w:t>
      </w:r>
      <w:r w:rsidRPr="004842D2">
        <w:rPr>
          <w:color w:val="000000" w:themeColor="text1"/>
          <w:szCs w:val="28"/>
        </w:rPr>
        <w:t xml:space="preserve">…Trong đó, </w:t>
      </w:r>
      <w:r w:rsidRPr="004842D2">
        <w:rPr>
          <w:color w:val="000000" w:themeColor="text1"/>
          <w:szCs w:val="28"/>
          <w:lang w:val="vi-VN"/>
        </w:rPr>
        <w:t xml:space="preserve">đất sản xuất nông nghiệp sẽ bị chuyển sang mục đích phi nông nghiệp. </w:t>
      </w:r>
      <w:r w:rsidRPr="004842D2">
        <w:rPr>
          <w:color w:val="000000" w:themeColor="text1"/>
          <w:szCs w:val="28"/>
        </w:rPr>
        <w:t>Có một số nguyên nhân dẫn đến tình trạng này:</w:t>
      </w:r>
    </w:p>
    <w:p w:rsidR="003E2BF2" w:rsidRPr="004842D2" w:rsidRDefault="003E2BF2" w:rsidP="007907BD">
      <w:pPr>
        <w:spacing w:before="120" w:after="120"/>
        <w:ind w:firstLine="562"/>
        <w:rPr>
          <w:color w:val="000000" w:themeColor="text1"/>
          <w:szCs w:val="28"/>
          <w:lang w:val="vi-VN"/>
        </w:rPr>
      </w:pPr>
      <w:r w:rsidRPr="004842D2">
        <w:rPr>
          <w:color w:val="000000" w:themeColor="text1"/>
          <w:szCs w:val="28"/>
        </w:rPr>
        <w:t xml:space="preserve">Một là, </w:t>
      </w:r>
      <w:r w:rsidRPr="004842D2">
        <w:rPr>
          <w:color w:val="000000" w:themeColor="text1"/>
          <w:szCs w:val="28"/>
          <w:lang w:val="vi-VN"/>
        </w:rPr>
        <w:t xml:space="preserve">ô nhiễm đất do quá trình </w:t>
      </w:r>
      <w:r w:rsidRPr="004842D2">
        <w:rPr>
          <w:color w:val="000000" w:themeColor="text1"/>
          <w:szCs w:val="28"/>
        </w:rPr>
        <w:t>sử dụng thuốc bảo vệ thực vật</w:t>
      </w:r>
      <w:r w:rsidRPr="004842D2">
        <w:rPr>
          <w:color w:val="000000" w:themeColor="text1"/>
          <w:szCs w:val="28"/>
          <w:lang w:val="vi-VN"/>
        </w:rPr>
        <w:t xml:space="preserve"> không hợp lý</w:t>
      </w:r>
      <w:r w:rsidRPr="004842D2">
        <w:rPr>
          <w:color w:val="000000" w:themeColor="text1"/>
          <w:szCs w:val="28"/>
        </w:rPr>
        <w:t xml:space="preserve"> ngày càng tăng trong sản xuất nông nghiệp. </w:t>
      </w:r>
      <w:r w:rsidRPr="004842D2">
        <w:rPr>
          <w:color w:val="000000" w:themeColor="text1"/>
          <w:szCs w:val="28"/>
          <w:lang w:val="vi-VN"/>
        </w:rPr>
        <w:t xml:space="preserve">Việc sử dụng hóa chất </w:t>
      </w:r>
      <w:r w:rsidRPr="004842D2">
        <w:rPr>
          <w:color w:val="000000" w:themeColor="text1"/>
          <w:szCs w:val="28"/>
        </w:rPr>
        <w:t>bảo vệ thực vật</w:t>
      </w:r>
      <w:r w:rsidRPr="004842D2">
        <w:rPr>
          <w:color w:val="000000" w:themeColor="text1"/>
          <w:szCs w:val="28"/>
          <w:lang w:val="vi-VN"/>
        </w:rPr>
        <w:t>, đặc biệt là thuốc trừ sâu là một trong những nguyên nhân gây ô nhiễm môi trường đất.</w:t>
      </w:r>
    </w:p>
    <w:p w:rsidR="003E2BF2" w:rsidRPr="004842D2" w:rsidRDefault="003E2BF2" w:rsidP="007907BD">
      <w:pPr>
        <w:spacing w:before="120" w:after="120"/>
        <w:ind w:firstLine="562"/>
        <w:rPr>
          <w:color w:val="000000" w:themeColor="text1"/>
          <w:szCs w:val="28"/>
          <w:lang w:val="vi-VN"/>
        </w:rPr>
      </w:pPr>
      <w:r w:rsidRPr="004842D2">
        <w:rPr>
          <w:color w:val="000000" w:themeColor="text1"/>
          <w:szCs w:val="28"/>
        </w:rPr>
        <w:t>Hai là, quá trình canh tác nông nghiệp nặng nhọc nhưng không mang lại hiệu quả thúc đẩy kinh tế tăng trưởng.</w:t>
      </w:r>
    </w:p>
    <w:p w:rsidR="003E2BF2" w:rsidRPr="004842D2" w:rsidRDefault="003E2BF2" w:rsidP="007907BD">
      <w:pPr>
        <w:spacing w:before="120" w:after="120"/>
        <w:ind w:firstLine="562"/>
        <w:rPr>
          <w:color w:val="000000" w:themeColor="text1"/>
          <w:szCs w:val="28"/>
          <w:lang w:val="vi-VN"/>
        </w:rPr>
      </w:pPr>
      <w:r w:rsidRPr="004842D2">
        <w:rPr>
          <w:color w:val="000000" w:themeColor="text1"/>
          <w:szCs w:val="28"/>
        </w:rPr>
        <w:t>Ba là, dân số tăng nhanh khiến quỹ đất phục vụ nhu cầu ở trở nên thiếu hụt, đòi hỏi phải có quỹ đất thay thế.</w:t>
      </w:r>
    </w:p>
    <w:p w:rsidR="003E2BF2" w:rsidRPr="004842D2" w:rsidRDefault="003E2BF2" w:rsidP="007907BD">
      <w:pPr>
        <w:spacing w:before="120" w:after="120"/>
        <w:ind w:firstLine="562"/>
        <w:rPr>
          <w:color w:val="000000" w:themeColor="text1"/>
          <w:szCs w:val="28"/>
        </w:rPr>
      </w:pPr>
      <w:r w:rsidRPr="004842D2">
        <w:rPr>
          <w:color w:val="000000" w:themeColor="text1"/>
          <w:szCs w:val="28"/>
        </w:rPr>
        <w:t>Đất tự nhiên bị thay đổi mục đích sử dụng, đồng nghĩa sẽ mất đi tính chất cơ, lý, hoá học…vốn có. Quỹ đất này nếu không được sử dụng đúng mục đích, và không được bảo vệ sẽ gây ra tình trạng suy thoái và ô nhiễm.</w:t>
      </w:r>
    </w:p>
    <w:p w:rsidR="003E2BF2" w:rsidRPr="004842D2" w:rsidRDefault="003E2BF2" w:rsidP="007907BD">
      <w:pPr>
        <w:spacing w:before="120" w:after="120"/>
        <w:ind w:firstLine="562"/>
        <w:rPr>
          <w:color w:val="000000" w:themeColor="text1"/>
          <w:szCs w:val="28"/>
        </w:rPr>
      </w:pPr>
      <w:r w:rsidRPr="004842D2">
        <w:rPr>
          <w:color w:val="000000" w:themeColor="text1"/>
          <w:szCs w:val="28"/>
        </w:rPr>
        <w:t xml:space="preserve">Khu vực nghiên cứu chủ yếu là đất nông nghiệp, trũng, thấp, dễ bị tổn thương do mưa, bão, lũ lụt và các hiện tượng thời tiết cực đoan. Do đó, cần có biện pháp bảo vệ đất và cây trồng khi không thực hiện quy hoạch. </w:t>
      </w:r>
    </w:p>
    <w:p w:rsidR="003E2BF2" w:rsidRPr="004842D2" w:rsidRDefault="003E2BF2" w:rsidP="007907BD">
      <w:pPr>
        <w:spacing w:before="120" w:after="120"/>
        <w:ind w:firstLine="562"/>
        <w:rPr>
          <w:i/>
          <w:color w:val="000000" w:themeColor="text1"/>
          <w:szCs w:val="28"/>
          <w:lang w:val="de-DE"/>
        </w:rPr>
      </w:pPr>
      <w:r w:rsidRPr="004842D2">
        <w:rPr>
          <w:i/>
          <w:color w:val="000000" w:themeColor="text1"/>
          <w:szCs w:val="28"/>
          <w:lang w:val="de-DE"/>
        </w:rPr>
        <w:t>Xu thế diễn biến môi trường không khí khi không thực hiện quy hoạch</w:t>
      </w:r>
    </w:p>
    <w:p w:rsidR="00322121" w:rsidRDefault="003E2BF2" w:rsidP="007907BD">
      <w:pPr>
        <w:spacing w:before="120" w:after="120"/>
        <w:ind w:firstLine="562"/>
        <w:rPr>
          <w:color w:val="000000" w:themeColor="text1"/>
          <w:szCs w:val="28"/>
          <w:lang w:val="de-DE"/>
        </w:rPr>
      </w:pPr>
      <w:r w:rsidRPr="004842D2">
        <w:rPr>
          <w:color w:val="000000" w:themeColor="text1"/>
          <w:szCs w:val="28"/>
          <w:lang w:val="de-DE"/>
        </w:rPr>
        <w:t xml:space="preserve">Hoạt động xây dựng là một trong những nguyên nhân làm cho môi trường không khí và tiếng ồn bị ảnh hưởng. Đây là nguồn ô nhiễm tức thời đối với quy hoạch. Nguồn ô nhiễm không khí thường xuyên là hoạt động giao thông của con người. Các khu vực lân cận hiện đang tổ chức giải phòng mặt bằng và xây dựng tương đối nhiều. </w:t>
      </w:r>
      <w:bookmarkStart w:id="257" w:name="_Toc367542104"/>
    </w:p>
    <w:p w:rsidR="007907BD" w:rsidRPr="004842D2" w:rsidRDefault="007907BD" w:rsidP="007907BD">
      <w:pPr>
        <w:spacing w:before="120" w:after="120"/>
        <w:ind w:firstLine="562"/>
        <w:rPr>
          <w:color w:val="000000" w:themeColor="text1"/>
          <w:szCs w:val="28"/>
          <w:lang w:val="de-DE"/>
        </w:rPr>
      </w:pPr>
    </w:p>
    <w:p w:rsidR="003E2BF2" w:rsidRPr="004842D2" w:rsidRDefault="003E2BF2" w:rsidP="00212526">
      <w:pPr>
        <w:rPr>
          <w:i/>
          <w:color w:val="000000" w:themeColor="text1"/>
          <w:szCs w:val="28"/>
          <w:lang w:val="de-DE"/>
        </w:rPr>
      </w:pPr>
      <w:r w:rsidRPr="004842D2">
        <w:rPr>
          <w:i/>
          <w:color w:val="000000" w:themeColor="text1"/>
          <w:szCs w:val="28"/>
        </w:rPr>
        <w:t>Bả</w:t>
      </w:r>
      <w:r w:rsidR="007907BD">
        <w:rPr>
          <w:i/>
          <w:color w:val="000000" w:themeColor="text1"/>
          <w:szCs w:val="28"/>
        </w:rPr>
        <w:t>ng ĐMC-1</w:t>
      </w:r>
      <w:r w:rsidRPr="004842D2">
        <w:rPr>
          <w:i/>
          <w:color w:val="000000" w:themeColor="text1"/>
          <w:szCs w:val="28"/>
        </w:rPr>
        <w:t xml:space="preserve">: </w:t>
      </w:r>
      <w:r w:rsidRPr="004842D2">
        <w:rPr>
          <w:i/>
          <w:color w:val="000000" w:themeColor="text1"/>
          <w:szCs w:val="28"/>
          <w:lang w:val="de-DE"/>
        </w:rPr>
        <w:t>Thông số xả thải từ phương tiện giao thông vào  không khí</w:t>
      </w:r>
      <w:bookmarkEnd w:id="257"/>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0"/>
        <w:gridCol w:w="6016"/>
      </w:tblGrid>
      <w:tr w:rsidR="003E2BF2" w:rsidRPr="004842D2" w:rsidTr="00322121">
        <w:tc>
          <w:tcPr>
            <w:tcW w:w="1785" w:type="pct"/>
            <w:shd w:val="clear" w:color="auto" w:fill="D9D9D9"/>
            <w:vAlign w:val="center"/>
          </w:tcPr>
          <w:p w:rsidR="003E2BF2" w:rsidRPr="004842D2" w:rsidRDefault="003E2BF2" w:rsidP="00212526">
            <w:pPr>
              <w:rPr>
                <w:color w:val="000000" w:themeColor="text1"/>
                <w:szCs w:val="28"/>
                <w:lang w:val="es-ES" w:eastAsia="zh-CN"/>
              </w:rPr>
            </w:pPr>
            <w:r w:rsidRPr="004842D2">
              <w:rPr>
                <w:b/>
                <w:bCs/>
                <w:color w:val="000000" w:themeColor="text1"/>
                <w:szCs w:val="28"/>
                <w:lang w:val="es-ES" w:eastAsia="zh-CN"/>
              </w:rPr>
              <w:t>Chất ô nhiễm</w:t>
            </w:r>
          </w:p>
        </w:tc>
        <w:tc>
          <w:tcPr>
            <w:tcW w:w="3215" w:type="pct"/>
            <w:shd w:val="clear" w:color="auto" w:fill="D9D9D9"/>
            <w:vAlign w:val="center"/>
          </w:tcPr>
          <w:p w:rsidR="003E2BF2" w:rsidRPr="004842D2" w:rsidRDefault="003E2BF2" w:rsidP="00212526">
            <w:pPr>
              <w:rPr>
                <w:color w:val="000000" w:themeColor="text1"/>
                <w:szCs w:val="28"/>
                <w:lang w:val="es-ES" w:eastAsia="zh-CN"/>
              </w:rPr>
            </w:pPr>
            <w:r w:rsidRPr="004842D2">
              <w:rPr>
                <w:b/>
                <w:bCs/>
                <w:color w:val="000000" w:themeColor="text1"/>
                <w:szCs w:val="28"/>
                <w:lang w:val="es-ES" w:eastAsia="zh-CN"/>
              </w:rPr>
              <w:t>Hệ số ô nhiễm (kg/1.000 lít xăng)</w:t>
            </w:r>
          </w:p>
        </w:tc>
      </w:tr>
      <w:tr w:rsidR="003E2BF2" w:rsidRPr="004842D2" w:rsidTr="00322121">
        <w:tc>
          <w:tcPr>
            <w:tcW w:w="1785" w:type="pct"/>
            <w:shd w:val="clear" w:color="auto" w:fill="auto"/>
            <w:vAlign w:val="center"/>
          </w:tcPr>
          <w:p w:rsidR="003E2BF2" w:rsidRPr="004842D2" w:rsidRDefault="003E2BF2" w:rsidP="00212526">
            <w:pPr>
              <w:rPr>
                <w:color w:val="000000" w:themeColor="text1"/>
                <w:szCs w:val="28"/>
                <w:lang w:val="es-ES" w:eastAsia="zh-CN"/>
              </w:rPr>
            </w:pPr>
            <w:r w:rsidRPr="004842D2">
              <w:rPr>
                <w:color w:val="000000" w:themeColor="text1"/>
                <w:szCs w:val="28"/>
                <w:lang w:val="es-ES" w:eastAsia="zh-CN"/>
              </w:rPr>
              <w:lastRenderedPageBreak/>
              <w:t>CO</w:t>
            </w:r>
          </w:p>
        </w:tc>
        <w:tc>
          <w:tcPr>
            <w:tcW w:w="3215" w:type="pct"/>
            <w:shd w:val="clear" w:color="auto" w:fill="auto"/>
            <w:vAlign w:val="center"/>
          </w:tcPr>
          <w:p w:rsidR="003E2BF2" w:rsidRPr="004842D2" w:rsidRDefault="003E2BF2" w:rsidP="00322121">
            <w:pPr>
              <w:jc w:val="center"/>
              <w:rPr>
                <w:color w:val="000000" w:themeColor="text1"/>
                <w:szCs w:val="28"/>
                <w:lang w:val="es-ES" w:eastAsia="zh-CN"/>
              </w:rPr>
            </w:pPr>
            <w:r w:rsidRPr="004842D2">
              <w:rPr>
                <w:color w:val="000000" w:themeColor="text1"/>
                <w:szCs w:val="28"/>
                <w:lang w:val="es-ES" w:eastAsia="zh-CN"/>
              </w:rPr>
              <w:t>291</w:t>
            </w:r>
          </w:p>
        </w:tc>
      </w:tr>
      <w:tr w:rsidR="003E2BF2" w:rsidRPr="004842D2" w:rsidTr="00322121">
        <w:tc>
          <w:tcPr>
            <w:tcW w:w="1785" w:type="pct"/>
            <w:shd w:val="clear" w:color="auto" w:fill="auto"/>
            <w:vAlign w:val="center"/>
          </w:tcPr>
          <w:p w:rsidR="003E2BF2" w:rsidRPr="004842D2" w:rsidRDefault="003E2BF2" w:rsidP="00212526">
            <w:pPr>
              <w:rPr>
                <w:color w:val="000000" w:themeColor="text1"/>
                <w:szCs w:val="28"/>
                <w:lang w:val="es-ES" w:eastAsia="zh-CN"/>
              </w:rPr>
            </w:pPr>
            <w:r w:rsidRPr="004842D2">
              <w:rPr>
                <w:color w:val="000000" w:themeColor="text1"/>
                <w:szCs w:val="28"/>
                <w:lang w:val="es-ES" w:eastAsia="zh-CN"/>
              </w:rPr>
              <w:t>C</w:t>
            </w:r>
            <w:r w:rsidRPr="004842D2">
              <w:rPr>
                <w:color w:val="000000" w:themeColor="text1"/>
                <w:szCs w:val="28"/>
                <w:vertAlign w:val="subscript"/>
                <w:lang w:val="es-ES" w:eastAsia="zh-CN"/>
              </w:rPr>
              <w:t>x</w:t>
            </w:r>
            <w:r w:rsidRPr="004842D2">
              <w:rPr>
                <w:color w:val="000000" w:themeColor="text1"/>
                <w:szCs w:val="28"/>
                <w:lang w:val="es-ES" w:eastAsia="zh-CN"/>
              </w:rPr>
              <w:t>H</w:t>
            </w:r>
            <w:r w:rsidRPr="004842D2">
              <w:rPr>
                <w:color w:val="000000" w:themeColor="text1"/>
                <w:szCs w:val="28"/>
                <w:vertAlign w:val="subscript"/>
                <w:lang w:val="es-ES" w:eastAsia="zh-CN"/>
              </w:rPr>
              <w:t>y</w:t>
            </w:r>
          </w:p>
        </w:tc>
        <w:tc>
          <w:tcPr>
            <w:tcW w:w="3215" w:type="pct"/>
            <w:shd w:val="clear" w:color="auto" w:fill="auto"/>
            <w:vAlign w:val="center"/>
          </w:tcPr>
          <w:p w:rsidR="003E2BF2" w:rsidRPr="004842D2" w:rsidRDefault="003E2BF2" w:rsidP="00322121">
            <w:pPr>
              <w:jc w:val="center"/>
              <w:rPr>
                <w:color w:val="000000" w:themeColor="text1"/>
                <w:szCs w:val="28"/>
                <w:lang w:val="es-ES" w:eastAsia="zh-CN"/>
              </w:rPr>
            </w:pPr>
            <w:r w:rsidRPr="004842D2">
              <w:rPr>
                <w:color w:val="000000" w:themeColor="text1"/>
                <w:szCs w:val="28"/>
                <w:lang w:val="es-ES" w:eastAsia="zh-CN"/>
              </w:rPr>
              <w:t>33,2</w:t>
            </w:r>
          </w:p>
        </w:tc>
      </w:tr>
      <w:tr w:rsidR="003E2BF2" w:rsidRPr="004842D2" w:rsidTr="00322121">
        <w:tc>
          <w:tcPr>
            <w:tcW w:w="1785" w:type="pct"/>
            <w:shd w:val="clear" w:color="auto" w:fill="auto"/>
            <w:vAlign w:val="center"/>
          </w:tcPr>
          <w:p w:rsidR="003E2BF2" w:rsidRPr="004842D2" w:rsidRDefault="003E2BF2" w:rsidP="00212526">
            <w:pPr>
              <w:rPr>
                <w:color w:val="000000" w:themeColor="text1"/>
                <w:szCs w:val="28"/>
                <w:lang w:val="es-ES" w:eastAsia="zh-CN"/>
              </w:rPr>
            </w:pPr>
            <w:r w:rsidRPr="004842D2">
              <w:rPr>
                <w:color w:val="000000" w:themeColor="text1"/>
                <w:szCs w:val="28"/>
                <w:lang w:val="es-ES" w:eastAsia="zh-CN"/>
              </w:rPr>
              <w:t>NO</w:t>
            </w:r>
            <w:r w:rsidRPr="004842D2">
              <w:rPr>
                <w:color w:val="000000" w:themeColor="text1"/>
                <w:szCs w:val="28"/>
                <w:vertAlign w:val="subscript"/>
                <w:lang w:val="es-ES" w:eastAsia="zh-CN"/>
              </w:rPr>
              <w:t>x</w:t>
            </w:r>
          </w:p>
        </w:tc>
        <w:tc>
          <w:tcPr>
            <w:tcW w:w="3215" w:type="pct"/>
            <w:shd w:val="clear" w:color="auto" w:fill="auto"/>
            <w:vAlign w:val="center"/>
          </w:tcPr>
          <w:p w:rsidR="003E2BF2" w:rsidRPr="004842D2" w:rsidRDefault="003E2BF2" w:rsidP="00322121">
            <w:pPr>
              <w:jc w:val="center"/>
              <w:rPr>
                <w:color w:val="000000" w:themeColor="text1"/>
                <w:szCs w:val="28"/>
                <w:lang w:val="es-ES" w:eastAsia="zh-CN"/>
              </w:rPr>
            </w:pPr>
            <w:r w:rsidRPr="004842D2">
              <w:rPr>
                <w:color w:val="000000" w:themeColor="text1"/>
                <w:szCs w:val="28"/>
                <w:lang w:val="es-ES" w:eastAsia="zh-CN"/>
              </w:rPr>
              <w:t>11,3</w:t>
            </w:r>
          </w:p>
        </w:tc>
      </w:tr>
      <w:tr w:rsidR="003E2BF2" w:rsidRPr="004842D2" w:rsidTr="00322121">
        <w:tc>
          <w:tcPr>
            <w:tcW w:w="1785" w:type="pct"/>
            <w:shd w:val="clear" w:color="auto" w:fill="auto"/>
            <w:vAlign w:val="center"/>
          </w:tcPr>
          <w:p w:rsidR="003E2BF2" w:rsidRPr="004842D2" w:rsidRDefault="003E2BF2" w:rsidP="00212526">
            <w:pPr>
              <w:rPr>
                <w:color w:val="000000" w:themeColor="text1"/>
                <w:szCs w:val="28"/>
                <w:lang w:val="es-ES" w:eastAsia="zh-CN"/>
              </w:rPr>
            </w:pPr>
            <w:r w:rsidRPr="004842D2">
              <w:rPr>
                <w:color w:val="000000" w:themeColor="text1"/>
                <w:szCs w:val="28"/>
                <w:lang w:val="es-ES" w:eastAsia="zh-CN"/>
              </w:rPr>
              <w:t>SO</w:t>
            </w:r>
            <w:r w:rsidRPr="004842D2">
              <w:rPr>
                <w:color w:val="000000" w:themeColor="text1"/>
                <w:szCs w:val="28"/>
                <w:vertAlign w:val="subscript"/>
                <w:lang w:val="es-ES" w:eastAsia="zh-CN"/>
              </w:rPr>
              <w:t>2</w:t>
            </w:r>
          </w:p>
        </w:tc>
        <w:tc>
          <w:tcPr>
            <w:tcW w:w="3215" w:type="pct"/>
            <w:shd w:val="clear" w:color="auto" w:fill="auto"/>
            <w:vAlign w:val="center"/>
          </w:tcPr>
          <w:p w:rsidR="003E2BF2" w:rsidRPr="004842D2" w:rsidRDefault="003E2BF2" w:rsidP="00322121">
            <w:pPr>
              <w:jc w:val="center"/>
              <w:rPr>
                <w:color w:val="000000" w:themeColor="text1"/>
                <w:szCs w:val="28"/>
                <w:lang w:val="es-ES" w:eastAsia="zh-CN"/>
              </w:rPr>
            </w:pPr>
            <w:r w:rsidRPr="004842D2">
              <w:rPr>
                <w:color w:val="000000" w:themeColor="text1"/>
                <w:szCs w:val="28"/>
                <w:lang w:val="es-ES" w:eastAsia="zh-CN"/>
              </w:rPr>
              <w:t>0,9</w:t>
            </w:r>
          </w:p>
        </w:tc>
      </w:tr>
      <w:tr w:rsidR="003E2BF2" w:rsidRPr="004842D2" w:rsidTr="00322121">
        <w:tc>
          <w:tcPr>
            <w:tcW w:w="1785" w:type="pct"/>
            <w:shd w:val="clear" w:color="auto" w:fill="auto"/>
            <w:vAlign w:val="center"/>
          </w:tcPr>
          <w:p w:rsidR="003E2BF2" w:rsidRPr="004842D2" w:rsidRDefault="003E2BF2" w:rsidP="00212526">
            <w:pPr>
              <w:rPr>
                <w:color w:val="000000" w:themeColor="text1"/>
                <w:szCs w:val="28"/>
                <w:lang w:val="es-ES" w:eastAsia="zh-CN"/>
              </w:rPr>
            </w:pPr>
            <w:r w:rsidRPr="004842D2">
              <w:rPr>
                <w:color w:val="000000" w:themeColor="text1"/>
                <w:szCs w:val="28"/>
                <w:lang w:val="es-ES" w:eastAsia="zh-CN"/>
              </w:rPr>
              <w:t>Aldehyde</w:t>
            </w:r>
          </w:p>
        </w:tc>
        <w:tc>
          <w:tcPr>
            <w:tcW w:w="3215" w:type="pct"/>
            <w:shd w:val="clear" w:color="auto" w:fill="auto"/>
            <w:vAlign w:val="center"/>
          </w:tcPr>
          <w:p w:rsidR="003E2BF2" w:rsidRPr="004842D2" w:rsidRDefault="003E2BF2" w:rsidP="00322121">
            <w:pPr>
              <w:jc w:val="center"/>
              <w:rPr>
                <w:color w:val="000000" w:themeColor="text1"/>
                <w:szCs w:val="28"/>
                <w:lang w:val="es-ES" w:eastAsia="zh-CN"/>
              </w:rPr>
            </w:pPr>
            <w:r w:rsidRPr="004842D2">
              <w:rPr>
                <w:color w:val="000000" w:themeColor="text1"/>
                <w:szCs w:val="28"/>
                <w:lang w:val="es-ES" w:eastAsia="zh-CN"/>
              </w:rPr>
              <w:t>0,4</w:t>
            </w:r>
          </w:p>
        </w:tc>
      </w:tr>
      <w:tr w:rsidR="003E2BF2" w:rsidRPr="004842D2" w:rsidTr="00322121">
        <w:trPr>
          <w:trHeight w:val="91"/>
        </w:trPr>
        <w:tc>
          <w:tcPr>
            <w:tcW w:w="1785" w:type="pct"/>
            <w:tcBorders>
              <w:bottom w:val="single" w:sz="4" w:space="0" w:color="auto"/>
            </w:tcBorders>
            <w:shd w:val="clear" w:color="auto" w:fill="auto"/>
            <w:vAlign w:val="center"/>
          </w:tcPr>
          <w:p w:rsidR="003E2BF2" w:rsidRPr="004842D2" w:rsidRDefault="003E2BF2" w:rsidP="00212526">
            <w:pPr>
              <w:rPr>
                <w:color w:val="000000" w:themeColor="text1"/>
                <w:szCs w:val="28"/>
                <w:lang w:val="es-ES" w:eastAsia="zh-CN"/>
              </w:rPr>
            </w:pPr>
            <w:r w:rsidRPr="004842D2">
              <w:rPr>
                <w:color w:val="000000" w:themeColor="text1"/>
                <w:szCs w:val="28"/>
                <w:lang w:val="es-ES" w:eastAsia="zh-CN"/>
              </w:rPr>
              <w:t>Chì</w:t>
            </w:r>
          </w:p>
        </w:tc>
        <w:tc>
          <w:tcPr>
            <w:tcW w:w="3215" w:type="pct"/>
            <w:tcBorders>
              <w:bottom w:val="single" w:sz="4" w:space="0" w:color="auto"/>
            </w:tcBorders>
            <w:shd w:val="clear" w:color="auto" w:fill="auto"/>
            <w:vAlign w:val="center"/>
          </w:tcPr>
          <w:p w:rsidR="003E2BF2" w:rsidRPr="004842D2" w:rsidRDefault="003E2BF2" w:rsidP="00322121">
            <w:pPr>
              <w:jc w:val="center"/>
              <w:rPr>
                <w:color w:val="000000" w:themeColor="text1"/>
                <w:szCs w:val="28"/>
                <w:lang w:val="es-ES" w:eastAsia="zh-CN"/>
              </w:rPr>
            </w:pPr>
            <w:r w:rsidRPr="004842D2">
              <w:rPr>
                <w:color w:val="000000" w:themeColor="text1"/>
                <w:szCs w:val="28"/>
                <w:lang w:val="es-ES" w:eastAsia="zh-CN"/>
              </w:rPr>
              <w:t>0,3</w:t>
            </w:r>
          </w:p>
        </w:tc>
      </w:tr>
      <w:tr w:rsidR="003E2BF2" w:rsidRPr="004842D2" w:rsidTr="00322121">
        <w:trPr>
          <w:trHeight w:val="260"/>
        </w:trPr>
        <w:tc>
          <w:tcPr>
            <w:tcW w:w="5000" w:type="pct"/>
            <w:gridSpan w:val="2"/>
            <w:tcBorders>
              <w:left w:val="nil"/>
              <w:bottom w:val="nil"/>
              <w:right w:val="nil"/>
            </w:tcBorders>
            <w:shd w:val="clear" w:color="auto" w:fill="auto"/>
            <w:vAlign w:val="center"/>
          </w:tcPr>
          <w:p w:rsidR="003E2BF2" w:rsidRPr="004842D2" w:rsidRDefault="003E2BF2" w:rsidP="00212526">
            <w:pPr>
              <w:rPr>
                <w:color w:val="000000" w:themeColor="text1"/>
                <w:szCs w:val="28"/>
                <w:lang w:eastAsia="zh-CN"/>
              </w:rPr>
            </w:pPr>
            <w:bookmarkStart w:id="258" w:name="_Toc367535542"/>
            <w:r w:rsidRPr="004842D2">
              <w:rPr>
                <w:iCs/>
                <w:color w:val="000000" w:themeColor="text1"/>
                <w:szCs w:val="28"/>
                <w:lang w:val="es-ES" w:eastAsia="zh-CN"/>
              </w:rPr>
              <w:t>(Nguồn: WHO, 1993</w:t>
            </w:r>
            <w:r w:rsidRPr="004842D2">
              <w:rPr>
                <w:iCs/>
                <w:color w:val="000000" w:themeColor="text1"/>
                <w:szCs w:val="28"/>
                <w:lang w:eastAsia="zh-CN"/>
              </w:rPr>
              <w:t>)</w:t>
            </w:r>
            <w:bookmarkEnd w:id="258"/>
          </w:p>
        </w:tc>
      </w:tr>
    </w:tbl>
    <w:p w:rsidR="003E2BF2" w:rsidRPr="004842D2" w:rsidRDefault="003E2BF2" w:rsidP="00212526">
      <w:pPr>
        <w:rPr>
          <w:i/>
          <w:color w:val="000000" w:themeColor="text1"/>
          <w:szCs w:val="28"/>
          <w:lang w:val="de-DE"/>
        </w:rPr>
      </w:pPr>
      <w:bookmarkStart w:id="259" w:name="_Toc367542105"/>
      <w:r w:rsidRPr="004842D2">
        <w:rPr>
          <w:i/>
          <w:color w:val="000000" w:themeColor="text1"/>
          <w:szCs w:val="28"/>
        </w:rPr>
        <w:t xml:space="preserve">Bảng ĐMC- </w:t>
      </w:r>
      <w:r w:rsidR="00953BBE" w:rsidRPr="004842D2">
        <w:rPr>
          <w:i/>
          <w:color w:val="000000" w:themeColor="text1"/>
          <w:szCs w:val="28"/>
        </w:rPr>
        <w:fldChar w:fldCharType="begin"/>
      </w:r>
      <w:r w:rsidRPr="004842D2">
        <w:rPr>
          <w:i/>
          <w:color w:val="000000" w:themeColor="text1"/>
          <w:szCs w:val="28"/>
        </w:rPr>
        <w:instrText xml:space="preserve"> SEQ Bảng_ĐMC- \* ARABIC </w:instrText>
      </w:r>
      <w:r w:rsidR="00953BBE" w:rsidRPr="004842D2">
        <w:rPr>
          <w:i/>
          <w:color w:val="000000" w:themeColor="text1"/>
          <w:szCs w:val="28"/>
        </w:rPr>
        <w:fldChar w:fldCharType="separate"/>
      </w:r>
      <w:r w:rsidR="00846B5A">
        <w:rPr>
          <w:i/>
          <w:noProof/>
          <w:color w:val="000000" w:themeColor="text1"/>
          <w:szCs w:val="28"/>
        </w:rPr>
        <w:t>1</w:t>
      </w:r>
      <w:r w:rsidR="00953BBE" w:rsidRPr="004842D2">
        <w:rPr>
          <w:i/>
          <w:noProof/>
          <w:color w:val="000000" w:themeColor="text1"/>
          <w:szCs w:val="28"/>
        </w:rPr>
        <w:fldChar w:fldCharType="end"/>
      </w:r>
      <w:r w:rsidRPr="004842D2">
        <w:rPr>
          <w:i/>
          <w:color w:val="000000" w:themeColor="text1"/>
          <w:szCs w:val="28"/>
        </w:rPr>
        <w:t xml:space="preserve">: </w:t>
      </w:r>
      <w:r w:rsidRPr="004842D2">
        <w:rPr>
          <w:i/>
          <w:color w:val="000000" w:themeColor="text1"/>
          <w:szCs w:val="28"/>
          <w:lang w:val="de-DE"/>
        </w:rPr>
        <w:t>Tải lượng ô nhiễm do một phương tiện vận chuyển (kg/ngày)</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3726"/>
        <w:gridCol w:w="3920"/>
      </w:tblGrid>
      <w:tr w:rsidR="003E2BF2" w:rsidRPr="004842D2" w:rsidTr="00322121">
        <w:tc>
          <w:tcPr>
            <w:tcW w:w="914" w:type="pct"/>
            <w:vMerge w:val="restart"/>
            <w:shd w:val="clear" w:color="auto" w:fill="D9D9D9"/>
            <w:vAlign w:val="center"/>
          </w:tcPr>
          <w:p w:rsidR="003E2BF2" w:rsidRPr="004842D2" w:rsidRDefault="003E2BF2" w:rsidP="00322121">
            <w:pPr>
              <w:ind w:firstLine="0"/>
              <w:jc w:val="center"/>
              <w:rPr>
                <w:b/>
                <w:color w:val="000000" w:themeColor="text1"/>
                <w:szCs w:val="28"/>
              </w:rPr>
            </w:pPr>
            <w:r w:rsidRPr="004842D2">
              <w:rPr>
                <w:b/>
                <w:color w:val="000000" w:themeColor="text1"/>
                <w:szCs w:val="28"/>
                <w:lang w:eastAsia="zh-CN"/>
              </w:rPr>
              <w:t>Chất ô nhiễm</w:t>
            </w:r>
          </w:p>
        </w:tc>
        <w:tc>
          <w:tcPr>
            <w:tcW w:w="4086" w:type="pct"/>
            <w:gridSpan w:val="2"/>
            <w:shd w:val="clear" w:color="auto" w:fill="D9D9D9"/>
            <w:vAlign w:val="center"/>
          </w:tcPr>
          <w:p w:rsidR="003E2BF2" w:rsidRPr="004842D2" w:rsidRDefault="003E2BF2" w:rsidP="00212526">
            <w:pPr>
              <w:rPr>
                <w:b/>
                <w:color w:val="000000" w:themeColor="text1"/>
                <w:szCs w:val="28"/>
              </w:rPr>
            </w:pPr>
            <w:r w:rsidRPr="004842D2">
              <w:rPr>
                <w:b/>
                <w:color w:val="000000" w:themeColor="text1"/>
                <w:szCs w:val="28"/>
                <w:lang w:val="es-ES" w:eastAsia="zh-CN"/>
              </w:rPr>
              <w:t>Tải lượng chất ô nhiễm theo tải trọng xe (g/km)</w:t>
            </w:r>
          </w:p>
        </w:tc>
      </w:tr>
      <w:tr w:rsidR="003E2BF2" w:rsidRPr="004842D2" w:rsidTr="00322121">
        <w:tc>
          <w:tcPr>
            <w:tcW w:w="914" w:type="pct"/>
            <w:vMerge/>
            <w:shd w:val="clear" w:color="auto" w:fill="D9D9D9"/>
            <w:vAlign w:val="center"/>
          </w:tcPr>
          <w:p w:rsidR="003E2BF2" w:rsidRPr="004842D2" w:rsidRDefault="003E2BF2" w:rsidP="00212526">
            <w:pPr>
              <w:rPr>
                <w:b/>
                <w:color w:val="000000" w:themeColor="text1"/>
                <w:szCs w:val="28"/>
              </w:rPr>
            </w:pPr>
          </w:p>
        </w:tc>
        <w:tc>
          <w:tcPr>
            <w:tcW w:w="1991" w:type="pct"/>
            <w:shd w:val="clear" w:color="auto" w:fill="D9D9D9"/>
            <w:vAlign w:val="center"/>
          </w:tcPr>
          <w:p w:rsidR="003E2BF2" w:rsidRPr="004842D2" w:rsidRDefault="003E2BF2" w:rsidP="00212526">
            <w:pPr>
              <w:rPr>
                <w:b/>
                <w:color w:val="000000" w:themeColor="text1"/>
                <w:szCs w:val="28"/>
              </w:rPr>
            </w:pPr>
            <w:r w:rsidRPr="004842D2">
              <w:rPr>
                <w:b/>
                <w:color w:val="000000" w:themeColor="text1"/>
                <w:szCs w:val="28"/>
                <w:lang w:val="fr-FR" w:eastAsia="zh-CN"/>
              </w:rPr>
              <w:t>Tải trọng xe &lt; 3,5 tấn</w:t>
            </w:r>
          </w:p>
        </w:tc>
        <w:tc>
          <w:tcPr>
            <w:tcW w:w="2095" w:type="pct"/>
            <w:shd w:val="clear" w:color="auto" w:fill="D9D9D9"/>
            <w:vAlign w:val="center"/>
          </w:tcPr>
          <w:p w:rsidR="003E2BF2" w:rsidRPr="004842D2" w:rsidRDefault="003E2BF2" w:rsidP="00212526">
            <w:pPr>
              <w:rPr>
                <w:b/>
                <w:color w:val="000000" w:themeColor="text1"/>
                <w:szCs w:val="28"/>
              </w:rPr>
            </w:pPr>
            <w:r w:rsidRPr="004842D2">
              <w:rPr>
                <w:b/>
                <w:color w:val="000000" w:themeColor="text1"/>
                <w:szCs w:val="28"/>
                <w:lang w:val="fr-FR" w:eastAsia="zh-CN"/>
              </w:rPr>
              <w:t>Tải trọng xe 3,5 - 16 tấn</w:t>
            </w:r>
          </w:p>
        </w:tc>
      </w:tr>
      <w:tr w:rsidR="003E2BF2" w:rsidRPr="004842D2" w:rsidTr="00322121">
        <w:tc>
          <w:tcPr>
            <w:tcW w:w="914" w:type="pct"/>
            <w:vAlign w:val="center"/>
          </w:tcPr>
          <w:p w:rsidR="003E2BF2" w:rsidRPr="004842D2" w:rsidRDefault="003E2BF2" w:rsidP="00212526">
            <w:pPr>
              <w:rPr>
                <w:color w:val="000000" w:themeColor="text1"/>
                <w:szCs w:val="28"/>
                <w:lang w:eastAsia="zh-CN"/>
              </w:rPr>
            </w:pPr>
            <w:r w:rsidRPr="004842D2">
              <w:rPr>
                <w:color w:val="000000" w:themeColor="text1"/>
                <w:szCs w:val="28"/>
                <w:lang w:eastAsia="zh-CN"/>
              </w:rPr>
              <w:t>Bụi</w:t>
            </w:r>
          </w:p>
        </w:tc>
        <w:tc>
          <w:tcPr>
            <w:tcW w:w="1991" w:type="pct"/>
            <w:vAlign w:val="center"/>
          </w:tcPr>
          <w:p w:rsidR="003E2BF2" w:rsidRPr="004842D2" w:rsidRDefault="003E2BF2" w:rsidP="00212526">
            <w:pPr>
              <w:rPr>
                <w:color w:val="000000" w:themeColor="text1"/>
                <w:szCs w:val="28"/>
                <w:lang w:eastAsia="zh-CN"/>
              </w:rPr>
            </w:pPr>
            <w:r w:rsidRPr="004842D2">
              <w:rPr>
                <w:color w:val="000000" w:themeColor="text1"/>
                <w:szCs w:val="28"/>
                <w:lang w:eastAsia="zh-CN"/>
              </w:rPr>
              <w:t>0,2</w:t>
            </w:r>
          </w:p>
        </w:tc>
        <w:tc>
          <w:tcPr>
            <w:tcW w:w="2095" w:type="pct"/>
            <w:vAlign w:val="center"/>
          </w:tcPr>
          <w:p w:rsidR="003E2BF2" w:rsidRPr="004842D2" w:rsidRDefault="003E2BF2" w:rsidP="00212526">
            <w:pPr>
              <w:rPr>
                <w:color w:val="000000" w:themeColor="text1"/>
                <w:szCs w:val="28"/>
                <w:lang w:eastAsia="zh-CN"/>
              </w:rPr>
            </w:pPr>
            <w:r w:rsidRPr="004842D2">
              <w:rPr>
                <w:color w:val="000000" w:themeColor="text1"/>
                <w:szCs w:val="28"/>
                <w:lang w:eastAsia="zh-CN"/>
              </w:rPr>
              <w:t>0,9</w:t>
            </w:r>
          </w:p>
        </w:tc>
      </w:tr>
      <w:tr w:rsidR="003E2BF2" w:rsidRPr="004842D2" w:rsidTr="00322121">
        <w:tc>
          <w:tcPr>
            <w:tcW w:w="914" w:type="pct"/>
            <w:vAlign w:val="center"/>
          </w:tcPr>
          <w:p w:rsidR="003E2BF2" w:rsidRPr="004842D2" w:rsidRDefault="003E2BF2" w:rsidP="00212526">
            <w:pPr>
              <w:rPr>
                <w:color w:val="000000" w:themeColor="text1"/>
                <w:szCs w:val="28"/>
                <w:lang w:eastAsia="zh-CN"/>
              </w:rPr>
            </w:pPr>
            <w:r w:rsidRPr="004842D2">
              <w:rPr>
                <w:color w:val="000000" w:themeColor="text1"/>
                <w:szCs w:val="28"/>
                <w:lang w:eastAsia="zh-CN"/>
              </w:rPr>
              <w:t>SO</w:t>
            </w:r>
            <w:r w:rsidRPr="004842D2">
              <w:rPr>
                <w:color w:val="000000" w:themeColor="text1"/>
                <w:szCs w:val="28"/>
                <w:vertAlign w:val="subscript"/>
                <w:lang w:eastAsia="zh-CN"/>
              </w:rPr>
              <w:t>2</w:t>
            </w:r>
          </w:p>
        </w:tc>
        <w:tc>
          <w:tcPr>
            <w:tcW w:w="1991" w:type="pct"/>
            <w:vAlign w:val="center"/>
          </w:tcPr>
          <w:p w:rsidR="003E2BF2" w:rsidRPr="004842D2" w:rsidRDefault="003E2BF2" w:rsidP="00212526">
            <w:pPr>
              <w:rPr>
                <w:color w:val="000000" w:themeColor="text1"/>
                <w:szCs w:val="28"/>
                <w:lang w:eastAsia="zh-CN"/>
              </w:rPr>
            </w:pPr>
            <w:r w:rsidRPr="004842D2">
              <w:rPr>
                <w:color w:val="000000" w:themeColor="text1"/>
                <w:szCs w:val="28"/>
                <w:lang w:eastAsia="zh-CN"/>
              </w:rPr>
              <w:t>1,16 S</w:t>
            </w:r>
          </w:p>
        </w:tc>
        <w:tc>
          <w:tcPr>
            <w:tcW w:w="2095" w:type="pct"/>
            <w:vAlign w:val="center"/>
          </w:tcPr>
          <w:p w:rsidR="003E2BF2" w:rsidRPr="004842D2" w:rsidRDefault="003E2BF2" w:rsidP="00212526">
            <w:pPr>
              <w:rPr>
                <w:color w:val="000000" w:themeColor="text1"/>
                <w:szCs w:val="28"/>
                <w:lang w:eastAsia="zh-CN"/>
              </w:rPr>
            </w:pPr>
            <w:r w:rsidRPr="004842D2">
              <w:rPr>
                <w:color w:val="000000" w:themeColor="text1"/>
                <w:szCs w:val="28"/>
                <w:lang w:eastAsia="zh-CN"/>
              </w:rPr>
              <w:t>4,29 S</w:t>
            </w:r>
          </w:p>
        </w:tc>
      </w:tr>
      <w:tr w:rsidR="003E2BF2" w:rsidRPr="004842D2" w:rsidTr="00322121">
        <w:tc>
          <w:tcPr>
            <w:tcW w:w="914" w:type="pct"/>
            <w:vAlign w:val="center"/>
          </w:tcPr>
          <w:p w:rsidR="003E2BF2" w:rsidRPr="004842D2" w:rsidRDefault="003E2BF2" w:rsidP="00212526">
            <w:pPr>
              <w:rPr>
                <w:color w:val="000000" w:themeColor="text1"/>
                <w:szCs w:val="28"/>
                <w:lang w:eastAsia="zh-CN"/>
              </w:rPr>
            </w:pPr>
            <w:r w:rsidRPr="004842D2">
              <w:rPr>
                <w:color w:val="000000" w:themeColor="text1"/>
                <w:szCs w:val="28"/>
                <w:lang w:eastAsia="zh-CN"/>
              </w:rPr>
              <w:t>NO</w:t>
            </w:r>
            <w:r w:rsidRPr="004842D2">
              <w:rPr>
                <w:color w:val="000000" w:themeColor="text1"/>
                <w:szCs w:val="28"/>
                <w:vertAlign w:val="subscript"/>
                <w:lang w:eastAsia="zh-CN"/>
              </w:rPr>
              <w:t>2</w:t>
            </w:r>
          </w:p>
        </w:tc>
        <w:tc>
          <w:tcPr>
            <w:tcW w:w="1991" w:type="pct"/>
            <w:vAlign w:val="center"/>
          </w:tcPr>
          <w:p w:rsidR="003E2BF2" w:rsidRPr="004842D2" w:rsidRDefault="003E2BF2" w:rsidP="00212526">
            <w:pPr>
              <w:rPr>
                <w:color w:val="000000" w:themeColor="text1"/>
                <w:szCs w:val="28"/>
                <w:lang w:eastAsia="zh-CN"/>
              </w:rPr>
            </w:pPr>
            <w:r w:rsidRPr="004842D2">
              <w:rPr>
                <w:color w:val="000000" w:themeColor="text1"/>
                <w:szCs w:val="28"/>
                <w:lang w:eastAsia="zh-CN"/>
              </w:rPr>
              <w:t>0,7</w:t>
            </w:r>
          </w:p>
        </w:tc>
        <w:tc>
          <w:tcPr>
            <w:tcW w:w="2095" w:type="pct"/>
            <w:vAlign w:val="center"/>
          </w:tcPr>
          <w:p w:rsidR="003E2BF2" w:rsidRPr="004842D2" w:rsidRDefault="003E2BF2" w:rsidP="00212526">
            <w:pPr>
              <w:rPr>
                <w:color w:val="000000" w:themeColor="text1"/>
                <w:szCs w:val="28"/>
                <w:lang w:eastAsia="zh-CN"/>
              </w:rPr>
            </w:pPr>
            <w:r w:rsidRPr="004842D2">
              <w:rPr>
                <w:color w:val="000000" w:themeColor="text1"/>
                <w:szCs w:val="28"/>
                <w:lang w:eastAsia="zh-CN"/>
              </w:rPr>
              <w:t>1,18</w:t>
            </w:r>
          </w:p>
        </w:tc>
      </w:tr>
      <w:tr w:rsidR="003E2BF2" w:rsidRPr="004842D2" w:rsidTr="00322121">
        <w:tc>
          <w:tcPr>
            <w:tcW w:w="914" w:type="pct"/>
            <w:vAlign w:val="center"/>
          </w:tcPr>
          <w:p w:rsidR="003E2BF2" w:rsidRPr="004842D2" w:rsidRDefault="003E2BF2" w:rsidP="00212526">
            <w:pPr>
              <w:rPr>
                <w:color w:val="000000" w:themeColor="text1"/>
                <w:szCs w:val="28"/>
                <w:lang w:eastAsia="zh-CN"/>
              </w:rPr>
            </w:pPr>
            <w:r w:rsidRPr="004842D2">
              <w:rPr>
                <w:color w:val="000000" w:themeColor="text1"/>
                <w:szCs w:val="28"/>
                <w:lang w:eastAsia="zh-CN"/>
              </w:rPr>
              <w:t>CO</w:t>
            </w:r>
          </w:p>
        </w:tc>
        <w:tc>
          <w:tcPr>
            <w:tcW w:w="1991" w:type="pct"/>
            <w:vAlign w:val="center"/>
          </w:tcPr>
          <w:p w:rsidR="003E2BF2" w:rsidRPr="004842D2" w:rsidRDefault="003E2BF2" w:rsidP="00212526">
            <w:pPr>
              <w:rPr>
                <w:color w:val="000000" w:themeColor="text1"/>
                <w:szCs w:val="28"/>
                <w:lang w:eastAsia="zh-CN"/>
              </w:rPr>
            </w:pPr>
            <w:r w:rsidRPr="004842D2">
              <w:rPr>
                <w:color w:val="000000" w:themeColor="text1"/>
                <w:szCs w:val="28"/>
                <w:lang w:eastAsia="zh-CN"/>
              </w:rPr>
              <w:t>1,0</w:t>
            </w:r>
          </w:p>
        </w:tc>
        <w:tc>
          <w:tcPr>
            <w:tcW w:w="2095" w:type="pct"/>
            <w:vAlign w:val="center"/>
          </w:tcPr>
          <w:p w:rsidR="003E2BF2" w:rsidRPr="004842D2" w:rsidRDefault="003E2BF2" w:rsidP="00212526">
            <w:pPr>
              <w:rPr>
                <w:color w:val="000000" w:themeColor="text1"/>
                <w:szCs w:val="28"/>
                <w:lang w:eastAsia="zh-CN"/>
              </w:rPr>
            </w:pPr>
            <w:r w:rsidRPr="004842D2">
              <w:rPr>
                <w:color w:val="000000" w:themeColor="text1"/>
                <w:szCs w:val="28"/>
                <w:lang w:eastAsia="zh-CN"/>
              </w:rPr>
              <w:t>6,0</w:t>
            </w:r>
          </w:p>
        </w:tc>
      </w:tr>
      <w:tr w:rsidR="003E2BF2" w:rsidRPr="004842D2" w:rsidTr="00322121">
        <w:tc>
          <w:tcPr>
            <w:tcW w:w="914" w:type="pct"/>
            <w:tcBorders>
              <w:bottom w:val="single" w:sz="4" w:space="0" w:color="auto"/>
            </w:tcBorders>
            <w:vAlign w:val="center"/>
          </w:tcPr>
          <w:p w:rsidR="003E2BF2" w:rsidRPr="004842D2" w:rsidRDefault="003E2BF2" w:rsidP="00212526">
            <w:pPr>
              <w:rPr>
                <w:color w:val="000000" w:themeColor="text1"/>
                <w:szCs w:val="28"/>
                <w:lang w:eastAsia="zh-CN"/>
              </w:rPr>
            </w:pPr>
            <w:r w:rsidRPr="004842D2">
              <w:rPr>
                <w:color w:val="000000" w:themeColor="text1"/>
                <w:szCs w:val="28"/>
                <w:lang w:eastAsia="zh-CN"/>
              </w:rPr>
              <w:t>VOC</w:t>
            </w:r>
          </w:p>
        </w:tc>
        <w:tc>
          <w:tcPr>
            <w:tcW w:w="1991" w:type="pct"/>
            <w:tcBorders>
              <w:bottom w:val="single" w:sz="4" w:space="0" w:color="auto"/>
            </w:tcBorders>
            <w:vAlign w:val="center"/>
          </w:tcPr>
          <w:p w:rsidR="003E2BF2" w:rsidRPr="004842D2" w:rsidRDefault="003E2BF2" w:rsidP="00212526">
            <w:pPr>
              <w:rPr>
                <w:color w:val="000000" w:themeColor="text1"/>
                <w:szCs w:val="28"/>
                <w:lang w:eastAsia="zh-CN"/>
              </w:rPr>
            </w:pPr>
            <w:r w:rsidRPr="004842D2">
              <w:rPr>
                <w:color w:val="000000" w:themeColor="text1"/>
                <w:szCs w:val="28"/>
                <w:lang w:eastAsia="zh-CN"/>
              </w:rPr>
              <w:t>0,15</w:t>
            </w:r>
          </w:p>
        </w:tc>
        <w:tc>
          <w:tcPr>
            <w:tcW w:w="2095" w:type="pct"/>
            <w:tcBorders>
              <w:bottom w:val="single" w:sz="4" w:space="0" w:color="auto"/>
            </w:tcBorders>
            <w:vAlign w:val="center"/>
          </w:tcPr>
          <w:p w:rsidR="003E2BF2" w:rsidRPr="004842D2" w:rsidRDefault="003E2BF2" w:rsidP="00212526">
            <w:pPr>
              <w:rPr>
                <w:color w:val="000000" w:themeColor="text1"/>
                <w:szCs w:val="28"/>
                <w:lang w:eastAsia="zh-CN"/>
              </w:rPr>
            </w:pPr>
            <w:r w:rsidRPr="004842D2">
              <w:rPr>
                <w:color w:val="000000" w:themeColor="text1"/>
                <w:szCs w:val="28"/>
                <w:lang w:eastAsia="zh-CN"/>
              </w:rPr>
              <w:t>2,6</w:t>
            </w:r>
          </w:p>
        </w:tc>
      </w:tr>
      <w:tr w:rsidR="003E2BF2" w:rsidRPr="004842D2" w:rsidTr="00322121">
        <w:tc>
          <w:tcPr>
            <w:tcW w:w="5000" w:type="pct"/>
            <w:gridSpan w:val="3"/>
            <w:tcBorders>
              <w:left w:val="nil"/>
              <w:bottom w:val="nil"/>
              <w:right w:val="nil"/>
            </w:tcBorders>
          </w:tcPr>
          <w:p w:rsidR="003E2BF2" w:rsidRPr="004842D2" w:rsidRDefault="003E2BF2" w:rsidP="00212526">
            <w:pPr>
              <w:rPr>
                <w:iCs/>
                <w:color w:val="000000" w:themeColor="text1"/>
                <w:szCs w:val="28"/>
                <w:lang w:val="es-ES" w:eastAsia="zh-CN"/>
              </w:rPr>
            </w:pPr>
            <w:r w:rsidRPr="004842D2">
              <w:rPr>
                <w:iCs/>
                <w:color w:val="000000" w:themeColor="text1"/>
                <w:szCs w:val="28"/>
                <w:lang w:val="es-ES" w:eastAsia="zh-CN"/>
              </w:rPr>
              <w:t>(Nguồn: WHO, 1993)</w:t>
            </w:r>
          </w:p>
        </w:tc>
      </w:tr>
    </w:tbl>
    <w:p w:rsidR="003E2BF2" w:rsidRPr="004842D2" w:rsidRDefault="003E2BF2" w:rsidP="007907BD">
      <w:pPr>
        <w:pStyle w:val="Heading2"/>
        <w:spacing w:line="240" w:lineRule="auto"/>
        <w:ind w:firstLine="562"/>
        <w:rPr>
          <w:szCs w:val="28"/>
          <w:lang w:val="de-DE"/>
        </w:rPr>
      </w:pPr>
      <w:bookmarkStart w:id="260" w:name="_Toc367537174"/>
      <w:bookmarkStart w:id="261" w:name="_Toc381882721"/>
      <w:bookmarkStart w:id="262" w:name="_Toc453584235"/>
      <w:bookmarkStart w:id="263" w:name="_Toc17819254"/>
      <w:bookmarkStart w:id="264" w:name="_Toc58859145"/>
      <w:bookmarkEnd w:id="259"/>
      <w:r w:rsidRPr="004842D2">
        <w:rPr>
          <w:szCs w:val="28"/>
          <w:lang w:val="de-DE"/>
        </w:rPr>
        <w:t>6.3. Phân tích, dự báo tác động và diễn biến môi trường</w:t>
      </w:r>
      <w:bookmarkEnd w:id="264"/>
      <w:r w:rsidRPr="004842D2">
        <w:rPr>
          <w:szCs w:val="28"/>
          <w:lang w:val="de-DE"/>
        </w:rPr>
        <w:t xml:space="preserve"> </w:t>
      </w:r>
      <w:bookmarkStart w:id="265" w:name="_Toc367537175"/>
      <w:bookmarkEnd w:id="260"/>
      <w:bookmarkEnd w:id="261"/>
      <w:bookmarkEnd w:id="262"/>
      <w:bookmarkEnd w:id="263"/>
    </w:p>
    <w:p w:rsidR="003E2BF2" w:rsidRPr="004842D2" w:rsidRDefault="003E2BF2" w:rsidP="007907BD">
      <w:pPr>
        <w:pStyle w:val="Heading3"/>
        <w:spacing w:line="240" w:lineRule="auto"/>
        <w:ind w:firstLine="562"/>
        <w:rPr>
          <w:szCs w:val="28"/>
          <w:lang w:val="de-DE"/>
        </w:rPr>
      </w:pPr>
      <w:bookmarkStart w:id="266" w:name="_Toc381882722"/>
      <w:bookmarkStart w:id="267" w:name="_Toc17819255"/>
      <w:bookmarkStart w:id="268" w:name="_Toc58859146"/>
      <w:r w:rsidRPr="004842D2">
        <w:rPr>
          <w:szCs w:val="28"/>
          <w:lang w:val="de-DE"/>
        </w:rPr>
        <w:t>6.3.1. Đánh giá sự thống nhất giữa các quan điểm, mục tiêu</w:t>
      </w:r>
      <w:bookmarkEnd w:id="268"/>
      <w:r w:rsidRPr="004842D2">
        <w:rPr>
          <w:szCs w:val="28"/>
          <w:lang w:val="de-DE"/>
        </w:rPr>
        <w:t xml:space="preserve"> </w:t>
      </w:r>
      <w:bookmarkEnd w:id="265"/>
      <w:bookmarkEnd w:id="266"/>
      <w:bookmarkEnd w:id="267"/>
    </w:p>
    <w:p w:rsidR="003E2BF2" w:rsidRPr="004842D2" w:rsidRDefault="003E2BF2" w:rsidP="00212526">
      <w:pPr>
        <w:rPr>
          <w:i/>
          <w:color w:val="000000" w:themeColor="text1"/>
          <w:szCs w:val="28"/>
          <w:lang w:val="de-DE"/>
        </w:rPr>
      </w:pPr>
      <w:r w:rsidRPr="004842D2">
        <w:rPr>
          <w:i/>
          <w:color w:val="000000" w:themeColor="text1"/>
          <w:szCs w:val="28"/>
        </w:rPr>
        <w:t xml:space="preserve">Bảng ĐMC- </w:t>
      </w:r>
      <w:r w:rsidR="00953BBE" w:rsidRPr="004842D2">
        <w:rPr>
          <w:i/>
          <w:color w:val="000000" w:themeColor="text1"/>
          <w:szCs w:val="28"/>
        </w:rPr>
        <w:fldChar w:fldCharType="begin"/>
      </w:r>
      <w:r w:rsidRPr="004842D2">
        <w:rPr>
          <w:i/>
          <w:color w:val="000000" w:themeColor="text1"/>
          <w:szCs w:val="28"/>
        </w:rPr>
        <w:instrText xml:space="preserve"> SEQ Bảng_ĐMC- \* ARABIC </w:instrText>
      </w:r>
      <w:r w:rsidR="00953BBE" w:rsidRPr="004842D2">
        <w:rPr>
          <w:i/>
          <w:color w:val="000000" w:themeColor="text1"/>
          <w:szCs w:val="28"/>
        </w:rPr>
        <w:fldChar w:fldCharType="separate"/>
      </w:r>
      <w:r w:rsidR="00846B5A">
        <w:rPr>
          <w:i/>
          <w:noProof/>
          <w:color w:val="000000" w:themeColor="text1"/>
          <w:szCs w:val="28"/>
        </w:rPr>
        <w:t>2</w:t>
      </w:r>
      <w:r w:rsidR="00953BBE" w:rsidRPr="004842D2">
        <w:rPr>
          <w:i/>
          <w:noProof/>
          <w:color w:val="000000" w:themeColor="text1"/>
          <w:szCs w:val="28"/>
        </w:rPr>
        <w:fldChar w:fldCharType="end"/>
      </w:r>
      <w:r w:rsidRPr="004842D2">
        <w:rPr>
          <w:i/>
          <w:color w:val="000000" w:themeColor="text1"/>
          <w:szCs w:val="28"/>
        </w:rPr>
        <w:t xml:space="preserve">: </w:t>
      </w:r>
      <w:r w:rsidRPr="004842D2">
        <w:rPr>
          <w:i/>
          <w:color w:val="000000" w:themeColor="text1"/>
          <w:szCs w:val="28"/>
          <w:lang w:val="de-DE"/>
        </w:rPr>
        <w:t>Đánh giá sự thống nhất giữa các quan điểm, mục tiêu của quy hoạch và các mục tiêu bảo vệ môi trường</w:t>
      </w:r>
    </w:p>
    <w:tbl>
      <w:tblPr>
        <w:tblW w:w="0" w:type="auto"/>
        <w:tblInd w:w="10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7063"/>
      </w:tblGrid>
      <w:tr w:rsidR="003E2BF2" w:rsidRPr="004842D2" w:rsidTr="00322121">
        <w:trPr>
          <w:trHeight w:val="674"/>
        </w:trPr>
        <w:tc>
          <w:tcPr>
            <w:tcW w:w="2399" w:type="dxa"/>
            <w:tcBorders>
              <w:top w:val="single" w:sz="4" w:space="0" w:color="auto"/>
              <w:left w:val="single" w:sz="4" w:space="0" w:color="auto"/>
            </w:tcBorders>
            <w:shd w:val="clear" w:color="auto" w:fill="D9D9D9"/>
          </w:tcPr>
          <w:p w:rsidR="003E2BF2" w:rsidRPr="004842D2" w:rsidRDefault="003E2BF2" w:rsidP="00322121">
            <w:pPr>
              <w:ind w:firstLine="0"/>
              <w:jc w:val="center"/>
              <w:rPr>
                <w:b/>
                <w:color w:val="000000" w:themeColor="text1"/>
                <w:szCs w:val="28"/>
              </w:rPr>
            </w:pPr>
            <w:r w:rsidRPr="004842D2">
              <w:rPr>
                <w:b/>
                <w:color w:val="000000" w:themeColor="text1"/>
                <w:szCs w:val="28"/>
              </w:rPr>
              <w:t>Mục tiêu quy hoạch</w:t>
            </w:r>
          </w:p>
        </w:tc>
        <w:tc>
          <w:tcPr>
            <w:tcW w:w="7063" w:type="dxa"/>
            <w:tcBorders>
              <w:top w:val="single" w:sz="4" w:space="0" w:color="auto"/>
              <w:right w:val="single" w:sz="4" w:space="0" w:color="auto"/>
            </w:tcBorders>
            <w:shd w:val="clear" w:color="auto" w:fill="D9D9D9"/>
          </w:tcPr>
          <w:p w:rsidR="003E2BF2" w:rsidRPr="004842D2" w:rsidRDefault="003E2BF2" w:rsidP="00322121">
            <w:pPr>
              <w:jc w:val="center"/>
              <w:rPr>
                <w:b/>
                <w:color w:val="000000" w:themeColor="text1"/>
                <w:szCs w:val="28"/>
              </w:rPr>
            </w:pPr>
            <w:r w:rsidRPr="004842D2">
              <w:rPr>
                <w:b/>
                <w:color w:val="000000" w:themeColor="text1"/>
                <w:szCs w:val="28"/>
              </w:rPr>
              <w:t>Mục tiêu môi trường</w:t>
            </w:r>
          </w:p>
        </w:tc>
      </w:tr>
      <w:tr w:rsidR="003E2BF2" w:rsidRPr="004842D2" w:rsidTr="00322121">
        <w:tc>
          <w:tcPr>
            <w:tcW w:w="2399" w:type="dxa"/>
            <w:shd w:val="clear" w:color="auto" w:fill="auto"/>
            <w:vAlign w:val="center"/>
          </w:tcPr>
          <w:p w:rsidR="003E2BF2" w:rsidRPr="004842D2" w:rsidRDefault="003E2BF2" w:rsidP="00322121">
            <w:pPr>
              <w:ind w:firstLine="176"/>
              <w:rPr>
                <w:color w:val="000000" w:themeColor="text1"/>
                <w:szCs w:val="28"/>
              </w:rPr>
            </w:pPr>
            <w:r w:rsidRPr="004842D2">
              <w:rPr>
                <w:color w:val="000000" w:themeColor="text1"/>
                <w:szCs w:val="28"/>
                <w:lang w:val="en-GB"/>
              </w:rPr>
              <w:t xml:space="preserve">Đáp ứng nhu nhà ở, </w:t>
            </w:r>
            <w:r w:rsidRPr="004842D2">
              <w:rPr>
                <w:color w:val="000000" w:themeColor="text1"/>
                <w:szCs w:val="28"/>
              </w:rPr>
              <w:t>vui chơi giải trí với</w:t>
            </w:r>
            <w:r w:rsidRPr="004842D2">
              <w:rPr>
                <w:color w:val="000000" w:themeColor="text1"/>
                <w:szCs w:val="28"/>
                <w:lang w:val="en-GB"/>
              </w:rPr>
              <w:t xml:space="preserve"> </w:t>
            </w:r>
            <w:r w:rsidRPr="004842D2">
              <w:rPr>
                <w:color w:val="000000" w:themeColor="text1"/>
                <w:szCs w:val="28"/>
                <w:lang w:val="vi-VN"/>
              </w:rPr>
              <w:t xml:space="preserve">đối tượng </w:t>
            </w:r>
            <w:r w:rsidRPr="004842D2">
              <w:rPr>
                <w:color w:val="000000" w:themeColor="text1"/>
                <w:szCs w:val="28"/>
                <w:lang w:val="en-GB"/>
              </w:rPr>
              <w:t>là người dân khu vực và lân cận.</w:t>
            </w:r>
          </w:p>
          <w:p w:rsidR="003E2BF2" w:rsidRPr="004842D2" w:rsidRDefault="003E2BF2" w:rsidP="00322121">
            <w:pPr>
              <w:ind w:firstLine="176"/>
              <w:rPr>
                <w:color w:val="000000" w:themeColor="text1"/>
                <w:szCs w:val="28"/>
              </w:rPr>
            </w:pPr>
            <w:r w:rsidRPr="004842D2">
              <w:rPr>
                <w:color w:val="000000" w:themeColor="text1"/>
                <w:szCs w:val="28"/>
                <w:lang w:val="en-GB"/>
              </w:rPr>
              <w:t>Xây dự</w:t>
            </w:r>
            <w:r w:rsidR="007907BD">
              <w:rPr>
                <w:color w:val="000000" w:themeColor="text1"/>
                <w:szCs w:val="28"/>
                <w:lang w:val="en-GB"/>
              </w:rPr>
              <w:t>ng theo tiêu chí xanh</w:t>
            </w:r>
            <w:r w:rsidRPr="004842D2">
              <w:rPr>
                <w:color w:val="000000" w:themeColor="text1"/>
                <w:szCs w:val="28"/>
                <w:lang w:val="en-GB"/>
              </w:rPr>
              <w:t xml:space="preserve"> với không gian sống, làm việc tiện nghi và bền vững.</w:t>
            </w:r>
          </w:p>
          <w:p w:rsidR="003E2BF2" w:rsidRPr="004842D2" w:rsidRDefault="003E2BF2" w:rsidP="00322121">
            <w:pPr>
              <w:ind w:firstLine="176"/>
              <w:rPr>
                <w:color w:val="000000" w:themeColor="text1"/>
                <w:szCs w:val="28"/>
              </w:rPr>
            </w:pPr>
            <w:r w:rsidRPr="004842D2">
              <w:rPr>
                <w:color w:val="000000" w:themeColor="text1"/>
                <w:szCs w:val="28"/>
                <w:lang w:val="nl-NL"/>
              </w:rPr>
              <w:t>Làm cơ sở để lập quy hoạch, dự án đầu tư xây dựng, triển khai các bước tiếp theo của dự án theo quy định.</w:t>
            </w:r>
          </w:p>
        </w:tc>
        <w:tc>
          <w:tcPr>
            <w:tcW w:w="7063" w:type="dxa"/>
            <w:shd w:val="clear" w:color="auto" w:fill="auto"/>
            <w:vAlign w:val="center"/>
          </w:tcPr>
          <w:p w:rsidR="003E2BF2" w:rsidRPr="004842D2" w:rsidRDefault="003E2BF2" w:rsidP="00212526">
            <w:pPr>
              <w:rPr>
                <w:color w:val="000000" w:themeColor="text1"/>
                <w:szCs w:val="28"/>
                <w:lang w:val="vi-VN"/>
              </w:rPr>
            </w:pPr>
            <w:r w:rsidRPr="004842D2">
              <w:rPr>
                <w:color w:val="000000" w:themeColor="text1"/>
                <w:szCs w:val="28"/>
              </w:rPr>
              <w:t>Xây dựng một khu ở hài hoà với các yếu tố kinh tế, xã hội và môi trường.</w:t>
            </w:r>
          </w:p>
          <w:p w:rsidR="003E2BF2" w:rsidRPr="004842D2" w:rsidRDefault="003E2BF2" w:rsidP="00212526">
            <w:pPr>
              <w:rPr>
                <w:color w:val="000000" w:themeColor="text1"/>
                <w:szCs w:val="28"/>
                <w:lang w:val="vi-VN"/>
              </w:rPr>
            </w:pPr>
            <w:r w:rsidRPr="004842D2">
              <w:rPr>
                <w:color w:val="000000" w:themeColor="text1"/>
                <w:szCs w:val="28"/>
              </w:rPr>
              <w:t>X</w:t>
            </w:r>
            <w:r w:rsidRPr="004842D2">
              <w:rPr>
                <w:color w:val="000000" w:themeColor="text1"/>
                <w:szCs w:val="28"/>
                <w:lang w:val="vi-VN"/>
              </w:rPr>
              <w:t>ử lý chất thải đạt tiêu chuẩn chất lượng môi trường Việt Nam.</w:t>
            </w:r>
          </w:p>
          <w:p w:rsidR="003E2BF2" w:rsidRPr="004842D2" w:rsidRDefault="003E2BF2" w:rsidP="00212526">
            <w:pPr>
              <w:rPr>
                <w:color w:val="000000" w:themeColor="text1"/>
                <w:szCs w:val="28"/>
                <w:lang w:val="vi-VN"/>
              </w:rPr>
            </w:pPr>
            <w:r w:rsidRPr="004842D2">
              <w:rPr>
                <w:color w:val="000000" w:themeColor="text1"/>
                <w:szCs w:val="28"/>
                <w:lang w:val="vi-VN"/>
              </w:rPr>
              <w:t>Một số chỉ tiêu cơ bản đến năm 2020 gắn với Chiến lược quốc gia về tăng trưởng xanh:</w:t>
            </w:r>
          </w:p>
          <w:p w:rsidR="003E2BF2" w:rsidRPr="004842D2" w:rsidRDefault="003E2BF2" w:rsidP="00212526">
            <w:pPr>
              <w:rPr>
                <w:color w:val="000000" w:themeColor="text1"/>
                <w:szCs w:val="28"/>
                <w:lang w:val="vi-VN"/>
              </w:rPr>
            </w:pPr>
            <w:r w:rsidRPr="004842D2">
              <w:rPr>
                <w:color w:val="000000" w:themeColor="text1"/>
                <w:szCs w:val="28"/>
                <w:lang w:val="vi-VN"/>
              </w:rPr>
              <w:t>+ 100% đô thị</w:t>
            </w:r>
            <w:r w:rsidRPr="004842D2">
              <w:rPr>
                <w:color w:val="000000" w:themeColor="text1"/>
                <w:szCs w:val="28"/>
              </w:rPr>
              <w:t xml:space="preserve"> </w:t>
            </w:r>
            <w:r w:rsidRPr="004842D2">
              <w:rPr>
                <w:color w:val="000000" w:themeColor="text1"/>
                <w:szCs w:val="28"/>
                <w:lang w:val="vi-VN"/>
              </w:rPr>
              <w:t>có hệ thống xử lý nước thải tập trung đạt tiêu chuẩn môi trường.</w:t>
            </w:r>
          </w:p>
          <w:p w:rsidR="003E2BF2" w:rsidRPr="004842D2" w:rsidRDefault="003E2BF2" w:rsidP="00212526">
            <w:pPr>
              <w:rPr>
                <w:color w:val="000000" w:themeColor="text1"/>
                <w:szCs w:val="28"/>
              </w:rPr>
            </w:pPr>
            <w:r w:rsidRPr="004842D2">
              <w:rPr>
                <w:color w:val="000000" w:themeColor="text1"/>
                <w:szCs w:val="28"/>
                <w:lang w:val="vi-VN"/>
              </w:rPr>
              <w:t>+ Đảm bảo cung cấp dịch vụ thu gom rác thải tới 100% người dân đô thị.</w:t>
            </w:r>
          </w:p>
          <w:p w:rsidR="003E2BF2" w:rsidRPr="004842D2" w:rsidRDefault="003E2BF2" w:rsidP="00212526">
            <w:pPr>
              <w:rPr>
                <w:color w:val="000000" w:themeColor="text1"/>
                <w:szCs w:val="28"/>
                <w:lang w:val="vi-VN"/>
              </w:rPr>
            </w:pPr>
            <w:r w:rsidRPr="004842D2">
              <w:rPr>
                <w:color w:val="000000" w:themeColor="text1"/>
                <w:szCs w:val="28"/>
              </w:rPr>
              <w:t>Làm phong phú thêm bộ mặt đô thị hiện đại và nâng cao chất lượng cuộc sống cho cư dân địa phương.</w:t>
            </w:r>
          </w:p>
          <w:p w:rsidR="003E2BF2" w:rsidRPr="004842D2" w:rsidRDefault="003E2BF2" w:rsidP="00212526">
            <w:pPr>
              <w:rPr>
                <w:color w:val="000000" w:themeColor="text1"/>
                <w:szCs w:val="28"/>
                <w:lang w:val="vi-VN"/>
              </w:rPr>
            </w:pPr>
            <w:r w:rsidRPr="004842D2">
              <w:rPr>
                <w:color w:val="000000" w:themeColor="text1"/>
                <w:szCs w:val="28"/>
              </w:rPr>
              <w:t>Tạo tiền đề cho công tác quản lý môi trường giai đoạn kế tiếp.</w:t>
            </w:r>
          </w:p>
          <w:p w:rsidR="003E2BF2" w:rsidRPr="004842D2" w:rsidRDefault="003E2BF2" w:rsidP="00212526">
            <w:pPr>
              <w:rPr>
                <w:color w:val="000000" w:themeColor="text1"/>
                <w:szCs w:val="28"/>
                <w:lang w:val="vi-VN"/>
              </w:rPr>
            </w:pPr>
            <w:r w:rsidRPr="004842D2">
              <w:rPr>
                <w:color w:val="000000" w:themeColor="text1"/>
                <w:szCs w:val="28"/>
                <w:lang w:val="vi-VN"/>
              </w:rPr>
              <w:t xml:space="preserve">Tạo sự chuyển biến cơ bản trong nhận thức của nhân </w:t>
            </w:r>
            <w:r w:rsidRPr="004842D2">
              <w:rPr>
                <w:color w:val="000000" w:themeColor="text1"/>
                <w:szCs w:val="28"/>
                <w:lang w:val="vi-VN"/>
              </w:rPr>
              <w:lastRenderedPageBreak/>
              <w:t>dân về bảo vệ môi trường, từng bước tạo thói quen, nếp sống vì môi trường xanh, sạch, đẹp; ngăn ngừa, hạn chế mức độ gia tăng ô nhiễm, suy thoái và sự cố môi trường.</w:t>
            </w:r>
          </w:p>
        </w:tc>
      </w:tr>
    </w:tbl>
    <w:p w:rsidR="003E2BF2" w:rsidRPr="004842D2" w:rsidRDefault="003E2BF2" w:rsidP="007907BD">
      <w:pPr>
        <w:pStyle w:val="Heading3"/>
        <w:spacing w:line="240" w:lineRule="auto"/>
        <w:ind w:firstLine="562"/>
        <w:rPr>
          <w:szCs w:val="28"/>
          <w:lang w:val="de-DE"/>
        </w:rPr>
      </w:pPr>
      <w:bookmarkStart w:id="269" w:name="_Toc367537177"/>
      <w:bookmarkStart w:id="270" w:name="_Toc381882723"/>
      <w:bookmarkStart w:id="271" w:name="_Toc17819256"/>
      <w:bookmarkStart w:id="272" w:name="_Toc367535546"/>
      <w:bookmarkStart w:id="273" w:name="_Toc58859147"/>
      <w:r w:rsidRPr="004842D2">
        <w:rPr>
          <w:szCs w:val="28"/>
          <w:lang w:val="de-DE"/>
        </w:rPr>
        <w:lastRenderedPageBreak/>
        <w:t>6.3.2. Diễn biến môi trường trong quá trình thực hiện</w:t>
      </w:r>
      <w:bookmarkEnd w:id="273"/>
      <w:r w:rsidRPr="004842D2">
        <w:rPr>
          <w:szCs w:val="28"/>
          <w:lang w:val="de-DE"/>
        </w:rPr>
        <w:t xml:space="preserve"> </w:t>
      </w:r>
      <w:bookmarkEnd w:id="269"/>
      <w:bookmarkEnd w:id="270"/>
      <w:bookmarkEnd w:id="271"/>
    </w:p>
    <w:p w:rsidR="003E2BF2" w:rsidRPr="004842D2" w:rsidRDefault="003E2BF2" w:rsidP="007907BD">
      <w:pPr>
        <w:spacing w:before="120" w:after="120" w:line="240" w:lineRule="auto"/>
        <w:ind w:firstLine="562"/>
        <w:rPr>
          <w:b/>
          <w:i/>
          <w:color w:val="000000" w:themeColor="text1"/>
          <w:szCs w:val="28"/>
          <w:lang w:val="de-DE"/>
        </w:rPr>
      </w:pPr>
      <w:bookmarkStart w:id="274" w:name="_Toc367537178"/>
      <w:r w:rsidRPr="004842D2">
        <w:rPr>
          <w:b/>
          <w:i/>
          <w:color w:val="000000" w:themeColor="text1"/>
          <w:szCs w:val="28"/>
          <w:lang w:val="de-DE"/>
        </w:rPr>
        <w:t>Diễn biến môi trường tự nhiên</w:t>
      </w:r>
      <w:bookmarkEnd w:id="272"/>
      <w:bookmarkEnd w:id="274"/>
    </w:p>
    <w:p w:rsidR="003E2BF2" w:rsidRPr="004842D2" w:rsidRDefault="003E2BF2" w:rsidP="007907BD">
      <w:pPr>
        <w:spacing w:before="120" w:after="120"/>
        <w:ind w:firstLine="562"/>
        <w:rPr>
          <w:color w:val="000000" w:themeColor="text1"/>
          <w:szCs w:val="28"/>
          <w:u w:val="single"/>
          <w:lang w:val="de-DE"/>
        </w:rPr>
      </w:pPr>
      <w:r w:rsidRPr="004842D2">
        <w:rPr>
          <w:color w:val="000000" w:themeColor="text1"/>
          <w:szCs w:val="28"/>
          <w:u w:val="single"/>
          <w:lang w:val="de-DE"/>
        </w:rPr>
        <w:t>Môi trường nước:</w:t>
      </w:r>
    </w:p>
    <w:p w:rsidR="003E2BF2" w:rsidRPr="004842D2" w:rsidRDefault="003E2BF2" w:rsidP="007907BD">
      <w:pPr>
        <w:spacing w:before="120" w:after="120"/>
        <w:ind w:firstLine="562"/>
        <w:rPr>
          <w:color w:val="000000" w:themeColor="text1"/>
          <w:szCs w:val="28"/>
          <w:lang w:val="nl-NL"/>
        </w:rPr>
      </w:pPr>
      <w:r w:rsidRPr="004842D2">
        <w:rPr>
          <w:color w:val="000000" w:themeColor="text1"/>
          <w:szCs w:val="28"/>
          <w:lang w:val="nl-NL"/>
        </w:rPr>
        <w:t>Bảng sau đây ước tính tải lượng ô nhiễm trong nước thải sinh hoạt.</w:t>
      </w:r>
    </w:p>
    <w:p w:rsidR="003E2BF2" w:rsidRPr="004842D2" w:rsidRDefault="003E2BF2" w:rsidP="00212526">
      <w:pPr>
        <w:rPr>
          <w:b/>
          <w:i/>
          <w:color w:val="000000" w:themeColor="text1"/>
          <w:szCs w:val="28"/>
          <w:lang w:val="nl-NL"/>
        </w:rPr>
      </w:pPr>
      <w:r w:rsidRPr="004842D2">
        <w:rPr>
          <w:i/>
          <w:color w:val="000000" w:themeColor="text1"/>
          <w:szCs w:val="28"/>
        </w:rPr>
        <w:t xml:space="preserve">Bảng ĐMC- </w:t>
      </w:r>
      <w:r w:rsidR="00953BBE" w:rsidRPr="004842D2">
        <w:rPr>
          <w:b/>
          <w:i/>
          <w:color w:val="000000" w:themeColor="text1"/>
          <w:szCs w:val="28"/>
        </w:rPr>
        <w:fldChar w:fldCharType="begin"/>
      </w:r>
      <w:r w:rsidRPr="004842D2">
        <w:rPr>
          <w:i/>
          <w:color w:val="000000" w:themeColor="text1"/>
          <w:szCs w:val="28"/>
        </w:rPr>
        <w:instrText xml:space="preserve"> SEQ Bảng_ĐMC- \* ARABIC </w:instrText>
      </w:r>
      <w:r w:rsidR="00953BBE" w:rsidRPr="004842D2">
        <w:rPr>
          <w:b/>
          <w:i/>
          <w:color w:val="000000" w:themeColor="text1"/>
          <w:szCs w:val="28"/>
        </w:rPr>
        <w:fldChar w:fldCharType="separate"/>
      </w:r>
      <w:r w:rsidR="00846B5A">
        <w:rPr>
          <w:i/>
          <w:noProof/>
          <w:color w:val="000000" w:themeColor="text1"/>
          <w:szCs w:val="28"/>
        </w:rPr>
        <w:t>3</w:t>
      </w:r>
      <w:r w:rsidR="00953BBE" w:rsidRPr="004842D2">
        <w:rPr>
          <w:b/>
          <w:i/>
          <w:noProof/>
          <w:color w:val="000000" w:themeColor="text1"/>
          <w:szCs w:val="28"/>
        </w:rPr>
        <w:fldChar w:fldCharType="end"/>
      </w:r>
      <w:r w:rsidRPr="004842D2">
        <w:rPr>
          <w:i/>
          <w:color w:val="000000" w:themeColor="text1"/>
          <w:szCs w:val="28"/>
        </w:rPr>
        <w:t xml:space="preserve">: </w:t>
      </w:r>
      <w:r w:rsidRPr="004842D2">
        <w:rPr>
          <w:rFonts w:eastAsia="Arial"/>
          <w:i/>
          <w:color w:val="000000" w:themeColor="text1"/>
          <w:spacing w:val="-1"/>
          <w:position w:val="-1"/>
          <w:szCs w:val="28"/>
        </w:rPr>
        <w:t>K</w:t>
      </w:r>
      <w:r w:rsidRPr="004842D2">
        <w:rPr>
          <w:rFonts w:eastAsia="Arial"/>
          <w:i/>
          <w:color w:val="000000" w:themeColor="text1"/>
          <w:spacing w:val="2"/>
          <w:position w:val="-1"/>
          <w:szCs w:val="28"/>
        </w:rPr>
        <w:t>h</w:t>
      </w:r>
      <w:r w:rsidRPr="004842D2">
        <w:rPr>
          <w:rFonts w:eastAsia="Arial"/>
          <w:i/>
          <w:color w:val="000000" w:themeColor="text1"/>
          <w:spacing w:val="-1"/>
          <w:position w:val="-1"/>
          <w:szCs w:val="28"/>
        </w:rPr>
        <w:t>ố</w:t>
      </w:r>
      <w:r w:rsidRPr="004842D2">
        <w:rPr>
          <w:rFonts w:eastAsia="Arial"/>
          <w:i/>
          <w:color w:val="000000" w:themeColor="text1"/>
          <w:position w:val="-1"/>
          <w:szCs w:val="28"/>
        </w:rPr>
        <w:t>i</w:t>
      </w:r>
      <w:r w:rsidRPr="004842D2">
        <w:rPr>
          <w:rFonts w:eastAsia="Arial"/>
          <w:i/>
          <w:color w:val="000000" w:themeColor="text1"/>
          <w:spacing w:val="11"/>
          <w:position w:val="-1"/>
          <w:szCs w:val="28"/>
        </w:rPr>
        <w:t xml:space="preserve"> </w:t>
      </w:r>
      <w:r w:rsidRPr="004842D2">
        <w:rPr>
          <w:rFonts w:eastAsia="Arial"/>
          <w:i/>
          <w:color w:val="000000" w:themeColor="text1"/>
          <w:spacing w:val="1"/>
          <w:position w:val="-1"/>
          <w:szCs w:val="28"/>
        </w:rPr>
        <w:t>l</w:t>
      </w:r>
      <w:r w:rsidRPr="004842D2">
        <w:rPr>
          <w:rFonts w:eastAsia="Arial"/>
          <w:i/>
          <w:color w:val="000000" w:themeColor="text1"/>
          <w:position w:val="-1"/>
          <w:szCs w:val="28"/>
        </w:rPr>
        <w:t>ượ</w:t>
      </w:r>
      <w:r w:rsidRPr="004842D2">
        <w:rPr>
          <w:rFonts w:eastAsia="Arial"/>
          <w:i/>
          <w:color w:val="000000" w:themeColor="text1"/>
          <w:spacing w:val="-1"/>
          <w:position w:val="-1"/>
          <w:szCs w:val="28"/>
        </w:rPr>
        <w:t>n</w:t>
      </w:r>
      <w:r w:rsidRPr="004842D2">
        <w:rPr>
          <w:rFonts w:eastAsia="Arial"/>
          <w:i/>
          <w:color w:val="000000" w:themeColor="text1"/>
          <w:position w:val="-1"/>
          <w:szCs w:val="28"/>
        </w:rPr>
        <w:t>g</w:t>
      </w:r>
      <w:r w:rsidRPr="004842D2">
        <w:rPr>
          <w:rFonts w:eastAsia="Arial"/>
          <w:i/>
          <w:color w:val="000000" w:themeColor="text1"/>
          <w:spacing w:val="13"/>
          <w:position w:val="-1"/>
          <w:szCs w:val="28"/>
        </w:rPr>
        <w:t xml:space="preserve"> </w:t>
      </w:r>
      <w:r w:rsidRPr="004842D2">
        <w:rPr>
          <w:rFonts w:eastAsia="Arial"/>
          <w:i/>
          <w:color w:val="000000" w:themeColor="text1"/>
          <w:spacing w:val="1"/>
          <w:position w:val="-1"/>
          <w:szCs w:val="28"/>
        </w:rPr>
        <w:t>ch</w:t>
      </w:r>
      <w:r w:rsidRPr="004842D2">
        <w:rPr>
          <w:rFonts w:eastAsia="Arial"/>
          <w:i/>
          <w:color w:val="000000" w:themeColor="text1"/>
          <w:position w:val="-1"/>
          <w:szCs w:val="28"/>
        </w:rPr>
        <w:t>ất</w:t>
      </w:r>
      <w:r w:rsidRPr="004842D2">
        <w:rPr>
          <w:rFonts w:eastAsia="Arial"/>
          <w:i/>
          <w:color w:val="000000" w:themeColor="text1"/>
          <w:spacing w:val="9"/>
          <w:position w:val="-1"/>
          <w:szCs w:val="28"/>
        </w:rPr>
        <w:t xml:space="preserve"> </w:t>
      </w:r>
      <w:r w:rsidRPr="004842D2">
        <w:rPr>
          <w:rFonts w:eastAsia="Arial"/>
          <w:i/>
          <w:color w:val="000000" w:themeColor="text1"/>
          <w:position w:val="-1"/>
          <w:szCs w:val="28"/>
        </w:rPr>
        <w:t>bẩn</w:t>
      </w:r>
      <w:r w:rsidRPr="004842D2">
        <w:rPr>
          <w:rFonts w:eastAsia="Arial"/>
          <w:i/>
          <w:color w:val="000000" w:themeColor="text1"/>
          <w:spacing w:val="9"/>
          <w:position w:val="-1"/>
          <w:szCs w:val="28"/>
        </w:rPr>
        <w:t xml:space="preserve"> </w:t>
      </w:r>
      <w:r w:rsidRPr="004842D2">
        <w:rPr>
          <w:rFonts w:eastAsia="Arial"/>
          <w:i/>
          <w:color w:val="000000" w:themeColor="text1"/>
          <w:spacing w:val="-1"/>
          <w:position w:val="-1"/>
          <w:szCs w:val="28"/>
        </w:rPr>
        <w:t>c</w:t>
      </w:r>
      <w:r w:rsidRPr="004842D2">
        <w:rPr>
          <w:rFonts w:eastAsia="Arial"/>
          <w:i/>
          <w:color w:val="000000" w:themeColor="text1"/>
          <w:position w:val="-1"/>
          <w:szCs w:val="28"/>
        </w:rPr>
        <w:t>ó</w:t>
      </w:r>
      <w:r w:rsidRPr="004842D2">
        <w:rPr>
          <w:rFonts w:eastAsia="Arial"/>
          <w:i/>
          <w:color w:val="000000" w:themeColor="text1"/>
          <w:spacing w:val="7"/>
          <w:position w:val="-1"/>
          <w:szCs w:val="28"/>
        </w:rPr>
        <w:t xml:space="preserve"> </w:t>
      </w:r>
      <w:r w:rsidRPr="004842D2">
        <w:rPr>
          <w:rFonts w:eastAsia="Arial"/>
          <w:i/>
          <w:color w:val="000000" w:themeColor="text1"/>
          <w:position w:val="-1"/>
          <w:szCs w:val="28"/>
        </w:rPr>
        <w:t>tr</w:t>
      </w:r>
      <w:r w:rsidRPr="004842D2">
        <w:rPr>
          <w:rFonts w:eastAsia="Arial"/>
          <w:i/>
          <w:color w:val="000000" w:themeColor="text1"/>
          <w:spacing w:val="-1"/>
          <w:position w:val="-1"/>
          <w:szCs w:val="28"/>
        </w:rPr>
        <w:t>o</w:t>
      </w:r>
      <w:r w:rsidRPr="004842D2">
        <w:rPr>
          <w:rFonts w:eastAsia="Arial"/>
          <w:i/>
          <w:color w:val="000000" w:themeColor="text1"/>
          <w:spacing w:val="2"/>
          <w:position w:val="-1"/>
          <w:szCs w:val="28"/>
        </w:rPr>
        <w:t>n</w:t>
      </w:r>
      <w:r w:rsidRPr="004842D2">
        <w:rPr>
          <w:rFonts w:eastAsia="Arial"/>
          <w:i/>
          <w:color w:val="000000" w:themeColor="text1"/>
          <w:position w:val="-1"/>
          <w:szCs w:val="28"/>
        </w:rPr>
        <w:t>g</w:t>
      </w:r>
      <w:r w:rsidRPr="004842D2">
        <w:rPr>
          <w:rFonts w:eastAsia="Arial"/>
          <w:i/>
          <w:color w:val="000000" w:themeColor="text1"/>
          <w:spacing w:val="10"/>
          <w:position w:val="-1"/>
          <w:szCs w:val="28"/>
        </w:rPr>
        <w:t xml:space="preserve"> </w:t>
      </w:r>
      <w:r w:rsidRPr="004842D2">
        <w:rPr>
          <w:rFonts w:eastAsia="Arial"/>
          <w:i/>
          <w:color w:val="000000" w:themeColor="text1"/>
          <w:position w:val="-1"/>
          <w:szCs w:val="28"/>
        </w:rPr>
        <w:t>1</w:t>
      </w:r>
      <w:r w:rsidRPr="004842D2">
        <w:rPr>
          <w:rFonts w:eastAsia="Arial"/>
          <w:i/>
          <w:color w:val="000000" w:themeColor="text1"/>
          <w:spacing w:val="4"/>
          <w:position w:val="-1"/>
          <w:szCs w:val="28"/>
        </w:rPr>
        <w:t xml:space="preserve"> </w:t>
      </w:r>
      <w:r w:rsidRPr="004842D2">
        <w:rPr>
          <w:rFonts w:eastAsia="Arial"/>
          <w:i/>
          <w:color w:val="000000" w:themeColor="text1"/>
          <w:spacing w:val="1"/>
          <w:position w:val="-1"/>
          <w:szCs w:val="28"/>
        </w:rPr>
        <w:t>m</w:t>
      </w:r>
      <w:r w:rsidRPr="004842D2">
        <w:rPr>
          <w:rFonts w:eastAsia="Arial"/>
          <w:i/>
          <w:color w:val="000000" w:themeColor="text1"/>
          <w:spacing w:val="1"/>
          <w:position w:val="-1"/>
          <w:szCs w:val="28"/>
          <w:vertAlign w:val="superscript"/>
        </w:rPr>
        <w:t>3</w:t>
      </w:r>
      <w:r w:rsidRPr="004842D2">
        <w:rPr>
          <w:rFonts w:eastAsia="Arial"/>
          <w:i/>
          <w:color w:val="000000" w:themeColor="text1"/>
          <w:spacing w:val="24"/>
          <w:position w:val="9"/>
          <w:szCs w:val="28"/>
        </w:rPr>
        <w:t xml:space="preserve"> </w:t>
      </w:r>
      <w:r w:rsidRPr="004842D2">
        <w:rPr>
          <w:rFonts w:eastAsia="Arial"/>
          <w:i/>
          <w:color w:val="000000" w:themeColor="text1"/>
          <w:spacing w:val="2"/>
          <w:position w:val="-1"/>
          <w:szCs w:val="28"/>
        </w:rPr>
        <w:t>n</w:t>
      </w:r>
      <w:r w:rsidRPr="004842D2">
        <w:rPr>
          <w:rFonts w:eastAsia="Arial"/>
          <w:i/>
          <w:color w:val="000000" w:themeColor="text1"/>
          <w:position w:val="-1"/>
          <w:szCs w:val="28"/>
        </w:rPr>
        <w:t>ước</w:t>
      </w:r>
      <w:r w:rsidRPr="004842D2">
        <w:rPr>
          <w:rFonts w:eastAsia="Arial"/>
          <w:i/>
          <w:color w:val="000000" w:themeColor="text1"/>
          <w:spacing w:val="11"/>
          <w:position w:val="-1"/>
          <w:szCs w:val="28"/>
        </w:rPr>
        <w:t xml:space="preserve"> </w:t>
      </w:r>
      <w:r w:rsidRPr="004842D2">
        <w:rPr>
          <w:rFonts w:eastAsia="Arial"/>
          <w:i/>
          <w:color w:val="000000" w:themeColor="text1"/>
          <w:position w:val="-1"/>
          <w:szCs w:val="28"/>
        </w:rPr>
        <w:t>thải</w:t>
      </w:r>
      <w:r w:rsidRPr="004842D2">
        <w:rPr>
          <w:rFonts w:eastAsia="Arial"/>
          <w:i/>
          <w:color w:val="000000" w:themeColor="text1"/>
          <w:spacing w:val="7"/>
          <w:position w:val="-1"/>
          <w:szCs w:val="28"/>
        </w:rPr>
        <w:t xml:space="preserve"> </w:t>
      </w:r>
      <w:r w:rsidRPr="004842D2">
        <w:rPr>
          <w:rFonts w:eastAsia="Arial"/>
          <w:i/>
          <w:color w:val="000000" w:themeColor="text1"/>
          <w:position w:val="-1"/>
          <w:szCs w:val="28"/>
        </w:rPr>
        <w:t>sinh</w:t>
      </w:r>
      <w:r w:rsidRPr="004842D2">
        <w:rPr>
          <w:rFonts w:eastAsia="Arial"/>
          <w:i/>
          <w:color w:val="000000" w:themeColor="text1"/>
          <w:spacing w:val="10"/>
          <w:position w:val="-1"/>
          <w:szCs w:val="28"/>
        </w:rPr>
        <w:t xml:space="preserve"> </w:t>
      </w:r>
      <w:r w:rsidRPr="004842D2">
        <w:rPr>
          <w:rFonts w:eastAsia="Arial"/>
          <w:i/>
          <w:color w:val="000000" w:themeColor="text1"/>
          <w:w w:val="102"/>
          <w:position w:val="-1"/>
          <w:szCs w:val="28"/>
        </w:rPr>
        <w:t>h</w:t>
      </w:r>
      <w:r w:rsidRPr="004842D2">
        <w:rPr>
          <w:rFonts w:eastAsia="Arial"/>
          <w:i/>
          <w:color w:val="000000" w:themeColor="text1"/>
          <w:spacing w:val="1"/>
          <w:w w:val="102"/>
          <w:position w:val="-1"/>
          <w:szCs w:val="28"/>
        </w:rPr>
        <w:t>o</w:t>
      </w:r>
      <w:r w:rsidRPr="004842D2">
        <w:rPr>
          <w:rFonts w:eastAsia="Arial"/>
          <w:i/>
          <w:color w:val="000000" w:themeColor="text1"/>
          <w:spacing w:val="2"/>
          <w:w w:val="102"/>
          <w:position w:val="-1"/>
          <w:szCs w:val="28"/>
        </w:rPr>
        <w:t>ạ</w:t>
      </w:r>
      <w:r w:rsidRPr="004842D2">
        <w:rPr>
          <w:rFonts w:eastAsia="Arial"/>
          <w:i/>
          <w:color w:val="000000" w:themeColor="text1"/>
          <w:w w:val="102"/>
          <w:position w:val="-1"/>
          <w:szCs w:val="28"/>
        </w:rPr>
        <w:t>t</w:t>
      </w:r>
    </w:p>
    <w:tbl>
      <w:tblPr>
        <w:tblW w:w="4888" w:type="pct"/>
        <w:tblInd w:w="108" w:type="dxa"/>
        <w:tblLayout w:type="fixed"/>
        <w:tblLook w:val="04A0" w:firstRow="1" w:lastRow="0" w:firstColumn="1" w:lastColumn="0" w:noHBand="0" w:noVBand="1"/>
      </w:tblPr>
      <w:tblGrid>
        <w:gridCol w:w="2679"/>
        <w:gridCol w:w="2184"/>
        <w:gridCol w:w="1533"/>
        <w:gridCol w:w="1708"/>
        <w:gridCol w:w="1252"/>
      </w:tblGrid>
      <w:tr w:rsidR="003E2BF2" w:rsidRPr="004842D2" w:rsidTr="00311127">
        <w:trPr>
          <w:trHeight w:hRule="exact" w:val="496"/>
        </w:trPr>
        <w:tc>
          <w:tcPr>
            <w:tcW w:w="1432" w:type="pct"/>
            <w:vMerge w:val="restart"/>
            <w:tcBorders>
              <w:top w:val="single" w:sz="4" w:space="0" w:color="auto"/>
              <w:left w:val="single" w:sz="4" w:space="0" w:color="auto"/>
              <w:bottom w:val="single" w:sz="4" w:space="0" w:color="000000"/>
              <w:right w:val="single" w:sz="4" w:space="0" w:color="auto"/>
            </w:tcBorders>
            <w:shd w:val="clear" w:color="auto" w:fill="D9D9D9"/>
            <w:noWrap/>
            <w:vAlign w:val="center"/>
            <w:hideMark/>
          </w:tcPr>
          <w:p w:rsidR="003E2BF2" w:rsidRPr="004842D2" w:rsidRDefault="003E2BF2" w:rsidP="00322121">
            <w:pPr>
              <w:ind w:firstLine="34"/>
              <w:jc w:val="center"/>
              <w:rPr>
                <w:rFonts w:eastAsia="Times New Roman"/>
                <w:b/>
                <w:color w:val="000000" w:themeColor="text1"/>
                <w:szCs w:val="28"/>
              </w:rPr>
            </w:pPr>
            <w:r w:rsidRPr="004842D2">
              <w:rPr>
                <w:rFonts w:eastAsia="Times New Roman"/>
                <w:b/>
                <w:color w:val="000000" w:themeColor="text1"/>
                <w:szCs w:val="28"/>
              </w:rPr>
              <w:t>Chất</w:t>
            </w:r>
          </w:p>
        </w:tc>
        <w:tc>
          <w:tcPr>
            <w:tcW w:w="3568" w:type="pct"/>
            <w:gridSpan w:val="4"/>
            <w:tcBorders>
              <w:top w:val="single" w:sz="4" w:space="0" w:color="auto"/>
              <w:left w:val="nil"/>
              <w:bottom w:val="single" w:sz="4" w:space="0" w:color="auto"/>
              <w:right w:val="single" w:sz="4" w:space="0" w:color="auto"/>
            </w:tcBorders>
            <w:shd w:val="clear" w:color="auto" w:fill="D9D9D9"/>
            <w:noWrap/>
            <w:vAlign w:val="center"/>
            <w:hideMark/>
          </w:tcPr>
          <w:p w:rsidR="003E2BF2" w:rsidRPr="004842D2" w:rsidRDefault="003E2BF2" w:rsidP="00322121">
            <w:pPr>
              <w:jc w:val="center"/>
              <w:rPr>
                <w:rFonts w:eastAsia="Times New Roman"/>
                <w:b/>
                <w:color w:val="000000" w:themeColor="text1"/>
                <w:szCs w:val="28"/>
              </w:rPr>
            </w:pPr>
            <w:r w:rsidRPr="004842D2">
              <w:rPr>
                <w:rFonts w:eastAsia="Times New Roman"/>
                <w:b/>
                <w:color w:val="000000" w:themeColor="text1"/>
                <w:szCs w:val="28"/>
              </w:rPr>
              <w:t>Chất bẩn (g/m</w:t>
            </w:r>
            <w:r w:rsidRPr="004842D2">
              <w:rPr>
                <w:rFonts w:eastAsia="Times New Roman"/>
                <w:b/>
                <w:color w:val="000000" w:themeColor="text1"/>
                <w:szCs w:val="28"/>
                <w:vertAlign w:val="superscript"/>
              </w:rPr>
              <w:t>3</w:t>
            </w:r>
            <w:r w:rsidRPr="004842D2">
              <w:rPr>
                <w:rFonts w:eastAsia="Times New Roman"/>
                <w:b/>
                <w:color w:val="000000" w:themeColor="text1"/>
                <w:szCs w:val="28"/>
              </w:rPr>
              <w:t>)</w:t>
            </w:r>
          </w:p>
        </w:tc>
      </w:tr>
      <w:tr w:rsidR="003E2BF2" w:rsidRPr="004842D2" w:rsidTr="00311127">
        <w:trPr>
          <w:trHeight w:hRule="exact" w:val="859"/>
        </w:trPr>
        <w:tc>
          <w:tcPr>
            <w:tcW w:w="1432" w:type="pct"/>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3E2BF2" w:rsidRPr="004842D2" w:rsidRDefault="003E2BF2" w:rsidP="00212526">
            <w:pPr>
              <w:rPr>
                <w:rFonts w:eastAsia="Times New Roman"/>
                <w:b/>
                <w:color w:val="000000" w:themeColor="text1"/>
                <w:szCs w:val="28"/>
              </w:rPr>
            </w:pPr>
          </w:p>
        </w:tc>
        <w:tc>
          <w:tcPr>
            <w:tcW w:w="1167" w:type="pct"/>
            <w:tcBorders>
              <w:top w:val="nil"/>
              <w:left w:val="nil"/>
              <w:bottom w:val="single" w:sz="4" w:space="0" w:color="auto"/>
              <w:right w:val="single" w:sz="4" w:space="0" w:color="auto"/>
            </w:tcBorders>
            <w:shd w:val="clear" w:color="auto" w:fill="D9D9D9"/>
            <w:noWrap/>
            <w:vAlign w:val="center"/>
            <w:hideMark/>
          </w:tcPr>
          <w:p w:rsidR="003E2BF2" w:rsidRPr="004842D2" w:rsidRDefault="003E2BF2" w:rsidP="00322121">
            <w:pPr>
              <w:ind w:firstLine="47"/>
              <w:jc w:val="center"/>
              <w:rPr>
                <w:rFonts w:eastAsia="Times New Roman"/>
                <w:b/>
                <w:color w:val="000000" w:themeColor="text1"/>
                <w:szCs w:val="28"/>
              </w:rPr>
            </w:pPr>
            <w:r w:rsidRPr="004842D2">
              <w:rPr>
                <w:rFonts w:eastAsia="Times New Roman"/>
                <w:b/>
                <w:color w:val="000000" w:themeColor="text1"/>
                <w:szCs w:val="28"/>
              </w:rPr>
              <w:t>Khoáng</w:t>
            </w:r>
          </w:p>
        </w:tc>
        <w:tc>
          <w:tcPr>
            <w:tcW w:w="819" w:type="pct"/>
            <w:tcBorders>
              <w:top w:val="nil"/>
              <w:left w:val="nil"/>
              <w:bottom w:val="single" w:sz="4" w:space="0" w:color="auto"/>
              <w:right w:val="single" w:sz="4" w:space="0" w:color="auto"/>
            </w:tcBorders>
            <w:shd w:val="clear" w:color="auto" w:fill="D9D9D9"/>
            <w:noWrap/>
            <w:vAlign w:val="center"/>
            <w:hideMark/>
          </w:tcPr>
          <w:p w:rsidR="003E2BF2" w:rsidRPr="004842D2" w:rsidRDefault="003E2BF2" w:rsidP="00322121">
            <w:pPr>
              <w:ind w:hanging="10"/>
              <w:jc w:val="center"/>
              <w:rPr>
                <w:rFonts w:eastAsia="Times New Roman"/>
                <w:b/>
                <w:color w:val="000000" w:themeColor="text1"/>
                <w:szCs w:val="28"/>
              </w:rPr>
            </w:pPr>
            <w:r w:rsidRPr="004842D2">
              <w:rPr>
                <w:rFonts w:eastAsia="Times New Roman"/>
                <w:b/>
                <w:color w:val="000000" w:themeColor="text1"/>
                <w:szCs w:val="28"/>
              </w:rPr>
              <w:t>Hữu cơ</w:t>
            </w:r>
          </w:p>
        </w:tc>
        <w:tc>
          <w:tcPr>
            <w:tcW w:w="913" w:type="pct"/>
            <w:tcBorders>
              <w:top w:val="nil"/>
              <w:left w:val="nil"/>
              <w:bottom w:val="single" w:sz="4" w:space="0" w:color="auto"/>
              <w:right w:val="single" w:sz="4" w:space="0" w:color="auto"/>
            </w:tcBorders>
            <w:shd w:val="clear" w:color="auto" w:fill="D9D9D9"/>
            <w:noWrap/>
            <w:vAlign w:val="center"/>
            <w:hideMark/>
          </w:tcPr>
          <w:p w:rsidR="003E2BF2" w:rsidRPr="004842D2" w:rsidRDefault="003E2BF2" w:rsidP="00322121">
            <w:pPr>
              <w:ind w:firstLine="16"/>
              <w:jc w:val="center"/>
              <w:rPr>
                <w:rFonts w:eastAsia="Times New Roman"/>
                <w:b/>
                <w:color w:val="000000" w:themeColor="text1"/>
                <w:szCs w:val="28"/>
              </w:rPr>
            </w:pPr>
            <w:r w:rsidRPr="004842D2">
              <w:rPr>
                <w:rFonts w:eastAsia="Times New Roman"/>
                <w:b/>
                <w:color w:val="000000" w:themeColor="text1"/>
                <w:szCs w:val="28"/>
              </w:rPr>
              <w:t>Tổng cộng</w:t>
            </w:r>
          </w:p>
        </w:tc>
        <w:tc>
          <w:tcPr>
            <w:tcW w:w="668" w:type="pct"/>
            <w:tcBorders>
              <w:top w:val="nil"/>
              <w:left w:val="nil"/>
              <w:bottom w:val="single" w:sz="4" w:space="0" w:color="auto"/>
              <w:right w:val="single" w:sz="4" w:space="0" w:color="auto"/>
            </w:tcBorders>
            <w:shd w:val="clear" w:color="auto" w:fill="D9D9D9"/>
            <w:noWrap/>
            <w:vAlign w:val="center"/>
            <w:hideMark/>
          </w:tcPr>
          <w:p w:rsidR="003E2BF2" w:rsidRPr="004842D2" w:rsidRDefault="003E2BF2" w:rsidP="00322121">
            <w:pPr>
              <w:ind w:firstLine="8"/>
              <w:jc w:val="center"/>
              <w:rPr>
                <w:rFonts w:eastAsia="Times New Roman"/>
                <w:b/>
                <w:color w:val="000000" w:themeColor="text1"/>
                <w:szCs w:val="28"/>
              </w:rPr>
            </w:pPr>
            <w:r w:rsidRPr="004842D2">
              <w:rPr>
                <w:rFonts w:eastAsia="Times New Roman"/>
                <w:b/>
                <w:color w:val="000000" w:themeColor="text1"/>
                <w:szCs w:val="28"/>
              </w:rPr>
              <w:t>BOD</w:t>
            </w:r>
            <w:r w:rsidRPr="004842D2">
              <w:rPr>
                <w:rFonts w:eastAsia="Times New Roman"/>
                <w:b/>
                <w:color w:val="000000" w:themeColor="text1"/>
                <w:szCs w:val="28"/>
                <w:vertAlign w:val="subscript"/>
              </w:rPr>
              <w:t>5</w:t>
            </w:r>
          </w:p>
        </w:tc>
      </w:tr>
      <w:tr w:rsidR="003E2BF2" w:rsidRPr="004842D2" w:rsidTr="00311127">
        <w:trPr>
          <w:trHeight w:hRule="exact" w:val="541"/>
        </w:trPr>
        <w:tc>
          <w:tcPr>
            <w:tcW w:w="14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2BF2" w:rsidRPr="004842D2" w:rsidRDefault="003E2BF2" w:rsidP="00212526">
            <w:pPr>
              <w:rPr>
                <w:rFonts w:eastAsia="Times New Roman"/>
                <w:color w:val="000000" w:themeColor="text1"/>
                <w:szCs w:val="28"/>
              </w:rPr>
            </w:pPr>
            <w:r w:rsidRPr="004842D2">
              <w:rPr>
                <w:rFonts w:eastAsia="Times New Roman"/>
                <w:color w:val="000000" w:themeColor="text1"/>
                <w:szCs w:val="28"/>
              </w:rPr>
              <w:t>Lắng</w:t>
            </w:r>
          </w:p>
        </w:tc>
        <w:tc>
          <w:tcPr>
            <w:tcW w:w="1167" w:type="pct"/>
            <w:tcBorders>
              <w:top w:val="single" w:sz="4" w:space="0" w:color="auto"/>
              <w:left w:val="nil"/>
              <w:bottom w:val="single" w:sz="4" w:space="0" w:color="auto"/>
              <w:right w:val="single" w:sz="4" w:space="0" w:color="auto"/>
            </w:tcBorders>
            <w:shd w:val="clear" w:color="auto" w:fill="auto"/>
            <w:vAlign w:val="center"/>
            <w:hideMark/>
          </w:tcPr>
          <w:p w:rsidR="003E2BF2" w:rsidRPr="004842D2" w:rsidRDefault="003E2BF2" w:rsidP="00212526">
            <w:pPr>
              <w:rPr>
                <w:rFonts w:eastAsia="Times New Roman"/>
                <w:color w:val="000000" w:themeColor="text1"/>
                <w:szCs w:val="28"/>
              </w:rPr>
            </w:pPr>
            <w:r w:rsidRPr="004842D2">
              <w:rPr>
                <w:rFonts w:eastAsia="Times New Roman"/>
                <w:color w:val="000000" w:themeColor="text1"/>
                <w:szCs w:val="28"/>
              </w:rPr>
              <w:t>50</w:t>
            </w:r>
          </w:p>
        </w:tc>
        <w:tc>
          <w:tcPr>
            <w:tcW w:w="819" w:type="pct"/>
            <w:tcBorders>
              <w:top w:val="single" w:sz="4" w:space="0" w:color="auto"/>
              <w:left w:val="nil"/>
              <w:bottom w:val="single" w:sz="4" w:space="0" w:color="auto"/>
              <w:right w:val="single" w:sz="4" w:space="0" w:color="auto"/>
            </w:tcBorders>
            <w:shd w:val="clear" w:color="auto" w:fill="auto"/>
            <w:vAlign w:val="center"/>
            <w:hideMark/>
          </w:tcPr>
          <w:p w:rsidR="003E2BF2" w:rsidRPr="004842D2" w:rsidRDefault="003E2BF2" w:rsidP="00212526">
            <w:pPr>
              <w:rPr>
                <w:rFonts w:eastAsia="Times New Roman"/>
                <w:color w:val="000000" w:themeColor="text1"/>
                <w:szCs w:val="28"/>
              </w:rPr>
            </w:pPr>
            <w:r w:rsidRPr="004842D2">
              <w:rPr>
                <w:rFonts w:eastAsia="Times New Roman"/>
                <w:color w:val="000000" w:themeColor="text1"/>
                <w:szCs w:val="28"/>
              </w:rPr>
              <w:t>150</w:t>
            </w:r>
          </w:p>
        </w:tc>
        <w:tc>
          <w:tcPr>
            <w:tcW w:w="913" w:type="pct"/>
            <w:tcBorders>
              <w:top w:val="single" w:sz="4" w:space="0" w:color="auto"/>
              <w:left w:val="nil"/>
              <w:bottom w:val="single" w:sz="4" w:space="0" w:color="auto"/>
              <w:right w:val="single" w:sz="4" w:space="0" w:color="auto"/>
            </w:tcBorders>
            <w:shd w:val="clear" w:color="auto" w:fill="auto"/>
            <w:vAlign w:val="center"/>
            <w:hideMark/>
          </w:tcPr>
          <w:p w:rsidR="003E2BF2" w:rsidRPr="004842D2" w:rsidRDefault="003E2BF2" w:rsidP="00212526">
            <w:pPr>
              <w:rPr>
                <w:rFonts w:eastAsia="Times New Roman"/>
                <w:color w:val="000000" w:themeColor="text1"/>
                <w:szCs w:val="28"/>
              </w:rPr>
            </w:pPr>
            <w:r w:rsidRPr="004842D2">
              <w:rPr>
                <w:rFonts w:eastAsia="Times New Roman"/>
                <w:color w:val="000000" w:themeColor="text1"/>
                <w:szCs w:val="28"/>
              </w:rPr>
              <w:t>200</w:t>
            </w:r>
          </w:p>
        </w:tc>
        <w:tc>
          <w:tcPr>
            <w:tcW w:w="668" w:type="pct"/>
            <w:tcBorders>
              <w:top w:val="single" w:sz="4" w:space="0" w:color="auto"/>
              <w:left w:val="nil"/>
              <w:bottom w:val="single" w:sz="4" w:space="0" w:color="auto"/>
              <w:right w:val="single" w:sz="4" w:space="0" w:color="auto"/>
            </w:tcBorders>
            <w:shd w:val="clear" w:color="auto" w:fill="auto"/>
            <w:vAlign w:val="center"/>
            <w:hideMark/>
          </w:tcPr>
          <w:p w:rsidR="003E2BF2" w:rsidRPr="004842D2" w:rsidRDefault="003E2BF2" w:rsidP="00212526">
            <w:pPr>
              <w:rPr>
                <w:rFonts w:eastAsia="Times New Roman"/>
                <w:color w:val="000000" w:themeColor="text1"/>
                <w:szCs w:val="28"/>
              </w:rPr>
            </w:pPr>
            <w:r w:rsidRPr="004842D2">
              <w:rPr>
                <w:rFonts w:eastAsia="Times New Roman"/>
                <w:color w:val="000000" w:themeColor="text1"/>
                <w:szCs w:val="28"/>
              </w:rPr>
              <w:t>100</w:t>
            </w:r>
          </w:p>
        </w:tc>
      </w:tr>
      <w:tr w:rsidR="003E2BF2" w:rsidRPr="004842D2" w:rsidTr="00311127">
        <w:trPr>
          <w:trHeight w:hRule="exact" w:val="460"/>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3E2BF2" w:rsidRPr="004842D2" w:rsidRDefault="003E2BF2" w:rsidP="00212526">
            <w:pPr>
              <w:rPr>
                <w:rFonts w:eastAsia="Times New Roman"/>
                <w:color w:val="000000" w:themeColor="text1"/>
                <w:szCs w:val="28"/>
              </w:rPr>
            </w:pPr>
            <w:r w:rsidRPr="004842D2">
              <w:rPr>
                <w:rFonts w:eastAsia="Arial"/>
                <w:color w:val="000000" w:themeColor="text1"/>
                <w:szCs w:val="28"/>
              </w:rPr>
              <w:t>Không lắng</w:t>
            </w:r>
          </w:p>
        </w:tc>
        <w:tc>
          <w:tcPr>
            <w:tcW w:w="1167" w:type="pct"/>
            <w:tcBorders>
              <w:top w:val="nil"/>
              <w:left w:val="nil"/>
              <w:bottom w:val="single" w:sz="4" w:space="0" w:color="auto"/>
              <w:right w:val="single" w:sz="4" w:space="0" w:color="auto"/>
            </w:tcBorders>
            <w:shd w:val="clear" w:color="auto" w:fill="auto"/>
            <w:vAlign w:val="center"/>
            <w:hideMark/>
          </w:tcPr>
          <w:p w:rsidR="003E2BF2" w:rsidRPr="004842D2" w:rsidRDefault="003E2BF2" w:rsidP="00212526">
            <w:pPr>
              <w:rPr>
                <w:rFonts w:eastAsia="Times New Roman"/>
                <w:color w:val="000000" w:themeColor="text1"/>
                <w:szCs w:val="28"/>
              </w:rPr>
            </w:pPr>
            <w:r w:rsidRPr="004842D2">
              <w:rPr>
                <w:rFonts w:eastAsia="Times New Roman"/>
                <w:color w:val="000000" w:themeColor="text1"/>
                <w:szCs w:val="28"/>
              </w:rPr>
              <w:t>25</w:t>
            </w:r>
          </w:p>
        </w:tc>
        <w:tc>
          <w:tcPr>
            <w:tcW w:w="819" w:type="pct"/>
            <w:tcBorders>
              <w:top w:val="nil"/>
              <w:left w:val="nil"/>
              <w:bottom w:val="single" w:sz="4" w:space="0" w:color="auto"/>
              <w:right w:val="single" w:sz="4" w:space="0" w:color="auto"/>
            </w:tcBorders>
            <w:shd w:val="clear" w:color="auto" w:fill="auto"/>
            <w:vAlign w:val="center"/>
            <w:hideMark/>
          </w:tcPr>
          <w:p w:rsidR="003E2BF2" w:rsidRPr="004842D2" w:rsidRDefault="003E2BF2" w:rsidP="00212526">
            <w:pPr>
              <w:rPr>
                <w:rFonts w:eastAsia="Times New Roman"/>
                <w:color w:val="000000" w:themeColor="text1"/>
                <w:szCs w:val="28"/>
              </w:rPr>
            </w:pPr>
            <w:r w:rsidRPr="004842D2">
              <w:rPr>
                <w:rFonts w:eastAsia="Times New Roman"/>
                <w:color w:val="000000" w:themeColor="text1"/>
                <w:szCs w:val="28"/>
              </w:rPr>
              <w:t>50</w:t>
            </w:r>
          </w:p>
        </w:tc>
        <w:tc>
          <w:tcPr>
            <w:tcW w:w="913" w:type="pct"/>
            <w:tcBorders>
              <w:top w:val="nil"/>
              <w:left w:val="nil"/>
              <w:bottom w:val="single" w:sz="4" w:space="0" w:color="auto"/>
              <w:right w:val="single" w:sz="4" w:space="0" w:color="auto"/>
            </w:tcBorders>
            <w:shd w:val="clear" w:color="auto" w:fill="auto"/>
            <w:vAlign w:val="center"/>
            <w:hideMark/>
          </w:tcPr>
          <w:p w:rsidR="003E2BF2" w:rsidRPr="004842D2" w:rsidRDefault="003E2BF2" w:rsidP="00212526">
            <w:pPr>
              <w:rPr>
                <w:rFonts w:eastAsia="Times New Roman"/>
                <w:color w:val="000000" w:themeColor="text1"/>
                <w:szCs w:val="28"/>
              </w:rPr>
            </w:pPr>
            <w:r w:rsidRPr="004842D2">
              <w:rPr>
                <w:rFonts w:eastAsia="Times New Roman"/>
                <w:color w:val="000000" w:themeColor="text1"/>
                <w:szCs w:val="28"/>
              </w:rPr>
              <w:t>75</w:t>
            </w:r>
          </w:p>
        </w:tc>
        <w:tc>
          <w:tcPr>
            <w:tcW w:w="668" w:type="pct"/>
            <w:tcBorders>
              <w:top w:val="nil"/>
              <w:left w:val="nil"/>
              <w:bottom w:val="single" w:sz="4" w:space="0" w:color="auto"/>
              <w:right w:val="single" w:sz="4" w:space="0" w:color="auto"/>
            </w:tcBorders>
            <w:shd w:val="clear" w:color="auto" w:fill="auto"/>
            <w:vAlign w:val="center"/>
            <w:hideMark/>
          </w:tcPr>
          <w:p w:rsidR="003E2BF2" w:rsidRPr="004842D2" w:rsidRDefault="003E2BF2" w:rsidP="00212526">
            <w:pPr>
              <w:rPr>
                <w:rFonts w:eastAsia="Times New Roman"/>
                <w:color w:val="000000" w:themeColor="text1"/>
                <w:szCs w:val="28"/>
              </w:rPr>
            </w:pPr>
            <w:r w:rsidRPr="004842D2">
              <w:rPr>
                <w:rFonts w:eastAsia="Times New Roman"/>
                <w:color w:val="000000" w:themeColor="text1"/>
                <w:szCs w:val="28"/>
              </w:rPr>
              <w:t>50</w:t>
            </w:r>
          </w:p>
        </w:tc>
      </w:tr>
      <w:tr w:rsidR="003E2BF2" w:rsidRPr="004842D2" w:rsidTr="00311127">
        <w:trPr>
          <w:trHeight w:hRule="exact" w:val="442"/>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3E2BF2" w:rsidRPr="004842D2" w:rsidRDefault="003E2BF2" w:rsidP="00212526">
            <w:pPr>
              <w:rPr>
                <w:rFonts w:eastAsia="Times New Roman"/>
                <w:color w:val="000000" w:themeColor="text1"/>
                <w:szCs w:val="28"/>
              </w:rPr>
            </w:pPr>
            <w:r w:rsidRPr="004842D2">
              <w:rPr>
                <w:rFonts w:eastAsia="Times New Roman"/>
                <w:color w:val="000000" w:themeColor="text1"/>
                <w:szCs w:val="28"/>
              </w:rPr>
              <w:t>Hòa tan</w:t>
            </w:r>
          </w:p>
        </w:tc>
        <w:tc>
          <w:tcPr>
            <w:tcW w:w="1167" w:type="pct"/>
            <w:tcBorders>
              <w:top w:val="nil"/>
              <w:left w:val="nil"/>
              <w:bottom w:val="single" w:sz="4" w:space="0" w:color="auto"/>
              <w:right w:val="single" w:sz="4" w:space="0" w:color="auto"/>
            </w:tcBorders>
            <w:shd w:val="clear" w:color="auto" w:fill="auto"/>
            <w:vAlign w:val="center"/>
            <w:hideMark/>
          </w:tcPr>
          <w:p w:rsidR="003E2BF2" w:rsidRPr="004842D2" w:rsidRDefault="003E2BF2" w:rsidP="00212526">
            <w:pPr>
              <w:rPr>
                <w:rFonts w:eastAsia="Times New Roman"/>
                <w:color w:val="000000" w:themeColor="text1"/>
                <w:szCs w:val="28"/>
              </w:rPr>
            </w:pPr>
            <w:r w:rsidRPr="004842D2">
              <w:rPr>
                <w:rFonts w:eastAsia="Times New Roman"/>
                <w:color w:val="000000" w:themeColor="text1"/>
                <w:szCs w:val="28"/>
              </w:rPr>
              <w:t>375</w:t>
            </w:r>
          </w:p>
        </w:tc>
        <w:tc>
          <w:tcPr>
            <w:tcW w:w="819" w:type="pct"/>
            <w:tcBorders>
              <w:top w:val="nil"/>
              <w:left w:val="nil"/>
              <w:bottom w:val="single" w:sz="4" w:space="0" w:color="auto"/>
              <w:right w:val="single" w:sz="4" w:space="0" w:color="auto"/>
            </w:tcBorders>
            <w:shd w:val="clear" w:color="auto" w:fill="auto"/>
            <w:vAlign w:val="center"/>
            <w:hideMark/>
          </w:tcPr>
          <w:p w:rsidR="003E2BF2" w:rsidRPr="004842D2" w:rsidRDefault="003E2BF2" w:rsidP="00212526">
            <w:pPr>
              <w:rPr>
                <w:rFonts w:eastAsia="Times New Roman"/>
                <w:color w:val="000000" w:themeColor="text1"/>
                <w:szCs w:val="28"/>
              </w:rPr>
            </w:pPr>
            <w:r w:rsidRPr="004842D2">
              <w:rPr>
                <w:rFonts w:eastAsia="Times New Roman"/>
                <w:color w:val="000000" w:themeColor="text1"/>
                <w:szCs w:val="28"/>
              </w:rPr>
              <w:t>250</w:t>
            </w:r>
          </w:p>
        </w:tc>
        <w:tc>
          <w:tcPr>
            <w:tcW w:w="913" w:type="pct"/>
            <w:tcBorders>
              <w:top w:val="nil"/>
              <w:left w:val="nil"/>
              <w:bottom w:val="single" w:sz="4" w:space="0" w:color="auto"/>
              <w:right w:val="single" w:sz="4" w:space="0" w:color="auto"/>
            </w:tcBorders>
            <w:shd w:val="clear" w:color="auto" w:fill="auto"/>
            <w:vAlign w:val="center"/>
            <w:hideMark/>
          </w:tcPr>
          <w:p w:rsidR="003E2BF2" w:rsidRPr="004842D2" w:rsidRDefault="003E2BF2" w:rsidP="00212526">
            <w:pPr>
              <w:rPr>
                <w:rFonts w:eastAsia="Times New Roman"/>
                <w:color w:val="000000" w:themeColor="text1"/>
                <w:szCs w:val="28"/>
              </w:rPr>
            </w:pPr>
            <w:r w:rsidRPr="004842D2">
              <w:rPr>
                <w:rFonts w:eastAsia="Times New Roman"/>
                <w:color w:val="000000" w:themeColor="text1"/>
                <w:szCs w:val="28"/>
              </w:rPr>
              <w:t>625</w:t>
            </w:r>
          </w:p>
        </w:tc>
        <w:tc>
          <w:tcPr>
            <w:tcW w:w="668" w:type="pct"/>
            <w:tcBorders>
              <w:top w:val="nil"/>
              <w:left w:val="nil"/>
              <w:bottom w:val="single" w:sz="4" w:space="0" w:color="auto"/>
              <w:right w:val="single" w:sz="4" w:space="0" w:color="auto"/>
            </w:tcBorders>
            <w:shd w:val="clear" w:color="auto" w:fill="auto"/>
            <w:vAlign w:val="center"/>
            <w:hideMark/>
          </w:tcPr>
          <w:p w:rsidR="003E2BF2" w:rsidRPr="004842D2" w:rsidRDefault="003E2BF2" w:rsidP="00212526">
            <w:pPr>
              <w:rPr>
                <w:rFonts w:eastAsia="Times New Roman"/>
                <w:color w:val="000000" w:themeColor="text1"/>
                <w:szCs w:val="28"/>
              </w:rPr>
            </w:pPr>
            <w:r w:rsidRPr="004842D2">
              <w:rPr>
                <w:rFonts w:eastAsia="Times New Roman"/>
                <w:color w:val="000000" w:themeColor="text1"/>
                <w:szCs w:val="28"/>
              </w:rPr>
              <w:t>150</w:t>
            </w:r>
          </w:p>
        </w:tc>
      </w:tr>
      <w:tr w:rsidR="003E2BF2" w:rsidRPr="004842D2" w:rsidTr="00311127">
        <w:trPr>
          <w:trHeight w:hRule="exact" w:val="451"/>
        </w:trPr>
        <w:tc>
          <w:tcPr>
            <w:tcW w:w="14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2BF2" w:rsidRPr="004842D2" w:rsidRDefault="003E2BF2" w:rsidP="00212526">
            <w:pPr>
              <w:rPr>
                <w:rFonts w:eastAsia="Times New Roman"/>
                <w:color w:val="000000" w:themeColor="text1"/>
                <w:szCs w:val="28"/>
              </w:rPr>
            </w:pPr>
            <w:r w:rsidRPr="004842D2">
              <w:rPr>
                <w:rFonts w:eastAsia="Times New Roman"/>
                <w:color w:val="000000" w:themeColor="text1"/>
                <w:szCs w:val="28"/>
              </w:rPr>
              <w:t>Cộng toàn bộ</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2BF2" w:rsidRPr="004842D2" w:rsidRDefault="003E2BF2" w:rsidP="00212526">
            <w:pPr>
              <w:rPr>
                <w:rFonts w:eastAsia="Times New Roman"/>
                <w:color w:val="000000" w:themeColor="text1"/>
                <w:szCs w:val="28"/>
              </w:rPr>
            </w:pPr>
            <w:r w:rsidRPr="004842D2">
              <w:rPr>
                <w:rFonts w:eastAsia="Times New Roman"/>
                <w:color w:val="000000" w:themeColor="text1"/>
                <w:szCs w:val="28"/>
              </w:rPr>
              <w:t>450</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2BF2" w:rsidRPr="004842D2" w:rsidRDefault="003E2BF2" w:rsidP="00212526">
            <w:pPr>
              <w:rPr>
                <w:rFonts w:eastAsia="Times New Roman"/>
                <w:color w:val="000000" w:themeColor="text1"/>
                <w:szCs w:val="28"/>
              </w:rPr>
            </w:pPr>
            <w:r w:rsidRPr="004842D2">
              <w:rPr>
                <w:rFonts w:eastAsia="Times New Roman"/>
                <w:color w:val="000000" w:themeColor="text1"/>
                <w:szCs w:val="28"/>
              </w:rPr>
              <w:t>450</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2BF2" w:rsidRPr="004842D2" w:rsidRDefault="003E2BF2" w:rsidP="00212526">
            <w:pPr>
              <w:rPr>
                <w:rFonts w:eastAsia="Times New Roman"/>
                <w:color w:val="000000" w:themeColor="text1"/>
                <w:szCs w:val="28"/>
              </w:rPr>
            </w:pPr>
            <w:r w:rsidRPr="004842D2">
              <w:rPr>
                <w:rFonts w:eastAsia="Times New Roman"/>
                <w:color w:val="000000" w:themeColor="text1"/>
                <w:szCs w:val="28"/>
              </w:rPr>
              <w:t>900</w:t>
            </w: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2BF2" w:rsidRPr="004842D2" w:rsidRDefault="003E2BF2" w:rsidP="00212526">
            <w:pPr>
              <w:rPr>
                <w:rFonts w:eastAsia="Times New Roman"/>
                <w:color w:val="000000" w:themeColor="text1"/>
                <w:szCs w:val="28"/>
              </w:rPr>
            </w:pPr>
            <w:r w:rsidRPr="004842D2">
              <w:rPr>
                <w:rFonts w:eastAsia="Times New Roman"/>
                <w:color w:val="000000" w:themeColor="text1"/>
                <w:szCs w:val="28"/>
              </w:rPr>
              <w:t>300</w:t>
            </w:r>
          </w:p>
        </w:tc>
      </w:tr>
      <w:tr w:rsidR="003E2BF2" w:rsidRPr="004842D2" w:rsidTr="00311127">
        <w:trPr>
          <w:trHeight w:hRule="exact" w:val="541"/>
        </w:trPr>
        <w:tc>
          <w:tcPr>
            <w:tcW w:w="5000" w:type="pct"/>
            <w:gridSpan w:val="5"/>
            <w:tcBorders>
              <w:top w:val="single" w:sz="4" w:space="0" w:color="auto"/>
            </w:tcBorders>
            <w:shd w:val="clear" w:color="auto" w:fill="auto"/>
            <w:noWrap/>
            <w:vAlign w:val="bottom"/>
            <w:hideMark/>
          </w:tcPr>
          <w:p w:rsidR="003E2BF2" w:rsidRPr="004842D2" w:rsidRDefault="003E2BF2" w:rsidP="00212526">
            <w:pPr>
              <w:rPr>
                <w:rFonts w:eastAsia="Times New Roman"/>
                <w:color w:val="000000" w:themeColor="text1"/>
                <w:szCs w:val="28"/>
              </w:rPr>
            </w:pPr>
            <w:r w:rsidRPr="004842D2">
              <w:rPr>
                <w:rFonts w:eastAsia="Times New Roman"/>
                <w:color w:val="000000" w:themeColor="text1"/>
                <w:szCs w:val="28"/>
              </w:rPr>
              <w:t>Nguồn: Imhoffk, 1972</w:t>
            </w:r>
          </w:p>
        </w:tc>
      </w:tr>
    </w:tbl>
    <w:p w:rsidR="003E2BF2" w:rsidRPr="004842D2" w:rsidRDefault="003E2BF2" w:rsidP="00212526">
      <w:pPr>
        <w:rPr>
          <w:b/>
          <w:i/>
          <w:color w:val="000000" w:themeColor="text1"/>
          <w:szCs w:val="28"/>
          <w:lang w:val="nl-NL"/>
        </w:rPr>
      </w:pPr>
      <w:r w:rsidRPr="004842D2">
        <w:rPr>
          <w:i/>
          <w:color w:val="000000" w:themeColor="text1"/>
          <w:szCs w:val="28"/>
        </w:rPr>
        <w:t xml:space="preserve">Bảng ĐMC- </w:t>
      </w:r>
      <w:r w:rsidR="00953BBE" w:rsidRPr="004842D2">
        <w:rPr>
          <w:b/>
          <w:i/>
          <w:color w:val="000000" w:themeColor="text1"/>
          <w:szCs w:val="28"/>
        </w:rPr>
        <w:fldChar w:fldCharType="begin"/>
      </w:r>
      <w:r w:rsidRPr="004842D2">
        <w:rPr>
          <w:i/>
          <w:color w:val="000000" w:themeColor="text1"/>
          <w:szCs w:val="28"/>
        </w:rPr>
        <w:instrText xml:space="preserve"> SEQ Bảng_ĐMC- \* ARABIC </w:instrText>
      </w:r>
      <w:r w:rsidR="00953BBE" w:rsidRPr="004842D2">
        <w:rPr>
          <w:b/>
          <w:i/>
          <w:color w:val="000000" w:themeColor="text1"/>
          <w:szCs w:val="28"/>
        </w:rPr>
        <w:fldChar w:fldCharType="separate"/>
      </w:r>
      <w:r w:rsidR="00846B5A">
        <w:rPr>
          <w:i/>
          <w:noProof/>
          <w:color w:val="000000" w:themeColor="text1"/>
          <w:szCs w:val="28"/>
        </w:rPr>
        <w:t>4</w:t>
      </w:r>
      <w:r w:rsidR="00953BBE" w:rsidRPr="004842D2">
        <w:rPr>
          <w:b/>
          <w:i/>
          <w:noProof/>
          <w:color w:val="000000" w:themeColor="text1"/>
          <w:szCs w:val="28"/>
        </w:rPr>
        <w:fldChar w:fldCharType="end"/>
      </w:r>
      <w:r w:rsidRPr="004842D2">
        <w:rPr>
          <w:i/>
          <w:color w:val="000000" w:themeColor="text1"/>
          <w:szCs w:val="28"/>
        </w:rPr>
        <w:t>: Tải lượng ô nhiễm nước thải sinh hoạt tính cho 1 người</w:t>
      </w:r>
    </w:p>
    <w:tbl>
      <w:tblPr>
        <w:tblW w:w="4900" w:type="pct"/>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87"/>
        <w:gridCol w:w="3183"/>
        <w:gridCol w:w="3085"/>
      </w:tblGrid>
      <w:tr w:rsidR="003E2BF2" w:rsidRPr="004842D2" w:rsidTr="00311127">
        <w:tc>
          <w:tcPr>
            <w:tcW w:w="1650" w:type="pct"/>
            <w:vMerge w:val="restart"/>
            <w:shd w:val="clear" w:color="auto" w:fill="D9D9D9"/>
            <w:tcMar>
              <w:top w:w="48" w:type="dxa"/>
              <w:left w:w="96" w:type="dxa"/>
              <w:bottom w:w="48" w:type="dxa"/>
              <w:right w:w="96" w:type="dxa"/>
            </w:tcMar>
            <w:vAlign w:val="center"/>
            <w:hideMark/>
          </w:tcPr>
          <w:p w:rsidR="003E2BF2" w:rsidRPr="004842D2" w:rsidRDefault="003E2BF2" w:rsidP="00212526">
            <w:pPr>
              <w:rPr>
                <w:rFonts w:eastAsia="Times New Roman"/>
                <w:b/>
                <w:color w:val="000000" w:themeColor="text1"/>
                <w:szCs w:val="28"/>
              </w:rPr>
            </w:pPr>
            <w:r w:rsidRPr="004842D2">
              <w:rPr>
                <w:rFonts w:eastAsia="Times New Roman"/>
                <w:b/>
                <w:color w:val="000000" w:themeColor="text1"/>
                <w:szCs w:val="28"/>
              </w:rPr>
              <w:t>Chỉ tiêu ô nhiễm</w:t>
            </w:r>
          </w:p>
        </w:tc>
        <w:tc>
          <w:tcPr>
            <w:tcW w:w="3350" w:type="pct"/>
            <w:gridSpan w:val="2"/>
            <w:shd w:val="clear" w:color="auto" w:fill="D9D9D9"/>
            <w:tcMar>
              <w:top w:w="48" w:type="dxa"/>
              <w:left w:w="96" w:type="dxa"/>
              <w:bottom w:w="48" w:type="dxa"/>
              <w:right w:w="96" w:type="dxa"/>
            </w:tcMar>
            <w:vAlign w:val="center"/>
            <w:hideMark/>
          </w:tcPr>
          <w:p w:rsidR="003E2BF2" w:rsidRPr="004842D2" w:rsidRDefault="003E2BF2" w:rsidP="00567A14">
            <w:pPr>
              <w:ind w:firstLine="0"/>
              <w:jc w:val="center"/>
              <w:rPr>
                <w:rFonts w:eastAsia="Times New Roman"/>
                <w:b/>
                <w:color w:val="000000" w:themeColor="text1"/>
                <w:szCs w:val="28"/>
              </w:rPr>
            </w:pPr>
            <w:r w:rsidRPr="004842D2">
              <w:rPr>
                <w:rFonts w:eastAsia="Times New Roman"/>
                <w:b/>
                <w:color w:val="000000" w:themeColor="text1"/>
                <w:szCs w:val="28"/>
              </w:rPr>
              <w:t>Hệ số phát thải</w:t>
            </w:r>
          </w:p>
        </w:tc>
      </w:tr>
      <w:tr w:rsidR="003E2BF2" w:rsidRPr="004842D2" w:rsidTr="00311127">
        <w:tc>
          <w:tcPr>
            <w:tcW w:w="1650" w:type="pct"/>
            <w:vMerge/>
            <w:shd w:val="clear" w:color="auto" w:fill="D9D9D9"/>
            <w:tcMar>
              <w:top w:w="48" w:type="dxa"/>
              <w:left w:w="96" w:type="dxa"/>
              <w:bottom w:w="48" w:type="dxa"/>
              <w:right w:w="96" w:type="dxa"/>
            </w:tcMar>
            <w:vAlign w:val="center"/>
            <w:hideMark/>
          </w:tcPr>
          <w:p w:rsidR="003E2BF2" w:rsidRPr="004842D2" w:rsidRDefault="003E2BF2" w:rsidP="00212526">
            <w:pPr>
              <w:rPr>
                <w:rFonts w:eastAsia="Times New Roman"/>
                <w:b/>
                <w:color w:val="000000" w:themeColor="text1"/>
                <w:szCs w:val="28"/>
              </w:rPr>
            </w:pPr>
          </w:p>
        </w:tc>
        <w:tc>
          <w:tcPr>
            <w:tcW w:w="1701" w:type="pct"/>
            <w:shd w:val="clear" w:color="auto" w:fill="D9D9D9"/>
            <w:tcMar>
              <w:top w:w="48" w:type="dxa"/>
              <w:left w:w="96" w:type="dxa"/>
              <w:bottom w:w="48" w:type="dxa"/>
              <w:right w:w="96" w:type="dxa"/>
            </w:tcMar>
            <w:vAlign w:val="center"/>
            <w:hideMark/>
          </w:tcPr>
          <w:p w:rsidR="003E2BF2" w:rsidRPr="004842D2" w:rsidRDefault="003E2BF2" w:rsidP="00567A14">
            <w:pPr>
              <w:ind w:firstLine="0"/>
              <w:jc w:val="center"/>
              <w:rPr>
                <w:rFonts w:eastAsia="Times New Roman"/>
                <w:b/>
                <w:color w:val="000000" w:themeColor="text1"/>
                <w:szCs w:val="28"/>
              </w:rPr>
            </w:pPr>
            <w:r w:rsidRPr="004842D2">
              <w:rPr>
                <w:rFonts w:eastAsia="Times New Roman"/>
                <w:b/>
                <w:color w:val="000000" w:themeColor="text1"/>
                <w:szCs w:val="28"/>
              </w:rPr>
              <w:t>Các quốc gia gần gũi với Việt Nam</w:t>
            </w:r>
          </w:p>
        </w:tc>
        <w:tc>
          <w:tcPr>
            <w:tcW w:w="1649" w:type="pct"/>
            <w:shd w:val="clear" w:color="auto" w:fill="D9D9D9"/>
            <w:tcMar>
              <w:top w:w="48" w:type="dxa"/>
              <w:left w:w="96" w:type="dxa"/>
              <w:bottom w:w="48" w:type="dxa"/>
              <w:right w:w="96" w:type="dxa"/>
            </w:tcMar>
            <w:vAlign w:val="center"/>
            <w:hideMark/>
          </w:tcPr>
          <w:p w:rsidR="003E2BF2" w:rsidRPr="004842D2" w:rsidRDefault="003E2BF2" w:rsidP="00567A14">
            <w:pPr>
              <w:ind w:firstLine="13"/>
              <w:jc w:val="center"/>
              <w:rPr>
                <w:rFonts w:eastAsia="Times New Roman"/>
                <w:b/>
                <w:color w:val="000000" w:themeColor="text1"/>
                <w:szCs w:val="28"/>
              </w:rPr>
            </w:pPr>
            <w:r w:rsidRPr="004842D2">
              <w:rPr>
                <w:rFonts w:eastAsia="Times New Roman"/>
                <w:b/>
                <w:color w:val="000000" w:themeColor="text1"/>
                <w:szCs w:val="28"/>
              </w:rPr>
              <w:t>Theo tiêu chuẩn Việt Nani (TCXD-51-84)</w:t>
            </w:r>
          </w:p>
        </w:tc>
      </w:tr>
      <w:tr w:rsidR="003E2BF2" w:rsidRPr="004842D2" w:rsidTr="00311127">
        <w:tc>
          <w:tcPr>
            <w:tcW w:w="1650" w:type="pct"/>
            <w:shd w:val="clear" w:color="auto" w:fill="auto"/>
            <w:tcMar>
              <w:top w:w="48" w:type="dxa"/>
              <w:left w:w="96" w:type="dxa"/>
              <w:bottom w:w="48" w:type="dxa"/>
              <w:right w:w="96" w:type="dxa"/>
            </w:tcMar>
            <w:vAlign w:val="center"/>
            <w:hideMark/>
          </w:tcPr>
          <w:p w:rsidR="003E2BF2" w:rsidRPr="004842D2" w:rsidRDefault="003E2BF2" w:rsidP="00322121">
            <w:pPr>
              <w:ind w:firstLine="46"/>
              <w:rPr>
                <w:rFonts w:eastAsia="Times New Roman"/>
                <w:color w:val="000000" w:themeColor="text1"/>
                <w:szCs w:val="28"/>
              </w:rPr>
            </w:pPr>
            <w:r w:rsidRPr="004842D2">
              <w:rPr>
                <w:rFonts w:eastAsia="Times New Roman"/>
                <w:color w:val="000000" w:themeColor="text1"/>
                <w:szCs w:val="28"/>
              </w:rPr>
              <w:t>Chất rắn lơ lửng (SS)</w:t>
            </w:r>
          </w:p>
        </w:tc>
        <w:tc>
          <w:tcPr>
            <w:tcW w:w="1701" w:type="pct"/>
            <w:shd w:val="clear" w:color="auto" w:fill="auto"/>
            <w:tcMar>
              <w:top w:w="48" w:type="dxa"/>
              <w:left w:w="96" w:type="dxa"/>
              <w:bottom w:w="48" w:type="dxa"/>
              <w:right w:w="96" w:type="dxa"/>
            </w:tcMar>
            <w:vAlign w:val="center"/>
            <w:hideMark/>
          </w:tcPr>
          <w:p w:rsidR="003E2BF2" w:rsidRPr="004842D2" w:rsidRDefault="003E2BF2" w:rsidP="00212526">
            <w:pPr>
              <w:rPr>
                <w:rFonts w:eastAsia="Times New Roman"/>
                <w:color w:val="000000" w:themeColor="text1"/>
                <w:szCs w:val="28"/>
              </w:rPr>
            </w:pPr>
            <w:r w:rsidRPr="004842D2">
              <w:rPr>
                <w:rFonts w:eastAsia="Times New Roman"/>
                <w:color w:val="000000" w:themeColor="text1"/>
                <w:szCs w:val="28"/>
              </w:rPr>
              <w:t>70 – 145</w:t>
            </w:r>
          </w:p>
        </w:tc>
        <w:tc>
          <w:tcPr>
            <w:tcW w:w="1649" w:type="pct"/>
            <w:shd w:val="clear" w:color="auto" w:fill="auto"/>
            <w:tcMar>
              <w:top w:w="48" w:type="dxa"/>
              <w:left w:w="96" w:type="dxa"/>
              <w:bottom w:w="48" w:type="dxa"/>
              <w:right w:w="96" w:type="dxa"/>
            </w:tcMar>
            <w:vAlign w:val="center"/>
            <w:hideMark/>
          </w:tcPr>
          <w:p w:rsidR="003E2BF2" w:rsidRPr="004842D2" w:rsidRDefault="003E2BF2" w:rsidP="00212526">
            <w:pPr>
              <w:rPr>
                <w:rFonts w:eastAsia="Times New Roman"/>
                <w:color w:val="000000" w:themeColor="text1"/>
                <w:szCs w:val="28"/>
              </w:rPr>
            </w:pPr>
            <w:r w:rsidRPr="004842D2">
              <w:rPr>
                <w:rFonts w:eastAsia="Times New Roman"/>
                <w:color w:val="000000" w:themeColor="text1"/>
                <w:szCs w:val="28"/>
              </w:rPr>
              <w:t>50-55</w:t>
            </w:r>
          </w:p>
        </w:tc>
      </w:tr>
      <w:tr w:rsidR="003E2BF2" w:rsidRPr="004842D2" w:rsidTr="00311127">
        <w:tc>
          <w:tcPr>
            <w:tcW w:w="1650" w:type="pct"/>
            <w:shd w:val="clear" w:color="auto" w:fill="auto"/>
            <w:tcMar>
              <w:top w:w="48" w:type="dxa"/>
              <w:left w:w="96" w:type="dxa"/>
              <w:bottom w:w="48" w:type="dxa"/>
              <w:right w:w="96" w:type="dxa"/>
            </w:tcMar>
            <w:vAlign w:val="center"/>
            <w:hideMark/>
          </w:tcPr>
          <w:p w:rsidR="003E2BF2" w:rsidRPr="004842D2" w:rsidRDefault="003E2BF2" w:rsidP="00322121">
            <w:pPr>
              <w:ind w:firstLine="46"/>
              <w:rPr>
                <w:rFonts w:eastAsia="Times New Roman"/>
                <w:color w:val="000000" w:themeColor="text1"/>
                <w:szCs w:val="28"/>
              </w:rPr>
            </w:pPr>
            <w:r w:rsidRPr="004842D2">
              <w:rPr>
                <w:rFonts w:eastAsia="Times New Roman"/>
                <w:color w:val="000000" w:themeColor="text1"/>
                <w:szCs w:val="28"/>
              </w:rPr>
              <w:t>BOD</w:t>
            </w:r>
            <w:r w:rsidRPr="004842D2">
              <w:rPr>
                <w:rFonts w:eastAsia="Times New Roman"/>
                <w:color w:val="000000" w:themeColor="text1"/>
                <w:szCs w:val="28"/>
                <w:vertAlign w:val="subscript"/>
              </w:rPr>
              <w:t>5</w:t>
            </w:r>
            <w:r w:rsidRPr="004842D2">
              <w:rPr>
                <w:rFonts w:eastAsia="Times New Roman"/>
                <w:color w:val="000000" w:themeColor="text1"/>
                <w:szCs w:val="28"/>
              </w:rPr>
              <w:t xml:space="preserve"> đã lắng</w:t>
            </w:r>
          </w:p>
        </w:tc>
        <w:tc>
          <w:tcPr>
            <w:tcW w:w="1701" w:type="pct"/>
            <w:shd w:val="clear" w:color="auto" w:fill="auto"/>
            <w:tcMar>
              <w:top w:w="48" w:type="dxa"/>
              <w:left w:w="96" w:type="dxa"/>
              <w:bottom w:w="48" w:type="dxa"/>
              <w:right w:w="96" w:type="dxa"/>
            </w:tcMar>
            <w:vAlign w:val="center"/>
            <w:hideMark/>
          </w:tcPr>
          <w:p w:rsidR="003E2BF2" w:rsidRPr="004842D2" w:rsidRDefault="003E2BF2" w:rsidP="00212526">
            <w:pPr>
              <w:rPr>
                <w:rFonts w:eastAsia="Times New Roman"/>
                <w:color w:val="000000" w:themeColor="text1"/>
                <w:szCs w:val="28"/>
              </w:rPr>
            </w:pPr>
            <w:r w:rsidRPr="004842D2">
              <w:rPr>
                <w:rFonts w:eastAsia="Times New Roman"/>
                <w:color w:val="000000" w:themeColor="text1"/>
                <w:szCs w:val="28"/>
              </w:rPr>
              <w:t>45 – 54</w:t>
            </w:r>
          </w:p>
        </w:tc>
        <w:tc>
          <w:tcPr>
            <w:tcW w:w="1649" w:type="pct"/>
            <w:shd w:val="clear" w:color="auto" w:fill="auto"/>
            <w:tcMar>
              <w:top w:w="48" w:type="dxa"/>
              <w:left w:w="96" w:type="dxa"/>
              <w:bottom w:w="48" w:type="dxa"/>
              <w:right w:w="96" w:type="dxa"/>
            </w:tcMar>
            <w:vAlign w:val="center"/>
            <w:hideMark/>
          </w:tcPr>
          <w:p w:rsidR="003E2BF2" w:rsidRPr="004842D2" w:rsidRDefault="003E2BF2" w:rsidP="00212526">
            <w:pPr>
              <w:rPr>
                <w:rFonts w:eastAsia="Times New Roman"/>
                <w:color w:val="000000" w:themeColor="text1"/>
                <w:szCs w:val="28"/>
              </w:rPr>
            </w:pPr>
            <w:r w:rsidRPr="004842D2">
              <w:rPr>
                <w:rFonts w:eastAsia="Times New Roman"/>
                <w:color w:val="000000" w:themeColor="text1"/>
                <w:szCs w:val="28"/>
              </w:rPr>
              <w:t>25-30</w:t>
            </w:r>
          </w:p>
        </w:tc>
      </w:tr>
      <w:tr w:rsidR="003E2BF2" w:rsidRPr="004842D2" w:rsidTr="00311127">
        <w:tc>
          <w:tcPr>
            <w:tcW w:w="1650" w:type="pct"/>
            <w:shd w:val="clear" w:color="auto" w:fill="auto"/>
            <w:tcMar>
              <w:top w:w="48" w:type="dxa"/>
              <w:left w:w="96" w:type="dxa"/>
              <w:bottom w:w="48" w:type="dxa"/>
              <w:right w:w="96" w:type="dxa"/>
            </w:tcMar>
            <w:vAlign w:val="center"/>
            <w:hideMark/>
          </w:tcPr>
          <w:p w:rsidR="003E2BF2" w:rsidRPr="004842D2" w:rsidRDefault="003E2BF2" w:rsidP="00322121">
            <w:pPr>
              <w:ind w:firstLine="46"/>
              <w:rPr>
                <w:rFonts w:eastAsia="Times New Roman"/>
                <w:color w:val="000000" w:themeColor="text1"/>
                <w:szCs w:val="28"/>
              </w:rPr>
            </w:pPr>
            <w:r w:rsidRPr="004842D2">
              <w:rPr>
                <w:rFonts w:eastAsia="Times New Roman"/>
                <w:color w:val="000000" w:themeColor="text1"/>
                <w:szCs w:val="28"/>
              </w:rPr>
              <w:t>BOD</w:t>
            </w:r>
            <w:r w:rsidRPr="004842D2">
              <w:rPr>
                <w:rFonts w:eastAsia="Times New Roman"/>
                <w:color w:val="000000" w:themeColor="text1"/>
                <w:szCs w:val="28"/>
                <w:vertAlign w:val="subscript"/>
              </w:rPr>
              <w:t>20</w:t>
            </w:r>
            <w:r w:rsidRPr="004842D2">
              <w:rPr>
                <w:rFonts w:eastAsia="Times New Roman"/>
                <w:color w:val="000000" w:themeColor="text1"/>
                <w:szCs w:val="28"/>
              </w:rPr>
              <w:t xml:space="preserve"> đã lắng</w:t>
            </w:r>
          </w:p>
        </w:tc>
        <w:tc>
          <w:tcPr>
            <w:tcW w:w="1701" w:type="pct"/>
            <w:shd w:val="clear" w:color="auto" w:fill="auto"/>
            <w:tcMar>
              <w:top w:w="48" w:type="dxa"/>
              <w:left w:w="96" w:type="dxa"/>
              <w:bottom w:w="48" w:type="dxa"/>
              <w:right w:w="96" w:type="dxa"/>
            </w:tcMar>
            <w:vAlign w:val="center"/>
            <w:hideMark/>
          </w:tcPr>
          <w:p w:rsidR="003E2BF2" w:rsidRPr="004842D2" w:rsidRDefault="003E2BF2" w:rsidP="00212526">
            <w:pPr>
              <w:rPr>
                <w:rFonts w:eastAsia="Times New Roman"/>
                <w:color w:val="000000" w:themeColor="text1"/>
                <w:szCs w:val="28"/>
              </w:rPr>
            </w:pPr>
            <w:r w:rsidRPr="004842D2">
              <w:rPr>
                <w:rFonts w:eastAsia="Times New Roman"/>
                <w:color w:val="000000" w:themeColor="text1"/>
                <w:szCs w:val="28"/>
              </w:rPr>
              <w:t>–</w:t>
            </w:r>
          </w:p>
        </w:tc>
        <w:tc>
          <w:tcPr>
            <w:tcW w:w="1649" w:type="pct"/>
            <w:shd w:val="clear" w:color="auto" w:fill="auto"/>
            <w:tcMar>
              <w:top w:w="48" w:type="dxa"/>
              <w:left w:w="96" w:type="dxa"/>
              <w:bottom w:w="48" w:type="dxa"/>
              <w:right w:w="96" w:type="dxa"/>
            </w:tcMar>
            <w:vAlign w:val="center"/>
            <w:hideMark/>
          </w:tcPr>
          <w:p w:rsidR="003E2BF2" w:rsidRPr="004842D2" w:rsidRDefault="003E2BF2" w:rsidP="00212526">
            <w:pPr>
              <w:rPr>
                <w:rFonts w:eastAsia="Times New Roman"/>
                <w:color w:val="000000" w:themeColor="text1"/>
                <w:szCs w:val="28"/>
              </w:rPr>
            </w:pPr>
            <w:r w:rsidRPr="004842D2">
              <w:rPr>
                <w:rFonts w:eastAsia="Times New Roman"/>
                <w:color w:val="000000" w:themeColor="text1"/>
                <w:szCs w:val="28"/>
              </w:rPr>
              <w:t>30-35</w:t>
            </w:r>
          </w:p>
        </w:tc>
      </w:tr>
      <w:tr w:rsidR="003E2BF2" w:rsidRPr="004842D2" w:rsidTr="00311127">
        <w:tc>
          <w:tcPr>
            <w:tcW w:w="1650" w:type="pct"/>
            <w:shd w:val="clear" w:color="auto" w:fill="auto"/>
            <w:tcMar>
              <w:top w:w="48" w:type="dxa"/>
              <w:left w:w="96" w:type="dxa"/>
              <w:bottom w:w="48" w:type="dxa"/>
              <w:right w:w="96" w:type="dxa"/>
            </w:tcMar>
            <w:vAlign w:val="center"/>
            <w:hideMark/>
          </w:tcPr>
          <w:p w:rsidR="003E2BF2" w:rsidRPr="004842D2" w:rsidRDefault="003E2BF2" w:rsidP="00322121">
            <w:pPr>
              <w:ind w:firstLine="46"/>
              <w:rPr>
                <w:rFonts w:eastAsia="Times New Roman"/>
                <w:color w:val="000000" w:themeColor="text1"/>
                <w:szCs w:val="28"/>
              </w:rPr>
            </w:pPr>
            <w:r w:rsidRPr="004842D2">
              <w:rPr>
                <w:rFonts w:eastAsia="Times New Roman"/>
                <w:color w:val="000000" w:themeColor="text1"/>
                <w:szCs w:val="28"/>
              </w:rPr>
              <w:t>COD</w:t>
            </w:r>
          </w:p>
        </w:tc>
        <w:tc>
          <w:tcPr>
            <w:tcW w:w="1701" w:type="pct"/>
            <w:shd w:val="clear" w:color="auto" w:fill="auto"/>
            <w:tcMar>
              <w:top w:w="48" w:type="dxa"/>
              <w:left w:w="96" w:type="dxa"/>
              <w:bottom w:w="48" w:type="dxa"/>
              <w:right w:w="96" w:type="dxa"/>
            </w:tcMar>
            <w:vAlign w:val="center"/>
            <w:hideMark/>
          </w:tcPr>
          <w:p w:rsidR="003E2BF2" w:rsidRPr="004842D2" w:rsidRDefault="003E2BF2" w:rsidP="00212526">
            <w:pPr>
              <w:rPr>
                <w:rFonts w:eastAsia="Times New Roman"/>
                <w:color w:val="000000" w:themeColor="text1"/>
                <w:szCs w:val="28"/>
              </w:rPr>
            </w:pPr>
            <w:r w:rsidRPr="004842D2">
              <w:rPr>
                <w:rFonts w:eastAsia="Times New Roman"/>
                <w:color w:val="000000" w:themeColor="text1"/>
                <w:szCs w:val="28"/>
              </w:rPr>
              <w:t>72 – 102</w:t>
            </w:r>
          </w:p>
        </w:tc>
        <w:tc>
          <w:tcPr>
            <w:tcW w:w="1649" w:type="pct"/>
            <w:shd w:val="clear" w:color="auto" w:fill="auto"/>
            <w:tcMar>
              <w:top w:w="48" w:type="dxa"/>
              <w:left w:w="96" w:type="dxa"/>
              <w:bottom w:w="48" w:type="dxa"/>
              <w:right w:w="96" w:type="dxa"/>
            </w:tcMar>
            <w:vAlign w:val="center"/>
            <w:hideMark/>
          </w:tcPr>
          <w:p w:rsidR="003E2BF2" w:rsidRPr="004842D2" w:rsidRDefault="003E2BF2" w:rsidP="00212526">
            <w:pPr>
              <w:rPr>
                <w:rFonts w:eastAsia="Times New Roman"/>
                <w:color w:val="000000" w:themeColor="text1"/>
                <w:szCs w:val="28"/>
              </w:rPr>
            </w:pPr>
            <w:r w:rsidRPr="004842D2">
              <w:rPr>
                <w:rFonts w:eastAsia="Times New Roman"/>
                <w:color w:val="000000" w:themeColor="text1"/>
                <w:szCs w:val="28"/>
              </w:rPr>
              <w:t>–</w:t>
            </w:r>
          </w:p>
        </w:tc>
      </w:tr>
      <w:tr w:rsidR="003E2BF2" w:rsidRPr="004842D2" w:rsidTr="00311127">
        <w:tc>
          <w:tcPr>
            <w:tcW w:w="1650" w:type="pct"/>
            <w:shd w:val="clear" w:color="auto" w:fill="auto"/>
            <w:tcMar>
              <w:top w:w="48" w:type="dxa"/>
              <w:left w:w="96" w:type="dxa"/>
              <w:bottom w:w="48" w:type="dxa"/>
              <w:right w:w="96" w:type="dxa"/>
            </w:tcMar>
            <w:vAlign w:val="center"/>
            <w:hideMark/>
          </w:tcPr>
          <w:p w:rsidR="003E2BF2" w:rsidRPr="004842D2" w:rsidRDefault="003E2BF2" w:rsidP="00322121">
            <w:pPr>
              <w:ind w:firstLine="46"/>
              <w:rPr>
                <w:rFonts w:eastAsia="Times New Roman"/>
                <w:color w:val="000000" w:themeColor="text1"/>
                <w:szCs w:val="28"/>
              </w:rPr>
            </w:pPr>
            <w:r w:rsidRPr="004842D2">
              <w:rPr>
                <w:rFonts w:eastAsia="Times New Roman"/>
                <w:color w:val="000000" w:themeColor="text1"/>
                <w:szCs w:val="28"/>
              </w:rPr>
              <w:t>N-NH</w:t>
            </w:r>
            <w:r w:rsidRPr="004842D2">
              <w:rPr>
                <w:rFonts w:eastAsia="Times New Roman"/>
                <w:color w:val="000000" w:themeColor="text1"/>
                <w:szCs w:val="28"/>
                <w:vertAlign w:val="subscript"/>
              </w:rPr>
              <w:t>4</w:t>
            </w:r>
            <w:r w:rsidRPr="004842D2">
              <w:rPr>
                <w:rFonts w:eastAsia="Times New Roman"/>
                <w:color w:val="000000" w:themeColor="text1"/>
                <w:szCs w:val="28"/>
                <w:bdr w:val="none" w:sz="0" w:space="0" w:color="auto" w:frame="1"/>
              </w:rPr>
              <w:t>+</w:t>
            </w:r>
          </w:p>
        </w:tc>
        <w:tc>
          <w:tcPr>
            <w:tcW w:w="1701" w:type="pct"/>
            <w:shd w:val="clear" w:color="auto" w:fill="auto"/>
            <w:tcMar>
              <w:top w:w="48" w:type="dxa"/>
              <w:left w:w="96" w:type="dxa"/>
              <w:bottom w:w="48" w:type="dxa"/>
              <w:right w:w="96" w:type="dxa"/>
            </w:tcMar>
            <w:vAlign w:val="center"/>
            <w:hideMark/>
          </w:tcPr>
          <w:p w:rsidR="003E2BF2" w:rsidRPr="004842D2" w:rsidRDefault="003E2BF2" w:rsidP="00212526">
            <w:pPr>
              <w:rPr>
                <w:rFonts w:eastAsia="Times New Roman"/>
                <w:color w:val="000000" w:themeColor="text1"/>
                <w:szCs w:val="28"/>
              </w:rPr>
            </w:pPr>
            <w:r w:rsidRPr="004842D2">
              <w:rPr>
                <w:rFonts w:eastAsia="Times New Roman"/>
                <w:color w:val="000000" w:themeColor="text1"/>
                <w:szCs w:val="28"/>
              </w:rPr>
              <w:t>2.4-4.8</w:t>
            </w:r>
          </w:p>
        </w:tc>
        <w:tc>
          <w:tcPr>
            <w:tcW w:w="1649" w:type="pct"/>
            <w:shd w:val="clear" w:color="auto" w:fill="auto"/>
            <w:tcMar>
              <w:top w:w="48" w:type="dxa"/>
              <w:left w:w="96" w:type="dxa"/>
              <w:bottom w:w="48" w:type="dxa"/>
              <w:right w:w="96" w:type="dxa"/>
            </w:tcMar>
            <w:vAlign w:val="center"/>
            <w:hideMark/>
          </w:tcPr>
          <w:p w:rsidR="003E2BF2" w:rsidRPr="004842D2" w:rsidRDefault="003E2BF2" w:rsidP="00212526">
            <w:pPr>
              <w:rPr>
                <w:rFonts w:eastAsia="Times New Roman"/>
                <w:color w:val="000000" w:themeColor="text1"/>
                <w:szCs w:val="28"/>
              </w:rPr>
            </w:pPr>
            <w:r w:rsidRPr="004842D2">
              <w:rPr>
                <w:rFonts w:eastAsia="Times New Roman"/>
                <w:color w:val="000000" w:themeColor="text1"/>
                <w:szCs w:val="28"/>
              </w:rPr>
              <w:t>7</w:t>
            </w:r>
          </w:p>
        </w:tc>
      </w:tr>
      <w:tr w:rsidR="003E2BF2" w:rsidRPr="004842D2" w:rsidTr="00311127">
        <w:tc>
          <w:tcPr>
            <w:tcW w:w="1650" w:type="pct"/>
            <w:shd w:val="clear" w:color="auto" w:fill="auto"/>
            <w:tcMar>
              <w:top w:w="48" w:type="dxa"/>
              <w:left w:w="96" w:type="dxa"/>
              <w:bottom w:w="48" w:type="dxa"/>
              <w:right w:w="96" w:type="dxa"/>
            </w:tcMar>
            <w:vAlign w:val="center"/>
            <w:hideMark/>
          </w:tcPr>
          <w:p w:rsidR="003E2BF2" w:rsidRPr="004842D2" w:rsidRDefault="003E2BF2" w:rsidP="00322121">
            <w:pPr>
              <w:ind w:firstLine="46"/>
              <w:rPr>
                <w:rFonts w:eastAsia="Times New Roman"/>
                <w:color w:val="000000" w:themeColor="text1"/>
                <w:szCs w:val="28"/>
              </w:rPr>
            </w:pPr>
            <w:r w:rsidRPr="004842D2">
              <w:rPr>
                <w:rFonts w:eastAsia="Times New Roman"/>
                <w:color w:val="000000" w:themeColor="text1"/>
                <w:szCs w:val="28"/>
              </w:rPr>
              <w:t>Phospho tổng</w:t>
            </w:r>
          </w:p>
        </w:tc>
        <w:tc>
          <w:tcPr>
            <w:tcW w:w="1701" w:type="pct"/>
            <w:shd w:val="clear" w:color="auto" w:fill="auto"/>
            <w:tcMar>
              <w:top w:w="48" w:type="dxa"/>
              <w:left w:w="96" w:type="dxa"/>
              <w:bottom w:w="48" w:type="dxa"/>
              <w:right w:w="96" w:type="dxa"/>
            </w:tcMar>
            <w:vAlign w:val="center"/>
            <w:hideMark/>
          </w:tcPr>
          <w:p w:rsidR="003E2BF2" w:rsidRPr="004842D2" w:rsidRDefault="003E2BF2" w:rsidP="00212526">
            <w:pPr>
              <w:rPr>
                <w:rFonts w:eastAsia="Times New Roman"/>
                <w:color w:val="000000" w:themeColor="text1"/>
                <w:szCs w:val="28"/>
              </w:rPr>
            </w:pPr>
            <w:r w:rsidRPr="004842D2">
              <w:rPr>
                <w:rFonts w:eastAsia="Times New Roman"/>
                <w:color w:val="000000" w:themeColor="text1"/>
                <w:szCs w:val="28"/>
              </w:rPr>
              <w:t>0.8 -4.0</w:t>
            </w:r>
          </w:p>
        </w:tc>
        <w:tc>
          <w:tcPr>
            <w:tcW w:w="1649" w:type="pct"/>
            <w:shd w:val="clear" w:color="auto" w:fill="auto"/>
            <w:tcMar>
              <w:top w:w="48" w:type="dxa"/>
              <w:left w:w="96" w:type="dxa"/>
              <w:bottom w:w="48" w:type="dxa"/>
              <w:right w:w="96" w:type="dxa"/>
            </w:tcMar>
            <w:vAlign w:val="center"/>
            <w:hideMark/>
          </w:tcPr>
          <w:p w:rsidR="003E2BF2" w:rsidRPr="004842D2" w:rsidRDefault="003E2BF2" w:rsidP="00212526">
            <w:pPr>
              <w:rPr>
                <w:rFonts w:eastAsia="Times New Roman"/>
                <w:color w:val="000000" w:themeColor="text1"/>
                <w:szCs w:val="28"/>
              </w:rPr>
            </w:pPr>
            <w:r w:rsidRPr="004842D2">
              <w:rPr>
                <w:rFonts w:eastAsia="Times New Roman"/>
                <w:color w:val="000000" w:themeColor="text1"/>
                <w:szCs w:val="28"/>
              </w:rPr>
              <w:t>1.7</w:t>
            </w:r>
          </w:p>
        </w:tc>
      </w:tr>
      <w:tr w:rsidR="003E2BF2" w:rsidRPr="004842D2" w:rsidTr="00311127">
        <w:tc>
          <w:tcPr>
            <w:tcW w:w="1650" w:type="pct"/>
            <w:shd w:val="clear" w:color="auto" w:fill="auto"/>
            <w:tcMar>
              <w:top w:w="48" w:type="dxa"/>
              <w:left w:w="96" w:type="dxa"/>
              <w:bottom w:w="48" w:type="dxa"/>
              <w:right w:w="96" w:type="dxa"/>
            </w:tcMar>
            <w:vAlign w:val="center"/>
            <w:hideMark/>
          </w:tcPr>
          <w:p w:rsidR="003E2BF2" w:rsidRPr="004842D2" w:rsidRDefault="003E2BF2" w:rsidP="00322121">
            <w:pPr>
              <w:ind w:firstLine="46"/>
              <w:rPr>
                <w:rFonts w:eastAsia="Times New Roman"/>
                <w:color w:val="000000" w:themeColor="text1"/>
                <w:szCs w:val="28"/>
              </w:rPr>
            </w:pPr>
            <w:r w:rsidRPr="004842D2">
              <w:rPr>
                <w:rFonts w:eastAsia="Times New Roman"/>
                <w:color w:val="000000" w:themeColor="text1"/>
                <w:szCs w:val="28"/>
              </w:rPr>
              <w:t>Dầu mỡ</w:t>
            </w:r>
          </w:p>
        </w:tc>
        <w:tc>
          <w:tcPr>
            <w:tcW w:w="1701" w:type="pct"/>
            <w:shd w:val="clear" w:color="auto" w:fill="auto"/>
            <w:tcMar>
              <w:top w:w="48" w:type="dxa"/>
              <w:left w:w="96" w:type="dxa"/>
              <w:bottom w:w="48" w:type="dxa"/>
              <w:right w:w="96" w:type="dxa"/>
            </w:tcMar>
            <w:vAlign w:val="center"/>
            <w:hideMark/>
          </w:tcPr>
          <w:p w:rsidR="003E2BF2" w:rsidRPr="004842D2" w:rsidRDefault="003E2BF2" w:rsidP="00212526">
            <w:pPr>
              <w:rPr>
                <w:rFonts w:eastAsia="Times New Roman"/>
                <w:color w:val="000000" w:themeColor="text1"/>
                <w:szCs w:val="28"/>
              </w:rPr>
            </w:pPr>
            <w:r w:rsidRPr="004842D2">
              <w:rPr>
                <w:rFonts w:eastAsia="Times New Roman"/>
                <w:color w:val="000000" w:themeColor="text1"/>
                <w:szCs w:val="28"/>
              </w:rPr>
              <w:t>10-30</w:t>
            </w:r>
          </w:p>
        </w:tc>
        <w:tc>
          <w:tcPr>
            <w:tcW w:w="1649" w:type="pct"/>
            <w:shd w:val="clear" w:color="auto" w:fill="auto"/>
            <w:tcMar>
              <w:top w:w="48" w:type="dxa"/>
              <w:left w:w="96" w:type="dxa"/>
              <w:bottom w:w="48" w:type="dxa"/>
              <w:right w:w="96" w:type="dxa"/>
            </w:tcMar>
            <w:vAlign w:val="center"/>
            <w:hideMark/>
          </w:tcPr>
          <w:p w:rsidR="003E2BF2" w:rsidRPr="004842D2" w:rsidRDefault="003E2BF2" w:rsidP="00212526">
            <w:pPr>
              <w:rPr>
                <w:rFonts w:eastAsia="Times New Roman"/>
                <w:color w:val="000000" w:themeColor="text1"/>
                <w:szCs w:val="28"/>
              </w:rPr>
            </w:pPr>
            <w:r w:rsidRPr="004842D2">
              <w:rPr>
                <w:rFonts w:eastAsia="Times New Roman"/>
                <w:color w:val="000000" w:themeColor="text1"/>
                <w:szCs w:val="28"/>
              </w:rPr>
              <w:t>–</w:t>
            </w:r>
          </w:p>
        </w:tc>
      </w:tr>
    </w:tbl>
    <w:p w:rsidR="003E2BF2" w:rsidRPr="004842D2" w:rsidRDefault="003E2BF2" w:rsidP="007907BD">
      <w:pPr>
        <w:spacing w:before="120" w:after="120"/>
        <w:ind w:firstLine="562"/>
        <w:rPr>
          <w:color w:val="000000" w:themeColor="text1"/>
          <w:szCs w:val="28"/>
          <w:lang w:val="de-DE"/>
        </w:rPr>
      </w:pPr>
      <w:r w:rsidRPr="004842D2">
        <w:rPr>
          <w:color w:val="000000" w:themeColor="text1"/>
          <w:szCs w:val="28"/>
          <w:lang w:val="de-DE"/>
        </w:rPr>
        <w:t xml:space="preserve">Ngoài ra, môi trường nước mặt có thể bị ô nhiễm cục bộ (đục, váng dầu mỡ…) do hoạt động xây dựng. </w:t>
      </w:r>
    </w:p>
    <w:p w:rsidR="003E2BF2" w:rsidRPr="004842D2" w:rsidRDefault="003E2BF2" w:rsidP="007907BD">
      <w:pPr>
        <w:spacing w:before="120" w:after="120"/>
        <w:ind w:firstLine="562"/>
        <w:rPr>
          <w:color w:val="000000" w:themeColor="text1"/>
          <w:szCs w:val="28"/>
          <w:u w:val="single"/>
          <w:lang w:val="de-DE"/>
        </w:rPr>
      </w:pPr>
      <w:r w:rsidRPr="004842D2">
        <w:rPr>
          <w:color w:val="000000" w:themeColor="text1"/>
          <w:szCs w:val="28"/>
          <w:u w:val="single"/>
          <w:lang w:val="de-DE"/>
        </w:rPr>
        <w:t>Môi trường không khí:</w:t>
      </w:r>
    </w:p>
    <w:p w:rsidR="003E2BF2" w:rsidRPr="004842D2" w:rsidRDefault="003E2BF2" w:rsidP="007907BD">
      <w:pPr>
        <w:spacing w:before="120" w:after="120"/>
        <w:ind w:firstLine="562"/>
        <w:rPr>
          <w:color w:val="000000" w:themeColor="text1"/>
          <w:szCs w:val="28"/>
          <w:lang w:val="de-DE"/>
        </w:rPr>
      </w:pPr>
      <w:r w:rsidRPr="004842D2">
        <w:rPr>
          <w:color w:val="000000" w:themeColor="text1"/>
          <w:szCs w:val="28"/>
          <w:lang w:val="de-DE"/>
        </w:rPr>
        <w:t>Môi trường không khí chủ yếu bị tác động do hoạt động giao thông của các phương tiện.</w:t>
      </w:r>
    </w:p>
    <w:p w:rsidR="003E2BF2" w:rsidRPr="004842D2" w:rsidRDefault="003E2BF2" w:rsidP="007907BD">
      <w:pPr>
        <w:spacing w:before="120" w:after="120"/>
        <w:ind w:firstLine="562"/>
        <w:rPr>
          <w:color w:val="000000" w:themeColor="text1"/>
          <w:szCs w:val="28"/>
          <w:lang w:val="de-DE"/>
        </w:rPr>
      </w:pPr>
      <w:r w:rsidRPr="004842D2">
        <w:rPr>
          <w:color w:val="000000" w:themeColor="text1"/>
          <w:szCs w:val="28"/>
          <w:lang w:val="de-DE"/>
        </w:rPr>
        <w:lastRenderedPageBreak/>
        <w:t>Trong khu vực nghiên cứu có một bãi đỗ xe tập trung là nguồn ô nhiễm không khí tiềm tàng nếu không có biện pháp phòng tránh. Do đó, đề xuất thiết kế bãi đỗ xe sử dụng vật liệu thân thiện với môi trường để giảm thiểu ô nhiễm từ khí thải phương tiện.</w:t>
      </w:r>
    </w:p>
    <w:p w:rsidR="003E2BF2" w:rsidRPr="004842D2" w:rsidRDefault="003E2BF2" w:rsidP="007907BD">
      <w:pPr>
        <w:spacing w:before="120" w:after="120"/>
        <w:ind w:firstLine="562"/>
        <w:rPr>
          <w:color w:val="000000" w:themeColor="text1"/>
          <w:szCs w:val="28"/>
          <w:lang w:val="de-DE"/>
        </w:rPr>
      </w:pPr>
      <w:r w:rsidRPr="004842D2">
        <w:rPr>
          <w:color w:val="000000" w:themeColor="text1"/>
          <w:szCs w:val="28"/>
          <w:lang w:val="de-DE"/>
        </w:rPr>
        <w:t>Ngoài ra, nút giao thông trong khu vực quy hoạch cũng là nguồn ô nhiễm tiềm tàng. Trong các giai đoạn tiếp theo, cần có phương án tổ chức đèn tín hiệu giao thông và biện pháp cách ly mềm (cây xanh) đối với khu vực.</w:t>
      </w:r>
    </w:p>
    <w:p w:rsidR="003E2BF2" w:rsidRPr="004842D2" w:rsidRDefault="003E2BF2" w:rsidP="007907BD">
      <w:pPr>
        <w:spacing w:before="120" w:after="120"/>
        <w:ind w:firstLine="562"/>
        <w:rPr>
          <w:color w:val="000000" w:themeColor="text1"/>
          <w:szCs w:val="28"/>
          <w:u w:val="single"/>
          <w:lang w:val="de-DE"/>
        </w:rPr>
      </w:pPr>
      <w:r w:rsidRPr="004842D2">
        <w:rPr>
          <w:color w:val="000000" w:themeColor="text1"/>
          <w:szCs w:val="28"/>
          <w:u w:val="single"/>
          <w:lang w:val="de-DE"/>
        </w:rPr>
        <w:t>Chất thải rắn:</w:t>
      </w:r>
    </w:p>
    <w:p w:rsidR="003E2BF2" w:rsidRPr="004842D2" w:rsidRDefault="003E2BF2" w:rsidP="007907BD">
      <w:pPr>
        <w:spacing w:before="120" w:after="120"/>
        <w:ind w:firstLine="562"/>
        <w:rPr>
          <w:color w:val="000000" w:themeColor="text1"/>
          <w:szCs w:val="28"/>
          <w:lang w:val="de-DE"/>
        </w:rPr>
      </w:pPr>
      <w:r w:rsidRPr="004842D2">
        <w:rPr>
          <w:color w:val="000000" w:themeColor="text1"/>
          <w:szCs w:val="28"/>
          <w:lang w:val="de-DE"/>
        </w:rPr>
        <w:t>Theo giải pháp quy hoạch quản lý chất thải rắn đã được đề xuất, toàn bộ chất thải rắn phát sinh tại khu vực nghiên cứu sẽ được phân loại tại nguồn, thu gom và xử lý theo quy định hiện hành. Do đó, ô nhiễm do chất thải rắn được giảm thiểu tại nguồn. Trong quá trình vận hành, cần tuân thủ các giải pháp quản lý chất thải rắn để giảm thiểu đến mức tối đa nguy cơ ô nhiễm có thể xảy ra.</w:t>
      </w:r>
    </w:p>
    <w:p w:rsidR="003E2BF2" w:rsidRPr="004842D2" w:rsidRDefault="003E2BF2" w:rsidP="007907BD">
      <w:pPr>
        <w:spacing w:before="120" w:after="120"/>
        <w:ind w:firstLine="562"/>
        <w:rPr>
          <w:color w:val="000000" w:themeColor="text1"/>
          <w:szCs w:val="28"/>
          <w:u w:val="single"/>
          <w:lang w:val="de-DE"/>
        </w:rPr>
      </w:pPr>
      <w:r w:rsidRPr="004842D2">
        <w:rPr>
          <w:color w:val="000000" w:themeColor="text1"/>
          <w:szCs w:val="28"/>
          <w:u w:val="single"/>
          <w:lang w:val="de-DE"/>
        </w:rPr>
        <w:t>Môi trường đất:</w:t>
      </w:r>
    </w:p>
    <w:p w:rsidR="003E2BF2" w:rsidRPr="004842D2" w:rsidRDefault="003E2BF2" w:rsidP="007907BD">
      <w:pPr>
        <w:spacing w:before="120" w:after="120"/>
        <w:ind w:firstLine="562"/>
        <w:rPr>
          <w:color w:val="000000" w:themeColor="text1"/>
          <w:szCs w:val="28"/>
          <w:lang w:val="nl-NL"/>
        </w:rPr>
      </w:pPr>
      <w:r w:rsidRPr="004842D2">
        <w:rPr>
          <w:color w:val="000000" w:themeColor="text1"/>
          <w:szCs w:val="28"/>
          <w:lang w:val="nl-NL"/>
        </w:rPr>
        <w:t>Quá trình thay đổi cơ cấu sử dụng đất làm thay đổi tính chất cơ lý của đất. Phần lớn là sự thay đổi những quan hệ tương tác nội tại trong môi trường đất như: Giảm tính ổn định cấu tạo của đất bởi sự giảm hàm lượng vật chất hữu cơ làm tăng sự nén chặt dẫn đến làm giảm độ thoáng và thoát nước; Việc đào hố và xây dựng móng cho các công trình sẽ làm thay đổi sự đa dạng theo chiều thẳng đứng và chiều ngang đồng thời thay đổi tốc độ phá hủy vật chất hữu cơ và các chất dinh dưỡng của đấ</w:t>
      </w:r>
      <w:r w:rsidR="005747E9" w:rsidRPr="004842D2">
        <w:rPr>
          <w:color w:val="000000" w:themeColor="text1"/>
          <w:szCs w:val="28"/>
          <w:lang w:val="nl-NL"/>
        </w:rPr>
        <w:t>t</w:t>
      </w:r>
      <w:r w:rsidRPr="004842D2">
        <w:rPr>
          <w:color w:val="000000" w:themeColor="text1"/>
          <w:szCs w:val="28"/>
          <w:lang w:val="nl-NL"/>
        </w:rPr>
        <w:t>. Môi trường đất có xu hướng thay đổi cả cấu tạo lẫn chất lượng. Tuy nhiên, những thay đổi trong cấu trúc của nền đất chỉ mang tính hiện tại, sau một thời gian quy hoạch, cấu tạo nền đất mới sẽ ổn định trở lại. Riêng đối với chất lượng đất, trong sử dụng cần có những biện pháp bảo vệ và cải tạo nhằm giảm sự suy giảm, thoái hóa và giảm nguy cơ nhiễm bẩn và ô nhiễm môi trường đất.</w:t>
      </w:r>
    </w:p>
    <w:p w:rsidR="003E2BF2" w:rsidRPr="004842D2" w:rsidRDefault="006A2E09" w:rsidP="007907BD">
      <w:pPr>
        <w:spacing w:before="120" w:after="120"/>
        <w:ind w:firstLine="562"/>
        <w:rPr>
          <w:color w:val="000000" w:themeColor="text1"/>
          <w:szCs w:val="28"/>
          <w:lang w:val="nl-NL"/>
        </w:rPr>
      </w:pPr>
      <w:r w:rsidRPr="004842D2">
        <w:rPr>
          <w:color w:val="000000" w:themeColor="text1"/>
          <w:szCs w:val="28"/>
          <w:lang w:val="nl-NL"/>
        </w:rPr>
        <w:t>Quá</w:t>
      </w:r>
      <w:r w:rsidR="003E2BF2" w:rsidRPr="004842D2">
        <w:rPr>
          <w:color w:val="000000" w:themeColor="text1"/>
          <w:szCs w:val="28"/>
          <w:lang w:val="nl-NL"/>
        </w:rPr>
        <w:t xml:space="preserve"> trình xây dựng hạ tầng đô thị sẽ tác động tới môi trường đất trong khu vực bởi các hoạt động đào đắp, ảnh hưởng trực tiếp đến cuộc sống cư dân và cảnh quan môi trường. </w:t>
      </w:r>
    </w:p>
    <w:p w:rsidR="003E2BF2" w:rsidRPr="004842D2" w:rsidRDefault="003E2BF2" w:rsidP="007907BD">
      <w:pPr>
        <w:spacing w:before="120" w:after="120"/>
        <w:ind w:firstLine="562"/>
        <w:rPr>
          <w:color w:val="000000" w:themeColor="text1"/>
          <w:szCs w:val="28"/>
          <w:lang w:val="nl-NL"/>
        </w:rPr>
      </w:pPr>
      <w:r w:rsidRPr="004842D2">
        <w:rPr>
          <w:color w:val="000000" w:themeColor="text1"/>
          <w:szCs w:val="28"/>
          <w:lang w:val="nl-NL"/>
        </w:rPr>
        <w:t xml:space="preserve">Chất thải đô thị cũng có tác động gây ô nhiễm môi trường đất, ảnh hưởng trực tiếp, mạnh mẽ đến sản xuất nông nghiệp của các khu vực lân cận. </w:t>
      </w:r>
      <w:r w:rsidRPr="004842D2">
        <w:rPr>
          <w:color w:val="000000" w:themeColor="text1"/>
          <w:szCs w:val="28"/>
          <w:lang w:val="de-DE"/>
        </w:rPr>
        <w:t>Do đó, việc quản lý tốt thu gom và xử lý chất thải rắn cũng góp phần giảm thiểu nguy cơ ô nhiễm đến môi trường đất ngay tại khu vực và các vùng phụ cận.</w:t>
      </w:r>
    </w:p>
    <w:p w:rsidR="003E2BF2" w:rsidRPr="004842D2" w:rsidRDefault="003E2BF2" w:rsidP="007907BD">
      <w:pPr>
        <w:spacing w:before="120" w:after="120"/>
        <w:ind w:firstLine="562"/>
        <w:rPr>
          <w:color w:val="000000" w:themeColor="text1"/>
          <w:szCs w:val="28"/>
          <w:lang w:val="de-DE"/>
        </w:rPr>
      </w:pPr>
      <w:r w:rsidRPr="004842D2">
        <w:rPr>
          <w:color w:val="000000" w:themeColor="text1"/>
          <w:szCs w:val="28"/>
          <w:lang w:val="de-DE"/>
        </w:rPr>
        <w:t>Khu vực nghiên cứu được quy hoạch chủ yếu là các công trình thấp tầng, chỉ có một khu hỗn hợp ở - thương mại cao tầng. Do đó, nguy cơ sụt lún công trình hoàn toàn có thể ngăn chặn nếu thực hiện tốt các biện pháp khảo sát địa chất trước khi thi công và thi công đảm bảo chất lượng.</w:t>
      </w:r>
    </w:p>
    <w:p w:rsidR="003E2BF2" w:rsidRPr="004842D2" w:rsidRDefault="003E2BF2" w:rsidP="007907BD">
      <w:pPr>
        <w:spacing w:before="120" w:after="120" w:line="240" w:lineRule="auto"/>
        <w:ind w:firstLine="562"/>
        <w:rPr>
          <w:b/>
          <w:i/>
          <w:color w:val="000000" w:themeColor="text1"/>
          <w:szCs w:val="28"/>
          <w:lang w:val="de-DE"/>
        </w:rPr>
      </w:pPr>
      <w:bookmarkStart w:id="275" w:name="_Toc367535548"/>
      <w:bookmarkStart w:id="276" w:name="_Toc367537180"/>
      <w:r w:rsidRPr="004842D2">
        <w:rPr>
          <w:b/>
          <w:i/>
          <w:color w:val="000000" w:themeColor="text1"/>
          <w:szCs w:val="28"/>
          <w:lang w:val="de-DE"/>
        </w:rPr>
        <w:t>Diễn biến môi trường kinh tế xã hội</w:t>
      </w:r>
    </w:p>
    <w:p w:rsidR="003E2BF2" w:rsidRPr="004842D2" w:rsidRDefault="003E2BF2" w:rsidP="007907BD">
      <w:pPr>
        <w:spacing w:before="120" w:after="120"/>
        <w:ind w:firstLine="562"/>
        <w:rPr>
          <w:color w:val="000000" w:themeColor="text1"/>
          <w:szCs w:val="28"/>
          <w:lang w:val="nl-NL"/>
        </w:rPr>
      </w:pPr>
      <w:r w:rsidRPr="004842D2">
        <w:rPr>
          <w:color w:val="000000" w:themeColor="text1"/>
          <w:szCs w:val="28"/>
          <w:lang w:val="nl-NL"/>
        </w:rPr>
        <w:lastRenderedPageBreak/>
        <w:t xml:space="preserve">Chuyển đổi cơ cấu, mục đích sử dụng đất sẽ ảnh hưởng đến đời sống của người dân, đặc biệt là đối tượng bị mất đất. Tuy nhiên, đây cũng sẽ là cơ hội để nâng cao chất lượng cuộc sống của họ trong tương lai. </w:t>
      </w:r>
    </w:p>
    <w:p w:rsidR="003E2BF2" w:rsidRPr="004842D2" w:rsidRDefault="003E2BF2" w:rsidP="007907BD">
      <w:pPr>
        <w:spacing w:before="120" w:after="120"/>
        <w:ind w:firstLine="562"/>
        <w:rPr>
          <w:color w:val="000000" w:themeColor="text1"/>
          <w:szCs w:val="28"/>
          <w:lang w:val="nl-NL"/>
        </w:rPr>
      </w:pPr>
      <w:r w:rsidRPr="004842D2">
        <w:rPr>
          <w:color w:val="000000" w:themeColor="text1"/>
          <w:szCs w:val="28"/>
          <w:lang w:val="de-DE"/>
        </w:rPr>
        <w:t>Quy hoạch sẽ làm phong phú thêm lựa chọn về nhà ở và chất lượng cuộc sống cho cư dân địa phương, cũng như góp phần phát triển kinh tế - xã hội.</w:t>
      </w:r>
    </w:p>
    <w:p w:rsidR="003E2BF2" w:rsidRPr="004842D2" w:rsidRDefault="003E2BF2" w:rsidP="007907BD">
      <w:pPr>
        <w:spacing w:before="120" w:after="120"/>
        <w:ind w:firstLine="562"/>
        <w:rPr>
          <w:color w:val="000000" w:themeColor="text1"/>
          <w:szCs w:val="28"/>
          <w:lang w:val="de-DE"/>
        </w:rPr>
      </w:pPr>
      <w:r w:rsidRPr="004842D2">
        <w:rPr>
          <w:color w:val="000000" w:themeColor="text1"/>
          <w:szCs w:val="28"/>
          <w:lang w:val="de-DE"/>
        </w:rPr>
        <w:t>Quy hoạch cũng góp phần tạo bộ mặt đô thị hiện đại, tiện nghi; tạo điều kiện đầu tư hạ tầng kỹ thuật, hạ tầng xã hội đồng bộ, giúp thuận tiện cho công tác quản lý trong tương lai.</w:t>
      </w:r>
    </w:p>
    <w:p w:rsidR="003E2BF2" w:rsidRPr="004842D2" w:rsidRDefault="003E2BF2" w:rsidP="007907BD">
      <w:pPr>
        <w:pStyle w:val="Heading2"/>
        <w:spacing w:line="240" w:lineRule="auto"/>
        <w:ind w:firstLine="562"/>
        <w:rPr>
          <w:szCs w:val="28"/>
          <w:lang w:val="de-DE"/>
        </w:rPr>
      </w:pPr>
      <w:bookmarkStart w:id="277" w:name="_Toc381882724"/>
      <w:bookmarkStart w:id="278" w:name="_Toc17819257"/>
      <w:bookmarkStart w:id="279" w:name="_Toc58859148"/>
      <w:bookmarkEnd w:id="275"/>
      <w:bookmarkEnd w:id="276"/>
      <w:r w:rsidRPr="004842D2">
        <w:rPr>
          <w:szCs w:val="28"/>
          <w:lang w:val="de-DE"/>
        </w:rPr>
        <w:t>6.4. Giải pháp giảm thiểu và khắc phục</w:t>
      </w:r>
      <w:bookmarkEnd w:id="279"/>
      <w:r w:rsidRPr="004842D2">
        <w:rPr>
          <w:szCs w:val="28"/>
          <w:lang w:val="de-DE"/>
        </w:rPr>
        <w:t xml:space="preserve"> </w:t>
      </w:r>
      <w:bookmarkEnd w:id="277"/>
      <w:bookmarkEnd w:id="278"/>
    </w:p>
    <w:p w:rsidR="003E2BF2" w:rsidRPr="004842D2" w:rsidRDefault="00424296" w:rsidP="007907BD">
      <w:pPr>
        <w:pStyle w:val="Heading3"/>
        <w:spacing w:line="240" w:lineRule="auto"/>
        <w:ind w:firstLine="562"/>
        <w:rPr>
          <w:szCs w:val="28"/>
          <w:lang w:val="de-DE"/>
        </w:rPr>
      </w:pPr>
      <w:bookmarkStart w:id="280" w:name="_Toc58859149"/>
      <w:r w:rsidRPr="004842D2">
        <w:rPr>
          <w:szCs w:val="28"/>
          <w:lang w:val="de-DE"/>
        </w:rPr>
        <w:t xml:space="preserve">6.4.1. </w:t>
      </w:r>
      <w:r w:rsidR="003E2BF2" w:rsidRPr="004842D2">
        <w:rPr>
          <w:szCs w:val="28"/>
          <w:lang w:val="de-DE"/>
        </w:rPr>
        <w:t>Giải pháp quy hoạch</w:t>
      </w:r>
      <w:bookmarkEnd w:id="280"/>
    </w:p>
    <w:p w:rsidR="003E2BF2" w:rsidRPr="004842D2" w:rsidRDefault="003E2BF2" w:rsidP="007907BD">
      <w:pPr>
        <w:spacing w:before="120" w:after="120"/>
        <w:ind w:firstLine="562"/>
        <w:rPr>
          <w:color w:val="000000" w:themeColor="text1"/>
          <w:szCs w:val="28"/>
          <w:u w:val="single"/>
          <w:lang w:val="de-DE"/>
        </w:rPr>
      </w:pPr>
      <w:bookmarkStart w:id="281" w:name="_Toc339030295"/>
      <w:r w:rsidRPr="004842D2">
        <w:rPr>
          <w:color w:val="000000" w:themeColor="text1"/>
          <w:szCs w:val="28"/>
          <w:u w:val="single"/>
          <w:lang w:val="de-DE"/>
        </w:rPr>
        <w:t>Sử dụng đất</w:t>
      </w:r>
      <w:bookmarkEnd w:id="281"/>
      <w:r w:rsidRPr="004842D2">
        <w:rPr>
          <w:color w:val="000000" w:themeColor="text1"/>
          <w:szCs w:val="28"/>
          <w:u w:val="single"/>
          <w:lang w:val="de-DE"/>
        </w:rPr>
        <w:t>:</w:t>
      </w:r>
    </w:p>
    <w:p w:rsidR="003E2BF2" w:rsidRPr="004842D2" w:rsidRDefault="003E2BF2" w:rsidP="007907BD">
      <w:pPr>
        <w:spacing w:before="120" w:after="120"/>
        <w:ind w:firstLine="562"/>
        <w:rPr>
          <w:color w:val="000000" w:themeColor="text1"/>
          <w:szCs w:val="28"/>
          <w:lang w:val="de-DE"/>
        </w:rPr>
      </w:pPr>
      <w:r w:rsidRPr="004842D2">
        <w:rPr>
          <w:color w:val="000000" w:themeColor="text1"/>
          <w:szCs w:val="28"/>
          <w:lang w:val="de-DE"/>
        </w:rPr>
        <w:t>Hạn chế hết mức có thể tác động của việc phát triển không gian.</w:t>
      </w:r>
    </w:p>
    <w:p w:rsidR="003E2BF2" w:rsidRPr="004842D2" w:rsidRDefault="003E2BF2" w:rsidP="007907BD">
      <w:pPr>
        <w:spacing w:before="120" w:after="120"/>
        <w:ind w:firstLine="562"/>
        <w:rPr>
          <w:color w:val="000000" w:themeColor="text1"/>
          <w:szCs w:val="28"/>
          <w:lang w:val="de-DE"/>
        </w:rPr>
      </w:pPr>
      <w:r w:rsidRPr="004842D2">
        <w:rPr>
          <w:color w:val="000000" w:themeColor="text1"/>
          <w:szCs w:val="28"/>
          <w:lang w:val="de-DE"/>
        </w:rPr>
        <w:t>Tận dụng không gian xanh để tạo cảnh quan đặc trưng và lõi xanh cho khu vực.</w:t>
      </w:r>
    </w:p>
    <w:p w:rsidR="003E2BF2" w:rsidRPr="004842D2" w:rsidRDefault="003E2BF2" w:rsidP="007907BD">
      <w:pPr>
        <w:spacing w:before="120" w:after="120"/>
        <w:ind w:firstLine="562"/>
        <w:rPr>
          <w:color w:val="000000" w:themeColor="text1"/>
          <w:szCs w:val="28"/>
          <w:lang w:val="de-DE"/>
        </w:rPr>
      </w:pPr>
      <w:r w:rsidRPr="004842D2">
        <w:rPr>
          <w:color w:val="000000" w:themeColor="text1"/>
          <w:szCs w:val="28"/>
          <w:lang w:val="de-DE"/>
        </w:rPr>
        <w:t>Lưu thông , kết nối với các kênh mương hiện trạng và quy hoạch vừa tạo cảnh quan đẹp và hài hòa.</w:t>
      </w:r>
    </w:p>
    <w:p w:rsidR="003E2BF2" w:rsidRPr="004842D2" w:rsidRDefault="003E2BF2" w:rsidP="007907BD">
      <w:pPr>
        <w:spacing w:before="120" w:after="120"/>
        <w:ind w:firstLine="562"/>
        <w:rPr>
          <w:color w:val="000000" w:themeColor="text1"/>
          <w:szCs w:val="28"/>
          <w:u w:val="single"/>
          <w:lang w:val="de-DE"/>
        </w:rPr>
      </w:pPr>
      <w:bookmarkStart w:id="282" w:name="_Toc339030299"/>
      <w:r w:rsidRPr="004842D2">
        <w:rPr>
          <w:color w:val="000000" w:themeColor="text1"/>
          <w:szCs w:val="28"/>
          <w:u w:val="single"/>
          <w:lang w:val="de-DE"/>
        </w:rPr>
        <w:t>Giao thông</w:t>
      </w:r>
      <w:bookmarkEnd w:id="282"/>
      <w:r w:rsidRPr="004842D2">
        <w:rPr>
          <w:color w:val="000000" w:themeColor="text1"/>
          <w:szCs w:val="28"/>
          <w:u w:val="single"/>
          <w:lang w:val="de-DE"/>
        </w:rPr>
        <w:t>:</w:t>
      </w:r>
    </w:p>
    <w:p w:rsidR="003E2BF2" w:rsidRPr="004842D2" w:rsidRDefault="003E2BF2" w:rsidP="007907BD">
      <w:pPr>
        <w:spacing w:before="120" w:after="120"/>
        <w:ind w:firstLine="562"/>
        <w:rPr>
          <w:color w:val="000000" w:themeColor="text1"/>
          <w:szCs w:val="28"/>
          <w:lang w:val="de-DE"/>
        </w:rPr>
      </w:pPr>
      <w:r w:rsidRPr="004842D2">
        <w:rPr>
          <w:color w:val="000000" w:themeColor="text1"/>
          <w:szCs w:val="28"/>
          <w:lang w:val="de-DE"/>
        </w:rPr>
        <w:t>Tính toán kỹ lưỡng lưu lượng phương tiện phát sinh.</w:t>
      </w:r>
    </w:p>
    <w:p w:rsidR="003E2BF2" w:rsidRPr="004842D2" w:rsidRDefault="003E2BF2" w:rsidP="007907BD">
      <w:pPr>
        <w:spacing w:before="120" w:after="120"/>
        <w:ind w:firstLine="562"/>
        <w:rPr>
          <w:color w:val="000000" w:themeColor="text1"/>
          <w:szCs w:val="28"/>
          <w:lang w:val="de-DE"/>
        </w:rPr>
      </w:pPr>
      <w:r w:rsidRPr="004842D2">
        <w:rPr>
          <w:color w:val="000000" w:themeColor="text1"/>
          <w:szCs w:val="28"/>
          <w:lang w:val="de-DE"/>
        </w:rPr>
        <w:t>Đảm bảo mật độ cây xanh cách ly ven đường.</w:t>
      </w:r>
    </w:p>
    <w:p w:rsidR="003E2BF2" w:rsidRPr="004842D2" w:rsidRDefault="003E2BF2" w:rsidP="007907BD">
      <w:pPr>
        <w:spacing w:before="120" w:after="120"/>
        <w:ind w:firstLine="562"/>
        <w:rPr>
          <w:color w:val="000000" w:themeColor="text1"/>
          <w:szCs w:val="28"/>
          <w:lang w:val="de-DE"/>
        </w:rPr>
      </w:pPr>
      <w:r w:rsidRPr="004842D2">
        <w:rPr>
          <w:color w:val="000000" w:themeColor="text1"/>
          <w:szCs w:val="28"/>
          <w:lang w:val="de-DE"/>
        </w:rPr>
        <w:t>Lựa chọn vật liệu áo đường và biện pháp thi công nhằm giảm thiểu các chất ô nhiễm đến mức tối đa.</w:t>
      </w:r>
    </w:p>
    <w:p w:rsidR="003E2BF2" w:rsidRPr="004842D2" w:rsidRDefault="003E2BF2" w:rsidP="007907BD">
      <w:pPr>
        <w:spacing w:before="120" w:after="120"/>
        <w:ind w:firstLine="562"/>
        <w:rPr>
          <w:color w:val="000000" w:themeColor="text1"/>
          <w:szCs w:val="28"/>
          <w:lang w:val="de-DE"/>
        </w:rPr>
      </w:pPr>
      <w:r w:rsidRPr="004842D2">
        <w:rPr>
          <w:color w:val="000000" w:themeColor="text1"/>
          <w:szCs w:val="28"/>
          <w:lang w:val="de-DE"/>
        </w:rPr>
        <w:t>Tổ chức bãi đỗ xe hợp lý về diện tích, vị trí và công suất phục vụ cho khu vực.</w:t>
      </w:r>
    </w:p>
    <w:p w:rsidR="003E2BF2" w:rsidRPr="004842D2" w:rsidRDefault="003E2BF2" w:rsidP="007907BD">
      <w:pPr>
        <w:spacing w:before="120" w:after="120"/>
        <w:ind w:firstLine="562"/>
        <w:rPr>
          <w:color w:val="000000" w:themeColor="text1"/>
          <w:szCs w:val="28"/>
          <w:u w:val="single"/>
          <w:lang w:val="de-DE"/>
        </w:rPr>
      </w:pPr>
      <w:r w:rsidRPr="004842D2">
        <w:rPr>
          <w:color w:val="000000" w:themeColor="text1"/>
          <w:szCs w:val="28"/>
          <w:u w:val="single"/>
          <w:lang w:val="de-DE"/>
        </w:rPr>
        <w:t>Chuẩn bị kỹ thuật</w:t>
      </w:r>
    </w:p>
    <w:p w:rsidR="003E2BF2" w:rsidRPr="004842D2" w:rsidRDefault="003E2BF2" w:rsidP="007907BD">
      <w:pPr>
        <w:spacing w:before="120" w:after="120"/>
        <w:ind w:firstLine="562"/>
        <w:rPr>
          <w:color w:val="000000" w:themeColor="text1"/>
          <w:szCs w:val="28"/>
          <w:lang w:val="de-DE"/>
        </w:rPr>
      </w:pPr>
      <w:r w:rsidRPr="004842D2">
        <w:rPr>
          <w:color w:val="000000" w:themeColor="text1"/>
          <w:szCs w:val="28"/>
          <w:lang w:val="de-DE"/>
        </w:rPr>
        <w:t>Hệ thống thoát nước mưa được thiết kế theo hướng tiêu thoát theo địa hình tự nhiên, xả ra thuỷ vực gần nhất.</w:t>
      </w:r>
    </w:p>
    <w:p w:rsidR="003E2BF2" w:rsidRPr="004842D2" w:rsidRDefault="003E2BF2" w:rsidP="007907BD">
      <w:pPr>
        <w:spacing w:before="120" w:after="120"/>
        <w:ind w:firstLine="562"/>
        <w:rPr>
          <w:color w:val="000000" w:themeColor="text1"/>
          <w:szCs w:val="28"/>
          <w:lang w:val="de-DE"/>
        </w:rPr>
      </w:pPr>
      <w:r w:rsidRPr="004842D2">
        <w:rPr>
          <w:color w:val="000000" w:themeColor="text1"/>
          <w:szCs w:val="28"/>
          <w:lang w:val="de-DE"/>
        </w:rPr>
        <w:t>Hạn chế tối đa san gạt, tận dụng địa hình tự nhiên khi quy hoạch.</w:t>
      </w:r>
    </w:p>
    <w:p w:rsidR="003E2BF2" w:rsidRPr="004842D2" w:rsidRDefault="003E2BF2" w:rsidP="007907BD">
      <w:pPr>
        <w:spacing w:before="120" w:after="120"/>
        <w:ind w:firstLine="562"/>
        <w:rPr>
          <w:color w:val="000000" w:themeColor="text1"/>
          <w:szCs w:val="28"/>
          <w:lang w:val="de-DE"/>
        </w:rPr>
      </w:pPr>
      <w:r w:rsidRPr="004842D2">
        <w:rPr>
          <w:color w:val="000000" w:themeColor="text1"/>
          <w:szCs w:val="28"/>
          <w:u w:val="single"/>
          <w:lang w:val="de-DE"/>
        </w:rPr>
        <w:t>Cấp nước</w:t>
      </w:r>
    </w:p>
    <w:p w:rsidR="003E2BF2" w:rsidRPr="004842D2" w:rsidRDefault="003E2BF2" w:rsidP="007907BD">
      <w:pPr>
        <w:spacing w:before="120" w:after="120"/>
        <w:ind w:firstLine="562"/>
        <w:rPr>
          <w:color w:val="000000" w:themeColor="text1"/>
          <w:szCs w:val="28"/>
          <w:lang w:val="de-DE"/>
        </w:rPr>
      </w:pPr>
      <w:r w:rsidRPr="004842D2">
        <w:rPr>
          <w:color w:val="000000" w:themeColor="text1"/>
          <w:szCs w:val="28"/>
          <w:lang w:val="de-DE"/>
        </w:rPr>
        <w:t>Tính toán cấp nước đảm bảo cấp nước an toàn, đến mọi đối tượng dùng nước.</w:t>
      </w:r>
    </w:p>
    <w:p w:rsidR="003E2BF2" w:rsidRPr="004842D2" w:rsidRDefault="003E2BF2" w:rsidP="007907BD">
      <w:pPr>
        <w:spacing w:before="120" w:after="120"/>
        <w:ind w:firstLine="562"/>
        <w:rPr>
          <w:color w:val="000000" w:themeColor="text1"/>
          <w:szCs w:val="28"/>
          <w:lang w:val="de-DE"/>
        </w:rPr>
      </w:pPr>
      <w:r w:rsidRPr="004842D2">
        <w:rPr>
          <w:color w:val="000000" w:themeColor="text1"/>
          <w:szCs w:val="28"/>
          <w:lang w:val="de-DE"/>
        </w:rPr>
        <w:t>Bảo vệ các công trình cấp nước.</w:t>
      </w:r>
    </w:p>
    <w:p w:rsidR="003E2BF2" w:rsidRPr="004842D2" w:rsidRDefault="003E2BF2" w:rsidP="007907BD">
      <w:pPr>
        <w:spacing w:before="120" w:after="120"/>
        <w:ind w:firstLine="562"/>
        <w:rPr>
          <w:color w:val="000000" w:themeColor="text1"/>
          <w:szCs w:val="28"/>
          <w:lang w:val="de-DE"/>
        </w:rPr>
      </w:pPr>
      <w:r w:rsidRPr="004842D2">
        <w:rPr>
          <w:color w:val="000000" w:themeColor="text1"/>
          <w:szCs w:val="28"/>
          <w:lang w:val="de-DE"/>
        </w:rPr>
        <w:t>Dự phòng nước cho chữa cháy.</w:t>
      </w:r>
    </w:p>
    <w:p w:rsidR="003E2BF2" w:rsidRPr="004842D2" w:rsidRDefault="003E2BF2" w:rsidP="007907BD">
      <w:pPr>
        <w:spacing w:before="120" w:after="120"/>
        <w:ind w:firstLine="562"/>
        <w:rPr>
          <w:color w:val="000000" w:themeColor="text1"/>
          <w:szCs w:val="28"/>
          <w:u w:val="single"/>
          <w:lang w:val="de-DE"/>
        </w:rPr>
      </w:pPr>
      <w:r w:rsidRPr="004842D2">
        <w:rPr>
          <w:color w:val="000000" w:themeColor="text1"/>
          <w:szCs w:val="28"/>
          <w:u w:val="single"/>
          <w:lang w:val="de-DE"/>
        </w:rPr>
        <w:t>Cấp điện</w:t>
      </w:r>
    </w:p>
    <w:p w:rsidR="003E2BF2" w:rsidRPr="004842D2" w:rsidRDefault="003E2BF2" w:rsidP="007907BD">
      <w:pPr>
        <w:spacing w:before="120" w:after="120"/>
        <w:ind w:firstLine="562"/>
        <w:rPr>
          <w:color w:val="000000" w:themeColor="text1"/>
          <w:szCs w:val="28"/>
          <w:lang w:val="de-DE"/>
        </w:rPr>
      </w:pPr>
      <w:r w:rsidRPr="004842D2">
        <w:rPr>
          <w:color w:val="000000" w:themeColor="text1"/>
          <w:szCs w:val="28"/>
          <w:lang w:val="de-DE"/>
        </w:rPr>
        <w:t>Đảm bảo nguồn điện đồng bộ và ổn định trong các khu chức năng.</w:t>
      </w:r>
    </w:p>
    <w:p w:rsidR="003E2BF2" w:rsidRPr="004842D2" w:rsidRDefault="003E2BF2" w:rsidP="007907BD">
      <w:pPr>
        <w:spacing w:before="120" w:after="120"/>
        <w:ind w:firstLine="562"/>
        <w:rPr>
          <w:color w:val="000000" w:themeColor="text1"/>
          <w:szCs w:val="28"/>
          <w:lang w:val="de-DE"/>
        </w:rPr>
      </w:pPr>
      <w:r w:rsidRPr="004842D2">
        <w:rPr>
          <w:color w:val="000000" w:themeColor="text1"/>
          <w:szCs w:val="28"/>
          <w:lang w:val="de-DE"/>
        </w:rPr>
        <w:lastRenderedPageBreak/>
        <w:t>Bố trí đèn chiếu sáng vừa đủ, tránh lãng phí, có thể dử dụng năng lượng mặt trời nếu có điều kiện.</w:t>
      </w:r>
    </w:p>
    <w:p w:rsidR="003E2BF2" w:rsidRPr="004842D2" w:rsidRDefault="003E2BF2" w:rsidP="007907BD">
      <w:pPr>
        <w:spacing w:before="120" w:after="120"/>
        <w:ind w:firstLine="562"/>
        <w:rPr>
          <w:color w:val="000000" w:themeColor="text1"/>
          <w:szCs w:val="28"/>
          <w:lang w:val="de-DE"/>
        </w:rPr>
      </w:pPr>
      <w:r w:rsidRPr="004842D2">
        <w:rPr>
          <w:color w:val="000000" w:themeColor="text1"/>
          <w:szCs w:val="28"/>
          <w:u w:val="single"/>
          <w:lang w:val="de-DE"/>
        </w:rPr>
        <w:t>Thoát nước thải, quản lý CTR</w:t>
      </w:r>
    </w:p>
    <w:p w:rsidR="003E2BF2" w:rsidRPr="004842D2" w:rsidRDefault="003E2BF2" w:rsidP="007907BD">
      <w:pPr>
        <w:spacing w:before="120" w:after="120"/>
        <w:ind w:firstLine="562"/>
        <w:rPr>
          <w:color w:val="000000" w:themeColor="text1"/>
          <w:szCs w:val="28"/>
          <w:lang w:val="de-DE"/>
        </w:rPr>
      </w:pPr>
      <w:r w:rsidRPr="004842D2">
        <w:rPr>
          <w:color w:val="000000" w:themeColor="text1"/>
          <w:szCs w:val="28"/>
          <w:lang w:val="de-DE"/>
        </w:rPr>
        <w:t>Sử dụng các bể tự hoại và bể tự hoại cải tiến để làm sạch sơ bộ, sau đó thu gom bằng hệ thống thoát nước thải riêng hoàn toàn với nước mưa.</w:t>
      </w:r>
    </w:p>
    <w:p w:rsidR="003E2BF2" w:rsidRPr="004842D2" w:rsidRDefault="003E2BF2" w:rsidP="007907BD">
      <w:pPr>
        <w:spacing w:before="120" w:after="120"/>
        <w:ind w:firstLine="562"/>
        <w:rPr>
          <w:color w:val="000000" w:themeColor="text1"/>
          <w:szCs w:val="28"/>
          <w:lang w:val="de-DE"/>
        </w:rPr>
      </w:pPr>
      <w:r w:rsidRPr="004842D2">
        <w:rPr>
          <w:color w:val="000000" w:themeColor="text1"/>
          <w:szCs w:val="28"/>
          <w:lang w:val="de-DE"/>
        </w:rPr>
        <w:t>Phân loại tại nguồn, thu gom và xử lý chất thải rắn theo quy định hiện hành.</w:t>
      </w:r>
    </w:p>
    <w:tbl>
      <w:tblPr>
        <w:tblW w:w="0" w:type="auto"/>
        <w:tblInd w:w="720" w:type="dxa"/>
        <w:tblLook w:val="04A0" w:firstRow="1" w:lastRow="0" w:firstColumn="1" w:lastColumn="0" w:noHBand="0" w:noVBand="1"/>
      </w:tblPr>
      <w:tblGrid>
        <w:gridCol w:w="8850"/>
      </w:tblGrid>
      <w:tr w:rsidR="003E2BF2" w:rsidRPr="004842D2" w:rsidTr="00112367">
        <w:tc>
          <w:tcPr>
            <w:tcW w:w="8901" w:type="dxa"/>
            <w:shd w:val="clear" w:color="auto" w:fill="auto"/>
          </w:tcPr>
          <w:p w:rsidR="003E2BF2" w:rsidRPr="004842D2" w:rsidRDefault="003E2BF2" w:rsidP="00212526">
            <w:pPr>
              <w:rPr>
                <w:i/>
                <w:color w:val="000000" w:themeColor="text1"/>
                <w:szCs w:val="28"/>
                <w:lang w:val="de-DE"/>
              </w:rPr>
            </w:pPr>
            <w:r w:rsidRPr="004842D2">
              <w:rPr>
                <w:i/>
                <w:noProof/>
                <w:color w:val="000000" w:themeColor="text1"/>
                <w:szCs w:val="28"/>
              </w:rPr>
              <w:drawing>
                <wp:inline distT="0" distB="0" distL="0" distR="0" wp14:anchorId="454DA63D" wp14:editId="4EEF5C56">
                  <wp:extent cx="4457257" cy="1801847"/>
                  <wp:effectExtent l="19050" t="0" r="443"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lum contrast="20000"/>
                          </a:blip>
                          <a:srcRect/>
                          <a:stretch>
                            <a:fillRect/>
                          </a:stretch>
                        </pic:blipFill>
                        <pic:spPr bwMode="auto">
                          <a:xfrm>
                            <a:off x="0" y="0"/>
                            <a:ext cx="4466824" cy="1805715"/>
                          </a:xfrm>
                          <a:prstGeom prst="rect">
                            <a:avLst/>
                          </a:prstGeom>
                          <a:noFill/>
                          <a:ln w="9525">
                            <a:noFill/>
                            <a:miter lim="800000"/>
                            <a:headEnd/>
                            <a:tailEnd/>
                          </a:ln>
                        </pic:spPr>
                      </pic:pic>
                    </a:graphicData>
                  </a:graphic>
                </wp:inline>
              </w:drawing>
            </w:r>
          </w:p>
        </w:tc>
      </w:tr>
    </w:tbl>
    <w:p w:rsidR="003E2BF2" w:rsidRPr="004842D2" w:rsidRDefault="003E2BF2" w:rsidP="00212526">
      <w:pPr>
        <w:rPr>
          <w:b/>
          <w:i/>
          <w:color w:val="000000" w:themeColor="text1"/>
          <w:szCs w:val="28"/>
        </w:rPr>
      </w:pPr>
      <w:r w:rsidRPr="004842D2">
        <w:rPr>
          <w:i/>
          <w:color w:val="000000" w:themeColor="text1"/>
          <w:szCs w:val="28"/>
        </w:rPr>
        <w:t xml:space="preserve">Hình ĐMC- </w:t>
      </w:r>
      <w:r w:rsidR="00953BBE" w:rsidRPr="004842D2">
        <w:rPr>
          <w:b/>
          <w:i/>
          <w:color w:val="000000" w:themeColor="text1"/>
          <w:szCs w:val="28"/>
        </w:rPr>
        <w:fldChar w:fldCharType="begin"/>
      </w:r>
      <w:r w:rsidRPr="004842D2">
        <w:rPr>
          <w:i/>
          <w:color w:val="000000" w:themeColor="text1"/>
          <w:szCs w:val="28"/>
        </w:rPr>
        <w:instrText xml:space="preserve"> SEQ Hình_ĐMC- \* ARABIC </w:instrText>
      </w:r>
      <w:r w:rsidR="00953BBE" w:rsidRPr="004842D2">
        <w:rPr>
          <w:b/>
          <w:i/>
          <w:color w:val="000000" w:themeColor="text1"/>
          <w:szCs w:val="28"/>
        </w:rPr>
        <w:fldChar w:fldCharType="separate"/>
      </w:r>
      <w:r w:rsidR="00846B5A">
        <w:rPr>
          <w:i/>
          <w:noProof/>
          <w:color w:val="000000" w:themeColor="text1"/>
          <w:szCs w:val="28"/>
        </w:rPr>
        <w:t>1</w:t>
      </w:r>
      <w:r w:rsidR="00953BBE" w:rsidRPr="004842D2">
        <w:rPr>
          <w:b/>
          <w:i/>
          <w:color w:val="000000" w:themeColor="text1"/>
          <w:szCs w:val="28"/>
        </w:rPr>
        <w:fldChar w:fldCharType="end"/>
      </w:r>
      <w:r w:rsidRPr="004842D2">
        <w:rPr>
          <w:i/>
          <w:color w:val="000000" w:themeColor="text1"/>
          <w:szCs w:val="28"/>
        </w:rPr>
        <w:t xml:space="preserve">: </w:t>
      </w:r>
      <w:r w:rsidRPr="004842D2">
        <w:rPr>
          <w:i/>
          <w:color w:val="000000" w:themeColor="text1"/>
          <w:szCs w:val="28"/>
          <w:lang w:val="de-DE"/>
        </w:rPr>
        <w:t>Mô hình phân loại chất thải rắn</w:t>
      </w:r>
    </w:p>
    <w:p w:rsidR="003E2BF2" w:rsidRPr="004842D2" w:rsidRDefault="003E2BF2" w:rsidP="007907BD">
      <w:pPr>
        <w:spacing w:before="120" w:after="120"/>
        <w:ind w:firstLine="562"/>
        <w:rPr>
          <w:color w:val="000000" w:themeColor="text1"/>
          <w:szCs w:val="28"/>
          <w:u w:val="single"/>
          <w:lang w:val="de-DE"/>
        </w:rPr>
      </w:pPr>
      <w:r w:rsidRPr="004842D2">
        <w:rPr>
          <w:color w:val="000000" w:themeColor="text1"/>
          <w:szCs w:val="28"/>
          <w:u w:val="single"/>
          <w:lang w:val="de-DE"/>
        </w:rPr>
        <w:t>Phòng cháy, chữa cháy:</w:t>
      </w:r>
    </w:p>
    <w:p w:rsidR="003E2BF2" w:rsidRPr="004842D2" w:rsidRDefault="003E2BF2" w:rsidP="007907BD">
      <w:pPr>
        <w:spacing w:before="120" w:after="120"/>
        <w:ind w:firstLine="562"/>
        <w:rPr>
          <w:color w:val="000000" w:themeColor="text1"/>
          <w:szCs w:val="28"/>
          <w:lang w:val="de-DE"/>
        </w:rPr>
      </w:pPr>
      <w:r w:rsidRPr="004842D2">
        <w:rPr>
          <w:color w:val="000000" w:themeColor="text1"/>
          <w:szCs w:val="28"/>
          <w:lang w:val="de-DE"/>
        </w:rPr>
        <w:t>Trang bị đầy đủ hệ thống phòng cháy chữa cháy theo quy định (biển báo, bình chữa cháy, bảng nội quy...)</w:t>
      </w:r>
    </w:p>
    <w:p w:rsidR="003E2BF2" w:rsidRPr="004842D2" w:rsidRDefault="003E2BF2" w:rsidP="007907BD">
      <w:pPr>
        <w:spacing w:before="120" w:after="120"/>
        <w:ind w:firstLine="562"/>
        <w:rPr>
          <w:color w:val="000000" w:themeColor="text1"/>
          <w:szCs w:val="28"/>
          <w:lang w:val="de-DE"/>
        </w:rPr>
      </w:pPr>
      <w:r w:rsidRPr="004842D2">
        <w:rPr>
          <w:color w:val="000000" w:themeColor="text1"/>
          <w:szCs w:val="28"/>
          <w:lang w:val="de-DE"/>
        </w:rPr>
        <w:t>Các vòi phun nước bố trí ở vị trí thuận tiện cho việc lấy nước chữa cháy.</w:t>
      </w:r>
    </w:p>
    <w:p w:rsidR="003E2BF2" w:rsidRPr="004842D2" w:rsidRDefault="00424296" w:rsidP="007907BD">
      <w:pPr>
        <w:pStyle w:val="Heading3"/>
        <w:spacing w:line="240" w:lineRule="auto"/>
        <w:ind w:firstLine="562"/>
        <w:rPr>
          <w:kern w:val="24"/>
          <w:szCs w:val="28"/>
          <w:lang w:val="sv-SE"/>
        </w:rPr>
      </w:pPr>
      <w:bookmarkStart w:id="283" w:name="_Toc58859150"/>
      <w:r w:rsidRPr="004842D2">
        <w:rPr>
          <w:szCs w:val="28"/>
          <w:lang w:val="de-DE"/>
        </w:rPr>
        <w:t xml:space="preserve">6.4.2. </w:t>
      </w:r>
      <w:r w:rsidR="003E2BF2" w:rsidRPr="004842D2">
        <w:rPr>
          <w:szCs w:val="28"/>
          <w:lang w:val="de-DE"/>
        </w:rPr>
        <w:t>Giải pháp kỹ thuật:</w:t>
      </w:r>
      <w:bookmarkEnd w:id="283"/>
      <w:r w:rsidR="003E2BF2" w:rsidRPr="004842D2">
        <w:rPr>
          <w:kern w:val="24"/>
          <w:szCs w:val="28"/>
          <w:lang w:val="sv-SE"/>
        </w:rPr>
        <w:t xml:space="preserve"> </w:t>
      </w:r>
    </w:p>
    <w:p w:rsidR="003E2BF2" w:rsidRPr="004842D2" w:rsidRDefault="003E2BF2" w:rsidP="001C3D73">
      <w:pPr>
        <w:spacing w:before="120" w:after="120" w:line="240" w:lineRule="auto"/>
        <w:ind w:firstLine="562"/>
        <w:rPr>
          <w:color w:val="000000" w:themeColor="text1"/>
          <w:szCs w:val="28"/>
          <w:u w:val="single"/>
          <w:lang w:val="sv-SE"/>
        </w:rPr>
      </w:pPr>
      <w:r w:rsidRPr="004842D2">
        <w:rPr>
          <w:color w:val="000000" w:themeColor="text1"/>
          <w:szCs w:val="28"/>
          <w:u w:val="single"/>
          <w:lang w:val="sv-SE"/>
        </w:rPr>
        <w:t>Thiết kế và xây dựng</w:t>
      </w:r>
    </w:p>
    <w:p w:rsidR="003E2BF2" w:rsidRPr="004842D2" w:rsidRDefault="003E2BF2" w:rsidP="001C3D73">
      <w:pPr>
        <w:spacing w:before="120" w:after="120" w:line="240" w:lineRule="auto"/>
        <w:ind w:firstLine="562"/>
        <w:rPr>
          <w:color w:val="000000" w:themeColor="text1"/>
          <w:szCs w:val="28"/>
          <w:lang w:val="sv-SE"/>
        </w:rPr>
      </w:pPr>
      <w:r w:rsidRPr="004842D2">
        <w:rPr>
          <w:color w:val="000000" w:themeColor="text1"/>
          <w:szCs w:val="28"/>
          <w:lang w:val="de-DE"/>
        </w:rPr>
        <w:t xml:space="preserve">Sử </w:t>
      </w:r>
      <w:r w:rsidRPr="004842D2">
        <w:rPr>
          <w:color w:val="000000" w:themeColor="text1"/>
          <w:szCs w:val="28"/>
          <w:lang w:val="vi-VN"/>
        </w:rPr>
        <w:t>dụng</w:t>
      </w:r>
      <w:r w:rsidRPr="004842D2">
        <w:rPr>
          <w:color w:val="000000" w:themeColor="text1"/>
          <w:szCs w:val="28"/>
          <w:lang w:val="de-DE"/>
        </w:rPr>
        <w:t xml:space="preserve"> các vật liệu bền vững khi xây dựng các công trình;</w:t>
      </w:r>
    </w:p>
    <w:p w:rsidR="003E2BF2" w:rsidRPr="004842D2" w:rsidRDefault="003E2BF2" w:rsidP="001C3D73">
      <w:pPr>
        <w:spacing w:before="120" w:after="120" w:line="240" w:lineRule="auto"/>
        <w:ind w:firstLine="562"/>
        <w:rPr>
          <w:color w:val="000000" w:themeColor="text1"/>
          <w:szCs w:val="28"/>
          <w:lang w:val="sv-SE"/>
        </w:rPr>
      </w:pPr>
      <w:r w:rsidRPr="004842D2">
        <w:rPr>
          <w:color w:val="000000" w:themeColor="text1"/>
          <w:szCs w:val="28"/>
          <w:lang w:val="de-DE"/>
        </w:rPr>
        <w:t>Thiết kế các công trình cao tầng theo kiến trúc xanh, ứng dụng các tòa nhà sử dụng năng lượng tiết kiệm và hiệu quả.</w:t>
      </w:r>
    </w:p>
    <w:p w:rsidR="003E2BF2" w:rsidRPr="004842D2" w:rsidRDefault="003E2BF2" w:rsidP="001C3D73">
      <w:pPr>
        <w:spacing w:before="120" w:after="120" w:line="240" w:lineRule="auto"/>
        <w:ind w:firstLine="562"/>
        <w:rPr>
          <w:color w:val="000000" w:themeColor="text1"/>
          <w:szCs w:val="28"/>
          <w:u w:val="single"/>
          <w:lang w:val="vi-VN"/>
        </w:rPr>
      </w:pPr>
      <w:r w:rsidRPr="004842D2">
        <w:rPr>
          <w:color w:val="000000" w:themeColor="text1"/>
          <w:szCs w:val="28"/>
          <w:u w:val="single"/>
          <w:lang w:val="vi-VN"/>
        </w:rPr>
        <w:t>Giao thông</w:t>
      </w:r>
    </w:p>
    <w:p w:rsidR="003E2BF2" w:rsidRPr="004842D2" w:rsidRDefault="003E2BF2" w:rsidP="001C3D73">
      <w:pPr>
        <w:spacing w:before="120" w:after="120" w:line="240" w:lineRule="auto"/>
        <w:ind w:firstLine="562"/>
        <w:rPr>
          <w:color w:val="000000" w:themeColor="text1"/>
          <w:szCs w:val="28"/>
          <w:lang w:val="vi-VN"/>
        </w:rPr>
      </w:pPr>
      <w:r w:rsidRPr="004842D2">
        <w:rPr>
          <w:color w:val="000000" w:themeColor="text1"/>
          <w:szCs w:val="28"/>
          <w:lang w:val="vi-VN"/>
        </w:rPr>
        <w:t>Hiện đại hóa công trình giao thông thông (bãi đỗ xe thông minh...).</w:t>
      </w:r>
    </w:p>
    <w:p w:rsidR="003E2BF2" w:rsidRPr="004842D2" w:rsidRDefault="003E2BF2" w:rsidP="001C3D73">
      <w:pPr>
        <w:spacing w:before="120" w:after="120" w:line="240" w:lineRule="auto"/>
        <w:ind w:firstLine="562"/>
        <w:rPr>
          <w:color w:val="000000" w:themeColor="text1"/>
          <w:szCs w:val="28"/>
          <w:lang w:val="vi-VN"/>
        </w:rPr>
      </w:pPr>
      <w:r w:rsidRPr="004842D2">
        <w:rPr>
          <w:color w:val="000000" w:themeColor="text1"/>
          <w:szCs w:val="28"/>
          <w:lang w:val="vi-VN"/>
        </w:rPr>
        <w:t>Sử dụng các loại cây xanh đặc dụng làm cây xanh cách ly cho đường giao thông mà không gây ảnh hưởng đến các công trình ngầm khác.</w:t>
      </w:r>
    </w:p>
    <w:p w:rsidR="003E2BF2" w:rsidRPr="004842D2" w:rsidRDefault="003E2BF2" w:rsidP="001C3D73">
      <w:pPr>
        <w:spacing w:before="120" w:after="120" w:line="240" w:lineRule="auto"/>
        <w:ind w:firstLine="562"/>
        <w:rPr>
          <w:color w:val="000000" w:themeColor="text1"/>
          <w:szCs w:val="28"/>
          <w:lang w:val="vi-VN"/>
        </w:rPr>
      </w:pPr>
      <w:r w:rsidRPr="004842D2">
        <w:rPr>
          <w:color w:val="000000" w:themeColor="text1"/>
          <w:szCs w:val="28"/>
          <w:lang w:val="vi-VN"/>
        </w:rPr>
        <w:t>Sử dụng các loại xe đúng tiêu chuẩn chất lượng, chủng loại, hạn sử dụng.</w:t>
      </w:r>
    </w:p>
    <w:p w:rsidR="003E2BF2" w:rsidRPr="004842D2" w:rsidRDefault="003E2BF2" w:rsidP="001C3D73">
      <w:pPr>
        <w:spacing w:before="120" w:after="120" w:line="240" w:lineRule="auto"/>
        <w:ind w:firstLine="562"/>
        <w:rPr>
          <w:color w:val="000000" w:themeColor="text1"/>
          <w:szCs w:val="28"/>
          <w:lang w:val="vi-VN"/>
        </w:rPr>
      </w:pPr>
      <w:r w:rsidRPr="004842D2">
        <w:rPr>
          <w:color w:val="000000" w:themeColor="text1"/>
          <w:szCs w:val="28"/>
          <w:lang w:val="vi-VN"/>
        </w:rPr>
        <w:t>Tăng cường sử dụng các phương tiện ít gây ô nhiễm, rửa đường thường xuyên để giảm bụi, cải thiện chất lượng mặt đường…</w:t>
      </w:r>
    </w:p>
    <w:p w:rsidR="003E2BF2" w:rsidRPr="004842D2" w:rsidRDefault="003E2BF2" w:rsidP="001C3D73">
      <w:pPr>
        <w:spacing w:before="120" w:after="120" w:line="240" w:lineRule="auto"/>
        <w:ind w:firstLine="562"/>
        <w:rPr>
          <w:color w:val="000000" w:themeColor="text1"/>
          <w:szCs w:val="28"/>
          <w:u w:val="single"/>
          <w:lang w:val="pt-BR"/>
        </w:rPr>
      </w:pPr>
      <w:r w:rsidRPr="004842D2">
        <w:rPr>
          <w:color w:val="000000" w:themeColor="text1"/>
          <w:szCs w:val="28"/>
          <w:u w:val="single"/>
          <w:lang w:val="pt-BR"/>
        </w:rPr>
        <w:t>Chuẩn bị kỹ thuật</w:t>
      </w:r>
    </w:p>
    <w:p w:rsidR="003E2BF2" w:rsidRPr="004842D2" w:rsidRDefault="003E2BF2" w:rsidP="001C3D73">
      <w:pPr>
        <w:spacing w:before="120" w:after="120" w:line="240" w:lineRule="auto"/>
        <w:ind w:firstLine="562"/>
        <w:rPr>
          <w:color w:val="000000" w:themeColor="text1"/>
          <w:szCs w:val="28"/>
          <w:lang w:val="vi-VN"/>
        </w:rPr>
      </w:pPr>
      <w:r w:rsidRPr="004842D2">
        <w:rPr>
          <w:color w:val="000000" w:themeColor="text1"/>
          <w:szCs w:val="28"/>
        </w:rPr>
        <w:t xml:space="preserve">Thực hiện các biện pháp và phương tiện san gạt hiện đại, tránh phát sinh chất ô nhiễm. </w:t>
      </w:r>
    </w:p>
    <w:p w:rsidR="003E2BF2" w:rsidRPr="004842D2" w:rsidRDefault="003E2BF2" w:rsidP="001C3D73">
      <w:pPr>
        <w:spacing w:before="120" w:after="120" w:line="240" w:lineRule="auto"/>
        <w:ind w:firstLine="562"/>
        <w:rPr>
          <w:color w:val="000000" w:themeColor="text1"/>
          <w:szCs w:val="28"/>
          <w:lang w:val="vi-VN"/>
        </w:rPr>
      </w:pPr>
      <w:r w:rsidRPr="004842D2">
        <w:rPr>
          <w:color w:val="000000" w:themeColor="text1"/>
          <w:szCs w:val="28"/>
        </w:rPr>
        <w:t>Thực hiện bao che và có biện pháp chống bụi khi san gạt.</w:t>
      </w:r>
    </w:p>
    <w:p w:rsidR="003E2BF2" w:rsidRPr="004842D2" w:rsidRDefault="003E2BF2" w:rsidP="007907BD">
      <w:pPr>
        <w:spacing w:before="120" w:after="120"/>
        <w:ind w:firstLine="562"/>
        <w:rPr>
          <w:color w:val="000000" w:themeColor="text1"/>
          <w:szCs w:val="28"/>
          <w:lang w:val="vi-VN"/>
        </w:rPr>
      </w:pPr>
      <w:r w:rsidRPr="004842D2">
        <w:rPr>
          <w:color w:val="000000" w:themeColor="text1"/>
          <w:szCs w:val="28"/>
          <w:lang w:val="vi-VN"/>
        </w:rPr>
        <w:t>Trồng mới các loại cây xanh có tác dụng giữ đất, tránh sạt lở bờ bãi</w:t>
      </w:r>
    </w:p>
    <w:p w:rsidR="003E2BF2" w:rsidRPr="004842D2" w:rsidRDefault="003E2BF2" w:rsidP="007907BD">
      <w:pPr>
        <w:spacing w:before="120" w:after="120"/>
        <w:ind w:firstLine="562"/>
        <w:rPr>
          <w:color w:val="000000" w:themeColor="text1"/>
          <w:szCs w:val="28"/>
          <w:u w:val="single"/>
          <w:lang w:val="vi-VN"/>
        </w:rPr>
      </w:pPr>
      <w:r w:rsidRPr="004842D2">
        <w:rPr>
          <w:color w:val="000000" w:themeColor="text1"/>
          <w:szCs w:val="28"/>
          <w:u w:val="single"/>
          <w:lang w:val="vi-VN"/>
        </w:rPr>
        <w:lastRenderedPageBreak/>
        <w:t>Cấp nước</w:t>
      </w:r>
    </w:p>
    <w:p w:rsidR="003E2BF2" w:rsidRPr="004842D2" w:rsidRDefault="003E2BF2" w:rsidP="007907BD">
      <w:pPr>
        <w:spacing w:before="120" w:after="120"/>
        <w:ind w:firstLine="562"/>
        <w:rPr>
          <w:color w:val="000000" w:themeColor="text1"/>
          <w:szCs w:val="28"/>
          <w:lang w:val="vi-VN"/>
        </w:rPr>
      </w:pPr>
      <w:r w:rsidRPr="004842D2">
        <w:rPr>
          <w:color w:val="000000" w:themeColor="text1"/>
          <w:szCs w:val="28"/>
          <w:lang w:val="vi-VN"/>
        </w:rPr>
        <w:t>Sử dụng các công nghệ mới để xử lý nước.</w:t>
      </w:r>
    </w:p>
    <w:p w:rsidR="003E2BF2" w:rsidRPr="004842D2" w:rsidRDefault="003E2BF2" w:rsidP="007907BD">
      <w:pPr>
        <w:spacing w:before="120" w:after="120"/>
        <w:ind w:firstLine="562"/>
        <w:rPr>
          <w:color w:val="000000" w:themeColor="text1"/>
          <w:szCs w:val="28"/>
          <w:u w:val="single"/>
          <w:lang w:val="pt-BR"/>
        </w:rPr>
      </w:pPr>
      <w:r w:rsidRPr="004842D2">
        <w:rPr>
          <w:color w:val="000000" w:themeColor="text1"/>
          <w:szCs w:val="28"/>
          <w:u w:val="single"/>
          <w:lang w:val="pt-BR"/>
        </w:rPr>
        <w:t>Cấp điện</w:t>
      </w:r>
    </w:p>
    <w:p w:rsidR="003E2BF2" w:rsidRPr="004842D2" w:rsidRDefault="003E2BF2" w:rsidP="007907BD">
      <w:pPr>
        <w:spacing w:before="120" w:after="120"/>
        <w:ind w:firstLine="562"/>
        <w:rPr>
          <w:color w:val="000000" w:themeColor="text1"/>
          <w:szCs w:val="28"/>
          <w:lang w:val="vi-VN"/>
        </w:rPr>
      </w:pPr>
      <w:r w:rsidRPr="004842D2">
        <w:rPr>
          <w:color w:val="000000" w:themeColor="text1"/>
          <w:szCs w:val="28"/>
          <w:lang w:val="vi-VN"/>
        </w:rPr>
        <w:t>Tăng sử dụng năng lượng tái tạo, nhiên liệu sạch.</w:t>
      </w:r>
    </w:p>
    <w:p w:rsidR="003E2BF2" w:rsidRPr="004842D2" w:rsidRDefault="003E2BF2" w:rsidP="007907BD">
      <w:pPr>
        <w:spacing w:before="120" w:after="120"/>
        <w:ind w:firstLine="562"/>
        <w:rPr>
          <w:color w:val="000000" w:themeColor="text1"/>
          <w:szCs w:val="28"/>
          <w:lang w:val="vi-VN"/>
        </w:rPr>
      </w:pPr>
      <w:r w:rsidRPr="004842D2">
        <w:rPr>
          <w:color w:val="000000" w:themeColor="text1"/>
          <w:szCs w:val="28"/>
          <w:lang w:val="vi-VN"/>
        </w:rPr>
        <w:t>Phát triển các công trình sử dụng năng lượng tiết kiệm và hiệu quả.</w:t>
      </w:r>
    </w:p>
    <w:p w:rsidR="003E2BF2" w:rsidRPr="004842D2" w:rsidRDefault="003E2BF2" w:rsidP="007907BD">
      <w:pPr>
        <w:spacing w:before="120" w:after="120"/>
        <w:ind w:firstLine="562"/>
        <w:rPr>
          <w:color w:val="000000" w:themeColor="text1"/>
          <w:szCs w:val="28"/>
          <w:u w:val="single"/>
          <w:lang w:val="vi-VN"/>
        </w:rPr>
      </w:pPr>
      <w:r w:rsidRPr="004842D2">
        <w:rPr>
          <w:color w:val="000000" w:themeColor="text1"/>
          <w:szCs w:val="28"/>
          <w:u w:val="single"/>
          <w:lang w:val="vi-VN"/>
        </w:rPr>
        <w:t>Thoát nước thải, quản lý CTR</w:t>
      </w:r>
    </w:p>
    <w:p w:rsidR="003E2BF2" w:rsidRPr="004842D2" w:rsidRDefault="003E2BF2" w:rsidP="007907BD">
      <w:pPr>
        <w:spacing w:before="120" w:after="120"/>
        <w:ind w:firstLine="562"/>
        <w:rPr>
          <w:color w:val="000000" w:themeColor="text1"/>
          <w:szCs w:val="28"/>
          <w:lang w:val="vi-VN"/>
        </w:rPr>
      </w:pPr>
      <w:r w:rsidRPr="004842D2">
        <w:rPr>
          <w:color w:val="000000" w:themeColor="text1"/>
          <w:szCs w:val="28"/>
          <w:lang w:val="vi-VN"/>
        </w:rPr>
        <w:t>Hiện đại hóa công tác thu gom chất thải rắn như sử dụng xe thùng di động, thùng phân loại CTR thông minh.</w:t>
      </w:r>
    </w:p>
    <w:p w:rsidR="003E2BF2" w:rsidRPr="004842D2" w:rsidRDefault="003E2BF2" w:rsidP="007907BD">
      <w:pPr>
        <w:pStyle w:val="Heading3"/>
        <w:spacing w:line="240" w:lineRule="auto"/>
        <w:ind w:firstLine="562"/>
        <w:rPr>
          <w:szCs w:val="28"/>
          <w:lang w:val="de-DE"/>
        </w:rPr>
      </w:pPr>
      <w:bookmarkStart w:id="284" w:name="_Toc367535549"/>
      <w:bookmarkStart w:id="285" w:name="_Toc367537181"/>
      <w:bookmarkStart w:id="286" w:name="_Toc381882725"/>
      <w:bookmarkStart w:id="287" w:name="_Toc17819258"/>
      <w:bookmarkStart w:id="288" w:name="_Toc58859151"/>
      <w:r w:rsidRPr="004842D2">
        <w:rPr>
          <w:szCs w:val="28"/>
          <w:lang w:val="de-DE"/>
        </w:rPr>
        <w:t>6.4.3. Kế hoạch quản lý và giám sát môi trường</w:t>
      </w:r>
      <w:bookmarkEnd w:id="284"/>
      <w:bookmarkEnd w:id="285"/>
      <w:bookmarkEnd w:id="286"/>
      <w:bookmarkEnd w:id="287"/>
      <w:bookmarkEnd w:id="288"/>
    </w:p>
    <w:p w:rsidR="003E2BF2" w:rsidRPr="004842D2" w:rsidRDefault="003E2BF2" w:rsidP="007907BD">
      <w:pPr>
        <w:spacing w:before="120" w:after="120"/>
        <w:ind w:firstLine="562"/>
        <w:rPr>
          <w:color w:val="000000" w:themeColor="text1"/>
          <w:szCs w:val="28"/>
        </w:rPr>
      </w:pPr>
      <w:r w:rsidRPr="004842D2">
        <w:rPr>
          <w:color w:val="000000" w:themeColor="text1"/>
          <w:szCs w:val="28"/>
        </w:rPr>
        <w:t>Kế hoạch giám sát chất lượng môi trường:</w:t>
      </w:r>
    </w:p>
    <w:p w:rsidR="003E2BF2" w:rsidRPr="004842D2" w:rsidRDefault="003E2BF2" w:rsidP="00212526">
      <w:pPr>
        <w:rPr>
          <w:b/>
          <w:i/>
          <w:color w:val="000000" w:themeColor="text1"/>
          <w:szCs w:val="28"/>
        </w:rPr>
      </w:pPr>
      <w:r w:rsidRPr="004842D2">
        <w:rPr>
          <w:i/>
          <w:color w:val="000000" w:themeColor="text1"/>
          <w:szCs w:val="28"/>
        </w:rPr>
        <w:t xml:space="preserve">Bảng ĐMC- </w:t>
      </w:r>
      <w:r w:rsidR="00953BBE" w:rsidRPr="004842D2">
        <w:rPr>
          <w:b/>
          <w:i/>
          <w:color w:val="000000" w:themeColor="text1"/>
          <w:szCs w:val="28"/>
        </w:rPr>
        <w:fldChar w:fldCharType="begin"/>
      </w:r>
      <w:r w:rsidRPr="004842D2">
        <w:rPr>
          <w:i/>
          <w:color w:val="000000" w:themeColor="text1"/>
          <w:szCs w:val="28"/>
        </w:rPr>
        <w:instrText xml:space="preserve"> SEQ Bảng_ĐMC- \* ARABIC </w:instrText>
      </w:r>
      <w:r w:rsidR="00953BBE" w:rsidRPr="004842D2">
        <w:rPr>
          <w:b/>
          <w:i/>
          <w:color w:val="000000" w:themeColor="text1"/>
          <w:szCs w:val="28"/>
        </w:rPr>
        <w:fldChar w:fldCharType="separate"/>
      </w:r>
      <w:r w:rsidR="00846B5A">
        <w:rPr>
          <w:i/>
          <w:noProof/>
          <w:color w:val="000000" w:themeColor="text1"/>
          <w:szCs w:val="28"/>
        </w:rPr>
        <w:t>5</w:t>
      </w:r>
      <w:r w:rsidR="00953BBE" w:rsidRPr="004842D2">
        <w:rPr>
          <w:b/>
          <w:i/>
          <w:color w:val="000000" w:themeColor="text1"/>
          <w:szCs w:val="28"/>
        </w:rPr>
        <w:fldChar w:fldCharType="end"/>
      </w:r>
      <w:r w:rsidRPr="004842D2">
        <w:rPr>
          <w:i/>
          <w:color w:val="000000" w:themeColor="text1"/>
          <w:szCs w:val="28"/>
        </w:rPr>
        <w:t xml:space="preserve">: </w:t>
      </w:r>
      <w:r w:rsidRPr="004842D2">
        <w:rPr>
          <w:i/>
          <w:color w:val="000000" w:themeColor="text1"/>
          <w:spacing w:val="-1"/>
          <w:position w:val="-1"/>
          <w:szCs w:val="28"/>
        </w:rPr>
        <w:t>Kế hoạch</w:t>
      </w:r>
      <w:r w:rsidRPr="004842D2">
        <w:rPr>
          <w:i/>
          <w:color w:val="000000" w:themeColor="text1"/>
          <w:spacing w:val="-4"/>
          <w:position w:val="-1"/>
          <w:szCs w:val="28"/>
        </w:rPr>
        <w:t xml:space="preserve"> </w:t>
      </w:r>
      <w:r w:rsidRPr="004842D2">
        <w:rPr>
          <w:i/>
          <w:color w:val="000000" w:themeColor="text1"/>
          <w:spacing w:val="-2"/>
          <w:position w:val="-1"/>
          <w:szCs w:val="28"/>
        </w:rPr>
        <w:t>q</w:t>
      </w:r>
      <w:r w:rsidRPr="004842D2">
        <w:rPr>
          <w:i/>
          <w:color w:val="000000" w:themeColor="text1"/>
          <w:position w:val="-1"/>
          <w:szCs w:val="28"/>
        </w:rPr>
        <w:t>u</w:t>
      </w:r>
      <w:r w:rsidRPr="004842D2">
        <w:rPr>
          <w:i/>
          <w:color w:val="000000" w:themeColor="text1"/>
          <w:spacing w:val="-3"/>
          <w:position w:val="-1"/>
          <w:szCs w:val="28"/>
        </w:rPr>
        <w:t>a</w:t>
      </w:r>
      <w:r w:rsidRPr="004842D2">
        <w:rPr>
          <w:i/>
          <w:color w:val="000000" w:themeColor="text1"/>
          <w:position w:val="-1"/>
          <w:szCs w:val="28"/>
        </w:rPr>
        <w:t>n</w:t>
      </w:r>
      <w:r w:rsidRPr="004842D2">
        <w:rPr>
          <w:i/>
          <w:color w:val="000000" w:themeColor="text1"/>
          <w:spacing w:val="-5"/>
          <w:position w:val="-1"/>
          <w:szCs w:val="28"/>
        </w:rPr>
        <w:t xml:space="preserve"> </w:t>
      </w:r>
      <w:r w:rsidRPr="004842D2">
        <w:rPr>
          <w:i/>
          <w:color w:val="000000" w:themeColor="text1"/>
          <w:position w:val="-1"/>
          <w:szCs w:val="28"/>
        </w:rPr>
        <w:t>t</w:t>
      </w:r>
      <w:r w:rsidRPr="004842D2">
        <w:rPr>
          <w:i/>
          <w:color w:val="000000" w:themeColor="text1"/>
          <w:spacing w:val="-3"/>
          <w:position w:val="-1"/>
          <w:szCs w:val="28"/>
        </w:rPr>
        <w:t>r</w:t>
      </w:r>
      <w:r w:rsidRPr="004842D2">
        <w:rPr>
          <w:i/>
          <w:color w:val="000000" w:themeColor="text1"/>
          <w:spacing w:val="-1"/>
          <w:position w:val="-1"/>
          <w:szCs w:val="28"/>
        </w:rPr>
        <w:t>ắ</w:t>
      </w:r>
      <w:r w:rsidRPr="004842D2">
        <w:rPr>
          <w:i/>
          <w:color w:val="000000" w:themeColor="text1"/>
          <w:position w:val="-1"/>
          <w:szCs w:val="28"/>
        </w:rPr>
        <w:t>c</w:t>
      </w:r>
      <w:r w:rsidRPr="004842D2">
        <w:rPr>
          <w:i/>
          <w:color w:val="000000" w:themeColor="text1"/>
          <w:spacing w:val="-6"/>
          <w:position w:val="-1"/>
          <w:szCs w:val="28"/>
        </w:rPr>
        <w:t xml:space="preserve"> </w:t>
      </w:r>
      <w:r w:rsidRPr="004842D2">
        <w:rPr>
          <w:i/>
          <w:color w:val="000000" w:themeColor="text1"/>
          <w:spacing w:val="-2"/>
          <w:position w:val="-1"/>
          <w:szCs w:val="28"/>
        </w:rPr>
        <w:t>mô</w:t>
      </w:r>
      <w:r w:rsidRPr="004842D2">
        <w:rPr>
          <w:i/>
          <w:color w:val="000000" w:themeColor="text1"/>
          <w:position w:val="-1"/>
          <w:szCs w:val="28"/>
        </w:rPr>
        <w:t>i</w:t>
      </w:r>
      <w:r w:rsidRPr="004842D2">
        <w:rPr>
          <w:i/>
          <w:color w:val="000000" w:themeColor="text1"/>
          <w:spacing w:val="-4"/>
          <w:position w:val="-1"/>
          <w:szCs w:val="28"/>
        </w:rPr>
        <w:t xml:space="preserve"> </w:t>
      </w:r>
      <w:r w:rsidRPr="004842D2">
        <w:rPr>
          <w:i/>
          <w:color w:val="000000" w:themeColor="text1"/>
          <w:spacing w:val="-2"/>
          <w:position w:val="-1"/>
          <w:szCs w:val="28"/>
        </w:rPr>
        <w:t>t</w:t>
      </w:r>
      <w:r w:rsidRPr="004842D2">
        <w:rPr>
          <w:i/>
          <w:color w:val="000000" w:themeColor="text1"/>
          <w:position w:val="-1"/>
          <w:szCs w:val="28"/>
        </w:rPr>
        <w:t>r</w:t>
      </w:r>
      <w:r w:rsidRPr="004842D2">
        <w:rPr>
          <w:i/>
          <w:color w:val="000000" w:themeColor="text1"/>
          <w:spacing w:val="-4"/>
          <w:position w:val="-1"/>
          <w:szCs w:val="28"/>
        </w:rPr>
        <w:t>ư</w:t>
      </w:r>
      <w:r w:rsidRPr="004842D2">
        <w:rPr>
          <w:i/>
          <w:color w:val="000000" w:themeColor="text1"/>
          <w:spacing w:val="-2"/>
          <w:position w:val="-1"/>
          <w:szCs w:val="28"/>
        </w:rPr>
        <w:t>ờ</w:t>
      </w:r>
      <w:r w:rsidR="00311127" w:rsidRPr="004842D2">
        <w:rPr>
          <w:i/>
          <w:color w:val="000000" w:themeColor="text1"/>
          <w:position w:val="-1"/>
          <w:szCs w:val="28"/>
        </w:rPr>
        <w:t xml:space="preserve">ng </w:t>
      </w:r>
    </w:p>
    <w:tbl>
      <w:tblPr>
        <w:tblW w:w="4934" w:type="pct"/>
        <w:tblInd w:w="109" w:type="dxa"/>
        <w:tblLook w:val="04A0" w:firstRow="1" w:lastRow="0" w:firstColumn="1" w:lastColumn="0" w:noHBand="0" w:noVBand="1"/>
      </w:tblPr>
      <w:tblGrid>
        <w:gridCol w:w="593"/>
        <w:gridCol w:w="2816"/>
        <w:gridCol w:w="6035"/>
      </w:tblGrid>
      <w:tr w:rsidR="003E2BF2" w:rsidRPr="004842D2" w:rsidTr="007907BD">
        <w:trPr>
          <w:cantSplit/>
          <w:trHeight w:val="293"/>
        </w:trPr>
        <w:tc>
          <w:tcPr>
            <w:tcW w:w="31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E2BF2" w:rsidRPr="004842D2" w:rsidRDefault="003E2BF2" w:rsidP="00C67943">
            <w:pPr>
              <w:ind w:firstLine="0"/>
              <w:jc w:val="center"/>
              <w:rPr>
                <w:rFonts w:eastAsia="Times New Roman"/>
                <w:b/>
                <w:bCs/>
                <w:color w:val="000000" w:themeColor="text1"/>
                <w:szCs w:val="28"/>
              </w:rPr>
            </w:pPr>
            <w:r w:rsidRPr="004842D2">
              <w:rPr>
                <w:rFonts w:eastAsia="Times New Roman"/>
                <w:b/>
                <w:bCs/>
                <w:color w:val="000000" w:themeColor="text1"/>
                <w:szCs w:val="28"/>
              </w:rPr>
              <w:t>TT</w:t>
            </w:r>
          </w:p>
        </w:tc>
        <w:tc>
          <w:tcPr>
            <w:tcW w:w="1491" w:type="pct"/>
            <w:tcBorders>
              <w:top w:val="single" w:sz="8" w:space="0" w:color="auto"/>
              <w:left w:val="nil"/>
              <w:bottom w:val="single" w:sz="8" w:space="0" w:color="auto"/>
              <w:right w:val="single" w:sz="8" w:space="0" w:color="auto"/>
            </w:tcBorders>
            <w:shd w:val="clear" w:color="auto" w:fill="auto"/>
            <w:vAlign w:val="center"/>
            <w:hideMark/>
          </w:tcPr>
          <w:p w:rsidR="003E2BF2" w:rsidRPr="004842D2" w:rsidRDefault="003E2BF2" w:rsidP="00311127">
            <w:pPr>
              <w:ind w:firstLine="0"/>
              <w:rPr>
                <w:rFonts w:eastAsia="Times New Roman"/>
                <w:b/>
                <w:bCs/>
                <w:color w:val="000000" w:themeColor="text1"/>
                <w:szCs w:val="28"/>
              </w:rPr>
            </w:pPr>
            <w:r w:rsidRPr="004842D2">
              <w:rPr>
                <w:rFonts w:eastAsia="Times New Roman"/>
                <w:b/>
                <w:bCs/>
                <w:color w:val="000000" w:themeColor="text1"/>
                <w:szCs w:val="28"/>
              </w:rPr>
              <w:t>Hạng mục giám sát</w:t>
            </w:r>
          </w:p>
        </w:tc>
        <w:tc>
          <w:tcPr>
            <w:tcW w:w="3194" w:type="pct"/>
            <w:tcBorders>
              <w:top w:val="single" w:sz="8" w:space="0" w:color="auto"/>
              <w:left w:val="nil"/>
              <w:bottom w:val="single" w:sz="8" w:space="0" w:color="auto"/>
              <w:right w:val="single" w:sz="8" w:space="0" w:color="auto"/>
            </w:tcBorders>
            <w:shd w:val="clear" w:color="auto" w:fill="auto"/>
            <w:vAlign w:val="center"/>
            <w:hideMark/>
          </w:tcPr>
          <w:p w:rsidR="003E2BF2" w:rsidRPr="004842D2" w:rsidRDefault="003E2BF2" w:rsidP="00311127">
            <w:pPr>
              <w:ind w:firstLine="0"/>
              <w:rPr>
                <w:rFonts w:eastAsia="Times New Roman"/>
                <w:b/>
                <w:bCs/>
                <w:color w:val="000000" w:themeColor="text1"/>
                <w:szCs w:val="28"/>
              </w:rPr>
            </w:pPr>
            <w:r w:rsidRPr="004842D2">
              <w:rPr>
                <w:rFonts w:eastAsia="Times New Roman"/>
                <w:b/>
                <w:bCs/>
                <w:color w:val="000000" w:themeColor="text1"/>
                <w:szCs w:val="28"/>
              </w:rPr>
              <w:t>Thông số quan trắc</w:t>
            </w:r>
          </w:p>
        </w:tc>
      </w:tr>
      <w:tr w:rsidR="003E2BF2" w:rsidRPr="004842D2" w:rsidTr="007907BD">
        <w:trPr>
          <w:cantSplit/>
          <w:trHeight w:val="283"/>
        </w:trPr>
        <w:tc>
          <w:tcPr>
            <w:tcW w:w="314" w:type="pct"/>
            <w:tcBorders>
              <w:top w:val="nil"/>
              <w:left w:val="single" w:sz="8" w:space="0" w:color="auto"/>
              <w:bottom w:val="single" w:sz="8" w:space="0" w:color="auto"/>
              <w:right w:val="single" w:sz="8" w:space="0" w:color="auto"/>
            </w:tcBorders>
            <w:shd w:val="clear" w:color="auto" w:fill="auto"/>
            <w:vAlign w:val="center"/>
            <w:hideMark/>
          </w:tcPr>
          <w:p w:rsidR="003E2BF2" w:rsidRPr="004842D2" w:rsidRDefault="003E2BF2" w:rsidP="00C67943">
            <w:pPr>
              <w:ind w:firstLine="0"/>
              <w:jc w:val="center"/>
              <w:rPr>
                <w:rFonts w:eastAsia="Times New Roman"/>
                <w:color w:val="000000" w:themeColor="text1"/>
                <w:szCs w:val="28"/>
              </w:rPr>
            </w:pPr>
            <w:r w:rsidRPr="004842D2">
              <w:rPr>
                <w:rFonts w:eastAsia="Times New Roman"/>
                <w:color w:val="000000" w:themeColor="text1"/>
                <w:szCs w:val="28"/>
              </w:rPr>
              <w:t>I</w:t>
            </w:r>
          </w:p>
        </w:tc>
        <w:tc>
          <w:tcPr>
            <w:tcW w:w="4686" w:type="pct"/>
            <w:gridSpan w:val="2"/>
            <w:tcBorders>
              <w:top w:val="single" w:sz="8" w:space="0" w:color="auto"/>
              <w:left w:val="nil"/>
              <w:bottom w:val="single" w:sz="8" w:space="0" w:color="auto"/>
              <w:right w:val="single" w:sz="8" w:space="0" w:color="000000"/>
            </w:tcBorders>
            <w:shd w:val="clear" w:color="auto" w:fill="auto"/>
            <w:vAlign w:val="center"/>
            <w:hideMark/>
          </w:tcPr>
          <w:p w:rsidR="003E2BF2" w:rsidRPr="004842D2" w:rsidRDefault="003E2BF2" w:rsidP="00311127">
            <w:pPr>
              <w:ind w:firstLine="0"/>
              <w:rPr>
                <w:rFonts w:eastAsia="Times New Roman"/>
                <w:color w:val="000000" w:themeColor="text1"/>
                <w:szCs w:val="28"/>
              </w:rPr>
            </w:pPr>
            <w:r w:rsidRPr="004842D2">
              <w:rPr>
                <w:rFonts w:eastAsia="Times New Roman"/>
                <w:color w:val="000000" w:themeColor="text1"/>
                <w:szCs w:val="28"/>
              </w:rPr>
              <w:t>Giám sát tiếng ồn</w:t>
            </w:r>
          </w:p>
        </w:tc>
      </w:tr>
      <w:tr w:rsidR="003E2BF2" w:rsidRPr="004842D2" w:rsidTr="007907BD">
        <w:trPr>
          <w:cantSplit/>
          <w:trHeight w:val="293"/>
        </w:trPr>
        <w:tc>
          <w:tcPr>
            <w:tcW w:w="314" w:type="pct"/>
            <w:vMerge w:val="restart"/>
            <w:tcBorders>
              <w:top w:val="nil"/>
              <w:left w:val="single" w:sz="8" w:space="0" w:color="auto"/>
              <w:bottom w:val="single" w:sz="8" w:space="0" w:color="000000"/>
              <w:right w:val="single" w:sz="8" w:space="0" w:color="auto"/>
            </w:tcBorders>
            <w:shd w:val="clear" w:color="auto" w:fill="auto"/>
            <w:vAlign w:val="center"/>
            <w:hideMark/>
          </w:tcPr>
          <w:p w:rsidR="003E2BF2" w:rsidRPr="004842D2" w:rsidRDefault="003E2BF2" w:rsidP="00C67943">
            <w:pPr>
              <w:ind w:firstLine="0"/>
              <w:jc w:val="center"/>
              <w:rPr>
                <w:rFonts w:eastAsia="Times New Roman"/>
                <w:color w:val="000000" w:themeColor="text1"/>
                <w:szCs w:val="28"/>
              </w:rPr>
            </w:pPr>
          </w:p>
        </w:tc>
        <w:tc>
          <w:tcPr>
            <w:tcW w:w="1491" w:type="pct"/>
            <w:tcBorders>
              <w:top w:val="nil"/>
              <w:left w:val="nil"/>
              <w:bottom w:val="single" w:sz="8" w:space="0" w:color="auto"/>
              <w:right w:val="single" w:sz="8" w:space="0" w:color="auto"/>
            </w:tcBorders>
            <w:shd w:val="clear" w:color="auto" w:fill="auto"/>
            <w:vAlign w:val="center"/>
            <w:hideMark/>
          </w:tcPr>
          <w:p w:rsidR="003E2BF2" w:rsidRPr="004842D2" w:rsidRDefault="003E2BF2" w:rsidP="00311127">
            <w:pPr>
              <w:ind w:firstLine="0"/>
              <w:rPr>
                <w:rFonts w:eastAsia="Times New Roman"/>
                <w:color w:val="000000" w:themeColor="text1"/>
                <w:szCs w:val="28"/>
              </w:rPr>
            </w:pPr>
            <w:r w:rsidRPr="004842D2">
              <w:rPr>
                <w:rFonts w:eastAsia="Times New Roman"/>
                <w:color w:val="000000" w:themeColor="text1"/>
                <w:szCs w:val="28"/>
              </w:rPr>
              <w:t>1. Thông số</w:t>
            </w:r>
          </w:p>
        </w:tc>
        <w:tc>
          <w:tcPr>
            <w:tcW w:w="3194" w:type="pct"/>
            <w:tcBorders>
              <w:top w:val="nil"/>
              <w:left w:val="nil"/>
              <w:bottom w:val="single" w:sz="8" w:space="0" w:color="auto"/>
              <w:right w:val="single" w:sz="8" w:space="0" w:color="auto"/>
            </w:tcBorders>
            <w:shd w:val="clear" w:color="auto" w:fill="auto"/>
            <w:vAlign w:val="center"/>
            <w:hideMark/>
          </w:tcPr>
          <w:p w:rsidR="003E2BF2" w:rsidRPr="004842D2" w:rsidRDefault="003E2BF2" w:rsidP="00311127">
            <w:pPr>
              <w:ind w:firstLine="0"/>
              <w:rPr>
                <w:rFonts w:eastAsia="Times New Roman"/>
                <w:color w:val="000000" w:themeColor="text1"/>
                <w:szCs w:val="28"/>
              </w:rPr>
            </w:pPr>
            <w:r w:rsidRPr="004842D2">
              <w:rPr>
                <w:rFonts w:eastAsia="Times New Roman"/>
                <w:color w:val="000000" w:themeColor="text1"/>
                <w:szCs w:val="28"/>
              </w:rPr>
              <w:t>ồn</w:t>
            </w:r>
          </w:p>
        </w:tc>
      </w:tr>
      <w:tr w:rsidR="003E2BF2" w:rsidRPr="004842D2" w:rsidTr="007907BD">
        <w:trPr>
          <w:cantSplit/>
          <w:trHeight w:val="293"/>
        </w:trPr>
        <w:tc>
          <w:tcPr>
            <w:tcW w:w="314" w:type="pct"/>
            <w:vMerge/>
            <w:tcBorders>
              <w:top w:val="nil"/>
              <w:left w:val="single" w:sz="8" w:space="0" w:color="auto"/>
              <w:bottom w:val="single" w:sz="8" w:space="0" w:color="000000"/>
              <w:right w:val="single" w:sz="8" w:space="0" w:color="auto"/>
            </w:tcBorders>
            <w:vAlign w:val="center"/>
            <w:hideMark/>
          </w:tcPr>
          <w:p w:rsidR="003E2BF2" w:rsidRPr="004842D2" w:rsidRDefault="003E2BF2" w:rsidP="00C67943">
            <w:pPr>
              <w:ind w:firstLine="0"/>
              <w:jc w:val="center"/>
              <w:rPr>
                <w:rFonts w:eastAsia="Times New Roman"/>
                <w:color w:val="000000" w:themeColor="text1"/>
                <w:szCs w:val="28"/>
              </w:rPr>
            </w:pPr>
          </w:p>
        </w:tc>
        <w:tc>
          <w:tcPr>
            <w:tcW w:w="1491" w:type="pct"/>
            <w:tcBorders>
              <w:top w:val="nil"/>
              <w:left w:val="nil"/>
              <w:bottom w:val="single" w:sz="8" w:space="0" w:color="auto"/>
              <w:right w:val="single" w:sz="8" w:space="0" w:color="auto"/>
            </w:tcBorders>
            <w:shd w:val="clear" w:color="auto" w:fill="auto"/>
            <w:vAlign w:val="center"/>
            <w:hideMark/>
          </w:tcPr>
          <w:p w:rsidR="003E2BF2" w:rsidRPr="004842D2" w:rsidRDefault="003E2BF2" w:rsidP="00311127">
            <w:pPr>
              <w:ind w:firstLine="0"/>
              <w:rPr>
                <w:rFonts w:eastAsia="Times New Roman"/>
                <w:color w:val="000000" w:themeColor="text1"/>
                <w:szCs w:val="28"/>
              </w:rPr>
            </w:pPr>
            <w:r w:rsidRPr="004842D2">
              <w:rPr>
                <w:rFonts w:eastAsia="Times New Roman"/>
                <w:color w:val="000000" w:themeColor="text1"/>
                <w:szCs w:val="28"/>
              </w:rPr>
              <w:t>2. Tần suất</w:t>
            </w:r>
          </w:p>
        </w:tc>
        <w:tc>
          <w:tcPr>
            <w:tcW w:w="3194" w:type="pct"/>
            <w:tcBorders>
              <w:top w:val="nil"/>
              <w:left w:val="nil"/>
              <w:bottom w:val="single" w:sz="8" w:space="0" w:color="auto"/>
              <w:right w:val="single" w:sz="8" w:space="0" w:color="auto"/>
            </w:tcBorders>
            <w:shd w:val="clear" w:color="auto" w:fill="auto"/>
            <w:vAlign w:val="center"/>
            <w:hideMark/>
          </w:tcPr>
          <w:p w:rsidR="003E2BF2" w:rsidRPr="004842D2" w:rsidRDefault="003E2BF2" w:rsidP="00311127">
            <w:pPr>
              <w:ind w:firstLine="0"/>
              <w:rPr>
                <w:rFonts w:eastAsia="Times New Roman"/>
                <w:color w:val="000000" w:themeColor="text1"/>
                <w:szCs w:val="28"/>
              </w:rPr>
            </w:pPr>
            <w:r w:rsidRPr="004842D2">
              <w:rPr>
                <w:rFonts w:eastAsia="Times New Roman"/>
                <w:color w:val="000000" w:themeColor="text1"/>
                <w:szCs w:val="28"/>
              </w:rPr>
              <w:t>6 tháng 1 lần, 1 vị trí</w:t>
            </w:r>
          </w:p>
        </w:tc>
      </w:tr>
      <w:tr w:rsidR="003E2BF2" w:rsidRPr="004842D2" w:rsidTr="007907BD">
        <w:trPr>
          <w:cantSplit/>
          <w:trHeight w:val="566"/>
        </w:trPr>
        <w:tc>
          <w:tcPr>
            <w:tcW w:w="314" w:type="pct"/>
            <w:vMerge/>
            <w:tcBorders>
              <w:top w:val="nil"/>
              <w:left w:val="single" w:sz="8" w:space="0" w:color="auto"/>
              <w:bottom w:val="single" w:sz="8" w:space="0" w:color="000000"/>
              <w:right w:val="single" w:sz="8" w:space="0" w:color="auto"/>
            </w:tcBorders>
            <w:vAlign w:val="center"/>
            <w:hideMark/>
          </w:tcPr>
          <w:p w:rsidR="003E2BF2" w:rsidRPr="004842D2" w:rsidRDefault="003E2BF2" w:rsidP="00C67943">
            <w:pPr>
              <w:ind w:firstLine="0"/>
              <w:jc w:val="center"/>
              <w:rPr>
                <w:rFonts w:eastAsia="Times New Roman"/>
                <w:color w:val="000000" w:themeColor="text1"/>
                <w:szCs w:val="28"/>
              </w:rPr>
            </w:pPr>
          </w:p>
        </w:tc>
        <w:tc>
          <w:tcPr>
            <w:tcW w:w="1491" w:type="pct"/>
            <w:tcBorders>
              <w:top w:val="nil"/>
              <w:left w:val="nil"/>
              <w:bottom w:val="single" w:sz="8" w:space="0" w:color="auto"/>
              <w:right w:val="single" w:sz="8" w:space="0" w:color="auto"/>
            </w:tcBorders>
            <w:shd w:val="clear" w:color="auto" w:fill="auto"/>
            <w:vAlign w:val="center"/>
            <w:hideMark/>
          </w:tcPr>
          <w:p w:rsidR="003E2BF2" w:rsidRPr="004842D2" w:rsidRDefault="003E2BF2" w:rsidP="00311127">
            <w:pPr>
              <w:ind w:firstLine="0"/>
              <w:rPr>
                <w:rFonts w:eastAsia="Times New Roman"/>
                <w:color w:val="000000" w:themeColor="text1"/>
                <w:szCs w:val="28"/>
              </w:rPr>
            </w:pPr>
            <w:r w:rsidRPr="004842D2">
              <w:rPr>
                <w:rFonts w:eastAsia="Times New Roman"/>
                <w:color w:val="000000" w:themeColor="text1"/>
                <w:szCs w:val="28"/>
              </w:rPr>
              <w:t>3. Vị trí</w:t>
            </w:r>
          </w:p>
        </w:tc>
        <w:tc>
          <w:tcPr>
            <w:tcW w:w="3194" w:type="pct"/>
            <w:tcBorders>
              <w:top w:val="nil"/>
              <w:left w:val="nil"/>
              <w:bottom w:val="single" w:sz="8" w:space="0" w:color="auto"/>
              <w:right w:val="single" w:sz="8" w:space="0" w:color="auto"/>
            </w:tcBorders>
            <w:shd w:val="clear" w:color="auto" w:fill="auto"/>
            <w:vAlign w:val="center"/>
            <w:hideMark/>
          </w:tcPr>
          <w:p w:rsidR="003E2BF2" w:rsidRPr="004842D2" w:rsidRDefault="003E2BF2" w:rsidP="007375B1">
            <w:pPr>
              <w:ind w:firstLine="0"/>
              <w:rPr>
                <w:rFonts w:eastAsia="Times New Roman"/>
                <w:color w:val="000000" w:themeColor="text1"/>
                <w:szCs w:val="28"/>
              </w:rPr>
            </w:pPr>
            <w:r w:rsidRPr="004842D2">
              <w:rPr>
                <w:rFonts w:eastAsia="Times New Roman"/>
                <w:color w:val="000000" w:themeColor="text1"/>
                <w:szCs w:val="28"/>
              </w:rPr>
              <w:t xml:space="preserve">1 vị trí: tại ngã tư giao cắt đường </w:t>
            </w:r>
            <w:r w:rsidR="007375B1" w:rsidRPr="004842D2">
              <w:rPr>
                <w:rFonts w:eastAsia="Times New Roman"/>
                <w:color w:val="000000" w:themeColor="text1"/>
                <w:szCs w:val="28"/>
              </w:rPr>
              <w:t>quốc lộ 50 và đường 23</w:t>
            </w:r>
            <w:r w:rsidRPr="004842D2">
              <w:rPr>
                <w:rFonts w:eastAsia="Times New Roman"/>
                <w:color w:val="000000" w:themeColor="text1"/>
                <w:szCs w:val="28"/>
              </w:rPr>
              <w:t>m</w:t>
            </w:r>
          </w:p>
        </w:tc>
      </w:tr>
      <w:tr w:rsidR="003E2BF2" w:rsidRPr="004842D2" w:rsidTr="007907BD">
        <w:trPr>
          <w:cantSplit/>
          <w:trHeight w:val="273"/>
        </w:trPr>
        <w:tc>
          <w:tcPr>
            <w:tcW w:w="314" w:type="pct"/>
            <w:vMerge/>
            <w:tcBorders>
              <w:top w:val="nil"/>
              <w:left w:val="single" w:sz="8" w:space="0" w:color="auto"/>
              <w:bottom w:val="single" w:sz="8" w:space="0" w:color="000000"/>
              <w:right w:val="single" w:sz="8" w:space="0" w:color="auto"/>
            </w:tcBorders>
            <w:vAlign w:val="center"/>
            <w:hideMark/>
          </w:tcPr>
          <w:p w:rsidR="003E2BF2" w:rsidRPr="004842D2" w:rsidRDefault="003E2BF2" w:rsidP="00C67943">
            <w:pPr>
              <w:ind w:firstLine="0"/>
              <w:jc w:val="center"/>
              <w:rPr>
                <w:rFonts w:eastAsia="Times New Roman"/>
                <w:color w:val="000000" w:themeColor="text1"/>
                <w:szCs w:val="28"/>
              </w:rPr>
            </w:pPr>
          </w:p>
        </w:tc>
        <w:tc>
          <w:tcPr>
            <w:tcW w:w="1491" w:type="pct"/>
            <w:tcBorders>
              <w:top w:val="nil"/>
              <w:left w:val="nil"/>
              <w:bottom w:val="single" w:sz="8" w:space="0" w:color="auto"/>
              <w:right w:val="single" w:sz="8" w:space="0" w:color="auto"/>
            </w:tcBorders>
            <w:shd w:val="clear" w:color="auto" w:fill="auto"/>
            <w:vAlign w:val="center"/>
            <w:hideMark/>
          </w:tcPr>
          <w:p w:rsidR="003E2BF2" w:rsidRPr="004842D2" w:rsidRDefault="003E2BF2" w:rsidP="00311127">
            <w:pPr>
              <w:ind w:firstLine="0"/>
              <w:rPr>
                <w:rFonts w:eastAsia="Times New Roman"/>
                <w:color w:val="000000" w:themeColor="text1"/>
                <w:szCs w:val="28"/>
              </w:rPr>
            </w:pPr>
            <w:r w:rsidRPr="004842D2">
              <w:rPr>
                <w:rFonts w:eastAsia="Times New Roman"/>
                <w:color w:val="000000" w:themeColor="text1"/>
                <w:szCs w:val="28"/>
              </w:rPr>
              <w:t>4. Tiêu chuẩn so sánh:</w:t>
            </w:r>
          </w:p>
        </w:tc>
        <w:tc>
          <w:tcPr>
            <w:tcW w:w="3194" w:type="pct"/>
            <w:tcBorders>
              <w:top w:val="nil"/>
              <w:left w:val="nil"/>
              <w:bottom w:val="single" w:sz="8" w:space="0" w:color="auto"/>
              <w:right w:val="single" w:sz="8" w:space="0" w:color="auto"/>
            </w:tcBorders>
            <w:shd w:val="clear" w:color="auto" w:fill="auto"/>
            <w:vAlign w:val="center"/>
            <w:hideMark/>
          </w:tcPr>
          <w:p w:rsidR="003E2BF2" w:rsidRPr="004842D2" w:rsidRDefault="003E2BF2" w:rsidP="00311127">
            <w:pPr>
              <w:ind w:firstLine="0"/>
              <w:rPr>
                <w:rFonts w:eastAsia="Times New Roman"/>
                <w:color w:val="000000" w:themeColor="text1"/>
                <w:szCs w:val="28"/>
              </w:rPr>
            </w:pPr>
            <w:r w:rsidRPr="004842D2">
              <w:rPr>
                <w:rFonts w:eastAsia="Times New Roman"/>
                <w:color w:val="000000" w:themeColor="text1"/>
                <w:szCs w:val="28"/>
              </w:rPr>
              <w:t>QCVN 26/2010/BTNMT</w:t>
            </w:r>
          </w:p>
        </w:tc>
      </w:tr>
      <w:tr w:rsidR="003E2BF2" w:rsidRPr="004842D2" w:rsidTr="007907BD">
        <w:trPr>
          <w:cantSplit/>
          <w:trHeight w:val="293"/>
        </w:trPr>
        <w:tc>
          <w:tcPr>
            <w:tcW w:w="314" w:type="pct"/>
            <w:tcBorders>
              <w:top w:val="nil"/>
              <w:left w:val="single" w:sz="8" w:space="0" w:color="auto"/>
              <w:bottom w:val="single" w:sz="8" w:space="0" w:color="auto"/>
              <w:right w:val="single" w:sz="8" w:space="0" w:color="auto"/>
            </w:tcBorders>
            <w:shd w:val="clear" w:color="auto" w:fill="auto"/>
            <w:vAlign w:val="center"/>
            <w:hideMark/>
          </w:tcPr>
          <w:p w:rsidR="003E2BF2" w:rsidRPr="004842D2" w:rsidRDefault="003E2BF2" w:rsidP="00C67943">
            <w:pPr>
              <w:ind w:firstLine="0"/>
              <w:jc w:val="center"/>
              <w:rPr>
                <w:rFonts w:eastAsia="Times New Roman"/>
                <w:color w:val="000000" w:themeColor="text1"/>
                <w:szCs w:val="28"/>
              </w:rPr>
            </w:pPr>
            <w:r w:rsidRPr="004842D2">
              <w:rPr>
                <w:rFonts w:eastAsia="Times New Roman"/>
                <w:color w:val="000000" w:themeColor="text1"/>
                <w:spacing w:val="-1"/>
                <w:szCs w:val="28"/>
              </w:rPr>
              <w:t>II</w:t>
            </w:r>
          </w:p>
        </w:tc>
        <w:tc>
          <w:tcPr>
            <w:tcW w:w="4686" w:type="pct"/>
            <w:gridSpan w:val="2"/>
            <w:tcBorders>
              <w:top w:val="single" w:sz="8" w:space="0" w:color="auto"/>
              <w:left w:val="nil"/>
              <w:bottom w:val="single" w:sz="8" w:space="0" w:color="auto"/>
              <w:right w:val="single" w:sz="8" w:space="0" w:color="000000"/>
            </w:tcBorders>
            <w:shd w:val="clear" w:color="auto" w:fill="auto"/>
            <w:vAlign w:val="center"/>
            <w:hideMark/>
          </w:tcPr>
          <w:p w:rsidR="003E2BF2" w:rsidRPr="004842D2" w:rsidRDefault="003E2BF2" w:rsidP="00311127">
            <w:pPr>
              <w:ind w:hanging="23"/>
              <w:rPr>
                <w:rFonts w:eastAsia="Times New Roman"/>
                <w:color w:val="000000" w:themeColor="text1"/>
                <w:szCs w:val="28"/>
              </w:rPr>
            </w:pPr>
            <w:r w:rsidRPr="004842D2">
              <w:rPr>
                <w:rFonts w:eastAsia="Times New Roman"/>
                <w:color w:val="000000" w:themeColor="text1"/>
                <w:szCs w:val="28"/>
              </w:rPr>
              <w:t>Giám sát chất lượng không khí</w:t>
            </w:r>
          </w:p>
        </w:tc>
      </w:tr>
      <w:tr w:rsidR="003E2BF2" w:rsidRPr="004842D2" w:rsidTr="007907BD">
        <w:trPr>
          <w:cantSplit/>
          <w:trHeight w:val="283"/>
        </w:trPr>
        <w:tc>
          <w:tcPr>
            <w:tcW w:w="314" w:type="pct"/>
            <w:vMerge w:val="restart"/>
            <w:tcBorders>
              <w:top w:val="nil"/>
              <w:left w:val="single" w:sz="8" w:space="0" w:color="auto"/>
              <w:bottom w:val="single" w:sz="8" w:space="0" w:color="000000"/>
              <w:right w:val="single" w:sz="8" w:space="0" w:color="auto"/>
            </w:tcBorders>
            <w:shd w:val="clear" w:color="auto" w:fill="auto"/>
            <w:vAlign w:val="center"/>
            <w:hideMark/>
          </w:tcPr>
          <w:p w:rsidR="003E2BF2" w:rsidRPr="004842D2" w:rsidRDefault="003E2BF2" w:rsidP="00C67943">
            <w:pPr>
              <w:ind w:firstLine="0"/>
              <w:jc w:val="center"/>
              <w:rPr>
                <w:rFonts w:eastAsia="Times New Roman"/>
                <w:color w:val="000000" w:themeColor="text1"/>
                <w:szCs w:val="28"/>
              </w:rPr>
            </w:pPr>
          </w:p>
        </w:tc>
        <w:tc>
          <w:tcPr>
            <w:tcW w:w="1491" w:type="pct"/>
            <w:tcBorders>
              <w:top w:val="nil"/>
              <w:left w:val="nil"/>
              <w:bottom w:val="single" w:sz="4" w:space="0" w:color="auto"/>
              <w:right w:val="single" w:sz="8" w:space="0" w:color="auto"/>
            </w:tcBorders>
            <w:shd w:val="clear" w:color="auto" w:fill="auto"/>
            <w:vAlign w:val="center"/>
            <w:hideMark/>
          </w:tcPr>
          <w:p w:rsidR="003E2BF2" w:rsidRPr="004842D2" w:rsidRDefault="003E2BF2" w:rsidP="00311127">
            <w:pPr>
              <w:ind w:hanging="23"/>
              <w:rPr>
                <w:rFonts w:eastAsia="Times New Roman"/>
                <w:color w:val="000000" w:themeColor="text1"/>
                <w:szCs w:val="28"/>
              </w:rPr>
            </w:pPr>
            <w:r w:rsidRPr="004842D2">
              <w:rPr>
                <w:rFonts w:eastAsia="Times New Roman"/>
                <w:color w:val="000000" w:themeColor="text1"/>
                <w:szCs w:val="28"/>
              </w:rPr>
              <w:t>1. Thông số</w:t>
            </w:r>
          </w:p>
        </w:tc>
        <w:tc>
          <w:tcPr>
            <w:tcW w:w="3194" w:type="pct"/>
            <w:tcBorders>
              <w:top w:val="nil"/>
              <w:left w:val="nil"/>
              <w:bottom w:val="single" w:sz="4" w:space="0" w:color="auto"/>
              <w:right w:val="single" w:sz="8" w:space="0" w:color="auto"/>
            </w:tcBorders>
            <w:shd w:val="clear" w:color="auto" w:fill="auto"/>
            <w:vAlign w:val="center"/>
            <w:hideMark/>
          </w:tcPr>
          <w:p w:rsidR="003E2BF2" w:rsidRPr="004842D2" w:rsidRDefault="003E2BF2" w:rsidP="00311127">
            <w:pPr>
              <w:ind w:firstLine="0"/>
              <w:rPr>
                <w:rFonts w:eastAsia="Times New Roman"/>
                <w:color w:val="000000" w:themeColor="text1"/>
                <w:szCs w:val="28"/>
              </w:rPr>
            </w:pPr>
            <w:r w:rsidRPr="004842D2">
              <w:rPr>
                <w:rFonts w:eastAsia="Times New Roman"/>
                <w:color w:val="000000" w:themeColor="text1"/>
                <w:szCs w:val="28"/>
              </w:rPr>
              <w:t>TSP, CO, NO</w:t>
            </w:r>
            <w:r w:rsidRPr="004842D2">
              <w:rPr>
                <w:rFonts w:eastAsia="Times New Roman"/>
                <w:color w:val="000000" w:themeColor="text1"/>
                <w:szCs w:val="28"/>
                <w:vertAlign w:val="subscript"/>
              </w:rPr>
              <w:t>2</w:t>
            </w:r>
            <w:r w:rsidRPr="004842D2">
              <w:rPr>
                <w:rFonts w:eastAsia="Times New Roman"/>
                <w:color w:val="000000" w:themeColor="text1"/>
                <w:szCs w:val="28"/>
              </w:rPr>
              <w:t>, SO</w:t>
            </w:r>
            <w:r w:rsidRPr="004842D2">
              <w:rPr>
                <w:rFonts w:eastAsia="Times New Roman"/>
                <w:color w:val="000000" w:themeColor="text1"/>
                <w:szCs w:val="28"/>
                <w:vertAlign w:val="subscript"/>
              </w:rPr>
              <w:t>2</w:t>
            </w:r>
            <w:r w:rsidRPr="004842D2">
              <w:rPr>
                <w:rFonts w:eastAsia="Times New Roman"/>
                <w:color w:val="000000" w:themeColor="text1"/>
                <w:szCs w:val="28"/>
              </w:rPr>
              <w:t>, HC, vi khí hậu</w:t>
            </w:r>
          </w:p>
        </w:tc>
      </w:tr>
      <w:tr w:rsidR="003E2BF2" w:rsidRPr="004842D2" w:rsidTr="007907BD">
        <w:trPr>
          <w:cantSplit/>
          <w:trHeight w:val="304"/>
        </w:trPr>
        <w:tc>
          <w:tcPr>
            <w:tcW w:w="314" w:type="pct"/>
            <w:vMerge/>
            <w:tcBorders>
              <w:top w:val="nil"/>
              <w:left w:val="single" w:sz="8" w:space="0" w:color="auto"/>
              <w:bottom w:val="single" w:sz="8" w:space="0" w:color="000000"/>
              <w:right w:val="single" w:sz="4" w:space="0" w:color="auto"/>
            </w:tcBorders>
            <w:vAlign w:val="center"/>
            <w:hideMark/>
          </w:tcPr>
          <w:p w:rsidR="003E2BF2" w:rsidRPr="004842D2" w:rsidRDefault="003E2BF2" w:rsidP="00C67943">
            <w:pPr>
              <w:ind w:firstLine="0"/>
              <w:jc w:val="center"/>
              <w:rPr>
                <w:rFonts w:eastAsia="Times New Roman"/>
                <w:color w:val="000000" w:themeColor="text1"/>
                <w:szCs w:val="28"/>
              </w:rPr>
            </w:pPr>
          </w:p>
        </w:tc>
        <w:tc>
          <w:tcPr>
            <w:tcW w:w="14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2BF2" w:rsidRPr="004842D2" w:rsidRDefault="003E2BF2" w:rsidP="00311127">
            <w:pPr>
              <w:ind w:hanging="23"/>
              <w:rPr>
                <w:rFonts w:eastAsia="Times New Roman"/>
                <w:color w:val="000000" w:themeColor="text1"/>
                <w:szCs w:val="28"/>
              </w:rPr>
            </w:pPr>
            <w:r w:rsidRPr="004842D2">
              <w:rPr>
                <w:rFonts w:eastAsia="Times New Roman"/>
                <w:color w:val="000000" w:themeColor="text1"/>
                <w:szCs w:val="28"/>
              </w:rPr>
              <w:t>2. Tần suất</w:t>
            </w:r>
          </w:p>
        </w:tc>
        <w:tc>
          <w:tcPr>
            <w:tcW w:w="3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2BF2" w:rsidRPr="004842D2" w:rsidRDefault="003E2BF2" w:rsidP="00311127">
            <w:pPr>
              <w:ind w:firstLine="0"/>
              <w:rPr>
                <w:rFonts w:eastAsia="Times New Roman"/>
                <w:color w:val="000000" w:themeColor="text1"/>
                <w:szCs w:val="28"/>
              </w:rPr>
            </w:pPr>
            <w:r w:rsidRPr="004842D2">
              <w:rPr>
                <w:rFonts w:eastAsia="Times New Roman"/>
                <w:color w:val="000000" w:themeColor="text1"/>
                <w:szCs w:val="28"/>
              </w:rPr>
              <w:t>6 tháng 1 lần, 1 vị trí</w:t>
            </w:r>
          </w:p>
        </w:tc>
      </w:tr>
      <w:tr w:rsidR="003E2BF2" w:rsidRPr="004842D2" w:rsidTr="007907BD">
        <w:trPr>
          <w:cantSplit/>
          <w:trHeight w:val="293"/>
        </w:trPr>
        <w:tc>
          <w:tcPr>
            <w:tcW w:w="314" w:type="pct"/>
            <w:vMerge/>
            <w:tcBorders>
              <w:top w:val="nil"/>
              <w:left w:val="single" w:sz="8" w:space="0" w:color="auto"/>
              <w:bottom w:val="single" w:sz="8" w:space="0" w:color="000000"/>
              <w:right w:val="single" w:sz="8" w:space="0" w:color="auto"/>
            </w:tcBorders>
            <w:vAlign w:val="center"/>
            <w:hideMark/>
          </w:tcPr>
          <w:p w:rsidR="003E2BF2" w:rsidRPr="004842D2" w:rsidRDefault="003E2BF2" w:rsidP="00C67943">
            <w:pPr>
              <w:ind w:firstLine="0"/>
              <w:jc w:val="center"/>
              <w:rPr>
                <w:rFonts w:eastAsia="Times New Roman"/>
                <w:color w:val="000000" w:themeColor="text1"/>
                <w:szCs w:val="28"/>
              </w:rPr>
            </w:pPr>
          </w:p>
        </w:tc>
        <w:tc>
          <w:tcPr>
            <w:tcW w:w="1491" w:type="pct"/>
            <w:tcBorders>
              <w:top w:val="single" w:sz="4" w:space="0" w:color="auto"/>
              <w:left w:val="nil"/>
              <w:bottom w:val="single" w:sz="8" w:space="0" w:color="auto"/>
              <w:right w:val="single" w:sz="8" w:space="0" w:color="auto"/>
            </w:tcBorders>
            <w:shd w:val="clear" w:color="auto" w:fill="auto"/>
            <w:vAlign w:val="center"/>
            <w:hideMark/>
          </w:tcPr>
          <w:p w:rsidR="003E2BF2" w:rsidRPr="004842D2" w:rsidRDefault="003E2BF2" w:rsidP="00311127">
            <w:pPr>
              <w:ind w:hanging="23"/>
              <w:rPr>
                <w:rFonts w:eastAsia="Times New Roman"/>
                <w:color w:val="000000" w:themeColor="text1"/>
                <w:szCs w:val="28"/>
              </w:rPr>
            </w:pPr>
            <w:r w:rsidRPr="004842D2">
              <w:rPr>
                <w:rFonts w:eastAsia="Times New Roman"/>
                <w:color w:val="000000" w:themeColor="text1"/>
                <w:szCs w:val="28"/>
              </w:rPr>
              <w:t>3. Tiêu chuẩn so sánh</w:t>
            </w:r>
          </w:p>
        </w:tc>
        <w:tc>
          <w:tcPr>
            <w:tcW w:w="3194" w:type="pct"/>
            <w:tcBorders>
              <w:top w:val="single" w:sz="4" w:space="0" w:color="auto"/>
              <w:left w:val="nil"/>
              <w:bottom w:val="single" w:sz="8" w:space="0" w:color="auto"/>
              <w:right w:val="single" w:sz="8" w:space="0" w:color="auto"/>
            </w:tcBorders>
            <w:shd w:val="clear" w:color="auto" w:fill="auto"/>
            <w:vAlign w:val="center"/>
            <w:hideMark/>
          </w:tcPr>
          <w:p w:rsidR="003E2BF2" w:rsidRPr="004842D2" w:rsidRDefault="0024554F" w:rsidP="00311127">
            <w:pPr>
              <w:ind w:firstLine="0"/>
              <w:rPr>
                <w:rFonts w:eastAsia="Times New Roman"/>
                <w:color w:val="000000" w:themeColor="text1"/>
                <w:szCs w:val="28"/>
              </w:rPr>
            </w:pPr>
            <w:r w:rsidRPr="004842D2">
              <w:rPr>
                <w:rFonts w:eastAsia="Times New Roman"/>
                <w:color w:val="000000" w:themeColor="text1"/>
                <w:szCs w:val="28"/>
              </w:rPr>
              <w:t>QCVN</w:t>
            </w:r>
            <w:r w:rsidR="003E2BF2" w:rsidRPr="004842D2">
              <w:rPr>
                <w:rFonts w:eastAsia="Times New Roman"/>
                <w:color w:val="000000" w:themeColor="text1"/>
                <w:szCs w:val="28"/>
              </w:rPr>
              <w:t>05:2013/BTNMT, QCVN 06:2009/BTNMT</w:t>
            </w:r>
          </w:p>
        </w:tc>
      </w:tr>
      <w:tr w:rsidR="003E2BF2" w:rsidRPr="004842D2" w:rsidTr="007907BD">
        <w:trPr>
          <w:cantSplit/>
          <w:trHeight w:val="555"/>
        </w:trPr>
        <w:tc>
          <w:tcPr>
            <w:tcW w:w="314" w:type="pct"/>
            <w:tcBorders>
              <w:top w:val="nil"/>
              <w:left w:val="single" w:sz="8" w:space="0" w:color="auto"/>
              <w:bottom w:val="single" w:sz="8" w:space="0" w:color="auto"/>
              <w:right w:val="single" w:sz="8" w:space="0" w:color="auto"/>
            </w:tcBorders>
            <w:shd w:val="clear" w:color="auto" w:fill="auto"/>
            <w:vAlign w:val="center"/>
            <w:hideMark/>
          </w:tcPr>
          <w:p w:rsidR="003E2BF2" w:rsidRPr="004842D2" w:rsidRDefault="003E2BF2" w:rsidP="00C67943">
            <w:pPr>
              <w:ind w:firstLine="0"/>
              <w:jc w:val="center"/>
              <w:rPr>
                <w:rFonts w:eastAsia="Times New Roman"/>
                <w:color w:val="000000" w:themeColor="text1"/>
                <w:szCs w:val="28"/>
              </w:rPr>
            </w:pPr>
          </w:p>
        </w:tc>
        <w:tc>
          <w:tcPr>
            <w:tcW w:w="1491" w:type="pct"/>
            <w:tcBorders>
              <w:top w:val="nil"/>
              <w:left w:val="nil"/>
              <w:bottom w:val="single" w:sz="8" w:space="0" w:color="auto"/>
              <w:right w:val="single" w:sz="8" w:space="0" w:color="auto"/>
            </w:tcBorders>
            <w:shd w:val="clear" w:color="auto" w:fill="auto"/>
            <w:vAlign w:val="center"/>
            <w:hideMark/>
          </w:tcPr>
          <w:p w:rsidR="003E2BF2" w:rsidRPr="004842D2" w:rsidRDefault="003E2BF2" w:rsidP="00311127">
            <w:pPr>
              <w:ind w:hanging="23"/>
              <w:rPr>
                <w:rFonts w:eastAsia="Times New Roman"/>
                <w:color w:val="000000" w:themeColor="text1"/>
                <w:szCs w:val="28"/>
              </w:rPr>
            </w:pPr>
            <w:r w:rsidRPr="004842D2">
              <w:rPr>
                <w:rFonts w:eastAsia="Times New Roman"/>
                <w:color w:val="000000" w:themeColor="text1"/>
                <w:szCs w:val="28"/>
              </w:rPr>
              <w:t>4. Vị trí</w:t>
            </w:r>
          </w:p>
        </w:tc>
        <w:tc>
          <w:tcPr>
            <w:tcW w:w="3194" w:type="pct"/>
            <w:tcBorders>
              <w:top w:val="nil"/>
              <w:left w:val="nil"/>
              <w:bottom w:val="single" w:sz="8" w:space="0" w:color="auto"/>
              <w:right w:val="single" w:sz="8" w:space="0" w:color="auto"/>
            </w:tcBorders>
            <w:shd w:val="clear" w:color="auto" w:fill="auto"/>
            <w:vAlign w:val="center"/>
            <w:hideMark/>
          </w:tcPr>
          <w:p w:rsidR="003E2BF2" w:rsidRPr="004842D2" w:rsidRDefault="008F4EC3" w:rsidP="007907BD">
            <w:pPr>
              <w:ind w:firstLine="0"/>
              <w:rPr>
                <w:rFonts w:eastAsia="Times New Roman"/>
                <w:color w:val="000000" w:themeColor="text1"/>
                <w:szCs w:val="28"/>
              </w:rPr>
            </w:pPr>
            <w:r w:rsidRPr="004842D2">
              <w:rPr>
                <w:rFonts w:eastAsia="Times New Roman"/>
                <w:color w:val="000000" w:themeColor="text1"/>
                <w:szCs w:val="28"/>
              </w:rPr>
              <w:t xml:space="preserve">1 vị trí: tại </w:t>
            </w:r>
            <w:r w:rsidR="007907BD">
              <w:rPr>
                <w:rFonts w:eastAsia="Times New Roman"/>
                <w:color w:val="000000" w:themeColor="text1"/>
                <w:szCs w:val="28"/>
              </w:rPr>
              <w:t>ngã tư giao cắt đường quốc lộ 21B</w:t>
            </w:r>
            <w:r w:rsidRPr="004842D2">
              <w:rPr>
                <w:rFonts w:eastAsia="Times New Roman"/>
                <w:color w:val="000000" w:themeColor="text1"/>
                <w:szCs w:val="28"/>
              </w:rPr>
              <w:t xml:space="preserve"> và đường </w:t>
            </w:r>
            <w:r w:rsidR="007907BD">
              <w:rPr>
                <w:rFonts w:eastAsia="Times New Roman"/>
                <w:color w:val="000000" w:themeColor="text1"/>
                <w:szCs w:val="28"/>
              </w:rPr>
              <w:t>QL.37B</w:t>
            </w:r>
          </w:p>
        </w:tc>
      </w:tr>
      <w:tr w:rsidR="00C67943" w:rsidRPr="004842D2" w:rsidTr="007907BD">
        <w:trPr>
          <w:cantSplit/>
          <w:trHeight w:val="283"/>
        </w:trPr>
        <w:tc>
          <w:tcPr>
            <w:tcW w:w="314" w:type="pct"/>
            <w:tcBorders>
              <w:top w:val="nil"/>
              <w:left w:val="single" w:sz="8" w:space="0" w:color="auto"/>
              <w:bottom w:val="single" w:sz="8" w:space="0" w:color="auto"/>
              <w:right w:val="single" w:sz="8" w:space="0" w:color="auto"/>
            </w:tcBorders>
            <w:shd w:val="clear" w:color="auto" w:fill="auto"/>
            <w:vAlign w:val="center"/>
            <w:hideMark/>
          </w:tcPr>
          <w:p w:rsidR="00C67943" w:rsidRPr="004842D2" w:rsidRDefault="00C67943" w:rsidP="00C67943">
            <w:pPr>
              <w:ind w:firstLine="0"/>
              <w:jc w:val="center"/>
              <w:rPr>
                <w:rFonts w:eastAsia="Times New Roman"/>
                <w:color w:val="000000" w:themeColor="text1"/>
                <w:szCs w:val="28"/>
              </w:rPr>
            </w:pPr>
            <w:r w:rsidRPr="004842D2">
              <w:rPr>
                <w:rFonts w:eastAsia="Times New Roman"/>
                <w:color w:val="000000" w:themeColor="text1"/>
                <w:spacing w:val="-3"/>
                <w:szCs w:val="28"/>
              </w:rPr>
              <w:t>III</w:t>
            </w:r>
          </w:p>
        </w:tc>
        <w:tc>
          <w:tcPr>
            <w:tcW w:w="4686" w:type="pct"/>
            <w:gridSpan w:val="2"/>
            <w:tcBorders>
              <w:top w:val="nil"/>
              <w:left w:val="nil"/>
              <w:bottom w:val="single" w:sz="8" w:space="0" w:color="auto"/>
              <w:right w:val="single" w:sz="8" w:space="0" w:color="auto"/>
            </w:tcBorders>
            <w:shd w:val="clear" w:color="auto" w:fill="auto"/>
            <w:vAlign w:val="center"/>
            <w:hideMark/>
          </w:tcPr>
          <w:p w:rsidR="00C67943" w:rsidRPr="004842D2" w:rsidRDefault="00C67943" w:rsidP="00311127">
            <w:pPr>
              <w:ind w:firstLine="0"/>
              <w:rPr>
                <w:rFonts w:eastAsia="Times New Roman"/>
                <w:color w:val="000000" w:themeColor="text1"/>
                <w:szCs w:val="28"/>
              </w:rPr>
            </w:pPr>
            <w:r w:rsidRPr="004842D2">
              <w:rPr>
                <w:rFonts w:eastAsia="Times New Roman"/>
                <w:color w:val="000000" w:themeColor="text1"/>
                <w:szCs w:val="28"/>
              </w:rPr>
              <w:t>Giám sát chất thải rắn</w:t>
            </w:r>
          </w:p>
        </w:tc>
      </w:tr>
      <w:tr w:rsidR="003E2BF2" w:rsidRPr="004842D2" w:rsidTr="007907BD">
        <w:trPr>
          <w:cantSplit/>
          <w:trHeight w:val="806"/>
        </w:trPr>
        <w:tc>
          <w:tcPr>
            <w:tcW w:w="314" w:type="pct"/>
            <w:tcBorders>
              <w:top w:val="nil"/>
              <w:left w:val="single" w:sz="8" w:space="0" w:color="auto"/>
              <w:bottom w:val="single" w:sz="8" w:space="0" w:color="auto"/>
              <w:right w:val="single" w:sz="8" w:space="0" w:color="auto"/>
            </w:tcBorders>
            <w:shd w:val="clear" w:color="auto" w:fill="auto"/>
            <w:vAlign w:val="center"/>
            <w:hideMark/>
          </w:tcPr>
          <w:p w:rsidR="003E2BF2" w:rsidRPr="004842D2" w:rsidRDefault="003E2BF2" w:rsidP="00C67943">
            <w:pPr>
              <w:ind w:firstLine="0"/>
              <w:jc w:val="center"/>
              <w:rPr>
                <w:rFonts w:eastAsia="Times New Roman"/>
                <w:color w:val="000000" w:themeColor="text1"/>
                <w:szCs w:val="28"/>
              </w:rPr>
            </w:pPr>
          </w:p>
        </w:tc>
        <w:tc>
          <w:tcPr>
            <w:tcW w:w="1491" w:type="pct"/>
            <w:tcBorders>
              <w:top w:val="nil"/>
              <w:left w:val="nil"/>
              <w:bottom w:val="single" w:sz="8" w:space="0" w:color="auto"/>
              <w:right w:val="single" w:sz="8" w:space="0" w:color="auto"/>
            </w:tcBorders>
            <w:shd w:val="clear" w:color="auto" w:fill="auto"/>
            <w:vAlign w:val="center"/>
            <w:hideMark/>
          </w:tcPr>
          <w:p w:rsidR="003E2BF2" w:rsidRPr="004842D2" w:rsidRDefault="003E2BF2" w:rsidP="00311127">
            <w:pPr>
              <w:ind w:firstLine="0"/>
              <w:rPr>
                <w:rFonts w:eastAsia="Times New Roman"/>
                <w:color w:val="000000" w:themeColor="text1"/>
                <w:szCs w:val="28"/>
              </w:rPr>
            </w:pPr>
            <w:r w:rsidRPr="004842D2">
              <w:rPr>
                <w:rFonts w:eastAsia="Times New Roman"/>
                <w:color w:val="000000" w:themeColor="text1"/>
                <w:szCs w:val="28"/>
              </w:rPr>
              <w:t>1. Thông số</w:t>
            </w:r>
          </w:p>
        </w:tc>
        <w:tc>
          <w:tcPr>
            <w:tcW w:w="3194" w:type="pct"/>
            <w:tcBorders>
              <w:top w:val="nil"/>
              <w:left w:val="nil"/>
              <w:bottom w:val="single" w:sz="8" w:space="0" w:color="auto"/>
              <w:right w:val="single" w:sz="8" w:space="0" w:color="auto"/>
            </w:tcBorders>
            <w:shd w:val="clear" w:color="auto" w:fill="auto"/>
            <w:vAlign w:val="center"/>
            <w:hideMark/>
          </w:tcPr>
          <w:p w:rsidR="003E2BF2" w:rsidRPr="004842D2" w:rsidRDefault="003E2BF2" w:rsidP="00311127">
            <w:pPr>
              <w:ind w:firstLine="0"/>
              <w:rPr>
                <w:rFonts w:eastAsia="Times New Roman"/>
                <w:color w:val="000000" w:themeColor="text1"/>
                <w:szCs w:val="28"/>
              </w:rPr>
            </w:pPr>
            <w:r w:rsidRPr="004842D2">
              <w:rPr>
                <w:rFonts w:eastAsia="Times New Roman"/>
                <w:color w:val="000000" w:themeColor="text1"/>
                <w:szCs w:val="28"/>
              </w:rPr>
              <w:t>Tổng lượng CTR trong ngày, tỷ lệ thu gom, tổng lượng chất độc hại, tổng lượng tái chế…, thành phần CTR</w:t>
            </w:r>
          </w:p>
        </w:tc>
      </w:tr>
      <w:tr w:rsidR="003E2BF2" w:rsidRPr="004842D2" w:rsidTr="007907BD">
        <w:trPr>
          <w:cantSplit/>
          <w:trHeight w:val="293"/>
        </w:trPr>
        <w:tc>
          <w:tcPr>
            <w:tcW w:w="314" w:type="pct"/>
            <w:tcBorders>
              <w:top w:val="nil"/>
              <w:left w:val="single" w:sz="8" w:space="0" w:color="auto"/>
              <w:bottom w:val="single" w:sz="8" w:space="0" w:color="auto"/>
              <w:right w:val="single" w:sz="8" w:space="0" w:color="auto"/>
            </w:tcBorders>
            <w:shd w:val="clear" w:color="auto" w:fill="auto"/>
            <w:vAlign w:val="center"/>
            <w:hideMark/>
          </w:tcPr>
          <w:p w:rsidR="003E2BF2" w:rsidRPr="004842D2" w:rsidRDefault="003E2BF2" w:rsidP="00C67943">
            <w:pPr>
              <w:ind w:firstLine="0"/>
              <w:jc w:val="center"/>
              <w:rPr>
                <w:rFonts w:eastAsia="Times New Roman"/>
                <w:color w:val="000000" w:themeColor="text1"/>
                <w:szCs w:val="28"/>
              </w:rPr>
            </w:pPr>
          </w:p>
        </w:tc>
        <w:tc>
          <w:tcPr>
            <w:tcW w:w="1491" w:type="pct"/>
            <w:tcBorders>
              <w:top w:val="nil"/>
              <w:left w:val="nil"/>
              <w:bottom w:val="single" w:sz="8" w:space="0" w:color="auto"/>
              <w:right w:val="single" w:sz="8" w:space="0" w:color="auto"/>
            </w:tcBorders>
            <w:shd w:val="clear" w:color="auto" w:fill="auto"/>
            <w:vAlign w:val="center"/>
            <w:hideMark/>
          </w:tcPr>
          <w:p w:rsidR="003E2BF2" w:rsidRPr="004842D2" w:rsidRDefault="003E2BF2" w:rsidP="00311127">
            <w:pPr>
              <w:ind w:firstLine="0"/>
              <w:rPr>
                <w:rFonts w:eastAsia="Times New Roman"/>
                <w:color w:val="000000" w:themeColor="text1"/>
                <w:szCs w:val="28"/>
              </w:rPr>
            </w:pPr>
            <w:r w:rsidRPr="004842D2">
              <w:rPr>
                <w:rFonts w:eastAsia="Times New Roman"/>
                <w:color w:val="000000" w:themeColor="text1"/>
                <w:szCs w:val="28"/>
              </w:rPr>
              <w:t>2. Tần suất</w:t>
            </w:r>
          </w:p>
        </w:tc>
        <w:tc>
          <w:tcPr>
            <w:tcW w:w="3194" w:type="pct"/>
            <w:tcBorders>
              <w:top w:val="nil"/>
              <w:left w:val="nil"/>
              <w:bottom w:val="single" w:sz="8" w:space="0" w:color="auto"/>
              <w:right w:val="single" w:sz="8" w:space="0" w:color="auto"/>
            </w:tcBorders>
            <w:shd w:val="clear" w:color="auto" w:fill="auto"/>
            <w:vAlign w:val="center"/>
            <w:hideMark/>
          </w:tcPr>
          <w:p w:rsidR="003E2BF2" w:rsidRPr="004842D2" w:rsidRDefault="003E2BF2" w:rsidP="00311127">
            <w:pPr>
              <w:ind w:firstLine="0"/>
              <w:rPr>
                <w:rFonts w:eastAsia="Times New Roman"/>
                <w:color w:val="000000" w:themeColor="text1"/>
                <w:szCs w:val="28"/>
              </w:rPr>
            </w:pPr>
            <w:r w:rsidRPr="004842D2">
              <w:rPr>
                <w:rFonts w:eastAsia="Times New Roman"/>
                <w:color w:val="000000" w:themeColor="text1"/>
                <w:szCs w:val="28"/>
              </w:rPr>
              <w:t>6 tháng 1 lần, 1 vị trí</w:t>
            </w:r>
          </w:p>
        </w:tc>
      </w:tr>
      <w:tr w:rsidR="003E2BF2" w:rsidRPr="004842D2" w:rsidTr="007907BD">
        <w:trPr>
          <w:cantSplit/>
          <w:trHeight w:val="293"/>
        </w:trPr>
        <w:tc>
          <w:tcPr>
            <w:tcW w:w="314" w:type="pct"/>
            <w:tcBorders>
              <w:top w:val="nil"/>
              <w:left w:val="single" w:sz="8" w:space="0" w:color="auto"/>
              <w:bottom w:val="single" w:sz="8" w:space="0" w:color="auto"/>
              <w:right w:val="single" w:sz="8" w:space="0" w:color="auto"/>
            </w:tcBorders>
            <w:shd w:val="clear" w:color="auto" w:fill="auto"/>
            <w:vAlign w:val="center"/>
            <w:hideMark/>
          </w:tcPr>
          <w:p w:rsidR="003E2BF2" w:rsidRPr="004842D2" w:rsidRDefault="003E2BF2" w:rsidP="00C67943">
            <w:pPr>
              <w:ind w:firstLine="0"/>
              <w:jc w:val="center"/>
              <w:rPr>
                <w:rFonts w:eastAsia="Times New Roman"/>
                <w:color w:val="000000" w:themeColor="text1"/>
                <w:szCs w:val="28"/>
              </w:rPr>
            </w:pPr>
          </w:p>
        </w:tc>
        <w:tc>
          <w:tcPr>
            <w:tcW w:w="1491" w:type="pct"/>
            <w:tcBorders>
              <w:top w:val="nil"/>
              <w:left w:val="nil"/>
              <w:bottom w:val="single" w:sz="8" w:space="0" w:color="auto"/>
              <w:right w:val="single" w:sz="8" w:space="0" w:color="auto"/>
            </w:tcBorders>
            <w:shd w:val="clear" w:color="auto" w:fill="auto"/>
            <w:vAlign w:val="center"/>
            <w:hideMark/>
          </w:tcPr>
          <w:p w:rsidR="003E2BF2" w:rsidRPr="004842D2" w:rsidRDefault="003E2BF2" w:rsidP="00311127">
            <w:pPr>
              <w:ind w:firstLine="0"/>
              <w:rPr>
                <w:rFonts w:eastAsia="Times New Roman"/>
                <w:color w:val="000000" w:themeColor="text1"/>
                <w:szCs w:val="28"/>
              </w:rPr>
            </w:pPr>
            <w:r w:rsidRPr="004842D2">
              <w:rPr>
                <w:rFonts w:eastAsia="Times New Roman"/>
                <w:color w:val="000000" w:themeColor="text1"/>
                <w:szCs w:val="28"/>
              </w:rPr>
              <w:t>3. Vị trí</w:t>
            </w:r>
          </w:p>
        </w:tc>
        <w:tc>
          <w:tcPr>
            <w:tcW w:w="3194" w:type="pct"/>
            <w:tcBorders>
              <w:top w:val="nil"/>
              <w:left w:val="nil"/>
              <w:bottom w:val="single" w:sz="8" w:space="0" w:color="auto"/>
              <w:right w:val="single" w:sz="8" w:space="0" w:color="auto"/>
            </w:tcBorders>
            <w:shd w:val="clear" w:color="auto" w:fill="auto"/>
            <w:vAlign w:val="center"/>
            <w:hideMark/>
          </w:tcPr>
          <w:p w:rsidR="003E2BF2" w:rsidRPr="004842D2" w:rsidRDefault="003E2BF2" w:rsidP="00311127">
            <w:pPr>
              <w:ind w:firstLine="0"/>
              <w:rPr>
                <w:rFonts w:eastAsia="Times New Roman"/>
                <w:color w:val="000000" w:themeColor="text1"/>
                <w:szCs w:val="28"/>
              </w:rPr>
            </w:pPr>
            <w:r w:rsidRPr="004842D2">
              <w:rPr>
                <w:rFonts w:eastAsia="Times New Roman"/>
                <w:color w:val="000000" w:themeColor="text1"/>
                <w:szCs w:val="28"/>
                <w:lang w:val="vi-VN"/>
              </w:rPr>
              <w:t>điểm tập trung chất thải rắn</w:t>
            </w:r>
            <w:r w:rsidRPr="004842D2">
              <w:rPr>
                <w:rFonts w:eastAsia="Times New Roman"/>
                <w:color w:val="000000" w:themeColor="text1"/>
                <w:szCs w:val="28"/>
              </w:rPr>
              <w:t xml:space="preserve"> của khu vực</w:t>
            </w:r>
          </w:p>
        </w:tc>
      </w:tr>
    </w:tbl>
    <w:p w:rsidR="003E2BF2" w:rsidRPr="004842D2" w:rsidRDefault="003E2BF2" w:rsidP="007907BD">
      <w:pPr>
        <w:spacing w:before="120" w:after="120"/>
        <w:ind w:firstLine="562"/>
        <w:rPr>
          <w:i/>
          <w:color w:val="000000" w:themeColor="text1"/>
          <w:szCs w:val="28"/>
        </w:rPr>
      </w:pPr>
      <w:r w:rsidRPr="004842D2">
        <w:rPr>
          <w:color w:val="000000" w:themeColor="text1"/>
          <w:szCs w:val="28"/>
        </w:rPr>
        <w:t>Tổ chức thực hiện</w:t>
      </w:r>
      <w:r w:rsidRPr="004842D2">
        <w:rPr>
          <w:i/>
          <w:color w:val="000000" w:themeColor="text1"/>
          <w:szCs w:val="28"/>
        </w:rPr>
        <w:t xml:space="preserve">: </w:t>
      </w:r>
    </w:p>
    <w:p w:rsidR="003E2BF2" w:rsidRDefault="003E2BF2" w:rsidP="007907BD">
      <w:pPr>
        <w:spacing w:before="120" w:after="120"/>
        <w:ind w:firstLine="562"/>
        <w:rPr>
          <w:color w:val="000000" w:themeColor="text1"/>
          <w:szCs w:val="28"/>
        </w:rPr>
      </w:pPr>
      <w:r w:rsidRPr="004842D2">
        <w:rPr>
          <w:color w:val="000000" w:themeColor="text1"/>
          <w:szCs w:val="28"/>
        </w:rPr>
        <w:t xml:space="preserve">Kinh </w:t>
      </w:r>
      <w:r w:rsidRPr="004842D2">
        <w:rPr>
          <w:color w:val="000000" w:themeColor="text1"/>
          <w:szCs w:val="28"/>
          <w:lang w:val="vi-VN"/>
        </w:rPr>
        <w:t>phí</w:t>
      </w:r>
      <w:r w:rsidRPr="004842D2">
        <w:rPr>
          <w:color w:val="000000" w:themeColor="text1"/>
          <w:szCs w:val="28"/>
        </w:rPr>
        <w:t xml:space="preserve"> thực hiện quan trắc trước mắt trích từ nguồn chi ngân sách cho sự ngiệp bảo vệ môi trường </w:t>
      </w:r>
      <w:r w:rsidRPr="004842D2">
        <w:rPr>
          <w:i/>
          <w:color w:val="000000" w:themeColor="text1"/>
          <w:szCs w:val="28"/>
        </w:rPr>
        <w:t xml:space="preserve">(Theo quy định của Luật bảo vệ môi </w:t>
      </w:r>
      <w:r w:rsidRPr="004842D2">
        <w:rPr>
          <w:i/>
          <w:color w:val="000000" w:themeColor="text1"/>
          <w:szCs w:val="28"/>
          <w:lang w:val="vi-VN"/>
        </w:rPr>
        <w:t>trường</w:t>
      </w:r>
      <w:r w:rsidRPr="004842D2">
        <w:rPr>
          <w:i/>
          <w:color w:val="000000" w:themeColor="text1"/>
          <w:szCs w:val="28"/>
        </w:rPr>
        <w:t xml:space="preserve"> 2005, Luật bảo vệ môi </w:t>
      </w:r>
      <w:r w:rsidRPr="004842D2">
        <w:rPr>
          <w:i/>
          <w:color w:val="000000" w:themeColor="text1"/>
          <w:szCs w:val="28"/>
          <w:lang w:val="vi-VN"/>
        </w:rPr>
        <w:t>trường</w:t>
      </w:r>
      <w:r w:rsidRPr="004842D2">
        <w:rPr>
          <w:i/>
          <w:color w:val="000000" w:themeColor="text1"/>
          <w:szCs w:val="28"/>
        </w:rPr>
        <w:t xml:space="preserve"> 2014).</w:t>
      </w:r>
      <w:r w:rsidRPr="004842D2">
        <w:rPr>
          <w:color w:val="000000" w:themeColor="text1"/>
          <w:szCs w:val="28"/>
        </w:rPr>
        <w:t xml:space="preserve"> Quy </w:t>
      </w:r>
      <w:r w:rsidRPr="004842D2">
        <w:rPr>
          <w:color w:val="000000" w:themeColor="text1"/>
          <w:szCs w:val="28"/>
          <w:lang w:val="vi-VN"/>
        </w:rPr>
        <w:t>trình</w:t>
      </w:r>
      <w:r w:rsidRPr="004842D2">
        <w:rPr>
          <w:color w:val="000000" w:themeColor="text1"/>
          <w:szCs w:val="28"/>
        </w:rPr>
        <w:t xml:space="preserve"> quan trắc môi trường phải tuân thủ các quy định của Nhà nước và Bộ Tài nguyên và Môi trường.</w:t>
      </w:r>
    </w:p>
    <w:p w:rsidR="00CB5E21" w:rsidRPr="00780E3D" w:rsidRDefault="00567A14" w:rsidP="00AA53E1">
      <w:pPr>
        <w:pStyle w:val="Heading1"/>
        <w:spacing w:after="240" w:line="240" w:lineRule="auto"/>
        <w:ind w:firstLine="562"/>
        <w:rPr>
          <w:color w:val="000000" w:themeColor="text1"/>
          <w:szCs w:val="28"/>
          <w:lang w:val="vi-VN"/>
        </w:rPr>
      </w:pPr>
      <w:bookmarkStart w:id="289" w:name="_Toc17819261"/>
      <w:bookmarkStart w:id="290" w:name="_Toc58859152"/>
      <w:r w:rsidRPr="00780E3D">
        <w:rPr>
          <w:color w:val="000000" w:themeColor="text1"/>
          <w:szCs w:val="28"/>
          <w:lang w:val="vi-VN"/>
        </w:rPr>
        <w:lastRenderedPageBreak/>
        <w:t>CHƯƠNG VI</w:t>
      </w:r>
      <w:r w:rsidR="00005865" w:rsidRPr="00780E3D">
        <w:rPr>
          <w:color w:val="000000" w:themeColor="text1"/>
          <w:szCs w:val="28"/>
        </w:rPr>
        <w:t>I</w:t>
      </w:r>
      <w:r w:rsidR="00791455" w:rsidRPr="00780E3D">
        <w:rPr>
          <w:color w:val="000000" w:themeColor="text1"/>
          <w:szCs w:val="28"/>
          <w:lang w:val="vi-VN"/>
        </w:rPr>
        <w:t>: KẾT LUẬN VÀ KIẾN NGHỊ</w:t>
      </w:r>
      <w:bookmarkEnd w:id="242"/>
      <w:bookmarkEnd w:id="289"/>
      <w:bookmarkEnd w:id="290"/>
    </w:p>
    <w:p w:rsidR="00980D7B" w:rsidRPr="00780E3D" w:rsidRDefault="004842D2" w:rsidP="00AA53E1">
      <w:pPr>
        <w:pStyle w:val="Heading2"/>
        <w:spacing w:line="240" w:lineRule="auto"/>
        <w:ind w:firstLine="562"/>
        <w:rPr>
          <w:szCs w:val="28"/>
          <w:lang w:val="nl-NL"/>
        </w:rPr>
      </w:pPr>
      <w:bookmarkStart w:id="291" w:name="_Toc58859153"/>
      <w:r>
        <w:rPr>
          <w:szCs w:val="28"/>
          <w:lang w:val="nl-NL"/>
        </w:rPr>
        <w:t>7</w:t>
      </w:r>
      <w:r w:rsidR="00980D7B" w:rsidRPr="00780E3D">
        <w:rPr>
          <w:szCs w:val="28"/>
          <w:lang w:val="nl-NL"/>
        </w:rPr>
        <w:t>.1. Kết luận</w:t>
      </w:r>
      <w:bookmarkEnd w:id="291"/>
    </w:p>
    <w:p w:rsidR="006E0783" w:rsidRPr="00780E3D" w:rsidRDefault="006E0783" w:rsidP="00B547BE">
      <w:pPr>
        <w:spacing w:before="120" w:after="120"/>
        <w:ind w:firstLine="562"/>
        <w:rPr>
          <w:color w:val="000000" w:themeColor="text1"/>
          <w:szCs w:val="28"/>
          <w:lang w:val="nl-NL"/>
        </w:rPr>
      </w:pPr>
      <w:r w:rsidRPr="00780E3D">
        <w:rPr>
          <w:color w:val="000000" w:themeColor="text1"/>
          <w:szCs w:val="28"/>
          <w:lang w:val="nl-NL"/>
        </w:rPr>
        <w:t>Đồ án Quy hoạch chi tiết xây dựng</w:t>
      </w:r>
      <w:r w:rsidR="00310CCB" w:rsidRPr="00780E3D">
        <w:rPr>
          <w:color w:val="000000" w:themeColor="text1"/>
          <w:szCs w:val="28"/>
          <w:lang w:val="nl-NL"/>
        </w:rPr>
        <w:t xml:space="preserve"> </w:t>
      </w:r>
      <w:r w:rsidR="00D65DB0">
        <w:rPr>
          <w:color w:val="000000" w:themeColor="text1"/>
          <w:spacing w:val="-2"/>
          <w:szCs w:val="28"/>
          <w:lang w:val="nl-NL"/>
        </w:rPr>
        <w:t xml:space="preserve">tỷ lệ 1/500 </w:t>
      </w:r>
      <w:r w:rsidR="008A13E1">
        <w:rPr>
          <w:color w:val="000000" w:themeColor="text1"/>
          <w:spacing w:val="-2"/>
          <w:szCs w:val="28"/>
          <w:lang w:val="nl-NL"/>
        </w:rPr>
        <w:t>Khu dân cư mới Bắc Bình Mỹ tại xã Đồn Xá, huyện Bình Lục</w:t>
      </w:r>
      <w:r w:rsidR="0061757A" w:rsidRPr="00780E3D">
        <w:rPr>
          <w:color w:val="000000" w:themeColor="text1"/>
          <w:spacing w:val="-2"/>
          <w:szCs w:val="28"/>
          <w:lang w:val="nl-NL"/>
        </w:rPr>
        <w:t xml:space="preserve"> </w:t>
      </w:r>
      <w:r w:rsidR="00D65DB0" w:rsidRPr="00D65DB0">
        <w:rPr>
          <w:iCs/>
          <w:szCs w:val="28"/>
          <w:lang w:val="vi-VN"/>
        </w:rPr>
        <w:t xml:space="preserve">đã được nghiên cứu thực hiện một cách sâu sắc, toàn diện, đúng quy trình thủ tục pháp lý. Đồ án đã đề xuất các giải pháp phát triển có tính kế thừa, phù hợp quy hoạch cấp trên và hài hòa với nhu cầu phát triển. Các định hướng quy hoạch của đồ án đảm bảo tính đồng bộ, hiện đại, phát huy hết tiềm năng và lợi thế khu vực, nâng cao hiệu quả sử dụng đất, làm tăng khả năng cạnh tranh, thân thiện với môi trường, góp phần tạo nên một khu </w:t>
      </w:r>
      <w:r w:rsidR="00D65DB0">
        <w:rPr>
          <w:iCs/>
          <w:szCs w:val="28"/>
        </w:rPr>
        <w:t>đô thị</w:t>
      </w:r>
      <w:r w:rsidR="00D65DB0" w:rsidRPr="00D65DB0">
        <w:rPr>
          <w:iCs/>
          <w:szCs w:val="28"/>
          <w:lang w:val="vi-VN"/>
        </w:rPr>
        <w:t xml:space="preserve"> hiện đại, hoàn chỉnh cấu trúc công nghiệp – đô thị - du lịch của địa phương.</w:t>
      </w:r>
    </w:p>
    <w:p w:rsidR="006E0783" w:rsidRPr="00780E3D" w:rsidRDefault="006E0783" w:rsidP="00B547BE">
      <w:pPr>
        <w:spacing w:before="120" w:after="120"/>
        <w:ind w:firstLine="562"/>
        <w:rPr>
          <w:color w:val="000000" w:themeColor="text1"/>
          <w:szCs w:val="28"/>
          <w:lang w:val="nl-NL"/>
        </w:rPr>
      </w:pPr>
      <w:r w:rsidRPr="00780E3D">
        <w:rPr>
          <w:color w:val="000000" w:themeColor="text1"/>
          <w:szCs w:val="28"/>
          <w:lang w:val="nl-NL"/>
        </w:rPr>
        <w:t>Đồ án đã đạt được các mục tiêu đặt ra:</w:t>
      </w:r>
    </w:p>
    <w:p w:rsidR="00310CCB" w:rsidRPr="00780E3D" w:rsidRDefault="00F47C38" w:rsidP="00B547BE">
      <w:pPr>
        <w:spacing w:before="120" w:after="120"/>
        <w:ind w:firstLine="562"/>
        <w:rPr>
          <w:color w:val="000000" w:themeColor="text1"/>
          <w:szCs w:val="28"/>
          <w:lang w:val="nl-NL"/>
        </w:rPr>
      </w:pPr>
      <w:r w:rsidRPr="00780E3D">
        <w:rPr>
          <w:color w:val="000000" w:themeColor="text1"/>
          <w:szCs w:val="28"/>
          <w:lang w:val="nl-NL"/>
        </w:rPr>
        <w:t xml:space="preserve">Đưa ra phương án sử dụng đất hiệu quả hợp lý; tận dụng, khai thác tối đa các điều kiện tự nhiên để tạo dựng không gian quy hoạch phong phú, đồng bộ về hạ tầng kỹ thuật và hạ tầng xã hội để đáp ứng nhu cầu sinh hoạt, giải trí của </w:t>
      </w:r>
      <w:r w:rsidR="00310CCB" w:rsidRPr="00780E3D">
        <w:rPr>
          <w:color w:val="000000" w:themeColor="text1"/>
          <w:szCs w:val="28"/>
          <w:lang w:val="nl-NL"/>
        </w:rPr>
        <w:t>ngườ</w:t>
      </w:r>
      <w:r w:rsidR="0061757A" w:rsidRPr="00780E3D">
        <w:rPr>
          <w:color w:val="000000" w:themeColor="text1"/>
          <w:szCs w:val="28"/>
          <w:lang w:val="nl-NL"/>
        </w:rPr>
        <w:t>i dân</w:t>
      </w:r>
      <w:r w:rsidRPr="00780E3D">
        <w:rPr>
          <w:color w:val="000000" w:themeColor="text1"/>
          <w:szCs w:val="28"/>
          <w:lang w:val="nl-NL"/>
        </w:rPr>
        <w:t xml:space="preserve">; </w:t>
      </w:r>
      <w:r w:rsidR="00310CCB" w:rsidRPr="00780E3D">
        <w:rPr>
          <w:color w:val="000000" w:themeColor="text1"/>
          <w:szCs w:val="28"/>
          <w:lang w:val="nl-NL"/>
        </w:rPr>
        <w:t>Đ</w:t>
      </w:r>
      <w:r w:rsidRPr="00780E3D">
        <w:rPr>
          <w:color w:val="000000" w:themeColor="text1"/>
          <w:szCs w:val="28"/>
          <w:lang w:val="nl-NL"/>
        </w:rPr>
        <w:t xml:space="preserve">óng góp vào cảnh quan chung khu vực. Đáp ứng nhu cầu đô thị hóa và tình hình phát triển kinh tế xã hội </w:t>
      </w:r>
      <w:r w:rsidR="00310CCB" w:rsidRPr="00780E3D">
        <w:rPr>
          <w:color w:val="000000" w:themeColor="text1"/>
          <w:szCs w:val="28"/>
          <w:lang w:val="nl-NL"/>
        </w:rPr>
        <w:t xml:space="preserve">của </w:t>
      </w:r>
      <w:r w:rsidR="007D3507">
        <w:rPr>
          <w:color w:val="000000" w:themeColor="text1"/>
          <w:szCs w:val="28"/>
          <w:lang w:val="nl-NL"/>
        </w:rPr>
        <w:t xml:space="preserve">tỉnh </w:t>
      </w:r>
      <w:r w:rsidR="005458A7">
        <w:rPr>
          <w:color w:val="000000" w:themeColor="text1"/>
          <w:szCs w:val="28"/>
          <w:lang w:val="nl-NL"/>
        </w:rPr>
        <w:t>Hà Nam</w:t>
      </w:r>
      <w:r w:rsidRPr="00780E3D">
        <w:rPr>
          <w:color w:val="000000" w:themeColor="text1"/>
          <w:szCs w:val="28"/>
          <w:lang w:val="nl-NL"/>
        </w:rPr>
        <w:t>.</w:t>
      </w:r>
    </w:p>
    <w:p w:rsidR="00F47C38" w:rsidRPr="00780E3D" w:rsidRDefault="00F47C38" w:rsidP="00B547BE">
      <w:pPr>
        <w:spacing w:before="120" w:after="120"/>
        <w:ind w:firstLine="562"/>
        <w:rPr>
          <w:color w:val="000000" w:themeColor="text1"/>
          <w:szCs w:val="28"/>
          <w:lang w:val="nl-NL"/>
        </w:rPr>
      </w:pPr>
      <w:r w:rsidRPr="00780E3D">
        <w:rPr>
          <w:color w:val="000000" w:themeColor="text1"/>
          <w:szCs w:val="28"/>
          <w:lang w:val="nl-NL"/>
        </w:rPr>
        <w:t xml:space="preserve">Đề xuất các giải pháp quy hoạch phục vụ cho nhu cầu đầu tư, đảm bảo phù hợp với chiến lược và cấu trúc phát triển chung của toàn đô thị, đảm bảo khớp nối về mặt tổ chức không gian, hạ tầng kỹ thuật giữa khu vực lập quy hoạch và các khu vực lân cận, đảm bảo đồng bộ, hiệu quả và bền vững trên cơ sở rà soát, đánh giá hiện trạng sử dụng đất, hạ tầng kỹ thuật. </w:t>
      </w:r>
    </w:p>
    <w:p w:rsidR="00980D7B" w:rsidRPr="00780E3D" w:rsidRDefault="008A13E1" w:rsidP="00B547BE">
      <w:pPr>
        <w:pStyle w:val="Heading2"/>
        <w:spacing w:line="240" w:lineRule="auto"/>
        <w:ind w:firstLine="562"/>
        <w:rPr>
          <w:szCs w:val="28"/>
          <w:lang w:val="nl-NL"/>
        </w:rPr>
      </w:pPr>
      <w:bookmarkStart w:id="292" w:name="_Toc58859154"/>
      <w:r>
        <w:rPr>
          <w:szCs w:val="28"/>
          <w:lang w:val="nl-NL"/>
        </w:rPr>
        <w:t>7</w:t>
      </w:r>
      <w:r w:rsidR="00980D7B" w:rsidRPr="00780E3D">
        <w:rPr>
          <w:szCs w:val="28"/>
          <w:lang w:val="nl-NL"/>
        </w:rPr>
        <w:t>.2. Kiến nghị</w:t>
      </w:r>
      <w:bookmarkEnd w:id="292"/>
    </w:p>
    <w:p w:rsidR="007125DB" w:rsidRPr="00BE4DDA" w:rsidRDefault="007125DB" w:rsidP="00B547BE">
      <w:pPr>
        <w:spacing w:before="120" w:after="120"/>
        <w:ind w:firstLine="562"/>
      </w:pPr>
      <w:r w:rsidRPr="00C848C0">
        <w:rPr>
          <w:lang w:val="nl-NL"/>
        </w:rPr>
        <w:t xml:space="preserve">Kính đề nghị </w:t>
      </w:r>
      <w:r w:rsidRPr="00C848C0">
        <w:t xml:space="preserve">UBND </w:t>
      </w:r>
      <w:r w:rsidR="005458A7">
        <w:t xml:space="preserve">tỉnh Hà Nam </w:t>
      </w:r>
      <w:r w:rsidRPr="00C848C0">
        <w:t xml:space="preserve">và các Sở, Ngành có liên quan xem xét, </w:t>
      </w:r>
      <w:r>
        <w:t xml:space="preserve">thẩm định, </w:t>
      </w:r>
      <w:r w:rsidRPr="00C848C0">
        <w:t xml:space="preserve">phê duyệt </w:t>
      </w:r>
      <w:r w:rsidR="005458A7" w:rsidRPr="00780E3D">
        <w:rPr>
          <w:color w:val="000000" w:themeColor="text1"/>
          <w:szCs w:val="28"/>
          <w:lang w:val="nl-NL"/>
        </w:rPr>
        <w:t xml:space="preserve">Quy hoạch chi tiết xây dựng </w:t>
      </w:r>
      <w:r w:rsidR="005458A7">
        <w:rPr>
          <w:color w:val="000000" w:themeColor="text1"/>
          <w:spacing w:val="-2"/>
          <w:szCs w:val="28"/>
          <w:lang w:val="nl-NL"/>
        </w:rPr>
        <w:t>tỷ lệ 1/500 Khu dân cư mới Bắc Bình Mỹ tại xã Đồn Xá, huyện Bình Lục</w:t>
      </w:r>
      <w:r w:rsidR="000E1B2F">
        <w:rPr>
          <w:color w:val="000000" w:themeColor="text1"/>
          <w:spacing w:val="-2"/>
          <w:szCs w:val="28"/>
          <w:lang w:val="nl-NL"/>
        </w:rPr>
        <w:t xml:space="preserve"> </w:t>
      </w:r>
      <w:r w:rsidRPr="00C848C0">
        <w:t>để Chủ đầu tư có cơ sở thực hiện các bước tiếp theo đú</w:t>
      </w:r>
      <w:r>
        <w:t>ng quy định hiện hành.</w:t>
      </w:r>
    </w:p>
    <w:p w:rsidR="009865A9" w:rsidRDefault="009865A9" w:rsidP="00212526">
      <w:pPr>
        <w:rPr>
          <w:color w:val="000000" w:themeColor="text1"/>
          <w:szCs w:val="28"/>
          <w:lang w:val="nl-NL"/>
        </w:rPr>
      </w:pPr>
    </w:p>
    <w:p w:rsidR="00055F11" w:rsidRDefault="00055F11" w:rsidP="00212526">
      <w:pPr>
        <w:rPr>
          <w:color w:val="000000" w:themeColor="text1"/>
          <w:szCs w:val="28"/>
          <w:lang w:val="nl-NL"/>
        </w:rPr>
      </w:pPr>
    </w:p>
    <w:p w:rsidR="00055F11" w:rsidRDefault="00055F11" w:rsidP="00212526">
      <w:pPr>
        <w:rPr>
          <w:color w:val="000000" w:themeColor="text1"/>
          <w:szCs w:val="28"/>
          <w:lang w:val="nl-NL"/>
        </w:rPr>
      </w:pPr>
    </w:p>
    <w:p w:rsidR="00055F11" w:rsidRDefault="00055F11" w:rsidP="00212526">
      <w:pPr>
        <w:rPr>
          <w:color w:val="000000" w:themeColor="text1"/>
          <w:szCs w:val="28"/>
          <w:lang w:val="nl-NL"/>
        </w:rPr>
      </w:pPr>
    </w:p>
    <w:p w:rsidR="00055F11" w:rsidRDefault="00055F11" w:rsidP="00212526">
      <w:pPr>
        <w:rPr>
          <w:color w:val="000000" w:themeColor="text1"/>
          <w:szCs w:val="28"/>
          <w:lang w:val="nl-NL"/>
        </w:rPr>
      </w:pPr>
    </w:p>
    <w:p w:rsidR="00055F11" w:rsidRDefault="00055F11" w:rsidP="00212526">
      <w:pPr>
        <w:rPr>
          <w:color w:val="000000" w:themeColor="text1"/>
          <w:szCs w:val="28"/>
          <w:lang w:val="nl-NL"/>
        </w:rPr>
      </w:pPr>
    </w:p>
    <w:p w:rsidR="00055F11" w:rsidRDefault="00055F11" w:rsidP="00212526">
      <w:pPr>
        <w:rPr>
          <w:color w:val="000000" w:themeColor="text1"/>
          <w:szCs w:val="28"/>
          <w:lang w:val="nl-NL"/>
        </w:rPr>
      </w:pPr>
    </w:p>
    <w:p w:rsidR="00055F11" w:rsidRDefault="00055F11" w:rsidP="00212526">
      <w:pPr>
        <w:rPr>
          <w:color w:val="000000" w:themeColor="text1"/>
          <w:szCs w:val="28"/>
          <w:lang w:val="nl-NL"/>
        </w:rPr>
      </w:pPr>
    </w:p>
    <w:p w:rsidR="00055F11" w:rsidRDefault="00055F11" w:rsidP="00212526">
      <w:pPr>
        <w:rPr>
          <w:color w:val="000000" w:themeColor="text1"/>
          <w:szCs w:val="28"/>
          <w:lang w:val="nl-NL"/>
        </w:rPr>
      </w:pPr>
    </w:p>
    <w:p w:rsidR="00055F11" w:rsidRDefault="00055F11" w:rsidP="00212526">
      <w:pPr>
        <w:rPr>
          <w:color w:val="000000" w:themeColor="text1"/>
          <w:szCs w:val="28"/>
          <w:lang w:val="nl-NL"/>
        </w:rPr>
      </w:pPr>
    </w:p>
    <w:p w:rsidR="00055F11" w:rsidRDefault="00055F11" w:rsidP="00212526">
      <w:pPr>
        <w:rPr>
          <w:color w:val="000000" w:themeColor="text1"/>
          <w:szCs w:val="28"/>
          <w:lang w:val="nl-NL"/>
        </w:rPr>
      </w:pPr>
    </w:p>
    <w:p w:rsidR="00055F11" w:rsidRDefault="00055F11" w:rsidP="00212526">
      <w:pPr>
        <w:rPr>
          <w:color w:val="000000" w:themeColor="text1"/>
          <w:szCs w:val="28"/>
          <w:lang w:val="nl-NL"/>
        </w:rPr>
      </w:pPr>
    </w:p>
    <w:p w:rsidR="00055F11" w:rsidRDefault="00055F11" w:rsidP="00212526">
      <w:pPr>
        <w:rPr>
          <w:color w:val="000000" w:themeColor="text1"/>
          <w:szCs w:val="28"/>
          <w:lang w:val="nl-NL"/>
        </w:rPr>
      </w:pPr>
    </w:p>
    <w:p w:rsidR="00055F11" w:rsidRDefault="00055F11" w:rsidP="00212526">
      <w:pPr>
        <w:rPr>
          <w:color w:val="000000" w:themeColor="text1"/>
          <w:szCs w:val="28"/>
          <w:lang w:val="nl-NL"/>
        </w:rPr>
      </w:pPr>
    </w:p>
    <w:p w:rsidR="005C3B9E" w:rsidRDefault="005C3B9E" w:rsidP="00212526">
      <w:pPr>
        <w:rPr>
          <w:color w:val="000000" w:themeColor="text1"/>
          <w:szCs w:val="28"/>
          <w:lang w:val="nl-NL"/>
        </w:rPr>
      </w:pPr>
    </w:p>
    <w:p w:rsidR="005C3B9E" w:rsidRDefault="005C3B9E" w:rsidP="00212526">
      <w:pPr>
        <w:rPr>
          <w:color w:val="000000" w:themeColor="text1"/>
          <w:szCs w:val="28"/>
          <w:lang w:val="nl-NL"/>
        </w:rPr>
      </w:pPr>
    </w:p>
    <w:p w:rsidR="005C3B9E" w:rsidRDefault="005C3B9E" w:rsidP="00212526">
      <w:pPr>
        <w:rPr>
          <w:color w:val="000000" w:themeColor="text1"/>
          <w:szCs w:val="28"/>
          <w:lang w:val="nl-NL"/>
        </w:rPr>
      </w:pPr>
    </w:p>
    <w:p w:rsidR="005C3B9E" w:rsidRDefault="005C3B9E" w:rsidP="00212526">
      <w:pPr>
        <w:rPr>
          <w:color w:val="000000" w:themeColor="text1"/>
          <w:szCs w:val="28"/>
          <w:lang w:val="nl-NL"/>
        </w:rPr>
      </w:pPr>
    </w:p>
    <w:p w:rsidR="005C3B9E" w:rsidRDefault="005C3B9E" w:rsidP="00212526">
      <w:pPr>
        <w:rPr>
          <w:color w:val="000000" w:themeColor="text1"/>
          <w:szCs w:val="28"/>
          <w:lang w:val="nl-NL"/>
        </w:rPr>
      </w:pPr>
    </w:p>
    <w:p w:rsidR="005C3B9E" w:rsidRDefault="005C3B9E" w:rsidP="00212526">
      <w:pPr>
        <w:rPr>
          <w:color w:val="000000" w:themeColor="text1"/>
          <w:szCs w:val="28"/>
          <w:lang w:val="nl-NL"/>
        </w:rPr>
      </w:pPr>
    </w:p>
    <w:p w:rsidR="00846B5A" w:rsidRDefault="00846B5A" w:rsidP="00212526">
      <w:pPr>
        <w:rPr>
          <w:color w:val="000000" w:themeColor="text1"/>
          <w:szCs w:val="28"/>
          <w:lang w:val="nl-NL"/>
        </w:rPr>
      </w:pPr>
    </w:p>
    <w:p w:rsidR="005C3B9E" w:rsidRDefault="005C3B9E" w:rsidP="00212526">
      <w:pPr>
        <w:rPr>
          <w:color w:val="000000" w:themeColor="text1"/>
          <w:szCs w:val="28"/>
          <w:lang w:val="nl-NL"/>
        </w:rPr>
      </w:pPr>
    </w:p>
    <w:p w:rsidR="005C3B9E" w:rsidRDefault="005C3B9E" w:rsidP="00212526">
      <w:pPr>
        <w:rPr>
          <w:color w:val="000000" w:themeColor="text1"/>
          <w:szCs w:val="28"/>
          <w:lang w:val="nl-NL"/>
        </w:rPr>
      </w:pPr>
    </w:p>
    <w:p w:rsidR="005C3B9E" w:rsidRDefault="005C3B9E" w:rsidP="00212526">
      <w:pPr>
        <w:rPr>
          <w:color w:val="000000" w:themeColor="text1"/>
          <w:szCs w:val="28"/>
          <w:lang w:val="nl-NL"/>
        </w:rPr>
      </w:pPr>
    </w:p>
    <w:p w:rsidR="005C3B9E" w:rsidRDefault="005C3B9E" w:rsidP="00212526">
      <w:pPr>
        <w:rPr>
          <w:color w:val="000000" w:themeColor="text1"/>
          <w:szCs w:val="28"/>
          <w:lang w:val="nl-NL"/>
        </w:rPr>
      </w:pPr>
    </w:p>
    <w:p w:rsidR="00055F11" w:rsidRDefault="00055F11" w:rsidP="00212526">
      <w:pPr>
        <w:rPr>
          <w:color w:val="000000" w:themeColor="text1"/>
          <w:szCs w:val="28"/>
          <w:lang w:val="nl-NL"/>
        </w:rPr>
      </w:pPr>
    </w:p>
    <w:p w:rsidR="00055F11" w:rsidRDefault="00055F11" w:rsidP="00212526">
      <w:pPr>
        <w:rPr>
          <w:color w:val="000000" w:themeColor="text1"/>
          <w:szCs w:val="28"/>
          <w:lang w:val="nl-NL"/>
        </w:rPr>
      </w:pPr>
    </w:p>
    <w:p w:rsidR="00055F11" w:rsidRPr="00CD7DAB" w:rsidRDefault="00055F11" w:rsidP="00CD7DAB">
      <w:pPr>
        <w:pStyle w:val="Heading1"/>
        <w:rPr>
          <w:sz w:val="48"/>
          <w:szCs w:val="48"/>
          <w:lang w:val="nl-NL"/>
        </w:rPr>
      </w:pPr>
      <w:bookmarkStart w:id="293" w:name="_Toc58859155"/>
      <w:r w:rsidRPr="00CD7DAB">
        <w:rPr>
          <w:sz w:val="48"/>
          <w:szCs w:val="48"/>
          <w:lang w:val="nl-NL"/>
        </w:rPr>
        <w:t>PHỤ LỤC VĂN BẢN PHÁP LÝ</w:t>
      </w:r>
      <w:bookmarkEnd w:id="293"/>
    </w:p>
    <w:p w:rsidR="00055F11" w:rsidRDefault="00055F11" w:rsidP="00212526">
      <w:pPr>
        <w:rPr>
          <w:color w:val="000000" w:themeColor="text1"/>
          <w:szCs w:val="28"/>
          <w:lang w:val="nl-NL"/>
        </w:rPr>
      </w:pPr>
    </w:p>
    <w:p w:rsidR="00055F11" w:rsidRDefault="00055F11" w:rsidP="00212526">
      <w:pPr>
        <w:rPr>
          <w:color w:val="000000" w:themeColor="text1"/>
          <w:szCs w:val="28"/>
          <w:lang w:val="nl-NL"/>
        </w:rPr>
      </w:pPr>
    </w:p>
    <w:p w:rsidR="00055F11" w:rsidRDefault="00055F11" w:rsidP="00212526">
      <w:pPr>
        <w:rPr>
          <w:color w:val="000000" w:themeColor="text1"/>
          <w:szCs w:val="28"/>
          <w:lang w:val="nl-NL"/>
        </w:rPr>
      </w:pPr>
    </w:p>
    <w:p w:rsidR="00055F11" w:rsidRDefault="00055F11" w:rsidP="00212526">
      <w:pPr>
        <w:rPr>
          <w:color w:val="000000" w:themeColor="text1"/>
          <w:szCs w:val="28"/>
          <w:lang w:val="nl-NL"/>
        </w:rPr>
      </w:pPr>
    </w:p>
    <w:p w:rsidR="00055F11" w:rsidRDefault="00055F11" w:rsidP="00212526">
      <w:pPr>
        <w:rPr>
          <w:color w:val="000000" w:themeColor="text1"/>
          <w:szCs w:val="28"/>
          <w:lang w:val="nl-NL"/>
        </w:rPr>
      </w:pPr>
    </w:p>
    <w:p w:rsidR="00055F11" w:rsidRDefault="00055F11" w:rsidP="00212526">
      <w:pPr>
        <w:rPr>
          <w:color w:val="000000" w:themeColor="text1"/>
          <w:szCs w:val="28"/>
          <w:lang w:val="nl-NL"/>
        </w:rPr>
      </w:pPr>
    </w:p>
    <w:p w:rsidR="00055F11" w:rsidRDefault="00055F11" w:rsidP="00212526">
      <w:pPr>
        <w:rPr>
          <w:color w:val="000000" w:themeColor="text1"/>
          <w:szCs w:val="28"/>
          <w:lang w:val="nl-NL"/>
        </w:rPr>
      </w:pPr>
    </w:p>
    <w:p w:rsidR="00055F11" w:rsidRDefault="00055F11" w:rsidP="00212526">
      <w:pPr>
        <w:rPr>
          <w:color w:val="000000" w:themeColor="text1"/>
          <w:szCs w:val="28"/>
          <w:lang w:val="nl-NL"/>
        </w:rPr>
      </w:pPr>
    </w:p>
    <w:p w:rsidR="00055F11" w:rsidRDefault="00055F11" w:rsidP="00212526">
      <w:pPr>
        <w:rPr>
          <w:color w:val="000000" w:themeColor="text1"/>
          <w:szCs w:val="28"/>
          <w:lang w:val="nl-NL"/>
        </w:rPr>
      </w:pPr>
    </w:p>
    <w:p w:rsidR="00055F11" w:rsidRDefault="00055F11" w:rsidP="00212526">
      <w:pPr>
        <w:rPr>
          <w:color w:val="000000" w:themeColor="text1"/>
          <w:szCs w:val="28"/>
          <w:lang w:val="nl-NL"/>
        </w:rPr>
      </w:pPr>
    </w:p>
    <w:p w:rsidR="00055F11" w:rsidRDefault="00055F11" w:rsidP="00212526">
      <w:pPr>
        <w:rPr>
          <w:color w:val="000000" w:themeColor="text1"/>
          <w:szCs w:val="28"/>
          <w:lang w:val="nl-NL"/>
        </w:rPr>
      </w:pPr>
    </w:p>
    <w:p w:rsidR="00055F11" w:rsidRDefault="00055F11" w:rsidP="00212526">
      <w:pPr>
        <w:rPr>
          <w:color w:val="000000" w:themeColor="text1"/>
          <w:szCs w:val="28"/>
          <w:lang w:val="nl-NL"/>
        </w:rPr>
      </w:pPr>
    </w:p>
    <w:p w:rsidR="00055F11" w:rsidRDefault="00055F11" w:rsidP="00212526">
      <w:pPr>
        <w:rPr>
          <w:color w:val="000000" w:themeColor="text1"/>
          <w:szCs w:val="28"/>
          <w:lang w:val="nl-NL"/>
        </w:rPr>
      </w:pPr>
    </w:p>
    <w:p w:rsidR="00055F11" w:rsidRDefault="00055F11" w:rsidP="00212526">
      <w:pPr>
        <w:rPr>
          <w:color w:val="000000" w:themeColor="text1"/>
          <w:szCs w:val="28"/>
          <w:lang w:val="nl-NL"/>
        </w:rPr>
      </w:pPr>
    </w:p>
    <w:p w:rsidR="00055F11" w:rsidRDefault="00055F11" w:rsidP="00212526">
      <w:pPr>
        <w:rPr>
          <w:color w:val="000000" w:themeColor="text1"/>
          <w:szCs w:val="28"/>
          <w:lang w:val="nl-NL"/>
        </w:rPr>
      </w:pPr>
    </w:p>
    <w:p w:rsidR="00055F11" w:rsidRDefault="00055F11" w:rsidP="00212526">
      <w:pPr>
        <w:rPr>
          <w:color w:val="000000" w:themeColor="text1"/>
          <w:szCs w:val="28"/>
          <w:lang w:val="nl-NL"/>
        </w:rPr>
      </w:pPr>
    </w:p>
    <w:p w:rsidR="00055F11" w:rsidRDefault="00055F11" w:rsidP="00212526">
      <w:pPr>
        <w:rPr>
          <w:color w:val="000000" w:themeColor="text1"/>
          <w:szCs w:val="28"/>
          <w:lang w:val="nl-NL"/>
        </w:rPr>
      </w:pPr>
    </w:p>
    <w:p w:rsidR="00055F11" w:rsidRDefault="00055F11" w:rsidP="00212526">
      <w:pPr>
        <w:rPr>
          <w:color w:val="000000" w:themeColor="text1"/>
          <w:szCs w:val="28"/>
          <w:lang w:val="nl-NL"/>
        </w:rPr>
      </w:pPr>
    </w:p>
    <w:p w:rsidR="00055F11" w:rsidRDefault="00055F11" w:rsidP="00212526">
      <w:pPr>
        <w:rPr>
          <w:color w:val="000000" w:themeColor="text1"/>
          <w:szCs w:val="28"/>
          <w:lang w:val="nl-NL"/>
        </w:rPr>
      </w:pPr>
    </w:p>
    <w:p w:rsidR="00055F11" w:rsidRDefault="00055F11" w:rsidP="00212526">
      <w:pPr>
        <w:rPr>
          <w:color w:val="000000" w:themeColor="text1"/>
          <w:szCs w:val="28"/>
          <w:lang w:val="nl-NL"/>
        </w:rPr>
      </w:pPr>
    </w:p>
    <w:p w:rsidR="00055F11" w:rsidRDefault="00055F11" w:rsidP="00212526">
      <w:pPr>
        <w:rPr>
          <w:color w:val="000000" w:themeColor="text1"/>
          <w:szCs w:val="28"/>
          <w:lang w:val="nl-NL"/>
        </w:rPr>
      </w:pPr>
    </w:p>
    <w:p w:rsidR="00055F11" w:rsidRDefault="00055F11" w:rsidP="00212526">
      <w:pPr>
        <w:rPr>
          <w:color w:val="000000" w:themeColor="text1"/>
          <w:szCs w:val="28"/>
          <w:lang w:val="nl-NL"/>
        </w:rPr>
      </w:pPr>
    </w:p>
    <w:p w:rsidR="00055F11" w:rsidRDefault="00055F11" w:rsidP="00212526">
      <w:pPr>
        <w:rPr>
          <w:color w:val="000000" w:themeColor="text1"/>
          <w:szCs w:val="28"/>
          <w:lang w:val="nl-NL"/>
        </w:rPr>
      </w:pPr>
    </w:p>
    <w:p w:rsidR="00055F11" w:rsidRDefault="00055F11" w:rsidP="00212526">
      <w:pPr>
        <w:rPr>
          <w:color w:val="000000" w:themeColor="text1"/>
          <w:szCs w:val="28"/>
          <w:lang w:val="nl-NL"/>
        </w:rPr>
      </w:pPr>
    </w:p>
    <w:p w:rsidR="00055F11" w:rsidRDefault="00055F11" w:rsidP="00212526">
      <w:pPr>
        <w:rPr>
          <w:color w:val="000000" w:themeColor="text1"/>
          <w:szCs w:val="28"/>
          <w:lang w:val="nl-NL"/>
        </w:rPr>
      </w:pPr>
    </w:p>
    <w:p w:rsidR="00055F11" w:rsidRDefault="00055F11" w:rsidP="00212526">
      <w:pPr>
        <w:rPr>
          <w:color w:val="000000" w:themeColor="text1"/>
          <w:szCs w:val="28"/>
          <w:lang w:val="nl-NL"/>
        </w:rPr>
      </w:pPr>
    </w:p>
    <w:p w:rsidR="00055F11" w:rsidRDefault="00055F11" w:rsidP="00212526">
      <w:pPr>
        <w:rPr>
          <w:color w:val="000000" w:themeColor="text1"/>
          <w:szCs w:val="28"/>
          <w:lang w:val="nl-NL"/>
        </w:rPr>
      </w:pPr>
    </w:p>
    <w:p w:rsidR="00055F11" w:rsidRDefault="00055F11" w:rsidP="00212526">
      <w:pPr>
        <w:rPr>
          <w:color w:val="000000" w:themeColor="text1"/>
          <w:szCs w:val="28"/>
          <w:lang w:val="nl-NL"/>
        </w:rPr>
      </w:pPr>
    </w:p>
    <w:p w:rsidR="00055F11" w:rsidRDefault="00055F11" w:rsidP="00212526">
      <w:pPr>
        <w:rPr>
          <w:color w:val="000000" w:themeColor="text1"/>
          <w:szCs w:val="28"/>
          <w:lang w:val="nl-NL"/>
        </w:rPr>
      </w:pPr>
    </w:p>
    <w:p w:rsidR="00055F11" w:rsidRDefault="00055F11" w:rsidP="00212526">
      <w:pPr>
        <w:rPr>
          <w:color w:val="000000" w:themeColor="text1"/>
          <w:szCs w:val="28"/>
          <w:lang w:val="nl-NL"/>
        </w:rPr>
      </w:pPr>
    </w:p>
    <w:p w:rsidR="00055F11" w:rsidRDefault="00055F11" w:rsidP="00212526">
      <w:pPr>
        <w:rPr>
          <w:color w:val="000000" w:themeColor="text1"/>
          <w:szCs w:val="28"/>
          <w:lang w:val="nl-NL"/>
        </w:rPr>
      </w:pPr>
    </w:p>
    <w:p w:rsidR="005C3B9E" w:rsidRDefault="005C3B9E" w:rsidP="00212526">
      <w:pPr>
        <w:rPr>
          <w:color w:val="000000" w:themeColor="text1"/>
          <w:szCs w:val="28"/>
          <w:lang w:val="nl-NL"/>
        </w:rPr>
      </w:pPr>
    </w:p>
    <w:p w:rsidR="005C3B9E" w:rsidRDefault="005C3B9E" w:rsidP="00212526">
      <w:pPr>
        <w:rPr>
          <w:color w:val="000000" w:themeColor="text1"/>
          <w:szCs w:val="28"/>
          <w:lang w:val="nl-NL"/>
        </w:rPr>
      </w:pPr>
    </w:p>
    <w:p w:rsidR="005C3B9E" w:rsidRDefault="005C3B9E" w:rsidP="00212526">
      <w:pPr>
        <w:rPr>
          <w:color w:val="000000" w:themeColor="text1"/>
          <w:szCs w:val="28"/>
          <w:lang w:val="nl-NL"/>
        </w:rPr>
      </w:pPr>
    </w:p>
    <w:p w:rsidR="00055F11" w:rsidRDefault="00055F11" w:rsidP="00212526">
      <w:pPr>
        <w:rPr>
          <w:color w:val="000000" w:themeColor="text1"/>
          <w:szCs w:val="28"/>
          <w:lang w:val="nl-NL"/>
        </w:rPr>
      </w:pPr>
    </w:p>
    <w:p w:rsidR="00055F11" w:rsidRPr="00CD7DAB" w:rsidRDefault="00055F11" w:rsidP="00CD7DAB">
      <w:pPr>
        <w:pStyle w:val="Heading1"/>
        <w:rPr>
          <w:sz w:val="48"/>
          <w:szCs w:val="48"/>
          <w:lang w:val="nl-NL"/>
        </w:rPr>
      </w:pPr>
      <w:bookmarkStart w:id="294" w:name="_Toc58859156"/>
      <w:r w:rsidRPr="00CD7DAB">
        <w:rPr>
          <w:sz w:val="48"/>
          <w:szCs w:val="48"/>
          <w:lang w:val="nl-NL"/>
        </w:rPr>
        <w:t>PHỤ LỤC BẢNG TÍNH</w:t>
      </w:r>
      <w:bookmarkEnd w:id="294"/>
    </w:p>
    <w:p w:rsidR="00055F11" w:rsidRDefault="00055F11" w:rsidP="00212526">
      <w:pPr>
        <w:rPr>
          <w:color w:val="000000" w:themeColor="text1"/>
          <w:szCs w:val="28"/>
          <w:lang w:val="nl-NL"/>
        </w:rPr>
      </w:pPr>
    </w:p>
    <w:p w:rsidR="00055F11" w:rsidRDefault="00055F11" w:rsidP="00212526">
      <w:pPr>
        <w:rPr>
          <w:color w:val="000000" w:themeColor="text1"/>
          <w:szCs w:val="28"/>
          <w:lang w:val="nl-NL"/>
        </w:rPr>
      </w:pPr>
    </w:p>
    <w:p w:rsidR="00055F11" w:rsidRDefault="00055F11" w:rsidP="00212526">
      <w:pPr>
        <w:rPr>
          <w:color w:val="000000" w:themeColor="text1"/>
          <w:szCs w:val="28"/>
          <w:lang w:val="nl-NL"/>
        </w:rPr>
      </w:pPr>
    </w:p>
    <w:p w:rsidR="00055F11" w:rsidRDefault="00055F11" w:rsidP="00212526">
      <w:pPr>
        <w:rPr>
          <w:color w:val="000000" w:themeColor="text1"/>
          <w:szCs w:val="28"/>
          <w:lang w:val="nl-NL"/>
        </w:rPr>
      </w:pPr>
    </w:p>
    <w:p w:rsidR="00055F11" w:rsidRDefault="00055F11" w:rsidP="00212526">
      <w:pPr>
        <w:rPr>
          <w:color w:val="000000" w:themeColor="text1"/>
          <w:szCs w:val="28"/>
          <w:lang w:val="nl-NL"/>
        </w:rPr>
      </w:pPr>
    </w:p>
    <w:p w:rsidR="00055F11" w:rsidRDefault="00055F11" w:rsidP="00212526">
      <w:pPr>
        <w:rPr>
          <w:color w:val="000000" w:themeColor="text1"/>
          <w:szCs w:val="28"/>
          <w:lang w:val="nl-NL"/>
        </w:rPr>
      </w:pPr>
    </w:p>
    <w:p w:rsidR="00055F11" w:rsidRDefault="00055F11" w:rsidP="00212526">
      <w:pPr>
        <w:rPr>
          <w:color w:val="000000" w:themeColor="text1"/>
          <w:szCs w:val="28"/>
          <w:lang w:val="nl-NL"/>
        </w:rPr>
      </w:pPr>
    </w:p>
    <w:p w:rsidR="00055F11" w:rsidRDefault="00055F11" w:rsidP="00212526">
      <w:pPr>
        <w:rPr>
          <w:color w:val="000000" w:themeColor="text1"/>
          <w:szCs w:val="28"/>
          <w:lang w:val="nl-NL"/>
        </w:rPr>
      </w:pPr>
    </w:p>
    <w:p w:rsidR="00055F11" w:rsidRDefault="00055F11" w:rsidP="00212526">
      <w:pPr>
        <w:rPr>
          <w:color w:val="000000" w:themeColor="text1"/>
          <w:szCs w:val="28"/>
          <w:lang w:val="nl-NL"/>
        </w:rPr>
      </w:pPr>
    </w:p>
    <w:p w:rsidR="00055F11" w:rsidRDefault="00055F11" w:rsidP="00212526">
      <w:pPr>
        <w:rPr>
          <w:color w:val="000000" w:themeColor="text1"/>
          <w:szCs w:val="28"/>
          <w:lang w:val="nl-NL"/>
        </w:rPr>
      </w:pPr>
    </w:p>
    <w:p w:rsidR="00055F11" w:rsidRDefault="00055F11" w:rsidP="00212526">
      <w:pPr>
        <w:rPr>
          <w:color w:val="000000" w:themeColor="text1"/>
          <w:szCs w:val="28"/>
          <w:lang w:val="nl-NL"/>
        </w:rPr>
      </w:pPr>
    </w:p>
    <w:p w:rsidR="00055F11" w:rsidRDefault="00055F11" w:rsidP="00212526">
      <w:pPr>
        <w:rPr>
          <w:color w:val="000000" w:themeColor="text1"/>
          <w:szCs w:val="28"/>
          <w:lang w:val="nl-NL"/>
        </w:rPr>
      </w:pPr>
    </w:p>
    <w:p w:rsidR="00055F11" w:rsidRDefault="00055F11" w:rsidP="00212526">
      <w:pPr>
        <w:rPr>
          <w:color w:val="000000" w:themeColor="text1"/>
          <w:szCs w:val="28"/>
          <w:lang w:val="nl-NL"/>
        </w:rPr>
      </w:pPr>
    </w:p>
    <w:p w:rsidR="00055F11" w:rsidRDefault="00055F11" w:rsidP="00212526">
      <w:pPr>
        <w:rPr>
          <w:color w:val="000000" w:themeColor="text1"/>
          <w:szCs w:val="28"/>
          <w:lang w:val="nl-NL"/>
        </w:rPr>
      </w:pPr>
    </w:p>
    <w:p w:rsidR="00055F11" w:rsidRDefault="00055F11" w:rsidP="00212526">
      <w:pPr>
        <w:rPr>
          <w:color w:val="000000" w:themeColor="text1"/>
          <w:szCs w:val="28"/>
          <w:lang w:val="nl-NL"/>
        </w:rPr>
      </w:pPr>
    </w:p>
    <w:p w:rsidR="00055F11" w:rsidRDefault="00055F11" w:rsidP="00212526">
      <w:pPr>
        <w:rPr>
          <w:color w:val="000000" w:themeColor="text1"/>
          <w:szCs w:val="28"/>
          <w:lang w:val="nl-NL"/>
        </w:rPr>
      </w:pPr>
    </w:p>
    <w:p w:rsidR="00055F11" w:rsidRDefault="00055F11" w:rsidP="00212526">
      <w:pPr>
        <w:rPr>
          <w:color w:val="000000" w:themeColor="text1"/>
          <w:szCs w:val="28"/>
          <w:lang w:val="nl-NL"/>
        </w:rPr>
      </w:pPr>
    </w:p>
    <w:p w:rsidR="00055F11" w:rsidRDefault="00055F11" w:rsidP="00212526">
      <w:pPr>
        <w:rPr>
          <w:color w:val="000000" w:themeColor="text1"/>
          <w:szCs w:val="28"/>
          <w:lang w:val="nl-NL"/>
        </w:rPr>
      </w:pPr>
    </w:p>
    <w:p w:rsidR="00055F11" w:rsidRDefault="00055F11" w:rsidP="00212526">
      <w:pPr>
        <w:rPr>
          <w:color w:val="000000" w:themeColor="text1"/>
          <w:szCs w:val="28"/>
          <w:lang w:val="nl-NL"/>
        </w:rPr>
      </w:pPr>
    </w:p>
    <w:p w:rsidR="00055F11" w:rsidRDefault="00055F11" w:rsidP="00212526">
      <w:pPr>
        <w:rPr>
          <w:color w:val="000000" w:themeColor="text1"/>
          <w:szCs w:val="28"/>
          <w:lang w:val="nl-NL"/>
        </w:rPr>
      </w:pPr>
    </w:p>
    <w:p w:rsidR="00055F11" w:rsidRDefault="00055F11" w:rsidP="00212526">
      <w:pPr>
        <w:rPr>
          <w:color w:val="000000" w:themeColor="text1"/>
          <w:szCs w:val="28"/>
          <w:lang w:val="nl-NL"/>
        </w:rPr>
      </w:pPr>
    </w:p>
    <w:p w:rsidR="00055F11" w:rsidRDefault="00055F11" w:rsidP="00212526">
      <w:pPr>
        <w:rPr>
          <w:color w:val="000000" w:themeColor="text1"/>
          <w:szCs w:val="28"/>
          <w:lang w:val="nl-NL"/>
        </w:rPr>
      </w:pPr>
    </w:p>
    <w:p w:rsidR="00055F11" w:rsidRDefault="00055F11" w:rsidP="00212526">
      <w:pPr>
        <w:rPr>
          <w:color w:val="000000" w:themeColor="text1"/>
          <w:szCs w:val="28"/>
          <w:lang w:val="nl-NL"/>
        </w:rPr>
      </w:pPr>
    </w:p>
    <w:p w:rsidR="00055F11" w:rsidRDefault="00055F11" w:rsidP="00212526">
      <w:pPr>
        <w:rPr>
          <w:color w:val="000000" w:themeColor="text1"/>
          <w:szCs w:val="28"/>
          <w:lang w:val="nl-NL"/>
        </w:rPr>
      </w:pPr>
    </w:p>
    <w:p w:rsidR="00055F11" w:rsidRDefault="00055F11" w:rsidP="00212526">
      <w:pPr>
        <w:rPr>
          <w:color w:val="000000" w:themeColor="text1"/>
          <w:szCs w:val="28"/>
          <w:lang w:val="nl-NL"/>
        </w:rPr>
      </w:pPr>
    </w:p>
    <w:p w:rsidR="00055F11" w:rsidRDefault="00055F11" w:rsidP="00212526">
      <w:pPr>
        <w:rPr>
          <w:color w:val="000000" w:themeColor="text1"/>
          <w:szCs w:val="28"/>
          <w:lang w:val="nl-NL"/>
        </w:rPr>
      </w:pPr>
    </w:p>
    <w:p w:rsidR="00055F11" w:rsidRDefault="00055F11" w:rsidP="00212526">
      <w:pPr>
        <w:rPr>
          <w:color w:val="000000" w:themeColor="text1"/>
          <w:szCs w:val="28"/>
          <w:lang w:val="nl-NL"/>
        </w:rPr>
      </w:pPr>
    </w:p>
    <w:p w:rsidR="00055F11" w:rsidRDefault="00055F11" w:rsidP="00212526">
      <w:pPr>
        <w:rPr>
          <w:color w:val="000000" w:themeColor="text1"/>
          <w:szCs w:val="28"/>
          <w:lang w:val="nl-NL"/>
        </w:rPr>
      </w:pPr>
    </w:p>
    <w:p w:rsidR="005C3B9E" w:rsidRDefault="005C3B9E" w:rsidP="00212526">
      <w:pPr>
        <w:rPr>
          <w:color w:val="000000" w:themeColor="text1"/>
          <w:szCs w:val="28"/>
          <w:lang w:val="nl-NL"/>
        </w:rPr>
      </w:pPr>
    </w:p>
    <w:p w:rsidR="005C3B9E" w:rsidRDefault="005C3B9E" w:rsidP="00212526">
      <w:pPr>
        <w:rPr>
          <w:color w:val="000000" w:themeColor="text1"/>
          <w:szCs w:val="28"/>
          <w:lang w:val="nl-NL"/>
        </w:rPr>
      </w:pPr>
    </w:p>
    <w:p w:rsidR="00055F11" w:rsidRDefault="00055F11" w:rsidP="00212526">
      <w:pPr>
        <w:rPr>
          <w:color w:val="000000" w:themeColor="text1"/>
          <w:szCs w:val="28"/>
          <w:lang w:val="nl-NL"/>
        </w:rPr>
      </w:pPr>
    </w:p>
    <w:p w:rsidR="00055F11" w:rsidRDefault="00055F11" w:rsidP="00212526">
      <w:pPr>
        <w:rPr>
          <w:color w:val="000000" w:themeColor="text1"/>
          <w:szCs w:val="28"/>
          <w:lang w:val="nl-NL"/>
        </w:rPr>
      </w:pPr>
    </w:p>
    <w:p w:rsidR="00846B5A" w:rsidRDefault="00846B5A" w:rsidP="00212526">
      <w:pPr>
        <w:rPr>
          <w:color w:val="000000" w:themeColor="text1"/>
          <w:szCs w:val="28"/>
          <w:lang w:val="nl-NL"/>
        </w:rPr>
      </w:pPr>
    </w:p>
    <w:p w:rsidR="00055F11" w:rsidRDefault="00055F11" w:rsidP="00212526">
      <w:pPr>
        <w:rPr>
          <w:color w:val="000000" w:themeColor="text1"/>
          <w:szCs w:val="28"/>
          <w:lang w:val="nl-NL"/>
        </w:rPr>
      </w:pPr>
    </w:p>
    <w:p w:rsidR="00055F11" w:rsidRDefault="00055F11" w:rsidP="00212526">
      <w:pPr>
        <w:rPr>
          <w:color w:val="000000" w:themeColor="text1"/>
          <w:szCs w:val="28"/>
          <w:lang w:val="nl-NL"/>
        </w:rPr>
      </w:pPr>
    </w:p>
    <w:p w:rsidR="00055F11" w:rsidRPr="00CD7DAB" w:rsidRDefault="00055F11" w:rsidP="00CD7DAB">
      <w:pPr>
        <w:pStyle w:val="Heading1"/>
        <w:rPr>
          <w:sz w:val="48"/>
          <w:szCs w:val="48"/>
          <w:lang w:val="nl-NL"/>
        </w:rPr>
      </w:pPr>
      <w:bookmarkStart w:id="295" w:name="_Toc58859157"/>
      <w:r w:rsidRPr="00CD7DAB">
        <w:rPr>
          <w:sz w:val="48"/>
          <w:szCs w:val="48"/>
          <w:lang w:val="nl-NL"/>
        </w:rPr>
        <w:t>PHỤ LỤC BẢN VẼ</w:t>
      </w:r>
      <w:bookmarkEnd w:id="295"/>
    </w:p>
    <w:p w:rsidR="00055F11" w:rsidRDefault="00055F11" w:rsidP="00212526">
      <w:pPr>
        <w:rPr>
          <w:color w:val="000000" w:themeColor="text1"/>
          <w:szCs w:val="28"/>
          <w:lang w:val="nl-NL"/>
        </w:rPr>
      </w:pPr>
    </w:p>
    <w:p w:rsidR="00055F11" w:rsidRDefault="00055F11" w:rsidP="00212526">
      <w:pPr>
        <w:rPr>
          <w:color w:val="000000" w:themeColor="text1"/>
          <w:szCs w:val="28"/>
          <w:lang w:val="nl-NL"/>
        </w:rPr>
      </w:pPr>
    </w:p>
    <w:p w:rsidR="00055F11" w:rsidRDefault="00055F11" w:rsidP="00212526">
      <w:pPr>
        <w:rPr>
          <w:color w:val="000000" w:themeColor="text1"/>
          <w:szCs w:val="28"/>
          <w:lang w:val="nl-NL"/>
        </w:rPr>
      </w:pPr>
    </w:p>
    <w:p w:rsidR="00055F11" w:rsidRPr="00780E3D" w:rsidRDefault="00055F11" w:rsidP="00212526">
      <w:pPr>
        <w:rPr>
          <w:color w:val="000000" w:themeColor="text1"/>
          <w:szCs w:val="28"/>
          <w:lang w:val="nl-NL"/>
        </w:rPr>
      </w:pPr>
    </w:p>
    <w:sectPr w:rsidR="00055F11" w:rsidRPr="00780E3D" w:rsidSect="00475C73">
      <w:headerReference w:type="default" r:id="rId12"/>
      <w:footerReference w:type="default" r:id="rId13"/>
      <w:headerReference w:type="first" r:id="rId14"/>
      <w:footerReference w:type="first" r:id="rId15"/>
      <w:type w:val="continuous"/>
      <w:pgSz w:w="11906" w:h="16838" w:code="9"/>
      <w:pgMar w:top="851" w:right="851" w:bottom="851" w:left="1701" w:header="283" w:footer="283"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8A5" w:rsidRDefault="006A48A5" w:rsidP="00731B2F">
      <w:pPr>
        <w:spacing w:after="0"/>
      </w:pPr>
      <w:r>
        <w:separator/>
      </w:r>
    </w:p>
  </w:endnote>
  <w:endnote w:type="continuationSeparator" w:id="0">
    <w:p w:rsidR="006A48A5" w:rsidRDefault="006A48A5" w:rsidP="00731B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3C_Arial_H">
    <w:altName w:val="Courier New"/>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D06" w:rsidRPr="00475C73" w:rsidRDefault="00B26D06" w:rsidP="00475C73">
    <w:pPr>
      <w:pStyle w:val="Footer"/>
      <w:pBdr>
        <w:top w:val="thinThickSmallGap" w:sz="24" w:space="1" w:color="823B0B" w:themeColor="accent2" w:themeShade="7F"/>
      </w:pBdr>
      <w:ind w:firstLine="0"/>
      <w:rPr>
        <w:rFonts w:eastAsiaTheme="majorEastAsia" w:cs="Times New Roman"/>
      </w:rPr>
    </w:pPr>
    <w:r w:rsidRPr="00475C73">
      <w:rPr>
        <w:rFonts w:eastAsiaTheme="majorEastAsia" w:cs="Times New Roman"/>
        <w:b/>
        <w:i/>
      </w:rPr>
      <w:ptab w:relativeTo="margin" w:alignment="right" w:leader="none"/>
    </w:r>
    <w:r w:rsidRPr="00475C73">
      <w:rPr>
        <w:rFonts w:eastAsiaTheme="majorEastAsia" w:cs="Times New Roman"/>
      </w:rPr>
      <w:t xml:space="preserve"> </w:t>
    </w:r>
    <w:r w:rsidRPr="00475C73">
      <w:rPr>
        <w:rFonts w:eastAsiaTheme="minorEastAsia" w:cs="Times New Roman"/>
      </w:rPr>
      <w:fldChar w:fldCharType="begin"/>
    </w:r>
    <w:r w:rsidRPr="00475C73">
      <w:rPr>
        <w:rFonts w:cs="Times New Roman"/>
      </w:rPr>
      <w:instrText xml:space="preserve"> PAGE   \* MERGEFORMAT </w:instrText>
    </w:r>
    <w:r w:rsidRPr="00475C73">
      <w:rPr>
        <w:rFonts w:eastAsiaTheme="minorEastAsia" w:cs="Times New Roman"/>
      </w:rPr>
      <w:fldChar w:fldCharType="separate"/>
    </w:r>
    <w:r w:rsidR="00076035" w:rsidRPr="00076035">
      <w:rPr>
        <w:rFonts w:eastAsiaTheme="majorEastAsia" w:cs="Times New Roman"/>
        <w:noProof/>
      </w:rPr>
      <w:t>2</w:t>
    </w:r>
    <w:r w:rsidRPr="00475C73">
      <w:rPr>
        <w:rFonts w:eastAsiaTheme="majorEastAsia" w:cs="Times New Roman"/>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D06" w:rsidRDefault="00B26D06" w:rsidP="00475C73">
    <w:pPr>
      <w:pStyle w:val="Footer"/>
      <w:pBdr>
        <w:top w:val="thinThickSmallGap" w:sz="24" w:space="1" w:color="823B0B" w:themeColor="accent2" w:themeShade="7F"/>
      </w:pBdr>
      <w:ind w:firstLine="0"/>
      <w:rPr>
        <w:rFonts w:asciiTheme="majorHAnsi" w:eastAsiaTheme="majorEastAsia" w:hAnsiTheme="majorHAnsi" w:cstheme="majorBidi"/>
      </w:rPr>
    </w:pPr>
    <w:r w:rsidRPr="00475C73">
      <w:rPr>
        <w:rFonts w:eastAsiaTheme="majorEastAsia" w:cs="Times New Roman"/>
        <w:b/>
        <w:i/>
      </w:rPr>
      <w:ptab w:relativeTo="margin" w:alignment="right" w:leader="none"/>
    </w:r>
    <w:r w:rsidRPr="00475C73">
      <w:rPr>
        <w:rFonts w:eastAsiaTheme="majorEastAsia" w:cs="Times New Roman"/>
      </w:rPr>
      <w:t xml:space="preserve"> </w:t>
    </w:r>
    <w:r>
      <w:rPr>
        <w:rFonts w:asciiTheme="majorHAnsi" w:eastAsiaTheme="majorEastAsia" w:hAnsiTheme="majorHAnsi" w:cstheme="majorBidi"/>
      </w:rPr>
      <w:t xml:space="preserve"> </w:t>
    </w:r>
    <w:r>
      <w:rPr>
        <w:rFonts w:asciiTheme="minorHAnsi" w:eastAsiaTheme="minorEastAsia" w:hAnsiTheme="minorHAnsi"/>
      </w:rPr>
      <w:t>1</w:t>
    </w:r>
  </w:p>
  <w:p w:rsidR="00B26D06" w:rsidRDefault="00B26D06" w:rsidP="00021E78">
    <w:pPr>
      <w:pStyle w:val="Footer"/>
      <w:pBdr>
        <w:top w:val="thinThickSmallGap" w:sz="24" w:space="1" w:color="823B0B" w:themeColor="accent2" w:themeShade="7F"/>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8A5" w:rsidRDefault="006A48A5" w:rsidP="00731B2F">
      <w:pPr>
        <w:spacing w:after="0"/>
      </w:pPr>
      <w:r>
        <w:separator/>
      </w:r>
    </w:p>
  </w:footnote>
  <w:footnote w:type="continuationSeparator" w:id="0">
    <w:p w:rsidR="006A48A5" w:rsidRDefault="006A48A5" w:rsidP="00731B2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D06" w:rsidRPr="00021E78" w:rsidRDefault="00B26D06" w:rsidP="00021E78">
    <w:pPr>
      <w:pStyle w:val="Header"/>
      <w:pBdr>
        <w:bottom w:val="thickThinSmallGap" w:sz="24" w:space="1" w:color="823B0B" w:themeColor="accent2" w:themeShade="7F"/>
      </w:pBdr>
      <w:ind w:firstLine="0"/>
      <w:rPr>
        <w:rFonts w:eastAsiaTheme="majorEastAsia" w:cs="Times New Roman"/>
        <w:b/>
        <w:i/>
        <w:szCs w:val="28"/>
      </w:rPr>
    </w:pPr>
    <w:r>
      <w:rPr>
        <w:rFonts w:eastAsiaTheme="majorEastAsia" w:cs="Times New Roman"/>
        <w:b/>
        <w:i/>
        <w:szCs w:val="28"/>
      </w:rPr>
      <w:t>Quy hoạch chi tiết</w:t>
    </w:r>
    <w:r w:rsidRPr="00FC27DC">
      <w:rPr>
        <w:b/>
        <w:i/>
        <w:color w:val="000000" w:themeColor="text1"/>
      </w:rPr>
      <w:t xml:space="preserve"> tỷ lệ 1/500 khu </w:t>
    </w:r>
    <w:r>
      <w:rPr>
        <w:b/>
        <w:i/>
        <w:color w:val="000000" w:themeColor="text1"/>
      </w:rPr>
      <w:t>dân cư mới Bắc Bình Mỹ tại xã Đồn Xá huyện Bình Lục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D06" w:rsidRPr="00021E78" w:rsidRDefault="00B26D06" w:rsidP="00AA15FA">
    <w:pPr>
      <w:pStyle w:val="Header"/>
      <w:pBdr>
        <w:bottom w:val="thickThinSmallGap" w:sz="24" w:space="1" w:color="823B0B" w:themeColor="accent2" w:themeShade="7F"/>
      </w:pBdr>
      <w:ind w:firstLine="0"/>
      <w:rPr>
        <w:rFonts w:eastAsiaTheme="majorEastAsia" w:cs="Times New Roman"/>
        <w:b/>
        <w:i/>
        <w:szCs w:val="28"/>
      </w:rPr>
    </w:pPr>
    <w:r>
      <w:rPr>
        <w:rFonts w:eastAsiaTheme="majorEastAsia" w:cs="Times New Roman"/>
        <w:b/>
        <w:i/>
        <w:szCs w:val="28"/>
      </w:rPr>
      <w:t>Quy hoạch chi tiết</w:t>
    </w:r>
    <w:r w:rsidRPr="00FC27DC">
      <w:rPr>
        <w:b/>
        <w:i/>
        <w:color w:val="000000" w:themeColor="text1"/>
      </w:rPr>
      <w:t xml:space="preserve"> </w:t>
    </w:r>
    <w:r>
      <w:rPr>
        <w:b/>
        <w:i/>
        <w:color w:val="000000" w:themeColor="text1"/>
      </w:rPr>
      <w:t xml:space="preserve">xây dựng </w:t>
    </w:r>
    <w:r w:rsidRPr="00FC27DC">
      <w:rPr>
        <w:b/>
        <w:i/>
        <w:color w:val="000000" w:themeColor="text1"/>
      </w:rPr>
      <w:t xml:space="preserve">tỷ lệ 1/500 </w:t>
    </w:r>
    <w:r>
      <w:rPr>
        <w:b/>
        <w:i/>
        <w:color w:val="000000" w:themeColor="text1"/>
      </w:rPr>
      <w:t>Khu dân cư mới Bắc Bình Mỹ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0CDB"/>
    <w:multiLevelType w:val="hybridMultilevel"/>
    <w:tmpl w:val="2BD4E986"/>
    <w:lvl w:ilvl="0" w:tplc="B3F09F88">
      <w:start w:val="1"/>
      <w:numFmt w:val="bullet"/>
      <w:lvlText w:val="-"/>
      <w:lvlJc w:val="left"/>
      <w:pPr>
        <w:tabs>
          <w:tab w:val="num" w:pos="5180"/>
        </w:tabs>
        <w:ind w:left="518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136D10"/>
    <w:multiLevelType w:val="singleLevel"/>
    <w:tmpl w:val="90C8C01C"/>
    <w:lvl w:ilvl="0">
      <w:start w:val="3"/>
      <w:numFmt w:val="bullet"/>
      <w:lvlText w:val="-"/>
      <w:lvlJc w:val="left"/>
      <w:pPr>
        <w:tabs>
          <w:tab w:val="num" w:pos="782"/>
        </w:tabs>
        <w:ind w:left="737" w:hanging="312"/>
      </w:pPr>
      <w:rPr>
        <w:rFonts w:ascii="Symbol" w:hAnsi="Symbol" w:hint="default"/>
        <w:color w:val="auto"/>
      </w:rPr>
    </w:lvl>
  </w:abstractNum>
  <w:abstractNum w:abstractNumId="2">
    <w:nsid w:val="0F4B6AE1"/>
    <w:multiLevelType w:val="hybridMultilevel"/>
    <w:tmpl w:val="FE3A9972"/>
    <w:lvl w:ilvl="0" w:tplc="D93ECAC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5B2FE6"/>
    <w:multiLevelType w:val="hybridMultilevel"/>
    <w:tmpl w:val="69D222CA"/>
    <w:lvl w:ilvl="0" w:tplc="B26E93D2">
      <w:start w:val="1"/>
      <w:numFmt w:val="upperRoman"/>
      <w:lvlText w:val="%1."/>
      <w:lvlJc w:val="left"/>
      <w:pPr>
        <w:ind w:left="242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FA42CD"/>
    <w:multiLevelType w:val="hybridMultilevel"/>
    <w:tmpl w:val="8262608A"/>
    <w:lvl w:ilvl="0" w:tplc="69FA364C">
      <w:start w:val="4"/>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2EC8659B"/>
    <w:multiLevelType w:val="hybridMultilevel"/>
    <w:tmpl w:val="A5FE700E"/>
    <w:lvl w:ilvl="0" w:tplc="64A203FE">
      <w:start w:val="7"/>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6C55AF2"/>
    <w:multiLevelType w:val="hybridMultilevel"/>
    <w:tmpl w:val="685E696C"/>
    <w:lvl w:ilvl="0" w:tplc="56B26638">
      <w:start w:val="3"/>
      <w:numFmt w:val="bullet"/>
      <w:lvlText w:val="+"/>
      <w:lvlJc w:val="left"/>
      <w:pPr>
        <w:ind w:left="785" w:hanging="360"/>
      </w:pPr>
      <w:rPr>
        <w:rFonts w:ascii="Symbol" w:hAnsi="Symbol" w:hint="default"/>
        <w:sz w:val="24"/>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7">
    <w:nsid w:val="4C744C36"/>
    <w:multiLevelType w:val="multilevel"/>
    <w:tmpl w:val="E03C112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66286620"/>
    <w:multiLevelType w:val="hybridMultilevel"/>
    <w:tmpl w:val="61EE4CB0"/>
    <w:lvl w:ilvl="0" w:tplc="50786A6E">
      <w:numFmt w:val="bullet"/>
      <w:lvlText w:val=""/>
      <w:lvlJc w:val="left"/>
      <w:pPr>
        <w:tabs>
          <w:tab w:val="num" w:pos="720"/>
        </w:tabs>
        <w:ind w:left="720" w:hanging="360"/>
      </w:pPr>
      <w:rPr>
        <w:rFonts w:ascii="Symbol" w:hAnsi="Symbol" w:hint="default"/>
        <w:b w:val="0"/>
        <w:i w:val="0"/>
        <w:sz w:val="26"/>
        <w:szCs w:val="26"/>
      </w:rPr>
    </w:lvl>
    <w:lvl w:ilvl="1" w:tplc="04090003">
      <w:start w:val="1"/>
      <w:numFmt w:val="bullet"/>
      <w:lvlText w:val="o"/>
      <w:lvlJc w:val="left"/>
      <w:pPr>
        <w:tabs>
          <w:tab w:val="num" w:pos="-3020"/>
        </w:tabs>
        <w:ind w:left="-3020" w:hanging="360"/>
      </w:pPr>
      <w:rPr>
        <w:rFonts w:ascii="Courier New" w:hAnsi="Courier New" w:cs="Courier New" w:hint="default"/>
      </w:rPr>
    </w:lvl>
    <w:lvl w:ilvl="2" w:tplc="04090005">
      <w:start w:val="1"/>
      <w:numFmt w:val="bullet"/>
      <w:lvlText w:val=""/>
      <w:lvlJc w:val="left"/>
      <w:pPr>
        <w:tabs>
          <w:tab w:val="num" w:pos="-2300"/>
        </w:tabs>
        <w:ind w:left="-2300" w:hanging="360"/>
      </w:pPr>
      <w:rPr>
        <w:rFonts w:ascii="Wingdings" w:hAnsi="Wingdings" w:hint="default"/>
      </w:rPr>
    </w:lvl>
    <w:lvl w:ilvl="3" w:tplc="04090001" w:tentative="1">
      <w:start w:val="1"/>
      <w:numFmt w:val="bullet"/>
      <w:lvlText w:val=""/>
      <w:lvlJc w:val="left"/>
      <w:pPr>
        <w:tabs>
          <w:tab w:val="num" w:pos="-1580"/>
        </w:tabs>
        <w:ind w:left="-1580" w:hanging="360"/>
      </w:pPr>
      <w:rPr>
        <w:rFonts w:ascii="Symbol" w:hAnsi="Symbol" w:hint="default"/>
      </w:rPr>
    </w:lvl>
    <w:lvl w:ilvl="4" w:tplc="04090003" w:tentative="1">
      <w:start w:val="1"/>
      <w:numFmt w:val="bullet"/>
      <w:lvlText w:val="o"/>
      <w:lvlJc w:val="left"/>
      <w:pPr>
        <w:tabs>
          <w:tab w:val="num" w:pos="-860"/>
        </w:tabs>
        <w:ind w:left="-860" w:hanging="360"/>
      </w:pPr>
      <w:rPr>
        <w:rFonts w:ascii="Courier New" w:hAnsi="Courier New" w:cs="Courier New" w:hint="default"/>
      </w:rPr>
    </w:lvl>
    <w:lvl w:ilvl="5" w:tplc="04090005" w:tentative="1">
      <w:start w:val="1"/>
      <w:numFmt w:val="bullet"/>
      <w:lvlText w:val=""/>
      <w:lvlJc w:val="left"/>
      <w:pPr>
        <w:tabs>
          <w:tab w:val="num" w:pos="-140"/>
        </w:tabs>
        <w:ind w:left="-140" w:hanging="360"/>
      </w:pPr>
      <w:rPr>
        <w:rFonts w:ascii="Wingdings" w:hAnsi="Wingdings" w:hint="default"/>
      </w:rPr>
    </w:lvl>
    <w:lvl w:ilvl="6" w:tplc="04090001" w:tentative="1">
      <w:start w:val="1"/>
      <w:numFmt w:val="bullet"/>
      <w:lvlText w:val=""/>
      <w:lvlJc w:val="left"/>
      <w:pPr>
        <w:tabs>
          <w:tab w:val="num" w:pos="580"/>
        </w:tabs>
        <w:ind w:left="580" w:hanging="360"/>
      </w:pPr>
      <w:rPr>
        <w:rFonts w:ascii="Symbol" w:hAnsi="Symbol" w:hint="default"/>
      </w:rPr>
    </w:lvl>
    <w:lvl w:ilvl="7" w:tplc="04090003" w:tentative="1">
      <w:start w:val="1"/>
      <w:numFmt w:val="bullet"/>
      <w:lvlText w:val="o"/>
      <w:lvlJc w:val="left"/>
      <w:pPr>
        <w:tabs>
          <w:tab w:val="num" w:pos="1300"/>
        </w:tabs>
        <w:ind w:left="1300" w:hanging="360"/>
      </w:pPr>
      <w:rPr>
        <w:rFonts w:ascii="Courier New" w:hAnsi="Courier New" w:cs="Courier New" w:hint="default"/>
      </w:rPr>
    </w:lvl>
    <w:lvl w:ilvl="8" w:tplc="04090005" w:tentative="1">
      <w:start w:val="1"/>
      <w:numFmt w:val="bullet"/>
      <w:lvlText w:val=""/>
      <w:lvlJc w:val="left"/>
      <w:pPr>
        <w:tabs>
          <w:tab w:val="num" w:pos="2020"/>
        </w:tabs>
        <w:ind w:left="2020" w:hanging="360"/>
      </w:pPr>
      <w:rPr>
        <w:rFonts w:ascii="Wingdings" w:hAnsi="Wingdings" w:hint="default"/>
      </w:rPr>
    </w:lvl>
  </w:abstractNum>
  <w:abstractNum w:abstractNumId="9">
    <w:nsid w:val="6AE46C01"/>
    <w:multiLevelType w:val="hybridMultilevel"/>
    <w:tmpl w:val="8A88E974"/>
    <w:lvl w:ilvl="0" w:tplc="26AA9F22">
      <w:start w:val="94"/>
      <w:numFmt w:val="bullet"/>
      <w:lvlText w:val=""/>
      <w:lvlJc w:val="left"/>
      <w:pPr>
        <w:ind w:left="927" w:hanging="360"/>
      </w:pPr>
      <w:rPr>
        <w:rFonts w:ascii="Symbol" w:eastAsiaTheme="minorHAnsi" w:hAnsi="Symbol" w:cstheme="min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3"/>
  </w:num>
  <w:num w:numId="2">
    <w:abstractNumId w:val="0"/>
  </w:num>
  <w:num w:numId="3">
    <w:abstractNumId w:val="8"/>
  </w:num>
  <w:num w:numId="4">
    <w:abstractNumId w:val="9"/>
  </w:num>
  <w:num w:numId="5">
    <w:abstractNumId w:val="5"/>
  </w:num>
  <w:num w:numId="6">
    <w:abstractNumId w:val="2"/>
  </w:num>
  <w:num w:numId="7">
    <w:abstractNumId w:val="1"/>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alignBordersAndEdges/>
  <w:bordersDoNotSurroundHeader/>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4EB"/>
    <w:rsid w:val="00001C45"/>
    <w:rsid w:val="00001F27"/>
    <w:rsid w:val="00005865"/>
    <w:rsid w:val="0000589F"/>
    <w:rsid w:val="0000758F"/>
    <w:rsid w:val="00010BD9"/>
    <w:rsid w:val="00012859"/>
    <w:rsid w:val="00012F6D"/>
    <w:rsid w:val="00014BD7"/>
    <w:rsid w:val="00014C77"/>
    <w:rsid w:val="000150D5"/>
    <w:rsid w:val="00016BA8"/>
    <w:rsid w:val="00016D43"/>
    <w:rsid w:val="00016E4F"/>
    <w:rsid w:val="00016E97"/>
    <w:rsid w:val="000173AF"/>
    <w:rsid w:val="0002013B"/>
    <w:rsid w:val="000210DE"/>
    <w:rsid w:val="00021A03"/>
    <w:rsid w:val="00021E78"/>
    <w:rsid w:val="00022BA3"/>
    <w:rsid w:val="000230FF"/>
    <w:rsid w:val="00024018"/>
    <w:rsid w:val="00024111"/>
    <w:rsid w:val="0002593E"/>
    <w:rsid w:val="00025D29"/>
    <w:rsid w:val="00025D7B"/>
    <w:rsid w:val="00027A3F"/>
    <w:rsid w:val="00027B4E"/>
    <w:rsid w:val="00031D1F"/>
    <w:rsid w:val="00036227"/>
    <w:rsid w:val="000413C4"/>
    <w:rsid w:val="000415DA"/>
    <w:rsid w:val="00041D0A"/>
    <w:rsid w:val="00041EC0"/>
    <w:rsid w:val="00043172"/>
    <w:rsid w:val="0004476C"/>
    <w:rsid w:val="00045EAE"/>
    <w:rsid w:val="000465B4"/>
    <w:rsid w:val="000475BE"/>
    <w:rsid w:val="00047BCC"/>
    <w:rsid w:val="0005050B"/>
    <w:rsid w:val="000512B6"/>
    <w:rsid w:val="00051BA2"/>
    <w:rsid w:val="00051BB2"/>
    <w:rsid w:val="00051D27"/>
    <w:rsid w:val="00053B81"/>
    <w:rsid w:val="00055F11"/>
    <w:rsid w:val="00055FA4"/>
    <w:rsid w:val="000576C5"/>
    <w:rsid w:val="000629B0"/>
    <w:rsid w:val="00063592"/>
    <w:rsid w:val="00063F35"/>
    <w:rsid w:val="00065C9B"/>
    <w:rsid w:val="00066E55"/>
    <w:rsid w:val="00067A68"/>
    <w:rsid w:val="00067F85"/>
    <w:rsid w:val="00070902"/>
    <w:rsid w:val="00072637"/>
    <w:rsid w:val="000726B6"/>
    <w:rsid w:val="00072F1C"/>
    <w:rsid w:val="00073149"/>
    <w:rsid w:val="00074CBC"/>
    <w:rsid w:val="00076035"/>
    <w:rsid w:val="00076572"/>
    <w:rsid w:val="00076DDF"/>
    <w:rsid w:val="00081206"/>
    <w:rsid w:val="00081EAC"/>
    <w:rsid w:val="0008216A"/>
    <w:rsid w:val="0008237B"/>
    <w:rsid w:val="00082C80"/>
    <w:rsid w:val="00083DF4"/>
    <w:rsid w:val="00084565"/>
    <w:rsid w:val="00090049"/>
    <w:rsid w:val="00090990"/>
    <w:rsid w:val="00090AEF"/>
    <w:rsid w:val="00091A6D"/>
    <w:rsid w:val="00093056"/>
    <w:rsid w:val="000945F9"/>
    <w:rsid w:val="00094C72"/>
    <w:rsid w:val="00095EA0"/>
    <w:rsid w:val="0009653C"/>
    <w:rsid w:val="00096ED5"/>
    <w:rsid w:val="00097243"/>
    <w:rsid w:val="00097799"/>
    <w:rsid w:val="00097A46"/>
    <w:rsid w:val="000A1ECB"/>
    <w:rsid w:val="000A2770"/>
    <w:rsid w:val="000A2EF4"/>
    <w:rsid w:val="000A3DBA"/>
    <w:rsid w:val="000A3FA6"/>
    <w:rsid w:val="000A442E"/>
    <w:rsid w:val="000A504C"/>
    <w:rsid w:val="000A5826"/>
    <w:rsid w:val="000A5F62"/>
    <w:rsid w:val="000A79CA"/>
    <w:rsid w:val="000A7E22"/>
    <w:rsid w:val="000B0F1C"/>
    <w:rsid w:val="000B1C6B"/>
    <w:rsid w:val="000B3315"/>
    <w:rsid w:val="000C0DC2"/>
    <w:rsid w:val="000C0DD5"/>
    <w:rsid w:val="000C102C"/>
    <w:rsid w:val="000C1CE5"/>
    <w:rsid w:val="000C232A"/>
    <w:rsid w:val="000C2665"/>
    <w:rsid w:val="000C30D3"/>
    <w:rsid w:val="000C3529"/>
    <w:rsid w:val="000C3A12"/>
    <w:rsid w:val="000C3C82"/>
    <w:rsid w:val="000C3DF1"/>
    <w:rsid w:val="000C407C"/>
    <w:rsid w:val="000C4F3B"/>
    <w:rsid w:val="000C50A8"/>
    <w:rsid w:val="000C51B5"/>
    <w:rsid w:val="000C623C"/>
    <w:rsid w:val="000C66D7"/>
    <w:rsid w:val="000C7A77"/>
    <w:rsid w:val="000C7DD5"/>
    <w:rsid w:val="000D167F"/>
    <w:rsid w:val="000D1767"/>
    <w:rsid w:val="000D18EE"/>
    <w:rsid w:val="000D212A"/>
    <w:rsid w:val="000D27D6"/>
    <w:rsid w:val="000D370A"/>
    <w:rsid w:val="000D3F2D"/>
    <w:rsid w:val="000D402F"/>
    <w:rsid w:val="000D46D3"/>
    <w:rsid w:val="000D4AA1"/>
    <w:rsid w:val="000D4E0F"/>
    <w:rsid w:val="000D4F2A"/>
    <w:rsid w:val="000D64CA"/>
    <w:rsid w:val="000D7E34"/>
    <w:rsid w:val="000E02FE"/>
    <w:rsid w:val="000E08D6"/>
    <w:rsid w:val="000E1B2F"/>
    <w:rsid w:val="000E1E45"/>
    <w:rsid w:val="000E230D"/>
    <w:rsid w:val="000E26BD"/>
    <w:rsid w:val="000E420C"/>
    <w:rsid w:val="000E5BFB"/>
    <w:rsid w:val="000E5FE9"/>
    <w:rsid w:val="000E6DB6"/>
    <w:rsid w:val="000E6F02"/>
    <w:rsid w:val="000F0FCA"/>
    <w:rsid w:val="000F13D7"/>
    <w:rsid w:val="000F4011"/>
    <w:rsid w:val="000F70B6"/>
    <w:rsid w:val="0010410E"/>
    <w:rsid w:val="00104BF7"/>
    <w:rsid w:val="001055D7"/>
    <w:rsid w:val="00105AE9"/>
    <w:rsid w:val="00105C1F"/>
    <w:rsid w:val="001101D2"/>
    <w:rsid w:val="00112367"/>
    <w:rsid w:val="00112F71"/>
    <w:rsid w:val="00113066"/>
    <w:rsid w:val="00114B61"/>
    <w:rsid w:val="00121686"/>
    <w:rsid w:val="00122345"/>
    <w:rsid w:val="00122559"/>
    <w:rsid w:val="001229B6"/>
    <w:rsid w:val="00123E41"/>
    <w:rsid w:val="0012513D"/>
    <w:rsid w:val="00125BAA"/>
    <w:rsid w:val="001274AC"/>
    <w:rsid w:val="00131556"/>
    <w:rsid w:val="0013197B"/>
    <w:rsid w:val="00131DB1"/>
    <w:rsid w:val="001336E7"/>
    <w:rsid w:val="00135612"/>
    <w:rsid w:val="00136FDC"/>
    <w:rsid w:val="00137E30"/>
    <w:rsid w:val="00140A14"/>
    <w:rsid w:val="001410AC"/>
    <w:rsid w:val="001425E4"/>
    <w:rsid w:val="00144DD2"/>
    <w:rsid w:val="00145007"/>
    <w:rsid w:val="00145C56"/>
    <w:rsid w:val="00145F34"/>
    <w:rsid w:val="00146D8F"/>
    <w:rsid w:val="00146FA2"/>
    <w:rsid w:val="001474FF"/>
    <w:rsid w:val="00147BF4"/>
    <w:rsid w:val="00150208"/>
    <w:rsid w:val="00152428"/>
    <w:rsid w:val="0015334A"/>
    <w:rsid w:val="001555D6"/>
    <w:rsid w:val="00156672"/>
    <w:rsid w:val="00156989"/>
    <w:rsid w:val="0016074A"/>
    <w:rsid w:val="0016110A"/>
    <w:rsid w:val="0016149C"/>
    <w:rsid w:val="00161571"/>
    <w:rsid w:val="001655E1"/>
    <w:rsid w:val="00166DD0"/>
    <w:rsid w:val="00167611"/>
    <w:rsid w:val="001707C1"/>
    <w:rsid w:val="00171411"/>
    <w:rsid w:val="0017259B"/>
    <w:rsid w:val="00172DA6"/>
    <w:rsid w:val="00173A1D"/>
    <w:rsid w:val="001745F5"/>
    <w:rsid w:val="00174BEE"/>
    <w:rsid w:val="00174F9F"/>
    <w:rsid w:val="001760CA"/>
    <w:rsid w:val="00177DCB"/>
    <w:rsid w:val="00177EDA"/>
    <w:rsid w:val="0018058A"/>
    <w:rsid w:val="00180F0F"/>
    <w:rsid w:val="001818F3"/>
    <w:rsid w:val="001822AD"/>
    <w:rsid w:val="001824D3"/>
    <w:rsid w:val="0018293D"/>
    <w:rsid w:val="001830E7"/>
    <w:rsid w:val="00183F56"/>
    <w:rsid w:val="001849B2"/>
    <w:rsid w:val="001861F4"/>
    <w:rsid w:val="0018678C"/>
    <w:rsid w:val="0018753D"/>
    <w:rsid w:val="001930BF"/>
    <w:rsid w:val="00194E1A"/>
    <w:rsid w:val="00195E1D"/>
    <w:rsid w:val="00197FA6"/>
    <w:rsid w:val="001A0B02"/>
    <w:rsid w:val="001A1C3B"/>
    <w:rsid w:val="001A31D9"/>
    <w:rsid w:val="001A3BFA"/>
    <w:rsid w:val="001A568F"/>
    <w:rsid w:val="001A6C43"/>
    <w:rsid w:val="001A743D"/>
    <w:rsid w:val="001A7909"/>
    <w:rsid w:val="001A7A71"/>
    <w:rsid w:val="001B1EF7"/>
    <w:rsid w:val="001B2290"/>
    <w:rsid w:val="001B2B32"/>
    <w:rsid w:val="001B2EFB"/>
    <w:rsid w:val="001B2F23"/>
    <w:rsid w:val="001B44B7"/>
    <w:rsid w:val="001B6D56"/>
    <w:rsid w:val="001C04D8"/>
    <w:rsid w:val="001C0D77"/>
    <w:rsid w:val="001C1588"/>
    <w:rsid w:val="001C1D43"/>
    <w:rsid w:val="001C3D73"/>
    <w:rsid w:val="001C3DF7"/>
    <w:rsid w:val="001C4D2E"/>
    <w:rsid w:val="001C5319"/>
    <w:rsid w:val="001C53BB"/>
    <w:rsid w:val="001C572C"/>
    <w:rsid w:val="001D095A"/>
    <w:rsid w:val="001D0D95"/>
    <w:rsid w:val="001D1B14"/>
    <w:rsid w:val="001D27FE"/>
    <w:rsid w:val="001D287D"/>
    <w:rsid w:val="001D3910"/>
    <w:rsid w:val="001D43CC"/>
    <w:rsid w:val="001D532A"/>
    <w:rsid w:val="001D5330"/>
    <w:rsid w:val="001D5829"/>
    <w:rsid w:val="001D58FE"/>
    <w:rsid w:val="001D7805"/>
    <w:rsid w:val="001D7DD4"/>
    <w:rsid w:val="001E2F78"/>
    <w:rsid w:val="001E7586"/>
    <w:rsid w:val="001F0540"/>
    <w:rsid w:val="001F094D"/>
    <w:rsid w:val="001F0ECB"/>
    <w:rsid w:val="001F15F3"/>
    <w:rsid w:val="001F1C78"/>
    <w:rsid w:val="001F2CCD"/>
    <w:rsid w:val="001F3264"/>
    <w:rsid w:val="001F331E"/>
    <w:rsid w:val="001F377B"/>
    <w:rsid w:val="001F4A16"/>
    <w:rsid w:val="001F5CCC"/>
    <w:rsid w:val="001F5F68"/>
    <w:rsid w:val="00200600"/>
    <w:rsid w:val="00202F91"/>
    <w:rsid w:val="00205450"/>
    <w:rsid w:val="00210317"/>
    <w:rsid w:val="002105A2"/>
    <w:rsid w:val="00211AF6"/>
    <w:rsid w:val="00212526"/>
    <w:rsid w:val="0021278B"/>
    <w:rsid w:val="0021520E"/>
    <w:rsid w:val="00216040"/>
    <w:rsid w:val="00217AB3"/>
    <w:rsid w:val="00224E92"/>
    <w:rsid w:val="00225D1D"/>
    <w:rsid w:val="00231277"/>
    <w:rsid w:val="00233B86"/>
    <w:rsid w:val="00234DF1"/>
    <w:rsid w:val="00236C37"/>
    <w:rsid w:val="00236CBD"/>
    <w:rsid w:val="002373D0"/>
    <w:rsid w:val="00241767"/>
    <w:rsid w:val="00241960"/>
    <w:rsid w:val="00243172"/>
    <w:rsid w:val="00244D33"/>
    <w:rsid w:val="0024554F"/>
    <w:rsid w:val="00245637"/>
    <w:rsid w:val="0024570D"/>
    <w:rsid w:val="002457D9"/>
    <w:rsid w:val="00250CCB"/>
    <w:rsid w:val="002519DE"/>
    <w:rsid w:val="002523DC"/>
    <w:rsid w:val="002525C6"/>
    <w:rsid w:val="00252F21"/>
    <w:rsid w:val="0025456C"/>
    <w:rsid w:val="00256553"/>
    <w:rsid w:val="00256632"/>
    <w:rsid w:val="00257427"/>
    <w:rsid w:val="00257509"/>
    <w:rsid w:val="002643C9"/>
    <w:rsid w:val="0026569C"/>
    <w:rsid w:val="002666D4"/>
    <w:rsid w:val="00266F8E"/>
    <w:rsid w:val="00267D24"/>
    <w:rsid w:val="00270BC7"/>
    <w:rsid w:val="0027106C"/>
    <w:rsid w:val="00271D64"/>
    <w:rsid w:val="00273208"/>
    <w:rsid w:val="0027435C"/>
    <w:rsid w:val="00276218"/>
    <w:rsid w:val="00276B52"/>
    <w:rsid w:val="00276F9D"/>
    <w:rsid w:val="002775C4"/>
    <w:rsid w:val="00282162"/>
    <w:rsid w:val="00284731"/>
    <w:rsid w:val="00286755"/>
    <w:rsid w:val="00287B7E"/>
    <w:rsid w:val="0029046A"/>
    <w:rsid w:val="002909F9"/>
    <w:rsid w:val="00291E31"/>
    <w:rsid w:val="002937B5"/>
    <w:rsid w:val="00294D1B"/>
    <w:rsid w:val="00294FF1"/>
    <w:rsid w:val="00295B10"/>
    <w:rsid w:val="00295DAB"/>
    <w:rsid w:val="00295FB6"/>
    <w:rsid w:val="0029764A"/>
    <w:rsid w:val="002A16AF"/>
    <w:rsid w:val="002A1E58"/>
    <w:rsid w:val="002A25A7"/>
    <w:rsid w:val="002A3EA6"/>
    <w:rsid w:val="002A3F0E"/>
    <w:rsid w:val="002A4F61"/>
    <w:rsid w:val="002A5A79"/>
    <w:rsid w:val="002A6286"/>
    <w:rsid w:val="002A6D21"/>
    <w:rsid w:val="002A72B7"/>
    <w:rsid w:val="002A7BF6"/>
    <w:rsid w:val="002B0D1D"/>
    <w:rsid w:val="002B1DAC"/>
    <w:rsid w:val="002B2B4F"/>
    <w:rsid w:val="002B2F81"/>
    <w:rsid w:val="002B503D"/>
    <w:rsid w:val="002B57BF"/>
    <w:rsid w:val="002B6498"/>
    <w:rsid w:val="002B669F"/>
    <w:rsid w:val="002B7B6D"/>
    <w:rsid w:val="002C1ABE"/>
    <w:rsid w:val="002C27D8"/>
    <w:rsid w:val="002C299E"/>
    <w:rsid w:val="002C31F9"/>
    <w:rsid w:val="002C47FB"/>
    <w:rsid w:val="002C676E"/>
    <w:rsid w:val="002D031B"/>
    <w:rsid w:val="002D0AF3"/>
    <w:rsid w:val="002D0D1D"/>
    <w:rsid w:val="002D16F9"/>
    <w:rsid w:val="002D1B91"/>
    <w:rsid w:val="002D2DAF"/>
    <w:rsid w:val="002D3F76"/>
    <w:rsid w:val="002D45DA"/>
    <w:rsid w:val="002D7BB9"/>
    <w:rsid w:val="002D7C23"/>
    <w:rsid w:val="002E04C6"/>
    <w:rsid w:val="002E0C60"/>
    <w:rsid w:val="002E32C0"/>
    <w:rsid w:val="002E39AD"/>
    <w:rsid w:val="002E484A"/>
    <w:rsid w:val="002E5A2A"/>
    <w:rsid w:val="002E61A9"/>
    <w:rsid w:val="002E78BE"/>
    <w:rsid w:val="002E7C3D"/>
    <w:rsid w:val="002F168D"/>
    <w:rsid w:val="002F1E32"/>
    <w:rsid w:val="002F1FDB"/>
    <w:rsid w:val="002F292A"/>
    <w:rsid w:val="002F2CBF"/>
    <w:rsid w:val="002F350E"/>
    <w:rsid w:val="002F38D7"/>
    <w:rsid w:val="002F3A12"/>
    <w:rsid w:val="002F3F52"/>
    <w:rsid w:val="002F4003"/>
    <w:rsid w:val="002F56D2"/>
    <w:rsid w:val="002F5A8D"/>
    <w:rsid w:val="002F6CA7"/>
    <w:rsid w:val="0030042E"/>
    <w:rsid w:val="00301F2B"/>
    <w:rsid w:val="00303130"/>
    <w:rsid w:val="00303985"/>
    <w:rsid w:val="00303AEB"/>
    <w:rsid w:val="0030455A"/>
    <w:rsid w:val="00305452"/>
    <w:rsid w:val="003072A0"/>
    <w:rsid w:val="0030734F"/>
    <w:rsid w:val="00310CCB"/>
    <w:rsid w:val="00311127"/>
    <w:rsid w:val="00312E3E"/>
    <w:rsid w:val="0031342D"/>
    <w:rsid w:val="00314BBA"/>
    <w:rsid w:val="0031679C"/>
    <w:rsid w:val="00320408"/>
    <w:rsid w:val="00321491"/>
    <w:rsid w:val="00322121"/>
    <w:rsid w:val="00322574"/>
    <w:rsid w:val="00322E45"/>
    <w:rsid w:val="00322EF9"/>
    <w:rsid w:val="003231CC"/>
    <w:rsid w:val="0032383E"/>
    <w:rsid w:val="00323934"/>
    <w:rsid w:val="00323DEC"/>
    <w:rsid w:val="00325BDA"/>
    <w:rsid w:val="0032651B"/>
    <w:rsid w:val="00330FCB"/>
    <w:rsid w:val="003316B1"/>
    <w:rsid w:val="00331755"/>
    <w:rsid w:val="003320FE"/>
    <w:rsid w:val="00332103"/>
    <w:rsid w:val="00333941"/>
    <w:rsid w:val="003357FF"/>
    <w:rsid w:val="00335AD0"/>
    <w:rsid w:val="0034172B"/>
    <w:rsid w:val="003419A8"/>
    <w:rsid w:val="00342CB1"/>
    <w:rsid w:val="00343A41"/>
    <w:rsid w:val="0034414F"/>
    <w:rsid w:val="00344D89"/>
    <w:rsid w:val="00345465"/>
    <w:rsid w:val="0034608E"/>
    <w:rsid w:val="00346233"/>
    <w:rsid w:val="003464A0"/>
    <w:rsid w:val="0034651E"/>
    <w:rsid w:val="003468D7"/>
    <w:rsid w:val="00352A6D"/>
    <w:rsid w:val="00352DE1"/>
    <w:rsid w:val="00354874"/>
    <w:rsid w:val="00355374"/>
    <w:rsid w:val="00357D17"/>
    <w:rsid w:val="0036287C"/>
    <w:rsid w:val="003651B7"/>
    <w:rsid w:val="00367511"/>
    <w:rsid w:val="00367A96"/>
    <w:rsid w:val="003707B7"/>
    <w:rsid w:val="00371242"/>
    <w:rsid w:val="003719CA"/>
    <w:rsid w:val="00372FD7"/>
    <w:rsid w:val="003732BA"/>
    <w:rsid w:val="00373747"/>
    <w:rsid w:val="00373EAC"/>
    <w:rsid w:val="00375BBC"/>
    <w:rsid w:val="00376165"/>
    <w:rsid w:val="00376E26"/>
    <w:rsid w:val="003800B3"/>
    <w:rsid w:val="00380690"/>
    <w:rsid w:val="00380E54"/>
    <w:rsid w:val="003870F7"/>
    <w:rsid w:val="003877D0"/>
    <w:rsid w:val="0039029D"/>
    <w:rsid w:val="0039126A"/>
    <w:rsid w:val="003938FB"/>
    <w:rsid w:val="0039455E"/>
    <w:rsid w:val="00394987"/>
    <w:rsid w:val="00394BCB"/>
    <w:rsid w:val="00395EC8"/>
    <w:rsid w:val="00396F4B"/>
    <w:rsid w:val="00397230"/>
    <w:rsid w:val="00397971"/>
    <w:rsid w:val="003A09B2"/>
    <w:rsid w:val="003A605E"/>
    <w:rsid w:val="003A6C0D"/>
    <w:rsid w:val="003A6E82"/>
    <w:rsid w:val="003A7D22"/>
    <w:rsid w:val="003B02B4"/>
    <w:rsid w:val="003B0BED"/>
    <w:rsid w:val="003B0F37"/>
    <w:rsid w:val="003B2F4F"/>
    <w:rsid w:val="003B4035"/>
    <w:rsid w:val="003B743D"/>
    <w:rsid w:val="003B76D7"/>
    <w:rsid w:val="003C2523"/>
    <w:rsid w:val="003C3F7C"/>
    <w:rsid w:val="003D0B28"/>
    <w:rsid w:val="003D0CB6"/>
    <w:rsid w:val="003D2BBA"/>
    <w:rsid w:val="003D3988"/>
    <w:rsid w:val="003D5C22"/>
    <w:rsid w:val="003D7FA0"/>
    <w:rsid w:val="003E0D25"/>
    <w:rsid w:val="003E2BF2"/>
    <w:rsid w:val="003E424D"/>
    <w:rsid w:val="003E44F3"/>
    <w:rsid w:val="003F00F0"/>
    <w:rsid w:val="003F033A"/>
    <w:rsid w:val="003F0478"/>
    <w:rsid w:val="003F0B36"/>
    <w:rsid w:val="003F218D"/>
    <w:rsid w:val="003F21AE"/>
    <w:rsid w:val="003F412E"/>
    <w:rsid w:val="003F4331"/>
    <w:rsid w:val="003F4EE7"/>
    <w:rsid w:val="003F56DE"/>
    <w:rsid w:val="003F5762"/>
    <w:rsid w:val="003F5F45"/>
    <w:rsid w:val="00400777"/>
    <w:rsid w:val="0040088B"/>
    <w:rsid w:val="00401408"/>
    <w:rsid w:val="004026F2"/>
    <w:rsid w:val="0040379D"/>
    <w:rsid w:val="00404128"/>
    <w:rsid w:val="00405000"/>
    <w:rsid w:val="00405A11"/>
    <w:rsid w:val="00410078"/>
    <w:rsid w:val="004102C0"/>
    <w:rsid w:val="004110C0"/>
    <w:rsid w:val="004145DC"/>
    <w:rsid w:val="0041656B"/>
    <w:rsid w:val="00416F31"/>
    <w:rsid w:val="00417012"/>
    <w:rsid w:val="004177D2"/>
    <w:rsid w:val="004179C5"/>
    <w:rsid w:val="0042130C"/>
    <w:rsid w:val="00421D4C"/>
    <w:rsid w:val="00422852"/>
    <w:rsid w:val="00423243"/>
    <w:rsid w:val="00424296"/>
    <w:rsid w:val="0042566F"/>
    <w:rsid w:val="004261B7"/>
    <w:rsid w:val="00426944"/>
    <w:rsid w:val="00426C02"/>
    <w:rsid w:val="0042712B"/>
    <w:rsid w:val="00430482"/>
    <w:rsid w:val="00430E4E"/>
    <w:rsid w:val="00431261"/>
    <w:rsid w:val="00432C6C"/>
    <w:rsid w:val="00434922"/>
    <w:rsid w:val="00436F49"/>
    <w:rsid w:val="00440115"/>
    <w:rsid w:val="00440344"/>
    <w:rsid w:val="00440738"/>
    <w:rsid w:val="00442B97"/>
    <w:rsid w:val="004442CF"/>
    <w:rsid w:val="00444BDD"/>
    <w:rsid w:val="0044505D"/>
    <w:rsid w:val="004452B8"/>
    <w:rsid w:val="00451546"/>
    <w:rsid w:val="0045179B"/>
    <w:rsid w:val="0045298B"/>
    <w:rsid w:val="004535A1"/>
    <w:rsid w:val="00457ED8"/>
    <w:rsid w:val="00460922"/>
    <w:rsid w:val="00460C51"/>
    <w:rsid w:val="00466DC5"/>
    <w:rsid w:val="00467B58"/>
    <w:rsid w:val="00471368"/>
    <w:rsid w:val="00471D36"/>
    <w:rsid w:val="00472645"/>
    <w:rsid w:val="00475C73"/>
    <w:rsid w:val="0048003C"/>
    <w:rsid w:val="00480250"/>
    <w:rsid w:val="00480D33"/>
    <w:rsid w:val="00481529"/>
    <w:rsid w:val="00481EB0"/>
    <w:rsid w:val="0048400A"/>
    <w:rsid w:val="004842D2"/>
    <w:rsid w:val="00484D5C"/>
    <w:rsid w:val="00485130"/>
    <w:rsid w:val="00486225"/>
    <w:rsid w:val="00487B80"/>
    <w:rsid w:val="004908D6"/>
    <w:rsid w:val="00491829"/>
    <w:rsid w:val="004919EB"/>
    <w:rsid w:val="00491DBD"/>
    <w:rsid w:val="00492388"/>
    <w:rsid w:val="00494463"/>
    <w:rsid w:val="004947C0"/>
    <w:rsid w:val="00495C6F"/>
    <w:rsid w:val="00496C02"/>
    <w:rsid w:val="00497383"/>
    <w:rsid w:val="004A1C04"/>
    <w:rsid w:val="004A2399"/>
    <w:rsid w:val="004A2D19"/>
    <w:rsid w:val="004A4900"/>
    <w:rsid w:val="004A53F7"/>
    <w:rsid w:val="004A5786"/>
    <w:rsid w:val="004A6404"/>
    <w:rsid w:val="004A6C40"/>
    <w:rsid w:val="004A7769"/>
    <w:rsid w:val="004A77D9"/>
    <w:rsid w:val="004B052C"/>
    <w:rsid w:val="004B1121"/>
    <w:rsid w:val="004B1E39"/>
    <w:rsid w:val="004B2DA9"/>
    <w:rsid w:val="004B3615"/>
    <w:rsid w:val="004B780B"/>
    <w:rsid w:val="004B7C61"/>
    <w:rsid w:val="004B7D33"/>
    <w:rsid w:val="004C046B"/>
    <w:rsid w:val="004C0F56"/>
    <w:rsid w:val="004C2B80"/>
    <w:rsid w:val="004C319D"/>
    <w:rsid w:val="004C398A"/>
    <w:rsid w:val="004C3C28"/>
    <w:rsid w:val="004C432D"/>
    <w:rsid w:val="004C46FD"/>
    <w:rsid w:val="004C48A3"/>
    <w:rsid w:val="004C4B28"/>
    <w:rsid w:val="004C4F3F"/>
    <w:rsid w:val="004C6484"/>
    <w:rsid w:val="004C6518"/>
    <w:rsid w:val="004C6EC3"/>
    <w:rsid w:val="004D08AE"/>
    <w:rsid w:val="004D2287"/>
    <w:rsid w:val="004D24B1"/>
    <w:rsid w:val="004D2EB0"/>
    <w:rsid w:val="004E0CED"/>
    <w:rsid w:val="004E489F"/>
    <w:rsid w:val="004E6F13"/>
    <w:rsid w:val="004E7542"/>
    <w:rsid w:val="004F0E50"/>
    <w:rsid w:val="004F10EB"/>
    <w:rsid w:val="004F1304"/>
    <w:rsid w:val="004F13CE"/>
    <w:rsid w:val="004F4313"/>
    <w:rsid w:val="004F47FA"/>
    <w:rsid w:val="004F4A3F"/>
    <w:rsid w:val="004F4AEF"/>
    <w:rsid w:val="004F5BA0"/>
    <w:rsid w:val="004F63BC"/>
    <w:rsid w:val="004F72DB"/>
    <w:rsid w:val="00500230"/>
    <w:rsid w:val="005003DA"/>
    <w:rsid w:val="00501903"/>
    <w:rsid w:val="00502753"/>
    <w:rsid w:val="005044A3"/>
    <w:rsid w:val="00504DF5"/>
    <w:rsid w:val="005067D9"/>
    <w:rsid w:val="00506C07"/>
    <w:rsid w:val="00506F5F"/>
    <w:rsid w:val="005070FD"/>
    <w:rsid w:val="005073A6"/>
    <w:rsid w:val="00510952"/>
    <w:rsid w:val="00512300"/>
    <w:rsid w:val="00513BF9"/>
    <w:rsid w:val="005200E2"/>
    <w:rsid w:val="00520A83"/>
    <w:rsid w:val="005222C2"/>
    <w:rsid w:val="005224B8"/>
    <w:rsid w:val="00522582"/>
    <w:rsid w:val="005232B7"/>
    <w:rsid w:val="00523511"/>
    <w:rsid w:val="005236E8"/>
    <w:rsid w:val="005253D8"/>
    <w:rsid w:val="00526917"/>
    <w:rsid w:val="00526E0D"/>
    <w:rsid w:val="0052708D"/>
    <w:rsid w:val="005271AC"/>
    <w:rsid w:val="00530C08"/>
    <w:rsid w:val="00531193"/>
    <w:rsid w:val="0053217C"/>
    <w:rsid w:val="00532332"/>
    <w:rsid w:val="00532475"/>
    <w:rsid w:val="00533B3E"/>
    <w:rsid w:val="00535037"/>
    <w:rsid w:val="005352F1"/>
    <w:rsid w:val="00535B5A"/>
    <w:rsid w:val="00535EB5"/>
    <w:rsid w:val="00536A89"/>
    <w:rsid w:val="00537389"/>
    <w:rsid w:val="0053789C"/>
    <w:rsid w:val="00541BBB"/>
    <w:rsid w:val="00543208"/>
    <w:rsid w:val="00544EB3"/>
    <w:rsid w:val="00545028"/>
    <w:rsid w:val="005458A7"/>
    <w:rsid w:val="00546067"/>
    <w:rsid w:val="0054663E"/>
    <w:rsid w:val="00547BAE"/>
    <w:rsid w:val="00547CFD"/>
    <w:rsid w:val="005516E4"/>
    <w:rsid w:val="00551778"/>
    <w:rsid w:val="0055360C"/>
    <w:rsid w:val="00553752"/>
    <w:rsid w:val="0055493E"/>
    <w:rsid w:val="0055550E"/>
    <w:rsid w:val="00556D0A"/>
    <w:rsid w:val="005571B9"/>
    <w:rsid w:val="00557779"/>
    <w:rsid w:val="00560DC6"/>
    <w:rsid w:val="0056317C"/>
    <w:rsid w:val="00563DBD"/>
    <w:rsid w:val="00564129"/>
    <w:rsid w:val="00565431"/>
    <w:rsid w:val="00565636"/>
    <w:rsid w:val="005667F6"/>
    <w:rsid w:val="0056724A"/>
    <w:rsid w:val="00567A14"/>
    <w:rsid w:val="005705B2"/>
    <w:rsid w:val="00571326"/>
    <w:rsid w:val="00571653"/>
    <w:rsid w:val="0057261E"/>
    <w:rsid w:val="00573A7C"/>
    <w:rsid w:val="00573F3B"/>
    <w:rsid w:val="00574203"/>
    <w:rsid w:val="005747E9"/>
    <w:rsid w:val="00575FF8"/>
    <w:rsid w:val="005761C6"/>
    <w:rsid w:val="00577398"/>
    <w:rsid w:val="005807AC"/>
    <w:rsid w:val="00581BAF"/>
    <w:rsid w:val="00582411"/>
    <w:rsid w:val="005842D9"/>
    <w:rsid w:val="00584C3A"/>
    <w:rsid w:val="00584CA5"/>
    <w:rsid w:val="005868EC"/>
    <w:rsid w:val="0058724A"/>
    <w:rsid w:val="00587BF5"/>
    <w:rsid w:val="00591D63"/>
    <w:rsid w:val="0059336A"/>
    <w:rsid w:val="00597489"/>
    <w:rsid w:val="005A1C33"/>
    <w:rsid w:val="005A1D76"/>
    <w:rsid w:val="005A306B"/>
    <w:rsid w:val="005A6568"/>
    <w:rsid w:val="005B373D"/>
    <w:rsid w:val="005B38FD"/>
    <w:rsid w:val="005B3E2F"/>
    <w:rsid w:val="005B60E5"/>
    <w:rsid w:val="005B62E2"/>
    <w:rsid w:val="005B66DF"/>
    <w:rsid w:val="005B6A66"/>
    <w:rsid w:val="005B7218"/>
    <w:rsid w:val="005B79EC"/>
    <w:rsid w:val="005B7BB3"/>
    <w:rsid w:val="005C0013"/>
    <w:rsid w:val="005C3B9E"/>
    <w:rsid w:val="005C3D0C"/>
    <w:rsid w:val="005C4146"/>
    <w:rsid w:val="005C4F28"/>
    <w:rsid w:val="005C5D5C"/>
    <w:rsid w:val="005C6B59"/>
    <w:rsid w:val="005C6EDC"/>
    <w:rsid w:val="005C7377"/>
    <w:rsid w:val="005D0935"/>
    <w:rsid w:val="005D0E78"/>
    <w:rsid w:val="005D1568"/>
    <w:rsid w:val="005D15E0"/>
    <w:rsid w:val="005D2056"/>
    <w:rsid w:val="005D24ED"/>
    <w:rsid w:val="005D4C25"/>
    <w:rsid w:val="005D4C2B"/>
    <w:rsid w:val="005D5D60"/>
    <w:rsid w:val="005D6F15"/>
    <w:rsid w:val="005D7D08"/>
    <w:rsid w:val="005E050A"/>
    <w:rsid w:val="005E0B88"/>
    <w:rsid w:val="005E1556"/>
    <w:rsid w:val="005E20EE"/>
    <w:rsid w:val="005E2389"/>
    <w:rsid w:val="005E44CA"/>
    <w:rsid w:val="005E453B"/>
    <w:rsid w:val="005E4B33"/>
    <w:rsid w:val="005E695C"/>
    <w:rsid w:val="005F10EA"/>
    <w:rsid w:val="005F15BE"/>
    <w:rsid w:val="005F1A84"/>
    <w:rsid w:val="005F25F8"/>
    <w:rsid w:val="005F38F9"/>
    <w:rsid w:val="005F4791"/>
    <w:rsid w:val="005F575E"/>
    <w:rsid w:val="005F580E"/>
    <w:rsid w:val="005F6B88"/>
    <w:rsid w:val="005F6C4F"/>
    <w:rsid w:val="005F751A"/>
    <w:rsid w:val="005F7CA4"/>
    <w:rsid w:val="00600887"/>
    <w:rsid w:val="0060100E"/>
    <w:rsid w:val="00601242"/>
    <w:rsid w:val="00602365"/>
    <w:rsid w:val="00602D4C"/>
    <w:rsid w:val="00602FC1"/>
    <w:rsid w:val="0060343D"/>
    <w:rsid w:val="006040D0"/>
    <w:rsid w:val="00604C11"/>
    <w:rsid w:val="006058DE"/>
    <w:rsid w:val="00610F9E"/>
    <w:rsid w:val="00611F9E"/>
    <w:rsid w:val="0061239E"/>
    <w:rsid w:val="006127DC"/>
    <w:rsid w:val="00612830"/>
    <w:rsid w:val="00613B75"/>
    <w:rsid w:val="0061458A"/>
    <w:rsid w:val="00614663"/>
    <w:rsid w:val="0061757A"/>
    <w:rsid w:val="006177F1"/>
    <w:rsid w:val="00617C8F"/>
    <w:rsid w:val="006205B1"/>
    <w:rsid w:val="006214DE"/>
    <w:rsid w:val="00621679"/>
    <w:rsid w:val="00622CAE"/>
    <w:rsid w:val="006244A1"/>
    <w:rsid w:val="0062506B"/>
    <w:rsid w:val="00625647"/>
    <w:rsid w:val="006261E8"/>
    <w:rsid w:val="006271A4"/>
    <w:rsid w:val="006271B0"/>
    <w:rsid w:val="00627E13"/>
    <w:rsid w:val="00630D07"/>
    <w:rsid w:val="00636C23"/>
    <w:rsid w:val="00640D67"/>
    <w:rsid w:val="00641AA4"/>
    <w:rsid w:val="006429A0"/>
    <w:rsid w:val="00644C6A"/>
    <w:rsid w:val="006465F8"/>
    <w:rsid w:val="00646D0F"/>
    <w:rsid w:val="006471E5"/>
    <w:rsid w:val="006516F8"/>
    <w:rsid w:val="0065434D"/>
    <w:rsid w:val="00654C81"/>
    <w:rsid w:val="006555D1"/>
    <w:rsid w:val="006577D2"/>
    <w:rsid w:val="006659CE"/>
    <w:rsid w:val="00666215"/>
    <w:rsid w:val="006673C6"/>
    <w:rsid w:val="006676C8"/>
    <w:rsid w:val="00671948"/>
    <w:rsid w:val="00673B32"/>
    <w:rsid w:val="00673B5B"/>
    <w:rsid w:val="00677C78"/>
    <w:rsid w:val="00677F50"/>
    <w:rsid w:val="00681B66"/>
    <w:rsid w:val="00682792"/>
    <w:rsid w:val="00682E99"/>
    <w:rsid w:val="00683B7B"/>
    <w:rsid w:val="006845C6"/>
    <w:rsid w:val="00684A00"/>
    <w:rsid w:val="00685030"/>
    <w:rsid w:val="00685349"/>
    <w:rsid w:val="00685AB5"/>
    <w:rsid w:val="006870A8"/>
    <w:rsid w:val="00687696"/>
    <w:rsid w:val="0069170C"/>
    <w:rsid w:val="006929DA"/>
    <w:rsid w:val="00692C4E"/>
    <w:rsid w:val="00693952"/>
    <w:rsid w:val="006978BE"/>
    <w:rsid w:val="00697BB6"/>
    <w:rsid w:val="006A0656"/>
    <w:rsid w:val="006A0A17"/>
    <w:rsid w:val="006A1961"/>
    <w:rsid w:val="006A1A03"/>
    <w:rsid w:val="006A24CC"/>
    <w:rsid w:val="006A2E09"/>
    <w:rsid w:val="006A2E16"/>
    <w:rsid w:val="006A2F93"/>
    <w:rsid w:val="006A48A5"/>
    <w:rsid w:val="006A687C"/>
    <w:rsid w:val="006A688D"/>
    <w:rsid w:val="006A7533"/>
    <w:rsid w:val="006B2EC9"/>
    <w:rsid w:val="006B33A2"/>
    <w:rsid w:val="006B3ADE"/>
    <w:rsid w:val="006B411A"/>
    <w:rsid w:val="006B4C2F"/>
    <w:rsid w:val="006B5A23"/>
    <w:rsid w:val="006B6037"/>
    <w:rsid w:val="006B76EB"/>
    <w:rsid w:val="006B7C75"/>
    <w:rsid w:val="006B7E71"/>
    <w:rsid w:val="006C07CA"/>
    <w:rsid w:val="006C2388"/>
    <w:rsid w:val="006C4076"/>
    <w:rsid w:val="006C42C7"/>
    <w:rsid w:val="006C48A1"/>
    <w:rsid w:val="006C62C1"/>
    <w:rsid w:val="006C6931"/>
    <w:rsid w:val="006C79D1"/>
    <w:rsid w:val="006D1ADE"/>
    <w:rsid w:val="006D1DDC"/>
    <w:rsid w:val="006D2A6F"/>
    <w:rsid w:val="006D2FD9"/>
    <w:rsid w:val="006D37C2"/>
    <w:rsid w:val="006D4B1A"/>
    <w:rsid w:val="006D4BC5"/>
    <w:rsid w:val="006D593F"/>
    <w:rsid w:val="006D698B"/>
    <w:rsid w:val="006D6FAD"/>
    <w:rsid w:val="006D7E7D"/>
    <w:rsid w:val="006E0783"/>
    <w:rsid w:val="006E1054"/>
    <w:rsid w:val="006E24B1"/>
    <w:rsid w:val="006E334E"/>
    <w:rsid w:val="006E3429"/>
    <w:rsid w:val="006E6E59"/>
    <w:rsid w:val="006F04B5"/>
    <w:rsid w:val="006F36EA"/>
    <w:rsid w:val="00700D71"/>
    <w:rsid w:val="00704762"/>
    <w:rsid w:val="00706393"/>
    <w:rsid w:val="00706648"/>
    <w:rsid w:val="00706A67"/>
    <w:rsid w:val="00706E35"/>
    <w:rsid w:val="0071110F"/>
    <w:rsid w:val="0071172B"/>
    <w:rsid w:val="007125DB"/>
    <w:rsid w:val="0071468A"/>
    <w:rsid w:val="007149A9"/>
    <w:rsid w:val="0071512D"/>
    <w:rsid w:val="0071603F"/>
    <w:rsid w:val="00716282"/>
    <w:rsid w:val="007200A9"/>
    <w:rsid w:val="0072060E"/>
    <w:rsid w:val="0072069C"/>
    <w:rsid w:val="00720A56"/>
    <w:rsid w:val="00721322"/>
    <w:rsid w:val="00722E50"/>
    <w:rsid w:val="00724856"/>
    <w:rsid w:val="00724A58"/>
    <w:rsid w:val="00725E53"/>
    <w:rsid w:val="00727217"/>
    <w:rsid w:val="00727EB4"/>
    <w:rsid w:val="00731B2F"/>
    <w:rsid w:val="00732491"/>
    <w:rsid w:val="0073251B"/>
    <w:rsid w:val="00732D8D"/>
    <w:rsid w:val="0073615B"/>
    <w:rsid w:val="007375B1"/>
    <w:rsid w:val="00737AC5"/>
    <w:rsid w:val="0074188F"/>
    <w:rsid w:val="007426E8"/>
    <w:rsid w:val="00743DAB"/>
    <w:rsid w:val="00744775"/>
    <w:rsid w:val="007457E3"/>
    <w:rsid w:val="00746025"/>
    <w:rsid w:val="007468F3"/>
    <w:rsid w:val="00746AE6"/>
    <w:rsid w:val="007478E0"/>
    <w:rsid w:val="00750647"/>
    <w:rsid w:val="007526E1"/>
    <w:rsid w:val="00752777"/>
    <w:rsid w:val="00752C26"/>
    <w:rsid w:val="00752F70"/>
    <w:rsid w:val="00754A72"/>
    <w:rsid w:val="00754E3F"/>
    <w:rsid w:val="00760D70"/>
    <w:rsid w:val="007610C2"/>
    <w:rsid w:val="00761357"/>
    <w:rsid w:val="0076197A"/>
    <w:rsid w:val="007619F1"/>
    <w:rsid w:val="007645FF"/>
    <w:rsid w:val="007653CF"/>
    <w:rsid w:val="00766CCA"/>
    <w:rsid w:val="00771EE0"/>
    <w:rsid w:val="00772359"/>
    <w:rsid w:val="00772499"/>
    <w:rsid w:val="007726E6"/>
    <w:rsid w:val="00773822"/>
    <w:rsid w:val="00773FE6"/>
    <w:rsid w:val="00776B72"/>
    <w:rsid w:val="00777AB8"/>
    <w:rsid w:val="00780E3D"/>
    <w:rsid w:val="00780FE5"/>
    <w:rsid w:val="0078164E"/>
    <w:rsid w:val="00781776"/>
    <w:rsid w:val="00781C9D"/>
    <w:rsid w:val="007823BC"/>
    <w:rsid w:val="007901F7"/>
    <w:rsid w:val="0079041B"/>
    <w:rsid w:val="007907BD"/>
    <w:rsid w:val="00790F68"/>
    <w:rsid w:val="007912E0"/>
    <w:rsid w:val="00791455"/>
    <w:rsid w:val="00791852"/>
    <w:rsid w:val="00792293"/>
    <w:rsid w:val="007939AB"/>
    <w:rsid w:val="00796F95"/>
    <w:rsid w:val="007A049C"/>
    <w:rsid w:val="007A1C93"/>
    <w:rsid w:val="007A235A"/>
    <w:rsid w:val="007A320D"/>
    <w:rsid w:val="007A350F"/>
    <w:rsid w:val="007B026E"/>
    <w:rsid w:val="007B22C1"/>
    <w:rsid w:val="007B24EF"/>
    <w:rsid w:val="007B3400"/>
    <w:rsid w:val="007B345F"/>
    <w:rsid w:val="007B45BC"/>
    <w:rsid w:val="007B7CCD"/>
    <w:rsid w:val="007C04AA"/>
    <w:rsid w:val="007C24F9"/>
    <w:rsid w:val="007C5678"/>
    <w:rsid w:val="007C5957"/>
    <w:rsid w:val="007C5BC0"/>
    <w:rsid w:val="007C5F53"/>
    <w:rsid w:val="007C643C"/>
    <w:rsid w:val="007C6960"/>
    <w:rsid w:val="007C7D3F"/>
    <w:rsid w:val="007D2ED2"/>
    <w:rsid w:val="007D3094"/>
    <w:rsid w:val="007D3507"/>
    <w:rsid w:val="007D57EE"/>
    <w:rsid w:val="007D637A"/>
    <w:rsid w:val="007D6B20"/>
    <w:rsid w:val="007D721C"/>
    <w:rsid w:val="007D778D"/>
    <w:rsid w:val="007D7F44"/>
    <w:rsid w:val="007E0865"/>
    <w:rsid w:val="007E192A"/>
    <w:rsid w:val="007E222B"/>
    <w:rsid w:val="007E3C57"/>
    <w:rsid w:val="007E422C"/>
    <w:rsid w:val="007E484E"/>
    <w:rsid w:val="007E4C89"/>
    <w:rsid w:val="007E4D13"/>
    <w:rsid w:val="007E7C6A"/>
    <w:rsid w:val="007F1401"/>
    <w:rsid w:val="007F1614"/>
    <w:rsid w:val="007F1B6E"/>
    <w:rsid w:val="007F44E6"/>
    <w:rsid w:val="007F4E33"/>
    <w:rsid w:val="007F67DA"/>
    <w:rsid w:val="007F688E"/>
    <w:rsid w:val="00800193"/>
    <w:rsid w:val="008004C5"/>
    <w:rsid w:val="0080195C"/>
    <w:rsid w:val="00802E92"/>
    <w:rsid w:val="00803784"/>
    <w:rsid w:val="00803BC4"/>
    <w:rsid w:val="00804B54"/>
    <w:rsid w:val="00807575"/>
    <w:rsid w:val="00810272"/>
    <w:rsid w:val="0081174D"/>
    <w:rsid w:val="00812950"/>
    <w:rsid w:val="00812CCA"/>
    <w:rsid w:val="00814ACB"/>
    <w:rsid w:val="008158A1"/>
    <w:rsid w:val="00817666"/>
    <w:rsid w:val="008202FE"/>
    <w:rsid w:val="00820631"/>
    <w:rsid w:val="008222F2"/>
    <w:rsid w:val="008225C5"/>
    <w:rsid w:val="00822F98"/>
    <w:rsid w:val="008251E7"/>
    <w:rsid w:val="008255A4"/>
    <w:rsid w:val="00825B94"/>
    <w:rsid w:val="00831B25"/>
    <w:rsid w:val="0083301A"/>
    <w:rsid w:val="0083507F"/>
    <w:rsid w:val="00835323"/>
    <w:rsid w:val="00835F50"/>
    <w:rsid w:val="008419C3"/>
    <w:rsid w:val="0084326B"/>
    <w:rsid w:val="008442B5"/>
    <w:rsid w:val="00846A5A"/>
    <w:rsid w:val="00846B5A"/>
    <w:rsid w:val="0084789A"/>
    <w:rsid w:val="00851403"/>
    <w:rsid w:val="008521C8"/>
    <w:rsid w:val="008522BD"/>
    <w:rsid w:val="008530E5"/>
    <w:rsid w:val="00855CCD"/>
    <w:rsid w:val="00857D7B"/>
    <w:rsid w:val="00857DFF"/>
    <w:rsid w:val="00860788"/>
    <w:rsid w:val="0086456E"/>
    <w:rsid w:val="00865203"/>
    <w:rsid w:val="0086524A"/>
    <w:rsid w:val="00870710"/>
    <w:rsid w:val="0087089C"/>
    <w:rsid w:val="00870CEA"/>
    <w:rsid w:val="008725BB"/>
    <w:rsid w:val="008727BC"/>
    <w:rsid w:val="00872EFE"/>
    <w:rsid w:val="0087327C"/>
    <w:rsid w:val="008739E8"/>
    <w:rsid w:val="00874DEF"/>
    <w:rsid w:val="0087553A"/>
    <w:rsid w:val="00875B04"/>
    <w:rsid w:val="00876109"/>
    <w:rsid w:val="0087628B"/>
    <w:rsid w:val="00876D85"/>
    <w:rsid w:val="00880438"/>
    <w:rsid w:val="0088147B"/>
    <w:rsid w:val="00881646"/>
    <w:rsid w:val="00881EA1"/>
    <w:rsid w:val="00883760"/>
    <w:rsid w:val="0088447A"/>
    <w:rsid w:val="00885812"/>
    <w:rsid w:val="008863E2"/>
    <w:rsid w:val="0088679D"/>
    <w:rsid w:val="0088790C"/>
    <w:rsid w:val="00891CBD"/>
    <w:rsid w:val="00892C99"/>
    <w:rsid w:val="00893ED4"/>
    <w:rsid w:val="00895EC2"/>
    <w:rsid w:val="008A0E2F"/>
    <w:rsid w:val="008A13E1"/>
    <w:rsid w:val="008A155B"/>
    <w:rsid w:val="008A3676"/>
    <w:rsid w:val="008A45C4"/>
    <w:rsid w:val="008A599E"/>
    <w:rsid w:val="008A5A58"/>
    <w:rsid w:val="008A639D"/>
    <w:rsid w:val="008A74EE"/>
    <w:rsid w:val="008B215C"/>
    <w:rsid w:val="008B2699"/>
    <w:rsid w:val="008B2FD3"/>
    <w:rsid w:val="008B3B6D"/>
    <w:rsid w:val="008B450B"/>
    <w:rsid w:val="008C08AD"/>
    <w:rsid w:val="008C0FBB"/>
    <w:rsid w:val="008C239D"/>
    <w:rsid w:val="008C4B89"/>
    <w:rsid w:val="008C6623"/>
    <w:rsid w:val="008C7550"/>
    <w:rsid w:val="008D0F99"/>
    <w:rsid w:val="008D1D0D"/>
    <w:rsid w:val="008D1D33"/>
    <w:rsid w:val="008D2F2D"/>
    <w:rsid w:val="008D3A8A"/>
    <w:rsid w:val="008D495C"/>
    <w:rsid w:val="008D6C22"/>
    <w:rsid w:val="008D7EA9"/>
    <w:rsid w:val="008E049E"/>
    <w:rsid w:val="008E165E"/>
    <w:rsid w:val="008E225B"/>
    <w:rsid w:val="008E4A2A"/>
    <w:rsid w:val="008E6967"/>
    <w:rsid w:val="008E7EF2"/>
    <w:rsid w:val="008F2D93"/>
    <w:rsid w:val="008F3401"/>
    <w:rsid w:val="008F38CF"/>
    <w:rsid w:val="008F4EC3"/>
    <w:rsid w:val="0090007C"/>
    <w:rsid w:val="0090054C"/>
    <w:rsid w:val="00900717"/>
    <w:rsid w:val="009016D6"/>
    <w:rsid w:val="00901A68"/>
    <w:rsid w:val="009043BA"/>
    <w:rsid w:val="00910791"/>
    <w:rsid w:val="0091241C"/>
    <w:rsid w:val="00912729"/>
    <w:rsid w:val="00912C78"/>
    <w:rsid w:val="00913025"/>
    <w:rsid w:val="00916CD1"/>
    <w:rsid w:val="00920BF9"/>
    <w:rsid w:val="00921A96"/>
    <w:rsid w:val="00921D61"/>
    <w:rsid w:val="00922413"/>
    <w:rsid w:val="00924347"/>
    <w:rsid w:val="0092544E"/>
    <w:rsid w:val="009257B5"/>
    <w:rsid w:val="00927C70"/>
    <w:rsid w:val="00927E66"/>
    <w:rsid w:val="00930BCF"/>
    <w:rsid w:val="009316F3"/>
    <w:rsid w:val="00931C54"/>
    <w:rsid w:val="00932851"/>
    <w:rsid w:val="00935508"/>
    <w:rsid w:val="009355BB"/>
    <w:rsid w:val="00936AB3"/>
    <w:rsid w:val="00936B30"/>
    <w:rsid w:val="00936B97"/>
    <w:rsid w:val="00936E93"/>
    <w:rsid w:val="00937CA0"/>
    <w:rsid w:val="00937F8F"/>
    <w:rsid w:val="009400E9"/>
    <w:rsid w:val="0094017B"/>
    <w:rsid w:val="00941209"/>
    <w:rsid w:val="0094141E"/>
    <w:rsid w:val="00941FE7"/>
    <w:rsid w:val="0094336C"/>
    <w:rsid w:val="009453B5"/>
    <w:rsid w:val="009457CC"/>
    <w:rsid w:val="00945FF2"/>
    <w:rsid w:val="0094643F"/>
    <w:rsid w:val="0094644A"/>
    <w:rsid w:val="00946610"/>
    <w:rsid w:val="00947365"/>
    <w:rsid w:val="009478B2"/>
    <w:rsid w:val="00950B11"/>
    <w:rsid w:val="0095106C"/>
    <w:rsid w:val="009527F2"/>
    <w:rsid w:val="00952D09"/>
    <w:rsid w:val="0095385C"/>
    <w:rsid w:val="00953BBE"/>
    <w:rsid w:val="0095439A"/>
    <w:rsid w:val="009552BE"/>
    <w:rsid w:val="009552EE"/>
    <w:rsid w:val="0095650A"/>
    <w:rsid w:val="00956D00"/>
    <w:rsid w:val="00957CD7"/>
    <w:rsid w:val="00957F6F"/>
    <w:rsid w:val="00960191"/>
    <w:rsid w:val="0096055F"/>
    <w:rsid w:val="00961ABE"/>
    <w:rsid w:val="00961CC0"/>
    <w:rsid w:val="0096746F"/>
    <w:rsid w:val="00967BD4"/>
    <w:rsid w:val="00970320"/>
    <w:rsid w:val="00970813"/>
    <w:rsid w:val="00970A0D"/>
    <w:rsid w:val="0097121F"/>
    <w:rsid w:val="009726EE"/>
    <w:rsid w:val="009729D2"/>
    <w:rsid w:val="00973C72"/>
    <w:rsid w:val="0097642C"/>
    <w:rsid w:val="0097674D"/>
    <w:rsid w:val="00976818"/>
    <w:rsid w:val="009768DC"/>
    <w:rsid w:val="0097743E"/>
    <w:rsid w:val="00980D7B"/>
    <w:rsid w:val="0098310A"/>
    <w:rsid w:val="009834C2"/>
    <w:rsid w:val="00983B61"/>
    <w:rsid w:val="009847FA"/>
    <w:rsid w:val="00985A33"/>
    <w:rsid w:val="009865A9"/>
    <w:rsid w:val="00986E7C"/>
    <w:rsid w:val="00990C7D"/>
    <w:rsid w:val="00990DB0"/>
    <w:rsid w:val="009945C6"/>
    <w:rsid w:val="009946EF"/>
    <w:rsid w:val="0099541A"/>
    <w:rsid w:val="00995F77"/>
    <w:rsid w:val="00997328"/>
    <w:rsid w:val="0099798C"/>
    <w:rsid w:val="009A039A"/>
    <w:rsid w:val="009A17EC"/>
    <w:rsid w:val="009A21CC"/>
    <w:rsid w:val="009A229C"/>
    <w:rsid w:val="009A246F"/>
    <w:rsid w:val="009A3D34"/>
    <w:rsid w:val="009A5F2E"/>
    <w:rsid w:val="009A5F9E"/>
    <w:rsid w:val="009A6C8C"/>
    <w:rsid w:val="009A7D83"/>
    <w:rsid w:val="009B0521"/>
    <w:rsid w:val="009B07D9"/>
    <w:rsid w:val="009B0C79"/>
    <w:rsid w:val="009B15B2"/>
    <w:rsid w:val="009B2908"/>
    <w:rsid w:val="009B31FA"/>
    <w:rsid w:val="009B34F9"/>
    <w:rsid w:val="009B4059"/>
    <w:rsid w:val="009B46F6"/>
    <w:rsid w:val="009B553D"/>
    <w:rsid w:val="009B5DE0"/>
    <w:rsid w:val="009B68D8"/>
    <w:rsid w:val="009B7DDB"/>
    <w:rsid w:val="009C0186"/>
    <w:rsid w:val="009C0576"/>
    <w:rsid w:val="009C0BA2"/>
    <w:rsid w:val="009C20CF"/>
    <w:rsid w:val="009C2DAC"/>
    <w:rsid w:val="009C592B"/>
    <w:rsid w:val="009C75C7"/>
    <w:rsid w:val="009C7EA5"/>
    <w:rsid w:val="009D04E0"/>
    <w:rsid w:val="009D0B4A"/>
    <w:rsid w:val="009D0E36"/>
    <w:rsid w:val="009D110E"/>
    <w:rsid w:val="009D21CD"/>
    <w:rsid w:val="009D2848"/>
    <w:rsid w:val="009D3169"/>
    <w:rsid w:val="009D3716"/>
    <w:rsid w:val="009D3755"/>
    <w:rsid w:val="009D5B9D"/>
    <w:rsid w:val="009D60DE"/>
    <w:rsid w:val="009D7599"/>
    <w:rsid w:val="009E129A"/>
    <w:rsid w:val="009E1852"/>
    <w:rsid w:val="009E1C18"/>
    <w:rsid w:val="009E4622"/>
    <w:rsid w:val="009E4D62"/>
    <w:rsid w:val="009E57E1"/>
    <w:rsid w:val="009E5FAE"/>
    <w:rsid w:val="009E692E"/>
    <w:rsid w:val="009E6A56"/>
    <w:rsid w:val="009E76FA"/>
    <w:rsid w:val="009F111D"/>
    <w:rsid w:val="009F15F5"/>
    <w:rsid w:val="009F2351"/>
    <w:rsid w:val="009F36DD"/>
    <w:rsid w:val="009F43E7"/>
    <w:rsid w:val="009F5277"/>
    <w:rsid w:val="009F6114"/>
    <w:rsid w:val="009F680D"/>
    <w:rsid w:val="009F75F9"/>
    <w:rsid w:val="009F7CF7"/>
    <w:rsid w:val="00A01C7C"/>
    <w:rsid w:val="00A025B3"/>
    <w:rsid w:val="00A04EE8"/>
    <w:rsid w:val="00A05147"/>
    <w:rsid w:val="00A05CEB"/>
    <w:rsid w:val="00A065EB"/>
    <w:rsid w:val="00A0678D"/>
    <w:rsid w:val="00A06D96"/>
    <w:rsid w:val="00A06F95"/>
    <w:rsid w:val="00A0713D"/>
    <w:rsid w:val="00A10D21"/>
    <w:rsid w:val="00A1203C"/>
    <w:rsid w:val="00A120A6"/>
    <w:rsid w:val="00A12C33"/>
    <w:rsid w:val="00A136D3"/>
    <w:rsid w:val="00A13E29"/>
    <w:rsid w:val="00A14A05"/>
    <w:rsid w:val="00A14B9F"/>
    <w:rsid w:val="00A14DD6"/>
    <w:rsid w:val="00A153E4"/>
    <w:rsid w:val="00A15BC4"/>
    <w:rsid w:val="00A16BCB"/>
    <w:rsid w:val="00A17243"/>
    <w:rsid w:val="00A24DA8"/>
    <w:rsid w:val="00A25E74"/>
    <w:rsid w:val="00A26475"/>
    <w:rsid w:val="00A264EB"/>
    <w:rsid w:val="00A26CDD"/>
    <w:rsid w:val="00A2703B"/>
    <w:rsid w:val="00A3007A"/>
    <w:rsid w:val="00A308FC"/>
    <w:rsid w:val="00A314EE"/>
    <w:rsid w:val="00A31545"/>
    <w:rsid w:val="00A31D22"/>
    <w:rsid w:val="00A33C95"/>
    <w:rsid w:val="00A35711"/>
    <w:rsid w:val="00A35B43"/>
    <w:rsid w:val="00A3784A"/>
    <w:rsid w:val="00A37AEB"/>
    <w:rsid w:val="00A401D2"/>
    <w:rsid w:val="00A430CF"/>
    <w:rsid w:val="00A44CB2"/>
    <w:rsid w:val="00A4544F"/>
    <w:rsid w:val="00A47384"/>
    <w:rsid w:val="00A516EC"/>
    <w:rsid w:val="00A51BB1"/>
    <w:rsid w:val="00A537DD"/>
    <w:rsid w:val="00A538EC"/>
    <w:rsid w:val="00A548E2"/>
    <w:rsid w:val="00A55294"/>
    <w:rsid w:val="00A55FB6"/>
    <w:rsid w:val="00A57DE7"/>
    <w:rsid w:val="00A61912"/>
    <w:rsid w:val="00A62B65"/>
    <w:rsid w:val="00A6336F"/>
    <w:rsid w:val="00A63D22"/>
    <w:rsid w:val="00A6434D"/>
    <w:rsid w:val="00A71B84"/>
    <w:rsid w:val="00A724A6"/>
    <w:rsid w:val="00A7364D"/>
    <w:rsid w:val="00A738DF"/>
    <w:rsid w:val="00A74937"/>
    <w:rsid w:val="00A75772"/>
    <w:rsid w:val="00A76F4F"/>
    <w:rsid w:val="00A77EBC"/>
    <w:rsid w:val="00A80043"/>
    <w:rsid w:val="00A80A33"/>
    <w:rsid w:val="00A837AC"/>
    <w:rsid w:val="00A83B98"/>
    <w:rsid w:val="00A84861"/>
    <w:rsid w:val="00A857E0"/>
    <w:rsid w:val="00A87414"/>
    <w:rsid w:val="00A9018D"/>
    <w:rsid w:val="00A90206"/>
    <w:rsid w:val="00A902EE"/>
    <w:rsid w:val="00A90EF0"/>
    <w:rsid w:val="00A9175A"/>
    <w:rsid w:val="00A92B19"/>
    <w:rsid w:val="00A92C6F"/>
    <w:rsid w:val="00A93D68"/>
    <w:rsid w:val="00A94B7B"/>
    <w:rsid w:val="00A94E5C"/>
    <w:rsid w:val="00A9566C"/>
    <w:rsid w:val="00A9593F"/>
    <w:rsid w:val="00A95B4C"/>
    <w:rsid w:val="00A96D7E"/>
    <w:rsid w:val="00A97842"/>
    <w:rsid w:val="00AA01E4"/>
    <w:rsid w:val="00AA0E1C"/>
    <w:rsid w:val="00AA1073"/>
    <w:rsid w:val="00AA1321"/>
    <w:rsid w:val="00AA15FA"/>
    <w:rsid w:val="00AA53E1"/>
    <w:rsid w:val="00AA5AFE"/>
    <w:rsid w:val="00AA5E34"/>
    <w:rsid w:val="00AA5F48"/>
    <w:rsid w:val="00AB0AFF"/>
    <w:rsid w:val="00AB2F99"/>
    <w:rsid w:val="00AB3596"/>
    <w:rsid w:val="00AB383E"/>
    <w:rsid w:val="00AB5E01"/>
    <w:rsid w:val="00AB5F73"/>
    <w:rsid w:val="00AB6264"/>
    <w:rsid w:val="00AB68B6"/>
    <w:rsid w:val="00AB68CE"/>
    <w:rsid w:val="00AC1CDC"/>
    <w:rsid w:val="00AD2B02"/>
    <w:rsid w:val="00AD2C85"/>
    <w:rsid w:val="00AD3A99"/>
    <w:rsid w:val="00AD424A"/>
    <w:rsid w:val="00AD755D"/>
    <w:rsid w:val="00AE2693"/>
    <w:rsid w:val="00AE2D8D"/>
    <w:rsid w:val="00AE333B"/>
    <w:rsid w:val="00AE3E21"/>
    <w:rsid w:val="00AE4D3E"/>
    <w:rsid w:val="00AE508A"/>
    <w:rsid w:val="00AE6537"/>
    <w:rsid w:val="00AF01E5"/>
    <w:rsid w:val="00AF0D5C"/>
    <w:rsid w:val="00AF263C"/>
    <w:rsid w:val="00AF3399"/>
    <w:rsid w:val="00AF5C4D"/>
    <w:rsid w:val="00AF6183"/>
    <w:rsid w:val="00AF7399"/>
    <w:rsid w:val="00AF7908"/>
    <w:rsid w:val="00B0514E"/>
    <w:rsid w:val="00B066ED"/>
    <w:rsid w:val="00B06BDD"/>
    <w:rsid w:val="00B06C0B"/>
    <w:rsid w:val="00B06F15"/>
    <w:rsid w:val="00B100D0"/>
    <w:rsid w:val="00B1165C"/>
    <w:rsid w:val="00B12434"/>
    <w:rsid w:val="00B14529"/>
    <w:rsid w:val="00B1530B"/>
    <w:rsid w:val="00B160E0"/>
    <w:rsid w:val="00B173B2"/>
    <w:rsid w:val="00B1740F"/>
    <w:rsid w:val="00B2042C"/>
    <w:rsid w:val="00B22954"/>
    <w:rsid w:val="00B237C4"/>
    <w:rsid w:val="00B2384B"/>
    <w:rsid w:val="00B24CE0"/>
    <w:rsid w:val="00B26D06"/>
    <w:rsid w:val="00B27081"/>
    <w:rsid w:val="00B27226"/>
    <w:rsid w:val="00B3000B"/>
    <w:rsid w:val="00B30064"/>
    <w:rsid w:val="00B3054E"/>
    <w:rsid w:val="00B3308A"/>
    <w:rsid w:val="00B34A4B"/>
    <w:rsid w:val="00B364B4"/>
    <w:rsid w:val="00B4059D"/>
    <w:rsid w:val="00B40774"/>
    <w:rsid w:val="00B41778"/>
    <w:rsid w:val="00B41A57"/>
    <w:rsid w:val="00B422A9"/>
    <w:rsid w:val="00B42499"/>
    <w:rsid w:val="00B424AA"/>
    <w:rsid w:val="00B4313F"/>
    <w:rsid w:val="00B44829"/>
    <w:rsid w:val="00B44CB1"/>
    <w:rsid w:val="00B4745A"/>
    <w:rsid w:val="00B47CC2"/>
    <w:rsid w:val="00B51C65"/>
    <w:rsid w:val="00B52AB1"/>
    <w:rsid w:val="00B52C23"/>
    <w:rsid w:val="00B53506"/>
    <w:rsid w:val="00B547BE"/>
    <w:rsid w:val="00B54F21"/>
    <w:rsid w:val="00B551D4"/>
    <w:rsid w:val="00B55C61"/>
    <w:rsid w:val="00B57330"/>
    <w:rsid w:val="00B609F7"/>
    <w:rsid w:val="00B60D40"/>
    <w:rsid w:val="00B61E98"/>
    <w:rsid w:val="00B62BDD"/>
    <w:rsid w:val="00B665EB"/>
    <w:rsid w:val="00B668CA"/>
    <w:rsid w:val="00B70B37"/>
    <w:rsid w:val="00B71F41"/>
    <w:rsid w:val="00B72F57"/>
    <w:rsid w:val="00B72FF1"/>
    <w:rsid w:val="00B730D1"/>
    <w:rsid w:val="00B734EC"/>
    <w:rsid w:val="00B73B85"/>
    <w:rsid w:val="00B74B66"/>
    <w:rsid w:val="00B74CC1"/>
    <w:rsid w:val="00B7516B"/>
    <w:rsid w:val="00B758C9"/>
    <w:rsid w:val="00B759A9"/>
    <w:rsid w:val="00B768DB"/>
    <w:rsid w:val="00B76AD0"/>
    <w:rsid w:val="00B804A3"/>
    <w:rsid w:val="00B816DB"/>
    <w:rsid w:val="00B8204C"/>
    <w:rsid w:val="00B832F1"/>
    <w:rsid w:val="00B8562B"/>
    <w:rsid w:val="00B85B46"/>
    <w:rsid w:val="00B86307"/>
    <w:rsid w:val="00B87856"/>
    <w:rsid w:val="00B87BDD"/>
    <w:rsid w:val="00B9091D"/>
    <w:rsid w:val="00B91CD4"/>
    <w:rsid w:val="00B91EEF"/>
    <w:rsid w:val="00B92A88"/>
    <w:rsid w:val="00B9310F"/>
    <w:rsid w:val="00B94587"/>
    <w:rsid w:val="00B94A12"/>
    <w:rsid w:val="00B95D4E"/>
    <w:rsid w:val="00B96118"/>
    <w:rsid w:val="00B96930"/>
    <w:rsid w:val="00B96DEE"/>
    <w:rsid w:val="00B96E84"/>
    <w:rsid w:val="00BA0E45"/>
    <w:rsid w:val="00BA14BC"/>
    <w:rsid w:val="00BA163D"/>
    <w:rsid w:val="00BA1BCA"/>
    <w:rsid w:val="00BA1ED4"/>
    <w:rsid w:val="00BA29BF"/>
    <w:rsid w:val="00BA2C93"/>
    <w:rsid w:val="00BA710E"/>
    <w:rsid w:val="00BB0326"/>
    <w:rsid w:val="00BB08A8"/>
    <w:rsid w:val="00BB1A0D"/>
    <w:rsid w:val="00BB29A0"/>
    <w:rsid w:val="00BB4D25"/>
    <w:rsid w:val="00BB765B"/>
    <w:rsid w:val="00BB7E85"/>
    <w:rsid w:val="00BB7EBF"/>
    <w:rsid w:val="00BC2012"/>
    <w:rsid w:val="00BC29ED"/>
    <w:rsid w:val="00BC2C5B"/>
    <w:rsid w:val="00BC3068"/>
    <w:rsid w:val="00BC4A74"/>
    <w:rsid w:val="00BC654C"/>
    <w:rsid w:val="00BC66F7"/>
    <w:rsid w:val="00BC6721"/>
    <w:rsid w:val="00BC703A"/>
    <w:rsid w:val="00BC796D"/>
    <w:rsid w:val="00BD0D02"/>
    <w:rsid w:val="00BD4211"/>
    <w:rsid w:val="00BD51EA"/>
    <w:rsid w:val="00BD57F9"/>
    <w:rsid w:val="00BD690C"/>
    <w:rsid w:val="00BD7310"/>
    <w:rsid w:val="00BE0AFC"/>
    <w:rsid w:val="00BE0F66"/>
    <w:rsid w:val="00BE145B"/>
    <w:rsid w:val="00BE19B6"/>
    <w:rsid w:val="00BE21BA"/>
    <w:rsid w:val="00BE2A3B"/>
    <w:rsid w:val="00BE2DBD"/>
    <w:rsid w:val="00BE4DEA"/>
    <w:rsid w:val="00BE5C45"/>
    <w:rsid w:val="00BF1AA6"/>
    <w:rsid w:val="00BF1B01"/>
    <w:rsid w:val="00C01294"/>
    <w:rsid w:val="00C01590"/>
    <w:rsid w:val="00C03231"/>
    <w:rsid w:val="00C03B94"/>
    <w:rsid w:val="00C047F8"/>
    <w:rsid w:val="00C11A36"/>
    <w:rsid w:val="00C12740"/>
    <w:rsid w:val="00C12800"/>
    <w:rsid w:val="00C15BD5"/>
    <w:rsid w:val="00C163A2"/>
    <w:rsid w:val="00C16408"/>
    <w:rsid w:val="00C211D6"/>
    <w:rsid w:val="00C22659"/>
    <w:rsid w:val="00C22A9E"/>
    <w:rsid w:val="00C25DBC"/>
    <w:rsid w:val="00C2600F"/>
    <w:rsid w:val="00C279C6"/>
    <w:rsid w:val="00C30465"/>
    <w:rsid w:val="00C30FF3"/>
    <w:rsid w:val="00C331E8"/>
    <w:rsid w:val="00C33EBC"/>
    <w:rsid w:val="00C34004"/>
    <w:rsid w:val="00C34604"/>
    <w:rsid w:val="00C3614E"/>
    <w:rsid w:val="00C36BCA"/>
    <w:rsid w:val="00C36E74"/>
    <w:rsid w:val="00C37264"/>
    <w:rsid w:val="00C37724"/>
    <w:rsid w:val="00C40AD7"/>
    <w:rsid w:val="00C40C55"/>
    <w:rsid w:val="00C43D8C"/>
    <w:rsid w:val="00C47590"/>
    <w:rsid w:val="00C47FA8"/>
    <w:rsid w:val="00C51CA2"/>
    <w:rsid w:val="00C5302E"/>
    <w:rsid w:val="00C53BF7"/>
    <w:rsid w:val="00C5553E"/>
    <w:rsid w:val="00C57D60"/>
    <w:rsid w:val="00C64418"/>
    <w:rsid w:val="00C64C59"/>
    <w:rsid w:val="00C64E1F"/>
    <w:rsid w:val="00C64FE5"/>
    <w:rsid w:val="00C6585A"/>
    <w:rsid w:val="00C6610D"/>
    <w:rsid w:val="00C667FD"/>
    <w:rsid w:val="00C67943"/>
    <w:rsid w:val="00C71E51"/>
    <w:rsid w:val="00C72163"/>
    <w:rsid w:val="00C73162"/>
    <w:rsid w:val="00C73C8F"/>
    <w:rsid w:val="00C750B6"/>
    <w:rsid w:val="00C754CC"/>
    <w:rsid w:val="00C76327"/>
    <w:rsid w:val="00C813CB"/>
    <w:rsid w:val="00C814B2"/>
    <w:rsid w:val="00C82768"/>
    <w:rsid w:val="00C82903"/>
    <w:rsid w:val="00C82D47"/>
    <w:rsid w:val="00C84055"/>
    <w:rsid w:val="00C8493F"/>
    <w:rsid w:val="00C84DFC"/>
    <w:rsid w:val="00C855D8"/>
    <w:rsid w:val="00C8584C"/>
    <w:rsid w:val="00C86D0D"/>
    <w:rsid w:val="00C872A2"/>
    <w:rsid w:val="00C87672"/>
    <w:rsid w:val="00C9192B"/>
    <w:rsid w:val="00C91B25"/>
    <w:rsid w:val="00C92797"/>
    <w:rsid w:val="00C931E6"/>
    <w:rsid w:val="00C93D06"/>
    <w:rsid w:val="00C94FAA"/>
    <w:rsid w:val="00C96AE6"/>
    <w:rsid w:val="00C96F59"/>
    <w:rsid w:val="00CA08EC"/>
    <w:rsid w:val="00CA2FE6"/>
    <w:rsid w:val="00CA43A1"/>
    <w:rsid w:val="00CA52A0"/>
    <w:rsid w:val="00CA5CC3"/>
    <w:rsid w:val="00CA76BF"/>
    <w:rsid w:val="00CB10EE"/>
    <w:rsid w:val="00CB1E02"/>
    <w:rsid w:val="00CB1F34"/>
    <w:rsid w:val="00CB4AA5"/>
    <w:rsid w:val="00CB5713"/>
    <w:rsid w:val="00CB5E21"/>
    <w:rsid w:val="00CB6B93"/>
    <w:rsid w:val="00CB6C36"/>
    <w:rsid w:val="00CB6ED8"/>
    <w:rsid w:val="00CB7E4B"/>
    <w:rsid w:val="00CB7E9A"/>
    <w:rsid w:val="00CC007D"/>
    <w:rsid w:val="00CC226F"/>
    <w:rsid w:val="00CC2832"/>
    <w:rsid w:val="00CC2EA4"/>
    <w:rsid w:val="00CC3B71"/>
    <w:rsid w:val="00CC4EF0"/>
    <w:rsid w:val="00CD0A8E"/>
    <w:rsid w:val="00CD0CF2"/>
    <w:rsid w:val="00CD14EF"/>
    <w:rsid w:val="00CD22DE"/>
    <w:rsid w:val="00CD2C36"/>
    <w:rsid w:val="00CD34E3"/>
    <w:rsid w:val="00CD4120"/>
    <w:rsid w:val="00CD4EFF"/>
    <w:rsid w:val="00CD50EE"/>
    <w:rsid w:val="00CD7DAB"/>
    <w:rsid w:val="00CE2889"/>
    <w:rsid w:val="00CE492C"/>
    <w:rsid w:val="00CE5D88"/>
    <w:rsid w:val="00CE5E14"/>
    <w:rsid w:val="00CE6349"/>
    <w:rsid w:val="00CE6A86"/>
    <w:rsid w:val="00CE6D4D"/>
    <w:rsid w:val="00CE725B"/>
    <w:rsid w:val="00CF0CCA"/>
    <w:rsid w:val="00CF1220"/>
    <w:rsid w:val="00CF203F"/>
    <w:rsid w:val="00CF23DF"/>
    <w:rsid w:val="00CF3633"/>
    <w:rsid w:val="00CF3D01"/>
    <w:rsid w:val="00CF4887"/>
    <w:rsid w:val="00CF719A"/>
    <w:rsid w:val="00D01736"/>
    <w:rsid w:val="00D03CE2"/>
    <w:rsid w:val="00D060CC"/>
    <w:rsid w:val="00D0745F"/>
    <w:rsid w:val="00D07F35"/>
    <w:rsid w:val="00D10397"/>
    <w:rsid w:val="00D10886"/>
    <w:rsid w:val="00D108A7"/>
    <w:rsid w:val="00D11809"/>
    <w:rsid w:val="00D1197A"/>
    <w:rsid w:val="00D11BC0"/>
    <w:rsid w:val="00D12833"/>
    <w:rsid w:val="00D14B73"/>
    <w:rsid w:val="00D15C36"/>
    <w:rsid w:val="00D16571"/>
    <w:rsid w:val="00D20CAF"/>
    <w:rsid w:val="00D212CE"/>
    <w:rsid w:val="00D22092"/>
    <w:rsid w:val="00D22446"/>
    <w:rsid w:val="00D232CD"/>
    <w:rsid w:val="00D23459"/>
    <w:rsid w:val="00D23FAE"/>
    <w:rsid w:val="00D25968"/>
    <w:rsid w:val="00D26D50"/>
    <w:rsid w:val="00D26F94"/>
    <w:rsid w:val="00D27056"/>
    <w:rsid w:val="00D3261E"/>
    <w:rsid w:val="00D326A3"/>
    <w:rsid w:val="00D41426"/>
    <w:rsid w:val="00D4185E"/>
    <w:rsid w:val="00D42161"/>
    <w:rsid w:val="00D4219D"/>
    <w:rsid w:val="00D44004"/>
    <w:rsid w:val="00D466E2"/>
    <w:rsid w:val="00D4781C"/>
    <w:rsid w:val="00D47967"/>
    <w:rsid w:val="00D501E1"/>
    <w:rsid w:val="00D50256"/>
    <w:rsid w:val="00D515D8"/>
    <w:rsid w:val="00D52514"/>
    <w:rsid w:val="00D52F20"/>
    <w:rsid w:val="00D5439C"/>
    <w:rsid w:val="00D55956"/>
    <w:rsid w:val="00D562D2"/>
    <w:rsid w:val="00D5709A"/>
    <w:rsid w:val="00D57D87"/>
    <w:rsid w:val="00D57DF8"/>
    <w:rsid w:val="00D60D7B"/>
    <w:rsid w:val="00D61302"/>
    <w:rsid w:val="00D613B1"/>
    <w:rsid w:val="00D62F13"/>
    <w:rsid w:val="00D634F1"/>
    <w:rsid w:val="00D63B74"/>
    <w:rsid w:val="00D64D40"/>
    <w:rsid w:val="00D65DB0"/>
    <w:rsid w:val="00D663E4"/>
    <w:rsid w:val="00D70397"/>
    <w:rsid w:val="00D71C9B"/>
    <w:rsid w:val="00D73F8E"/>
    <w:rsid w:val="00D740FE"/>
    <w:rsid w:val="00D74EC8"/>
    <w:rsid w:val="00D7558C"/>
    <w:rsid w:val="00D75E15"/>
    <w:rsid w:val="00D75F75"/>
    <w:rsid w:val="00D75F7E"/>
    <w:rsid w:val="00D760F2"/>
    <w:rsid w:val="00D76AE2"/>
    <w:rsid w:val="00D77A34"/>
    <w:rsid w:val="00D81624"/>
    <w:rsid w:val="00D828A2"/>
    <w:rsid w:val="00D8439A"/>
    <w:rsid w:val="00D84FA1"/>
    <w:rsid w:val="00D85064"/>
    <w:rsid w:val="00D87389"/>
    <w:rsid w:val="00D87391"/>
    <w:rsid w:val="00D87958"/>
    <w:rsid w:val="00D90370"/>
    <w:rsid w:val="00D90AB6"/>
    <w:rsid w:val="00D91181"/>
    <w:rsid w:val="00D93553"/>
    <w:rsid w:val="00D94799"/>
    <w:rsid w:val="00D95924"/>
    <w:rsid w:val="00D95DD2"/>
    <w:rsid w:val="00D9678F"/>
    <w:rsid w:val="00D974EB"/>
    <w:rsid w:val="00DA5CD9"/>
    <w:rsid w:val="00DB0D6E"/>
    <w:rsid w:val="00DB1154"/>
    <w:rsid w:val="00DB2668"/>
    <w:rsid w:val="00DB3421"/>
    <w:rsid w:val="00DB3705"/>
    <w:rsid w:val="00DB3D8C"/>
    <w:rsid w:val="00DB4B88"/>
    <w:rsid w:val="00DB61F3"/>
    <w:rsid w:val="00DB66BC"/>
    <w:rsid w:val="00DB68DD"/>
    <w:rsid w:val="00DB6C4B"/>
    <w:rsid w:val="00DB7047"/>
    <w:rsid w:val="00DB7870"/>
    <w:rsid w:val="00DC0201"/>
    <w:rsid w:val="00DC147D"/>
    <w:rsid w:val="00DC1568"/>
    <w:rsid w:val="00DC1871"/>
    <w:rsid w:val="00DC1A8C"/>
    <w:rsid w:val="00DC1C50"/>
    <w:rsid w:val="00DC3D7F"/>
    <w:rsid w:val="00DC50A0"/>
    <w:rsid w:val="00DC5435"/>
    <w:rsid w:val="00DC7559"/>
    <w:rsid w:val="00DC7C8A"/>
    <w:rsid w:val="00DD0BD5"/>
    <w:rsid w:val="00DD220F"/>
    <w:rsid w:val="00DD2E96"/>
    <w:rsid w:val="00DD426A"/>
    <w:rsid w:val="00DD4973"/>
    <w:rsid w:val="00DD4C27"/>
    <w:rsid w:val="00DD624F"/>
    <w:rsid w:val="00DD673D"/>
    <w:rsid w:val="00DD7A0B"/>
    <w:rsid w:val="00DE2A7C"/>
    <w:rsid w:val="00DE5457"/>
    <w:rsid w:val="00DE78A4"/>
    <w:rsid w:val="00DF0032"/>
    <w:rsid w:val="00DF028B"/>
    <w:rsid w:val="00DF07DB"/>
    <w:rsid w:val="00DF0A00"/>
    <w:rsid w:val="00DF3DB4"/>
    <w:rsid w:val="00DF61E2"/>
    <w:rsid w:val="00DF6C1E"/>
    <w:rsid w:val="00DF7CA5"/>
    <w:rsid w:val="00E0047D"/>
    <w:rsid w:val="00E01953"/>
    <w:rsid w:val="00E01ECE"/>
    <w:rsid w:val="00E05A50"/>
    <w:rsid w:val="00E11360"/>
    <w:rsid w:val="00E114EB"/>
    <w:rsid w:val="00E125A4"/>
    <w:rsid w:val="00E14F8C"/>
    <w:rsid w:val="00E16481"/>
    <w:rsid w:val="00E1748A"/>
    <w:rsid w:val="00E1773B"/>
    <w:rsid w:val="00E21268"/>
    <w:rsid w:val="00E21897"/>
    <w:rsid w:val="00E2455D"/>
    <w:rsid w:val="00E260F6"/>
    <w:rsid w:val="00E2687F"/>
    <w:rsid w:val="00E26974"/>
    <w:rsid w:val="00E26EB4"/>
    <w:rsid w:val="00E304F3"/>
    <w:rsid w:val="00E31909"/>
    <w:rsid w:val="00E327D9"/>
    <w:rsid w:val="00E357A1"/>
    <w:rsid w:val="00E379A8"/>
    <w:rsid w:val="00E405D0"/>
    <w:rsid w:val="00E42682"/>
    <w:rsid w:val="00E4527B"/>
    <w:rsid w:val="00E47309"/>
    <w:rsid w:val="00E47448"/>
    <w:rsid w:val="00E47764"/>
    <w:rsid w:val="00E47CE1"/>
    <w:rsid w:val="00E505BD"/>
    <w:rsid w:val="00E5172C"/>
    <w:rsid w:val="00E5314A"/>
    <w:rsid w:val="00E539CF"/>
    <w:rsid w:val="00E542A7"/>
    <w:rsid w:val="00E542FB"/>
    <w:rsid w:val="00E54525"/>
    <w:rsid w:val="00E56072"/>
    <w:rsid w:val="00E5789C"/>
    <w:rsid w:val="00E60746"/>
    <w:rsid w:val="00E61065"/>
    <w:rsid w:val="00E611B7"/>
    <w:rsid w:val="00E63108"/>
    <w:rsid w:val="00E65021"/>
    <w:rsid w:val="00E656AF"/>
    <w:rsid w:val="00E673C4"/>
    <w:rsid w:val="00E7248F"/>
    <w:rsid w:val="00E73406"/>
    <w:rsid w:val="00E7720F"/>
    <w:rsid w:val="00E77281"/>
    <w:rsid w:val="00E834F2"/>
    <w:rsid w:val="00E83519"/>
    <w:rsid w:val="00E846FC"/>
    <w:rsid w:val="00E8497B"/>
    <w:rsid w:val="00E853D9"/>
    <w:rsid w:val="00E86846"/>
    <w:rsid w:val="00E87624"/>
    <w:rsid w:val="00E87686"/>
    <w:rsid w:val="00E921F4"/>
    <w:rsid w:val="00E94726"/>
    <w:rsid w:val="00E95CF8"/>
    <w:rsid w:val="00E95FB4"/>
    <w:rsid w:val="00E96213"/>
    <w:rsid w:val="00E97081"/>
    <w:rsid w:val="00EA2685"/>
    <w:rsid w:val="00EA6EB7"/>
    <w:rsid w:val="00EA7814"/>
    <w:rsid w:val="00EB0603"/>
    <w:rsid w:val="00EB0874"/>
    <w:rsid w:val="00EB5115"/>
    <w:rsid w:val="00EB7632"/>
    <w:rsid w:val="00EC0176"/>
    <w:rsid w:val="00EC08FC"/>
    <w:rsid w:val="00EC2362"/>
    <w:rsid w:val="00EC3747"/>
    <w:rsid w:val="00EC5DE1"/>
    <w:rsid w:val="00EC6276"/>
    <w:rsid w:val="00EC6DCE"/>
    <w:rsid w:val="00ED3634"/>
    <w:rsid w:val="00ED6708"/>
    <w:rsid w:val="00ED7A77"/>
    <w:rsid w:val="00EE06A1"/>
    <w:rsid w:val="00EE1BFF"/>
    <w:rsid w:val="00EE2D4D"/>
    <w:rsid w:val="00EE2D6B"/>
    <w:rsid w:val="00EE30D2"/>
    <w:rsid w:val="00EE3F4A"/>
    <w:rsid w:val="00EE43D7"/>
    <w:rsid w:val="00EE4899"/>
    <w:rsid w:val="00EE5B9E"/>
    <w:rsid w:val="00EF035C"/>
    <w:rsid w:val="00EF1504"/>
    <w:rsid w:val="00EF186F"/>
    <w:rsid w:val="00EF18B3"/>
    <w:rsid w:val="00EF1C8C"/>
    <w:rsid w:val="00EF1D35"/>
    <w:rsid w:val="00EF1F36"/>
    <w:rsid w:val="00EF242B"/>
    <w:rsid w:val="00EF3699"/>
    <w:rsid w:val="00EF38BF"/>
    <w:rsid w:val="00EF427B"/>
    <w:rsid w:val="00EF5771"/>
    <w:rsid w:val="00EF6979"/>
    <w:rsid w:val="00F013D1"/>
    <w:rsid w:val="00F01466"/>
    <w:rsid w:val="00F037F4"/>
    <w:rsid w:val="00F04D55"/>
    <w:rsid w:val="00F061A1"/>
    <w:rsid w:val="00F06F81"/>
    <w:rsid w:val="00F11167"/>
    <w:rsid w:val="00F11635"/>
    <w:rsid w:val="00F142BF"/>
    <w:rsid w:val="00F158ED"/>
    <w:rsid w:val="00F15FD8"/>
    <w:rsid w:val="00F21088"/>
    <w:rsid w:val="00F217CF"/>
    <w:rsid w:val="00F22780"/>
    <w:rsid w:val="00F227CD"/>
    <w:rsid w:val="00F22B04"/>
    <w:rsid w:val="00F23516"/>
    <w:rsid w:val="00F255CD"/>
    <w:rsid w:val="00F2673A"/>
    <w:rsid w:val="00F26E47"/>
    <w:rsid w:val="00F30351"/>
    <w:rsid w:val="00F31518"/>
    <w:rsid w:val="00F316E1"/>
    <w:rsid w:val="00F32C8C"/>
    <w:rsid w:val="00F330B6"/>
    <w:rsid w:val="00F356BE"/>
    <w:rsid w:val="00F3591A"/>
    <w:rsid w:val="00F35B8F"/>
    <w:rsid w:val="00F3672C"/>
    <w:rsid w:val="00F36C23"/>
    <w:rsid w:val="00F37E7E"/>
    <w:rsid w:val="00F41A59"/>
    <w:rsid w:val="00F42485"/>
    <w:rsid w:val="00F42A56"/>
    <w:rsid w:val="00F42D50"/>
    <w:rsid w:val="00F45C66"/>
    <w:rsid w:val="00F45CE2"/>
    <w:rsid w:val="00F4617F"/>
    <w:rsid w:val="00F464FA"/>
    <w:rsid w:val="00F46CE8"/>
    <w:rsid w:val="00F472CC"/>
    <w:rsid w:val="00F47A90"/>
    <w:rsid w:val="00F47C38"/>
    <w:rsid w:val="00F513E2"/>
    <w:rsid w:val="00F52081"/>
    <w:rsid w:val="00F52973"/>
    <w:rsid w:val="00F53459"/>
    <w:rsid w:val="00F53922"/>
    <w:rsid w:val="00F53A11"/>
    <w:rsid w:val="00F53B45"/>
    <w:rsid w:val="00F543F1"/>
    <w:rsid w:val="00F5535E"/>
    <w:rsid w:val="00F56659"/>
    <w:rsid w:val="00F57787"/>
    <w:rsid w:val="00F60158"/>
    <w:rsid w:val="00F608D7"/>
    <w:rsid w:val="00F611FD"/>
    <w:rsid w:val="00F619ED"/>
    <w:rsid w:val="00F61C18"/>
    <w:rsid w:val="00F63FD9"/>
    <w:rsid w:val="00F659FF"/>
    <w:rsid w:val="00F700F6"/>
    <w:rsid w:val="00F7015A"/>
    <w:rsid w:val="00F708CF"/>
    <w:rsid w:val="00F72098"/>
    <w:rsid w:val="00F74943"/>
    <w:rsid w:val="00F74979"/>
    <w:rsid w:val="00F74EB0"/>
    <w:rsid w:val="00F80FE7"/>
    <w:rsid w:val="00F81754"/>
    <w:rsid w:val="00F846EA"/>
    <w:rsid w:val="00F85E78"/>
    <w:rsid w:val="00F86B6D"/>
    <w:rsid w:val="00F90864"/>
    <w:rsid w:val="00F90C45"/>
    <w:rsid w:val="00F90C71"/>
    <w:rsid w:val="00F9574E"/>
    <w:rsid w:val="00F95C3E"/>
    <w:rsid w:val="00F96779"/>
    <w:rsid w:val="00FA13B0"/>
    <w:rsid w:val="00FA1D34"/>
    <w:rsid w:val="00FA241D"/>
    <w:rsid w:val="00FA56C6"/>
    <w:rsid w:val="00FA5D51"/>
    <w:rsid w:val="00FA67C2"/>
    <w:rsid w:val="00FB0573"/>
    <w:rsid w:val="00FB0A2D"/>
    <w:rsid w:val="00FB1007"/>
    <w:rsid w:val="00FB156E"/>
    <w:rsid w:val="00FB39FE"/>
    <w:rsid w:val="00FB59F2"/>
    <w:rsid w:val="00FB6EC5"/>
    <w:rsid w:val="00FB7506"/>
    <w:rsid w:val="00FB7EA8"/>
    <w:rsid w:val="00FC27DC"/>
    <w:rsid w:val="00FC449D"/>
    <w:rsid w:val="00FC4F7B"/>
    <w:rsid w:val="00FC5C48"/>
    <w:rsid w:val="00FC5E06"/>
    <w:rsid w:val="00FC68B1"/>
    <w:rsid w:val="00FC7704"/>
    <w:rsid w:val="00FD0057"/>
    <w:rsid w:val="00FD0A59"/>
    <w:rsid w:val="00FD0CDF"/>
    <w:rsid w:val="00FD0FDC"/>
    <w:rsid w:val="00FD22B5"/>
    <w:rsid w:val="00FD2945"/>
    <w:rsid w:val="00FD2E85"/>
    <w:rsid w:val="00FD361D"/>
    <w:rsid w:val="00FD4A94"/>
    <w:rsid w:val="00FD6F4C"/>
    <w:rsid w:val="00FD72B6"/>
    <w:rsid w:val="00FD7DF3"/>
    <w:rsid w:val="00FE141A"/>
    <w:rsid w:val="00FE206C"/>
    <w:rsid w:val="00FE4649"/>
    <w:rsid w:val="00FE5D1E"/>
    <w:rsid w:val="00FE7C92"/>
    <w:rsid w:val="00FF0813"/>
    <w:rsid w:val="00FF1650"/>
    <w:rsid w:val="00FF219C"/>
    <w:rsid w:val="00FF55B5"/>
    <w:rsid w:val="00FF63DD"/>
    <w:rsid w:val="00FF693B"/>
    <w:rsid w:val="00FF73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3" w:uiPriority="0"/>
    <w:lsdException w:name="List 4" w:uiPriority="0"/>
    <w:lsdException w:name="Title" w:semiHidden="0" w:uiPriority="10" w:unhideWhenUsed="0"/>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E53"/>
    <w:pPr>
      <w:spacing w:after="40" w:line="264" w:lineRule="auto"/>
      <w:ind w:firstLine="567"/>
      <w:jc w:val="both"/>
    </w:pPr>
    <w:rPr>
      <w:rFonts w:ascii="Times New Roman" w:hAnsi="Times New Roman"/>
      <w:sz w:val="28"/>
    </w:rPr>
  </w:style>
  <w:style w:type="paragraph" w:styleId="Heading1">
    <w:name w:val="heading 1"/>
    <w:aliases w:val="Do-1"/>
    <w:basedOn w:val="Normal"/>
    <w:next w:val="Normal"/>
    <w:link w:val="Heading1Char"/>
    <w:uiPriority w:val="9"/>
    <w:qFormat/>
    <w:rsid w:val="00212526"/>
    <w:pPr>
      <w:keepNext/>
      <w:keepLines/>
      <w:spacing w:before="240" w:after="0"/>
      <w:jc w:val="center"/>
      <w:outlineLvl w:val="0"/>
    </w:pPr>
    <w:rPr>
      <w:rFonts w:eastAsiaTheme="majorEastAsia" w:cstheme="majorBidi"/>
      <w:b/>
      <w:szCs w:val="32"/>
    </w:rPr>
  </w:style>
  <w:style w:type="paragraph" w:styleId="Heading2">
    <w:name w:val="heading 2"/>
    <w:aliases w:val="Do-2"/>
    <w:basedOn w:val="Normal"/>
    <w:next w:val="Normal"/>
    <w:link w:val="Heading2Char"/>
    <w:unhideWhenUsed/>
    <w:qFormat/>
    <w:rsid w:val="00212526"/>
    <w:pPr>
      <w:keepNext/>
      <w:keepLines/>
      <w:spacing w:before="120" w:after="120"/>
      <w:outlineLvl w:val="1"/>
    </w:pPr>
    <w:rPr>
      <w:rFonts w:eastAsiaTheme="majorEastAsia" w:cstheme="majorBidi"/>
      <w:b/>
      <w:bCs/>
      <w:color w:val="000000" w:themeColor="text1"/>
      <w:szCs w:val="26"/>
    </w:rPr>
  </w:style>
  <w:style w:type="paragraph" w:styleId="Heading3">
    <w:name w:val="heading 3"/>
    <w:aliases w:val="Do-3"/>
    <w:basedOn w:val="Normal"/>
    <w:next w:val="Normal"/>
    <w:link w:val="Heading3Char"/>
    <w:uiPriority w:val="9"/>
    <w:unhideWhenUsed/>
    <w:qFormat/>
    <w:rsid w:val="00212526"/>
    <w:pPr>
      <w:keepNext/>
      <w:keepLines/>
      <w:spacing w:before="120" w:after="120"/>
      <w:outlineLvl w:val="2"/>
    </w:pPr>
    <w:rPr>
      <w:rFonts w:eastAsiaTheme="majorEastAsia" w:cstheme="majorBidi"/>
      <w:b/>
      <w:bCs/>
      <w:i/>
      <w:color w:val="000000" w:themeColor="text1"/>
    </w:rPr>
  </w:style>
  <w:style w:type="paragraph" w:styleId="Heading4">
    <w:name w:val="heading 4"/>
    <w:basedOn w:val="Normal"/>
    <w:next w:val="Normal"/>
    <w:link w:val="Heading4Char"/>
    <w:unhideWhenUsed/>
    <w:rsid w:val="00BE21BA"/>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nhideWhenUsed/>
    <w:rsid w:val="009A039A"/>
    <w:pPr>
      <w:spacing w:before="240" w:line="276" w:lineRule="auto"/>
      <w:ind w:left="1008" w:hanging="1008"/>
      <w:jc w:val="left"/>
      <w:outlineLvl w:val="4"/>
    </w:pPr>
    <w:rPr>
      <w:rFonts w:ascii="Calibri" w:eastAsia="Times New Roman" w:hAnsi="Calibri" w:cs="Times New Roman"/>
      <w:b/>
      <w:bCs/>
      <w:i/>
      <w:iCs/>
      <w:szCs w:val="26"/>
    </w:rPr>
  </w:style>
  <w:style w:type="paragraph" w:styleId="Heading6">
    <w:name w:val="heading 6"/>
    <w:basedOn w:val="Normal"/>
    <w:next w:val="Normal"/>
    <w:link w:val="Heading6Char"/>
    <w:unhideWhenUsed/>
    <w:rsid w:val="009A039A"/>
    <w:pPr>
      <w:spacing w:before="240" w:line="276" w:lineRule="auto"/>
      <w:ind w:left="1152" w:hanging="1152"/>
      <w:jc w:val="left"/>
      <w:outlineLvl w:val="5"/>
    </w:pPr>
    <w:rPr>
      <w:rFonts w:ascii="Calibri" w:eastAsia="Times New Roman" w:hAnsi="Calibri" w:cs="Times New Roman"/>
      <w:b/>
      <w:bCs/>
      <w:sz w:val="22"/>
    </w:rPr>
  </w:style>
  <w:style w:type="paragraph" w:styleId="Heading7">
    <w:name w:val="heading 7"/>
    <w:basedOn w:val="Normal"/>
    <w:next w:val="Normal"/>
    <w:link w:val="Heading7Char"/>
    <w:unhideWhenUsed/>
    <w:rsid w:val="009A039A"/>
    <w:pPr>
      <w:spacing w:before="240" w:line="276" w:lineRule="auto"/>
      <w:ind w:left="1296" w:hanging="1296"/>
      <w:jc w:val="left"/>
      <w:outlineLvl w:val="6"/>
    </w:pPr>
    <w:rPr>
      <w:rFonts w:ascii="Calibri" w:eastAsia="Times New Roman" w:hAnsi="Calibri" w:cs="Times New Roman"/>
      <w:sz w:val="24"/>
      <w:szCs w:val="24"/>
    </w:rPr>
  </w:style>
  <w:style w:type="paragraph" w:styleId="Heading8">
    <w:name w:val="heading 8"/>
    <w:basedOn w:val="Normal"/>
    <w:next w:val="Normal"/>
    <w:link w:val="Heading8Char"/>
    <w:unhideWhenUsed/>
    <w:rsid w:val="009A039A"/>
    <w:pPr>
      <w:spacing w:before="240" w:line="276" w:lineRule="auto"/>
      <w:ind w:left="1440" w:hanging="1440"/>
      <w:jc w:val="left"/>
      <w:outlineLvl w:val="7"/>
    </w:pPr>
    <w:rPr>
      <w:rFonts w:ascii="Calibri" w:eastAsia="Times New Roman" w:hAnsi="Calibri" w:cs="Times New Roman"/>
      <w:i/>
      <w:iCs/>
      <w:sz w:val="24"/>
      <w:szCs w:val="24"/>
    </w:rPr>
  </w:style>
  <w:style w:type="paragraph" w:styleId="Heading9">
    <w:name w:val="heading 9"/>
    <w:basedOn w:val="Normal"/>
    <w:next w:val="Normal"/>
    <w:link w:val="Heading9Char"/>
    <w:unhideWhenUsed/>
    <w:rsid w:val="009A039A"/>
    <w:pPr>
      <w:spacing w:before="240" w:line="276" w:lineRule="auto"/>
      <w:ind w:left="1584" w:hanging="1584"/>
      <w:jc w:val="left"/>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1 Char"/>
    <w:basedOn w:val="DefaultParagraphFont"/>
    <w:link w:val="Heading1"/>
    <w:uiPriority w:val="9"/>
    <w:rsid w:val="00212526"/>
    <w:rPr>
      <w:rFonts w:ascii="Times New Roman" w:eastAsiaTheme="majorEastAsia" w:hAnsi="Times New Roman" w:cstheme="majorBidi"/>
      <w:b/>
      <w:sz w:val="28"/>
      <w:szCs w:val="32"/>
    </w:rPr>
  </w:style>
  <w:style w:type="paragraph" w:styleId="NormalWeb">
    <w:name w:val="Normal (Web)"/>
    <w:basedOn w:val="Normal"/>
    <w:uiPriority w:val="99"/>
    <w:unhideWhenUsed/>
    <w:rsid w:val="001F0540"/>
    <w:rPr>
      <w:rFonts w:eastAsia="Calibri" w:cs="Times New Roman"/>
      <w:sz w:val="24"/>
      <w:szCs w:val="24"/>
    </w:rPr>
  </w:style>
  <w:style w:type="paragraph" w:styleId="Header">
    <w:name w:val="header"/>
    <w:basedOn w:val="Normal"/>
    <w:link w:val="HeaderChar"/>
    <w:uiPriority w:val="99"/>
    <w:unhideWhenUsed/>
    <w:rsid w:val="00731B2F"/>
    <w:pPr>
      <w:tabs>
        <w:tab w:val="center" w:pos="4680"/>
        <w:tab w:val="right" w:pos="9360"/>
      </w:tabs>
      <w:spacing w:after="0"/>
    </w:pPr>
  </w:style>
  <w:style w:type="character" w:customStyle="1" w:styleId="HeaderChar">
    <w:name w:val="Header Char"/>
    <w:basedOn w:val="DefaultParagraphFont"/>
    <w:link w:val="Header"/>
    <w:uiPriority w:val="99"/>
    <w:rsid w:val="00731B2F"/>
  </w:style>
  <w:style w:type="paragraph" w:styleId="Footer">
    <w:name w:val="footer"/>
    <w:basedOn w:val="Normal"/>
    <w:link w:val="FooterChar"/>
    <w:uiPriority w:val="99"/>
    <w:unhideWhenUsed/>
    <w:rsid w:val="00731B2F"/>
    <w:pPr>
      <w:tabs>
        <w:tab w:val="center" w:pos="4680"/>
        <w:tab w:val="right" w:pos="9360"/>
      </w:tabs>
      <w:spacing w:after="0"/>
    </w:pPr>
  </w:style>
  <w:style w:type="character" w:customStyle="1" w:styleId="FooterChar">
    <w:name w:val="Footer Char"/>
    <w:basedOn w:val="DefaultParagraphFont"/>
    <w:link w:val="Footer"/>
    <w:uiPriority w:val="99"/>
    <w:rsid w:val="00731B2F"/>
  </w:style>
  <w:style w:type="paragraph" w:styleId="ListParagraph">
    <w:name w:val="List Paragraph"/>
    <w:aliases w:val="hình,Gach -,ADB Normal,List_Paragraph,Multilevel para_II,List Paragraph1,List Paragraph11,Colorful List - Accent 11,ADB paragraph numbering,1 Paraprah,List Paragraph111,List Paragraph2,List Paragraph3,Sub-heading"/>
    <w:basedOn w:val="Normal"/>
    <w:link w:val="ListParagraphChar"/>
    <w:rsid w:val="00BC66F7"/>
    <w:pPr>
      <w:ind w:left="720"/>
      <w:contextualSpacing/>
    </w:pPr>
  </w:style>
  <w:style w:type="paragraph" w:styleId="TOCHeading">
    <w:name w:val="TOC Heading"/>
    <w:basedOn w:val="Heading1"/>
    <w:next w:val="Normal"/>
    <w:uiPriority w:val="39"/>
    <w:unhideWhenUsed/>
    <w:qFormat/>
    <w:rsid w:val="00A01C7C"/>
    <w:pPr>
      <w:spacing w:line="259" w:lineRule="auto"/>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424296"/>
    <w:pPr>
      <w:spacing w:before="60"/>
      <w:ind w:firstLine="0"/>
    </w:pPr>
    <w:rPr>
      <w:rFonts w:eastAsia="Calibri"/>
      <w:b/>
      <w:noProof/>
      <w:sz w:val="26"/>
    </w:rPr>
  </w:style>
  <w:style w:type="character" w:styleId="Hyperlink">
    <w:name w:val="Hyperlink"/>
    <w:basedOn w:val="DefaultParagraphFont"/>
    <w:uiPriority w:val="99"/>
    <w:unhideWhenUsed/>
    <w:rsid w:val="00A01C7C"/>
    <w:rPr>
      <w:color w:val="0563C1" w:themeColor="hyperlink"/>
      <w:u w:val="single"/>
    </w:rPr>
  </w:style>
  <w:style w:type="paragraph" w:styleId="BalloonText">
    <w:name w:val="Balloon Text"/>
    <w:basedOn w:val="Normal"/>
    <w:link w:val="BalloonTextChar"/>
    <w:uiPriority w:val="99"/>
    <w:semiHidden/>
    <w:unhideWhenUsed/>
    <w:rsid w:val="00E876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686"/>
    <w:rPr>
      <w:rFonts w:ascii="Tahoma" w:hAnsi="Tahoma" w:cs="Tahoma"/>
      <w:sz w:val="16"/>
      <w:szCs w:val="16"/>
    </w:rPr>
  </w:style>
  <w:style w:type="character" w:customStyle="1" w:styleId="Heading4Char">
    <w:name w:val="Heading 4 Char"/>
    <w:basedOn w:val="DefaultParagraphFont"/>
    <w:link w:val="Heading4"/>
    <w:rsid w:val="00BE21BA"/>
    <w:rPr>
      <w:rFonts w:asciiTheme="majorHAnsi" w:eastAsiaTheme="majorEastAsia" w:hAnsiTheme="majorHAnsi" w:cstheme="majorBidi"/>
      <w:b/>
      <w:bCs/>
      <w:i/>
      <w:iCs/>
      <w:color w:val="5B9BD5" w:themeColor="accent1"/>
      <w:sz w:val="26"/>
    </w:rPr>
  </w:style>
  <w:style w:type="table" w:styleId="TableGrid">
    <w:name w:val="Table Grid"/>
    <w:basedOn w:val="TableNormal"/>
    <w:uiPriority w:val="59"/>
    <w:rsid w:val="00BE21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BE21BA"/>
    <w:pPr>
      <w:widowControl w:val="0"/>
      <w:spacing w:before="120" w:after="120"/>
    </w:pPr>
    <w:rPr>
      <w:rFonts w:eastAsia="Times New Roman" w:cs="Times New Roman"/>
      <w:color w:val="000000"/>
      <w:szCs w:val="26"/>
    </w:rPr>
  </w:style>
  <w:style w:type="character" w:styleId="Emphasis">
    <w:name w:val="Emphasis"/>
    <w:basedOn w:val="DefaultParagraphFont"/>
    <w:uiPriority w:val="20"/>
    <w:qFormat/>
    <w:rsid w:val="009B5DE0"/>
    <w:rPr>
      <w:i/>
      <w:iCs/>
    </w:rPr>
  </w:style>
  <w:style w:type="character" w:customStyle="1" w:styleId="Heading2Char">
    <w:name w:val="Heading 2 Char"/>
    <w:aliases w:val="Do-2 Char"/>
    <w:basedOn w:val="DefaultParagraphFont"/>
    <w:link w:val="Heading2"/>
    <w:rsid w:val="00212526"/>
    <w:rPr>
      <w:rFonts w:ascii="Times New Roman" w:eastAsiaTheme="majorEastAsia" w:hAnsi="Times New Roman" w:cstheme="majorBidi"/>
      <w:b/>
      <w:bCs/>
      <w:color w:val="000000" w:themeColor="text1"/>
      <w:sz w:val="28"/>
      <w:szCs w:val="26"/>
    </w:rPr>
  </w:style>
  <w:style w:type="character" w:customStyle="1" w:styleId="Heading3Char">
    <w:name w:val="Heading 3 Char"/>
    <w:aliases w:val="Do-3 Char"/>
    <w:basedOn w:val="DefaultParagraphFont"/>
    <w:link w:val="Heading3"/>
    <w:uiPriority w:val="9"/>
    <w:rsid w:val="00212526"/>
    <w:rPr>
      <w:rFonts w:ascii="Times New Roman" w:eastAsiaTheme="majorEastAsia" w:hAnsi="Times New Roman" w:cstheme="majorBidi"/>
      <w:b/>
      <w:bCs/>
      <w:i/>
      <w:color w:val="000000" w:themeColor="text1"/>
      <w:sz w:val="28"/>
    </w:rPr>
  </w:style>
  <w:style w:type="paragraph" w:styleId="BodyText2">
    <w:name w:val="Body Text 2"/>
    <w:basedOn w:val="Normal"/>
    <w:link w:val="BodyText2Char"/>
    <w:uiPriority w:val="99"/>
    <w:rsid w:val="008158A1"/>
    <w:pPr>
      <w:spacing w:before="100" w:beforeAutospacing="1" w:after="100" w:afterAutospacing="1"/>
    </w:pPr>
    <w:rPr>
      <w:rFonts w:eastAsia="Times New Roman" w:cs="Times New Roman"/>
      <w:sz w:val="24"/>
      <w:szCs w:val="24"/>
      <w:lang w:eastAsia="ja-JP"/>
    </w:rPr>
  </w:style>
  <w:style w:type="character" w:customStyle="1" w:styleId="BodyText2Char">
    <w:name w:val="Body Text 2 Char"/>
    <w:basedOn w:val="DefaultParagraphFont"/>
    <w:link w:val="BodyText2"/>
    <w:uiPriority w:val="99"/>
    <w:rsid w:val="008158A1"/>
    <w:rPr>
      <w:rFonts w:ascii="Times New Roman" w:eastAsia="Times New Roman" w:hAnsi="Times New Roman" w:cs="Times New Roman"/>
      <w:sz w:val="24"/>
      <w:szCs w:val="24"/>
      <w:lang w:eastAsia="ja-JP"/>
    </w:rPr>
  </w:style>
  <w:style w:type="paragraph" w:styleId="Caption">
    <w:name w:val="caption"/>
    <w:basedOn w:val="Normal"/>
    <w:next w:val="Normal"/>
    <w:uiPriority w:val="35"/>
    <w:qFormat/>
    <w:rsid w:val="008158A1"/>
    <w:pPr>
      <w:spacing w:after="0"/>
    </w:pPr>
    <w:rPr>
      <w:rFonts w:eastAsia="Times New Roman" w:cs="Times New Roman"/>
      <w:b/>
      <w:bCs/>
      <w:sz w:val="24"/>
      <w:szCs w:val="24"/>
    </w:rPr>
  </w:style>
  <w:style w:type="paragraph" w:customStyle="1" w:styleId="StyleHeading4TimesNewRomanNotBoldItalicBefore6pt">
    <w:name w:val="Style Heading 4 + Times New Roman Not Bold Italic Before:  6 pt..."/>
    <w:basedOn w:val="Heading4"/>
    <w:qFormat/>
    <w:rsid w:val="008158A1"/>
    <w:pPr>
      <w:keepLines w:val="0"/>
      <w:numPr>
        <w:ilvl w:val="3"/>
      </w:numPr>
      <w:tabs>
        <w:tab w:val="num" w:pos="360"/>
      </w:tabs>
      <w:spacing w:before="120" w:after="120"/>
      <w:ind w:left="851" w:hanging="851"/>
    </w:pPr>
    <w:rPr>
      <w:rFonts w:ascii="Times New Roman" w:eastAsia="Times New Roman" w:hAnsi="Times New Roman" w:cs="Times New Roman"/>
      <w:b w:val="0"/>
      <w:bCs w:val="0"/>
      <w:color w:val="auto"/>
      <w:szCs w:val="20"/>
    </w:rPr>
  </w:style>
  <w:style w:type="paragraph" w:styleId="BodyText">
    <w:name w:val="Body Text"/>
    <w:basedOn w:val="Normal"/>
    <w:link w:val="BodyTextChar"/>
    <w:unhideWhenUsed/>
    <w:rsid w:val="00DB2668"/>
    <w:pPr>
      <w:spacing w:after="120"/>
    </w:pPr>
  </w:style>
  <w:style w:type="character" w:customStyle="1" w:styleId="BodyTextChar">
    <w:name w:val="Body Text Char"/>
    <w:basedOn w:val="DefaultParagraphFont"/>
    <w:link w:val="BodyText"/>
    <w:rsid w:val="00DB2668"/>
    <w:rPr>
      <w:rFonts w:ascii="Times New Roman" w:hAnsi="Times New Roman"/>
      <w:sz w:val="26"/>
    </w:rPr>
  </w:style>
  <w:style w:type="paragraph" w:customStyle="1" w:styleId="Normal1">
    <w:name w:val="Normal1"/>
    <w:basedOn w:val="Normal"/>
    <w:rsid w:val="00DB2668"/>
    <w:pPr>
      <w:spacing w:before="120" w:after="120"/>
    </w:pPr>
    <w:rPr>
      <w:rFonts w:eastAsia="Times New Roman" w:cs="Times New Roman"/>
      <w:b/>
      <w:szCs w:val="20"/>
      <w:lang w:val="en-AU"/>
    </w:rPr>
  </w:style>
  <w:style w:type="paragraph" w:styleId="TOC2">
    <w:name w:val="toc 2"/>
    <w:basedOn w:val="Normal"/>
    <w:next w:val="Normal"/>
    <w:autoRedefine/>
    <w:uiPriority w:val="39"/>
    <w:unhideWhenUsed/>
    <w:rsid w:val="005747E9"/>
    <w:pPr>
      <w:tabs>
        <w:tab w:val="right" w:leader="dot" w:pos="9344"/>
      </w:tabs>
      <w:spacing w:before="20" w:after="20" w:line="240" w:lineRule="auto"/>
      <w:ind w:firstLine="284"/>
    </w:pPr>
    <w:rPr>
      <w:sz w:val="26"/>
    </w:rPr>
  </w:style>
  <w:style w:type="paragraph" w:styleId="TOC3">
    <w:name w:val="toc 3"/>
    <w:basedOn w:val="Normal"/>
    <w:next w:val="Normal"/>
    <w:autoRedefine/>
    <w:uiPriority w:val="39"/>
    <w:unhideWhenUsed/>
    <w:rsid w:val="001055D7"/>
    <w:pPr>
      <w:spacing w:after="0"/>
    </w:pPr>
    <w:rPr>
      <w:i/>
      <w:sz w:val="26"/>
    </w:rPr>
  </w:style>
  <w:style w:type="paragraph" w:customStyle="1" w:styleId="t1">
    <w:name w:val="t1"/>
    <w:basedOn w:val="Normal"/>
    <w:rsid w:val="002F56D2"/>
    <w:pPr>
      <w:spacing w:after="0"/>
      <w:jc w:val="left"/>
    </w:pPr>
    <w:rPr>
      <w:rFonts w:ascii=".VnTime" w:eastAsia="Times New Roman" w:hAnsi=".VnTime" w:cs="Times New Roman"/>
      <w:szCs w:val="20"/>
    </w:rPr>
  </w:style>
  <w:style w:type="character" w:styleId="FollowedHyperlink">
    <w:name w:val="FollowedHyperlink"/>
    <w:uiPriority w:val="99"/>
    <w:semiHidden/>
    <w:unhideWhenUsed/>
    <w:rsid w:val="005352F1"/>
    <w:rPr>
      <w:color w:val="800080"/>
      <w:u w:val="single"/>
    </w:rPr>
  </w:style>
  <w:style w:type="paragraph" w:customStyle="1" w:styleId="xl65">
    <w:name w:val="xl65"/>
    <w:basedOn w:val="Normal"/>
    <w:rsid w:val="005352F1"/>
    <w:pPr>
      <w:spacing w:before="100" w:beforeAutospacing="1" w:after="100" w:afterAutospacing="1"/>
      <w:jc w:val="center"/>
      <w:textAlignment w:val="center"/>
    </w:pPr>
    <w:rPr>
      <w:rFonts w:eastAsia="Times New Roman" w:cs="Times New Roman"/>
      <w:sz w:val="24"/>
      <w:szCs w:val="24"/>
    </w:rPr>
  </w:style>
  <w:style w:type="paragraph" w:customStyle="1" w:styleId="xl66">
    <w:name w:val="xl66"/>
    <w:basedOn w:val="Normal"/>
    <w:rsid w:val="005352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rPr>
  </w:style>
  <w:style w:type="paragraph" w:customStyle="1" w:styleId="xl67">
    <w:name w:val="xl67"/>
    <w:basedOn w:val="Normal"/>
    <w:rsid w:val="005352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rPr>
  </w:style>
  <w:style w:type="paragraph" w:customStyle="1" w:styleId="xl68">
    <w:name w:val="xl68"/>
    <w:basedOn w:val="Normal"/>
    <w:rsid w:val="005352F1"/>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24"/>
      <w:szCs w:val="24"/>
    </w:rPr>
  </w:style>
  <w:style w:type="paragraph" w:customStyle="1" w:styleId="xl69">
    <w:name w:val="xl69"/>
    <w:basedOn w:val="Normal"/>
    <w:rsid w:val="005352F1"/>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24"/>
      <w:szCs w:val="24"/>
    </w:rPr>
  </w:style>
  <w:style w:type="paragraph" w:customStyle="1" w:styleId="xl70">
    <w:name w:val="xl70"/>
    <w:basedOn w:val="Normal"/>
    <w:rsid w:val="005352F1"/>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rPr>
  </w:style>
  <w:style w:type="paragraph" w:customStyle="1" w:styleId="xl71">
    <w:name w:val="xl71"/>
    <w:basedOn w:val="Normal"/>
    <w:rsid w:val="005352F1"/>
    <w:pPr>
      <w:spacing w:before="100" w:beforeAutospacing="1" w:after="100" w:afterAutospacing="1"/>
      <w:jc w:val="center"/>
      <w:textAlignment w:val="center"/>
    </w:pPr>
    <w:rPr>
      <w:rFonts w:eastAsia="Times New Roman" w:cs="Times New Roman"/>
      <w:b/>
      <w:bCs/>
      <w:sz w:val="24"/>
      <w:szCs w:val="24"/>
    </w:rPr>
  </w:style>
  <w:style w:type="paragraph" w:customStyle="1" w:styleId="xl72">
    <w:name w:val="xl72"/>
    <w:basedOn w:val="Normal"/>
    <w:rsid w:val="005352F1"/>
    <w:pPr>
      <w:pBdr>
        <w:bottom w:val="single" w:sz="4" w:space="0" w:color="auto"/>
      </w:pBdr>
      <w:spacing w:before="100" w:beforeAutospacing="1" w:after="100" w:afterAutospacing="1"/>
      <w:jc w:val="center"/>
      <w:textAlignment w:val="center"/>
    </w:pPr>
    <w:rPr>
      <w:rFonts w:eastAsia="Times New Roman" w:cs="Times New Roman"/>
      <w:b/>
      <w:bCs/>
      <w:sz w:val="24"/>
      <w:szCs w:val="24"/>
    </w:rPr>
  </w:style>
  <w:style w:type="paragraph" w:styleId="BodyTextIndent3">
    <w:name w:val="Body Text Indent 3"/>
    <w:basedOn w:val="Normal"/>
    <w:link w:val="BodyTextIndent3Char"/>
    <w:uiPriority w:val="99"/>
    <w:unhideWhenUsed/>
    <w:rsid w:val="006429A0"/>
    <w:pPr>
      <w:spacing w:after="120"/>
      <w:ind w:left="360"/>
    </w:pPr>
    <w:rPr>
      <w:sz w:val="16"/>
      <w:szCs w:val="16"/>
    </w:rPr>
  </w:style>
  <w:style w:type="character" w:customStyle="1" w:styleId="BodyTextIndent3Char">
    <w:name w:val="Body Text Indent 3 Char"/>
    <w:basedOn w:val="DefaultParagraphFont"/>
    <w:link w:val="BodyTextIndent3"/>
    <w:uiPriority w:val="99"/>
    <w:rsid w:val="006429A0"/>
    <w:rPr>
      <w:rFonts w:ascii="Times New Roman" w:hAnsi="Times New Roman"/>
      <w:sz w:val="16"/>
      <w:szCs w:val="16"/>
    </w:rPr>
  </w:style>
  <w:style w:type="paragraph" w:customStyle="1" w:styleId="Style1">
    <w:name w:val="Style1"/>
    <w:basedOn w:val="Normal"/>
    <w:rsid w:val="001824D3"/>
    <w:pPr>
      <w:spacing w:before="120" w:after="0"/>
      <w:ind w:left="850" w:hanging="425"/>
    </w:pPr>
    <w:rPr>
      <w:rFonts w:ascii="3C_Arial_H" w:eastAsia="Times New Roman" w:hAnsi="3C_Arial_H" w:cs="Times New Roman"/>
      <w:sz w:val="20"/>
      <w:szCs w:val="20"/>
    </w:rPr>
  </w:style>
  <w:style w:type="paragraph" w:styleId="List">
    <w:name w:val="List"/>
    <w:basedOn w:val="Normal"/>
    <w:rsid w:val="006E1054"/>
    <w:pPr>
      <w:autoSpaceDE w:val="0"/>
      <w:autoSpaceDN w:val="0"/>
      <w:spacing w:after="0"/>
      <w:ind w:left="360" w:hanging="360"/>
      <w:jc w:val="left"/>
    </w:pPr>
    <w:rPr>
      <w:rFonts w:eastAsia="Times New Roman" w:cs="Times New Roman"/>
      <w:sz w:val="24"/>
      <w:szCs w:val="24"/>
    </w:rPr>
  </w:style>
  <w:style w:type="paragraph" w:customStyle="1" w:styleId="xl28">
    <w:name w:val="xl28"/>
    <w:basedOn w:val="Normal"/>
    <w:rsid w:val="003419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Times New Roman" w:hAnsi="Tahoma" w:cs="Tahoma"/>
      <w:sz w:val="24"/>
      <w:szCs w:val="24"/>
    </w:rPr>
  </w:style>
  <w:style w:type="character" w:styleId="Strong">
    <w:name w:val="Strong"/>
    <w:basedOn w:val="DefaultParagraphFont"/>
    <w:uiPriority w:val="22"/>
    <w:qFormat/>
    <w:rsid w:val="00A0713D"/>
    <w:rPr>
      <w:b/>
      <w:bCs/>
    </w:rPr>
  </w:style>
  <w:style w:type="character" w:customStyle="1" w:styleId="ListParagraphChar">
    <w:name w:val="List Paragraph Char"/>
    <w:aliases w:val="hình Char,Gach - Char,ADB Normal Char,List_Paragraph Char,Multilevel para_II Char,List Paragraph1 Char,List Paragraph11 Char,Colorful List - Accent 11 Char,ADB paragraph numbering Char,1 Paraprah Char,List Paragraph111 Char"/>
    <w:link w:val="ListParagraph"/>
    <w:locked/>
    <w:rsid w:val="00724A58"/>
    <w:rPr>
      <w:rFonts w:ascii="Times New Roman" w:hAnsi="Times New Roman"/>
      <w:sz w:val="26"/>
    </w:rPr>
  </w:style>
  <w:style w:type="paragraph" w:styleId="BodyTextIndent">
    <w:name w:val="Body Text Indent"/>
    <w:basedOn w:val="Normal"/>
    <w:link w:val="BodyTextIndentChar"/>
    <w:unhideWhenUsed/>
    <w:rsid w:val="006271A4"/>
    <w:pPr>
      <w:spacing w:after="120"/>
      <w:ind w:left="360"/>
    </w:pPr>
  </w:style>
  <w:style w:type="character" w:customStyle="1" w:styleId="BodyTextIndentChar">
    <w:name w:val="Body Text Indent Char"/>
    <w:basedOn w:val="DefaultParagraphFont"/>
    <w:link w:val="BodyTextIndent"/>
    <w:rsid w:val="006271A4"/>
    <w:rPr>
      <w:rFonts w:ascii="Times New Roman" w:hAnsi="Times New Roman"/>
      <w:sz w:val="26"/>
    </w:rPr>
  </w:style>
  <w:style w:type="character" w:customStyle="1" w:styleId="apple-converted-space">
    <w:name w:val="apple-converted-space"/>
    <w:basedOn w:val="DefaultParagraphFont"/>
    <w:rsid w:val="00F21088"/>
  </w:style>
  <w:style w:type="table" w:customStyle="1" w:styleId="TableGrid1">
    <w:name w:val="Table Grid1"/>
    <w:basedOn w:val="TableNormal"/>
    <w:next w:val="TableGrid"/>
    <w:uiPriority w:val="59"/>
    <w:rsid w:val="005842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body2">
    <w:name w:val="heading body 2"/>
    <w:basedOn w:val="Normal"/>
    <w:link w:val="headingbody2Char"/>
    <w:rsid w:val="00F80FE7"/>
    <w:pPr>
      <w:tabs>
        <w:tab w:val="left" w:pos="935"/>
      </w:tabs>
      <w:spacing w:after="120"/>
    </w:pPr>
    <w:rPr>
      <w:rFonts w:ascii=".VnArial" w:eastAsia="Times New Roman" w:hAnsi=".VnArial" w:cs="Times New Roman"/>
      <w:bCs/>
      <w:w w:val="90"/>
      <w:sz w:val="20"/>
      <w:szCs w:val="20"/>
      <w:lang w:val="vi-VN"/>
    </w:rPr>
  </w:style>
  <w:style w:type="character" w:customStyle="1" w:styleId="headingbody2Char">
    <w:name w:val="heading body 2 Char"/>
    <w:link w:val="headingbody2"/>
    <w:locked/>
    <w:rsid w:val="00F80FE7"/>
    <w:rPr>
      <w:rFonts w:ascii=".VnArial" w:eastAsia="Times New Roman" w:hAnsi=".VnArial" w:cs="Times New Roman"/>
      <w:bCs/>
      <w:w w:val="90"/>
      <w:sz w:val="20"/>
      <w:szCs w:val="20"/>
      <w:lang w:val="vi-VN"/>
    </w:rPr>
  </w:style>
  <w:style w:type="character" w:customStyle="1" w:styleId="Heading5Char">
    <w:name w:val="Heading 5 Char"/>
    <w:basedOn w:val="DefaultParagraphFont"/>
    <w:link w:val="Heading5"/>
    <w:rsid w:val="009A039A"/>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9A039A"/>
    <w:rPr>
      <w:rFonts w:ascii="Calibri" w:eastAsia="Times New Roman" w:hAnsi="Calibri" w:cs="Times New Roman"/>
      <w:b/>
      <w:bCs/>
    </w:rPr>
  </w:style>
  <w:style w:type="character" w:customStyle="1" w:styleId="Heading7Char">
    <w:name w:val="Heading 7 Char"/>
    <w:basedOn w:val="DefaultParagraphFont"/>
    <w:link w:val="Heading7"/>
    <w:rsid w:val="009A039A"/>
    <w:rPr>
      <w:rFonts w:ascii="Calibri" w:eastAsia="Times New Roman" w:hAnsi="Calibri" w:cs="Times New Roman"/>
      <w:sz w:val="24"/>
      <w:szCs w:val="24"/>
    </w:rPr>
  </w:style>
  <w:style w:type="character" w:customStyle="1" w:styleId="Heading8Char">
    <w:name w:val="Heading 8 Char"/>
    <w:basedOn w:val="DefaultParagraphFont"/>
    <w:link w:val="Heading8"/>
    <w:rsid w:val="009A039A"/>
    <w:rPr>
      <w:rFonts w:ascii="Calibri" w:eastAsia="Times New Roman" w:hAnsi="Calibri" w:cs="Times New Roman"/>
      <w:i/>
      <w:iCs/>
      <w:sz w:val="24"/>
      <w:szCs w:val="24"/>
    </w:rPr>
  </w:style>
  <w:style w:type="character" w:customStyle="1" w:styleId="Heading9Char">
    <w:name w:val="Heading 9 Char"/>
    <w:basedOn w:val="DefaultParagraphFont"/>
    <w:link w:val="Heading9"/>
    <w:rsid w:val="009A039A"/>
    <w:rPr>
      <w:rFonts w:ascii="Cambria" w:eastAsia="Times New Roman" w:hAnsi="Cambria" w:cs="Times New Roman"/>
    </w:rPr>
  </w:style>
  <w:style w:type="paragraph" w:customStyle="1" w:styleId="1">
    <w:name w:val="1"/>
    <w:basedOn w:val="Normal"/>
    <w:rsid w:val="00F472CC"/>
    <w:pPr>
      <w:spacing w:line="240" w:lineRule="exact"/>
      <w:jc w:val="left"/>
    </w:pPr>
    <w:rPr>
      <w:rFonts w:ascii="Verdana" w:eastAsia="Times New Roman" w:hAnsi="Verdana" w:cs="Times New Roman"/>
      <w:sz w:val="20"/>
      <w:szCs w:val="20"/>
    </w:rPr>
  </w:style>
  <w:style w:type="paragraph" w:styleId="List3">
    <w:name w:val="List 3"/>
    <w:basedOn w:val="Normal"/>
    <w:unhideWhenUsed/>
    <w:rsid w:val="004B7C61"/>
    <w:pPr>
      <w:spacing w:after="0" w:line="240" w:lineRule="auto"/>
      <w:ind w:left="1080" w:hanging="360"/>
      <w:contextualSpacing/>
      <w:jc w:val="left"/>
    </w:pPr>
    <w:rPr>
      <w:rFonts w:eastAsia="Times New Roman" w:cs="Times New Roman"/>
      <w:sz w:val="24"/>
      <w:szCs w:val="24"/>
    </w:rPr>
  </w:style>
  <w:style w:type="paragraph" w:customStyle="1" w:styleId="body">
    <w:name w:val="body"/>
    <w:basedOn w:val="BodyText3"/>
    <w:link w:val="bodyChar"/>
    <w:rsid w:val="00C11A36"/>
    <w:pPr>
      <w:spacing w:after="40" w:line="288" w:lineRule="auto"/>
      <w:ind w:firstLine="709"/>
    </w:pPr>
    <w:rPr>
      <w:rFonts w:ascii=".VnTime" w:eastAsia="Times New Roman" w:hAnsi=".VnTime" w:cs="Tahoma"/>
      <w:b/>
      <w:snapToGrid w:val="0"/>
      <w:sz w:val="26"/>
    </w:rPr>
  </w:style>
  <w:style w:type="character" w:customStyle="1" w:styleId="bodyChar">
    <w:name w:val="body Char"/>
    <w:link w:val="body"/>
    <w:rsid w:val="00C11A36"/>
    <w:rPr>
      <w:rFonts w:ascii=".VnTime" w:eastAsia="Times New Roman" w:hAnsi=".VnTime" w:cs="Tahoma"/>
      <w:b/>
      <w:snapToGrid w:val="0"/>
      <w:sz w:val="26"/>
      <w:szCs w:val="16"/>
    </w:rPr>
  </w:style>
  <w:style w:type="paragraph" w:styleId="BodyText3">
    <w:name w:val="Body Text 3"/>
    <w:basedOn w:val="Normal"/>
    <w:link w:val="BodyText3Char"/>
    <w:uiPriority w:val="99"/>
    <w:semiHidden/>
    <w:unhideWhenUsed/>
    <w:rsid w:val="00C11A36"/>
    <w:pPr>
      <w:spacing w:after="120"/>
    </w:pPr>
    <w:rPr>
      <w:sz w:val="16"/>
      <w:szCs w:val="16"/>
    </w:rPr>
  </w:style>
  <w:style w:type="character" w:customStyle="1" w:styleId="BodyText3Char">
    <w:name w:val="Body Text 3 Char"/>
    <w:basedOn w:val="DefaultParagraphFont"/>
    <w:link w:val="BodyText3"/>
    <w:uiPriority w:val="99"/>
    <w:semiHidden/>
    <w:rsid w:val="00C11A36"/>
    <w:rPr>
      <w:rFonts w:ascii="Times New Roman" w:hAnsi="Times New Roman"/>
      <w:sz w:val="16"/>
      <w:szCs w:val="16"/>
    </w:rPr>
  </w:style>
  <w:style w:type="character" w:customStyle="1" w:styleId="fontstyle01">
    <w:name w:val="fontstyle01"/>
    <w:rsid w:val="009E57E1"/>
    <w:rPr>
      <w:rFonts w:ascii="Times New Roman" w:hAnsi="Times New Roman" w:cs="Times New Roman" w:hint="default"/>
      <w:b w:val="0"/>
      <w:bCs w:val="0"/>
      <w:i w:val="0"/>
      <w:iCs w:val="0"/>
      <w:color w:val="000000"/>
      <w:sz w:val="26"/>
      <w:szCs w:val="26"/>
    </w:rPr>
  </w:style>
  <w:style w:type="paragraph" w:customStyle="1" w:styleId="Noidung">
    <w:name w:val="Noidung"/>
    <w:basedOn w:val="Normal"/>
    <w:link w:val="NoidungChar"/>
    <w:rsid w:val="00063592"/>
    <w:pPr>
      <w:spacing w:after="120" w:line="240" w:lineRule="auto"/>
    </w:pPr>
    <w:rPr>
      <w:rFonts w:eastAsia="Times New Roman" w:cs="Times New Roman"/>
      <w:kern w:val="28"/>
      <w:szCs w:val="26"/>
    </w:rPr>
  </w:style>
  <w:style w:type="character" w:customStyle="1" w:styleId="NoidungChar">
    <w:name w:val="Noidung Char"/>
    <w:link w:val="Noidung"/>
    <w:locked/>
    <w:rsid w:val="00063592"/>
    <w:rPr>
      <w:rFonts w:ascii="Times New Roman" w:eastAsia="Times New Roman" w:hAnsi="Times New Roman" w:cs="Times New Roman"/>
      <w:kern w:val="28"/>
      <w:sz w:val="28"/>
      <w:szCs w:val="26"/>
    </w:rPr>
  </w:style>
  <w:style w:type="paragraph" w:styleId="TOC4">
    <w:name w:val="toc 4"/>
    <w:basedOn w:val="Normal"/>
    <w:next w:val="Normal"/>
    <w:autoRedefine/>
    <w:uiPriority w:val="39"/>
    <w:unhideWhenUsed/>
    <w:rsid w:val="008E6967"/>
    <w:pPr>
      <w:spacing w:after="100" w:line="276" w:lineRule="auto"/>
      <w:ind w:left="660" w:firstLine="0"/>
      <w:jc w:val="left"/>
    </w:pPr>
    <w:rPr>
      <w:rFonts w:asciiTheme="minorHAnsi" w:eastAsiaTheme="minorEastAsia" w:hAnsiTheme="minorHAnsi"/>
      <w:sz w:val="22"/>
    </w:rPr>
  </w:style>
  <w:style w:type="paragraph" w:styleId="TOC5">
    <w:name w:val="toc 5"/>
    <w:basedOn w:val="Normal"/>
    <w:next w:val="Normal"/>
    <w:autoRedefine/>
    <w:uiPriority w:val="39"/>
    <w:unhideWhenUsed/>
    <w:rsid w:val="008E6967"/>
    <w:pPr>
      <w:spacing w:after="100" w:line="276" w:lineRule="auto"/>
      <w:ind w:left="880" w:firstLine="0"/>
      <w:jc w:val="left"/>
    </w:pPr>
    <w:rPr>
      <w:rFonts w:asciiTheme="minorHAnsi" w:eastAsiaTheme="minorEastAsia" w:hAnsiTheme="minorHAnsi"/>
      <w:sz w:val="22"/>
    </w:rPr>
  </w:style>
  <w:style w:type="paragraph" w:styleId="TOC6">
    <w:name w:val="toc 6"/>
    <w:basedOn w:val="Normal"/>
    <w:next w:val="Normal"/>
    <w:autoRedefine/>
    <w:uiPriority w:val="39"/>
    <w:unhideWhenUsed/>
    <w:rsid w:val="008E6967"/>
    <w:pPr>
      <w:spacing w:after="100" w:line="276" w:lineRule="auto"/>
      <w:ind w:left="1100" w:firstLine="0"/>
      <w:jc w:val="left"/>
    </w:pPr>
    <w:rPr>
      <w:rFonts w:asciiTheme="minorHAnsi" w:eastAsiaTheme="minorEastAsia" w:hAnsiTheme="minorHAnsi"/>
      <w:sz w:val="22"/>
    </w:rPr>
  </w:style>
  <w:style w:type="paragraph" w:styleId="TOC7">
    <w:name w:val="toc 7"/>
    <w:basedOn w:val="Normal"/>
    <w:next w:val="Normal"/>
    <w:autoRedefine/>
    <w:uiPriority w:val="39"/>
    <w:unhideWhenUsed/>
    <w:rsid w:val="008E6967"/>
    <w:pPr>
      <w:spacing w:after="100" w:line="276" w:lineRule="auto"/>
      <w:ind w:left="1320" w:firstLine="0"/>
      <w:jc w:val="left"/>
    </w:pPr>
    <w:rPr>
      <w:rFonts w:asciiTheme="minorHAnsi" w:eastAsiaTheme="minorEastAsia" w:hAnsiTheme="minorHAnsi"/>
      <w:sz w:val="22"/>
    </w:rPr>
  </w:style>
  <w:style w:type="paragraph" w:styleId="TOC8">
    <w:name w:val="toc 8"/>
    <w:basedOn w:val="Normal"/>
    <w:next w:val="Normal"/>
    <w:autoRedefine/>
    <w:uiPriority w:val="39"/>
    <w:unhideWhenUsed/>
    <w:rsid w:val="008E6967"/>
    <w:pPr>
      <w:spacing w:after="100" w:line="276" w:lineRule="auto"/>
      <w:ind w:left="1540" w:firstLine="0"/>
      <w:jc w:val="left"/>
    </w:pPr>
    <w:rPr>
      <w:rFonts w:asciiTheme="minorHAnsi" w:eastAsiaTheme="minorEastAsia" w:hAnsiTheme="minorHAnsi"/>
      <w:sz w:val="22"/>
    </w:rPr>
  </w:style>
  <w:style w:type="paragraph" w:styleId="TOC9">
    <w:name w:val="toc 9"/>
    <w:basedOn w:val="Normal"/>
    <w:next w:val="Normal"/>
    <w:autoRedefine/>
    <w:uiPriority w:val="39"/>
    <w:unhideWhenUsed/>
    <w:rsid w:val="008E6967"/>
    <w:pPr>
      <w:spacing w:after="100" w:line="276" w:lineRule="auto"/>
      <w:ind w:left="1760" w:firstLine="0"/>
      <w:jc w:val="left"/>
    </w:pPr>
    <w:rPr>
      <w:rFonts w:asciiTheme="minorHAnsi" w:eastAsiaTheme="minorEastAsia" w:hAnsiTheme="minorHAnsi"/>
      <w:sz w:val="22"/>
    </w:rPr>
  </w:style>
  <w:style w:type="paragraph" w:customStyle="1" w:styleId="msonormal0">
    <w:name w:val="msonormal"/>
    <w:basedOn w:val="Normal"/>
    <w:rsid w:val="00F4617F"/>
    <w:pPr>
      <w:spacing w:before="100" w:beforeAutospacing="1" w:after="100" w:afterAutospacing="1" w:line="240" w:lineRule="auto"/>
      <w:ind w:firstLine="0"/>
      <w:jc w:val="left"/>
    </w:pPr>
    <w:rPr>
      <w:rFonts w:eastAsia="Times New Roman" w:cs="Times New Roman"/>
      <w:sz w:val="24"/>
      <w:szCs w:val="24"/>
    </w:rPr>
  </w:style>
  <w:style w:type="paragraph" w:customStyle="1" w:styleId="xl73">
    <w:name w:val="xl73"/>
    <w:basedOn w:val="Normal"/>
    <w:rsid w:val="00F4617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eastAsia="Times New Roman" w:cs="Times New Roman"/>
      <w:sz w:val="22"/>
    </w:rPr>
  </w:style>
  <w:style w:type="paragraph" w:customStyle="1" w:styleId="xl74">
    <w:name w:val="xl74"/>
    <w:basedOn w:val="Normal"/>
    <w:rsid w:val="00F4617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ind w:firstLine="0"/>
      <w:jc w:val="center"/>
      <w:textAlignment w:val="center"/>
    </w:pPr>
    <w:rPr>
      <w:rFonts w:eastAsia="Times New Roman" w:cs="Times New Roman"/>
      <w:sz w:val="22"/>
    </w:rPr>
  </w:style>
  <w:style w:type="paragraph" w:customStyle="1" w:styleId="xl75">
    <w:name w:val="xl75"/>
    <w:basedOn w:val="Normal"/>
    <w:rsid w:val="00F4617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ind w:firstLine="0"/>
      <w:jc w:val="center"/>
      <w:textAlignment w:val="center"/>
    </w:pPr>
    <w:rPr>
      <w:rFonts w:eastAsia="Times New Roman" w:cs="Times New Roman"/>
      <w:sz w:val="22"/>
    </w:rPr>
  </w:style>
  <w:style w:type="paragraph" w:customStyle="1" w:styleId="xl76">
    <w:name w:val="xl76"/>
    <w:basedOn w:val="Normal"/>
    <w:rsid w:val="00F4617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 w:val="22"/>
    </w:rPr>
  </w:style>
  <w:style w:type="paragraph" w:customStyle="1" w:styleId="xl77">
    <w:name w:val="xl77"/>
    <w:basedOn w:val="Normal"/>
    <w:rsid w:val="00F4617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eastAsia="Times New Roman" w:cs="Times New Roman"/>
      <w:sz w:val="22"/>
    </w:rPr>
  </w:style>
  <w:style w:type="paragraph" w:customStyle="1" w:styleId="xl78">
    <w:name w:val="xl78"/>
    <w:basedOn w:val="Normal"/>
    <w:rsid w:val="00F4617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ind w:firstLine="0"/>
      <w:jc w:val="center"/>
      <w:textAlignment w:val="center"/>
    </w:pPr>
    <w:rPr>
      <w:rFonts w:eastAsia="Times New Roman" w:cs="Times New Roman"/>
      <w:sz w:val="22"/>
    </w:rPr>
  </w:style>
  <w:style w:type="paragraph" w:customStyle="1" w:styleId="xl79">
    <w:name w:val="xl79"/>
    <w:basedOn w:val="Normal"/>
    <w:rsid w:val="00F4617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cs="Times New Roman"/>
      <w:sz w:val="22"/>
    </w:rPr>
  </w:style>
  <w:style w:type="paragraph" w:styleId="List4">
    <w:name w:val="List 4"/>
    <w:aliases w:val="Bang"/>
    <w:basedOn w:val="Normal"/>
    <w:unhideWhenUsed/>
    <w:rsid w:val="00F30351"/>
    <w:pPr>
      <w:ind w:left="1440" w:hanging="360"/>
      <w:contextualSpacing/>
    </w:pPr>
  </w:style>
  <w:style w:type="character" w:customStyle="1" w:styleId="Vnbnnidung5Khnginnghing">
    <w:name w:val="Văn bản nội dung (5) + Không in nghiêng"/>
    <w:basedOn w:val="DefaultParagraphFont"/>
    <w:rsid w:val="000E08D6"/>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3" w:uiPriority="0"/>
    <w:lsdException w:name="List 4" w:uiPriority="0"/>
    <w:lsdException w:name="Title" w:semiHidden="0" w:uiPriority="10" w:unhideWhenUsed="0"/>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E53"/>
    <w:pPr>
      <w:spacing w:after="40" w:line="264" w:lineRule="auto"/>
      <w:ind w:firstLine="567"/>
      <w:jc w:val="both"/>
    </w:pPr>
    <w:rPr>
      <w:rFonts w:ascii="Times New Roman" w:hAnsi="Times New Roman"/>
      <w:sz w:val="28"/>
    </w:rPr>
  </w:style>
  <w:style w:type="paragraph" w:styleId="Heading1">
    <w:name w:val="heading 1"/>
    <w:aliases w:val="Do-1"/>
    <w:basedOn w:val="Normal"/>
    <w:next w:val="Normal"/>
    <w:link w:val="Heading1Char"/>
    <w:uiPriority w:val="9"/>
    <w:qFormat/>
    <w:rsid w:val="00212526"/>
    <w:pPr>
      <w:keepNext/>
      <w:keepLines/>
      <w:spacing w:before="240" w:after="0"/>
      <w:jc w:val="center"/>
      <w:outlineLvl w:val="0"/>
    </w:pPr>
    <w:rPr>
      <w:rFonts w:eastAsiaTheme="majorEastAsia" w:cstheme="majorBidi"/>
      <w:b/>
      <w:szCs w:val="32"/>
    </w:rPr>
  </w:style>
  <w:style w:type="paragraph" w:styleId="Heading2">
    <w:name w:val="heading 2"/>
    <w:aliases w:val="Do-2"/>
    <w:basedOn w:val="Normal"/>
    <w:next w:val="Normal"/>
    <w:link w:val="Heading2Char"/>
    <w:unhideWhenUsed/>
    <w:qFormat/>
    <w:rsid w:val="00212526"/>
    <w:pPr>
      <w:keepNext/>
      <w:keepLines/>
      <w:spacing w:before="120" w:after="120"/>
      <w:outlineLvl w:val="1"/>
    </w:pPr>
    <w:rPr>
      <w:rFonts w:eastAsiaTheme="majorEastAsia" w:cstheme="majorBidi"/>
      <w:b/>
      <w:bCs/>
      <w:color w:val="000000" w:themeColor="text1"/>
      <w:szCs w:val="26"/>
    </w:rPr>
  </w:style>
  <w:style w:type="paragraph" w:styleId="Heading3">
    <w:name w:val="heading 3"/>
    <w:aliases w:val="Do-3"/>
    <w:basedOn w:val="Normal"/>
    <w:next w:val="Normal"/>
    <w:link w:val="Heading3Char"/>
    <w:uiPriority w:val="9"/>
    <w:unhideWhenUsed/>
    <w:qFormat/>
    <w:rsid w:val="00212526"/>
    <w:pPr>
      <w:keepNext/>
      <w:keepLines/>
      <w:spacing w:before="120" w:after="120"/>
      <w:outlineLvl w:val="2"/>
    </w:pPr>
    <w:rPr>
      <w:rFonts w:eastAsiaTheme="majorEastAsia" w:cstheme="majorBidi"/>
      <w:b/>
      <w:bCs/>
      <w:i/>
      <w:color w:val="000000" w:themeColor="text1"/>
    </w:rPr>
  </w:style>
  <w:style w:type="paragraph" w:styleId="Heading4">
    <w:name w:val="heading 4"/>
    <w:basedOn w:val="Normal"/>
    <w:next w:val="Normal"/>
    <w:link w:val="Heading4Char"/>
    <w:unhideWhenUsed/>
    <w:rsid w:val="00BE21BA"/>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nhideWhenUsed/>
    <w:rsid w:val="009A039A"/>
    <w:pPr>
      <w:spacing w:before="240" w:line="276" w:lineRule="auto"/>
      <w:ind w:left="1008" w:hanging="1008"/>
      <w:jc w:val="left"/>
      <w:outlineLvl w:val="4"/>
    </w:pPr>
    <w:rPr>
      <w:rFonts w:ascii="Calibri" w:eastAsia="Times New Roman" w:hAnsi="Calibri" w:cs="Times New Roman"/>
      <w:b/>
      <w:bCs/>
      <w:i/>
      <w:iCs/>
      <w:szCs w:val="26"/>
    </w:rPr>
  </w:style>
  <w:style w:type="paragraph" w:styleId="Heading6">
    <w:name w:val="heading 6"/>
    <w:basedOn w:val="Normal"/>
    <w:next w:val="Normal"/>
    <w:link w:val="Heading6Char"/>
    <w:unhideWhenUsed/>
    <w:rsid w:val="009A039A"/>
    <w:pPr>
      <w:spacing w:before="240" w:line="276" w:lineRule="auto"/>
      <w:ind w:left="1152" w:hanging="1152"/>
      <w:jc w:val="left"/>
      <w:outlineLvl w:val="5"/>
    </w:pPr>
    <w:rPr>
      <w:rFonts w:ascii="Calibri" w:eastAsia="Times New Roman" w:hAnsi="Calibri" w:cs="Times New Roman"/>
      <w:b/>
      <w:bCs/>
      <w:sz w:val="22"/>
    </w:rPr>
  </w:style>
  <w:style w:type="paragraph" w:styleId="Heading7">
    <w:name w:val="heading 7"/>
    <w:basedOn w:val="Normal"/>
    <w:next w:val="Normal"/>
    <w:link w:val="Heading7Char"/>
    <w:unhideWhenUsed/>
    <w:rsid w:val="009A039A"/>
    <w:pPr>
      <w:spacing w:before="240" w:line="276" w:lineRule="auto"/>
      <w:ind w:left="1296" w:hanging="1296"/>
      <w:jc w:val="left"/>
      <w:outlineLvl w:val="6"/>
    </w:pPr>
    <w:rPr>
      <w:rFonts w:ascii="Calibri" w:eastAsia="Times New Roman" w:hAnsi="Calibri" w:cs="Times New Roman"/>
      <w:sz w:val="24"/>
      <w:szCs w:val="24"/>
    </w:rPr>
  </w:style>
  <w:style w:type="paragraph" w:styleId="Heading8">
    <w:name w:val="heading 8"/>
    <w:basedOn w:val="Normal"/>
    <w:next w:val="Normal"/>
    <w:link w:val="Heading8Char"/>
    <w:unhideWhenUsed/>
    <w:rsid w:val="009A039A"/>
    <w:pPr>
      <w:spacing w:before="240" w:line="276" w:lineRule="auto"/>
      <w:ind w:left="1440" w:hanging="1440"/>
      <w:jc w:val="left"/>
      <w:outlineLvl w:val="7"/>
    </w:pPr>
    <w:rPr>
      <w:rFonts w:ascii="Calibri" w:eastAsia="Times New Roman" w:hAnsi="Calibri" w:cs="Times New Roman"/>
      <w:i/>
      <w:iCs/>
      <w:sz w:val="24"/>
      <w:szCs w:val="24"/>
    </w:rPr>
  </w:style>
  <w:style w:type="paragraph" w:styleId="Heading9">
    <w:name w:val="heading 9"/>
    <w:basedOn w:val="Normal"/>
    <w:next w:val="Normal"/>
    <w:link w:val="Heading9Char"/>
    <w:unhideWhenUsed/>
    <w:rsid w:val="009A039A"/>
    <w:pPr>
      <w:spacing w:before="240" w:line="276" w:lineRule="auto"/>
      <w:ind w:left="1584" w:hanging="1584"/>
      <w:jc w:val="left"/>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1 Char"/>
    <w:basedOn w:val="DefaultParagraphFont"/>
    <w:link w:val="Heading1"/>
    <w:uiPriority w:val="9"/>
    <w:rsid w:val="00212526"/>
    <w:rPr>
      <w:rFonts w:ascii="Times New Roman" w:eastAsiaTheme="majorEastAsia" w:hAnsi="Times New Roman" w:cstheme="majorBidi"/>
      <w:b/>
      <w:sz w:val="28"/>
      <w:szCs w:val="32"/>
    </w:rPr>
  </w:style>
  <w:style w:type="paragraph" w:styleId="NormalWeb">
    <w:name w:val="Normal (Web)"/>
    <w:basedOn w:val="Normal"/>
    <w:uiPriority w:val="99"/>
    <w:unhideWhenUsed/>
    <w:rsid w:val="001F0540"/>
    <w:rPr>
      <w:rFonts w:eastAsia="Calibri" w:cs="Times New Roman"/>
      <w:sz w:val="24"/>
      <w:szCs w:val="24"/>
    </w:rPr>
  </w:style>
  <w:style w:type="paragraph" w:styleId="Header">
    <w:name w:val="header"/>
    <w:basedOn w:val="Normal"/>
    <w:link w:val="HeaderChar"/>
    <w:uiPriority w:val="99"/>
    <w:unhideWhenUsed/>
    <w:rsid w:val="00731B2F"/>
    <w:pPr>
      <w:tabs>
        <w:tab w:val="center" w:pos="4680"/>
        <w:tab w:val="right" w:pos="9360"/>
      </w:tabs>
      <w:spacing w:after="0"/>
    </w:pPr>
  </w:style>
  <w:style w:type="character" w:customStyle="1" w:styleId="HeaderChar">
    <w:name w:val="Header Char"/>
    <w:basedOn w:val="DefaultParagraphFont"/>
    <w:link w:val="Header"/>
    <w:uiPriority w:val="99"/>
    <w:rsid w:val="00731B2F"/>
  </w:style>
  <w:style w:type="paragraph" w:styleId="Footer">
    <w:name w:val="footer"/>
    <w:basedOn w:val="Normal"/>
    <w:link w:val="FooterChar"/>
    <w:uiPriority w:val="99"/>
    <w:unhideWhenUsed/>
    <w:rsid w:val="00731B2F"/>
    <w:pPr>
      <w:tabs>
        <w:tab w:val="center" w:pos="4680"/>
        <w:tab w:val="right" w:pos="9360"/>
      </w:tabs>
      <w:spacing w:after="0"/>
    </w:pPr>
  </w:style>
  <w:style w:type="character" w:customStyle="1" w:styleId="FooterChar">
    <w:name w:val="Footer Char"/>
    <w:basedOn w:val="DefaultParagraphFont"/>
    <w:link w:val="Footer"/>
    <w:uiPriority w:val="99"/>
    <w:rsid w:val="00731B2F"/>
  </w:style>
  <w:style w:type="paragraph" w:styleId="ListParagraph">
    <w:name w:val="List Paragraph"/>
    <w:aliases w:val="hình,Gach -,ADB Normal,List_Paragraph,Multilevel para_II,List Paragraph1,List Paragraph11,Colorful List - Accent 11,ADB paragraph numbering,1 Paraprah,List Paragraph111,List Paragraph2,List Paragraph3,Sub-heading"/>
    <w:basedOn w:val="Normal"/>
    <w:link w:val="ListParagraphChar"/>
    <w:rsid w:val="00BC66F7"/>
    <w:pPr>
      <w:ind w:left="720"/>
      <w:contextualSpacing/>
    </w:pPr>
  </w:style>
  <w:style w:type="paragraph" w:styleId="TOCHeading">
    <w:name w:val="TOC Heading"/>
    <w:basedOn w:val="Heading1"/>
    <w:next w:val="Normal"/>
    <w:uiPriority w:val="39"/>
    <w:unhideWhenUsed/>
    <w:qFormat/>
    <w:rsid w:val="00A01C7C"/>
    <w:pPr>
      <w:spacing w:line="259" w:lineRule="auto"/>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424296"/>
    <w:pPr>
      <w:spacing w:before="60"/>
      <w:ind w:firstLine="0"/>
    </w:pPr>
    <w:rPr>
      <w:rFonts w:eastAsia="Calibri"/>
      <w:b/>
      <w:noProof/>
      <w:sz w:val="26"/>
    </w:rPr>
  </w:style>
  <w:style w:type="character" w:styleId="Hyperlink">
    <w:name w:val="Hyperlink"/>
    <w:basedOn w:val="DefaultParagraphFont"/>
    <w:uiPriority w:val="99"/>
    <w:unhideWhenUsed/>
    <w:rsid w:val="00A01C7C"/>
    <w:rPr>
      <w:color w:val="0563C1" w:themeColor="hyperlink"/>
      <w:u w:val="single"/>
    </w:rPr>
  </w:style>
  <w:style w:type="paragraph" w:styleId="BalloonText">
    <w:name w:val="Balloon Text"/>
    <w:basedOn w:val="Normal"/>
    <w:link w:val="BalloonTextChar"/>
    <w:uiPriority w:val="99"/>
    <w:semiHidden/>
    <w:unhideWhenUsed/>
    <w:rsid w:val="00E876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686"/>
    <w:rPr>
      <w:rFonts w:ascii="Tahoma" w:hAnsi="Tahoma" w:cs="Tahoma"/>
      <w:sz w:val="16"/>
      <w:szCs w:val="16"/>
    </w:rPr>
  </w:style>
  <w:style w:type="character" w:customStyle="1" w:styleId="Heading4Char">
    <w:name w:val="Heading 4 Char"/>
    <w:basedOn w:val="DefaultParagraphFont"/>
    <w:link w:val="Heading4"/>
    <w:rsid w:val="00BE21BA"/>
    <w:rPr>
      <w:rFonts w:asciiTheme="majorHAnsi" w:eastAsiaTheme="majorEastAsia" w:hAnsiTheme="majorHAnsi" w:cstheme="majorBidi"/>
      <w:b/>
      <w:bCs/>
      <w:i/>
      <w:iCs/>
      <w:color w:val="5B9BD5" w:themeColor="accent1"/>
      <w:sz w:val="26"/>
    </w:rPr>
  </w:style>
  <w:style w:type="table" w:styleId="TableGrid">
    <w:name w:val="Table Grid"/>
    <w:basedOn w:val="TableNormal"/>
    <w:uiPriority w:val="59"/>
    <w:rsid w:val="00BE21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BE21BA"/>
    <w:pPr>
      <w:widowControl w:val="0"/>
      <w:spacing w:before="120" w:after="120"/>
    </w:pPr>
    <w:rPr>
      <w:rFonts w:eastAsia="Times New Roman" w:cs="Times New Roman"/>
      <w:color w:val="000000"/>
      <w:szCs w:val="26"/>
    </w:rPr>
  </w:style>
  <w:style w:type="character" w:styleId="Emphasis">
    <w:name w:val="Emphasis"/>
    <w:basedOn w:val="DefaultParagraphFont"/>
    <w:uiPriority w:val="20"/>
    <w:qFormat/>
    <w:rsid w:val="009B5DE0"/>
    <w:rPr>
      <w:i/>
      <w:iCs/>
    </w:rPr>
  </w:style>
  <w:style w:type="character" w:customStyle="1" w:styleId="Heading2Char">
    <w:name w:val="Heading 2 Char"/>
    <w:aliases w:val="Do-2 Char"/>
    <w:basedOn w:val="DefaultParagraphFont"/>
    <w:link w:val="Heading2"/>
    <w:rsid w:val="00212526"/>
    <w:rPr>
      <w:rFonts w:ascii="Times New Roman" w:eastAsiaTheme="majorEastAsia" w:hAnsi="Times New Roman" w:cstheme="majorBidi"/>
      <w:b/>
      <w:bCs/>
      <w:color w:val="000000" w:themeColor="text1"/>
      <w:sz w:val="28"/>
      <w:szCs w:val="26"/>
    </w:rPr>
  </w:style>
  <w:style w:type="character" w:customStyle="1" w:styleId="Heading3Char">
    <w:name w:val="Heading 3 Char"/>
    <w:aliases w:val="Do-3 Char"/>
    <w:basedOn w:val="DefaultParagraphFont"/>
    <w:link w:val="Heading3"/>
    <w:uiPriority w:val="9"/>
    <w:rsid w:val="00212526"/>
    <w:rPr>
      <w:rFonts w:ascii="Times New Roman" w:eastAsiaTheme="majorEastAsia" w:hAnsi="Times New Roman" w:cstheme="majorBidi"/>
      <w:b/>
      <w:bCs/>
      <w:i/>
      <w:color w:val="000000" w:themeColor="text1"/>
      <w:sz w:val="28"/>
    </w:rPr>
  </w:style>
  <w:style w:type="paragraph" w:styleId="BodyText2">
    <w:name w:val="Body Text 2"/>
    <w:basedOn w:val="Normal"/>
    <w:link w:val="BodyText2Char"/>
    <w:uiPriority w:val="99"/>
    <w:rsid w:val="008158A1"/>
    <w:pPr>
      <w:spacing w:before="100" w:beforeAutospacing="1" w:after="100" w:afterAutospacing="1"/>
    </w:pPr>
    <w:rPr>
      <w:rFonts w:eastAsia="Times New Roman" w:cs="Times New Roman"/>
      <w:sz w:val="24"/>
      <w:szCs w:val="24"/>
      <w:lang w:eastAsia="ja-JP"/>
    </w:rPr>
  </w:style>
  <w:style w:type="character" w:customStyle="1" w:styleId="BodyText2Char">
    <w:name w:val="Body Text 2 Char"/>
    <w:basedOn w:val="DefaultParagraphFont"/>
    <w:link w:val="BodyText2"/>
    <w:uiPriority w:val="99"/>
    <w:rsid w:val="008158A1"/>
    <w:rPr>
      <w:rFonts w:ascii="Times New Roman" w:eastAsia="Times New Roman" w:hAnsi="Times New Roman" w:cs="Times New Roman"/>
      <w:sz w:val="24"/>
      <w:szCs w:val="24"/>
      <w:lang w:eastAsia="ja-JP"/>
    </w:rPr>
  </w:style>
  <w:style w:type="paragraph" w:styleId="Caption">
    <w:name w:val="caption"/>
    <w:basedOn w:val="Normal"/>
    <w:next w:val="Normal"/>
    <w:uiPriority w:val="35"/>
    <w:qFormat/>
    <w:rsid w:val="008158A1"/>
    <w:pPr>
      <w:spacing w:after="0"/>
    </w:pPr>
    <w:rPr>
      <w:rFonts w:eastAsia="Times New Roman" w:cs="Times New Roman"/>
      <w:b/>
      <w:bCs/>
      <w:sz w:val="24"/>
      <w:szCs w:val="24"/>
    </w:rPr>
  </w:style>
  <w:style w:type="paragraph" w:customStyle="1" w:styleId="StyleHeading4TimesNewRomanNotBoldItalicBefore6pt">
    <w:name w:val="Style Heading 4 + Times New Roman Not Bold Italic Before:  6 pt..."/>
    <w:basedOn w:val="Heading4"/>
    <w:qFormat/>
    <w:rsid w:val="008158A1"/>
    <w:pPr>
      <w:keepLines w:val="0"/>
      <w:numPr>
        <w:ilvl w:val="3"/>
      </w:numPr>
      <w:tabs>
        <w:tab w:val="num" w:pos="360"/>
      </w:tabs>
      <w:spacing w:before="120" w:after="120"/>
      <w:ind w:left="851" w:hanging="851"/>
    </w:pPr>
    <w:rPr>
      <w:rFonts w:ascii="Times New Roman" w:eastAsia="Times New Roman" w:hAnsi="Times New Roman" w:cs="Times New Roman"/>
      <w:b w:val="0"/>
      <w:bCs w:val="0"/>
      <w:color w:val="auto"/>
      <w:szCs w:val="20"/>
    </w:rPr>
  </w:style>
  <w:style w:type="paragraph" w:styleId="BodyText">
    <w:name w:val="Body Text"/>
    <w:basedOn w:val="Normal"/>
    <w:link w:val="BodyTextChar"/>
    <w:unhideWhenUsed/>
    <w:rsid w:val="00DB2668"/>
    <w:pPr>
      <w:spacing w:after="120"/>
    </w:pPr>
  </w:style>
  <w:style w:type="character" w:customStyle="1" w:styleId="BodyTextChar">
    <w:name w:val="Body Text Char"/>
    <w:basedOn w:val="DefaultParagraphFont"/>
    <w:link w:val="BodyText"/>
    <w:rsid w:val="00DB2668"/>
    <w:rPr>
      <w:rFonts w:ascii="Times New Roman" w:hAnsi="Times New Roman"/>
      <w:sz w:val="26"/>
    </w:rPr>
  </w:style>
  <w:style w:type="paragraph" w:customStyle="1" w:styleId="Normal1">
    <w:name w:val="Normal1"/>
    <w:basedOn w:val="Normal"/>
    <w:rsid w:val="00DB2668"/>
    <w:pPr>
      <w:spacing w:before="120" w:after="120"/>
    </w:pPr>
    <w:rPr>
      <w:rFonts w:eastAsia="Times New Roman" w:cs="Times New Roman"/>
      <w:b/>
      <w:szCs w:val="20"/>
      <w:lang w:val="en-AU"/>
    </w:rPr>
  </w:style>
  <w:style w:type="paragraph" w:styleId="TOC2">
    <w:name w:val="toc 2"/>
    <w:basedOn w:val="Normal"/>
    <w:next w:val="Normal"/>
    <w:autoRedefine/>
    <w:uiPriority w:val="39"/>
    <w:unhideWhenUsed/>
    <w:rsid w:val="005747E9"/>
    <w:pPr>
      <w:tabs>
        <w:tab w:val="right" w:leader="dot" w:pos="9344"/>
      </w:tabs>
      <w:spacing w:before="20" w:after="20" w:line="240" w:lineRule="auto"/>
      <w:ind w:firstLine="284"/>
    </w:pPr>
    <w:rPr>
      <w:sz w:val="26"/>
    </w:rPr>
  </w:style>
  <w:style w:type="paragraph" w:styleId="TOC3">
    <w:name w:val="toc 3"/>
    <w:basedOn w:val="Normal"/>
    <w:next w:val="Normal"/>
    <w:autoRedefine/>
    <w:uiPriority w:val="39"/>
    <w:unhideWhenUsed/>
    <w:rsid w:val="001055D7"/>
    <w:pPr>
      <w:spacing w:after="0"/>
    </w:pPr>
    <w:rPr>
      <w:i/>
      <w:sz w:val="26"/>
    </w:rPr>
  </w:style>
  <w:style w:type="paragraph" w:customStyle="1" w:styleId="t1">
    <w:name w:val="t1"/>
    <w:basedOn w:val="Normal"/>
    <w:rsid w:val="002F56D2"/>
    <w:pPr>
      <w:spacing w:after="0"/>
      <w:jc w:val="left"/>
    </w:pPr>
    <w:rPr>
      <w:rFonts w:ascii=".VnTime" w:eastAsia="Times New Roman" w:hAnsi=".VnTime" w:cs="Times New Roman"/>
      <w:szCs w:val="20"/>
    </w:rPr>
  </w:style>
  <w:style w:type="character" w:styleId="FollowedHyperlink">
    <w:name w:val="FollowedHyperlink"/>
    <w:uiPriority w:val="99"/>
    <w:semiHidden/>
    <w:unhideWhenUsed/>
    <w:rsid w:val="005352F1"/>
    <w:rPr>
      <w:color w:val="800080"/>
      <w:u w:val="single"/>
    </w:rPr>
  </w:style>
  <w:style w:type="paragraph" w:customStyle="1" w:styleId="xl65">
    <w:name w:val="xl65"/>
    <w:basedOn w:val="Normal"/>
    <w:rsid w:val="005352F1"/>
    <w:pPr>
      <w:spacing w:before="100" w:beforeAutospacing="1" w:after="100" w:afterAutospacing="1"/>
      <w:jc w:val="center"/>
      <w:textAlignment w:val="center"/>
    </w:pPr>
    <w:rPr>
      <w:rFonts w:eastAsia="Times New Roman" w:cs="Times New Roman"/>
      <w:sz w:val="24"/>
      <w:szCs w:val="24"/>
    </w:rPr>
  </w:style>
  <w:style w:type="paragraph" w:customStyle="1" w:styleId="xl66">
    <w:name w:val="xl66"/>
    <w:basedOn w:val="Normal"/>
    <w:rsid w:val="005352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rPr>
  </w:style>
  <w:style w:type="paragraph" w:customStyle="1" w:styleId="xl67">
    <w:name w:val="xl67"/>
    <w:basedOn w:val="Normal"/>
    <w:rsid w:val="005352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rPr>
  </w:style>
  <w:style w:type="paragraph" w:customStyle="1" w:styleId="xl68">
    <w:name w:val="xl68"/>
    <w:basedOn w:val="Normal"/>
    <w:rsid w:val="005352F1"/>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24"/>
      <w:szCs w:val="24"/>
    </w:rPr>
  </w:style>
  <w:style w:type="paragraph" w:customStyle="1" w:styleId="xl69">
    <w:name w:val="xl69"/>
    <w:basedOn w:val="Normal"/>
    <w:rsid w:val="005352F1"/>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24"/>
      <w:szCs w:val="24"/>
    </w:rPr>
  </w:style>
  <w:style w:type="paragraph" w:customStyle="1" w:styleId="xl70">
    <w:name w:val="xl70"/>
    <w:basedOn w:val="Normal"/>
    <w:rsid w:val="005352F1"/>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rPr>
  </w:style>
  <w:style w:type="paragraph" w:customStyle="1" w:styleId="xl71">
    <w:name w:val="xl71"/>
    <w:basedOn w:val="Normal"/>
    <w:rsid w:val="005352F1"/>
    <w:pPr>
      <w:spacing w:before="100" w:beforeAutospacing="1" w:after="100" w:afterAutospacing="1"/>
      <w:jc w:val="center"/>
      <w:textAlignment w:val="center"/>
    </w:pPr>
    <w:rPr>
      <w:rFonts w:eastAsia="Times New Roman" w:cs="Times New Roman"/>
      <w:b/>
      <w:bCs/>
      <w:sz w:val="24"/>
      <w:szCs w:val="24"/>
    </w:rPr>
  </w:style>
  <w:style w:type="paragraph" w:customStyle="1" w:styleId="xl72">
    <w:name w:val="xl72"/>
    <w:basedOn w:val="Normal"/>
    <w:rsid w:val="005352F1"/>
    <w:pPr>
      <w:pBdr>
        <w:bottom w:val="single" w:sz="4" w:space="0" w:color="auto"/>
      </w:pBdr>
      <w:spacing w:before="100" w:beforeAutospacing="1" w:after="100" w:afterAutospacing="1"/>
      <w:jc w:val="center"/>
      <w:textAlignment w:val="center"/>
    </w:pPr>
    <w:rPr>
      <w:rFonts w:eastAsia="Times New Roman" w:cs="Times New Roman"/>
      <w:b/>
      <w:bCs/>
      <w:sz w:val="24"/>
      <w:szCs w:val="24"/>
    </w:rPr>
  </w:style>
  <w:style w:type="paragraph" w:styleId="BodyTextIndent3">
    <w:name w:val="Body Text Indent 3"/>
    <w:basedOn w:val="Normal"/>
    <w:link w:val="BodyTextIndent3Char"/>
    <w:uiPriority w:val="99"/>
    <w:unhideWhenUsed/>
    <w:rsid w:val="006429A0"/>
    <w:pPr>
      <w:spacing w:after="120"/>
      <w:ind w:left="360"/>
    </w:pPr>
    <w:rPr>
      <w:sz w:val="16"/>
      <w:szCs w:val="16"/>
    </w:rPr>
  </w:style>
  <w:style w:type="character" w:customStyle="1" w:styleId="BodyTextIndent3Char">
    <w:name w:val="Body Text Indent 3 Char"/>
    <w:basedOn w:val="DefaultParagraphFont"/>
    <w:link w:val="BodyTextIndent3"/>
    <w:uiPriority w:val="99"/>
    <w:rsid w:val="006429A0"/>
    <w:rPr>
      <w:rFonts w:ascii="Times New Roman" w:hAnsi="Times New Roman"/>
      <w:sz w:val="16"/>
      <w:szCs w:val="16"/>
    </w:rPr>
  </w:style>
  <w:style w:type="paragraph" w:customStyle="1" w:styleId="Style1">
    <w:name w:val="Style1"/>
    <w:basedOn w:val="Normal"/>
    <w:rsid w:val="001824D3"/>
    <w:pPr>
      <w:spacing w:before="120" w:after="0"/>
      <w:ind w:left="850" w:hanging="425"/>
    </w:pPr>
    <w:rPr>
      <w:rFonts w:ascii="3C_Arial_H" w:eastAsia="Times New Roman" w:hAnsi="3C_Arial_H" w:cs="Times New Roman"/>
      <w:sz w:val="20"/>
      <w:szCs w:val="20"/>
    </w:rPr>
  </w:style>
  <w:style w:type="paragraph" w:styleId="List">
    <w:name w:val="List"/>
    <w:basedOn w:val="Normal"/>
    <w:rsid w:val="006E1054"/>
    <w:pPr>
      <w:autoSpaceDE w:val="0"/>
      <w:autoSpaceDN w:val="0"/>
      <w:spacing w:after="0"/>
      <w:ind w:left="360" w:hanging="360"/>
      <w:jc w:val="left"/>
    </w:pPr>
    <w:rPr>
      <w:rFonts w:eastAsia="Times New Roman" w:cs="Times New Roman"/>
      <w:sz w:val="24"/>
      <w:szCs w:val="24"/>
    </w:rPr>
  </w:style>
  <w:style w:type="paragraph" w:customStyle="1" w:styleId="xl28">
    <w:name w:val="xl28"/>
    <w:basedOn w:val="Normal"/>
    <w:rsid w:val="003419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Times New Roman" w:hAnsi="Tahoma" w:cs="Tahoma"/>
      <w:sz w:val="24"/>
      <w:szCs w:val="24"/>
    </w:rPr>
  </w:style>
  <w:style w:type="character" w:styleId="Strong">
    <w:name w:val="Strong"/>
    <w:basedOn w:val="DefaultParagraphFont"/>
    <w:uiPriority w:val="22"/>
    <w:qFormat/>
    <w:rsid w:val="00A0713D"/>
    <w:rPr>
      <w:b/>
      <w:bCs/>
    </w:rPr>
  </w:style>
  <w:style w:type="character" w:customStyle="1" w:styleId="ListParagraphChar">
    <w:name w:val="List Paragraph Char"/>
    <w:aliases w:val="hình Char,Gach - Char,ADB Normal Char,List_Paragraph Char,Multilevel para_II Char,List Paragraph1 Char,List Paragraph11 Char,Colorful List - Accent 11 Char,ADB paragraph numbering Char,1 Paraprah Char,List Paragraph111 Char"/>
    <w:link w:val="ListParagraph"/>
    <w:locked/>
    <w:rsid w:val="00724A58"/>
    <w:rPr>
      <w:rFonts w:ascii="Times New Roman" w:hAnsi="Times New Roman"/>
      <w:sz w:val="26"/>
    </w:rPr>
  </w:style>
  <w:style w:type="paragraph" w:styleId="BodyTextIndent">
    <w:name w:val="Body Text Indent"/>
    <w:basedOn w:val="Normal"/>
    <w:link w:val="BodyTextIndentChar"/>
    <w:unhideWhenUsed/>
    <w:rsid w:val="006271A4"/>
    <w:pPr>
      <w:spacing w:after="120"/>
      <w:ind w:left="360"/>
    </w:pPr>
  </w:style>
  <w:style w:type="character" w:customStyle="1" w:styleId="BodyTextIndentChar">
    <w:name w:val="Body Text Indent Char"/>
    <w:basedOn w:val="DefaultParagraphFont"/>
    <w:link w:val="BodyTextIndent"/>
    <w:rsid w:val="006271A4"/>
    <w:rPr>
      <w:rFonts w:ascii="Times New Roman" w:hAnsi="Times New Roman"/>
      <w:sz w:val="26"/>
    </w:rPr>
  </w:style>
  <w:style w:type="character" w:customStyle="1" w:styleId="apple-converted-space">
    <w:name w:val="apple-converted-space"/>
    <w:basedOn w:val="DefaultParagraphFont"/>
    <w:rsid w:val="00F21088"/>
  </w:style>
  <w:style w:type="table" w:customStyle="1" w:styleId="TableGrid1">
    <w:name w:val="Table Grid1"/>
    <w:basedOn w:val="TableNormal"/>
    <w:next w:val="TableGrid"/>
    <w:uiPriority w:val="59"/>
    <w:rsid w:val="005842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body2">
    <w:name w:val="heading body 2"/>
    <w:basedOn w:val="Normal"/>
    <w:link w:val="headingbody2Char"/>
    <w:rsid w:val="00F80FE7"/>
    <w:pPr>
      <w:tabs>
        <w:tab w:val="left" w:pos="935"/>
      </w:tabs>
      <w:spacing w:after="120"/>
    </w:pPr>
    <w:rPr>
      <w:rFonts w:ascii=".VnArial" w:eastAsia="Times New Roman" w:hAnsi=".VnArial" w:cs="Times New Roman"/>
      <w:bCs/>
      <w:w w:val="90"/>
      <w:sz w:val="20"/>
      <w:szCs w:val="20"/>
      <w:lang w:val="vi-VN"/>
    </w:rPr>
  </w:style>
  <w:style w:type="character" w:customStyle="1" w:styleId="headingbody2Char">
    <w:name w:val="heading body 2 Char"/>
    <w:link w:val="headingbody2"/>
    <w:locked/>
    <w:rsid w:val="00F80FE7"/>
    <w:rPr>
      <w:rFonts w:ascii=".VnArial" w:eastAsia="Times New Roman" w:hAnsi=".VnArial" w:cs="Times New Roman"/>
      <w:bCs/>
      <w:w w:val="90"/>
      <w:sz w:val="20"/>
      <w:szCs w:val="20"/>
      <w:lang w:val="vi-VN"/>
    </w:rPr>
  </w:style>
  <w:style w:type="character" w:customStyle="1" w:styleId="Heading5Char">
    <w:name w:val="Heading 5 Char"/>
    <w:basedOn w:val="DefaultParagraphFont"/>
    <w:link w:val="Heading5"/>
    <w:rsid w:val="009A039A"/>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9A039A"/>
    <w:rPr>
      <w:rFonts w:ascii="Calibri" w:eastAsia="Times New Roman" w:hAnsi="Calibri" w:cs="Times New Roman"/>
      <w:b/>
      <w:bCs/>
    </w:rPr>
  </w:style>
  <w:style w:type="character" w:customStyle="1" w:styleId="Heading7Char">
    <w:name w:val="Heading 7 Char"/>
    <w:basedOn w:val="DefaultParagraphFont"/>
    <w:link w:val="Heading7"/>
    <w:rsid w:val="009A039A"/>
    <w:rPr>
      <w:rFonts w:ascii="Calibri" w:eastAsia="Times New Roman" w:hAnsi="Calibri" w:cs="Times New Roman"/>
      <w:sz w:val="24"/>
      <w:szCs w:val="24"/>
    </w:rPr>
  </w:style>
  <w:style w:type="character" w:customStyle="1" w:styleId="Heading8Char">
    <w:name w:val="Heading 8 Char"/>
    <w:basedOn w:val="DefaultParagraphFont"/>
    <w:link w:val="Heading8"/>
    <w:rsid w:val="009A039A"/>
    <w:rPr>
      <w:rFonts w:ascii="Calibri" w:eastAsia="Times New Roman" w:hAnsi="Calibri" w:cs="Times New Roman"/>
      <w:i/>
      <w:iCs/>
      <w:sz w:val="24"/>
      <w:szCs w:val="24"/>
    </w:rPr>
  </w:style>
  <w:style w:type="character" w:customStyle="1" w:styleId="Heading9Char">
    <w:name w:val="Heading 9 Char"/>
    <w:basedOn w:val="DefaultParagraphFont"/>
    <w:link w:val="Heading9"/>
    <w:rsid w:val="009A039A"/>
    <w:rPr>
      <w:rFonts w:ascii="Cambria" w:eastAsia="Times New Roman" w:hAnsi="Cambria" w:cs="Times New Roman"/>
    </w:rPr>
  </w:style>
  <w:style w:type="paragraph" w:customStyle="1" w:styleId="1">
    <w:name w:val="1"/>
    <w:basedOn w:val="Normal"/>
    <w:rsid w:val="00F472CC"/>
    <w:pPr>
      <w:spacing w:line="240" w:lineRule="exact"/>
      <w:jc w:val="left"/>
    </w:pPr>
    <w:rPr>
      <w:rFonts w:ascii="Verdana" w:eastAsia="Times New Roman" w:hAnsi="Verdana" w:cs="Times New Roman"/>
      <w:sz w:val="20"/>
      <w:szCs w:val="20"/>
    </w:rPr>
  </w:style>
  <w:style w:type="paragraph" w:styleId="List3">
    <w:name w:val="List 3"/>
    <w:basedOn w:val="Normal"/>
    <w:unhideWhenUsed/>
    <w:rsid w:val="004B7C61"/>
    <w:pPr>
      <w:spacing w:after="0" w:line="240" w:lineRule="auto"/>
      <w:ind w:left="1080" w:hanging="360"/>
      <w:contextualSpacing/>
      <w:jc w:val="left"/>
    </w:pPr>
    <w:rPr>
      <w:rFonts w:eastAsia="Times New Roman" w:cs="Times New Roman"/>
      <w:sz w:val="24"/>
      <w:szCs w:val="24"/>
    </w:rPr>
  </w:style>
  <w:style w:type="paragraph" w:customStyle="1" w:styleId="body">
    <w:name w:val="body"/>
    <w:basedOn w:val="BodyText3"/>
    <w:link w:val="bodyChar"/>
    <w:rsid w:val="00C11A36"/>
    <w:pPr>
      <w:spacing w:after="40" w:line="288" w:lineRule="auto"/>
      <w:ind w:firstLine="709"/>
    </w:pPr>
    <w:rPr>
      <w:rFonts w:ascii=".VnTime" w:eastAsia="Times New Roman" w:hAnsi=".VnTime" w:cs="Tahoma"/>
      <w:b/>
      <w:snapToGrid w:val="0"/>
      <w:sz w:val="26"/>
    </w:rPr>
  </w:style>
  <w:style w:type="character" w:customStyle="1" w:styleId="bodyChar">
    <w:name w:val="body Char"/>
    <w:link w:val="body"/>
    <w:rsid w:val="00C11A36"/>
    <w:rPr>
      <w:rFonts w:ascii=".VnTime" w:eastAsia="Times New Roman" w:hAnsi=".VnTime" w:cs="Tahoma"/>
      <w:b/>
      <w:snapToGrid w:val="0"/>
      <w:sz w:val="26"/>
      <w:szCs w:val="16"/>
    </w:rPr>
  </w:style>
  <w:style w:type="paragraph" w:styleId="BodyText3">
    <w:name w:val="Body Text 3"/>
    <w:basedOn w:val="Normal"/>
    <w:link w:val="BodyText3Char"/>
    <w:uiPriority w:val="99"/>
    <w:semiHidden/>
    <w:unhideWhenUsed/>
    <w:rsid w:val="00C11A36"/>
    <w:pPr>
      <w:spacing w:after="120"/>
    </w:pPr>
    <w:rPr>
      <w:sz w:val="16"/>
      <w:szCs w:val="16"/>
    </w:rPr>
  </w:style>
  <w:style w:type="character" w:customStyle="1" w:styleId="BodyText3Char">
    <w:name w:val="Body Text 3 Char"/>
    <w:basedOn w:val="DefaultParagraphFont"/>
    <w:link w:val="BodyText3"/>
    <w:uiPriority w:val="99"/>
    <w:semiHidden/>
    <w:rsid w:val="00C11A36"/>
    <w:rPr>
      <w:rFonts w:ascii="Times New Roman" w:hAnsi="Times New Roman"/>
      <w:sz w:val="16"/>
      <w:szCs w:val="16"/>
    </w:rPr>
  </w:style>
  <w:style w:type="character" w:customStyle="1" w:styleId="fontstyle01">
    <w:name w:val="fontstyle01"/>
    <w:rsid w:val="009E57E1"/>
    <w:rPr>
      <w:rFonts w:ascii="Times New Roman" w:hAnsi="Times New Roman" w:cs="Times New Roman" w:hint="default"/>
      <w:b w:val="0"/>
      <w:bCs w:val="0"/>
      <w:i w:val="0"/>
      <w:iCs w:val="0"/>
      <w:color w:val="000000"/>
      <w:sz w:val="26"/>
      <w:szCs w:val="26"/>
    </w:rPr>
  </w:style>
  <w:style w:type="paragraph" w:customStyle="1" w:styleId="Noidung">
    <w:name w:val="Noidung"/>
    <w:basedOn w:val="Normal"/>
    <w:link w:val="NoidungChar"/>
    <w:rsid w:val="00063592"/>
    <w:pPr>
      <w:spacing w:after="120" w:line="240" w:lineRule="auto"/>
    </w:pPr>
    <w:rPr>
      <w:rFonts w:eastAsia="Times New Roman" w:cs="Times New Roman"/>
      <w:kern w:val="28"/>
      <w:szCs w:val="26"/>
    </w:rPr>
  </w:style>
  <w:style w:type="character" w:customStyle="1" w:styleId="NoidungChar">
    <w:name w:val="Noidung Char"/>
    <w:link w:val="Noidung"/>
    <w:locked/>
    <w:rsid w:val="00063592"/>
    <w:rPr>
      <w:rFonts w:ascii="Times New Roman" w:eastAsia="Times New Roman" w:hAnsi="Times New Roman" w:cs="Times New Roman"/>
      <w:kern w:val="28"/>
      <w:sz w:val="28"/>
      <w:szCs w:val="26"/>
    </w:rPr>
  </w:style>
  <w:style w:type="paragraph" w:styleId="TOC4">
    <w:name w:val="toc 4"/>
    <w:basedOn w:val="Normal"/>
    <w:next w:val="Normal"/>
    <w:autoRedefine/>
    <w:uiPriority w:val="39"/>
    <w:unhideWhenUsed/>
    <w:rsid w:val="008E6967"/>
    <w:pPr>
      <w:spacing w:after="100" w:line="276" w:lineRule="auto"/>
      <w:ind w:left="660" w:firstLine="0"/>
      <w:jc w:val="left"/>
    </w:pPr>
    <w:rPr>
      <w:rFonts w:asciiTheme="minorHAnsi" w:eastAsiaTheme="minorEastAsia" w:hAnsiTheme="minorHAnsi"/>
      <w:sz w:val="22"/>
    </w:rPr>
  </w:style>
  <w:style w:type="paragraph" w:styleId="TOC5">
    <w:name w:val="toc 5"/>
    <w:basedOn w:val="Normal"/>
    <w:next w:val="Normal"/>
    <w:autoRedefine/>
    <w:uiPriority w:val="39"/>
    <w:unhideWhenUsed/>
    <w:rsid w:val="008E6967"/>
    <w:pPr>
      <w:spacing w:after="100" w:line="276" w:lineRule="auto"/>
      <w:ind w:left="880" w:firstLine="0"/>
      <w:jc w:val="left"/>
    </w:pPr>
    <w:rPr>
      <w:rFonts w:asciiTheme="minorHAnsi" w:eastAsiaTheme="minorEastAsia" w:hAnsiTheme="minorHAnsi"/>
      <w:sz w:val="22"/>
    </w:rPr>
  </w:style>
  <w:style w:type="paragraph" w:styleId="TOC6">
    <w:name w:val="toc 6"/>
    <w:basedOn w:val="Normal"/>
    <w:next w:val="Normal"/>
    <w:autoRedefine/>
    <w:uiPriority w:val="39"/>
    <w:unhideWhenUsed/>
    <w:rsid w:val="008E6967"/>
    <w:pPr>
      <w:spacing w:after="100" w:line="276" w:lineRule="auto"/>
      <w:ind w:left="1100" w:firstLine="0"/>
      <w:jc w:val="left"/>
    </w:pPr>
    <w:rPr>
      <w:rFonts w:asciiTheme="minorHAnsi" w:eastAsiaTheme="minorEastAsia" w:hAnsiTheme="minorHAnsi"/>
      <w:sz w:val="22"/>
    </w:rPr>
  </w:style>
  <w:style w:type="paragraph" w:styleId="TOC7">
    <w:name w:val="toc 7"/>
    <w:basedOn w:val="Normal"/>
    <w:next w:val="Normal"/>
    <w:autoRedefine/>
    <w:uiPriority w:val="39"/>
    <w:unhideWhenUsed/>
    <w:rsid w:val="008E6967"/>
    <w:pPr>
      <w:spacing w:after="100" w:line="276" w:lineRule="auto"/>
      <w:ind w:left="1320" w:firstLine="0"/>
      <w:jc w:val="left"/>
    </w:pPr>
    <w:rPr>
      <w:rFonts w:asciiTheme="minorHAnsi" w:eastAsiaTheme="minorEastAsia" w:hAnsiTheme="minorHAnsi"/>
      <w:sz w:val="22"/>
    </w:rPr>
  </w:style>
  <w:style w:type="paragraph" w:styleId="TOC8">
    <w:name w:val="toc 8"/>
    <w:basedOn w:val="Normal"/>
    <w:next w:val="Normal"/>
    <w:autoRedefine/>
    <w:uiPriority w:val="39"/>
    <w:unhideWhenUsed/>
    <w:rsid w:val="008E6967"/>
    <w:pPr>
      <w:spacing w:after="100" w:line="276" w:lineRule="auto"/>
      <w:ind w:left="1540" w:firstLine="0"/>
      <w:jc w:val="left"/>
    </w:pPr>
    <w:rPr>
      <w:rFonts w:asciiTheme="minorHAnsi" w:eastAsiaTheme="minorEastAsia" w:hAnsiTheme="minorHAnsi"/>
      <w:sz w:val="22"/>
    </w:rPr>
  </w:style>
  <w:style w:type="paragraph" w:styleId="TOC9">
    <w:name w:val="toc 9"/>
    <w:basedOn w:val="Normal"/>
    <w:next w:val="Normal"/>
    <w:autoRedefine/>
    <w:uiPriority w:val="39"/>
    <w:unhideWhenUsed/>
    <w:rsid w:val="008E6967"/>
    <w:pPr>
      <w:spacing w:after="100" w:line="276" w:lineRule="auto"/>
      <w:ind w:left="1760" w:firstLine="0"/>
      <w:jc w:val="left"/>
    </w:pPr>
    <w:rPr>
      <w:rFonts w:asciiTheme="minorHAnsi" w:eastAsiaTheme="minorEastAsia" w:hAnsiTheme="minorHAnsi"/>
      <w:sz w:val="22"/>
    </w:rPr>
  </w:style>
  <w:style w:type="paragraph" w:customStyle="1" w:styleId="msonormal0">
    <w:name w:val="msonormal"/>
    <w:basedOn w:val="Normal"/>
    <w:rsid w:val="00F4617F"/>
    <w:pPr>
      <w:spacing w:before="100" w:beforeAutospacing="1" w:after="100" w:afterAutospacing="1" w:line="240" w:lineRule="auto"/>
      <w:ind w:firstLine="0"/>
      <w:jc w:val="left"/>
    </w:pPr>
    <w:rPr>
      <w:rFonts w:eastAsia="Times New Roman" w:cs="Times New Roman"/>
      <w:sz w:val="24"/>
      <w:szCs w:val="24"/>
    </w:rPr>
  </w:style>
  <w:style w:type="paragraph" w:customStyle="1" w:styleId="xl73">
    <w:name w:val="xl73"/>
    <w:basedOn w:val="Normal"/>
    <w:rsid w:val="00F4617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eastAsia="Times New Roman" w:cs="Times New Roman"/>
      <w:sz w:val="22"/>
    </w:rPr>
  </w:style>
  <w:style w:type="paragraph" w:customStyle="1" w:styleId="xl74">
    <w:name w:val="xl74"/>
    <w:basedOn w:val="Normal"/>
    <w:rsid w:val="00F4617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ind w:firstLine="0"/>
      <w:jc w:val="center"/>
      <w:textAlignment w:val="center"/>
    </w:pPr>
    <w:rPr>
      <w:rFonts w:eastAsia="Times New Roman" w:cs="Times New Roman"/>
      <w:sz w:val="22"/>
    </w:rPr>
  </w:style>
  <w:style w:type="paragraph" w:customStyle="1" w:styleId="xl75">
    <w:name w:val="xl75"/>
    <w:basedOn w:val="Normal"/>
    <w:rsid w:val="00F4617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ind w:firstLine="0"/>
      <w:jc w:val="center"/>
      <w:textAlignment w:val="center"/>
    </w:pPr>
    <w:rPr>
      <w:rFonts w:eastAsia="Times New Roman" w:cs="Times New Roman"/>
      <w:sz w:val="22"/>
    </w:rPr>
  </w:style>
  <w:style w:type="paragraph" w:customStyle="1" w:styleId="xl76">
    <w:name w:val="xl76"/>
    <w:basedOn w:val="Normal"/>
    <w:rsid w:val="00F4617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 w:val="22"/>
    </w:rPr>
  </w:style>
  <w:style w:type="paragraph" w:customStyle="1" w:styleId="xl77">
    <w:name w:val="xl77"/>
    <w:basedOn w:val="Normal"/>
    <w:rsid w:val="00F4617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eastAsia="Times New Roman" w:cs="Times New Roman"/>
      <w:sz w:val="22"/>
    </w:rPr>
  </w:style>
  <w:style w:type="paragraph" w:customStyle="1" w:styleId="xl78">
    <w:name w:val="xl78"/>
    <w:basedOn w:val="Normal"/>
    <w:rsid w:val="00F4617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ind w:firstLine="0"/>
      <w:jc w:val="center"/>
      <w:textAlignment w:val="center"/>
    </w:pPr>
    <w:rPr>
      <w:rFonts w:eastAsia="Times New Roman" w:cs="Times New Roman"/>
      <w:sz w:val="22"/>
    </w:rPr>
  </w:style>
  <w:style w:type="paragraph" w:customStyle="1" w:styleId="xl79">
    <w:name w:val="xl79"/>
    <w:basedOn w:val="Normal"/>
    <w:rsid w:val="00F4617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cs="Times New Roman"/>
      <w:sz w:val="22"/>
    </w:rPr>
  </w:style>
  <w:style w:type="paragraph" w:styleId="List4">
    <w:name w:val="List 4"/>
    <w:aliases w:val="Bang"/>
    <w:basedOn w:val="Normal"/>
    <w:unhideWhenUsed/>
    <w:rsid w:val="00F30351"/>
    <w:pPr>
      <w:ind w:left="1440" w:hanging="360"/>
      <w:contextualSpacing/>
    </w:pPr>
  </w:style>
  <w:style w:type="character" w:customStyle="1" w:styleId="Vnbnnidung5Khnginnghing">
    <w:name w:val="Văn bản nội dung (5) + Không in nghiêng"/>
    <w:basedOn w:val="DefaultParagraphFont"/>
    <w:rsid w:val="000E08D6"/>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368">
      <w:bodyDiv w:val="1"/>
      <w:marLeft w:val="0"/>
      <w:marRight w:val="0"/>
      <w:marTop w:val="0"/>
      <w:marBottom w:val="0"/>
      <w:divBdr>
        <w:top w:val="none" w:sz="0" w:space="0" w:color="auto"/>
        <w:left w:val="none" w:sz="0" w:space="0" w:color="auto"/>
        <w:bottom w:val="none" w:sz="0" w:space="0" w:color="auto"/>
        <w:right w:val="none" w:sz="0" w:space="0" w:color="auto"/>
      </w:divBdr>
    </w:div>
    <w:div w:id="25911555">
      <w:bodyDiv w:val="1"/>
      <w:marLeft w:val="0"/>
      <w:marRight w:val="0"/>
      <w:marTop w:val="0"/>
      <w:marBottom w:val="0"/>
      <w:divBdr>
        <w:top w:val="none" w:sz="0" w:space="0" w:color="auto"/>
        <w:left w:val="none" w:sz="0" w:space="0" w:color="auto"/>
        <w:bottom w:val="none" w:sz="0" w:space="0" w:color="auto"/>
        <w:right w:val="none" w:sz="0" w:space="0" w:color="auto"/>
      </w:divBdr>
      <w:divsChild>
        <w:div w:id="56755157">
          <w:marLeft w:val="547"/>
          <w:marRight w:val="0"/>
          <w:marTop w:val="120"/>
          <w:marBottom w:val="120"/>
          <w:divBdr>
            <w:top w:val="none" w:sz="0" w:space="0" w:color="auto"/>
            <w:left w:val="none" w:sz="0" w:space="0" w:color="auto"/>
            <w:bottom w:val="none" w:sz="0" w:space="0" w:color="auto"/>
            <w:right w:val="none" w:sz="0" w:space="0" w:color="auto"/>
          </w:divBdr>
        </w:div>
      </w:divsChild>
    </w:div>
    <w:div w:id="38475081">
      <w:bodyDiv w:val="1"/>
      <w:marLeft w:val="0"/>
      <w:marRight w:val="0"/>
      <w:marTop w:val="0"/>
      <w:marBottom w:val="0"/>
      <w:divBdr>
        <w:top w:val="none" w:sz="0" w:space="0" w:color="auto"/>
        <w:left w:val="none" w:sz="0" w:space="0" w:color="auto"/>
        <w:bottom w:val="none" w:sz="0" w:space="0" w:color="auto"/>
        <w:right w:val="none" w:sz="0" w:space="0" w:color="auto"/>
      </w:divBdr>
    </w:div>
    <w:div w:id="38668620">
      <w:bodyDiv w:val="1"/>
      <w:marLeft w:val="0"/>
      <w:marRight w:val="0"/>
      <w:marTop w:val="0"/>
      <w:marBottom w:val="0"/>
      <w:divBdr>
        <w:top w:val="none" w:sz="0" w:space="0" w:color="auto"/>
        <w:left w:val="none" w:sz="0" w:space="0" w:color="auto"/>
        <w:bottom w:val="none" w:sz="0" w:space="0" w:color="auto"/>
        <w:right w:val="none" w:sz="0" w:space="0" w:color="auto"/>
      </w:divBdr>
    </w:div>
    <w:div w:id="59334245">
      <w:bodyDiv w:val="1"/>
      <w:marLeft w:val="0"/>
      <w:marRight w:val="0"/>
      <w:marTop w:val="0"/>
      <w:marBottom w:val="0"/>
      <w:divBdr>
        <w:top w:val="none" w:sz="0" w:space="0" w:color="auto"/>
        <w:left w:val="none" w:sz="0" w:space="0" w:color="auto"/>
        <w:bottom w:val="none" w:sz="0" w:space="0" w:color="auto"/>
        <w:right w:val="none" w:sz="0" w:space="0" w:color="auto"/>
      </w:divBdr>
    </w:div>
    <w:div w:id="65305698">
      <w:bodyDiv w:val="1"/>
      <w:marLeft w:val="0"/>
      <w:marRight w:val="0"/>
      <w:marTop w:val="0"/>
      <w:marBottom w:val="0"/>
      <w:divBdr>
        <w:top w:val="none" w:sz="0" w:space="0" w:color="auto"/>
        <w:left w:val="none" w:sz="0" w:space="0" w:color="auto"/>
        <w:bottom w:val="none" w:sz="0" w:space="0" w:color="auto"/>
        <w:right w:val="none" w:sz="0" w:space="0" w:color="auto"/>
      </w:divBdr>
    </w:div>
    <w:div w:id="77482885">
      <w:bodyDiv w:val="1"/>
      <w:marLeft w:val="0"/>
      <w:marRight w:val="0"/>
      <w:marTop w:val="0"/>
      <w:marBottom w:val="0"/>
      <w:divBdr>
        <w:top w:val="none" w:sz="0" w:space="0" w:color="auto"/>
        <w:left w:val="none" w:sz="0" w:space="0" w:color="auto"/>
        <w:bottom w:val="none" w:sz="0" w:space="0" w:color="auto"/>
        <w:right w:val="none" w:sz="0" w:space="0" w:color="auto"/>
      </w:divBdr>
    </w:div>
    <w:div w:id="82914930">
      <w:bodyDiv w:val="1"/>
      <w:marLeft w:val="0"/>
      <w:marRight w:val="0"/>
      <w:marTop w:val="0"/>
      <w:marBottom w:val="0"/>
      <w:divBdr>
        <w:top w:val="none" w:sz="0" w:space="0" w:color="auto"/>
        <w:left w:val="none" w:sz="0" w:space="0" w:color="auto"/>
        <w:bottom w:val="none" w:sz="0" w:space="0" w:color="auto"/>
        <w:right w:val="none" w:sz="0" w:space="0" w:color="auto"/>
      </w:divBdr>
      <w:divsChild>
        <w:div w:id="632947377">
          <w:marLeft w:val="360"/>
          <w:marRight w:val="0"/>
          <w:marTop w:val="0"/>
          <w:marBottom w:val="0"/>
          <w:divBdr>
            <w:top w:val="none" w:sz="0" w:space="0" w:color="auto"/>
            <w:left w:val="none" w:sz="0" w:space="0" w:color="auto"/>
            <w:bottom w:val="none" w:sz="0" w:space="0" w:color="auto"/>
            <w:right w:val="none" w:sz="0" w:space="0" w:color="auto"/>
          </w:divBdr>
        </w:div>
        <w:div w:id="1159225845">
          <w:marLeft w:val="360"/>
          <w:marRight w:val="0"/>
          <w:marTop w:val="0"/>
          <w:marBottom w:val="0"/>
          <w:divBdr>
            <w:top w:val="none" w:sz="0" w:space="0" w:color="auto"/>
            <w:left w:val="none" w:sz="0" w:space="0" w:color="auto"/>
            <w:bottom w:val="none" w:sz="0" w:space="0" w:color="auto"/>
            <w:right w:val="none" w:sz="0" w:space="0" w:color="auto"/>
          </w:divBdr>
        </w:div>
        <w:div w:id="266084117">
          <w:marLeft w:val="360"/>
          <w:marRight w:val="0"/>
          <w:marTop w:val="0"/>
          <w:marBottom w:val="0"/>
          <w:divBdr>
            <w:top w:val="none" w:sz="0" w:space="0" w:color="auto"/>
            <w:left w:val="none" w:sz="0" w:space="0" w:color="auto"/>
            <w:bottom w:val="none" w:sz="0" w:space="0" w:color="auto"/>
            <w:right w:val="none" w:sz="0" w:space="0" w:color="auto"/>
          </w:divBdr>
        </w:div>
        <w:div w:id="1760716036">
          <w:marLeft w:val="360"/>
          <w:marRight w:val="0"/>
          <w:marTop w:val="0"/>
          <w:marBottom w:val="0"/>
          <w:divBdr>
            <w:top w:val="none" w:sz="0" w:space="0" w:color="auto"/>
            <w:left w:val="none" w:sz="0" w:space="0" w:color="auto"/>
            <w:bottom w:val="none" w:sz="0" w:space="0" w:color="auto"/>
            <w:right w:val="none" w:sz="0" w:space="0" w:color="auto"/>
          </w:divBdr>
        </w:div>
        <w:div w:id="2126384032">
          <w:marLeft w:val="360"/>
          <w:marRight w:val="0"/>
          <w:marTop w:val="0"/>
          <w:marBottom w:val="0"/>
          <w:divBdr>
            <w:top w:val="none" w:sz="0" w:space="0" w:color="auto"/>
            <w:left w:val="none" w:sz="0" w:space="0" w:color="auto"/>
            <w:bottom w:val="none" w:sz="0" w:space="0" w:color="auto"/>
            <w:right w:val="none" w:sz="0" w:space="0" w:color="auto"/>
          </w:divBdr>
        </w:div>
      </w:divsChild>
    </w:div>
    <w:div w:id="83303528">
      <w:bodyDiv w:val="1"/>
      <w:marLeft w:val="0"/>
      <w:marRight w:val="0"/>
      <w:marTop w:val="0"/>
      <w:marBottom w:val="0"/>
      <w:divBdr>
        <w:top w:val="none" w:sz="0" w:space="0" w:color="auto"/>
        <w:left w:val="none" w:sz="0" w:space="0" w:color="auto"/>
        <w:bottom w:val="none" w:sz="0" w:space="0" w:color="auto"/>
        <w:right w:val="none" w:sz="0" w:space="0" w:color="auto"/>
      </w:divBdr>
    </w:div>
    <w:div w:id="84419689">
      <w:bodyDiv w:val="1"/>
      <w:marLeft w:val="0"/>
      <w:marRight w:val="0"/>
      <w:marTop w:val="0"/>
      <w:marBottom w:val="0"/>
      <w:divBdr>
        <w:top w:val="none" w:sz="0" w:space="0" w:color="auto"/>
        <w:left w:val="none" w:sz="0" w:space="0" w:color="auto"/>
        <w:bottom w:val="none" w:sz="0" w:space="0" w:color="auto"/>
        <w:right w:val="none" w:sz="0" w:space="0" w:color="auto"/>
      </w:divBdr>
    </w:div>
    <w:div w:id="85032563">
      <w:bodyDiv w:val="1"/>
      <w:marLeft w:val="0"/>
      <w:marRight w:val="0"/>
      <w:marTop w:val="0"/>
      <w:marBottom w:val="0"/>
      <w:divBdr>
        <w:top w:val="none" w:sz="0" w:space="0" w:color="auto"/>
        <w:left w:val="none" w:sz="0" w:space="0" w:color="auto"/>
        <w:bottom w:val="none" w:sz="0" w:space="0" w:color="auto"/>
        <w:right w:val="none" w:sz="0" w:space="0" w:color="auto"/>
      </w:divBdr>
    </w:div>
    <w:div w:id="139856125">
      <w:bodyDiv w:val="1"/>
      <w:marLeft w:val="0"/>
      <w:marRight w:val="0"/>
      <w:marTop w:val="0"/>
      <w:marBottom w:val="0"/>
      <w:divBdr>
        <w:top w:val="none" w:sz="0" w:space="0" w:color="auto"/>
        <w:left w:val="none" w:sz="0" w:space="0" w:color="auto"/>
        <w:bottom w:val="none" w:sz="0" w:space="0" w:color="auto"/>
        <w:right w:val="none" w:sz="0" w:space="0" w:color="auto"/>
      </w:divBdr>
    </w:div>
    <w:div w:id="143283258">
      <w:bodyDiv w:val="1"/>
      <w:marLeft w:val="0"/>
      <w:marRight w:val="0"/>
      <w:marTop w:val="0"/>
      <w:marBottom w:val="0"/>
      <w:divBdr>
        <w:top w:val="none" w:sz="0" w:space="0" w:color="auto"/>
        <w:left w:val="none" w:sz="0" w:space="0" w:color="auto"/>
        <w:bottom w:val="none" w:sz="0" w:space="0" w:color="auto"/>
        <w:right w:val="none" w:sz="0" w:space="0" w:color="auto"/>
      </w:divBdr>
    </w:div>
    <w:div w:id="209149195">
      <w:bodyDiv w:val="1"/>
      <w:marLeft w:val="0"/>
      <w:marRight w:val="0"/>
      <w:marTop w:val="0"/>
      <w:marBottom w:val="0"/>
      <w:divBdr>
        <w:top w:val="none" w:sz="0" w:space="0" w:color="auto"/>
        <w:left w:val="none" w:sz="0" w:space="0" w:color="auto"/>
        <w:bottom w:val="none" w:sz="0" w:space="0" w:color="auto"/>
        <w:right w:val="none" w:sz="0" w:space="0" w:color="auto"/>
      </w:divBdr>
    </w:div>
    <w:div w:id="228733579">
      <w:bodyDiv w:val="1"/>
      <w:marLeft w:val="0"/>
      <w:marRight w:val="0"/>
      <w:marTop w:val="0"/>
      <w:marBottom w:val="0"/>
      <w:divBdr>
        <w:top w:val="none" w:sz="0" w:space="0" w:color="auto"/>
        <w:left w:val="none" w:sz="0" w:space="0" w:color="auto"/>
        <w:bottom w:val="none" w:sz="0" w:space="0" w:color="auto"/>
        <w:right w:val="none" w:sz="0" w:space="0" w:color="auto"/>
      </w:divBdr>
    </w:div>
    <w:div w:id="228880102">
      <w:bodyDiv w:val="1"/>
      <w:marLeft w:val="0"/>
      <w:marRight w:val="0"/>
      <w:marTop w:val="0"/>
      <w:marBottom w:val="0"/>
      <w:divBdr>
        <w:top w:val="none" w:sz="0" w:space="0" w:color="auto"/>
        <w:left w:val="none" w:sz="0" w:space="0" w:color="auto"/>
        <w:bottom w:val="none" w:sz="0" w:space="0" w:color="auto"/>
        <w:right w:val="none" w:sz="0" w:space="0" w:color="auto"/>
      </w:divBdr>
    </w:div>
    <w:div w:id="231695285">
      <w:bodyDiv w:val="1"/>
      <w:marLeft w:val="0"/>
      <w:marRight w:val="0"/>
      <w:marTop w:val="0"/>
      <w:marBottom w:val="0"/>
      <w:divBdr>
        <w:top w:val="none" w:sz="0" w:space="0" w:color="auto"/>
        <w:left w:val="none" w:sz="0" w:space="0" w:color="auto"/>
        <w:bottom w:val="none" w:sz="0" w:space="0" w:color="auto"/>
        <w:right w:val="none" w:sz="0" w:space="0" w:color="auto"/>
      </w:divBdr>
    </w:div>
    <w:div w:id="231888170">
      <w:bodyDiv w:val="1"/>
      <w:marLeft w:val="0"/>
      <w:marRight w:val="0"/>
      <w:marTop w:val="0"/>
      <w:marBottom w:val="0"/>
      <w:divBdr>
        <w:top w:val="none" w:sz="0" w:space="0" w:color="auto"/>
        <w:left w:val="none" w:sz="0" w:space="0" w:color="auto"/>
        <w:bottom w:val="none" w:sz="0" w:space="0" w:color="auto"/>
        <w:right w:val="none" w:sz="0" w:space="0" w:color="auto"/>
      </w:divBdr>
    </w:div>
    <w:div w:id="276762827">
      <w:bodyDiv w:val="1"/>
      <w:marLeft w:val="0"/>
      <w:marRight w:val="0"/>
      <w:marTop w:val="0"/>
      <w:marBottom w:val="0"/>
      <w:divBdr>
        <w:top w:val="none" w:sz="0" w:space="0" w:color="auto"/>
        <w:left w:val="none" w:sz="0" w:space="0" w:color="auto"/>
        <w:bottom w:val="none" w:sz="0" w:space="0" w:color="auto"/>
        <w:right w:val="none" w:sz="0" w:space="0" w:color="auto"/>
      </w:divBdr>
      <w:divsChild>
        <w:div w:id="1712338330">
          <w:marLeft w:val="720"/>
          <w:marRight w:val="0"/>
          <w:marTop w:val="60"/>
          <w:marBottom w:val="60"/>
          <w:divBdr>
            <w:top w:val="none" w:sz="0" w:space="0" w:color="auto"/>
            <w:left w:val="none" w:sz="0" w:space="0" w:color="auto"/>
            <w:bottom w:val="none" w:sz="0" w:space="0" w:color="auto"/>
            <w:right w:val="none" w:sz="0" w:space="0" w:color="auto"/>
          </w:divBdr>
        </w:div>
        <w:div w:id="1608389462">
          <w:marLeft w:val="720"/>
          <w:marRight w:val="0"/>
          <w:marTop w:val="60"/>
          <w:marBottom w:val="60"/>
          <w:divBdr>
            <w:top w:val="none" w:sz="0" w:space="0" w:color="auto"/>
            <w:left w:val="none" w:sz="0" w:space="0" w:color="auto"/>
            <w:bottom w:val="none" w:sz="0" w:space="0" w:color="auto"/>
            <w:right w:val="none" w:sz="0" w:space="0" w:color="auto"/>
          </w:divBdr>
        </w:div>
        <w:div w:id="1576697673">
          <w:marLeft w:val="720"/>
          <w:marRight w:val="0"/>
          <w:marTop w:val="60"/>
          <w:marBottom w:val="60"/>
          <w:divBdr>
            <w:top w:val="none" w:sz="0" w:space="0" w:color="auto"/>
            <w:left w:val="none" w:sz="0" w:space="0" w:color="auto"/>
            <w:bottom w:val="none" w:sz="0" w:space="0" w:color="auto"/>
            <w:right w:val="none" w:sz="0" w:space="0" w:color="auto"/>
          </w:divBdr>
        </w:div>
        <w:div w:id="951085120">
          <w:marLeft w:val="720"/>
          <w:marRight w:val="0"/>
          <w:marTop w:val="60"/>
          <w:marBottom w:val="60"/>
          <w:divBdr>
            <w:top w:val="none" w:sz="0" w:space="0" w:color="auto"/>
            <w:left w:val="none" w:sz="0" w:space="0" w:color="auto"/>
            <w:bottom w:val="none" w:sz="0" w:space="0" w:color="auto"/>
            <w:right w:val="none" w:sz="0" w:space="0" w:color="auto"/>
          </w:divBdr>
        </w:div>
      </w:divsChild>
    </w:div>
    <w:div w:id="277446300">
      <w:bodyDiv w:val="1"/>
      <w:marLeft w:val="0"/>
      <w:marRight w:val="0"/>
      <w:marTop w:val="0"/>
      <w:marBottom w:val="0"/>
      <w:divBdr>
        <w:top w:val="none" w:sz="0" w:space="0" w:color="auto"/>
        <w:left w:val="none" w:sz="0" w:space="0" w:color="auto"/>
        <w:bottom w:val="none" w:sz="0" w:space="0" w:color="auto"/>
        <w:right w:val="none" w:sz="0" w:space="0" w:color="auto"/>
      </w:divBdr>
    </w:div>
    <w:div w:id="290139418">
      <w:bodyDiv w:val="1"/>
      <w:marLeft w:val="0"/>
      <w:marRight w:val="0"/>
      <w:marTop w:val="0"/>
      <w:marBottom w:val="0"/>
      <w:divBdr>
        <w:top w:val="none" w:sz="0" w:space="0" w:color="auto"/>
        <w:left w:val="none" w:sz="0" w:space="0" w:color="auto"/>
        <w:bottom w:val="none" w:sz="0" w:space="0" w:color="auto"/>
        <w:right w:val="none" w:sz="0" w:space="0" w:color="auto"/>
      </w:divBdr>
    </w:div>
    <w:div w:id="317534109">
      <w:bodyDiv w:val="1"/>
      <w:marLeft w:val="0"/>
      <w:marRight w:val="0"/>
      <w:marTop w:val="0"/>
      <w:marBottom w:val="0"/>
      <w:divBdr>
        <w:top w:val="none" w:sz="0" w:space="0" w:color="auto"/>
        <w:left w:val="none" w:sz="0" w:space="0" w:color="auto"/>
        <w:bottom w:val="none" w:sz="0" w:space="0" w:color="auto"/>
        <w:right w:val="none" w:sz="0" w:space="0" w:color="auto"/>
      </w:divBdr>
    </w:div>
    <w:div w:id="321859281">
      <w:bodyDiv w:val="1"/>
      <w:marLeft w:val="0"/>
      <w:marRight w:val="0"/>
      <w:marTop w:val="0"/>
      <w:marBottom w:val="0"/>
      <w:divBdr>
        <w:top w:val="none" w:sz="0" w:space="0" w:color="auto"/>
        <w:left w:val="none" w:sz="0" w:space="0" w:color="auto"/>
        <w:bottom w:val="none" w:sz="0" w:space="0" w:color="auto"/>
        <w:right w:val="none" w:sz="0" w:space="0" w:color="auto"/>
      </w:divBdr>
      <w:divsChild>
        <w:div w:id="522715475">
          <w:marLeft w:val="0"/>
          <w:marRight w:val="0"/>
          <w:marTop w:val="120"/>
          <w:marBottom w:val="120"/>
          <w:divBdr>
            <w:top w:val="none" w:sz="0" w:space="0" w:color="auto"/>
            <w:left w:val="none" w:sz="0" w:space="0" w:color="auto"/>
            <w:bottom w:val="none" w:sz="0" w:space="0" w:color="auto"/>
            <w:right w:val="none" w:sz="0" w:space="0" w:color="auto"/>
          </w:divBdr>
        </w:div>
        <w:div w:id="1030226067">
          <w:marLeft w:val="0"/>
          <w:marRight w:val="0"/>
          <w:marTop w:val="120"/>
          <w:marBottom w:val="120"/>
          <w:divBdr>
            <w:top w:val="none" w:sz="0" w:space="0" w:color="auto"/>
            <w:left w:val="none" w:sz="0" w:space="0" w:color="auto"/>
            <w:bottom w:val="none" w:sz="0" w:space="0" w:color="auto"/>
            <w:right w:val="none" w:sz="0" w:space="0" w:color="auto"/>
          </w:divBdr>
        </w:div>
      </w:divsChild>
    </w:div>
    <w:div w:id="338386098">
      <w:bodyDiv w:val="1"/>
      <w:marLeft w:val="0"/>
      <w:marRight w:val="0"/>
      <w:marTop w:val="0"/>
      <w:marBottom w:val="0"/>
      <w:divBdr>
        <w:top w:val="none" w:sz="0" w:space="0" w:color="auto"/>
        <w:left w:val="none" w:sz="0" w:space="0" w:color="auto"/>
        <w:bottom w:val="none" w:sz="0" w:space="0" w:color="auto"/>
        <w:right w:val="none" w:sz="0" w:space="0" w:color="auto"/>
      </w:divBdr>
    </w:div>
    <w:div w:id="363410162">
      <w:bodyDiv w:val="1"/>
      <w:marLeft w:val="0"/>
      <w:marRight w:val="0"/>
      <w:marTop w:val="0"/>
      <w:marBottom w:val="0"/>
      <w:divBdr>
        <w:top w:val="none" w:sz="0" w:space="0" w:color="auto"/>
        <w:left w:val="none" w:sz="0" w:space="0" w:color="auto"/>
        <w:bottom w:val="none" w:sz="0" w:space="0" w:color="auto"/>
        <w:right w:val="none" w:sz="0" w:space="0" w:color="auto"/>
      </w:divBdr>
    </w:div>
    <w:div w:id="375861440">
      <w:bodyDiv w:val="1"/>
      <w:marLeft w:val="0"/>
      <w:marRight w:val="0"/>
      <w:marTop w:val="0"/>
      <w:marBottom w:val="0"/>
      <w:divBdr>
        <w:top w:val="none" w:sz="0" w:space="0" w:color="auto"/>
        <w:left w:val="none" w:sz="0" w:space="0" w:color="auto"/>
        <w:bottom w:val="none" w:sz="0" w:space="0" w:color="auto"/>
        <w:right w:val="none" w:sz="0" w:space="0" w:color="auto"/>
      </w:divBdr>
    </w:div>
    <w:div w:id="422992725">
      <w:bodyDiv w:val="1"/>
      <w:marLeft w:val="0"/>
      <w:marRight w:val="0"/>
      <w:marTop w:val="0"/>
      <w:marBottom w:val="0"/>
      <w:divBdr>
        <w:top w:val="none" w:sz="0" w:space="0" w:color="auto"/>
        <w:left w:val="none" w:sz="0" w:space="0" w:color="auto"/>
        <w:bottom w:val="none" w:sz="0" w:space="0" w:color="auto"/>
        <w:right w:val="none" w:sz="0" w:space="0" w:color="auto"/>
      </w:divBdr>
    </w:div>
    <w:div w:id="423692440">
      <w:bodyDiv w:val="1"/>
      <w:marLeft w:val="0"/>
      <w:marRight w:val="0"/>
      <w:marTop w:val="0"/>
      <w:marBottom w:val="0"/>
      <w:divBdr>
        <w:top w:val="none" w:sz="0" w:space="0" w:color="auto"/>
        <w:left w:val="none" w:sz="0" w:space="0" w:color="auto"/>
        <w:bottom w:val="none" w:sz="0" w:space="0" w:color="auto"/>
        <w:right w:val="none" w:sz="0" w:space="0" w:color="auto"/>
      </w:divBdr>
    </w:div>
    <w:div w:id="436753139">
      <w:bodyDiv w:val="1"/>
      <w:marLeft w:val="0"/>
      <w:marRight w:val="0"/>
      <w:marTop w:val="0"/>
      <w:marBottom w:val="0"/>
      <w:divBdr>
        <w:top w:val="none" w:sz="0" w:space="0" w:color="auto"/>
        <w:left w:val="none" w:sz="0" w:space="0" w:color="auto"/>
        <w:bottom w:val="none" w:sz="0" w:space="0" w:color="auto"/>
        <w:right w:val="none" w:sz="0" w:space="0" w:color="auto"/>
      </w:divBdr>
    </w:div>
    <w:div w:id="470177977">
      <w:bodyDiv w:val="1"/>
      <w:marLeft w:val="0"/>
      <w:marRight w:val="0"/>
      <w:marTop w:val="0"/>
      <w:marBottom w:val="0"/>
      <w:divBdr>
        <w:top w:val="none" w:sz="0" w:space="0" w:color="auto"/>
        <w:left w:val="none" w:sz="0" w:space="0" w:color="auto"/>
        <w:bottom w:val="none" w:sz="0" w:space="0" w:color="auto"/>
        <w:right w:val="none" w:sz="0" w:space="0" w:color="auto"/>
      </w:divBdr>
    </w:div>
    <w:div w:id="493952912">
      <w:bodyDiv w:val="1"/>
      <w:marLeft w:val="0"/>
      <w:marRight w:val="0"/>
      <w:marTop w:val="0"/>
      <w:marBottom w:val="0"/>
      <w:divBdr>
        <w:top w:val="none" w:sz="0" w:space="0" w:color="auto"/>
        <w:left w:val="none" w:sz="0" w:space="0" w:color="auto"/>
        <w:bottom w:val="none" w:sz="0" w:space="0" w:color="auto"/>
        <w:right w:val="none" w:sz="0" w:space="0" w:color="auto"/>
      </w:divBdr>
    </w:div>
    <w:div w:id="509836917">
      <w:bodyDiv w:val="1"/>
      <w:marLeft w:val="0"/>
      <w:marRight w:val="0"/>
      <w:marTop w:val="0"/>
      <w:marBottom w:val="0"/>
      <w:divBdr>
        <w:top w:val="none" w:sz="0" w:space="0" w:color="auto"/>
        <w:left w:val="none" w:sz="0" w:space="0" w:color="auto"/>
        <w:bottom w:val="none" w:sz="0" w:space="0" w:color="auto"/>
        <w:right w:val="none" w:sz="0" w:space="0" w:color="auto"/>
      </w:divBdr>
    </w:div>
    <w:div w:id="523977881">
      <w:bodyDiv w:val="1"/>
      <w:marLeft w:val="0"/>
      <w:marRight w:val="0"/>
      <w:marTop w:val="0"/>
      <w:marBottom w:val="0"/>
      <w:divBdr>
        <w:top w:val="none" w:sz="0" w:space="0" w:color="auto"/>
        <w:left w:val="none" w:sz="0" w:space="0" w:color="auto"/>
        <w:bottom w:val="none" w:sz="0" w:space="0" w:color="auto"/>
        <w:right w:val="none" w:sz="0" w:space="0" w:color="auto"/>
      </w:divBdr>
    </w:div>
    <w:div w:id="557596450">
      <w:bodyDiv w:val="1"/>
      <w:marLeft w:val="0"/>
      <w:marRight w:val="0"/>
      <w:marTop w:val="0"/>
      <w:marBottom w:val="0"/>
      <w:divBdr>
        <w:top w:val="none" w:sz="0" w:space="0" w:color="auto"/>
        <w:left w:val="none" w:sz="0" w:space="0" w:color="auto"/>
        <w:bottom w:val="none" w:sz="0" w:space="0" w:color="auto"/>
        <w:right w:val="none" w:sz="0" w:space="0" w:color="auto"/>
      </w:divBdr>
    </w:div>
    <w:div w:id="559289556">
      <w:bodyDiv w:val="1"/>
      <w:marLeft w:val="0"/>
      <w:marRight w:val="0"/>
      <w:marTop w:val="0"/>
      <w:marBottom w:val="0"/>
      <w:divBdr>
        <w:top w:val="none" w:sz="0" w:space="0" w:color="auto"/>
        <w:left w:val="none" w:sz="0" w:space="0" w:color="auto"/>
        <w:bottom w:val="none" w:sz="0" w:space="0" w:color="auto"/>
        <w:right w:val="none" w:sz="0" w:space="0" w:color="auto"/>
      </w:divBdr>
    </w:div>
    <w:div w:id="561135664">
      <w:bodyDiv w:val="1"/>
      <w:marLeft w:val="0"/>
      <w:marRight w:val="0"/>
      <w:marTop w:val="0"/>
      <w:marBottom w:val="0"/>
      <w:divBdr>
        <w:top w:val="none" w:sz="0" w:space="0" w:color="auto"/>
        <w:left w:val="none" w:sz="0" w:space="0" w:color="auto"/>
        <w:bottom w:val="none" w:sz="0" w:space="0" w:color="auto"/>
        <w:right w:val="none" w:sz="0" w:space="0" w:color="auto"/>
      </w:divBdr>
    </w:div>
    <w:div w:id="572197954">
      <w:bodyDiv w:val="1"/>
      <w:marLeft w:val="0"/>
      <w:marRight w:val="0"/>
      <w:marTop w:val="0"/>
      <w:marBottom w:val="0"/>
      <w:divBdr>
        <w:top w:val="none" w:sz="0" w:space="0" w:color="auto"/>
        <w:left w:val="none" w:sz="0" w:space="0" w:color="auto"/>
        <w:bottom w:val="none" w:sz="0" w:space="0" w:color="auto"/>
        <w:right w:val="none" w:sz="0" w:space="0" w:color="auto"/>
      </w:divBdr>
    </w:div>
    <w:div w:id="572590147">
      <w:bodyDiv w:val="1"/>
      <w:marLeft w:val="0"/>
      <w:marRight w:val="0"/>
      <w:marTop w:val="0"/>
      <w:marBottom w:val="0"/>
      <w:divBdr>
        <w:top w:val="none" w:sz="0" w:space="0" w:color="auto"/>
        <w:left w:val="none" w:sz="0" w:space="0" w:color="auto"/>
        <w:bottom w:val="none" w:sz="0" w:space="0" w:color="auto"/>
        <w:right w:val="none" w:sz="0" w:space="0" w:color="auto"/>
      </w:divBdr>
    </w:div>
    <w:div w:id="594168533">
      <w:bodyDiv w:val="1"/>
      <w:marLeft w:val="0"/>
      <w:marRight w:val="0"/>
      <w:marTop w:val="0"/>
      <w:marBottom w:val="0"/>
      <w:divBdr>
        <w:top w:val="none" w:sz="0" w:space="0" w:color="auto"/>
        <w:left w:val="none" w:sz="0" w:space="0" w:color="auto"/>
        <w:bottom w:val="none" w:sz="0" w:space="0" w:color="auto"/>
        <w:right w:val="none" w:sz="0" w:space="0" w:color="auto"/>
      </w:divBdr>
    </w:div>
    <w:div w:id="599988740">
      <w:bodyDiv w:val="1"/>
      <w:marLeft w:val="0"/>
      <w:marRight w:val="0"/>
      <w:marTop w:val="0"/>
      <w:marBottom w:val="0"/>
      <w:divBdr>
        <w:top w:val="none" w:sz="0" w:space="0" w:color="auto"/>
        <w:left w:val="none" w:sz="0" w:space="0" w:color="auto"/>
        <w:bottom w:val="none" w:sz="0" w:space="0" w:color="auto"/>
        <w:right w:val="none" w:sz="0" w:space="0" w:color="auto"/>
      </w:divBdr>
    </w:div>
    <w:div w:id="613901881">
      <w:bodyDiv w:val="1"/>
      <w:marLeft w:val="0"/>
      <w:marRight w:val="0"/>
      <w:marTop w:val="0"/>
      <w:marBottom w:val="0"/>
      <w:divBdr>
        <w:top w:val="none" w:sz="0" w:space="0" w:color="auto"/>
        <w:left w:val="none" w:sz="0" w:space="0" w:color="auto"/>
        <w:bottom w:val="none" w:sz="0" w:space="0" w:color="auto"/>
        <w:right w:val="none" w:sz="0" w:space="0" w:color="auto"/>
      </w:divBdr>
    </w:div>
    <w:div w:id="622006078">
      <w:bodyDiv w:val="1"/>
      <w:marLeft w:val="0"/>
      <w:marRight w:val="0"/>
      <w:marTop w:val="0"/>
      <w:marBottom w:val="0"/>
      <w:divBdr>
        <w:top w:val="none" w:sz="0" w:space="0" w:color="auto"/>
        <w:left w:val="none" w:sz="0" w:space="0" w:color="auto"/>
        <w:bottom w:val="none" w:sz="0" w:space="0" w:color="auto"/>
        <w:right w:val="none" w:sz="0" w:space="0" w:color="auto"/>
      </w:divBdr>
    </w:div>
    <w:div w:id="624241651">
      <w:bodyDiv w:val="1"/>
      <w:marLeft w:val="0"/>
      <w:marRight w:val="0"/>
      <w:marTop w:val="0"/>
      <w:marBottom w:val="0"/>
      <w:divBdr>
        <w:top w:val="none" w:sz="0" w:space="0" w:color="auto"/>
        <w:left w:val="none" w:sz="0" w:space="0" w:color="auto"/>
        <w:bottom w:val="none" w:sz="0" w:space="0" w:color="auto"/>
        <w:right w:val="none" w:sz="0" w:space="0" w:color="auto"/>
      </w:divBdr>
    </w:div>
    <w:div w:id="666983295">
      <w:bodyDiv w:val="1"/>
      <w:marLeft w:val="0"/>
      <w:marRight w:val="0"/>
      <w:marTop w:val="0"/>
      <w:marBottom w:val="0"/>
      <w:divBdr>
        <w:top w:val="none" w:sz="0" w:space="0" w:color="auto"/>
        <w:left w:val="none" w:sz="0" w:space="0" w:color="auto"/>
        <w:bottom w:val="none" w:sz="0" w:space="0" w:color="auto"/>
        <w:right w:val="none" w:sz="0" w:space="0" w:color="auto"/>
      </w:divBdr>
    </w:div>
    <w:div w:id="668412041">
      <w:bodyDiv w:val="1"/>
      <w:marLeft w:val="0"/>
      <w:marRight w:val="0"/>
      <w:marTop w:val="0"/>
      <w:marBottom w:val="0"/>
      <w:divBdr>
        <w:top w:val="none" w:sz="0" w:space="0" w:color="auto"/>
        <w:left w:val="none" w:sz="0" w:space="0" w:color="auto"/>
        <w:bottom w:val="none" w:sz="0" w:space="0" w:color="auto"/>
        <w:right w:val="none" w:sz="0" w:space="0" w:color="auto"/>
      </w:divBdr>
    </w:div>
    <w:div w:id="697898590">
      <w:bodyDiv w:val="1"/>
      <w:marLeft w:val="0"/>
      <w:marRight w:val="0"/>
      <w:marTop w:val="0"/>
      <w:marBottom w:val="0"/>
      <w:divBdr>
        <w:top w:val="none" w:sz="0" w:space="0" w:color="auto"/>
        <w:left w:val="none" w:sz="0" w:space="0" w:color="auto"/>
        <w:bottom w:val="none" w:sz="0" w:space="0" w:color="auto"/>
        <w:right w:val="none" w:sz="0" w:space="0" w:color="auto"/>
      </w:divBdr>
    </w:div>
    <w:div w:id="707147697">
      <w:bodyDiv w:val="1"/>
      <w:marLeft w:val="0"/>
      <w:marRight w:val="0"/>
      <w:marTop w:val="0"/>
      <w:marBottom w:val="0"/>
      <w:divBdr>
        <w:top w:val="none" w:sz="0" w:space="0" w:color="auto"/>
        <w:left w:val="none" w:sz="0" w:space="0" w:color="auto"/>
        <w:bottom w:val="none" w:sz="0" w:space="0" w:color="auto"/>
        <w:right w:val="none" w:sz="0" w:space="0" w:color="auto"/>
      </w:divBdr>
    </w:div>
    <w:div w:id="707753326">
      <w:bodyDiv w:val="1"/>
      <w:marLeft w:val="0"/>
      <w:marRight w:val="0"/>
      <w:marTop w:val="0"/>
      <w:marBottom w:val="0"/>
      <w:divBdr>
        <w:top w:val="none" w:sz="0" w:space="0" w:color="auto"/>
        <w:left w:val="none" w:sz="0" w:space="0" w:color="auto"/>
        <w:bottom w:val="none" w:sz="0" w:space="0" w:color="auto"/>
        <w:right w:val="none" w:sz="0" w:space="0" w:color="auto"/>
      </w:divBdr>
    </w:div>
    <w:div w:id="713121447">
      <w:bodyDiv w:val="1"/>
      <w:marLeft w:val="0"/>
      <w:marRight w:val="0"/>
      <w:marTop w:val="0"/>
      <w:marBottom w:val="0"/>
      <w:divBdr>
        <w:top w:val="none" w:sz="0" w:space="0" w:color="auto"/>
        <w:left w:val="none" w:sz="0" w:space="0" w:color="auto"/>
        <w:bottom w:val="none" w:sz="0" w:space="0" w:color="auto"/>
        <w:right w:val="none" w:sz="0" w:space="0" w:color="auto"/>
      </w:divBdr>
    </w:div>
    <w:div w:id="716441909">
      <w:bodyDiv w:val="1"/>
      <w:marLeft w:val="0"/>
      <w:marRight w:val="0"/>
      <w:marTop w:val="0"/>
      <w:marBottom w:val="0"/>
      <w:divBdr>
        <w:top w:val="none" w:sz="0" w:space="0" w:color="auto"/>
        <w:left w:val="none" w:sz="0" w:space="0" w:color="auto"/>
        <w:bottom w:val="none" w:sz="0" w:space="0" w:color="auto"/>
        <w:right w:val="none" w:sz="0" w:space="0" w:color="auto"/>
      </w:divBdr>
    </w:div>
    <w:div w:id="718091572">
      <w:bodyDiv w:val="1"/>
      <w:marLeft w:val="0"/>
      <w:marRight w:val="0"/>
      <w:marTop w:val="0"/>
      <w:marBottom w:val="0"/>
      <w:divBdr>
        <w:top w:val="none" w:sz="0" w:space="0" w:color="auto"/>
        <w:left w:val="none" w:sz="0" w:space="0" w:color="auto"/>
        <w:bottom w:val="none" w:sz="0" w:space="0" w:color="auto"/>
        <w:right w:val="none" w:sz="0" w:space="0" w:color="auto"/>
      </w:divBdr>
    </w:div>
    <w:div w:id="753551011">
      <w:bodyDiv w:val="1"/>
      <w:marLeft w:val="0"/>
      <w:marRight w:val="0"/>
      <w:marTop w:val="0"/>
      <w:marBottom w:val="0"/>
      <w:divBdr>
        <w:top w:val="none" w:sz="0" w:space="0" w:color="auto"/>
        <w:left w:val="none" w:sz="0" w:space="0" w:color="auto"/>
        <w:bottom w:val="none" w:sz="0" w:space="0" w:color="auto"/>
        <w:right w:val="none" w:sz="0" w:space="0" w:color="auto"/>
      </w:divBdr>
    </w:div>
    <w:div w:id="754784848">
      <w:bodyDiv w:val="1"/>
      <w:marLeft w:val="0"/>
      <w:marRight w:val="0"/>
      <w:marTop w:val="0"/>
      <w:marBottom w:val="0"/>
      <w:divBdr>
        <w:top w:val="none" w:sz="0" w:space="0" w:color="auto"/>
        <w:left w:val="none" w:sz="0" w:space="0" w:color="auto"/>
        <w:bottom w:val="none" w:sz="0" w:space="0" w:color="auto"/>
        <w:right w:val="none" w:sz="0" w:space="0" w:color="auto"/>
      </w:divBdr>
    </w:div>
    <w:div w:id="770012395">
      <w:bodyDiv w:val="1"/>
      <w:marLeft w:val="0"/>
      <w:marRight w:val="0"/>
      <w:marTop w:val="0"/>
      <w:marBottom w:val="0"/>
      <w:divBdr>
        <w:top w:val="none" w:sz="0" w:space="0" w:color="auto"/>
        <w:left w:val="none" w:sz="0" w:space="0" w:color="auto"/>
        <w:bottom w:val="none" w:sz="0" w:space="0" w:color="auto"/>
        <w:right w:val="none" w:sz="0" w:space="0" w:color="auto"/>
      </w:divBdr>
    </w:div>
    <w:div w:id="802649672">
      <w:bodyDiv w:val="1"/>
      <w:marLeft w:val="0"/>
      <w:marRight w:val="0"/>
      <w:marTop w:val="0"/>
      <w:marBottom w:val="0"/>
      <w:divBdr>
        <w:top w:val="none" w:sz="0" w:space="0" w:color="auto"/>
        <w:left w:val="none" w:sz="0" w:space="0" w:color="auto"/>
        <w:bottom w:val="none" w:sz="0" w:space="0" w:color="auto"/>
        <w:right w:val="none" w:sz="0" w:space="0" w:color="auto"/>
      </w:divBdr>
    </w:div>
    <w:div w:id="812870658">
      <w:bodyDiv w:val="1"/>
      <w:marLeft w:val="0"/>
      <w:marRight w:val="0"/>
      <w:marTop w:val="0"/>
      <w:marBottom w:val="0"/>
      <w:divBdr>
        <w:top w:val="none" w:sz="0" w:space="0" w:color="auto"/>
        <w:left w:val="none" w:sz="0" w:space="0" w:color="auto"/>
        <w:bottom w:val="none" w:sz="0" w:space="0" w:color="auto"/>
        <w:right w:val="none" w:sz="0" w:space="0" w:color="auto"/>
      </w:divBdr>
    </w:div>
    <w:div w:id="825899318">
      <w:bodyDiv w:val="1"/>
      <w:marLeft w:val="0"/>
      <w:marRight w:val="0"/>
      <w:marTop w:val="0"/>
      <w:marBottom w:val="0"/>
      <w:divBdr>
        <w:top w:val="none" w:sz="0" w:space="0" w:color="auto"/>
        <w:left w:val="none" w:sz="0" w:space="0" w:color="auto"/>
        <w:bottom w:val="none" w:sz="0" w:space="0" w:color="auto"/>
        <w:right w:val="none" w:sz="0" w:space="0" w:color="auto"/>
      </w:divBdr>
    </w:div>
    <w:div w:id="831988981">
      <w:bodyDiv w:val="1"/>
      <w:marLeft w:val="0"/>
      <w:marRight w:val="0"/>
      <w:marTop w:val="0"/>
      <w:marBottom w:val="0"/>
      <w:divBdr>
        <w:top w:val="none" w:sz="0" w:space="0" w:color="auto"/>
        <w:left w:val="none" w:sz="0" w:space="0" w:color="auto"/>
        <w:bottom w:val="none" w:sz="0" w:space="0" w:color="auto"/>
        <w:right w:val="none" w:sz="0" w:space="0" w:color="auto"/>
      </w:divBdr>
    </w:div>
    <w:div w:id="832599365">
      <w:bodyDiv w:val="1"/>
      <w:marLeft w:val="0"/>
      <w:marRight w:val="0"/>
      <w:marTop w:val="0"/>
      <w:marBottom w:val="0"/>
      <w:divBdr>
        <w:top w:val="none" w:sz="0" w:space="0" w:color="auto"/>
        <w:left w:val="none" w:sz="0" w:space="0" w:color="auto"/>
        <w:bottom w:val="none" w:sz="0" w:space="0" w:color="auto"/>
        <w:right w:val="none" w:sz="0" w:space="0" w:color="auto"/>
      </w:divBdr>
    </w:div>
    <w:div w:id="835147611">
      <w:bodyDiv w:val="1"/>
      <w:marLeft w:val="0"/>
      <w:marRight w:val="0"/>
      <w:marTop w:val="0"/>
      <w:marBottom w:val="0"/>
      <w:divBdr>
        <w:top w:val="none" w:sz="0" w:space="0" w:color="auto"/>
        <w:left w:val="none" w:sz="0" w:space="0" w:color="auto"/>
        <w:bottom w:val="none" w:sz="0" w:space="0" w:color="auto"/>
        <w:right w:val="none" w:sz="0" w:space="0" w:color="auto"/>
      </w:divBdr>
    </w:div>
    <w:div w:id="845288473">
      <w:bodyDiv w:val="1"/>
      <w:marLeft w:val="0"/>
      <w:marRight w:val="0"/>
      <w:marTop w:val="0"/>
      <w:marBottom w:val="0"/>
      <w:divBdr>
        <w:top w:val="none" w:sz="0" w:space="0" w:color="auto"/>
        <w:left w:val="none" w:sz="0" w:space="0" w:color="auto"/>
        <w:bottom w:val="none" w:sz="0" w:space="0" w:color="auto"/>
        <w:right w:val="none" w:sz="0" w:space="0" w:color="auto"/>
      </w:divBdr>
    </w:div>
    <w:div w:id="889658189">
      <w:bodyDiv w:val="1"/>
      <w:marLeft w:val="0"/>
      <w:marRight w:val="0"/>
      <w:marTop w:val="0"/>
      <w:marBottom w:val="0"/>
      <w:divBdr>
        <w:top w:val="none" w:sz="0" w:space="0" w:color="auto"/>
        <w:left w:val="none" w:sz="0" w:space="0" w:color="auto"/>
        <w:bottom w:val="none" w:sz="0" w:space="0" w:color="auto"/>
        <w:right w:val="none" w:sz="0" w:space="0" w:color="auto"/>
      </w:divBdr>
    </w:div>
    <w:div w:id="897669060">
      <w:bodyDiv w:val="1"/>
      <w:marLeft w:val="0"/>
      <w:marRight w:val="0"/>
      <w:marTop w:val="0"/>
      <w:marBottom w:val="0"/>
      <w:divBdr>
        <w:top w:val="none" w:sz="0" w:space="0" w:color="auto"/>
        <w:left w:val="none" w:sz="0" w:space="0" w:color="auto"/>
        <w:bottom w:val="none" w:sz="0" w:space="0" w:color="auto"/>
        <w:right w:val="none" w:sz="0" w:space="0" w:color="auto"/>
      </w:divBdr>
      <w:divsChild>
        <w:div w:id="927542374">
          <w:marLeft w:val="547"/>
          <w:marRight w:val="0"/>
          <w:marTop w:val="120"/>
          <w:marBottom w:val="120"/>
          <w:divBdr>
            <w:top w:val="none" w:sz="0" w:space="0" w:color="auto"/>
            <w:left w:val="none" w:sz="0" w:space="0" w:color="auto"/>
            <w:bottom w:val="none" w:sz="0" w:space="0" w:color="auto"/>
            <w:right w:val="none" w:sz="0" w:space="0" w:color="auto"/>
          </w:divBdr>
        </w:div>
        <w:div w:id="1465346014">
          <w:marLeft w:val="547"/>
          <w:marRight w:val="0"/>
          <w:marTop w:val="120"/>
          <w:marBottom w:val="120"/>
          <w:divBdr>
            <w:top w:val="none" w:sz="0" w:space="0" w:color="auto"/>
            <w:left w:val="none" w:sz="0" w:space="0" w:color="auto"/>
            <w:bottom w:val="none" w:sz="0" w:space="0" w:color="auto"/>
            <w:right w:val="none" w:sz="0" w:space="0" w:color="auto"/>
          </w:divBdr>
        </w:div>
        <w:div w:id="1882205202">
          <w:marLeft w:val="547"/>
          <w:marRight w:val="0"/>
          <w:marTop w:val="120"/>
          <w:marBottom w:val="120"/>
          <w:divBdr>
            <w:top w:val="none" w:sz="0" w:space="0" w:color="auto"/>
            <w:left w:val="none" w:sz="0" w:space="0" w:color="auto"/>
            <w:bottom w:val="none" w:sz="0" w:space="0" w:color="auto"/>
            <w:right w:val="none" w:sz="0" w:space="0" w:color="auto"/>
          </w:divBdr>
        </w:div>
        <w:div w:id="2138065276">
          <w:marLeft w:val="547"/>
          <w:marRight w:val="0"/>
          <w:marTop w:val="120"/>
          <w:marBottom w:val="120"/>
          <w:divBdr>
            <w:top w:val="none" w:sz="0" w:space="0" w:color="auto"/>
            <w:left w:val="none" w:sz="0" w:space="0" w:color="auto"/>
            <w:bottom w:val="none" w:sz="0" w:space="0" w:color="auto"/>
            <w:right w:val="none" w:sz="0" w:space="0" w:color="auto"/>
          </w:divBdr>
        </w:div>
      </w:divsChild>
    </w:div>
    <w:div w:id="918291458">
      <w:bodyDiv w:val="1"/>
      <w:marLeft w:val="0"/>
      <w:marRight w:val="0"/>
      <w:marTop w:val="0"/>
      <w:marBottom w:val="0"/>
      <w:divBdr>
        <w:top w:val="none" w:sz="0" w:space="0" w:color="auto"/>
        <w:left w:val="none" w:sz="0" w:space="0" w:color="auto"/>
        <w:bottom w:val="none" w:sz="0" w:space="0" w:color="auto"/>
        <w:right w:val="none" w:sz="0" w:space="0" w:color="auto"/>
      </w:divBdr>
    </w:div>
    <w:div w:id="932858941">
      <w:bodyDiv w:val="1"/>
      <w:marLeft w:val="0"/>
      <w:marRight w:val="0"/>
      <w:marTop w:val="0"/>
      <w:marBottom w:val="0"/>
      <w:divBdr>
        <w:top w:val="none" w:sz="0" w:space="0" w:color="auto"/>
        <w:left w:val="none" w:sz="0" w:space="0" w:color="auto"/>
        <w:bottom w:val="none" w:sz="0" w:space="0" w:color="auto"/>
        <w:right w:val="none" w:sz="0" w:space="0" w:color="auto"/>
      </w:divBdr>
    </w:div>
    <w:div w:id="937063212">
      <w:bodyDiv w:val="1"/>
      <w:marLeft w:val="0"/>
      <w:marRight w:val="0"/>
      <w:marTop w:val="0"/>
      <w:marBottom w:val="0"/>
      <w:divBdr>
        <w:top w:val="none" w:sz="0" w:space="0" w:color="auto"/>
        <w:left w:val="none" w:sz="0" w:space="0" w:color="auto"/>
        <w:bottom w:val="none" w:sz="0" w:space="0" w:color="auto"/>
        <w:right w:val="none" w:sz="0" w:space="0" w:color="auto"/>
      </w:divBdr>
    </w:div>
    <w:div w:id="965935414">
      <w:bodyDiv w:val="1"/>
      <w:marLeft w:val="0"/>
      <w:marRight w:val="0"/>
      <w:marTop w:val="0"/>
      <w:marBottom w:val="0"/>
      <w:divBdr>
        <w:top w:val="none" w:sz="0" w:space="0" w:color="auto"/>
        <w:left w:val="none" w:sz="0" w:space="0" w:color="auto"/>
        <w:bottom w:val="none" w:sz="0" w:space="0" w:color="auto"/>
        <w:right w:val="none" w:sz="0" w:space="0" w:color="auto"/>
      </w:divBdr>
    </w:div>
    <w:div w:id="968513836">
      <w:bodyDiv w:val="1"/>
      <w:marLeft w:val="0"/>
      <w:marRight w:val="0"/>
      <w:marTop w:val="0"/>
      <w:marBottom w:val="0"/>
      <w:divBdr>
        <w:top w:val="none" w:sz="0" w:space="0" w:color="auto"/>
        <w:left w:val="none" w:sz="0" w:space="0" w:color="auto"/>
        <w:bottom w:val="none" w:sz="0" w:space="0" w:color="auto"/>
        <w:right w:val="none" w:sz="0" w:space="0" w:color="auto"/>
      </w:divBdr>
    </w:div>
    <w:div w:id="971443290">
      <w:bodyDiv w:val="1"/>
      <w:marLeft w:val="0"/>
      <w:marRight w:val="0"/>
      <w:marTop w:val="0"/>
      <w:marBottom w:val="0"/>
      <w:divBdr>
        <w:top w:val="none" w:sz="0" w:space="0" w:color="auto"/>
        <w:left w:val="none" w:sz="0" w:space="0" w:color="auto"/>
        <w:bottom w:val="none" w:sz="0" w:space="0" w:color="auto"/>
        <w:right w:val="none" w:sz="0" w:space="0" w:color="auto"/>
      </w:divBdr>
    </w:div>
    <w:div w:id="974220620">
      <w:bodyDiv w:val="1"/>
      <w:marLeft w:val="0"/>
      <w:marRight w:val="0"/>
      <w:marTop w:val="0"/>
      <w:marBottom w:val="0"/>
      <w:divBdr>
        <w:top w:val="none" w:sz="0" w:space="0" w:color="auto"/>
        <w:left w:val="none" w:sz="0" w:space="0" w:color="auto"/>
        <w:bottom w:val="none" w:sz="0" w:space="0" w:color="auto"/>
        <w:right w:val="none" w:sz="0" w:space="0" w:color="auto"/>
      </w:divBdr>
    </w:div>
    <w:div w:id="994643525">
      <w:bodyDiv w:val="1"/>
      <w:marLeft w:val="0"/>
      <w:marRight w:val="0"/>
      <w:marTop w:val="0"/>
      <w:marBottom w:val="0"/>
      <w:divBdr>
        <w:top w:val="none" w:sz="0" w:space="0" w:color="auto"/>
        <w:left w:val="none" w:sz="0" w:space="0" w:color="auto"/>
        <w:bottom w:val="none" w:sz="0" w:space="0" w:color="auto"/>
        <w:right w:val="none" w:sz="0" w:space="0" w:color="auto"/>
      </w:divBdr>
    </w:div>
    <w:div w:id="1007705901">
      <w:bodyDiv w:val="1"/>
      <w:marLeft w:val="0"/>
      <w:marRight w:val="0"/>
      <w:marTop w:val="0"/>
      <w:marBottom w:val="0"/>
      <w:divBdr>
        <w:top w:val="none" w:sz="0" w:space="0" w:color="auto"/>
        <w:left w:val="none" w:sz="0" w:space="0" w:color="auto"/>
        <w:bottom w:val="none" w:sz="0" w:space="0" w:color="auto"/>
        <w:right w:val="none" w:sz="0" w:space="0" w:color="auto"/>
      </w:divBdr>
    </w:div>
    <w:div w:id="1052927250">
      <w:bodyDiv w:val="1"/>
      <w:marLeft w:val="0"/>
      <w:marRight w:val="0"/>
      <w:marTop w:val="0"/>
      <w:marBottom w:val="0"/>
      <w:divBdr>
        <w:top w:val="none" w:sz="0" w:space="0" w:color="auto"/>
        <w:left w:val="none" w:sz="0" w:space="0" w:color="auto"/>
        <w:bottom w:val="none" w:sz="0" w:space="0" w:color="auto"/>
        <w:right w:val="none" w:sz="0" w:space="0" w:color="auto"/>
      </w:divBdr>
    </w:div>
    <w:div w:id="1095247956">
      <w:bodyDiv w:val="1"/>
      <w:marLeft w:val="0"/>
      <w:marRight w:val="0"/>
      <w:marTop w:val="0"/>
      <w:marBottom w:val="0"/>
      <w:divBdr>
        <w:top w:val="none" w:sz="0" w:space="0" w:color="auto"/>
        <w:left w:val="none" w:sz="0" w:space="0" w:color="auto"/>
        <w:bottom w:val="none" w:sz="0" w:space="0" w:color="auto"/>
        <w:right w:val="none" w:sz="0" w:space="0" w:color="auto"/>
      </w:divBdr>
    </w:div>
    <w:div w:id="1099788739">
      <w:bodyDiv w:val="1"/>
      <w:marLeft w:val="0"/>
      <w:marRight w:val="0"/>
      <w:marTop w:val="0"/>
      <w:marBottom w:val="0"/>
      <w:divBdr>
        <w:top w:val="none" w:sz="0" w:space="0" w:color="auto"/>
        <w:left w:val="none" w:sz="0" w:space="0" w:color="auto"/>
        <w:bottom w:val="none" w:sz="0" w:space="0" w:color="auto"/>
        <w:right w:val="none" w:sz="0" w:space="0" w:color="auto"/>
      </w:divBdr>
    </w:div>
    <w:div w:id="1124081653">
      <w:bodyDiv w:val="1"/>
      <w:marLeft w:val="0"/>
      <w:marRight w:val="0"/>
      <w:marTop w:val="0"/>
      <w:marBottom w:val="0"/>
      <w:divBdr>
        <w:top w:val="none" w:sz="0" w:space="0" w:color="auto"/>
        <w:left w:val="none" w:sz="0" w:space="0" w:color="auto"/>
        <w:bottom w:val="none" w:sz="0" w:space="0" w:color="auto"/>
        <w:right w:val="none" w:sz="0" w:space="0" w:color="auto"/>
      </w:divBdr>
    </w:div>
    <w:div w:id="1150169658">
      <w:bodyDiv w:val="1"/>
      <w:marLeft w:val="0"/>
      <w:marRight w:val="0"/>
      <w:marTop w:val="0"/>
      <w:marBottom w:val="0"/>
      <w:divBdr>
        <w:top w:val="none" w:sz="0" w:space="0" w:color="auto"/>
        <w:left w:val="none" w:sz="0" w:space="0" w:color="auto"/>
        <w:bottom w:val="none" w:sz="0" w:space="0" w:color="auto"/>
        <w:right w:val="none" w:sz="0" w:space="0" w:color="auto"/>
      </w:divBdr>
    </w:div>
    <w:div w:id="1158811328">
      <w:bodyDiv w:val="1"/>
      <w:marLeft w:val="0"/>
      <w:marRight w:val="0"/>
      <w:marTop w:val="0"/>
      <w:marBottom w:val="0"/>
      <w:divBdr>
        <w:top w:val="none" w:sz="0" w:space="0" w:color="auto"/>
        <w:left w:val="none" w:sz="0" w:space="0" w:color="auto"/>
        <w:bottom w:val="none" w:sz="0" w:space="0" w:color="auto"/>
        <w:right w:val="none" w:sz="0" w:space="0" w:color="auto"/>
      </w:divBdr>
    </w:div>
    <w:div w:id="1181701278">
      <w:bodyDiv w:val="1"/>
      <w:marLeft w:val="0"/>
      <w:marRight w:val="0"/>
      <w:marTop w:val="0"/>
      <w:marBottom w:val="0"/>
      <w:divBdr>
        <w:top w:val="none" w:sz="0" w:space="0" w:color="auto"/>
        <w:left w:val="none" w:sz="0" w:space="0" w:color="auto"/>
        <w:bottom w:val="none" w:sz="0" w:space="0" w:color="auto"/>
        <w:right w:val="none" w:sz="0" w:space="0" w:color="auto"/>
      </w:divBdr>
    </w:div>
    <w:div w:id="1189561339">
      <w:bodyDiv w:val="1"/>
      <w:marLeft w:val="0"/>
      <w:marRight w:val="0"/>
      <w:marTop w:val="0"/>
      <w:marBottom w:val="0"/>
      <w:divBdr>
        <w:top w:val="none" w:sz="0" w:space="0" w:color="auto"/>
        <w:left w:val="none" w:sz="0" w:space="0" w:color="auto"/>
        <w:bottom w:val="none" w:sz="0" w:space="0" w:color="auto"/>
        <w:right w:val="none" w:sz="0" w:space="0" w:color="auto"/>
      </w:divBdr>
    </w:div>
    <w:div w:id="1203207865">
      <w:bodyDiv w:val="1"/>
      <w:marLeft w:val="0"/>
      <w:marRight w:val="0"/>
      <w:marTop w:val="0"/>
      <w:marBottom w:val="0"/>
      <w:divBdr>
        <w:top w:val="none" w:sz="0" w:space="0" w:color="auto"/>
        <w:left w:val="none" w:sz="0" w:space="0" w:color="auto"/>
        <w:bottom w:val="none" w:sz="0" w:space="0" w:color="auto"/>
        <w:right w:val="none" w:sz="0" w:space="0" w:color="auto"/>
      </w:divBdr>
    </w:div>
    <w:div w:id="1206722595">
      <w:bodyDiv w:val="1"/>
      <w:marLeft w:val="0"/>
      <w:marRight w:val="0"/>
      <w:marTop w:val="0"/>
      <w:marBottom w:val="0"/>
      <w:divBdr>
        <w:top w:val="none" w:sz="0" w:space="0" w:color="auto"/>
        <w:left w:val="none" w:sz="0" w:space="0" w:color="auto"/>
        <w:bottom w:val="none" w:sz="0" w:space="0" w:color="auto"/>
        <w:right w:val="none" w:sz="0" w:space="0" w:color="auto"/>
      </w:divBdr>
    </w:div>
    <w:div w:id="1222643463">
      <w:bodyDiv w:val="1"/>
      <w:marLeft w:val="0"/>
      <w:marRight w:val="0"/>
      <w:marTop w:val="0"/>
      <w:marBottom w:val="0"/>
      <w:divBdr>
        <w:top w:val="none" w:sz="0" w:space="0" w:color="auto"/>
        <w:left w:val="none" w:sz="0" w:space="0" w:color="auto"/>
        <w:bottom w:val="none" w:sz="0" w:space="0" w:color="auto"/>
        <w:right w:val="none" w:sz="0" w:space="0" w:color="auto"/>
      </w:divBdr>
    </w:div>
    <w:div w:id="1224413127">
      <w:bodyDiv w:val="1"/>
      <w:marLeft w:val="0"/>
      <w:marRight w:val="0"/>
      <w:marTop w:val="0"/>
      <w:marBottom w:val="0"/>
      <w:divBdr>
        <w:top w:val="none" w:sz="0" w:space="0" w:color="auto"/>
        <w:left w:val="none" w:sz="0" w:space="0" w:color="auto"/>
        <w:bottom w:val="none" w:sz="0" w:space="0" w:color="auto"/>
        <w:right w:val="none" w:sz="0" w:space="0" w:color="auto"/>
      </w:divBdr>
    </w:div>
    <w:div w:id="1225750091">
      <w:bodyDiv w:val="1"/>
      <w:marLeft w:val="0"/>
      <w:marRight w:val="0"/>
      <w:marTop w:val="0"/>
      <w:marBottom w:val="0"/>
      <w:divBdr>
        <w:top w:val="none" w:sz="0" w:space="0" w:color="auto"/>
        <w:left w:val="none" w:sz="0" w:space="0" w:color="auto"/>
        <w:bottom w:val="none" w:sz="0" w:space="0" w:color="auto"/>
        <w:right w:val="none" w:sz="0" w:space="0" w:color="auto"/>
      </w:divBdr>
    </w:div>
    <w:div w:id="1225990405">
      <w:bodyDiv w:val="1"/>
      <w:marLeft w:val="0"/>
      <w:marRight w:val="0"/>
      <w:marTop w:val="0"/>
      <w:marBottom w:val="0"/>
      <w:divBdr>
        <w:top w:val="none" w:sz="0" w:space="0" w:color="auto"/>
        <w:left w:val="none" w:sz="0" w:space="0" w:color="auto"/>
        <w:bottom w:val="none" w:sz="0" w:space="0" w:color="auto"/>
        <w:right w:val="none" w:sz="0" w:space="0" w:color="auto"/>
      </w:divBdr>
    </w:div>
    <w:div w:id="1265380256">
      <w:bodyDiv w:val="1"/>
      <w:marLeft w:val="0"/>
      <w:marRight w:val="0"/>
      <w:marTop w:val="0"/>
      <w:marBottom w:val="0"/>
      <w:divBdr>
        <w:top w:val="none" w:sz="0" w:space="0" w:color="auto"/>
        <w:left w:val="none" w:sz="0" w:space="0" w:color="auto"/>
        <w:bottom w:val="none" w:sz="0" w:space="0" w:color="auto"/>
        <w:right w:val="none" w:sz="0" w:space="0" w:color="auto"/>
      </w:divBdr>
    </w:div>
    <w:div w:id="1266376923">
      <w:bodyDiv w:val="1"/>
      <w:marLeft w:val="0"/>
      <w:marRight w:val="0"/>
      <w:marTop w:val="0"/>
      <w:marBottom w:val="0"/>
      <w:divBdr>
        <w:top w:val="none" w:sz="0" w:space="0" w:color="auto"/>
        <w:left w:val="none" w:sz="0" w:space="0" w:color="auto"/>
        <w:bottom w:val="none" w:sz="0" w:space="0" w:color="auto"/>
        <w:right w:val="none" w:sz="0" w:space="0" w:color="auto"/>
      </w:divBdr>
    </w:div>
    <w:div w:id="1280257812">
      <w:bodyDiv w:val="1"/>
      <w:marLeft w:val="0"/>
      <w:marRight w:val="0"/>
      <w:marTop w:val="0"/>
      <w:marBottom w:val="0"/>
      <w:divBdr>
        <w:top w:val="none" w:sz="0" w:space="0" w:color="auto"/>
        <w:left w:val="none" w:sz="0" w:space="0" w:color="auto"/>
        <w:bottom w:val="none" w:sz="0" w:space="0" w:color="auto"/>
        <w:right w:val="none" w:sz="0" w:space="0" w:color="auto"/>
      </w:divBdr>
    </w:div>
    <w:div w:id="1282105308">
      <w:bodyDiv w:val="1"/>
      <w:marLeft w:val="0"/>
      <w:marRight w:val="0"/>
      <w:marTop w:val="0"/>
      <w:marBottom w:val="0"/>
      <w:divBdr>
        <w:top w:val="none" w:sz="0" w:space="0" w:color="auto"/>
        <w:left w:val="none" w:sz="0" w:space="0" w:color="auto"/>
        <w:bottom w:val="none" w:sz="0" w:space="0" w:color="auto"/>
        <w:right w:val="none" w:sz="0" w:space="0" w:color="auto"/>
      </w:divBdr>
    </w:div>
    <w:div w:id="1284657682">
      <w:bodyDiv w:val="1"/>
      <w:marLeft w:val="0"/>
      <w:marRight w:val="0"/>
      <w:marTop w:val="0"/>
      <w:marBottom w:val="0"/>
      <w:divBdr>
        <w:top w:val="none" w:sz="0" w:space="0" w:color="auto"/>
        <w:left w:val="none" w:sz="0" w:space="0" w:color="auto"/>
        <w:bottom w:val="none" w:sz="0" w:space="0" w:color="auto"/>
        <w:right w:val="none" w:sz="0" w:space="0" w:color="auto"/>
      </w:divBdr>
    </w:div>
    <w:div w:id="1291399445">
      <w:bodyDiv w:val="1"/>
      <w:marLeft w:val="0"/>
      <w:marRight w:val="0"/>
      <w:marTop w:val="0"/>
      <w:marBottom w:val="0"/>
      <w:divBdr>
        <w:top w:val="none" w:sz="0" w:space="0" w:color="auto"/>
        <w:left w:val="none" w:sz="0" w:space="0" w:color="auto"/>
        <w:bottom w:val="none" w:sz="0" w:space="0" w:color="auto"/>
        <w:right w:val="none" w:sz="0" w:space="0" w:color="auto"/>
      </w:divBdr>
    </w:div>
    <w:div w:id="1296570427">
      <w:bodyDiv w:val="1"/>
      <w:marLeft w:val="0"/>
      <w:marRight w:val="0"/>
      <w:marTop w:val="0"/>
      <w:marBottom w:val="0"/>
      <w:divBdr>
        <w:top w:val="none" w:sz="0" w:space="0" w:color="auto"/>
        <w:left w:val="none" w:sz="0" w:space="0" w:color="auto"/>
        <w:bottom w:val="none" w:sz="0" w:space="0" w:color="auto"/>
        <w:right w:val="none" w:sz="0" w:space="0" w:color="auto"/>
      </w:divBdr>
    </w:div>
    <w:div w:id="1298415060">
      <w:bodyDiv w:val="1"/>
      <w:marLeft w:val="0"/>
      <w:marRight w:val="0"/>
      <w:marTop w:val="0"/>
      <w:marBottom w:val="0"/>
      <w:divBdr>
        <w:top w:val="none" w:sz="0" w:space="0" w:color="auto"/>
        <w:left w:val="none" w:sz="0" w:space="0" w:color="auto"/>
        <w:bottom w:val="none" w:sz="0" w:space="0" w:color="auto"/>
        <w:right w:val="none" w:sz="0" w:space="0" w:color="auto"/>
      </w:divBdr>
    </w:div>
    <w:div w:id="1306005529">
      <w:bodyDiv w:val="1"/>
      <w:marLeft w:val="0"/>
      <w:marRight w:val="0"/>
      <w:marTop w:val="0"/>
      <w:marBottom w:val="0"/>
      <w:divBdr>
        <w:top w:val="none" w:sz="0" w:space="0" w:color="auto"/>
        <w:left w:val="none" w:sz="0" w:space="0" w:color="auto"/>
        <w:bottom w:val="none" w:sz="0" w:space="0" w:color="auto"/>
        <w:right w:val="none" w:sz="0" w:space="0" w:color="auto"/>
      </w:divBdr>
    </w:div>
    <w:div w:id="1316448553">
      <w:bodyDiv w:val="1"/>
      <w:marLeft w:val="0"/>
      <w:marRight w:val="0"/>
      <w:marTop w:val="0"/>
      <w:marBottom w:val="0"/>
      <w:divBdr>
        <w:top w:val="none" w:sz="0" w:space="0" w:color="auto"/>
        <w:left w:val="none" w:sz="0" w:space="0" w:color="auto"/>
        <w:bottom w:val="none" w:sz="0" w:space="0" w:color="auto"/>
        <w:right w:val="none" w:sz="0" w:space="0" w:color="auto"/>
      </w:divBdr>
    </w:div>
    <w:div w:id="1318532186">
      <w:bodyDiv w:val="1"/>
      <w:marLeft w:val="0"/>
      <w:marRight w:val="0"/>
      <w:marTop w:val="0"/>
      <w:marBottom w:val="0"/>
      <w:divBdr>
        <w:top w:val="none" w:sz="0" w:space="0" w:color="auto"/>
        <w:left w:val="none" w:sz="0" w:space="0" w:color="auto"/>
        <w:bottom w:val="none" w:sz="0" w:space="0" w:color="auto"/>
        <w:right w:val="none" w:sz="0" w:space="0" w:color="auto"/>
      </w:divBdr>
    </w:div>
    <w:div w:id="1322658560">
      <w:bodyDiv w:val="1"/>
      <w:marLeft w:val="0"/>
      <w:marRight w:val="0"/>
      <w:marTop w:val="0"/>
      <w:marBottom w:val="0"/>
      <w:divBdr>
        <w:top w:val="none" w:sz="0" w:space="0" w:color="auto"/>
        <w:left w:val="none" w:sz="0" w:space="0" w:color="auto"/>
        <w:bottom w:val="none" w:sz="0" w:space="0" w:color="auto"/>
        <w:right w:val="none" w:sz="0" w:space="0" w:color="auto"/>
      </w:divBdr>
      <w:divsChild>
        <w:div w:id="1137719379">
          <w:marLeft w:val="547"/>
          <w:marRight w:val="0"/>
          <w:marTop w:val="120"/>
          <w:marBottom w:val="120"/>
          <w:divBdr>
            <w:top w:val="none" w:sz="0" w:space="0" w:color="auto"/>
            <w:left w:val="none" w:sz="0" w:space="0" w:color="auto"/>
            <w:bottom w:val="none" w:sz="0" w:space="0" w:color="auto"/>
            <w:right w:val="none" w:sz="0" w:space="0" w:color="auto"/>
          </w:divBdr>
        </w:div>
      </w:divsChild>
    </w:div>
    <w:div w:id="1339307035">
      <w:bodyDiv w:val="1"/>
      <w:marLeft w:val="0"/>
      <w:marRight w:val="0"/>
      <w:marTop w:val="0"/>
      <w:marBottom w:val="0"/>
      <w:divBdr>
        <w:top w:val="none" w:sz="0" w:space="0" w:color="auto"/>
        <w:left w:val="none" w:sz="0" w:space="0" w:color="auto"/>
        <w:bottom w:val="none" w:sz="0" w:space="0" w:color="auto"/>
        <w:right w:val="none" w:sz="0" w:space="0" w:color="auto"/>
      </w:divBdr>
    </w:div>
    <w:div w:id="1344043971">
      <w:bodyDiv w:val="1"/>
      <w:marLeft w:val="0"/>
      <w:marRight w:val="0"/>
      <w:marTop w:val="0"/>
      <w:marBottom w:val="0"/>
      <w:divBdr>
        <w:top w:val="none" w:sz="0" w:space="0" w:color="auto"/>
        <w:left w:val="none" w:sz="0" w:space="0" w:color="auto"/>
        <w:bottom w:val="none" w:sz="0" w:space="0" w:color="auto"/>
        <w:right w:val="none" w:sz="0" w:space="0" w:color="auto"/>
      </w:divBdr>
    </w:div>
    <w:div w:id="1366439487">
      <w:bodyDiv w:val="1"/>
      <w:marLeft w:val="0"/>
      <w:marRight w:val="0"/>
      <w:marTop w:val="0"/>
      <w:marBottom w:val="0"/>
      <w:divBdr>
        <w:top w:val="none" w:sz="0" w:space="0" w:color="auto"/>
        <w:left w:val="none" w:sz="0" w:space="0" w:color="auto"/>
        <w:bottom w:val="none" w:sz="0" w:space="0" w:color="auto"/>
        <w:right w:val="none" w:sz="0" w:space="0" w:color="auto"/>
      </w:divBdr>
    </w:div>
    <w:div w:id="1366521765">
      <w:bodyDiv w:val="1"/>
      <w:marLeft w:val="0"/>
      <w:marRight w:val="0"/>
      <w:marTop w:val="0"/>
      <w:marBottom w:val="0"/>
      <w:divBdr>
        <w:top w:val="none" w:sz="0" w:space="0" w:color="auto"/>
        <w:left w:val="none" w:sz="0" w:space="0" w:color="auto"/>
        <w:bottom w:val="none" w:sz="0" w:space="0" w:color="auto"/>
        <w:right w:val="none" w:sz="0" w:space="0" w:color="auto"/>
      </w:divBdr>
    </w:div>
    <w:div w:id="1368331129">
      <w:bodyDiv w:val="1"/>
      <w:marLeft w:val="0"/>
      <w:marRight w:val="0"/>
      <w:marTop w:val="0"/>
      <w:marBottom w:val="0"/>
      <w:divBdr>
        <w:top w:val="none" w:sz="0" w:space="0" w:color="auto"/>
        <w:left w:val="none" w:sz="0" w:space="0" w:color="auto"/>
        <w:bottom w:val="none" w:sz="0" w:space="0" w:color="auto"/>
        <w:right w:val="none" w:sz="0" w:space="0" w:color="auto"/>
      </w:divBdr>
    </w:div>
    <w:div w:id="1397359422">
      <w:bodyDiv w:val="1"/>
      <w:marLeft w:val="0"/>
      <w:marRight w:val="0"/>
      <w:marTop w:val="0"/>
      <w:marBottom w:val="0"/>
      <w:divBdr>
        <w:top w:val="none" w:sz="0" w:space="0" w:color="auto"/>
        <w:left w:val="none" w:sz="0" w:space="0" w:color="auto"/>
        <w:bottom w:val="none" w:sz="0" w:space="0" w:color="auto"/>
        <w:right w:val="none" w:sz="0" w:space="0" w:color="auto"/>
      </w:divBdr>
    </w:div>
    <w:div w:id="1404990002">
      <w:bodyDiv w:val="1"/>
      <w:marLeft w:val="0"/>
      <w:marRight w:val="0"/>
      <w:marTop w:val="0"/>
      <w:marBottom w:val="0"/>
      <w:divBdr>
        <w:top w:val="none" w:sz="0" w:space="0" w:color="auto"/>
        <w:left w:val="none" w:sz="0" w:space="0" w:color="auto"/>
        <w:bottom w:val="none" w:sz="0" w:space="0" w:color="auto"/>
        <w:right w:val="none" w:sz="0" w:space="0" w:color="auto"/>
      </w:divBdr>
    </w:div>
    <w:div w:id="1408654452">
      <w:bodyDiv w:val="1"/>
      <w:marLeft w:val="0"/>
      <w:marRight w:val="0"/>
      <w:marTop w:val="0"/>
      <w:marBottom w:val="0"/>
      <w:divBdr>
        <w:top w:val="none" w:sz="0" w:space="0" w:color="auto"/>
        <w:left w:val="none" w:sz="0" w:space="0" w:color="auto"/>
        <w:bottom w:val="none" w:sz="0" w:space="0" w:color="auto"/>
        <w:right w:val="none" w:sz="0" w:space="0" w:color="auto"/>
      </w:divBdr>
    </w:div>
    <w:div w:id="1411122701">
      <w:bodyDiv w:val="1"/>
      <w:marLeft w:val="0"/>
      <w:marRight w:val="0"/>
      <w:marTop w:val="0"/>
      <w:marBottom w:val="0"/>
      <w:divBdr>
        <w:top w:val="none" w:sz="0" w:space="0" w:color="auto"/>
        <w:left w:val="none" w:sz="0" w:space="0" w:color="auto"/>
        <w:bottom w:val="none" w:sz="0" w:space="0" w:color="auto"/>
        <w:right w:val="none" w:sz="0" w:space="0" w:color="auto"/>
      </w:divBdr>
    </w:div>
    <w:div w:id="1440442223">
      <w:bodyDiv w:val="1"/>
      <w:marLeft w:val="0"/>
      <w:marRight w:val="0"/>
      <w:marTop w:val="0"/>
      <w:marBottom w:val="0"/>
      <w:divBdr>
        <w:top w:val="none" w:sz="0" w:space="0" w:color="auto"/>
        <w:left w:val="none" w:sz="0" w:space="0" w:color="auto"/>
        <w:bottom w:val="none" w:sz="0" w:space="0" w:color="auto"/>
        <w:right w:val="none" w:sz="0" w:space="0" w:color="auto"/>
      </w:divBdr>
    </w:div>
    <w:div w:id="1455054858">
      <w:bodyDiv w:val="1"/>
      <w:marLeft w:val="0"/>
      <w:marRight w:val="0"/>
      <w:marTop w:val="0"/>
      <w:marBottom w:val="0"/>
      <w:divBdr>
        <w:top w:val="none" w:sz="0" w:space="0" w:color="auto"/>
        <w:left w:val="none" w:sz="0" w:space="0" w:color="auto"/>
        <w:bottom w:val="none" w:sz="0" w:space="0" w:color="auto"/>
        <w:right w:val="none" w:sz="0" w:space="0" w:color="auto"/>
      </w:divBdr>
    </w:div>
    <w:div w:id="1544750552">
      <w:bodyDiv w:val="1"/>
      <w:marLeft w:val="0"/>
      <w:marRight w:val="0"/>
      <w:marTop w:val="0"/>
      <w:marBottom w:val="0"/>
      <w:divBdr>
        <w:top w:val="none" w:sz="0" w:space="0" w:color="auto"/>
        <w:left w:val="none" w:sz="0" w:space="0" w:color="auto"/>
        <w:bottom w:val="none" w:sz="0" w:space="0" w:color="auto"/>
        <w:right w:val="none" w:sz="0" w:space="0" w:color="auto"/>
      </w:divBdr>
    </w:div>
    <w:div w:id="1549685552">
      <w:bodyDiv w:val="1"/>
      <w:marLeft w:val="0"/>
      <w:marRight w:val="0"/>
      <w:marTop w:val="0"/>
      <w:marBottom w:val="0"/>
      <w:divBdr>
        <w:top w:val="none" w:sz="0" w:space="0" w:color="auto"/>
        <w:left w:val="none" w:sz="0" w:space="0" w:color="auto"/>
        <w:bottom w:val="none" w:sz="0" w:space="0" w:color="auto"/>
        <w:right w:val="none" w:sz="0" w:space="0" w:color="auto"/>
      </w:divBdr>
    </w:div>
    <w:div w:id="1563784065">
      <w:bodyDiv w:val="1"/>
      <w:marLeft w:val="0"/>
      <w:marRight w:val="0"/>
      <w:marTop w:val="0"/>
      <w:marBottom w:val="0"/>
      <w:divBdr>
        <w:top w:val="none" w:sz="0" w:space="0" w:color="auto"/>
        <w:left w:val="none" w:sz="0" w:space="0" w:color="auto"/>
        <w:bottom w:val="none" w:sz="0" w:space="0" w:color="auto"/>
        <w:right w:val="none" w:sz="0" w:space="0" w:color="auto"/>
      </w:divBdr>
    </w:div>
    <w:div w:id="1579631591">
      <w:bodyDiv w:val="1"/>
      <w:marLeft w:val="0"/>
      <w:marRight w:val="0"/>
      <w:marTop w:val="0"/>
      <w:marBottom w:val="0"/>
      <w:divBdr>
        <w:top w:val="none" w:sz="0" w:space="0" w:color="auto"/>
        <w:left w:val="none" w:sz="0" w:space="0" w:color="auto"/>
        <w:bottom w:val="none" w:sz="0" w:space="0" w:color="auto"/>
        <w:right w:val="none" w:sz="0" w:space="0" w:color="auto"/>
      </w:divBdr>
    </w:div>
    <w:div w:id="1593271569">
      <w:bodyDiv w:val="1"/>
      <w:marLeft w:val="0"/>
      <w:marRight w:val="0"/>
      <w:marTop w:val="0"/>
      <w:marBottom w:val="0"/>
      <w:divBdr>
        <w:top w:val="none" w:sz="0" w:space="0" w:color="auto"/>
        <w:left w:val="none" w:sz="0" w:space="0" w:color="auto"/>
        <w:bottom w:val="none" w:sz="0" w:space="0" w:color="auto"/>
        <w:right w:val="none" w:sz="0" w:space="0" w:color="auto"/>
      </w:divBdr>
    </w:div>
    <w:div w:id="1604918477">
      <w:bodyDiv w:val="1"/>
      <w:marLeft w:val="0"/>
      <w:marRight w:val="0"/>
      <w:marTop w:val="0"/>
      <w:marBottom w:val="0"/>
      <w:divBdr>
        <w:top w:val="none" w:sz="0" w:space="0" w:color="auto"/>
        <w:left w:val="none" w:sz="0" w:space="0" w:color="auto"/>
        <w:bottom w:val="none" w:sz="0" w:space="0" w:color="auto"/>
        <w:right w:val="none" w:sz="0" w:space="0" w:color="auto"/>
      </w:divBdr>
    </w:div>
    <w:div w:id="1662854896">
      <w:bodyDiv w:val="1"/>
      <w:marLeft w:val="0"/>
      <w:marRight w:val="0"/>
      <w:marTop w:val="0"/>
      <w:marBottom w:val="0"/>
      <w:divBdr>
        <w:top w:val="none" w:sz="0" w:space="0" w:color="auto"/>
        <w:left w:val="none" w:sz="0" w:space="0" w:color="auto"/>
        <w:bottom w:val="none" w:sz="0" w:space="0" w:color="auto"/>
        <w:right w:val="none" w:sz="0" w:space="0" w:color="auto"/>
      </w:divBdr>
      <w:divsChild>
        <w:div w:id="1709067286">
          <w:marLeft w:val="403"/>
          <w:marRight w:val="0"/>
          <w:marTop w:val="90"/>
          <w:marBottom w:val="90"/>
          <w:divBdr>
            <w:top w:val="none" w:sz="0" w:space="0" w:color="auto"/>
            <w:left w:val="none" w:sz="0" w:space="0" w:color="auto"/>
            <w:bottom w:val="none" w:sz="0" w:space="0" w:color="auto"/>
            <w:right w:val="none" w:sz="0" w:space="0" w:color="auto"/>
          </w:divBdr>
        </w:div>
        <w:div w:id="2132820617">
          <w:marLeft w:val="403"/>
          <w:marRight w:val="0"/>
          <w:marTop w:val="90"/>
          <w:marBottom w:val="90"/>
          <w:divBdr>
            <w:top w:val="none" w:sz="0" w:space="0" w:color="auto"/>
            <w:left w:val="none" w:sz="0" w:space="0" w:color="auto"/>
            <w:bottom w:val="none" w:sz="0" w:space="0" w:color="auto"/>
            <w:right w:val="none" w:sz="0" w:space="0" w:color="auto"/>
          </w:divBdr>
        </w:div>
        <w:div w:id="388891197">
          <w:marLeft w:val="403"/>
          <w:marRight w:val="0"/>
          <w:marTop w:val="90"/>
          <w:marBottom w:val="90"/>
          <w:divBdr>
            <w:top w:val="none" w:sz="0" w:space="0" w:color="auto"/>
            <w:left w:val="none" w:sz="0" w:space="0" w:color="auto"/>
            <w:bottom w:val="none" w:sz="0" w:space="0" w:color="auto"/>
            <w:right w:val="none" w:sz="0" w:space="0" w:color="auto"/>
          </w:divBdr>
        </w:div>
      </w:divsChild>
    </w:div>
    <w:div w:id="1679773113">
      <w:bodyDiv w:val="1"/>
      <w:marLeft w:val="0"/>
      <w:marRight w:val="0"/>
      <w:marTop w:val="0"/>
      <w:marBottom w:val="0"/>
      <w:divBdr>
        <w:top w:val="none" w:sz="0" w:space="0" w:color="auto"/>
        <w:left w:val="none" w:sz="0" w:space="0" w:color="auto"/>
        <w:bottom w:val="none" w:sz="0" w:space="0" w:color="auto"/>
        <w:right w:val="none" w:sz="0" w:space="0" w:color="auto"/>
      </w:divBdr>
    </w:div>
    <w:div w:id="1683240295">
      <w:bodyDiv w:val="1"/>
      <w:marLeft w:val="0"/>
      <w:marRight w:val="0"/>
      <w:marTop w:val="0"/>
      <w:marBottom w:val="0"/>
      <w:divBdr>
        <w:top w:val="none" w:sz="0" w:space="0" w:color="auto"/>
        <w:left w:val="none" w:sz="0" w:space="0" w:color="auto"/>
        <w:bottom w:val="none" w:sz="0" w:space="0" w:color="auto"/>
        <w:right w:val="none" w:sz="0" w:space="0" w:color="auto"/>
      </w:divBdr>
    </w:div>
    <w:div w:id="1688021211">
      <w:bodyDiv w:val="1"/>
      <w:marLeft w:val="0"/>
      <w:marRight w:val="0"/>
      <w:marTop w:val="0"/>
      <w:marBottom w:val="0"/>
      <w:divBdr>
        <w:top w:val="none" w:sz="0" w:space="0" w:color="auto"/>
        <w:left w:val="none" w:sz="0" w:space="0" w:color="auto"/>
        <w:bottom w:val="none" w:sz="0" w:space="0" w:color="auto"/>
        <w:right w:val="none" w:sz="0" w:space="0" w:color="auto"/>
      </w:divBdr>
    </w:div>
    <w:div w:id="1690449009">
      <w:bodyDiv w:val="1"/>
      <w:marLeft w:val="0"/>
      <w:marRight w:val="0"/>
      <w:marTop w:val="0"/>
      <w:marBottom w:val="0"/>
      <w:divBdr>
        <w:top w:val="none" w:sz="0" w:space="0" w:color="auto"/>
        <w:left w:val="none" w:sz="0" w:space="0" w:color="auto"/>
        <w:bottom w:val="none" w:sz="0" w:space="0" w:color="auto"/>
        <w:right w:val="none" w:sz="0" w:space="0" w:color="auto"/>
      </w:divBdr>
    </w:div>
    <w:div w:id="1696807513">
      <w:bodyDiv w:val="1"/>
      <w:marLeft w:val="0"/>
      <w:marRight w:val="0"/>
      <w:marTop w:val="0"/>
      <w:marBottom w:val="0"/>
      <w:divBdr>
        <w:top w:val="none" w:sz="0" w:space="0" w:color="auto"/>
        <w:left w:val="none" w:sz="0" w:space="0" w:color="auto"/>
        <w:bottom w:val="none" w:sz="0" w:space="0" w:color="auto"/>
        <w:right w:val="none" w:sz="0" w:space="0" w:color="auto"/>
      </w:divBdr>
    </w:div>
    <w:div w:id="1720325108">
      <w:bodyDiv w:val="1"/>
      <w:marLeft w:val="0"/>
      <w:marRight w:val="0"/>
      <w:marTop w:val="0"/>
      <w:marBottom w:val="0"/>
      <w:divBdr>
        <w:top w:val="none" w:sz="0" w:space="0" w:color="auto"/>
        <w:left w:val="none" w:sz="0" w:space="0" w:color="auto"/>
        <w:bottom w:val="none" w:sz="0" w:space="0" w:color="auto"/>
        <w:right w:val="none" w:sz="0" w:space="0" w:color="auto"/>
      </w:divBdr>
    </w:div>
    <w:div w:id="1737556200">
      <w:bodyDiv w:val="1"/>
      <w:marLeft w:val="0"/>
      <w:marRight w:val="0"/>
      <w:marTop w:val="0"/>
      <w:marBottom w:val="0"/>
      <w:divBdr>
        <w:top w:val="none" w:sz="0" w:space="0" w:color="auto"/>
        <w:left w:val="none" w:sz="0" w:space="0" w:color="auto"/>
        <w:bottom w:val="none" w:sz="0" w:space="0" w:color="auto"/>
        <w:right w:val="none" w:sz="0" w:space="0" w:color="auto"/>
      </w:divBdr>
    </w:div>
    <w:div w:id="1751926547">
      <w:bodyDiv w:val="1"/>
      <w:marLeft w:val="0"/>
      <w:marRight w:val="0"/>
      <w:marTop w:val="0"/>
      <w:marBottom w:val="0"/>
      <w:divBdr>
        <w:top w:val="none" w:sz="0" w:space="0" w:color="auto"/>
        <w:left w:val="none" w:sz="0" w:space="0" w:color="auto"/>
        <w:bottom w:val="none" w:sz="0" w:space="0" w:color="auto"/>
        <w:right w:val="none" w:sz="0" w:space="0" w:color="auto"/>
      </w:divBdr>
    </w:div>
    <w:div w:id="1758332636">
      <w:bodyDiv w:val="1"/>
      <w:marLeft w:val="0"/>
      <w:marRight w:val="0"/>
      <w:marTop w:val="0"/>
      <w:marBottom w:val="0"/>
      <w:divBdr>
        <w:top w:val="none" w:sz="0" w:space="0" w:color="auto"/>
        <w:left w:val="none" w:sz="0" w:space="0" w:color="auto"/>
        <w:bottom w:val="none" w:sz="0" w:space="0" w:color="auto"/>
        <w:right w:val="none" w:sz="0" w:space="0" w:color="auto"/>
      </w:divBdr>
    </w:div>
    <w:div w:id="1761371892">
      <w:bodyDiv w:val="1"/>
      <w:marLeft w:val="0"/>
      <w:marRight w:val="0"/>
      <w:marTop w:val="0"/>
      <w:marBottom w:val="0"/>
      <w:divBdr>
        <w:top w:val="none" w:sz="0" w:space="0" w:color="auto"/>
        <w:left w:val="none" w:sz="0" w:space="0" w:color="auto"/>
        <w:bottom w:val="none" w:sz="0" w:space="0" w:color="auto"/>
        <w:right w:val="none" w:sz="0" w:space="0" w:color="auto"/>
      </w:divBdr>
    </w:div>
    <w:div w:id="1768043165">
      <w:bodyDiv w:val="1"/>
      <w:marLeft w:val="0"/>
      <w:marRight w:val="0"/>
      <w:marTop w:val="0"/>
      <w:marBottom w:val="0"/>
      <w:divBdr>
        <w:top w:val="none" w:sz="0" w:space="0" w:color="auto"/>
        <w:left w:val="none" w:sz="0" w:space="0" w:color="auto"/>
        <w:bottom w:val="none" w:sz="0" w:space="0" w:color="auto"/>
        <w:right w:val="none" w:sz="0" w:space="0" w:color="auto"/>
      </w:divBdr>
    </w:div>
    <w:div w:id="1768307692">
      <w:bodyDiv w:val="1"/>
      <w:marLeft w:val="0"/>
      <w:marRight w:val="0"/>
      <w:marTop w:val="0"/>
      <w:marBottom w:val="0"/>
      <w:divBdr>
        <w:top w:val="none" w:sz="0" w:space="0" w:color="auto"/>
        <w:left w:val="none" w:sz="0" w:space="0" w:color="auto"/>
        <w:bottom w:val="none" w:sz="0" w:space="0" w:color="auto"/>
        <w:right w:val="none" w:sz="0" w:space="0" w:color="auto"/>
      </w:divBdr>
    </w:div>
    <w:div w:id="1800412623">
      <w:bodyDiv w:val="1"/>
      <w:marLeft w:val="0"/>
      <w:marRight w:val="0"/>
      <w:marTop w:val="0"/>
      <w:marBottom w:val="0"/>
      <w:divBdr>
        <w:top w:val="none" w:sz="0" w:space="0" w:color="auto"/>
        <w:left w:val="none" w:sz="0" w:space="0" w:color="auto"/>
        <w:bottom w:val="none" w:sz="0" w:space="0" w:color="auto"/>
        <w:right w:val="none" w:sz="0" w:space="0" w:color="auto"/>
      </w:divBdr>
    </w:div>
    <w:div w:id="1803303120">
      <w:bodyDiv w:val="1"/>
      <w:marLeft w:val="0"/>
      <w:marRight w:val="0"/>
      <w:marTop w:val="0"/>
      <w:marBottom w:val="0"/>
      <w:divBdr>
        <w:top w:val="none" w:sz="0" w:space="0" w:color="auto"/>
        <w:left w:val="none" w:sz="0" w:space="0" w:color="auto"/>
        <w:bottom w:val="none" w:sz="0" w:space="0" w:color="auto"/>
        <w:right w:val="none" w:sz="0" w:space="0" w:color="auto"/>
      </w:divBdr>
    </w:div>
    <w:div w:id="1812476302">
      <w:bodyDiv w:val="1"/>
      <w:marLeft w:val="0"/>
      <w:marRight w:val="0"/>
      <w:marTop w:val="0"/>
      <w:marBottom w:val="0"/>
      <w:divBdr>
        <w:top w:val="none" w:sz="0" w:space="0" w:color="auto"/>
        <w:left w:val="none" w:sz="0" w:space="0" w:color="auto"/>
        <w:bottom w:val="none" w:sz="0" w:space="0" w:color="auto"/>
        <w:right w:val="none" w:sz="0" w:space="0" w:color="auto"/>
      </w:divBdr>
    </w:div>
    <w:div w:id="1816332870">
      <w:bodyDiv w:val="1"/>
      <w:marLeft w:val="0"/>
      <w:marRight w:val="0"/>
      <w:marTop w:val="0"/>
      <w:marBottom w:val="0"/>
      <w:divBdr>
        <w:top w:val="none" w:sz="0" w:space="0" w:color="auto"/>
        <w:left w:val="none" w:sz="0" w:space="0" w:color="auto"/>
        <w:bottom w:val="none" w:sz="0" w:space="0" w:color="auto"/>
        <w:right w:val="none" w:sz="0" w:space="0" w:color="auto"/>
      </w:divBdr>
    </w:div>
    <w:div w:id="1820419359">
      <w:bodyDiv w:val="1"/>
      <w:marLeft w:val="0"/>
      <w:marRight w:val="0"/>
      <w:marTop w:val="0"/>
      <w:marBottom w:val="0"/>
      <w:divBdr>
        <w:top w:val="none" w:sz="0" w:space="0" w:color="auto"/>
        <w:left w:val="none" w:sz="0" w:space="0" w:color="auto"/>
        <w:bottom w:val="none" w:sz="0" w:space="0" w:color="auto"/>
        <w:right w:val="none" w:sz="0" w:space="0" w:color="auto"/>
      </w:divBdr>
    </w:div>
    <w:div w:id="1825243555">
      <w:bodyDiv w:val="1"/>
      <w:marLeft w:val="0"/>
      <w:marRight w:val="0"/>
      <w:marTop w:val="0"/>
      <w:marBottom w:val="0"/>
      <w:divBdr>
        <w:top w:val="none" w:sz="0" w:space="0" w:color="auto"/>
        <w:left w:val="none" w:sz="0" w:space="0" w:color="auto"/>
        <w:bottom w:val="none" w:sz="0" w:space="0" w:color="auto"/>
        <w:right w:val="none" w:sz="0" w:space="0" w:color="auto"/>
      </w:divBdr>
    </w:div>
    <w:div w:id="1837915175">
      <w:bodyDiv w:val="1"/>
      <w:marLeft w:val="0"/>
      <w:marRight w:val="0"/>
      <w:marTop w:val="0"/>
      <w:marBottom w:val="0"/>
      <w:divBdr>
        <w:top w:val="none" w:sz="0" w:space="0" w:color="auto"/>
        <w:left w:val="none" w:sz="0" w:space="0" w:color="auto"/>
        <w:bottom w:val="none" w:sz="0" w:space="0" w:color="auto"/>
        <w:right w:val="none" w:sz="0" w:space="0" w:color="auto"/>
      </w:divBdr>
    </w:div>
    <w:div w:id="1851798560">
      <w:bodyDiv w:val="1"/>
      <w:marLeft w:val="0"/>
      <w:marRight w:val="0"/>
      <w:marTop w:val="0"/>
      <w:marBottom w:val="0"/>
      <w:divBdr>
        <w:top w:val="none" w:sz="0" w:space="0" w:color="auto"/>
        <w:left w:val="none" w:sz="0" w:space="0" w:color="auto"/>
        <w:bottom w:val="none" w:sz="0" w:space="0" w:color="auto"/>
        <w:right w:val="none" w:sz="0" w:space="0" w:color="auto"/>
      </w:divBdr>
    </w:div>
    <w:div w:id="1880512803">
      <w:bodyDiv w:val="1"/>
      <w:marLeft w:val="0"/>
      <w:marRight w:val="0"/>
      <w:marTop w:val="0"/>
      <w:marBottom w:val="0"/>
      <w:divBdr>
        <w:top w:val="none" w:sz="0" w:space="0" w:color="auto"/>
        <w:left w:val="none" w:sz="0" w:space="0" w:color="auto"/>
        <w:bottom w:val="none" w:sz="0" w:space="0" w:color="auto"/>
        <w:right w:val="none" w:sz="0" w:space="0" w:color="auto"/>
      </w:divBdr>
    </w:div>
    <w:div w:id="1889145356">
      <w:bodyDiv w:val="1"/>
      <w:marLeft w:val="0"/>
      <w:marRight w:val="0"/>
      <w:marTop w:val="0"/>
      <w:marBottom w:val="0"/>
      <w:divBdr>
        <w:top w:val="none" w:sz="0" w:space="0" w:color="auto"/>
        <w:left w:val="none" w:sz="0" w:space="0" w:color="auto"/>
        <w:bottom w:val="none" w:sz="0" w:space="0" w:color="auto"/>
        <w:right w:val="none" w:sz="0" w:space="0" w:color="auto"/>
      </w:divBdr>
    </w:div>
    <w:div w:id="1890260182">
      <w:bodyDiv w:val="1"/>
      <w:marLeft w:val="0"/>
      <w:marRight w:val="0"/>
      <w:marTop w:val="0"/>
      <w:marBottom w:val="0"/>
      <w:divBdr>
        <w:top w:val="none" w:sz="0" w:space="0" w:color="auto"/>
        <w:left w:val="none" w:sz="0" w:space="0" w:color="auto"/>
        <w:bottom w:val="none" w:sz="0" w:space="0" w:color="auto"/>
        <w:right w:val="none" w:sz="0" w:space="0" w:color="auto"/>
      </w:divBdr>
    </w:div>
    <w:div w:id="1913735269">
      <w:bodyDiv w:val="1"/>
      <w:marLeft w:val="0"/>
      <w:marRight w:val="0"/>
      <w:marTop w:val="0"/>
      <w:marBottom w:val="0"/>
      <w:divBdr>
        <w:top w:val="none" w:sz="0" w:space="0" w:color="auto"/>
        <w:left w:val="none" w:sz="0" w:space="0" w:color="auto"/>
        <w:bottom w:val="none" w:sz="0" w:space="0" w:color="auto"/>
        <w:right w:val="none" w:sz="0" w:space="0" w:color="auto"/>
      </w:divBdr>
    </w:div>
    <w:div w:id="1914580982">
      <w:bodyDiv w:val="1"/>
      <w:marLeft w:val="0"/>
      <w:marRight w:val="0"/>
      <w:marTop w:val="0"/>
      <w:marBottom w:val="0"/>
      <w:divBdr>
        <w:top w:val="none" w:sz="0" w:space="0" w:color="auto"/>
        <w:left w:val="none" w:sz="0" w:space="0" w:color="auto"/>
        <w:bottom w:val="none" w:sz="0" w:space="0" w:color="auto"/>
        <w:right w:val="none" w:sz="0" w:space="0" w:color="auto"/>
      </w:divBdr>
    </w:div>
    <w:div w:id="1938440156">
      <w:bodyDiv w:val="1"/>
      <w:marLeft w:val="0"/>
      <w:marRight w:val="0"/>
      <w:marTop w:val="0"/>
      <w:marBottom w:val="0"/>
      <w:divBdr>
        <w:top w:val="none" w:sz="0" w:space="0" w:color="auto"/>
        <w:left w:val="none" w:sz="0" w:space="0" w:color="auto"/>
        <w:bottom w:val="none" w:sz="0" w:space="0" w:color="auto"/>
        <w:right w:val="none" w:sz="0" w:space="0" w:color="auto"/>
      </w:divBdr>
    </w:div>
    <w:div w:id="1970360121">
      <w:bodyDiv w:val="1"/>
      <w:marLeft w:val="0"/>
      <w:marRight w:val="0"/>
      <w:marTop w:val="0"/>
      <w:marBottom w:val="0"/>
      <w:divBdr>
        <w:top w:val="none" w:sz="0" w:space="0" w:color="auto"/>
        <w:left w:val="none" w:sz="0" w:space="0" w:color="auto"/>
        <w:bottom w:val="none" w:sz="0" w:space="0" w:color="auto"/>
        <w:right w:val="none" w:sz="0" w:space="0" w:color="auto"/>
      </w:divBdr>
    </w:div>
    <w:div w:id="1974166603">
      <w:bodyDiv w:val="1"/>
      <w:marLeft w:val="0"/>
      <w:marRight w:val="0"/>
      <w:marTop w:val="0"/>
      <w:marBottom w:val="0"/>
      <w:divBdr>
        <w:top w:val="none" w:sz="0" w:space="0" w:color="auto"/>
        <w:left w:val="none" w:sz="0" w:space="0" w:color="auto"/>
        <w:bottom w:val="none" w:sz="0" w:space="0" w:color="auto"/>
        <w:right w:val="none" w:sz="0" w:space="0" w:color="auto"/>
      </w:divBdr>
    </w:div>
    <w:div w:id="1975065663">
      <w:bodyDiv w:val="1"/>
      <w:marLeft w:val="0"/>
      <w:marRight w:val="0"/>
      <w:marTop w:val="0"/>
      <w:marBottom w:val="0"/>
      <w:divBdr>
        <w:top w:val="none" w:sz="0" w:space="0" w:color="auto"/>
        <w:left w:val="none" w:sz="0" w:space="0" w:color="auto"/>
        <w:bottom w:val="none" w:sz="0" w:space="0" w:color="auto"/>
        <w:right w:val="none" w:sz="0" w:space="0" w:color="auto"/>
      </w:divBdr>
    </w:div>
    <w:div w:id="1983534762">
      <w:bodyDiv w:val="1"/>
      <w:marLeft w:val="0"/>
      <w:marRight w:val="0"/>
      <w:marTop w:val="0"/>
      <w:marBottom w:val="0"/>
      <w:divBdr>
        <w:top w:val="none" w:sz="0" w:space="0" w:color="auto"/>
        <w:left w:val="none" w:sz="0" w:space="0" w:color="auto"/>
        <w:bottom w:val="none" w:sz="0" w:space="0" w:color="auto"/>
        <w:right w:val="none" w:sz="0" w:space="0" w:color="auto"/>
      </w:divBdr>
    </w:div>
    <w:div w:id="1995572738">
      <w:bodyDiv w:val="1"/>
      <w:marLeft w:val="0"/>
      <w:marRight w:val="0"/>
      <w:marTop w:val="0"/>
      <w:marBottom w:val="0"/>
      <w:divBdr>
        <w:top w:val="none" w:sz="0" w:space="0" w:color="auto"/>
        <w:left w:val="none" w:sz="0" w:space="0" w:color="auto"/>
        <w:bottom w:val="none" w:sz="0" w:space="0" w:color="auto"/>
        <w:right w:val="none" w:sz="0" w:space="0" w:color="auto"/>
      </w:divBdr>
    </w:div>
    <w:div w:id="2026663224">
      <w:bodyDiv w:val="1"/>
      <w:marLeft w:val="0"/>
      <w:marRight w:val="0"/>
      <w:marTop w:val="0"/>
      <w:marBottom w:val="0"/>
      <w:divBdr>
        <w:top w:val="none" w:sz="0" w:space="0" w:color="auto"/>
        <w:left w:val="none" w:sz="0" w:space="0" w:color="auto"/>
        <w:bottom w:val="none" w:sz="0" w:space="0" w:color="auto"/>
        <w:right w:val="none" w:sz="0" w:space="0" w:color="auto"/>
      </w:divBdr>
    </w:div>
    <w:div w:id="2029596196">
      <w:bodyDiv w:val="1"/>
      <w:marLeft w:val="0"/>
      <w:marRight w:val="0"/>
      <w:marTop w:val="0"/>
      <w:marBottom w:val="0"/>
      <w:divBdr>
        <w:top w:val="none" w:sz="0" w:space="0" w:color="auto"/>
        <w:left w:val="none" w:sz="0" w:space="0" w:color="auto"/>
        <w:bottom w:val="none" w:sz="0" w:space="0" w:color="auto"/>
        <w:right w:val="none" w:sz="0" w:space="0" w:color="auto"/>
      </w:divBdr>
    </w:div>
    <w:div w:id="2051760900">
      <w:bodyDiv w:val="1"/>
      <w:marLeft w:val="0"/>
      <w:marRight w:val="0"/>
      <w:marTop w:val="0"/>
      <w:marBottom w:val="0"/>
      <w:divBdr>
        <w:top w:val="none" w:sz="0" w:space="0" w:color="auto"/>
        <w:left w:val="none" w:sz="0" w:space="0" w:color="auto"/>
        <w:bottom w:val="none" w:sz="0" w:space="0" w:color="auto"/>
        <w:right w:val="none" w:sz="0" w:space="0" w:color="auto"/>
      </w:divBdr>
    </w:div>
    <w:div w:id="2068606308">
      <w:bodyDiv w:val="1"/>
      <w:marLeft w:val="0"/>
      <w:marRight w:val="0"/>
      <w:marTop w:val="0"/>
      <w:marBottom w:val="0"/>
      <w:divBdr>
        <w:top w:val="none" w:sz="0" w:space="0" w:color="auto"/>
        <w:left w:val="none" w:sz="0" w:space="0" w:color="auto"/>
        <w:bottom w:val="none" w:sz="0" w:space="0" w:color="auto"/>
        <w:right w:val="none" w:sz="0" w:space="0" w:color="auto"/>
      </w:divBdr>
    </w:div>
    <w:div w:id="2074429474">
      <w:bodyDiv w:val="1"/>
      <w:marLeft w:val="0"/>
      <w:marRight w:val="0"/>
      <w:marTop w:val="0"/>
      <w:marBottom w:val="0"/>
      <w:divBdr>
        <w:top w:val="none" w:sz="0" w:space="0" w:color="auto"/>
        <w:left w:val="none" w:sz="0" w:space="0" w:color="auto"/>
        <w:bottom w:val="none" w:sz="0" w:space="0" w:color="auto"/>
        <w:right w:val="none" w:sz="0" w:space="0" w:color="auto"/>
      </w:divBdr>
    </w:div>
    <w:div w:id="2081714087">
      <w:bodyDiv w:val="1"/>
      <w:marLeft w:val="0"/>
      <w:marRight w:val="0"/>
      <w:marTop w:val="0"/>
      <w:marBottom w:val="0"/>
      <w:divBdr>
        <w:top w:val="none" w:sz="0" w:space="0" w:color="auto"/>
        <w:left w:val="none" w:sz="0" w:space="0" w:color="auto"/>
        <w:bottom w:val="none" w:sz="0" w:space="0" w:color="auto"/>
        <w:right w:val="none" w:sz="0" w:space="0" w:color="auto"/>
      </w:divBdr>
    </w:div>
    <w:div w:id="2081755640">
      <w:bodyDiv w:val="1"/>
      <w:marLeft w:val="0"/>
      <w:marRight w:val="0"/>
      <w:marTop w:val="0"/>
      <w:marBottom w:val="0"/>
      <w:divBdr>
        <w:top w:val="none" w:sz="0" w:space="0" w:color="auto"/>
        <w:left w:val="none" w:sz="0" w:space="0" w:color="auto"/>
        <w:bottom w:val="none" w:sz="0" w:space="0" w:color="auto"/>
        <w:right w:val="none" w:sz="0" w:space="0" w:color="auto"/>
      </w:divBdr>
    </w:div>
    <w:div w:id="214395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A78D3-1B7C-43AB-A90A-C18AE7A68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52</Pages>
  <Words>14059</Words>
  <Characters>80140</Characters>
  <Application>Microsoft Office Word</Application>
  <DocSecurity>0</DocSecurity>
  <Lines>667</Lines>
  <Paragraphs>188</Paragraphs>
  <ScaleCrop>false</ScaleCrop>
  <HeadingPairs>
    <vt:vector size="2" baseType="variant">
      <vt:variant>
        <vt:lpstr>Title</vt:lpstr>
      </vt:variant>
      <vt:variant>
        <vt:i4>1</vt:i4>
      </vt:variant>
    </vt:vector>
  </HeadingPairs>
  <TitlesOfParts>
    <vt:vector size="1" baseType="lpstr">
      <vt:lpstr>QH</vt:lpstr>
    </vt:vector>
  </TitlesOfParts>
  <Company>Microsoft</Company>
  <LinksUpToDate>false</LinksUpToDate>
  <CharactersWithSpaces>94011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QH</dc:title>
  <dc:creator>OCEAN91</dc:creator>
  <cp:lastModifiedBy>Lê Dương Hân</cp:lastModifiedBy>
  <cp:revision>343</cp:revision>
  <cp:lastPrinted>2020-11-03T07:39:00Z</cp:lastPrinted>
  <dcterms:created xsi:type="dcterms:W3CDTF">2020-11-03T07:42:00Z</dcterms:created>
  <dcterms:modified xsi:type="dcterms:W3CDTF">2020-12-14T10:24:00Z</dcterms:modified>
</cp:coreProperties>
</file>