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5F07" w:rsidRDefault="00E85F07" w:rsidP="00DB0EFD">
      <w:pPr>
        <w:spacing w:after="0"/>
        <w:jc w:val="center"/>
        <w:rPr>
          <w:b/>
          <w:szCs w:val="26"/>
        </w:rPr>
      </w:pPr>
    </w:p>
    <w:p w:rsidR="00D64D53" w:rsidRPr="00D2566A" w:rsidRDefault="00D64D53" w:rsidP="00DB0EFD">
      <w:pPr>
        <w:spacing w:after="0"/>
        <w:jc w:val="center"/>
        <w:rPr>
          <w:b/>
          <w:szCs w:val="26"/>
        </w:rPr>
      </w:pPr>
    </w:p>
    <w:p w:rsidR="00E85F07" w:rsidRPr="00D2566A" w:rsidRDefault="00E85F07" w:rsidP="00DB0EFD">
      <w:pPr>
        <w:spacing w:after="0"/>
        <w:jc w:val="center"/>
        <w:rPr>
          <w:b/>
          <w:szCs w:val="26"/>
        </w:rPr>
      </w:pPr>
    </w:p>
    <w:p w:rsidR="005A3600" w:rsidRPr="00D2566A" w:rsidRDefault="005A3600" w:rsidP="00DB0EFD">
      <w:pPr>
        <w:spacing w:after="0"/>
        <w:jc w:val="center"/>
        <w:rPr>
          <w:b/>
          <w:szCs w:val="26"/>
        </w:rPr>
      </w:pPr>
    </w:p>
    <w:p w:rsidR="00793B40" w:rsidRPr="00D2566A" w:rsidRDefault="00DB0EFD" w:rsidP="00DB0EFD">
      <w:pPr>
        <w:spacing w:after="0"/>
        <w:jc w:val="center"/>
        <w:rPr>
          <w:b/>
          <w:szCs w:val="26"/>
        </w:rPr>
      </w:pPr>
      <w:r w:rsidRPr="00D2566A">
        <w:rPr>
          <w:noProof/>
          <w:highlight w:val="white"/>
          <w:lang w:val="vi-VN" w:eastAsia="vi-VN"/>
        </w:rPr>
        <mc:AlternateContent>
          <mc:Choice Requires="wps">
            <w:drawing>
              <wp:anchor distT="0" distB="0" distL="114300" distR="114300" simplePos="0" relativeHeight="251655168" behindDoc="0" locked="0" layoutInCell="1" allowOverlap="1" wp14:anchorId="0326F577" wp14:editId="08A39194">
                <wp:simplePos x="0" y="0"/>
                <wp:positionH relativeFrom="page">
                  <wp:posOffset>675640</wp:posOffset>
                </wp:positionH>
                <wp:positionV relativeFrom="paragraph">
                  <wp:posOffset>309880</wp:posOffset>
                </wp:positionV>
                <wp:extent cx="7037705" cy="134175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7705" cy="134175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A49DD" w:rsidRDefault="00CA49DD" w:rsidP="009656F8">
                            <w:pPr>
                              <w:spacing w:after="120" w:line="240" w:lineRule="auto"/>
                              <w:jc w:val="center"/>
                              <w:rPr>
                                <w:b/>
                                <w:color w:val="4F6228" w:themeColor="accent3" w:themeShade="80"/>
                                <w:sz w:val="40"/>
                                <w:szCs w:val="40"/>
                              </w:rPr>
                            </w:pPr>
                            <w:r w:rsidRPr="00293445">
                              <w:rPr>
                                <w:b/>
                                <w:color w:val="4F6228" w:themeColor="accent3" w:themeShade="80"/>
                                <w:sz w:val="40"/>
                                <w:szCs w:val="40"/>
                              </w:rPr>
                              <w:t>THUYẾT MINH ĐỒ ÁN</w:t>
                            </w:r>
                          </w:p>
                          <w:p w:rsidR="00CA49DD" w:rsidRPr="00293445" w:rsidRDefault="00CA49DD" w:rsidP="00DB0EFD">
                            <w:pPr>
                              <w:spacing w:after="0" w:line="240" w:lineRule="auto"/>
                              <w:jc w:val="center"/>
                              <w:rPr>
                                <w:b/>
                                <w:color w:val="4F6228" w:themeColor="accent3" w:themeShade="80"/>
                                <w:sz w:val="40"/>
                                <w:szCs w:val="40"/>
                              </w:rPr>
                            </w:pPr>
                            <w:r w:rsidRPr="00293445">
                              <w:rPr>
                                <w:b/>
                                <w:color w:val="4F6228" w:themeColor="accent3" w:themeShade="80"/>
                                <w:sz w:val="40"/>
                                <w:szCs w:val="40"/>
                              </w:rPr>
                              <w:t xml:space="preserve"> QUY HOẠCH CHI TIẾT XÂY DỰNG TỶ LỆ 1/500</w:t>
                            </w:r>
                          </w:p>
                          <w:p w:rsidR="00CA49DD" w:rsidRPr="00371C08" w:rsidRDefault="00CA49DD" w:rsidP="00DB0EFD">
                            <w:pPr>
                              <w:pStyle w:val="NoSpacing"/>
                              <w:jc w:val="center"/>
                              <w:rPr>
                                <w:color w:val="FFFFFF"/>
                                <w:sz w:val="96"/>
                                <w:szCs w:val="96"/>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326F577" id="Rectangle 26" o:spid="_x0000_s1026" style="position:absolute;left:0;text-align:left;margin-left:53.2pt;margin-top:24.4pt;width:554.15pt;height:10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" filled="f" stroked="f" strokecolor="white" strokeweight="1pt">
                <v:fill opacity="52428f"/>
                <v:shadow color="#d8d8d8" offset="3pt,3pt"/>
                <v:textbox inset="28.8pt,14.4pt,14.4pt,14.4pt">
                  <w:txbxContent>
                    <w:p w:rsidR="00CA49DD" w:rsidRDefault="00CA49DD" w:rsidP="009656F8">
                      <w:pPr>
                        <w:spacing w:after="120" w:line="240" w:lineRule="auto"/>
                        <w:jc w:val="center"/>
                        <w:rPr>
                          <w:b/>
                          <w:color w:val="4F6228" w:themeColor="accent3" w:themeShade="80"/>
                          <w:sz w:val="40"/>
                          <w:szCs w:val="40"/>
                        </w:rPr>
                      </w:pPr>
                      <w:r w:rsidRPr="00293445">
                        <w:rPr>
                          <w:b/>
                          <w:color w:val="4F6228" w:themeColor="accent3" w:themeShade="80"/>
                          <w:sz w:val="40"/>
                          <w:szCs w:val="40"/>
                        </w:rPr>
                        <w:t>THUYẾT MINH ĐỒ ÁN</w:t>
                      </w:r>
                    </w:p>
                    <w:p w:rsidR="00CA49DD" w:rsidRPr="00293445" w:rsidRDefault="00CA49DD" w:rsidP="00DB0EFD">
                      <w:pPr>
                        <w:spacing w:after="0" w:line="240" w:lineRule="auto"/>
                        <w:jc w:val="center"/>
                        <w:rPr>
                          <w:b/>
                          <w:color w:val="4F6228" w:themeColor="accent3" w:themeShade="80"/>
                          <w:sz w:val="40"/>
                          <w:szCs w:val="40"/>
                        </w:rPr>
                      </w:pPr>
                      <w:r w:rsidRPr="00293445">
                        <w:rPr>
                          <w:b/>
                          <w:color w:val="4F6228" w:themeColor="accent3" w:themeShade="80"/>
                          <w:sz w:val="40"/>
                          <w:szCs w:val="40"/>
                        </w:rPr>
                        <w:t xml:space="preserve"> QUY HOẠCH CHI TIẾT XÂY DỰNG TỶ LỆ 1/500</w:t>
                      </w:r>
                    </w:p>
                    <w:p w:rsidR="00CA49DD" w:rsidRPr="00371C08" w:rsidRDefault="00CA49DD" w:rsidP="00DB0EFD">
                      <w:pPr>
                        <w:pStyle w:val="NoSpacing"/>
                        <w:jc w:val="center"/>
                        <w:rPr>
                          <w:color w:val="FFFFFF"/>
                          <w:sz w:val="96"/>
                          <w:szCs w:val="96"/>
                        </w:rPr>
                      </w:pPr>
                    </w:p>
                  </w:txbxContent>
                </v:textbox>
                <w10:wrap anchorx="page"/>
              </v:rect>
            </w:pict>
          </mc:Fallback>
        </mc:AlternateContent>
      </w:r>
      <w:r w:rsidRPr="00D2566A">
        <w:rPr>
          <w:noProof/>
          <w:highlight w:val="white"/>
          <w:lang w:val="vi-VN" w:eastAsia="vi-VN"/>
        </w:rPr>
        <mc:AlternateContent>
          <mc:Choice Requires="wps">
            <w:drawing>
              <wp:anchor distT="0" distB="0" distL="114300" distR="114300" simplePos="0" relativeHeight="251654144" behindDoc="0" locked="0" layoutInCell="1" allowOverlap="1" wp14:anchorId="061488DA" wp14:editId="5CD2D280">
                <wp:simplePos x="0" y="0"/>
                <wp:positionH relativeFrom="page">
                  <wp:posOffset>172720</wp:posOffset>
                </wp:positionH>
                <wp:positionV relativeFrom="paragraph">
                  <wp:posOffset>-1028065</wp:posOffset>
                </wp:positionV>
                <wp:extent cx="7540625" cy="709930"/>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0625" cy="70993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A49DD" w:rsidRPr="00175561" w:rsidRDefault="00CA49DD" w:rsidP="00C259A4">
                            <w:pPr>
                              <w:pStyle w:val="NoSpacing"/>
                              <w:jc w:val="center"/>
                              <w:rPr>
                                <w:rFonts w:ascii="Times New Roman" w:hAnsi="Times New Roman"/>
                                <w:b/>
                                <w:sz w:val="32"/>
                                <w:szCs w:val="32"/>
                              </w:rPr>
                            </w:pPr>
                            <w:r w:rsidRPr="00175561">
                              <w:rPr>
                                <w:rFonts w:ascii="Times New Roman" w:hAnsi="Times New Roman"/>
                                <w:b/>
                                <w:sz w:val="32"/>
                                <w:szCs w:val="32"/>
                              </w:rPr>
                              <w:t>CÔNG TY TNHH ĐTXD VÀ KINH DOANH BĐS HỒNG THUẬN PHONG</w:t>
                            </w:r>
                          </w:p>
                          <w:p w:rsidR="00CA49DD" w:rsidRPr="00293445" w:rsidRDefault="00CA49DD" w:rsidP="00DB0EFD">
                            <w:pPr>
                              <w:pStyle w:val="NoSpacing"/>
                              <w:jc w:val="center"/>
                              <w:rPr>
                                <w:rFonts w:ascii="Times New Roman" w:hAnsi="Times New Roman"/>
                                <w:b/>
                                <w:sz w:val="32"/>
                                <w:szCs w:val="32"/>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page">
                  <wp14:pctHeight>0</wp14:pctHeight>
                </wp14:sizeRelV>
              </wp:anchor>
            </w:drawing>
          </mc:Choice>
          <mc:Fallback>
            <w:pict>
              <v:rect w14:anchorId="061488DA" id="Rectangle 30" o:spid="_x0000_s1027" style="position:absolute;left:0;text-align:left;margin-left:13.6pt;margin-top:-80.95pt;width:593.75pt;height:55.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" filled="f" stroked="f" strokecolor="white" strokeweight="1pt">
                <v:fill opacity="52428f"/>
                <v:shadow color="#d8d8d8" offset="3pt,3pt"/>
                <v:textbox inset="28.8pt,14.4pt,14.4pt,14.4pt">
                  <w:txbxContent>
                    <w:p w:rsidR="00CA49DD" w:rsidRPr="00175561" w:rsidRDefault="00CA49DD" w:rsidP="00C259A4">
                      <w:pPr>
                        <w:pStyle w:val="NoSpacing"/>
                        <w:jc w:val="center"/>
                        <w:rPr>
                          <w:rFonts w:ascii="Times New Roman" w:hAnsi="Times New Roman"/>
                          <w:b/>
                          <w:sz w:val="32"/>
                          <w:szCs w:val="32"/>
                        </w:rPr>
                      </w:pPr>
                      <w:r w:rsidRPr="00175561">
                        <w:rPr>
                          <w:rFonts w:ascii="Times New Roman" w:hAnsi="Times New Roman"/>
                          <w:b/>
                          <w:sz w:val="32"/>
                          <w:szCs w:val="32"/>
                        </w:rPr>
                        <w:t>CÔNG TY TNHH ĐTXD VÀ KINH DOANH BĐS HỒNG THUẬN PHONG</w:t>
                      </w:r>
                    </w:p>
                    <w:p w:rsidR="00CA49DD" w:rsidRPr="00293445" w:rsidRDefault="00CA49DD" w:rsidP="00DB0EFD">
                      <w:pPr>
                        <w:pStyle w:val="NoSpacing"/>
                        <w:jc w:val="center"/>
                        <w:rPr>
                          <w:rFonts w:ascii="Times New Roman" w:hAnsi="Times New Roman"/>
                          <w:b/>
                          <w:sz w:val="32"/>
                          <w:szCs w:val="32"/>
                        </w:rPr>
                      </w:pPr>
                    </w:p>
                  </w:txbxContent>
                </v:textbox>
                <w10:wrap anchorx="page"/>
              </v:rect>
            </w:pict>
          </mc:Fallback>
        </mc:AlternateContent>
      </w:r>
      <w:r w:rsidRPr="00D2566A">
        <w:rPr>
          <w:noProof/>
          <w:highlight w:val="white"/>
          <w:lang w:val="vi-VN" w:eastAsia="vi-VN"/>
        </w:rPr>
        <mc:AlternateContent>
          <mc:Choice Requires="wps">
            <w:drawing>
              <wp:anchor distT="0" distB="0" distL="114300" distR="114300" simplePos="0" relativeHeight="251653120" behindDoc="1" locked="0" layoutInCell="1" allowOverlap="1" wp14:anchorId="1EE255BE" wp14:editId="6C00136B">
                <wp:simplePos x="0" y="0"/>
                <wp:positionH relativeFrom="page">
                  <wp:posOffset>0</wp:posOffset>
                </wp:positionH>
                <wp:positionV relativeFrom="paragraph">
                  <wp:posOffset>-1270635</wp:posOffset>
                </wp:positionV>
                <wp:extent cx="3255010" cy="11203940"/>
                <wp:effectExtent l="0" t="0" r="2540" b="0"/>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5010" cy="11203940"/>
                        </a:xfrm>
                        <a:prstGeom prst="rect">
                          <a:avLst/>
                        </a:prstGeom>
                        <a:solidFill>
                          <a:schemeClr val="accent3">
                            <a:lumMod val="60000"/>
                            <a:lumOff val="4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41FC4D5" id="Rectangle 460" o:spid="_x0000_s1026" style="position:absolute;margin-left:0;margin-top:-100.05pt;width:256.3pt;height:882.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" fillcolor="#c2d69b [1942]" stroked="f">
                <w10:wrap anchorx="page"/>
              </v:rect>
            </w:pict>
          </mc:Fallback>
        </mc:AlternateContent>
      </w:r>
    </w:p>
    <w:p w:rsidR="00DB0EFD" w:rsidRPr="00D2566A" w:rsidRDefault="00DB0EFD" w:rsidP="00DB0EFD">
      <w:pPr>
        <w:spacing w:after="0"/>
        <w:jc w:val="center"/>
        <w:rPr>
          <w:b/>
          <w:szCs w:val="26"/>
        </w:rPr>
      </w:pPr>
    </w:p>
    <w:p w:rsidR="00DB0EFD" w:rsidRPr="00D2566A" w:rsidRDefault="00DB0EFD" w:rsidP="00DB0EFD">
      <w:pPr>
        <w:spacing w:after="0"/>
        <w:jc w:val="center"/>
        <w:rPr>
          <w:b/>
          <w:szCs w:val="26"/>
        </w:rPr>
      </w:pPr>
    </w:p>
    <w:p w:rsidR="00DB0EFD" w:rsidRPr="00D2566A" w:rsidRDefault="00DB0EFD" w:rsidP="00DB0EFD">
      <w:pPr>
        <w:spacing w:after="0"/>
        <w:jc w:val="center"/>
        <w:rPr>
          <w:b/>
          <w:szCs w:val="26"/>
        </w:rPr>
      </w:pPr>
    </w:p>
    <w:p w:rsidR="00DB0EFD" w:rsidRPr="00D2566A" w:rsidRDefault="00DB0EFD" w:rsidP="00DB0EFD">
      <w:pPr>
        <w:spacing w:after="0"/>
        <w:jc w:val="center"/>
        <w:rPr>
          <w:b/>
          <w:szCs w:val="26"/>
        </w:rPr>
      </w:pPr>
    </w:p>
    <w:p w:rsidR="00DB0EFD" w:rsidRPr="00D2566A" w:rsidRDefault="00AE0DBA" w:rsidP="00DB0EFD">
      <w:pPr>
        <w:spacing w:after="0"/>
        <w:jc w:val="center"/>
        <w:rPr>
          <w:b/>
          <w:szCs w:val="26"/>
        </w:rPr>
      </w:pPr>
      <w:r w:rsidRPr="00D2566A">
        <w:rPr>
          <w:noProof/>
          <w:highlight w:val="white"/>
          <w:lang w:val="vi-VN" w:eastAsia="vi-VN"/>
        </w:rPr>
        <mc:AlternateContent>
          <mc:Choice Requires="wps">
            <w:drawing>
              <wp:anchor distT="0" distB="0" distL="114300" distR="114300" simplePos="0" relativeHeight="251657216" behindDoc="0" locked="0" layoutInCell="0" allowOverlap="1" wp14:anchorId="59F5CEF4" wp14:editId="461153D0">
                <wp:simplePos x="0" y="0"/>
                <wp:positionH relativeFrom="page">
                  <wp:posOffset>1021080</wp:posOffset>
                </wp:positionH>
                <wp:positionV relativeFrom="page">
                  <wp:posOffset>3429000</wp:posOffset>
                </wp:positionV>
                <wp:extent cx="6712585" cy="495300"/>
                <wp:effectExtent l="0" t="0" r="12065" b="1905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12585" cy="495300"/>
                        </a:xfrm>
                        <a:prstGeom prst="rect">
                          <a:avLst/>
                        </a:prstGeom>
                        <a:solidFill>
                          <a:schemeClr val="accent3">
                            <a:lumMod val="50000"/>
                          </a:schemeClr>
                        </a:solidFill>
                        <a:ln w="19050">
                          <a:solidFill>
                            <a:schemeClr val="accent3">
                              <a:lumMod val="50000"/>
                            </a:schemeClr>
                          </a:solidFill>
                          <a:miter lim="800000"/>
                          <a:headEnd/>
                          <a:tailEnd/>
                        </a:ln>
                      </wps:spPr>
                      <wps:txbx>
                        <w:txbxContent>
                          <w:p w:rsidR="00CA49DD" w:rsidRPr="00293445" w:rsidRDefault="00CA49DD" w:rsidP="00DB0EFD">
                            <w:pPr>
                              <w:pStyle w:val="NoSpacing"/>
                              <w:jc w:val="center"/>
                              <w:rPr>
                                <w:rFonts w:ascii="Times New Roman" w:hAnsi="Times New Roman"/>
                                <w:color w:val="FFFFFF" w:themeColor="background1"/>
                                <w:sz w:val="52"/>
                                <w:szCs w:val="56"/>
                              </w:rPr>
                            </w:pPr>
                            <w:r>
                              <w:rPr>
                                <w:rFonts w:ascii="Arial" w:hAnsi="Arial"/>
                                <w:b/>
                                <w:color w:val="FFFFFF" w:themeColor="background1"/>
                                <w:sz w:val="48"/>
                                <w:szCs w:val="52"/>
                              </w:rPr>
                              <w:t xml:space="preserve">NHÀ Ở THƯƠNG MẠI </w:t>
                            </w:r>
                            <w:r w:rsidRPr="00293445">
                              <w:rPr>
                                <w:rFonts w:ascii="Times New Roman" w:hAnsi="Times New Roman"/>
                                <w:b/>
                                <w:color w:val="FFFFFF" w:themeColor="background1"/>
                                <w:sz w:val="48"/>
                                <w:szCs w:val="5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F5CEF4" id="Rectangle 16" o:spid="_x0000_s1028" style="position:absolute;left:0;text-align:left;margin-left:80.4pt;margin-top:270pt;width:528.55pt;height:39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" o:allowincell="f" fillcolor="#4e6128 [1606]" strokecolor="#4e6128 [1606]" strokeweight="1.5pt">
                <v:textbox inset="14.4pt,,14.4pt">
                  <w:txbxContent>
                    <w:p w:rsidR="00CA49DD" w:rsidRPr="00293445" w:rsidRDefault="00CA49DD" w:rsidP="00DB0EFD">
                      <w:pPr>
                        <w:pStyle w:val="NoSpacing"/>
                        <w:jc w:val="center"/>
                        <w:rPr>
                          <w:rFonts w:ascii="Times New Roman" w:hAnsi="Times New Roman"/>
                          <w:color w:val="FFFFFF" w:themeColor="background1"/>
                          <w:sz w:val="52"/>
                          <w:szCs w:val="56"/>
                        </w:rPr>
                      </w:pPr>
                      <w:r>
                        <w:rPr>
                          <w:rFonts w:ascii="Arial" w:hAnsi="Arial"/>
                          <w:b/>
                          <w:color w:val="FFFFFF" w:themeColor="background1"/>
                          <w:sz w:val="48"/>
                          <w:szCs w:val="52"/>
                        </w:rPr>
                        <w:t xml:space="preserve">NHÀ Ở THƯƠNG MẠI </w:t>
                      </w:r>
                      <w:r w:rsidRPr="00293445">
                        <w:rPr>
                          <w:rFonts w:ascii="Times New Roman" w:hAnsi="Times New Roman"/>
                          <w:b/>
                          <w:color w:val="FFFFFF" w:themeColor="background1"/>
                          <w:sz w:val="48"/>
                          <w:szCs w:val="52"/>
                        </w:rPr>
                        <w:t xml:space="preserve"> </w:t>
                      </w:r>
                    </w:p>
                  </w:txbxContent>
                </v:textbox>
                <w10:wrap anchorx="page" anchory="page"/>
              </v:rect>
            </w:pict>
          </mc:Fallback>
        </mc:AlternateContent>
      </w:r>
    </w:p>
    <w:p w:rsidR="00DB0EFD" w:rsidRPr="00D2566A" w:rsidRDefault="0030618D" w:rsidP="00DB0EFD">
      <w:pPr>
        <w:spacing w:after="0"/>
        <w:jc w:val="center"/>
        <w:rPr>
          <w:szCs w:val="26"/>
        </w:rPr>
      </w:pPr>
      <w:r w:rsidRPr="00D2566A">
        <w:rPr>
          <w:noProof/>
          <w:highlight w:val="white"/>
          <w:lang w:val="vi-VN" w:eastAsia="vi-VN"/>
        </w:rPr>
        <mc:AlternateContent>
          <mc:Choice Requires="wps">
            <w:drawing>
              <wp:anchor distT="0" distB="0" distL="114300" distR="114300" simplePos="0" relativeHeight="251658240" behindDoc="0" locked="0" layoutInCell="1" allowOverlap="1" wp14:anchorId="21C91EFE" wp14:editId="3BB6B43D">
                <wp:simplePos x="0" y="0"/>
                <wp:positionH relativeFrom="column">
                  <wp:posOffset>-763270</wp:posOffset>
                </wp:positionH>
                <wp:positionV relativeFrom="paragraph">
                  <wp:posOffset>226695</wp:posOffset>
                </wp:positionV>
                <wp:extent cx="7546340" cy="65722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6340" cy="65722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A49DD" w:rsidRPr="0030618D" w:rsidRDefault="00CA49DD" w:rsidP="00C259A4">
                            <w:pPr>
                              <w:spacing w:after="0" w:line="240" w:lineRule="auto"/>
                              <w:jc w:val="center"/>
                              <w:rPr>
                                <w:rFonts w:ascii="Arial" w:hAnsi="Arial" w:cs="Arial"/>
                                <w:b/>
                                <w:sz w:val="28"/>
                                <w:szCs w:val="28"/>
                                <w:lang w:eastAsia="ar-SA"/>
                              </w:rPr>
                            </w:pPr>
                            <w:r w:rsidRPr="0030618D">
                              <w:rPr>
                                <w:b/>
                                <w:sz w:val="28"/>
                                <w:szCs w:val="28"/>
                              </w:rPr>
                              <w:t>THỊ TRẤN CẦN GIUỘC – HUYỆN CẦN GIUỘC – TỈNH LONG AN</w:t>
                            </w:r>
                          </w:p>
                          <w:p w:rsidR="00CA49DD" w:rsidRPr="00733D3E" w:rsidRDefault="00CA49DD" w:rsidP="00C259A4">
                            <w:pPr>
                              <w:spacing w:line="240" w:lineRule="auto"/>
                              <w:jc w:val="center"/>
                              <w:rPr>
                                <w:sz w:val="24"/>
                                <w:szCs w:val="24"/>
                              </w:rPr>
                            </w:pPr>
                          </w:p>
                          <w:p w:rsidR="00CA49DD" w:rsidRPr="00733D3E" w:rsidRDefault="00CA49DD" w:rsidP="00DB0EFD">
                            <w:pPr>
                              <w:spacing w:line="240" w:lineRule="auto"/>
                              <w:jc w:val="center"/>
                              <w:rPr>
                                <w:sz w:val="24"/>
                                <w:szCs w:val="24"/>
                              </w:rPr>
                            </w:pPr>
                          </w:p>
                          <w:p w:rsidR="00CA49DD" w:rsidRPr="00733D3E" w:rsidRDefault="00CA49DD" w:rsidP="00DB0EFD">
                            <w:pPr>
                              <w:pStyle w:val="NoSpacing"/>
                              <w:jc w:val="center"/>
                              <w:rPr>
                                <w:color w:val="FFFFFF"/>
                                <w:sz w:val="24"/>
                                <w:szCs w:val="24"/>
                              </w:rPr>
                            </w:pP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1C91EFE" id="Rectangle 25" o:spid="_x0000_s1029" style="position:absolute;left:0;text-align:left;margin-left:-60.1pt;margin-top:17.85pt;width:594.2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" filled="f" stroked="f" strokecolor="white" strokeweight="1pt">
                <v:fill opacity="52428f"/>
                <v:shadow color="#d8d8d8" offset="3pt,3pt"/>
                <v:textbox inset="28.8pt,14.4pt,14.4pt,14.4pt">
                  <w:txbxContent>
                    <w:p w:rsidR="00CA49DD" w:rsidRPr="0030618D" w:rsidRDefault="00CA49DD" w:rsidP="00C259A4">
                      <w:pPr>
                        <w:spacing w:after="0" w:line="240" w:lineRule="auto"/>
                        <w:jc w:val="center"/>
                        <w:rPr>
                          <w:rFonts w:ascii="Arial" w:hAnsi="Arial" w:cs="Arial"/>
                          <w:b/>
                          <w:sz w:val="28"/>
                          <w:szCs w:val="28"/>
                          <w:lang w:eastAsia="ar-SA"/>
                        </w:rPr>
                      </w:pPr>
                      <w:r w:rsidRPr="0030618D">
                        <w:rPr>
                          <w:b/>
                          <w:sz w:val="28"/>
                          <w:szCs w:val="28"/>
                        </w:rPr>
                        <w:t>THỊ TRẤN CẦN GIUỘC – HUYỆN CẦN GIUỘC – TỈNH LONG AN</w:t>
                      </w:r>
                    </w:p>
                    <w:p w:rsidR="00CA49DD" w:rsidRPr="00733D3E" w:rsidRDefault="00CA49DD" w:rsidP="00C259A4">
                      <w:pPr>
                        <w:spacing w:line="240" w:lineRule="auto"/>
                        <w:jc w:val="center"/>
                        <w:rPr>
                          <w:sz w:val="24"/>
                          <w:szCs w:val="24"/>
                        </w:rPr>
                      </w:pPr>
                    </w:p>
                    <w:p w:rsidR="00CA49DD" w:rsidRPr="00733D3E" w:rsidRDefault="00CA49DD" w:rsidP="00DB0EFD">
                      <w:pPr>
                        <w:spacing w:line="240" w:lineRule="auto"/>
                        <w:jc w:val="center"/>
                        <w:rPr>
                          <w:sz w:val="24"/>
                          <w:szCs w:val="24"/>
                        </w:rPr>
                      </w:pPr>
                    </w:p>
                    <w:p w:rsidR="00CA49DD" w:rsidRPr="00733D3E" w:rsidRDefault="00CA49DD" w:rsidP="00DB0EFD">
                      <w:pPr>
                        <w:pStyle w:val="NoSpacing"/>
                        <w:jc w:val="center"/>
                        <w:rPr>
                          <w:color w:val="FFFFFF"/>
                          <w:sz w:val="24"/>
                          <w:szCs w:val="24"/>
                        </w:rPr>
                      </w:pPr>
                    </w:p>
                  </w:txbxContent>
                </v:textbox>
              </v:rect>
            </w:pict>
          </mc:Fallback>
        </mc:AlternateContent>
      </w:r>
    </w:p>
    <w:p w:rsidR="00CC3349" w:rsidRPr="00D2566A" w:rsidRDefault="00CC3349" w:rsidP="00E13209">
      <w:pPr>
        <w:spacing w:after="0"/>
        <w:jc w:val="both"/>
        <w:rPr>
          <w:b/>
          <w:szCs w:val="26"/>
        </w:rPr>
      </w:pPr>
    </w:p>
    <w:p w:rsidR="00460C99" w:rsidRPr="00D2566A" w:rsidRDefault="00C259A4" w:rsidP="00E13209">
      <w:pPr>
        <w:spacing w:after="0"/>
        <w:jc w:val="center"/>
        <w:rPr>
          <w:b/>
          <w:noProof/>
          <w:szCs w:val="26"/>
        </w:rPr>
      </w:pPr>
      <w:r w:rsidRPr="00D2566A">
        <w:rPr>
          <w:b/>
          <w:bCs/>
          <w:caps/>
          <w:noProof/>
          <w:lang w:val="vi-VN" w:eastAsia="vi-VN"/>
        </w:rPr>
        <w:drawing>
          <wp:anchor distT="0" distB="0" distL="114300" distR="114300" simplePos="0" relativeHeight="251661312" behindDoc="0" locked="0" layoutInCell="1" allowOverlap="1" wp14:anchorId="6B2D6A50" wp14:editId="48547D51">
            <wp:simplePos x="0" y="0"/>
            <wp:positionH relativeFrom="page">
              <wp:posOffset>807720</wp:posOffset>
            </wp:positionH>
            <wp:positionV relativeFrom="paragraph">
              <wp:posOffset>547370</wp:posOffset>
            </wp:positionV>
            <wp:extent cx="6280150" cy="3530600"/>
            <wp:effectExtent l="0" t="0" r="635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UPLA\M18006_HAR-KDC_Hoa_An\02-Drawings\01-Working\05-Images\03-Rendering\RENDER\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280150" cy="353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C32" w:rsidRPr="00D2566A">
        <w:rPr>
          <w:b/>
          <w:bCs/>
          <w:caps/>
          <w:noProof/>
          <w:lang w:val="vi-VN" w:eastAsia="vi-VN"/>
        </w:rPr>
        <w:drawing>
          <wp:anchor distT="0" distB="0" distL="114300" distR="114300" simplePos="0" relativeHeight="251660288" behindDoc="0" locked="0" layoutInCell="1" allowOverlap="1" wp14:anchorId="6C5868CF" wp14:editId="16B9CBFB">
            <wp:simplePos x="0" y="0"/>
            <wp:positionH relativeFrom="page">
              <wp:posOffset>810895</wp:posOffset>
            </wp:positionH>
            <wp:positionV relativeFrom="paragraph">
              <wp:posOffset>547370</wp:posOffset>
            </wp:positionV>
            <wp:extent cx="6737985" cy="3368675"/>
            <wp:effectExtent l="0" t="0" r="5715"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UPLA\M18006_HAR-KDC_Hoa_An\02-Drawings\01-Working\05-Images\03-Rendering\RENDER\6.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737985" cy="336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62AE" w:rsidRPr="00D2566A" w:rsidRDefault="008262AE" w:rsidP="00174452">
      <w:pPr>
        <w:rPr>
          <w:b/>
          <w:sz w:val="24"/>
          <w:szCs w:val="24"/>
          <w:highlight w:val="white"/>
        </w:rPr>
      </w:pPr>
    </w:p>
    <w:p w:rsidR="008262AE" w:rsidRPr="00D2566A" w:rsidRDefault="008262AE" w:rsidP="00174452">
      <w:pPr>
        <w:rPr>
          <w:b/>
          <w:sz w:val="24"/>
          <w:szCs w:val="24"/>
          <w:highlight w:val="white"/>
        </w:rPr>
      </w:pPr>
    </w:p>
    <w:p w:rsidR="008262AE" w:rsidRPr="00D2566A" w:rsidRDefault="00E505F8" w:rsidP="00E505F8">
      <w:pPr>
        <w:spacing w:after="0"/>
        <w:jc w:val="center"/>
        <w:rPr>
          <w:b/>
          <w:sz w:val="24"/>
          <w:szCs w:val="24"/>
          <w:highlight w:val="white"/>
        </w:rPr>
      </w:pPr>
      <w:r w:rsidRPr="00D2566A">
        <w:rPr>
          <w:b/>
          <w:sz w:val="24"/>
          <w:szCs w:val="24"/>
          <w:highlight w:val="white"/>
        </w:rPr>
        <w:lastRenderedPageBreak/>
        <w:t>ĐỒ ÁN</w:t>
      </w:r>
      <w:r w:rsidR="008262AE" w:rsidRPr="00D2566A">
        <w:rPr>
          <w:b/>
          <w:sz w:val="24"/>
          <w:szCs w:val="24"/>
          <w:highlight w:val="white"/>
        </w:rPr>
        <w:t xml:space="preserve"> QUY HOẠCH CHI TIẾT XÂY DỰNG 1/500</w:t>
      </w:r>
    </w:p>
    <w:p w:rsidR="00C259A4" w:rsidRPr="00D2566A" w:rsidRDefault="00C259A4" w:rsidP="00C259A4">
      <w:pPr>
        <w:spacing w:after="120"/>
        <w:jc w:val="center"/>
        <w:rPr>
          <w:b/>
          <w:sz w:val="32"/>
          <w:szCs w:val="32"/>
        </w:rPr>
      </w:pPr>
      <w:r w:rsidRPr="00D2566A">
        <w:rPr>
          <w:b/>
          <w:sz w:val="32"/>
          <w:szCs w:val="32"/>
        </w:rPr>
        <w:t>NHÀ Ở THƯƠNG MẠI</w:t>
      </w:r>
    </w:p>
    <w:p w:rsidR="00C259A4" w:rsidRPr="00D2566A" w:rsidRDefault="00C259A4" w:rsidP="00C259A4">
      <w:pPr>
        <w:spacing w:after="120"/>
        <w:jc w:val="center"/>
        <w:rPr>
          <w:b/>
          <w:sz w:val="24"/>
          <w:szCs w:val="24"/>
          <w:highlight w:val="white"/>
        </w:rPr>
      </w:pPr>
      <w:r w:rsidRPr="00D2566A">
        <w:rPr>
          <w:b/>
          <w:sz w:val="24"/>
          <w:szCs w:val="24"/>
          <w:highlight w:val="white"/>
        </w:rPr>
        <w:t>THỊ TRẤN CẦN GIUỘC – HUYỆN CẦN GIUỘC – TỈNH LONG AN</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3962"/>
      </w:tblGrid>
      <w:tr w:rsidR="00D2566A" w:rsidRPr="00D2566A" w:rsidTr="00681A22">
        <w:trPr>
          <w:trHeight w:val="132"/>
          <w:jc w:val="center"/>
        </w:trPr>
        <w:tc>
          <w:tcPr>
            <w:tcW w:w="5665" w:type="dxa"/>
            <w:tcBorders>
              <w:bottom w:val="nil"/>
            </w:tcBorders>
            <w:vAlign w:val="center"/>
          </w:tcPr>
          <w:p w:rsidR="00C259A4" w:rsidRPr="00D2566A" w:rsidRDefault="00C259A4" w:rsidP="00681A22">
            <w:pPr>
              <w:pStyle w:val="BodyTextIndent"/>
              <w:spacing w:after="0" w:line="240" w:lineRule="auto"/>
              <w:ind w:firstLine="8"/>
              <w:jc w:val="center"/>
              <w:rPr>
                <w:b/>
                <w:sz w:val="24"/>
                <w:szCs w:val="24"/>
                <w:highlight w:val="white"/>
                <w:lang w:val="es-CO"/>
              </w:rPr>
            </w:pPr>
            <w:r w:rsidRPr="00D2566A">
              <w:rPr>
                <w:b/>
                <w:sz w:val="24"/>
                <w:szCs w:val="24"/>
                <w:highlight w:val="white"/>
              </w:rPr>
              <w:t>Cơ</w:t>
            </w:r>
            <w:r w:rsidRPr="00D2566A">
              <w:rPr>
                <w:b/>
                <w:sz w:val="24"/>
                <w:szCs w:val="24"/>
                <w:highlight w:val="white"/>
                <w:lang w:val="es-CO"/>
              </w:rPr>
              <w:t xml:space="preserve"> quan </w:t>
            </w:r>
            <w:r w:rsidRPr="00D2566A">
              <w:rPr>
                <w:b/>
                <w:sz w:val="24"/>
                <w:szCs w:val="24"/>
                <w:highlight w:val="white"/>
              </w:rPr>
              <w:t>phê</w:t>
            </w:r>
            <w:r w:rsidRPr="00D2566A">
              <w:rPr>
                <w:b/>
                <w:sz w:val="24"/>
                <w:szCs w:val="24"/>
                <w:highlight w:val="white"/>
                <w:lang w:val="es-CO"/>
              </w:rPr>
              <w:t xml:space="preserve"> </w:t>
            </w:r>
            <w:r w:rsidRPr="00D2566A">
              <w:rPr>
                <w:b/>
                <w:sz w:val="24"/>
                <w:szCs w:val="24"/>
                <w:highlight w:val="white"/>
              </w:rPr>
              <w:t>duyệt</w:t>
            </w:r>
          </w:p>
        </w:tc>
        <w:tc>
          <w:tcPr>
            <w:tcW w:w="3962" w:type="dxa"/>
            <w:tcBorders>
              <w:bottom w:val="nil"/>
            </w:tcBorders>
            <w:vAlign w:val="center"/>
          </w:tcPr>
          <w:p w:rsidR="00C259A4" w:rsidRPr="00D2566A" w:rsidRDefault="00C259A4" w:rsidP="00681A22">
            <w:pPr>
              <w:pStyle w:val="BodyTextIndent"/>
              <w:spacing w:after="0" w:line="240" w:lineRule="auto"/>
              <w:ind w:firstLine="8"/>
              <w:jc w:val="center"/>
              <w:rPr>
                <w:b/>
                <w:sz w:val="24"/>
                <w:szCs w:val="24"/>
                <w:lang w:val="es-CO"/>
              </w:rPr>
            </w:pPr>
            <w:r w:rsidRPr="00D2566A">
              <w:rPr>
                <w:b/>
                <w:sz w:val="24"/>
                <w:szCs w:val="24"/>
                <w:lang w:val="es-CO"/>
              </w:rPr>
              <w:t>Chủ tịch</w:t>
            </w:r>
          </w:p>
        </w:tc>
      </w:tr>
      <w:tr w:rsidR="00D2566A" w:rsidRPr="00D2566A" w:rsidTr="00681A22">
        <w:trPr>
          <w:trHeight w:val="605"/>
          <w:jc w:val="center"/>
        </w:trPr>
        <w:tc>
          <w:tcPr>
            <w:tcW w:w="5665" w:type="dxa"/>
            <w:tcBorders>
              <w:top w:val="nil"/>
            </w:tcBorders>
          </w:tcPr>
          <w:p w:rsidR="00C259A4" w:rsidRPr="00D2566A" w:rsidRDefault="00C259A4" w:rsidP="00681A22">
            <w:pPr>
              <w:pStyle w:val="BodyTextIndent"/>
              <w:spacing w:after="0" w:line="240" w:lineRule="auto"/>
              <w:jc w:val="center"/>
              <w:rPr>
                <w:b/>
                <w:sz w:val="32"/>
                <w:szCs w:val="32"/>
                <w:highlight w:val="white"/>
              </w:rPr>
            </w:pPr>
            <w:r w:rsidRPr="00D2566A">
              <w:rPr>
                <w:b/>
                <w:sz w:val="32"/>
                <w:szCs w:val="32"/>
                <w:highlight w:val="white"/>
              </w:rPr>
              <w:t>UBND HUYỆN CẦN GIUỘC</w:t>
            </w:r>
          </w:p>
          <w:p w:rsidR="00C259A4" w:rsidRPr="00D2566A" w:rsidRDefault="00C259A4" w:rsidP="00681A22">
            <w:pPr>
              <w:pStyle w:val="BodyTextIndent"/>
              <w:rPr>
                <w:sz w:val="24"/>
                <w:szCs w:val="24"/>
                <w:highlight w:val="white"/>
                <w:lang w:val="es-CO"/>
              </w:rPr>
            </w:pPr>
          </w:p>
          <w:p w:rsidR="00C259A4" w:rsidRPr="00D2566A" w:rsidRDefault="00C259A4" w:rsidP="00681A22">
            <w:pPr>
              <w:pStyle w:val="BodyTextIndent"/>
              <w:spacing w:after="0" w:line="240" w:lineRule="auto"/>
              <w:jc w:val="center"/>
              <w:rPr>
                <w:i/>
                <w:sz w:val="24"/>
                <w:szCs w:val="24"/>
                <w:highlight w:val="white"/>
              </w:rPr>
            </w:pPr>
          </w:p>
          <w:p w:rsidR="00C259A4" w:rsidRPr="00D2566A" w:rsidRDefault="00C259A4" w:rsidP="00681A22">
            <w:pPr>
              <w:pStyle w:val="BodyTextIndent"/>
              <w:spacing w:after="0" w:line="240" w:lineRule="auto"/>
              <w:jc w:val="center"/>
              <w:rPr>
                <w:i/>
                <w:sz w:val="24"/>
                <w:szCs w:val="24"/>
                <w:highlight w:val="white"/>
              </w:rPr>
            </w:pPr>
          </w:p>
          <w:p w:rsidR="00C259A4" w:rsidRPr="00D2566A" w:rsidRDefault="00C259A4" w:rsidP="00681A22">
            <w:pPr>
              <w:pStyle w:val="BodyTextIndent"/>
              <w:spacing w:after="0" w:line="240" w:lineRule="auto"/>
              <w:jc w:val="center"/>
              <w:rPr>
                <w:i/>
                <w:sz w:val="24"/>
                <w:szCs w:val="24"/>
                <w:highlight w:val="white"/>
              </w:rPr>
            </w:pPr>
          </w:p>
          <w:p w:rsidR="00C259A4" w:rsidRPr="00D2566A" w:rsidRDefault="00C259A4" w:rsidP="00681A22">
            <w:pPr>
              <w:pStyle w:val="BodyTextIndent"/>
              <w:spacing w:after="0"/>
              <w:ind w:firstLine="8"/>
              <w:jc w:val="center"/>
              <w:rPr>
                <w:sz w:val="24"/>
                <w:szCs w:val="24"/>
                <w:highlight w:val="white"/>
                <w:lang w:val="es-CO"/>
              </w:rPr>
            </w:pPr>
            <w:r w:rsidRPr="00D2566A">
              <w:rPr>
                <w:i/>
                <w:sz w:val="24"/>
                <w:szCs w:val="24"/>
                <w:highlight w:val="white"/>
              </w:rPr>
              <w:t>Long An, ngày … tháng     năm 202</w:t>
            </w:r>
            <w:r w:rsidR="008159AB" w:rsidRPr="00D2566A">
              <w:rPr>
                <w:i/>
                <w:sz w:val="24"/>
                <w:szCs w:val="24"/>
                <w:highlight w:val="white"/>
              </w:rPr>
              <w:t>2</w:t>
            </w:r>
          </w:p>
        </w:tc>
        <w:tc>
          <w:tcPr>
            <w:tcW w:w="3962" w:type="dxa"/>
            <w:tcBorders>
              <w:top w:val="nil"/>
            </w:tcBorders>
          </w:tcPr>
          <w:p w:rsidR="00C259A4" w:rsidRPr="00D2566A" w:rsidRDefault="00C259A4" w:rsidP="00681A22">
            <w:pPr>
              <w:pStyle w:val="BodyTextIndent"/>
              <w:spacing w:before="240"/>
              <w:ind w:left="0"/>
              <w:rPr>
                <w:sz w:val="24"/>
                <w:szCs w:val="24"/>
              </w:rPr>
            </w:pPr>
          </w:p>
          <w:p w:rsidR="00C259A4" w:rsidRPr="00D2566A" w:rsidRDefault="00C259A4" w:rsidP="00681A22">
            <w:pPr>
              <w:pStyle w:val="BodyTextIndent"/>
              <w:spacing w:before="240"/>
              <w:jc w:val="center"/>
              <w:rPr>
                <w:sz w:val="24"/>
                <w:szCs w:val="24"/>
              </w:rPr>
            </w:pPr>
          </w:p>
          <w:p w:rsidR="00C259A4" w:rsidRPr="00D2566A" w:rsidRDefault="00C259A4" w:rsidP="00681A22">
            <w:pPr>
              <w:pStyle w:val="BodyTextIndent"/>
              <w:spacing w:before="240"/>
              <w:ind w:firstLine="34"/>
              <w:jc w:val="center"/>
              <w:rPr>
                <w:sz w:val="24"/>
                <w:szCs w:val="24"/>
              </w:rPr>
            </w:pPr>
          </w:p>
        </w:tc>
      </w:tr>
      <w:tr w:rsidR="00D2566A" w:rsidRPr="00D2566A" w:rsidTr="00681A22">
        <w:trPr>
          <w:trHeight w:val="132"/>
          <w:jc w:val="center"/>
        </w:trPr>
        <w:tc>
          <w:tcPr>
            <w:tcW w:w="5665" w:type="dxa"/>
            <w:tcBorders>
              <w:bottom w:val="nil"/>
            </w:tcBorders>
            <w:vAlign w:val="center"/>
          </w:tcPr>
          <w:p w:rsidR="00C259A4" w:rsidRPr="00D2566A" w:rsidRDefault="00C259A4" w:rsidP="00681A22">
            <w:pPr>
              <w:pStyle w:val="BodyTextIndent"/>
              <w:spacing w:after="0" w:line="240" w:lineRule="auto"/>
              <w:ind w:firstLine="8"/>
              <w:jc w:val="center"/>
              <w:rPr>
                <w:b/>
                <w:sz w:val="24"/>
                <w:szCs w:val="24"/>
                <w:highlight w:val="white"/>
                <w:lang w:val="es-CO"/>
              </w:rPr>
            </w:pPr>
            <w:r w:rsidRPr="00D2566A">
              <w:rPr>
                <w:b/>
                <w:sz w:val="24"/>
                <w:szCs w:val="24"/>
                <w:highlight w:val="white"/>
                <w:lang w:val="es-CO"/>
              </w:rPr>
              <w:t>Cơ quan thẩm định</w:t>
            </w:r>
          </w:p>
        </w:tc>
        <w:tc>
          <w:tcPr>
            <w:tcW w:w="3962" w:type="dxa"/>
            <w:tcBorders>
              <w:bottom w:val="nil"/>
            </w:tcBorders>
            <w:vAlign w:val="center"/>
          </w:tcPr>
          <w:p w:rsidR="00C259A4" w:rsidRPr="00D2566A" w:rsidRDefault="00C259A4" w:rsidP="00681A22">
            <w:pPr>
              <w:pStyle w:val="BodyTextIndent"/>
              <w:spacing w:after="0" w:line="240" w:lineRule="auto"/>
              <w:ind w:firstLine="8"/>
              <w:jc w:val="center"/>
              <w:rPr>
                <w:sz w:val="24"/>
                <w:szCs w:val="24"/>
              </w:rPr>
            </w:pPr>
            <w:r w:rsidRPr="00D2566A">
              <w:rPr>
                <w:b/>
                <w:sz w:val="24"/>
                <w:szCs w:val="24"/>
              </w:rPr>
              <w:t>Trưởng Phòng</w:t>
            </w:r>
          </w:p>
        </w:tc>
      </w:tr>
      <w:tr w:rsidR="00D2566A" w:rsidRPr="00D2566A" w:rsidTr="00681A22">
        <w:trPr>
          <w:trHeight w:val="660"/>
          <w:jc w:val="center"/>
        </w:trPr>
        <w:tc>
          <w:tcPr>
            <w:tcW w:w="5665" w:type="dxa"/>
            <w:tcBorders>
              <w:top w:val="nil"/>
            </w:tcBorders>
          </w:tcPr>
          <w:p w:rsidR="00C259A4" w:rsidRPr="00D2566A" w:rsidRDefault="00C259A4" w:rsidP="00681A22">
            <w:pPr>
              <w:pStyle w:val="BodyTextIndent"/>
              <w:spacing w:after="0" w:line="240" w:lineRule="auto"/>
              <w:jc w:val="center"/>
              <w:rPr>
                <w:b/>
                <w:sz w:val="32"/>
                <w:szCs w:val="32"/>
                <w:highlight w:val="white"/>
              </w:rPr>
            </w:pPr>
            <w:r w:rsidRPr="00D2566A">
              <w:rPr>
                <w:b/>
                <w:sz w:val="32"/>
                <w:szCs w:val="32"/>
                <w:highlight w:val="white"/>
              </w:rPr>
              <w:t>PHÒNG KINH TẾ VÀ HẠ TẦNG HUYỆN CẦN GIUỘC</w:t>
            </w:r>
          </w:p>
          <w:p w:rsidR="00C259A4" w:rsidRPr="00D2566A" w:rsidRDefault="00C259A4" w:rsidP="00681A22">
            <w:pPr>
              <w:pStyle w:val="BodyTextIndent"/>
              <w:spacing w:after="0"/>
              <w:ind w:left="0"/>
              <w:rPr>
                <w:i/>
                <w:sz w:val="24"/>
                <w:szCs w:val="24"/>
                <w:highlight w:val="white"/>
              </w:rPr>
            </w:pPr>
          </w:p>
          <w:p w:rsidR="00C259A4" w:rsidRPr="00D2566A" w:rsidRDefault="00C259A4" w:rsidP="00681A22">
            <w:pPr>
              <w:pStyle w:val="BodyTextIndent"/>
              <w:spacing w:after="0"/>
              <w:ind w:firstLine="8"/>
              <w:jc w:val="center"/>
              <w:rPr>
                <w:i/>
                <w:sz w:val="24"/>
                <w:szCs w:val="24"/>
                <w:highlight w:val="white"/>
              </w:rPr>
            </w:pPr>
          </w:p>
          <w:p w:rsidR="00C259A4" w:rsidRPr="00D2566A" w:rsidRDefault="00C259A4" w:rsidP="00681A22">
            <w:pPr>
              <w:pStyle w:val="BodyTextIndent"/>
              <w:spacing w:after="0"/>
              <w:ind w:firstLine="8"/>
              <w:jc w:val="center"/>
              <w:rPr>
                <w:i/>
                <w:sz w:val="24"/>
                <w:szCs w:val="24"/>
                <w:highlight w:val="white"/>
              </w:rPr>
            </w:pPr>
          </w:p>
          <w:p w:rsidR="00C259A4" w:rsidRPr="00D2566A" w:rsidRDefault="00C259A4" w:rsidP="00681A22">
            <w:pPr>
              <w:pStyle w:val="BodyTextIndent"/>
              <w:spacing w:after="0"/>
              <w:ind w:firstLine="8"/>
              <w:jc w:val="center"/>
              <w:rPr>
                <w:sz w:val="24"/>
                <w:szCs w:val="24"/>
                <w:highlight w:val="white"/>
                <w:lang w:val="es-CO"/>
              </w:rPr>
            </w:pPr>
            <w:r w:rsidRPr="00D2566A">
              <w:rPr>
                <w:i/>
                <w:sz w:val="24"/>
                <w:szCs w:val="24"/>
                <w:highlight w:val="white"/>
              </w:rPr>
              <w:t>Long An, ngày … tháng    năm 202</w:t>
            </w:r>
            <w:r w:rsidR="008159AB" w:rsidRPr="00D2566A">
              <w:rPr>
                <w:i/>
                <w:sz w:val="24"/>
                <w:szCs w:val="24"/>
                <w:highlight w:val="white"/>
              </w:rPr>
              <w:t>2</w:t>
            </w:r>
          </w:p>
        </w:tc>
        <w:tc>
          <w:tcPr>
            <w:tcW w:w="3962" w:type="dxa"/>
            <w:tcBorders>
              <w:top w:val="nil"/>
            </w:tcBorders>
          </w:tcPr>
          <w:p w:rsidR="00C259A4" w:rsidRPr="00D2566A" w:rsidRDefault="00C259A4" w:rsidP="00681A22">
            <w:pPr>
              <w:pStyle w:val="BodyTextIndent"/>
              <w:spacing w:before="240"/>
              <w:ind w:firstLine="15"/>
              <w:jc w:val="center"/>
              <w:rPr>
                <w:sz w:val="24"/>
                <w:szCs w:val="24"/>
                <w:highlight w:val="white"/>
              </w:rPr>
            </w:pPr>
          </w:p>
          <w:p w:rsidR="00C259A4" w:rsidRPr="00D2566A" w:rsidRDefault="00C259A4" w:rsidP="00681A22">
            <w:pPr>
              <w:pStyle w:val="BodyTextIndent"/>
              <w:spacing w:before="240"/>
              <w:rPr>
                <w:sz w:val="24"/>
                <w:szCs w:val="24"/>
                <w:highlight w:val="white"/>
              </w:rPr>
            </w:pPr>
          </w:p>
        </w:tc>
      </w:tr>
      <w:tr w:rsidR="00D2566A" w:rsidRPr="00D2566A" w:rsidTr="00681A22">
        <w:trPr>
          <w:trHeight w:val="139"/>
          <w:jc w:val="center"/>
        </w:trPr>
        <w:tc>
          <w:tcPr>
            <w:tcW w:w="5665" w:type="dxa"/>
            <w:tcBorders>
              <w:bottom w:val="nil"/>
            </w:tcBorders>
            <w:vAlign w:val="center"/>
          </w:tcPr>
          <w:p w:rsidR="00C259A4" w:rsidRPr="00D2566A" w:rsidRDefault="00C259A4" w:rsidP="00681A22">
            <w:pPr>
              <w:pStyle w:val="BodyTextIndent"/>
              <w:spacing w:after="0" w:line="240" w:lineRule="auto"/>
              <w:ind w:firstLine="8"/>
              <w:jc w:val="center"/>
              <w:rPr>
                <w:b/>
                <w:sz w:val="24"/>
                <w:szCs w:val="24"/>
                <w:highlight w:val="white"/>
                <w:lang w:val="es-CO"/>
              </w:rPr>
            </w:pPr>
            <w:r w:rsidRPr="00D2566A">
              <w:rPr>
                <w:b/>
                <w:sz w:val="24"/>
                <w:szCs w:val="24"/>
                <w:highlight w:val="white"/>
                <w:lang w:val="es-CO"/>
              </w:rPr>
              <w:t>Chủ Đầu Tư</w:t>
            </w:r>
          </w:p>
        </w:tc>
        <w:tc>
          <w:tcPr>
            <w:tcW w:w="3962" w:type="dxa"/>
            <w:tcBorders>
              <w:bottom w:val="nil"/>
            </w:tcBorders>
            <w:vAlign w:val="center"/>
          </w:tcPr>
          <w:p w:rsidR="00C259A4" w:rsidRPr="00D2566A" w:rsidRDefault="00C259A4" w:rsidP="00681A22">
            <w:pPr>
              <w:pStyle w:val="BodyTextIndent"/>
              <w:spacing w:after="0" w:line="240" w:lineRule="auto"/>
              <w:ind w:firstLine="8"/>
              <w:jc w:val="center"/>
              <w:rPr>
                <w:b/>
                <w:sz w:val="24"/>
                <w:szCs w:val="24"/>
                <w:highlight w:val="white"/>
                <w:lang w:val="es-CO"/>
              </w:rPr>
            </w:pPr>
            <w:r w:rsidRPr="00D2566A">
              <w:rPr>
                <w:b/>
                <w:sz w:val="24"/>
                <w:szCs w:val="24"/>
                <w:highlight w:val="white"/>
                <w:lang w:val="es-CO"/>
              </w:rPr>
              <w:t>Giám Đốc</w:t>
            </w:r>
          </w:p>
        </w:tc>
      </w:tr>
      <w:tr w:rsidR="00D2566A" w:rsidRPr="00D2566A" w:rsidTr="00681A22">
        <w:trPr>
          <w:trHeight w:val="900"/>
          <w:jc w:val="center"/>
        </w:trPr>
        <w:tc>
          <w:tcPr>
            <w:tcW w:w="5665" w:type="dxa"/>
            <w:tcBorders>
              <w:top w:val="nil"/>
              <w:bottom w:val="single" w:sz="4" w:space="0" w:color="auto"/>
            </w:tcBorders>
          </w:tcPr>
          <w:p w:rsidR="00C259A4" w:rsidRPr="00D2566A" w:rsidRDefault="00C259A4" w:rsidP="00681A22">
            <w:pPr>
              <w:pStyle w:val="BodyTextIndent"/>
              <w:spacing w:after="0" w:line="240" w:lineRule="auto"/>
              <w:jc w:val="center"/>
              <w:rPr>
                <w:b/>
                <w:sz w:val="32"/>
                <w:szCs w:val="32"/>
                <w:highlight w:val="white"/>
              </w:rPr>
            </w:pPr>
            <w:r w:rsidRPr="00D2566A">
              <w:rPr>
                <w:b/>
                <w:sz w:val="32"/>
                <w:szCs w:val="32"/>
                <w:highlight w:val="white"/>
              </w:rPr>
              <w:t xml:space="preserve">CÔNG TY TNHH ĐẦU TƯ XÂY DỰNG VÀ KINH DOANH BĐS </w:t>
            </w:r>
          </w:p>
          <w:p w:rsidR="00C259A4" w:rsidRPr="00D2566A" w:rsidRDefault="00C259A4" w:rsidP="00681A22">
            <w:pPr>
              <w:pStyle w:val="BodyTextIndent"/>
              <w:spacing w:after="0" w:line="240" w:lineRule="auto"/>
              <w:jc w:val="center"/>
              <w:rPr>
                <w:b/>
                <w:sz w:val="32"/>
                <w:szCs w:val="32"/>
                <w:highlight w:val="white"/>
              </w:rPr>
            </w:pPr>
            <w:r w:rsidRPr="00D2566A">
              <w:rPr>
                <w:b/>
                <w:sz w:val="32"/>
                <w:szCs w:val="32"/>
                <w:highlight w:val="white"/>
              </w:rPr>
              <w:t xml:space="preserve"> HỒNG THUẬN PHONG</w:t>
            </w:r>
          </w:p>
          <w:p w:rsidR="00C259A4" w:rsidRPr="00D2566A" w:rsidRDefault="00C259A4" w:rsidP="00681A22">
            <w:pPr>
              <w:pStyle w:val="BodyTextIndent"/>
              <w:spacing w:after="0" w:line="240" w:lineRule="auto"/>
              <w:ind w:left="0"/>
              <w:rPr>
                <w:i/>
                <w:sz w:val="24"/>
                <w:szCs w:val="24"/>
                <w:highlight w:val="white"/>
              </w:rPr>
            </w:pPr>
          </w:p>
          <w:p w:rsidR="00C259A4" w:rsidRPr="00D2566A" w:rsidRDefault="00C259A4" w:rsidP="00681A22">
            <w:pPr>
              <w:pStyle w:val="BodyTextIndent"/>
              <w:spacing w:after="0" w:line="240" w:lineRule="auto"/>
              <w:ind w:firstLine="8"/>
              <w:jc w:val="center"/>
              <w:rPr>
                <w:i/>
                <w:sz w:val="24"/>
                <w:szCs w:val="24"/>
                <w:highlight w:val="white"/>
              </w:rPr>
            </w:pPr>
          </w:p>
          <w:p w:rsidR="00C259A4" w:rsidRPr="00D2566A" w:rsidRDefault="00C259A4" w:rsidP="00681A22">
            <w:pPr>
              <w:pStyle w:val="BodyTextIndent"/>
              <w:spacing w:after="0" w:line="240" w:lineRule="auto"/>
              <w:ind w:firstLine="8"/>
              <w:jc w:val="center"/>
              <w:rPr>
                <w:i/>
                <w:sz w:val="24"/>
                <w:szCs w:val="24"/>
                <w:highlight w:val="white"/>
              </w:rPr>
            </w:pPr>
          </w:p>
          <w:p w:rsidR="00C259A4" w:rsidRPr="00D2566A" w:rsidRDefault="00C259A4" w:rsidP="00681A22">
            <w:pPr>
              <w:pStyle w:val="BodyTextIndent"/>
              <w:spacing w:after="0" w:line="240" w:lineRule="auto"/>
              <w:ind w:firstLine="8"/>
              <w:jc w:val="center"/>
              <w:rPr>
                <w:i/>
                <w:sz w:val="24"/>
                <w:szCs w:val="24"/>
                <w:highlight w:val="white"/>
              </w:rPr>
            </w:pPr>
          </w:p>
          <w:p w:rsidR="00C259A4" w:rsidRPr="00D2566A" w:rsidRDefault="00C259A4" w:rsidP="00681A22">
            <w:pPr>
              <w:pStyle w:val="BodyTextIndent"/>
              <w:spacing w:after="0" w:line="240" w:lineRule="auto"/>
              <w:ind w:firstLine="8"/>
              <w:jc w:val="center"/>
              <w:rPr>
                <w:i/>
                <w:sz w:val="24"/>
                <w:szCs w:val="24"/>
                <w:highlight w:val="white"/>
              </w:rPr>
            </w:pPr>
          </w:p>
          <w:p w:rsidR="00C259A4" w:rsidRPr="00D2566A" w:rsidRDefault="00C259A4" w:rsidP="00681A22">
            <w:pPr>
              <w:pStyle w:val="BodyTextIndent"/>
              <w:spacing w:after="0" w:line="240" w:lineRule="auto"/>
              <w:ind w:firstLine="8"/>
              <w:jc w:val="center"/>
              <w:rPr>
                <w:sz w:val="24"/>
                <w:szCs w:val="24"/>
                <w:highlight w:val="white"/>
                <w:lang w:val="es-CO"/>
              </w:rPr>
            </w:pPr>
            <w:r w:rsidRPr="00D2566A">
              <w:rPr>
                <w:i/>
                <w:sz w:val="24"/>
                <w:szCs w:val="24"/>
                <w:highlight w:val="white"/>
              </w:rPr>
              <w:t>Long An, ngày … tháng   năm 202</w:t>
            </w:r>
            <w:r w:rsidR="008159AB" w:rsidRPr="00D2566A">
              <w:rPr>
                <w:i/>
                <w:sz w:val="24"/>
                <w:szCs w:val="24"/>
                <w:highlight w:val="white"/>
              </w:rPr>
              <w:t>2</w:t>
            </w:r>
          </w:p>
        </w:tc>
        <w:tc>
          <w:tcPr>
            <w:tcW w:w="3962" w:type="dxa"/>
            <w:tcBorders>
              <w:top w:val="nil"/>
              <w:bottom w:val="single" w:sz="4" w:space="0" w:color="auto"/>
            </w:tcBorders>
          </w:tcPr>
          <w:p w:rsidR="00C259A4" w:rsidRPr="00D2566A" w:rsidRDefault="00C259A4" w:rsidP="00681A22">
            <w:pPr>
              <w:pStyle w:val="BodyTextIndent"/>
              <w:spacing w:before="240"/>
              <w:ind w:firstLine="15"/>
              <w:jc w:val="center"/>
              <w:rPr>
                <w:sz w:val="24"/>
                <w:szCs w:val="24"/>
                <w:highlight w:val="white"/>
              </w:rPr>
            </w:pPr>
          </w:p>
          <w:p w:rsidR="00C259A4" w:rsidRPr="00D2566A" w:rsidRDefault="00C259A4" w:rsidP="00681A22">
            <w:pPr>
              <w:rPr>
                <w:sz w:val="24"/>
                <w:szCs w:val="24"/>
                <w:highlight w:val="white"/>
              </w:rPr>
            </w:pPr>
          </w:p>
          <w:p w:rsidR="00C259A4" w:rsidRPr="00D2566A" w:rsidRDefault="00C259A4" w:rsidP="00681A22">
            <w:pPr>
              <w:spacing w:after="0" w:line="240" w:lineRule="auto"/>
              <w:jc w:val="center"/>
              <w:rPr>
                <w:b/>
                <w:sz w:val="24"/>
                <w:szCs w:val="24"/>
                <w:highlight w:val="white"/>
              </w:rPr>
            </w:pPr>
          </w:p>
          <w:p w:rsidR="00C259A4" w:rsidRPr="00D2566A" w:rsidRDefault="00C259A4" w:rsidP="00681A22">
            <w:pPr>
              <w:spacing w:after="0" w:line="240" w:lineRule="auto"/>
              <w:jc w:val="center"/>
              <w:rPr>
                <w:b/>
                <w:sz w:val="24"/>
                <w:szCs w:val="24"/>
                <w:highlight w:val="white"/>
              </w:rPr>
            </w:pPr>
          </w:p>
          <w:p w:rsidR="00C259A4" w:rsidRPr="00D2566A" w:rsidRDefault="00C259A4" w:rsidP="00681A22">
            <w:pPr>
              <w:spacing w:after="0" w:line="240" w:lineRule="auto"/>
              <w:jc w:val="center"/>
              <w:rPr>
                <w:b/>
                <w:sz w:val="24"/>
                <w:szCs w:val="24"/>
                <w:highlight w:val="white"/>
              </w:rPr>
            </w:pPr>
          </w:p>
          <w:p w:rsidR="00C259A4" w:rsidRPr="00D2566A" w:rsidRDefault="00C259A4" w:rsidP="00681A22">
            <w:pPr>
              <w:pStyle w:val="BodyTextIndent"/>
              <w:spacing w:line="240" w:lineRule="auto"/>
              <w:ind w:left="0"/>
              <w:rPr>
                <w:b/>
                <w:sz w:val="24"/>
                <w:szCs w:val="24"/>
                <w:highlight w:val="white"/>
              </w:rPr>
            </w:pPr>
          </w:p>
          <w:p w:rsidR="00C259A4" w:rsidRPr="00D2566A" w:rsidRDefault="00C259A4" w:rsidP="00681A22">
            <w:pPr>
              <w:pStyle w:val="BodyTextIndent"/>
              <w:spacing w:line="240" w:lineRule="auto"/>
              <w:ind w:left="0"/>
              <w:jc w:val="center"/>
              <w:rPr>
                <w:sz w:val="24"/>
                <w:szCs w:val="24"/>
                <w:highlight w:val="white"/>
              </w:rPr>
            </w:pPr>
            <w:r w:rsidRPr="00D2566A">
              <w:rPr>
                <w:b/>
                <w:sz w:val="24"/>
                <w:szCs w:val="24"/>
                <w:highlight w:val="white"/>
              </w:rPr>
              <w:t>LAI HỒNG THỦY</w:t>
            </w:r>
          </w:p>
        </w:tc>
      </w:tr>
      <w:tr w:rsidR="00D2566A" w:rsidRPr="00D2566A" w:rsidTr="00681A22">
        <w:trPr>
          <w:trHeight w:val="176"/>
          <w:jc w:val="center"/>
        </w:trPr>
        <w:tc>
          <w:tcPr>
            <w:tcW w:w="5665" w:type="dxa"/>
            <w:tcBorders>
              <w:top w:val="single" w:sz="4" w:space="0" w:color="auto"/>
              <w:bottom w:val="nil"/>
            </w:tcBorders>
            <w:vAlign w:val="center"/>
          </w:tcPr>
          <w:p w:rsidR="00C259A4" w:rsidRPr="00D2566A" w:rsidRDefault="00C259A4" w:rsidP="00681A22">
            <w:pPr>
              <w:pStyle w:val="BodyTextIndent"/>
              <w:spacing w:after="0" w:line="240" w:lineRule="auto"/>
              <w:ind w:left="357" w:firstLine="6"/>
              <w:jc w:val="center"/>
              <w:rPr>
                <w:b/>
                <w:sz w:val="24"/>
                <w:szCs w:val="24"/>
                <w:highlight w:val="white"/>
                <w:lang w:val="es-CO"/>
              </w:rPr>
            </w:pPr>
            <w:r w:rsidRPr="00D2566A">
              <w:rPr>
                <w:b/>
                <w:sz w:val="24"/>
                <w:szCs w:val="24"/>
                <w:highlight w:val="white"/>
                <w:lang w:val="es-CO"/>
              </w:rPr>
              <w:t>Đơn vị tư vấn</w:t>
            </w:r>
          </w:p>
        </w:tc>
        <w:tc>
          <w:tcPr>
            <w:tcW w:w="3962" w:type="dxa"/>
            <w:tcBorders>
              <w:top w:val="single" w:sz="4" w:space="0" w:color="auto"/>
              <w:bottom w:val="nil"/>
            </w:tcBorders>
            <w:vAlign w:val="center"/>
          </w:tcPr>
          <w:p w:rsidR="00C259A4" w:rsidRPr="00D2566A" w:rsidRDefault="00C259A4" w:rsidP="00681A22">
            <w:pPr>
              <w:pStyle w:val="BodyTextIndent"/>
              <w:spacing w:after="0" w:line="240" w:lineRule="auto"/>
              <w:ind w:left="0"/>
              <w:jc w:val="center"/>
              <w:rPr>
                <w:b/>
                <w:sz w:val="24"/>
                <w:szCs w:val="24"/>
                <w:highlight w:val="white"/>
                <w:lang w:val="es-CO"/>
              </w:rPr>
            </w:pPr>
            <w:r w:rsidRPr="00D2566A">
              <w:rPr>
                <w:b/>
                <w:sz w:val="24"/>
                <w:szCs w:val="24"/>
                <w:highlight w:val="white"/>
                <w:lang w:val="es-CO"/>
              </w:rPr>
              <w:t xml:space="preserve"> Giám Đốc</w:t>
            </w:r>
          </w:p>
        </w:tc>
      </w:tr>
      <w:tr w:rsidR="00D2566A" w:rsidRPr="00D2566A" w:rsidTr="00681A22">
        <w:trPr>
          <w:trHeight w:val="955"/>
          <w:jc w:val="center"/>
        </w:trPr>
        <w:tc>
          <w:tcPr>
            <w:tcW w:w="5665" w:type="dxa"/>
            <w:tcBorders>
              <w:top w:val="nil"/>
            </w:tcBorders>
            <w:vAlign w:val="center"/>
          </w:tcPr>
          <w:p w:rsidR="00C259A4" w:rsidRPr="00D2566A" w:rsidRDefault="00C259A4" w:rsidP="00681A22">
            <w:pPr>
              <w:pStyle w:val="BodyTextIndent"/>
              <w:spacing w:after="0" w:line="240" w:lineRule="auto"/>
              <w:ind w:left="0"/>
              <w:jc w:val="center"/>
              <w:rPr>
                <w:b/>
                <w:sz w:val="32"/>
                <w:szCs w:val="32"/>
                <w:highlight w:val="white"/>
              </w:rPr>
            </w:pPr>
            <w:r w:rsidRPr="00D2566A">
              <w:rPr>
                <w:b/>
                <w:sz w:val="32"/>
                <w:szCs w:val="32"/>
                <w:highlight w:val="white"/>
              </w:rPr>
              <w:t xml:space="preserve">CÔNG TY TNHH THIẾT KẾ </w:t>
            </w:r>
          </w:p>
          <w:p w:rsidR="00C259A4" w:rsidRPr="00D2566A" w:rsidRDefault="00C259A4" w:rsidP="00681A22">
            <w:pPr>
              <w:pStyle w:val="BodyTextIndent"/>
              <w:spacing w:after="0" w:line="240" w:lineRule="auto"/>
              <w:ind w:left="0"/>
              <w:jc w:val="center"/>
              <w:rPr>
                <w:b/>
                <w:sz w:val="32"/>
                <w:szCs w:val="32"/>
                <w:highlight w:val="white"/>
              </w:rPr>
            </w:pPr>
            <w:r w:rsidRPr="00D2566A">
              <w:rPr>
                <w:b/>
                <w:sz w:val="32"/>
                <w:szCs w:val="32"/>
                <w:highlight w:val="white"/>
              </w:rPr>
              <w:t>XÂY DỰNG LỘC THÀNH LONG AN</w:t>
            </w:r>
          </w:p>
          <w:p w:rsidR="00C259A4" w:rsidRPr="00D2566A" w:rsidRDefault="00C259A4" w:rsidP="00681A22">
            <w:pPr>
              <w:pStyle w:val="BodyTextIndent"/>
              <w:spacing w:after="0" w:line="240" w:lineRule="auto"/>
              <w:ind w:firstLine="8"/>
              <w:jc w:val="center"/>
              <w:rPr>
                <w:i/>
                <w:sz w:val="24"/>
                <w:szCs w:val="24"/>
                <w:highlight w:val="white"/>
              </w:rPr>
            </w:pPr>
          </w:p>
          <w:p w:rsidR="00C259A4" w:rsidRPr="00D2566A" w:rsidRDefault="00C259A4" w:rsidP="00681A22">
            <w:pPr>
              <w:pStyle w:val="BodyTextIndent"/>
              <w:spacing w:after="0" w:line="240" w:lineRule="auto"/>
              <w:ind w:firstLine="8"/>
              <w:jc w:val="center"/>
              <w:rPr>
                <w:i/>
                <w:sz w:val="24"/>
                <w:szCs w:val="24"/>
                <w:highlight w:val="white"/>
              </w:rPr>
            </w:pPr>
          </w:p>
          <w:p w:rsidR="00C259A4" w:rsidRPr="00D2566A" w:rsidRDefault="00C259A4" w:rsidP="00681A22">
            <w:pPr>
              <w:pStyle w:val="BodyTextIndent"/>
              <w:ind w:left="0"/>
              <w:rPr>
                <w:i/>
                <w:sz w:val="24"/>
                <w:szCs w:val="24"/>
                <w:highlight w:val="white"/>
              </w:rPr>
            </w:pPr>
          </w:p>
          <w:p w:rsidR="00C259A4" w:rsidRPr="00D2566A" w:rsidRDefault="00C259A4" w:rsidP="00681A22">
            <w:pPr>
              <w:pStyle w:val="BodyTextIndent"/>
              <w:ind w:left="0"/>
              <w:rPr>
                <w:i/>
                <w:sz w:val="24"/>
                <w:szCs w:val="24"/>
                <w:highlight w:val="white"/>
              </w:rPr>
            </w:pPr>
          </w:p>
          <w:p w:rsidR="00C259A4" w:rsidRPr="00D2566A" w:rsidRDefault="00C259A4" w:rsidP="00681A22">
            <w:pPr>
              <w:pStyle w:val="BodyTextIndent"/>
              <w:ind w:firstLine="8"/>
              <w:jc w:val="center"/>
              <w:rPr>
                <w:b/>
                <w:sz w:val="24"/>
                <w:szCs w:val="24"/>
                <w:highlight w:val="white"/>
              </w:rPr>
            </w:pPr>
            <w:r w:rsidRPr="00D2566A">
              <w:rPr>
                <w:i/>
                <w:sz w:val="24"/>
                <w:szCs w:val="24"/>
                <w:highlight w:val="white"/>
              </w:rPr>
              <w:t>Long An, ngày … tháng   năm 202</w:t>
            </w:r>
            <w:r w:rsidR="008159AB" w:rsidRPr="00D2566A">
              <w:rPr>
                <w:i/>
                <w:sz w:val="24"/>
                <w:szCs w:val="24"/>
                <w:highlight w:val="white"/>
              </w:rPr>
              <w:t>2</w:t>
            </w:r>
          </w:p>
        </w:tc>
        <w:tc>
          <w:tcPr>
            <w:tcW w:w="3962" w:type="dxa"/>
            <w:tcBorders>
              <w:top w:val="nil"/>
            </w:tcBorders>
          </w:tcPr>
          <w:p w:rsidR="00C259A4" w:rsidRPr="00D2566A" w:rsidRDefault="00C259A4" w:rsidP="00681A22">
            <w:pPr>
              <w:pStyle w:val="BodyTextIndent"/>
              <w:spacing w:line="240" w:lineRule="auto"/>
              <w:ind w:left="0"/>
              <w:jc w:val="center"/>
              <w:rPr>
                <w:b/>
                <w:sz w:val="24"/>
                <w:szCs w:val="24"/>
                <w:highlight w:val="white"/>
              </w:rPr>
            </w:pPr>
          </w:p>
          <w:p w:rsidR="00C259A4" w:rsidRPr="00D2566A" w:rsidRDefault="00C259A4" w:rsidP="00681A22">
            <w:pPr>
              <w:pStyle w:val="BodyTextIndent"/>
              <w:spacing w:after="0" w:line="240" w:lineRule="auto"/>
              <w:ind w:left="0"/>
              <w:jc w:val="center"/>
              <w:rPr>
                <w:b/>
                <w:noProof/>
                <w:sz w:val="24"/>
                <w:szCs w:val="24"/>
                <w:lang w:val="vi-VN" w:eastAsia="vi-VN"/>
              </w:rPr>
            </w:pPr>
            <w:r w:rsidRPr="00D2566A">
              <w:rPr>
                <w:b/>
                <w:noProof/>
                <w:sz w:val="24"/>
                <w:szCs w:val="24"/>
                <w:lang w:val="vi-VN" w:eastAsia="vi-VN"/>
              </w:rPr>
              <w:drawing>
                <wp:inline distT="0" distB="0" distL="0" distR="0" wp14:anchorId="70D31C8B" wp14:editId="6DFB01D2">
                  <wp:extent cx="1838325" cy="90738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du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2311" cy="909351"/>
                          </a:xfrm>
                          <a:prstGeom prst="rect">
                            <a:avLst/>
                          </a:prstGeom>
                        </pic:spPr>
                      </pic:pic>
                    </a:graphicData>
                  </a:graphic>
                </wp:inline>
              </w:drawing>
            </w:r>
          </w:p>
          <w:p w:rsidR="00C259A4" w:rsidRPr="00D2566A" w:rsidRDefault="00C259A4" w:rsidP="00681A22">
            <w:pPr>
              <w:pStyle w:val="BodyTextIndent"/>
              <w:spacing w:after="0" w:line="240" w:lineRule="auto"/>
              <w:ind w:left="0"/>
              <w:jc w:val="center"/>
              <w:rPr>
                <w:b/>
                <w:sz w:val="24"/>
                <w:szCs w:val="24"/>
                <w:highlight w:val="white"/>
              </w:rPr>
            </w:pPr>
          </w:p>
          <w:p w:rsidR="00C259A4" w:rsidRPr="00D2566A" w:rsidRDefault="00C259A4" w:rsidP="00681A22">
            <w:pPr>
              <w:pStyle w:val="BodyTextIndent"/>
              <w:spacing w:line="240" w:lineRule="auto"/>
              <w:ind w:left="0"/>
              <w:jc w:val="center"/>
              <w:rPr>
                <w:b/>
                <w:sz w:val="24"/>
                <w:szCs w:val="24"/>
                <w:highlight w:val="white"/>
              </w:rPr>
            </w:pPr>
          </w:p>
          <w:p w:rsidR="00C259A4" w:rsidRPr="00D2566A" w:rsidRDefault="00C259A4" w:rsidP="00681A22">
            <w:pPr>
              <w:pStyle w:val="BodyTextIndent"/>
              <w:spacing w:line="240" w:lineRule="auto"/>
              <w:ind w:left="0"/>
              <w:jc w:val="center"/>
              <w:rPr>
                <w:sz w:val="24"/>
                <w:szCs w:val="24"/>
                <w:highlight w:val="white"/>
              </w:rPr>
            </w:pPr>
            <w:r w:rsidRPr="00D2566A">
              <w:rPr>
                <w:b/>
                <w:sz w:val="24"/>
                <w:szCs w:val="24"/>
                <w:highlight w:val="white"/>
              </w:rPr>
              <w:t>NGUYỄN VĂN DŨNG</w:t>
            </w:r>
          </w:p>
        </w:tc>
      </w:tr>
    </w:tbl>
    <w:p w:rsidR="00D2759F" w:rsidRPr="00D2566A" w:rsidRDefault="00F32413" w:rsidP="00E505F8">
      <w:pPr>
        <w:pStyle w:val="TOC1"/>
      </w:pPr>
      <w:r w:rsidRPr="00D2566A">
        <w:lastRenderedPageBreak/>
        <w:t>MỤC LỤC</w:t>
      </w:r>
    </w:p>
    <w:p w:rsidR="000B70E7" w:rsidRDefault="008A659B">
      <w:pPr>
        <w:pStyle w:val="TOC2"/>
        <w:rPr>
          <w:rFonts w:asciiTheme="minorHAnsi" w:eastAsiaTheme="minorEastAsia" w:hAnsiTheme="minorHAnsi" w:cstheme="minorBidi"/>
          <w:bCs w:val="0"/>
          <w:spacing w:val="0"/>
          <w:sz w:val="22"/>
          <w:szCs w:val="22"/>
          <w:lang w:val="en-US"/>
        </w:rPr>
      </w:pPr>
      <w:r w:rsidRPr="00D2566A">
        <w:rPr>
          <w:lang w:val="nb-NO"/>
        </w:rPr>
        <w:fldChar w:fldCharType="begin"/>
      </w:r>
      <w:r w:rsidRPr="00D2566A">
        <w:rPr>
          <w:lang w:val="nb-NO"/>
        </w:rPr>
        <w:instrText xml:space="preserve"> TOC \o "1-4" \h \z \u </w:instrText>
      </w:r>
      <w:r w:rsidRPr="00D2566A">
        <w:rPr>
          <w:lang w:val="nb-NO"/>
        </w:rPr>
        <w:fldChar w:fldCharType="separate"/>
      </w:r>
      <w:hyperlink w:anchor="_Toc99867449" w:history="1">
        <w:r w:rsidR="000B70E7" w:rsidRPr="004E3154">
          <w:rPr>
            <w:rStyle w:val="Hyperlink"/>
          </w:rPr>
          <w:t>PHẦN I: PHẦN MỞ ĐẦU</w:t>
        </w:r>
        <w:r w:rsidR="000B70E7">
          <w:rPr>
            <w:webHidden/>
          </w:rPr>
          <w:tab/>
        </w:r>
        <w:r w:rsidR="000B70E7">
          <w:rPr>
            <w:webHidden/>
          </w:rPr>
          <w:fldChar w:fldCharType="begin"/>
        </w:r>
        <w:r w:rsidR="000B70E7">
          <w:rPr>
            <w:webHidden/>
          </w:rPr>
          <w:instrText xml:space="preserve"> PAGEREF _Toc99867449 \h </w:instrText>
        </w:r>
        <w:r w:rsidR="000B70E7">
          <w:rPr>
            <w:webHidden/>
          </w:rPr>
        </w:r>
        <w:r w:rsidR="000B70E7">
          <w:rPr>
            <w:webHidden/>
          </w:rPr>
          <w:fldChar w:fldCharType="separate"/>
        </w:r>
        <w:r w:rsidR="00B63BE7">
          <w:rPr>
            <w:webHidden/>
          </w:rPr>
          <w:t>1</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50" w:history="1">
        <w:r w:rsidR="000B70E7" w:rsidRPr="004E3154">
          <w:rPr>
            <w:rStyle w:val="Hyperlink"/>
          </w:rPr>
          <w:t>1. Lý do và sự cần thiết lập quy hoạch</w:t>
        </w:r>
        <w:r w:rsidR="000B70E7">
          <w:rPr>
            <w:webHidden/>
          </w:rPr>
          <w:tab/>
        </w:r>
        <w:r w:rsidR="000B70E7">
          <w:rPr>
            <w:webHidden/>
          </w:rPr>
          <w:fldChar w:fldCharType="begin"/>
        </w:r>
        <w:r w:rsidR="000B70E7">
          <w:rPr>
            <w:webHidden/>
          </w:rPr>
          <w:instrText xml:space="preserve"> PAGEREF _Toc99867450 \h </w:instrText>
        </w:r>
        <w:r w:rsidR="000B70E7">
          <w:rPr>
            <w:webHidden/>
          </w:rPr>
        </w:r>
        <w:r w:rsidR="000B70E7">
          <w:rPr>
            <w:webHidden/>
          </w:rPr>
          <w:fldChar w:fldCharType="separate"/>
        </w:r>
        <w:r w:rsidR="00B63BE7">
          <w:rPr>
            <w:webHidden/>
          </w:rPr>
          <w:t>1</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51" w:history="1">
        <w:r w:rsidR="000B70E7" w:rsidRPr="004E3154">
          <w:rPr>
            <w:rStyle w:val="Hyperlink"/>
            <w:lang w:val="pt-BR"/>
          </w:rPr>
          <w:t>1.1. Lý do của việc lập quy hoạch</w:t>
        </w:r>
        <w:r w:rsidR="000B70E7">
          <w:rPr>
            <w:webHidden/>
          </w:rPr>
          <w:tab/>
        </w:r>
        <w:r w:rsidR="000B70E7">
          <w:rPr>
            <w:webHidden/>
          </w:rPr>
          <w:fldChar w:fldCharType="begin"/>
        </w:r>
        <w:r w:rsidR="000B70E7">
          <w:rPr>
            <w:webHidden/>
          </w:rPr>
          <w:instrText xml:space="preserve"> PAGEREF _Toc99867451 \h </w:instrText>
        </w:r>
        <w:r w:rsidR="000B70E7">
          <w:rPr>
            <w:webHidden/>
          </w:rPr>
        </w:r>
        <w:r w:rsidR="000B70E7">
          <w:rPr>
            <w:webHidden/>
          </w:rPr>
          <w:fldChar w:fldCharType="separate"/>
        </w:r>
        <w:r w:rsidR="00B63BE7">
          <w:rPr>
            <w:webHidden/>
          </w:rPr>
          <w:t>1</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52" w:history="1">
        <w:r w:rsidR="000B70E7" w:rsidRPr="004E3154">
          <w:rPr>
            <w:rStyle w:val="Hyperlink"/>
            <w:lang w:val="pt-BR"/>
          </w:rPr>
          <w:t>1.2. Mục tiêu của đồ án sau khi lập quy hoạch</w:t>
        </w:r>
        <w:r w:rsidR="000B70E7">
          <w:rPr>
            <w:webHidden/>
          </w:rPr>
          <w:tab/>
        </w:r>
        <w:r w:rsidR="000B70E7">
          <w:rPr>
            <w:webHidden/>
          </w:rPr>
          <w:fldChar w:fldCharType="begin"/>
        </w:r>
        <w:r w:rsidR="000B70E7">
          <w:rPr>
            <w:webHidden/>
          </w:rPr>
          <w:instrText xml:space="preserve"> PAGEREF _Toc99867452 \h </w:instrText>
        </w:r>
        <w:r w:rsidR="000B70E7">
          <w:rPr>
            <w:webHidden/>
          </w:rPr>
        </w:r>
        <w:r w:rsidR="000B70E7">
          <w:rPr>
            <w:webHidden/>
          </w:rPr>
          <w:fldChar w:fldCharType="separate"/>
        </w:r>
        <w:r w:rsidR="00B63BE7">
          <w:rPr>
            <w:webHidden/>
          </w:rPr>
          <w:t>2</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53" w:history="1">
        <w:r w:rsidR="000B70E7" w:rsidRPr="004E3154">
          <w:rPr>
            <w:rStyle w:val="Hyperlink"/>
          </w:rPr>
          <w:t>2. Các căn cứ lập quy hoạch</w:t>
        </w:r>
        <w:r w:rsidR="000B70E7">
          <w:rPr>
            <w:webHidden/>
          </w:rPr>
          <w:tab/>
        </w:r>
        <w:r w:rsidR="000B70E7">
          <w:rPr>
            <w:webHidden/>
          </w:rPr>
          <w:fldChar w:fldCharType="begin"/>
        </w:r>
        <w:r w:rsidR="000B70E7">
          <w:rPr>
            <w:webHidden/>
          </w:rPr>
          <w:instrText xml:space="preserve"> PAGEREF _Toc99867453 \h </w:instrText>
        </w:r>
        <w:r w:rsidR="000B70E7">
          <w:rPr>
            <w:webHidden/>
          </w:rPr>
        </w:r>
        <w:r w:rsidR="000B70E7">
          <w:rPr>
            <w:webHidden/>
          </w:rPr>
          <w:fldChar w:fldCharType="separate"/>
        </w:r>
        <w:r w:rsidR="00B63BE7">
          <w:rPr>
            <w:webHidden/>
          </w:rPr>
          <w:t>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54" w:history="1">
        <w:r w:rsidR="000B70E7" w:rsidRPr="004E3154">
          <w:rPr>
            <w:rStyle w:val="Hyperlink"/>
            <w:lang w:val="pt-BR"/>
          </w:rPr>
          <w:t>2.1. Các cơ sở pháp lý</w:t>
        </w:r>
        <w:r w:rsidR="000B70E7">
          <w:rPr>
            <w:webHidden/>
          </w:rPr>
          <w:tab/>
        </w:r>
        <w:r w:rsidR="000B70E7">
          <w:rPr>
            <w:webHidden/>
          </w:rPr>
          <w:fldChar w:fldCharType="begin"/>
        </w:r>
        <w:r w:rsidR="000B70E7">
          <w:rPr>
            <w:webHidden/>
          </w:rPr>
          <w:instrText xml:space="preserve"> PAGEREF _Toc99867454 \h </w:instrText>
        </w:r>
        <w:r w:rsidR="000B70E7">
          <w:rPr>
            <w:webHidden/>
          </w:rPr>
        </w:r>
        <w:r w:rsidR="000B70E7">
          <w:rPr>
            <w:webHidden/>
          </w:rPr>
          <w:fldChar w:fldCharType="separate"/>
        </w:r>
        <w:r w:rsidR="00B63BE7">
          <w:rPr>
            <w:webHidden/>
          </w:rPr>
          <w:t>2</w:t>
        </w:r>
        <w:r w:rsidR="000B70E7">
          <w:rPr>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455" w:history="1">
        <w:r w:rsidR="000B70E7" w:rsidRPr="004E3154">
          <w:rPr>
            <w:rStyle w:val="Hyperlink"/>
            <w:rFonts w:cs="Times New Roman"/>
            <w:noProof/>
            <w:lang w:val="vi-VN"/>
          </w:rPr>
          <w:t>2.1.1. Cơ sở pháp lý chung</w:t>
        </w:r>
        <w:r w:rsidR="000B70E7">
          <w:rPr>
            <w:noProof/>
            <w:webHidden/>
          </w:rPr>
          <w:tab/>
        </w:r>
        <w:r w:rsidR="000B70E7">
          <w:rPr>
            <w:noProof/>
            <w:webHidden/>
          </w:rPr>
          <w:fldChar w:fldCharType="begin"/>
        </w:r>
        <w:r w:rsidR="000B70E7">
          <w:rPr>
            <w:noProof/>
            <w:webHidden/>
          </w:rPr>
          <w:instrText xml:space="preserve"> PAGEREF _Toc99867455 \h </w:instrText>
        </w:r>
        <w:r w:rsidR="000B70E7">
          <w:rPr>
            <w:noProof/>
            <w:webHidden/>
          </w:rPr>
        </w:r>
        <w:r w:rsidR="000B70E7">
          <w:rPr>
            <w:noProof/>
            <w:webHidden/>
          </w:rPr>
          <w:fldChar w:fldCharType="separate"/>
        </w:r>
        <w:r w:rsidR="00B63BE7">
          <w:rPr>
            <w:noProof/>
            <w:webHidden/>
          </w:rPr>
          <w:t>2</w:t>
        </w:r>
        <w:r w:rsidR="000B70E7">
          <w:rPr>
            <w:noProof/>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456" w:history="1">
        <w:r w:rsidR="000B70E7" w:rsidRPr="004E3154">
          <w:rPr>
            <w:rStyle w:val="Hyperlink"/>
            <w:rFonts w:cs="Times New Roman"/>
            <w:noProof/>
            <w:lang w:val="vi-VN"/>
          </w:rPr>
          <w:t>2.1.2. Cơ sở pháp lý riêng</w:t>
        </w:r>
        <w:r w:rsidR="000B70E7">
          <w:rPr>
            <w:noProof/>
            <w:webHidden/>
          </w:rPr>
          <w:tab/>
        </w:r>
        <w:r w:rsidR="000B70E7">
          <w:rPr>
            <w:noProof/>
            <w:webHidden/>
          </w:rPr>
          <w:fldChar w:fldCharType="begin"/>
        </w:r>
        <w:r w:rsidR="000B70E7">
          <w:rPr>
            <w:noProof/>
            <w:webHidden/>
          </w:rPr>
          <w:instrText xml:space="preserve"> PAGEREF _Toc99867456 \h </w:instrText>
        </w:r>
        <w:r w:rsidR="000B70E7">
          <w:rPr>
            <w:noProof/>
            <w:webHidden/>
          </w:rPr>
        </w:r>
        <w:r w:rsidR="000B70E7">
          <w:rPr>
            <w:noProof/>
            <w:webHidden/>
          </w:rPr>
          <w:fldChar w:fldCharType="separate"/>
        </w:r>
        <w:r w:rsidR="00B63BE7">
          <w:rPr>
            <w:noProof/>
            <w:webHidden/>
          </w:rPr>
          <w:t>3</w:t>
        </w:r>
        <w:r w:rsidR="000B70E7">
          <w:rPr>
            <w:noProof/>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57" w:history="1">
        <w:r w:rsidR="000B70E7" w:rsidRPr="004E3154">
          <w:rPr>
            <w:rStyle w:val="Hyperlink"/>
            <w:lang w:val="pt-BR"/>
          </w:rPr>
          <w:t>2.2. Các nguồn tài liệu, số liệu</w:t>
        </w:r>
        <w:r w:rsidR="000B70E7">
          <w:rPr>
            <w:webHidden/>
          </w:rPr>
          <w:tab/>
        </w:r>
        <w:r w:rsidR="000B70E7">
          <w:rPr>
            <w:webHidden/>
          </w:rPr>
          <w:fldChar w:fldCharType="begin"/>
        </w:r>
        <w:r w:rsidR="000B70E7">
          <w:rPr>
            <w:webHidden/>
          </w:rPr>
          <w:instrText xml:space="preserve"> PAGEREF _Toc99867457 \h </w:instrText>
        </w:r>
        <w:r w:rsidR="000B70E7">
          <w:rPr>
            <w:webHidden/>
          </w:rPr>
        </w:r>
        <w:r w:rsidR="000B70E7">
          <w:rPr>
            <w:webHidden/>
          </w:rPr>
          <w:fldChar w:fldCharType="separate"/>
        </w:r>
        <w:r w:rsidR="00B63BE7">
          <w:rPr>
            <w:webHidden/>
          </w:rPr>
          <w:t>4</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58" w:history="1">
        <w:r w:rsidR="000B70E7" w:rsidRPr="004E3154">
          <w:rPr>
            <w:rStyle w:val="Hyperlink"/>
            <w:lang w:val="pt-BR"/>
          </w:rPr>
          <w:t>2.3. Các cơ sở bản đồ</w:t>
        </w:r>
        <w:r w:rsidR="000B70E7">
          <w:rPr>
            <w:webHidden/>
          </w:rPr>
          <w:tab/>
        </w:r>
        <w:r w:rsidR="000B70E7">
          <w:rPr>
            <w:webHidden/>
          </w:rPr>
          <w:fldChar w:fldCharType="begin"/>
        </w:r>
        <w:r w:rsidR="000B70E7">
          <w:rPr>
            <w:webHidden/>
          </w:rPr>
          <w:instrText xml:space="preserve"> PAGEREF _Toc99867458 \h </w:instrText>
        </w:r>
        <w:r w:rsidR="000B70E7">
          <w:rPr>
            <w:webHidden/>
          </w:rPr>
        </w:r>
        <w:r w:rsidR="000B70E7">
          <w:rPr>
            <w:webHidden/>
          </w:rPr>
          <w:fldChar w:fldCharType="separate"/>
        </w:r>
        <w:r w:rsidR="00B63BE7">
          <w:rPr>
            <w:webHidden/>
          </w:rPr>
          <w:t>4</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59" w:history="1">
        <w:r w:rsidR="000B70E7" w:rsidRPr="004E3154">
          <w:rPr>
            <w:rStyle w:val="Hyperlink"/>
          </w:rPr>
          <w:t>PHẦN II: NỘI DUNG NGHIÊN CỨU</w:t>
        </w:r>
        <w:r w:rsidR="000B70E7">
          <w:rPr>
            <w:webHidden/>
          </w:rPr>
          <w:tab/>
        </w:r>
        <w:r w:rsidR="000B70E7">
          <w:rPr>
            <w:webHidden/>
          </w:rPr>
          <w:fldChar w:fldCharType="begin"/>
        </w:r>
        <w:r w:rsidR="000B70E7">
          <w:rPr>
            <w:webHidden/>
          </w:rPr>
          <w:instrText xml:space="preserve"> PAGEREF _Toc99867459 \h </w:instrText>
        </w:r>
        <w:r w:rsidR="000B70E7">
          <w:rPr>
            <w:webHidden/>
          </w:rPr>
        </w:r>
        <w:r w:rsidR="000B70E7">
          <w:rPr>
            <w:webHidden/>
          </w:rPr>
          <w:fldChar w:fldCharType="separate"/>
        </w:r>
        <w:r w:rsidR="00B63BE7">
          <w:rPr>
            <w:webHidden/>
          </w:rPr>
          <w:t>5</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60" w:history="1">
        <w:r w:rsidR="000B70E7" w:rsidRPr="004E3154">
          <w:rPr>
            <w:rStyle w:val="Hyperlink"/>
          </w:rPr>
          <w:t>CHƯƠNG 1: TỔNG QUAN VỀ KHU VỰC LẬP QUY HOẠCH</w:t>
        </w:r>
        <w:r w:rsidR="000B70E7">
          <w:rPr>
            <w:webHidden/>
          </w:rPr>
          <w:tab/>
        </w:r>
        <w:r w:rsidR="000B70E7">
          <w:rPr>
            <w:webHidden/>
          </w:rPr>
          <w:fldChar w:fldCharType="begin"/>
        </w:r>
        <w:r w:rsidR="000B70E7">
          <w:rPr>
            <w:webHidden/>
          </w:rPr>
          <w:instrText xml:space="preserve"> PAGEREF _Toc99867460 \h </w:instrText>
        </w:r>
        <w:r w:rsidR="000B70E7">
          <w:rPr>
            <w:webHidden/>
          </w:rPr>
        </w:r>
        <w:r w:rsidR="000B70E7">
          <w:rPr>
            <w:webHidden/>
          </w:rPr>
          <w:fldChar w:fldCharType="separate"/>
        </w:r>
        <w:r w:rsidR="00B63BE7">
          <w:rPr>
            <w:webHidden/>
          </w:rPr>
          <w:t>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61" w:history="1">
        <w:r w:rsidR="000B70E7" w:rsidRPr="004E3154">
          <w:rPr>
            <w:rStyle w:val="Hyperlink"/>
            <w:lang w:val="pt-BR"/>
          </w:rPr>
          <w:t>1.1. Ranh giới và phạm vi nghiên cứu</w:t>
        </w:r>
        <w:r w:rsidR="000B70E7">
          <w:rPr>
            <w:webHidden/>
          </w:rPr>
          <w:tab/>
        </w:r>
        <w:r w:rsidR="000B70E7">
          <w:rPr>
            <w:webHidden/>
          </w:rPr>
          <w:fldChar w:fldCharType="begin"/>
        </w:r>
        <w:r w:rsidR="000B70E7">
          <w:rPr>
            <w:webHidden/>
          </w:rPr>
          <w:instrText xml:space="preserve"> PAGEREF _Toc99867461 \h </w:instrText>
        </w:r>
        <w:r w:rsidR="000B70E7">
          <w:rPr>
            <w:webHidden/>
          </w:rPr>
        </w:r>
        <w:r w:rsidR="000B70E7">
          <w:rPr>
            <w:webHidden/>
          </w:rPr>
          <w:fldChar w:fldCharType="separate"/>
        </w:r>
        <w:r w:rsidR="00B63BE7">
          <w:rPr>
            <w:webHidden/>
          </w:rPr>
          <w:t>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62" w:history="1">
        <w:r w:rsidR="000B70E7" w:rsidRPr="004E3154">
          <w:rPr>
            <w:rStyle w:val="Hyperlink"/>
            <w:lang w:val="pt-BR"/>
          </w:rPr>
          <w:t>1.1.1. Vị trí</w:t>
        </w:r>
        <w:r w:rsidR="000B70E7">
          <w:rPr>
            <w:webHidden/>
          </w:rPr>
          <w:tab/>
        </w:r>
        <w:r w:rsidR="000B70E7">
          <w:rPr>
            <w:webHidden/>
          </w:rPr>
          <w:fldChar w:fldCharType="begin"/>
        </w:r>
        <w:r w:rsidR="000B70E7">
          <w:rPr>
            <w:webHidden/>
          </w:rPr>
          <w:instrText xml:space="preserve"> PAGEREF _Toc99867462 \h </w:instrText>
        </w:r>
        <w:r w:rsidR="000B70E7">
          <w:rPr>
            <w:webHidden/>
          </w:rPr>
        </w:r>
        <w:r w:rsidR="000B70E7">
          <w:rPr>
            <w:webHidden/>
          </w:rPr>
          <w:fldChar w:fldCharType="separate"/>
        </w:r>
        <w:r w:rsidR="00B63BE7">
          <w:rPr>
            <w:webHidden/>
          </w:rPr>
          <w:t>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63" w:history="1">
        <w:r w:rsidR="000B70E7" w:rsidRPr="004E3154">
          <w:rPr>
            <w:rStyle w:val="Hyperlink"/>
            <w:lang w:val="pt-BR"/>
          </w:rPr>
          <w:t>1.1.2. Quy mô</w:t>
        </w:r>
        <w:r w:rsidR="000B70E7">
          <w:rPr>
            <w:webHidden/>
          </w:rPr>
          <w:tab/>
        </w:r>
        <w:r w:rsidR="000B70E7">
          <w:rPr>
            <w:webHidden/>
          </w:rPr>
          <w:fldChar w:fldCharType="begin"/>
        </w:r>
        <w:r w:rsidR="000B70E7">
          <w:rPr>
            <w:webHidden/>
          </w:rPr>
          <w:instrText xml:space="preserve"> PAGEREF _Toc99867463 \h </w:instrText>
        </w:r>
        <w:r w:rsidR="000B70E7">
          <w:rPr>
            <w:webHidden/>
          </w:rPr>
        </w:r>
        <w:r w:rsidR="000B70E7">
          <w:rPr>
            <w:webHidden/>
          </w:rPr>
          <w:fldChar w:fldCharType="separate"/>
        </w:r>
        <w:r w:rsidR="00B63BE7">
          <w:rPr>
            <w:webHidden/>
          </w:rPr>
          <w:t>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64" w:history="1">
        <w:r w:rsidR="000B70E7" w:rsidRPr="004E3154">
          <w:rPr>
            <w:rStyle w:val="Hyperlink"/>
            <w:lang w:val="pt-BR"/>
          </w:rPr>
          <w:t>1.1.3. Giới hạn khu đất</w:t>
        </w:r>
        <w:r w:rsidR="000B70E7">
          <w:rPr>
            <w:webHidden/>
          </w:rPr>
          <w:tab/>
        </w:r>
        <w:r w:rsidR="000B70E7">
          <w:rPr>
            <w:webHidden/>
          </w:rPr>
          <w:fldChar w:fldCharType="begin"/>
        </w:r>
        <w:r w:rsidR="000B70E7">
          <w:rPr>
            <w:webHidden/>
          </w:rPr>
          <w:instrText xml:space="preserve"> PAGEREF _Toc99867464 \h </w:instrText>
        </w:r>
        <w:r w:rsidR="000B70E7">
          <w:rPr>
            <w:webHidden/>
          </w:rPr>
        </w:r>
        <w:r w:rsidR="000B70E7">
          <w:rPr>
            <w:webHidden/>
          </w:rPr>
          <w:fldChar w:fldCharType="separate"/>
        </w:r>
        <w:r w:rsidR="00B63BE7">
          <w:rPr>
            <w:webHidden/>
          </w:rPr>
          <w:t>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65" w:history="1">
        <w:r w:rsidR="000B70E7" w:rsidRPr="004E3154">
          <w:rPr>
            <w:rStyle w:val="Hyperlink"/>
            <w:lang w:val="pt-BR"/>
          </w:rPr>
          <w:t>1.2. Tính chất khu quy hoạch</w:t>
        </w:r>
        <w:r w:rsidR="000B70E7">
          <w:rPr>
            <w:webHidden/>
          </w:rPr>
          <w:tab/>
        </w:r>
        <w:r w:rsidR="000B70E7">
          <w:rPr>
            <w:webHidden/>
          </w:rPr>
          <w:fldChar w:fldCharType="begin"/>
        </w:r>
        <w:r w:rsidR="000B70E7">
          <w:rPr>
            <w:webHidden/>
          </w:rPr>
          <w:instrText xml:space="preserve"> PAGEREF _Toc99867465 \h </w:instrText>
        </w:r>
        <w:r w:rsidR="000B70E7">
          <w:rPr>
            <w:webHidden/>
          </w:rPr>
        </w:r>
        <w:r w:rsidR="000B70E7">
          <w:rPr>
            <w:webHidden/>
          </w:rPr>
          <w:fldChar w:fldCharType="separate"/>
        </w:r>
        <w:r w:rsidR="00B63BE7">
          <w:rPr>
            <w:webHidden/>
          </w:rPr>
          <w:t>7</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66" w:history="1">
        <w:r w:rsidR="000B70E7" w:rsidRPr="004E3154">
          <w:rPr>
            <w:rStyle w:val="Hyperlink"/>
          </w:rPr>
          <w:t>1.3. Đánh giá hiện trạng</w:t>
        </w:r>
        <w:r w:rsidR="000B70E7">
          <w:rPr>
            <w:webHidden/>
          </w:rPr>
          <w:tab/>
        </w:r>
        <w:r w:rsidR="000B70E7">
          <w:rPr>
            <w:webHidden/>
          </w:rPr>
          <w:fldChar w:fldCharType="begin"/>
        </w:r>
        <w:r w:rsidR="000B70E7">
          <w:rPr>
            <w:webHidden/>
          </w:rPr>
          <w:instrText xml:space="preserve"> PAGEREF _Toc99867466 \h </w:instrText>
        </w:r>
        <w:r w:rsidR="000B70E7">
          <w:rPr>
            <w:webHidden/>
          </w:rPr>
        </w:r>
        <w:r w:rsidR="000B70E7">
          <w:rPr>
            <w:webHidden/>
          </w:rPr>
          <w:fldChar w:fldCharType="separate"/>
        </w:r>
        <w:r w:rsidR="00B63BE7">
          <w:rPr>
            <w:webHidden/>
          </w:rPr>
          <w:t>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67" w:history="1">
        <w:r w:rsidR="000B70E7" w:rsidRPr="004E3154">
          <w:rPr>
            <w:rStyle w:val="Hyperlink"/>
            <w:lang w:val="pt-BR"/>
          </w:rPr>
          <w:t>1.3.1. Địa hình</w:t>
        </w:r>
        <w:r w:rsidR="000B70E7">
          <w:rPr>
            <w:webHidden/>
          </w:rPr>
          <w:tab/>
        </w:r>
        <w:r w:rsidR="000B70E7">
          <w:rPr>
            <w:webHidden/>
          </w:rPr>
          <w:fldChar w:fldCharType="begin"/>
        </w:r>
        <w:r w:rsidR="000B70E7">
          <w:rPr>
            <w:webHidden/>
          </w:rPr>
          <w:instrText xml:space="preserve"> PAGEREF _Toc99867467 \h </w:instrText>
        </w:r>
        <w:r w:rsidR="000B70E7">
          <w:rPr>
            <w:webHidden/>
          </w:rPr>
        </w:r>
        <w:r w:rsidR="000B70E7">
          <w:rPr>
            <w:webHidden/>
          </w:rPr>
          <w:fldChar w:fldCharType="separate"/>
        </w:r>
        <w:r w:rsidR="00B63BE7">
          <w:rPr>
            <w:webHidden/>
          </w:rPr>
          <w:t>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68" w:history="1">
        <w:r w:rsidR="000B70E7" w:rsidRPr="004E3154">
          <w:rPr>
            <w:rStyle w:val="Hyperlink"/>
            <w:lang w:val="pt-BR"/>
          </w:rPr>
          <w:t>1.3.2. Khí hậu và khí tượng</w:t>
        </w:r>
        <w:r w:rsidR="000B70E7">
          <w:rPr>
            <w:webHidden/>
          </w:rPr>
          <w:tab/>
        </w:r>
        <w:r w:rsidR="000B70E7">
          <w:rPr>
            <w:webHidden/>
          </w:rPr>
          <w:fldChar w:fldCharType="begin"/>
        </w:r>
        <w:r w:rsidR="000B70E7">
          <w:rPr>
            <w:webHidden/>
          </w:rPr>
          <w:instrText xml:space="preserve"> PAGEREF _Toc99867468 \h </w:instrText>
        </w:r>
        <w:r w:rsidR="000B70E7">
          <w:rPr>
            <w:webHidden/>
          </w:rPr>
        </w:r>
        <w:r w:rsidR="000B70E7">
          <w:rPr>
            <w:webHidden/>
          </w:rPr>
          <w:fldChar w:fldCharType="separate"/>
        </w:r>
        <w:r w:rsidR="00B63BE7">
          <w:rPr>
            <w:webHidden/>
          </w:rPr>
          <w:t>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69" w:history="1">
        <w:r w:rsidR="000B70E7" w:rsidRPr="004E3154">
          <w:rPr>
            <w:rStyle w:val="Hyperlink"/>
            <w:lang w:val="pt-BR"/>
          </w:rPr>
          <w:t>1.3.3. Địa chất – thủy văn</w:t>
        </w:r>
        <w:r w:rsidR="000B70E7">
          <w:rPr>
            <w:webHidden/>
          </w:rPr>
          <w:tab/>
        </w:r>
        <w:r w:rsidR="000B70E7">
          <w:rPr>
            <w:webHidden/>
          </w:rPr>
          <w:fldChar w:fldCharType="begin"/>
        </w:r>
        <w:r w:rsidR="000B70E7">
          <w:rPr>
            <w:webHidden/>
          </w:rPr>
          <w:instrText xml:space="preserve"> PAGEREF _Toc99867469 \h </w:instrText>
        </w:r>
        <w:r w:rsidR="000B70E7">
          <w:rPr>
            <w:webHidden/>
          </w:rPr>
        </w:r>
        <w:r w:rsidR="000B70E7">
          <w:rPr>
            <w:webHidden/>
          </w:rPr>
          <w:fldChar w:fldCharType="separate"/>
        </w:r>
        <w:r w:rsidR="00B63BE7">
          <w:rPr>
            <w:webHidden/>
          </w:rPr>
          <w:t>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70" w:history="1">
        <w:r w:rsidR="000B70E7" w:rsidRPr="004E3154">
          <w:rPr>
            <w:rStyle w:val="Hyperlink"/>
            <w:lang w:val="pt-BR"/>
          </w:rPr>
          <w:t>1.3.4. Hiện trạng sử dụng đất</w:t>
        </w:r>
        <w:r w:rsidR="000B70E7">
          <w:rPr>
            <w:webHidden/>
          </w:rPr>
          <w:tab/>
        </w:r>
        <w:r w:rsidR="000B70E7">
          <w:rPr>
            <w:webHidden/>
          </w:rPr>
          <w:fldChar w:fldCharType="begin"/>
        </w:r>
        <w:r w:rsidR="000B70E7">
          <w:rPr>
            <w:webHidden/>
          </w:rPr>
          <w:instrText xml:space="preserve"> PAGEREF _Toc99867470 \h </w:instrText>
        </w:r>
        <w:r w:rsidR="000B70E7">
          <w:rPr>
            <w:webHidden/>
          </w:rPr>
        </w:r>
        <w:r w:rsidR="000B70E7">
          <w:rPr>
            <w:webHidden/>
          </w:rPr>
          <w:fldChar w:fldCharType="separate"/>
        </w:r>
        <w:r w:rsidR="00B63BE7">
          <w:rPr>
            <w:webHidden/>
          </w:rPr>
          <w:t>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71" w:history="1">
        <w:r w:rsidR="000B70E7" w:rsidRPr="004E3154">
          <w:rPr>
            <w:rStyle w:val="Hyperlink"/>
            <w:lang w:val="pt-BR"/>
          </w:rPr>
          <w:t>1.3.5. Hiện trạng kiến trúc xây dựng</w:t>
        </w:r>
        <w:r w:rsidR="000B70E7">
          <w:rPr>
            <w:webHidden/>
          </w:rPr>
          <w:tab/>
        </w:r>
        <w:r w:rsidR="000B70E7">
          <w:rPr>
            <w:webHidden/>
          </w:rPr>
          <w:fldChar w:fldCharType="begin"/>
        </w:r>
        <w:r w:rsidR="000B70E7">
          <w:rPr>
            <w:webHidden/>
          </w:rPr>
          <w:instrText xml:space="preserve"> PAGEREF _Toc99867471 \h </w:instrText>
        </w:r>
        <w:r w:rsidR="000B70E7">
          <w:rPr>
            <w:webHidden/>
          </w:rPr>
        </w:r>
        <w:r w:rsidR="000B70E7">
          <w:rPr>
            <w:webHidden/>
          </w:rPr>
          <w:fldChar w:fldCharType="separate"/>
        </w:r>
        <w:r w:rsidR="00B63BE7">
          <w:rPr>
            <w:webHidden/>
          </w:rPr>
          <w:t>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72" w:history="1">
        <w:r w:rsidR="000B70E7" w:rsidRPr="004E3154">
          <w:rPr>
            <w:rStyle w:val="Hyperlink"/>
            <w:lang w:val="pt-BR"/>
          </w:rPr>
          <w:t>1.3.6. Hiện trạng hạ tầng kỹ thuật</w:t>
        </w:r>
        <w:r w:rsidR="000B70E7">
          <w:rPr>
            <w:webHidden/>
          </w:rPr>
          <w:tab/>
        </w:r>
        <w:r w:rsidR="000B70E7">
          <w:rPr>
            <w:webHidden/>
          </w:rPr>
          <w:fldChar w:fldCharType="begin"/>
        </w:r>
        <w:r w:rsidR="000B70E7">
          <w:rPr>
            <w:webHidden/>
          </w:rPr>
          <w:instrText xml:space="preserve"> PAGEREF _Toc99867472 \h </w:instrText>
        </w:r>
        <w:r w:rsidR="000B70E7">
          <w:rPr>
            <w:webHidden/>
          </w:rPr>
        </w:r>
        <w:r w:rsidR="000B70E7">
          <w:rPr>
            <w:webHidden/>
          </w:rPr>
          <w:fldChar w:fldCharType="separate"/>
        </w:r>
        <w:r w:rsidR="00B63BE7">
          <w:rPr>
            <w:webHidden/>
          </w:rPr>
          <w:t>10</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73" w:history="1">
        <w:r w:rsidR="000B70E7" w:rsidRPr="004E3154">
          <w:rPr>
            <w:rStyle w:val="Hyperlink"/>
            <w:i/>
            <w:lang w:val="pt-BR"/>
          </w:rPr>
          <w:t>1.3.6.1. Giao thông</w:t>
        </w:r>
        <w:r w:rsidR="000B70E7">
          <w:rPr>
            <w:webHidden/>
          </w:rPr>
          <w:tab/>
        </w:r>
        <w:r w:rsidR="000B70E7">
          <w:rPr>
            <w:webHidden/>
          </w:rPr>
          <w:fldChar w:fldCharType="begin"/>
        </w:r>
        <w:r w:rsidR="000B70E7">
          <w:rPr>
            <w:webHidden/>
          </w:rPr>
          <w:instrText xml:space="preserve"> PAGEREF _Toc99867473 \h </w:instrText>
        </w:r>
        <w:r w:rsidR="000B70E7">
          <w:rPr>
            <w:webHidden/>
          </w:rPr>
        </w:r>
        <w:r w:rsidR="000B70E7">
          <w:rPr>
            <w:webHidden/>
          </w:rPr>
          <w:fldChar w:fldCharType="separate"/>
        </w:r>
        <w:r w:rsidR="00B63BE7">
          <w:rPr>
            <w:webHidden/>
          </w:rPr>
          <w:t>10</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74" w:history="1">
        <w:r w:rsidR="000B70E7" w:rsidRPr="004E3154">
          <w:rPr>
            <w:rStyle w:val="Hyperlink"/>
            <w:i/>
            <w:lang w:val="pt-BR"/>
          </w:rPr>
          <w:t>1.3.6.2. San nền và thoát nước mưa</w:t>
        </w:r>
        <w:r w:rsidR="000B70E7">
          <w:rPr>
            <w:webHidden/>
          </w:rPr>
          <w:tab/>
        </w:r>
        <w:r w:rsidR="000B70E7">
          <w:rPr>
            <w:webHidden/>
          </w:rPr>
          <w:fldChar w:fldCharType="begin"/>
        </w:r>
        <w:r w:rsidR="000B70E7">
          <w:rPr>
            <w:webHidden/>
          </w:rPr>
          <w:instrText xml:space="preserve"> PAGEREF _Toc99867474 \h </w:instrText>
        </w:r>
        <w:r w:rsidR="000B70E7">
          <w:rPr>
            <w:webHidden/>
          </w:rPr>
        </w:r>
        <w:r w:rsidR="000B70E7">
          <w:rPr>
            <w:webHidden/>
          </w:rPr>
          <w:fldChar w:fldCharType="separate"/>
        </w:r>
        <w:r w:rsidR="00B63BE7">
          <w:rPr>
            <w:webHidden/>
          </w:rPr>
          <w:t>12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75" w:history="1">
        <w:r w:rsidR="000B70E7" w:rsidRPr="004E3154">
          <w:rPr>
            <w:rStyle w:val="Hyperlink"/>
            <w:i/>
            <w:lang w:val="pt-BR"/>
          </w:rPr>
          <w:t>1.3.6.3. Cấp điện</w:t>
        </w:r>
        <w:r w:rsidR="000B70E7">
          <w:rPr>
            <w:webHidden/>
          </w:rPr>
          <w:tab/>
        </w:r>
        <w:r w:rsidR="000B70E7">
          <w:rPr>
            <w:webHidden/>
          </w:rPr>
          <w:fldChar w:fldCharType="begin"/>
        </w:r>
        <w:r w:rsidR="000B70E7">
          <w:rPr>
            <w:webHidden/>
          </w:rPr>
          <w:instrText xml:space="preserve"> PAGEREF _Toc99867475 \h </w:instrText>
        </w:r>
        <w:r w:rsidR="000B70E7">
          <w:rPr>
            <w:webHidden/>
          </w:rPr>
        </w:r>
        <w:r w:rsidR="000B70E7">
          <w:rPr>
            <w:webHidden/>
          </w:rPr>
          <w:fldChar w:fldCharType="separate"/>
        </w:r>
        <w:r w:rsidR="00B63BE7">
          <w:rPr>
            <w:webHidden/>
          </w:rPr>
          <w:t>12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77" w:history="1">
        <w:r w:rsidR="000B70E7" w:rsidRPr="004E3154">
          <w:rPr>
            <w:rStyle w:val="Hyperlink"/>
            <w:i/>
            <w:lang w:val="pt-BR"/>
          </w:rPr>
          <w:t>1.3.6.4. Cấp nước</w:t>
        </w:r>
        <w:r w:rsidR="000B70E7">
          <w:rPr>
            <w:webHidden/>
          </w:rPr>
          <w:tab/>
        </w:r>
        <w:r w:rsidR="000B70E7">
          <w:rPr>
            <w:webHidden/>
          </w:rPr>
          <w:fldChar w:fldCharType="begin"/>
        </w:r>
        <w:r w:rsidR="000B70E7">
          <w:rPr>
            <w:webHidden/>
          </w:rPr>
          <w:instrText xml:space="preserve"> PAGEREF _Toc99867477 \h </w:instrText>
        </w:r>
        <w:r w:rsidR="000B70E7">
          <w:rPr>
            <w:webHidden/>
          </w:rPr>
        </w:r>
        <w:r w:rsidR="000B70E7">
          <w:rPr>
            <w:webHidden/>
          </w:rPr>
          <w:fldChar w:fldCharType="separate"/>
        </w:r>
        <w:r w:rsidR="00B63BE7">
          <w:rPr>
            <w:webHidden/>
          </w:rPr>
          <w:t>12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79" w:history="1">
        <w:r w:rsidR="000B70E7" w:rsidRPr="004E3154">
          <w:rPr>
            <w:rStyle w:val="Hyperlink"/>
            <w:i/>
            <w:lang w:val="pt-BR"/>
          </w:rPr>
          <w:t>1.3.6.5. Thoát nước thải và vệ sinh môi trường</w:t>
        </w:r>
        <w:r w:rsidR="000B70E7">
          <w:rPr>
            <w:webHidden/>
          </w:rPr>
          <w:tab/>
        </w:r>
        <w:r w:rsidR="000B70E7">
          <w:rPr>
            <w:webHidden/>
          </w:rPr>
          <w:fldChar w:fldCharType="begin"/>
        </w:r>
        <w:r w:rsidR="000B70E7">
          <w:rPr>
            <w:webHidden/>
          </w:rPr>
          <w:instrText xml:space="preserve"> PAGEREF _Toc99867479 \h </w:instrText>
        </w:r>
        <w:r w:rsidR="000B70E7">
          <w:rPr>
            <w:webHidden/>
          </w:rPr>
        </w:r>
        <w:r w:rsidR="000B70E7">
          <w:rPr>
            <w:webHidden/>
          </w:rPr>
          <w:fldChar w:fldCharType="separate"/>
        </w:r>
        <w:r w:rsidR="00B63BE7">
          <w:rPr>
            <w:webHidden/>
          </w:rPr>
          <w:t>12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80" w:history="1">
        <w:r w:rsidR="000B70E7" w:rsidRPr="004E3154">
          <w:rPr>
            <w:rStyle w:val="Hyperlink"/>
            <w:lang w:val="pt-BR"/>
          </w:rPr>
          <w:t>1.4. Đánh giá hiện trạng tổng hợp khu đất xây dựng</w:t>
        </w:r>
        <w:r w:rsidR="000B70E7">
          <w:rPr>
            <w:webHidden/>
          </w:rPr>
          <w:tab/>
        </w:r>
        <w:r w:rsidR="000B70E7">
          <w:rPr>
            <w:webHidden/>
          </w:rPr>
          <w:fldChar w:fldCharType="begin"/>
        </w:r>
        <w:r w:rsidR="000B70E7">
          <w:rPr>
            <w:webHidden/>
          </w:rPr>
          <w:instrText xml:space="preserve"> PAGEREF _Toc99867480 \h </w:instrText>
        </w:r>
        <w:r w:rsidR="000B70E7">
          <w:rPr>
            <w:webHidden/>
          </w:rPr>
        </w:r>
        <w:r w:rsidR="000B70E7">
          <w:rPr>
            <w:webHidden/>
          </w:rPr>
          <w:fldChar w:fldCharType="separate"/>
        </w:r>
        <w:r w:rsidR="00B63BE7">
          <w:rPr>
            <w:webHidden/>
          </w:rPr>
          <w:t>12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81" w:history="1">
        <w:r w:rsidR="000B70E7" w:rsidRPr="004E3154">
          <w:rPr>
            <w:rStyle w:val="Hyperlink"/>
            <w:lang w:val="pt-BR"/>
          </w:rPr>
          <w:t>1.4.1. Ưu điểm của khu đất</w:t>
        </w:r>
        <w:r w:rsidR="000B70E7">
          <w:rPr>
            <w:webHidden/>
          </w:rPr>
          <w:tab/>
        </w:r>
        <w:r w:rsidR="000B70E7">
          <w:rPr>
            <w:webHidden/>
          </w:rPr>
          <w:fldChar w:fldCharType="begin"/>
        </w:r>
        <w:r w:rsidR="000B70E7">
          <w:rPr>
            <w:webHidden/>
          </w:rPr>
          <w:instrText xml:space="preserve"> PAGEREF _Toc99867481 \h </w:instrText>
        </w:r>
        <w:r w:rsidR="000B70E7">
          <w:rPr>
            <w:webHidden/>
          </w:rPr>
        </w:r>
        <w:r w:rsidR="000B70E7">
          <w:rPr>
            <w:webHidden/>
          </w:rPr>
          <w:fldChar w:fldCharType="separate"/>
        </w:r>
        <w:r w:rsidR="00B63BE7">
          <w:rPr>
            <w:webHidden/>
          </w:rPr>
          <w:t>12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82" w:history="1">
        <w:r w:rsidR="000B70E7" w:rsidRPr="004E3154">
          <w:rPr>
            <w:rStyle w:val="Hyperlink"/>
            <w:lang w:val="pt-BR"/>
          </w:rPr>
          <w:t>1.4.2. Nhược điểm của khu đất</w:t>
        </w:r>
        <w:r w:rsidR="000B70E7">
          <w:rPr>
            <w:webHidden/>
          </w:rPr>
          <w:tab/>
        </w:r>
        <w:r w:rsidR="000B70E7">
          <w:rPr>
            <w:webHidden/>
          </w:rPr>
          <w:fldChar w:fldCharType="begin"/>
        </w:r>
        <w:r w:rsidR="000B70E7">
          <w:rPr>
            <w:webHidden/>
          </w:rPr>
          <w:instrText xml:space="preserve"> PAGEREF _Toc99867482 \h </w:instrText>
        </w:r>
        <w:r w:rsidR="000B70E7">
          <w:rPr>
            <w:webHidden/>
          </w:rPr>
        </w:r>
        <w:r w:rsidR="000B70E7">
          <w:rPr>
            <w:webHidden/>
          </w:rPr>
          <w:fldChar w:fldCharType="separate"/>
        </w:r>
        <w:r w:rsidR="00B63BE7">
          <w:rPr>
            <w:webHidden/>
          </w:rPr>
          <w:t>13</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83" w:history="1">
        <w:r w:rsidR="000B70E7" w:rsidRPr="004E3154">
          <w:rPr>
            <w:rStyle w:val="Hyperlink"/>
            <w:lang w:val="pt-BR"/>
          </w:rPr>
          <w:t>1.5. Các chỉ tiêu kinh tế kỹ thuật</w:t>
        </w:r>
        <w:r w:rsidR="000B70E7">
          <w:rPr>
            <w:webHidden/>
          </w:rPr>
          <w:tab/>
        </w:r>
        <w:r w:rsidR="000B70E7">
          <w:rPr>
            <w:webHidden/>
          </w:rPr>
          <w:fldChar w:fldCharType="begin"/>
        </w:r>
        <w:r w:rsidR="000B70E7">
          <w:rPr>
            <w:webHidden/>
          </w:rPr>
          <w:instrText xml:space="preserve"> PAGEREF _Toc99867483 \h </w:instrText>
        </w:r>
        <w:r w:rsidR="000B70E7">
          <w:rPr>
            <w:webHidden/>
          </w:rPr>
        </w:r>
        <w:r w:rsidR="000B70E7">
          <w:rPr>
            <w:webHidden/>
          </w:rPr>
          <w:fldChar w:fldCharType="separate"/>
        </w:r>
        <w:r w:rsidR="00B63BE7">
          <w:rPr>
            <w:webHidden/>
          </w:rPr>
          <w:t>13</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84" w:history="1">
        <w:r w:rsidR="000B70E7" w:rsidRPr="004E3154">
          <w:rPr>
            <w:rStyle w:val="Hyperlink"/>
            <w:lang w:val="pt-BR"/>
          </w:rPr>
          <w:t>1.5.1. Chỉ tiêu sử dụng đất</w:t>
        </w:r>
        <w:r w:rsidR="000B70E7">
          <w:rPr>
            <w:webHidden/>
          </w:rPr>
          <w:tab/>
        </w:r>
        <w:r w:rsidR="000B70E7">
          <w:rPr>
            <w:webHidden/>
          </w:rPr>
          <w:fldChar w:fldCharType="begin"/>
        </w:r>
        <w:r w:rsidR="000B70E7">
          <w:rPr>
            <w:webHidden/>
          </w:rPr>
          <w:instrText xml:space="preserve"> PAGEREF _Toc99867484 \h </w:instrText>
        </w:r>
        <w:r w:rsidR="000B70E7">
          <w:rPr>
            <w:webHidden/>
          </w:rPr>
        </w:r>
        <w:r w:rsidR="000B70E7">
          <w:rPr>
            <w:webHidden/>
          </w:rPr>
          <w:fldChar w:fldCharType="separate"/>
        </w:r>
        <w:r w:rsidR="00B63BE7">
          <w:rPr>
            <w:webHidden/>
          </w:rPr>
          <w:t>13</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85" w:history="1">
        <w:r w:rsidR="000B70E7" w:rsidRPr="004E3154">
          <w:rPr>
            <w:rStyle w:val="Hyperlink"/>
            <w:lang w:val="pt-BR"/>
          </w:rPr>
          <w:t>1.5.2. Chỉ tiêu về hạ tầng kỹ thuật</w:t>
        </w:r>
        <w:r w:rsidR="000B70E7">
          <w:rPr>
            <w:webHidden/>
          </w:rPr>
          <w:tab/>
        </w:r>
        <w:r w:rsidR="000B70E7">
          <w:rPr>
            <w:webHidden/>
          </w:rPr>
          <w:fldChar w:fldCharType="begin"/>
        </w:r>
        <w:r w:rsidR="000B70E7">
          <w:rPr>
            <w:webHidden/>
          </w:rPr>
          <w:instrText xml:space="preserve"> PAGEREF _Toc99867485 \h </w:instrText>
        </w:r>
        <w:r w:rsidR="000B70E7">
          <w:rPr>
            <w:webHidden/>
          </w:rPr>
        </w:r>
        <w:r w:rsidR="000B70E7">
          <w:rPr>
            <w:webHidden/>
          </w:rPr>
          <w:fldChar w:fldCharType="separate"/>
        </w:r>
        <w:r w:rsidR="00B63BE7">
          <w:rPr>
            <w:webHidden/>
          </w:rPr>
          <w:t>14</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86" w:history="1">
        <w:r w:rsidR="000B70E7" w:rsidRPr="004E3154">
          <w:rPr>
            <w:rStyle w:val="Hyperlink"/>
          </w:rPr>
          <w:t>CHƯƠNG 2: ĐỀ XUẤT PHƯƠNG ÁN</w:t>
        </w:r>
        <w:r w:rsidR="000B70E7">
          <w:rPr>
            <w:webHidden/>
          </w:rPr>
          <w:tab/>
        </w:r>
        <w:r w:rsidR="000B70E7">
          <w:rPr>
            <w:webHidden/>
          </w:rPr>
          <w:fldChar w:fldCharType="begin"/>
        </w:r>
        <w:r w:rsidR="000B70E7">
          <w:rPr>
            <w:webHidden/>
          </w:rPr>
          <w:instrText xml:space="preserve"> PAGEREF _Toc99867486 \h </w:instrText>
        </w:r>
        <w:r w:rsidR="000B70E7">
          <w:rPr>
            <w:webHidden/>
          </w:rPr>
        </w:r>
        <w:r w:rsidR="000B70E7">
          <w:rPr>
            <w:webHidden/>
          </w:rPr>
          <w:fldChar w:fldCharType="separate"/>
        </w:r>
        <w:r w:rsidR="00B63BE7">
          <w:rPr>
            <w:webHidden/>
          </w:rPr>
          <w:t>15</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87" w:history="1">
        <w:r w:rsidR="000B70E7" w:rsidRPr="004E3154">
          <w:rPr>
            <w:rStyle w:val="Hyperlink"/>
          </w:rPr>
          <w:t>2.1. Quan điểm lập quy hoạch</w:t>
        </w:r>
        <w:r w:rsidR="000B70E7">
          <w:rPr>
            <w:webHidden/>
          </w:rPr>
          <w:tab/>
        </w:r>
        <w:r w:rsidR="000B70E7">
          <w:rPr>
            <w:webHidden/>
          </w:rPr>
          <w:fldChar w:fldCharType="begin"/>
        </w:r>
        <w:r w:rsidR="000B70E7">
          <w:rPr>
            <w:webHidden/>
          </w:rPr>
          <w:instrText xml:space="preserve"> PAGEREF _Toc99867487 \h </w:instrText>
        </w:r>
        <w:r w:rsidR="000B70E7">
          <w:rPr>
            <w:webHidden/>
          </w:rPr>
        </w:r>
        <w:r w:rsidR="000B70E7">
          <w:rPr>
            <w:webHidden/>
          </w:rPr>
          <w:fldChar w:fldCharType="separate"/>
        </w:r>
        <w:r w:rsidR="00B63BE7">
          <w:rPr>
            <w:webHidden/>
          </w:rPr>
          <w:t>15</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88" w:history="1">
        <w:r w:rsidR="000B70E7" w:rsidRPr="004E3154">
          <w:rPr>
            <w:rStyle w:val="Hyperlink"/>
          </w:rPr>
          <w:t>2.2. Nguyên tắc lập quy hoạch</w:t>
        </w:r>
        <w:r w:rsidR="000B70E7">
          <w:rPr>
            <w:webHidden/>
          </w:rPr>
          <w:tab/>
        </w:r>
        <w:r w:rsidR="000B70E7">
          <w:rPr>
            <w:webHidden/>
          </w:rPr>
          <w:fldChar w:fldCharType="begin"/>
        </w:r>
        <w:r w:rsidR="000B70E7">
          <w:rPr>
            <w:webHidden/>
          </w:rPr>
          <w:instrText xml:space="preserve"> PAGEREF _Toc99867488 \h </w:instrText>
        </w:r>
        <w:r w:rsidR="000B70E7">
          <w:rPr>
            <w:webHidden/>
          </w:rPr>
        </w:r>
        <w:r w:rsidR="000B70E7">
          <w:rPr>
            <w:webHidden/>
          </w:rPr>
          <w:fldChar w:fldCharType="separate"/>
        </w:r>
        <w:r w:rsidR="00B63BE7">
          <w:rPr>
            <w:webHidden/>
          </w:rPr>
          <w:t>15</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89" w:history="1">
        <w:r w:rsidR="000B70E7" w:rsidRPr="004E3154">
          <w:rPr>
            <w:rStyle w:val="Hyperlink"/>
          </w:rPr>
          <w:t>2.3. Cơ cấu sử dụng đất đề xuất</w:t>
        </w:r>
        <w:r w:rsidR="000B70E7">
          <w:rPr>
            <w:webHidden/>
          </w:rPr>
          <w:tab/>
        </w:r>
        <w:r w:rsidR="000B70E7">
          <w:rPr>
            <w:webHidden/>
          </w:rPr>
          <w:fldChar w:fldCharType="begin"/>
        </w:r>
        <w:r w:rsidR="000B70E7">
          <w:rPr>
            <w:webHidden/>
          </w:rPr>
          <w:instrText xml:space="preserve"> PAGEREF _Toc99867489 \h </w:instrText>
        </w:r>
        <w:r w:rsidR="000B70E7">
          <w:rPr>
            <w:webHidden/>
          </w:rPr>
        </w:r>
        <w:r w:rsidR="000B70E7">
          <w:rPr>
            <w:webHidden/>
          </w:rPr>
          <w:fldChar w:fldCharType="separate"/>
        </w:r>
        <w:r w:rsidR="00B63BE7">
          <w:rPr>
            <w:webHidden/>
          </w:rPr>
          <w:t>15</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90" w:history="1">
        <w:r w:rsidR="000B70E7" w:rsidRPr="004E3154">
          <w:rPr>
            <w:rStyle w:val="Hyperlink"/>
          </w:rPr>
          <w:t>2.4. Quy hoạch sử dụng đất đề xuất</w:t>
        </w:r>
        <w:r w:rsidR="000B70E7">
          <w:rPr>
            <w:webHidden/>
          </w:rPr>
          <w:tab/>
        </w:r>
        <w:r w:rsidR="000B70E7">
          <w:rPr>
            <w:webHidden/>
          </w:rPr>
          <w:fldChar w:fldCharType="begin"/>
        </w:r>
        <w:r w:rsidR="000B70E7">
          <w:rPr>
            <w:webHidden/>
          </w:rPr>
          <w:instrText xml:space="preserve"> PAGEREF _Toc99867490 \h </w:instrText>
        </w:r>
        <w:r w:rsidR="000B70E7">
          <w:rPr>
            <w:webHidden/>
          </w:rPr>
        </w:r>
        <w:r w:rsidR="000B70E7">
          <w:rPr>
            <w:webHidden/>
          </w:rPr>
          <w:fldChar w:fldCharType="separate"/>
        </w:r>
        <w:r w:rsidR="00B63BE7">
          <w:rPr>
            <w:webHidden/>
          </w:rPr>
          <w:t>18</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91" w:history="1">
        <w:r w:rsidR="000B70E7" w:rsidRPr="004E3154">
          <w:rPr>
            <w:rStyle w:val="Hyperlink"/>
          </w:rPr>
          <w:t>2.5. Thống kê chi tiết các công trình nhà ở trong khu vực quy hoạch</w:t>
        </w:r>
        <w:r w:rsidR="000B70E7">
          <w:rPr>
            <w:webHidden/>
          </w:rPr>
          <w:tab/>
        </w:r>
        <w:r w:rsidR="000B70E7">
          <w:rPr>
            <w:webHidden/>
          </w:rPr>
          <w:fldChar w:fldCharType="begin"/>
        </w:r>
        <w:r w:rsidR="000B70E7">
          <w:rPr>
            <w:webHidden/>
          </w:rPr>
          <w:instrText xml:space="preserve"> PAGEREF _Toc99867491 \h </w:instrText>
        </w:r>
        <w:r w:rsidR="000B70E7">
          <w:rPr>
            <w:webHidden/>
          </w:rPr>
        </w:r>
        <w:r w:rsidR="000B70E7">
          <w:rPr>
            <w:webHidden/>
          </w:rPr>
          <w:fldChar w:fldCharType="separate"/>
        </w:r>
        <w:r w:rsidR="00B63BE7">
          <w:rPr>
            <w:webHidden/>
          </w:rPr>
          <w:t>20</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92" w:history="1">
        <w:r w:rsidR="000B70E7" w:rsidRPr="004E3154">
          <w:rPr>
            <w:rStyle w:val="Hyperlink"/>
          </w:rPr>
          <w:t>2.6. Các yêu cầu về quản lý xây dựng trong đồ án</w:t>
        </w:r>
        <w:r w:rsidR="000B70E7">
          <w:rPr>
            <w:webHidden/>
          </w:rPr>
          <w:tab/>
        </w:r>
        <w:r w:rsidR="000B70E7">
          <w:rPr>
            <w:webHidden/>
          </w:rPr>
          <w:fldChar w:fldCharType="begin"/>
        </w:r>
        <w:r w:rsidR="000B70E7">
          <w:rPr>
            <w:webHidden/>
          </w:rPr>
          <w:instrText xml:space="preserve"> PAGEREF _Toc99867492 \h </w:instrText>
        </w:r>
        <w:r w:rsidR="000B70E7">
          <w:rPr>
            <w:webHidden/>
          </w:rPr>
        </w:r>
        <w:r w:rsidR="000B70E7">
          <w:rPr>
            <w:webHidden/>
          </w:rPr>
          <w:fldChar w:fldCharType="separate"/>
        </w:r>
        <w:r w:rsidR="00B63BE7">
          <w:rPr>
            <w:webHidden/>
          </w:rPr>
          <w:t>25</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93" w:history="1">
        <w:r w:rsidR="000B70E7" w:rsidRPr="004E3154">
          <w:rPr>
            <w:rStyle w:val="Hyperlink"/>
          </w:rPr>
          <w:t>2.7. Tiến độ dự án, xác định hạng mục ưu tiên đầu tư</w:t>
        </w:r>
        <w:r w:rsidR="000B70E7">
          <w:rPr>
            <w:webHidden/>
          </w:rPr>
          <w:tab/>
        </w:r>
        <w:r w:rsidR="000B70E7">
          <w:rPr>
            <w:webHidden/>
          </w:rPr>
          <w:fldChar w:fldCharType="begin"/>
        </w:r>
        <w:r w:rsidR="000B70E7">
          <w:rPr>
            <w:webHidden/>
          </w:rPr>
          <w:instrText xml:space="preserve"> PAGEREF _Toc99867493 \h </w:instrText>
        </w:r>
        <w:r w:rsidR="000B70E7">
          <w:rPr>
            <w:webHidden/>
          </w:rPr>
        </w:r>
        <w:r w:rsidR="000B70E7">
          <w:rPr>
            <w:webHidden/>
          </w:rPr>
          <w:fldChar w:fldCharType="separate"/>
        </w:r>
        <w:r w:rsidR="00B63BE7">
          <w:rPr>
            <w:webHidden/>
          </w:rPr>
          <w:t>25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94" w:history="1">
        <w:r w:rsidR="000B70E7" w:rsidRPr="004E3154">
          <w:rPr>
            <w:rStyle w:val="Hyperlink"/>
            <w:lang w:val="pt-BR"/>
          </w:rPr>
          <w:t>2.7.1. Tiến độ dự án</w:t>
        </w:r>
        <w:r w:rsidR="000B70E7">
          <w:rPr>
            <w:webHidden/>
          </w:rPr>
          <w:tab/>
        </w:r>
        <w:r w:rsidR="000B70E7">
          <w:rPr>
            <w:webHidden/>
          </w:rPr>
          <w:fldChar w:fldCharType="begin"/>
        </w:r>
        <w:r w:rsidR="000B70E7">
          <w:rPr>
            <w:webHidden/>
          </w:rPr>
          <w:instrText xml:space="preserve"> PAGEREF _Toc99867494 \h </w:instrText>
        </w:r>
        <w:r w:rsidR="000B70E7">
          <w:rPr>
            <w:webHidden/>
          </w:rPr>
        </w:r>
        <w:r w:rsidR="000B70E7">
          <w:rPr>
            <w:webHidden/>
          </w:rPr>
          <w:fldChar w:fldCharType="separate"/>
        </w:r>
        <w:r w:rsidR="00B63BE7">
          <w:rPr>
            <w:webHidden/>
          </w:rPr>
          <w:t>25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495" w:history="1">
        <w:r w:rsidR="000B70E7" w:rsidRPr="004E3154">
          <w:rPr>
            <w:rStyle w:val="Hyperlink"/>
            <w:lang w:val="pt-BR"/>
          </w:rPr>
          <w:t>2.7.2. Thứ tự hạng mục ưu tiên đầu tư</w:t>
        </w:r>
        <w:r w:rsidR="000B70E7">
          <w:rPr>
            <w:webHidden/>
          </w:rPr>
          <w:tab/>
        </w:r>
        <w:r w:rsidR="000B70E7">
          <w:rPr>
            <w:webHidden/>
          </w:rPr>
          <w:fldChar w:fldCharType="begin"/>
        </w:r>
        <w:r w:rsidR="000B70E7">
          <w:rPr>
            <w:webHidden/>
          </w:rPr>
          <w:instrText xml:space="preserve"> PAGEREF _Toc99867495 \h </w:instrText>
        </w:r>
        <w:r w:rsidR="000B70E7">
          <w:rPr>
            <w:webHidden/>
          </w:rPr>
        </w:r>
        <w:r w:rsidR="000B70E7">
          <w:rPr>
            <w:webHidden/>
          </w:rPr>
          <w:fldChar w:fldCharType="separate"/>
        </w:r>
        <w:r w:rsidR="00B63BE7">
          <w:rPr>
            <w:webHidden/>
          </w:rPr>
          <w:t>25</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96" w:history="1">
        <w:r w:rsidR="000B70E7" w:rsidRPr="004E3154">
          <w:rPr>
            <w:rStyle w:val="Hyperlink"/>
          </w:rPr>
          <w:t>CHƯƠNG 3: TỔ CHỨC KHÔNG GIAN KIẾN TRÚC CẢNH QUAN</w:t>
        </w:r>
        <w:r w:rsidR="000B70E7">
          <w:rPr>
            <w:webHidden/>
          </w:rPr>
          <w:tab/>
        </w:r>
        <w:r w:rsidR="000B70E7">
          <w:rPr>
            <w:webHidden/>
          </w:rPr>
          <w:fldChar w:fldCharType="begin"/>
        </w:r>
        <w:r w:rsidR="000B70E7">
          <w:rPr>
            <w:webHidden/>
          </w:rPr>
          <w:instrText xml:space="preserve"> PAGEREF _Toc99867496 \h </w:instrText>
        </w:r>
        <w:r w:rsidR="000B70E7">
          <w:rPr>
            <w:webHidden/>
          </w:rPr>
        </w:r>
        <w:r w:rsidR="000B70E7">
          <w:rPr>
            <w:webHidden/>
          </w:rPr>
          <w:fldChar w:fldCharType="separate"/>
        </w:r>
        <w:r w:rsidR="00B63BE7">
          <w:rPr>
            <w:webHidden/>
          </w:rPr>
          <w:t>26</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97" w:history="1">
        <w:r w:rsidR="000B70E7" w:rsidRPr="004E3154">
          <w:rPr>
            <w:rStyle w:val="Hyperlink"/>
          </w:rPr>
          <w:t>3.1. Bố cục không gian kiến trúc toàn khu</w:t>
        </w:r>
        <w:r w:rsidR="000B70E7">
          <w:rPr>
            <w:webHidden/>
          </w:rPr>
          <w:tab/>
        </w:r>
        <w:r w:rsidR="000B70E7">
          <w:rPr>
            <w:webHidden/>
          </w:rPr>
          <w:fldChar w:fldCharType="begin"/>
        </w:r>
        <w:r w:rsidR="000B70E7">
          <w:rPr>
            <w:webHidden/>
          </w:rPr>
          <w:instrText xml:space="preserve"> PAGEREF _Toc99867497 \h </w:instrText>
        </w:r>
        <w:r w:rsidR="000B70E7">
          <w:rPr>
            <w:webHidden/>
          </w:rPr>
        </w:r>
        <w:r w:rsidR="000B70E7">
          <w:rPr>
            <w:webHidden/>
          </w:rPr>
          <w:fldChar w:fldCharType="separate"/>
        </w:r>
        <w:r w:rsidR="00B63BE7">
          <w:rPr>
            <w:webHidden/>
          </w:rPr>
          <w:t>26</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98" w:history="1">
        <w:r w:rsidR="000B70E7" w:rsidRPr="004E3154">
          <w:rPr>
            <w:rStyle w:val="Hyperlink"/>
          </w:rPr>
          <w:t>3.2. Bố cục không gian khu vực trọng tâm,  tuyến, điểm nhấn, điểm nhìn</w:t>
        </w:r>
        <w:r w:rsidR="000B70E7">
          <w:rPr>
            <w:webHidden/>
          </w:rPr>
          <w:tab/>
        </w:r>
        <w:r w:rsidR="000B70E7">
          <w:rPr>
            <w:webHidden/>
          </w:rPr>
          <w:fldChar w:fldCharType="begin"/>
        </w:r>
        <w:r w:rsidR="000B70E7">
          <w:rPr>
            <w:webHidden/>
          </w:rPr>
          <w:instrText xml:space="preserve"> PAGEREF _Toc99867498 \h </w:instrText>
        </w:r>
        <w:r w:rsidR="000B70E7">
          <w:rPr>
            <w:webHidden/>
          </w:rPr>
        </w:r>
        <w:r w:rsidR="000B70E7">
          <w:rPr>
            <w:webHidden/>
          </w:rPr>
          <w:fldChar w:fldCharType="separate"/>
        </w:r>
        <w:r w:rsidR="00B63BE7">
          <w:rPr>
            <w:webHidden/>
          </w:rPr>
          <w:t>27</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499" w:history="1">
        <w:r w:rsidR="000B70E7" w:rsidRPr="004E3154">
          <w:rPr>
            <w:rStyle w:val="Hyperlink"/>
          </w:rPr>
          <w:t>3.3. Các yêu cầu về tổ chức và bảo vệ cảnh quan</w:t>
        </w:r>
        <w:r w:rsidR="000B70E7">
          <w:rPr>
            <w:webHidden/>
          </w:rPr>
          <w:tab/>
        </w:r>
        <w:r w:rsidR="000B70E7">
          <w:rPr>
            <w:webHidden/>
          </w:rPr>
          <w:fldChar w:fldCharType="begin"/>
        </w:r>
        <w:r w:rsidR="000B70E7">
          <w:rPr>
            <w:webHidden/>
          </w:rPr>
          <w:instrText xml:space="preserve"> PAGEREF _Toc99867499 \h </w:instrText>
        </w:r>
        <w:r w:rsidR="000B70E7">
          <w:rPr>
            <w:webHidden/>
          </w:rPr>
        </w:r>
        <w:r w:rsidR="000B70E7">
          <w:rPr>
            <w:webHidden/>
          </w:rPr>
          <w:fldChar w:fldCharType="separate"/>
        </w:r>
        <w:r w:rsidR="00B63BE7">
          <w:rPr>
            <w:webHidden/>
          </w:rPr>
          <w:t>27</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00" w:history="1">
        <w:r w:rsidR="000B70E7" w:rsidRPr="004E3154">
          <w:rPr>
            <w:rStyle w:val="Hyperlink"/>
          </w:rPr>
          <w:t>3.4. Xác định các vùng, khu vực đặc trưng cần kiểm soát</w:t>
        </w:r>
        <w:r w:rsidR="000B70E7">
          <w:rPr>
            <w:webHidden/>
          </w:rPr>
          <w:tab/>
        </w:r>
        <w:r w:rsidR="000B70E7">
          <w:rPr>
            <w:webHidden/>
          </w:rPr>
          <w:fldChar w:fldCharType="begin"/>
        </w:r>
        <w:r w:rsidR="000B70E7">
          <w:rPr>
            <w:webHidden/>
          </w:rPr>
          <w:instrText xml:space="preserve"> PAGEREF _Toc99867500 \h </w:instrText>
        </w:r>
        <w:r w:rsidR="000B70E7">
          <w:rPr>
            <w:webHidden/>
          </w:rPr>
        </w:r>
        <w:r w:rsidR="000B70E7">
          <w:rPr>
            <w:webHidden/>
          </w:rPr>
          <w:fldChar w:fldCharType="separate"/>
        </w:r>
        <w:r w:rsidR="00B63BE7">
          <w:rPr>
            <w:webHidden/>
          </w:rPr>
          <w:t>27</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01" w:history="1">
        <w:r w:rsidR="000B70E7" w:rsidRPr="004E3154">
          <w:rPr>
            <w:rStyle w:val="Hyperlink"/>
          </w:rPr>
          <w:t>CHƯƠNG 4: THIẾT KẾ ĐÔ THỊ</w:t>
        </w:r>
        <w:r w:rsidR="000B70E7">
          <w:rPr>
            <w:webHidden/>
          </w:rPr>
          <w:tab/>
        </w:r>
        <w:r w:rsidR="000B70E7">
          <w:rPr>
            <w:webHidden/>
          </w:rPr>
          <w:fldChar w:fldCharType="begin"/>
        </w:r>
        <w:r w:rsidR="000B70E7">
          <w:rPr>
            <w:webHidden/>
          </w:rPr>
          <w:instrText xml:space="preserve"> PAGEREF _Toc99867501 \h </w:instrText>
        </w:r>
        <w:r w:rsidR="000B70E7">
          <w:rPr>
            <w:webHidden/>
          </w:rPr>
        </w:r>
        <w:r w:rsidR="000B70E7">
          <w:rPr>
            <w:webHidden/>
          </w:rPr>
          <w:fldChar w:fldCharType="separate"/>
        </w:r>
        <w:r w:rsidR="00B63BE7">
          <w:rPr>
            <w:webHidden/>
          </w:rPr>
          <w:t>28</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02" w:history="1">
        <w:r w:rsidR="000B70E7" w:rsidRPr="004E3154">
          <w:rPr>
            <w:rStyle w:val="Hyperlink"/>
          </w:rPr>
          <w:t>4.1. Mục tiêu thiết kế đô thị</w:t>
        </w:r>
        <w:r w:rsidR="000B70E7">
          <w:rPr>
            <w:webHidden/>
          </w:rPr>
          <w:tab/>
        </w:r>
        <w:r w:rsidR="000B70E7">
          <w:rPr>
            <w:webHidden/>
          </w:rPr>
          <w:fldChar w:fldCharType="begin"/>
        </w:r>
        <w:r w:rsidR="000B70E7">
          <w:rPr>
            <w:webHidden/>
          </w:rPr>
          <w:instrText xml:space="preserve"> PAGEREF _Toc99867502 \h </w:instrText>
        </w:r>
        <w:r w:rsidR="000B70E7">
          <w:rPr>
            <w:webHidden/>
          </w:rPr>
        </w:r>
        <w:r w:rsidR="000B70E7">
          <w:rPr>
            <w:webHidden/>
          </w:rPr>
          <w:fldChar w:fldCharType="separate"/>
        </w:r>
        <w:r w:rsidR="00B63BE7">
          <w:rPr>
            <w:webHidden/>
          </w:rPr>
          <w:t>28</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03" w:history="1">
        <w:r w:rsidR="000B70E7" w:rsidRPr="004E3154">
          <w:rPr>
            <w:rStyle w:val="Hyperlink"/>
          </w:rPr>
          <w:t>4.2. Nguyên tắc lập quy hoạch</w:t>
        </w:r>
        <w:r w:rsidR="000B70E7">
          <w:rPr>
            <w:webHidden/>
          </w:rPr>
          <w:tab/>
        </w:r>
        <w:r w:rsidR="000B70E7">
          <w:rPr>
            <w:webHidden/>
          </w:rPr>
          <w:fldChar w:fldCharType="begin"/>
        </w:r>
        <w:r w:rsidR="000B70E7">
          <w:rPr>
            <w:webHidden/>
          </w:rPr>
          <w:instrText xml:space="preserve"> PAGEREF _Toc99867503 \h </w:instrText>
        </w:r>
        <w:r w:rsidR="000B70E7">
          <w:rPr>
            <w:webHidden/>
          </w:rPr>
        </w:r>
        <w:r w:rsidR="000B70E7">
          <w:rPr>
            <w:webHidden/>
          </w:rPr>
          <w:fldChar w:fldCharType="separate"/>
        </w:r>
        <w:r w:rsidR="00B63BE7">
          <w:rPr>
            <w:webHidden/>
          </w:rPr>
          <w:t>28</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04" w:history="1">
        <w:r w:rsidR="000B70E7" w:rsidRPr="004E3154">
          <w:rPr>
            <w:rStyle w:val="Hyperlink"/>
          </w:rPr>
          <w:t>4.3. Nội dung quy định</w:t>
        </w:r>
        <w:r w:rsidR="000B70E7">
          <w:rPr>
            <w:webHidden/>
          </w:rPr>
          <w:tab/>
        </w:r>
        <w:r w:rsidR="000B70E7">
          <w:rPr>
            <w:webHidden/>
          </w:rPr>
          <w:fldChar w:fldCharType="begin"/>
        </w:r>
        <w:r w:rsidR="000B70E7">
          <w:rPr>
            <w:webHidden/>
          </w:rPr>
          <w:instrText xml:space="preserve"> PAGEREF _Toc99867504 \h </w:instrText>
        </w:r>
        <w:r w:rsidR="000B70E7">
          <w:rPr>
            <w:webHidden/>
          </w:rPr>
        </w:r>
        <w:r w:rsidR="000B70E7">
          <w:rPr>
            <w:webHidden/>
          </w:rPr>
          <w:fldChar w:fldCharType="separate"/>
        </w:r>
        <w:r w:rsidR="00B63BE7">
          <w:rPr>
            <w:webHidden/>
          </w:rPr>
          <w:t>28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05" w:history="1">
        <w:r w:rsidR="000B70E7" w:rsidRPr="004E3154">
          <w:rPr>
            <w:rStyle w:val="Hyperlink"/>
            <w:lang w:val="pt-BR"/>
          </w:rPr>
          <w:t>4.3.1. Xác định công trình điểm nhấn theo hướng, tầm nhìn</w:t>
        </w:r>
        <w:r w:rsidR="000B70E7">
          <w:rPr>
            <w:webHidden/>
          </w:rPr>
          <w:tab/>
        </w:r>
        <w:r w:rsidR="000B70E7">
          <w:rPr>
            <w:webHidden/>
          </w:rPr>
          <w:fldChar w:fldCharType="begin"/>
        </w:r>
        <w:r w:rsidR="000B70E7">
          <w:rPr>
            <w:webHidden/>
          </w:rPr>
          <w:instrText xml:space="preserve"> PAGEREF _Toc99867505 \h </w:instrText>
        </w:r>
        <w:r w:rsidR="000B70E7">
          <w:rPr>
            <w:webHidden/>
          </w:rPr>
        </w:r>
        <w:r w:rsidR="000B70E7">
          <w:rPr>
            <w:webHidden/>
          </w:rPr>
          <w:fldChar w:fldCharType="separate"/>
        </w:r>
        <w:r w:rsidR="00B63BE7">
          <w:rPr>
            <w:webHidden/>
          </w:rPr>
          <w:t>28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06" w:history="1">
        <w:r w:rsidR="000B70E7" w:rsidRPr="004E3154">
          <w:rPr>
            <w:rStyle w:val="Hyperlink"/>
            <w:lang w:val="pt-BR"/>
          </w:rPr>
          <w:t>4.3.2. Xác định chiều cao và khoảng lùi công trình</w:t>
        </w:r>
        <w:r w:rsidR="000B70E7">
          <w:rPr>
            <w:webHidden/>
          </w:rPr>
          <w:tab/>
        </w:r>
        <w:r w:rsidR="000B70E7">
          <w:rPr>
            <w:webHidden/>
          </w:rPr>
          <w:fldChar w:fldCharType="begin"/>
        </w:r>
        <w:r w:rsidR="000B70E7">
          <w:rPr>
            <w:webHidden/>
          </w:rPr>
          <w:instrText xml:space="preserve"> PAGEREF _Toc99867506 \h </w:instrText>
        </w:r>
        <w:r w:rsidR="000B70E7">
          <w:rPr>
            <w:webHidden/>
          </w:rPr>
        </w:r>
        <w:r w:rsidR="000B70E7">
          <w:rPr>
            <w:webHidden/>
          </w:rPr>
          <w:fldChar w:fldCharType="separate"/>
        </w:r>
        <w:r w:rsidR="00B63BE7">
          <w:rPr>
            <w:webHidden/>
          </w:rPr>
          <w:t>29</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07" w:history="1">
        <w:r w:rsidR="000B70E7" w:rsidRPr="004E3154">
          <w:rPr>
            <w:rStyle w:val="Hyperlink"/>
            <w:lang w:val="pt-BR"/>
          </w:rPr>
          <w:t>4.3.3. Các quy định về xây dựng công trình kiến trúc</w:t>
        </w:r>
        <w:r w:rsidR="000B70E7">
          <w:rPr>
            <w:webHidden/>
          </w:rPr>
          <w:tab/>
        </w:r>
        <w:r w:rsidR="000B70E7">
          <w:rPr>
            <w:webHidden/>
          </w:rPr>
          <w:fldChar w:fldCharType="begin"/>
        </w:r>
        <w:r w:rsidR="000B70E7">
          <w:rPr>
            <w:webHidden/>
          </w:rPr>
          <w:instrText xml:space="preserve"> PAGEREF _Toc99867507 \h </w:instrText>
        </w:r>
        <w:r w:rsidR="000B70E7">
          <w:rPr>
            <w:webHidden/>
          </w:rPr>
        </w:r>
        <w:r w:rsidR="000B70E7">
          <w:rPr>
            <w:webHidden/>
          </w:rPr>
          <w:fldChar w:fldCharType="separate"/>
        </w:r>
        <w:r w:rsidR="00B63BE7">
          <w:rPr>
            <w:webHidden/>
          </w:rPr>
          <w:t>31</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08" w:history="1">
        <w:r w:rsidR="000B70E7" w:rsidRPr="004E3154">
          <w:rPr>
            <w:rStyle w:val="Hyperlink"/>
            <w:lang w:val="pt-BR"/>
          </w:rPr>
          <w:t>4.3.4. Xác định hình khối, màu sắc, hình thức kiến trúc chủ đạo và các quy định khác</w:t>
        </w:r>
        <w:r w:rsidR="000B70E7">
          <w:rPr>
            <w:webHidden/>
          </w:rPr>
          <w:tab/>
        </w:r>
        <w:r w:rsidR="000B70E7">
          <w:rPr>
            <w:webHidden/>
          </w:rPr>
          <w:fldChar w:fldCharType="begin"/>
        </w:r>
        <w:r w:rsidR="000B70E7">
          <w:rPr>
            <w:webHidden/>
          </w:rPr>
          <w:instrText xml:space="preserve"> PAGEREF _Toc99867508 \h </w:instrText>
        </w:r>
        <w:r w:rsidR="000B70E7">
          <w:rPr>
            <w:webHidden/>
          </w:rPr>
        </w:r>
        <w:r w:rsidR="000B70E7">
          <w:rPr>
            <w:webHidden/>
          </w:rPr>
          <w:fldChar w:fldCharType="separate"/>
        </w:r>
        <w:r w:rsidR="00B63BE7">
          <w:rPr>
            <w:webHidden/>
          </w:rPr>
          <w:t>33</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09" w:history="1">
        <w:r w:rsidR="000B70E7" w:rsidRPr="004E3154">
          <w:rPr>
            <w:rStyle w:val="Hyperlink"/>
            <w:lang w:val="pt-BR"/>
          </w:rPr>
          <w:t>4.3.5. Hệ thống cây xanh công cộng và cây xanh đường phố</w:t>
        </w:r>
        <w:r w:rsidR="000B70E7">
          <w:rPr>
            <w:webHidden/>
          </w:rPr>
          <w:tab/>
        </w:r>
        <w:r w:rsidR="000B70E7">
          <w:rPr>
            <w:webHidden/>
          </w:rPr>
          <w:fldChar w:fldCharType="begin"/>
        </w:r>
        <w:r w:rsidR="000B70E7">
          <w:rPr>
            <w:webHidden/>
          </w:rPr>
          <w:instrText xml:space="preserve"> PAGEREF _Toc99867509 \h </w:instrText>
        </w:r>
        <w:r w:rsidR="000B70E7">
          <w:rPr>
            <w:webHidden/>
          </w:rPr>
        </w:r>
        <w:r w:rsidR="000B70E7">
          <w:rPr>
            <w:webHidden/>
          </w:rPr>
          <w:fldChar w:fldCharType="separate"/>
        </w:r>
        <w:r w:rsidR="00B63BE7">
          <w:rPr>
            <w:webHidden/>
          </w:rPr>
          <w:t>35</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10" w:history="1">
        <w:r w:rsidR="000B70E7" w:rsidRPr="004E3154">
          <w:rPr>
            <w:rStyle w:val="Hyperlink"/>
          </w:rPr>
          <w:t>CHƯƠNG 5: QUY HOẠCH HẠ TẦNG KỸ THUẬT</w:t>
        </w:r>
        <w:r w:rsidR="000B70E7">
          <w:rPr>
            <w:webHidden/>
          </w:rPr>
          <w:tab/>
        </w:r>
        <w:r w:rsidR="000B70E7">
          <w:rPr>
            <w:webHidden/>
          </w:rPr>
          <w:fldChar w:fldCharType="begin"/>
        </w:r>
        <w:r w:rsidR="000B70E7">
          <w:rPr>
            <w:webHidden/>
          </w:rPr>
          <w:instrText xml:space="preserve"> PAGEREF _Toc99867510 \h </w:instrText>
        </w:r>
        <w:r w:rsidR="000B70E7">
          <w:rPr>
            <w:webHidden/>
          </w:rPr>
        </w:r>
        <w:r w:rsidR="000B70E7">
          <w:rPr>
            <w:webHidden/>
          </w:rPr>
          <w:fldChar w:fldCharType="separate"/>
        </w:r>
        <w:r w:rsidR="00B63BE7">
          <w:rPr>
            <w:webHidden/>
          </w:rPr>
          <w:t>38</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11" w:history="1">
        <w:r w:rsidR="000B70E7" w:rsidRPr="004E3154">
          <w:rPr>
            <w:rStyle w:val="Hyperlink"/>
          </w:rPr>
          <w:t>5.1. Quy hoạch mạng lưới giao thông</w:t>
        </w:r>
        <w:r w:rsidR="000B70E7">
          <w:rPr>
            <w:webHidden/>
          </w:rPr>
          <w:tab/>
        </w:r>
        <w:r w:rsidR="000B70E7">
          <w:rPr>
            <w:webHidden/>
          </w:rPr>
          <w:fldChar w:fldCharType="begin"/>
        </w:r>
        <w:r w:rsidR="000B70E7">
          <w:rPr>
            <w:webHidden/>
          </w:rPr>
          <w:instrText xml:space="preserve"> PAGEREF _Toc99867511 \h </w:instrText>
        </w:r>
        <w:r w:rsidR="000B70E7">
          <w:rPr>
            <w:webHidden/>
          </w:rPr>
        </w:r>
        <w:r w:rsidR="000B70E7">
          <w:rPr>
            <w:webHidden/>
          </w:rPr>
          <w:fldChar w:fldCharType="separate"/>
        </w:r>
        <w:r w:rsidR="00B63BE7">
          <w:rPr>
            <w:webHidden/>
          </w:rPr>
          <w:t>38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12" w:history="1">
        <w:r w:rsidR="000B70E7" w:rsidRPr="004E3154">
          <w:rPr>
            <w:rStyle w:val="Hyperlink"/>
            <w:lang w:val="sv-SE"/>
          </w:rPr>
          <w:t>5.1.1. Cơ sở thiết kế</w:t>
        </w:r>
        <w:r w:rsidR="000B70E7">
          <w:rPr>
            <w:webHidden/>
          </w:rPr>
          <w:tab/>
        </w:r>
        <w:r w:rsidR="000B70E7">
          <w:rPr>
            <w:webHidden/>
          </w:rPr>
          <w:fldChar w:fldCharType="begin"/>
        </w:r>
        <w:r w:rsidR="000B70E7">
          <w:rPr>
            <w:webHidden/>
          </w:rPr>
          <w:instrText xml:space="preserve"> PAGEREF _Toc99867512 \h </w:instrText>
        </w:r>
        <w:r w:rsidR="000B70E7">
          <w:rPr>
            <w:webHidden/>
          </w:rPr>
        </w:r>
        <w:r w:rsidR="000B70E7">
          <w:rPr>
            <w:webHidden/>
          </w:rPr>
          <w:fldChar w:fldCharType="separate"/>
        </w:r>
        <w:r w:rsidR="00B63BE7">
          <w:rPr>
            <w:webHidden/>
          </w:rPr>
          <w:t>38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13" w:history="1">
        <w:r w:rsidR="000B70E7" w:rsidRPr="004E3154">
          <w:rPr>
            <w:rStyle w:val="Hyperlink"/>
            <w:lang w:val="sv-SE"/>
          </w:rPr>
          <w:t>5.1.2. Các chỉ tiêu kinh tế kỹ thuật</w:t>
        </w:r>
        <w:r w:rsidR="000B70E7">
          <w:rPr>
            <w:webHidden/>
          </w:rPr>
          <w:tab/>
        </w:r>
        <w:r w:rsidR="000B70E7">
          <w:rPr>
            <w:webHidden/>
          </w:rPr>
          <w:fldChar w:fldCharType="begin"/>
        </w:r>
        <w:r w:rsidR="000B70E7">
          <w:rPr>
            <w:webHidden/>
          </w:rPr>
          <w:instrText xml:space="preserve"> PAGEREF _Toc99867513 \h </w:instrText>
        </w:r>
        <w:r w:rsidR="000B70E7">
          <w:rPr>
            <w:webHidden/>
          </w:rPr>
        </w:r>
        <w:r w:rsidR="000B70E7">
          <w:rPr>
            <w:webHidden/>
          </w:rPr>
          <w:fldChar w:fldCharType="separate"/>
        </w:r>
        <w:r w:rsidR="00B63BE7">
          <w:rPr>
            <w:webHidden/>
          </w:rPr>
          <w:t>38</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14" w:history="1">
        <w:r w:rsidR="000B70E7" w:rsidRPr="004E3154">
          <w:rPr>
            <w:rStyle w:val="Hyperlink"/>
          </w:rPr>
          <w:t>5.1.3. Nguyên tắc thiết kế</w:t>
        </w:r>
        <w:r w:rsidR="000B70E7">
          <w:rPr>
            <w:webHidden/>
          </w:rPr>
          <w:tab/>
        </w:r>
        <w:r w:rsidR="000B70E7">
          <w:rPr>
            <w:webHidden/>
          </w:rPr>
          <w:fldChar w:fldCharType="begin"/>
        </w:r>
        <w:r w:rsidR="000B70E7">
          <w:rPr>
            <w:webHidden/>
          </w:rPr>
          <w:instrText xml:space="preserve"> PAGEREF _Toc99867514 \h </w:instrText>
        </w:r>
        <w:r w:rsidR="000B70E7">
          <w:rPr>
            <w:webHidden/>
          </w:rPr>
        </w:r>
        <w:r w:rsidR="000B70E7">
          <w:rPr>
            <w:webHidden/>
          </w:rPr>
          <w:fldChar w:fldCharType="separate"/>
        </w:r>
        <w:r w:rsidR="00B63BE7">
          <w:rPr>
            <w:webHidden/>
          </w:rPr>
          <w:t>39</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15" w:history="1">
        <w:r w:rsidR="000B70E7" w:rsidRPr="004E3154">
          <w:rPr>
            <w:rStyle w:val="Hyperlink"/>
          </w:rPr>
          <w:t>5.1.4. Thống kê khối lượng và khái toán kinh phí</w:t>
        </w:r>
        <w:r w:rsidR="000B70E7">
          <w:rPr>
            <w:webHidden/>
          </w:rPr>
          <w:tab/>
        </w:r>
        <w:r w:rsidR="000B70E7">
          <w:rPr>
            <w:webHidden/>
          </w:rPr>
          <w:fldChar w:fldCharType="begin"/>
        </w:r>
        <w:r w:rsidR="000B70E7">
          <w:rPr>
            <w:webHidden/>
          </w:rPr>
          <w:instrText xml:space="preserve"> PAGEREF _Toc99867515 \h </w:instrText>
        </w:r>
        <w:r w:rsidR="000B70E7">
          <w:rPr>
            <w:webHidden/>
          </w:rPr>
        </w:r>
        <w:r w:rsidR="000B70E7">
          <w:rPr>
            <w:webHidden/>
          </w:rPr>
          <w:fldChar w:fldCharType="separate"/>
        </w:r>
        <w:r w:rsidR="00B63BE7">
          <w:rPr>
            <w:webHidden/>
          </w:rPr>
          <w:t>39</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16" w:history="1">
        <w:r w:rsidR="000B70E7" w:rsidRPr="004E3154">
          <w:rPr>
            <w:rStyle w:val="Hyperlink"/>
          </w:rPr>
          <w:t>5.2. Quy hoạch cao độ nền và thoát nước mưa</w:t>
        </w:r>
        <w:r w:rsidR="000B70E7">
          <w:rPr>
            <w:webHidden/>
          </w:rPr>
          <w:tab/>
        </w:r>
        <w:r w:rsidR="000B70E7">
          <w:rPr>
            <w:webHidden/>
          </w:rPr>
          <w:fldChar w:fldCharType="begin"/>
        </w:r>
        <w:r w:rsidR="000B70E7">
          <w:rPr>
            <w:webHidden/>
          </w:rPr>
          <w:instrText xml:space="preserve"> PAGEREF _Toc99867516 \h </w:instrText>
        </w:r>
        <w:r w:rsidR="000B70E7">
          <w:rPr>
            <w:webHidden/>
          </w:rPr>
        </w:r>
        <w:r w:rsidR="000B70E7">
          <w:rPr>
            <w:webHidden/>
          </w:rPr>
          <w:fldChar w:fldCharType="separate"/>
        </w:r>
        <w:r w:rsidR="00B63BE7">
          <w:rPr>
            <w:webHidden/>
          </w:rPr>
          <w:t>40</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17" w:history="1">
        <w:r w:rsidR="000B70E7" w:rsidRPr="004E3154">
          <w:rPr>
            <w:rStyle w:val="Hyperlink"/>
            <w:lang w:val="sv-SE"/>
          </w:rPr>
          <w:t>5.2.1. Cơ sở thiết kế</w:t>
        </w:r>
        <w:r w:rsidR="000B70E7">
          <w:rPr>
            <w:webHidden/>
          </w:rPr>
          <w:tab/>
        </w:r>
        <w:r w:rsidR="000B70E7">
          <w:rPr>
            <w:webHidden/>
          </w:rPr>
          <w:fldChar w:fldCharType="begin"/>
        </w:r>
        <w:r w:rsidR="000B70E7">
          <w:rPr>
            <w:webHidden/>
          </w:rPr>
          <w:instrText xml:space="preserve"> PAGEREF _Toc99867517 \h </w:instrText>
        </w:r>
        <w:r w:rsidR="000B70E7">
          <w:rPr>
            <w:webHidden/>
          </w:rPr>
        </w:r>
        <w:r w:rsidR="000B70E7">
          <w:rPr>
            <w:webHidden/>
          </w:rPr>
          <w:fldChar w:fldCharType="separate"/>
        </w:r>
        <w:r w:rsidR="00B63BE7">
          <w:rPr>
            <w:webHidden/>
          </w:rPr>
          <w:t>40</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18" w:history="1">
        <w:r w:rsidR="000B70E7" w:rsidRPr="004E3154">
          <w:rPr>
            <w:rStyle w:val="Hyperlink"/>
            <w:lang w:val="sv-SE"/>
          </w:rPr>
          <w:t>5.2.2. Các chỉ tiêu kinh tế kỹ thuật</w:t>
        </w:r>
        <w:r w:rsidR="000B70E7">
          <w:rPr>
            <w:webHidden/>
          </w:rPr>
          <w:tab/>
        </w:r>
        <w:r w:rsidR="000B70E7">
          <w:rPr>
            <w:webHidden/>
          </w:rPr>
          <w:fldChar w:fldCharType="begin"/>
        </w:r>
        <w:r w:rsidR="000B70E7">
          <w:rPr>
            <w:webHidden/>
          </w:rPr>
          <w:instrText xml:space="preserve"> PAGEREF _Toc99867518 \h </w:instrText>
        </w:r>
        <w:r w:rsidR="000B70E7">
          <w:rPr>
            <w:webHidden/>
          </w:rPr>
        </w:r>
        <w:r w:rsidR="000B70E7">
          <w:rPr>
            <w:webHidden/>
          </w:rPr>
          <w:fldChar w:fldCharType="separate"/>
        </w:r>
        <w:r w:rsidR="00B63BE7">
          <w:rPr>
            <w:webHidden/>
          </w:rPr>
          <w:t>40</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19" w:history="1">
        <w:r w:rsidR="000B70E7" w:rsidRPr="004E3154">
          <w:rPr>
            <w:rStyle w:val="Hyperlink"/>
            <w:lang w:val="sv-SE"/>
          </w:rPr>
          <w:t>5.2.3. Nguyên tắc thiết kế</w:t>
        </w:r>
        <w:r w:rsidR="000B70E7">
          <w:rPr>
            <w:webHidden/>
          </w:rPr>
          <w:tab/>
        </w:r>
        <w:r w:rsidR="000B70E7">
          <w:rPr>
            <w:webHidden/>
          </w:rPr>
          <w:fldChar w:fldCharType="begin"/>
        </w:r>
        <w:r w:rsidR="000B70E7">
          <w:rPr>
            <w:webHidden/>
          </w:rPr>
          <w:instrText xml:space="preserve"> PAGEREF _Toc99867519 \h </w:instrText>
        </w:r>
        <w:r w:rsidR="000B70E7">
          <w:rPr>
            <w:webHidden/>
          </w:rPr>
        </w:r>
        <w:r w:rsidR="000B70E7">
          <w:rPr>
            <w:webHidden/>
          </w:rPr>
          <w:fldChar w:fldCharType="separate"/>
        </w:r>
        <w:r w:rsidR="00B63BE7">
          <w:rPr>
            <w:webHidden/>
          </w:rPr>
          <w:t>40</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20" w:history="1">
        <w:r w:rsidR="000B70E7" w:rsidRPr="004E3154">
          <w:rPr>
            <w:rStyle w:val="Hyperlink"/>
            <w:lang w:val="sv-SE"/>
          </w:rPr>
          <w:t>5.2.4. Thống kê khối lượng và khái toán kinh phí</w:t>
        </w:r>
        <w:r w:rsidR="000B70E7">
          <w:rPr>
            <w:webHidden/>
          </w:rPr>
          <w:tab/>
        </w:r>
        <w:r w:rsidR="000B70E7">
          <w:rPr>
            <w:webHidden/>
          </w:rPr>
          <w:fldChar w:fldCharType="begin"/>
        </w:r>
        <w:r w:rsidR="000B70E7">
          <w:rPr>
            <w:webHidden/>
          </w:rPr>
          <w:instrText xml:space="preserve"> PAGEREF _Toc99867520 \h </w:instrText>
        </w:r>
        <w:r w:rsidR="000B70E7">
          <w:rPr>
            <w:webHidden/>
          </w:rPr>
        </w:r>
        <w:r w:rsidR="000B70E7">
          <w:rPr>
            <w:webHidden/>
          </w:rPr>
          <w:fldChar w:fldCharType="separate"/>
        </w:r>
        <w:r w:rsidR="00B63BE7">
          <w:rPr>
            <w:webHidden/>
          </w:rPr>
          <w:t>41</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21" w:history="1">
        <w:r w:rsidR="000B70E7" w:rsidRPr="004E3154">
          <w:rPr>
            <w:rStyle w:val="Hyperlink"/>
          </w:rPr>
          <w:t>5.3. Quy hoạch cấp nước</w:t>
        </w:r>
        <w:r w:rsidR="000B70E7">
          <w:rPr>
            <w:webHidden/>
          </w:rPr>
          <w:tab/>
        </w:r>
        <w:r w:rsidR="000B70E7">
          <w:rPr>
            <w:webHidden/>
          </w:rPr>
          <w:fldChar w:fldCharType="begin"/>
        </w:r>
        <w:r w:rsidR="000B70E7">
          <w:rPr>
            <w:webHidden/>
          </w:rPr>
          <w:instrText xml:space="preserve"> PAGEREF _Toc99867521 \h </w:instrText>
        </w:r>
        <w:r w:rsidR="000B70E7">
          <w:rPr>
            <w:webHidden/>
          </w:rPr>
        </w:r>
        <w:r w:rsidR="000B70E7">
          <w:rPr>
            <w:webHidden/>
          </w:rPr>
          <w:fldChar w:fldCharType="separate"/>
        </w:r>
        <w:r w:rsidR="00B63BE7">
          <w:rPr>
            <w:webHidden/>
          </w:rPr>
          <w:t>41</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22" w:history="1">
        <w:r w:rsidR="000B70E7" w:rsidRPr="004E3154">
          <w:rPr>
            <w:rStyle w:val="Hyperlink"/>
            <w:lang w:val="sv-SE"/>
          </w:rPr>
          <w:t>5.3.1. Cơ sở thiết kế</w:t>
        </w:r>
        <w:r w:rsidR="000B70E7">
          <w:rPr>
            <w:webHidden/>
          </w:rPr>
          <w:tab/>
        </w:r>
        <w:r w:rsidR="000B70E7">
          <w:rPr>
            <w:webHidden/>
          </w:rPr>
          <w:fldChar w:fldCharType="begin"/>
        </w:r>
        <w:r w:rsidR="000B70E7">
          <w:rPr>
            <w:webHidden/>
          </w:rPr>
          <w:instrText xml:space="preserve"> PAGEREF _Toc99867522 \h </w:instrText>
        </w:r>
        <w:r w:rsidR="000B70E7">
          <w:rPr>
            <w:webHidden/>
          </w:rPr>
        </w:r>
        <w:r w:rsidR="000B70E7">
          <w:rPr>
            <w:webHidden/>
          </w:rPr>
          <w:fldChar w:fldCharType="separate"/>
        </w:r>
        <w:r w:rsidR="00B63BE7">
          <w:rPr>
            <w:webHidden/>
          </w:rPr>
          <w:t>41</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23" w:history="1">
        <w:r w:rsidR="000B70E7" w:rsidRPr="004E3154">
          <w:rPr>
            <w:rStyle w:val="Hyperlink"/>
            <w:lang w:val="sv-SE"/>
          </w:rPr>
          <w:t>5.3.2. Nguyên tắc thiết kế</w:t>
        </w:r>
        <w:r w:rsidR="000B70E7">
          <w:rPr>
            <w:webHidden/>
          </w:rPr>
          <w:tab/>
        </w:r>
        <w:r w:rsidR="000B70E7">
          <w:rPr>
            <w:webHidden/>
          </w:rPr>
          <w:fldChar w:fldCharType="begin"/>
        </w:r>
        <w:r w:rsidR="000B70E7">
          <w:rPr>
            <w:webHidden/>
          </w:rPr>
          <w:instrText xml:space="preserve"> PAGEREF _Toc99867523 \h </w:instrText>
        </w:r>
        <w:r w:rsidR="000B70E7">
          <w:rPr>
            <w:webHidden/>
          </w:rPr>
        </w:r>
        <w:r w:rsidR="000B70E7">
          <w:rPr>
            <w:webHidden/>
          </w:rPr>
          <w:fldChar w:fldCharType="separate"/>
        </w:r>
        <w:r w:rsidR="00B63BE7">
          <w:rPr>
            <w:webHidden/>
          </w:rPr>
          <w:t>42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24" w:history="1">
        <w:r w:rsidR="000B70E7" w:rsidRPr="004E3154">
          <w:rPr>
            <w:rStyle w:val="Hyperlink"/>
            <w:lang w:val="sv-SE"/>
          </w:rPr>
          <w:t>5.3.3. Tính toán nhu cầu dùng nước</w:t>
        </w:r>
        <w:r w:rsidR="000B70E7">
          <w:rPr>
            <w:webHidden/>
          </w:rPr>
          <w:tab/>
        </w:r>
        <w:r w:rsidR="000B70E7">
          <w:rPr>
            <w:webHidden/>
          </w:rPr>
          <w:fldChar w:fldCharType="begin"/>
        </w:r>
        <w:r w:rsidR="000B70E7">
          <w:rPr>
            <w:webHidden/>
          </w:rPr>
          <w:instrText xml:space="preserve"> PAGEREF _Toc99867524 \h </w:instrText>
        </w:r>
        <w:r w:rsidR="000B70E7">
          <w:rPr>
            <w:webHidden/>
          </w:rPr>
        </w:r>
        <w:r w:rsidR="000B70E7">
          <w:rPr>
            <w:webHidden/>
          </w:rPr>
          <w:fldChar w:fldCharType="separate"/>
        </w:r>
        <w:r w:rsidR="00B63BE7">
          <w:rPr>
            <w:webHidden/>
          </w:rPr>
          <w:t>42</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25" w:history="1">
        <w:r w:rsidR="000B70E7" w:rsidRPr="004E3154">
          <w:rPr>
            <w:rStyle w:val="Hyperlink"/>
            <w:lang w:val="sv-SE"/>
          </w:rPr>
          <w:t>5.3.4. Thống kê khối lượng và khái toán kinh phí</w:t>
        </w:r>
        <w:r w:rsidR="000B70E7">
          <w:rPr>
            <w:webHidden/>
          </w:rPr>
          <w:tab/>
        </w:r>
        <w:r w:rsidR="000B70E7">
          <w:rPr>
            <w:webHidden/>
          </w:rPr>
          <w:fldChar w:fldCharType="begin"/>
        </w:r>
        <w:r w:rsidR="000B70E7">
          <w:rPr>
            <w:webHidden/>
          </w:rPr>
          <w:instrText xml:space="preserve"> PAGEREF _Toc99867525 \h </w:instrText>
        </w:r>
        <w:r w:rsidR="000B70E7">
          <w:rPr>
            <w:webHidden/>
          </w:rPr>
        </w:r>
        <w:r w:rsidR="000B70E7">
          <w:rPr>
            <w:webHidden/>
          </w:rPr>
          <w:fldChar w:fldCharType="separate"/>
        </w:r>
        <w:r w:rsidR="00B63BE7">
          <w:rPr>
            <w:webHidden/>
          </w:rPr>
          <w:t>43</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26" w:history="1">
        <w:r w:rsidR="000B70E7" w:rsidRPr="004E3154">
          <w:rPr>
            <w:rStyle w:val="Hyperlink"/>
          </w:rPr>
          <w:t>5.4. Quy hoạch thoát nước thải và xử lý chất thải rắn</w:t>
        </w:r>
        <w:r w:rsidR="000B70E7">
          <w:rPr>
            <w:webHidden/>
          </w:rPr>
          <w:tab/>
        </w:r>
        <w:r w:rsidR="000B70E7">
          <w:rPr>
            <w:webHidden/>
          </w:rPr>
          <w:fldChar w:fldCharType="begin"/>
        </w:r>
        <w:r w:rsidR="000B70E7">
          <w:rPr>
            <w:webHidden/>
          </w:rPr>
          <w:instrText xml:space="preserve"> PAGEREF _Toc99867526 \h </w:instrText>
        </w:r>
        <w:r w:rsidR="000B70E7">
          <w:rPr>
            <w:webHidden/>
          </w:rPr>
        </w:r>
        <w:r w:rsidR="000B70E7">
          <w:rPr>
            <w:webHidden/>
          </w:rPr>
          <w:fldChar w:fldCharType="separate"/>
        </w:r>
        <w:r w:rsidR="00B63BE7">
          <w:rPr>
            <w:webHidden/>
          </w:rPr>
          <w:t>43</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27" w:history="1">
        <w:r w:rsidR="000B70E7" w:rsidRPr="004E3154">
          <w:rPr>
            <w:rStyle w:val="Hyperlink"/>
            <w:lang w:val="sv-SE"/>
          </w:rPr>
          <w:t>5.4.1. Cơ sở thiết kế</w:t>
        </w:r>
        <w:r w:rsidR="000B70E7">
          <w:rPr>
            <w:webHidden/>
          </w:rPr>
          <w:tab/>
        </w:r>
        <w:r w:rsidR="000B70E7">
          <w:rPr>
            <w:webHidden/>
          </w:rPr>
          <w:fldChar w:fldCharType="begin"/>
        </w:r>
        <w:r w:rsidR="000B70E7">
          <w:rPr>
            <w:webHidden/>
          </w:rPr>
          <w:instrText xml:space="preserve"> PAGEREF _Toc99867527 \h </w:instrText>
        </w:r>
        <w:r w:rsidR="000B70E7">
          <w:rPr>
            <w:webHidden/>
          </w:rPr>
        </w:r>
        <w:r w:rsidR="000B70E7">
          <w:rPr>
            <w:webHidden/>
          </w:rPr>
          <w:fldChar w:fldCharType="separate"/>
        </w:r>
        <w:r w:rsidR="00B63BE7">
          <w:rPr>
            <w:webHidden/>
          </w:rPr>
          <w:t>43</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28" w:history="1">
        <w:r w:rsidR="000B70E7" w:rsidRPr="004E3154">
          <w:rPr>
            <w:rStyle w:val="Hyperlink"/>
            <w:lang w:val="sv-SE"/>
          </w:rPr>
          <w:t>5.4.2. Nguyên tắc thiết kế</w:t>
        </w:r>
        <w:r w:rsidR="000B70E7">
          <w:rPr>
            <w:webHidden/>
          </w:rPr>
          <w:tab/>
        </w:r>
        <w:r w:rsidR="000B70E7">
          <w:rPr>
            <w:webHidden/>
          </w:rPr>
          <w:fldChar w:fldCharType="begin"/>
        </w:r>
        <w:r w:rsidR="000B70E7">
          <w:rPr>
            <w:webHidden/>
          </w:rPr>
          <w:instrText xml:space="preserve"> PAGEREF _Toc99867528 \h </w:instrText>
        </w:r>
        <w:r w:rsidR="000B70E7">
          <w:rPr>
            <w:webHidden/>
          </w:rPr>
        </w:r>
        <w:r w:rsidR="000B70E7">
          <w:rPr>
            <w:webHidden/>
          </w:rPr>
          <w:fldChar w:fldCharType="separate"/>
        </w:r>
        <w:r w:rsidR="00B63BE7">
          <w:rPr>
            <w:webHidden/>
          </w:rPr>
          <w:t>43</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29" w:history="1">
        <w:r w:rsidR="000B70E7" w:rsidRPr="004E3154">
          <w:rPr>
            <w:rStyle w:val="Hyperlink"/>
            <w:lang w:val="sv-SE"/>
          </w:rPr>
          <w:t>5.4.3. Tính toán nhu cầu thoát nước thải</w:t>
        </w:r>
        <w:r w:rsidR="000B70E7">
          <w:rPr>
            <w:webHidden/>
          </w:rPr>
          <w:tab/>
        </w:r>
        <w:r w:rsidR="000B70E7">
          <w:rPr>
            <w:webHidden/>
          </w:rPr>
          <w:fldChar w:fldCharType="begin"/>
        </w:r>
        <w:r w:rsidR="000B70E7">
          <w:rPr>
            <w:webHidden/>
          </w:rPr>
          <w:instrText xml:space="preserve"> PAGEREF _Toc99867529 \h </w:instrText>
        </w:r>
        <w:r w:rsidR="000B70E7">
          <w:rPr>
            <w:webHidden/>
          </w:rPr>
        </w:r>
        <w:r w:rsidR="000B70E7">
          <w:rPr>
            <w:webHidden/>
          </w:rPr>
          <w:fldChar w:fldCharType="separate"/>
        </w:r>
        <w:r w:rsidR="00B63BE7">
          <w:rPr>
            <w:webHidden/>
          </w:rPr>
          <w:t>44</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30" w:history="1">
        <w:r w:rsidR="000B70E7" w:rsidRPr="004E3154">
          <w:rPr>
            <w:rStyle w:val="Hyperlink"/>
            <w:lang w:val="sv-SE"/>
          </w:rPr>
          <w:t>5.4.4. Thống kê khối lượng và khái toán kinh phí</w:t>
        </w:r>
        <w:r w:rsidR="000B70E7">
          <w:rPr>
            <w:webHidden/>
          </w:rPr>
          <w:tab/>
        </w:r>
        <w:r w:rsidR="000B70E7">
          <w:rPr>
            <w:webHidden/>
          </w:rPr>
          <w:fldChar w:fldCharType="begin"/>
        </w:r>
        <w:r w:rsidR="000B70E7">
          <w:rPr>
            <w:webHidden/>
          </w:rPr>
          <w:instrText xml:space="preserve"> PAGEREF _Toc99867530 \h </w:instrText>
        </w:r>
        <w:r w:rsidR="000B70E7">
          <w:rPr>
            <w:webHidden/>
          </w:rPr>
        </w:r>
        <w:r w:rsidR="000B70E7">
          <w:rPr>
            <w:webHidden/>
          </w:rPr>
          <w:fldChar w:fldCharType="separate"/>
        </w:r>
        <w:r w:rsidR="00B63BE7">
          <w:rPr>
            <w:webHidden/>
          </w:rPr>
          <w:t>44</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31" w:history="1">
        <w:r w:rsidR="000B70E7" w:rsidRPr="004E3154">
          <w:rPr>
            <w:rStyle w:val="Hyperlink"/>
          </w:rPr>
          <w:t>5.5. Quy hoạch cấp điện</w:t>
        </w:r>
        <w:r w:rsidR="000B70E7">
          <w:rPr>
            <w:webHidden/>
          </w:rPr>
          <w:tab/>
        </w:r>
        <w:r w:rsidR="000B70E7">
          <w:rPr>
            <w:webHidden/>
          </w:rPr>
          <w:fldChar w:fldCharType="begin"/>
        </w:r>
        <w:r w:rsidR="000B70E7">
          <w:rPr>
            <w:webHidden/>
          </w:rPr>
          <w:instrText xml:space="preserve"> PAGEREF _Toc99867531 \h </w:instrText>
        </w:r>
        <w:r w:rsidR="000B70E7">
          <w:rPr>
            <w:webHidden/>
          </w:rPr>
        </w:r>
        <w:r w:rsidR="000B70E7">
          <w:rPr>
            <w:webHidden/>
          </w:rPr>
          <w:fldChar w:fldCharType="separate"/>
        </w:r>
        <w:r w:rsidR="00B63BE7">
          <w:rPr>
            <w:webHidden/>
          </w:rPr>
          <w:t>45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32" w:history="1">
        <w:r w:rsidR="000B70E7" w:rsidRPr="004E3154">
          <w:rPr>
            <w:rStyle w:val="Hyperlink"/>
            <w:lang w:val="sv-SE"/>
          </w:rPr>
          <w:t>5.5.1. Cơ sở thiết kế</w:t>
        </w:r>
        <w:r w:rsidR="000B70E7">
          <w:rPr>
            <w:webHidden/>
          </w:rPr>
          <w:tab/>
        </w:r>
        <w:r w:rsidR="000B70E7">
          <w:rPr>
            <w:webHidden/>
          </w:rPr>
          <w:fldChar w:fldCharType="begin"/>
        </w:r>
        <w:r w:rsidR="000B70E7">
          <w:rPr>
            <w:webHidden/>
          </w:rPr>
          <w:instrText xml:space="preserve"> PAGEREF _Toc99867532 \h </w:instrText>
        </w:r>
        <w:r w:rsidR="000B70E7">
          <w:rPr>
            <w:webHidden/>
          </w:rPr>
        </w:r>
        <w:r w:rsidR="000B70E7">
          <w:rPr>
            <w:webHidden/>
          </w:rPr>
          <w:fldChar w:fldCharType="separate"/>
        </w:r>
        <w:r w:rsidR="00B63BE7">
          <w:rPr>
            <w:webHidden/>
          </w:rPr>
          <w:t>45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33" w:history="1">
        <w:r w:rsidR="000B70E7" w:rsidRPr="004E3154">
          <w:rPr>
            <w:rStyle w:val="Hyperlink"/>
            <w:lang w:val="sv-SE"/>
          </w:rPr>
          <w:t>5.5.2. Các chỉ tiêu kinh tế kỹ thuật</w:t>
        </w:r>
        <w:r w:rsidR="000B70E7">
          <w:rPr>
            <w:webHidden/>
          </w:rPr>
          <w:tab/>
        </w:r>
        <w:r w:rsidR="000B70E7">
          <w:rPr>
            <w:webHidden/>
          </w:rPr>
          <w:fldChar w:fldCharType="begin"/>
        </w:r>
        <w:r w:rsidR="000B70E7">
          <w:rPr>
            <w:webHidden/>
          </w:rPr>
          <w:instrText xml:space="preserve"> PAGEREF _Toc99867533 \h </w:instrText>
        </w:r>
        <w:r w:rsidR="000B70E7">
          <w:rPr>
            <w:webHidden/>
          </w:rPr>
        </w:r>
        <w:r w:rsidR="000B70E7">
          <w:rPr>
            <w:webHidden/>
          </w:rPr>
          <w:fldChar w:fldCharType="separate"/>
        </w:r>
        <w:r w:rsidR="00B63BE7">
          <w:rPr>
            <w:webHidden/>
          </w:rPr>
          <w:t>45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34" w:history="1">
        <w:r w:rsidR="000B70E7" w:rsidRPr="004E3154">
          <w:rPr>
            <w:rStyle w:val="Hyperlink"/>
            <w:lang w:val="sv-SE"/>
          </w:rPr>
          <w:t>5.5.3. Nguyên tắc thiết kế</w:t>
        </w:r>
        <w:r w:rsidR="000B70E7">
          <w:rPr>
            <w:webHidden/>
          </w:rPr>
          <w:tab/>
        </w:r>
        <w:r w:rsidR="000B70E7">
          <w:rPr>
            <w:webHidden/>
          </w:rPr>
          <w:fldChar w:fldCharType="begin"/>
        </w:r>
        <w:r w:rsidR="000B70E7">
          <w:rPr>
            <w:webHidden/>
          </w:rPr>
          <w:instrText xml:space="preserve"> PAGEREF _Toc99867534 \h </w:instrText>
        </w:r>
        <w:r w:rsidR="000B70E7">
          <w:rPr>
            <w:webHidden/>
          </w:rPr>
        </w:r>
        <w:r w:rsidR="000B70E7">
          <w:rPr>
            <w:webHidden/>
          </w:rPr>
          <w:fldChar w:fldCharType="separate"/>
        </w:r>
        <w:r w:rsidR="00B63BE7">
          <w:rPr>
            <w:webHidden/>
          </w:rPr>
          <w:t>45</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35" w:history="1">
        <w:r w:rsidR="000B70E7" w:rsidRPr="004E3154">
          <w:rPr>
            <w:rStyle w:val="Hyperlink"/>
            <w:lang w:val="sv-SE"/>
          </w:rPr>
          <w:t>5.5.4. Tính toán nhu cầu cấp điện</w:t>
        </w:r>
        <w:r w:rsidR="000B70E7">
          <w:rPr>
            <w:webHidden/>
          </w:rPr>
          <w:tab/>
        </w:r>
        <w:r w:rsidR="000B70E7">
          <w:rPr>
            <w:webHidden/>
          </w:rPr>
          <w:fldChar w:fldCharType="begin"/>
        </w:r>
        <w:r w:rsidR="000B70E7">
          <w:rPr>
            <w:webHidden/>
          </w:rPr>
          <w:instrText xml:space="preserve"> PAGEREF _Toc99867535 \h </w:instrText>
        </w:r>
        <w:r w:rsidR="000B70E7">
          <w:rPr>
            <w:webHidden/>
          </w:rPr>
        </w:r>
        <w:r w:rsidR="000B70E7">
          <w:rPr>
            <w:webHidden/>
          </w:rPr>
          <w:fldChar w:fldCharType="separate"/>
        </w:r>
        <w:r w:rsidR="00B63BE7">
          <w:rPr>
            <w:webHidden/>
          </w:rPr>
          <w:t>46</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36" w:history="1">
        <w:r w:rsidR="000B70E7" w:rsidRPr="004E3154">
          <w:rPr>
            <w:rStyle w:val="Hyperlink"/>
            <w:lang w:val="sv-SE"/>
          </w:rPr>
          <w:t>5.5.5. Thống kê khối lượng và khái toán kinh phí</w:t>
        </w:r>
        <w:r w:rsidR="000B70E7">
          <w:rPr>
            <w:webHidden/>
          </w:rPr>
          <w:tab/>
        </w:r>
        <w:r w:rsidR="000B70E7">
          <w:rPr>
            <w:webHidden/>
          </w:rPr>
          <w:fldChar w:fldCharType="begin"/>
        </w:r>
        <w:r w:rsidR="000B70E7">
          <w:rPr>
            <w:webHidden/>
          </w:rPr>
          <w:instrText xml:space="preserve"> PAGEREF _Toc99867536 \h </w:instrText>
        </w:r>
        <w:r w:rsidR="000B70E7">
          <w:rPr>
            <w:webHidden/>
          </w:rPr>
        </w:r>
        <w:r w:rsidR="000B70E7">
          <w:rPr>
            <w:webHidden/>
          </w:rPr>
          <w:fldChar w:fldCharType="separate"/>
        </w:r>
        <w:r w:rsidR="00B63BE7">
          <w:rPr>
            <w:webHidden/>
          </w:rPr>
          <w:t>46</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37" w:history="1">
        <w:r w:rsidR="000B70E7" w:rsidRPr="004E3154">
          <w:rPr>
            <w:rStyle w:val="Hyperlink"/>
          </w:rPr>
          <w:t>5.6. Quy hoạch thông tin liên lạc</w:t>
        </w:r>
        <w:r w:rsidR="000B70E7">
          <w:rPr>
            <w:webHidden/>
          </w:rPr>
          <w:tab/>
        </w:r>
        <w:r w:rsidR="000B70E7">
          <w:rPr>
            <w:webHidden/>
          </w:rPr>
          <w:fldChar w:fldCharType="begin"/>
        </w:r>
        <w:r w:rsidR="000B70E7">
          <w:rPr>
            <w:webHidden/>
          </w:rPr>
          <w:instrText xml:space="preserve"> PAGEREF _Toc99867537 \h </w:instrText>
        </w:r>
        <w:r w:rsidR="000B70E7">
          <w:rPr>
            <w:webHidden/>
          </w:rPr>
        </w:r>
        <w:r w:rsidR="000B70E7">
          <w:rPr>
            <w:webHidden/>
          </w:rPr>
          <w:fldChar w:fldCharType="separate"/>
        </w:r>
        <w:r w:rsidR="00B63BE7">
          <w:rPr>
            <w:webHidden/>
          </w:rPr>
          <w:t>47</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38" w:history="1">
        <w:r w:rsidR="000B70E7" w:rsidRPr="004E3154">
          <w:rPr>
            <w:rStyle w:val="Hyperlink"/>
            <w:i/>
            <w:iCs/>
            <w:lang w:val="sv-SE"/>
          </w:rPr>
          <w:t>5.6.1. Cơ sở thiết kế</w:t>
        </w:r>
        <w:r w:rsidR="000B70E7">
          <w:rPr>
            <w:webHidden/>
          </w:rPr>
          <w:tab/>
        </w:r>
        <w:r w:rsidR="000B70E7">
          <w:rPr>
            <w:webHidden/>
          </w:rPr>
          <w:fldChar w:fldCharType="begin"/>
        </w:r>
        <w:r w:rsidR="000B70E7">
          <w:rPr>
            <w:webHidden/>
          </w:rPr>
          <w:instrText xml:space="preserve"> PAGEREF _Toc99867538 \h </w:instrText>
        </w:r>
        <w:r w:rsidR="000B70E7">
          <w:rPr>
            <w:webHidden/>
          </w:rPr>
        </w:r>
        <w:r w:rsidR="000B70E7">
          <w:rPr>
            <w:webHidden/>
          </w:rPr>
          <w:fldChar w:fldCharType="separate"/>
        </w:r>
        <w:r w:rsidR="00B63BE7">
          <w:rPr>
            <w:webHidden/>
          </w:rPr>
          <w:t>47</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39" w:history="1">
        <w:r w:rsidR="000B70E7" w:rsidRPr="004E3154">
          <w:rPr>
            <w:rStyle w:val="Hyperlink"/>
            <w:i/>
            <w:iCs/>
            <w:lang w:val="sv-SE"/>
          </w:rPr>
          <w:t>5.6.2. Các chỉ tiêu kinh tế kỹ thuật</w:t>
        </w:r>
        <w:r w:rsidR="000B70E7">
          <w:rPr>
            <w:webHidden/>
          </w:rPr>
          <w:tab/>
        </w:r>
        <w:r w:rsidR="000B70E7">
          <w:rPr>
            <w:webHidden/>
          </w:rPr>
          <w:fldChar w:fldCharType="begin"/>
        </w:r>
        <w:r w:rsidR="000B70E7">
          <w:rPr>
            <w:webHidden/>
          </w:rPr>
          <w:instrText xml:space="preserve"> PAGEREF _Toc99867539 \h </w:instrText>
        </w:r>
        <w:r w:rsidR="000B70E7">
          <w:rPr>
            <w:webHidden/>
          </w:rPr>
        </w:r>
        <w:r w:rsidR="000B70E7">
          <w:rPr>
            <w:webHidden/>
          </w:rPr>
          <w:fldChar w:fldCharType="separate"/>
        </w:r>
        <w:r w:rsidR="00B63BE7">
          <w:rPr>
            <w:webHidden/>
          </w:rPr>
          <w:t>47</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40" w:history="1">
        <w:r w:rsidR="000B70E7" w:rsidRPr="004E3154">
          <w:rPr>
            <w:rStyle w:val="Hyperlink"/>
            <w:i/>
            <w:iCs/>
            <w:lang w:val="sv-SE"/>
          </w:rPr>
          <w:t>5.6.3. Nguyên tắc thiết kế</w:t>
        </w:r>
        <w:r w:rsidR="000B70E7">
          <w:rPr>
            <w:webHidden/>
          </w:rPr>
          <w:tab/>
        </w:r>
        <w:r w:rsidR="000B70E7">
          <w:rPr>
            <w:webHidden/>
          </w:rPr>
          <w:fldChar w:fldCharType="begin"/>
        </w:r>
        <w:r w:rsidR="000B70E7">
          <w:rPr>
            <w:webHidden/>
          </w:rPr>
          <w:instrText xml:space="preserve"> PAGEREF _Toc99867540 \h </w:instrText>
        </w:r>
        <w:r w:rsidR="000B70E7">
          <w:rPr>
            <w:webHidden/>
          </w:rPr>
        </w:r>
        <w:r w:rsidR="000B70E7">
          <w:rPr>
            <w:webHidden/>
          </w:rPr>
          <w:fldChar w:fldCharType="separate"/>
        </w:r>
        <w:r w:rsidR="00B63BE7">
          <w:rPr>
            <w:webHidden/>
          </w:rPr>
          <w:t>47</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41" w:history="1">
        <w:r w:rsidR="000B70E7" w:rsidRPr="004E3154">
          <w:rPr>
            <w:rStyle w:val="Hyperlink"/>
            <w:i/>
            <w:iCs/>
            <w:lang w:val="sv-SE"/>
          </w:rPr>
          <w:t>5.6.4. Tính toán nhu cầu thông tin</w:t>
        </w:r>
        <w:r w:rsidR="000B70E7">
          <w:rPr>
            <w:webHidden/>
          </w:rPr>
          <w:tab/>
        </w:r>
        <w:r w:rsidR="000B70E7">
          <w:rPr>
            <w:webHidden/>
          </w:rPr>
          <w:fldChar w:fldCharType="begin"/>
        </w:r>
        <w:r w:rsidR="000B70E7">
          <w:rPr>
            <w:webHidden/>
          </w:rPr>
          <w:instrText xml:space="preserve"> PAGEREF _Toc99867541 \h </w:instrText>
        </w:r>
        <w:r w:rsidR="000B70E7">
          <w:rPr>
            <w:webHidden/>
          </w:rPr>
        </w:r>
        <w:r w:rsidR="000B70E7">
          <w:rPr>
            <w:webHidden/>
          </w:rPr>
          <w:fldChar w:fldCharType="separate"/>
        </w:r>
        <w:r w:rsidR="00B63BE7">
          <w:rPr>
            <w:webHidden/>
          </w:rPr>
          <w:t>47</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42" w:history="1">
        <w:r w:rsidR="000B70E7" w:rsidRPr="004E3154">
          <w:rPr>
            <w:rStyle w:val="Hyperlink"/>
            <w:i/>
            <w:iCs/>
            <w:lang w:val="sv-SE"/>
          </w:rPr>
          <w:t>5.6.5. Thống kê khối lượng và khái toán kinh phí</w:t>
        </w:r>
        <w:r w:rsidR="000B70E7">
          <w:rPr>
            <w:webHidden/>
          </w:rPr>
          <w:tab/>
        </w:r>
        <w:r w:rsidR="000B70E7">
          <w:rPr>
            <w:webHidden/>
          </w:rPr>
          <w:fldChar w:fldCharType="begin"/>
        </w:r>
        <w:r w:rsidR="000B70E7">
          <w:rPr>
            <w:webHidden/>
          </w:rPr>
          <w:instrText xml:space="preserve"> PAGEREF _Toc99867542 \h </w:instrText>
        </w:r>
        <w:r w:rsidR="000B70E7">
          <w:rPr>
            <w:webHidden/>
          </w:rPr>
        </w:r>
        <w:r w:rsidR="000B70E7">
          <w:rPr>
            <w:webHidden/>
          </w:rPr>
          <w:fldChar w:fldCharType="separate"/>
        </w:r>
        <w:r w:rsidR="00B63BE7">
          <w:rPr>
            <w:webHidden/>
          </w:rPr>
          <w:t>48</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43" w:history="1">
        <w:r w:rsidR="000B70E7" w:rsidRPr="004E3154">
          <w:rPr>
            <w:rStyle w:val="Hyperlink"/>
            <w:lang w:val="sv-SE"/>
          </w:rPr>
          <w:t>5.7. San nền</w:t>
        </w:r>
        <w:r w:rsidR="000B70E7">
          <w:rPr>
            <w:webHidden/>
          </w:rPr>
          <w:tab/>
        </w:r>
        <w:r w:rsidR="000B70E7">
          <w:rPr>
            <w:webHidden/>
          </w:rPr>
          <w:fldChar w:fldCharType="begin"/>
        </w:r>
        <w:r w:rsidR="000B70E7">
          <w:rPr>
            <w:webHidden/>
          </w:rPr>
          <w:instrText xml:space="preserve"> PAGEREF _Toc99867543 \h </w:instrText>
        </w:r>
        <w:r w:rsidR="000B70E7">
          <w:rPr>
            <w:webHidden/>
          </w:rPr>
        </w:r>
        <w:r w:rsidR="000B70E7">
          <w:rPr>
            <w:webHidden/>
          </w:rPr>
          <w:fldChar w:fldCharType="separate"/>
        </w:r>
        <w:r w:rsidR="00B63BE7">
          <w:rPr>
            <w:webHidden/>
          </w:rPr>
          <w:t>48</w:t>
        </w:r>
        <w:r w:rsidR="000B70E7">
          <w:rPr>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44" w:history="1">
        <w:r w:rsidR="000B70E7" w:rsidRPr="004E3154">
          <w:rPr>
            <w:rStyle w:val="Hyperlink"/>
            <w:rFonts w:cs="Times New Roman"/>
            <w:noProof/>
            <w:lang w:val="sv-SE"/>
          </w:rPr>
          <w:t>5.7.1. Hiện trạng</w:t>
        </w:r>
        <w:r w:rsidR="000B70E7">
          <w:rPr>
            <w:noProof/>
            <w:webHidden/>
          </w:rPr>
          <w:tab/>
        </w:r>
        <w:r w:rsidR="000B70E7">
          <w:rPr>
            <w:noProof/>
            <w:webHidden/>
          </w:rPr>
          <w:fldChar w:fldCharType="begin"/>
        </w:r>
        <w:r w:rsidR="000B70E7">
          <w:rPr>
            <w:noProof/>
            <w:webHidden/>
          </w:rPr>
          <w:instrText xml:space="preserve"> PAGEREF _Toc99867544 \h </w:instrText>
        </w:r>
        <w:r w:rsidR="000B70E7">
          <w:rPr>
            <w:noProof/>
            <w:webHidden/>
          </w:rPr>
        </w:r>
        <w:r w:rsidR="000B70E7">
          <w:rPr>
            <w:noProof/>
            <w:webHidden/>
          </w:rPr>
          <w:fldChar w:fldCharType="separate"/>
        </w:r>
        <w:r w:rsidR="00B63BE7">
          <w:rPr>
            <w:noProof/>
            <w:webHidden/>
          </w:rPr>
          <w:t>48</w:t>
        </w:r>
        <w:r w:rsidR="000B70E7">
          <w:rPr>
            <w:noProof/>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45" w:history="1">
        <w:r w:rsidR="000B70E7" w:rsidRPr="004E3154">
          <w:rPr>
            <w:rStyle w:val="Hyperlink"/>
            <w:rFonts w:cs="Times New Roman"/>
            <w:noProof/>
            <w:lang w:val="sv-SE"/>
          </w:rPr>
          <w:t>5.7.2. Địa hình khu đất</w:t>
        </w:r>
        <w:r w:rsidR="000B70E7">
          <w:rPr>
            <w:noProof/>
            <w:webHidden/>
          </w:rPr>
          <w:tab/>
        </w:r>
        <w:r w:rsidR="000B70E7">
          <w:rPr>
            <w:noProof/>
            <w:webHidden/>
          </w:rPr>
          <w:fldChar w:fldCharType="begin"/>
        </w:r>
        <w:r w:rsidR="000B70E7">
          <w:rPr>
            <w:noProof/>
            <w:webHidden/>
          </w:rPr>
          <w:instrText xml:space="preserve"> PAGEREF _Toc99867545 \h </w:instrText>
        </w:r>
        <w:r w:rsidR="000B70E7">
          <w:rPr>
            <w:noProof/>
            <w:webHidden/>
          </w:rPr>
        </w:r>
        <w:r w:rsidR="000B70E7">
          <w:rPr>
            <w:noProof/>
            <w:webHidden/>
          </w:rPr>
          <w:fldChar w:fldCharType="separate"/>
        </w:r>
        <w:r w:rsidR="00B63BE7">
          <w:rPr>
            <w:noProof/>
            <w:webHidden/>
          </w:rPr>
          <w:t>48</w:t>
        </w:r>
        <w:r w:rsidR="000B70E7">
          <w:rPr>
            <w:noProof/>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46" w:history="1">
        <w:r w:rsidR="000B70E7" w:rsidRPr="004E3154">
          <w:rPr>
            <w:rStyle w:val="Hyperlink"/>
            <w:rFonts w:cs="Times New Roman"/>
            <w:noProof/>
            <w:lang w:val="sv-SE"/>
          </w:rPr>
          <w:t>5.7.3. Quy hoạch san nền</w:t>
        </w:r>
        <w:r w:rsidR="000B70E7">
          <w:rPr>
            <w:noProof/>
            <w:webHidden/>
          </w:rPr>
          <w:tab/>
        </w:r>
        <w:r w:rsidR="000B70E7">
          <w:rPr>
            <w:noProof/>
            <w:webHidden/>
          </w:rPr>
          <w:fldChar w:fldCharType="begin"/>
        </w:r>
        <w:r w:rsidR="000B70E7">
          <w:rPr>
            <w:noProof/>
            <w:webHidden/>
          </w:rPr>
          <w:instrText xml:space="preserve"> PAGEREF _Toc99867546 \h </w:instrText>
        </w:r>
        <w:r w:rsidR="000B70E7">
          <w:rPr>
            <w:noProof/>
            <w:webHidden/>
          </w:rPr>
        </w:r>
        <w:r w:rsidR="000B70E7">
          <w:rPr>
            <w:noProof/>
            <w:webHidden/>
          </w:rPr>
          <w:fldChar w:fldCharType="separate"/>
        </w:r>
        <w:r w:rsidR="00B63BE7">
          <w:rPr>
            <w:noProof/>
            <w:webHidden/>
          </w:rPr>
          <w:t>49</w:t>
        </w:r>
        <w:r w:rsidR="000B70E7">
          <w:rPr>
            <w:noProof/>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47" w:history="1">
        <w:r w:rsidR="000B70E7" w:rsidRPr="004E3154">
          <w:rPr>
            <w:rStyle w:val="Hyperlink"/>
            <w:lang w:val="sv-SE"/>
          </w:rPr>
          <w:t>5.8. Khái toán kinh phí đầu tư xây dựng hệ thống hạ tầng kỹ thuật</w:t>
        </w:r>
        <w:r w:rsidR="000B70E7">
          <w:rPr>
            <w:webHidden/>
          </w:rPr>
          <w:tab/>
        </w:r>
        <w:r w:rsidR="000B70E7">
          <w:rPr>
            <w:webHidden/>
          </w:rPr>
          <w:fldChar w:fldCharType="begin"/>
        </w:r>
        <w:r w:rsidR="000B70E7">
          <w:rPr>
            <w:webHidden/>
          </w:rPr>
          <w:instrText xml:space="preserve"> PAGEREF _Toc99867547 \h </w:instrText>
        </w:r>
        <w:r w:rsidR="000B70E7">
          <w:rPr>
            <w:webHidden/>
          </w:rPr>
        </w:r>
        <w:r w:rsidR="000B70E7">
          <w:rPr>
            <w:webHidden/>
          </w:rPr>
          <w:fldChar w:fldCharType="separate"/>
        </w:r>
        <w:r w:rsidR="00B63BE7">
          <w:rPr>
            <w:webHidden/>
          </w:rPr>
          <w:t>49</w:t>
        </w:r>
        <w:r w:rsidR="000B70E7">
          <w:rPr>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48" w:history="1">
        <w:r w:rsidR="000B70E7" w:rsidRPr="004E3154">
          <w:rPr>
            <w:rStyle w:val="Hyperlink"/>
          </w:rPr>
          <w:t>5.9. Đánh giá môi trường chiến lược</w:t>
        </w:r>
        <w:r w:rsidR="000B70E7">
          <w:rPr>
            <w:webHidden/>
          </w:rPr>
          <w:tab/>
        </w:r>
        <w:r w:rsidR="000B70E7">
          <w:rPr>
            <w:webHidden/>
          </w:rPr>
          <w:fldChar w:fldCharType="begin"/>
        </w:r>
        <w:r w:rsidR="000B70E7">
          <w:rPr>
            <w:webHidden/>
          </w:rPr>
          <w:instrText xml:space="preserve"> PAGEREF _Toc99867548 \h </w:instrText>
        </w:r>
        <w:r w:rsidR="000B70E7">
          <w:rPr>
            <w:webHidden/>
          </w:rPr>
        </w:r>
        <w:r w:rsidR="000B70E7">
          <w:rPr>
            <w:webHidden/>
          </w:rPr>
          <w:fldChar w:fldCharType="separate"/>
        </w:r>
        <w:r w:rsidR="00B63BE7">
          <w:rPr>
            <w:webHidden/>
          </w:rPr>
          <w:t>50</w:t>
        </w:r>
        <w:r w:rsidR="000B70E7">
          <w:rPr>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49" w:history="1">
        <w:r w:rsidR="000B70E7" w:rsidRPr="004E3154">
          <w:rPr>
            <w:rStyle w:val="Hyperlink"/>
            <w:lang w:val="sv-SE"/>
          </w:rPr>
          <w:t>5.9.1. Đánh giá các tác động đến môi trường của dự án giai đoạn xây dựng.</w:t>
        </w:r>
        <w:r w:rsidR="000B70E7">
          <w:rPr>
            <w:webHidden/>
          </w:rPr>
          <w:tab/>
        </w:r>
        <w:r w:rsidR="000B70E7">
          <w:rPr>
            <w:webHidden/>
          </w:rPr>
          <w:fldChar w:fldCharType="begin"/>
        </w:r>
        <w:r w:rsidR="000B70E7">
          <w:rPr>
            <w:webHidden/>
          </w:rPr>
          <w:instrText xml:space="preserve"> PAGEREF _Toc99867549 \h </w:instrText>
        </w:r>
        <w:r w:rsidR="000B70E7">
          <w:rPr>
            <w:webHidden/>
          </w:rPr>
        </w:r>
        <w:r w:rsidR="000B70E7">
          <w:rPr>
            <w:webHidden/>
          </w:rPr>
          <w:fldChar w:fldCharType="separate"/>
        </w:r>
        <w:r w:rsidR="00B63BE7">
          <w:rPr>
            <w:webHidden/>
          </w:rPr>
          <w:t>50</w:t>
        </w:r>
        <w:r w:rsidR="000B70E7">
          <w:rPr>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50" w:history="1">
        <w:r w:rsidR="000B70E7" w:rsidRPr="004E3154">
          <w:rPr>
            <w:rStyle w:val="Hyperlink"/>
            <w:rFonts w:cs="Times New Roman"/>
            <w:noProof/>
            <w:lang w:val="it-IT"/>
          </w:rPr>
          <w:t>5.9.1.1. Đánh giá tác động tới môi trường không khí.</w:t>
        </w:r>
        <w:r w:rsidR="000B70E7">
          <w:rPr>
            <w:noProof/>
            <w:webHidden/>
          </w:rPr>
          <w:tab/>
        </w:r>
        <w:r w:rsidR="000B70E7">
          <w:rPr>
            <w:noProof/>
            <w:webHidden/>
          </w:rPr>
          <w:fldChar w:fldCharType="begin"/>
        </w:r>
        <w:r w:rsidR="000B70E7">
          <w:rPr>
            <w:noProof/>
            <w:webHidden/>
          </w:rPr>
          <w:instrText xml:space="preserve"> PAGEREF _Toc99867550 \h </w:instrText>
        </w:r>
        <w:r w:rsidR="000B70E7">
          <w:rPr>
            <w:noProof/>
            <w:webHidden/>
          </w:rPr>
        </w:r>
        <w:r w:rsidR="000B70E7">
          <w:rPr>
            <w:noProof/>
            <w:webHidden/>
          </w:rPr>
          <w:fldChar w:fldCharType="separate"/>
        </w:r>
        <w:r w:rsidR="00B63BE7">
          <w:rPr>
            <w:noProof/>
            <w:webHidden/>
          </w:rPr>
          <w:t>50</w:t>
        </w:r>
        <w:r w:rsidR="000B70E7">
          <w:rPr>
            <w:noProof/>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51" w:history="1">
        <w:r w:rsidR="000B70E7" w:rsidRPr="004E3154">
          <w:rPr>
            <w:rStyle w:val="Hyperlink"/>
            <w:rFonts w:cs="Times New Roman"/>
            <w:noProof/>
            <w:lang w:val="it-IT"/>
          </w:rPr>
          <w:t>5.9.1.2. Đánh giá tác động tới môi trường nước</w:t>
        </w:r>
        <w:r w:rsidR="000B70E7">
          <w:rPr>
            <w:noProof/>
            <w:webHidden/>
          </w:rPr>
          <w:tab/>
        </w:r>
        <w:r w:rsidR="000B70E7">
          <w:rPr>
            <w:noProof/>
            <w:webHidden/>
          </w:rPr>
          <w:fldChar w:fldCharType="begin"/>
        </w:r>
        <w:r w:rsidR="000B70E7">
          <w:rPr>
            <w:noProof/>
            <w:webHidden/>
          </w:rPr>
          <w:instrText xml:space="preserve"> PAGEREF _Toc99867551 \h </w:instrText>
        </w:r>
        <w:r w:rsidR="000B70E7">
          <w:rPr>
            <w:noProof/>
            <w:webHidden/>
          </w:rPr>
        </w:r>
        <w:r w:rsidR="000B70E7">
          <w:rPr>
            <w:noProof/>
            <w:webHidden/>
          </w:rPr>
          <w:fldChar w:fldCharType="separate"/>
        </w:r>
        <w:r w:rsidR="00B63BE7">
          <w:rPr>
            <w:noProof/>
            <w:webHidden/>
          </w:rPr>
          <w:t>51</w:t>
        </w:r>
        <w:r w:rsidR="000B70E7">
          <w:rPr>
            <w:noProof/>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52" w:history="1">
        <w:r w:rsidR="000B70E7" w:rsidRPr="004E3154">
          <w:rPr>
            <w:rStyle w:val="Hyperlink"/>
            <w:lang w:val="sv-SE"/>
          </w:rPr>
          <w:t>5.9.2. Đánh giá các tác động đến môi trường trong giai đoạn hoạt động</w:t>
        </w:r>
        <w:r w:rsidR="000B70E7">
          <w:rPr>
            <w:webHidden/>
          </w:rPr>
          <w:tab/>
        </w:r>
        <w:r w:rsidR="000B70E7">
          <w:rPr>
            <w:webHidden/>
          </w:rPr>
          <w:fldChar w:fldCharType="begin"/>
        </w:r>
        <w:r w:rsidR="000B70E7">
          <w:rPr>
            <w:webHidden/>
          </w:rPr>
          <w:instrText xml:space="preserve"> PAGEREF _Toc99867552 \h </w:instrText>
        </w:r>
        <w:r w:rsidR="000B70E7">
          <w:rPr>
            <w:webHidden/>
          </w:rPr>
        </w:r>
        <w:r w:rsidR="000B70E7">
          <w:rPr>
            <w:webHidden/>
          </w:rPr>
          <w:fldChar w:fldCharType="separate"/>
        </w:r>
        <w:r w:rsidR="00B63BE7">
          <w:rPr>
            <w:webHidden/>
          </w:rPr>
          <w:t>53</w:t>
        </w:r>
        <w:r w:rsidR="000B70E7">
          <w:rPr>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53" w:history="1">
        <w:r w:rsidR="000B70E7" w:rsidRPr="004E3154">
          <w:rPr>
            <w:rStyle w:val="Hyperlink"/>
            <w:rFonts w:cs="Times New Roman"/>
            <w:noProof/>
            <w:lang w:val="it-IT"/>
          </w:rPr>
          <w:t>5.9.2.1. Tác động của các nguồn gây ô nhiễm môi trường không khí</w:t>
        </w:r>
        <w:r w:rsidR="000B70E7">
          <w:rPr>
            <w:noProof/>
            <w:webHidden/>
          </w:rPr>
          <w:tab/>
        </w:r>
        <w:r w:rsidR="000B70E7">
          <w:rPr>
            <w:noProof/>
            <w:webHidden/>
          </w:rPr>
          <w:fldChar w:fldCharType="begin"/>
        </w:r>
        <w:r w:rsidR="000B70E7">
          <w:rPr>
            <w:noProof/>
            <w:webHidden/>
          </w:rPr>
          <w:instrText xml:space="preserve"> PAGEREF _Toc99867553 \h </w:instrText>
        </w:r>
        <w:r w:rsidR="000B70E7">
          <w:rPr>
            <w:noProof/>
            <w:webHidden/>
          </w:rPr>
        </w:r>
        <w:r w:rsidR="000B70E7">
          <w:rPr>
            <w:noProof/>
            <w:webHidden/>
          </w:rPr>
          <w:fldChar w:fldCharType="separate"/>
        </w:r>
        <w:r w:rsidR="00B63BE7">
          <w:rPr>
            <w:noProof/>
            <w:webHidden/>
          </w:rPr>
          <w:t>53</w:t>
        </w:r>
        <w:r w:rsidR="000B70E7">
          <w:rPr>
            <w:noProof/>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54" w:history="1">
        <w:r w:rsidR="000B70E7" w:rsidRPr="004E3154">
          <w:rPr>
            <w:rStyle w:val="Hyperlink"/>
            <w:rFonts w:cs="Times New Roman"/>
            <w:noProof/>
            <w:lang w:val="it-IT"/>
          </w:rPr>
          <w:t>5.9.2.2. Tác động do các nguồn gây ô nhiễm môi trường nước</w:t>
        </w:r>
        <w:r w:rsidR="000B70E7">
          <w:rPr>
            <w:noProof/>
            <w:webHidden/>
          </w:rPr>
          <w:tab/>
        </w:r>
        <w:r w:rsidR="000B70E7">
          <w:rPr>
            <w:noProof/>
            <w:webHidden/>
          </w:rPr>
          <w:fldChar w:fldCharType="begin"/>
        </w:r>
        <w:r w:rsidR="000B70E7">
          <w:rPr>
            <w:noProof/>
            <w:webHidden/>
          </w:rPr>
          <w:instrText xml:space="preserve"> PAGEREF _Toc99867554 \h </w:instrText>
        </w:r>
        <w:r w:rsidR="000B70E7">
          <w:rPr>
            <w:noProof/>
            <w:webHidden/>
          </w:rPr>
        </w:r>
        <w:r w:rsidR="000B70E7">
          <w:rPr>
            <w:noProof/>
            <w:webHidden/>
          </w:rPr>
          <w:fldChar w:fldCharType="separate"/>
        </w:r>
        <w:r w:rsidR="00B63BE7">
          <w:rPr>
            <w:noProof/>
            <w:webHidden/>
          </w:rPr>
          <w:t>54</w:t>
        </w:r>
        <w:r w:rsidR="000B70E7">
          <w:rPr>
            <w:noProof/>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55" w:history="1">
        <w:r w:rsidR="000B70E7" w:rsidRPr="004E3154">
          <w:rPr>
            <w:rStyle w:val="Hyperlink"/>
            <w:rFonts w:cs="Times New Roman"/>
            <w:noProof/>
            <w:lang w:val="it-IT"/>
          </w:rPr>
          <w:t>5.9.2.3. Tác động do chất thải rắn</w:t>
        </w:r>
        <w:r w:rsidR="000B70E7">
          <w:rPr>
            <w:noProof/>
            <w:webHidden/>
          </w:rPr>
          <w:tab/>
        </w:r>
        <w:r w:rsidR="000B70E7">
          <w:rPr>
            <w:noProof/>
            <w:webHidden/>
          </w:rPr>
          <w:fldChar w:fldCharType="begin"/>
        </w:r>
        <w:r w:rsidR="000B70E7">
          <w:rPr>
            <w:noProof/>
            <w:webHidden/>
          </w:rPr>
          <w:instrText xml:space="preserve"> PAGEREF _Toc99867555 \h </w:instrText>
        </w:r>
        <w:r w:rsidR="000B70E7">
          <w:rPr>
            <w:noProof/>
            <w:webHidden/>
          </w:rPr>
        </w:r>
        <w:r w:rsidR="000B70E7">
          <w:rPr>
            <w:noProof/>
            <w:webHidden/>
          </w:rPr>
          <w:fldChar w:fldCharType="separate"/>
        </w:r>
        <w:r w:rsidR="00B63BE7">
          <w:rPr>
            <w:noProof/>
            <w:webHidden/>
          </w:rPr>
          <w:t>54</w:t>
        </w:r>
        <w:r w:rsidR="000B70E7">
          <w:rPr>
            <w:noProof/>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56" w:history="1">
        <w:r w:rsidR="000B70E7" w:rsidRPr="004E3154">
          <w:rPr>
            <w:rStyle w:val="Hyperlink"/>
            <w:lang w:val="sv-SE"/>
          </w:rPr>
          <w:t>5.9.3. Dự báo những rủi ro, tai nạn và sự cố môi trường do quá trình xây dựng dự án gây ra</w:t>
        </w:r>
        <w:r w:rsidR="000B70E7">
          <w:rPr>
            <w:webHidden/>
          </w:rPr>
          <w:tab/>
        </w:r>
        <w:r w:rsidR="000B70E7">
          <w:rPr>
            <w:webHidden/>
          </w:rPr>
          <w:fldChar w:fldCharType="begin"/>
        </w:r>
        <w:r w:rsidR="000B70E7">
          <w:rPr>
            <w:webHidden/>
          </w:rPr>
          <w:instrText xml:space="preserve"> PAGEREF _Toc99867556 \h </w:instrText>
        </w:r>
        <w:r w:rsidR="000B70E7">
          <w:rPr>
            <w:webHidden/>
          </w:rPr>
        </w:r>
        <w:r w:rsidR="000B70E7">
          <w:rPr>
            <w:webHidden/>
          </w:rPr>
          <w:fldChar w:fldCharType="separate"/>
        </w:r>
        <w:r w:rsidR="00B63BE7">
          <w:rPr>
            <w:webHidden/>
          </w:rPr>
          <w:t>55</w:t>
        </w:r>
        <w:r w:rsidR="000B70E7">
          <w:rPr>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57" w:history="1">
        <w:r w:rsidR="000B70E7" w:rsidRPr="004E3154">
          <w:rPr>
            <w:rStyle w:val="Hyperlink"/>
            <w:rFonts w:cs="Times New Roman"/>
            <w:noProof/>
            <w:lang w:val="it-IT"/>
          </w:rPr>
          <w:t>5.9.3.1. Tai nạn lao động</w:t>
        </w:r>
        <w:r w:rsidR="000B70E7">
          <w:rPr>
            <w:noProof/>
            <w:webHidden/>
          </w:rPr>
          <w:tab/>
        </w:r>
        <w:r w:rsidR="000B70E7">
          <w:rPr>
            <w:noProof/>
            <w:webHidden/>
          </w:rPr>
          <w:fldChar w:fldCharType="begin"/>
        </w:r>
        <w:r w:rsidR="000B70E7">
          <w:rPr>
            <w:noProof/>
            <w:webHidden/>
          </w:rPr>
          <w:instrText xml:space="preserve"> PAGEREF _Toc99867557 \h </w:instrText>
        </w:r>
        <w:r w:rsidR="000B70E7">
          <w:rPr>
            <w:noProof/>
            <w:webHidden/>
          </w:rPr>
        </w:r>
        <w:r w:rsidR="000B70E7">
          <w:rPr>
            <w:noProof/>
            <w:webHidden/>
          </w:rPr>
          <w:fldChar w:fldCharType="separate"/>
        </w:r>
        <w:r w:rsidR="00B63BE7">
          <w:rPr>
            <w:noProof/>
            <w:webHidden/>
          </w:rPr>
          <w:t>55</w:t>
        </w:r>
        <w:r w:rsidR="000B70E7">
          <w:rPr>
            <w:noProof/>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58" w:history="1">
        <w:r w:rsidR="000B70E7" w:rsidRPr="004E3154">
          <w:rPr>
            <w:rStyle w:val="Hyperlink"/>
            <w:rFonts w:cs="Times New Roman"/>
            <w:noProof/>
            <w:lang w:val="it-IT"/>
          </w:rPr>
          <w:t>5.9.3.2. Tai nạn giao thông</w:t>
        </w:r>
        <w:r w:rsidR="000B70E7">
          <w:rPr>
            <w:noProof/>
            <w:webHidden/>
          </w:rPr>
          <w:tab/>
        </w:r>
        <w:r w:rsidR="000B70E7">
          <w:rPr>
            <w:noProof/>
            <w:webHidden/>
          </w:rPr>
          <w:fldChar w:fldCharType="begin"/>
        </w:r>
        <w:r w:rsidR="000B70E7">
          <w:rPr>
            <w:noProof/>
            <w:webHidden/>
          </w:rPr>
          <w:instrText xml:space="preserve"> PAGEREF _Toc99867558 \h </w:instrText>
        </w:r>
        <w:r w:rsidR="000B70E7">
          <w:rPr>
            <w:noProof/>
            <w:webHidden/>
          </w:rPr>
        </w:r>
        <w:r w:rsidR="000B70E7">
          <w:rPr>
            <w:noProof/>
            <w:webHidden/>
          </w:rPr>
          <w:fldChar w:fldCharType="separate"/>
        </w:r>
        <w:r w:rsidR="00B63BE7">
          <w:rPr>
            <w:noProof/>
            <w:webHidden/>
          </w:rPr>
          <w:t>56</w:t>
        </w:r>
        <w:r w:rsidR="000B70E7">
          <w:rPr>
            <w:noProof/>
            <w:webHidden/>
          </w:rPr>
          <w:fldChar w:fldCharType="end"/>
        </w:r>
      </w:hyperlink>
    </w:p>
    <w:p w:rsidR="000B70E7" w:rsidRDefault="00CA49DD">
      <w:pPr>
        <w:pStyle w:val="TOC3"/>
        <w:rPr>
          <w:rFonts w:asciiTheme="minorHAnsi" w:eastAsiaTheme="minorEastAsia" w:hAnsiTheme="minorHAnsi" w:cstheme="minorBidi"/>
          <w:color w:val="auto"/>
          <w:sz w:val="22"/>
          <w:szCs w:val="22"/>
        </w:rPr>
      </w:pPr>
      <w:hyperlink w:anchor="_Toc99867559" w:history="1">
        <w:r w:rsidR="000B70E7" w:rsidRPr="004E3154">
          <w:rPr>
            <w:rStyle w:val="Hyperlink"/>
            <w:lang w:val="sv-SE"/>
          </w:rPr>
          <w:t>5.9.4. Biện pháp giảm thiểu những tác động xấu, phòng ngừa và ứng phó sự cố môi trường.</w:t>
        </w:r>
        <w:r w:rsidR="000B70E7">
          <w:rPr>
            <w:webHidden/>
          </w:rPr>
          <w:tab/>
        </w:r>
        <w:r w:rsidR="000B70E7">
          <w:rPr>
            <w:webHidden/>
          </w:rPr>
          <w:fldChar w:fldCharType="begin"/>
        </w:r>
        <w:r w:rsidR="000B70E7">
          <w:rPr>
            <w:webHidden/>
          </w:rPr>
          <w:instrText xml:space="preserve"> PAGEREF _Toc99867559 \h </w:instrText>
        </w:r>
        <w:r w:rsidR="000B70E7">
          <w:rPr>
            <w:webHidden/>
          </w:rPr>
        </w:r>
        <w:r w:rsidR="000B70E7">
          <w:rPr>
            <w:webHidden/>
          </w:rPr>
          <w:fldChar w:fldCharType="separate"/>
        </w:r>
        <w:r w:rsidR="00B63BE7">
          <w:rPr>
            <w:webHidden/>
          </w:rPr>
          <w:t>56</w:t>
        </w:r>
        <w:r w:rsidR="000B70E7">
          <w:rPr>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60" w:history="1">
        <w:r w:rsidR="000B70E7" w:rsidRPr="004E3154">
          <w:rPr>
            <w:rStyle w:val="Hyperlink"/>
            <w:rFonts w:cs="Times New Roman"/>
            <w:noProof/>
            <w:lang w:val="it-IT"/>
          </w:rPr>
          <w:t>5.9.4.1. Khống chế và giảm thiểu các tác động xấu trong giai đoạn xây dựng</w:t>
        </w:r>
        <w:r w:rsidR="000B70E7">
          <w:rPr>
            <w:noProof/>
            <w:webHidden/>
          </w:rPr>
          <w:tab/>
        </w:r>
        <w:r w:rsidR="000B70E7">
          <w:rPr>
            <w:noProof/>
            <w:webHidden/>
          </w:rPr>
          <w:fldChar w:fldCharType="begin"/>
        </w:r>
        <w:r w:rsidR="000B70E7">
          <w:rPr>
            <w:noProof/>
            <w:webHidden/>
          </w:rPr>
          <w:instrText xml:space="preserve"> PAGEREF _Toc99867560 \h </w:instrText>
        </w:r>
        <w:r w:rsidR="000B70E7">
          <w:rPr>
            <w:noProof/>
            <w:webHidden/>
          </w:rPr>
        </w:r>
        <w:r w:rsidR="000B70E7">
          <w:rPr>
            <w:noProof/>
            <w:webHidden/>
          </w:rPr>
          <w:fldChar w:fldCharType="separate"/>
        </w:r>
        <w:r w:rsidR="00B63BE7">
          <w:rPr>
            <w:noProof/>
            <w:webHidden/>
          </w:rPr>
          <w:t>56</w:t>
        </w:r>
        <w:r w:rsidR="000B70E7">
          <w:rPr>
            <w:noProof/>
            <w:webHidden/>
          </w:rPr>
          <w:fldChar w:fldCharType="end"/>
        </w:r>
      </w:hyperlink>
    </w:p>
    <w:p w:rsidR="000B70E7" w:rsidRDefault="00CA49DD">
      <w:pPr>
        <w:pStyle w:val="TOC4"/>
        <w:rPr>
          <w:rFonts w:asciiTheme="minorHAnsi" w:eastAsiaTheme="minorEastAsia" w:hAnsiTheme="minorHAnsi" w:cstheme="minorBidi"/>
          <w:noProof/>
          <w:sz w:val="22"/>
          <w:szCs w:val="22"/>
        </w:rPr>
      </w:pPr>
      <w:hyperlink w:anchor="_Toc99867561" w:history="1">
        <w:r w:rsidR="000B70E7" w:rsidRPr="004E3154">
          <w:rPr>
            <w:rStyle w:val="Hyperlink"/>
            <w:rFonts w:cs="Times New Roman"/>
            <w:noProof/>
            <w:lang w:val="it-IT"/>
          </w:rPr>
          <w:t>5.9.4.2. Khống chế và giảm thiểu tác động xấu trong giai đoạn hoạt động</w:t>
        </w:r>
        <w:r w:rsidR="000B70E7">
          <w:rPr>
            <w:noProof/>
            <w:webHidden/>
          </w:rPr>
          <w:tab/>
        </w:r>
        <w:r w:rsidR="000B70E7">
          <w:rPr>
            <w:noProof/>
            <w:webHidden/>
          </w:rPr>
          <w:fldChar w:fldCharType="begin"/>
        </w:r>
        <w:r w:rsidR="000B70E7">
          <w:rPr>
            <w:noProof/>
            <w:webHidden/>
          </w:rPr>
          <w:instrText xml:space="preserve"> PAGEREF _Toc99867561 \h </w:instrText>
        </w:r>
        <w:r w:rsidR="000B70E7">
          <w:rPr>
            <w:noProof/>
            <w:webHidden/>
          </w:rPr>
        </w:r>
        <w:r w:rsidR="000B70E7">
          <w:rPr>
            <w:noProof/>
            <w:webHidden/>
          </w:rPr>
          <w:fldChar w:fldCharType="separate"/>
        </w:r>
        <w:r w:rsidR="00B63BE7">
          <w:rPr>
            <w:noProof/>
            <w:webHidden/>
          </w:rPr>
          <w:t>58</w:t>
        </w:r>
        <w:r w:rsidR="000B70E7">
          <w:rPr>
            <w:noProof/>
            <w:webHidden/>
          </w:rPr>
          <w:fldChar w:fldCharType="end"/>
        </w:r>
      </w:hyperlink>
    </w:p>
    <w:p w:rsidR="000B70E7" w:rsidRDefault="00CA49DD">
      <w:pPr>
        <w:pStyle w:val="TOC2"/>
        <w:rPr>
          <w:rFonts w:asciiTheme="minorHAnsi" w:eastAsiaTheme="minorEastAsia" w:hAnsiTheme="minorHAnsi" w:cstheme="minorBidi"/>
          <w:bCs w:val="0"/>
          <w:spacing w:val="0"/>
          <w:sz w:val="22"/>
          <w:szCs w:val="22"/>
          <w:lang w:val="en-US"/>
        </w:rPr>
      </w:pPr>
      <w:hyperlink w:anchor="_Toc99867562" w:history="1">
        <w:r w:rsidR="000B70E7" w:rsidRPr="004E3154">
          <w:rPr>
            <w:rStyle w:val="Hyperlink"/>
          </w:rPr>
          <w:t>PHẦN 3: KẾT LUẬN – KIẾN NGHỊ</w:t>
        </w:r>
        <w:r w:rsidR="000B70E7">
          <w:rPr>
            <w:webHidden/>
          </w:rPr>
          <w:tab/>
        </w:r>
        <w:r w:rsidR="000B70E7">
          <w:rPr>
            <w:webHidden/>
          </w:rPr>
          <w:fldChar w:fldCharType="begin"/>
        </w:r>
        <w:r w:rsidR="000B70E7">
          <w:rPr>
            <w:webHidden/>
          </w:rPr>
          <w:instrText xml:space="preserve"> PAGEREF _Toc99867562 \h </w:instrText>
        </w:r>
        <w:r w:rsidR="000B70E7">
          <w:rPr>
            <w:webHidden/>
          </w:rPr>
        </w:r>
        <w:r w:rsidR="000B70E7">
          <w:rPr>
            <w:webHidden/>
          </w:rPr>
          <w:fldChar w:fldCharType="separate"/>
        </w:r>
        <w:r w:rsidR="00B63BE7">
          <w:rPr>
            <w:webHidden/>
          </w:rPr>
          <w:t>59</w:t>
        </w:r>
        <w:r w:rsidR="000B70E7">
          <w:rPr>
            <w:webHidden/>
          </w:rPr>
          <w:fldChar w:fldCharType="end"/>
        </w:r>
      </w:hyperlink>
    </w:p>
    <w:p w:rsidR="00E056B4" w:rsidRPr="00D2566A" w:rsidRDefault="008A659B" w:rsidP="00E505F8">
      <w:pPr>
        <w:spacing w:after="0"/>
        <w:jc w:val="both"/>
        <w:rPr>
          <w:b/>
          <w:noProof/>
          <w:szCs w:val="26"/>
          <w:lang w:val="sv-SE"/>
        </w:rPr>
      </w:pPr>
      <w:r w:rsidRPr="00D2566A">
        <w:rPr>
          <w:b/>
          <w:bCs/>
          <w:noProof/>
          <w:spacing w:val="-4"/>
          <w:szCs w:val="26"/>
          <w:lang w:val="nb-NO"/>
        </w:rPr>
        <w:fldChar w:fldCharType="end"/>
      </w:r>
      <w:r w:rsidR="00F32413" w:rsidRPr="00D2566A">
        <w:rPr>
          <w:b/>
          <w:bCs/>
          <w:caps/>
          <w:noProof/>
          <w:szCs w:val="26"/>
          <w:lang w:val="sv-SE"/>
        </w:rPr>
        <w:t>PHẦN PHỤ LỤC</w:t>
      </w:r>
    </w:p>
    <w:p w:rsidR="00E056B4" w:rsidRPr="00D2566A" w:rsidRDefault="00AC2475" w:rsidP="00E505F8">
      <w:pPr>
        <w:spacing w:after="0"/>
        <w:jc w:val="both"/>
        <w:rPr>
          <w:noProof/>
          <w:szCs w:val="26"/>
          <w:lang w:val="sv-SE"/>
        </w:rPr>
      </w:pPr>
      <w:r w:rsidRPr="00D2566A">
        <w:rPr>
          <w:noProof/>
          <w:szCs w:val="26"/>
          <w:lang w:val="sv-SE"/>
        </w:rPr>
        <w:t>Phụ lục 1: Các văn bản pháp lý liên quan.</w:t>
      </w:r>
    </w:p>
    <w:p w:rsidR="00AC2475" w:rsidRPr="00D2566A" w:rsidRDefault="00AC2475" w:rsidP="00E505F8">
      <w:pPr>
        <w:spacing w:after="0"/>
        <w:jc w:val="both"/>
        <w:rPr>
          <w:noProof/>
          <w:szCs w:val="26"/>
          <w:lang w:val="sv-SE"/>
        </w:rPr>
      </w:pPr>
      <w:r w:rsidRPr="00D2566A">
        <w:rPr>
          <w:noProof/>
          <w:szCs w:val="26"/>
          <w:lang w:val="sv-SE"/>
        </w:rPr>
        <w:t>Phụ lục 2: Các bản vẽ.</w:t>
      </w:r>
    </w:p>
    <w:p w:rsidR="00A37B00" w:rsidRPr="00D2566A" w:rsidRDefault="00A37B00" w:rsidP="00E505F8">
      <w:pPr>
        <w:spacing w:after="0"/>
        <w:jc w:val="both"/>
        <w:rPr>
          <w:noProof/>
          <w:szCs w:val="26"/>
          <w:lang w:val="sv-SE"/>
        </w:rPr>
      </w:pPr>
    </w:p>
    <w:p w:rsidR="00841009" w:rsidRPr="00D2566A" w:rsidRDefault="00841009" w:rsidP="000D7317">
      <w:pPr>
        <w:spacing w:after="0"/>
        <w:rPr>
          <w:b/>
          <w:noProof/>
          <w:szCs w:val="26"/>
          <w:lang w:val="sv-SE"/>
        </w:rPr>
      </w:pPr>
    </w:p>
    <w:p w:rsidR="001B6E98" w:rsidRPr="00D2566A" w:rsidRDefault="001B6E98" w:rsidP="000D7317">
      <w:pPr>
        <w:spacing w:after="0"/>
        <w:rPr>
          <w:b/>
          <w:noProof/>
          <w:szCs w:val="26"/>
          <w:lang w:val="sv-SE"/>
        </w:rPr>
      </w:pPr>
      <w:r w:rsidRPr="00D2566A">
        <w:rPr>
          <w:b/>
          <w:noProof/>
          <w:szCs w:val="26"/>
          <w:lang w:val="sv-SE"/>
        </w:rPr>
        <w:t>DANH MỤC BẢNG BIỂU</w:t>
      </w:r>
    </w:p>
    <w:p w:rsidR="008A64B6" w:rsidRDefault="002A579B">
      <w:pPr>
        <w:pStyle w:val="TableofFigures"/>
        <w:tabs>
          <w:tab w:val="right" w:leader="dot" w:pos="8778"/>
        </w:tabs>
        <w:rPr>
          <w:rFonts w:asciiTheme="minorHAnsi" w:eastAsiaTheme="minorEastAsia" w:hAnsiTheme="minorHAnsi" w:cstheme="minorBidi"/>
          <w:noProof/>
          <w:sz w:val="22"/>
          <w:lang w:val="vi-VN" w:eastAsia="vi-VN"/>
        </w:rPr>
      </w:pPr>
      <w:r w:rsidRPr="00D2566A">
        <w:rPr>
          <w:b/>
          <w:szCs w:val="26"/>
          <w:lang w:val="sv-SE"/>
        </w:rPr>
        <w:fldChar w:fldCharType="begin"/>
      </w:r>
      <w:r w:rsidRPr="00D2566A">
        <w:rPr>
          <w:b/>
          <w:szCs w:val="26"/>
          <w:lang w:val="sv-SE"/>
        </w:rPr>
        <w:instrText xml:space="preserve"> TOC \h \z \c "Bảng" </w:instrText>
      </w:r>
      <w:r w:rsidRPr="00D2566A">
        <w:rPr>
          <w:b/>
          <w:szCs w:val="26"/>
          <w:lang w:val="sv-SE"/>
        </w:rPr>
        <w:fldChar w:fldCharType="separate"/>
      </w:r>
      <w:hyperlink w:anchor="_Toc100756000" w:history="1">
        <w:r w:rsidR="008A64B6" w:rsidRPr="00CF5EAA">
          <w:rPr>
            <w:rStyle w:val="Hyperlink"/>
            <w:noProof/>
            <w:lang w:val="nb-NO"/>
          </w:rPr>
          <w:t>Bảng 2: Bảng thống kê hiện trạng sử dụng đất</w:t>
        </w:r>
        <w:r w:rsidR="008A64B6">
          <w:rPr>
            <w:noProof/>
            <w:webHidden/>
          </w:rPr>
          <w:tab/>
        </w:r>
        <w:r w:rsidR="008A64B6">
          <w:rPr>
            <w:noProof/>
            <w:webHidden/>
          </w:rPr>
          <w:fldChar w:fldCharType="begin"/>
        </w:r>
        <w:r w:rsidR="008A64B6">
          <w:rPr>
            <w:noProof/>
            <w:webHidden/>
          </w:rPr>
          <w:instrText xml:space="preserve"> PAGEREF _Toc100756000 \h </w:instrText>
        </w:r>
        <w:r w:rsidR="008A64B6">
          <w:rPr>
            <w:noProof/>
            <w:webHidden/>
          </w:rPr>
        </w:r>
        <w:r w:rsidR="008A64B6">
          <w:rPr>
            <w:noProof/>
            <w:webHidden/>
          </w:rPr>
          <w:fldChar w:fldCharType="separate"/>
        </w:r>
        <w:r w:rsidR="00B63BE7">
          <w:rPr>
            <w:noProof/>
            <w:webHidden/>
          </w:rPr>
          <w:t>9</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1" w:history="1">
        <w:r w:rsidR="008A64B6" w:rsidRPr="00CF5EAA">
          <w:rPr>
            <w:rStyle w:val="Hyperlink"/>
            <w:noProof/>
            <w:lang w:val="it-IT"/>
          </w:rPr>
          <w:t>Bảng 3: Bảng thống kê chỉ tiêu sử dụng đất toàn khu</w:t>
        </w:r>
        <w:r w:rsidR="008A64B6">
          <w:rPr>
            <w:noProof/>
            <w:webHidden/>
          </w:rPr>
          <w:tab/>
        </w:r>
        <w:r w:rsidR="008A64B6">
          <w:rPr>
            <w:noProof/>
            <w:webHidden/>
          </w:rPr>
          <w:fldChar w:fldCharType="begin"/>
        </w:r>
        <w:r w:rsidR="008A64B6">
          <w:rPr>
            <w:noProof/>
            <w:webHidden/>
          </w:rPr>
          <w:instrText xml:space="preserve"> PAGEREF _Toc100756001 \h </w:instrText>
        </w:r>
        <w:r w:rsidR="008A64B6">
          <w:rPr>
            <w:noProof/>
            <w:webHidden/>
          </w:rPr>
        </w:r>
        <w:r w:rsidR="008A64B6">
          <w:rPr>
            <w:noProof/>
            <w:webHidden/>
          </w:rPr>
          <w:fldChar w:fldCharType="separate"/>
        </w:r>
        <w:r w:rsidR="00B63BE7">
          <w:rPr>
            <w:noProof/>
            <w:webHidden/>
          </w:rPr>
          <w:t>13</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2" w:history="1">
        <w:r w:rsidR="008A64B6" w:rsidRPr="00CF5EAA">
          <w:rPr>
            <w:rStyle w:val="Hyperlink"/>
            <w:noProof/>
            <w:lang w:val="pt-BR"/>
          </w:rPr>
          <w:t>Bảng 4: Bảng thống kê chỉ tiêu hạ tầng kỹ thuật</w:t>
        </w:r>
        <w:r w:rsidR="008A64B6">
          <w:rPr>
            <w:noProof/>
            <w:webHidden/>
          </w:rPr>
          <w:tab/>
        </w:r>
        <w:r w:rsidR="008A64B6">
          <w:rPr>
            <w:noProof/>
            <w:webHidden/>
          </w:rPr>
          <w:fldChar w:fldCharType="begin"/>
        </w:r>
        <w:r w:rsidR="008A64B6">
          <w:rPr>
            <w:noProof/>
            <w:webHidden/>
          </w:rPr>
          <w:instrText xml:space="preserve"> PAGEREF _Toc100756002 \h </w:instrText>
        </w:r>
        <w:r w:rsidR="008A64B6">
          <w:rPr>
            <w:noProof/>
            <w:webHidden/>
          </w:rPr>
        </w:r>
        <w:r w:rsidR="008A64B6">
          <w:rPr>
            <w:noProof/>
            <w:webHidden/>
          </w:rPr>
          <w:fldChar w:fldCharType="separate"/>
        </w:r>
        <w:r w:rsidR="00B63BE7">
          <w:rPr>
            <w:noProof/>
            <w:webHidden/>
          </w:rPr>
          <w:t>14</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3" w:history="1">
        <w:r w:rsidR="008A64B6" w:rsidRPr="00CF5EAA">
          <w:rPr>
            <w:rStyle w:val="Hyperlink"/>
            <w:noProof/>
            <w:lang w:val="it-IT"/>
          </w:rPr>
          <w:t>Bảng 5: Bảng thống kê cơ cấu sử dụng đất</w:t>
        </w:r>
        <w:r w:rsidR="008A64B6">
          <w:rPr>
            <w:noProof/>
            <w:webHidden/>
          </w:rPr>
          <w:tab/>
        </w:r>
        <w:r w:rsidR="008A64B6">
          <w:rPr>
            <w:noProof/>
            <w:webHidden/>
          </w:rPr>
          <w:fldChar w:fldCharType="begin"/>
        </w:r>
        <w:r w:rsidR="008A64B6">
          <w:rPr>
            <w:noProof/>
            <w:webHidden/>
          </w:rPr>
          <w:instrText xml:space="preserve"> PAGEREF _Toc100756003 \h </w:instrText>
        </w:r>
        <w:r w:rsidR="008A64B6">
          <w:rPr>
            <w:noProof/>
            <w:webHidden/>
          </w:rPr>
        </w:r>
        <w:r w:rsidR="008A64B6">
          <w:rPr>
            <w:noProof/>
            <w:webHidden/>
          </w:rPr>
          <w:fldChar w:fldCharType="separate"/>
        </w:r>
        <w:r w:rsidR="00B63BE7">
          <w:rPr>
            <w:noProof/>
            <w:webHidden/>
          </w:rPr>
          <w:t>17</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4" w:history="1">
        <w:r w:rsidR="008A64B6" w:rsidRPr="00CF5EAA">
          <w:rPr>
            <w:rStyle w:val="Hyperlink"/>
            <w:noProof/>
          </w:rPr>
          <w:t>Bảng 6: Bảng thống kê tổng hợp lô đất</w:t>
        </w:r>
        <w:r w:rsidR="008A64B6">
          <w:rPr>
            <w:noProof/>
            <w:webHidden/>
          </w:rPr>
          <w:tab/>
        </w:r>
        <w:r w:rsidR="008A64B6">
          <w:rPr>
            <w:noProof/>
            <w:webHidden/>
          </w:rPr>
          <w:fldChar w:fldCharType="begin"/>
        </w:r>
        <w:r w:rsidR="008A64B6">
          <w:rPr>
            <w:noProof/>
            <w:webHidden/>
          </w:rPr>
          <w:instrText xml:space="preserve"> PAGEREF _Toc100756004 \h </w:instrText>
        </w:r>
        <w:r w:rsidR="008A64B6">
          <w:rPr>
            <w:noProof/>
            <w:webHidden/>
          </w:rPr>
        </w:r>
        <w:r w:rsidR="008A64B6">
          <w:rPr>
            <w:noProof/>
            <w:webHidden/>
          </w:rPr>
          <w:fldChar w:fldCharType="separate"/>
        </w:r>
        <w:r w:rsidR="00B63BE7">
          <w:rPr>
            <w:noProof/>
            <w:webHidden/>
          </w:rPr>
          <w:t>18</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5" w:history="1">
        <w:r w:rsidR="008A64B6" w:rsidRPr="00CF5EAA">
          <w:rPr>
            <w:rStyle w:val="Hyperlink"/>
            <w:noProof/>
          </w:rPr>
          <w:t>Bảng 7: Bảng thống kê tính toán dân số</w:t>
        </w:r>
        <w:r w:rsidR="008A64B6">
          <w:rPr>
            <w:noProof/>
            <w:webHidden/>
          </w:rPr>
          <w:tab/>
        </w:r>
        <w:r w:rsidR="008A64B6">
          <w:rPr>
            <w:noProof/>
            <w:webHidden/>
          </w:rPr>
          <w:fldChar w:fldCharType="begin"/>
        </w:r>
        <w:r w:rsidR="008A64B6">
          <w:rPr>
            <w:noProof/>
            <w:webHidden/>
          </w:rPr>
          <w:instrText xml:space="preserve"> PAGEREF _Toc100756005 \h </w:instrText>
        </w:r>
        <w:r w:rsidR="008A64B6">
          <w:rPr>
            <w:noProof/>
            <w:webHidden/>
          </w:rPr>
        </w:r>
        <w:r w:rsidR="008A64B6">
          <w:rPr>
            <w:noProof/>
            <w:webHidden/>
          </w:rPr>
          <w:fldChar w:fldCharType="separate"/>
        </w:r>
        <w:r w:rsidR="00B63BE7">
          <w:rPr>
            <w:noProof/>
            <w:webHidden/>
          </w:rPr>
          <w:t>18</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6" w:history="1">
        <w:r w:rsidR="008A64B6" w:rsidRPr="00CF5EAA">
          <w:rPr>
            <w:rStyle w:val="Hyperlink"/>
            <w:noProof/>
            <w:lang w:val="it-IT"/>
          </w:rPr>
          <w:t xml:space="preserve">Bảng </w:t>
        </w:r>
        <w:r w:rsidR="008A64B6" w:rsidRPr="00CF5EAA">
          <w:rPr>
            <w:rStyle w:val="Hyperlink"/>
            <w:noProof/>
            <w:lang w:val="sv-SE"/>
          </w:rPr>
          <w:t>8</w:t>
        </w:r>
        <w:r w:rsidR="008A64B6" w:rsidRPr="00CF5EAA">
          <w:rPr>
            <w:rStyle w:val="Hyperlink"/>
            <w:noProof/>
            <w:lang w:val="it-IT"/>
          </w:rPr>
          <w:t>: Bảng thống kê chỉ tiêu kinh tế kỹ thuật đất ở</w:t>
        </w:r>
        <w:r w:rsidR="008A64B6">
          <w:rPr>
            <w:noProof/>
            <w:webHidden/>
          </w:rPr>
          <w:tab/>
        </w:r>
        <w:r w:rsidR="008A64B6">
          <w:rPr>
            <w:noProof/>
            <w:webHidden/>
          </w:rPr>
          <w:fldChar w:fldCharType="begin"/>
        </w:r>
        <w:r w:rsidR="008A64B6">
          <w:rPr>
            <w:noProof/>
            <w:webHidden/>
          </w:rPr>
          <w:instrText xml:space="preserve"> PAGEREF _Toc100756006 \h </w:instrText>
        </w:r>
        <w:r w:rsidR="008A64B6">
          <w:rPr>
            <w:noProof/>
            <w:webHidden/>
          </w:rPr>
        </w:r>
        <w:r w:rsidR="008A64B6">
          <w:rPr>
            <w:noProof/>
            <w:webHidden/>
          </w:rPr>
          <w:fldChar w:fldCharType="separate"/>
        </w:r>
        <w:r w:rsidR="00B63BE7">
          <w:rPr>
            <w:noProof/>
            <w:webHidden/>
          </w:rPr>
          <w:t>19</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7" w:history="1">
        <w:r w:rsidR="008A64B6" w:rsidRPr="00CF5EAA">
          <w:rPr>
            <w:rStyle w:val="Hyperlink"/>
            <w:noProof/>
            <w:lang w:val="sv-SE"/>
          </w:rPr>
          <w:t xml:space="preserve">Bảng </w:t>
        </w:r>
        <w:r w:rsidR="008A64B6" w:rsidRPr="00CF5EAA">
          <w:rPr>
            <w:rStyle w:val="Hyperlink"/>
            <w:noProof/>
            <w:lang w:val="it-IT"/>
          </w:rPr>
          <w:t>9</w:t>
        </w:r>
        <w:r w:rsidR="008A64B6" w:rsidRPr="00CF5EAA">
          <w:rPr>
            <w:rStyle w:val="Hyperlink"/>
            <w:noProof/>
            <w:lang w:val="sv-SE"/>
          </w:rPr>
          <w:t xml:space="preserve">: Bảng thống kê </w:t>
        </w:r>
        <w:r w:rsidR="008A64B6" w:rsidRPr="00CF5EAA">
          <w:rPr>
            <w:rStyle w:val="Hyperlink"/>
            <w:rFonts w:eastAsia="Batang"/>
            <w:noProof/>
            <w:lang w:val="sv-SE"/>
          </w:rPr>
          <w:t>chỉ tiêu KTKT hạng mục CTDV, cây xanh và HTKT</w:t>
        </w:r>
        <w:r w:rsidR="008A64B6">
          <w:rPr>
            <w:noProof/>
            <w:webHidden/>
          </w:rPr>
          <w:tab/>
        </w:r>
        <w:r w:rsidR="008A64B6">
          <w:rPr>
            <w:noProof/>
            <w:webHidden/>
          </w:rPr>
          <w:fldChar w:fldCharType="begin"/>
        </w:r>
        <w:r w:rsidR="008A64B6">
          <w:rPr>
            <w:noProof/>
            <w:webHidden/>
          </w:rPr>
          <w:instrText xml:space="preserve"> PAGEREF _Toc100756007 \h </w:instrText>
        </w:r>
        <w:r w:rsidR="008A64B6">
          <w:rPr>
            <w:noProof/>
            <w:webHidden/>
          </w:rPr>
        </w:r>
        <w:r w:rsidR="008A64B6">
          <w:rPr>
            <w:noProof/>
            <w:webHidden/>
          </w:rPr>
          <w:fldChar w:fldCharType="separate"/>
        </w:r>
        <w:r w:rsidR="00B63BE7">
          <w:rPr>
            <w:noProof/>
            <w:webHidden/>
          </w:rPr>
          <w:t>20</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8" w:history="1">
        <w:r w:rsidR="008A64B6" w:rsidRPr="00CF5EAA">
          <w:rPr>
            <w:rStyle w:val="Hyperlink"/>
            <w:noProof/>
          </w:rPr>
          <w:t>Bảng 10</w:t>
        </w:r>
        <w:r w:rsidR="008A64B6" w:rsidRPr="00CF5EAA">
          <w:rPr>
            <w:rStyle w:val="Hyperlink"/>
            <w:rFonts w:eastAsia="Batang"/>
            <w:noProof/>
          </w:rPr>
          <w:t>: Bảng thống kê Khoảng lùi công trình</w:t>
        </w:r>
        <w:r w:rsidR="008A64B6">
          <w:rPr>
            <w:noProof/>
            <w:webHidden/>
          </w:rPr>
          <w:tab/>
        </w:r>
        <w:r w:rsidR="008A64B6">
          <w:rPr>
            <w:noProof/>
            <w:webHidden/>
          </w:rPr>
          <w:fldChar w:fldCharType="begin"/>
        </w:r>
        <w:r w:rsidR="008A64B6">
          <w:rPr>
            <w:noProof/>
            <w:webHidden/>
          </w:rPr>
          <w:instrText xml:space="preserve"> PAGEREF _Toc100756008 \h </w:instrText>
        </w:r>
        <w:r w:rsidR="008A64B6">
          <w:rPr>
            <w:noProof/>
            <w:webHidden/>
          </w:rPr>
        </w:r>
        <w:r w:rsidR="008A64B6">
          <w:rPr>
            <w:noProof/>
            <w:webHidden/>
          </w:rPr>
          <w:fldChar w:fldCharType="separate"/>
        </w:r>
        <w:r w:rsidR="00B63BE7">
          <w:rPr>
            <w:noProof/>
            <w:webHidden/>
          </w:rPr>
          <w:t>31</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09" w:history="1">
        <w:r w:rsidR="008A64B6" w:rsidRPr="00CF5EAA">
          <w:rPr>
            <w:rStyle w:val="Hyperlink"/>
            <w:noProof/>
            <w:lang w:val="sv-SE"/>
          </w:rPr>
          <w:t>Bảng 11</w:t>
        </w:r>
        <w:r w:rsidR="008A64B6" w:rsidRPr="00CF5EAA">
          <w:rPr>
            <w:rStyle w:val="Hyperlink"/>
            <w:rFonts w:eastAsia="Batang"/>
            <w:noProof/>
            <w:lang w:val="sv-SE"/>
          </w:rPr>
          <w:t>: Bảng thống kê Các chỉ tiêu kinh tế kỹ thuật  hạng mục giao thông</w:t>
        </w:r>
        <w:r w:rsidR="008A64B6">
          <w:rPr>
            <w:noProof/>
            <w:webHidden/>
          </w:rPr>
          <w:tab/>
        </w:r>
        <w:r w:rsidR="008A64B6">
          <w:rPr>
            <w:noProof/>
            <w:webHidden/>
          </w:rPr>
          <w:fldChar w:fldCharType="begin"/>
        </w:r>
        <w:r w:rsidR="008A64B6">
          <w:rPr>
            <w:noProof/>
            <w:webHidden/>
          </w:rPr>
          <w:instrText xml:space="preserve"> PAGEREF _Toc100756009 \h </w:instrText>
        </w:r>
        <w:r w:rsidR="008A64B6">
          <w:rPr>
            <w:noProof/>
            <w:webHidden/>
          </w:rPr>
        </w:r>
        <w:r w:rsidR="008A64B6">
          <w:rPr>
            <w:noProof/>
            <w:webHidden/>
          </w:rPr>
          <w:fldChar w:fldCharType="separate"/>
        </w:r>
        <w:r w:rsidR="00B63BE7">
          <w:rPr>
            <w:noProof/>
            <w:webHidden/>
          </w:rPr>
          <w:t>38</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0" w:history="1">
        <w:r w:rsidR="008A64B6" w:rsidRPr="00CF5EAA">
          <w:rPr>
            <w:rStyle w:val="Hyperlink"/>
            <w:noProof/>
            <w:lang w:val="sv-SE"/>
          </w:rPr>
          <w:t>Bảng 12</w:t>
        </w:r>
        <w:r w:rsidR="008A64B6" w:rsidRPr="00CF5EAA">
          <w:rPr>
            <w:rStyle w:val="Hyperlink"/>
            <w:rFonts w:eastAsia="Batang"/>
            <w:noProof/>
            <w:lang w:val="sv-SE"/>
          </w:rPr>
          <w:t>: Bảng thống kê khối lượng hạng mục giao thông</w:t>
        </w:r>
        <w:r w:rsidR="008A64B6">
          <w:rPr>
            <w:noProof/>
            <w:webHidden/>
          </w:rPr>
          <w:tab/>
        </w:r>
        <w:r w:rsidR="008A64B6">
          <w:rPr>
            <w:noProof/>
            <w:webHidden/>
          </w:rPr>
          <w:fldChar w:fldCharType="begin"/>
        </w:r>
        <w:r w:rsidR="008A64B6">
          <w:rPr>
            <w:noProof/>
            <w:webHidden/>
          </w:rPr>
          <w:instrText xml:space="preserve"> PAGEREF _Toc100756010 \h </w:instrText>
        </w:r>
        <w:r w:rsidR="008A64B6">
          <w:rPr>
            <w:noProof/>
            <w:webHidden/>
          </w:rPr>
        </w:r>
        <w:r w:rsidR="008A64B6">
          <w:rPr>
            <w:noProof/>
            <w:webHidden/>
          </w:rPr>
          <w:fldChar w:fldCharType="separate"/>
        </w:r>
        <w:r w:rsidR="00B63BE7">
          <w:rPr>
            <w:noProof/>
            <w:webHidden/>
          </w:rPr>
          <w:t>39</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1" w:history="1">
        <w:r w:rsidR="008A64B6" w:rsidRPr="00CF5EAA">
          <w:rPr>
            <w:rStyle w:val="Hyperlink"/>
            <w:noProof/>
          </w:rPr>
          <w:t xml:space="preserve">Bảng </w:t>
        </w:r>
        <w:r w:rsidR="008A64B6" w:rsidRPr="00CF5EAA">
          <w:rPr>
            <w:rStyle w:val="Hyperlink"/>
            <w:noProof/>
            <w:lang w:val="sv-SE"/>
          </w:rPr>
          <w:t>13</w:t>
        </w:r>
        <w:r w:rsidR="008A64B6" w:rsidRPr="00CF5EAA">
          <w:rPr>
            <w:rStyle w:val="Hyperlink"/>
            <w:noProof/>
          </w:rPr>
          <w:t xml:space="preserve">: </w:t>
        </w:r>
        <w:r w:rsidR="008A64B6" w:rsidRPr="00CF5EAA">
          <w:rPr>
            <w:rStyle w:val="Hyperlink"/>
            <w:rFonts w:eastAsia="Batang"/>
            <w:noProof/>
          </w:rPr>
          <w:t>Bảng khái toán kinh phí hạng mục giao thông</w:t>
        </w:r>
        <w:r w:rsidR="008A64B6">
          <w:rPr>
            <w:noProof/>
            <w:webHidden/>
          </w:rPr>
          <w:tab/>
        </w:r>
        <w:r w:rsidR="008A64B6">
          <w:rPr>
            <w:noProof/>
            <w:webHidden/>
          </w:rPr>
          <w:fldChar w:fldCharType="begin"/>
        </w:r>
        <w:r w:rsidR="008A64B6">
          <w:rPr>
            <w:noProof/>
            <w:webHidden/>
          </w:rPr>
          <w:instrText xml:space="preserve"> PAGEREF _Toc100756011 \h </w:instrText>
        </w:r>
        <w:r w:rsidR="008A64B6">
          <w:rPr>
            <w:noProof/>
            <w:webHidden/>
          </w:rPr>
        </w:r>
        <w:r w:rsidR="008A64B6">
          <w:rPr>
            <w:noProof/>
            <w:webHidden/>
          </w:rPr>
          <w:fldChar w:fldCharType="separate"/>
        </w:r>
        <w:r w:rsidR="00B63BE7">
          <w:rPr>
            <w:noProof/>
            <w:webHidden/>
          </w:rPr>
          <w:t>39</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2" w:history="1">
        <w:r w:rsidR="008A64B6" w:rsidRPr="00CF5EAA">
          <w:rPr>
            <w:rStyle w:val="Hyperlink"/>
            <w:noProof/>
            <w:lang w:val="sv-SE"/>
          </w:rPr>
          <w:t>Bảng 14</w:t>
        </w:r>
        <w:r w:rsidR="008A64B6" w:rsidRPr="00CF5EAA">
          <w:rPr>
            <w:rStyle w:val="Hyperlink"/>
            <w:rFonts w:eastAsia="Batang"/>
            <w:noProof/>
            <w:lang w:val="sv-SE"/>
          </w:rPr>
          <w:t>: Bảng thống kê khối lượng  và khái toán kinh phí mục thoát nước mưa</w:t>
        </w:r>
        <w:r w:rsidR="008A64B6">
          <w:rPr>
            <w:noProof/>
            <w:webHidden/>
          </w:rPr>
          <w:tab/>
        </w:r>
        <w:r w:rsidR="008A64B6">
          <w:rPr>
            <w:noProof/>
            <w:webHidden/>
          </w:rPr>
          <w:fldChar w:fldCharType="begin"/>
        </w:r>
        <w:r w:rsidR="008A64B6">
          <w:rPr>
            <w:noProof/>
            <w:webHidden/>
          </w:rPr>
          <w:instrText xml:space="preserve"> PAGEREF _Toc100756012 \h </w:instrText>
        </w:r>
        <w:r w:rsidR="008A64B6">
          <w:rPr>
            <w:noProof/>
            <w:webHidden/>
          </w:rPr>
        </w:r>
        <w:r w:rsidR="008A64B6">
          <w:rPr>
            <w:noProof/>
            <w:webHidden/>
          </w:rPr>
          <w:fldChar w:fldCharType="separate"/>
        </w:r>
        <w:r w:rsidR="00B63BE7">
          <w:rPr>
            <w:noProof/>
            <w:webHidden/>
          </w:rPr>
          <w:t>41</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3" w:history="1">
        <w:r w:rsidR="008A64B6" w:rsidRPr="00CF5EAA">
          <w:rPr>
            <w:rStyle w:val="Hyperlink"/>
            <w:noProof/>
            <w:lang w:val="pt-BR"/>
          </w:rPr>
          <w:t>Bảng 15: Bảng thống kê  tính toán nhu cầu dùng nước</w:t>
        </w:r>
        <w:r w:rsidR="008A64B6">
          <w:rPr>
            <w:noProof/>
            <w:webHidden/>
          </w:rPr>
          <w:tab/>
        </w:r>
        <w:r w:rsidR="008A64B6">
          <w:rPr>
            <w:noProof/>
            <w:webHidden/>
          </w:rPr>
          <w:fldChar w:fldCharType="begin"/>
        </w:r>
        <w:r w:rsidR="008A64B6">
          <w:rPr>
            <w:noProof/>
            <w:webHidden/>
          </w:rPr>
          <w:instrText xml:space="preserve"> PAGEREF _Toc100756013 \h </w:instrText>
        </w:r>
        <w:r w:rsidR="008A64B6">
          <w:rPr>
            <w:noProof/>
            <w:webHidden/>
          </w:rPr>
        </w:r>
        <w:r w:rsidR="008A64B6">
          <w:rPr>
            <w:noProof/>
            <w:webHidden/>
          </w:rPr>
          <w:fldChar w:fldCharType="separate"/>
        </w:r>
        <w:r w:rsidR="00B63BE7">
          <w:rPr>
            <w:noProof/>
            <w:webHidden/>
          </w:rPr>
          <w:t>42</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4" w:history="1">
        <w:r w:rsidR="008A64B6" w:rsidRPr="00CF5EAA">
          <w:rPr>
            <w:rStyle w:val="Hyperlink"/>
            <w:noProof/>
            <w:lang w:val="sv-SE"/>
          </w:rPr>
          <w:t>Bảng 16</w:t>
        </w:r>
        <w:r w:rsidR="008A64B6" w:rsidRPr="00CF5EAA">
          <w:rPr>
            <w:rStyle w:val="Hyperlink"/>
            <w:rFonts w:eastAsia="Batang"/>
            <w:noProof/>
            <w:lang w:val="sv-SE"/>
          </w:rPr>
          <w:t>: Bảng thống kê và khái toán kinh phí hạng mục cấp nước.</w:t>
        </w:r>
        <w:r w:rsidR="008A64B6">
          <w:rPr>
            <w:noProof/>
            <w:webHidden/>
          </w:rPr>
          <w:tab/>
        </w:r>
        <w:r w:rsidR="008A64B6">
          <w:rPr>
            <w:noProof/>
            <w:webHidden/>
          </w:rPr>
          <w:fldChar w:fldCharType="begin"/>
        </w:r>
        <w:r w:rsidR="008A64B6">
          <w:rPr>
            <w:noProof/>
            <w:webHidden/>
          </w:rPr>
          <w:instrText xml:space="preserve"> PAGEREF _Toc100756014 \h </w:instrText>
        </w:r>
        <w:r w:rsidR="008A64B6">
          <w:rPr>
            <w:noProof/>
            <w:webHidden/>
          </w:rPr>
        </w:r>
        <w:r w:rsidR="008A64B6">
          <w:rPr>
            <w:noProof/>
            <w:webHidden/>
          </w:rPr>
          <w:fldChar w:fldCharType="separate"/>
        </w:r>
        <w:r w:rsidR="00B63BE7">
          <w:rPr>
            <w:noProof/>
            <w:webHidden/>
          </w:rPr>
          <w:t>43</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5" w:history="1">
        <w:r w:rsidR="008A64B6" w:rsidRPr="00CF5EAA">
          <w:rPr>
            <w:rStyle w:val="Hyperlink"/>
            <w:noProof/>
            <w:lang w:val="sv-SE"/>
          </w:rPr>
          <w:t>Bảng 17</w:t>
        </w:r>
        <w:r w:rsidR="008A64B6" w:rsidRPr="00CF5EAA">
          <w:rPr>
            <w:rStyle w:val="Hyperlink"/>
            <w:rFonts w:eastAsia="Batang"/>
            <w:noProof/>
            <w:lang w:val="sv-SE"/>
          </w:rPr>
          <w:t>: Bảng thống kê tính toán nhu cầu thoát nước.</w:t>
        </w:r>
        <w:r w:rsidR="008A64B6">
          <w:rPr>
            <w:noProof/>
            <w:webHidden/>
          </w:rPr>
          <w:tab/>
        </w:r>
        <w:r w:rsidR="008A64B6">
          <w:rPr>
            <w:noProof/>
            <w:webHidden/>
          </w:rPr>
          <w:fldChar w:fldCharType="begin"/>
        </w:r>
        <w:r w:rsidR="008A64B6">
          <w:rPr>
            <w:noProof/>
            <w:webHidden/>
          </w:rPr>
          <w:instrText xml:space="preserve"> PAGEREF _Toc100756015 \h </w:instrText>
        </w:r>
        <w:r w:rsidR="008A64B6">
          <w:rPr>
            <w:noProof/>
            <w:webHidden/>
          </w:rPr>
        </w:r>
        <w:r w:rsidR="008A64B6">
          <w:rPr>
            <w:noProof/>
            <w:webHidden/>
          </w:rPr>
          <w:fldChar w:fldCharType="separate"/>
        </w:r>
        <w:r w:rsidR="00B63BE7">
          <w:rPr>
            <w:noProof/>
            <w:webHidden/>
          </w:rPr>
          <w:t>44</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6" w:history="1">
        <w:r w:rsidR="008A64B6" w:rsidRPr="00CF5EAA">
          <w:rPr>
            <w:rStyle w:val="Hyperlink"/>
            <w:noProof/>
            <w:lang w:val="sv-SE"/>
          </w:rPr>
          <w:t>Bảng 18</w:t>
        </w:r>
        <w:r w:rsidR="008A64B6" w:rsidRPr="00CF5EAA">
          <w:rPr>
            <w:rStyle w:val="Hyperlink"/>
            <w:rFonts w:eastAsia="Batang"/>
            <w:noProof/>
            <w:lang w:val="sv-SE"/>
          </w:rPr>
          <w:t>: Bảng thống kê khối lượng và khái toán kinh phí hạng mục thoát nước thải.</w:t>
        </w:r>
        <w:r w:rsidR="008A64B6">
          <w:rPr>
            <w:noProof/>
            <w:webHidden/>
          </w:rPr>
          <w:tab/>
        </w:r>
        <w:r w:rsidR="008A64B6">
          <w:rPr>
            <w:noProof/>
            <w:webHidden/>
          </w:rPr>
          <w:fldChar w:fldCharType="begin"/>
        </w:r>
        <w:r w:rsidR="008A64B6">
          <w:rPr>
            <w:noProof/>
            <w:webHidden/>
          </w:rPr>
          <w:instrText xml:space="preserve"> PAGEREF _Toc100756016 \h </w:instrText>
        </w:r>
        <w:r w:rsidR="008A64B6">
          <w:rPr>
            <w:noProof/>
            <w:webHidden/>
          </w:rPr>
        </w:r>
        <w:r w:rsidR="008A64B6">
          <w:rPr>
            <w:noProof/>
            <w:webHidden/>
          </w:rPr>
          <w:fldChar w:fldCharType="separate"/>
        </w:r>
        <w:r w:rsidR="00B63BE7">
          <w:rPr>
            <w:noProof/>
            <w:webHidden/>
          </w:rPr>
          <w:t>44</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7" w:history="1">
        <w:r w:rsidR="008A64B6" w:rsidRPr="00CF5EAA">
          <w:rPr>
            <w:rStyle w:val="Hyperlink"/>
            <w:noProof/>
            <w:lang w:val="it-IT"/>
          </w:rPr>
          <w:t>Bảng 19</w:t>
        </w:r>
        <w:r w:rsidR="008A64B6" w:rsidRPr="00CF5EAA">
          <w:rPr>
            <w:rStyle w:val="Hyperlink"/>
            <w:rFonts w:eastAsia="Batang"/>
            <w:noProof/>
            <w:lang w:val="it-IT"/>
          </w:rPr>
          <w:t>: Bảng thống kê chỉ tiêu nhu cầu dùng điện</w:t>
        </w:r>
        <w:r w:rsidR="008A64B6">
          <w:rPr>
            <w:noProof/>
            <w:webHidden/>
          </w:rPr>
          <w:tab/>
        </w:r>
        <w:r w:rsidR="008A64B6">
          <w:rPr>
            <w:noProof/>
            <w:webHidden/>
          </w:rPr>
          <w:fldChar w:fldCharType="begin"/>
        </w:r>
        <w:r w:rsidR="008A64B6">
          <w:rPr>
            <w:noProof/>
            <w:webHidden/>
          </w:rPr>
          <w:instrText xml:space="preserve"> PAGEREF _Toc100756017 \h </w:instrText>
        </w:r>
        <w:r w:rsidR="008A64B6">
          <w:rPr>
            <w:noProof/>
            <w:webHidden/>
          </w:rPr>
        </w:r>
        <w:r w:rsidR="008A64B6">
          <w:rPr>
            <w:noProof/>
            <w:webHidden/>
          </w:rPr>
          <w:fldChar w:fldCharType="separate"/>
        </w:r>
        <w:r w:rsidR="00B63BE7">
          <w:rPr>
            <w:noProof/>
            <w:webHidden/>
          </w:rPr>
          <w:t>45</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8" w:history="1">
        <w:r w:rsidR="008A64B6" w:rsidRPr="00CF5EAA">
          <w:rPr>
            <w:rStyle w:val="Hyperlink"/>
            <w:noProof/>
            <w:lang w:val="sv-SE"/>
          </w:rPr>
          <w:t>Bảng 20</w:t>
        </w:r>
        <w:r w:rsidR="008A64B6" w:rsidRPr="00CF5EAA">
          <w:rPr>
            <w:rStyle w:val="Hyperlink"/>
            <w:rFonts w:eastAsia="Batang"/>
            <w:noProof/>
            <w:lang w:val="sv-SE"/>
          </w:rPr>
          <w:t>: Bảng thống kê nhu cầu cấp điện</w:t>
        </w:r>
        <w:r w:rsidR="008A64B6">
          <w:rPr>
            <w:noProof/>
            <w:webHidden/>
          </w:rPr>
          <w:tab/>
        </w:r>
        <w:r w:rsidR="008A64B6">
          <w:rPr>
            <w:noProof/>
            <w:webHidden/>
          </w:rPr>
          <w:fldChar w:fldCharType="begin"/>
        </w:r>
        <w:r w:rsidR="008A64B6">
          <w:rPr>
            <w:noProof/>
            <w:webHidden/>
          </w:rPr>
          <w:instrText xml:space="preserve"> PAGEREF _Toc100756018 \h </w:instrText>
        </w:r>
        <w:r w:rsidR="008A64B6">
          <w:rPr>
            <w:noProof/>
            <w:webHidden/>
          </w:rPr>
        </w:r>
        <w:r w:rsidR="008A64B6">
          <w:rPr>
            <w:noProof/>
            <w:webHidden/>
          </w:rPr>
          <w:fldChar w:fldCharType="separate"/>
        </w:r>
        <w:r w:rsidR="00B63BE7">
          <w:rPr>
            <w:noProof/>
            <w:webHidden/>
          </w:rPr>
          <w:t>46</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19" w:history="1">
        <w:r w:rsidR="008A64B6" w:rsidRPr="00CF5EAA">
          <w:rPr>
            <w:rStyle w:val="Hyperlink"/>
            <w:noProof/>
            <w:lang w:val="sv-SE"/>
          </w:rPr>
          <w:t>Bảng 21</w:t>
        </w:r>
        <w:r w:rsidR="008A64B6" w:rsidRPr="00CF5EAA">
          <w:rPr>
            <w:rStyle w:val="Hyperlink"/>
            <w:rFonts w:eastAsia="Batang"/>
            <w:noProof/>
            <w:lang w:val="sv-SE"/>
          </w:rPr>
          <w:t>: Bảng thống kê tổng hợp khối lượng hạng mục điện</w:t>
        </w:r>
        <w:r w:rsidR="008A64B6">
          <w:rPr>
            <w:noProof/>
            <w:webHidden/>
          </w:rPr>
          <w:tab/>
        </w:r>
        <w:r w:rsidR="008A64B6">
          <w:rPr>
            <w:noProof/>
            <w:webHidden/>
          </w:rPr>
          <w:fldChar w:fldCharType="begin"/>
        </w:r>
        <w:r w:rsidR="008A64B6">
          <w:rPr>
            <w:noProof/>
            <w:webHidden/>
          </w:rPr>
          <w:instrText xml:space="preserve"> PAGEREF _Toc100756019 \h </w:instrText>
        </w:r>
        <w:r w:rsidR="008A64B6">
          <w:rPr>
            <w:noProof/>
            <w:webHidden/>
          </w:rPr>
        </w:r>
        <w:r w:rsidR="008A64B6">
          <w:rPr>
            <w:noProof/>
            <w:webHidden/>
          </w:rPr>
          <w:fldChar w:fldCharType="separate"/>
        </w:r>
        <w:r w:rsidR="00B63BE7">
          <w:rPr>
            <w:noProof/>
            <w:webHidden/>
          </w:rPr>
          <w:t>46</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20" w:history="1">
        <w:r w:rsidR="008A64B6" w:rsidRPr="00CF5EAA">
          <w:rPr>
            <w:rStyle w:val="Hyperlink"/>
            <w:noProof/>
            <w:lang w:val="sv-SE"/>
          </w:rPr>
          <w:t>Bảng 22</w:t>
        </w:r>
        <w:r w:rsidR="008A64B6" w:rsidRPr="00CF5EAA">
          <w:rPr>
            <w:rStyle w:val="Hyperlink"/>
            <w:rFonts w:eastAsia="Batang"/>
            <w:noProof/>
            <w:lang w:val="sv-SE"/>
          </w:rPr>
          <w:t>: Bảng thống kê nhu cầu thông tin</w:t>
        </w:r>
        <w:r w:rsidR="008A64B6">
          <w:rPr>
            <w:noProof/>
            <w:webHidden/>
          </w:rPr>
          <w:tab/>
        </w:r>
        <w:r w:rsidR="008A64B6">
          <w:rPr>
            <w:noProof/>
            <w:webHidden/>
          </w:rPr>
          <w:fldChar w:fldCharType="begin"/>
        </w:r>
        <w:r w:rsidR="008A64B6">
          <w:rPr>
            <w:noProof/>
            <w:webHidden/>
          </w:rPr>
          <w:instrText xml:space="preserve"> PAGEREF _Toc100756020 \h </w:instrText>
        </w:r>
        <w:r w:rsidR="008A64B6">
          <w:rPr>
            <w:noProof/>
            <w:webHidden/>
          </w:rPr>
        </w:r>
        <w:r w:rsidR="008A64B6">
          <w:rPr>
            <w:noProof/>
            <w:webHidden/>
          </w:rPr>
          <w:fldChar w:fldCharType="separate"/>
        </w:r>
        <w:r w:rsidR="00B63BE7">
          <w:rPr>
            <w:noProof/>
            <w:webHidden/>
          </w:rPr>
          <w:t>47</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21" w:history="1">
        <w:r w:rsidR="008A64B6" w:rsidRPr="00CF5EAA">
          <w:rPr>
            <w:rStyle w:val="Hyperlink"/>
            <w:noProof/>
            <w:lang w:val="sv-SE"/>
          </w:rPr>
          <w:t>Bảng 23</w:t>
        </w:r>
        <w:r w:rsidR="008A64B6" w:rsidRPr="00CF5EAA">
          <w:rPr>
            <w:rStyle w:val="Hyperlink"/>
            <w:rFonts w:eastAsia="Batang"/>
            <w:noProof/>
            <w:lang w:val="sv-SE"/>
          </w:rPr>
          <w:t>: Bảng thống kê khối lượng và khái toán kinh phí hạng mục thông tin</w:t>
        </w:r>
        <w:r w:rsidR="008A64B6">
          <w:rPr>
            <w:noProof/>
            <w:webHidden/>
          </w:rPr>
          <w:tab/>
        </w:r>
        <w:r w:rsidR="008A64B6">
          <w:rPr>
            <w:noProof/>
            <w:webHidden/>
          </w:rPr>
          <w:fldChar w:fldCharType="begin"/>
        </w:r>
        <w:r w:rsidR="008A64B6">
          <w:rPr>
            <w:noProof/>
            <w:webHidden/>
          </w:rPr>
          <w:instrText xml:space="preserve"> PAGEREF _Toc100756021 \h </w:instrText>
        </w:r>
        <w:r w:rsidR="008A64B6">
          <w:rPr>
            <w:noProof/>
            <w:webHidden/>
          </w:rPr>
        </w:r>
        <w:r w:rsidR="008A64B6">
          <w:rPr>
            <w:noProof/>
            <w:webHidden/>
          </w:rPr>
          <w:fldChar w:fldCharType="separate"/>
        </w:r>
        <w:r w:rsidR="00B63BE7">
          <w:rPr>
            <w:noProof/>
            <w:webHidden/>
          </w:rPr>
          <w:t>48</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22" w:history="1">
        <w:r w:rsidR="008A64B6" w:rsidRPr="00CF5EAA">
          <w:rPr>
            <w:rStyle w:val="Hyperlink"/>
            <w:noProof/>
            <w:lang w:val="sv-SE"/>
          </w:rPr>
          <w:t>Bảng 24</w:t>
        </w:r>
        <w:r w:rsidR="008A64B6" w:rsidRPr="00CF5EAA">
          <w:rPr>
            <w:rStyle w:val="Hyperlink"/>
            <w:rFonts w:eastAsia="Batang"/>
            <w:noProof/>
            <w:lang w:val="sv-SE"/>
          </w:rPr>
          <w:t>: Bảng thống kê khối lượng và khái toán kinh phí mục san nền</w:t>
        </w:r>
        <w:r w:rsidR="008A64B6">
          <w:rPr>
            <w:noProof/>
            <w:webHidden/>
          </w:rPr>
          <w:tab/>
        </w:r>
        <w:r w:rsidR="008A64B6">
          <w:rPr>
            <w:noProof/>
            <w:webHidden/>
          </w:rPr>
          <w:fldChar w:fldCharType="begin"/>
        </w:r>
        <w:r w:rsidR="008A64B6">
          <w:rPr>
            <w:noProof/>
            <w:webHidden/>
          </w:rPr>
          <w:instrText xml:space="preserve"> PAGEREF _Toc100756022 \h </w:instrText>
        </w:r>
        <w:r w:rsidR="008A64B6">
          <w:rPr>
            <w:noProof/>
            <w:webHidden/>
          </w:rPr>
        </w:r>
        <w:r w:rsidR="008A64B6">
          <w:rPr>
            <w:noProof/>
            <w:webHidden/>
          </w:rPr>
          <w:fldChar w:fldCharType="separate"/>
        </w:r>
        <w:r w:rsidR="00B63BE7">
          <w:rPr>
            <w:noProof/>
            <w:webHidden/>
          </w:rPr>
          <w:t>49</w:t>
        </w:r>
        <w:r w:rsidR="008A64B6">
          <w:rPr>
            <w:noProof/>
            <w:webHidden/>
          </w:rPr>
          <w:fldChar w:fldCharType="end"/>
        </w:r>
      </w:hyperlink>
    </w:p>
    <w:p w:rsidR="008A64B6" w:rsidRDefault="00CA49DD">
      <w:pPr>
        <w:pStyle w:val="TableofFigures"/>
        <w:tabs>
          <w:tab w:val="right" w:leader="dot" w:pos="8778"/>
        </w:tabs>
        <w:rPr>
          <w:rFonts w:asciiTheme="minorHAnsi" w:eastAsiaTheme="minorEastAsia" w:hAnsiTheme="minorHAnsi" w:cstheme="minorBidi"/>
          <w:noProof/>
          <w:sz w:val="22"/>
          <w:lang w:val="vi-VN" w:eastAsia="vi-VN"/>
        </w:rPr>
      </w:pPr>
      <w:hyperlink w:anchor="_Toc100756023" w:history="1">
        <w:r w:rsidR="008A64B6" w:rsidRPr="00CF5EAA">
          <w:rPr>
            <w:rStyle w:val="Hyperlink"/>
            <w:noProof/>
            <w:lang w:val="sv-SE"/>
          </w:rPr>
          <w:t>Bảng 25: Bảng khái toán kinh phí đầu tư xây dựng hệ thống hạ tầng kỹ thuật</w:t>
        </w:r>
        <w:r w:rsidR="008A64B6">
          <w:rPr>
            <w:noProof/>
            <w:webHidden/>
          </w:rPr>
          <w:tab/>
        </w:r>
        <w:r w:rsidR="008A64B6">
          <w:rPr>
            <w:noProof/>
            <w:webHidden/>
          </w:rPr>
          <w:fldChar w:fldCharType="begin"/>
        </w:r>
        <w:r w:rsidR="008A64B6">
          <w:rPr>
            <w:noProof/>
            <w:webHidden/>
          </w:rPr>
          <w:instrText xml:space="preserve"> PAGEREF _Toc100756023 \h </w:instrText>
        </w:r>
        <w:r w:rsidR="008A64B6">
          <w:rPr>
            <w:noProof/>
            <w:webHidden/>
          </w:rPr>
        </w:r>
        <w:r w:rsidR="008A64B6">
          <w:rPr>
            <w:noProof/>
            <w:webHidden/>
          </w:rPr>
          <w:fldChar w:fldCharType="separate"/>
        </w:r>
        <w:r w:rsidR="00B63BE7">
          <w:rPr>
            <w:noProof/>
            <w:webHidden/>
          </w:rPr>
          <w:t>50</w:t>
        </w:r>
        <w:r w:rsidR="008A64B6">
          <w:rPr>
            <w:noProof/>
            <w:webHidden/>
          </w:rPr>
          <w:fldChar w:fldCharType="end"/>
        </w:r>
      </w:hyperlink>
    </w:p>
    <w:p w:rsidR="00762843" w:rsidRPr="00D2566A" w:rsidRDefault="002A579B" w:rsidP="008A64B6">
      <w:pPr>
        <w:pStyle w:val="Caption"/>
        <w:spacing w:after="0"/>
        <w:jc w:val="both"/>
        <w:rPr>
          <w:lang w:val="sv-SE"/>
        </w:rPr>
      </w:pPr>
      <w:r w:rsidRPr="00D2566A">
        <w:rPr>
          <w:b w:val="0"/>
          <w:szCs w:val="26"/>
          <w:lang w:val="sv-SE"/>
        </w:rPr>
        <w:fldChar w:fldCharType="end"/>
      </w:r>
    </w:p>
    <w:p w:rsidR="003F7B7D" w:rsidRPr="00D2566A" w:rsidRDefault="003F7B7D" w:rsidP="000D7317">
      <w:pPr>
        <w:spacing w:after="0"/>
        <w:rPr>
          <w:b/>
          <w:szCs w:val="26"/>
          <w:lang w:val="sv-SE"/>
        </w:rPr>
      </w:pPr>
    </w:p>
    <w:p w:rsidR="0036141A" w:rsidRPr="00D2566A" w:rsidRDefault="0036141A" w:rsidP="000D7317">
      <w:pPr>
        <w:spacing w:after="0"/>
        <w:rPr>
          <w:b/>
          <w:szCs w:val="26"/>
          <w:lang w:val="sv-SE"/>
        </w:rPr>
      </w:pPr>
    </w:p>
    <w:p w:rsidR="0036141A" w:rsidRPr="00D2566A" w:rsidRDefault="0036141A" w:rsidP="000D7317">
      <w:pPr>
        <w:spacing w:after="0"/>
        <w:rPr>
          <w:b/>
          <w:szCs w:val="26"/>
          <w:lang w:val="sv-SE"/>
        </w:rPr>
      </w:pPr>
    </w:p>
    <w:p w:rsidR="0036141A" w:rsidRPr="00D2566A" w:rsidRDefault="0036141A" w:rsidP="000D7317">
      <w:pPr>
        <w:spacing w:after="0"/>
        <w:rPr>
          <w:b/>
          <w:szCs w:val="26"/>
          <w:lang w:val="sv-SE"/>
        </w:rPr>
      </w:pPr>
    </w:p>
    <w:p w:rsidR="0036141A" w:rsidRPr="00D2566A" w:rsidRDefault="0036141A" w:rsidP="000D7317">
      <w:pPr>
        <w:spacing w:after="0"/>
        <w:rPr>
          <w:b/>
          <w:szCs w:val="26"/>
          <w:lang w:val="sv-SE"/>
        </w:rPr>
      </w:pPr>
    </w:p>
    <w:p w:rsidR="009D344E" w:rsidRPr="00D2566A" w:rsidRDefault="00AB02A2" w:rsidP="000D7317">
      <w:pPr>
        <w:spacing w:after="0"/>
        <w:rPr>
          <w:b/>
          <w:szCs w:val="26"/>
          <w:lang w:val="sv-SE"/>
        </w:rPr>
      </w:pPr>
      <w:r w:rsidRPr="00D2566A">
        <w:rPr>
          <w:b/>
          <w:szCs w:val="26"/>
          <w:lang w:val="sv-SE"/>
        </w:rPr>
        <w:t>DANH MỤC HÌNH ẢNH</w:t>
      </w:r>
    </w:p>
    <w:p w:rsidR="003F7B7D" w:rsidRPr="00D2566A" w:rsidRDefault="00AB02A2">
      <w:pPr>
        <w:pStyle w:val="TableofFigures"/>
        <w:tabs>
          <w:tab w:val="right" w:leader="dot" w:pos="8778"/>
        </w:tabs>
        <w:rPr>
          <w:rFonts w:eastAsiaTheme="minorEastAsia"/>
          <w:noProof/>
          <w:sz w:val="22"/>
        </w:rPr>
      </w:pPr>
      <w:r w:rsidRPr="00D2566A">
        <w:rPr>
          <w:b/>
          <w:szCs w:val="26"/>
          <w:lang w:val="sv-SE"/>
        </w:rPr>
        <w:fldChar w:fldCharType="begin"/>
      </w:r>
      <w:r w:rsidRPr="00D2566A">
        <w:rPr>
          <w:b/>
          <w:szCs w:val="26"/>
          <w:lang w:val="sv-SE"/>
        </w:rPr>
        <w:instrText xml:space="preserve"> TOC \h \z \c "Hình" </w:instrText>
      </w:r>
      <w:r w:rsidRPr="00D2566A">
        <w:rPr>
          <w:b/>
          <w:szCs w:val="26"/>
          <w:lang w:val="sv-SE"/>
        </w:rPr>
        <w:fldChar w:fldCharType="separate"/>
      </w:r>
      <w:hyperlink w:anchor="_Toc96837332" w:history="1">
        <w:r w:rsidR="003F7B7D" w:rsidRPr="00D2566A">
          <w:rPr>
            <w:rStyle w:val="Hyperlink"/>
            <w:noProof/>
            <w:color w:val="auto"/>
            <w:lang w:val="it-IT"/>
          </w:rPr>
          <w:t>Hình 1</w:t>
        </w:r>
        <w:r w:rsidR="003F7B7D" w:rsidRPr="00D2566A">
          <w:rPr>
            <w:rStyle w:val="Hyperlink"/>
            <w:rFonts w:eastAsia="MS Mincho"/>
            <w:noProof/>
            <w:color w:val="auto"/>
            <w:lang w:val="it-IT"/>
          </w:rPr>
          <w:t>: Vị trí khu vực nghiên cứu nhìn từ không ảnh</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_Toc96837332 \h </w:instrText>
        </w:r>
        <w:r w:rsidR="003F7B7D" w:rsidRPr="00D2566A">
          <w:rPr>
            <w:noProof/>
            <w:webHidden/>
          </w:rPr>
        </w:r>
        <w:r w:rsidR="003F7B7D" w:rsidRPr="00D2566A">
          <w:rPr>
            <w:noProof/>
            <w:webHidden/>
          </w:rPr>
          <w:fldChar w:fldCharType="separate"/>
        </w:r>
        <w:r w:rsidR="00B63BE7">
          <w:rPr>
            <w:noProof/>
            <w:webHidden/>
          </w:rPr>
          <w:t>6</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33" w:history="1">
        <w:r w:rsidR="003F7B7D" w:rsidRPr="00D2566A">
          <w:rPr>
            <w:rStyle w:val="Hyperlink"/>
            <w:bCs/>
            <w:noProof/>
            <w:color w:val="auto"/>
          </w:rPr>
          <w:t>Hình 2</w:t>
        </w:r>
        <w:r w:rsidR="003F7B7D" w:rsidRPr="00D2566A">
          <w:rPr>
            <w:rStyle w:val="Hyperlink"/>
            <w:bCs/>
            <w:noProof/>
            <w:color w:val="auto"/>
            <w:lang w:val="vi-VN"/>
          </w:rPr>
          <w:t>: Vị trí nghiên cứu trong đồ án</w:t>
        </w:r>
        <w:r w:rsidR="003F7B7D" w:rsidRPr="00D2566A">
          <w:rPr>
            <w:rStyle w:val="Hyperlink"/>
            <w:b/>
            <w:noProof/>
            <w:color w:val="auto"/>
            <w:lang w:val="vi-VN"/>
          </w:rPr>
          <w:t xml:space="preserve"> </w:t>
        </w:r>
        <w:r w:rsidR="003F7B7D" w:rsidRPr="00D2566A">
          <w:rPr>
            <w:rStyle w:val="Hyperlink"/>
            <w:noProof/>
            <w:color w:val="auto"/>
            <w:lang w:val="vi-VN"/>
          </w:rPr>
          <w:t xml:space="preserve">quy hoạch </w:t>
        </w:r>
        <w:r w:rsidR="003F7B7D" w:rsidRPr="00D2566A">
          <w:rPr>
            <w:rStyle w:val="Hyperlink"/>
            <w:noProof/>
            <w:color w:val="auto"/>
          </w:rPr>
          <w:t>phân khu thị trấn Cần giuộc mở rộng tỷ lệ 1/2000 được duyệt</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_Toc96837333 \h </w:instrText>
        </w:r>
        <w:r w:rsidR="003F7B7D" w:rsidRPr="00D2566A">
          <w:rPr>
            <w:noProof/>
            <w:webHidden/>
          </w:rPr>
        </w:r>
        <w:r w:rsidR="003F7B7D" w:rsidRPr="00D2566A">
          <w:rPr>
            <w:noProof/>
            <w:webHidden/>
          </w:rPr>
          <w:fldChar w:fldCharType="separate"/>
        </w:r>
        <w:r w:rsidR="00B63BE7">
          <w:rPr>
            <w:noProof/>
            <w:webHidden/>
          </w:rPr>
          <w:t>7</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34" w:history="1">
        <w:r w:rsidR="003F7B7D" w:rsidRPr="00D2566A">
          <w:rPr>
            <w:rStyle w:val="Hyperlink"/>
            <w:noProof/>
            <w:color w:val="auto"/>
          </w:rPr>
          <w:t>Hình 3</w:t>
        </w:r>
        <w:r w:rsidR="003F7B7D" w:rsidRPr="00D2566A">
          <w:rPr>
            <w:rStyle w:val="Hyperlink"/>
            <w:noProof/>
            <w:color w:val="auto"/>
            <w:lang w:val="vi-VN"/>
          </w:rPr>
          <w:t xml:space="preserve">: </w:t>
        </w:r>
        <w:r w:rsidR="003F7B7D" w:rsidRPr="00D2566A">
          <w:rPr>
            <w:rStyle w:val="Hyperlink"/>
            <w:noProof/>
            <w:color w:val="auto"/>
          </w:rPr>
          <w:t>Hiện trạng sử dụng đất</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_Toc96837334 \h </w:instrText>
        </w:r>
        <w:r w:rsidR="003F7B7D" w:rsidRPr="00D2566A">
          <w:rPr>
            <w:noProof/>
            <w:webHidden/>
          </w:rPr>
        </w:r>
        <w:r w:rsidR="003F7B7D" w:rsidRPr="00D2566A">
          <w:rPr>
            <w:noProof/>
            <w:webHidden/>
          </w:rPr>
          <w:fldChar w:fldCharType="separate"/>
        </w:r>
        <w:r w:rsidR="00B63BE7">
          <w:rPr>
            <w:noProof/>
            <w:webHidden/>
          </w:rPr>
          <w:t>9</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35" w:history="1">
        <w:r w:rsidR="003F7B7D" w:rsidRPr="00D2566A">
          <w:rPr>
            <w:rStyle w:val="Hyperlink"/>
            <w:noProof/>
            <w:color w:val="auto"/>
          </w:rPr>
          <w:t>Hình 4</w:t>
        </w:r>
        <w:r w:rsidR="003F7B7D" w:rsidRPr="00D2566A">
          <w:rPr>
            <w:rStyle w:val="Hyperlink"/>
            <w:noProof/>
            <w:color w:val="auto"/>
            <w:lang w:val="vi-VN"/>
          </w:rPr>
          <w:t xml:space="preserve">: </w:t>
        </w:r>
        <w:r w:rsidR="003F7B7D" w:rsidRPr="00D2566A">
          <w:rPr>
            <w:rStyle w:val="Hyperlink"/>
            <w:noProof/>
            <w:color w:val="auto"/>
          </w:rPr>
          <w:t>Hình ảnh hiện trạng giao thông</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_Toc96837335 \h </w:instrText>
        </w:r>
        <w:r w:rsidR="003F7B7D" w:rsidRPr="00D2566A">
          <w:rPr>
            <w:noProof/>
            <w:webHidden/>
          </w:rPr>
        </w:r>
        <w:r w:rsidR="003F7B7D" w:rsidRPr="00D2566A">
          <w:rPr>
            <w:noProof/>
            <w:webHidden/>
          </w:rPr>
          <w:fldChar w:fldCharType="separate"/>
        </w:r>
        <w:r w:rsidR="00B63BE7">
          <w:rPr>
            <w:noProof/>
            <w:webHidden/>
          </w:rPr>
          <w:t>11</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36" w:history="1">
        <w:r w:rsidR="003F7B7D" w:rsidRPr="00D2566A">
          <w:rPr>
            <w:rStyle w:val="Hyperlink"/>
            <w:noProof/>
            <w:color w:val="auto"/>
          </w:rPr>
          <w:t>Hình 5</w:t>
        </w:r>
        <w:r w:rsidR="003F7B7D" w:rsidRPr="00D2566A">
          <w:rPr>
            <w:rStyle w:val="Hyperlink"/>
            <w:noProof/>
            <w:color w:val="auto"/>
            <w:lang w:val="vi-VN"/>
          </w:rPr>
          <w:t xml:space="preserve">: </w:t>
        </w:r>
        <w:r w:rsidR="003F7B7D" w:rsidRPr="00D2566A">
          <w:rPr>
            <w:rStyle w:val="Hyperlink"/>
            <w:noProof/>
            <w:color w:val="auto"/>
          </w:rPr>
          <w:t>Bản đồ cơ cấu sử dụng đất</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_Toc96837336 \h </w:instrText>
        </w:r>
        <w:r w:rsidR="003F7B7D" w:rsidRPr="00D2566A">
          <w:rPr>
            <w:noProof/>
            <w:webHidden/>
          </w:rPr>
        </w:r>
        <w:r w:rsidR="003F7B7D" w:rsidRPr="00D2566A">
          <w:rPr>
            <w:noProof/>
            <w:webHidden/>
          </w:rPr>
          <w:fldChar w:fldCharType="separate"/>
        </w:r>
        <w:r w:rsidR="00B63BE7">
          <w:rPr>
            <w:noProof/>
            <w:webHidden/>
          </w:rPr>
          <w:t>15</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37" w:history="1">
        <w:r w:rsidR="003F7B7D" w:rsidRPr="00D2566A">
          <w:rPr>
            <w:rStyle w:val="Hyperlink"/>
            <w:noProof/>
            <w:color w:val="auto"/>
          </w:rPr>
          <w:t>Hình 6</w:t>
        </w:r>
        <w:r w:rsidR="003F7B7D" w:rsidRPr="00D2566A">
          <w:rPr>
            <w:rStyle w:val="Hyperlink"/>
            <w:rFonts w:eastAsia="MS Mincho"/>
            <w:noProof/>
            <w:color w:val="auto"/>
          </w:rPr>
          <w:t>: Bản đồ tổ chức không gian kiến trúc cảnh quan</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_Toc96837337 \h </w:instrText>
        </w:r>
        <w:r w:rsidR="003F7B7D" w:rsidRPr="00D2566A">
          <w:rPr>
            <w:noProof/>
            <w:webHidden/>
          </w:rPr>
        </w:r>
        <w:r w:rsidR="003F7B7D" w:rsidRPr="00D2566A">
          <w:rPr>
            <w:noProof/>
            <w:webHidden/>
          </w:rPr>
          <w:fldChar w:fldCharType="separate"/>
        </w:r>
        <w:r w:rsidR="00B63BE7">
          <w:rPr>
            <w:noProof/>
            <w:webHidden/>
          </w:rPr>
          <w:t>26</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38" w:history="1">
        <w:r w:rsidR="003F7B7D" w:rsidRPr="00D2566A">
          <w:rPr>
            <w:rStyle w:val="Hyperlink"/>
            <w:noProof/>
            <w:color w:val="auto"/>
          </w:rPr>
          <w:t>Hình 7</w:t>
        </w:r>
        <w:r w:rsidR="003F7B7D" w:rsidRPr="00D2566A">
          <w:rPr>
            <w:rStyle w:val="Hyperlink"/>
            <w:rFonts w:eastAsia="MS Mincho"/>
            <w:noProof/>
            <w:color w:val="auto"/>
          </w:rPr>
          <w:t>: Yếu tố hình ảnh đô thị</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_Toc96837338 \h </w:instrText>
        </w:r>
        <w:r w:rsidR="003F7B7D" w:rsidRPr="00D2566A">
          <w:rPr>
            <w:noProof/>
            <w:webHidden/>
          </w:rPr>
        </w:r>
        <w:r w:rsidR="003F7B7D" w:rsidRPr="00D2566A">
          <w:rPr>
            <w:noProof/>
            <w:webHidden/>
          </w:rPr>
          <w:fldChar w:fldCharType="separate"/>
        </w:r>
        <w:r w:rsidR="00B63BE7">
          <w:rPr>
            <w:noProof/>
            <w:webHidden/>
          </w:rPr>
          <w:t>29</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39" w:history="1">
        <w:r w:rsidR="003F7B7D" w:rsidRPr="00D2566A">
          <w:rPr>
            <w:rStyle w:val="Hyperlink"/>
            <w:noProof/>
            <w:color w:val="auto"/>
          </w:rPr>
          <w:t>Hình 8</w:t>
        </w:r>
        <w:r w:rsidR="003F7B7D" w:rsidRPr="00D2566A">
          <w:rPr>
            <w:rStyle w:val="Hyperlink"/>
            <w:rFonts w:eastAsia="MS Mincho"/>
            <w:noProof/>
            <w:color w:val="auto"/>
          </w:rPr>
          <w:t>: Giải pháp bố cục cây xanh công viên</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_Toc96837339 \h </w:instrText>
        </w:r>
        <w:r w:rsidR="003F7B7D" w:rsidRPr="00D2566A">
          <w:rPr>
            <w:noProof/>
            <w:webHidden/>
          </w:rPr>
        </w:r>
        <w:r w:rsidR="003F7B7D" w:rsidRPr="00D2566A">
          <w:rPr>
            <w:noProof/>
            <w:webHidden/>
          </w:rPr>
          <w:fldChar w:fldCharType="separate"/>
        </w:r>
        <w:r w:rsidR="00B63BE7">
          <w:rPr>
            <w:noProof/>
            <w:webHidden/>
          </w:rPr>
          <w:t>35</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40" w:history="1">
        <w:r w:rsidR="003F7B7D" w:rsidRPr="00D2566A">
          <w:rPr>
            <w:rStyle w:val="Hyperlink"/>
            <w:noProof/>
            <w:color w:val="auto"/>
          </w:rPr>
          <w:t>Hình 9</w:t>
        </w:r>
        <w:r w:rsidR="003F7B7D" w:rsidRPr="00D2566A">
          <w:rPr>
            <w:rStyle w:val="Hyperlink"/>
            <w:rFonts w:eastAsia="MS Mincho"/>
            <w:noProof/>
            <w:color w:val="auto"/>
          </w:rPr>
          <w:t>: Hình ảnh minh họa tầng cây bụi</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_Toc96837340 \h </w:instrText>
        </w:r>
        <w:r w:rsidR="003F7B7D" w:rsidRPr="00D2566A">
          <w:rPr>
            <w:noProof/>
            <w:webHidden/>
          </w:rPr>
        </w:r>
        <w:r w:rsidR="003F7B7D" w:rsidRPr="00D2566A">
          <w:rPr>
            <w:noProof/>
            <w:webHidden/>
          </w:rPr>
          <w:fldChar w:fldCharType="separate"/>
        </w:r>
        <w:r w:rsidR="00B63BE7">
          <w:rPr>
            <w:noProof/>
            <w:webHidden/>
          </w:rPr>
          <w:t>36</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41" w:history="1">
        <w:r w:rsidR="003F7B7D" w:rsidRPr="00D2566A">
          <w:rPr>
            <w:rStyle w:val="Hyperlink"/>
            <w:noProof/>
            <w:color w:val="auto"/>
          </w:rPr>
          <w:t>Hình 10</w:t>
        </w:r>
        <w:r w:rsidR="003F7B7D" w:rsidRPr="00D2566A">
          <w:rPr>
            <w:rStyle w:val="Hyperlink"/>
            <w:rFonts w:eastAsia="MS Mincho"/>
            <w:noProof/>
            <w:color w:val="auto"/>
          </w:rPr>
          <w:t>: Hình ảnh minh họa tầng cây trung mộc và tiểu mộc</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_Toc96837341 \h </w:instrText>
        </w:r>
        <w:r w:rsidR="003F7B7D" w:rsidRPr="00D2566A">
          <w:rPr>
            <w:noProof/>
            <w:webHidden/>
          </w:rPr>
        </w:r>
        <w:r w:rsidR="003F7B7D" w:rsidRPr="00D2566A">
          <w:rPr>
            <w:noProof/>
            <w:webHidden/>
          </w:rPr>
          <w:fldChar w:fldCharType="separate"/>
        </w:r>
        <w:r w:rsidR="00B63BE7">
          <w:rPr>
            <w:noProof/>
            <w:webHidden/>
          </w:rPr>
          <w:t>36</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42" w:history="1">
        <w:r w:rsidR="003F7B7D" w:rsidRPr="00D2566A">
          <w:rPr>
            <w:rStyle w:val="Hyperlink"/>
            <w:noProof/>
            <w:color w:val="auto"/>
          </w:rPr>
          <w:t>Hình 11</w:t>
        </w:r>
        <w:r w:rsidR="003F7B7D" w:rsidRPr="00D2566A">
          <w:rPr>
            <w:rStyle w:val="Hyperlink"/>
            <w:rFonts w:eastAsia="MS Mincho"/>
            <w:noProof/>
            <w:color w:val="auto"/>
          </w:rPr>
          <w:t>: Hình ảnh minh họa cây xanh đường phố</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_Toc96837342 \h </w:instrText>
        </w:r>
        <w:r w:rsidR="003F7B7D" w:rsidRPr="00D2566A">
          <w:rPr>
            <w:noProof/>
            <w:webHidden/>
          </w:rPr>
        </w:r>
        <w:r w:rsidR="003F7B7D" w:rsidRPr="00D2566A">
          <w:rPr>
            <w:noProof/>
            <w:webHidden/>
          </w:rPr>
          <w:fldChar w:fldCharType="separate"/>
        </w:r>
        <w:r w:rsidR="00B63BE7">
          <w:rPr>
            <w:noProof/>
            <w:webHidden/>
          </w:rPr>
          <w:t>37</w:t>
        </w:r>
        <w:r w:rsidR="003F7B7D" w:rsidRPr="00D2566A">
          <w:rPr>
            <w:noProof/>
            <w:webHidden/>
          </w:rPr>
          <w:fldChar w:fldCharType="end"/>
        </w:r>
      </w:hyperlink>
    </w:p>
    <w:p w:rsidR="003F7B7D" w:rsidRPr="00D2566A" w:rsidRDefault="00CA49DD">
      <w:pPr>
        <w:pStyle w:val="TableofFigures"/>
        <w:tabs>
          <w:tab w:val="right" w:leader="dot" w:pos="8778"/>
        </w:tabs>
        <w:rPr>
          <w:rFonts w:eastAsiaTheme="minorEastAsia"/>
          <w:noProof/>
          <w:sz w:val="22"/>
        </w:rPr>
      </w:pPr>
      <w:hyperlink w:anchor="_Toc96837343" w:history="1">
        <w:r w:rsidR="003F7B7D" w:rsidRPr="00D2566A">
          <w:rPr>
            <w:rStyle w:val="Hyperlink"/>
            <w:noProof/>
            <w:color w:val="auto"/>
          </w:rPr>
          <w:t>Hình 12</w:t>
        </w:r>
        <w:r w:rsidR="003F7B7D" w:rsidRPr="00D2566A">
          <w:rPr>
            <w:rStyle w:val="Hyperlink"/>
            <w:rFonts w:eastAsia="MS Mincho"/>
            <w:noProof/>
            <w:color w:val="auto"/>
          </w:rPr>
          <w:t>: Hình ảnh minh họa cây xanh công trình</w:t>
        </w:r>
        <w:r w:rsidR="003F7B7D" w:rsidRPr="00D2566A">
          <w:rPr>
            <w:noProof/>
            <w:webHidden/>
          </w:rPr>
          <w:tab/>
        </w:r>
        <w:r w:rsidR="003F7B7D" w:rsidRPr="00D2566A">
          <w:rPr>
            <w:noProof/>
            <w:webHidden/>
          </w:rPr>
          <w:fldChar w:fldCharType="begin"/>
        </w:r>
        <w:r w:rsidR="003F7B7D" w:rsidRPr="00D2566A">
          <w:rPr>
            <w:noProof/>
            <w:webHidden/>
          </w:rPr>
          <w:instrText xml:space="preserve"> PAGEREF _Toc96837343 \h </w:instrText>
        </w:r>
        <w:r w:rsidR="003F7B7D" w:rsidRPr="00D2566A">
          <w:rPr>
            <w:noProof/>
            <w:webHidden/>
          </w:rPr>
        </w:r>
        <w:r w:rsidR="003F7B7D" w:rsidRPr="00D2566A">
          <w:rPr>
            <w:noProof/>
            <w:webHidden/>
          </w:rPr>
          <w:fldChar w:fldCharType="separate"/>
        </w:r>
        <w:r w:rsidR="00B63BE7">
          <w:rPr>
            <w:noProof/>
            <w:webHidden/>
          </w:rPr>
          <w:t>38</w:t>
        </w:r>
        <w:r w:rsidR="003F7B7D" w:rsidRPr="00D2566A">
          <w:rPr>
            <w:noProof/>
            <w:webHidden/>
          </w:rPr>
          <w:fldChar w:fldCharType="end"/>
        </w:r>
      </w:hyperlink>
    </w:p>
    <w:p w:rsidR="00AB02A2" w:rsidRPr="00D2566A" w:rsidRDefault="00AB02A2" w:rsidP="000D7317">
      <w:pPr>
        <w:spacing w:after="0"/>
        <w:rPr>
          <w:b/>
          <w:szCs w:val="26"/>
          <w:lang w:val="sv-SE"/>
        </w:rPr>
      </w:pPr>
      <w:r w:rsidRPr="00D2566A">
        <w:rPr>
          <w:b/>
          <w:szCs w:val="26"/>
          <w:lang w:val="sv-SE"/>
        </w:rPr>
        <w:fldChar w:fldCharType="end"/>
      </w:r>
    </w:p>
    <w:p w:rsidR="00AB02A2" w:rsidRPr="00D2566A" w:rsidRDefault="00AB02A2" w:rsidP="000D7317">
      <w:pPr>
        <w:spacing w:after="0"/>
        <w:rPr>
          <w:b/>
          <w:szCs w:val="26"/>
          <w:lang w:val="sv-SE"/>
        </w:rPr>
      </w:pPr>
    </w:p>
    <w:p w:rsidR="000D7D2C" w:rsidRPr="00D2566A" w:rsidRDefault="000D7D2C" w:rsidP="000D7317">
      <w:pPr>
        <w:spacing w:after="0"/>
        <w:rPr>
          <w:b/>
          <w:szCs w:val="26"/>
          <w:lang w:val="sv-SE"/>
        </w:rPr>
      </w:pPr>
    </w:p>
    <w:p w:rsidR="000D7D2C" w:rsidRPr="00D2566A" w:rsidRDefault="000D7D2C" w:rsidP="000D7317">
      <w:pPr>
        <w:spacing w:after="0"/>
        <w:rPr>
          <w:b/>
          <w:szCs w:val="26"/>
          <w:lang w:val="sv-SE"/>
        </w:rPr>
      </w:pPr>
    </w:p>
    <w:p w:rsidR="000D7D2C" w:rsidRPr="00D2566A" w:rsidRDefault="000D7D2C" w:rsidP="000D7317">
      <w:pPr>
        <w:spacing w:after="0"/>
        <w:rPr>
          <w:b/>
          <w:szCs w:val="26"/>
          <w:lang w:val="sv-SE"/>
        </w:rPr>
      </w:pPr>
    </w:p>
    <w:p w:rsidR="000D7D2C" w:rsidRPr="00D2566A" w:rsidRDefault="000D7D2C" w:rsidP="000D7317">
      <w:pPr>
        <w:spacing w:after="0"/>
        <w:rPr>
          <w:b/>
          <w:szCs w:val="26"/>
          <w:lang w:val="sv-SE"/>
        </w:rPr>
      </w:pPr>
    </w:p>
    <w:p w:rsidR="000D7D2C" w:rsidRPr="00D2566A" w:rsidRDefault="000D7D2C" w:rsidP="000D7317">
      <w:pPr>
        <w:spacing w:after="0"/>
        <w:rPr>
          <w:b/>
          <w:szCs w:val="26"/>
          <w:lang w:val="sv-SE"/>
        </w:rPr>
      </w:pPr>
    </w:p>
    <w:p w:rsidR="000D7D2C" w:rsidRPr="00D2566A" w:rsidRDefault="000D7D2C" w:rsidP="000D7317">
      <w:pPr>
        <w:spacing w:after="0"/>
        <w:rPr>
          <w:b/>
          <w:szCs w:val="26"/>
          <w:lang w:val="sv-SE"/>
        </w:rPr>
      </w:pPr>
    </w:p>
    <w:p w:rsidR="000D7D2C" w:rsidRPr="00D2566A" w:rsidRDefault="000D7D2C" w:rsidP="000D7317">
      <w:pPr>
        <w:spacing w:after="0"/>
        <w:rPr>
          <w:b/>
          <w:szCs w:val="26"/>
          <w:lang w:val="sv-SE"/>
        </w:rPr>
        <w:sectPr w:rsidR="000D7D2C" w:rsidRPr="00D2566A" w:rsidSect="000D7D2C">
          <w:headerReference w:type="default" r:id="rId11"/>
          <w:footerReference w:type="default" r:id="rId12"/>
          <w:footerReference w:type="first" r:id="rId13"/>
          <w:type w:val="continuous"/>
          <w:pgSz w:w="11907" w:h="16840" w:code="9"/>
          <w:pgMar w:top="1710" w:right="1134" w:bottom="1701" w:left="1985" w:header="505" w:footer="505" w:gutter="0"/>
          <w:pgNumType w:start="1"/>
          <w:cols w:space="720"/>
          <w:titlePg/>
          <w:docGrid w:linePitch="360"/>
        </w:sectPr>
      </w:pPr>
    </w:p>
    <w:p w:rsidR="0009557E" w:rsidRPr="00D2566A" w:rsidRDefault="00F106A0" w:rsidP="00164AD4">
      <w:pPr>
        <w:pStyle w:val="Heading2"/>
        <w:spacing w:before="0"/>
        <w:jc w:val="both"/>
        <w:rPr>
          <w:rFonts w:ascii="Times New Roman" w:hAnsi="Times New Roman"/>
          <w:color w:val="auto"/>
          <w:lang w:val="sv-SE"/>
        </w:rPr>
      </w:pPr>
      <w:bookmarkStart w:id="0" w:name="_Toc99867449"/>
      <w:r w:rsidRPr="00D2566A">
        <w:rPr>
          <w:rFonts w:ascii="Times New Roman" w:hAnsi="Times New Roman"/>
          <w:color w:val="auto"/>
          <w:lang w:val="sv-SE"/>
        </w:rPr>
        <w:lastRenderedPageBreak/>
        <w:t>PHẦN I</w:t>
      </w:r>
      <w:r w:rsidR="00F573FF" w:rsidRPr="00D2566A">
        <w:rPr>
          <w:rFonts w:ascii="Times New Roman" w:hAnsi="Times New Roman"/>
          <w:color w:val="auto"/>
          <w:lang w:val="sv-SE"/>
        </w:rPr>
        <w:t>: PHẦN MỞ ĐẦU</w:t>
      </w:r>
      <w:bookmarkEnd w:id="0"/>
    </w:p>
    <w:p w:rsidR="00F573FF" w:rsidRPr="00D2566A" w:rsidRDefault="00C02B11" w:rsidP="007D7608">
      <w:pPr>
        <w:pStyle w:val="Heading2"/>
        <w:spacing w:before="0"/>
        <w:jc w:val="both"/>
        <w:rPr>
          <w:rFonts w:ascii="Times New Roman" w:hAnsi="Times New Roman"/>
          <w:color w:val="auto"/>
          <w:lang w:val="sv-SE"/>
        </w:rPr>
      </w:pPr>
      <w:bookmarkStart w:id="1" w:name="_Toc99867450"/>
      <w:r w:rsidRPr="00D2566A">
        <w:rPr>
          <w:rFonts w:ascii="Times New Roman" w:hAnsi="Times New Roman"/>
          <w:color w:val="auto"/>
          <w:lang w:val="sv-SE"/>
        </w:rPr>
        <w:t xml:space="preserve">1. </w:t>
      </w:r>
      <w:r w:rsidR="00335BE4" w:rsidRPr="00D2566A">
        <w:rPr>
          <w:rFonts w:ascii="Times New Roman" w:hAnsi="Times New Roman"/>
          <w:color w:val="auto"/>
          <w:lang w:val="sv-SE"/>
        </w:rPr>
        <w:t xml:space="preserve">Lý </w:t>
      </w:r>
      <w:r w:rsidR="00EA0F51" w:rsidRPr="00D2566A">
        <w:rPr>
          <w:rFonts w:ascii="Times New Roman" w:hAnsi="Times New Roman"/>
          <w:color w:val="auto"/>
          <w:lang w:val="sv-SE"/>
        </w:rPr>
        <w:t xml:space="preserve">do </w:t>
      </w:r>
      <w:r w:rsidR="00335BE4" w:rsidRPr="00D2566A">
        <w:rPr>
          <w:rFonts w:ascii="Times New Roman" w:hAnsi="Times New Roman"/>
          <w:color w:val="auto"/>
          <w:lang w:val="sv-SE"/>
        </w:rPr>
        <w:t>và sự cần thiết lập quy hoạch</w:t>
      </w:r>
      <w:bookmarkEnd w:id="1"/>
    </w:p>
    <w:p w:rsidR="00335BE4" w:rsidRPr="00D2566A" w:rsidRDefault="00335BE4" w:rsidP="00335BE4">
      <w:pPr>
        <w:pStyle w:val="Heading3"/>
        <w:spacing w:before="0"/>
        <w:jc w:val="both"/>
        <w:rPr>
          <w:rFonts w:ascii="Times New Roman" w:hAnsi="Times New Roman"/>
          <w:color w:val="auto"/>
          <w:szCs w:val="26"/>
          <w:lang w:val="pt-BR"/>
        </w:rPr>
      </w:pPr>
      <w:bookmarkStart w:id="2" w:name="_Toc99867451"/>
      <w:r w:rsidRPr="00D2566A">
        <w:rPr>
          <w:rFonts w:ascii="Times New Roman" w:hAnsi="Times New Roman"/>
          <w:color w:val="auto"/>
          <w:szCs w:val="26"/>
          <w:lang w:val="pt-BR"/>
        </w:rPr>
        <w:t>1.1. Lý do của việc lập quy hoạch</w:t>
      </w:r>
      <w:bookmarkEnd w:id="2"/>
    </w:p>
    <w:p w:rsidR="000E7CA0" w:rsidRPr="00D2566A" w:rsidRDefault="000E7CA0" w:rsidP="000E7CA0">
      <w:pPr>
        <w:tabs>
          <w:tab w:val="left" w:pos="567"/>
        </w:tabs>
        <w:spacing w:after="0"/>
        <w:ind w:firstLine="426"/>
        <w:jc w:val="both"/>
        <w:rPr>
          <w:spacing w:val="-4"/>
          <w:szCs w:val="26"/>
          <w:lang w:val="vi-VN"/>
        </w:rPr>
      </w:pPr>
      <w:r w:rsidRPr="00D2566A">
        <w:rPr>
          <w:spacing w:val="-4"/>
          <w:szCs w:val="26"/>
          <w:lang w:val="vi-VN"/>
        </w:rPr>
        <w:t xml:space="preserve">Cần Giuộc là đô thị nhiều thế mạnh để phát triển với vị trí </w:t>
      </w:r>
      <w:r w:rsidRPr="00D2566A">
        <w:rPr>
          <w:spacing w:val="-4"/>
          <w:szCs w:val="26"/>
          <w:lang w:val="sv-SE"/>
        </w:rPr>
        <w:t xml:space="preserve">thuận lợi </w:t>
      </w:r>
      <w:r w:rsidRPr="00D2566A">
        <w:rPr>
          <w:spacing w:val="-4"/>
          <w:szCs w:val="26"/>
          <w:lang w:val="vi-VN"/>
        </w:rPr>
        <w:t>tiếp giáp TPHCM và là điểm nối giữa các tỉnh Đồng bằng sông Cửu Long với TPHCM. Theo định hướng quy hoạch vùng Thành phố Hồ Chí Minh thì tỉnh Long an sẽ là đô thị vệ tinh, với mục tiêu chính là giải quyết nhu cầu ở cho người dân sinh sống và làm việc tại TPHCM. Trong đó các huyện Đức Hòa, Cần Đước, Cần Giuộc, Bến Lức được định hướng hình thành các khu ở hiện đại với các tiện ích công cộng và các công trình hạ tầng kỹ thuật đồng bộ nhằm nâng cao chất lượng cuộc sống cho người dân.</w:t>
      </w:r>
    </w:p>
    <w:p w:rsidR="000E7CA0" w:rsidRPr="00D2566A" w:rsidRDefault="000E7CA0" w:rsidP="000E7CA0">
      <w:pPr>
        <w:tabs>
          <w:tab w:val="left" w:pos="567"/>
        </w:tabs>
        <w:spacing w:after="0"/>
        <w:ind w:firstLine="426"/>
        <w:jc w:val="both"/>
        <w:rPr>
          <w:spacing w:val="-4"/>
          <w:szCs w:val="26"/>
          <w:lang w:val="vi-VN"/>
        </w:rPr>
      </w:pPr>
      <w:r w:rsidRPr="00D2566A">
        <w:rPr>
          <w:spacing w:val="-4"/>
          <w:szCs w:val="26"/>
          <w:lang w:val="vi-VN"/>
        </w:rPr>
        <w:t xml:space="preserve">Việc lập quy hoạch chi tiết đô thị tỷ lệ 1/500 dự án Nhà ở thương mại của Công ty TNHH Đầu tư - xây dựng và kinh doanh Bất động sản Hồng Thuận Phong  tại thị trấn Cần Giuộc nhằm cụ thể hóa quy hoạch phân khu xây dựng tỷ lệ 1/2000 </w:t>
      </w:r>
      <w:r w:rsidR="00D5312D" w:rsidRPr="00D2566A">
        <w:rPr>
          <w:spacing w:val="-4"/>
          <w:szCs w:val="26"/>
          <w:lang w:val="vi-VN"/>
        </w:rPr>
        <w:t>T</w:t>
      </w:r>
      <w:r w:rsidRPr="00D2566A">
        <w:rPr>
          <w:spacing w:val="-4"/>
          <w:szCs w:val="26"/>
          <w:lang w:val="vi-VN"/>
        </w:rPr>
        <w:t>hị trấn Cần Giuộc mở rộng</w:t>
      </w:r>
      <w:r w:rsidR="002A1534" w:rsidRPr="00D2566A">
        <w:rPr>
          <w:spacing w:val="-4"/>
          <w:szCs w:val="26"/>
          <w:lang w:val="vi-VN"/>
        </w:rPr>
        <w:t>;</w:t>
      </w:r>
      <w:r w:rsidRPr="00D2566A">
        <w:rPr>
          <w:spacing w:val="-4"/>
          <w:szCs w:val="26"/>
          <w:lang w:val="vi-VN"/>
        </w:rPr>
        <w:t xml:space="preserve"> quy hoạch chi tiết xây dựng tỷ lệ 1/500 </w:t>
      </w:r>
      <w:r w:rsidR="00D5312D" w:rsidRPr="00D2566A">
        <w:rPr>
          <w:spacing w:val="-4"/>
          <w:szCs w:val="26"/>
          <w:lang w:val="vi-VN"/>
        </w:rPr>
        <w:t>K</w:t>
      </w:r>
      <w:r w:rsidRPr="00D2566A">
        <w:rPr>
          <w:spacing w:val="-4"/>
          <w:szCs w:val="26"/>
          <w:lang w:val="vi-VN"/>
        </w:rPr>
        <w:t xml:space="preserve">hu dân cư </w:t>
      </w:r>
      <w:r w:rsidR="00D5312D" w:rsidRPr="00D2566A">
        <w:rPr>
          <w:spacing w:val="-4"/>
          <w:szCs w:val="26"/>
          <w:lang w:val="vi-VN"/>
        </w:rPr>
        <w:t>k</w:t>
      </w:r>
      <w:r w:rsidRPr="00D2566A">
        <w:rPr>
          <w:spacing w:val="-4"/>
          <w:szCs w:val="26"/>
          <w:lang w:val="vi-VN"/>
        </w:rPr>
        <w:t>hu phố 3</w:t>
      </w:r>
      <w:r w:rsidR="002A1534" w:rsidRPr="00D2566A">
        <w:rPr>
          <w:spacing w:val="-4"/>
          <w:szCs w:val="26"/>
          <w:lang w:val="vi-VN"/>
        </w:rPr>
        <w:t>;</w:t>
      </w:r>
      <w:r w:rsidRPr="00D2566A">
        <w:rPr>
          <w:spacing w:val="-4"/>
          <w:szCs w:val="26"/>
          <w:lang w:val="vi-VN"/>
        </w:rPr>
        <w:t xml:space="preserve"> quy hoạch chi tiết xây dựng tỷ lệ 1/500 khu dân cư Hồng Thuận Phong</w:t>
      </w:r>
      <w:r w:rsidR="002A1534" w:rsidRPr="00D2566A">
        <w:rPr>
          <w:spacing w:val="-4"/>
          <w:szCs w:val="26"/>
          <w:lang w:val="vi-VN"/>
        </w:rPr>
        <w:t xml:space="preserve"> được UBND huyện Cần Giuộc phê duyệt.</w:t>
      </w:r>
      <w:r w:rsidRPr="00D2566A">
        <w:rPr>
          <w:spacing w:val="-4"/>
          <w:szCs w:val="26"/>
          <w:lang w:val="vi-VN"/>
        </w:rPr>
        <w:t xml:space="preserve"> </w:t>
      </w:r>
      <w:r w:rsidR="002A1534" w:rsidRPr="00D2566A">
        <w:rPr>
          <w:spacing w:val="-4"/>
          <w:szCs w:val="26"/>
          <w:lang w:val="vi-VN"/>
        </w:rPr>
        <w:t>T</w:t>
      </w:r>
      <w:r w:rsidRPr="00D2566A">
        <w:rPr>
          <w:spacing w:val="-4"/>
          <w:szCs w:val="26"/>
          <w:lang w:val="vi-VN"/>
        </w:rPr>
        <w:t>rong đó, khu vực lập quy hoạch được định hướng trong đồ án quy hoạch phân khu xây dựng tỷ lệ 1/2000 là đất hỗn hợp, trong hai đồ án quy hoạch chi tiết là đất ở; việc đầu tư cải tạo chỉnh trang đô thị là phù hợp với định hướng chung của thị trấn, nhằm n</w:t>
      </w:r>
      <w:r w:rsidR="002A1534" w:rsidRPr="00D2566A">
        <w:rPr>
          <w:spacing w:val="-4"/>
          <w:szCs w:val="26"/>
          <w:lang w:val="vi-VN"/>
        </w:rPr>
        <w:t>âng</w:t>
      </w:r>
      <w:r w:rsidRPr="00D2566A">
        <w:rPr>
          <w:spacing w:val="-4"/>
          <w:szCs w:val="26"/>
          <w:lang w:val="vi-VN"/>
        </w:rPr>
        <w:t xml:space="preserve"> cao chất lượng cuộc sống, đời sống vật chất và tinh thần của người dân trong khu vực.</w:t>
      </w:r>
    </w:p>
    <w:p w:rsidR="000E7CA0" w:rsidRPr="00D2566A" w:rsidRDefault="000E7CA0" w:rsidP="000E7CA0">
      <w:pPr>
        <w:tabs>
          <w:tab w:val="left" w:pos="567"/>
        </w:tabs>
        <w:spacing w:after="0"/>
        <w:ind w:firstLine="426"/>
        <w:jc w:val="both"/>
        <w:rPr>
          <w:spacing w:val="-4"/>
          <w:szCs w:val="26"/>
          <w:lang w:val="vi-VN"/>
        </w:rPr>
      </w:pPr>
      <w:r w:rsidRPr="00D2566A">
        <w:rPr>
          <w:spacing w:val="-4"/>
          <w:szCs w:val="26"/>
          <w:lang w:val="vi-VN"/>
        </w:rPr>
        <w:tab/>
      </w:r>
      <w:r w:rsidRPr="00D2566A">
        <w:rPr>
          <w:spacing w:val="-4"/>
          <w:szCs w:val="26"/>
          <w:lang w:val="vi-VN"/>
        </w:rPr>
        <w:tab/>
        <w:t>Đồng thời, căn cứ theo Quyết định số 8447/QĐ-UBND ngày 24/08/2021 của Ủy Ban Nhân Dân Tỉnh Long An về việc quyết định điều chỉnh chủ trương đầu tư Chấp thuận nhà đầu tư: Công ty TNHH Đầu tư - xây dựng và kinh doanh Bất động sản Hồng Thuận Phong được thực hiện dự án Nhà ở thương mại tại thị trấn Cần Giuộc, huyện Cần Giuộc, tỉnh Long An.</w:t>
      </w:r>
    </w:p>
    <w:p w:rsidR="000E7CA0" w:rsidRPr="00D2566A" w:rsidRDefault="000E7CA0" w:rsidP="000E7CA0">
      <w:pPr>
        <w:tabs>
          <w:tab w:val="left" w:pos="567"/>
        </w:tabs>
        <w:spacing w:after="0"/>
        <w:ind w:firstLine="426"/>
        <w:jc w:val="both"/>
        <w:rPr>
          <w:spacing w:val="-4"/>
          <w:szCs w:val="26"/>
          <w:lang w:val="vi-VN"/>
        </w:rPr>
      </w:pPr>
      <w:r w:rsidRPr="00D2566A">
        <w:rPr>
          <w:spacing w:val="-4"/>
          <w:szCs w:val="26"/>
          <w:lang w:val="vi-VN"/>
        </w:rPr>
        <w:tab/>
      </w:r>
      <w:r w:rsidRPr="00D2566A">
        <w:rPr>
          <w:spacing w:val="-4"/>
          <w:szCs w:val="26"/>
          <w:lang w:val="vi-VN"/>
        </w:rPr>
        <w:tab/>
        <w:t>Chính vì lý do đó, khu vực nghiên cứu lập quy hoạch được hình thành sẽ nhằm mục đích giải quyết nhu cầu ở cho người dân, đồng thời góp phần vào sự phát triển kinh tế chung của tỉnh Long An, với mục tiêu chính tạo lập một khu dân cư  với hình thức Nhà ở thương mại theo hướng bền vững, nâng cao điều kiện sống cho người dân.</w:t>
      </w:r>
    </w:p>
    <w:p w:rsidR="00335BE4" w:rsidRPr="00D2566A" w:rsidRDefault="00335BE4" w:rsidP="00335BE4">
      <w:pPr>
        <w:pStyle w:val="Heading3"/>
        <w:spacing w:before="0"/>
        <w:jc w:val="both"/>
        <w:rPr>
          <w:rFonts w:ascii="Times New Roman" w:hAnsi="Times New Roman"/>
          <w:color w:val="auto"/>
          <w:szCs w:val="26"/>
          <w:lang w:val="pt-BR"/>
        </w:rPr>
      </w:pPr>
      <w:bookmarkStart w:id="3" w:name="_Toc99867452"/>
      <w:r w:rsidRPr="00D2566A">
        <w:rPr>
          <w:rFonts w:ascii="Times New Roman" w:hAnsi="Times New Roman"/>
          <w:color w:val="auto"/>
          <w:szCs w:val="26"/>
          <w:lang w:val="pt-BR"/>
        </w:rPr>
        <w:lastRenderedPageBreak/>
        <w:t>1.2. Mục tiêu của đồ án sau</w:t>
      </w:r>
      <w:r w:rsidR="00084042" w:rsidRPr="00D2566A">
        <w:rPr>
          <w:rFonts w:ascii="Times New Roman" w:hAnsi="Times New Roman"/>
          <w:color w:val="auto"/>
          <w:szCs w:val="26"/>
          <w:lang w:val="pt-BR"/>
        </w:rPr>
        <w:t xml:space="preserve"> </w:t>
      </w:r>
      <w:r w:rsidRPr="00D2566A">
        <w:rPr>
          <w:rFonts w:ascii="Times New Roman" w:hAnsi="Times New Roman"/>
          <w:color w:val="auto"/>
          <w:szCs w:val="26"/>
          <w:lang w:val="pt-BR"/>
        </w:rPr>
        <w:t>khi lập quy hoạch</w:t>
      </w:r>
      <w:bookmarkEnd w:id="3"/>
    </w:p>
    <w:p w:rsidR="000E7CA0" w:rsidRPr="00D2566A" w:rsidRDefault="00084042" w:rsidP="00595029">
      <w:pPr>
        <w:spacing w:after="0"/>
        <w:ind w:right="-1" w:firstLine="709"/>
        <w:jc w:val="both"/>
        <w:rPr>
          <w:spacing w:val="-4"/>
          <w:szCs w:val="26"/>
          <w:lang w:val="pt-BR"/>
        </w:rPr>
      </w:pPr>
      <w:r w:rsidRPr="00D2566A">
        <w:rPr>
          <w:rFonts w:eastAsia="MS Mincho"/>
          <w:noProof/>
          <w:szCs w:val="26"/>
          <w:lang w:val="pt-BR"/>
        </w:rPr>
        <w:t xml:space="preserve">Cụ thể hóa </w:t>
      </w:r>
      <w:r w:rsidR="000E7CA0" w:rsidRPr="00D2566A">
        <w:rPr>
          <w:spacing w:val="-4"/>
          <w:szCs w:val="26"/>
          <w:lang w:val="pt-BR"/>
        </w:rPr>
        <w:t xml:space="preserve">quy hoạch phân khu xây dựng tỷ lệ 1/2000 thị trấn Cần Giuộc mở rộng được UBND huyện Cần Giuộc phê duyệt tại quyết định số 11859/QĐ-UBND ngày 20/10/2017, quy hoạch chi tiết xây dựng tỷ lệ 1/500 khu dân cư khu phố 3 được UBND huyện Cần Giuộc phê duyệt tại quyết định số 997/QĐ-UBND ngày 22/2/2019, quy hoạch chi tiết xây dựng tỷ lệ 1/500 khu dân cư Hồng Thuận Phong được UBND huyện Cần Giuộc phê duyệt tại quyết định số 2117/QĐ-UBND ngày 7/4/2020. </w:t>
      </w:r>
    </w:p>
    <w:p w:rsidR="00595029" w:rsidRPr="00D2566A" w:rsidRDefault="00595029" w:rsidP="00595029">
      <w:pPr>
        <w:spacing w:after="0"/>
        <w:ind w:right="-1" w:firstLine="709"/>
        <w:jc w:val="both"/>
        <w:rPr>
          <w:rFonts w:eastAsia="MS Mincho"/>
          <w:noProof/>
          <w:szCs w:val="26"/>
          <w:lang w:val="pt-BR"/>
        </w:rPr>
      </w:pPr>
      <w:r w:rsidRPr="00D2566A">
        <w:rPr>
          <w:rFonts w:eastAsia="MS Mincho"/>
          <w:noProof/>
          <w:szCs w:val="26"/>
          <w:lang w:val="pt-BR"/>
        </w:rPr>
        <w:t>Việc lập quy hoạch KDC nông thôn nhằm khai thác hiệu quả sử dụng đất;</w:t>
      </w:r>
    </w:p>
    <w:p w:rsidR="00595029" w:rsidRPr="00D2566A" w:rsidRDefault="00595029" w:rsidP="00595029">
      <w:pPr>
        <w:spacing w:after="0"/>
        <w:ind w:right="-1" w:firstLine="709"/>
        <w:jc w:val="both"/>
        <w:rPr>
          <w:rFonts w:eastAsia="MS Mincho"/>
          <w:noProof/>
          <w:szCs w:val="26"/>
          <w:lang w:val="pt-BR"/>
        </w:rPr>
      </w:pPr>
      <w:r w:rsidRPr="00D2566A">
        <w:rPr>
          <w:rFonts w:eastAsia="MS Mincho"/>
          <w:noProof/>
          <w:szCs w:val="26"/>
          <w:lang w:val="pt-BR"/>
        </w:rPr>
        <w:t xml:space="preserve">Xây dựng các tiêu chí, chỉ tiêu kinh tế kỹ thuật quy hoạch - xây dựng làm cơ sở cho việc quản lý, lập dự án đầu tư xây dựng; </w:t>
      </w:r>
    </w:p>
    <w:p w:rsidR="00595029" w:rsidRPr="00D2566A" w:rsidRDefault="00595029" w:rsidP="00595029">
      <w:pPr>
        <w:spacing w:after="0"/>
        <w:ind w:right="-1" w:firstLine="709"/>
        <w:jc w:val="both"/>
        <w:rPr>
          <w:rFonts w:eastAsia="MS Mincho"/>
          <w:noProof/>
          <w:szCs w:val="26"/>
          <w:lang w:val="pt-BR"/>
        </w:rPr>
      </w:pPr>
      <w:r w:rsidRPr="00D2566A">
        <w:rPr>
          <w:rFonts w:eastAsia="MS Mincho"/>
          <w:noProof/>
          <w:szCs w:val="26"/>
          <w:lang w:val="pt-BR"/>
        </w:rPr>
        <w:t>Chủ động trong kế hoạch sử dụng đất, phân kỳ đầu tư;</w:t>
      </w:r>
    </w:p>
    <w:p w:rsidR="00595029" w:rsidRPr="00D2566A" w:rsidRDefault="00595029" w:rsidP="00595029">
      <w:pPr>
        <w:spacing w:after="0"/>
        <w:ind w:right="-1" w:firstLine="709"/>
        <w:jc w:val="both"/>
        <w:rPr>
          <w:rFonts w:eastAsia="MS Mincho"/>
          <w:noProof/>
          <w:szCs w:val="26"/>
          <w:lang w:val="pt-BR"/>
        </w:rPr>
      </w:pPr>
      <w:r w:rsidRPr="00D2566A">
        <w:rPr>
          <w:rFonts w:eastAsia="MS Mincho"/>
          <w:noProof/>
          <w:szCs w:val="26"/>
          <w:lang w:val="pt-BR"/>
        </w:rPr>
        <w:t>Đảm bảo việc đầu tư xây dựng hệ thống kết cấu hạ tầng kỹ thuật và xã hội phù hợp với các khu vực xung quanh;</w:t>
      </w:r>
    </w:p>
    <w:p w:rsidR="00595029" w:rsidRPr="00D2566A" w:rsidRDefault="00595029" w:rsidP="00595029">
      <w:pPr>
        <w:spacing w:after="0"/>
        <w:ind w:right="-1" w:firstLine="709"/>
        <w:jc w:val="both"/>
        <w:rPr>
          <w:rFonts w:eastAsia="MS Mincho"/>
          <w:noProof/>
          <w:szCs w:val="26"/>
          <w:lang w:val="pt-BR"/>
        </w:rPr>
      </w:pPr>
      <w:r w:rsidRPr="00D2566A">
        <w:rPr>
          <w:rFonts w:eastAsia="MS Mincho"/>
          <w:noProof/>
          <w:szCs w:val="26"/>
          <w:lang w:val="pt-BR"/>
        </w:rPr>
        <w:t>Dự báo và đưa ra các giải pháp nhằm giảm thiểu và tránh tác động tiêu cực đến môi trường;</w:t>
      </w:r>
    </w:p>
    <w:p w:rsidR="00335BE4" w:rsidRPr="00D2566A" w:rsidRDefault="00335BE4" w:rsidP="008A659B">
      <w:pPr>
        <w:pStyle w:val="Heading2"/>
        <w:spacing w:before="0"/>
        <w:jc w:val="both"/>
        <w:rPr>
          <w:rFonts w:ascii="Times New Roman" w:hAnsi="Times New Roman"/>
          <w:color w:val="auto"/>
          <w:lang w:val="sv-SE"/>
        </w:rPr>
      </w:pPr>
      <w:bookmarkStart w:id="4" w:name="_Toc99867453"/>
      <w:r w:rsidRPr="00D2566A">
        <w:rPr>
          <w:rFonts w:ascii="Times New Roman" w:hAnsi="Times New Roman"/>
          <w:color w:val="auto"/>
          <w:lang w:val="sv-SE"/>
        </w:rPr>
        <w:t>2. Các căn cứ lập quy hoạch</w:t>
      </w:r>
      <w:bookmarkEnd w:id="4"/>
    </w:p>
    <w:p w:rsidR="00335BE4" w:rsidRPr="00D2566A" w:rsidRDefault="00335BE4" w:rsidP="008A659B">
      <w:pPr>
        <w:pStyle w:val="Heading3"/>
        <w:spacing w:before="0"/>
        <w:jc w:val="both"/>
        <w:rPr>
          <w:rFonts w:ascii="Times New Roman" w:hAnsi="Times New Roman"/>
          <w:color w:val="auto"/>
          <w:szCs w:val="26"/>
          <w:lang w:val="pt-BR"/>
        </w:rPr>
      </w:pPr>
      <w:bookmarkStart w:id="5" w:name="_Toc99867454"/>
      <w:r w:rsidRPr="00D2566A">
        <w:rPr>
          <w:rFonts w:ascii="Times New Roman" w:hAnsi="Times New Roman"/>
          <w:color w:val="auto"/>
          <w:szCs w:val="26"/>
          <w:lang w:val="pt-BR"/>
        </w:rPr>
        <w:t>2.1. Các cơ sở pháp lý</w:t>
      </w:r>
      <w:bookmarkEnd w:id="5"/>
    </w:p>
    <w:p w:rsidR="00335BE4" w:rsidRPr="00D2566A" w:rsidRDefault="00335BE4" w:rsidP="008A659B">
      <w:pPr>
        <w:pStyle w:val="Heading4"/>
        <w:spacing w:before="0"/>
        <w:jc w:val="both"/>
        <w:rPr>
          <w:rFonts w:ascii="Times New Roman" w:hAnsi="Times New Roman" w:cs="Times New Roman"/>
          <w:i w:val="0"/>
          <w:color w:val="auto"/>
          <w:szCs w:val="26"/>
        </w:rPr>
      </w:pPr>
      <w:bookmarkStart w:id="6" w:name="_Toc99867455"/>
      <w:r w:rsidRPr="00D2566A">
        <w:rPr>
          <w:rFonts w:ascii="Times New Roman" w:hAnsi="Times New Roman" w:cs="Times New Roman"/>
          <w:i w:val="0"/>
          <w:color w:val="auto"/>
          <w:szCs w:val="26"/>
          <w:lang w:val="vi-VN"/>
        </w:rPr>
        <w:t>2.1.1. Cơ sở pháp lý chung</w:t>
      </w:r>
      <w:bookmarkEnd w:id="6"/>
    </w:p>
    <w:p w:rsidR="0050767A" w:rsidRPr="00D2566A" w:rsidRDefault="0050767A" w:rsidP="00CA4D22">
      <w:pPr>
        <w:pStyle w:val="ListParagraph"/>
        <w:numPr>
          <w:ilvl w:val="0"/>
          <w:numId w:val="1"/>
        </w:numPr>
        <w:spacing w:after="0"/>
        <w:ind w:right="-1"/>
        <w:jc w:val="both"/>
        <w:rPr>
          <w:rFonts w:eastAsia="MS Mincho"/>
          <w:noProof/>
          <w:szCs w:val="26"/>
          <w:lang w:val="vi-VN"/>
        </w:rPr>
      </w:pPr>
      <w:r w:rsidRPr="00D2566A">
        <w:rPr>
          <w:rFonts w:eastAsia="MS Mincho"/>
          <w:noProof/>
          <w:szCs w:val="26"/>
          <w:lang w:val="vi-VN"/>
        </w:rPr>
        <w:t>Căn cứ Luật Xây dựng số: 50/2014-QH13; ngày 18/6/2014;</w:t>
      </w:r>
    </w:p>
    <w:p w:rsidR="0050767A" w:rsidRPr="00D2566A" w:rsidRDefault="0050767A" w:rsidP="00CA4D22">
      <w:pPr>
        <w:pStyle w:val="ListParagraph"/>
        <w:numPr>
          <w:ilvl w:val="0"/>
          <w:numId w:val="1"/>
        </w:numPr>
        <w:spacing w:after="0"/>
        <w:ind w:right="-1"/>
        <w:jc w:val="both"/>
        <w:rPr>
          <w:rFonts w:eastAsia="MS Mincho"/>
          <w:noProof/>
          <w:szCs w:val="26"/>
          <w:lang w:val="vi-VN"/>
        </w:rPr>
      </w:pPr>
      <w:r w:rsidRPr="00D2566A">
        <w:rPr>
          <w:rFonts w:eastAsia="MS Mincho"/>
          <w:noProof/>
          <w:szCs w:val="26"/>
          <w:lang w:val="vi-VN"/>
        </w:rPr>
        <w:t>Căn cứ Luật số: 35/2018/QH14 ngày 20/11/2018 về sửa đổi, bổ sung một số điều của 37 Luật có liên quan đến quy hoạch;</w:t>
      </w:r>
    </w:p>
    <w:p w:rsidR="0050767A" w:rsidRPr="00D2566A" w:rsidRDefault="0050767A" w:rsidP="00CA4D22">
      <w:pPr>
        <w:pStyle w:val="ListParagraph"/>
        <w:numPr>
          <w:ilvl w:val="0"/>
          <w:numId w:val="1"/>
        </w:numPr>
        <w:spacing w:after="0"/>
        <w:ind w:right="-1"/>
        <w:jc w:val="both"/>
        <w:rPr>
          <w:rFonts w:eastAsia="MS Mincho"/>
          <w:noProof/>
          <w:szCs w:val="26"/>
          <w:lang w:val="vi-VN"/>
        </w:rPr>
      </w:pPr>
      <w:r w:rsidRPr="00D2566A">
        <w:rPr>
          <w:rFonts w:eastAsia="MS Mincho"/>
          <w:noProof/>
          <w:szCs w:val="26"/>
          <w:lang w:val="vi-VN"/>
        </w:rPr>
        <w:t>Căn cứ Nghị định số: 44/2015/NĐ-CP ngày 06/5/2005 của Chính phủ về Quy định chi tiết một số nội dung về quy hoạch xây dựng;</w:t>
      </w:r>
    </w:p>
    <w:p w:rsidR="0050767A" w:rsidRPr="00D2566A" w:rsidRDefault="0050767A" w:rsidP="00CA4D22">
      <w:pPr>
        <w:pStyle w:val="ListParagraph"/>
        <w:numPr>
          <w:ilvl w:val="0"/>
          <w:numId w:val="1"/>
        </w:numPr>
        <w:spacing w:after="0"/>
        <w:ind w:right="-1"/>
        <w:jc w:val="both"/>
        <w:rPr>
          <w:rFonts w:eastAsia="MS Mincho"/>
          <w:noProof/>
          <w:szCs w:val="26"/>
          <w:lang w:val="vi-VN"/>
        </w:rPr>
      </w:pPr>
      <w:r w:rsidRPr="00D2566A">
        <w:rPr>
          <w:rFonts w:eastAsia="MS Mincho"/>
          <w:noProof/>
          <w:szCs w:val="26"/>
          <w:lang w:val="vi-VN"/>
        </w:rPr>
        <w:t>Căn cứ Nghị định số: 37/2010/NĐ-CP ngày 17/4/2010 của Chính phủ về lập, thẩm định, phê duyệt và quản lý quy hoạch đô thị;</w:t>
      </w:r>
    </w:p>
    <w:p w:rsidR="0050767A" w:rsidRPr="00D2566A" w:rsidRDefault="0050767A" w:rsidP="00CA4D22">
      <w:pPr>
        <w:pStyle w:val="ListParagraph"/>
        <w:numPr>
          <w:ilvl w:val="0"/>
          <w:numId w:val="1"/>
        </w:numPr>
        <w:spacing w:after="0"/>
        <w:ind w:right="-1"/>
        <w:jc w:val="both"/>
        <w:rPr>
          <w:rFonts w:eastAsia="MS Mincho"/>
          <w:noProof/>
          <w:szCs w:val="26"/>
          <w:lang w:val="vi-VN"/>
        </w:rPr>
      </w:pPr>
      <w:r w:rsidRPr="00D2566A">
        <w:rPr>
          <w:rFonts w:eastAsia="MS Mincho"/>
          <w:noProof/>
          <w:szCs w:val="26"/>
          <w:lang w:val="vi-VN"/>
        </w:rPr>
        <w:t>Căn cứ NĐ: 72/2019/NĐ-CP ngày 30/8/2019 của Chính phủ về sửa đổi một số điều của Nghị định 37/2010/NĐ-CP và Nghị định 44/2015/NĐ-CP;</w:t>
      </w:r>
    </w:p>
    <w:p w:rsidR="0050767A" w:rsidRPr="00D2566A" w:rsidRDefault="0050767A" w:rsidP="00CA4D22">
      <w:pPr>
        <w:pStyle w:val="ListParagraph"/>
        <w:numPr>
          <w:ilvl w:val="0"/>
          <w:numId w:val="1"/>
        </w:numPr>
        <w:spacing w:after="0"/>
        <w:ind w:right="-1"/>
        <w:jc w:val="both"/>
        <w:rPr>
          <w:rFonts w:eastAsia="MS Mincho"/>
          <w:noProof/>
          <w:szCs w:val="26"/>
          <w:lang w:val="vi-VN"/>
        </w:rPr>
      </w:pPr>
      <w:r w:rsidRPr="00D2566A">
        <w:rPr>
          <w:rFonts w:eastAsia="MS Mincho"/>
          <w:noProof/>
          <w:szCs w:val="26"/>
          <w:lang w:val="vi-VN"/>
        </w:rPr>
        <w:t>Căn cứ Thông tư số: 02/2017/TT-BXD ngày 01/3/2017 hướng dẫn về quy hoạch xây dựng nông thôn;</w:t>
      </w:r>
    </w:p>
    <w:p w:rsidR="0050767A" w:rsidRPr="00D2566A" w:rsidRDefault="0050767A" w:rsidP="00CA4D22">
      <w:pPr>
        <w:pStyle w:val="ListParagraph"/>
        <w:numPr>
          <w:ilvl w:val="0"/>
          <w:numId w:val="1"/>
        </w:numPr>
        <w:spacing w:after="0"/>
        <w:ind w:right="-1"/>
        <w:jc w:val="both"/>
        <w:rPr>
          <w:rFonts w:eastAsia="MS Mincho"/>
          <w:noProof/>
          <w:szCs w:val="26"/>
          <w:lang w:val="vi-VN"/>
        </w:rPr>
      </w:pPr>
      <w:r w:rsidRPr="00D2566A">
        <w:rPr>
          <w:rFonts w:eastAsia="MS Mincho"/>
          <w:noProof/>
          <w:szCs w:val="26"/>
          <w:lang w:val="vi-VN"/>
        </w:rPr>
        <w:lastRenderedPageBreak/>
        <w:t>Căn cứ Thông tư số: 12/2016/TT-BXD ngày 29/6/2016 của Bộ xây dựng Quy định về hồ sơ của nhiệm vụ và đồ án quy hoạch xây dựng vùng, quy hoạch đô thị và quy hoạch xây dựng khu chức năng đặc thù;</w:t>
      </w:r>
    </w:p>
    <w:p w:rsidR="006E5E44" w:rsidRPr="00D2566A" w:rsidRDefault="006E5E44" w:rsidP="00CA4D22">
      <w:pPr>
        <w:pStyle w:val="ListParagraph"/>
        <w:numPr>
          <w:ilvl w:val="0"/>
          <w:numId w:val="25"/>
        </w:numPr>
        <w:tabs>
          <w:tab w:val="left" w:pos="709"/>
        </w:tabs>
        <w:spacing w:after="0"/>
        <w:jc w:val="both"/>
        <w:rPr>
          <w:spacing w:val="-4"/>
          <w:szCs w:val="26"/>
          <w:lang w:val="nl-NL"/>
        </w:rPr>
      </w:pPr>
      <w:r w:rsidRPr="00D2566A">
        <w:rPr>
          <w:spacing w:val="-4"/>
          <w:szCs w:val="26"/>
          <w:lang w:val="nl-NL"/>
        </w:rPr>
        <w:t>Căn cứ Quy chuẩn kỹ thuật Quốc gia QCVN 01:2021 về quy hoạch xây dựng;</w:t>
      </w:r>
    </w:p>
    <w:p w:rsidR="006E5E44" w:rsidRPr="00D2566A" w:rsidRDefault="006E5E44" w:rsidP="00CA4D22">
      <w:pPr>
        <w:pStyle w:val="ListParagraph"/>
        <w:numPr>
          <w:ilvl w:val="0"/>
          <w:numId w:val="25"/>
        </w:numPr>
        <w:tabs>
          <w:tab w:val="left" w:pos="709"/>
        </w:tabs>
        <w:spacing w:after="0"/>
        <w:jc w:val="both"/>
        <w:rPr>
          <w:spacing w:val="-4"/>
          <w:szCs w:val="26"/>
          <w:lang w:val="nl-NL"/>
        </w:rPr>
      </w:pPr>
      <w:r w:rsidRPr="00D2566A">
        <w:rPr>
          <w:szCs w:val="26"/>
          <w:lang w:val="nl-NL"/>
        </w:rPr>
        <w:t>Căn cứ Quyết định số 11859/QĐ-UBND ngày 20/10/2017 của UBND huyện Cần Giuộc về việc phê duyệt quy hoạch phân khu xây dựng tỷ lệ 1/2000 thị trấn Cần Giuộc mở rộng;</w:t>
      </w:r>
    </w:p>
    <w:p w:rsidR="006E5E44" w:rsidRPr="00D2566A" w:rsidRDefault="006E5E44" w:rsidP="00CA4D22">
      <w:pPr>
        <w:pStyle w:val="ListParagraph"/>
        <w:numPr>
          <w:ilvl w:val="0"/>
          <w:numId w:val="25"/>
        </w:numPr>
        <w:tabs>
          <w:tab w:val="left" w:pos="709"/>
        </w:tabs>
        <w:spacing w:after="0"/>
        <w:jc w:val="both"/>
        <w:rPr>
          <w:spacing w:val="-4"/>
          <w:szCs w:val="26"/>
          <w:lang w:val="nl-NL"/>
        </w:rPr>
      </w:pPr>
      <w:r w:rsidRPr="00D2566A">
        <w:rPr>
          <w:spacing w:val="-4"/>
          <w:szCs w:val="26"/>
          <w:lang w:val="nl-NL"/>
        </w:rPr>
        <w:t>Căn cứ Quyết định số 997/QĐ-UBND ngày 22/2/2019 của UBND huyện Cần Giuộc về việc phê duyệt đồ án quy hoạch chi tiết xây dựng tỷ lệ 1/500 Khu dân cư Khu phố 3 tại Thị trấn Cần Giuộc, huyện Cần Giuộc, tỉnh Long An;</w:t>
      </w:r>
    </w:p>
    <w:p w:rsidR="006E5E44" w:rsidRPr="00D2566A" w:rsidRDefault="006E5E44" w:rsidP="00CA4D22">
      <w:pPr>
        <w:pStyle w:val="ListParagraph"/>
        <w:numPr>
          <w:ilvl w:val="0"/>
          <w:numId w:val="25"/>
        </w:numPr>
        <w:tabs>
          <w:tab w:val="left" w:pos="709"/>
        </w:tabs>
        <w:spacing w:after="0"/>
        <w:jc w:val="both"/>
        <w:rPr>
          <w:spacing w:val="-4"/>
          <w:szCs w:val="26"/>
          <w:lang w:val="nl-NL"/>
        </w:rPr>
      </w:pPr>
      <w:r w:rsidRPr="00D2566A">
        <w:rPr>
          <w:spacing w:val="-4"/>
          <w:szCs w:val="26"/>
          <w:lang w:val="nl-NL"/>
        </w:rPr>
        <w:t xml:space="preserve">Căn cứ Quyết định số 2117/QĐ-UBND ngày 7/4/2020 của UBND huyện Cần Giuộc về việc phê duyệt đồ án quy hoạch chi tiết xây dựng tỷ lệ 1/500 </w:t>
      </w:r>
      <w:bookmarkStart w:id="7" w:name="_Hlk90490741"/>
      <w:r w:rsidRPr="00D2566A">
        <w:rPr>
          <w:spacing w:val="-4"/>
          <w:szCs w:val="26"/>
          <w:lang w:val="nl-NL"/>
        </w:rPr>
        <w:t>Khu dân cư Hồng Thuận Phong tại Thị trấn Cần Giuộc, huyện Cần Giuộc, tỉnh Long An</w:t>
      </w:r>
      <w:bookmarkEnd w:id="7"/>
      <w:r w:rsidRPr="00D2566A">
        <w:rPr>
          <w:spacing w:val="-4"/>
          <w:szCs w:val="26"/>
          <w:lang w:val="nl-NL"/>
        </w:rPr>
        <w:t>;</w:t>
      </w:r>
    </w:p>
    <w:p w:rsidR="00335BE4" w:rsidRPr="00D2566A" w:rsidRDefault="00335BE4" w:rsidP="00CA4D22">
      <w:pPr>
        <w:pStyle w:val="Heading4"/>
        <w:spacing w:before="0"/>
        <w:jc w:val="both"/>
        <w:rPr>
          <w:rFonts w:ascii="Times New Roman" w:hAnsi="Times New Roman" w:cs="Times New Roman"/>
          <w:i w:val="0"/>
          <w:color w:val="auto"/>
          <w:szCs w:val="26"/>
          <w:lang w:val="vi-VN"/>
        </w:rPr>
      </w:pPr>
      <w:bookmarkStart w:id="8" w:name="_Toc99867456"/>
      <w:r w:rsidRPr="00D2566A">
        <w:rPr>
          <w:rFonts w:ascii="Times New Roman" w:hAnsi="Times New Roman" w:cs="Times New Roman"/>
          <w:i w:val="0"/>
          <w:color w:val="auto"/>
          <w:szCs w:val="26"/>
          <w:lang w:val="vi-VN"/>
        </w:rPr>
        <w:t>2.1.2. Cơ sở pháp lý riêng</w:t>
      </w:r>
      <w:bookmarkEnd w:id="8"/>
    </w:p>
    <w:p w:rsidR="006E5E44" w:rsidRPr="00D2566A" w:rsidRDefault="006E5E44" w:rsidP="00CA4D22">
      <w:pPr>
        <w:pStyle w:val="ListParagraph"/>
        <w:numPr>
          <w:ilvl w:val="0"/>
          <w:numId w:val="25"/>
        </w:numPr>
        <w:tabs>
          <w:tab w:val="left" w:pos="709"/>
        </w:tabs>
        <w:spacing w:after="0"/>
        <w:jc w:val="both"/>
        <w:rPr>
          <w:spacing w:val="-4"/>
          <w:szCs w:val="26"/>
          <w:lang w:val="nl-NL"/>
        </w:rPr>
      </w:pPr>
      <w:r w:rsidRPr="00D2566A">
        <w:rPr>
          <w:spacing w:val="-4"/>
          <w:szCs w:val="26"/>
          <w:lang w:val="nl-NL"/>
        </w:rPr>
        <w:t>Căn cứ Quyết định số 997/QĐ-UBND ngày 22/2/2019 của UBND huyện Cần Giuộc về việc phê duyệt đồ án quy hoạch chi tiết xây dựng tỷ lệ 1/500 Khu dân cư Khu phố 3 tại Thị trấn Cần Giuộc, huyện Cần Giuộc, tỉnh Long An;</w:t>
      </w:r>
    </w:p>
    <w:p w:rsidR="006E5E44" w:rsidRPr="00D2566A" w:rsidRDefault="006E5E44" w:rsidP="00CA4D22">
      <w:pPr>
        <w:pStyle w:val="ListParagraph"/>
        <w:numPr>
          <w:ilvl w:val="0"/>
          <w:numId w:val="25"/>
        </w:numPr>
        <w:tabs>
          <w:tab w:val="left" w:pos="709"/>
        </w:tabs>
        <w:spacing w:after="0"/>
        <w:jc w:val="both"/>
        <w:rPr>
          <w:spacing w:val="-4"/>
          <w:szCs w:val="26"/>
          <w:lang w:val="nl-NL"/>
        </w:rPr>
      </w:pPr>
      <w:r w:rsidRPr="00D2566A">
        <w:rPr>
          <w:spacing w:val="-4"/>
          <w:szCs w:val="26"/>
          <w:lang w:val="nl-NL"/>
        </w:rPr>
        <w:t>Căn cứ Quyết định số 2117/QĐ-UBND ngày 7/4/2020 của UBND huyện Cần Giuộc về việc phê duyệt đồ án quy hoạch chi tiết xây dựng tỷ lệ 1/500 Khu dân cư Hồng Thuận Phong tại Thị trấn Cần Giuộc, huyện Cần Giuộc, tỉnh Long An;</w:t>
      </w:r>
    </w:p>
    <w:p w:rsidR="006E5E44" w:rsidRPr="00D2566A" w:rsidRDefault="006E5E44" w:rsidP="00CA4D22">
      <w:pPr>
        <w:pStyle w:val="ListParagraph"/>
        <w:numPr>
          <w:ilvl w:val="0"/>
          <w:numId w:val="25"/>
        </w:numPr>
        <w:tabs>
          <w:tab w:val="left" w:pos="709"/>
        </w:tabs>
        <w:spacing w:after="0"/>
        <w:jc w:val="both"/>
        <w:rPr>
          <w:szCs w:val="26"/>
          <w:lang w:val="nl-NL"/>
        </w:rPr>
      </w:pPr>
      <w:r w:rsidRPr="00D2566A">
        <w:rPr>
          <w:szCs w:val="26"/>
          <w:lang w:val="nl-NL"/>
        </w:rPr>
        <w:t xml:space="preserve">Căn cứ </w:t>
      </w:r>
      <w:bookmarkStart w:id="9" w:name="_Hlk90490355"/>
      <w:r w:rsidRPr="00D2566A">
        <w:rPr>
          <w:szCs w:val="26"/>
          <w:lang w:val="nl-NL"/>
        </w:rPr>
        <w:t>Quyết định số 8447/QĐ-UBND ngày 24/8/2021 của Ủy Ban Nhân Dân Tỉnh Long An về việc quyết định điều chỉnh chủ trương đầu tư  cho Công ty TNHH Đầu tư - xây dựng và kinh doanh Bất động sản Hồng Thuận Phong được thực hiện dự án Nhà ở thương mại tại thị trấn Cần Giuộc, huyện Cần Giuộc, tỉnh Long An.</w:t>
      </w:r>
    </w:p>
    <w:bookmarkEnd w:id="9"/>
    <w:p w:rsidR="00D5312D" w:rsidRPr="00D2566A" w:rsidRDefault="00C71B56" w:rsidP="00E85F07">
      <w:pPr>
        <w:pStyle w:val="ListParagraph"/>
        <w:numPr>
          <w:ilvl w:val="0"/>
          <w:numId w:val="2"/>
        </w:numPr>
        <w:spacing w:after="0"/>
        <w:ind w:right="-1"/>
        <w:jc w:val="both"/>
        <w:rPr>
          <w:rFonts w:eastAsia="MS Mincho"/>
          <w:noProof/>
          <w:szCs w:val="26"/>
          <w:lang w:val="nl-NL"/>
        </w:rPr>
      </w:pPr>
      <w:r w:rsidRPr="00D2566A">
        <w:rPr>
          <w:rFonts w:eastAsia="MS Mincho"/>
          <w:noProof/>
          <w:szCs w:val="26"/>
          <w:lang w:val="nl-NL"/>
        </w:rPr>
        <w:t>Căn cứ</w:t>
      </w:r>
      <w:r w:rsidR="00BF0AB8" w:rsidRPr="00D2566A">
        <w:rPr>
          <w:rFonts w:eastAsia="MS Mincho"/>
          <w:noProof/>
          <w:szCs w:val="26"/>
          <w:lang w:val="nl-NL"/>
        </w:rPr>
        <w:t xml:space="preserve"> quyết định </w:t>
      </w:r>
      <w:r w:rsidR="008C26FE" w:rsidRPr="00D2566A">
        <w:rPr>
          <w:rFonts w:eastAsia="MS Mincho"/>
          <w:noProof/>
          <w:szCs w:val="26"/>
          <w:lang w:val="nl-NL"/>
        </w:rPr>
        <w:t xml:space="preserve">số </w:t>
      </w:r>
      <w:r w:rsidR="00D5312D" w:rsidRPr="00D2566A">
        <w:rPr>
          <w:rFonts w:eastAsia="MS Mincho"/>
          <w:noProof/>
          <w:szCs w:val="26"/>
          <w:lang w:val="nl-NL"/>
        </w:rPr>
        <w:t>715</w:t>
      </w:r>
      <w:r w:rsidR="00BF0AB8" w:rsidRPr="00D2566A">
        <w:rPr>
          <w:rFonts w:eastAsia="MS Mincho"/>
          <w:noProof/>
          <w:szCs w:val="26"/>
          <w:lang w:val="nl-NL"/>
        </w:rPr>
        <w:t xml:space="preserve">/QĐ-UBND </w:t>
      </w:r>
      <w:r w:rsidR="00D5312D" w:rsidRPr="00D2566A">
        <w:rPr>
          <w:rFonts w:eastAsia="MS Mincho"/>
          <w:noProof/>
          <w:szCs w:val="26"/>
          <w:lang w:val="nl-NL"/>
        </w:rPr>
        <w:t xml:space="preserve">ngày 16/2/2022 </w:t>
      </w:r>
      <w:r w:rsidR="00BF0AB8" w:rsidRPr="00D2566A">
        <w:rPr>
          <w:rFonts w:eastAsia="MS Mincho"/>
          <w:noProof/>
          <w:szCs w:val="26"/>
          <w:lang w:val="nl-NL"/>
        </w:rPr>
        <w:t xml:space="preserve">của ỦBND Huyện Cần Giuộc về việc phê duyệt nhiệm vụ quy hoạch chi tiết xây dựng tỷ lệ 1/500 </w:t>
      </w:r>
      <w:r w:rsidR="00D5312D" w:rsidRPr="00D2566A">
        <w:rPr>
          <w:szCs w:val="26"/>
          <w:lang w:val="nl-NL"/>
        </w:rPr>
        <w:t>Nhà ở thương mại tại thị trấn Cần Giuộc, huyện Cần Giuộc, tỉnh Long An.</w:t>
      </w:r>
    </w:p>
    <w:p w:rsidR="00F106A0" w:rsidRPr="00D2566A" w:rsidRDefault="00F106A0" w:rsidP="00CA4D22">
      <w:pPr>
        <w:pStyle w:val="Heading3"/>
        <w:spacing w:before="0"/>
        <w:jc w:val="both"/>
        <w:rPr>
          <w:rFonts w:ascii="Times New Roman" w:hAnsi="Times New Roman"/>
          <w:color w:val="auto"/>
          <w:szCs w:val="26"/>
          <w:lang w:val="pt-BR"/>
        </w:rPr>
      </w:pPr>
      <w:bookmarkStart w:id="10" w:name="_Toc99867457"/>
      <w:r w:rsidRPr="00D2566A">
        <w:rPr>
          <w:rFonts w:ascii="Times New Roman" w:hAnsi="Times New Roman"/>
          <w:color w:val="auto"/>
          <w:szCs w:val="26"/>
          <w:lang w:val="pt-BR"/>
        </w:rPr>
        <w:lastRenderedPageBreak/>
        <w:t>2.2. Các nguồn tài liệu, số liệu</w:t>
      </w:r>
      <w:bookmarkEnd w:id="10"/>
    </w:p>
    <w:p w:rsidR="00EF77DC" w:rsidRPr="00D2566A" w:rsidRDefault="00EF77DC" w:rsidP="00CA4D22">
      <w:pPr>
        <w:pStyle w:val="ListParagraph"/>
        <w:numPr>
          <w:ilvl w:val="0"/>
          <w:numId w:val="2"/>
        </w:numPr>
        <w:spacing w:after="0"/>
        <w:ind w:right="-1"/>
        <w:jc w:val="both"/>
        <w:rPr>
          <w:rFonts w:eastAsia="MS Mincho"/>
          <w:noProof/>
          <w:szCs w:val="26"/>
          <w:lang w:val="pt-BR"/>
        </w:rPr>
      </w:pPr>
      <w:r w:rsidRPr="00D2566A">
        <w:rPr>
          <w:rFonts w:eastAsia="MS Mincho"/>
          <w:noProof/>
          <w:szCs w:val="26"/>
          <w:lang w:val="pt-BR"/>
        </w:rPr>
        <w:t>Tài liệu số liệu về hiện trạng sử dụng đất, kiến trúc và hạ tầng kỹ thuật, hạ tầng xã hội trong khu vực quy hoạch;</w:t>
      </w:r>
    </w:p>
    <w:p w:rsidR="00EF77DC" w:rsidRPr="00D2566A" w:rsidRDefault="00EF77DC" w:rsidP="00BD3ED3">
      <w:pPr>
        <w:pStyle w:val="ListParagraph"/>
        <w:numPr>
          <w:ilvl w:val="0"/>
          <w:numId w:val="2"/>
        </w:numPr>
        <w:spacing w:after="0"/>
        <w:ind w:right="-1"/>
        <w:jc w:val="both"/>
        <w:rPr>
          <w:rFonts w:eastAsia="MS Mincho"/>
          <w:noProof/>
          <w:szCs w:val="26"/>
          <w:lang w:val="pt-BR"/>
        </w:rPr>
      </w:pPr>
      <w:r w:rsidRPr="00D2566A">
        <w:rPr>
          <w:rFonts w:eastAsia="MS Mincho"/>
          <w:noProof/>
          <w:szCs w:val="26"/>
          <w:lang w:val="pt-BR"/>
        </w:rPr>
        <w:t>Các số liệu về điều kiện tự nhiên như: khí hậu, địa chất, thủy văn của khu vực quy hoạch và lân cận;</w:t>
      </w:r>
    </w:p>
    <w:p w:rsidR="00EF77DC" w:rsidRPr="00D2566A" w:rsidRDefault="00EF77DC" w:rsidP="00BD3ED3">
      <w:pPr>
        <w:pStyle w:val="ListParagraph"/>
        <w:numPr>
          <w:ilvl w:val="0"/>
          <w:numId w:val="2"/>
        </w:numPr>
        <w:spacing w:after="0"/>
        <w:ind w:right="-1"/>
        <w:jc w:val="both"/>
        <w:rPr>
          <w:rFonts w:eastAsia="MS Mincho"/>
          <w:noProof/>
          <w:szCs w:val="26"/>
          <w:lang w:val="pt-BR"/>
        </w:rPr>
      </w:pPr>
      <w:r w:rsidRPr="00D2566A">
        <w:rPr>
          <w:rFonts w:eastAsia="MS Mincho"/>
          <w:noProof/>
          <w:szCs w:val="26"/>
          <w:lang w:val="pt-BR"/>
        </w:rPr>
        <w:t>Số liệu về ranh dự án đầu tư được phê duyệt bởi cơ quan thẩm quyền;</w:t>
      </w:r>
    </w:p>
    <w:p w:rsidR="00F106A0" w:rsidRPr="00D2566A" w:rsidRDefault="00F106A0" w:rsidP="00F106A0">
      <w:pPr>
        <w:pStyle w:val="Heading3"/>
        <w:spacing w:before="0"/>
        <w:jc w:val="both"/>
        <w:rPr>
          <w:rFonts w:ascii="Times New Roman" w:hAnsi="Times New Roman"/>
          <w:color w:val="auto"/>
          <w:szCs w:val="26"/>
          <w:lang w:val="pt-BR"/>
        </w:rPr>
      </w:pPr>
      <w:bookmarkStart w:id="11" w:name="_Toc99867458"/>
      <w:r w:rsidRPr="00D2566A">
        <w:rPr>
          <w:rFonts w:ascii="Times New Roman" w:hAnsi="Times New Roman"/>
          <w:color w:val="auto"/>
          <w:szCs w:val="26"/>
          <w:lang w:val="pt-BR"/>
        </w:rPr>
        <w:t>2.3. Các cơ sở bản đồ</w:t>
      </w:r>
      <w:bookmarkEnd w:id="11"/>
    </w:p>
    <w:p w:rsidR="00B51C00" w:rsidRPr="00D2566A" w:rsidRDefault="00B51C00" w:rsidP="00B51C00">
      <w:pPr>
        <w:pStyle w:val="ListParagraph"/>
        <w:numPr>
          <w:ilvl w:val="0"/>
          <w:numId w:val="25"/>
        </w:numPr>
        <w:tabs>
          <w:tab w:val="left" w:pos="709"/>
        </w:tabs>
        <w:spacing w:after="0" w:line="400" w:lineRule="exact"/>
        <w:jc w:val="both"/>
        <w:rPr>
          <w:spacing w:val="-4"/>
          <w:szCs w:val="26"/>
          <w:lang w:val="nl-NL"/>
        </w:rPr>
      </w:pPr>
      <w:r w:rsidRPr="00D2566A">
        <w:rPr>
          <w:spacing w:val="-4"/>
          <w:szCs w:val="26"/>
          <w:lang w:val="nl-NL"/>
        </w:rPr>
        <w:t>Bản đồ đo đạc địa hình và bản đồ giải thửa khu vực quy hoạch và tiếp giáp.</w:t>
      </w:r>
    </w:p>
    <w:p w:rsidR="00B51C00" w:rsidRPr="00D2566A" w:rsidRDefault="00B51C00" w:rsidP="00B51C00">
      <w:pPr>
        <w:pStyle w:val="ListParagraph"/>
        <w:numPr>
          <w:ilvl w:val="0"/>
          <w:numId w:val="25"/>
        </w:numPr>
        <w:tabs>
          <w:tab w:val="left" w:pos="709"/>
        </w:tabs>
        <w:spacing w:after="0" w:line="400" w:lineRule="exact"/>
        <w:jc w:val="both"/>
        <w:rPr>
          <w:spacing w:val="-4"/>
          <w:szCs w:val="26"/>
          <w:lang w:val="nl-NL"/>
        </w:rPr>
      </w:pPr>
      <w:r w:rsidRPr="00D2566A">
        <w:rPr>
          <w:spacing w:val="-4"/>
          <w:szCs w:val="26"/>
          <w:lang w:val="nl-NL"/>
        </w:rPr>
        <w:t>Các bản đồ quy hoạch chi tiết khu vực lân cận.</w:t>
      </w:r>
    </w:p>
    <w:p w:rsidR="00E85F07" w:rsidRPr="00D2566A" w:rsidRDefault="00E85F07"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861F71" w:rsidRPr="00D2566A" w:rsidRDefault="00861F71" w:rsidP="009C6BC2">
      <w:pPr>
        <w:rPr>
          <w:lang w:val="sv-SE"/>
        </w:rPr>
      </w:pPr>
    </w:p>
    <w:p w:rsidR="00E85F07" w:rsidRPr="00D2566A" w:rsidRDefault="00E85F07" w:rsidP="009C6BC2">
      <w:pPr>
        <w:rPr>
          <w:lang w:val="sv-SE"/>
        </w:rPr>
      </w:pPr>
    </w:p>
    <w:p w:rsidR="00F106A0" w:rsidRPr="00D2566A" w:rsidRDefault="008A659B" w:rsidP="00164AD4">
      <w:pPr>
        <w:pStyle w:val="Heading2"/>
        <w:spacing w:before="0"/>
        <w:jc w:val="both"/>
        <w:rPr>
          <w:rFonts w:ascii="Times New Roman" w:hAnsi="Times New Roman"/>
          <w:color w:val="auto"/>
          <w:lang w:val="sv-SE"/>
        </w:rPr>
      </w:pPr>
      <w:bookmarkStart w:id="12" w:name="_Toc99867459"/>
      <w:r w:rsidRPr="00D2566A">
        <w:rPr>
          <w:rFonts w:ascii="Times New Roman" w:hAnsi="Times New Roman"/>
          <w:color w:val="auto"/>
          <w:lang w:val="sv-SE"/>
        </w:rPr>
        <w:lastRenderedPageBreak/>
        <w:t>PHẦN II:</w:t>
      </w:r>
      <w:r w:rsidR="00F106A0" w:rsidRPr="00D2566A">
        <w:rPr>
          <w:rFonts w:ascii="Times New Roman" w:hAnsi="Times New Roman"/>
          <w:color w:val="auto"/>
          <w:lang w:val="sv-SE"/>
        </w:rPr>
        <w:t xml:space="preserve"> NỘI DUNG NGHIÊN CỨU</w:t>
      </w:r>
      <w:bookmarkEnd w:id="12"/>
    </w:p>
    <w:p w:rsidR="000321C4" w:rsidRPr="00D2566A" w:rsidRDefault="000321C4" w:rsidP="000321C4">
      <w:pPr>
        <w:pStyle w:val="Heading2"/>
        <w:spacing w:before="0"/>
        <w:jc w:val="both"/>
        <w:rPr>
          <w:rFonts w:ascii="Times New Roman" w:hAnsi="Times New Roman"/>
          <w:color w:val="auto"/>
          <w:lang w:val="sv-SE"/>
        </w:rPr>
      </w:pPr>
      <w:bookmarkStart w:id="13" w:name="_Toc99867460"/>
      <w:r w:rsidRPr="00D2566A">
        <w:rPr>
          <w:rFonts w:ascii="Times New Roman" w:hAnsi="Times New Roman"/>
          <w:color w:val="auto"/>
          <w:lang w:val="sv-SE"/>
        </w:rPr>
        <w:t>CHƯƠNG 1: TỔNG QUAN VỀ KHU VỰC LẬP QUY HOẠCH</w:t>
      </w:r>
      <w:bookmarkEnd w:id="13"/>
    </w:p>
    <w:p w:rsidR="00F106A0" w:rsidRPr="00D2566A" w:rsidRDefault="008A659B" w:rsidP="008A659B">
      <w:pPr>
        <w:pStyle w:val="Heading3"/>
        <w:spacing w:before="0"/>
        <w:jc w:val="both"/>
        <w:rPr>
          <w:rFonts w:ascii="Times New Roman" w:hAnsi="Times New Roman"/>
          <w:color w:val="auto"/>
          <w:szCs w:val="26"/>
          <w:lang w:val="pt-BR"/>
        </w:rPr>
      </w:pPr>
      <w:bookmarkStart w:id="14" w:name="_Toc99867461"/>
      <w:r w:rsidRPr="00D2566A">
        <w:rPr>
          <w:rFonts w:ascii="Times New Roman" w:hAnsi="Times New Roman"/>
          <w:color w:val="auto"/>
          <w:szCs w:val="26"/>
          <w:lang w:val="pt-BR"/>
        </w:rPr>
        <w:t>1.</w:t>
      </w:r>
      <w:r w:rsidR="00F106A0" w:rsidRPr="00D2566A">
        <w:rPr>
          <w:rFonts w:ascii="Times New Roman" w:hAnsi="Times New Roman"/>
          <w:color w:val="auto"/>
          <w:szCs w:val="26"/>
          <w:lang w:val="pt-BR"/>
        </w:rPr>
        <w:t>1. Ranh giới và phạm vi nghiên cứu</w:t>
      </w:r>
      <w:bookmarkEnd w:id="14"/>
    </w:p>
    <w:p w:rsidR="00F106A0" w:rsidRPr="00D2566A" w:rsidRDefault="008A659B" w:rsidP="00F106A0">
      <w:pPr>
        <w:pStyle w:val="Heading3"/>
        <w:spacing w:before="0"/>
        <w:jc w:val="both"/>
        <w:rPr>
          <w:rFonts w:ascii="Times New Roman" w:hAnsi="Times New Roman"/>
          <w:color w:val="auto"/>
          <w:szCs w:val="26"/>
          <w:lang w:val="pt-BR"/>
        </w:rPr>
      </w:pPr>
      <w:bookmarkStart w:id="15" w:name="_Toc99867462"/>
      <w:r w:rsidRPr="00D2566A">
        <w:rPr>
          <w:rFonts w:ascii="Times New Roman" w:hAnsi="Times New Roman"/>
          <w:color w:val="auto"/>
          <w:szCs w:val="26"/>
          <w:lang w:val="pt-BR"/>
        </w:rPr>
        <w:t>1.</w:t>
      </w:r>
      <w:r w:rsidR="00F106A0" w:rsidRPr="00D2566A">
        <w:rPr>
          <w:rFonts w:ascii="Times New Roman" w:hAnsi="Times New Roman"/>
          <w:color w:val="auto"/>
          <w:szCs w:val="26"/>
          <w:lang w:val="pt-BR"/>
        </w:rPr>
        <w:t>1.1. Vị trí</w:t>
      </w:r>
      <w:bookmarkEnd w:id="15"/>
    </w:p>
    <w:p w:rsidR="00FF4AB9" w:rsidRPr="00D2566A" w:rsidRDefault="00FF4AB9" w:rsidP="00E85F07">
      <w:pPr>
        <w:numPr>
          <w:ilvl w:val="0"/>
          <w:numId w:val="26"/>
        </w:numPr>
        <w:spacing w:after="0" w:line="400" w:lineRule="exact"/>
        <w:jc w:val="both"/>
        <w:rPr>
          <w:szCs w:val="26"/>
          <w:lang w:val="pt-BR"/>
        </w:rPr>
      </w:pPr>
      <w:r w:rsidRPr="00D2566A">
        <w:rPr>
          <w:szCs w:val="26"/>
          <w:lang w:val="pt-BR"/>
        </w:rPr>
        <w:t>Khu vực lập quy hoạch thuộc thị trấn Cần Giuộc (trung tâm chính trị hành chính, kinh tế, văn hóa, xã hội và an ninh quốc phòng của huyện Cần Giuộc, có vai trò thúc đẩy sự phát triển kinh tế - xã hội của toàn huyện), nằm cách trung tâm huyện khoảng 0,6km về phía Đông Nam theo đường chim bay và khoảng 1,8km theo đường tỉnh lộ 835 nối dài đến quốc lộ 50. Cách sông Cần Giuộc 1km về hướng Tây. Kết nối đến khu vực quy hoạch chủ yếu bằng 3 đường chính là: quốc lộ 50, đường Trương Văn Bang và đường Nguyễn An Ninh.</w:t>
      </w:r>
    </w:p>
    <w:p w:rsidR="0075744B" w:rsidRPr="00D2566A" w:rsidRDefault="008A659B" w:rsidP="0075744B">
      <w:pPr>
        <w:pStyle w:val="Heading3"/>
        <w:spacing w:before="0"/>
        <w:jc w:val="both"/>
        <w:rPr>
          <w:rFonts w:ascii="Times New Roman" w:hAnsi="Times New Roman"/>
          <w:color w:val="auto"/>
          <w:szCs w:val="26"/>
          <w:lang w:val="pt-BR"/>
        </w:rPr>
      </w:pPr>
      <w:bookmarkStart w:id="16" w:name="_Toc99867463"/>
      <w:r w:rsidRPr="00D2566A">
        <w:rPr>
          <w:rFonts w:ascii="Times New Roman" w:hAnsi="Times New Roman"/>
          <w:color w:val="auto"/>
          <w:szCs w:val="26"/>
          <w:lang w:val="pt-BR"/>
        </w:rPr>
        <w:t>1.</w:t>
      </w:r>
      <w:r w:rsidR="0075744B" w:rsidRPr="00D2566A">
        <w:rPr>
          <w:rFonts w:ascii="Times New Roman" w:hAnsi="Times New Roman"/>
          <w:color w:val="auto"/>
          <w:szCs w:val="26"/>
          <w:lang w:val="pt-BR"/>
        </w:rPr>
        <w:t>1.2. Quy mô</w:t>
      </w:r>
      <w:bookmarkEnd w:id="16"/>
    </w:p>
    <w:p w:rsidR="0075744B" w:rsidRPr="00D2566A" w:rsidRDefault="0075744B" w:rsidP="0075744B">
      <w:pPr>
        <w:spacing w:after="0"/>
        <w:ind w:left="720"/>
        <w:jc w:val="both"/>
        <w:rPr>
          <w:szCs w:val="26"/>
          <w:lang w:val="pt-BR"/>
        </w:rPr>
      </w:pPr>
      <w:r w:rsidRPr="00D2566A">
        <w:rPr>
          <w:szCs w:val="26"/>
          <w:lang w:val="pt-BR"/>
        </w:rPr>
        <w:t>Diện tích ranh đất lập quy hoạch chi tiết:</w:t>
      </w:r>
      <w:r w:rsidR="00A27CF4" w:rsidRPr="00D2566A">
        <w:rPr>
          <w:szCs w:val="26"/>
          <w:lang w:val="pt-BR"/>
        </w:rPr>
        <w:t xml:space="preserve"> 19.930</w:t>
      </w:r>
      <w:r w:rsidRPr="00D2566A">
        <w:rPr>
          <w:szCs w:val="26"/>
          <w:lang w:val="pt-BR"/>
        </w:rPr>
        <w:t xml:space="preserve"> m</w:t>
      </w:r>
      <w:r w:rsidRPr="00D2566A">
        <w:rPr>
          <w:szCs w:val="26"/>
          <w:vertAlign w:val="superscript"/>
          <w:lang w:val="pt-BR"/>
        </w:rPr>
        <w:t>2</w:t>
      </w:r>
      <w:r w:rsidRPr="00D2566A">
        <w:rPr>
          <w:szCs w:val="26"/>
          <w:lang w:val="pt-BR"/>
        </w:rPr>
        <w:t>.</w:t>
      </w:r>
    </w:p>
    <w:p w:rsidR="0075744B" w:rsidRPr="00D2566A" w:rsidRDefault="008A659B" w:rsidP="00E85F07">
      <w:pPr>
        <w:pStyle w:val="Heading3"/>
        <w:spacing w:before="0" w:line="400" w:lineRule="exact"/>
        <w:jc w:val="both"/>
        <w:rPr>
          <w:rFonts w:ascii="Times New Roman" w:hAnsi="Times New Roman"/>
          <w:color w:val="auto"/>
          <w:szCs w:val="26"/>
          <w:lang w:val="pt-BR"/>
        </w:rPr>
      </w:pPr>
      <w:bookmarkStart w:id="17" w:name="_Toc99867464"/>
      <w:r w:rsidRPr="00D2566A">
        <w:rPr>
          <w:rFonts w:ascii="Times New Roman" w:hAnsi="Times New Roman"/>
          <w:color w:val="auto"/>
          <w:szCs w:val="26"/>
          <w:lang w:val="pt-BR"/>
        </w:rPr>
        <w:t>1.</w:t>
      </w:r>
      <w:r w:rsidR="0075744B" w:rsidRPr="00D2566A">
        <w:rPr>
          <w:rFonts w:ascii="Times New Roman" w:hAnsi="Times New Roman"/>
          <w:color w:val="auto"/>
          <w:szCs w:val="26"/>
          <w:lang w:val="pt-BR"/>
        </w:rPr>
        <w:t>1.3. Giới hạn khu đất</w:t>
      </w:r>
      <w:bookmarkEnd w:id="17"/>
    </w:p>
    <w:p w:rsidR="0075744B" w:rsidRPr="00D2566A" w:rsidRDefault="0075744B" w:rsidP="00E85F07">
      <w:pPr>
        <w:pStyle w:val="ListParagraph"/>
        <w:spacing w:after="0" w:line="400" w:lineRule="exact"/>
        <w:ind w:left="360"/>
        <w:contextualSpacing w:val="0"/>
        <w:jc w:val="both"/>
        <w:rPr>
          <w:szCs w:val="26"/>
          <w:lang w:val="it-IT"/>
        </w:rPr>
      </w:pPr>
      <w:r w:rsidRPr="00D2566A">
        <w:rPr>
          <w:szCs w:val="26"/>
          <w:lang w:val="it-IT"/>
        </w:rPr>
        <w:t>Ranh giới khu đất được giới hạn như sau:</w:t>
      </w:r>
    </w:p>
    <w:p w:rsidR="00EE3269" w:rsidRPr="00D2566A" w:rsidRDefault="00EE3269" w:rsidP="00E85F07">
      <w:pPr>
        <w:numPr>
          <w:ilvl w:val="0"/>
          <w:numId w:val="36"/>
        </w:numPr>
        <w:tabs>
          <w:tab w:val="left" w:pos="851"/>
        </w:tabs>
        <w:spacing w:after="0" w:line="400" w:lineRule="exact"/>
        <w:ind w:left="0" w:firstLine="567"/>
        <w:jc w:val="both"/>
        <w:rPr>
          <w:sz w:val="28"/>
          <w:szCs w:val="28"/>
          <w:lang w:val="vi-VN"/>
        </w:rPr>
      </w:pPr>
      <w:r w:rsidRPr="00D2566A">
        <w:rPr>
          <w:sz w:val="28"/>
          <w:szCs w:val="28"/>
          <w:lang w:val="vi-VN"/>
        </w:rPr>
        <w:t>Phía Bắc giáp</w:t>
      </w:r>
      <w:r w:rsidRPr="00D2566A">
        <w:rPr>
          <w:sz w:val="28"/>
          <w:szCs w:val="28"/>
          <w:lang w:val="vi-VN"/>
        </w:rPr>
        <w:tab/>
        <w:t>: Đất dân cư hiện hữu.</w:t>
      </w:r>
    </w:p>
    <w:p w:rsidR="00EE3269" w:rsidRPr="00D2566A" w:rsidRDefault="00EE3269" w:rsidP="00E85F07">
      <w:pPr>
        <w:numPr>
          <w:ilvl w:val="0"/>
          <w:numId w:val="36"/>
        </w:numPr>
        <w:tabs>
          <w:tab w:val="left" w:pos="851"/>
        </w:tabs>
        <w:spacing w:after="0" w:line="400" w:lineRule="exact"/>
        <w:ind w:left="0" w:firstLine="567"/>
        <w:jc w:val="both"/>
        <w:rPr>
          <w:sz w:val="28"/>
          <w:szCs w:val="28"/>
          <w:lang w:val="vi-VN"/>
        </w:rPr>
      </w:pPr>
      <w:r w:rsidRPr="00D2566A">
        <w:rPr>
          <w:sz w:val="28"/>
          <w:szCs w:val="28"/>
          <w:lang w:val="vi-VN"/>
        </w:rPr>
        <w:t xml:space="preserve">Phía Nam giáp </w:t>
      </w:r>
      <w:r w:rsidRPr="00D2566A">
        <w:rPr>
          <w:sz w:val="28"/>
          <w:szCs w:val="28"/>
          <w:lang w:val="vi-VN"/>
        </w:rPr>
        <w:tab/>
        <w:t>: Đất dân cư hiện hữu.</w:t>
      </w:r>
    </w:p>
    <w:p w:rsidR="00EE3269" w:rsidRPr="00D2566A" w:rsidRDefault="00EE3269" w:rsidP="00E85F07">
      <w:pPr>
        <w:numPr>
          <w:ilvl w:val="0"/>
          <w:numId w:val="36"/>
        </w:numPr>
        <w:tabs>
          <w:tab w:val="left" w:pos="851"/>
        </w:tabs>
        <w:spacing w:after="0" w:line="400" w:lineRule="exact"/>
        <w:ind w:left="0" w:firstLine="567"/>
        <w:jc w:val="both"/>
        <w:rPr>
          <w:sz w:val="28"/>
          <w:szCs w:val="28"/>
          <w:lang w:val="vi-VN"/>
        </w:rPr>
      </w:pPr>
      <w:r w:rsidRPr="00D2566A">
        <w:rPr>
          <w:sz w:val="28"/>
          <w:szCs w:val="28"/>
          <w:lang w:val="vi-VN"/>
        </w:rPr>
        <w:t>Phía Đông giáp</w:t>
      </w:r>
      <w:r w:rsidRPr="00D2566A">
        <w:rPr>
          <w:sz w:val="28"/>
          <w:szCs w:val="28"/>
          <w:lang w:val="vi-VN"/>
        </w:rPr>
        <w:tab/>
        <w:t>: Đất dân cư hiện hữu.</w:t>
      </w:r>
    </w:p>
    <w:p w:rsidR="00EE3269" w:rsidRPr="00D2566A" w:rsidRDefault="00EE3269" w:rsidP="00E85F07">
      <w:pPr>
        <w:tabs>
          <w:tab w:val="left" w:pos="851"/>
        </w:tabs>
        <w:spacing w:after="0" w:line="400" w:lineRule="exact"/>
        <w:ind w:firstLine="567"/>
        <w:jc w:val="both"/>
        <w:rPr>
          <w:sz w:val="28"/>
          <w:szCs w:val="28"/>
          <w:lang w:val="vi-VN"/>
        </w:rPr>
      </w:pPr>
      <w:r w:rsidRPr="00D2566A">
        <w:rPr>
          <w:sz w:val="28"/>
          <w:szCs w:val="28"/>
          <w:lang w:val="vi-VN"/>
        </w:rPr>
        <w:t xml:space="preserve">+  Phía Tây giáp </w:t>
      </w:r>
      <w:r w:rsidRPr="00D2566A">
        <w:rPr>
          <w:sz w:val="28"/>
          <w:szCs w:val="28"/>
          <w:lang w:val="vi-VN"/>
        </w:rPr>
        <w:tab/>
        <w:t>: Đường Trương Văn Bang (lộ giới 22m).</w:t>
      </w:r>
    </w:p>
    <w:p w:rsidR="00861F71" w:rsidRPr="00D2566A" w:rsidRDefault="00861F71" w:rsidP="00E85F07">
      <w:pPr>
        <w:tabs>
          <w:tab w:val="left" w:pos="851"/>
        </w:tabs>
        <w:spacing w:after="0" w:line="400" w:lineRule="exact"/>
        <w:ind w:firstLine="567"/>
        <w:jc w:val="both"/>
        <w:rPr>
          <w:sz w:val="28"/>
          <w:szCs w:val="28"/>
          <w:lang w:val="vi-VN"/>
        </w:rPr>
      </w:pPr>
    </w:p>
    <w:p w:rsidR="00861F71" w:rsidRPr="00D2566A" w:rsidRDefault="00861F71" w:rsidP="00E85F07">
      <w:pPr>
        <w:tabs>
          <w:tab w:val="left" w:pos="851"/>
        </w:tabs>
        <w:spacing w:after="0" w:line="400" w:lineRule="exact"/>
        <w:ind w:firstLine="567"/>
        <w:jc w:val="both"/>
        <w:rPr>
          <w:sz w:val="28"/>
          <w:szCs w:val="28"/>
          <w:lang w:val="vi-VN"/>
        </w:rPr>
      </w:pPr>
    </w:p>
    <w:p w:rsidR="00A27CF4" w:rsidRPr="00D2566A" w:rsidRDefault="00A27CF4" w:rsidP="008E1173">
      <w:pPr>
        <w:pStyle w:val="ListParagraph"/>
        <w:spacing w:after="0"/>
        <w:ind w:left="360" w:hanging="360"/>
        <w:contextualSpacing w:val="0"/>
        <w:jc w:val="both"/>
        <w:rPr>
          <w:szCs w:val="26"/>
          <w:lang w:val="it-IT"/>
        </w:rPr>
      </w:pPr>
      <w:r w:rsidRPr="00D2566A">
        <w:rPr>
          <w:b/>
          <w:noProof/>
          <w:szCs w:val="26"/>
          <w:lang w:val="vi-VN" w:eastAsia="vi-VN"/>
        </w:rPr>
        <w:lastRenderedPageBreak/>
        <w:drawing>
          <wp:inline distT="0" distB="0" distL="0" distR="0" wp14:anchorId="3E80260E" wp14:editId="5540CF4F">
            <wp:extent cx="5580380" cy="3002296"/>
            <wp:effectExtent l="0" t="0" r="1270" b="7620"/>
            <wp:docPr id="6" name="Picture 6" descr="khô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ảnh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3002296"/>
                    </a:xfrm>
                    <a:prstGeom prst="rect">
                      <a:avLst/>
                    </a:prstGeom>
                    <a:noFill/>
                    <a:ln>
                      <a:noFill/>
                    </a:ln>
                  </pic:spPr>
                </pic:pic>
              </a:graphicData>
            </a:graphic>
          </wp:inline>
        </w:drawing>
      </w:r>
    </w:p>
    <w:p w:rsidR="00B521B8" w:rsidRPr="00D2566A" w:rsidRDefault="00AB02A2" w:rsidP="003350B3">
      <w:pPr>
        <w:pStyle w:val="Caption"/>
        <w:spacing w:after="0"/>
        <w:jc w:val="center"/>
        <w:rPr>
          <w:rFonts w:eastAsia="MS Mincho"/>
          <w:b w:val="0"/>
          <w:noProof/>
          <w:sz w:val="26"/>
          <w:szCs w:val="26"/>
          <w:lang w:val="it-IT"/>
        </w:rPr>
      </w:pPr>
      <w:bookmarkStart w:id="18" w:name="_Toc96837332"/>
      <w:r w:rsidRPr="00D2566A">
        <w:rPr>
          <w:b w:val="0"/>
          <w:sz w:val="26"/>
          <w:szCs w:val="26"/>
          <w:lang w:val="it-IT"/>
        </w:rPr>
        <w:t xml:space="preserve">Hình </w:t>
      </w:r>
      <w:r w:rsidRPr="00D2566A">
        <w:rPr>
          <w:b w:val="0"/>
          <w:sz w:val="26"/>
          <w:szCs w:val="26"/>
        </w:rPr>
        <w:fldChar w:fldCharType="begin"/>
      </w:r>
      <w:r w:rsidRPr="00D2566A">
        <w:rPr>
          <w:b w:val="0"/>
          <w:sz w:val="26"/>
          <w:szCs w:val="26"/>
          <w:lang w:val="it-IT"/>
        </w:rPr>
        <w:instrText xml:space="preserve"> SEQ Hình \* ARABIC </w:instrText>
      </w:r>
      <w:r w:rsidRPr="00D2566A">
        <w:rPr>
          <w:b w:val="0"/>
          <w:sz w:val="26"/>
          <w:szCs w:val="26"/>
        </w:rPr>
        <w:fldChar w:fldCharType="separate"/>
      </w:r>
      <w:r w:rsidR="00B63BE7">
        <w:rPr>
          <w:b w:val="0"/>
          <w:noProof/>
          <w:sz w:val="26"/>
          <w:szCs w:val="26"/>
          <w:lang w:val="it-IT"/>
        </w:rPr>
        <w:t>1</w:t>
      </w:r>
      <w:r w:rsidRPr="00D2566A">
        <w:rPr>
          <w:b w:val="0"/>
          <w:sz w:val="26"/>
          <w:szCs w:val="26"/>
        </w:rPr>
        <w:fldChar w:fldCharType="end"/>
      </w:r>
      <w:r w:rsidR="00B521B8" w:rsidRPr="00D2566A">
        <w:rPr>
          <w:rFonts w:eastAsia="MS Mincho"/>
          <w:b w:val="0"/>
          <w:noProof/>
          <w:sz w:val="26"/>
          <w:szCs w:val="26"/>
          <w:lang w:val="it-IT"/>
        </w:rPr>
        <w:t>: Vị trí khu vực nghiên cứu nhìn từ không ảnh</w:t>
      </w:r>
      <w:bookmarkEnd w:id="18"/>
    </w:p>
    <w:tbl>
      <w:tblPr>
        <w:tblStyle w:val="TableGrid"/>
        <w:tblW w:w="8813" w:type="dxa"/>
        <w:tblLook w:val="04A0" w:firstRow="1" w:lastRow="0" w:firstColumn="1" w:lastColumn="0" w:noHBand="0" w:noVBand="1"/>
      </w:tblPr>
      <w:tblGrid>
        <w:gridCol w:w="8813"/>
      </w:tblGrid>
      <w:tr w:rsidR="00D2566A" w:rsidRPr="00D2566A" w:rsidTr="000D7D2C">
        <w:trPr>
          <w:trHeight w:val="6803"/>
        </w:trPr>
        <w:tc>
          <w:tcPr>
            <w:tcW w:w="8813" w:type="dxa"/>
          </w:tcPr>
          <w:p w:rsidR="00D10720" w:rsidRPr="00D2566A" w:rsidRDefault="00D10720" w:rsidP="007603DC">
            <w:pPr>
              <w:spacing w:after="0"/>
              <w:jc w:val="center"/>
              <w:rPr>
                <w:noProof/>
                <w:lang w:val="vi-VN" w:eastAsia="vi-VN"/>
              </w:rPr>
            </w:pPr>
            <w:bookmarkStart w:id="19" w:name="_Hlk95951858"/>
          </w:p>
          <w:p w:rsidR="008E1173" w:rsidRPr="00D2566A" w:rsidRDefault="008E1173" w:rsidP="007603DC">
            <w:pPr>
              <w:spacing w:after="0"/>
              <w:jc w:val="center"/>
            </w:pPr>
            <w:r w:rsidRPr="00D2566A">
              <w:rPr>
                <w:noProof/>
                <w:lang w:val="vi-VN" w:eastAsia="vi-VN"/>
              </w:rPr>
              <w:drawing>
                <wp:inline distT="0" distB="0" distL="0" distR="0" wp14:anchorId="325DFCF1" wp14:editId="5ABD6AF6">
                  <wp:extent cx="4275437" cy="4327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HA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03418" cy="4356043"/>
                          </a:xfrm>
                          <a:prstGeom prst="rect">
                            <a:avLst/>
                          </a:prstGeom>
                        </pic:spPr>
                      </pic:pic>
                    </a:graphicData>
                  </a:graphic>
                </wp:inline>
              </w:drawing>
            </w:r>
          </w:p>
        </w:tc>
      </w:tr>
    </w:tbl>
    <w:bookmarkEnd w:id="19"/>
    <w:p w:rsidR="008E1173" w:rsidRPr="00D2566A" w:rsidRDefault="008E1173" w:rsidP="00D10720">
      <w:pPr>
        <w:spacing w:after="0" w:line="400" w:lineRule="exact"/>
        <w:ind w:hanging="180"/>
      </w:pPr>
      <w:r w:rsidRPr="00D2566A">
        <w:rPr>
          <w:lang w:val="vi-VN"/>
        </w:rPr>
        <w:t xml:space="preserve">Hình </w:t>
      </w:r>
      <w:r w:rsidR="00A50884" w:rsidRPr="00D2566A">
        <w:rPr>
          <w:b/>
          <w:szCs w:val="26"/>
        </w:rPr>
        <w:t>2</w:t>
      </w:r>
      <w:r w:rsidRPr="00D2566A">
        <w:rPr>
          <w:lang w:val="vi-VN"/>
        </w:rPr>
        <w:t>: Vị trí khu vực nghiên cứu trích t</w:t>
      </w:r>
      <w:r w:rsidRPr="00D2566A">
        <w:t>ừ</w:t>
      </w:r>
      <w:r w:rsidRPr="00D2566A">
        <w:rPr>
          <w:lang w:val="vi-VN"/>
        </w:rPr>
        <w:t xml:space="preserve"> </w:t>
      </w:r>
      <w:bookmarkStart w:id="20" w:name="_Hlk95951892"/>
      <w:r w:rsidRPr="00D2566A">
        <w:rPr>
          <w:lang w:val="vi-VN"/>
        </w:rPr>
        <w:t xml:space="preserve">quy hoạch </w:t>
      </w:r>
      <w:r w:rsidR="00D10720" w:rsidRPr="00D2566A">
        <w:t>CT</w:t>
      </w:r>
      <w:r w:rsidRPr="00D2566A">
        <w:t xml:space="preserve"> 1/500 Khu phố 3</w:t>
      </w:r>
      <w:r w:rsidR="00D10720" w:rsidRPr="00D2566A">
        <w:t xml:space="preserve"> được duyệt</w:t>
      </w:r>
    </w:p>
    <w:p w:rsidR="008E1173" w:rsidRPr="00D2566A" w:rsidRDefault="008E1173" w:rsidP="000D7D2C">
      <w:pPr>
        <w:spacing w:after="0" w:line="400" w:lineRule="exact"/>
        <w:jc w:val="center"/>
      </w:pPr>
    </w:p>
    <w:bookmarkEnd w:id="20"/>
    <w:tbl>
      <w:tblPr>
        <w:tblStyle w:val="TableGrid"/>
        <w:tblW w:w="8813" w:type="dxa"/>
        <w:tblLook w:val="04A0" w:firstRow="1" w:lastRow="0" w:firstColumn="1" w:lastColumn="0" w:noHBand="0" w:noVBand="1"/>
      </w:tblPr>
      <w:tblGrid>
        <w:gridCol w:w="8813"/>
      </w:tblGrid>
      <w:tr w:rsidR="00D2566A" w:rsidRPr="00D2566A" w:rsidTr="007603DC">
        <w:trPr>
          <w:trHeight w:val="7185"/>
        </w:trPr>
        <w:tc>
          <w:tcPr>
            <w:tcW w:w="8813" w:type="dxa"/>
          </w:tcPr>
          <w:p w:rsidR="00D5312D" w:rsidRPr="00D2566A" w:rsidRDefault="00D5312D" w:rsidP="007603DC">
            <w:pPr>
              <w:spacing w:after="0"/>
              <w:jc w:val="center"/>
              <w:rPr>
                <w:sz w:val="10"/>
                <w:szCs w:val="10"/>
              </w:rPr>
            </w:pPr>
          </w:p>
          <w:p w:rsidR="00912A2E" w:rsidRPr="00D2566A" w:rsidRDefault="00912A2E" w:rsidP="007603DC">
            <w:pPr>
              <w:spacing w:after="0"/>
              <w:jc w:val="center"/>
            </w:pPr>
            <w:r w:rsidRPr="00D2566A">
              <w:rPr>
                <w:noProof/>
                <w:lang w:val="vi-VN" w:eastAsia="vi-VN"/>
              </w:rPr>
              <w:drawing>
                <wp:inline distT="0" distB="0" distL="0" distR="0" wp14:anchorId="2FBD4F29" wp14:editId="0C92B209">
                  <wp:extent cx="4975860" cy="590137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97786" cy="5927379"/>
                          </a:xfrm>
                          <a:prstGeom prst="rect">
                            <a:avLst/>
                          </a:prstGeom>
                          <a:noFill/>
                          <a:ln>
                            <a:noFill/>
                          </a:ln>
                        </pic:spPr>
                      </pic:pic>
                    </a:graphicData>
                  </a:graphic>
                </wp:inline>
              </w:drawing>
            </w:r>
          </w:p>
        </w:tc>
      </w:tr>
    </w:tbl>
    <w:p w:rsidR="009D1595" w:rsidRPr="00D2566A" w:rsidRDefault="00AB02A2" w:rsidP="009D1595">
      <w:pPr>
        <w:spacing w:before="120" w:after="0"/>
        <w:jc w:val="center"/>
      </w:pPr>
      <w:bookmarkStart w:id="21" w:name="_Toc96837333"/>
      <w:r w:rsidRPr="00D2566A">
        <w:rPr>
          <w:bCs/>
          <w:szCs w:val="26"/>
        </w:rPr>
        <w:t xml:space="preserve">Hình </w:t>
      </w:r>
      <w:r w:rsidRPr="00D2566A">
        <w:rPr>
          <w:bCs/>
          <w:szCs w:val="26"/>
        </w:rPr>
        <w:fldChar w:fldCharType="begin"/>
      </w:r>
      <w:r w:rsidRPr="00D2566A">
        <w:rPr>
          <w:bCs/>
          <w:szCs w:val="26"/>
        </w:rPr>
        <w:instrText xml:space="preserve"> SEQ Hình \* ARABIC </w:instrText>
      </w:r>
      <w:r w:rsidRPr="00D2566A">
        <w:rPr>
          <w:bCs/>
          <w:szCs w:val="26"/>
        </w:rPr>
        <w:fldChar w:fldCharType="separate"/>
      </w:r>
      <w:r w:rsidR="00B63BE7">
        <w:rPr>
          <w:bCs/>
          <w:noProof/>
          <w:szCs w:val="26"/>
        </w:rPr>
        <w:t>2</w:t>
      </w:r>
      <w:r w:rsidRPr="00D2566A">
        <w:rPr>
          <w:bCs/>
          <w:szCs w:val="26"/>
        </w:rPr>
        <w:fldChar w:fldCharType="end"/>
      </w:r>
      <w:r w:rsidR="00B521B8" w:rsidRPr="00D2566A">
        <w:rPr>
          <w:bCs/>
          <w:szCs w:val="26"/>
          <w:lang w:val="vi-VN"/>
        </w:rPr>
        <w:t>: Vị trí nghiên cứu trong đồ án</w:t>
      </w:r>
      <w:r w:rsidR="00B521B8" w:rsidRPr="00D2566A">
        <w:rPr>
          <w:b/>
          <w:szCs w:val="26"/>
          <w:lang w:val="vi-VN"/>
        </w:rPr>
        <w:t xml:space="preserve"> </w:t>
      </w:r>
      <w:r w:rsidR="009D1595" w:rsidRPr="00D2566A">
        <w:rPr>
          <w:lang w:val="vi-VN"/>
        </w:rPr>
        <w:t xml:space="preserve">quy hoạch </w:t>
      </w:r>
      <w:r w:rsidR="009D1595" w:rsidRPr="00D2566A">
        <w:t xml:space="preserve">phân khu thị trấn Cần </w:t>
      </w:r>
      <w:r w:rsidR="00591964" w:rsidRPr="00D2566A">
        <w:t>G</w:t>
      </w:r>
      <w:r w:rsidR="009D1595" w:rsidRPr="00D2566A">
        <w:t xml:space="preserve">iuộc mở rộng </w:t>
      </w:r>
      <w:r w:rsidR="00DF1928" w:rsidRPr="00D2566A">
        <w:t xml:space="preserve">tỷ lệ 1/2000 </w:t>
      </w:r>
      <w:r w:rsidR="009D1595" w:rsidRPr="00D2566A">
        <w:t>được duyệt</w:t>
      </w:r>
      <w:bookmarkEnd w:id="21"/>
    </w:p>
    <w:p w:rsidR="00F106A0" w:rsidRPr="00D2566A" w:rsidRDefault="008A659B" w:rsidP="008A659B">
      <w:pPr>
        <w:pStyle w:val="Heading3"/>
        <w:spacing w:before="0"/>
        <w:jc w:val="both"/>
        <w:rPr>
          <w:rFonts w:ascii="Times New Roman" w:hAnsi="Times New Roman"/>
          <w:color w:val="auto"/>
          <w:szCs w:val="26"/>
          <w:lang w:val="pt-BR"/>
        </w:rPr>
      </w:pPr>
      <w:bookmarkStart w:id="22" w:name="_Toc99867465"/>
      <w:r w:rsidRPr="00D2566A">
        <w:rPr>
          <w:rFonts w:ascii="Times New Roman" w:hAnsi="Times New Roman"/>
          <w:color w:val="auto"/>
          <w:szCs w:val="26"/>
          <w:lang w:val="pt-BR"/>
        </w:rPr>
        <w:t>1.</w:t>
      </w:r>
      <w:r w:rsidR="00F106A0" w:rsidRPr="00D2566A">
        <w:rPr>
          <w:rFonts w:ascii="Times New Roman" w:hAnsi="Times New Roman"/>
          <w:color w:val="auto"/>
          <w:szCs w:val="26"/>
          <w:lang w:val="pt-BR"/>
        </w:rPr>
        <w:t>2. Tính chất khu quy hoạch</w:t>
      </w:r>
      <w:bookmarkEnd w:id="22"/>
    </w:p>
    <w:p w:rsidR="00DF1928" w:rsidRPr="00D2566A" w:rsidRDefault="00DF1928" w:rsidP="00DF1928">
      <w:pPr>
        <w:tabs>
          <w:tab w:val="left" w:pos="567"/>
        </w:tabs>
        <w:spacing w:after="0"/>
        <w:ind w:firstLine="426"/>
        <w:jc w:val="both"/>
        <w:rPr>
          <w:spacing w:val="-4"/>
          <w:szCs w:val="26"/>
          <w:lang w:val="vi-VN"/>
        </w:rPr>
      </w:pPr>
      <w:r w:rsidRPr="00D2566A">
        <w:rPr>
          <w:spacing w:val="-4"/>
          <w:szCs w:val="26"/>
        </w:rPr>
        <w:t xml:space="preserve">Đồ án quy hoạch chi tiết xây dựng 1/500 có tính </w:t>
      </w:r>
      <w:bookmarkStart w:id="23" w:name="_Hlk90496459"/>
      <w:r w:rsidRPr="00D2566A">
        <w:rPr>
          <w:spacing w:val="-4"/>
          <w:szCs w:val="26"/>
        </w:rPr>
        <w:t xml:space="preserve">chất là khu dân cư xây dựng mới với hình thức là nhà ở thương mại, </w:t>
      </w:r>
      <w:r w:rsidRPr="00D2566A">
        <w:rPr>
          <w:spacing w:val="-4"/>
          <w:szCs w:val="26"/>
          <w:lang w:val="vi-VN"/>
        </w:rPr>
        <w:t>bao gồm các loại</w:t>
      </w:r>
      <w:r w:rsidRPr="00D2566A">
        <w:rPr>
          <w:spacing w:val="-4"/>
          <w:szCs w:val="26"/>
        </w:rPr>
        <w:t xml:space="preserve"> </w:t>
      </w:r>
      <w:r w:rsidRPr="00D2566A">
        <w:rPr>
          <w:spacing w:val="-4"/>
          <w:szCs w:val="26"/>
          <w:lang w:val="vi-VN"/>
        </w:rPr>
        <w:t>hình nhà ở như nhà liên kế,</w:t>
      </w:r>
      <w:r w:rsidRPr="00D2566A">
        <w:rPr>
          <w:spacing w:val="-4"/>
          <w:szCs w:val="26"/>
        </w:rPr>
        <w:t xml:space="preserve"> </w:t>
      </w:r>
      <w:r w:rsidRPr="00D2566A">
        <w:rPr>
          <w:spacing w:val="-4"/>
          <w:szCs w:val="26"/>
          <w:lang w:val="vi-VN"/>
        </w:rPr>
        <w:t xml:space="preserve">biệt thự thấp tầng. Đi kèm với các khu ở là các công trình hạ tầng xã hội phục vụ cho nhu </w:t>
      </w:r>
      <w:r w:rsidRPr="00D2566A">
        <w:rPr>
          <w:spacing w:val="-4"/>
          <w:szCs w:val="26"/>
          <w:lang w:val="vi-VN"/>
        </w:rPr>
        <w:lastRenderedPageBreak/>
        <w:t>cầu thiết người dân sinh sống trong khu quy hoạch bao gồm công trình thương mại dịch vụ và công viên cây xanh – TDTT.</w:t>
      </w:r>
    </w:p>
    <w:p w:rsidR="00F106A0" w:rsidRPr="00D2566A" w:rsidRDefault="008A659B" w:rsidP="00164AD4">
      <w:pPr>
        <w:pStyle w:val="Heading2"/>
        <w:spacing w:before="0"/>
        <w:jc w:val="both"/>
        <w:rPr>
          <w:rFonts w:ascii="Times New Roman" w:hAnsi="Times New Roman"/>
          <w:color w:val="auto"/>
          <w:lang w:val="sv-SE"/>
        </w:rPr>
      </w:pPr>
      <w:bookmarkStart w:id="24" w:name="_Toc99867466"/>
      <w:bookmarkEnd w:id="23"/>
      <w:r w:rsidRPr="00D2566A">
        <w:rPr>
          <w:rFonts w:ascii="Times New Roman" w:hAnsi="Times New Roman"/>
          <w:color w:val="auto"/>
          <w:lang w:val="sv-SE"/>
        </w:rPr>
        <w:t>1.</w:t>
      </w:r>
      <w:r w:rsidR="00F106A0" w:rsidRPr="00D2566A">
        <w:rPr>
          <w:rFonts w:ascii="Times New Roman" w:hAnsi="Times New Roman"/>
          <w:color w:val="auto"/>
          <w:lang w:val="sv-SE"/>
        </w:rPr>
        <w:t>3. Đánh giá hiện trạng</w:t>
      </w:r>
      <w:bookmarkEnd w:id="24"/>
    </w:p>
    <w:p w:rsidR="00F106A0" w:rsidRPr="00D2566A" w:rsidRDefault="008A659B" w:rsidP="00164AD4">
      <w:pPr>
        <w:pStyle w:val="Heading3"/>
        <w:spacing w:before="0"/>
        <w:jc w:val="both"/>
        <w:rPr>
          <w:rFonts w:ascii="Times New Roman" w:hAnsi="Times New Roman"/>
          <w:color w:val="auto"/>
          <w:szCs w:val="26"/>
          <w:lang w:val="pt-BR"/>
        </w:rPr>
      </w:pPr>
      <w:bookmarkStart w:id="25" w:name="_Toc99867467"/>
      <w:r w:rsidRPr="00D2566A">
        <w:rPr>
          <w:rFonts w:ascii="Times New Roman" w:hAnsi="Times New Roman"/>
          <w:color w:val="auto"/>
          <w:szCs w:val="26"/>
          <w:lang w:val="pt-BR"/>
        </w:rPr>
        <w:t>1.</w:t>
      </w:r>
      <w:r w:rsidR="00F106A0" w:rsidRPr="00D2566A">
        <w:rPr>
          <w:rFonts w:ascii="Times New Roman" w:hAnsi="Times New Roman"/>
          <w:color w:val="auto"/>
          <w:szCs w:val="26"/>
          <w:lang w:val="pt-BR"/>
        </w:rPr>
        <w:t>3.1. Địa hình</w:t>
      </w:r>
      <w:bookmarkEnd w:id="25"/>
    </w:p>
    <w:p w:rsidR="00F73560" w:rsidRPr="00D2566A" w:rsidRDefault="00F73560" w:rsidP="002265A1">
      <w:pPr>
        <w:spacing w:after="0"/>
        <w:ind w:firstLine="450"/>
        <w:jc w:val="both"/>
        <w:rPr>
          <w:szCs w:val="26"/>
          <w:lang w:val="pt-BR"/>
        </w:rPr>
      </w:pPr>
      <w:r w:rsidRPr="00D2566A">
        <w:rPr>
          <w:szCs w:val="26"/>
          <w:lang w:val="pt-BR"/>
        </w:rPr>
        <w:t>Khu vực lập quy hoạch có cao độ trung bình từ +0,03m đến +1,29m, địa hình bằng phẳng.</w:t>
      </w:r>
    </w:p>
    <w:p w:rsidR="00F106A0" w:rsidRPr="00D2566A" w:rsidRDefault="00B70BFA" w:rsidP="00164AD4">
      <w:pPr>
        <w:pStyle w:val="Heading3"/>
        <w:spacing w:before="0"/>
        <w:jc w:val="both"/>
        <w:rPr>
          <w:rFonts w:ascii="Times New Roman" w:hAnsi="Times New Roman"/>
          <w:color w:val="auto"/>
          <w:szCs w:val="26"/>
          <w:lang w:val="pt-BR"/>
        </w:rPr>
      </w:pPr>
      <w:bookmarkStart w:id="26" w:name="_Toc99867468"/>
      <w:r w:rsidRPr="00D2566A">
        <w:rPr>
          <w:rFonts w:ascii="Times New Roman" w:hAnsi="Times New Roman"/>
          <w:color w:val="auto"/>
          <w:szCs w:val="26"/>
          <w:lang w:val="pt-BR"/>
        </w:rPr>
        <w:t>1.</w:t>
      </w:r>
      <w:r w:rsidR="00F106A0" w:rsidRPr="00D2566A">
        <w:rPr>
          <w:rFonts w:ascii="Times New Roman" w:hAnsi="Times New Roman"/>
          <w:color w:val="auto"/>
          <w:szCs w:val="26"/>
          <w:lang w:val="pt-BR"/>
        </w:rPr>
        <w:t>3.2. Khí hậu và khí tượng</w:t>
      </w:r>
      <w:bookmarkEnd w:id="26"/>
    </w:p>
    <w:p w:rsidR="002265A1" w:rsidRPr="00D2566A" w:rsidRDefault="002265A1" w:rsidP="002265A1">
      <w:pPr>
        <w:numPr>
          <w:ilvl w:val="0"/>
          <w:numId w:val="37"/>
        </w:numPr>
        <w:tabs>
          <w:tab w:val="left" w:pos="426"/>
          <w:tab w:val="left" w:pos="567"/>
          <w:tab w:val="left" w:pos="2694"/>
        </w:tabs>
        <w:spacing w:after="0" w:line="264" w:lineRule="auto"/>
        <w:ind w:left="0" w:firstLine="0"/>
        <w:jc w:val="both"/>
        <w:rPr>
          <w:rFonts w:eastAsia="Times New Roman"/>
          <w:szCs w:val="26"/>
          <w:lang w:val="pt-BR" w:eastAsia="ko-KR"/>
        </w:rPr>
      </w:pPr>
      <w:r w:rsidRPr="00D2566A">
        <w:rPr>
          <w:rFonts w:eastAsia="Times New Roman"/>
          <w:szCs w:val="26"/>
          <w:lang w:val="pt-BR" w:eastAsia="ko-KR"/>
        </w:rPr>
        <w:t>Cần Giuộc nằm trong vùng khí hậu nhiệt đới giới mùa với nền nhiệt độ cao đều quanh năm, lượng nhiệt lớn, lượng mưa khá lớn và phân bố theo mùa.</w:t>
      </w:r>
    </w:p>
    <w:p w:rsidR="002265A1" w:rsidRPr="00D2566A" w:rsidRDefault="002265A1" w:rsidP="002265A1">
      <w:pPr>
        <w:numPr>
          <w:ilvl w:val="0"/>
          <w:numId w:val="37"/>
        </w:numPr>
        <w:tabs>
          <w:tab w:val="left" w:pos="426"/>
          <w:tab w:val="left" w:pos="567"/>
          <w:tab w:val="left" w:pos="2694"/>
        </w:tabs>
        <w:spacing w:before="120" w:after="0" w:line="264" w:lineRule="auto"/>
        <w:ind w:left="0" w:firstLine="0"/>
        <w:jc w:val="both"/>
        <w:rPr>
          <w:rFonts w:eastAsia="Times New Roman"/>
          <w:szCs w:val="26"/>
          <w:lang w:val="pt-BR" w:eastAsia="ko-KR"/>
        </w:rPr>
      </w:pPr>
      <w:r w:rsidRPr="00D2566A">
        <w:rPr>
          <w:rFonts w:eastAsia="Times New Roman"/>
          <w:szCs w:val="26"/>
          <w:lang w:val="pt-BR" w:eastAsia="ko-KR"/>
        </w:rPr>
        <w:t>Mùa mưa từ tháng 5 đến tháng 11;</w:t>
      </w:r>
    </w:p>
    <w:p w:rsidR="002265A1" w:rsidRPr="00D2566A" w:rsidRDefault="002265A1" w:rsidP="002265A1">
      <w:pPr>
        <w:numPr>
          <w:ilvl w:val="0"/>
          <w:numId w:val="37"/>
        </w:numPr>
        <w:tabs>
          <w:tab w:val="left" w:pos="426"/>
          <w:tab w:val="left" w:pos="567"/>
          <w:tab w:val="left" w:pos="2694"/>
        </w:tabs>
        <w:spacing w:before="120" w:after="0" w:line="264" w:lineRule="auto"/>
        <w:ind w:left="0" w:firstLine="0"/>
        <w:jc w:val="both"/>
        <w:rPr>
          <w:rFonts w:eastAsia="Times New Roman"/>
          <w:szCs w:val="26"/>
          <w:lang w:val="pt-BR" w:eastAsia="ko-KR"/>
        </w:rPr>
      </w:pPr>
      <w:r w:rsidRPr="00D2566A">
        <w:rPr>
          <w:rFonts w:eastAsia="Times New Roman"/>
          <w:szCs w:val="26"/>
          <w:lang w:val="pt-BR" w:eastAsia="ko-KR"/>
        </w:rPr>
        <w:t>Mùa khô từ tháng 12 đến tháng 4 năm sau;</w:t>
      </w:r>
    </w:p>
    <w:p w:rsidR="002265A1" w:rsidRPr="00D2566A" w:rsidRDefault="002265A1" w:rsidP="002265A1">
      <w:pPr>
        <w:numPr>
          <w:ilvl w:val="0"/>
          <w:numId w:val="37"/>
        </w:numPr>
        <w:tabs>
          <w:tab w:val="left" w:pos="426"/>
          <w:tab w:val="left" w:pos="567"/>
          <w:tab w:val="left" w:pos="2694"/>
        </w:tabs>
        <w:spacing w:before="120" w:after="0" w:line="264" w:lineRule="auto"/>
        <w:ind w:left="0" w:firstLine="0"/>
        <w:jc w:val="both"/>
        <w:rPr>
          <w:rFonts w:eastAsia="Times New Roman"/>
          <w:szCs w:val="26"/>
          <w:lang w:val="pt-BR" w:eastAsia="ko-KR"/>
        </w:rPr>
      </w:pPr>
      <w:r w:rsidRPr="00D2566A">
        <w:rPr>
          <w:rFonts w:eastAsia="Times New Roman"/>
          <w:szCs w:val="26"/>
          <w:lang w:val="pt-BR" w:eastAsia="ko-KR"/>
        </w:rPr>
        <w:t>Nhiệt độ trung bình năm 26,40C;</w:t>
      </w:r>
    </w:p>
    <w:p w:rsidR="002265A1" w:rsidRPr="00D2566A" w:rsidRDefault="002265A1" w:rsidP="002265A1">
      <w:pPr>
        <w:numPr>
          <w:ilvl w:val="0"/>
          <w:numId w:val="37"/>
        </w:numPr>
        <w:tabs>
          <w:tab w:val="left" w:pos="426"/>
          <w:tab w:val="left" w:pos="567"/>
          <w:tab w:val="left" w:pos="2694"/>
        </w:tabs>
        <w:spacing w:before="120" w:after="0" w:line="264" w:lineRule="auto"/>
        <w:ind w:left="0" w:firstLine="0"/>
        <w:jc w:val="both"/>
        <w:rPr>
          <w:rFonts w:eastAsia="Times New Roman"/>
          <w:szCs w:val="26"/>
          <w:lang w:eastAsia="ko-KR"/>
        </w:rPr>
      </w:pPr>
      <w:r w:rsidRPr="00D2566A">
        <w:rPr>
          <w:rFonts w:eastAsia="Times New Roman"/>
          <w:szCs w:val="26"/>
          <w:lang w:eastAsia="ko-KR"/>
        </w:rPr>
        <w:t>Độ ẩm bình quân: 80%;</w:t>
      </w:r>
    </w:p>
    <w:p w:rsidR="002265A1" w:rsidRPr="00D2566A" w:rsidRDefault="002265A1" w:rsidP="002265A1">
      <w:pPr>
        <w:numPr>
          <w:ilvl w:val="0"/>
          <w:numId w:val="37"/>
        </w:numPr>
        <w:tabs>
          <w:tab w:val="left" w:pos="426"/>
          <w:tab w:val="left" w:pos="567"/>
          <w:tab w:val="left" w:pos="2694"/>
        </w:tabs>
        <w:spacing w:before="120" w:after="0" w:line="264" w:lineRule="auto"/>
        <w:ind w:left="0" w:firstLine="0"/>
        <w:jc w:val="both"/>
        <w:rPr>
          <w:rFonts w:eastAsia="Times New Roman"/>
          <w:szCs w:val="26"/>
          <w:lang w:eastAsia="ko-KR"/>
        </w:rPr>
      </w:pPr>
      <w:r w:rsidRPr="00D2566A">
        <w:rPr>
          <w:rFonts w:eastAsia="Times New Roman"/>
          <w:szCs w:val="26"/>
          <w:lang w:eastAsia="ko-KR"/>
        </w:rPr>
        <w:t>Số giờ nắng: 7,2 giờ/ngày, tổng số giờ nắng trong năm 1.800 – 2000 giờ;</w:t>
      </w:r>
    </w:p>
    <w:p w:rsidR="002265A1" w:rsidRPr="00D2566A" w:rsidRDefault="002265A1" w:rsidP="002265A1">
      <w:pPr>
        <w:numPr>
          <w:ilvl w:val="0"/>
          <w:numId w:val="37"/>
        </w:numPr>
        <w:tabs>
          <w:tab w:val="left" w:pos="426"/>
          <w:tab w:val="left" w:pos="567"/>
          <w:tab w:val="left" w:pos="2694"/>
        </w:tabs>
        <w:spacing w:before="120" w:after="0" w:line="264" w:lineRule="auto"/>
        <w:ind w:left="0" w:firstLine="0"/>
        <w:jc w:val="both"/>
        <w:rPr>
          <w:rFonts w:eastAsia="Times New Roman"/>
          <w:szCs w:val="26"/>
          <w:lang w:eastAsia="ko-KR"/>
        </w:rPr>
      </w:pPr>
      <w:r w:rsidRPr="00D2566A">
        <w:rPr>
          <w:rFonts w:eastAsia="Times New Roman"/>
          <w:szCs w:val="26"/>
          <w:lang w:eastAsia="ko-KR"/>
        </w:rPr>
        <w:t>Gió Đông – Nam: mùa mưa; Gió Tây – Nam: mùa khô;</w:t>
      </w:r>
    </w:p>
    <w:p w:rsidR="002265A1" w:rsidRPr="00D2566A" w:rsidRDefault="002265A1" w:rsidP="002265A1">
      <w:pPr>
        <w:numPr>
          <w:ilvl w:val="0"/>
          <w:numId w:val="37"/>
        </w:numPr>
        <w:tabs>
          <w:tab w:val="left" w:pos="426"/>
          <w:tab w:val="left" w:pos="567"/>
          <w:tab w:val="left" w:pos="2694"/>
        </w:tabs>
        <w:spacing w:before="120" w:after="0" w:line="264" w:lineRule="auto"/>
        <w:ind w:left="0" w:firstLine="0"/>
        <w:jc w:val="both"/>
        <w:rPr>
          <w:rFonts w:eastAsia="Times New Roman"/>
          <w:szCs w:val="26"/>
          <w:lang w:eastAsia="ko-KR"/>
        </w:rPr>
      </w:pPr>
      <w:r w:rsidRPr="00D2566A">
        <w:rPr>
          <w:rFonts w:eastAsia="Times New Roman"/>
          <w:szCs w:val="26"/>
          <w:lang w:eastAsia="ko-KR"/>
        </w:rPr>
        <w:t>Tốc độ gió bình quân: 1,8 m/giây; tốc độ gió lớn nhất: 30 m/giây;</w:t>
      </w:r>
    </w:p>
    <w:p w:rsidR="00F106A0" w:rsidRPr="00D2566A" w:rsidRDefault="00B70BFA" w:rsidP="002265A1">
      <w:pPr>
        <w:pStyle w:val="Heading3"/>
        <w:spacing w:before="120"/>
        <w:jc w:val="both"/>
        <w:rPr>
          <w:rFonts w:ascii="Times New Roman" w:hAnsi="Times New Roman"/>
          <w:color w:val="auto"/>
          <w:szCs w:val="26"/>
          <w:lang w:val="pt-BR"/>
        </w:rPr>
      </w:pPr>
      <w:bookmarkStart w:id="27" w:name="_Toc99867469"/>
      <w:r w:rsidRPr="00D2566A">
        <w:rPr>
          <w:rFonts w:ascii="Times New Roman" w:hAnsi="Times New Roman"/>
          <w:color w:val="auto"/>
          <w:szCs w:val="26"/>
          <w:lang w:val="pt-BR"/>
        </w:rPr>
        <w:t>1.</w:t>
      </w:r>
      <w:r w:rsidR="00F106A0" w:rsidRPr="00D2566A">
        <w:rPr>
          <w:rFonts w:ascii="Times New Roman" w:hAnsi="Times New Roman"/>
          <w:color w:val="auto"/>
          <w:szCs w:val="26"/>
          <w:lang w:val="pt-BR"/>
        </w:rPr>
        <w:t>3.3. Địa chất – thủy văn</w:t>
      </w:r>
      <w:bookmarkEnd w:id="27"/>
    </w:p>
    <w:p w:rsidR="002265A1" w:rsidRPr="00D2566A" w:rsidRDefault="002265A1" w:rsidP="00E85F07">
      <w:pPr>
        <w:numPr>
          <w:ilvl w:val="0"/>
          <w:numId w:val="37"/>
        </w:numPr>
        <w:tabs>
          <w:tab w:val="left" w:pos="426"/>
          <w:tab w:val="left" w:pos="567"/>
          <w:tab w:val="left" w:pos="2694"/>
        </w:tabs>
        <w:spacing w:after="0"/>
        <w:ind w:left="0" w:firstLine="0"/>
        <w:jc w:val="both"/>
        <w:rPr>
          <w:rFonts w:eastAsia="Times New Roman"/>
          <w:szCs w:val="26"/>
          <w:lang w:val="pt-BR" w:eastAsia="ko-KR"/>
        </w:rPr>
      </w:pPr>
      <w:r w:rsidRPr="00D2566A">
        <w:rPr>
          <w:rFonts w:eastAsia="Times New Roman"/>
          <w:szCs w:val="26"/>
          <w:lang w:val="pt-BR" w:eastAsia="ko-KR"/>
        </w:rPr>
        <w:t>Cần Giuộc mang đặc trưng của vùng đồng bằng sông Cửu Long. Có sự khác biệt rõ rệt về thổ nhưỡng giữa vùng thượng và vùng hạ. Cao độ so với mặt biển 0,5m – 0,8m. Độ dốc nhỏ về nghiêng dần đều, thấp dần từ Tây sang Đông.</w:t>
      </w:r>
    </w:p>
    <w:p w:rsidR="002265A1" w:rsidRPr="00D2566A" w:rsidRDefault="002265A1" w:rsidP="00E85F07">
      <w:pPr>
        <w:numPr>
          <w:ilvl w:val="0"/>
          <w:numId w:val="37"/>
        </w:numPr>
        <w:tabs>
          <w:tab w:val="left" w:pos="426"/>
          <w:tab w:val="left" w:pos="567"/>
          <w:tab w:val="left" w:pos="2694"/>
        </w:tabs>
        <w:spacing w:after="0"/>
        <w:ind w:left="0" w:firstLine="0"/>
        <w:jc w:val="both"/>
        <w:rPr>
          <w:rFonts w:eastAsia="Times New Roman"/>
          <w:szCs w:val="26"/>
          <w:lang w:val="pt-BR" w:eastAsia="ko-KR"/>
        </w:rPr>
      </w:pPr>
      <w:r w:rsidRPr="00D2566A">
        <w:rPr>
          <w:rFonts w:eastAsia="Times New Roman"/>
          <w:szCs w:val="26"/>
          <w:lang w:val="pt-BR" w:eastAsia="ko-KR"/>
        </w:rPr>
        <w:t>Vùng thị trấn Cần Giuộc thuộc nhóm đất phù sa ngọt. Đất có hàm lượng dinh dưỡng khá cao, địa hình tương đối cao, phù hợp với cây lúa, rau màu và hoa quả.</w:t>
      </w:r>
    </w:p>
    <w:p w:rsidR="00F106A0" w:rsidRPr="00D2566A" w:rsidRDefault="00B70BFA" w:rsidP="002265A1">
      <w:pPr>
        <w:pStyle w:val="Heading3"/>
        <w:spacing w:before="120"/>
        <w:jc w:val="both"/>
        <w:rPr>
          <w:rFonts w:ascii="Times New Roman" w:hAnsi="Times New Roman"/>
          <w:color w:val="auto"/>
          <w:szCs w:val="26"/>
          <w:lang w:val="pt-BR"/>
        </w:rPr>
      </w:pPr>
      <w:bookmarkStart w:id="28" w:name="_Toc99867470"/>
      <w:r w:rsidRPr="00D2566A">
        <w:rPr>
          <w:rFonts w:ascii="Times New Roman" w:hAnsi="Times New Roman"/>
          <w:color w:val="auto"/>
          <w:szCs w:val="26"/>
          <w:lang w:val="pt-BR"/>
        </w:rPr>
        <w:t>1.</w:t>
      </w:r>
      <w:r w:rsidR="00F106A0" w:rsidRPr="00D2566A">
        <w:rPr>
          <w:rFonts w:ascii="Times New Roman" w:hAnsi="Times New Roman"/>
          <w:color w:val="auto"/>
          <w:szCs w:val="26"/>
          <w:lang w:val="pt-BR"/>
        </w:rPr>
        <w:t>3.4. Hiện trạng sử dụng đất</w:t>
      </w:r>
      <w:bookmarkEnd w:id="28"/>
    </w:p>
    <w:p w:rsidR="00F106A0" w:rsidRPr="00D2566A" w:rsidRDefault="00B70BFA" w:rsidP="00164AD4">
      <w:pPr>
        <w:pStyle w:val="Heading3"/>
        <w:spacing w:before="0"/>
        <w:jc w:val="both"/>
        <w:rPr>
          <w:rFonts w:ascii="Times New Roman" w:hAnsi="Times New Roman"/>
          <w:color w:val="auto"/>
          <w:szCs w:val="26"/>
          <w:lang w:val="pt-BR"/>
        </w:rPr>
      </w:pPr>
      <w:bookmarkStart w:id="29" w:name="_Toc99867471"/>
      <w:r w:rsidRPr="00D2566A">
        <w:rPr>
          <w:rFonts w:ascii="Times New Roman" w:hAnsi="Times New Roman"/>
          <w:color w:val="auto"/>
          <w:szCs w:val="26"/>
          <w:lang w:val="pt-BR"/>
        </w:rPr>
        <w:t>1.</w:t>
      </w:r>
      <w:r w:rsidR="00F106A0" w:rsidRPr="00D2566A">
        <w:rPr>
          <w:rFonts w:ascii="Times New Roman" w:hAnsi="Times New Roman"/>
          <w:color w:val="auto"/>
          <w:szCs w:val="26"/>
          <w:lang w:val="pt-BR"/>
        </w:rPr>
        <w:t>3.5. Hiện trạng kiến trúc xây dựng</w:t>
      </w:r>
      <w:bookmarkEnd w:id="29"/>
    </w:p>
    <w:p w:rsidR="00016ED8" w:rsidRPr="00D2566A" w:rsidRDefault="00016ED8" w:rsidP="00016ED8">
      <w:pPr>
        <w:spacing w:after="0"/>
        <w:ind w:firstLine="630"/>
        <w:jc w:val="both"/>
        <w:rPr>
          <w:rFonts w:eastAsia="Times New Roman"/>
          <w:szCs w:val="26"/>
          <w:lang w:val="nb-NO"/>
        </w:rPr>
      </w:pPr>
      <w:r w:rsidRPr="00D2566A">
        <w:rPr>
          <w:rFonts w:eastAsia="Times New Roman"/>
          <w:szCs w:val="26"/>
          <w:lang w:val="nb-NO"/>
        </w:rPr>
        <w:t>Hiện trạng chủ yếu là đất nông nghiệp, chủ yếu là đất trồng lúa và cây hằng năm. Đất ở chiếm số lượng rất ít, còn lại là hệ thống kênh mương, đường đất.</w:t>
      </w:r>
    </w:p>
    <w:p w:rsidR="0050756D" w:rsidRPr="00D2566A" w:rsidRDefault="00AD54F0" w:rsidP="0050756D">
      <w:pPr>
        <w:spacing w:after="0"/>
        <w:ind w:firstLine="720"/>
        <w:jc w:val="both"/>
        <w:rPr>
          <w:szCs w:val="26"/>
          <w:lang w:val="nb-NO"/>
        </w:rPr>
      </w:pPr>
      <w:r w:rsidRPr="00D2566A">
        <w:rPr>
          <w:szCs w:val="26"/>
          <w:lang w:val="nb-NO"/>
        </w:rPr>
        <w:t xml:space="preserve">Tại khu vực quy hoạch </w:t>
      </w:r>
      <w:r w:rsidR="0050756D" w:rsidRPr="00D2566A">
        <w:rPr>
          <w:szCs w:val="26"/>
          <w:lang w:val="nb-NO"/>
        </w:rPr>
        <w:t xml:space="preserve"> không có công trình văn hóa, công trình tôn giáo có giá trị văn hóa lịch sử.</w:t>
      </w:r>
      <w:r w:rsidR="00AD3E73" w:rsidRPr="00D2566A">
        <w:rPr>
          <w:szCs w:val="26"/>
          <w:lang w:val="nb-NO"/>
        </w:rPr>
        <w:t xml:space="preserve"> </w:t>
      </w:r>
    </w:p>
    <w:p w:rsidR="0050756D" w:rsidRPr="00D2566A" w:rsidRDefault="0050756D" w:rsidP="0050756D">
      <w:pPr>
        <w:spacing w:after="0"/>
        <w:ind w:firstLine="720"/>
        <w:jc w:val="both"/>
        <w:rPr>
          <w:szCs w:val="26"/>
          <w:lang w:val="nb-NO"/>
        </w:rPr>
      </w:pPr>
      <w:r w:rsidRPr="00D2566A">
        <w:rPr>
          <w:szCs w:val="26"/>
          <w:lang w:val="nb-NO"/>
        </w:rPr>
        <w:lastRenderedPageBreak/>
        <w:t>Cảnh quan thiên nhiên còn hoang sơ nên thuận lợi cho công tác giải phóng mặt bằng.</w:t>
      </w:r>
    </w:p>
    <w:p w:rsidR="00E257EF" w:rsidRPr="00D2566A" w:rsidRDefault="00E257EF" w:rsidP="00E257EF">
      <w:pPr>
        <w:pStyle w:val="Caption"/>
        <w:spacing w:before="120" w:after="0"/>
        <w:ind w:firstLine="709"/>
        <w:jc w:val="both"/>
        <w:rPr>
          <w:b w:val="0"/>
          <w:caps/>
          <w:sz w:val="26"/>
          <w:szCs w:val="26"/>
          <w:lang w:val="nb-NO"/>
        </w:rPr>
      </w:pPr>
      <w:bookmarkStart w:id="30" w:name="_Toc90617137"/>
      <w:bookmarkStart w:id="31" w:name="_Toc100756000"/>
      <w:r w:rsidRPr="00D2566A">
        <w:rPr>
          <w:b w:val="0"/>
          <w:sz w:val="26"/>
          <w:szCs w:val="26"/>
          <w:lang w:val="nb-NO"/>
        </w:rPr>
        <w:t xml:space="preserve">Bảng </w:t>
      </w:r>
      <w:r w:rsidRPr="00D2566A">
        <w:rPr>
          <w:b w:val="0"/>
          <w:sz w:val="26"/>
          <w:szCs w:val="26"/>
        </w:rPr>
        <w:fldChar w:fldCharType="begin"/>
      </w:r>
      <w:r w:rsidRPr="00D2566A">
        <w:rPr>
          <w:b w:val="0"/>
          <w:sz w:val="26"/>
          <w:szCs w:val="26"/>
          <w:lang w:val="nb-NO"/>
        </w:rPr>
        <w:instrText xml:space="preserve"> SEQ Bảng \* ARABIC </w:instrText>
      </w:r>
      <w:r w:rsidRPr="00D2566A">
        <w:rPr>
          <w:b w:val="0"/>
          <w:sz w:val="26"/>
          <w:szCs w:val="26"/>
        </w:rPr>
        <w:fldChar w:fldCharType="separate"/>
      </w:r>
      <w:r w:rsidR="00B63BE7">
        <w:rPr>
          <w:b w:val="0"/>
          <w:noProof/>
          <w:sz w:val="26"/>
          <w:szCs w:val="26"/>
          <w:lang w:val="nb-NO"/>
        </w:rPr>
        <w:t>1</w:t>
      </w:r>
      <w:r w:rsidRPr="00D2566A">
        <w:rPr>
          <w:b w:val="0"/>
          <w:sz w:val="26"/>
          <w:szCs w:val="26"/>
        </w:rPr>
        <w:fldChar w:fldCharType="end"/>
      </w:r>
      <w:r w:rsidRPr="00D2566A">
        <w:rPr>
          <w:b w:val="0"/>
          <w:sz w:val="26"/>
          <w:szCs w:val="26"/>
          <w:lang w:val="nb-NO"/>
        </w:rPr>
        <w:t>: Bảng thống kê hiện trạng sử dụng đất</w:t>
      </w:r>
      <w:bookmarkEnd w:id="30"/>
      <w:bookmarkEnd w:id="31"/>
    </w:p>
    <w:tbl>
      <w:tblPr>
        <w:tblW w:w="9105" w:type="dxa"/>
        <w:tblInd w:w="18" w:type="dxa"/>
        <w:tblLook w:val="04A0" w:firstRow="1" w:lastRow="0" w:firstColumn="1" w:lastColumn="0" w:noHBand="0" w:noVBand="1"/>
      </w:tblPr>
      <w:tblGrid>
        <w:gridCol w:w="915"/>
        <w:gridCol w:w="3780"/>
        <w:gridCol w:w="2250"/>
        <w:gridCol w:w="2160"/>
      </w:tblGrid>
      <w:tr w:rsidR="00D2566A" w:rsidRPr="00DC0D0A" w:rsidTr="00FE6733">
        <w:trPr>
          <w:trHeight w:val="456"/>
        </w:trPr>
        <w:tc>
          <w:tcPr>
            <w:tcW w:w="9105" w:type="dxa"/>
            <w:gridSpan w:val="4"/>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E257EF" w:rsidRPr="00D2566A" w:rsidRDefault="00E257EF" w:rsidP="007603DC">
            <w:pPr>
              <w:spacing w:after="0" w:line="240" w:lineRule="auto"/>
              <w:jc w:val="center"/>
              <w:rPr>
                <w:rFonts w:eastAsia="Times New Roman"/>
                <w:b/>
                <w:bCs/>
                <w:szCs w:val="26"/>
                <w:lang w:val="vi-VN" w:eastAsia="vi-VN"/>
              </w:rPr>
            </w:pPr>
            <w:bookmarkStart w:id="32" w:name="_Hlk93964964"/>
            <w:r w:rsidRPr="00D2566A">
              <w:rPr>
                <w:rFonts w:eastAsia="Times New Roman"/>
                <w:b/>
                <w:bCs/>
                <w:szCs w:val="26"/>
                <w:lang w:val="vi-VN" w:eastAsia="vi-VN"/>
              </w:rPr>
              <w:t>BẢNG THỐNG KÊ HIỆN TRẠNG SỬ DỤNG ĐẤT</w:t>
            </w:r>
          </w:p>
        </w:tc>
      </w:tr>
      <w:tr w:rsidR="00D2566A" w:rsidRPr="00D2566A" w:rsidTr="00FE6733">
        <w:trPr>
          <w:trHeight w:val="399"/>
        </w:trPr>
        <w:tc>
          <w:tcPr>
            <w:tcW w:w="915" w:type="dxa"/>
            <w:tcBorders>
              <w:top w:val="nil"/>
              <w:left w:val="single" w:sz="4" w:space="0" w:color="auto"/>
              <w:bottom w:val="single" w:sz="4" w:space="0" w:color="auto"/>
              <w:right w:val="single" w:sz="4" w:space="0" w:color="auto"/>
            </w:tcBorders>
            <w:shd w:val="clear" w:color="000000" w:fill="9BC2E6"/>
            <w:noWrap/>
            <w:vAlign w:val="center"/>
            <w:hideMark/>
          </w:tcPr>
          <w:p w:rsidR="00E257EF" w:rsidRPr="00D2566A" w:rsidRDefault="00E257EF" w:rsidP="007603DC">
            <w:pPr>
              <w:spacing w:after="0" w:line="240" w:lineRule="auto"/>
              <w:jc w:val="center"/>
              <w:rPr>
                <w:rFonts w:eastAsia="Times New Roman"/>
                <w:b/>
                <w:bCs/>
                <w:szCs w:val="26"/>
                <w:lang w:val="vi-VN" w:eastAsia="vi-VN"/>
              </w:rPr>
            </w:pPr>
            <w:r w:rsidRPr="00D2566A">
              <w:rPr>
                <w:rFonts w:eastAsia="Times New Roman"/>
                <w:b/>
                <w:bCs/>
                <w:szCs w:val="26"/>
                <w:lang w:val="vi-VN" w:eastAsia="vi-VN"/>
              </w:rPr>
              <w:t>STT</w:t>
            </w:r>
          </w:p>
        </w:tc>
        <w:tc>
          <w:tcPr>
            <w:tcW w:w="3780" w:type="dxa"/>
            <w:tcBorders>
              <w:top w:val="nil"/>
              <w:left w:val="nil"/>
              <w:bottom w:val="single" w:sz="4" w:space="0" w:color="auto"/>
              <w:right w:val="single" w:sz="4" w:space="0" w:color="auto"/>
            </w:tcBorders>
            <w:shd w:val="clear" w:color="000000" w:fill="9BC2E6"/>
            <w:noWrap/>
            <w:vAlign w:val="center"/>
            <w:hideMark/>
          </w:tcPr>
          <w:p w:rsidR="00E257EF" w:rsidRPr="00D2566A" w:rsidRDefault="00E257EF" w:rsidP="007603DC">
            <w:pPr>
              <w:spacing w:after="0" w:line="240" w:lineRule="auto"/>
              <w:jc w:val="center"/>
              <w:rPr>
                <w:rFonts w:eastAsia="Times New Roman"/>
                <w:b/>
                <w:bCs/>
                <w:szCs w:val="26"/>
                <w:lang w:val="vi-VN" w:eastAsia="vi-VN"/>
              </w:rPr>
            </w:pPr>
            <w:r w:rsidRPr="00D2566A">
              <w:rPr>
                <w:rFonts w:eastAsia="Times New Roman"/>
                <w:b/>
                <w:bCs/>
                <w:szCs w:val="26"/>
                <w:lang w:val="vi-VN" w:eastAsia="vi-VN"/>
              </w:rPr>
              <w:t>Loại đất</w:t>
            </w:r>
          </w:p>
        </w:tc>
        <w:tc>
          <w:tcPr>
            <w:tcW w:w="2250" w:type="dxa"/>
            <w:tcBorders>
              <w:top w:val="nil"/>
              <w:left w:val="nil"/>
              <w:bottom w:val="single" w:sz="4" w:space="0" w:color="auto"/>
              <w:right w:val="single" w:sz="4" w:space="0" w:color="auto"/>
            </w:tcBorders>
            <w:shd w:val="clear" w:color="000000" w:fill="9BC2E6"/>
            <w:vAlign w:val="center"/>
            <w:hideMark/>
          </w:tcPr>
          <w:p w:rsidR="00E257EF" w:rsidRPr="00D2566A" w:rsidRDefault="00E257EF" w:rsidP="007603DC">
            <w:pPr>
              <w:spacing w:after="0" w:line="240" w:lineRule="auto"/>
              <w:jc w:val="right"/>
              <w:rPr>
                <w:rFonts w:eastAsia="Times New Roman"/>
                <w:b/>
                <w:bCs/>
                <w:szCs w:val="26"/>
                <w:lang w:val="vi-VN" w:eastAsia="vi-VN"/>
              </w:rPr>
            </w:pPr>
            <w:r w:rsidRPr="00D2566A">
              <w:rPr>
                <w:rFonts w:eastAsia="Times New Roman"/>
                <w:b/>
                <w:bCs/>
                <w:szCs w:val="26"/>
                <w:lang w:val="vi-VN" w:eastAsia="vi-VN"/>
              </w:rPr>
              <w:t>Diện tích (m2)</w:t>
            </w:r>
          </w:p>
        </w:tc>
        <w:tc>
          <w:tcPr>
            <w:tcW w:w="2160" w:type="dxa"/>
            <w:tcBorders>
              <w:top w:val="nil"/>
              <w:left w:val="nil"/>
              <w:bottom w:val="single" w:sz="4" w:space="0" w:color="auto"/>
              <w:right w:val="single" w:sz="4" w:space="0" w:color="auto"/>
            </w:tcBorders>
            <w:shd w:val="clear" w:color="000000" w:fill="9BC2E6"/>
            <w:vAlign w:val="center"/>
            <w:hideMark/>
          </w:tcPr>
          <w:p w:rsidR="00E257EF" w:rsidRPr="00D2566A" w:rsidRDefault="00E257EF" w:rsidP="007603DC">
            <w:pPr>
              <w:spacing w:after="0" w:line="240" w:lineRule="auto"/>
              <w:jc w:val="right"/>
              <w:rPr>
                <w:rFonts w:eastAsia="Times New Roman"/>
                <w:b/>
                <w:bCs/>
                <w:szCs w:val="26"/>
                <w:lang w:val="vi-VN" w:eastAsia="vi-VN"/>
              </w:rPr>
            </w:pPr>
            <w:r w:rsidRPr="00D2566A">
              <w:rPr>
                <w:rFonts w:eastAsia="Times New Roman"/>
                <w:b/>
                <w:bCs/>
                <w:szCs w:val="26"/>
                <w:lang w:val="vi-VN" w:eastAsia="vi-VN"/>
              </w:rPr>
              <w:t>Tỷ lệ (%)</w:t>
            </w:r>
          </w:p>
        </w:tc>
      </w:tr>
      <w:tr w:rsidR="00D2566A" w:rsidRPr="00D2566A" w:rsidTr="00FE6733">
        <w:trPr>
          <w:trHeight w:val="399"/>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jc w:val="center"/>
              <w:rPr>
                <w:rFonts w:eastAsia="Times New Roman"/>
                <w:szCs w:val="26"/>
                <w:lang w:val="vi-VN" w:eastAsia="vi-VN"/>
              </w:rPr>
            </w:pPr>
            <w:r w:rsidRPr="00D2566A">
              <w:rPr>
                <w:rFonts w:eastAsia="Times New Roman"/>
                <w:szCs w:val="26"/>
                <w:lang w:val="vi-VN" w:eastAsia="vi-VN"/>
              </w:rPr>
              <w:t>1</w:t>
            </w:r>
          </w:p>
        </w:tc>
        <w:tc>
          <w:tcPr>
            <w:tcW w:w="3780" w:type="dxa"/>
            <w:tcBorders>
              <w:top w:val="nil"/>
              <w:left w:val="nil"/>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rPr>
                <w:rFonts w:eastAsia="Times New Roman"/>
                <w:szCs w:val="26"/>
                <w:lang w:val="vi-VN" w:eastAsia="vi-VN"/>
              </w:rPr>
            </w:pPr>
            <w:r w:rsidRPr="00D2566A">
              <w:rPr>
                <w:rFonts w:eastAsia="Times New Roman"/>
                <w:szCs w:val="26"/>
                <w:lang w:val="vi-VN" w:eastAsia="vi-VN"/>
              </w:rPr>
              <w:t xml:space="preserve">Đất ở </w:t>
            </w:r>
          </w:p>
        </w:tc>
        <w:tc>
          <w:tcPr>
            <w:tcW w:w="225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2.433,60</w:t>
            </w:r>
          </w:p>
        </w:tc>
        <w:tc>
          <w:tcPr>
            <w:tcW w:w="216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12,21</w:t>
            </w:r>
          </w:p>
        </w:tc>
      </w:tr>
      <w:tr w:rsidR="00D2566A" w:rsidRPr="00D2566A" w:rsidTr="00FE6733">
        <w:trPr>
          <w:trHeight w:val="399"/>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jc w:val="center"/>
              <w:rPr>
                <w:rFonts w:eastAsia="Times New Roman"/>
                <w:szCs w:val="26"/>
                <w:lang w:val="vi-VN" w:eastAsia="vi-VN"/>
              </w:rPr>
            </w:pPr>
            <w:r w:rsidRPr="00D2566A">
              <w:rPr>
                <w:rFonts w:eastAsia="Times New Roman"/>
                <w:szCs w:val="26"/>
                <w:lang w:val="vi-VN" w:eastAsia="vi-VN"/>
              </w:rPr>
              <w:t>2</w:t>
            </w:r>
          </w:p>
        </w:tc>
        <w:tc>
          <w:tcPr>
            <w:tcW w:w="3780" w:type="dxa"/>
            <w:tcBorders>
              <w:top w:val="nil"/>
              <w:left w:val="nil"/>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rPr>
                <w:rFonts w:eastAsia="Times New Roman"/>
                <w:szCs w:val="26"/>
                <w:lang w:val="vi-VN" w:eastAsia="vi-VN"/>
              </w:rPr>
            </w:pPr>
            <w:r w:rsidRPr="00D2566A">
              <w:rPr>
                <w:rFonts w:eastAsia="Times New Roman"/>
                <w:szCs w:val="26"/>
                <w:lang w:val="vi-VN" w:eastAsia="vi-VN"/>
              </w:rPr>
              <w:t>Đất trồng lúa</w:t>
            </w:r>
          </w:p>
        </w:tc>
        <w:tc>
          <w:tcPr>
            <w:tcW w:w="225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13.449,30</w:t>
            </w:r>
          </w:p>
        </w:tc>
        <w:tc>
          <w:tcPr>
            <w:tcW w:w="216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67,48</w:t>
            </w:r>
          </w:p>
        </w:tc>
      </w:tr>
      <w:tr w:rsidR="00D2566A" w:rsidRPr="00D2566A" w:rsidTr="00FE6733">
        <w:trPr>
          <w:trHeight w:val="399"/>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jc w:val="center"/>
              <w:rPr>
                <w:rFonts w:eastAsia="Times New Roman"/>
                <w:szCs w:val="26"/>
                <w:lang w:val="vi-VN" w:eastAsia="vi-VN"/>
              </w:rPr>
            </w:pPr>
            <w:r w:rsidRPr="00D2566A">
              <w:rPr>
                <w:rFonts w:eastAsia="Times New Roman"/>
                <w:szCs w:val="26"/>
                <w:lang w:val="vi-VN" w:eastAsia="vi-VN"/>
              </w:rPr>
              <w:t>3</w:t>
            </w:r>
          </w:p>
        </w:tc>
        <w:tc>
          <w:tcPr>
            <w:tcW w:w="3780" w:type="dxa"/>
            <w:tcBorders>
              <w:top w:val="nil"/>
              <w:left w:val="nil"/>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rPr>
                <w:rFonts w:eastAsia="Times New Roman"/>
                <w:szCs w:val="26"/>
                <w:lang w:val="vi-VN" w:eastAsia="vi-VN"/>
              </w:rPr>
            </w:pPr>
            <w:r w:rsidRPr="00D2566A">
              <w:rPr>
                <w:rFonts w:eastAsia="Times New Roman"/>
                <w:szCs w:val="26"/>
                <w:lang w:val="vi-VN" w:eastAsia="vi-VN"/>
              </w:rPr>
              <w:t>Đất trồng cây hằng năm</w:t>
            </w:r>
          </w:p>
        </w:tc>
        <w:tc>
          <w:tcPr>
            <w:tcW w:w="225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2.109,36</w:t>
            </w:r>
          </w:p>
        </w:tc>
        <w:tc>
          <w:tcPr>
            <w:tcW w:w="216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10,58</w:t>
            </w:r>
          </w:p>
        </w:tc>
      </w:tr>
      <w:tr w:rsidR="00D2566A" w:rsidRPr="00D2566A" w:rsidTr="00FE6733">
        <w:trPr>
          <w:trHeight w:val="399"/>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jc w:val="center"/>
              <w:rPr>
                <w:rFonts w:eastAsia="Times New Roman"/>
                <w:szCs w:val="26"/>
                <w:lang w:val="vi-VN" w:eastAsia="vi-VN"/>
              </w:rPr>
            </w:pPr>
            <w:r w:rsidRPr="00D2566A">
              <w:rPr>
                <w:rFonts w:eastAsia="Times New Roman"/>
                <w:szCs w:val="26"/>
                <w:lang w:val="vi-VN" w:eastAsia="vi-VN"/>
              </w:rPr>
              <w:t>5</w:t>
            </w:r>
          </w:p>
        </w:tc>
        <w:tc>
          <w:tcPr>
            <w:tcW w:w="3780" w:type="dxa"/>
            <w:tcBorders>
              <w:top w:val="nil"/>
              <w:left w:val="nil"/>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rPr>
                <w:rFonts w:eastAsia="Times New Roman"/>
                <w:szCs w:val="26"/>
                <w:lang w:val="vi-VN" w:eastAsia="vi-VN"/>
              </w:rPr>
            </w:pPr>
            <w:r w:rsidRPr="00D2566A">
              <w:rPr>
                <w:rFonts w:eastAsia="Times New Roman"/>
                <w:szCs w:val="26"/>
                <w:lang w:val="vi-VN" w:eastAsia="vi-VN"/>
              </w:rPr>
              <w:t>Đất kênh rạch</w:t>
            </w:r>
          </w:p>
        </w:tc>
        <w:tc>
          <w:tcPr>
            <w:tcW w:w="225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1.370,26</w:t>
            </w:r>
          </w:p>
        </w:tc>
        <w:tc>
          <w:tcPr>
            <w:tcW w:w="216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6,88</w:t>
            </w:r>
          </w:p>
        </w:tc>
      </w:tr>
      <w:tr w:rsidR="00D2566A" w:rsidRPr="00D2566A" w:rsidTr="00FE6733">
        <w:trPr>
          <w:trHeight w:val="399"/>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jc w:val="center"/>
              <w:rPr>
                <w:rFonts w:eastAsia="Times New Roman"/>
                <w:szCs w:val="26"/>
                <w:lang w:val="vi-VN" w:eastAsia="vi-VN"/>
              </w:rPr>
            </w:pPr>
            <w:r w:rsidRPr="00D2566A">
              <w:rPr>
                <w:rFonts w:eastAsia="Times New Roman"/>
                <w:szCs w:val="26"/>
                <w:lang w:val="vi-VN" w:eastAsia="vi-VN"/>
              </w:rPr>
              <w:t>6</w:t>
            </w:r>
          </w:p>
        </w:tc>
        <w:tc>
          <w:tcPr>
            <w:tcW w:w="3780" w:type="dxa"/>
            <w:tcBorders>
              <w:top w:val="nil"/>
              <w:left w:val="nil"/>
              <w:bottom w:val="single" w:sz="4" w:space="0" w:color="auto"/>
              <w:right w:val="single" w:sz="4" w:space="0" w:color="auto"/>
            </w:tcBorders>
            <w:shd w:val="clear" w:color="auto" w:fill="auto"/>
            <w:noWrap/>
            <w:vAlign w:val="center"/>
            <w:hideMark/>
          </w:tcPr>
          <w:p w:rsidR="00E257EF" w:rsidRPr="00D2566A" w:rsidRDefault="00E257EF" w:rsidP="007603DC">
            <w:pPr>
              <w:spacing w:after="0" w:line="240" w:lineRule="auto"/>
              <w:rPr>
                <w:rFonts w:eastAsia="Times New Roman"/>
                <w:szCs w:val="26"/>
                <w:lang w:val="vi-VN" w:eastAsia="vi-VN"/>
              </w:rPr>
            </w:pPr>
            <w:r w:rsidRPr="00D2566A">
              <w:rPr>
                <w:rFonts w:eastAsia="Times New Roman"/>
                <w:szCs w:val="26"/>
                <w:lang w:val="vi-VN" w:eastAsia="vi-VN"/>
              </w:rPr>
              <w:t>Đất giao thông</w:t>
            </w:r>
          </w:p>
        </w:tc>
        <w:tc>
          <w:tcPr>
            <w:tcW w:w="225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567,48</w:t>
            </w:r>
          </w:p>
        </w:tc>
        <w:tc>
          <w:tcPr>
            <w:tcW w:w="2160" w:type="dxa"/>
            <w:tcBorders>
              <w:top w:val="nil"/>
              <w:left w:val="nil"/>
              <w:bottom w:val="single" w:sz="8" w:space="0" w:color="auto"/>
              <w:right w:val="single" w:sz="8" w:space="0" w:color="auto"/>
            </w:tcBorders>
            <w:shd w:val="clear" w:color="auto" w:fill="auto"/>
            <w:noWrap/>
            <w:vAlign w:val="center"/>
            <w:hideMark/>
          </w:tcPr>
          <w:p w:rsidR="00E257EF" w:rsidRPr="00D2566A" w:rsidRDefault="00E257EF" w:rsidP="007603DC">
            <w:pPr>
              <w:spacing w:after="0" w:line="240" w:lineRule="auto"/>
              <w:jc w:val="right"/>
              <w:rPr>
                <w:rFonts w:eastAsia="Times New Roman"/>
                <w:szCs w:val="26"/>
                <w:lang w:val="vi-VN" w:eastAsia="vi-VN"/>
              </w:rPr>
            </w:pPr>
            <w:r w:rsidRPr="00D2566A">
              <w:rPr>
                <w:szCs w:val="26"/>
                <w:lang w:val="vi-VN"/>
              </w:rPr>
              <w:t>2,85</w:t>
            </w:r>
          </w:p>
        </w:tc>
      </w:tr>
      <w:tr w:rsidR="00D2566A" w:rsidRPr="00D2566A" w:rsidTr="00FE6733">
        <w:trPr>
          <w:trHeight w:val="399"/>
        </w:trPr>
        <w:tc>
          <w:tcPr>
            <w:tcW w:w="915" w:type="dxa"/>
            <w:tcBorders>
              <w:top w:val="nil"/>
              <w:left w:val="single" w:sz="4" w:space="0" w:color="auto"/>
              <w:bottom w:val="single" w:sz="4" w:space="0" w:color="auto"/>
              <w:right w:val="single" w:sz="4" w:space="0" w:color="auto"/>
            </w:tcBorders>
            <w:shd w:val="clear" w:color="000000" w:fill="9BC2E6"/>
            <w:noWrap/>
            <w:vAlign w:val="center"/>
            <w:hideMark/>
          </w:tcPr>
          <w:p w:rsidR="00E257EF" w:rsidRPr="00D2566A" w:rsidRDefault="00E257EF" w:rsidP="007603DC">
            <w:pPr>
              <w:spacing w:after="0" w:line="240" w:lineRule="auto"/>
              <w:jc w:val="center"/>
              <w:rPr>
                <w:rFonts w:eastAsia="Times New Roman"/>
                <w:b/>
                <w:bCs/>
                <w:szCs w:val="26"/>
                <w:lang w:val="vi-VN" w:eastAsia="vi-VN"/>
              </w:rPr>
            </w:pPr>
            <w:r w:rsidRPr="00D2566A">
              <w:rPr>
                <w:rFonts w:eastAsia="Times New Roman"/>
                <w:b/>
                <w:bCs/>
                <w:szCs w:val="26"/>
                <w:lang w:val="vi-VN" w:eastAsia="vi-VN"/>
              </w:rPr>
              <w:t> </w:t>
            </w:r>
          </w:p>
        </w:tc>
        <w:tc>
          <w:tcPr>
            <w:tcW w:w="3780" w:type="dxa"/>
            <w:tcBorders>
              <w:top w:val="nil"/>
              <w:left w:val="nil"/>
              <w:bottom w:val="single" w:sz="4" w:space="0" w:color="auto"/>
              <w:right w:val="single" w:sz="4" w:space="0" w:color="auto"/>
            </w:tcBorders>
            <w:shd w:val="clear" w:color="000000" w:fill="9BC2E6"/>
            <w:noWrap/>
            <w:vAlign w:val="center"/>
            <w:hideMark/>
          </w:tcPr>
          <w:p w:rsidR="00E257EF" w:rsidRPr="00D2566A" w:rsidRDefault="00E257EF" w:rsidP="007603DC">
            <w:pPr>
              <w:spacing w:after="0" w:line="240" w:lineRule="auto"/>
              <w:rPr>
                <w:rFonts w:eastAsia="Times New Roman"/>
                <w:b/>
                <w:bCs/>
                <w:szCs w:val="26"/>
                <w:lang w:val="vi-VN" w:eastAsia="vi-VN"/>
              </w:rPr>
            </w:pPr>
            <w:r w:rsidRPr="00D2566A">
              <w:rPr>
                <w:rFonts w:eastAsia="Times New Roman"/>
                <w:b/>
                <w:bCs/>
                <w:szCs w:val="26"/>
                <w:lang w:val="vi-VN" w:eastAsia="vi-VN"/>
              </w:rPr>
              <w:t>Tổng cộng</w:t>
            </w:r>
          </w:p>
        </w:tc>
        <w:tc>
          <w:tcPr>
            <w:tcW w:w="2250" w:type="dxa"/>
            <w:tcBorders>
              <w:top w:val="nil"/>
              <w:left w:val="nil"/>
              <w:bottom w:val="single" w:sz="4" w:space="0" w:color="auto"/>
              <w:right w:val="single" w:sz="4" w:space="0" w:color="auto"/>
            </w:tcBorders>
            <w:shd w:val="clear" w:color="000000" w:fill="9BC2E6"/>
            <w:noWrap/>
            <w:vAlign w:val="center"/>
            <w:hideMark/>
          </w:tcPr>
          <w:p w:rsidR="00E257EF" w:rsidRPr="00D2566A" w:rsidRDefault="00E257EF" w:rsidP="007603DC">
            <w:pPr>
              <w:spacing w:after="0" w:line="240" w:lineRule="auto"/>
              <w:jc w:val="right"/>
              <w:rPr>
                <w:rFonts w:eastAsia="Times New Roman"/>
                <w:b/>
                <w:bCs/>
                <w:szCs w:val="26"/>
                <w:lang w:eastAsia="vi-VN"/>
              </w:rPr>
            </w:pPr>
            <w:r w:rsidRPr="00D2566A">
              <w:rPr>
                <w:rFonts w:eastAsia="Times New Roman"/>
                <w:b/>
                <w:bCs/>
                <w:szCs w:val="26"/>
                <w:lang w:eastAsia="vi-VN"/>
              </w:rPr>
              <w:t>19.930,00</w:t>
            </w:r>
          </w:p>
        </w:tc>
        <w:tc>
          <w:tcPr>
            <w:tcW w:w="2160" w:type="dxa"/>
            <w:tcBorders>
              <w:top w:val="nil"/>
              <w:left w:val="nil"/>
              <w:bottom w:val="single" w:sz="4" w:space="0" w:color="auto"/>
              <w:right w:val="single" w:sz="4" w:space="0" w:color="auto"/>
            </w:tcBorders>
            <w:shd w:val="clear" w:color="000000" w:fill="9BC2E6"/>
            <w:noWrap/>
            <w:vAlign w:val="center"/>
            <w:hideMark/>
          </w:tcPr>
          <w:p w:rsidR="00E257EF" w:rsidRPr="00D2566A" w:rsidRDefault="00E257EF" w:rsidP="007603DC">
            <w:pPr>
              <w:spacing w:after="0" w:line="240" w:lineRule="auto"/>
              <w:jc w:val="right"/>
              <w:rPr>
                <w:rFonts w:eastAsia="Times New Roman"/>
                <w:b/>
                <w:bCs/>
                <w:szCs w:val="26"/>
                <w:lang w:val="vi-VN" w:eastAsia="vi-VN"/>
              </w:rPr>
            </w:pPr>
            <w:r w:rsidRPr="00D2566A">
              <w:rPr>
                <w:rFonts w:eastAsia="Times New Roman"/>
                <w:b/>
                <w:bCs/>
                <w:szCs w:val="26"/>
                <w:lang w:val="vi-VN" w:eastAsia="vi-VN"/>
              </w:rPr>
              <w:t>100</w:t>
            </w:r>
          </w:p>
        </w:tc>
      </w:tr>
      <w:bookmarkEnd w:id="32"/>
    </w:tbl>
    <w:p w:rsidR="00E257EF" w:rsidRPr="00D2566A" w:rsidRDefault="00E257EF" w:rsidP="00E257EF">
      <w:pPr>
        <w:pStyle w:val="1"/>
        <w:spacing w:before="0" w:after="0" w:line="400" w:lineRule="exact"/>
        <w:ind w:firstLine="709"/>
        <w:jc w:val="both"/>
        <w:rPr>
          <w:rFonts w:ascii="Times New Roman" w:hAnsi="Times New Roman"/>
          <w:b w:val="0"/>
          <w:caps w:val="0"/>
          <w:sz w:val="26"/>
          <w:szCs w:val="26"/>
          <w:u w:val="none"/>
          <w:lang w:val="nb-NO"/>
        </w:rPr>
      </w:pPr>
    </w:p>
    <w:tbl>
      <w:tblPr>
        <w:tblStyle w:val="TableGrid"/>
        <w:tblW w:w="9173" w:type="dxa"/>
        <w:tblLook w:val="04A0" w:firstRow="1" w:lastRow="0" w:firstColumn="1" w:lastColumn="0" w:noHBand="0" w:noVBand="1"/>
      </w:tblPr>
      <w:tblGrid>
        <w:gridCol w:w="9173"/>
      </w:tblGrid>
      <w:tr w:rsidR="00D2566A" w:rsidRPr="00D2566A" w:rsidTr="007603DC">
        <w:trPr>
          <w:trHeight w:val="6107"/>
        </w:trPr>
        <w:tc>
          <w:tcPr>
            <w:tcW w:w="9173" w:type="dxa"/>
          </w:tcPr>
          <w:p w:rsidR="00E257EF" w:rsidRPr="00D2566A" w:rsidRDefault="00E257EF" w:rsidP="007603DC">
            <w:pPr>
              <w:pStyle w:val="1"/>
              <w:spacing w:before="0" w:after="0" w:line="360" w:lineRule="auto"/>
              <w:ind w:firstLine="270"/>
              <w:jc w:val="both"/>
              <w:rPr>
                <w:rFonts w:ascii="Times New Roman" w:hAnsi="Times New Roman"/>
                <w:b w:val="0"/>
                <w:caps w:val="0"/>
                <w:noProof/>
                <w:sz w:val="10"/>
                <w:szCs w:val="10"/>
                <w:u w:val="none"/>
                <w:lang w:val="vi-VN" w:eastAsia="vi-VN"/>
              </w:rPr>
            </w:pPr>
          </w:p>
          <w:p w:rsidR="00E257EF" w:rsidRPr="00D2566A" w:rsidRDefault="004F61C9" w:rsidP="007603DC">
            <w:pPr>
              <w:pStyle w:val="1"/>
              <w:spacing w:before="0" w:after="0" w:line="360" w:lineRule="auto"/>
              <w:ind w:firstLine="270"/>
              <w:jc w:val="both"/>
              <w:rPr>
                <w:rFonts w:ascii="Times New Roman" w:hAnsi="Times New Roman"/>
                <w:b w:val="0"/>
                <w:caps w:val="0"/>
                <w:sz w:val="26"/>
                <w:szCs w:val="26"/>
                <w:u w:val="none"/>
                <w:lang w:val="nb-NO"/>
              </w:rPr>
            </w:pPr>
            <w:r w:rsidRPr="00D2566A">
              <w:rPr>
                <w:rFonts w:ascii="Times New Roman" w:hAnsi="Times New Roman"/>
                <w:b w:val="0"/>
                <w:noProof/>
                <w:sz w:val="28"/>
                <w:szCs w:val="28"/>
                <w:lang w:val="vi-VN" w:eastAsia="vi-VN"/>
              </w:rPr>
              <mc:AlternateContent>
                <mc:Choice Requires="wps">
                  <w:drawing>
                    <wp:anchor distT="0" distB="0" distL="114300" distR="114300" simplePos="0" relativeHeight="251656192" behindDoc="0" locked="0" layoutInCell="1" allowOverlap="1" wp14:anchorId="72C4CA73" wp14:editId="02978D0D">
                      <wp:simplePos x="0" y="0"/>
                      <wp:positionH relativeFrom="column">
                        <wp:posOffset>4408805</wp:posOffset>
                      </wp:positionH>
                      <wp:positionV relativeFrom="paragraph">
                        <wp:posOffset>117475</wp:posOffset>
                      </wp:positionV>
                      <wp:extent cx="1264920" cy="586740"/>
                      <wp:effectExtent l="0" t="0" r="0" b="3810"/>
                      <wp:wrapNone/>
                      <wp:docPr id="2" name="Rectangle 2"/>
                      <wp:cNvGraphicFramePr/>
                      <a:graphic xmlns:a="http://schemas.openxmlformats.org/drawingml/2006/main">
                        <a:graphicData uri="http://schemas.microsoft.com/office/word/2010/wordprocessingShape">
                          <wps:wsp>
                            <wps:cNvSpPr/>
                            <wps:spPr>
                              <a:xfrm>
                                <a:off x="0" y="0"/>
                                <a:ext cx="1264920" cy="5867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34F7C" id="Rectangle 2" o:spid="_x0000_s1026" style="position:absolute;margin-left:347.15pt;margin-top:9.25pt;width:99.6pt;height:4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" fillcolor="window" stroked="f" strokeweight="2pt"/>
                  </w:pict>
                </mc:Fallback>
              </mc:AlternateContent>
            </w:r>
            <w:r w:rsidR="00E257EF" w:rsidRPr="00D2566A">
              <w:rPr>
                <w:rFonts w:ascii="Times New Roman" w:hAnsi="Times New Roman"/>
                <w:b w:val="0"/>
                <w:noProof/>
                <w:sz w:val="28"/>
                <w:szCs w:val="28"/>
                <w:lang w:val="vi-VN" w:eastAsia="vi-VN"/>
              </w:rPr>
              <mc:AlternateContent>
                <mc:Choice Requires="wps">
                  <w:drawing>
                    <wp:anchor distT="0" distB="0" distL="114300" distR="114300" simplePos="0" relativeHeight="251659264" behindDoc="0" locked="0" layoutInCell="1" allowOverlap="1" wp14:anchorId="0B0AD529" wp14:editId="39A04A88">
                      <wp:simplePos x="0" y="0"/>
                      <wp:positionH relativeFrom="column">
                        <wp:posOffset>5020751</wp:posOffset>
                      </wp:positionH>
                      <wp:positionV relativeFrom="paragraph">
                        <wp:posOffset>1250168</wp:posOffset>
                      </wp:positionV>
                      <wp:extent cx="232068" cy="105508"/>
                      <wp:effectExtent l="0" t="0" r="0" b="8890"/>
                      <wp:wrapNone/>
                      <wp:docPr id="28" name="Rectangle 28"/>
                      <wp:cNvGraphicFramePr/>
                      <a:graphic xmlns:a="http://schemas.openxmlformats.org/drawingml/2006/main">
                        <a:graphicData uri="http://schemas.microsoft.com/office/word/2010/wordprocessingShape">
                          <wps:wsp>
                            <wps:cNvSpPr/>
                            <wps:spPr>
                              <a:xfrm>
                                <a:off x="0" y="0"/>
                                <a:ext cx="232068" cy="10550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9FB60" id="Rectangle 28" o:spid="_x0000_s1026" style="position:absolute;margin-left:395.35pt;margin-top:98.45pt;width:18.25pt;height: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" fillcolor="window" stroked="f" strokeweight="2pt"/>
                  </w:pict>
                </mc:Fallback>
              </mc:AlternateContent>
            </w:r>
            <w:r w:rsidR="00E257EF" w:rsidRPr="00D2566A">
              <w:rPr>
                <w:rFonts w:ascii="Times New Roman" w:hAnsi="Times New Roman"/>
                <w:b w:val="0"/>
                <w:caps w:val="0"/>
                <w:noProof/>
                <w:sz w:val="26"/>
                <w:szCs w:val="26"/>
                <w:u w:val="none"/>
                <w:lang w:val="vi-VN" w:eastAsia="vi-VN"/>
              </w:rPr>
              <w:drawing>
                <wp:inline distT="0" distB="0" distL="0" distR="0" wp14:anchorId="55581C90" wp14:editId="304C90B6">
                  <wp:extent cx="5529975" cy="41605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H02-HIENTRANG-A3-Mod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7586" cy="4173770"/>
                          </a:xfrm>
                          <a:prstGeom prst="rect">
                            <a:avLst/>
                          </a:prstGeom>
                        </pic:spPr>
                      </pic:pic>
                    </a:graphicData>
                  </a:graphic>
                </wp:inline>
              </w:drawing>
            </w:r>
          </w:p>
        </w:tc>
      </w:tr>
    </w:tbl>
    <w:p w:rsidR="00E257EF" w:rsidRPr="00D2566A" w:rsidRDefault="00E257EF" w:rsidP="00E257EF">
      <w:pPr>
        <w:spacing w:before="120" w:after="0"/>
        <w:jc w:val="center"/>
      </w:pPr>
      <w:bookmarkStart w:id="33" w:name="_Toc90617135"/>
      <w:bookmarkStart w:id="34" w:name="_Toc96837334"/>
      <w:r w:rsidRPr="00D2566A">
        <w:rPr>
          <w:szCs w:val="26"/>
        </w:rPr>
        <w:t xml:space="preserve">Hình </w:t>
      </w:r>
      <w:r w:rsidRPr="00D2566A">
        <w:rPr>
          <w:szCs w:val="26"/>
        </w:rPr>
        <w:fldChar w:fldCharType="begin"/>
      </w:r>
      <w:r w:rsidRPr="00D2566A">
        <w:rPr>
          <w:szCs w:val="26"/>
        </w:rPr>
        <w:instrText xml:space="preserve"> SEQ Hình \* ARABIC </w:instrText>
      </w:r>
      <w:r w:rsidRPr="00D2566A">
        <w:rPr>
          <w:szCs w:val="26"/>
        </w:rPr>
        <w:fldChar w:fldCharType="separate"/>
      </w:r>
      <w:r w:rsidR="00B63BE7">
        <w:rPr>
          <w:noProof/>
          <w:szCs w:val="26"/>
        </w:rPr>
        <w:t>3</w:t>
      </w:r>
      <w:r w:rsidRPr="00D2566A">
        <w:rPr>
          <w:szCs w:val="26"/>
        </w:rPr>
        <w:fldChar w:fldCharType="end"/>
      </w:r>
      <w:r w:rsidRPr="00D2566A">
        <w:rPr>
          <w:lang w:val="vi-VN"/>
        </w:rPr>
        <w:t xml:space="preserve">: </w:t>
      </w:r>
      <w:r w:rsidRPr="00D2566A">
        <w:t>Hiện trạng sử dụng đất</w:t>
      </w:r>
      <w:bookmarkEnd w:id="33"/>
      <w:bookmarkEnd w:id="34"/>
    </w:p>
    <w:p w:rsidR="00F106A0" w:rsidRPr="00D2566A" w:rsidRDefault="00B70BFA" w:rsidP="00164AD4">
      <w:pPr>
        <w:pStyle w:val="Heading3"/>
        <w:spacing w:before="0"/>
        <w:jc w:val="both"/>
        <w:rPr>
          <w:rFonts w:ascii="Times New Roman" w:hAnsi="Times New Roman"/>
          <w:color w:val="auto"/>
          <w:szCs w:val="26"/>
          <w:lang w:val="pt-BR"/>
        </w:rPr>
      </w:pPr>
      <w:bookmarkStart w:id="35" w:name="_Toc99867472"/>
      <w:r w:rsidRPr="00D2566A">
        <w:rPr>
          <w:rFonts w:ascii="Times New Roman" w:hAnsi="Times New Roman"/>
          <w:color w:val="auto"/>
          <w:szCs w:val="26"/>
          <w:lang w:val="pt-BR"/>
        </w:rPr>
        <w:lastRenderedPageBreak/>
        <w:t>1.</w:t>
      </w:r>
      <w:r w:rsidR="00F106A0" w:rsidRPr="00D2566A">
        <w:rPr>
          <w:rFonts w:ascii="Times New Roman" w:hAnsi="Times New Roman"/>
          <w:color w:val="auto"/>
          <w:szCs w:val="26"/>
          <w:lang w:val="pt-BR"/>
        </w:rPr>
        <w:t>3.6. Hiện trạng hạ tầng kỹ thuật</w:t>
      </w:r>
      <w:bookmarkEnd w:id="35"/>
    </w:p>
    <w:p w:rsidR="0050756D" w:rsidRPr="00D2566A" w:rsidRDefault="00B70BFA" w:rsidP="00AC2B01">
      <w:pPr>
        <w:pStyle w:val="Heading3"/>
        <w:spacing w:before="0"/>
        <w:jc w:val="both"/>
        <w:rPr>
          <w:rFonts w:ascii="Times New Roman" w:hAnsi="Times New Roman"/>
          <w:i/>
          <w:color w:val="auto"/>
          <w:szCs w:val="26"/>
          <w:lang w:val="pt-BR"/>
        </w:rPr>
      </w:pPr>
      <w:bookmarkStart w:id="36" w:name="_Toc99867473"/>
      <w:r w:rsidRPr="00D2566A">
        <w:rPr>
          <w:rFonts w:ascii="Times New Roman" w:hAnsi="Times New Roman"/>
          <w:i/>
          <w:color w:val="auto"/>
          <w:szCs w:val="26"/>
          <w:lang w:val="pt-BR"/>
        </w:rPr>
        <w:t>1.</w:t>
      </w:r>
      <w:r w:rsidR="0050756D" w:rsidRPr="00D2566A">
        <w:rPr>
          <w:rFonts w:ascii="Times New Roman" w:hAnsi="Times New Roman"/>
          <w:i/>
          <w:color w:val="auto"/>
          <w:szCs w:val="26"/>
          <w:lang w:val="pt-BR"/>
        </w:rPr>
        <w:t>3.6.1. Giao thông</w:t>
      </w:r>
      <w:bookmarkEnd w:id="36"/>
    </w:p>
    <w:p w:rsidR="009A12F6" w:rsidRPr="00D2566A" w:rsidRDefault="00AD54F0" w:rsidP="00AD54F0">
      <w:pPr>
        <w:pStyle w:val="BodyTextIndent2"/>
        <w:spacing w:after="0" w:line="360" w:lineRule="auto"/>
        <w:ind w:left="0" w:right="-1" w:firstLine="709"/>
        <w:jc w:val="both"/>
        <w:rPr>
          <w:szCs w:val="26"/>
          <w:lang w:val="vi-VN"/>
        </w:rPr>
      </w:pPr>
      <w:r w:rsidRPr="00D2566A">
        <w:rPr>
          <w:szCs w:val="26"/>
          <w:lang w:val="vi-VN"/>
        </w:rPr>
        <w:t xml:space="preserve">Phía </w:t>
      </w:r>
      <w:r w:rsidR="00016ED8" w:rsidRPr="00D2566A">
        <w:rPr>
          <w:szCs w:val="26"/>
          <w:lang w:val="pt-BR"/>
        </w:rPr>
        <w:t>Tây</w:t>
      </w:r>
      <w:r w:rsidRPr="00D2566A">
        <w:rPr>
          <w:szCs w:val="26"/>
          <w:lang w:val="vi-VN"/>
        </w:rPr>
        <w:t xml:space="preserve"> khu vực lập quy hoạch tiếp giáp đường </w:t>
      </w:r>
      <w:r w:rsidR="00016ED8" w:rsidRPr="00D2566A">
        <w:rPr>
          <w:szCs w:val="26"/>
          <w:lang w:val="pt-BR"/>
        </w:rPr>
        <w:t xml:space="preserve">Trương Văn Bang </w:t>
      </w:r>
      <w:r w:rsidR="00E257EF" w:rsidRPr="00D2566A">
        <w:rPr>
          <w:szCs w:val="26"/>
          <w:lang w:val="pt-BR"/>
        </w:rPr>
        <w:t>kết cấu mặt đường được trải nhựa, lộ giới 22m.</w:t>
      </w:r>
      <w:r w:rsidRPr="00D2566A">
        <w:rPr>
          <w:szCs w:val="26"/>
          <w:lang w:val="vi-VN"/>
        </w:rPr>
        <w:t xml:space="preserve"> Đây là con đường kết nối với </w:t>
      </w:r>
      <w:r w:rsidR="00016ED8" w:rsidRPr="00D2566A">
        <w:rPr>
          <w:szCs w:val="26"/>
          <w:lang w:val="vi-VN"/>
        </w:rPr>
        <w:t xml:space="preserve">quốc lộ 50 </w:t>
      </w:r>
      <w:r w:rsidRPr="00D2566A">
        <w:rPr>
          <w:szCs w:val="26"/>
          <w:lang w:val="vi-VN"/>
        </w:rPr>
        <w:t xml:space="preserve">hướng đi TT. Cần Giuộc. </w:t>
      </w:r>
    </w:p>
    <w:p w:rsidR="00E257EF" w:rsidRPr="00D2566A" w:rsidRDefault="00E257EF" w:rsidP="00E257EF">
      <w:pPr>
        <w:pStyle w:val="BodyTextIndent2"/>
        <w:spacing w:after="0" w:line="360" w:lineRule="auto"/>
        <w:ind w:left="0" w:firstLine="720"/>
        <w:jc w:val="both"/>
        <w:rPr>
          <w:szCs w:val="26"/>
          <w:lang w:val="vi-VN"/>
        </w:rPr>
      </w:pPr>
      <w:r w:rsidRPr="00D2566A">
        <w:rPr>
          <w:szCs w:val="26"/>
          <w:lang w:val="vi-VN"/>
        </w:rPr>
        <w:t>Đường Nguyễn An Ninh nằm ở phía Đông khu quy hoạch, kết cấu mặt đường được trải nhựa , lộ giới 22m.</w:t>
      </w:r>
    </w:p>
    <w:p w:rsidR="009A12F6" w:rsidRPr="00D2566A" w:rsidRDefault="009A12F6" w:rsidP="004F61C9">
      <w:pPr>
        <w:pStyle w:val="BodyTextIndent2"/>
        <w:spacing w:after="0" w:line="360" w:lineRule="auto"/>
        <w:ind w:left="0" w:firstLine="720"/>
        <w:jc w:val="both"/>
        <w:rPr>
          <w:szCs w:val="26"/>
          <w:lang w:val="vi-VN"/>
        </w:rPr>
      </w:pPr>
      <w:r w:rsidRPr="00D2566A">
        <w:rPr>
          <w:szCs w:val="26"/>
          <w:lang w:val="vi-VN"/>
        </w:rPr>
        <w:t xml:space="preserve">Trong khu vực phần lớn là đất ruộng, ao hồ không có đường giao thông ngoại trừ một số đường </w:t>
      </w:r>
      <w:r w:rsidR="004F61C9" w:rsidRPr="00D2566A">
        <w:rPr>
          <w:szCs w:val="26"/>
          <w:lang w:val="vi-VN"/>
        </w:rPr>
        <w:t>đan</w:t>
      </w:r>
      <w:r w:rsidRPr="00D2566A">
        <w:rPr>
          <w:szCs w:val="26"/>
          <w:lang w:val="vi-VN"/>
        </w:rPr>
        <w:t xml:space="preserve"> bêtông rộng 1,3m đến 1,5m nằm phía đông ranh giới khu đất. </w:t>
      </w:r>
    </w:p>
    <w:tbl>
      <w:tblPr>
        <w:tblStyle w:val="TableGrid"/>
        <w:tblW w:w="8951" w:type="dxa"/>
        <w:tblLook w:val="04A0" w:firstRow="1" w:lastRow="0" w:firstColumn="1" w:lastColumn="0" w:noHBand="0" w:noVBand="1"/>
      </w:tblPr>
      <w:tblGrid>
        <w:gridCol w:w="4443"/>
        <w:gridCol w:w="4508"/>
      </w:tblGrid>
      <w:tr w:rsidR="00D2566A" w:rsidRPr="00D2566A" w:rsidTr="00E257EF">
        <w:tc>
          <w:tcPr>
            <w:tcW w:w="8951" w:type="dxa"/>
            <w:gridSpan w:val="2"/>
          </w:tcPr>
          <w:p w:rsidR="00A94B0B" w:rsidRPr="00D2566A" w:rsidRDefault="00A94B0B" w:rsidP="007603DC">
            <w:pPr>
              <w:pStyle w:val="BodyTextIndent2"/>
              <w:spacing w:after="0" w:line="360" w:lineRule="auto"/>
              <w:ind w:left="0"/>
              <w:jc w:val="both"/>
              <w:rPr>
                <w:noProof/>
                <w:sz w:val="10"/>
                <w:szCs w:val="10"/>
                <w:lang w:val="vi-VN" w:eastAsia="vi-VN"/>
              </w:rPr>
            </w:pPr>
          </w:p>
          <w:p w:rsidR="00E257EF" w:rsidRPr="00D2566A" w:rsidRDefault="00E257EF" w:rsidP="007603DC">
            <w:pPr>
              <w:pStyle w:val="BodyTextIndent2"/>
              <w:spacing w:after="0" w:line="360" w:lineRule="auto"/>
              <w:ind w:left="0"/>
              <w:jc w:val="both"/>
              <w:rPr>
                <w:noProof/>
                <w:szCs w:val="26"/>
                <w:lang w:val="vi-VN" w:eastAsia="vi-VN"/>
              </w:rPr>
            </w:pPr>
            <w:r w:rsidRPr="00D2566A">
              <w:rPr>
                <w:noProof/>
                <w:szCs w:val="26"/>
                <w:lang w:val="vi-VN" w:eastAsia="vi-VN"/>
              </w:rPr>
              <w:drawing>
                <wp:inline distT="0" distB="0" distL="0" distR="0" wp14:anchorId="04586C24" wp14:editId="4F394245">
                  <wp:extent cx="5547026" cy="403742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 giao thông.jpg"/>
                          <pic:cNvPicPr/>
                        </pic:nvPicPr>
                        <pic:blipFill rotWithShape="1">
                          <a:blip r:embed="rId18" cstate="print">
                            <a:extLst>
                              <a:ext uri="{28A0092B-C50C-407E-A947-70E740481C1C}">
                                <a14:useLocalDpi xmlns:a14="http://schemas.microsoft.com/office/drawing/2010/main" val="0"/>
                              </a:ext>
                            </a:extLst>
                          </a:blip>
                          <a:srcRect t="745" r="2504" b="1"/>
                          <a:stretch/>
                        </pic:blipFill>
                        <pic:spPr bwMode="auto">
                          <a:xfrm>
                            <a:off x="0" y="0"/>
                            <a:ext cx="5558174" cy="4045542"/>
                          </a:xfrm>
                          <a:prstGeom prst="rect">
                            <a:avLst/>
                          </a:prstGeom>
                          <a:ln>
                            <a:noFill/>
                          </a:ln>
                          <a:extLst>
                            <a:ext uri="{53640926-AAD7-44D8-BBD7-CCE9431645EC}">
                              <a14:shadowObscured xmlns:a14="http://schemas.microsoft.com/office/drawing/2010/main"/>
                            </a:ext>
                          </a:extLst>
                        </pic:spPr>
                      </pic:pic>
                    </a:graphicData>
                  </a:graphic>
                </wp:inline>
              </w:drawing>
            </w:r>
          </w:p>
        </w:tc>
      </w:tr>
      <w:tr w:rsidR="00115D5A" w:rsidRPr="00D2566A" w:rsidTr="00E257EF">
        <w:tc>
          <w:tcPr>
            <w:tcW w:w="4443" w:type="dxa"/>
            <w:tcBorders>
              <w:right w:val="single" w:sz="4" w:space="0" w:color="auto"/>
            </w:tcBorders>
          </w:tcPr>
          <w:p w:rsidR="00115D5A" w:rsidRPr="00D2566A" w:rsidRDefault="00115D5A" w:rsidP="007603DC">
            <w:pPr>
              <w:pStyle w:val="BodyTextIndent2"/>
              <w:spacing w:after="0" w:line="360" w:lineRule="auto"/>
              <w:ind w:left="0"/>
              <w:jc w:val="center"/>
              <w:rPr>
                <w:noProof/>
                <w:szCs w:val="26"/>
                <w:lang w:eastAsia="vi-VN"/>
              </w:rPr>
            </w:pPr>
            <w:r w:rsidRPr="00BC58E5">
              <w:rPr>
                <w:noProof/>
                <w:szCs w:val="26"/>
                <w:lang w:val="vi-VN" w:eastAsia="vi-VN"/>
              </w:rPr>
              <w:lastRenderedPageBreak/>
              <w:drawing>
                <wp:inline distT="0" distB="0" distL="0" distR="0" wp14:anchorId="53B9B41C" wp14:editId="163F759D">
                  <wp:extent cx="2646598" cy="347472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ương Văn Ban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50812" cy="3480252"/>
                          </a:xfrm>
                          <a:prstGeom prst="rect">
                            <a:avLst/>
                          </a:prstGeom>
                        </pic:spPr>
                      </pic:pic>
                    </a:graphicData>
                  </a:graphic>
                </wp:inline>
              </w:drawing>
            </w:r>
          </w:p>
        </w:tc>
        <w:tc>
          <w:tcPr>
            <w:tcW w:w="4508" w:type="dxa"/>
            <w:tcBorders>
              <w:left w:val="single" w:sz="4" w:space="0" w:color="auto"/>
            </w:tcBorders>
          </w:tcPr>
          <w:p w:rsidR="00115D5A" w:rsidRPr="00D2566A" w:rsidRDefault="003F2940" w:rsidP="007603DC">
            <w:pPr>
              <w:pStyle w:val="BodyTextIndent2"/>
              <w:spacing w:after="0" w:line="360" w:lineRule="auto"/>
              <w:ind w:left="0"/>
              <w:jc w:val="center"/>
              <w:rPr>
                <w:noProof/>
                <w:szCs w:val="26"/>
                <w:lang w:eastAsia="vi-VN"/>
              </w:rPr>
            </w:pPr>
            <w:r w:rsidRPr="00BC58E5">
              <w:rPr>
                <w:noProof/>
                <w:szCs w:val="26"/>
                <w:lang w:val="vi-VN" w:eastAsia="vi-VN"/>
              </w:rPr>
              <w:drawing>
                <wp:inline distT="0" distB="0" distL="0" distR="0" wp14:anchorId="246AA60A" wp14:editId="2A7092CB">
                  <wp:extent cx="2648977" cy="346065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ường kết nối dự án với Trương Văn Ba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3446" cy="3466491"/>
                          </a:xfrm>
                          <a:prstGeom prst="rect">
                            <a:avLst/>
                          </a:prstGeom>
                        </pic:spPr>
                      </pic:pic>
                    </a:graphicData>
                  </a:graphic>
                </wp:inline>
              </w:drawing>
            </w:r>
          </w:p>
        </w:tc>
      </w:tr>
      <w:tr w:rsidR="00D2566A" w:rsidRPr="00D2566A" w:rsidTr="00E257EF">
        <w:tc>
          <w:tcPr>
            <w:tcW w:w="4443" w:type="dxa"/>
            <w:tcBorders>
              <w:right w:val="single" w:sz="4" w:space="0" w:color="auto"/>
            </w:tcBorders>
          </w:tcPr>
          <w:p w:rsidR="00E257EF" w:rsidRPr="00D2566A" w:rsidRDefault="00E257EF" w:rsidP="007603DC">
            <w:pPr>
              <w:pStyle w:val="BodyTextIndent2"/>
              <w:spacing w:after="0" w:line="360" w:lineRule="auto"/>
              <w:ind w:left="0"/>
              <w:jc w:val="center"/>
              <w:rPr>
                <w:noProof/>
                <w:szCs w:val="26"/>
                <w:lang w:eastAsia="vi-VN"/>
              </w:rPr>
            </w:pPr>
            <w:r w:rsidRPr="00D2566A">
              <w:rPr>
                <w:noProof/>
                <w:szCs w:val="26"/>
                <w:lang w:eastAsia="vi-VN"/>
              </w:rPr>
              <w:t>Đường Trương Văn Bang</w:t>
            </w:r>
          </w:p>
          <w:p w:rsidR="00E257EF" w:rsidRPr="00D2566A" w:rsidRDefault="00E257EF" w:rsidP="007603DC">
            <w:pPr>
              <w:pStyle w:val="BodyTextIndent2"/>
              <w:spacing w:after="0" w:line="360" w:lineRule="auto"/>
              <w:ind w:left="0"/>
              <w:jc w:val="center"/>
              <w:rPr>
                <w:noProof/>
                <w:szCs w:val="26"/>
                <w:lang w:eastAsia="vi-VN"/>
              </w:rPr>
            </w:pPr>
            <w:r w:rsidRPr="00D2566A">
              <w:rPr>
                <w:noProof/>
                <w:szCs w:val="26"/>
                <w:lang w:eastAsia="vi-VN"/>
              </w:rPr>
              <w:t>(Vị trí số 1)</w:t>
            </w:r>
          </w:p>
        </w:tc>
        <w:tc>
          <w:tcPr>
            <w:tcW w:w="4508" w:type="dxa"/>
            <w:tcBorders>
              <w:left w:val="single" w:sz="4" w:space="0" w:color="auto"/>
            </w:tcBorders>
          </w:tcPr>
          <w:p w:rsidR="00E257EF" w:rsidRPr="00D2566A" w:rsidRDefault="00E257EF" w:rsidP="007603DC">
            <w:pPr>
              <w:pStyle w:val="BodyTextIndent2"/>
              <w:spacing w:after="0" w:line="360" w:lineRule="auto"/>
              <w:ind w:left="0"/>
              <w:jc w:val="center"/>
              <w:rPr>
                <w:noProof/>
                <w:szCs w:val="26"/>
                <w:lang w:eastAsia="vi-VN"/>
              </w:rPr>
            </w:pPr>
            <w:r w:rsidRPr="00D2566A">
              <w:rPr>
                <w:noProof/>
                <w:szCs w:val="26"/>
                <w:lang w:eastAsia="vi-VN"/>
              </w:rPr>
              <w:t>Đường kết nối dự án với đường Trương Văn Bang (Vị trí số 2)</w:t>
            </w:r>
          </w:p>
        </w:tc>
      </w:tr>
      <w:tr w:rsidR="008A64B6" w:rsidRPr="00D2566A" w:rsidTr="00E257EF">
        <w:trPr>
          <w:trHeight w:val="363"/>
        </w:trPr>
        <w:tc>
          <w:tcPr>
            <w:tcW w:w="8951" w:type="dxa"/>
            <w:gridSpan w:val="2"/>
          </w:tcPr>
          <w:p w:rsidR="008A64B6" w:rsidRPr="00D2566A" w:rsidRDefault="008A64B6" w:rsidP="007603DC">
            <w:pPr>
              <w:pStyle w:val="BodyTextIndent2"/>
              <w:spacing w:before="120" w:after="0" w:line="360" w:lineRule="auto"/>
              <w:ind w:left="0"/>
              <w:jc w:val="center"/>
              <w:rPr>
                <w:noProof/>
                <w:szCs w:val="26"/>
                <w:lang w:eastAsia="vi-VN"/>
              </w:rPr>
            </w:pPr>
            <w:r w:rsidRPr="00BC58E5">
              <w:rPr>
                <w:noProof/>
                <w:szCs w:val="26"/>
                <w:lang w:val="vi-VN" w:eastAsia="vi-VN"/>
              </w:rPr>
              <w:drawing>
                <wp:inline distT="0" distB="0" distL="0" distR="0" wp14:anchorId="3825F1F1" wp14:editId="22BF8837">
                  <wp:extent cx="5341620" cy="321129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ẻm đối diện trường Tiểu Học.jpg"/>
                          <pic:cNvPicPr/>
                        </pic:nvPicPr>
                        <pic:blipFill rotWithShape="1">
                          <a:blip r:embed="rId21">
                            <a:extLst>
                              <a:ext uri="{28A0092B-C50C-407E-A947-70E740481C1C}">
                                <a14:useLocalDpi xmlns:a14="http://schemas.microsoft.com/office/drawing/2010/main" val="0"/>
                              </a:ext>
                            </a:extLst>
                          </a:blip>
                          <a:srcRect t="26777" b="24645"/>
                          <a:stretch/>
                        </pic:blipFill>
                        <pic:spPr bwMode="auto">
                          <a:xfrm>
                            <a:off x="0" y="0"/>
                            <a:ext cx="5394101" cy="3242843"/>
                          </a:xfrm>
                          <a:prstGeom prst="rect">
                            <a:avLst/>
                          </a:prstGeom>
                          <a:ln>
                            <a:noFill/>
                          </a:ln>
                          <a:extLst>
                            <a:ext uri="{53640926-AAD7-44D8-BBD7-CCE9431645EC}">
                              <a14:shadowObscured xmlns:a14="http://schemas.microsoft.com/office/drawing/2010/main"/>
                            </a:ext>
                          </a:extLst>
                        </pic:spPr>
                      </pic:pic>
                    </a:graphicData>
                  </a:graphic>
                </wp:inline>
              </w:drawing>
            </w:r>
          </w:p>
        </w:tc>
      </w:tr>
      <w:tr w:rsidR="00D2566A" w:rsidRPr="00D2566A" w:rsidTr="00E257EF">
        <w:trPr>
          <w:trHeight w:val="363"/>
        </w:trPr>
        <w:tc>
          <w:tcPr>
            <w:tcW w:w="8951" w:type="dxa"/>
            <w:gridSpan w:val="2"/>
          </w:tcPr>
          <w:p w:rsidR="00E257EF" w:rsidRPr="00D2566A" w:rsidRDefault="00E257EF" w:rsidP="007603DC">
            <w:pPr>
              <w:pStyle w:val="BodyTextIndent2"/>
              <w:spacing w:before="120" w:after="0" w:line="360" w:lineRule="auto"/>
              <w:ind w:left="0"/>
              <w:jc w:val="center"/>
              <w:rPr>
                <w:noProof/>
                <w:szCs w:val="26"/>
                <w:lang w:eastAsia="vi-VN"/>
              </w:rPr>
            </w:pPr>
            <w:r w:rsidRPr="00D2566A">
              <w:rPr>
                <w:noProof/>
                <w:szCs w:val="26"/>
                <w:lang w:eastAsia="vi-VN"/>
              </w:rPr>
              <w:t>Hẻm đối diện trường tiểu học (Vị trí số 3)</w:t>
            </w:r>
          </w:p>
        </w:tc>
      </w:tr>
    </w:tbl>
    <w:p w:rsidR="00E257EF" w:rsidRPr="00D2566A" w:rsidRDefault="00E257EF" w:rsidP="00E257EF">
      <w:pPr>
        <w:spacing w:before="120" w:after="0"/>
        <w:ind w:left="1440" w:firstLine="720"/>
      </w:pPr>
      <w:r w:rsidRPr="00D2566A">
        <w:rPr>
          <w:szCs w:val="26"/>
        </w:rPr>
        <w:t xml:space="preserve"> </w:t>
      </w:r>
      <w:bookmarkStart w:id="37" w:name="_Toc90617136"/>
      <w:bookmarkStart w:id="38" w:name="_Toc96837335"/>
      <w:r w:rsidRPr="00D2566A">
        <w:rPr>
          <w:szCs w:val="26"/>
        </w:rPr>
        <w:t xml:space="preserve">Hình </w:t>
      </w:r>
      <w:r w:rsidRPr="00D2566A">
        <w:rPr>
          <w:szCs w:val="26"/>
        </w:rPr>
        <w:fldChar w:fldCharType="begin"/>
      </w:r>
      <w:r w:rsidRPr="00D2566A">
        <w:rPr>
          <w:szCs w:val="26"/>
        </w:rPr>
        <w:instrText xml:space="preserve"> SEQ Hình \* ARABIC </w:instrText>
      </w:r>
      <w:r w:rsidRPr="00D2566A">
        <w:rPr>
          <w:szCs w:val="26"/>
        </w:rPr>
        <w:fldChar w:fldCharType="separate"/>
      </w:r>
      <w:r w:rsidR="00B63BE7">
        <w:rPr>
          <w:noProof/>
          <w:szCs w:val="26"/>
        </w:rPr>
        <w:t>4</w:t>
      </w:r>
      <w:r w:rsidRPr="00D2566A">
        <w:rPr>
          <w:szCs w:val="26"/>
        </w:rPr>
        <w:fldChar w:fldCharType="end"/>
      </w:r>
      <w:r w:rsidRPr="00D2566A">
        <w:rPr>
          <w:lang w:val="vi-VN"/>
        </w:rPr>
        <w:t xml:space="preserve">: </w:t>
      </w:r>
      <w:r w:rsidRPr="00D2566A">
        <w:t>Hình ảnh hiện trạng giao thông</w:t>
      </w:r>
      <w:bookmarkEnd w:id="37"/>
      <w:bookmarkEnd w:id="38"/>
    </w:p>
    <w:p w:rsidR="0050756D" w:rsidRPr="00D2566A" w:rsidRDefault="00B70BFA" w:rsidP="0050756D">
      <w:pPr>
        <w:pStyle w:val="Heading3"/>
        <w:spacing w:before="0"/>
        <w:jc w:val="both"/>
        <w:rPr>
          <w:rFonts w:ascii="Times New Roman" w:hAnsi="Times New Roman"/>
          <w:i/>
          <w:color w:val="auto"/>
          <w:szCs w:val="26"/>
          <w:lang w:val="pt-BR"/>
        </w:rPr>
      </w:pPr>
      <w:bookmarkStart w:id="39" w:name="_Toc99867474"/>
      <w:r w:rsidRPr="00D2566A">
        <w:rPr>
          <w:rFonts w:ascii="Times New Roman" w:hAnsi="Times New Roman"/>
          <w:i/>
          <w:color w:val="auto"/>
          <w:szCs w:val="26"/>
          <w:lang w:val="pt-BR"/>
        </w:rPr>
        <w:lastRenderedPageBreak/>
        <w:t>1.</w:t>
      </w:r>
      <w:r w:rsidR="009763BF" w:rsidRPr="00D2566A">
        <w:rPr>
          <w:rFonts w:ascii="Times New Roman" w:hAnsi="Times New Roman"/>
          <w:i/>
          <w:color w:val="auto"/>
          <w:szCs w:val="26"/>
          <w:lang w:val="pt-BR"/>
        </w:rPr>
        <w:t>3.6.2. San nền và thoát nước mưa</w:t>
      </w:r>
      <w:bookmarkEnd w:id="39"/>
    </w:p>
    <w:p w:rsidR="008F3FD0" w:rsidRPr="00D2566A" w:rsidRDefault="009763BF" w:rsidP="007557E4">
      <w:pPr>
        <w:spacing w:after="0"/>
        <w:ind w:firstLine="720"/>
        <w:jc w:val="both"/>
        <w:rPr>
          <w:szCs w:val="26"/>
          <w:lang w:val="pt-BR"/>
        </w:rPr>
      </w:pPr>
      <w:bookmarkStart w:id="40" w:name="_Hlk99649427"/>
      <w:r w:rsidRPr="00D2566A">
        <w:rPr>
          <w:szCs w:val="26"/>
          <w:lang w:val="pt-BR"/>
        </w:rPr>
        <w:t>San nền: hiện tại khu đất đa số là đất cây tạp tự nhiên, nên thuận lợi cho công tác đền bù và san lấp m</w:t>
      </w:r>
      <w:r w:rsidR="008F3FD0" w:rsidRPr="00D2566A">
        <w:rPr>
          <w:szCs w:val="26"/>
          <w:lang w:val="pt-BR"/>
        </w:rPr>
        <w:t>ặt bằng;</w:t>
      </w:r>
    </w:p>
    <w:p w:rsidR="00667141" w:rsidRPr="00D2566A" w:rsidRDefault="00667141" w:rsidP="007557E4">
      <w:pPr>
        <w:pStyle w:val="BodyTextIndent2"/>
        <w:spacing w:after="0" w:line="360" w:lineRule="auto"/>
        <w:ind w:left="0" w:firstLine="720"/>
        <w:jc w:val="both"/>
        <w:rPr>
          <w:szCs w:val="26"/>
          <w:lang w:val="pt-BR"/>
        </w:rPr>
      </w:pPr>
      <w:r w:rsidRPr="00D2566A">
        <w:rPr>
          <w:szCs w:val="26"/>
          <w:lang w:val="pt-BR"/>
        </w:rPr>
        <w:t>Lấy cos 0,000 tại tim đường Trương Văn Bang vị trí vào đường N2 làm chuẩn là cao độ san nền, theo qui hoạch được duyệt thì đường Trương Văn Bang sẽ nâng nền lên 0,15 ÷ 0,20m về sau</w:t>
      </w:r>
      <w:r w:rsidR="008F3FD0" w:rsidRPr="00D2566A">
        <w:rPr>
          <w:szCs w:val="26"/>
          <w:lang w:val="pt-BR"/>
        </w:rPr>
        <w:t>;</w:t>
      </w:r>
    </w:p>
    <w:p w:rsidR="00667141" w:rsidRPr="00D2566A" w:rsidRDefault="00667141" w:rsidP="007557E4">
      <w:pPr>
        <w:pStyle w:val="BodyTextIndent2"/>
        <w:spacing w:after="0" w:line="360" w:lineRule="auto"/>
        <w:ind w:left="0" w:firstLine="720"/>
        <w:jc w:val="both"/>
        <w:rPr>
          <w:szCs w:val="26"/>
          <w:lang w:val="pt-BR"/>
        </w:rPr>
      </w:pPr>
      <w:r w:rsidRPr="00D2566A">
        <w:rPr>
          <w:szCs w:val="26"/>
          <w:lang w:val="pt-BR"/>
        </w:rPr>
        <w:t>Cao độ phần đất nông nghiệp còn lại thấp hơn mặt đường trung bình 0,7m, phần ao thấp hơn từ 1,4 đến 2,5m</w:t>
      </w:r>
      <w:r w:rsidR="008F3FD0" w:rsidRPr="00D2566A">
        <w:rPr>
          <w:szCs w:val="26"/>
          <w:lang w:val="pt-BR"/>
        </w:rPr>
        <w:t>;</w:t>
      </w:r>
    </w:p>
    <w:p w:rsidR="009A12F6" w:rsidRPr="00D2566A" w:rsidRDefault="009763BF" w:rsidP="009A12F6">
      <w:pPr>
        <w:pStyle w:val="BodyTextIndent2"/>
        <w:spacing w:after="0" w:line="360" w:lineRule="auto"/>
        <w:ind w:left="0" w:firstLine="720"/>
        <w:jc w:val="both"/>
        <w:rPr>
          <w:b/>
          <w:i/>
          <w:szCs w:val="26"/>
          <w:lang w:val="pt-BR"/>
        </w:rPr>
      </w:pPr>
      <w:r w:rsidRPr="00D2566A">
        <w:rPr>
          <w:szCs w:val="26"/>
          <w:lang w:val="pt-BR"/>
        </w:rPr>
        <w:t>Thoát nước mưa: trong khu vực thiết kế chưa có hệ thống thoát nước mưa</w:t>
      </w:r>
      <w:r w:rsidR="009A12F6" w:rsidRPr="00D2566A">
        <w:rPr>
          <w:szCs w:val="26"/>
          <w:lang w:val="pt-BR"/>
        </w:rPr>
        <w:t xml:space="preserve">, </w:t>
      </w:r>
      <w:r w:rsidR="009A12F6" w:rsidRPr="00D2566A">
        <w:rPr>
          <w:szCs w:val="26"/>
          <w:lang w:val="vi-VN"/>
        </w:rPr>
        <w:t>nước mưa tự thấm hoặc thoát ra kênh rạch theo địa hình tự nhiên</w:t>
      </w:r>
      <w:r w:rsidR="00BF6E7A" w:rsidRPr="00D2566A">
        <w:rPr>
          <w:szCs w:val="26"/>
          <w:lang w:val="pt-BR"/>
        </w:rPr>
        <w:t>.</w:t>
      </w:r>
    </w:p>
    <w:p w:rsidR="009763BF" w:rsidRPr="00D2566A" w:rsidRDefault="00B70BFA" w:rsidP="009763BF">
      <w:pPr>
        <w:pStyle w:val="Heading3"/>
        <w:spacing w:before="0"/>
        <w:jc w:val="both"/>
        <w:rPr>
          <w:rFonts w:ascii="Times New Roman" w:hAnsi="Times New Roman"/>
          <w:i/>
          <w:color w:val="auto"/>
          <w:szCs w:val="26"/>
          <w:lang w:val="pt-BR"/>
        </w:rPr>
      </w:pPr>
      <w:bookmarkStart w:id="41" w:name="_Toc99867475"/>
      <w:bookmarkEnd w:id="40"/>
      <w:r w:rsidRPr="00D2566A">
        <w:rPr>
          <w:rFonts w:ascii="Times New Roman" w:hAnsi="Times New Roman"/>
          <w:i/>
          <w:color w:val="auto"/>
          <w:szCs w:val="26"/>
          <w:lang w:val="pt-BR"/>
        </w:rPr>
        <w:t>1.3.6.3</w:t>
      </w:r>
      <w:r w:rsidR="009763BF" w:rsidRPr="00D2566A">
        <w:rPr>
          <w:rFonts w:ascii="Times New Roman" w:hAnsi="Times New Roman"/>
          <w:i/>
          <w:color w:val="auto"/>
          <w:szCs w:val="26"/>
          <w:lang w:val="pt-BR"/>
        </w:rPr>
        <w:t>. Cấp điện</w:t>
      </w:r>
      <w:bookmarkEnd w:id="41"/>
    </w:p>
    <w:p w:rsidR="009A12F6" w:rsidRPr="00D2566A" w:rsidRDefault="009A12F6" w:rsidP="009A12F6">
      <w:pPr>
        <w:pStyle w:val="Heading3"/>
        <w:spacing w:before="0"/>
        <w:ind w:firstLine="720"/>
        <w:jc w:val="both"/>
        <w:rPr>
          <w:rFonts w:ascii="Times New Roman" w:eastAsia="Calibri" w:hAnsi="Times New Roman"/>
          <w:b w:val="0"/>
          <w:bCs w:val="0"/>
          <w:color w:val="auto"/>
          <w:szCs w:val="26"/>
          <w:lang w:val="vi-VN"/>
        </w:rPr>
      </w:pPr>
      <w:bookmarkStart w:id="42" w:name="_Toc96880502"/>
      <w:bookmarkStart w:id="43" w:name="_Toc99867476"/>
      <w:bookmarkStart w:id="44" w:name="_Hlk101198795"/>
      <w:r w:rsidRPr="00D2566A">
        <w:rPr>
          <w:rFonts w:ascii="Times New Roman" w:eastAsia="Calibri" w:hAnsi="Times New Roman"/>
          <w:b w:val="0"/>
          <w:bCs w:val="0"/>
          <w:color w:val="auto"/>
          <w:szCs w:val="26"/>
          <w:lang w:val="vi-VN"/>
        </w:rPr>
        <w:t>Trong khu vực có hệ thống cấp điện, các hộ trong khu qu</w:t>
      </w:r>
      <w:r w:rsidRPr="00D2566A">
        <w:rPr>
          <w:rFonts w:ascii="Times New Roman" w:eastAsia="Calibri" w:hAnsi="Times New Roman"/>
          <w:b w:val="0"/>
          <w:bCs w:val="0"/>
          <w:color w:val="auto"/>
          <w:szCs w:val="26"/>
          <w:lang w:val="pt-BR"/>
        </w:rPr>
        <w:t>y</w:t>
      </w:r>
      <w:r w:rsidRPr="00D2566A">
        <w:rPr>
          <w:rFonts w:ascii="Times New Roman" w:eastAsia="Calibri" w:hAnsi="Times New Roman"/>
          <w:b w:val="0"/>
          <w:bCs w:val="0"/>
          <w:color w:val="auto"/>
          <w:szCs w:val="26"/>
          <w:lang w:val="vi-VN"/>
        </w:rPr>
        <w:t xml:space="preserve"> hoạch sử dụng điện</w:t>
      </w:r>
      <w:bookmarkStart w:id="45" w:name="_Hlk101198917"/>
      <w:r w:rsidRPr="00D2566A">
        <w:rPr>
          <w:rFonts w:ascii="Times New Roman" w:eastAsia="Calibri" w:hAnsi="Times New Roman"/>
          <w:b w:val="0"/>
          <w:bCs w:val="0"/>
          <w:color w:val="auto"/>
          <w:szCs w:val="26"/>
          <w:lang w:val="vi-VN"/>
        </w:rPr>
        <w:t xml:space="preserve"> từ đường dây hạ thế đường Trương Văn Bang và Nguyễn An Ninh vào.</w:t>
      </w:r>
      <w:bookmarkEnd w:id="42"/>
      <w:bookmarkEnd w:id="43"/>
      <w:bookmarkEnd w:id="45"/>
    </w:p>
    <w:p w:rsidR="009763BF" w:rsidRPr="00D2566A" w:rsidRDefault="00B70BFA" w:rsidP="009763BF">
      <w:pPr>
        <w:pStyle w:val="Heading3"/>
        <w:spacing w:before="0"/>
        <w:jc w:val="both"/>
        <w:rPr>
          <w:rFonts w:ascii="Times New Roman" w:hAnsi="Times New Roman"/>
          <w:i/>
          <w:color w:val="auto"/>
          <w:szCs w:val="26"/>
          <w:lang w:val="pt-BR"/>
        </w:rPr>
      </w:pPr>
      <w:bookmarkStart w:id="46" w:name="_Toc99867477"/>
      <w:bookmarkEnd w:id="44"/>
      <w:r w:rsidRPr="00D2566A">
        <w:rPr>
          <w:rFonts w:ascii="Times New Roman" w:hAnsi="Times New Roman"/>
          <w:i/>
          <w:color w:val="auto"/>
          <w:szCs w:val="26"/>
          <w:lang w:val="pt-BR"/>
        </w:rPr>
        <w:t>1.3.6.4</w:t>
      </w:r>
      <w:r w:rsidR="009763BF" w:rsidRPr="00D2566A">
        <w:rPr>
          <w:rFonts w:ascii="Times New Roman" w:hAnsi="Times New Roman"/>
          <w:i/>
          <w:color w:val="auto"/>
          <w:szCs w:val="26"/>
          <w:lang w:val="pt-BR"/>
        </w:rPr>
        <w:t>. Cấp nước</w:t>
      </w:r>
      <w:bookmarkEnd w:id="46"/>
    </w:p>
    <w:p w:rsidR="009A12F6" w:rsidRPr="00D2566A" w:rsidRDefault="009A12F6" w:rsidP="009A12F6">
      <w:pPr>
        <w:pStyle w:val="Heading3"/>
        <w:spacing w:before="0"/>
        <w:ind w:firstLine="720"/>
        <w:jc w:val="both"/>
        <w:rPr>
          <w:rFonts w:ascii="Times New Roman" w:eastAsia="Calibri" w:hAnsi="Times New Roman"/>
          <w:b w:val="0"/>
          <w:bCs w:val="0"/>
          <w:color w:val="auto"/>
          <w:szCs w:val="26"/>
          <w:lang w:val="vi-VN"/>
        </w:rPr>
      </w:pPr>
      <w:bookmarkStart w:id="47" w:name="_Toc96880504"/>
      <w:bookmarkStart w:id="48" w:name="_Toc99867478"/>
      <w:r w:rsidRPr="00D2566A">
        <w:rPr>
          <w:rFonts w:ascii="Times New Roman" w:eastAsia="Calibri" w:hAnsi="Times New Roman"/>
          <w:b w:val="0"/>
          <w:bCs w:val="0"/>
          <w:color w:val="auto"/>
          <w:szCs w:val="26"/>
          <w:lang w:val="vi-VN"/>
        </w:rPr>
        <w:t>Khu vực chưa có hệ thống cấp nước.</w:t>
      </w:r>
      <w:bookmarkEnd w:id="47"/>
      <w:bookmarkEnd w:id="48"/>
    </w:p>
    <w:p w:rsidR="009763BF" w:rsidRPr="00D2566A" w:rsidRDefault="00B70BFA" w:rsidP="009763BF">
      <w:pPr>
        <w:pStyle w:val="Heading3"/>
        <w:spacing w:before="0"/>
        <w:jc w:val="both"/>
        <w:rPr>
          <w:rFonts w:ascii="Times New Roman" w:hAnsi="Times New Roman"/>
          <w:i/>
          <w:color w:val="auto"/>
          <w:szCs w:val="26"/>
          <w:lang w:val="pt-BR"/>
        </w:rPr>
      </w:pPr>
      <w:bookmarkStart w:id="49" w:name="_Toc99867479"/>
      <w:r w:rsidRPr="00D2566A">
        <w:rPr>
          <w:rFonts w:ascii="Times New Roman" w:hAnsi="Times New Roman"/>
          <w:i/>
          <w:color w:val="auto"/>
          <w:szCs w:val="26"/>
          <w:lang w:val="pt-BR"/>
        </w:rPr>
        <w:t>1.3.6.5</w:t>
      </w:r>
      <w:r w:rsidR="009763BF" w:rsidRPr="00D2566A">
        <w:rPr>
          <w:rFonts w:ascii="Times New Roman" w:hAnsi="Times New Roman"/>
          <w:i/>
          <w:color w:val="auto"/>
          <w:szCs w:val="26"/>
          <w:lang w:val="pt-BR"/>
        </w:rPr>
        <w:t>. Thoát nước thải và vệ sinh môi trường</w:t>
      </w:r>
      <w:bookmarkEnd w:id="49"/>
    </w:p>
    <w:p w:rsidR="00BF6E7A" w:rsidRPr="00D2566A" w:rsidRDefault="006E303F" w:rsidP="00BF6E7A">
      <w:pPr>
        <w:pStyle w:val="BodyTextIndent2"/>
        <w:spacing w:after="0" w:line="360" w:lineRule="auto"/>
        <w:ind w:left="0" w:firstLine="630"/>
        <w:jc w:val="both"/>
        <w:rPr>
          <w:b/>
          <w:i/>
          <w:szCs w:val="26"/>
          <w:lang w:val="vi-VN"/>
        </w:rPr>
      </w:pPr>
      <w:r w:rsidRPr="00DC0D0A">
        <w:rPr>
          <w:szCs w:val="26"/>
          <w:lang w:val="vi-VN"/>
        </w:rPr>
        <w:t xml:space="preserve"> </w:t>
      </w:r>
      <w:r w:rsidR="001D635D" w:rsidRPr="00D2566A">
        <w:rPr>
          <w:szCs w:val="26"/>
          <w:lang w:val="vi-VN"/>
        </w:rPr>
        <w:t xml:space="preserve">Trong khu vực chưa có hệ thống thoát nước, </w:t>
      </w:r>
      <w:r w:rsidR="00BF6E7A" w:rsidRPr="00D2566A">
        <w:rPr>
          <w:szCs w:val="26"/>
          <w:lang w:val="vi-VN"/>
        </w:rPr>
        <w:t>nước mưa tự thấm hoặc thoát ra kênh rạch theo địa hình tự nhiên, nước thải sinh hoạt từ các hộ dân thải trực tiếp ra kênh rạch trong khu vực.</w:t>
      </w:r>
    </w:p>
    <w:p w:rsidR="00F106A0" w:rsidRPr="00D2566A" w:rsidRDefault="00B70BFA" w:rsidP="00B70BFA">
      <w:pPr>
        <w:pStyle w:val="Heading3"/>
        <w:spacing w:before="0"/>
        <w:jc w:val="both"/>
        <w:rPr>
          <w:rFonts w:ascii="Times New Roman" w:hAnsi="Times New Roman"/>
          <w:color w:val="auto"/>
          <w:szCs w:val="26"/>
          <w:lang w:val="pt-BR"/>
        </w:rPr>
      </w:pPr>
      <w:bookmarkStart w:id="50" w:name="_Toc99867480"/>
      <w:r w:rsidRPr="00D2566A">
        <w:rPr>
          <w:rFonts w:ascii="Times New Roman" w:hAnsi="Times New Roman"/>
          <w:color w:val="auto"/>
          <w:szCs w:val="26"/>
          <w:lang w:val="pt-BR"/>
        </w:rPr>
        <w:t>1.</w:t>
      </w:r>
      <w:r w:rsidR="00F106A0" w:rsidRPr="00D2566A">
        <w:rPr>
          <w:rFonts w:ascii="Times New Roman" w:hAnsi="Times New Roman"/>
          <w:color w:val="auto"/>
          <w:szCs w:val="26"/>
          <w:lang w:val="pt-BR"/>
        </w:rPr>
        <w:t>4. Đánh giá hiện trạng tổng hợp khu đất xây dựng</w:t>
      </w:r>
      <w:bookmarkEnd w:id="50"/>
    </w:p>
    <w:p w:rsidR="00F106A0" w:rsidRPr="00D2566A" w:rsidRDefault="00B70BFA" w:rsidP="00164AD4">
      <w:pPr>
        <w:pStyle w:val="Heading3"/>
        <w:spacing w:before="0"/>
        <w:jc w:val="both"/>
        <w:rPr>
          <w:rFonts w:ascii="Times New Roman" w:hAnsi="Times New Roman"/>
          <w:color w:val="auto"/>
          <w:szCs w:val="26"/>
          <w:lang w:val="pt-BR"/>
        </w:rPr>
      </w:pPr>
      <w:bookmarkStart w:id="51" w:name="_Toc99867481"/>
      <w:r w:rsidRPr="00D2566A">
        <w:rPr>
          <w:rFonts w:ascii="Times New Roman" w:hAnsi="Times New Roman"/>
          <w:color w:val="auto"/>
          <w:szCs w:val="26"/>
          <w:lang w:val="pt-BR"/>
        </w:rPr>
        <w:t>1.</w:t>
      </w:r>
      <w:r w:rsidR="00F106A0" w:rsidRPr="00D2566A">
        <w:rPr>
          <w:rFonts w:ascii="Times New Roman" w:hAnsi="Times New Roman"/>
          <w:color w:val="auto"/>
          <w:szCs w:val="26"/>
          <w:lang w:val="pt-BR"/>
        </w:rPr>
        <w:t>4.1. Ưu điểm của khu đất</w:t>
      </w:r>
      <w:bookmarkEnd w:id="51"/>
    </w:p>
    <w:p w:rsidR="00AD54F0" w:rsidRPr="00D2566A" w:rsidRDefault="00AD54F0" w:rsidP="00AD54F0">
      <w:pPr>
        <w:spacing w:after="0"/>
        <w:ind w:firstLine="720"/>
        <w:jc w:val="both"/>
        <w:rPr>
          <w:szCs w:val="26"/>
          <w:lang w:val="pt-BR"/>
        </w:rPr>
      </w:pPr>
      <w:r w:rsidRPr="00D2566A">
        <w:rPr>
          <w:szCs w:val="26"/>
          <w:lang w:val="pt-BR"/>
        </w:rPr>
        <w:t xml:space="preserve">Khu vực lập quy hoạch có vị trí đẹp, địa hình </w:t>
      </w:r>
      <w:r w:rsidR="00F47457" w:rsidRPr="00D2566A">
        <w:rPr>
          <w:szCs w:val="26"/>
          <w:lang w:val="pt-BR"/>
        </w:rPr>
        <w:t xml:space="preserve">tương đối </w:t>
      </w:r>
      <w:r w:rsidRPr="00D2566A">
        <w:rPr>
          <w:szCs w:val="26"/>
          <w:lang w:val="pt-BR"/>
        </w:rPr>
        <w:t xml:space="preserve">bằng phẳng, hiện trạng chủ yếu là đất </w:t>
      </w:r>
      <w:r w:rsidR="00F47457" w:rsidRPr="00D2566A">
        <w:rPr>
          <w:szCs w:val="26"/>
          <w:lang w:val="pt-BR"/>
        </w:rPr>
        <w:t>nông nghiệp</w:t>
      </w:r>
      <w:r w:rsidRPr="00D2566A">
        <w:rPr>
          <w:szCs w:val="26"/>
          <w:lang w:val="pt-BR"/>
        </w:rPr>
        <w:t>, nên thuận lợi cho việc đẩy nhanh tiến độ đầu tư xây dựng dự án;</w:t>
      </w:r>
    </w:p>
    <w:p w:rsidR="00AD54F0" w:rsidRPr="00D2566A" w:rsidRDefault="00AD54F0" w:rsidP="00AD54F0">
      <w:pPr>
        <w:spacing w:after="0"/>
        <w:ind w:firstLine="720"/>
        <w:jc w:val="both"/>
        <w:rPr>
          <w:szCs w:val="26"/>
          <w:lang w:val="pt-BR"/>
        </w:rPr>
      </w:pPr>
      <w:r w:rsidRPr="00D2566A">
        <w:rPr>
          <w:szCs w:val="26"/>
          <w:lang w:val="pt-BR"/>
        </w:rPr>
        <w:t>Có tiềm năng rất lớn trong việc khai thác và tận dụng các ưu điểm về vị trí, hiện trạng về địa hình, thủy văn để phát triển khu vực thành khu dân cư có chất lượng sống cao.</w:t>
      </w:r>
    </w:p>
    <w:p w:rsidR="00667141" w:rsidRPr="00D2566A" w:rsidRDefault="00667141" w:rsidP="001D635D">
      <w:pPr>
        <w:pStyle w:val="BodyTextIndent2"/>
        <w:spacing w:after="0" w:line="360" w:lineRule="auto"/>
        <w:ind w:left="0" w:firstLine="709"/>
        <w:jc w:val="both"/>
        <w:rPr>
          <w:szCs w:val="26"/>
          <w:lang w:val="pt-BR"/>
        </w:rPr>
      </w:pPr>
      <w:r w:rsidRPr="00D2566A">
        <w:rPr>
          <w:spacing w:val="-4"/>
          <w:szCs w:val="26"/>
          <w:lang w:val="nl-NL"/>
        </w:rPr>
        <w:t>Khu vực nghiên cứu có vị trí thuận lợi về giao thông bộ,</w:t>
      </w:r>
      <w:r w:rsidR="00F47457" w:rsidRPr="00D2566A">
        <w:rPr>
          <w:spacing w:val="-4"/>
          <w:szCs w:val="26"/>
          <w:lang w:val="nl-NL"/>
        </w:rPr>
        <w:t xml:space="preserve"> kết nối với đường lớn </w:t>
      </w:r>
      <w:r w:rsidR="00D56604" w:rsidRPr="00D2566A">
        <w:rPr>
          <w:spacing w:val="-4"/>
          <w:szCs w:val="26"/>
          <w:lang w:val="nl-NL"/>
        </w:rPr>
        <w:t>thông ra</w:t>
      </w:r>
      <w:r w:rsidR="00F47457" w:rsidRPr="00D2566A">
        <w:rPr>
          <w:spacing w:val="-4"/>
          <w:szCs w:val="26"/>
          <w:lang w:val="nl-NL"/>
        </w:rPr>
        <w:t xml:space="preserve"> Quốc lộ 50</w:t>
      </w:r>
      <w:r w:rsidR="00D56604" w:rsidRPr="00D2566A">
        <w:rPr>
          <w:spacing w:val="-4"/>
          <w:szCs w:val="26"/>
          <w:lang w:val="nl-NL"/>
        </w:rPr>
        <w:t>.</w:t>
      </w:r>
    </w:p>
    <w:p w:rsidR="00F106A0" w:rsidRPr="00D2566A" w:rsidRDefault="00B70BFA" w:rsidP="00164AD4">
      <w:pPr>
        <w:pStyle w:val="Heading3"/>
        <w:spacing w:before="0"/>
        <w:jc w:val="both"/>
        <w:rPr>
          <w:rFonts w:ascii="Times New Roman" w:hAnsi="Times New Roman"/>
          <w:color w:val="auto"/>
          <w:szCs w:val="26"/>
          <w:lang w:val="pt-BR"/>
        </w:rPr>
      </w:pPr>
      <w:bookmarkStart w:id="52" w:name="_Toc99867482"/>
      <w:r w:rsidRPr="00D2566A">
        <w:rPr>
          <w:rFonts w:ascii="Times New Roman" w:hAnsi="Times New Roman"/>
          <w:color w:val="auto"/>
          <w:szCs w:val="26"/>
          <w:lang w:val="pt-BR"/>
        </w:rPr>
        <w:lastRenderedPageBreak/>
        <w:t>1.</w:t>
      </w:r>
      <w:r w:rsidR="00F106A0" w:rsidRPr="00D2566A">
        <w:rPr>
          <w:rFonts w:ascii="Times New Roman" w:hAnsi="Times New Roman"/>
          <w:color w:val="auto"/>
          <w:szCs w:val="26"/>
          <w:lang w:val="pt-BR"/>
        </w:rPr>
        <w:t>4.2. Nhược điểm của khu đất</w:t>
      </w:r>
      <w:bookmarkEnd w:id="52"/>
    </w:p>
    <w:p w:rsidR="00F8230A" w:rsidRPr="00D2566A" w:rsidRDefault="00AD54F0" w:rsidP="00F8230A">
      <w:pPr>
        <w:pStyle w:val="ListParagraph"/>
        <w:spacing w:after="0"/>
        <w:ind w:left="0" w:firstLine="630"/>
        <w:jc w:val="both"/>
        <w:rPr>
          <w:spacing w:val="-4"/>
          <w:szCs w:val="26"/>
          <w:lang w:val="nl-NL"/>
        </w:rPr>
      </w:pPr>
      <w:r w:rsidRPr="00D2566A">
        <w:rPr>
          <w:szCs w:val="26"/>
          <w:lang w:val="pt-BR"/>
        </w:rPr>
        <w:t>Hiện tại trong khu vực lập quy hoạch chưa có hệ thống hạ tầng hoàn chỉnh nên ảnh hưởng đến tiến độ xây dựng.</w:t>
      </w:r>
      <w:r w:rsidR="00F8230A" w:rsidRPr="00D2566A">
        <w:rPr>
          <w:szCs w:val="26"/>
          <w:lang w:val="pt-BR"/>
        </w:rPr>
        <w:t xml:space="preserve"> Bên cạnh chi </w:t>
      </w:r>
      <w:r w:rsidR="00F8230A" w:rsidRPr="00D2566A">
        <w:rPr>
          <w:spacing w:val="-4"/>
          <w:szCs w:val="26"/>
          <w:lang w:val="nl-NL"/>
        </w:rPr>
        <w:t>phí đền bù giải tỏa tại thị trấn Cần Giuộc khá cao.</w:t>
      </w:r>
    </w:p>
    <w:p w:rsidR="00F106A0" w:rsidRPr="00D2566A" w:rsidRDefault="00B70BFA" w:rsidP="00B70BFA">
      <w:pPr>
        <w:pStyle w:val="Heading3"/>
        <w:spacing w:before="0"/>
        <w:jc w:val="both"/>
        <w:rPr>
          <w:rFonts w:ascii="Times New Roman" w:hAnsi="Times New Roman"/>
          <w:color w:val="auto"/>
          <w:szCs w:val="26"/>
          <w:lang w:val="pt-BR"/>
        </w:rPr>
      </w:pPr>
      <w:bookmarkStart w:id="53" w:name="_Toc99867483"/>
      <w:r w:rsidRPr="00D2566A">
        <w:rPr>
          <w:rFonts w:ascii="Times New Roman" w:hAnsi="Times New Roman"/>
          <w:color w:val="auto"/>
          <w:szCs w:val="26"/>
          <w:lang w:val="pt-BR"/>
        </w:rPr>
        <w:t>1.</w:t>
      </w:r>
      <w:r w:rsidR="00F106A0" w:rsidRPr="00D2566A">
        <w:rPr>
          <w:rFonts w:ascii="Times New Roman" w:hAnsi="Times New Roman"/>
          <w:color w:val="auto"/>
          <w:szCs w:val="26"/>
          <w:lang w:val="pt-BR"/>
        </w:rPr>
        <w:t>5. Các chỉ tiêu kinh tế kỹ thuật</w:t>
      </w:r>
      <w:bookmarkEnd w:id="53"/>
    </w:p>
    <w:p w:rsidR="00722A3B" w:rsidRPr="00D2566A" w:rsidRDefault="00722A3B" w:rsidP="00AE0DBA">
      <w:pPr>
        <w:pStyle w:val="m"/>
        <w:numPr>
          <w:ilvl w:val="0"/>
          <w:numId w:val="4"/>
        </w:numPr>
        <w:spacing w:line="360" w:lineRule="auto"/>
        <w:ind w:left="630" w:hanging="270"/>
        <w:rPr>
          <w:spacing w:val="-6"/>
          <w:lang w:val="it-IT"/>
        </w:rPr>
      </w:pPr>
      <w:r w:rsidRPr="00D2566A">
        <w:rPr>
          <w:spacing w:val="-6"/>
          <w:lang w:val="it-IT"/>
        </w:rPr>
        <w:t>Căn cứ</w:t>
      </w:r>
      <w:r w:rsidR="00722FF0" w:rsidRPr="00D2566A">
        <w:rPr>
          <w:spacing w:val="-6"/>
          <w:lang w:val="it-IT"/>
        </w:rPr>
        <w:t xml:space="preserve"> QCXDVN 01/20</w:t>
      </w:r>
      <w:r w:rsidR="007B1BF4">
        <w:rPr>
          <w:spacing w:val="-6"/>
          <w:lang w:val="it-IT"/>
        </w:rPr>
        <w:t>21</w:t>
      </w:r>
      <w:r w:rsidRPr="00D2566A">
        <w:rPr>
          <w:spacing w:val="-6"/>
          <w:lang w:val="it-IT"/>
        </w:rPr>
        <w:t>/BXD: Quy chuẩn xây dựng Việt Nam;</w:t>
      </w:r>
    </w:p>
    <w:p w:rsidR="00722A3B" w:rsidRPr="00D2566A" w:rsidRDefault="00722A3B" w:rsidP="00AE0DBA">
      <w:pPr>
        <w:pStyle w:val="m"/>
        <w:numPr>
          <w:ilvl w:val="0"/>
          <w:numId w:val="4"/>
        </w:numPr>
        <w:spacing w:line="360" w:lineRule="auto"/>
        <w:ind w:left="630" w:hanging="270"/>
        <w:rPr>
          <w:spacing w:val="-6"/>
          <w:lang w:val="it-IT"/>
        </w:rPr>
      </w:pPr>
      <w:r w:rsidRPr="00D2566A">
        <w:rPr>
          <w:spacing w:val="-6"/>
          <w:lang w:val="it-IT"/>
        </w:rPr>
        <w:t>Căn cứ QCVN 07:2016/BXD: Quy chuẩn kỹ thuật quốc gia các công trình hạ tầng kỹ thuật đô thị;</w:t>
      </w:r>
    </w:p>
    <w:p w:rsidR="00722A3B" w:rsidRPr="00D2566A" w:rsidRDefault="00722A3B" w:rsidP="00AE0DBA">
      <w:pPr>
        <w:pStyle w:val="m"/>
        <w:numPr>
          <w:ilvl w:val="0"/>
          <w:numId w:val="4"/>
        </w:numPr>
        <w:spacing w:line="360" w:lineRule="auto"/>
        <w:ind w:left="630" w:hanging="270"/>
        <w:rPr>
          <w:spacing w:val="-6"/>
          <w:lang w:val="it-IT"/>
        </w:rPr>
      </w:pPr>
      <w:r w:rsidRPr="00D2566A">
        <w:rPr>
          <w:spacing w:val="-6"/>
          <w:lang w:val="it-IT"/>
        </w:rPr>
        <w:t>Căn cứ TCXDVN 33:2006: cấp nước – mạng lưới đường ống và công trình tiêu chuẩn thiết kế.</w:t>
      </w:r>
    </w:p>
    <w:p w:rsidR="00F106A0" w:rsidRPr="00D2566A" w:rsidRDefault="00B70BFA" w:rsidP="00722A3B">
      <w:pPr>
        <w:pStyle w:val="Heading3"/>
        <w:spacing w:before="0"/>
        <w:jc w:val="both"/>
        <w:rPr>
          <w:rFonts w:ascii="Times New Roman" w:hAnsi="Times New Roman"/>
          <w:color w:val="auto"/>
          <w:szCs w:val="26"/>
          <w:lang w:val="pt-BR"/>
        </w:rPr>
      </w:pPr>
      <w:bookmarkStart w:id="54" w:name="_Toc99867484"/>
      <w:r w:rsidRPr="00D2566A">
        <w:rPr>
          <w:rFonts w:ascii="Times New Roman" w:hAnsi="Times New Roman"/>
          <w:color w:val="auto"/>
          <w:szCs w:val="26"/>
          <w:lang w:val="pt-BR"/>
        </w:rPr>
        <w:t>1.</w:t>
      </w:r>
      <w:r w:rsidR="00F106A0" w:rsidRPr="00D2566A">
        <w:rPr>
          <w:rFonts w:ascii="Times New Roman" w:hAnsi="Times New Roman"/>
          <w:color w:val="auto"/>
          <w:szCs w:val="26"/>
          <w:lang w:val="pt-BR"/>
        </w:rPr>
        <w:t>5.1. Chỉ tiêu sử dụng đất</w:t>
      </w:r>
      <w:bookmarkEnd w:id="54"/>
    </w:p>
    <w:p w:rsidR="009D344E" w:rsidRPr="00D2566A" w:rsidRDefault="009D344E" w:rsidP="008B38C0">
      <w:pPr>
        <w:pStyle w:val="Caption"/>
        <w:spacing w:after="0"/>
        <w:ind w:right="-1"/>
        <w:jc w:val="both"/>
        <w:rPr>
          <w:b w:val="0"/>
          <w:sz w:val="26"/>
          <w:szCs w:val="26"/>
          <w:lang w:val="it-IT"/>
        </w:rPr>
      </w:pPr>
      <w:bookmarkStart w:id="55" w:name="_Toc100756001"/>
      <w:r w:rsidRPr="00D2566A">
        <w:rPr>
          <w:b w:val="0"/>
          <w:sz w:val="26"/>
          <w:szCs w:val="26"/>
          <w:lang w:val="it-IT"/>
        </w:rPr>
        <w:t xml:space="preserve">Bảng </w:t>
      </w:r>
      <w:r w:rsidRPr="00D2566A">
        <w:rPr>
          <w:b w:val="0"/>
          <w:sz w:val="26"/>
          <w:szCs w:val="26"/>
        </w:rPr>
        <w:fldChar w:fldCharType="begin"/>
      </w:r>
      <w:r w:rsidRPr="00D2566A">
        <w:rPr>
          <w:b w:val="0"/>
          <w:sz w:val="26"/>
          <w:szCs w:val="26"/>
          <w:lang w:val="it-IT"/>
        </w:rPr>
        <w:instrText xml:space="preserve"> SEQ Bảng \* ARABIC </w:instrText>
      </w:r>
      <w:r w:rsidRPr="00D2566A">
        <w:rPr>
          <w:b w:val="0"/>
          <w:sz w:val="26"/>
          <w:szCs w:val="26"/>
        </w:rPr>
        <w:fldChar w:fldCharType="separate"/>
      </w:r>
      <w:r w:rsidR="00B63BE7">
        <w:rPr>
          <w:b w:val="0"/>
          <w:noProof/>
          <w:sz w:val="26"/>
          <w:szCs w:val="26"/>
          <w:lang w:val="it-IT"/>
        </w:rPr>
        <w:t>2</w:t>
      </w:r>
      <w:r w:rsidRPr="00D2566A">
        <w:rPr>
          <w:b w:val="0"/>
          <w:sz w:val="26"/>
          <w:szCs w:val="26"/>
        </w:rPr>
        <w:fldChar w:fldCharType="end"/>
      </w:r>
      <w:r w:rsidRPr="00D2566A">
        <w:rPr>
          <w:b w:val="0"/>
          <w:sz w:val="26"/>
          <w:szCs w:val="26"/>
          <w:lang w:val="it-IT"/>
        </w:rPr>
        <w:t>: Bảng</w:t>
      </w:r>
      <w:r w:rsidR="00097F73" w:rsidRPr="00D2566A">
        <w:rPr>
          <w:b w:val="0"/>
          <w:sz w:val="26"/>
          <w:szCs w:val="26"/>
          <w:lang w:val="it-IT"/>
        </w:rPr>
        <w:t xml:space="preserve"> thống kê</w:t>
      </w:r>
      <w:r w:rsidRPr="00D2566A">
        <w:rPr>
          <w:b w:val="0"/>
          <w:sz w:val="26"/>
          <w:szCs w:val="26"/>
          <w:lang w:val="it-IT"/>
        </w:rPr>
        <w:t xml:space="preserve"> chỉ tiêu sử dụng đất toàn khu</w:t>
      </w:r>
      <w:bookmarkEnd w:id="55"/>
    </w:p>
    <w:tbl>
      <w:tblPr>
        <w:tblW w:w="8905" w:type="dxa"/>
        <w:tblInd w:w="113" w:type="dxa"/>
        <w:tblLook w:val="04A0" w:firstRow="1" w:lastRow="0" w:firstColumn="1" w:lastColumn="0" w:noHBand="0" w:noVBand="1"/>
      </w:tblPr>
      <w:tblGrid>
        <w:gridCol w:w="895"/>
        <w:gridCol w:w="4770"/>
        <w:gridCol w:w="1710"/>
        <w:gridCol w:w="1530"/>
      </w:tblGrid>
      <w:tr w:rsidR="00D2566A" w:rsidRPr="00DC0D0A" w:rsidTr="00075880">
        <w:trPr>
          <w:trHeight w:val="504"/>
        </w:trPr>
        <w:tc>
          <w:tcPr>
            <w:tcW w:w="8905" w:type="dxa"/>
            <w:gridSpan w:val="4"/>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075880" w:rsidRPr="008A64B6" w:rsidRDefault="00075880" w:rsidP="00075880">
            <w:pPr>
              <w:spacing w:after="0" w:line="240" w:lineRule="auto"/>
              <w:jc w:val="center"/>
              <w:rPr>
                <w:rFonts w:eastAsia="Times New Roman"/>
                <w:b/>
                <w:bCs/>
                <w:sz w:val="28"/>
                <w:szCs w:val="28"/>
                <w:lang w:val="it-IT"/>
              </w:rPr>
            </w:pPr>
            <w:r w:rsidRPr="008A64B6">
              <w:rPr>
                <w:rFonts w:eastAsia="Times New Roman"/>
                <w:b/>
                <w:bCs/>
                <w:sz w:val="28"/>
                <w:szCs w:val="28"/>
                <w:lang w:val="it-IT"/>
              </w:rPr>
              <w:t>CHỈ TIÊU SỬ DỤNG ĐẤT TOÀN KHU</w:t>
            </w:r>
          </w:p>
        </w:tc>
      </w:tr>
      <w:tr w:rsidR="00D2566A" w:rsidRPr="00D2566A" w:rsidTr="00E221CE">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center"/>
              <w:rPr>
                <w:rFonts w:eastAsia="Times New Roman"/>
                <w:b/>
                <w:bCs/>
                <w:szCs w:val="26"/>
              </w:rPr>
            </w:pPr>
            <w:r w:rsidRPr="00D2566A">
              <w:rPr>
                <w:rFonts w:eastAsia="Times New Roman"/>
                <w:b/>
                <w:bCs/>
                <w:szCs w:val="26"/>
              </w:rPr>
              <w:t>1</w:t>
            </w:r>
          </w:p>
        </w:tc>
        <w:tc>
          <w:tcPr>
            <w:tcW w:w="477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rPr>
                <w:rFonts w:eastAsia="Times New Roman"/>
                <w:b/>
                <w:bCs/>
                <w:szCs w:val="26"/>
              </w:rPr>
            </w:pPr>
            <w:r w:rsidRPr="00D2566A">
              <w:rPr>
                <w:rFonts w:eastAsia="Times New Roman"/>
                <w:b/>
                <w:bCs/>
                <w:szCs w:val="26"/>
              </w:rPr>
              <w:t>Tổng diện tích đất</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after="60" w:line="360" w:lineRule="exact"/>
              <w:jc w:val="right"/>
              <w:rPr>
                <w:b/>
                <w:bCs/>
                <w:szCs w:val="26"/>
              </w:rPr>
            </w:pPr>
            <w:r w:rsidRPr="00D2566A">
              <w:rPr>
                <w:b/>
                <w:bCs/>
                <w:szCs w:val="26"/>
              </w:rPr>
              <w:t>19.930,00</w:t>
            </w:r>
          </w:p>
        </w:tc>
        <w:tc>
          <w:tcPr>
            <w:tcW w:w="153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right"/>
              <w:rPr>
                <w:rFonts w:eastAsia="Times New Roman"/>
                <w:b/>
                <w:bCs/>
                <w:szCs w:val="26"/>
              </w:rPr>
            </w:pPr>
            <w:r w:rsidRPr="00D2566A">
              <w:rPr>
                <w:rFonts w:eastAsia="Times New Roman"/>
                <w:b/>
                <w:bCs/>
                <w:szCs w:val="26"/>
              </w:rPr>
              <w:t>m²</w:t>
            </w:r>
          </w:p>
        </w:tc>
      </w:tr>
      <w:tr w:rsidR="00D2566A" w:rsidRPr="00D2566A" w:rsidTr="00E221CE">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center"/>
              <w:rPr>
                <w:rFonts w:eastAsia="Times New Roman"/>
                <w:b/>
                <w:bCs/>
                <w:szCs w:val="26"/>
              </w:rPr>
            </w:pPr>
            <w:r w:rsidRPr="00D2566A">
              <w:rPr>
                <w:rFonts w:eastAsia="Times New Roman"/>
                <w:b/>
                <w:bCs/>
                <w:szCs w:val="26"/>
              </w:rPr>
              <w:t>2</w:t>
            </w:r>
          </w:p>
        </w:tc>
        <w:tc>
          <w:tcPr>
            <w:tcW w:w="477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rPr>
                <w:rFonts w:eastAsia="Times New Roman"/>
                <w:b/>
                <w:bCs/>
                <w:szCs w:val="26"/>
              </w:rPr>
            </w:pPr>
            <w:r w:rsidRPr="00D2566A">
              <w:rPr>
                <w:rFonts w:eastAsia="Times New Roman"/>
                <w:b/>
                <w:bCs/>
                <w:szCs w:val="26"/>
              </w:rPr>
              <w:t>Dân số dự kiến</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after="60" w:line="360" w:lineRule="exact"/>
              <w:jc w:val="right"/>
              <w:rPr>
                <w:b/>
                <w:bCs/>
                <w:szCs w:val="26"/>
              </w:rPr>
            </w:pPr>
            <w:r w:rsidRPr="00D2566A">
              <w:rPr>
                <w:b/>
                <w:bCs/>
                <w:szCs w:val="26"/>
              </w:rPr>
              <w:t>388</w:t>
            </w:r>
          </w:p>
        </w:tc>
        <w:tc>
          <w:tcPr>
            <w:tcW w:w="153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right"/>
              <w:rPr>
                <w:rFonts w:eastAsia="Times New Roman"/>
                <w:b/>
                <w:bCs/>
                <w:szCs w:val="26"/>
              </w:rPr>
            </w:pPr>
            <w:r w:rsidRPr="00D2566A">
              <w:rPr>
                <w:rFonts w:eastAsia="Times New Roman"/>
                <w:b/>
                <w:bCs/>
                <w:szCs w:val="26"/>
              </w:rPr>
              <w:t>người</w:t>
            </w:r>
          </w:p>
        </w:tc>
      </w:tr>
      <w:tr w:rsidR="00D2566A" w:rsidRPr="00D2566A" w:rsidTr="00E221CE">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center"/>
              <w:rPr>
                <w:rFonts w:eastAsia="Times New Roman"/>
                <w:b/>
                <w:bCs/>
                <w:szCs w:val="26"/>
              </w:rPr>
            </w:pPr>
            <w:r w:rsidRPr="00D2566A">
              <w:rPr>
                <w:rFonts w:eastAsia="Times New Roman"/>
                <w:b/>
                <w:bCs/>
                <w:szCs w:val="26"/>
              </w:rPr>
              <w:t>3</w:t>
            </w:r>
          </w:p>
        </w:tc>
        <w:tc>
          <w:tcPr>
            <w:tcW w:w="477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rPr>
                <w:rFonts w:eastAsia="Times New Roman"/>
                <w:b/>
                <w:bCs/>
                <w:szCs w:val="26"/>
              </w:rPr>
            </w:pPr>
            <w:r w:rsidRPr="00D2566A">
              <w:rPr>
                <w:rFonts w:eastAsia="Times New Roman"/>
                <w:b/>
                <w:bCs/>
                <w:szCs w:val="26"/>
              </w:rPr>
              <w:t>Diện tích xây dựng</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7104E0" w:rsidP="003710BB">
            <w:pPr>
              <w:spacing w:after="60" w:line="360" w:lineRule="exact"/>
              <w:jc w:val="right"/>
              <w:rPr>
                <w:b/>
                <w:bCs/>
                <w:szCs w:val="26"/>
              </w:rPr>
            </w:pPr>
            <w:r>
              <w:rPr>
                <w:b/>
                <w:bCs/>
                <w:szCs w:val="26"/>
              </w:rPr>
              <w:t>9867,43</w:t>
            </w:r>
          </w:p>
        </w:tc>
        <w:tc>
          <w:tcPr>
            <w:tcW w:w="153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right"/>
              <w:rPr>
                <w:rFonts w:eastAsia="Times New Roman"/>
                <w:b/>
                <w:bCs/>
                <w:szCs w:val="26"/>
              </w:rPr>
            </w:pPr>
            <w:r w:rsidRPr="00D2566A">
              <w:rPr>
                <w:rFonts w:eastAsia="Times New Roman"/>
                <w:b/>
                <w:bCs/>
                <w:szCs w:val="26"/>
              </w:rPr>
              <w:t>m²</w:t>
            </w:r>
          </w:p>
        </w:tc>
      </w:tr>
      <w:tr w:rsidR="00D2566A" w:rsidRPr="00D2566A" w:rsidTr="00E221CE">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rPr>
                <w:rFonts w:eastAsia="Times New Roman"/>
                <w:i/>
                <w:iCs/>
                <w:szCs w:val="26"/>
              </w:rPr>
            </w:pPr>
            <w:r w:rsidRPr="00D2566A">
              <w:rPr>
                <w:rFonts w:eastAsia="Times New Roman"/>
                <w:i/>
                <w:iCs/>
                <w:szCs w:val="26"/>
              </w:rPr>
              <w:t xml:space="preserve">Nhà ở </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after="60" w:line="360" w:lineRule="exact"/>
              <w:jc w:val="right"/>
              <w:rPr>
                <w:i/>
                <w:iCs/>
                <w:szCs w:val="26"/>
              </w:rPr>
            </w:pPr>
            <w:r w:rsidRPr="00D2566A">
              <w:rPr>
                <w:i/>
                <w:iCs/>
                <w:szCs w:val="26"/>
              </w:rPr>
              <w:t>9.</w:t>
            </w:r>
            <w:r w:rsidR="007104E0">
              <w:rPr>
                <w:i/>
                <w:iCs/>
                <w:szCs w:val="26"/>
              </w:rPr>
              <w:t>537,00</w:t>
            </w:r>
          </w:p>
        </w:tc>
        <w:tc>
          <w:tcPr>
            <w:tcW w:w="153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right"/>
              <w:rPr>
                <w:rFonts w:eastAsia="Times New Roman"/>
                <w:i/>
                <w:iCs/>
                <w:szCs w:val="26"/>
              </w:rPr>
            </w:pPr>
            <w:r w:rsidRPr="00D2566A">
              <w:rPr>
                <w:rFonts w:eastAsia="Times New Roman"/>
                <w:i/>
                <w:iCs/>
                <w:szCs w:val="26"/>
              </w:rPr>
              <w:t>m²</w:t>
            </w:r>
          </w:p>
        </w:tc>
      </w:tr>
      <w:tr w:rsidR="00D2566A" w:rsidRPr="00D2566A" w:rsidTr="00E221CE">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rPr>
                <w:rFonts w:eastAsia="Times New Roman"/>
                <w:i/>
                <w:iCs/>
                <w:szCs w:val="26"/>
              </w:rPr>
            </w:pPr>
            <w:r w:rsidRPr="00D2566A">
              <w:rPr>
                <w:rFonts w:eastAsia="Times New Roman"/>
                <w:i/>
                <w:iCs/>
                <w:szCs w:val="26"/>
              </w:rPr>
              <w:t>Công trình dịch vụ</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after="60" w:line="360" w:lineRule="exact"/>
              <w:jc w:val="right"/>
              <w:rPr>
                <w:i/>
                <w:iCs/>
                <w:szCs w:val="26"/>
              </w:rPr>
            </w:pPr>
            <w:r w:rsidRPr="00D2566A">
              <w:rPr>
                <w:i/>
                <w:iCs/>
                <w:szCs w:val="26"/>
              </w:rPr>
              <w:t>135,93</w:t>
            </w:r>
          </w:p>
        </w:tc>
        <w:tc>
          <w:tcPr>
            <w:tcW w:w="153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right"/>
              <w:rPr>
                <w:rFonts w:eastAsia="Times New Roman"/>
                <w:i/>
                <w:iCs/>
                <w:szCs w:val="26"/>
              </w:rPr>
            </w:pPr>
            <w:r w:rsidRPr="00D2566A">
              <w:rPr>
                <w:rFonts w:eastAsia="Times New Roman"/>
                <w:i/>
                <w:iCs/>
                <w:szCs w:val="26"/>
              </w:rPr>
              <w:t>m²</w:t>
            </w:r>
          </w:p>
        </w:tc>
      </w:tr>
      <w:tr w:rsidR="00D2566A" w:rsidRPr="00D2566A" w:rsidTr="00E221CE">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rPr>
                <w:rFonts w:eastAsia="Times New Roman"/>
                <w:i/>
                <w:iCs/>
                <w:szCs w:val="26"/>
              </w:rPr>
            </w:pPr>
            <w:r w:rsidRPr="00D2566A">
              <w:rPr>
                <w:rFonts w:eastAsia="Times New Roman"/>
                <w:i/>
                <w:iCs/>
                <w:szCs w:val="26"/>
              </w:rPr>
              <w:t>Công viên cây xanh</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7104E0" w:rsidP="003710BB">
            <w:pPr>
              <w:spacing w:after="60" w:line="360" w:lineRule="exact"/>
              <w:jc w:val="right"/>
              <w:rPr>
                <w:i/>
                <w:iCs/>
                <w:szCs w:val="26"/>
              </w:rPr>
            </w:pPr>
            <w:r>
              <w:rPr>
                <w:i/>
                <w:iCs/>
                <w:szCs w:val="26"/>
              </w:rPr>
              <w:t>23,15</w:t>
            </w:r>
          </w:p>
        </w:tc>
        <w:tc>
          <w:tcPr>
            <w:tcW w:w="153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right"/>
              <w:rPr>
                <w:rFonts w:eastAsia="Times New Roman"/>
                <w:i/>
                <w:iCs/>
                <w:szCs w:val="26"/>
              </w:rPr>
            </w:pPr>
            <w:r w:rsidRPr="00D2566A">
              <w:rPr>
                <w:rFonts w:eastAsia="Times New Roman"/>
                <w:i/>
                <w:iCs/>
                <w:szCs w:val="26"/>
              </w:rPr>
              <w:t>m²</w:t>
            </w:r>
          </w:p>
        </w:tc>
      </w:tr>
      <w:tr w:rsidR="00D2566A" w:rsidRPr="00D2566A" w:rsidTr="00E221CE">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rPr>
                <w:rFonts w:eastAsia="Times New Roman"/>
                <w:i/>
                <w:iCs/>
                <w:szCs w:val="26"/>
              </w:rPr>
            </w:pPr>
            <w:r w:rsidRPr="00D2566A">
              <w:rPr>
                <w:rFonts w:eastAsia="Times New Roman"/>
                <w:i/>
                <w:iCs/>
                <w:szCs w:val="26"/>
              </w:rPr>
              <w:t>Công trình hạ tầng kỹ thuật</w:t>
            </w:r>
          </w:p>
        </w:tc>
        <w:tc>
          <w:tcPr>
            <w:tcW w:w="1710"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7104E0" w:rsidP="003710BB">
            <w:pPr>
              <w:spacing w:after="60" w:line="360" w:lineRule="exact"/>
              <w:jc w:val="right"/>
              <w:rPr>
                <w:i/>
                <w:iCs/>
                <w:szCs w:val="26"/>
              </w:rPr>
            </w:pPr>
            <w:r>
              <w:rPr>
                <w:i/>
                <w:iCs/>
                <w:szCs w:val="26"/>
              </w:rPr>
              <w:t>171,35</w:t>
            </w:r>
          </w:p>
        </w:tc>
        <w:tc>
          <w:tcPr>
            <w:tcW w:w="153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right"/>
              <w:rPr>
                <w:rFonts w:eastAsia="Times New Roman"/>
                <w:i/>
                <w:iCs/>
                <w:szCs w:val="26"/>
              </w:rPr>
            </w:pPr>
            <w:r w:rsidRPr="00D2566A">
              <w:rPr>
                <w:rFonts w:eastAsia="Times New Roman"/>
                <w:i/>
                <w:iCs/>
                <w:szCs w:val="26"/>
              </w:rPr>
              <w:t>m²</w:t>
            </w:r>
          </w:p>
        </w:tc>
      </w:tr>
      <w:tr w:rsidR="00D2566A" w:rsidRPr="00D2566A" w:rsidTr="00E221CE">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center"/>
              <w:rPr>
                <w:rFonts w:eastAsia="Times New Roman"/>
                <w:b/>
                <w:bCs/>
                <w:szCs w:val="26"/>
              </w:rPr>
            </w:pPr>
            <w:r w:rsidRPr="00D2566A">
              <w:rPr>
                <w:rFonts w:eastAsia="Times New Roman"/>
                <w:b/>
                <w:bCs/>
                <w:szCs w:val="26"/>
              </w:rPr>
              <w:t>4</w:t>
            </w:r>
          </w:p>
        </w:tc>
        <w:tc>
          <w:tcPr>
            <w:tcW w:w="477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rPr>
                <w:rFonts w:eastAsia="Times New Roman"/>
                <w:b/>
                <w:bCs/>
                <w:szCs w:val="26"/>
              </w:rPr>
            </w:pPr>
            <w:r w:rsidRPr="00D2566A">
              <w:rPr>
                <w:rFonts w:eastAsia="Times New Roman"/>
                <w:b/>
                <w:bCs/>
                <w:szCs w:val="26"/>
              </w:rPr>
              <w:t>Mật độ xây dựng toàn khu</w:t>
            </w:r>
          </w:p>
        </w:tc>
        <w:tc>
          <w:tcPr>
            <w:tcW w:w="1710" w:type="dxa"/>
            <w:tcBorders>
              <w:top w:val="nil"/>
              <w:left w:val="single" w:sz="4" w:space="0" w:color="auto"/>
              <w:bottom w:val="single" w:sz="4" w:space="0" w:color="auto"/>
              <w:right w:val="single" w:sz="4" w:space="0" w:color="auto"/>
            </w:tcBorders>
            <w:shd w:val="clear" w:color="auto" w:fill="auto"/>
            <w:noWrap/>
            <w:vAlign w:val="center"/>
            <w:hideMark/>
          </w:tcPr>
          <w:p w:rsidR="00AB3911" w:rsidRPr="00D2566A" w:rsidRDefault="00AB3911" w:rsidP="003710BB">
            <w:pPr>
              <w:spacing w:after="60" w:line="360" w:lineRule="exact"/>
              <w:jc w:val="right"/>
              <w:rPr>
                <w:b/>
                <w:bCs/>
                <w:szCs w:val="26"/>
              </w:rPr>
            </w:pPr>
            <w:r w:rsidRPr="00D2566A">
              <w:rPr>
                <w:b/>
                <w:bCs/>
                <w:szCs w:val="26"/>
              </w:rPr>
              <w:t>53,</w:t>
            </w:r>
            <w:r w:rsidR="007104E0">
              <w:rPr>
                <w:b/>
                <w:bCs/>
                <w:szCs w:val="26"/>
              </w:rPr>
              <w:t>28</w:t>
            </w:r>
          </w:p>
        </w:tc>
        <w:tc>
          <w:tcPr>
            <w:tcW w:w="1530" w:type="dxa"/>
            <w:tcBorders>
              <w:top w:val="nil"/>
              <w:left w:val="nil"/>
              <w:bottom w:val="single" w:sz="4" w:space="0" w:color="auto"/>
              <w:right w:val="single" w:sz="4" w:space="0" w:color="auto"/>
            </w:tcBorders>
            <w:shd w:val="clear" w:color="auto" w:fill="auto"/>
            <w:vAlign w:val="center"/>
            <w:hideMark/>
          </w:tcPr>
          <w:p w:rsidR="00AB3911" w:rsidRPr="00D2566A" w:rsidRDefault="00AB3911" w:rsidP="003710BB">
            <w:pPr>
              <w:spacing w:before="120" w:after="60" w:line="240" w:lineRule="auto"/>
              <w:jc w:val="right"/>
              <w:rPr>
                <w:rFonts w:eastAsia="Times New Roman"/>
                <w:b/>
                <w:bCs/>
                <w:szCs w:val="26"/>
              </w:rPr>
            </w:pPr>
            <w:r w:rsidRPr="00D2566A">
              <w:rPr>
                <w:rFonts w:eastAsia="Times New Roman"/>
                <w:b/>
                <w:bCs/>
                <w:szCs w:val="26"/>
              </w:rPr>
              <w:t>%</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b/>
                <w:bCs/>
                <w:szCs w:val="26"/>
              </w:rPr>
            </w:pPr>
            <w:r w:rsidRPr="00D2566A">
              <w:rPr>
                <w:rFonts w:eastAsia="Times New Roman"/>
                <w:b/>
                <w:bCs/>
                <w:szCs w:val="26"/>
              </w:rPr>
              <w:t>5</w:t>
            </w:r>
          </w:p>
        </w:tc>
        <w:tc>
          <w:tcPr>
            <w:tcW w:w="8010" w:type="dxa"/>
            <w:gridSpan w:val="3"/>
            <w:tcBorders>
              <w:top w:val="single" w:sz="4" w:space="0" w:color="auto"/>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b/>
                <w:bCs/>
                <w:szCs w:val="26"/>
              </w:rPr>
            </w:pPr>
            <w:r w:rsidRPr="00D2566A">
              <w:rPr>
                <w:rFonts w:eastAsia="Times New Roman"/>
                <w:b/>
                <w:bCs/>
                <w:szCs w:val="26"/>
              </w:rPr>
              <w:t>Tầng cao tối đa</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Khu nhà ở liên kế</w:t>
            </w:r>
          </w:p>
        </w:tc>
        <w:tc>
          <w:tcPr>
            <w:tcW w:w="171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4</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tầng</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Khu nhà ở biệt thự</w:t>
            </w:r>
          </w:p>
        </w:tc>
        <w:tc>
          <w:tcPr>
            <w:tcW w:w="171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4</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tầng</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Công trình dịch vụ</w:t>
            </w:r>
          </w:p>
        </w:tc>
        <w:tc>
          <w:tcPr>
            <w:tcW w:w="171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3</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tầng</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Công trình hạ tầng kỹ thuật</w:t>
            </w:r>
          </w:p>
        </w:tc>
        <w:tc>
          <w:tcPr>
            <w:tcW w:w="171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2</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tầng</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b/>
                <w:bCs/>
                <w:szCs w:val="26"/>
              </w:rPr>
            </w:pPr>
            <w:r w:rsidRPr="00D2566A">
              <w:rPr>
                <w:rFonts w:eastAsia="Times New Roman"/>
                <w:b/>
                <w:bCs/>
                <w:szCs w:val="26"/>
              </w:rPr>
              <w:t>6</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b/>
                <w:bCs/>
                <w:szCs w:val="26"/>
              </w:rPr>
            </w:pPr>
            <w:r w:rsidRPr="00D2566A">
              <w:rPr>
                <w:rFonts w:eastAsia="Times New Roman"/>
                <w:b/>
                <w:bCs/>
                <w:szCs w:val="26"/>
              </w:rPr>
              <w:t>Hệ số sử dụng đất toàn khu</w:t>
            </w:r>
          </w:p>
        </w:tc>
        <w:tc>
          <w:tcPr>
            <w:tcW w:w="1710" w:type="dxa"/>
            <w:tcBorders>
              <w:top w:val="nil"/>
              <w:left w:val="nil"/>
              <w:bottom w:val="single" w:sz="4" w:space="0" w:color="auto"/>
              <w:right w:val="single" w:sz="4" w:space="0" w:color="auto"/>
            </w:tcBorders>
            <w:shd w:val="clear" w:color="auto" w:fill="auto"/>
            <w:noWrap/>
            <w:vAlign w:val="center"/>
            <w:hideMark/>
          </w:tcPr>
          <w:p w:rsidR="00075880" w:rsidRPr="00D2566A" w:rsidRDefault="00AB3911" w:rsidP="003710BB">
            <w:pPr>
              <w:spacing w:before="120" w:after="60" w:line="240" w:lineRule="auto"/>
              <w:jc w:val="right"/>
              <w:rPr>
                <w:rFonts w:eastAsia="Times New Roman"/>
                <w:b/>
                <w:bCs/>
                <w:szCs w:val="26"/>
              </w:rPr>
            </w:pPr>
            <w:r w:rsidRPr="00D2566A">
              <w:rPr>
                <w:rFonts w:eastAsia="Times New Roman"/>
                <w:b/>
                <w:bCs/>
                <w:szCs w:val="26"/>
              </w:rPr>
              <w:t>2,25</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b/>
                <w:bCs/>
                <w:szCs w:val="26"/>
              </w:rPr>
            </w:pPr>
            <w:r w:rsidRPr="00D2566A">
              <w:rPr>
                <w:rFonts w:eastAsia="Times New Roman"/>
                <w:b/>
                <w:bCs/>
                <w:szCs w:val="26"/>
              </w:rPr>
              <w:t>lần</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b/>
                <w:bCs/>
                <w:szCs w:val="26"/>
              </w:rPr>
            </w:pPr>
            <w:r w:rsidRPr="00D2566A">
              <w:rPr>
                <w:rFonts w:eastAsia="Times New Roman"/>
                <w:b/>
                <w:bCs/>
                <w:szCs w:val="26"/>
              </w:rPr>
              <w:t>7</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b/>
                <w:bCs/>
                <w:szCs w:val="26"/>
              </w:rPr>
            </w:pPr>
            <w:r w:rsidRPr="00D2566A">
              <w:rPr>
                <w:rFonts w:eastAsia="Times New Roman"/>
                <w:b/>
                <w:bCs/>
                <w:szCs w:val="26"/>
              </w:rPr>
              <w:t>Chỉ tiêu sử dụng đất toàn khu</w:t>
            </w:r>
          </w:p>
        </w:tc>
        <w:tc>
          <w:tcPr>
            <w:tcW w:w="171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b/>
                <w:bCs/>
                <w:szCs w:val="26"/>
              </w:rPr>
            </w:pPr>
            <w:r w:rsidRPr="00D2566A">
              <w:rPr>
                <w:rFonts w:eastAsia="Times New Roman"/>
                <w:b/>
                <w:bCs/>
                <w:szCs w:val="26"/>
              </w:rPr>
              <w:t>51,37</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b/>
                <w:bCs/>
                <w:szCs w:val="26"/>
              </w:rPr>
            </w:pPr>
            <w:r w:rsidRPr="00D2566A">
              <w:rPr>
                <w:rFonts w:eastAsia="Times New Roman"/>
                <w:b/>
                <w:bCs/>
                <w:szCs w:val="26"/>
              </w:rPr>
              <w:t>m²/người</w:t>
            </w:r>
          </w:p>
        </w:tc>
      </w:tr>
      <w:tr w:rsidR="00D2566A" w:rsidRPr="00D2566A" w:rsidTr="003710BB">
        <w:trPr>
          <w:trHeight w:val="38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lastRenderedPageBreak/>
              <w:t> </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Chỉ tiêu sử dụng đất ở</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28,0</w:t>
            </w:r>
            <w:r w:rsidR="00CA49DD">
              <w:rPr>
                <w:rFonts w:eastAsia="Times New Roman"/>
                <w:i/>
                <w:iCs/>
                <w:szCs w:val="26"/>
              </w:rPr>
              <w:t>4</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m²/người</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Chỉ tiêu sử dụng đất công trình dịch vụ</w:t>
            </w:r>
          </w:p>
        </w:tc>
        <w:tc>
          <w:tcPr>
            <w:tcW w:w="171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0,58</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m²/người</w:t>
            </w:r>
          </w:p>
        </w:tc>
      </w:tr>
      <w:tr w:rsidR="00D2566A" w:rsidRPr="00D2566A" w:rsidTr="008F4AEE">
        <w:trPr>
          <w:trHeight w:val="381"/>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single" w:sz="4" w:space="0" w:color="auto"/>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 xml:space="preserve">Chỉ tiêu đất cây xanh công viên </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75880" w:rsidRPr="00D2566A" w:rsidRDefault="00DC0D0A" w:rsidP="003710BB">
            <w:pPr>
              <w:spacing w:before="120" w:after="60" w:line="240" w:lineRule="auto"/>
              <w:jc w:val="right"/>
              <w:rPr>
                <w:rFonts w:eastAsia="Times New Roman"/>
                <w:i/>
                <w:iCs/>
                <w:szCs w:val="26"/>
              </w:rPr>
            </w:pPr>
            <w:r>
              <w:rPr>
                <w:rFonts w:eastAsia="Times New Roman"/>
                <w:i/>
                <w:iCs/>
                <w:szCs w:val="26"/>
              </w:rPr>
              <w:t>1,19</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m²/người</w:t>
            </w:r>
          </w:p>
        </w:tc>
      </w:tr>
      <w:tr w:rsidR="00D2566A"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Chỉ tiêu sử dụng đất hạ tầng kỹ thuật</w:t>
            </w:r>
          </w:p>
        </w:tc>
        <w:tc>
          <w:tcPr>
            <w:tcW w:w="1710" w:type="dxa"/>
            <w:tcBorders>
              <w:top w:val="nil"/>
              <w:left w:val="nil"/>
              <w:bottom w:val="single" w:sz="4" w:space="0" w:color="auto"/>
              <w:right w:val="single" w:sz="4" w:space="0" w:color="auto"/>
            </w:tcBorders>
            <w:shd w:val="clear" w:color="auto" w:fill="auto"/>
            <w:vAlign w:val="center"/>
            <w:hideMark/>
          </w:tcPr>
          <w:p w:rsidR="00075880" w:rsidRPr="00D2566A" w:rsidRDefault="00DC0D0A" w:rsidP="003710BB">
            <w:pPr>
              <w:spacing w:before="120" w:after="60" w:line="240" w:lineRule="auto"/>
              <w:jc w:val="right"/>
              <w:rPr>
                <w:rFonts w:eastAsia="Times New Roman"/>
                <w:i/>
                <w:iCs/>
                <w:szCs w:val="26"/>
              </w:rPr>
            </w:pPr>
            <w:r>
              <w:rPr>
                <w:rFonts w:eastAsia="Times New Roman"/>
                <w:i/>
                <w:iCs/>
                <w:szCs w:val="26"/>
              </w:rPr>
              <w:t>0,74</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m²/người</w:t>
            </w:r>
          </w:p>
        </w:tc>
      </w:tr>
      <w:tr w:rsidR="00075880" w:rsidRPr="00D2566A" w:rsidTr="00075880">
        <w:trPr>
          <w:trHeight w:val="381"/>
        </w:trPr>
        <w:tc>
          <w:tcPr>
            <w:tcW w:w="895" w:type="dxa"/>
            <w:tcBorders>
              <w:top w:val="nil"/>
              <w:left w:val="single" w:sz="4" w:space="0" w:color="auto"/>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center"/>
              <w:rPr>
                <w:rFonts w:eastAsia="Times New Roman"/>
                <w:szCs w:val="26"/>
              </w:rPr>
            </w:pPr>
            <w:r w:rsidRPr="00D2566A">
              <w:rPr>
                <w:rFonts w:eastAsia="Times New Roman"/>
                <w:szCs w:val="26"/>
              </w:rPr>
              <w:t> </w:t>
            </w:r>
          </w:p>
        </w:tc>
        <w:tc>
          <w:tcPr>
            <w:tcW w:w="477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rPr>
                <w:rFonts w:eastAsia="Times New Roman"/>
                <w:i/>
                <w:iCs/>
                <w:szCs w:val="26"/>
              </w:rPr>
            </w:pPr>
            <w:r w:rsidRPr="00D2566A">
              <w:rPr>
                <w:rFonts w:eastAsia="Times New Roman"/>
                <w:i/>
                <w:iCs/>
                <w:szCs w:val="26"/>
              </w:rPr>
              <w:t xml:space="preserve">Chỉ tiêu sử dụng đất giao thông </w:t>
            </w:r>
          </w:p>
        </w:tc>
        <w:tc>
          <w:tcPr>
            <w:tcW w:w="1710" w:type="dxa"/>
            <w:tcBorders>
              <w:top w:val="nil"/>
              <w:left w:val="nil"/>
              <w:bottom w:val="single" w:sz="4" w:space="0" w:color="auto"/>
              <w:right w:val="single" w:sz="4" w:space="0" w:color="auto"/>
            </w:tcBorders>
            <w:shd w:val="clear" w:color="auto" w:fill="auto"/>
            <w:vAlign w:val="center"/>
            <w:hideMark/>
          </w:tcPr>
          <w:p w:rsidR="00075880" w:rsidRPr="00D2566A" w:rsidRDefault="00DC0D0A" w:rsidP="003710BB">
            <w:pPr>
              <w:spacing w:before="120" w:after="60" w:line="240" w:lineRule="auto"/>
              <w:jc w:val="right"/>
              <w:rPr>
                <w:rFonts w:eastAsia="Times New Roman"/>
                <w:i/>
                <w:iCs/>
                <w:szCs w:val="26"/>
              </w:rPr>
            </w:pPr>
            <w:r>
              <w:rPr>
                <w:rFonts w:eastAsia="Times New Roman"/>
                <w:i/>
                <w:iCs/>
                <w:szCs w:val="26"/>
              </w:rPr>
              <w:t>20,81</w:t>
            </w:r>
          </w:p>
        </w:tc>
        <w:tc>
          <w:tcPr>
            <w:tcW w:w="1530" w:type="dxa"/>
            <w:tcBorders>
              <w:top w:val="nil"/>
              <w:left w:val="nil"/>
              <w:bottom w:val="single" w:sz="4" w:space="0" w:color="auto"/>
              <w:right w:val="single" w:sz="4" w:space="0" w:color="auto"/>
            </w:tcBorders>
            <w:shd w:val="clear" w:color="auto" w:fill="auto"/>
            <w:vAlign w:val="center"/>
            <w:hideMark/>
          </w:tcPr>
          <w:p w:rsidR="00075880" w:rsidRPr="00D2566A" w:rsidRDefault="00075880" w:rsidP="003710BB">
            <w:pPr>
              <w:spacing w:before="120" w:after="60" w:line="240" w:lineRule="auto"/>
              <w:jc w:val="right"/>
              <w:rPr>
                <w:rFonts w:eastAsia="Times New Roman"/>
                <w:i/>
                <w:iCs/>
                <w:szCs w:val="26"/>
              </w:rPr>
            </w:pPr>
            <w:r w:rsidRPr="00D2566A">
              <w:rPr>
                <w:rFonts w:eastAsia="Times New Roman"/>
                <w:i/>
                <w:iCs/>
                <w:szCs w:val="26"/>
              </w:rPr>
              <w:t>m²/người</w:t>
            </w:r>
          </w:p>
        </w:tc>
      </w:tr>
    </w:tbl>
    <w:p w:rsidR="00075880" w:rsidRPr="00D2566A" w:rsidRDefault="00075880" w:rsidP="00D56400">
      <w:pPr>
        <w:pStyle w:val="Heading3"/>
        <w:spacing w:before="0"/>
        <w:jc w:val="both"/>
        <w:rPr>
          <w:rFonts w:ascii="Times New Roman" w:hAnsi="Times New Roman"/>
          <w:color w:val="auto"/>
          <w:szCs w:val="26"/>
          <w:lang w:val="pt-BR"/>
        </w:rPr>
      </w:pPr>
      <w:bookmarkStart w:id="56" w:name="_Toc44320128"/>
    </w:p>
    <w:p w:rsidR="00D56400" w:rsidRPr="00D2566A" w:rsidRDefault="00D56400" w:rsidP="00D56400">
      <w:pPr>
        <w:pStyle w:val="Heading3"/>
        <w:spacing w:before="0"/>
        <w:jc w:val="both"/>
        <w:rPr>
          <w:rFonts w:ascii="Times New Roman" w:hAnsi="Times New Roman"/>
          <w:color w:val="auto"/>
          <w:szCs w:val="26"/>
          <w:lang w:val="pt-BR"/>
        </w:rPr>
      </w:pPr>
      <w:bookmarkStart w:id="57" w:name="_Toc99867485"/>
      <w:r w:rsidRPr="00D2566A">
        <w:rPr>
          <w:rFonts w:ascii="Times New Roman" w:hAnsi="Times New Roman"/>
          <w:color w:val="auto"/>
          <w:szCs w:val="26"/>
          <w:lang w:val="pt-BR"/>
        </w:rPr>
        <w:t>1.5.2. Chỉ tiêu về hạ tầng kỹ thuật</w:t>
      </w:r>
      <w:bookmarkEnd w:id="56"/>
      <w:bookmarkEnd w:id="57"/>
    </w:p>
    <w:p w:rsidR="00D56400" w:rsidRPr="00D2566A" w:rsidRDefault="00D56400" w:rsidP="00D56400">
      <w:pPr>
        <w:pStyle w:val="Caption"/>
        <w:spacing w:after="0"/>
        <w:ind w:right="-1"/>
        <w:jc w:val="both"/>
        <w:rPr>
          <w:b w:val="0"/>
          <w:sz w:val="26"/>
          <w:szCs w:val="26"/>
          <w:lang w:val="pt-BR"/>
        </w:rPr>
      </w:pPr>
      <w:bookmarkStart w:id="58" w:name="_Toc44320237"/>
      <w:bookmarkStart w:id="59" w:name="_Toc100756002"/>
      <w:r w:rsidRPr="00D2566A">
        <w:rPr>
          <w:b w:val="0"/>
          <w:sz w:val="26"/>
          <w:szCs w:val="26"/>
          <w:lang w:val="pt-BR"/>
        </w:rPr>
        <w:t xml:space="preserve">Bảng </w:t>
      </w:r>
      <w:r w:rsidRPr="00D2566A">
        <w:rPr>
          <w:b w:val="0"/>
          <w:sz w:val="26"/>
          <w:szCs w:val="26"/>
        </w:rPr>
        <w:fldChar w:fldCharType="begin"/>
      </w:r>
      <w:r w:rsidRPr="00D2566A">
        <w:rPr>
          <w:b w:val="0"/>
          <w:sz w:val="26"/>
          <w:szCs w:val="26"/>
          <w:lang w:val="pt-BR"/>
        </w:rPr>
        <w:instrText xml:space="preserve"> SEQ Bảng \* ARABIC </w:instrText>
      </w:r>
      <w:r w:rsidRPr="00D2566A">
        <w:rPr>
          <w:b w:val="0"/>
          <w:sz w:val="26"/>
          <w:szCs w:val="26"/>
        </w:rPr>
        <w:fldChar w:fldCharType="separate"/>
      </w:r>
      <w:r w:rsidR="00B63BE7">
        <w:rPr>
          <w:b w:val="0"/>
          <w:noProof/>
          <w:sz w:val="26"/>
          <w:szCs w:val="26"/>
          <w:lang w:val="pt-BR"/>
        </w:rPr>
        <w:t>3</w:t>
      </w:r>
      <w:r w:rsidRPr="00D2566A">
        <w:rPr>
          <w:b w:val="0"/>
          <w:sz w:val="26"/>
          <w:szCs w:val="26"/>
        </w:rPr>
        <w:fldChar w:fldCharType="end"/>
      </w:r>
      <w:r w:rsidRPr="00D2566A">
        <w:rPr>
          <w:b w:val="0"/>
          <w:sz w:val="26"/>
          <w:szCs w:val="26"/>
          <w:lang w:val="pt-BR"/>
        </w:rPr>
        <w:t>: Bảng thống kê chỉ tiêu hạ tầng kỹ thuật</w:t>
      </w:r>
      <w:bookmarkEnd w:id="58"/>
      <w:bookmarkEnd w:id="59"/>
    </w:p>
    <w:tbl>
      <w:tblPr>
        <w:tblW w:w="8910" w:type="dxa"/>
        <w:tblInd w:w="108" w:type="dxa"/>
        <w:tblLook w:val="04A0" w:firstRow="1" w:lastRow="0" w:firstColumn="1" w:lastColumn="0" w:noHBand="0" w:noVBand="1"/>
      </w:tblPr>
      <w:tblGrid>
        <w:gridCol w:w="346"/>
        <w:gridCol w:w="4836"/>
        <w:gridCol w:w="879"/>
        <w:gridCol w:w="2849"/>
      </w:tblGrid>
      <w:tr w:rsidR="00D2566A" w:rsidRPr="00D2566A" w:rsidTr="008F4AEE">
        <w:trPr>
          <w:trHeight w:val="3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b/>
                <w:bCs/>
                <w:szCs w:val="26"/>
              </w:rPr>
            </w:pPr>
            <w:r w:rsidRPr="00D2566A">
              <w:rPr>
                <w:b/>
                <w:bCs/>
                <w:szCs w:val="26"/>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b/>
                <w:bCs/>
                <w:szCs w:val="26"/>
              </w:rPr>
            </w:pPr>
            <w:r w:rsidRPr="00D2566A">
              <w:rPr>
                <w:b/>
                <w:bCs/>
                <w:szCs w:val="26"/>
              </w:rPr>
              <w:t>Tiêu chuẩn cấp nước (sinh hoạt)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56400" w:rsidRPr="00D2566A" w:rsidRDefault="00B450DA" w:rsidP="00D341B3">
            <w:pPr>
              <w:spacing w:before="120" w:after="0" w:line="360" w:lineRule="exact"/>
              <w:jc w:val="right"/>
              <w:rPr>
                <w:b/>
                <w:bCs/>
                <w:szCs w:val="26"/>
              </w:rPr>
            </w:pPr>
            <w:r>
              <w:rPr>
                <w:b/>
                <w:bCs/>
                <w:szCs w:val="26"/>
              </w:rPr>
              <w:t>≥100</w:t>
            </w:r>
          </w:p>
        </w:tc>
        <w:tc>
          <w:tcPr>
            <w:tcW w:w="2849" w:type="dxa"/>
            <w:tcBorders>
              <w:top w:val="single" w:sz="4" w:space="0" w:color="auto"/>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rPr>
            </w:pPr>
            <w:r w:rsidRPr="00D2566A">
              <w:rPr>
                <w:b/>
                <w:bCs/>
                <w:szCs w:val="26"/>
              </w:rPr>
              <w:t>lít/ng/ngày</w:t>
            </w:r>
          </w:p>
        </w:tc>
      </w:tr>
      <w:tr w:rsidR="00D2566A" w:rsidRPr="00D2566A" w:rsidTr="008F4AEE">
        <w:trPr>
          <w:trHeight w:val="3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both"/>
              <w:rPr>
                <w:szCs w:val="26"/>
              </w:rPr>
            </w:pPr>
            <w:r w:rsidRPr="00D2566A">
              <w:rPr>
                <w:szCs w:val="26"/>
              </w:rPr>
              <w:t>Tiêu chuẩn cấp nước (CTCC và dịch vụ)</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≥2</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lít/m</w:t>
            </w:r>
            <w:r w:rsidRPr="00D2566A">
              <w:rPr>
                <w:szCs w:val="26"/>
                <w:vertAlign w:val="superscript"/>
              </w:rPr>
              <w:t>2</w:t>
            </w:r>
            <w:r w:rsidRPr="00D2566A">
              <w:rPr>
                <w:szCs w:val="26"/>
              </w:rPr>
              <w:t xml:space="preserve"> sàn-ngđ.</w:t>
            </w:r>
          </w:p>
        </w:tc>
      </w:tr>
      <w:tr w:rsidR="00D2566A" w:rsidRPr="00D2566A" w:rsidTr="008F4AEE">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both"/>
              <w:rPr>
                <w:szCs w:val="26"/>
              </w:rPr>
            </w:pPr>
            <w:r w:rsidRPr="00D2566A">
              <w:rPr>
                <w:szCs w:val="26"/>
              </w:rPr>
              <w:t>Nước tưới vườn hoa, công viên</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≥3</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lít/m</w:t>
            </w:r>
            <w:r w:rsidRPr="00D2566A">
              <w:rPr>
                <w:szCs w:val="26"/>
                <w:vertAlign w:val="superscript"/>
              </w:rPr>
              <w:t>2</w:t>
            </w:r>
            <w:r w:rsidRPr="00D2566A">
              <w:rPr>
                <w:szCs w:val="26"/>
              </w:rPr>
              <w:t xml:space="preserve"> -ngđ.</w:t>
            </w:r>
          </w:p>
        </w:tc>
      </w:tr>
      <w:tr w:rsidR="00D2566A" w:rsidRPr="00D2566A" w:rsidTr="008F4AEE">
        <w:trPr>
          <w:trHeight w:val="31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both"/>
              <w:rPr>
                <w:szCs w:val="26"/>
              </w:rPr>
            </w:pPr>
            <w:r w:rsidRPr="00D2566A">
              <w:rPr>
                <w:szCs w:val="26"/>
              </w:rPr>
              <w:t>Nước rửa đường</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≥0,5</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lít/m</w:t>
            </w:r>
            <w:r w:rsidRPr="00D2566A">
              <w:rPr>
                <w:szCs w:val="26"/>
                <w:vertAlign w:val="superscript"/>
              </w:rPr>
              <w:t>2</w:t>
            </w:r>
            <w:r w:rsidRPr="00D2566A">
              <w:rPr>
                <w:szCs w:val="26"/>
              </w:rPr>
              <w:t xml:space="preserve"> -ngđ.</w:t>
            </w:r>
          </w:p>
        </w:tc>
      </w:tr>
      <w:tr w:rsidR="00D2566A"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both"/>
              <w:rPr>
                <w:szCs w:val="26"/>
              </w:rPr>
            </w:pPr>
            <w:r w:rsidRPr="00D2566A">
              <w:rPr>
                <w:szCs w:val="26"/>
              </w:rPr>
              <w:t>Tỷ lệ dân số được cấp nước</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100%</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 </w:t>
            </w:r>
          </w:p>
        </w:tc>
      </w:tr>
      <w:tr w:rsidR="00D2566A" w:rsidRPr="00DC0D0A" w:rsidTr="008F4AEE">
        <w:trPr>
          <w:trHeight w:val="38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b/>
                <w:bCs/>
                <w:szCs w:val="26"/>
              </w:rPr>
            </w:pPr>
            <w:r w:rsidRPr="00D2566A">
              <w:rPr>
                <w:b/>
                <w:bCs/>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b/>
                <w:bCs/>
                <w:szCs w:val="26"/>
              </w:rPr>
            </w:pPr>
            <w:r w:rsidRPr="00D2566A">
              <w:rPr>
                <w:b/>
                <w:bCs/>
                <w:szCs w:val="26"/>
              </w:rPr>
              <w:t>Tiêu chuẩn thoát nước</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rPr>
            </w:pPr>
            <w:r w:rsidRPr="00D2566A">
              <w:rPr>
                <w:b/>
                <w:bCs/>
                <w:szCs w:val="26"/>
              </w:rPr>
              <w:t>≥80%</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lang w:val="fr-FR"/>
              </w:rPr>
            </w:pPr>
            <w:r w:rsidRPr="00D2566A">
              <w:rPr>
                <w:b/>
                <w:bCs/>
                <w:szCs w:val="26"/>
                <w:lang w:val="fr-FR"/>
              </w:rPr>
              <w:t>t/c cấp nước sinh hoạt</w:t>
            </w:r>
          </w:p>
        </w:tc>
      </w:tr>
      <w:tr w:rsidR="00D2566A"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b/>
                <w:bCs/>
                <w:szCs w:val="26"/>
              </w:rPr>
            </w:pPr>
            <w:r w:rsidRPr="00D2566A">
              <w:rPr>
                <w:b/>
                <w:bCs/>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b/>
                <w:bCs/>
                <w:szCs w:val="26"/>
              </w:rPr>
            </w:pPr>
            <w:r w:rsidRPr="00D2566A">
              <w:rPr>
                <w:b/>
                <w:bCs/>
                <w:szCs w:val="26"/>
              </w:rPr>
              <w:t>Tiêu chuẩn cấp điện</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rPr>
            </w:pPr>
            <w:r w:rsidRPr="00D2566A">
              <w:rPr>
                <w:b/>
                <w:bCs/>
                <w:szCs w:val="26"/>
              </w:rPr>
              <w:t> </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rPr>
            </w:pPr>
            <w:r w:rsidRPr="00D2566A">
              <w:rPr>
                <w:b/>
                <w:bCs/>
                <w:szCs w:val="26"/>
              </w:rPr>
              <w:t> </w:t>
            </w:r>
          </w:p>
        </w:tc>
      </w:tr>
      <w:tr w:rsidR="00D2566A"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tcPr>
          <w:p w:rsidR="00D56400" w:rsidRPr="00D2566A" w:rsidRDefault="00D56400" w:rsidP="00D341B3">
            <w:pPr>
              <w:spacing w:before="120" w:after="0" w:line="360" w:lineRule="exact"/>
              <w:jc w:val="center"/>
              <w:rPr>
                <w:szCs w:val="26"/>
              </w:rPr>
            </w:pPr>
          </w:p>
        </w:tc>
        <w:tc>
          <w:tcPr>
            <w:tcW w:w="0" w:type="auto"/>
            <w:tcBorders>
              <w:top w:val="nil"/>
              <w:left w:val="nil"/>
              <w:bottom w:val="single" w:sz="4" w:space="0" w:color="auto"/>
              <w:right w:val="single" w:sz="4" w:space="0" w:color="auto"/>
            </w:tcBorders>
            <w:shd w:val="clear" w:color="auto" w:fill="auto"/>
            <w:vAlign w:val="center"/>
          </w:tcPr>
          <w:p w:rsidR="00D56400" w:rsidRPr="00D2566A" w:rsidRDefault="00D56400" w:rsidP="00D341B3">
            <w:pPr>
              <w:spacing w:before="120" w:after="0" w:line="360" w:lineRule="exact"/>
              <w:jc w:val="both"/>
              <w:rPr>
                <w:szCs w:val="26"/>
              </w:rPr>
            </w:pPr>
            <w:r w:rsidRPr="00D2566A">
              <w:rPr>
                <w:szCs w:val="26"/>
              </w:rPr>
              <w:t>Nhà biệt thự</w:t>
            </w:r>
          </w:p>
        </w:tc>
        <w:tc>
          <w:tcPr>
            <w:tcW w:w="0" w:type="auto"/>
            <w:tcBorders>
              <w:top w:val="nil"/>
              <w:left w:val="nil"/>
              <w:bottom w:val="single" w:sz="4" w:space="0" w:color="auto"/>
              <w:right w:val="single" w:sz="4" w:space="0" w:color="auto"/>
            </w:tcBorders>
            <w:shd w:val="clear" w:color="auto" w:fill="auto"/>
            <w:vAlign w:val="center"/>
          </w:tcPr>
          <w:p w:rsidR="00D56400" w:rsidRPr="00D2566A" w:rsidRDefault="00D56400" w:rsidP="00D341B3">
            <w:pPr>
              <w:spacing w:before="120" w:after="0" w:line="360" w:lineRule="exact"/>
              <w:jc w:val="right"/>
              <w:rPr>
                <w:szCs w:val="26"/>
              </w:rPr>
            </w:pPr>
            <w:r w:rsidRPr="00D2566A">
              <w:rPr>
                <w:szCs w:val="26"/>
              </w:rPr>
              <w:t>5</w:t>
            </w:r>
          </w:p>
        </w:tc>
        <w:tc>
          <w:tcPr>
            <w:tcW w:w="2849" w:type="dxa"/>
            <w:tcBorders>
              <w:top w:val="nil"/>
              <w:left w:val="nil"/>
              <w:bottom w:val="single" w:sz="4" w:space="0" w:color="auto"/>
              <w:right w:val="single" w:sz="4" w:space="0" w:color="auto"/>
            </w:tcBorders>
            <w:shd w:val="clear" w:color="auto" w:fill="auto"/>
            <w:vAlign w:val="center"/>
          </w:tcPr>
          <w:p w:rsidR="00D56400" w:rsidRPr="00D2566A" w:rsidRDefault="00D56400" w:rsidP="00D341B3">
            <w:pPr>
              <w:spacing w:before="120" w:after="0" w:line="360" w:lineRule="exact"/>
              <w:jc w:val="right"/>
              <w:rPr>
                <w:szCs w:val="26"/>
              </w:rPr>
            </w:pPr>
            <w:r w:rsidRPr="00D2566A">
              <w:rPr>
                <w:szCs w:val="26"/>
              </w:rPr>
              <w:t>kW/hộ</w:t>
            </w:r>
          </w:p>
        </w:tc>
      </w:tr>
      <w:tr w:rsidR="00D2566A"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both"/>
              <w:rPr>
                <w:szCs w:val="26"/>
              </w:rPr>
            </w:pPr>
            <w:r w:rsidRPr="00D2566A">
              <w:rPr>
                <w:szCs w:val="26"/>
              </w:rPr>
              <w:t xml:space="preserve">Nhà liên kế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3</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kW/hộ</w:t>
            </w:r>
          </w:p>
        </w:tc>
      </w:tr>
      <w:tr w:rsidR="00D2566A" w:rsidRPr="00D2566A" w:rsidTr="008F4AEE">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szCs w:val="26"/>
              </w:rPr>
            </w:pPr>
            <w:r w:rsidRPr="00D2566A">
              <w:rPr>
                <w:szCs w:val="26"/>
              </w:rPr>
              <w:t>Công trình thương mại</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30</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W/m</w:t>
            </w:r>
            <w:r w:rsidRPr="00D2566A">
              <w:rPr>
                <w:szCs w:val="26"/>
                <w:vertAlign w:val="superscript"/>
              </w:rPr>
              <w:t>2</w:t>
            </w:r>
            <w:r w:rsidRPr="00D2566A">
              <w:rPr>
                <w:szCs w:val="26"/>
              </w:rPr>
              <w:t xml:space="preserve"> sàn</w:t>
            </w:r>
          </w:p>
        </w:tc>
      </w:tr>
      <w:tr w:rsidR="00D2566A" w:rsidRPr="00D2566A" w:rsidTr="008F4AEE">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szCs w:val="26"/>
              </w:rPr>
            </w:pPr>
            <w:r w:rsidRPr="00D2566A">
              <w:rPr>
                <w:szCs w:val="26"/>
              </w:rPr>
              <w:t>Hạ tầng kỹ thuật</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45</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W/m</w:t>
            </w:r>
            <w:r w:rsidRPr="00D2566A">
              <w:rPr>
                <w:szCs w:val="26"/>
                <w:vertAlign w:val="superscript"/>
              </w:rPr>
              <w:t>2</w:t>
            </w:r>
            <w:r w:rsidRPr="00D2566A">
              <w:rPr>
                <w:szCs w:val="26"/>
              </w:rPr>
              <w:t xml:space="preserve"> sàn</w:t>
            </w:r>
          </w:p>
        </w:tc>
      </w:tr>
      <w:tr w:rsidR="00D2566A" w:rsidRPr="00D2566A" w:rsidTr="008F4AEE">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szCs w:val="26"/>
              </w:rPr>
            </w:pPr>
            <w:r w:rsidRPr="00D2566A">
              <w:rPr>
                <w:szCs w:val="26"/>
              </w:rPr>
              <w:t>Giao thông</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316239" w:rsidP="00D341B3">
            <w:pPr>
              <w:spacing w:before="120" w:after="0" w:line="360" w:lineRule="exact"/>
              <w:jc w:val="right"/>
              <w:rPr>
                <w:szCs w:val="26"/>
              </w:rPr>
            </w:pPr>
            <w:r>
              <w:rPr>
                <w:szCs w:val="26"/>
              </w:rPr>
              <w:t>1</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W/m</w:t>
            </w:r>
            <w:r w:rsidRPr="00D2566A">
              <w:rPr>
                <w:szCs w:val="26"/>
                <w:vertAlign w:val="superscript"/>
              </w:rPr>
              <w:t>2</w:t>
            </w:r>
          </w:p>
        </w:tc>
      </w:tr>
      <w:tr w:rsidR="00D2566A" w:rsidRPr="00D2566A" w:rsidTr="008F4AEE">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szCs w:val="26"/>
              </w:rPr>
            </w:pPr>
            <w:r w:rsidRPr="00D2566A">
              <w:rPr>
                <w:szCs w:val="26"/>
              </w:rPr>
              <w:t>Cây xanh</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316239" w:rsidP="00D341B3">
            <w:pPr>
              <w:spacing w:before="120" w:after="0" w:line="360" w:lineRule="exact"/>
              <w:jc w:val="right"/>
              <w:rPr>
                <w:szCs w:val="26"/>
              </w:rPr>
            </w:pPr>
            <w:r>
              <w:rPr>
                <w:szCs w:val="26"/>
              </w:rPr>
              <w:t>0,5</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W/m</w:t>
            </w:r>
            <w:r w:rsidRPr="00D2566A">
              <w:rPr>
                <w:szCs w:val="26"/>
                <w:vertAlign w:val="superscript"/>
              </w:rPr>
              <w:t>2</w:t>
            </w:r>
          </w:p>
        </w:tc>
      </w:tr>
      <w:tr w:rsidR="00D2566A"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b/>
                <w:bCs/>
                <w:szCs w:val="26"/>
              </w:rPr>
            </w:pPr>
            <w:r w:rsidRPr="00D2566A">
              <w:rPr>
                <w:b/>
                <w:bCs/>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b/>
                <w:bCs/>
                <w:szCs w:val="26"/>
              </w:rPr>
            </w:pPr>
            <w:r w:rsidRPr="00D2566A">
              <w:rPr>
                <w:b/>
                <w:bCs/>
                <w:szCs w:val="26"/>
              </w:rPr>
              <w:t>Tiêu chuẩn rác thải &amp; vệ sinh môi trường</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rPr>
            </w:pPr>
            <w:r w:rsidRPr="00D2566A">
              <w:rPr>
                <w:b/>
                <w:bCs/>
                <w:szCs w:val="26"/>
              </w:rPr>
              <w:t>1</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rPr>
            </w:pPr>
            <w:r w:rsidRPr="00D2566A">
              <w:rPr>
                <w:b/>
                <w:bCs/>
                <w:szCs w:val="26"/>
              </w:rPr>
              <w:t>kg</w:t>
            </w:r>
          </w:p>
        </w:tc>
      </w:tr>
      <w:tr w:rsidR="00D2566A"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b/>
                <w:bCs/>
                <w:szCs w:val="26"/>
              </w:rPr>
            </w:pPr>
            <w:r w:rsidRPr="00D2566A">
              <w:rPr>
                <w:b/>
                <w:bCs/>
                <w:szCs w:val="26"/>
              </w:rPr>
              <w:t>5</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b/>
                <w:bCs/>
                <w:szCs w:val="26"/>
              </w:rPr>
            </w:pPr>
            <w:r w:rsidRPr="00D2566A">
              <w:rPr>
                <w:b/>
                <w:bCs/>
                <w:szCs w:val="26"/>
              </w:rPr>
              <w:t>Chỉ tiêu thông tin liên lạc</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rPr>
            </w:pPr>
            <w:r w:rsidRPr="00D2566A">
              <w:rPr>
                <w:b/>
                <w:bCs/>
                <w:szCs w:val="26"/>
              </w:rPr>
              <w:t> </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b/>
                <w:bCs/>
                <w:szCs w:val="26"/>
              </w:rPr>
            </w:pPr>
            <w:r w:rsidRPr="00D2566A">
              <w:rPr>
                <w:b/>
                <w:bCs/>
                <w:szCs w:val="26"/>
              </w:rPr>
              <w:t> </w:t>
            </w:r>
          </w:p>
        </w:tc>
      </w:tr>
      <w:tr w:rsidR="00D2566A"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both"/>
              <w:rPr>
                <w:szCs w:val="26"/>
              </w:rPr>
            </w:pPr>
            <w:r w:rsidRPr="00D2566A">
              <w:rPr>
                <w:szCs w:val="26"/>
              </w:rPr>
              <w:t>Nhà liên kế, biệt thự</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0,3</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TB/người</w:t>
            </w:r>
          </w:p>
        </w:tc>
      </w:tr>
      <w:tr w:rsidR="00D2566A"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szCs w:val="26"/>
              </w:rPr>
            </w:pPr>
            <w:r w:rsidRPr="00D2566A">
              <w:rPr>
                <w:szCs w:val="26"/>
              </w:rPr>
              <w:t>Công trình thương mại</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40</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TB/ha sàn</w:t>
            </w:r>
          </w:p>
        </w:tc>
      </w:tr>
      <w:tr w:rsidR="00D56400" w:rsidRPr="00D2566A" w:rsidTr="008F4AEE">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center"/>
              <w:rPr>
                <w:szCs w:val="26"/>
              </w:rPr>
            </w:pPr>
            <w:r w:rsidRPr="00D2566A">
              <w:rPr>
                <w:szCs w:val="26"/>
              </w:rPr>
              <w:t> </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rPr>
                <w:szCs w:val="26"/>
              </w:rPr>
            </w:pPr>
            <w:r w:rsidRPr="00D2566A">
              <w:rPr>
                <w:szCs w:val="26"/>
              </w:rPr>
              <w:t>Hạ tầng kỹ thuật</w:t>
            </w:r>
          </w:p>
        </w:tc>
        <w:tc>
          <w:tcPr>
            <w:tcW w:w="0" w:type="auto"/>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40</w:t>
            </w:r>
          </w:p>
        </w:tc>
        <w:tc>
          <w:tcPr>
            <w:tcW w:w="2849" w:type="dxa"/>
            <w:tcBorders>
              <w:top w:val="nil"/>
              <w:left w:val="nil"/>
              <w:bottom w:val="single" w:sz="4" w:space="0" w:color="auto"/>
              <w:right w:val="single" w:sz="4" w:space="0" w:color="auto"/>
            </w:tcBorders>
            <w:shd w:val="clear" w:color="auto" w:fill="auto"/>
            <w:vAlign w:val="center"/>
            <w:hideMark/>
          </w:tcPr>
          <w:p w:rsidR="00D56400" w:rsidRPr="00D2566A" w:rsidRDefault="00D56400" w:rsidP="00D341B3">
            <w:pPr>
              <w:spacing w:before="120" w:after="0" w:line="360" w:lineRule="exact"/>
              <w:jc w:val="right"/>
              <w:rPr>
                <w:szCs w:val="26"/>
              </w:rPr>
            </w:pPr>
            <w:r w:rsidRPr="00D2566A">
              <w:rPr>
                <w:szCs w:val="26"/>
              </w:rPr>
              <w:t>TB/ha sàn</w:t>
            </w:r>
          </w:p>
        </w:tc>
      </w:tr>
    </w:tbl>
    <w:p w:rsidR="00D341B3" w:rsidRPr="00D2566A" w:rsidRDefault="00D341B3" w:rsidP="00164AD4">
      <w:pPr>
        <w:pStyle w:val="Heading2"/>
        <w:spacing w:before="0"/>
        <w:jc w:val="both"/>
        <w:rPr>
          <w:rFonts w:ascii="Times New Roman" w:hAnsi="Times New Roman"/>
          <w:color w:val="auto"/>
          <w:lang w:val="sv-SE"/>
        </w:rPr>
      </w:pPr>
    </w:p>
    <w:p w:rsidR="00D341B3" w:rsidRPr="00D2566A" w:rsidRDefault="00D341B3" w:rsidP="00D341B3">
      <w:pPr>
        <w:rPr>
          <w:lang w:val="sv-SE"/>
        </w:rPr>
      </w:pPr>
    </w:p>
    <w:p w:rsidR="00344461" w:rsidRPr="00D2566A" w:rsidRDefault="00C91A64" w:rsidP="00164AD4">
      <w:pPr>
        <w:pStyle w:val="Heading2"/>
        <w:spacing w:before="0"/>
        <w:jc w:val="both"/>
        <w:rPr>
          <w:rFonts w:ascii="Times New Roman" w:hAnsi="Times New Roman"/>
          <w:color w:val="auto"/>
          <w:lang w:val="sv-SE"/>
        </w:rPr>
      </w:pPr>
      <w:bookmarkStart w:id="60" w:name="_Toc99867486"/>
      <w:r w:rsidRPr="00D2566A">
        <w:rPr>
          <w:rFonts w:ascii="Times New Roman" w:hAnsi="Times New Roman"/>
          <w:color w:val="auto"/>
          <w:lang w:val="sv-SE"/>
        </w:rPr>
        <w:lastRenderedPageBreak/>
        <w:t>CHƯƠNG 2</w:t>
      </w:r>
      <w:r w:rsidR="00344461" w:rsidRPr="00D2566A">
        <w:rPr>
          <w:rFonts w:ascii="Times New Roman" w:hAnsi="Times New Roman"/>
          <w:color w:val="auto"/>
          <w:lang w:val="sv-SE"/>
        </w:rPr>
        <w:t>: ĐỀ XUẤT PHƯƠNG ÁN</w:t>
      </w:r>
      <w:bookmarkEnd w:id="60"/>
      <w:r w:rsidR="00F64989" w:rsidRPr="00D2566A">
        <w:rPr>
          <w:rFonts w:ascii="Times New Roman" w:hAnsi="Times New Roman"/>
          <w:color w:val="auto"/>
          <w:lang w:val="sv-SE"/>
        </w:rPr>
        <w:t xml:space="preserve"> </w:t>
      </w:r>
      <w:r w:rsidR="00F64989" w:rsidRPr="00D2566A">
        <w:rPr>
          <w:rFonts w:ascii="Times New Roman" w:hAnsi="Times New Roman"/>
          <w:color w:val="auto"/>
          <w:lang w:val="sv-SE"/>
        </w:rPr>
        <w:tab/>
      </w:r>
    </w:p>
    <w:p w:rsidR="00344461" w:rsidRPr="00D2566A" w:rsidRDefault="00C91A64" w:rsidP="00164AD4">
      <w:pPr>
        <w:pStyle w:val="Heading2"/>
        <w:spacing w:before="0"/>
        <w:jc w:val="both"/>
        <w:rPr>
          <w:rFonts w:ascii="Times New Roman" w:hAnsi="Times New Roman"/>
          <w:color w:val="auto"/>
          <w:lang w:val="sv-SE"/>
        </w:rPr>
      </w:pPr>
      <w:bookmarkStart w:id="61" w:name="_Toc99867487"/>
      <w:r w:rsidRPr="00D2566A">
        <w:rPr>
          <w:rFonts w:ascii="Times New Roman" w:hAnsi="Times New Roman"/>
          <w:color w:val="auto"/>
          <w:lang w:val="sv-SE"/>
        </w:rPr>
        <w:t>2</w:t>
      </w:r>
      <w:r w:rsidR="00B70BFA" w:rsidRPr="00D2566A">
        <w:rPr>
          <w:rFonts w:ascii="Times New Roman" w:hAnsi="Times New Roman"/>
          <w:color w:val="auto"/>
          <w:lang w:val="sv-SE"/>
        </w:rPr>
        <w:t>.</w:t>
      </w:r>
      <w:r w:rsidR="00344461" w:rsidRPr="00D2566A">
        <w:rPr>
          <w:rFonts w:ascii="Times New Roman" w:hAnsi="Times New Roman"/>
          <w:color w:val="auto"/>
          <w:lang w:val="sv-SE"/>
        </w:rPr>
        <w:t>1. Quan điểm lập quy hoạch</w:t>
      </w:r>
      <w:bookmarkEnd w:id="61"/>
    </w:p>
    <w:p w:rsidR="00420570" w:rsidRPr="00D2566A" w:rsidRDefault="00420570" w:rsidP="00C3482D">
      <w:pPr>
        <w:pStyle w:val="m"/>
        <w:numPr>
          <w:ilvl w:val="0"/>
          <w:numId w:val="4"/>
        </w:numPr>
        <w:spacing w:line="360" w:lineRule="auto"/>
        <w:rPr>
          <w:spacing w:val="-6"/>
          <w:lang w:val="it-IT"/>
        </w:rPr>
      </w:pPr>
      <w:r w:rsidRPr="00D2566A">
        <w:rPr>
          <w:spacing w:val="-6"/>
          <w:lang w:val="it-IT"/>
        </w:rPr>
        <w:t>Chức năng khu quy hoạch là khu dân cư với loại hình là nhà ở thấp tầng;</w:t>
      </w:r>
    </w:p>
    <w:p w:rsidR="00C3482D" w:rsidRPr="00D2566A" w:rsidRDefault="00DD2CDA" w:rsidP="00DD2CDA">
      <w:pPr>
        <w:pStyle w:val="m"/>
        <w:numPr>
          <w:ilvl w:val="0"/>
          <w:numId w:val="4"/>
        </w:numPr>
        <w:spacing w:line="360" w:lineRule="auto"/>
        <w:rPr>
          <w:spacing w:val="-6"/>
          <w:lang w:val="it-IT"/>
        </w:rPr>
      </w:pPr>
      <w:r w:rsidRPr="00D2566A">
        <w:rPr>
          <w:spacing w:val="-6"/>
          <w:lang w:val="it-IT"/>
        </w:rPr>
        <w:t>Hệ thống hạ tầng xã hội được xây dựng đầy đủ, hoàn chỉnh và phù hợp với tiêu chuẩn trong khu dân cư.</w:t>
      </w:r>
    </w:p>
    <w:p w:rsidR="00DD2CDA" w:rsidRPr="00D2566A" w:rsidRDefault="00DD2CDA" w:rsidP="00DD2CDA">
      <w:pPr>
        <w:pStyle w:val="m"/>
        <w:numPr>
          <w:ilvl w:val="0"/>
          <w:numId w:val="4"/>
        </w:numPr>
        <w:spacing w:line="360" w:lineRule="auto"/>
        <w:rPr>
          <w:spacing w:val="-6"/>
          <w:lang w:val="it-IT"/>
        </w:rPr>
      </w:pPr>
      <w:r w:rsidRPr="00D2566A">
        <w:rPr>
          <w:spacing w:val="-6"/>
          <w:lang w:val="it-IT"/>
        </w:rPr>
        <w:t>Đáp ứng nhu cầu bố trí tái định cư, vị trí bố trí tái định cư phù hợp,</w:t>
      </w:r>
      <w:r w:rsidR="00236725" w:rsidRPr="00D2566A">
        <w:rPr>
          <w:spacing w:val="-6"/>
          <w:lang w:val="it-IT"/>
        </w:rPr>
        <w:t xml:space="preserve"> </w:t>
      </w:r>
      <w:r w:rsidRPr="00D2566A">
        <w:rPr>
          <w:spacing w:val="-6"/>
          <w:lang w:val="it-IT"/>
        </w:rPr>
        <w:t>để công tác thu hồi đất được sự đồng thuận của người dân.</w:t>
      </w:r>
    </w:p>
    <w:p w:rsidR="00344461" w:rsidRPr="00D2566A" w:rsidRDefault="00C91A64" w:rsidP="00164AD4">
      <w:pPr>
        <w:pStyle w:val="Heading2"/>
        <w:spacing w:before="0"/>
        <w:jc w:val="both"/>
        <w:rPr>
          <w:rFonts w:ascii="Times New Roman" w:hAnsi="Times New Roman"/>
          <w:color w:val="auto"/>
          <w:lang w:val="sv-SE"/>
        </w:rPr>
      </w:pPr>
      <w:bookmarkStart w:id="62" w:name="_Toc99867488"/>
      <w:r w:rsidRPr="00D2566A">
        <w:rPr>
          <w:rFonts w:ascii="Times New Roman" w:hAnsi="Times New Roman"/>
          <w:color w:val="auto"/>
          <w:lang w:val="sv-SE"/>
        </w:rPr>
        <w:t>2</w:t>
      </w:r>
      <w:r w:rsidR="00B70BFA" w:rsidRPr="00D2566A">
        <w:rPr>
          <w:rFonts w:ascii="Times New Roman" w:hAnsi="Times New Roman"/>
          <w:color w:val="auto"/>
          <w:lang w:val="sv-SE"/>
        </w:rPr>
        <w:t>.</w:t>
      </w:r>
      <w:r w:rsidR="00344461" w:rsidRPr="00D2566A">
        <w:rPr>
          <w:rFonts w:ascii="Times New Roman" w:hAnsi="Times New Roman"/>
          <w:color w:val="auto"/>
          <w:lang w:val="sv-SE"/>
        </w:rPr>
        <w:t>2. Nguyên tắc lập quy hoạch</w:t>
      </w:r>
      <w:bookmarkEnd w:id="62"/>
    </w:p>
    <w:p w:rsidR="00DD2CDA" w:rsidRPr="00D2566A" w:rsidRDefault="00DD2CDA" w:rsidP="00DD2CDA">
      <w:pPr>
        <w:pStyle w:val="m"/>
        <w:numPr>
          <w:ilvl w:val="0"/>
          <w:numId w:val="4"/>
        </w:numPr>
        <w:spacing w:line="360" w:lineRule="auto"/>
        <w:rPr>
          <w:spacing w:val="-6"/>
          <w:lang w:val="it-IT"/>
        </w:rPr>
      </w:pPr>
      <w:r w:rsidRPr="00D2566A">
        <w:rPr>
          <w:i/>
          <w:spacing w:val="-6"/>
          <w:lang w:val="it-IT"/>
        </w:rPr>
        <w:t>Ranh giới:</w:t>
      </w:r>
      <w:r w:rsidRPr="00D2566A">
        <w:rPr>
          <w:spacing w:val="-6"/>
          <w:lang w:val="it-IT"/>
        </w:rPr>
        <w:t xml:space="preserve"> Đảm bảo diện tích ranh dự án đã được chấp thuận chủ trương đầu tư và phê duyệt của cấp có thẩm quyền cho đồ án.</w:t>
      </w:r>
      <w:r w:rsidR="001C072C" w:rsidRPr="001C072C">
        <w:rPr>
          <w:b/>
          <w:noProof/>
          <w:sz w:val="28"/>
          <w:szCs w:val="28"/>
          <w:lang w:val="vi-VN" w:eastAsia="vi-VN"/>
        </w:rPr>
        <w:t xml:space="preserve"> </w:t>
      </w:r>
    </w:p>
    <w:p w:rsidR="00DD2CDA" w:rsidRPr="00D2566A" w:rsidRDefault="00DD2CDA" w:rsidP="00DD2CDA">
      <w:pPr>
        <w:pStyle w:val="m"/>
        <w:numPr>
          <w:ilvl w:val="0"/>
          <w:numId w:val="4"/>
        </w:numPr>
        <w:spacing w:line="360" w:lineRule="auto"/>
        <w:rPr>
          <w:spacing w:val="-6"/>
          <w:lang w:val="it-IT"/>
        </w:rPr>
      </w:pPr>
      <w:r w:rsidRPr="00D2566A">
        <w:rPr>
          <w:i/>
          <w:spacing w:val="-6"/>
          <w:lang w:val="it-IT"/>
        </w:rPr>
        <w:t>Chức năng:</w:t>
      </w:r>
      <w:r w:rsidRPr="00D2566A">
        <w:rPr>
          <w:spacing w:val="-6"/>
          <w:lang w:val="it-IT"/>
        </w:rPr>
        <w:t xml:space="preserve"> tuân thủ các chức năng phù hợp cho một khu dân cư.</w:t>
      </w:r>
    </w:p>
    <w:p w:rsidR="00344461" w:rsidRPr="00D2566A" w:rsidRDefault="00C91A64" w:rsidP="00164AD4">
      <w:pPr>
        <w:pStyle w:val="Heading2"/>
        <w:spacing w:before="0"/>
        <w:jc w:val="both"/>
        <w:rPr>
          <w:rFonts w:ascii="Times New Roman" w:hAnsi="Times New Roman"/>
          <w:color w:val="auto"/>
          <w:lang w:val="sv-SE"/>
        </w:rPr>
      </w:pPr>
      <w:bookmarkStart w:id="63" w:name="_Toc99867489"/>
      <w:r w:rsidRPr="00D2566A">
        <w:rPr>
          <w:rFonts w:ascii="Times New Roman" w:hAnsi="Times New Roman"/>
          <w:color w:val="auto"/>
          <w:lang w:val="sv-SE"/>
        </w:rPr>
        <w:t>2</w:t>
      </w:r>
      <w:r w:rsidR="00B70BFA" w:rsidRPr="00D2566A">
        <w:rPr>
          <w:rFonts w:ascii="Times New Roman" w:hAnsi="Times New Roman"/>
          <w:color w:val="auto"/>
          <w:lang w:val="sv-SE"/>
        </w:rPr>
        <w:t>.</w:t>
      </w:r>
      <w:r w:rsidR="00344461" w:rsidRPr="00D2566A">
        <w:rPr>
          <w:rFonts w:ascii="Times New Roman" w:hAnsi="Times New Roman"/>
          <w:color w:val="auto"/>
          <w:lang w:val="sv-SE"/>
        </w:rPr>
        <w:t>3. Cơ cấu sử dụng đất đề xuất</w:t>
      </w:r>
      <w:bookmarkEnd w:id="63"/>
    </w:p>
    <w:tbl>
      <w:tblPr>
        <w:tblStyle w:val="TableGrid"/>
        <w:tblW w:w="9545" w:type="dxa"/>
        <w:jc w:val="center"/>
        <w:tblLook w:val="04A0" w:firstRow="1" w:lastRow="0" w:firstColumn="1" w:lastColumn="0" w:noHBand="0" w:noVBand="1"/>
      </w:tblPr>
      <w:tblGrid>
        <w:gridCol w:w="9545"/>
      </w:tblGrid>
      <w:tr w:rsidR="00D2566A" w:rsidRPr="00D2566A" w:rsidTr="001A6E95">
        <w:trPr>
          <w:trHeight w:val="6479"/>
          <w:jc w:val="center"/>
        </w:trPr>
        <w:tc>
          <w:tcPr>
            <w:tcW w:w="9545" w:type="dxa"/>
          </w:tcPr>
          <w:p w:rsidR="001A6E95" w:rsidRPr="008A64B6" w:rsidRDefault="001A6E95" w:rsidP="00E0512A">
            <w:pPr>
              <w:spacing w:after="0"/>
              <w:ind w:firstLine="324"/>
              <w:rPr>
                <w:noProof/>
                <w:sz w:val="10"/>
                <w:szCs w:val="10"/>
                <w:lang w:val="it-IT"/>
              </w:rPr>
            </w:pPr>
          </w:p>
          <w:p w:rsidR="00DD2CDA" w:rsidRPr="00D2566A" w:rsidRDefault="001C072C" w:rsidP="00E0512A">
            <w:pPr>
              <w:spacing w:after="0"/>
              <w:ind w:firstLine="324"/>
              <w:rPr>
                <w:szCs w:val="26"/>
                <w:lang w:val="sv-SE"/>
              </w:rPr>
            </w:pPr>
            <w:r w:rsidRPr="00D2566A">
              <w:rPr>
                <w:b/>
                <w:noProof/>
                <w:sz w:val="28"/>
                <w:szCs w:val="28"/>
                <w:lang w:val="vi-VN" w:eastAsia="vi-VN"/>
              </w:rPr>
              <mc:AlternateContent>
                <mc:Choice Requires="wps">
                  <w:drawing>
                    <wp:anchor distT="0" distB="0" distL="114300" distR="114300" simplePos="0" relativeHeight="251662336" behindDoc="0" locked="0" layoutInCell="1" allowOverlap="1" wp14:anchorId="6F801B49" wp14:editId="20A3A101">
                      <wp:simplePos x="0" y="0"/>
                      <wp:positionH relativeFrom="column">
                        <wp:posOffset>176530</wp:posOffset>
                      </wp:positionH>
                      <wp:positionV relativeFrom="paragraph">
                        <wp:posOffset>95885</wp:posOffset>
                      </wp:positionV>
                      <wp:extent cx="1280160" cy="190500"/>
                      <wp:effectExtent l="0" t="0" r="0" b="0"/>
                      <wp:wrapNone/>
                      <wp:docPr id="3" name="Rectangle 3"/>
                      <wp:cNvGraphicFramePr/>
                      <a:graphic xmlns:a="http://schemas.openxmlformats.org/drawingml/2006/main">
                        <a:graphicData uri="http://schemas.microsoft.com/office/word/2010/wordprocessingShape">
                          <wps:wsp>
                            <wps:cNvSpPr/>
                            <wps:spPr>
                              <a:xfrm>
                                <a:off x="0" y="0"/>
                                <a:ext cx="128016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24199" id="Rectangle 3" o:spid="_x0000_s1026" style="position:absolute;margin-left:13.9pt;margin-top:7.55pt;width:100.8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" fillcolor="window" stroked="f" strokeweight="2pt"/>
                  </w:pict>
                </mc:Fallback>
              </mc:AlternateContent>
            </w:r>
            <w:r w:rsidR="00953E49" w:rsidRPr="00D2566A">
              <w:rPr>
                <w:noProof/>
                <w:lang w:val="vi-VN" w:eastAsia="vi-VN"/>
              </w:rPr>
              <w:drawing>
                <wp:inline distT="0" distB="0" distL="0" distR="0">
                  <wp:extent cx="5363845" cy="450342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610" t="6564" r="16705" b="8673"/>
                          <a:stretch/>
                        </pic:blipFill>
                        <pic:spPr bwMode="auto">
                          <a:xfrm>
                            <a:off x="0" y="0"/>
                            <a:ext cx="5369988" cy="450857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B02A2" w:rsidRPr="00D2566A" w:rsidRDefault="00AB02A2" w:rsidP="00F01DD4">
      <w:pPr>
        <w:pStyle w:val="Caption"/>
        <w:spacing w:before="120" w:after="0"/>
        <w:jc w:val="center"/>
        <w:rPr>
          <w:b w:val="0"/>
          <w:sz w:val="26"/>
          <w:szCs w:val="26"/>
        </w:rPr>
      </w:pPr>
      <w:bookmarkStart w:id="64" w:name="_Toc96837336"/>
      <w:r w:rsidRPr="00D2566A">
        <w:rPr>
          <w:b w:val="0"/>
          <w:sz w:val="26"/>
          <w:szCs w:val="26"/>
        </w:rPr>
        <w:t xml:space="preserve">Hình </w:t>
      </w:r>
      <w:r w:rsidRPr="00D2566A">
        <w:rPr>
          <w:b w:val="0"/>
          <w:sz w:val="26"/>
          <w:szCs w:val="26"/>
        </w:rPr>
        <w:fldChar w:fldCharType="begin"/>
      </w:r>
      <w:r w:rsidRPr="00D2566A">
        <w:rPr>
          <w:b w:val="0"/>
          <w:sz w:val="26"/>
          <w:szCs w:val="26"/>
        </w:rPr>
        <w:instrText xml:space="preserve"> SEQ Hình \* ARABIC </w:instrText>
      </w:r>
      <w:r w:rsidRPr="00D2566A">
        <w:rPr>
          <w:b w:val="0"/>
          <w:sz w:val="26"/>
          <w:szCs w:val="26"/>
        </w:rPr>
        <w:fldChar w:fldCharType="separate"/>
      </w:r>
      <w:r w:rsidR="00B63BE7">
        <w:rPr>
          <w:b w:val="0"/>
          <w:noProof/>
          <w:sz w:val="26"/>
          <w:szCs w:val="26"/>
        </w:rPr>
        <w:t>5</w:t>
      </w:r>
      <w:r w:rsidRPr="00D2566A">
        <w:rPr>
          <w:b w:val="0"/>
          <w:sz w:val="26"/>
          <w:szCs w:val="26"/>
        </w:rPr>
        <w:fldChar w:fldCharType="end"/>
      </w:r>
      <w:r w:rsidRPr="00D2566A">
        <w:rPr>
          <w:b w:val="0"/>
          <w:sz w:val="26"/>
          <w:szCs w:val="26"/>
          <w:lang w:val="vi-VN"/>
        </w:rPr>
        <w:t xml:space="preserve">: </w:t>
      </w:r>
      <w:r w:rsidRPr="00D2566A">
        <w:rPr>
          <w:b w:val="0"/>
          <w:sz w:val="26"/>
          <w:szCs w:val="26"/>
        </w:rPr>
        <w:t>Bản đồ cơ cấu sử dụng đất</w:t>
      </w:r>
      <w:bookmarkEnd w:id="64"/>
    </w:p>
    <w:p w:rsidR="007717CF" w:rsidRPr="00D2566A" w:rsidRDefault="00DD2CDA" w:rsidP="007717CF">
      <w:pPr>
        <w:pStyle w:val="ListParagraph"/>
        <w:spacing w:after="120"/>
        <w:jc w:val="both"/>
        <w:rPr>
          <w:b/>
          <w:bCs/>
          <w:szCs w:val="26"/>
          <w:lang w:val="it-IT"/>
        </w:rPr>
      </w:pPr>
      <w:r w:rsidRPr="00D2566A">
        <w:rPr>
          <w:b/>
          <w:bCs/>
          <w:szCs w:val="26"/>
          <w:lang w:val="it-IT"/>
        </w:rPr>
        <w:lastRenderedPageBreak/>
        <w:t>Cơ cấu sử dụng đất đề xuất có những đặc điểm sau:</w:t>
      </w:r>
    </w:p>
    <w:p w:rsidR="007717CF" w:rsidRPr="00D2566A" w:rsidRDefault="007717CF" w:rsidP="007717CF">
      <w:pPr>
        <w:pStyle w:val="m"/>
        <w:numPr>
          <w:ilvl w:val="0"/>
          <w:numId w:val="32"/>
        </w:numPr>
        <w:spacing w:line="360" w:lineRule="auto"/>
        <w:rPr>
          <w:highlight w:val="white"/>
          <w:lang w:val="it-IT"/>
        </w:rPr>
      </w:pPr>
      <w:r w:rsidRPr="00D2566A">
        <w:rPr>
          <w:highlight w:val="white"/>
          <w:lang w:val="it-IT"/>
        </w:rPr>
        <w:t>Giao thông</w:t>
      </w:r>
      <w:r w:rsidR="005E3AFB" w:rsidRPr="00D2566A">
        <w:rPr>
          <w:highlight w:val="white"/>
          <w:lang w:val="it-IT"/>
        </w:rPr>
        <w:t xml:space="preserve"> c</w:t>
      </w:r>
      <w:r w:rsidRPr="00D2566A">
        <w:rPr>
          <w:highlight w:val="white"/>
          <w:lang w:val="it-IT"/>
        </w:rPr>
        <w:t>ó sự liên kết, kết nối giữa mạng lưới giao thông bên ngoài và trong khu vực;</w:t>
      </w:r>
    </w:p>
    <w:p w:rsidR="007717CF" w:rsidRPr="00D2566A" w:rsidRDefault="007717CF" w:rsidP="007717CF">
      <w:pPr>
        <w:pStyle w:val="ListParagraph"/>
        <w:widowControl w:val="0"/>
        <w:numPr>
          <w:ilvl w:val="0"/>
          <w:numId w:val="32"/>
        </w:numPr>
        <w:tabs>
          <w:tab w:val="left" w:pos="0"/>
          <w:tab w:val="left" w:pos="720"/>
        </w:tabs>
        <w:spacing w:after="0"/>
        <w:jc w:val="both"/>
        <w:rPr>
          <w:rFonts w:eastAsia="Times New Roman"/>
          <w:noProof/>
          <w:szCs w:val="26"/>
          <w:lang w:val="it-IT"/>
        </w:rPr>
      </w:pPr>
      <w:r w:rsidRPr="00D2566A">
        <w:rPr>
          <w:rFonts w:eastAsia="Times New Roman"/>
          <w:noProof/>
          <w:szCs w:val="26"/>
          <w:lang w:val="it-IT"/>
        </w:rPr>
        <w:t>Tất cả các lô đất ở trong dự án đều có khoảng lùi trước tối thiểu 3m, nhằm tạo cảnh quan xanh cho dự án, đồng thời tạo không gian thoáng đãng cho từng lô đất.</w:t>
      </w:r>
    </w:p>
    <w:p w:rsidR="007717CF" w:rsidRPr="00D2566A" w:rsidRDefault="007717CF" w:rsidP="007717CF">
      <w:pPr>
        <w:pStyle w:val="ListParagraph"/>
        <w:widowControl w:val="0"/>
        <w:numPr>
          <w:ilvl w:val="0"/>
          <w:numId w:val="32"/>
        </w:numPr>
        <w:tabs>
          <w:tab w:val="left" w:pos="0"/>
          <w:tab w:val="left" w:pos="720"/>
        </w:tabs>
        <w:spacing w:after="0"/>
        <w:jc w:val="both"/>
        <w:rPr>
          <w:rFonts w:eastAsia="Times New Roman"/>
          <w:noProof/>
          <w:szCs w:val="26"/>
          <w:lang w:val="it-IT"/>
        </w:rPr>
      </w:pPr>
      <w:r w:rsidRPr="00D2566A">
        <w:rPr>
          <w:rFonts w:eastAsia="Times New Roman"/>
          <w:noProof/>
          <w:szCs w:val="26"/>
          <w:lang w:val="it-IT"/>
        </w:rPr>
        <w:t xml:space="preserve">Bên cạnh đó, trong khu quy hoạch sẽ có </w:t>
      </w:r>
      <w:r w:rsidR="00DE2233" w:rsidRPr="00D2566A">
        <w:rPr>
          <w:rFonts w:eastAsia="Times New Roman"/>
          <w:noProof/>
          <w:szCs w:val="26"/>
          <w:lang w:val="it-IT"/>
        </w:rPr>
        <w:t>6</w:t>
      </w:r>
      <w:r w:rsidRPr="00D2566A">
        <w:rPr>
          <w:rFonts w:eastAsia="Times New Roman"/>
          <w:noProof/>
          <w:szCs w:val="26"/>
          <w:lang w:val="it-IT"/>
        </w:rPr>
        <w:t xml:space="preserve"> mảng cây xanh lớn nhỏ, trong đó mảng cây xanh lớn nằm dọc dường D2 (193,87 m2), sẽ là nơi thư giãn, dạo chơi cũng như tập TDTT của người dân trong khu vực. Đồng thời mảng xanh này sẽ kết hợp với công trình dịch vụ tạo thành điểm nhấn của khu vực.</w:t>
      </w:r>
    </w:p>
    <w:p w:rsidR="007717CF" w:rsidRPr="00D2566A" w:rsidRDefault="00D56400" w:rsidP="0023174B">
      <w:pPr>
        <w:pStyle w:val="ListParagraph"/>
        <w:numPr>
          <w:ilvl w:val="0"/>
          <w:numId w:val="32"/>
        </w:numPr>
        <w:jc w:val="both"/>
        <w:rPr>
          <w:rFonts w:eastAsia="Times New Roman"/>
          <w:noProof/>
          <w:szCs w:val="26"/>
          <w:lang w:val="it-IT"/>
        </w:rPr>
      </w:pPr>
      <w:r w:rsidRPr="00D2566A">
        <w:rPr>
          <w:rFonts w:eastAsia="Times New Roman"/>
          <w:noProof/>
          <w:szCs w:val="26"/>
          <w:lang w:val="it-IT"/>
        </w:rPr>
        <w:t>Công viên cây xanh có quy mô đủ, đảm bảo đáp ứng cho khu vực quy hoạch.</w:t>
      </w:r>
      <w:r w:rsidR="00DB2DAD" w:rsidRPr="00D2566A">
        <w:rPr>
          <w:rFonts w:eastAsia="Times New Roman"/>
          <w:noProof/>
          <w:szCs w:val="26"/>
          <w:lang w:val="it-IT"/>
        </w:rPr>
        <w:t xml:space="preserve"> </w:t>
      </w:r>
      <w:r w:rsidR="00DB2DAD" w:rsidRPr="00D2566A">
        <w:rPr>
          <w:rFonts w:eastAsia="Times New Roman"/>
          <w:bCs/>
          <w:iCs/>
          <w:noProof/>
          <w:szCs w:val="26"/>
          <w:lang w:val="it-IT"/>
        </w:rPr>
        <w:t xml:space="preserve">Trong đó, </w:t>
      </w:r>
      <w:r w:rsidR="007717CF" w:rsidRPr="00D2566A">
        <w:rPr>
          <w:rFonts w:eastAsia="Times New Roman"/>
          <w:bCs/>
          <w:iCs/>
          <w:noProof/>
          <w:szCs w:val="26"/>
          <w:lang w:val="it-IT"/>
        </w:rPr>
        <w:t>hệ thống XLNT nằm phía Bắc của dự án</w:t>
      </w:r>
      <w:r w:rsidR="00DB2DAD" w:rsidRPr="00D2566A">
        <w:rPr>
          <w:rFonts w:eastAsia="Times New Roman"/>
          <w:bCs/>
          <w:iCs/>
          <w:noProof/>
          <w:szCs w:val="26"/>
          <w:lang w:val="it-IT"/>
        </w:rPr>
        <w:t xml:space="preserve"> được xây dựng ngầm</w:t>
      </w:r>
      <w:r w:rsidR="0023174B" w:rsidRPr="00D2566A">
        <w:rPr>
          <w:rFonts w:eastAsia="Times New Roman"/>
          <w:bCs/>
          <w:iCs/>
          <w:noProof/>
          <w:szCs w:val="26"/>
          <w:lang w:val="it-IT"/>
        </w:rPr>
        <w:t xml:space="preserve"> trong khu cây xanh (404.8 m2)</w:t>
      </w:r>
      <w:r w:rsidR="007717CF" w:rsidRPr="00D2566A">
        <w:rPr>
          <w:rFonts w:eastAsia="Times New Roman"/>
          <w:bCs/>
          <w:iCs/>
          <w:noProof/>
          <w:szCs w:val="26"/>
          <w:lang w:val="it-IT"/>
        </w:rPr>
        <w:t>,</w:t>
      </w:r>
      <w:r w:rsidR="007717CF" w:rsidRPr="00D2566A">
        <w:rPr>
          <w:rFonts w:eastAsia="Times New Roman"/>
          <w:noProof/>
          <w:szCs w:val="26"/>
          <w:lang w:val="it-IT"/>
        </w:rPr>
        <w:t xml:space="preserve"> </w:t>
      </w:r>
      <w:r w:rsidR="00DB2DAD" w:rsidRPr="00D2566A">
        <w:rPr>
          <w:rFonts w:eastAsia="Times New Roman"/>
          <w:noProof/>
          <w:szCs w:val="26"/>
          <w:lang w:val="it-IT"/>
        </w:rPr>
        <w:t>đấu nối với hệ thống thoát nước thải của Khu dân cư Hồng Thuận Phong</w:t>
      </w:r>
      <w:r w:rsidR="007717CF" w:rsidRPr="00D2566A">
        <w:rPr>
          <w:rFonts w:eastAsia="Times New Roman"/>
          <w:noProof/>
          <w:szCs w:val="26"/>
          <w:lang w:val="it-IT"/>
        </w:rPr>
        <w:t xml:space="preserve"> trước khi thải ra hệ thống xử lý nước thải chung theo quy hoạch chi tiết </w:t>
      </w:r>
      <w:r w:rsidR="007412F6" w:rsidRPr="00D2566A">
        <w:rPr>
          <w:rFonts w:eastAsia="Times New Roman"/>
          <w:noProof/>
          <w:szCs w:val="26"/>
          <w:lang w:val="it-IT"/>
        </w:rPr>
        <w:t xml:space="preserve">được duyệt số 997/QĐ_UBND ngày 22/2/2019 và </w:t>
      </w:r>
      <w:r w:rsidR="00DB2DAD" w:rsidRPr="00D2566A">
        <w:rPr>
          <w:rFonts w:eastAsia="Times New Roman"/>
          <w:noProof/>
          <w:szCs w:val="26"/>
          <w:lang w:val="it-IT"/>
        </w:rPr>
        <w:t>số 2117/QĐ_UBND ngày 7/4/2020</w:t>
      </w:r>
      <w:r w:rsidR="007412F6" w:rsidRPr="00D2566A">
        <w:rPr>
          <w:rFonts w:eastAsia="Times New Roman"/>
          <w:noProof/>
          <w:szCs w:val="26"/>
          <w:lang w:val="it-IT"/>
        </w:rPr>
        <w:t xml:space="preserve"> của UBND huyện Cần Giuộc</w:t>
      </w:r>
      <w:r w:rsidR="007717CF" w:rsidRPr="00D2566A">
        <w:rPr>
          <w:rFonts w:eastAsia="Times New Roman"/>
          <w:noProof/>
          <w:szCs w:val="26"/>
          <w:lang w:val="it-IT"/>
        </w:rPr>
        <w:t xml:space="preserve">, đồng thời đảm bảo khoảng cách về an toàn môi trường. </w:t>
      </w:r>
    </w:p>
    <w:p w:rsidR="007717CF" w:rsidRPr="008A64B6" w:rsidRDefault="007717CF" w:rsidP="007717CF">
      <w:pPr>
        <w:pStyle w:val="ListParagraph"/>
        <w:widowControl w:val="0"/>
        <w:numPr>
          <w:ilvl w:val="0"/>
          <w:numId w:val="32"/>
        </w:numPr>
        <w:tabs>
          <w:tab w:val="left" w:pos="0"/>
          <w:tab w:val="left" w:pos="720"/>
        </w:tabs>
        <w:spacing w:after="0"/>
        <w:jc w:val="both"/>
        <w:rPr>
          <w:rFonts w:eastAsia="Times New Roman"/>
          <w:noProof/>
          <w:szCs w:val="26"/>
          <w:lang w:val="it-IT"/>
        </w:rPr>
      </w:pPr>
      <w:r w:rsidRPr="008A64B6">
        <w:rPr>
          <w:rFonts w:eastAsia="Times New Roman"/>
          <w:noProof/>
          <w:szCs w:val="26"/>
          <w:lang w:val="it-IT"/>
        </w:rPr>
        <w:t>Khu vực quy hoạch chia làm 2 khu ở</w:t>
      </w:r>
      <w:r w:rsidR="004A1A04" w:rsidRPr="008A64B6">
        <w:rPr>
          <w:rFonts w:eastAsia="Times New Roman"/>
          <w:noProof/>
          <w:szCs w:val="26"/>
          <w:lang w:val="it-IT"/>
        </w:rPr>
        <w:t xml:space="preserve"> chính</w:t>
      </w:r>
      <w:r w:rsidRPr="008A64B6">
        <w:rPr>
          <w:rFonts w:eastAsia="Times New Roman"/>
          <w:noProof/>
          <w:szCs w:val="26"/>
          <w:lang w:val="it-IT"/>
        </w:rPr>
        <w:t>:</w:t>
      </w:r>
    </w:p>
    <w:p w:rsidR="007717CF" w:rsidRPr="008A64B6" w:rsidRDefault="007717CF" w:rsidP="00F64989">
      <w:pPr>
        <w:pStyle w:val="ListParagraph"/>
        <w:widowControl w:val="0"/>
        <w:numPr>
          <w:ilvl w:val="0"/>
          <w:numId w:val="35"/>
        </w:numPr>
        <w:spacing w:after="0"/>
        <w:ind w:left="720" w:firstLine="450"/>
        <w:jc w:val="both"/>
        <w:rPr>
          <w:rFonts w:eastAsia="Times New Roman"/>
          <w:noProof/>
          <w:szCs w:val="26"/>
          <w:lang w:val="it-IT"/>
        </w:rPr>
      </w:pPr>
      <w:r w:rsidRPr="008A64B6">
        <w:rPr>
          <w:rFonts w:eastAsia="Times New Roman"/>
          <w:b/>
          <w:bCs/>
          <w:noProof/>
          <w:szCs w:val="26"/>
          <w:lang w:val="it-IT"/>
        </w:rPr>
        <w:t xml:space="preserve">Khu biệt thự </w:t>
      </w:r>
      <w:r w:rsidRPr="008A64B6">
        <w:rPr>
          <w:rFonts w:eastAsia="Times New Roman"/>
          <w:noProof/>
          <w:szCs w:val="26"/>
          <w:lang w:val="it-IT"/>
        </w:rPr>
        <w:t xml:space="preserve">bố trí phía Bắc của dự án quy hoạch, được bố trí biệt lập gồm 3 block, có cổng kiểm soát ra vào. Loại hình nhà biệt thự song lập, được xây dựng theo kiến trúc bán cổ điển, chiều rộng của lô biệt thự phần lớn là </w:t>
      </w:r>
      <w:r w:rsidR="004A1A04" w:rsidRPr="008A64B6">
        <w:rPr>
          <w:rFonts w:eastAsia="Times New Roman"/>
          <w:noProof/>
          <w:szCs w:val="26"/>
          <w:lang w:val="it-IT"/>
        </w:rPr>
        <w:t>8</w:t>
      </w:r>
      <w:r w:rsidRPr="008A64B6">
        <w:rPr>
          <w:rFonts w:eastAsia="Times New Roman"/>
          <w:noProof/>
          <w:szCs w:val="26"/>
          <w:lang w:val="it-IT"/>
        </w:rPr>
        <w:t>m</w:t>
      </w:r>
      <w:r w:rsidR="00DE2233" w:rsidRPr="008A64B6">
        <w:rPr>
          <w:rFonts w:eastAsia="Times New Roman"/>
          <w:noProof/>
          <w:szCs w:val="26"/>
          <w:lang w:val="it-IT"/>
        </w:rPr>
        <w:t>, t</w:t>
      </w:r>
      <w:r w:rsidRPr="008A64B6">
        <w:rPr>
          <w:rFonts w:eastAsia="Times New Roman"/>
          <w:noProof/>
          <w:szCs w:val="26"/>
          <w:lang w:val="it-IT"/>
        </w:rPr>
        <w:t>ầng cao</w:t>
      </w:r>
      <w:r w:rsidR="00DE2233" w:rsidRPr="008A64B6">
        <w:rPr>
          <w:rFonts w:eastAsia="Times New Roman"/>
          <w:noProof/>
          <w:szCs w:val="26"/>
          <w:lang w:val="it-IT"/>
        </w:rPr>
        <w:t xml:space="preserve"> tối đa là</w:t>
      </w:r>
      <w:r w:rsidRPr="008A64B6">
        <w:rPr>
          <w:rFonts w:eastAsia="Times New Roman"/>
          <w:noProof/>
          <w:szCs w:val="26"/>
          <w:lang w:val="it-IT"/>
        </w:rPr>
        <w:t xml:space="preserve"> </w:t>
      </w:r>
      <w:r w:rsidR="002F0A36" w:rsidRPr="008A64B6">
        <w:rPr>
          <w:rFonts w:eastAsia="Times New Roman"/>
          <w:noProof/>
          <w:szCs w:val="26"/>
          <w:lang w:val="it-IT"/>
        </w:rPr>
        <w:t>4</w:t>
      </w:r>
      <w:r w:rsidRPr="008A64B6">
        <w:rPr>
          <w:rFonts w:eastAsia="Times New Roman"/>
          <w:noProof/>
          <w:szCs w:val="26"/>
          <w:lang w:val="it-IT"/>
        </w:rPr>
        <w:t xml:space="preserve"> tầng</w:t>
      </w:r>
      <w:r w:rsidR="002F0A36" w:rsidRPr="008A64B6">
        <w:rPr>
          <w:rFonts w:eastAsia="Times New Roman"/>
          <w:noProof/>
          <w:szCs w:val="26"/>
          <w:lang w:val="it-IT"/>
        </w:rPr>
        <w:t xml:space="preserve"> (1 trệt, 2 lầu, 1 sân thượng);</w:t>
      </w:r>
    </w:p>
    <w:p w:rsidR="007717CF" w:rsidRPr="008A64B6" w:rsidRDefault="007717CF" w:rsidP="00F64989">
      <w:pPr>
        <w:pStyle w:val="ListParagraph"/>
        <w:widowControl w:val="0"/>
        <w:numPr>
          <w:ilvl w:val="0"/>
          <w:numId w:val="35"/>
        </w:numPr>
        <w:spacing w:after="0"/>
        <w:ind w:left="720" w:firstLine="450"/>
        <w:jc w:val="both"/>
        <w:rPr>
          <w:rFonts w:eastAsia="Times New Roman"/>
          <w:noProof/>
          <w:szCs w:val="26"/>
          <w:lang w:val="it-IT"/>
        </w:rPr>
      </w:pPr>
      <w:r w:rsidRPr="008A64B6">
        <w:rPr>
          <w:rFonts w:eastAsia="Times New Roman"/>
          <w:b/>
          <w:bCs/>
          <w:noProof/>
          <w:szCs w:val="26"/>
          <w:lang w:val="it-IT"/>
        </w:rPr>
        <w:t>Khu nhà liên kế</w:t>
      </w:r>
      <w:r w:rsidRPr="008A64B6">
        <w:rPr>
          <w:rFonts w:eastAsia="Times New Roman"/>
          <w:noProof/>
          <w:szCs w:val="26"/>
          <w:lang w:val="it-IT"/>
        </w:rPr>
        <w:t xml:space="preserve"> được phân bố tại 4 block, hình thức kiến trúc bán cổ điển, chiều rộng đa phần là 5,0m</w:t>
      </w:r>
      <w:r w:rsidR="00DE2233" w:rsidRPr="008A64B6">
        <w:rPr>
          <w:rFonts w:eastAsia="Times New Roman"/>
          <w:noProof/>
          <w:szCs w:val="26"/>
          <w:lang w:val="it-IT"/>
        </w:rPr>
        <w:t>, t</w:t>
      </w:r>
      <w:r w:rsidRPr="008A64B6">
        <w:rPr>
          <w:rFonts w:eastAsia="Times New Roman"/>
          <w:noProof/>
          <w:szCs w:val="26"/>
          <w:lang w:val="it-IT"/>
        </w:rPr>
        <w:t>ầng cao</w:t>
      </w:r>
      <w:r w:rsidR="00DE2233" w:rsidRPr="008A64B6">
        <w:rPr>
          <w:rFonts w:eastAsia="Times New Roman"/>
          <w:noProof/>
          <w:szCs w:val="26"/>
          <w:lang w:val="it-IT"/>
        </w:rPr>
        <w:t xml:space="preserve"> tối đa là</w:t>
      </w:r>
      <w:r w:rsidRPr="008A64B6">
        <w:rPr>
          <w:rFonts w:eastAsia="Times New Roman"/>
          <w:noProof/>
          <w:szCs w:val="26"/>
          <w:lang w:val="it-IT"/>
        </w:rPr>
        <w:t xml:space="preserve"> </w:t>
      </w:r>
      <w:r w:rsidR="002F0A36" w:rsidRPr="008A64B6">
        <w:rPr>
          <w:rFonts w:eastAsia="Times New Roman"/>
          <w:noProof/>
          <w:szCs w:val="26"/>
          <w:lang w:val="it-IT"/>
        </w:rPr>
        <w:t>4</w:t>
      </w:r>
      <w:r w:rsidRPr="008A64B6">
        <w:rPr>
          <w:rFonts w:eastAsia="Times New Roman"/>
          <w:noProof/>
          <w:szCs w:val="26"/>
          <w:lang w:val="it-IT"/>
        </w:rPr>
        <w:t xml:space="preserve"> tầng</w:t>
      </w:r>
      <w:r w:rsidR="002F0A36" w:rsidRPr="008A64B6">
        <w:rPr>
          <w:rFonts w:eastAsia="Times New Roman"/>
          <w:noProof/>
          <w:szCs w:val="26"/>
          <w:lang w:val="it-IT"/>
        </w:rPr>
        <w:t xml:space="preserve"> (1 trệt, 2 lầu, 1 sân thượng).</w:t>
      </w:r>
    </w:p>
    <w:p w:rsidR="001A6E95" w:rsidRPr="008A64B6" w:rsidRDefault="001A6E95" w:rsidP="001A6E95">
      <w:pPr>
        <w:widowControl w:val="0"/>
        <w:spacing w:after="0"/>
        <w:jc w:val="both"/>
        <w:rPr>
          <w:rFonts w:eastAsia="Times New Roman"/>
          <w:noProof/>
          <w:szCs w:val="26"/>
          <w:lang w:val="it-IT"/>
        </w:rPr>
      </w:pPr>
    </w:p>
    <w:p w:rsidR="001A6E95" w:rsidRPr="008A64B6" w:rsidRDefault="001A6E95" w:rsidP="001A6E95">
      <w:pPr>
        <w:widowControl w:val="0"/>
        <w:spacing w:after="0"/>
        <w:jc w:val="both"/>
        <w:rPr>
          <w:rFonts w:eastAsia="Times New Roman"/>
          <w:noProof/>
          <w:szCs w:val="26"/>
          <w:lang w:val="it-IT"/>
        </w:rPr>
      </w:pPr>
    </w:p>
    <w:p w:rsidR="001A6E95" w:rsidRPr="008A64B6" w:rsidRDefault="001A6E95" w:rsidP="001A6E95">
      <w:pPr>
        <w:widowControl w:val="0"/>
        <w:spacing w:after="0"/>
        <w:jc w:val="both"/>
        <w:rPr>
          <w:rFonts w:eastAsia="Times New Roman"/>
          <w:noProof/>
          <w:szCs w:val="26"/>
          <w:lang w:val="it-IT"/>
        </w:rPr>
      </w:pPr>
    </w:p>
    <w:p w:rsidR="001A6E95" w:rsidRPr="008A64B6" w:rsidRDefault="001A6E95" w:rsidP="001A6E95">
      <w:pPr>
        <w:widowControl w:val="0"/>
        <w:spacing w:after="0"/>
        <w:jc w:val="both"/>
        <w:rPr>
          <w:rFonts w:eastAsia="Times New Roman"/>
          <w:noProof/>
          <w:szCs w:val="26"/>
          <w:lang w:val="it-IT"/>
        </w:rPr>
      </w:pPr>
    </w:p>
    <w:p w:rsidR="00D56400" w:rsidRPr="008A64B6" w:rsidRDefault="00D56400" w:rsidP="00D56400">
      <w:pPr>
        <w:pStyle w:val="Caption"/>
        <w:spacing w:after="0"/>
        <w:ind w:right="-1"/>
        <w:jc w:val="both"/>
        <w:rPr>
          <w:b w:val="0"/>
          <w:sz w:val="26"/>
          <w:szCs w:val="26"/>
          <w:lang w:val="it-IT"/>
        </w:rPr>
      </w:pPr>
      <w:r w:rsidRPr="00D2566A">
        <w:rPr>
          <w:lang w:val="it-IT"/>
        </w:rPr>
        <w:lastRenderedPageBreak/>
        <w:tab/>
      </w:r>
      <w:bookmarkStart w:id="65" w:name="_Toc44320238"/>
      <w:bookmarkStart w:id="66" w:name="_Toc100756003"/>
      <w:r w:rsidRPr="008A64B6">
        <w:rPr>
          <w:b w:val="0"/>
          <w:sz w:val="26"/>
          <w:szCs w:val="26"/>
          <w:lang w:val="it-IT"/>
        </w:rPr>
        <w:t xml:space="preserve">Bảng </w:t>
      </w:r>
      <w:r w:rsidRPr="00D2566A">
        <w:rPr>
          <w:b w:val="0"/>
          <w:sz w:val="26"/>
          <w:szCs w:val="26"/>
        </w:rPr>
        <w:fldChar w:fldCharType="begin"/>
      </w:r>
      <w:r w:rsidRPr="008A64B6">
        <w:rPr>
          <w:b w:val="0"/>
          <w:sz w:val="26"/>
          <w:szCs w:val="26"/>
          <w:lang w:val="it-IT"/>
        </w:rPr>
        <w:instrText xml:space="preserve"> SEQ Bảng \* ARABIC </w:instrText>
      </w:r>
      <w:r w:rsidRPr="00D2566A">
        <w:rPr>
          <w:b w:val="0"/>
          <w:sz w:val="26"/>
          <w:szCs w:val="26"/>
        </w:rPr>
        <w:fldChar w:fldCharType="separate"/>
      </w:r>
      <w:r w:rsidR="00B63BE7">
        <w:rPr>
          <w:b w:val="0"/>
          <w:noProof/>
          <w:sz w:val="26"/>
          <w:szCs w:val="26"/>
          <w:lang w:val="it-IT"/>
        </w:rPr>
        <w:t>4</w:t>
      </w:r>
      <w:r w:rsidRPr="00D2566A">
        <w:rPr>
          <w:b w:val="0"/>
          <w:sz w:val="26"/>
          <w:szCs w:val="26"/>
        </w:rPr>
        <w:fldChar w:fldCharType="end"/>
      </w:r>
      <w:r w:rsidRPr="008A64B6">
        <w:rPr>
          <w:b w:val="0"/>
          <w:sz w:val="26"/>
          <w:szCs w:val="26"/>
          <w:lang w:val="it-IT"/>
        </w:rPr>
        <w:t>: Bảng thống kê cơ cấu sử dụng đất</w:t>
      </w:r>
      <w:bookmarkEnd w:id="65"/>
      <w:bookmarkEnd w:id="66"/>
    </w:p>
    <w:tbl>
      <w:tblPr>
        <w:tblW w:w="10620" w:type="dxa"/>
        <w:tblInd w:w="-972" w:type="dxa"/>
        <w:tblLayout w:type="fixed"/>
        <w:tblLook w:val="04A0" w:firstRow="1" w:lastRow="0" w:firstColumn="1" w:lastColumn="0" w:noHBand="0" w:noVBand="1"/>
      </w:tblPr>
      <w:tblGrid>
        <w:gridCol w:w="736"/>
        <w:gridCol w:w="2774"/>
        <w:gridCol w:w="809"/>
        <w:gridCol w:w="1081"/>
        <w:gridCol w:w="1350"/>
        <w:gridCol w:w="1423"/>
        <w:gridCol w:w="1053"/>
        <w:gridCol w:w="1394"/>
      </w:tblGrid>
      <w:tr w:rsidR="00D2566A" w:rsidRPr="00DC0D0A" w:rsidTr="00BB048F">
        <w:trPr>
          <w:trHeight w:val="435"/>
        </w:trPr>
        <w:tc>
          <w:tcPr>
            <w:tcW w:w="10620" w:type="dxa"/>
            <w:gridSpan w:val="8"/>
            <w:tcBorders>
              <w:top w:val="single" w:sz="4" w:space="0" w:color="auto"/>
              <w:left w:val="single" w:sz="4" w:space="0" w:color="auto"/>
              <w:bottom w:val="single" w:sz="4" w:space="0" w:color="auto"/>
              <w:right w:val="single" w:sz="4" w:space="0" w:color="000000"/>
            </w:tcBorders>
            <w:shd w:val="clear" w:color="000000" w:fill="F8CBAD"/>
            <w:noWrap/>
            <w:vAlign w:val="center"/>
            <w:hideMark/>
          </w:tcPr>
          <w:p w:rsidR="00BB048F" w:rsidRPr="008A64B6" w:rsidRDefault="00BB048F" w:rsidP="00BB048F">
            <w:pPr>
              <w:spacing w:after="0" w:line="240" w:lineRule="auto"/>
              <w:jc w:val="center"/>
              <w:rPr>
                <w:rFonts w:eastAsia="Times New Roman"/>
                <w:b/>
                <w:bCs/>
                <w:sz w:val="28"/>
                <w:szCs w:val="28"/>
                <w:lang w:val="it-IT"/>
              </w:rPr>
            </w:pPr>
            <w:bookmarkStart w:id="67" w:name="_Hlk101097079"/>
            <w:r w:rsidRPr="008A64B6">
              <w:rPr>
                <w:rFonts w:eastAsia="Times New Roman"/>
                <w:b/>
                <w:bCs/>
                <w:sz w:val="28"/>
                <w:szCs w:val="28"/>
                <w:lang w:val="it-IT"/>
              </w:rPr>
              <w:t>BẢNG CƠ CẤU SỬ DỤNG ĐẤT</w:t>
            </w:r>
          </w:p>
        </w:tc>
      </w:tr>
      <w:tr w:rsidR="00D2566A" w:rsidRPr="00D2566A" w:rsidTr="00BB048F">
        <w:trPr>
          <w:trHeight w:val="939"/>
        </w:trPr>
        <w:tc>
          <w:tcPr>
            <w:tcW w:w="736" w:type="dxa"/>
            <w:tcBorders>
              <w:top w:val="nil"/>
              <w:left w:val="single" w:sz="4" w:space="0" w:color="auto"/>
              <w:bottom w:val="single" w:sz="4" w:space="0" w:color="auto"/>
              <w:right w:val="single" w:sz="4" w:space="0" w:color="auto"/>
            </w:tcBorders>
            <w:shd w:val="clear" w:color="000000" w:fill="D9D9D9"/>
            <w:noWrap/>
            <w:vAlign w:val="center"/>
            <w:hideMark/>
          </w:tcPr>
          <w:p w:rsidR="00BB048F" w:rsidRPr="00D2566A" w:rsidRDefault="00BB048F" w:rsidP="00BB048F">
            <w:pPr>
              <w:spacing w:after="0" w:line="240" w:lineRule="auto"/>
              <w:jc w:val="center"/>
              <w:rPr>
                <w:rFonts w:eastAsia="Times New Roman"/>
                <w:b/>
                <w:bCs/>
                <w:szCs w:val="26"/>
              </w:rPr>
            </w:pPr>
            <w:r w:rsidRPr="00D2566A">
              <w:rPr>
                <w:rFonts w:eastAsia="Times New Roman"/>
                <w:b/>
                <w:bCs/>
                <w:szCs w:val="26"/>
              </w:rPr>
              <w:t>STT</w:t>
            </w:r>
          </w:p>
        </w:tc>
        <w:tc>
          <w:tcPr>
            <w:tcW w:w="2774" w:type="dxa"/>
            <w:tcBorders>
              <w:top w:val="nil"/>
              <w:left w:val="nil"/>
              <w:bottom w:val="single" w:sz="4" w:space="0" w:color="auto"/>
              <w:right w:val="single" w:sz="4" w:space="0" w:color="auto"/>
            </w:tcBorders>
            <w:shd w:val="clear" w:color="000000" w:fill="D9D9D9"/>
            <w:noWrap/>
            <w:vAlign w:val="center"/>
            <w:hideMark/>
          </w:tcPr>
          <w:p w:rsidR="00BB048F" w:rsidRPr="00D2566A" w:rsidRDefault="00BB048F" w:rsidP="00BB048F">
            <w:pPr>
              <w:spacing w:after="0" w:line="240" w:lineRule="auto"/>
              <w:jc w:val="center"/>
              <w:rPr>
                <w:rFonts w:eastAsia="Times New Roman"/>
                <w:b/>
                <w:bCs/>
                <w:szCs w:val="26"/>
              </w:rPr>
            </w:pPr>
            <w:r w:rsidRPr="00D2566A">
              <w:rPr>
                <w:rFonts w:eastAsia="Times New Roman"/>
                <w:b/>
                <w:bCs/>
                <w:szCs w:val="26"/>
              </w:rPr>
              <w:t>Loại đất</w:t>
            </w:r>
          </w:p>
        </w:tc>
        <w:tc>
          <w:tcPr>
            <w:tcW w:w="809" w:type="dxa"/>
            <w:tcBorders>
              <w:top w:val="nil"/>
              <w:left w:val="nil"/>
              <w:bottom w:val="single" w:sz="4" w:space="0" w:color="auto"/>
              <w:right w:val="single" w:sz="4" w:space="0" w:color="auto"/>
            </w:tcBorders>
            <w:shd w:val="clear" w:color="000000" w:fill="D9D9D9"/>
            <w:vAlign w:val="center"/>
            <w:hideMark/>
          </w:tcPr>
          <w:p w:rsidR="00BB048F" w:rsidRPr="00D2566A" w:rsidRDefault="00BB048F" w:rsidP="00BB048F">
            <w:pPr>
              <w:spacing w:after="0" w:line="240" w:lineRule="auto"/>
              <w:jc w:val="center"/>
              <w:rPr>
                <w:rFonts w:eastAsia="Times New Roman"/>
                <w:b/>
                <w:bCs/>
                <w:szCs w:val="26"/>
              </w:rPr>
            </w:pPr>
            <w:r w:rsidRPr="00D2566A">
              <w:rPr>
                <w:rFonts w:eastAsia="Times New Roman"/>
                <w:b/>
                <w:bCs/>
                <w:szCs w:val="26"/>
              </w:rPr>
              <w:t>Số lô</w:t>
            </w:r>
            <w:r w:rsidRPr="00D2566A">
              <w:rPr>
                <w:rFonts w:eastAsia="Times New Roman"/>
                <w:b/>
                <w:bCs/>
                <w:szCs w:val="26"/>
              </w:rPr>
              <w:br/>
              <w:t>(Lô)</w:t>
            </w:r>
          </w:p>
        </w:tc>
        <w:tc>
          <w:tcPr>
            <w:tcW w:w="1081" w:type="dxa"/>
            <w:tcBorders>
              <w:top w:val="nil"/>
              <w:left w:val="nil"/>
              <w:bottom w:val="single" w:sz="4" w:space="0" w:color="auto"/>
              <w:right w:val="single" w:sz="4" w:space="0" w:color="auto"/>
            </w:tcBorders>
            <w:shd w:val="clear" w:color="000000" w:fill="D9D9D9"/>
            <w:vAlign w:val="center"/>
            <w:hideMark/>
          </w:tcPr>
          <w:p w:rsidR="00BB048F" w:rsidRPr="00D2566A" w:rsidRDefault="00BB048F" w:rsidP="00BB048F">
            <w:pPr>
              <w:spacing w:after="0" w:line="240" w:lineRule="auto"/>
              <w:jc w:val="center"/>
              <w:rPr>
                <w:rFonts w:eastAsia="Times New Roman"/>
                <w:b/>
                <w:bCs/>
                <w:szCs w:val="26"/>
              </w:rPr>
            </w:pPr>
            <w:r w:rsidRPr="00D2566A">
              <w:rPr>
                <w:rFonts w:eastAsia="Times New Roman"/>
                <w:b/>
                <w:bCs/>
                <w:szCs w:val="26"/>
              </w:rPr>
              <w:t>Dân số</w:t>
            </w:r>
            <w:r w:rsidRPr="00D2566A">
              <w:rPr>
                <w:rFonts w:eastAsia="Times New Roman"/>
                <w:b/>
                <w:bCs/>
                <w:szCs w:val="26"/>
              </w:rPr>
              <w:br/>
              <w:t>(người)</w:t>
            </w:r>
          </w:p>
        </w:tc>
        <w:tc>
          <w:tcPr>
            <w:tcW w:w="1350" w:type="dxa"/>
            <w:tcBorders>
              <w:top w:val="nil"/>
              <w:left w:val="nil"/>
              <w:bottom w:val="single" w:sz="4" w:space="0" w:color="auto"/>
              <w:right w:val="single" w:sz="4" w:space="0" w:color="auto"/>
            </w:tcBorders>
            <w:shd w:val="clear" w:color="000000" w:fill="D9D9D9"/>
            <w:vAlign w:val="center"/>
            <w:hideMark/>
          </w:tcPr>
          <w:p w:rsidR="00BB048F" w:rsidRPr="00D2566A" w:rsidRDefault="00BB048F" w:rsidP="00BB048F">
            <w:pPr>
              <w:spacing w:after="0" w:line="240" w:lineRule="auto"/>
              <w:jc w:val="center"/>
              <w:rPr>
                <w:rFonts w:eastAsia="Times New Roman"/>
                <w:b/>
                <w:bCs/>
                <w:szCs w:val="26"/>
              </w:rPr>
            </w:pPr>
            <w:r w:rsidRPr="00D2566A">
              <w:rPr>
                <w:rFonts w:eastAsia="Times New Roman"/>
                <w:b/>
                <w:bCs/>
                <w:szCs w:val="26"/>
              </w:rPr>
              <w:t>Diện tích</w:t>
            </w:r>
            <w:r w:rsidRPr="00D2566A">
              <w:rPr>
                <w:rFonts w:eastAsia="Times New Roman"/>
                <w:b/>
                <w:bCs/>
                <w:szCs w:val="26"/>
              </w:rPr>
              <w:br/>
              <w:t>(m2)</w:t>
            </w:r>
          </w:p>
        </w:tc>
        <w:tc>
          <w:tcPr>
            <w:tcW w:w="1423" w:type="dxa"/>
            <w:tcBorders>
              <w:top w:val="nil"/>
              <w:left w:val="nil"/>
              <w:bottom w:val="single" w:sz="4" w:space="0" w:color="auto"/>
              <w:right w:val="single" w:sz="4" w:space="0" w:color="auto"/>
            </w:tcBorders>
            <w:shd w:val="clear" w:color="000000" w:fill="D9D9D9"/>
            <w:vAlign w:val="center"/>
            <w:hideMark/>
          </w:tcPr>
          <w:p w:rsidR="00BB048F" w:rsidRPr="00D2566A" w:rsidRDefault="00BB048F" w:rsidP="00BB048F">
            <w:pPr>
              <w:spacing w:after="0" w:line="240" w:lineRule="auto"/>
              <w:jc w:val="center"/>
              <w:rPr>
                <w:rFonts w:eastAsia="Times New Roman"/>
                <w:b/>
                <w:bCs/>
                <w:szCs w:val="26"/>
              </w:rPr>
            </w:pPr>
            <w:r w:rsidRPr="00D2566A">
              <w:rPr>
                <w:rFonts w:eastAsia="Times New Roman"/>
                <w:b/>
                <w:bCs/>
                <w:szCs w:val="26"/>
              </w:rPr>
              <w:t>DTXD</w:t>
            </w:r>
            <w:r w:rsidRPr="00D2566A">
              <w:rPr>
                <w:rFonts w:eastAsia="Times New Roman"/>
                <w:b/>
                <w:bCs/>
                <w:szCs w:val="26"/>
              </w:rPr>
              <w:br/>
              <w:t>(m2)</w:t>
            </w:r>
          </w:p>
        </w:tc>
        <w:tc>
          <w:tcPr>
            <w:tcW w:w="1053" w:type="dxa"/>
            <w:tcBorders>
              <w:top w:val="nil"/>
              <w:left w:val="nil"/>
              <w:bottom w:val="single" w:sz="4" w:space="0" w:color="auto"/>
              <w:right w:val="single" w:sz="4" w:space="0" w:color="auto"/>
            </w:tcBorders>
            <w:shd w:val="clear" w:color="000000" w:fill="D9D9D9"/>
            <w:vAlign w:val="center"/>
            <w:hideMark/>
          </w:tcPr>
          <w:p w:rsidR="00BB048F" w:rsidRPr="00D2566A" w:rsidRDefault="00BB048F" w:rsidP="00BB048F">
            <w:pPr>
              <w:spacing w:after="0" w:line="240" w:lineRule="auto"/>
              <w:jc w:val="center"/>
              <w:rPr>
                <w:rFonts w:eastAsia="Times New Roman"/>
                <w:b/>
                <w:bCs/>
                <w:szCs w:val="26"/>
              </w:rPr>
            </w:pPr>
            <w:r w:rsidRPr="00D2566A">
              <w:rPr>
                <w:rFonts w:eastAsia="Times New Roman"/>
                <w:b/>
                <w:bCs/>
                <w:szCs w:val="26"/>
              </w:rPr>
              <w:t>Tỷ lệ</w:t>
            </w:r>
            <w:r w:rsidRPr="00D2566A">
              <w:rPr>
                <w:rFonts w:eastAsia="Times New Roman"/>
                <w:b/>
                <w:bCs/>
                <w:szCs w:val="26"/>
              </w:rPr>
              <w:br/>
              <w:t>(%)</w:t>
            </w:r>
          </w:p>
        </w:tc>
        <w:tc>
          <w:tcPr>
            <w:tcW w:w="1394" w:type="dxa"/>
            <w:tcBorders>
              <w:top w:val="nil"/>
              <w:left w:val="nil"/>
              <w:bottom w:val="single" w:sz="4" w:space="0" w:color="auto"/>
              <w:right w:val="single" w:sz="4" w:space="0" w:color="auto"/>
            </w:tcBorders>
            <w:shd w:val="clear" w:color="000000" w:fill="D9D9D9"/>
            <w:vAlign w:val="center"/>
            <w:hideMark/>
          </w:tcPr>
          <w:p w:rsidR="00BB048F" w:rsidRPr="00D2566A" w:rsidRDefault="00BB048F" w:rsidP="00BB048F">
            <w:pPr>
              <w:spacing w:after="0" w:line="240" w:lineRule="auto"/>
              <w:jc w:val="center"/>
              <w:rPr>
                <w:rFonts w:eastAsia="Times New Roman"/>
                <w:b/>
                <w:bCs/>
                <w:sz w:val="24"/>
                <w:szCs w:val="24"/>
              </w:rPr>
            </w:pPr>
            <w:r w:rsidRPr="00D2566A">
              <w:rPr>
                <w:rFonts w:eastAsia="Times New Roman"/>
                <w:b/>
                <w:bCs/>
                <w:sz w:val="24"/>
                <w:szCs w:val="24"/>
              </w:rPr>
              <w:t>Chỉ tiêu</w:t>
            </w:r>
            <w:r w:rsidRPr="00D2566A">
              <w:rPr>
                <w:rFonts w:eastAsia="Times New Roman"/>
                <w:b/>
                <w:bCs/>
                <w:sz w:val="24"/>
                <w:szCs w:val="24"/>
              </w:rPr>
              <w:br/>
              <w:t>(m2/người)</w:t>
            </w:r>
          </w:p>
        </w:tc>
      </w:tr>
      <w:tr w:rsidR="00D2566A" w:rsidRPr="00D2566A" w:rsidTr="00BB048F">
        <w:trPr>
          <w:trHeight w:val="468"/>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A</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b/>
                <w:bCs/>
                <w:szCs w:val="26"/>
              </w:rPr>
            </w:pPr>
            <w:r w:rsidRPr="00D2566A">
              <w:rPr>
                <w:rFonts w:eastAsia="Times New Roman"/>
                <w:b/>
                <w:bCs/>
                <w:szCs w:val="26"/>
              </w:rPr>
              <w:t>Đất nhóm ở</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10</w:t>
            </w:r>
            <w:r w:rsidR="00240457" w:rsidRPr="00D2566A">
              <w:rPr>
                <w:rFonts w:eastAsia="Times New Roman"/>
                <w:b/>
                <w:bCs/>
                <w:szCs w:val="26"/>
              </w:rPr>
              <w:t>6</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19.930,00</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7104E0" w:rsidP="0020208F">
            <w:pPr>
              <w:spacing w:after="60" w:line="240" w:lineRule="auto"/>
              <w:jc w:val="center"/>
              <w:rPr>
                <w:rFonts w:eastAsia="Times New Roman"/>
                <w:b/>
                <w:bCs/>
                <w:szCs w:val="26"/>
              </w:rPr>
            </w:pPr>
            <w:r>
              <w:rPr>
                <w:rFonts w:eastAsia="Times New Roman"/>
                <w:b/>
                <w:bCs/>
                <w:szCs w:val="26"/>
              </w:rPr>
              <w:t xml:space="preserve">    </w:t>
            </w:r>
            <w:r w:rsidR="00BB048F" w:rsidRPr="00D2566A">
              <w:rPr>
                <w:rFonts w:eastAsia="Times New Roman"/>
                <w:b/>
                <w:bCs/>
                <w:szCs w:val="26"/>
              </w:rPr>
              <w:t>9.</w:t>
            </w:r>
            <w:r>
              <w:rPr>
                <w:rFonts w:eastAsia="Times New Roman"/>
                <w:b/>
                <w:bCs/>
                <w:szCs w:val="26"/>
              </w:rPr>
              <w:t>867,43</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100,00</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51,37</w:t>
            </w:r>
          </w:p>
        </w:tc>
      </w:tr>
      <w:tr w:rsidR="00D2566A" w:rsidRPr="00D2566A" w:rsidTr="00BB048F">
        <w:trPr>
          <w:trHeight w:val="432"/>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b/>
                <w:bCs/>
                <w:szCs w:val="26"/>
              </w:rPr>
            </w:pPr>
            <w:r w:rsidRPr="00D2566A">
              <w:rPr>
                <w:rFonts w:eastAsia="Times New Roman"/>
                <w:b/>
                <w:bCs/>
                <w:szCs w:val="26"/>
              </w:rPr>
              <w:t>Đất ở</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97</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388</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10.880,7</w:t>
            </w:r>
            <w:r w:rsidR="007104E0">
              <w:rPr>
                <w:rFonts w:eastAsia="Times New Roman"/>
                <w:b/>
                <w:bCs/>
                <w:szCs w:val="26"/>
              </w:rPr>
              <w:t>4</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7104E0" w:rsidP="0020208F">
            <w:pPr>
              <w:spacing w:after="60" w:line="240" w:lineRule="auto"/>
              <w:jc w:val="center"/>
              <w:rPr>
                <w:rFonts w:eastAsia="Times New Roman"/>
                <w:b/>
                <w:bCs/>
                <w:szCs w:val="26"/>
              </w:rPr>
            </w:pPr>
            <w:r>
              <w:rPr>
                <w:rFonts w:eastAsia="Times New Roman"/>
                <w:b/>
                <w:bCs/>
                <w:szCs w:val="26"/>
              </w:rPr>
              <w:t xml:space="preserve">    </w:t>
            </w:r>
            <w:r w:rsidR="00BB048F" w:rsidRPr="00D2566A">
              <w:rPr>
                <w:rFonts w:eastAsia="Times New Roman"/>
                <w:b/>
                <w:bCs/>
                <w:szCs w:val="26"/>
              </w:rPr>
              <w:t>9.</w:t>
            </w:r>
            <w:r>
              <w:rPr>
                <w:rFonts w:eastAsia="Times New Roman"/>
                <w:b/>
                <w:bCs/>
                <w:szCs w:val="26"/>
              </w:rPr>
              <w:t>537,00</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54,60</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28,04</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1.1</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b/>
                <w:bCs/>
                <w:i/>
                <w:iCs/>
                <w:szCs w:val="26"/>
              </w:rPr>
            </w:pPr>
            <w:r w:rsidRPr="00D2566A">
              <w:rPr>
                <w:rFonts w:eastAsia="Times New Roman"/>
                <w:b/>
                <w:bCs/>
                <w:i/>
                <w:iCs/>
                <w:szCs w:val="26"/>
              </w:rPr>
              <w:t>Đất ở liên kế</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68</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272</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6.808,66</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7104E0" w:rsidP="0020208F">
            <w:pPr>
              <w:spacing w:after="60" w:line="240" w:lineRule="auto"/>
              <w:jc w:val="center"/>
              <w:rPr>
                <w:rFonts w:eastAsia="Times New Roman"/>
                <w:b/>
                <w:bCs/>
                <w:i/>
                <w:iCs/>
                <w:szCs w:val="26"/>
              </w:rPr>
            </w:pPr>
            <w:r>
              <w:rPr>
                <w:rFonts w:eastAsia="Times New Roman"/>
                <w:b/>
                <w:bCs/>
                <w:i/>
                <w:iCs/>
                <w:szCs w:val="26"/>
              </w:rPr>
              <w:t xml:space="preserve">    </w:t>
            </w:r>
            <w:r w:rsidR="00BB048F" w:rsidRPr="00D2566A">
              <w:rPr>
                <w:rFonts w:eastAsia="Times New Roman"/>
                <w:b/>
                <w:bCs/>
                <w:i/>
                <w:iCs/>
                <w:szCs w:val="26"/>
              </w:rPr>
              <w:t>6.</w:t>
            </w:r>
            <w:r>
              <w:rPr>
                <w:rFonts w:eastAsia="Times New Roman"/>
                <w:b/>
                <w:bCs/>
                <w:i/>
                <w:iCs/>
                <w:szCs w:val="26"/>
              </w:rPr>
              <w:t>272,47</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34,16</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17,55</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1.1.1</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ở liên kế 1</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11</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44</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942,37</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9</w:t>
            </w:r>
            <w:r w:rsidR="007104E0">
              <w:rPr>
                <w:rFonts w:eastAsia="Times New Roman"/>
                <w:i/>
                <w:iCs/>
                <w:szCs w:val="26"/>
              </w:rPr>
              <w:t>23,15</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1.1.2</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ở liên kế 2</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19</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76</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2.082,10</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1.839,22</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1.1.3</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ở liên kế 3</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12</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48</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1.102,01</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1.041,25</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1.1.4</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ở liên kế 4</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26</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104</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2.682,18</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2.468,84</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1.2</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b/>
                <w:bCs/>
                <w:i/>
                <w:iCs/>
                <w:szCs w:val="26"/>
              </w:rPr>
            </w:pPr>
            <w:r w:rsidRPr="00D2566A">
              <w:rPr>
                <w:rFonts w:eastAsia="Times New Roman"/>
                <w:b/>
                <w:bCs/>
                <w:i/>
                <w:iCs/>
                <w:szCs w:val="26"/>
              </w:rPr>
              <w:t>Đất ở biệt thự</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29</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116</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4.072,</w:t>
            </w:r>
            <w:r w:rsidR="007104E0">
              <w:rPr>
                <w:rFonts w:eastAsia="Times New Roman"/>
                <w:b/>
                <w:bCs/>
                <w:i/>
                <w:iCs/>
                <w:szCs w:val="26"/>
              </w:rPr>
              <w:t>08</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7104E0" w:rsidP="0020208F">
            <w:pPr>
              <w:spacing w:after="60" w:line="240" w:lineRule="auto"/>
              <w:jc w:val="center"/>
              <w:rPr>
                <w:rFonts w:eastAsia="Times New Roman"/>
                <w:b/>
                <w:bCs/>
                <w:i/>
                <w:iCs/>
                <w:szCs w:val="26"/>
              </w:rPr>
            </w:pPr>
            <w:r>
              <w:rPr>
                <w:rFonts w:eastAsia="Times New Roman"/>
                <w:b/>
                <w:bCs/>
                <w:i/>
                <w:iCs/>
                <w:szCs w:val="26"/>
              </w:rPr>
              <w:t xml:space="preserve">    </w:t>
            </w:r>
            <w:r w:rsidR="00BB048F" w:rsidRPr="00D2566A">
              <w:rPr>
                <w:rFonts w:eastAsia="Times New Roman"/>
                <w:b/>
                <w:bCs/>
                <w:i/>
                <w:iCs/>
                <w:szCs w:val="26"/>
              </w:rPr>
              <w:t>3.26</w:t>
            </w:r>
            <w:r>
              <w:rPr>
                <w:rFonts w:eastAsia="Times New Roman"/>
                <w:b/>
                <w:bCs/>
                <w:i/>
                <w:iCs/>
                <w:szCs w:val="26"/>
              </w:rPr>
              <w:t>4,53</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20,43</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10,50</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1.2.1</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ở biệt thự 1</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10</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40</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1.174,35</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1.012,38</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1.2.2</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ở biệt thự 2</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14</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56</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1.882,</w:t>
            </w:r>
            <w:r w:rsidR="007104E0">
              <w:rPr>
                <w:rFonts w:eastAsia="Times New Roman"/>
                <w:i/>
                <w:iCs/>
                <w:szCs w:val="26"/>
              </w:rPr>
              <w:t>20</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1.56</w:t>
            </w:r>
            <w:r w:rsidR="007104E0">
              <w:rPr>
                <w:rFonts w:eastAsia="Times New Roman"/>
                <w:i/>
                <w:iCs/>
                <w:szCs w:val="26"/>
              </w:rPr>
              <w:t>0,72</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1.2.3</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ở biệt thự 3</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5</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20</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1.015,53</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691,43</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i/>
                <w:iCs/>
                <w:szCs w:val="26"/>
              </w:rPr>
            </w:pPr>
            <w:r w:rsidRPr="00D2566A">
              <w:rPr>
                <w:rFonts w:eastAsia="Times New Roman"/>
                <w:b/>
                <w:bCs/>
                <w:i/>
                <w:iCs/>
                <w:szCs w:val="26"/>
              </w:rPr>
              <w:t> </w:t>
            </w:r>
          </w:p>
        </w:tc>
      </w:tr>
      <w:tr w:rsidR="00D2566A" w:rsidRPr="00D2566A" w:rsidTr="00BB048F">
        <w:trPr>
          <w:trHeight w:val="39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2</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b/>
                <w:bCs/>
                <w:szCs w:val="26"/>
              </w:rPr>
            </w:pPr>
            <w:r w:rsidRPr="00D2566A">
              <w:rPr>
                <w:rFonts w:eastAsia="Times New Roman"/>
                <w:b/>
                <w:bCs/>
                <w:szCs w:val="26"/>
              </w:rPr>
              <w:t>Đất công trình dịch vụ</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226,55</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135,93</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1,14</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0,58</w:t>
            </w:r>
          </w:p>
        </w:tc>
      </w:tr>
      <w:tr w:rsidR="00D2566A" w:rsidRPr="00D2566A" w:rsidTr="00BB048F">
        <w:trPr>
          <w:trHeight w:val="39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3</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b/>
                <w:bCs/>
                <w:szCs w:val="26"/>
              </w:rPr>
            </w:pPr>
            <w:r w:rsidRPr="00D2566A">
              <w:rPr>
                <w:rFonts w:eastAsia="Times New Roman"/>
                <w:b/>
                <w:bCs/>
                <w:szCs w:val="26"/>
              </w:rPr>
              <w:t>Đất cây xanh nhóm ở</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6</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463,03</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6160B2" w:rsidP="0020208F">
            <w:pPr>
              <w:spacing w:after="60" w:line="240" w:lineRule="auto"/>
              <w:jc w:val="center"/>
              <w:rPr>
                <w:rFonts w:eastAsia="Times New Roman"/>
                <w:b/>
                <w:bCs/>
                <w:szCs w:val="26"/>
              </w:rPr>
            </w:pPr>
            <w:r>
              <w:rPr>
                <w:rFonts w:eastAsia="Times New Roman"/>
                <w:b/>
                <w:bCs/>
                <w:szCs w:val="26"/>
              </w:rPr>
              <w:t xml:space="preserve">  </w:t>
            </w:r>
            <w:r w:rsidR="00BB048F" w:rsidRPr="00D2566A">
              <w:rPr>
                <w:rFonts w:eastAsia="Times New Roman"/>
                <w:b/>
                <w:bCs/>
                <w:szCs w:val="26"/>
              </w:rPr>
              <w:t>23,15</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2,32</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b/>
                <w:bCs/>
                <w:szCs w:val="26"/>
              </w:rPr>
            </w:pPr>
            <w:r w:rsidRPr="00D2566A">
              <w:rPr>
                <w:rFonts w:eastAsia="Times New Roman"/>
                <w:b/>
                <w:bCs/>
                <w:szCs w:val="26"/>
              </w:rPr>
              <w:t>1,19</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3.1</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cây xanh 1</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79,60</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3,98</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3.2</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cây xanh 2</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26,32</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1,32</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3.3</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cây xanh 3</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193,87</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9,69</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3.4</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cây xanh 4</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38,37</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1,92</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3.5</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cây xanh 5</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119,07</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5,95</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r>
      <w:tr w:rsidR="00D2566A" w:rsidRPr="00D2566A" w:rsidTr="00BB04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center"/>
              <w:rPr>
                <w:rFonts w:eastAsia="Times New Roman"/>
                <w:i/>
                <w:iCs/>
                <w:szCs w:val="26"/>
              </w:rPr>
            </w:pPr>
            <w:r w:rsidRPr="00D2566A">
              <w:rPr>
                <w:rFonts w:eastAsia="Times New Roman"/>
                <w:i/>
                <w:iCs/>
                <w:szCs w:val="26"/>
              </w:rPr>
              <w:t>3.6</w:t>
            </w:r>
          </w:p>
        </w:tc>
        <w:tc>
          <w:tcPr>
            <w:tcW w:w="277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rPr>
                <w:rFonts w:eastAsia="Times New Roman"/>
                <w:i/>
                <w:iCs/>
                <w:szCs w:val="26"/>
              </w:rPr>
            </w:pPr>
            <w:r w:rsidRPr="00D2566A">
              <w:rPr>
                <w:rFonts w:eastAsia="Times New Roman"/>
                <w:i/>
                <w:iCs/>
                <w:szCs w:val="26"/>
              </w:rPr>
              <w:t>Đất cây xanh 6</w:t>
            </w:r>
          </w:p>
        </w:tc>
        <w:tc>
          <w:tcPr>
            <w:tcW w:w="809"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w:t>
            </w:r>
          </w:p>
        </w:tc>
        <w:tc>
          <w:tcPr>
            <w:tcW w:w="1350"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5,80</w:t>
            </w:r>
          </w:p>
        </w:tc>
        <w:tc>
          <w:tcPr>
            <w:tcW w:w="142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i/>
                <w:iCs/>
                <w:szCs w:val="26"/>
              </w:rPr>
            </w:pPr>
            <w:r w:rsidRPr="00D2566A">
              <w:rPr>
                <w:rFonts w:eastAsia="Times New Roman"/>
                <w:i/>
                <w:iCs/>
                <w:szCs w:val="26"/>
              </w:rPr>
              <w:t>0,29</w:t>
            </w:r>
          </w:p>
        </w:tc>
        <w:tc>
          <w:tcPr>
            <w:tcW w:w="1053"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BB048F" w:rsidRPr="00D2566A" w:rsidRDefault="00BB048F" w:rsidP="0020208F">
            <w:pPr>
              <w:spacing w:after="60" w:line="240" w:lineRule="auto"/>
              <w:jc w:val="right"/>
              <w:rPr>
                <w:rFonts w:eastAsia="Times New Roman"/>
                <w:b/>
                <w:bCs/>
                <w:i/>
                <w:iCs/>
                <w:szCs w:val="26"/>
              </w:rPr>
            </w:pPr>
            <w:r w:rsidRPr="00D2566A">
              <w:rPr>
                <w:rFonts w:eastAsia="Times New Roman"/>
                <w:b/>
                <w:bCs/>
                <w:i/>
                <w:iCs/>
                <w:szCs w:val="26"/>
              </w:rPr>
              <w:t> </w:t>
            </w:r>
          </w:p>
        </w:tc>
      </w:tr>
      <w:tr w:rsidR="00D2566A" w:rsidRPr="00D2566A" w:rsidTr="0020208F">
        <w:trPr>
          <w:trHeight w:val="39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center"/>
              <w:rPr>
                <w:rFonts w:eastAsia="Times New Roman"/>
                <w:b/>
                <w:bCs/>
                <w:szCs w:val="26"/>
              </w:rPr>
            </w:pPr>
            <w:r w:rsidRPr="00D2566A">
              <w:rPr>
                <w:rFonts w:eastAsia="Times New Roman"/>
                <w:b/>
                <w:bCs/>
                <w:szCs w:val="26"/>
              </w:rPr>
              <w:t>4</w:t>
            </w:r>
          </w:p>
        </w:tc>
        <w:tc>
          <w:tcPr>
            <w:tcW w:w="2774"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rPr>
                <w:rFonts w:eastAsia="Times New Roman"/>
                <w:b/>
                <w:bCs/>
                <w:szCs w:val="26"/>
              </w:rPr>
            </w:pPr>
            <w:r w:rsidRPr="00D2566A">
              <w:rPr>
                <w:rFonts w:eastAsia="Times New Roman"/>
                <w:b/>
                <w:bCs/>
                <w:szCs w:val="26"/>
              </w:rPr>
              <w:t>Đất hạ tầng kỹ thuật</w:t>
            </w:r>
          </w:p>
        </w:tc>
        <w:tc>
          <w:tcPr>
            <w:tcW w:w="809" w:type="dxa"/>
            <w:tcBorders>
              <w:top w:val="nil"/>
              <w:left w:val="nil"/>
              <w:bottom w:val="single" w:sz="4" w:space="0" w:color="auto"/>
              <w:right w:val="single" w:sz="4" w:space="0" w:color="auto"/>
            </w:tcBorders>
            <w:shd w:val="clear" w:color="auto" w:fill="auto"/>
            <w:noWrap/>
            <w:vAlign w:val="bottom"/>
            <w:hideMark/>
          </w:tcPr>
          <w:p w:rsidR="00C468BE" w:rsidRPr="00D2566A" w:rsidRDefault="00240457" w:rsidP="0020208F">
            <w:pPr>
              <w:spacing w:after="60" w:line="240" w:lineRule="auto"/>
              <w:jc w:val="center"/>
              <w:rPr>
                <w:rFonts w:eastAsia="Times New Roman"/>
                <w:b/>
                <w:bCs/>
                <w:szCs w:val="26"/>
              </w:rPr>
            </w:pPr>
            <w:r w:rsidRPr="00D2566A">
              <w:rPr>
                <w:rFonts w:eastAsia="Times New Roman"/>
                <w:b/>
                <w:bCs/>
                <w:szCs w:val="26"/>
              </w:rPr>
              <w:t>2</w:t>
            </w:r>
          </w:p>
        </w:tc>
        <w:tc>
          <w:tcPr>
            <w:tcW w:w="1081"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center"/>
              <w:rPr>
                <w:rFonts w:eastAsia="Times New Roman"/>
                <w:b/>
                <w:bCs/>
                <w:szCs w:val="26"/>
              </w:rPr>
            </w:pPr>
            <w:r w:rsidRPr="00D2566A">
              <w:rPr>
                <w:rFonts w:eastAsia="Times New Roman"/>
                <w:b/>
                <w:bCs/>
                <w:szCs w:val="26"/>
              </w:rPr>
              <w:t>-</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center"/>
              <w:rPr>
                <w:b/>
                <w:bCs/>
                <w:szCs w:val="26"/>
              </w:rPr>
            </w:pPr>
            <w:r w:rsidRPr="00D2566A">
              <w:rPr>
                <w:b/>
                <w:bCs/>
                <w:szCs w:val="26"/>
              </w:rPr>
              <w:t>285,58</w:t>
            </w:r>
          </w:p>
        </w:tc>
        <w:tc>
          <w:tcPr>
            <w:tcW w:w="1423" w:type="dxa"/>
            <w:tcBorders>
              <w:top w:val="single" w:sz="4" w:space="0" w:color="auto"/>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center"/>
              <w:rPr>
                <w:b/>
                <w:bCs/>
                <w:szCs w:val="26"/>
              </w:rPr>
            </w:pPr>
            <w:r w:rsidRPr="00D2566A">
              <w:rPr>
                <w:b/>
                <w:bCs/>
                <w:szCs w:val="26"/>
              </w:rPr>
              <w:t>171,35</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center"/>
              <w:rPr>
                <w:b/>
                <w:bCs/>
                <w:szCs w:val="26"/>
              </w:rPr>
            </w:pPr>
            <w:r w:rsidRPr="00D2566A">
              <w:rPr>
                <w:b/>
                <w:bCs/>
                <w:szCs w:val="26"/>
              </w:rPr>
              <w:t>1,43</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center"/>
              <w:rPr>
                <w:b/>
                <w:bCs/>
                <w:szCs w:val="26"/>
              </w:rPr>
            </w:pPr>
            <w:r w:rsidRPr="00D2566A">
              <w:rPr>
                <w:b/>
                <w:bCs/>
                <w:szCs w:val="26"/>
              </w:rPr>
              <w:t>0,74</w:t>
            </w:r>
          </w:p>
        </w:tc>
      </w:tr>
      <w:tr w:rsidR="00D2566A" w:rsidRPr="00D2566A" w:rsidTr="002020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center"/>
              <w:rPr>
                <w:rFonts w:eastAsia="Times New Roman"/>
                <w:i/>
                <w:iCs/>
                <w:szCs w:val="26"/>
              </w:rPr>
            </w:pPr>
            <w:r w:rsidRPr="00D2566A">
              <w:rPr>
                <w:rFonts w:eastAsia="Times New Roman"/>
                <w:i/>
                <w:iCs/>
                <w:szCs w:val="26"/>
              </w:rPr>
              <w:t>4.1</w:t>
            </w:r>
          </w:p>
        </w:tc>
        <w:tc>
          <w:tcPr>
            <w:tcW w:w="2774"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rPr>
                <w:rFonts w:eastAsia="Times New Roman"/>
                <w:i/>
                <w:iCs/>
                <w:szCs w:val="26"/>
              </w:rPr>
            </w:pPr>
            <w:r w:rsidRPr="00D2566A">
              <w:rPr>
                <w:rFonts w:eastAsia="Times New Roman"/>
                <w:i/>
                <w:iCs/>
                <w:szCs w:val="26"/>
              </w:rPr>
              <w:t>Đất trạm điện</w:t>
            </w:r>
          </w:p>
        </w:tc>
        <w:tc>
          <w:tcPr>
            <w:tcW w:w="809"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right"/>
              <w:rPr>
                <w:rFonts w:eastAsia="Times New Roman"/>
                <w:i/>
                <w:iCs/>
                <w:szCs w:val="26"/>
              </w:rPr>
            </w:pPr>
            <w:r w:rsidRPr="00D2566A">
              <w:rPr>
                <w:rFonts w:eastAsia="Times New Roman"/>
                <w:i/>
                <w:i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right"/>
              <w:rPr>
                <w:rFonts w:eastAsia="Times New Roman"/>
                <w:b/>
                <w:bCs/>
                <w:i/>
                <w:iCs/>
                <w:szCs w:val="26"/>
              </w:rPr>
            </w:pPr>
            <w:r w:rsidRPr="00D2566A">
              <w:rPr>
                <w:rFonts w:eastAsia="Times New Roman"/>
                <w:b/>
                <w:bCs/>
                <w:i/>
                <w:iCs/>
                <w:szCs w:val="26"/>
              </w:rPr>
              <w:t>-</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right"/>
              <w:rPr>
                <w:i/>
                <w:iCs/>
                <w:szCs w:val="26"/>
              </w:rPr>
            </w:pPr>
            <w:r w:rsidRPr="00D2566A">
              <w:rPr>
                <w:i/>
                <w:iCs/>
                <w:szCs w:val="26"/>
              </w:rPr>
              <w:t>84,66</w:t>
            </w:r>
          </w:p>
        </w:tc>
        <w:tc>
          <w:tcPr>
            <w:tcW w:w="1423"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right"/>
              <w:rPr>
                <w:i/>
                <w:iCs/>
                <w:szCs w:val="26"/>
              </w:rPr>
            </w:pPr>
            <w:r w:rsidRPr="00D2566A">
              <w:rPr>
                <w:i/>
                <w:iCs/>
                <w:szCs w:val="26"/>
              </w:rPr>
              <w:t>50,80</w:t>
            </w:r>
          </w:p>
        </w:tc>
        <w:tc>
          <w:tcPr>
            <w:tcW w:w="1053"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right"/>
              <w:rPr>
                <w:b/>
                <w:bCs/>
                <w:i/>
                <w:iCs/>
                <w:szCs w:val="26"/>
              </w:rPr>
            </w:pPr>
            <w:r w:rsidRPr="00D2566A">
              <w:rPr>
                <w:b/>
                <w:bCs/>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right"/>
              <w:rPr>
                <w:b/>
                <w:bCs/>
                <w:i/>
                <w:iCs/>
                <w:szCs w:val="26"/>
              </w:rPr>
            </w:pPr>
            <w:r w:rsidRPr="00D2566A">
              <w:rPr>
                <w:b/>
                <w:bCs/>
                <w:i/>
                <w:iCs/>
                <w:szCs w:val="26"/>
              </w:rPr>
              <w:t> </w:t>
            </w:r>
          </w:p>
        </w:tc>
      </w:tr>
      <w:tr w:rsidR="00D2566A" w:rsidRPr="00D2566A" w:rsidTr="0020208F">
        <w:trPr>
          <w:trHeight w:val="33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center"/>
              <w:rPr>
                <w:rFonts w:eastAsia="Times New Roman"/>
                <w:i/>
                <w:iCs/>
                <w:szCs w:val="26"/>
              </w:rPr>
            </w:pPr>
            <w:r w:rsidRPr="00D2566A">
              <w:rPr>
                <w:rFonts w:eastAsia="Times New Roman"/>
                <w:i/>
                <w:iCs/>
                <w:szCs w:val="26"/>
              </w:rPr>
              <w:t>4.2</w:t>
            </w:r>
          </w:p>
        </w:tc>
        <w:tc>
          <w:tcPr>
            <w:tcW w:w="2774"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rPr>
                <w:rFonts w:eastAsia="Times New Roman"/>
                <w:i/>
                <w:iCs/>
                <w:szCs w:val="26"/>
              </w:rPr>
            </w:pPr>
            <w:r w:rsidRPr="00D2566A">
              <w:rPr>
                <w:rFonts w:eastAsia="Times New Roman"/>
                <w:i/>
                <w:iCs/>
                <w:szCs w:val="26"/>
              </w:rPr>
              <w:t>Đ</w:t>
            </w:r>
            <w:r w:rsidR="00B509EC" w:rsidRPr="00D2566A">
              <w:rPr>
                <w:rFonts w:eastAsia="Times New Roman"/>
                <w:i/>
                <w:iCs/>
                <w:szCs w:val="26"/>
              </w:rPr>
              <w:t xml:space="preserve">. </w:t>
            </w:r>
            <w:r w:rsidRPr="00D2566A">
              <w:rPr>
                <w:rFonts w:eastAsia="Times New Roman"/>
                <w:i/>
                <w:iCs/>
                <w:szCs w:val="26"/>
              </w:rPr>
              <w:t>trạm xử lý nước thải</w:t>
            </w:r>
          </w:p>
        </w:tc>
        <w:tc>
          <w:tcPr>
            <w:tcW w:w="809"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right"/>
              <w:rPr>
                <w:rFonts w:eastAsia="Times New Roman"/>
                <w:i/>
                <w:iCs/>
                <w:szCs w:val="26"/>
              </w:rPr>
            </w:pPr>
            <w:r w:rsidRPr="00D2566A">
              <w:rPr>
                <w:rFonts w:eastAsia="Times New Roman"/>
                <w:i/>
                <w:iCs/>
                <w:szCs w:val="26"/>
              </w:rPr>
              <w:t>1</w:t>
            </w:r>
          </w:p>
        </w:tc>
        <w:tc>
          <w:tcPr>
            <w:tcW w:w="1081"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right"/>
              <w:rPr>
                <w:rFonts w:eastAsia="Times New Roman"/>
                <w:b/>
                <w:bCs/>
                <w:i/>
                <w:iCs/>
                <w:szCs w:val="26"/>
              </w:rPr>
            </w:pPr>
            <w:r w:rsidRPr="00D2566A">
              <w:rPr>
                <w:rFonts w:eastAsia="Times New Roman"/>
                <w:b/>
                <w:bCs/>
                <w:i/>
                <w:iCs/>
                <w:szCs w:val="26"/>
              </w:rPr>
              <w:t>-</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right"/>
              <w:rPr>
                <w:i/>
                <w:iCs/>
                <w:szCs w:val="26"/>
              </w:rPr>
            </w:pPr>
            <w:r w:rsidRPr="00D2566A">
              <w:rPr>
                <w:i/>
                <w:iCs/>
                <w:szCs w:val="26"/>
              </w:rPr>
              <w:t>200,92</w:t>
            </w:r>
          </w:p>
        </w:tc>
        <w:tc>
          <w:tcPr>
            <w:tcW w:w="1423"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right"/>
              <w:rPr>
                <w:i/>
                <w:iCs/>
                <w:szCs w:val="26"/>
              </w:rPr>
            </w:pPr>
            <w:r w:rsidRPr="00D2566A">
              <w:rPr>
                <w:i/>
                <w:iCs/>
                <w:szCs w:val="26"/>
              </w:rPr>
              <w:t>120,55</w:t>
            </w:r>
          </w:p>
        </w:tc>
        <w:tc>
          <w:tcPr>
            <w:tcW w:w="1053"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right"/>
              <w:rPr>
                <w:b/>
                <w:bCs/>
                <w:i/>
                <w:iCs/>
                <w:szCs w:val="26"/>
              </w:rPr>
            </w:pPr>
            <w:r w:rsidRPr="00D2566A">
              <w:rPr>
                <w:b/>
                <w:bCs/>
                <w:i/>
                <w:iCs/>
                <w:szCs w:val="26"/>
              </w:rPr>
              <w:t> </w:t>
            </w:r>
          </w:p>
        </w:tc>
        <w:tc>
          <w:tcPr>
            <w:tcW w:w="1394"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right"/>
              <w:rPr>
                <w:b/>
                <w:bCs/>
                <w:i/>
                <w:iCs/>
                <w:szCs w:val="26"/>
              </w:rPr>
            </w:pPr>
            <w:r w:rsidRPr="00D2566A">
              <w:rPr>
                <w:b/>
                <w:bCs/>
                <w:i/>
                <w:iCs/>
                <w:szCs w:val="26"/>
              </w:rPr>
              <w:t> </w:t>
            </w:r>
          </w:p>
        </w:tc>
      </w:tr>
      <w:tr w:rsidR="00D2566A" w:rsidRPr="00D2566A" w:rsidTr="0020208F">
        <w:trPr>
          <w:trHeight w:val="399"/>
        </w:trPr>
        <w:tc>
          <w:tcPr>
            <w:tcW w:w="736" w:type="dxa"/>
            <w:tcBorders>
              <w:top w:val="nil"/>
              <w:left w:val="single" w:sz="4" w:space="0" w:color="auto"/>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center"/>
              <w:rPr>
                <w:rFonts w:eastAsia="Times New Roman"/>
                <w:b/>
                <w:bCs/>
                <w:szCs w:val="26"/>
              </w:rPr>
            </w:pPr>
            <w:r w:rsidRPr="00D2566A">
              <w:rPr>
                <w:rFonts w:eastAsia="Times New Roman"/>
                <w:b/>
                <w:bCs/>
                <w:szCs w:val="26"/>
              </w:rPr>
              <w:t>5</w:t>
            </w:r>
          </w:p>
        </w:tc>
        <w:tc>
          <w:tcPr>
            <w:tcW w:w="2774"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rPr>
                <w:rFonts w:eastAsia="Times New Roman"/>
                <w:b/>
                <w:bCs/>
                <w:szCs w:val="26"/>
              </w:rPr>
            </w:pPr>
            <w:r w:rsidRPr="00D2566A">
              <w:rPr>
                <w:rFonts w:eastAsia="Times New Roman"/>
                <w:b/>
                <w:bCs/>
                <w:szCs w:val="26"/>
              </w:rPr>
              <w:t>Đất giao thông nhóm ở</w:t>
            </w:r>
          </w:p>
        </w:tc>
        <w:tc>
          <w:tcPr>
            <w:tcW w:w="809"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center"/>
              <w:rPr>
                <w:rFonts w:eastAsia="Times New Roman"/>
                <w:b/>
                <w:bCs/>
                <w:szCs w:val="26"/>
              </w:rPr>
            </w:pPr>
            <w:r w:rsidRPr="00D2566A">
              <w:rPr>
                <w:rFonts w:eastAsia="Times New Roman"/>
                <w:b/>
                <w:bCs/>
                <w:szCs w:val="26"/>
              </w:rPr>
              <w:t> </w:t>
            </w:r>
          </w:p>
        </w:tc>
        <w:tc>
          <w:tcPr>
            <w:tcW w:w="1081"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240" w:lineRule="auto"/>
              <w:jc w:val="center"/>
              <w:rPr>
                <w:rFonts w:eastAsia="Times New Roman"/>
                <w:b/>
                <w:bCs/>
                <w:szCs w:val="26"/>
              </w:rPr>
            </w:pPr>
            <w:r w:rsidRPr="00D2566A">
              <w:rPr>
                <w:rFonts w:eastAsia="Times New Roman"/>
                <w:b/>
                <w:bCs/>
                <w:szCs w:val="26"/>
              </w:rPr>
              <w:t>-</w:t>
            </w:r>
          </w:p>
        </w:tc>
        <w:tc>
          <w:tcPr>
            <w:tcW w:w="1350" w:type="dxa"/>
            <w:tcBorders>
              <w:top w:val="nil"/>
              <w:left w:val="single" w:sz="4" w:space="0" w:color="auto"/>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center"/>
              <w:rPr>
                <w:b/>
                <w:bCs/>
                <w:szCs w:val="26"/>
              </w:rPr>
            </w:pPr>
            <w:r w:rsidRPr="00D2566A">
              <w:rPr>
                <w:b/>
                <w:bCs/>
                <w:szCs w:val="26"/>
              </w:rPr>
              <w:t>8.074,</w:t>
            </w:r>
            <w:r w:rsidR="006160B2">
              <w:rPr>
                <w:b/>
                <w:bCs/>
                <w:szCs w:val="26"/>
              </w:rPr>
              <w:t>10</w:t>
            </w:r>
          </w:p>
        </w:tc>
        <w:tc>
          <w:tcPr>
            <w:tcW w:w="1423"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center"/>
              <w:rPr>
                <w:b/>
                <w:bCs/>
                <w:szCs w:val="26"/>
              </w:rPr>
            </w:pPr>
            <w:r w:rsidRPr="00D2566A">
              <w:rPr>
                <w:b/>
                <w:bCs/>
                <w:szCs w:val="26"/>
              </w:rPr>
              <w:t>0,00</w:t>
            </w:r>
          </w:p>
        </w:tc>
        <w:tc>
          <w:tcPr>
            <w:tcW w:w="1053"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center"/>
              <w:rPr>
                <w:b/>
                <w:bCs/>
                <w:szCs w:val="26"/>
              </w:rPr>
            </w:pPr>
            <w:r w:rsidRPr="00D2566A">
              <w:rPr>
                <w:b/>
                <w:bCs/>
                <w:szCs w:val="26"/>
              </w:rPr>
              <w:t>40,51</w:t>
            </w:r>
          </w:p>
        </w:tc>
        <w:tc>
          <w:tcPr>
            <w:tcW w:w="1394" w:type="dxa"/>
            <w:tcBorders>
              <w:top w:val="nil"/>
              <w:left w:val="nil"/>
              <w:bottom w:val="single" w:sz="4" w:space="0" w:color="auto"/>
              <w:right w:val="single" w:sz="4" w:space="0" w:color="auto"/>
            </w:tcBorders>
            <w:shd w:val="clear" w:color="auto" w:fill="auto"/>
            <w:noWrap/>
            <w:vAlign w:val="bottom"/>
            <w:hideMark/>
          </w:tcPr>
          <w:p w:rsidR="00C468BE" w:rsidRPr="00D2566A" w:rsidRDefault="00C468BE" w:rsidP="0020208F">
            <w:pPr>
              <w:spacing w:after="60" w:line="400" w:lineRule="exact"/>
              <w:jc w:val="center"/>
              <w:rPr>
                <w:b/>
                <w:bCs/>
                <w:szCs w:val="26"/>
              </w:rPr>
            </w:pPr>
            <w:r w:rsidRPr="00D2566A">
              <w:rPr>
                <w:b/>
                <w:bCs/>
                <w:szCs w:val="26"/>
              </w:rPr>
              <w:t>20,81</w:t>
            </w:r>
          </w:p>
        </w:tc>
      </w:tr>
      <w:bookmarkEnd w:id="67"/>
    </w:tbl>
    <w:p w:rsidR="00BB048F" w:rsidRPr="00D2566A" w:rsidRDefault="00BB048F" w:rsidP="00BB048F"/>
    <w:p w:rsidR="00BB048F" w:rsidRPr="00D2566A" w:rsidRDefault="00BB048F" w:rsidP="00BB048F"/>
    <w:p w:rsidR="00D8000C" w:rsidRPr="00D2566A" w:rsidRDefault="00D8000C" w:rsidP="00BB048F"/>
    <w:p w:rsidR="00D8000C" w:rsidRPr="00D2566A" w:rsidRDefault="00D8000C" w:rsidP="00BB048F"/>
    <w:p w:rsidR="00D56400" w:rsidRPr="00D2566A" w:rsidRDefault="00D56400" w:rsidP="00D56400">
      <w:pPr>
        <w:pStyle w:val="Caption"/>
        <w:spacing w:after="0"/>
        <w:ind w:right="-1"/>
        <w:jc w:val="both"/>
        <w:rPr>
          <w:b w:val="0"/>
          <w:sz w:val="26"/>
          <w:szCs w:val="26"/>
        </w:rPr>
      </w:pPr>
      <w:bookmarkStart w:id="68" w:name="_Toc44320239"/>
      <w:bookmarkStart w:id="69" w:name="_Toc100756004"/>
      <w:r w:rsidRPr="00D2566A">
        <w:rPr>
          <w:b w:val="0"/>
          <w:sz w:val="26"/>
          <w:szCs w:val="26"/>
        </w:rPr>
        <w:lastRenderedPageBreak/>
        <w:t xml:space="preserve">Bảng </w:t>
      </w:r>
      <w:r w:rsidRPr="00D2566A">
        <w:rPr>
          <w:b w:val="0"/>
          <w:sz w:val="26"/>
          <w:szCs w:val="26"/>
        </w:rPr>
        <w:fldChar w:fldCharType="begin"/>
      </w:r>
      <w:r w:rsidRPr="00D2566A">
        <w:rPr>
          <w:b w:val="0"/>
          <w:sz w:val="26"/>
          <w:szCs w:val="26"/>
        </w:rPr>
        <w:instrText xml:space="preserve"> SEQ Bảng \* ARABIC </w:instrText>
      </w:r>
      <w:r w:rsidRPr="00D2566A">
        <w:rPr>
          <w:b w:val="0"/>
          <w:sz w:val="26"/>
          <w:szCs w:val="26"/>
        </w:rPr>
        <w:fldChar w:fldCharType="separate"/>
      </w:r>
      <w:r w:rsidR="00B63BE7">
        <w:rPr>
          <w:b w:val="0"/>
          <w:noProof/>
          <w:sz w:val="26"/>
          <w:szCs w:val="26"/>
        </w:rPr>
        <w:t>5</w:t>
      </w:r>
      <w:r w:rsidRPr="00D2566A">
        <w:rPr>
          <w:b w:val="0"/>
          <w:sz w:val="26"/>
          <w:szCs w:val="26"/>
        </w:rPr>
        <w:fldChar w:fldCharType="end"/>
      </w:r>
      <w:r w:rsidRPr="00D2566A">
        <w:rPr>
          <w:b w:val="0"/>
          <w:sz w:val="26"/>
          <w:szCs w:val="26"/>
        </w:rPr>
        <w:t>: Bảng thống kê tổng hợp lô đất</w:t>
      </w:r>
      <w:bookmarkEnd w:id="68"/>
      <w:bookmarkEnd w:id="69"/>
    </w:p>
    <w:tbl>
      <w:tblPr>
        <w:tblW w:w="9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
        <w:gridCol w:w="3675"/>
        <w:gridCol w:w="2126"/>
        <w:gridCol w:w="2229"/>
        <w:gridCol w:w="9"/>
      </w:tblGrid>
      <w:tr w:rsidR="00D2566A" w:rsidRPr="00D2566A" w:rsidTr="00015F1F">
        <w:trPr>
          <w:jc w:val="center"/>
        </w:trPr>
        <w:tc>
          <w:tcPr>
            <w:tcW w:w="9096" w:type="dxa"/>
            <w:gridSpan w:val="5"/>
            <w:tcBorders>
              <w:top w:val="single" w:sz="4" w:space="0" w:color="000000"/>
              <w:left w:val="single" w:sz="4" w:space="0" w:color="000000"/>
              <w:bottom w:val="single" w:sz="4" w:space="0" w:color="000000"/>
              <w:right w:val="single" w:sz="4" w:space="0" w:color="000000"/>
            </w:tcBorders>
            <w:shd w:val="clear" w:color="auto" w:fill="95B3D7" w:themeFill="accent1" w:themeFillTint="99"/>
            <w:vAlign w:val="center"/>
          </w:tcPr>
          <w:p w:rsidR="00D56400" w:rsidRPr="00D2566A" w:rsidRDefault="00D56400" w:rsidP="001A6E95">
            <w:pPr>
              <w:spacing w:before="120" w:after="0"/>
              <w:jc w:val="center"/>
              <w:rPr>
                <w:b/>
                <w:szCs w:val="26"/>
              </w:rPr>
            </w:pPr>
            <w:r w:rsidRPr="00D2566A">
              <w:rPr>
                <w:b/>
                <w:szCs w:val="26"/>
              </w:rPr>
              <w:t>BẢNG TỔNG HỢP LÔ ĐẤT</w:t>
            </w:r>
          </w:p>
        </w:tc>
      </w:tr>
      <w:tr w:rsidR="00D2566A" w:rsidRPr="00D2566A" w:rsidTr="00015F1F">
        <w:trPr>
          <w:gridAfter w:val="1"/>
          <w:wAfter w:w="9" w:type="dxa"/>
          <w:jc w:val="center"/>
        </w:trPr>
        <w:tc>
          <w:tcPr>
            <w:tcW w:w="1057"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b/>
                <w:szCs w:val="26"/>
              </w:rPr>
            </w:pPr>
            <w:r w:rsidRPr="00D2566A">
              <w:rPr>
                <w:b/>
                <w:szCs w:val="26"/>
              </w:rPr>
              <w:t>STT</w:t>
            </w:r>
          </w:p>
        </w:tc>
        <w:tc>
          <w:tcPr>
            <w:tcW w:w="3675"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b/>
                <w:szCs w:val="26"/>
              </w:rPr>
            </w:pPr>
            <w:r w:rsidRPr="00D2566A">
              <w:rPr>
                <w:b/>
                <w:szCs w:val="26"/>
              </w:rPr>
              <w:t>Loại đất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b/>
                <w:szCs w:val="26"/>
              </w:rPr>
            </w:pPr>
            <w:r w:rsidRPr="00D2566A">
              <w:rPr>
                <w:b/>
                <w:szCs w:val="26"/>
              </w:rPr>
              <w:t>Số lô</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b/>
                <w:szCs w:val="26"/>
              </w:rPr>
            </w:pPr>
            <w:r w:rsidRPr="00D2566A">
              <w:rPr>
                <w:b/>
                <w:szCs w:val="26"/>
              </w:rPr>
              <w:t>Diện tích (ha)</w:t>
            </w:r>
          </w:p>
        </w:tc>
      </w:tr>
      <w:tr w:rsidR="00D2566A" w:rsidRPr="00D2566A" w:rsidTr="00015F1F">
        <w:trPr>
          <w:gridAfter w:val="1"/>
          <w:wAfter w:w="9" w:type="dxa"/>
          <w:jc w:val="center"/>
        </w:trPr>
        <w:tc>
          <w:tcPr>
            <w:tcW w:w="1057"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szCs w:val="26"/>
              </w:rPr>
            </w:pPr>
            <w:r w:rsidRPr="00D2566A">
              <w:rPr>
                <w:szCs w:val="26"/>
              </w:rPr>
              <w:t>A</w:t>
            </w:r>
          </w:p>
        </w:tc>
        <w:tc>
          <w:tcPr>
            <w:tcW w:w="3675"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both"/>
              <w:rPr>
                <w:szCs w:val="26"/>
              </w:rPr>
            </w:pPr>
            <w:r w:rsidRPr="00D2566A">
              <w:rPr>
                <w:szCs w:val="26"/>
              </w:rPr>
              <w:t xml:space="preserve">Đất </w:t>
            </w:r>
            <w:r w:rsidR="00EB2ABB" w:rsidRPr="00D2566A">
              <w:rPr>
                <w:szCs w:val="26"/>
              </w:rPr>
              <w:t xml:space="preserve">nhóm </w:t>
            </w:r>
            <w:r w:rsidRPr="00D2566A">
              <w:rPr>
                <w:szCs w:val="26"/>
              </w:rPr>
              <w:t>ở</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bCs/>
                <w:szCs w:val="26"/>
              </w:rPr>
            </w:pPr>
            <w:r w:rsidRPr="00D2566A">
              <w:rPr>
                <w:bCs/>
                <w:szCs w:val="26"/>
              </w:rPr>
              <w:t>9</w:t>
            </w:r>
            <w:r w:rsidR="00015F1F" w:rsidRPr="00D2566A">
              <w:rPr>
                <w:bCs/>
                <w:szCs w:val="26"/>
              </w:rPr>
              <w:t>7</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EB2ABB" w:rsidP="00D3514C">
            <w:pPr>
              <w:spacing w:after="0" w:line="400" w:lineRule="exact"/>
              <w:jc w:val="center"/>
              <w:rPr>
                <w:bCs/>
                <w:szCs w:val="26"/>
              </w:rPr>
            </w:pPr>
            <w:r w:rsidRPr="00D2566A">
              <w:rPr>
                <w:bCs/>
                <w:szCs w:val="26"/>
              </w:rPr>
              <w:t>10.88</w:t>
            </w:r>
            <w:r w:rsidR="00E221CE" w:rsidRPr="00D2566A">
              <w:rPr>
                <w:bCs/>
                <w:szCs w:val="26"/>
              </w:rPr>
              <w:t>0,7</w:t>
            </w:r>
            <w:r w:rsidR="007104E0">
              <w:rPr>
                <w:bCs/>
                <w:szCs w:val="26"/>
              </w:rPr>
              <w:t>4</w:t>
            </w:r>
          </w:p>
        </w:tc>
      </w:tr>
      <w:tr w:rsidR="00D2566A" w:rsidRPr="00D2566A" w:rsidTr="00015F1F">
        <w:trPr>
          <w:gridAfter w:val="1"/>
          <w:wAfter w:w="9" w:type="dxa"/>
          <w:jc w:val="center"/>
        </w:trPr>
        <w:tc>
          <w:tcPr>
            <w:tcW w:w="1057"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i/>
                <w:iCs/>
                <w:szCs w:val="26"/>
              </w:rPr>
            </w:pPr>
            <w:r w:rsidRPr="00D2566A">
              <w:rPr>
                <w:i/>
                <w:iCs/>
                <w:szCs w:val="26"/>
              </w:rPr>
              <w:t>1</w:t>
            </w:r>
          </w:p>
        </w:tc>
        <w:tc>
          <w:tcPr>
            <w:tcW w:w="3675"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both"/>
              <w:rPr>
                <w:i/>
                <w:iCs/>
                <w:szCs w:val="26"/>
              </w:rPr>
            </w:pPr>
            <w:r w:rsidRPr="00D2566A">
              <w:rPr>
                <w:i/>
                <w:iCs/>
                <w:szCs w:val="26"/>
              </w:rPr>
              <w:t>Đất liền kề</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bCs/>
                <w:i/>
                <w:iCs/>
                <w:szCs w:val="26"/>
              </w:rPr>
            </w:pPr>
            <w:r w:rsidRPr="00D2566A">
              <w:rPr>
                <w:bCs/>
                <w:i/>
                <w:iCs/>
                <w:szCs w:val="26"/>
              </w:rPr>
              <w:t>6</w:t>
            </w:r>
            <w:r w:rsidR="00015F1F" w:rsidRPr="00D2566A">
              <w:rPr>
                <w:bCs/>
                <w:i/>
                <w:iCs/>
                <w:szCs w:val="26"/>
              </w:rPr>
              <w:t>8</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EB2ABB" w:rsidP="00D3514C">
            <w:pPr>
              <w:spacing w:after="0" w:line="400" w:lineRule="exact"/>
              <w:jc w:val="center"/>
              <w:rPr>
                <w:i/>
                <w:iCs/>
                <w:szCs w:val="26"/>
              </w:rPr>
            </w:pPr>
            <w:r w:rsidRPr="00D2566A">
              <w:rPr>
                <w:i/>
                <w:iCs/>
                <w:szCs w:val="26"/>
              </w:rPr>
              <w:t>6.8</w:t>
            </w:r>
            <w:r w:rsidR="00E221CE" w:rsidRPr="00D2566A">
              <w:rPr>
                <w:i/>
                <w:iCs/>
                <w:szCs w:val="26"/>
              </w:rPr>
              <w:t>08,66</w:t>
            </w:r>
          </w:p>
        </w:tc>
      </w:tr>
      <w:tr w:rsidR="00D2566A" w:rsidRPr="00D2566A" w:rsidTr="00015F1F">
        <w:trPr>
          <w:gridAfter w:val="1"/>
          <w:wAfter w:w="9" w:type="dxa"/>
          <w:jc w:val="center"/>
        </w:trPr>
        <w:tc>
          <w:tcPr>
            <w:tcW w:w="1057"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i/>
                <w:iCs/>
                <w:szCs w:val="26"/>
              </w:rPr>
            </w:pPr>
            <w:r w:rsidRPr="00D2566A">
              <w:rPr>
                <w:i/>
                <w:iCs/>
                <w:szCs w:val="26"/>
              </w:rPr>
              <w:t>2</w:t>
            </w:r>
          </w:p>
        </w:tc>
        <w:tc>
          <w:tcPr>
            <w:tcW w:w="3675"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both"/>
              <w:rPr>
                <w:i/>
                <w:iCs/>
                <w:szCs w:val="26"/>
              </w:rPr>
            </w:pPr>
            <w:r w:rsidRPr="00D2566A">
              <w:rPr>
                <w:i/>
                <w:iCs/>
                <w:szCs w:val="26"/>
              </w:rPr>
              <w:t>Đất biệt thự</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015F1F" w:rsidP="00D3514C">
            <w:pPr>
              <w:spacing w:after="0" w:line="400" w:lineRule="exact"/>
              <w:jc w:val="center"/>
              <w:rPr>
                <w:bCs/>
                <w:i/>
                <w:iCs/>
                <w:szCs w:val="26"/>
              </w:rPr>
            </w:pPr>
            <w:r w:rsidRPr="00D2566A">
              <w:rPr>
                <w:bCs/>
                <w:i/>
                <w:iCs/>
                <w:szCs w:val="26"/>
              </w:rPr>
              <w:t>29</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EB2ABB" w:rsidP="00D3514C">
            <w:pPr>
              <w:spacing w:after="0" w:line="400" w:lineRule="exact"/>
              <w:jc w:val="center"/>
              <w:rPr>
                <w:i/>
                <w:iCs/>
                <w:szCs w:val="26"/>
              </w:rPr>
            </w:pPr>
            <w:r w:rsidRPr="00D2566A">
              <w:rPr>
                <w:i/>
                <w:iCs/>
                <w:szCs w:val="26"/>
              </w:rPr>
              <w:t>4.072,</w:t>
            </w:r>
            <w:r w:rsidR="007104E0">
              <w:rPr>
                <w:i/>
                <w:iCs/>
                <w:szCs w:val="26"/>
              </w:rPr>
              <w:t>08</w:t>
            </w:r>
          </w:p>
        </w:tc>
      </w:tr>
      <w:tr w:rsidR="00D2566A" w:rsidRPr="00D2566A" w:rsidTr="00015F1F">
        <w:trPr>
          <w:gridAfter w:val="1"/>
          <w:wAfter w:w="9" w:type="dxa"/>
          <w:jc w:val="center"/>
        </w:trPr>
        <w:tc>
          <w:tcPr>
            <w:tcW w:w="1057"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center"/>
              <w:rPr>
                <w:szCs w:val="26"/>
              </w:rPr>
            </w:pPr>
            <w:r w:rsidRPr="00D2566A">
              <w:rPr>
                <w:szCs w:val="26"/>
              </w:rPr>
              <w:t>B</w:t>
            </w:r>
          </w:p>
        </w:tc>
        <w:tc>
          <w:tcPr>
            <w:tcW w:w="3675"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D56400" w:rsidP="00D3514C">
            <w:pPr>
              <w:spacing w:after="0" w:line="400" w:lineRule="exact"/>
              <w:jc w:val="both"/>
              <w:rPr>
                <w:szCs w:val="26"/>
              </w:rPr>
            </w:pPr>
            <w:r w:rsidRPr="00D2566A">
              <w:rPr>
                <w:szCs w:val="26"/>
              </w:rPr>
              <w:t xml:space="preserve">Đất </w:t>
            </w:r>
            <w:r w:rsidR="00015F1F" w:rsidRPr="00D2566A">
              <w:rPr>
                <w:szCs w:val="26"/>
              </w:rPr>
              <w:t>dịch vụ, cây xanh, hạ tầng</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240457" w:rsidP="00D3514C">
            <w:pPr>
              <w:spacing w:after="0" w:line="400" w:lineRule="exact"/>
              <w:jc w:val="center"/>
              <w:rPr>
                <w:bCs/>
                <w:szCs w:val="26"/>
              </w:rPr>
            </w:pPr>
            <w:r w:rsidRPr="00D2566A">
              <w:rPr>
                <w:bCs/>
                <w:szCs w:val="26"/>
              </w:rPr>
              <w:t>9</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D56400" w:rsidRPr="00D2566A" w:rsidRDefault="00257772" w:rsidP="00D3514C">
            <w:pPr>
              <w:spacing w:after="0" w:line="400" w:lineRule="exact"/>
              <w:jc w:val="center"/>
              <w:rPr>
                <w:szCs w:val="26"/>
              </w:rPr>
            </w:pPr>
            <w:r w:rsidRPr="00D2566A">
              <w:rPr>
                <w:szCs w:val="26"/>
              </w:rPr>
              <w:t xml:space="preserve"> 975,16</w:t>
            </w:r>
          </w:p>
        </w:tc>
      </w:tr>
      <w:tr w:rsidR="00D2566A" w:rsidRPr="00D2566A" w:rsidTr="00015F1F">
        <w:trPr>
          <w:gridAfter w:val="1"/>
          <w:wAfter w:w="9" w:type="dxa"/>
          <w:jc w:val="center"/>
        </w:trPr>
        <w:tc>
          <w:tcPr>
            <w:tcW w:w="1057" w:type="dxa"/>
            <w:tcBorders>
              <w:top w:val="single" w:sz="4" w:space="0" w:color="000000"/>
              <w:left w:val="single" w:sz="4" w:space="0" w:color="000000"/>
              <w:bottom w:val="single" w:sz="4" w:space="0" w:color="000000"/>
              <w:right w:val="single" w:sz="4" w:space="0" w:color="000000"/>
            </w:tcBorders>
            <w:vAlign w:val="center"/>
          </w:tcPr>
          <w:p w:rsidR="00361FA7" w:rsidRPr="00D2566A" w:rsidRDefault="00361FA7" w:rsidP="00D3514C">
            <w:pPr>
              <w:spacing w:after="0" w:line="400" w:lineRule="exact"/>
              <w:jc w:val="center"/>
              <w:rPr>
                <w:szCs w:val="26"/>
              </w:rPr>
            </w:pPr>
            <w:r w:rsidRPr="00D2566A">
              <w:rPr>
                <w:szCs w:val="26"/>
              </w:rPr>
              <w:t>C</w:t>
            </w:r>
          </w:p>
        </w:tc>
        <w:tc>
          <w:tcPr>
            <w:tcW w:w="3675" w:type="dxa"/>
            <w:tcBorders>
              <w:top w:val="single" w:sz="4" w:space="0" w:color="000000"/>
              <w:left w:val="single" w:sz="4" w:space="0" w:color="000000"/>
              <w:bottom w:val="single" w:sz="4" w:space="0" w:color="000000"/>
              <w:right w:val="single" w:sz="4" w:space="0" w:color="000000"/>
            </w:tcBorders>
            <w:vAlign w:val="center"/>
          </w:tcPr>
          <w:p w:rsidR="00361FA7" w:rsidRPr="00D2566A" w:rsidRDefault="00361FA7" w:rsidP="00D3514C">
            <w:pPr>
              <w:spacing w:after="0" w:line="400" w:lineRule="exact"/>
              <w:jc w:val="both"/>
              <w:rPr>
                <w:szCs w:val="26"/>
              </w:rPr>
            </w:pPr>
            <w:r w:rsidRPr="00D2566A">
              <w:rPr>
                <w:szCs w:val="26"/>
              </w:rPr>
              <w:t>Đất giao thông nhóm ở</w:t>
            </w:r>
          </w:p>
        </w:tc>
        <w:tc>
          <w:tcPr>
            <w:tcW w:w="2126" w:type="dxa"/>
            <w:tcBorders>
              <w:top w:val="single" w:sz="4" w:space="0" w:color="000000"/>
              <w:left w:val="single" w:sz="4" w:space="0" w:color="000000"/>
              <w:bottom w:val="single" w:sz="4" w:space="0" w:color="000000"/>
              <w:right w:val="single" w:sz="4" w:space="0" w:color="000000"/>
            </w:tcBorders>
            <w:vAlign w:val="center"/>
          </w:tcPr>
          <w:p w:rsidR="00361FA7" w:rsidRPr="00D2566A" w:rsidRDefault="00361FA7" w:rsidP="00D3514C">
            <w:pPr>
              <w:spacing w:after="0" w:line="400" w:lineRule="exact"/>
              <w:jc w:val="center"/>
              <w:rPr>
                <w:bCs/>
                <w:szCs w:val="26"/>
              </w:rPr>
            </w:pPr>
          </w:p>
        </w:tc>
        <w:tc>
          <w:tcPr>
            <w:tcW w:w="2229" w:type="dxa"/>
            <w:tcBorders>
              <w:top w:val="single" w:sz="4" w:space="0" w:color="000000"/>
              <w:left w:val="single" w:sz="4" w:space="0" w:color="000000"/>
              <w:bottom w:val="single" w:sz="4" w:space="0" w:color="000000"/>
              <w:right w:val="single" w:sz="4" w:space="0" w:color="000000"/>
            </w:tcBorders>
            <w:vAlign w:val="center"/>
          </w:tcPr>
          <w:p w:rsidR="00361FA7" w:rsidRPr="00D2566A" w:rsidRDefault="00C468BE" w:rsidP="00D3514C">
            <w:pPr>
              <w:spacing w:after="0" w:line="400" w:lineRule="exact"/>
              <w:jc w:val="center"/>
              <w:rPr>
                <w:szCs w:val="26"/>
              </w:rPr>
            </w:pPr>
            <w:r w:rsidRPr="00D2566A">
              <w:rPr>
                <w:szCs w:val="26"/>
              </w:rPr>
              <w:t>8.</w:t>
            </w:r>
            <w:r w:rsidR="00257772" w:rsidRPr="00D2566A">
              <w:rPr>
                <w:szCs w:val="26"/>
              </w:rPr>
              <w:t>0</w:t>
            </w:r>
            <w:r w:rsidRPr="00D2566A">
              <w:rPr>
                <w:szCs w:val="26"/>
              </w:rPr>
              <w:t>74,</w:t>
            </w:r>
            <w:r w:rsidR="00257772" w:rsidRPr="00D2566A">
              <w:rPr>
                <w:szCs w:val="26"/>
              </w:rPr>
              <w:t>05</w:t>
            </w:r>
          </w:p>
        </w:tc>
      </w:tr>
      <w:tr w:rsidR="00D2566A" w:rsidRPr="00D2566A" w:rsidTr="00015F1F">
        <w:trPr>
          <w:gridAfter w:val="1"/>
          <w:wAfter w:w="9" w:type="dxa"/>
          <w:jc w:val="center"/>
        </w:trPr>
        <w:tc>
          <w:tcPr>
            <w:tcW w:w="4732" w:type="dxa"/>
            <w:gridSpan w:val="2"/>
            <w:tcBorders>
              <w:top w:val="single" w:sz="4" w:space="0" w:color="000000"/>
              <w:left w:val="single" w:sz="4" w:space="0" w:color="000000"/>
              <w:bottom w:val="single" w:sz="4" w:space="0" w:color="000000"/>
              <w:right w:val="single" w:sz="4" w:space="0" w:color="000000"/>
            </w:tcBorders>
            <w:vAlign w:val="center"/>
            <w:hideMark/>
          </w:tcPr>
          <w:p w:rsidR="00361FA7" w:rsidRPr="00D2566A" w:rsidRDefault="00361FA7" w:rsidP="00D3514C">
            <w:pPr>
              <w:spacing w:after="0" w:line="400" w:lineRule="exact"/>
              <w:jc w:val="center"/>
              <w:rPr>
                <w:szCs w:val="26"/>
              </w:rPr>
            </w:pPr>
            <w:r w:rsidRPr="00D2566A">
              <w:rPr>
                <w:b/>
                <w:szCs w:val="26"/>
              </w:rPr>
              <w:t>TỔNG</w:t>
            </w:r>
          </w:p>
        </w:tc>
        <w:tc>
          <w:tcPr>
            <w:tcW w:w="2126" w:type="dxa"/>
            <w:tcBorders>
              <w:top w:val="single" w:sz="4" w:space="0" w:color="000000"/>
              <w:left w:val="single" w:sz="4" w:space="0" w:color="000000"/>
              <w:bottom w:val="single" w:sz="4" w:space="0" w:color="000000"/>
              <w:right w:val="single" w:sz="4" w:space="0" w:color="000000"/>
            </w:tcBorders>
            <w:vAlign w:val="center"/>
            <w:hideMark/>
          </w:tcPr>
          <w:p w:rsidR="00361FA7" w:rsidRPr="00D2566A" w:rsidRDefault="00361FA7" w:rsidP="00D3514C">
            <w:pPr>
              <w:spacing w:after="0" w:line="400" w:lineRule="exact"/>
              <w:jc w:val="center"/>
              <w:rPr>
                <w:b/>
                <w:bCs/>
                <w:szCs w:val="26"/>
              </w:rPr>
            </w:pPr>
            <w:r w:rsidRPr="00D2566A">
              <w:rPr>
                <w:b/>
                <w:bCs/>
                <w:szCs w:val="26"/>
              </w:rPr>
              <w:t>10</w:t>
            </w:r>
            <w:r w:rsidR="00240457" w:rsidRPr="00D2566A">
              <w:rPr>
                <w:b/>
                <w:bCs/>
                <w:szCs w:val="26"/>
              </w:rPr>
              <w:t>6</w:t>
            </w:r>
          </w:p>
        </w:tc>
        <w:tc>
          <w:tcPr>
            <w:tcW w:w="2229" w:type="dxa"/>
            <w:tcBorders>
              <w:top w:val="single" w:sz="4" w:space="0" w:color="000000"/>
              <w:left w:val="single" w:sz="4" w:space="0" w:color="000000"/>
              <w:bottom w:val="single" w:sz="4" w:space="0" w:color="000000"/>
              <w:right w:val="single" w:sz="4" w:space="0" w:color="000000"/>
            </w:tcBorders>
            <w:vAlign w:val="center"/>
            <w:hideMark/>
          </w:tcPr>
          <w:p w:rsidR="00361FA7" w:rsidRPr="00D2566A" w:rsidRDefault="00361FA7" w:rsidP="00D3514C">
            <w:pPr>
              <w:spacing w:after="0" w:line="400" w:lineRule="exact"/>
              <w:jc w:val="center"/>
              <w:rPr>
                <w:b/>
                <w:szCs w:val="26"/>
              </w:rPr>
            </w:pPr>
            <w:r w:rsidRPr="00D2566A">
              <w:rPr>
                <w:b/>
                <w:szCs w:val="26"/>
              </w:rPr>
              <w:t>19.930,00</w:t>
            </w:r>
          </w:p>
        </w:tc>
      </w:tr>
    </w:tbl>
    <w:p w:rsidR="0058708B" w:rsidRPr="00D2566A" w:rsidRDefault="0058708B" w:rsidP="004A1A04">
      <w:pPr>
        <w:pStyle w:val="Caption"/>
        <w:spacing w:before="120" w:after="0"/>
        <w:jc w:val="both"/>
        <w:rPr>
          <w:b w:val="0"/>
          <w:sz w:val="26"/>
          <w:szCs w:val="26"/>
        </w:rPr>
      </w:pPr>
      <w:bookmarkStart w:id="70" w:name="_Toc44320240"/>
      <w:bookmarkStart w:id="71" w:name="_Toc100756005"/>
      <w:bookmarkStart w:id="72" w:name="_Toc90617139"/>
      <w:r w:rsidRPr="00D2566A">
        <w:rPr>
          <w:b w:val="0"/>
          <w:sz w:val="26"/>
          <w:szCs w:val="26"/>
        </w:rPr>
        <w:t xml:space="preserve">Bảng </w:t>
      </w:r>
      <w:r w:rsidRPr="00D2566A">
        <w:rPr>
          <w:b w:val="0"/>
          <w:sz w:val="26"/>
          <w:szCs w:val="26"/>
        </w:rPr>
        <w:fldChar w:fldCharType="begin"/>
      </w:r>
      <w:r w:rsidRPr="00D2566A">
        <w:rPr>
          <w:b w:val="0"/>
          <w:sz w:val="26"/>
          <w:szCs w:val="26"/>
        </w:rPr>
        <w:instrText xml:space="preserve"> SEQ Bảng \* ARABIC </w:instrText>
      </w:r>
      <w:r w:rsidRPr="00D2566A">
        <w:rPr>
          <w:b w:val="0"/>
          <w:sz w:val="26"/>
          <w:szCs w:val="26"/>
        </w:rPr>
        <w:fldChar w:fldCharType="separate"/>
      </w:r>
      <w:r w:rsidR="00B63BE7">
        <w:rPr>
          <w:b w:val="0"/>
          <w:noProof/>
          <w:sz w:val="26"/>
          <w:szCs w:val="26"/>
        </w:rPr>
        <w:t>6</w:t>
      </w:r>
      <w:r w:rsidRPr="00D2566A">
        <w:rPr>
          <w:b w:val="0"/>
          <w:sz w:val="26"/>
          <w:szCs w:val="26"/>
        </w:rPr>
        <w:fldChar w:fldCharType="end"/>
      </w:r>
      <w:r w:rsidRPr="00D2566A">
        <w:rPr>
          <w:b w:val="0"/>
          <w:sz w:val="26"/>
          <w:szCs w:val="26"/>
        </w:rPr>
        <w:t>: Bảng thống kê tính toán dân số</w:t>
      </w:r>
      <w:bookmarkEnd w:id="70"/>
      <w:bookmarkEnd w:id="7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7"/>
        <w:gridCol w:w="3300"/>
        <w:gridCol w:w="4355"/>
      </w:tblGrid>
      <w:tr w:rsidR="00D2566A" w:rsidRPr="00D2566A" w:rsidTr="00176635">
        <w:trPr>
          <w:jc w:val="center"/>
        </w:trPr>
        <w:tc>
          <w:tcPr>
            <w:tcW w:w="8712" w:type="dxa"/>
            <w:gridSpan w:val="3"/>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rsidR="0058708B" w:rsidRPr="00D2566A" w:rsidRDefault="0058708B" w:rsidP="001A6E95">
            <w:pPr>
              <w:spacing w:before="120" w:after="0"/>
              <w:jc w:val="center"/>
              <w:rPr>
                <w:b/>
                <w:szCs w:val="26"/>
              </w:rPr>
            </w:pPr>
            <w:bookmarkStart w:id="73" w:name="_Hlk96873755"/>
            <w:r w:rsidRPr="00D2566A">
              <w:rPr>
                <w:b/>
                <w:szCs w:val="26"/>
              </w:rPr>
              <w:t>BẢNG TÍNH TOÁN DÂN SỐ</w:t>
            </w:r>
          </w:p>
        </w:tc>
      </w:tr>
      <w:tr w:rsidR="00D2566A" w:rsidRPr="00D2566A" w:rsidTr="00176635">
        <w:trPr>
          <w:jc w:val="center"/>
        </w:trPr>
        <w:tc>
          <w:tcPr>
            <w:tcW w:w="1057" w:type="dxa"/>
            <w:tcBorders>
              <w:top w:val="single" w:sz="4" w:space="0" w:color="000000"/>
              <w:left w:val="single" w:sz="4" w:space="0" w:color="000000"/>
              <w:bottom w:val="single" w:sz="4" w:space="0" w:color="000000"/>
              <w:right w:val="single" w:sz="4" w:space="0" w:color="000000"/>
            </w:tcBorders>
            <w:hideMark/>
          </w:tcPr>
          <w:p w:rsidR="0058708B" w:rsidRPr="00D2566A" w:rsidRDefault="0058708B" w:rsidP="00D3514C">
            <w:pPr>
              <w:spacing w:after="0"/>
              <w:jc w:val="center"/>
              <w:rPr>
                <w:b/>
                <w:szCs w:val="26"/>
              </w:rPr>
            </w:pPr>
            <w:r w:rsidRPr="00D2566A">
              <w:rPr>
                <w:b/>
                <w:szCs w:val="26"/>
              </w:rPr>
              <w:t>STT</w:t>
            </w:r>
          </w:p>
        </w:tc>
        <w:tc>
          <w:tcPr>
            <w:tcW w:w="3300" w:type="dxa"/>
            <w:tcBorders>
              <w:top w:val="single" w:sz="4" w:space="0" w:color="000000"/>
              <w:left w:val="single" w:sz="4" w:space="0" w:color="000000"/>
              <w:bottom w:val="single" w:sz="4" w:space="0" w:color="000000"/>
              <w:right w:val="single" w:sz="4" w:space="0" w:color="000000"/>
            </w:tcBorders>
            <w:hideMark/>
          </w:tcPr>
          <w:p w:rsidR="0058708B" w:rsidRPr="00D2566A" w:rsidRDefault="0058708B" w:rsidP="00D3514C">
            <w:pPr>
              <w:spacing w:after="0"/>
              <w:jc w:val="center"/>
              <w:rPr>
                <w:b/>
                <w:szCs w:val="26"/>
              </w:rPr>
            </w:pPr>
            <w:r w:rsidRPr="00D2566A">
              <w:rPr>
                <w:b/>
                <w:szCs w:val="26"/>
              </w:rPr>
              <w:t>Loại đất</w:t>
            </w:r>
          </w:p>
        </w:tc>
        <w:tc>
          <w:tcPr>
            <w:tcW w:w="4355" w:type="dxa"/>
            <w:tcBorders>
              <w:top w:val="single" w:sz="4" w:space="0" w:color="000000"/>
              <w:left w:val="single" w:sz="4" w:space="0" w:color="000000"/>
              <w:bottom w:val="single" w:sz="4" w:space="0" w:color="000000"/>
              <w:right w:val="single" w:sz="4" w:space="0" w:color="000000"/>
            </w:tcBorders>
            <w:hideMark/>
          </w:tcPr>
          <w:p w:rsidR="0058708B" w:rsidRPr="00D2566A" w:rsidRDefault="0058708B" w:rsidP="00D3514C">
            <w:pPr>
              <w:spacing w:after="0"/>
              <w:jc w:val="center"/>
              <w:rPr>
                <w:b/>
                <w:szCs w:val="26"/>
              </w:rPr>
            </w:pPr>
            <w:r w:rsidRPr="00D2566A">
              <w:rPr>
                <w:b/>
                <w:szCs w:val="26"/>
              </w:rPr>
              <w:t>Dân số (người)</w:t>
            </w:r>
          </w:p>
        </w:tc>
      </w:tr>
      <w:tr w:rsidR="00D2566A" w:rsidRPr="00D2566A" w:rsidTr="00176635">
        <w:trPr>
          <w:jc w:val="center"/>
        </w:trPr>
        <w:tc>
          <w:tcPr>
            <w:tcW w:w="1057" w:type="dxa"/>
            <w:tcBorders>
              <w:top w:val="single" w:sz="4" w:space="0" w:color="000000"/>
              <w:left w:val="single" w:sz="4" w:space="0" w:color="000000"/>
              <w:bottom w:val="single" w:sz="4" w:space="0" w:color="000000"/>
              <w:right w:val="single" w:sz="4" w:space="0" w:color="000000"/>
            </w:tcBorders>
            <w:hideMark/>
          </w:tcPr>
          <w:p w:rsidR="0058708B" w:rsidRPr="00D2566A" w:rsidRDefault="0058708B" w:rsidP="00D3514C">
            <w:pPr>
              <w:spacing w:after="0"/>
              <w:jc w:val="center"/>
              <w:rPr>
                <w:szCs w:val="26"/>
              </w:rPr>
            </w:pPr>
            <w:r w:rsidRPr="00D2566A">
              <w:rPr>
                <w:szCs w:val="26"/>
              </w:rPr>
              <w:t>1</w:t>
            </w:r>
          </w:p>
        </w:tc>
        <w:tc>
          <w:tcPr>
            <w:tcW w:w="3300" w:type="dxa"/>
            <w:tcBorders>
              <w:top w:val="single" w:sz="4" w:space="0" w:color="000000"/>
              <w:left w:val="single" w:sz="4" w:space="0" w:color="000000"/>
              <w:bottom w:val="single" w:sz="4" w:space="0" w:color="000000"/>
              <w:right w:val="single" w:sz="4" w:space="0" w:color="000000"/>
            </w:tcBorders>
            <w:hideMark/>
          </w:tcPr>
          <w:p w:rsidR="0058708B" w:rsidRPr="00D2566A" w:rsidRDefault="0058708B" w:rsidP="00D3514C">
            <w:pPr>
              <w:spacing w:after="0"/>
              <w:jc w:val="both"/>
              <w:rPr>
                <w:szCs w:val="26"/>
              </w:rPr>
            </w:pPr>
            <w:r w:rsidRPr="00D2566A">
              <w:rPr>
                <w:szCs w:val="26"/>
              </w:rPr>
              <w:t>Đất li</w:t>
            </w:r>
            <w:r w:rsidR="0000197F" w:rsidRPr="00D2566A">
              <w:rPr>
                <w:szCs w:val="26"/>
              </w:rPr>
              <w:t>ên</w:t>
            </w:r>
            <w:r w:rsidRPr="00D2566A">
              <w:rPr>
                <w:szCs w:val="26"/>
              </w:rPr>
              <w:t xml:space="preserve"> k</w:t>
            </w:r>
            <w:r w:rsidR="0000197F" w:rsidRPr="00D2566A">
              <w:rPr>
                <w:szCs w:val="26"/>
              </w:rPr>
              <w:t>ế</w:t>
            </w:r>
          </w:p>
        </w:tc>
        <w:tc>
          <w:tcPr>
            <w:tcW w:w="4355" w:type="dxa"/>
            <w:tcBorders>
              <w:top w:val="single" w:sz="4" w:space="0" w:color="000000"/>
              <w:left w:val="single" w:sz="4" w:space="0" w:color="000000"/>
              <w:bottom w:val="single" w:sz="4" w:space="0" w:color="000000"/>
              <w:right w:val="single" w:sz="4" w:space="0" w:color="000000"/>
            </w:tcBorders>
            <w:hideMark/>
          </w:tcPr>
          <w:p w:rsidR="0058708B" w:rsidRPr="00D2566A" w:rsidRDefault="0000197F" w:rsidP="00D3514C">
            <w:pPr>
              <w:spacing w:after="0"/>
              <w:ind w:firstLine="180"/>
              <w:jc w:val="right"/>
              <w:rPr>
                <w:szCs w:val="26"/>
              </w:rPr>
            </w:pPr>
            <w:r w:rsidRPr="00D2566A">
              <w:rPr>
                <w:szCs w:val="26"/>
              </w:rPr>
              <w:t>6</w:t>
            </w:r>
            <w:r w:rsidR="00361FA7" w:rsidRPr="00D2566A">
              <w:rPr>
                <w:szCs w:val="26"/>
              </w:rPr>
              <w:t>8</w:t>
            </w:r>
            <w:r w:rsidR="0058708B" w:rsidRPr="00D2566A">
              <w:rPr>
                <w:szCs w:val="26"/>
              </w:rPr>
              <w:t xml:space="preserve"> </w:t>
            </w:r>
            <w:r w:rsidR="009C2AC4" w:rsidRPr="00D2566A">
              <w:rPr>
                <w:szCs w:val="26"/>
              </w:rPr>
              <w:t>lô</w:t>
            </w:r>
            <w:r w:rsidR="0058708B" w:rsidRPr="00D2566A">
              <w:rPr>
                <w:szCs w:val="26"/>
              </w:rPr>
              <w:t xml:space="preserve"> x 4 người/</w:t>
            </w:r>
            <w:r w:rsidR="009C2AC4" w:rsidRPr="00D2566A">
              <w:rPr>
                <w:szCs w:val="26"/>
              </w:rPr>
              <w:t>lô</w:t>
            </w:r>
            <w:r w:rsidR="0058708B" w:rsidRPr="00D2566A">
              <w:rPr>
                <w:szCs w:val="26"/>
              </w:rPr>
              <w:t xml:space="preserve"> = </w:t>
            </w:r>
            <w:r w:rsidRPr="00D2566A">
              <w:rPr>
                <w:szCs w:val="26"/>
              </w:rPr>
              <w:t>2</w:t>
            </w:r>
            <w:r w:rsidR="00361FA7" w:rsidRPr="00D2566A">
              <w:rPr>
                <w:szCs w:val="26"/>
              </w:rPr>
              <w:t>72</w:t>
            </w:r>
            <w:r w:rsidR="0058708B" w:rsidRPr="00D2566A">
              <w:rPr>
                <w:szCs w:val="26"/>
              </w:rPr>
              <w:t xml:space="preserve"> người</w:t>
            </w:r>
          </w:p>
        </w:tc>
      </w:tr>
      <w:tr w:rsidR="00D2566A" w:rsidRPr="00D2566A" w:rsidTr="00176635">
        <w:trPr>
          <w:jc w:val="center"/>
        </w:trPr>
        <w:tc>
          <w:tcPr>
            <w:tcW w:w="1057" w:type="dxa"/>
            <w:tcBorders>
              <w:top w:val="single" w:sz="4" w:space="0" w:color="000000"/>
              <w:left w:val="single" w:sz="4" w:space="0" w:color="000000"/>
              <w:bottom w:val="single" w:sz="4" w:space="0" w:color="000000"/>
              <w:right w:val="single" w:sz="4" w:space="0" w:color="000000"/>
            </w:tcBorders>
            <w:hideMark/>
          </w:tcPr>
          <w:p w:rsidR="0058708B" w:rsidRPr="00D2566A" w:rsidRDefault="0000197F" w:rsidP="00D3514C">
            <w:pPr>
              <w:spacing w:after="0"/>
              <w:jc w:val="center"/>
              <w:rPr>
                <w:szCs w:val="26"/>
              </w:rPr>
            </w:pPr>
            <w:r w:rsidRPr="00D2566A">
              <w:rPr>
                <w:szCs w:val="26"/>
              </w:rPr>
              <w:t>2</w:t>
            </w:r>
          </w:p>
        </w:tc>
        <w:tc>
          <w:tcPr>
            <w:tcW w:w="3300" w:type="dxa"/>
            <w:tcBorders>
              <w:top w:val="single" w:sz="4" w:space="0" w:color="000000"/>
              <w:left w:val="single" w:sz="4" w:space="0" w:color="000000"/>
              <w:bottom w:val="single" w:sz="4" w:space="0" w:color="000000"/>
              <w:right w:val="single" w:sz="4" w:space="0" w:color="000000"/>
            </w:tcBorders>
            <w:hideMark/>
          </w:tcPr>
          <w:p w:rsidR="0058708B" w:rsidRPr="00D2566A" w:rsidRDefault="0058708B" w:rsidP="00D3514C">
            <w:pPr>
              <w:spacing w:after="0"/>
              <w:jc w:val="both"/>
              <w:rPr>
                <w:szCs w:val="26"/>
              </w:rPr>
            </w:pPr>
            <w:r w:rsidRPr="00D2566A">
              <w:rPr>
                <w:szCs w:val="26"/>
              </w:rPr>
              <w:t>Đất biệt thự</w:t>
            </w:r>
          </w:p>
        </w:tc>
        <w:tc>
          <w:tcPr>
            <w:tcW w:w="4355" w:type="dxa"/>
            <w:tcBorders>
              <w:top w:val="single" w:sz="4" w:space="0" w:color="000000"/>
              <w:left w:val="single" w:sz="4" w:space="0" w:color="000000"/>
              <w:bottom w:val="single" w:sz="4" w:space="0" w:color="000000"/>
              <w:right w:val="single" w:sz="4" w:space="0" w:color="000000"/>
            </w:tcBorders>
            <w:hideMark/>
          </w:tcPr>
          <w:p w:rsidR="0058708B" w:rsidRPr="00D2566A" w:rsidRDefault="00361FA7" w:rsidP="00D3514C">
            <w:pPr>
              <w:spacing w:after="0"/>
              <w:ind w:firstLine="180"/>
              <w:jc w:val="right"/>
              <w:rPr>
                <w:szCs w:val="26"/>
              </w:rPr>
            </w:pPr>
            <w:r w:rsidRPr="00D2566A">
              <w:rPr>
                <w:szCs w:val="26"/>
              </w:rPr>
              <w:t>29</w:t>
            </w:r>
            <w:r w:rsidR="0058708B" w:rsidRPr="00D2566A">
              <w:rPr>
                <w:szCs w:val="26"/>
              </w:rPr>
              <w:t xml:space="preserve"> </w:t>
            </w:r>
            <w:r w:rsidR="009C2AC4" w:rsidRPr="00D2566A">
              <w:rPr>
                <w:szCs w:val="26"/>
              </w:rPr>
              <w:t xml:space="preserve">lô </w:t>
            </w:r>
            <w:r w:rsidR="0058708B" w:rsidRPr="00D2566A">
              <w:rPr>
                <w:szCs w:val="26"/>
              </w:rPr>
              <w:t>x 4 người/</w:t>
            </w:r>
            <w:r w:rsidR="009C2AC4" w:rsidRPr="00D2566A">
              <w:rPr>
                <w:szCs w:val="26"/>
              </w:rPr>
              <w:t>lô</w:t>
            </w:r>
            <w:r w:rsidR="0058708B" w:rsidRPr="00D2566A">
              <w:rPr>
                <w:szCs w:val="26"/>
              </w:rPr>
              <w:t xml:space="preserve"> =</w:t>
            </w:r>
            <w:r w:rsidR="0000197F" w:rsidRPr="00D2566A">
              <w:rPr>
                <w:szCs w:val="26"/>
              </w:rPr>
              <w:t xml:space="preserve"> 1</w:t>
            </w:r>
            <w:r w:rsidRPr="00D2566A">
              <w:rPr>
                <w:szCs w:val="26"/>
              </w:rPr>
              <w:t>16</w:t>
            </w:r>
            <w:r w:rsidR="0058708B" w:rsidRPr="00D2566A">
              <w:rPr>
                <w:szCs w:val="26"/>
              </w:rPr>
              <w:t xml:space="preserve"> người</w:t>
            </w:r>
          </w:p>
        </w:tc>
      </w:tr>
      <w:tr w:rsidR="00D2566A" w:rsidRPr="00D2566A" w:rsidTr="00176635">
        <w:trPr>
          <w:jc w:val="center"/>
        </w:trPr>
        <w:tc>
          <w:tcPr>
            <w:tcW w:w="4357" w:type="dxa"/>
            <w:gridSpan w:val="2"/>
            <w:tcBorders>
              <w:top w:val="single" w:sz="4" w:space="0" w:color="000000"/>
              <w:left w:val="single" w:sz="4" w:space="0" w:color="000000"/>
              <w:bottom w:val="single" w:sz="4" w:space="0" w:color="000000"/>
              <w:right w:val="single" w:sz="4" w:space="0" w:color="000000"/>
            </w:tcBorders>
            <w:hideMark/>
          </w:tcPr>
          <w:p w:rsidR="0058708B" w:rsidRPr="00D2566A" w:rsidRDefault="0058708B" w:rsidP="00D3514C">
            <w:pPr>
              <w:spacing w:after="0"/>
              <w:jc w:val="center"/>
              <w:rPr>
                <w:szCs w:val="26"/>
              </w:rPr>
            </w:pPr>
            <w:r w:rsidRPr="00D2566A">
              <w:rPr>
                <w:b/>
                <w:szCs w:val="26"/>
              </w:rPr>
              <w:t>TỔNG</w:t>
            </w:r>
          </w:p>
        </w:tc>
        <w:tc>
          <w:tcPr>
            <w:tcW w:w="4355" w:type="dxa"/>
            <w:tcBorders>
              <w:top w:val="single" w:sz="4" w:space="0" w:color="000000"/>
              <w:left w:val="single" w:sz="4" w:space="0" w:color="000000"/>
              <w:bottom w:val="single" w:sz="4" w:space="0" w:color="000000"/>
              <w:right w:val="single" w:sz="4" w:space="0" w:color="000000"/>
            </w:tcBorders>
            <w:hideMark/>
          </w:tcPr>
          <w:p w:rsidR="0058708B" w:rsidRPr="00D2566A" w:rsidRDefault="0000197F" w:rsidP="00D3514C">
            <w:pPr>
              <w:spacing w:after="0"/>
              <w:jc w:val="right"/>
              <w:rPr>
                <w:b/>
                <w:szCs w:val="26"/>
                <w:u w:val="double"/>
              </w:rPr>
            </w:pPr>
            <w:r w:rsidRPr="00D2566A">
              <w:rPr>
                <w:b/>
                <w:szCs w:val="26"/>
              </w:rPr>
              <w:t xml:space="preserve">                         38</w:t>
            </w:r>
            <w:r w:rsidR="00361FA7" w:rsidRPr="00D2566A">
              <w:rPr>
                <w:b/>
                <w:szCs w:val="26"/>
              </w:rPr>
              <w:t>8</w:t>
            </w:r>
            <w:r w:rsidR="0058708B" w:rsidRPr="00D2566A">
              <w:rPr>
                <w:b/>
                <w:szCs w:val="26"/>
              </w:rPr>
              <w:t xml:space="preserve"> người</w:t>
            </w:r>
          </w:p>
        </w:tc>
      </w:tr>
    </w:tbl>
    <w:p w:rsidR="00344461" w:rsidRPr="00D2566A" w:rsidRDefault="00C91A64" w:rsidP="004A1A04">
      <w:pPr>
        <w:pStyle w:val="Heading2"/>
        <w:spacing w:before="120"/>
        <w:jc w:val="both"/>
        <w:rPr>
          <w:rFonts w:ascii="Times New Roman" w:hAnsi="Times New Roman"/>
          <w:color w:val="auto"/>
          <w:lang w:val="sv-SE"/>
        </w:rPr>
      </w:pPr>
      <w:bookmarkStart w:id="74" w:name="_Toc99867490"/>
      <w:bookmarkEnd w:id="72"/>
      <w:bookmarkEnd w:id="73"/>
      <w:r w:rsidRPr="00D2566A">
        <w:rPr>
          <w:rFonts w:ascii="Times New Roman" w:hAnsi="Times New Roman"/>
          <w:color w:val="auto"/>
          <w:lang w:val="sv-SE"/>
        </w:rPr>
        <w:t>2</w:t>
      </w:r>
      <w:r w:rsidR="00B70BFA" w:rsidRPr="00D2566A">
        <w:rPr>
          <w:rFonts w:ascii="Times New Roman" w:hAnsi="Times New Roman"/>
          <w:color w:val="auto"/>
          <w:lang w:val="sv-SE"/>
        </w:rPr>
        <w:t>.</w:t>
      </w:r>
      <w:r w:rsidR="00344461" w:rsidRPr="00D2566A">
        <w:rPr>
          <w:rFonts w:ascii="Times New Roman" w:hAnsi="Times New Roman"/>
          <w:color w:val="auto"/>
          <w:lang w:val="sv-SE"/>
        </w:rPr>
        <w:t>4. Quy hoạch sử dụng đất đề xuất</w:t>
      </w:r>
      <w:bookmarkEnd w:id="74"/>
    </w:p>
    <w:p w:rsidR="00630323" w:rsidRPr="00D2566A" w:rsidRDefault="00630323" w:rsidP="00A576F6">
      <w:pPr>
        <w:pStyle w:val="ListParagraph"/>
        <w:numPr>
          <w:ilvl w:val="0"/>
          <w:numId w:val="9"/>
        </w:numPr>
        <w:spacing w:after="0"/>
        <w:jc w:val="both"/>
        <w:rPr>
          <w:b/>
          <w:i/>
          <w:szCs w:val="26"/>
          <w:lang w:val="it-IT"/>
        </w:rPr>
      </w:pPr>
      <w:r w:rsidRPr="00D2566A">
        <w:rPr>
          <w:b/>
          <w:i/>
          <w:szCs w:val="26"/>
          <w:lang w:val="it-IT"/>
        </w:rPr>
        <w:t>Đất ở</w:t>
      </w:r>
    </w:p>
    <w:p w:rsidR="007717CF" w:rsidRPr="00D2566A" w:rsidRDefault="00630323" w:rsidP="007717CF">
      <w:pPr>
        <w:pStyle w:val="ListParagraph"/>
        <w:widowControl w:val="0"/>
        <w:numPr>
          <w:ilvl w:val="0"/>
          <w:numId w:val="32"/>
        </w:numPr>
        <w:tabs>
          <w:tab w:val="left" w:pos="0"/>
          <w:tab w:val="left" w:pos="720"/>
        </w:tabs>
        <w:spacing w:after="0"/>
        <w:jc w:val="both"/>
        <w:rPr>
          <w:rFonts w:eastAsia="Times New Roman"/>
          <w:noProof/>
          <w:szCs w:val="26"/>
          <w:lang w:val="it-IT"/>
        </w:rPr>
      </w:pPr>
      <w:r w:rsidRPr="00D2566A">
        <w:rPr>
          <w:szCs w:val="26"/>
          <w:lang w:val="it-IT"/>
        </w:rPr>
        <w:t xml:space="preserve">Diện tích </w:t>
      </w:r>
      <w:r w:rsidR="00F01DD4" w:rsidRPr="00D2566A">
        <w:rPr>
          <w:szCs w:val="26"/>
          <w:lang w:val="it-IT"/>
        </w:rPr>
        <w:t>10.8</w:t>
      </w:r>
      <w:r w:rsidR="005E3AFB" w:rsidRPr="00D2566A">
        <w:rPr>
          <w:szCs w:val="26"/>
          <w:lang w:val="it-IT"/>
        </w:rPr>
        <w:t>8</w:t>
      </w:r>
      <w:r w:rsidR="00E221CE" w:rsidRPr="00D2566A">
        <w:rPr>
          <w:szCs w:val="26"/>
          <w:lang w:val="it-IT"/>
        </w:rPr>
        <w:t>0,7</w:t>
      </w:r>
      <w:r w:rsidR="007104E0">
        <w:rPr>
          <w:szCs w:val="26"/>
          <w:lang w:val="it-IT"/>
        </w:rPr>
        <w:t>4</w:t>
      </w:r>
      <w:r w:rsidR="00C71003" w:rsidRPr="00D2566A">
        <w:rPr>
          <w:szCs w:val="26"/>
          <w:lang w:val="it-IT"/>
        </w:rPr>
        <w:t xml:space="preserve"> </w:t>
      </w:r>
      <w:r w:rsidRPr="00D2566A">
        <w:rPr>
          <w:szCs w:val="26"/>
          <w:lang w:val="it-IT"/>
        </w:rPr>
        <w:t>m2 chiếm</w:t>
      </w:r>
      <w:r w:rsidR="00671612" w:rsidRPr="00D2566A">
        <w:rPr>
          <w:szCs w:val="26"/>
          <w:lang w:val="it-IT"/>
        </w:rPr>
        <w:t xml:space="preserve"> </w:t>
      </w:r>
      <w:r w:rsidR="00F01DD4" w:rsidRPr="00D2566A">
        <w:rPr>
          <w:szCs w:val="26"/>
          <w:lang w:val="it-IT"/>
        </w:rPr>
        <w:t>54,</w:t>
      </w:r>
      <w:r w:rsidR="007104E0">
        <w:rPr>
          <w:szCs w:val="26"/>
          <w:lang w:val="it-IT"/>
        </w:rPr>
        <w:t>59</w:t>
      </w:r>
      <w:r w:rsidR="00671612" w:rsidRPr="00D2566A">
        <w:rPr>
          <w:szCs w:val="26"/>
          <w:lang w:val="it-IT"/>
        </w:rPr>
        <w:t>%</w:t>
      </w:r>
      <w:r w:rsidRPr="00D2566A">
        <w:rPr>
          <w:szCs w:val="26"/>
          <w:lang w:val="it-IT"/>
        </w:rPr>
        <w:t xml:space="preserve"> tổng diện tích khu đất và chỉ tiêu đất ở là</w:t>
      </w:r>
      <w:r w:rsidR="00671612" w:rsidRPr="00D2566A">
        <w:rPr>
          <w:szCs w:val="26"/>
          <w:lang w:val="it-IT"/>
        </w:rPr>
        <w:t xml:space="preserve"> </w:t>
      </w:r>
      <w:r w:rsidR="00F01DD4" w:rsidRPr="00D2566A">
        <w:rPr>
          <w:szCs w:val="26"/>
          <w:lang w:val="it-IT"/>
        </w:rPr>
        <w:t>28,</w:t>
      </w:r>
      <w:r w:rsidR="005E72FF" w:rsidRPr="00D2566A">
        <w:rPr>
          <w:szCs w:val="26"/>
          <w:lang w:val="it-IT"/>
        </w:rPr>
        <w:t>0</w:t>
      </w:r>
      <w:r w:rsidR="00E221CE" w:rsidRPr="00D2566A">
        <w:rPr>
          <w:szCs w:val="26"/>
          <w:lang w:val="it-IT"/>
        </w:rPr>
        <w:t>4</w:t>
      </w:r>
      <w:r w:rsidRPr="00D2566A">
        <w:rPr>
          <w:szCs w:val="26"/>
          <w:lang w:val="it-IT"/>
        </w:rPr>
        <w:t xml:space="preserve"> m2/người, chỉ tiêu này là phù hợp cho một khu dân cư</w:t>
      </w:r>
      <w:r w:rsidR="007717CF" w:rsidRPr="00D2566A">
        <w:rPr>
          <w:rFonts w:eastAsia="Times New Roman"/>
          <w:noProof/>
          <w:szCs w:val="26"/>
          <w:lang w:val="it-IT"/>
        </w:rPr>
        <w:t xml:space="preserve"> (≥ 25 m</w:t>
      </w:r>
      <w:r w:rsidR="007717CF" w:rsidRPr="00D2566A">
        <w:rPr>
          <w:rFonts w:eastAsia="Times New Roman"/>
          <w:noProof/>
          <w:szCs w:val="26"/>
          <w:vertAlign w:val="superscript"/>
          <w:lang w:val="it-IT"/>
        </w:rPr>
        <w:t>2</w:t>
      </w:r>
      <w:r w:rsidR="007717CF" w:rsidRPr="00D2566A">
        <w:rPr>
          <w:rFonts w:eastAsia="Times New Roman"/>
          <w:noProof/>
          <w:szCs w:val="26"/>
          <w:lang w:val="it-IT"/>
        </w:rPr>
        <w:t>/người)</w:t>
      </w:r>
    </w:p>
    <w:p w:rsidR="004B57B8" w:rsidRPr="00D2566A" w:rsidRDefault="00630323" w:rsidP="007603DC">
      <w:pPr>
        <w:pStyle w:val="ListParagraph"/>
        <w:numPr>
          <w:ilvl w:val="0"/>
          <w:numId w:val="11"/>
        </w:numPr>
        <w:spacing w:after="0"/>
        <w:ind w:left="1178" w:hanging="425"/>
        <w:jc w:val="both"/>
        <w:rPr>
          <w:szCs w:val="26"/>
          <w:lang w:val="it-IT"/>
        </w:rPr>
      </w:pPr>
      <w:r w:rsidRPr="00D2566A">
        <w:rPr>
          <w:szCs w:val="26"/>
          <w:lang w:val="it-IT"/>
        </w:rPr>
        <w:t xml:space="preserve">Loại hình ở là nhà </w:t>
      </w:r>
      <w:r w:rsidR="004B57B8" w:rsidRPr="00D2566A">
        <w:rPr>
          <w:szCs w:val="26"/>
          <w:lang w:val="it-IT"/>
        </w:rPr>
        <w:t xml:space="preserve">ở </w:t>
      </w:r>
      <w:r w:rsidR="009D47B8" w:rsidRPr="00D2566A">
        <w:rPr>
          <w:szCs w:val="26"/>
          <w:lang w:val="it-IT"/>
        </w:rPr>
        <w:t>liên kế - tái định c</w:t>
      </w:r>
      <w:r w:rsidR="00A16780" w:rsidRPr="00D2566A">
        <w:rPr>
          <w:szCs w:val="26"/>
          <w:lang w:val="it-IT"/>
        </w:rPr>
        <w:t>ư</w:t>
      </w:r>
      <w:r w:rsidR="009D47B8" w:rsidRPr="00D2566A">
        <w:rPr>
          <w:szCs w:val="26"/>
          <w:lang w:val="it-IT"/>
        </w:rPr>
        <w:t xml:space="preserve"> </w:t>
      </w:r>
      <w:r w:rsidR="00671612" w:rsidRPr="00D2566A">
        <w:rPr>
          <w:szCs w:val="26"/>
          <w:lang w:val="it-IT"/>
        </w:rPr>
        <w:t>(</w:t>
      </w:r>
      <w:r w:rsidR="004B57B8" w:rsidRPr="00D2566A">
        <w:rPr>
          <w:szCs w:val="26"/>
          <w:lang w:val="it-IT"/>
        </w:rPr>
        <w:t>6</w:t>
      </w:r>
      <w:r w:rsidR="005E72FF" w:rsidRPr="00D2566A">
        <w:rPr>
          <w:szCs w:val="26"/>
          <w:lang w:val="it-IT"/>
        </w:rPr>
        <w:t>8</w:t>
      </w:r>
      <w:r w:rsidR="009D47B8" w:rsidRPr="00D2566A">
        <w:rPr>
          <w:szCs w:val="26"/>
          <w:lang w:val="it-IT"/>
        </w:rPr>
        <w:t xml:space="preserve"> lô)</w:t>
      </w:r>
      <w:r w:rsidR="00F01DD4" w:rsidRPr="00D2566A">
        <w:rPr>
          <w:szCs w:val="26"/>
          <w:lang w:val="it-IT"/>
        </w:rPr>
        <w:t xml:space="preserve"> nhà biệt thự (</w:t>
      </w:r>
      <w:r w:rsidR="005E72FF" w:rsidRPr="00D2566A">
        <w:rPr>
          <w:szCs w:val="26"/>
          <w:lang w:val="it-IT"/>
        </w:rPr>
        <w:t>29</w:t>
      </w:r>
      <w:r w:rsidR="00F01DD4" w:rsidRPr="00D2566A">
        <w:rPr>
          <w:szCs w:val="26"/>
          <w:lang w:val="it-IT"/>
        </w:rPr>
        <w:t xml:space="preserve"> lô)</w:t>
      </w:r>
      <w:r w:rsidR="004B57B8" w:rsidRPr="00D2566A">
        <w:rPr>
          <w:szCs w:val="26"/>
          <w:lang w:val="it-IT"/>
        </w:rPr>
        <w:t>.</w:t>
      </w:r>
    </w:p>
    <w:p w:rsidR="009D47B8" w:rsidRPr="00D2566A" w:rsidRDefault="009D47B8" w:rsidP="007603DC">
      <w:pPr>
        <w:pStyle w:val="ListParagraph"/>
        <w:numPr>
          <w:ilvl w:val="0"/>
          <w:numId w:val="11"/>
        </w:numPr>
        <w:spacing w:after="0"/>
        <w:ind w:left="1178" w:hanging="425"/>
        <w:jc w:val="both"/>
        <w:rPr>
          <w:szCs w:val="26"/>
          <w:lang w:val="it-IT"/>
        </w:rPr>
      </w:pPr>
      <w:r w:rsidRPr="00D2566A">
        <w:rPr>
          <w:szCs w:val="26"/>
          <w:lang w:val="it-IT"/>
        </w:rPr>
        <w:t xml:space="preserve">Tầng cao tối đa </w:t>
      </w:r>
      <w:r w:rsidR="002F0A36" w:rsidRPr="00D2566A">
        <w:rPr>
          <w:szCs w:val="26"/>
          <w:lang w:val="it-IT"/>
        </w:rPr>
        <w:t>4</w:t>
      </w:r>
      <w:r w:rsidRPr="00D2566A">
        <w:rPr>
          <w:szCs w:val="26"/>
          <w:lang w:val="it-IT"/>
        </w:rPr>
        <w:t xml:space="preserve"> tầng với nhà liên kế </w:t>
      </w:r>
      <w:r w:rsidR="00DB6E41" w:rsidRPr="00D2566A">
        <w:rPr>
          <w:szCs w:val="26"/>
          <w:lang w:val="it-IT"/>
        </w:rPr>
        <w:t xml:space="preserve">và </w:t>
      </w:r>
      <w:r w:rsidRPr="00D2566A">
        <w:rPr>
          <w:szCs w:val="26"/>
          <w:lang w:val="it-IT"/>
        </w:rPr>
        <w:t>nhà biệt thự.</w:t>
      </w:r>
    </w:p>
    <w:p w:rsidR="009D47B8" w:rsidRPr="00D2566A" w:rsidRDefault="009D47B8" w:rsidP="00A576F6">
      <w:pPr>
        <w:pStyle w:val="ListParagraph"/>
        <w:numPr>
          <w:ilvl w:val="0"/>
          <w:numId w:val="11"/>
        </w:numPr>
        <w:spacing w:after="0"/>
        <w:ind w:left="1178" w:hanging="425"/>
        <w:jc w:val="both"/>
        <w:rPr>
          <w:szCs w:val="26"/>
          <w:lang w:val="it-IT"/>
        </w:rPr>
      </w:pPr>
      <w:r w:rsidRPr="00D2566A">
        <w:rPr>
          <w:szCs w:val="26"/>
          <w:lang w:val="it-IT"/>
        </w:rPr>
        <w:t>Mật độ xây dựng t</w:t>
      </w:r>
      <w:r w:rsidR="0009397F" w:rsidRPr="00D2566A">
        <w:rPr>
          <w:szCs w:val="26"/>
          <w:lang w:val="it-IT"/>
        </w:rPr>
        <w:t>rung bình</w:t>
      </w:r>
      <w:r w:rsidRPr="00D2566A">
        <w:rPr>
          <w:szCs w:val="26"/>
          <w:lang w:val="it-IT"/>
        </w:rPr>
        <w:t xml:space="preserve"> đối với nhà liên kế là </w:t>
      </w:r>
      <w:r w:rsidR="005E72FF" w:rsidRPr="00D2566A">
        <w:rPr>
          <w:szCs w:val="26"/>
          <w:lang w:val="it-IT"/>
        </w:rPr>
        <w:t>9</w:t>
      </w:r>
      <w:r w:rsidR="007104E0">
        <w:rPr>
          <w:szCs w:val="26"/>
          <w:lang w:val="it-IT"/>
        </w:rPr>
        <w:t>4,20</w:t>
      </w:r>
      <w:r w:rsidRPr="00D2566A">
        <w:rPr>
          <w:szCs w:val="26"/>
          <w:lang w:val="it-IT"/>
        </w:rPr>
        <w:t>% và đối với nhà biệt thự</w:t>
      </w:r>
      <w:r w:rsidR="0009397F" w:rsidRPr="00D2566A">
        <w:rPr>
          <w:szCs w:val="26"/>
          <w:lang w:val="it-IT"/>
        </w:rPr>
        <w:t xml:space="preserve"> là </w:t>
      </w:r>
      <w:r w:rsidR="005E72FF" w:rsidRPr="00D2566A">
        <w:rPr>
          <w:szCs w:val="26"/>
          <w:lang w:val="it-IT"/>
        </w:rPr>
        <w:t>79,97</w:t>
      </w:r>
      <w:r w:rsidRPr="00D2566A">
        <w:rPr>
          <w:szCs w:val="26"/>
          <w:lang w:val="it-IT"/>
        </w:rPr>
        <w:t>%.</w:t>
      </w:r>
    </w:p>
    <w:p w:rsidR="00C63336" w:rsidRPr="00D2566A" w:rsidRDefault="00C63336" w:rsidP="00A576F6">
      <w:pPr>
        <w:pStyle w:val="ListParagraph"/>
        <w:numPr>
          <w:ilvl w:val="0"/>
          <w:numId w:val="9"/>
        </w:numPr>
        <w:spacing w:after="0"/>
        <w:jc w:val="both"/>
        <w:rPr>
          <w:b/>
          <w:i/>
          <w:szCs w:val="26"/>
          <w:lang w:val="it-IT"/>
        </w:rPr>
      </w:pPr>
      <w:r w:rsidRPr="00D2566A">
        <w:rPr>
          <w:b/>
          <w:i/>
          <w:szCs w:val="26"/>
          <w:lang w:val="it-IT"/>
        </w:rPr>
        <w:t>Đất công trình dịch vụ:</w:t>
      </w:r>
    </w:p>
    <w:p w:rsidR="00C5043E" w:rsidRPr="00D2566A" w:rsidRDefault="00C63336" w:rsidP="007603DC">
      <w:pPr>
        <w:pStyle w:val="ListParagraph"/>
        <w:numPr>
          <w:ilvl w:val="0"/>
          <w:numId w:val="11"/>
        </w:numPr>
        <w:spacing w:after="0"/>
        <w:ind w:left="1178" w:hanging="425"/>
        <w:jc w:val="both"/>
        <w:rPr>
          <w:szCs w:val="26"/>
          <w:lang w:val="it-IT"/>
        </w:rPr>
      </w:pPr>
      <w:r w:rsidRPr="00D2566A">
        <w:rPr>
          <w:szCs w:val="26"/>
          <w:lang w:val="it-IT"/>
        </w:rPr>
        <w:t xml:space="preserve">Diện tích </w:t>
      </w:r>
      <w:r w:rsidR="00C5043E" w:rsidRPr="00D2566A">
        <w:rPr>
          <w:szCs w:val="26"/>
          <w:lang w:val="it-IT"/>
        </w:rPr>
        <w:t>226,55</w:t>
      </w:r>
      <w:r w:rsidRPr="00D2566A">
        <w:rPr>
          <w:szCs w:val="26"/>
          <w:lang w:val="it-IT"/>
        </w:rPr>
        <w:t xml:space="preserve">m2 chiếm </w:t>
      </w:r>
      <w:r w:rsidR="00C5043E" w:rsidRPr="00D2566A">
        <w:rPr>
          <w:szCs w:val="26"/>
          <w:lang w:val="it-IT"/>
        </w:rPr>
        <w:t>1,14</w:t>
      </w:r>
      <w:r w:rsidR="003F72C6" w:rsidRPr="00D2566A">
        <w:rPr>
          <w:szCs w:val="26"/>
          <w:lang w:val="it-IT"/>
        </w:rPr>
        <w:t>%</w:t>
      </w:r>
      <w:r w:rsidRPr="00D2566A">
        <w:rPr>
          <w:szCs w:val="26"/>
          <w:lang w:val="it-IT"/>
        </w:rPr>
        <w:t xml:space="preserve"> chỉ tiêu đất là </w:t>
      </w:r>
      <w:r w:rsidR="00AD61D9" w:rsidRPr="00D2566A">
        <w:rPr>
          <w:szCs w:val="26"/>
          <w:lang w:val="it-IT"/>
        </w:rPr>
        <w:t>0,5</w:t>
      </w:r>
      <w:r w:rsidR="000E6C4D" w:rsidRPr="00D2566A">
        <w:rPr>
          <w:szCs w:val="26"/>
          <w:lang w:val="it-IT"/>
        </w:rPr>
        <w:t>8</w:t>
      </w:r>
      <w:r w:rsidRPr="00D2566A">
        <w:rPr>
          <w:szCs w:val="26"/>
          <w:lang w:val="it-IT"/>
        </w:rPr>
        <w:t xml:space="preserve"> m2/người</w:t>
      </w:r>
      <w:r w:rsidR="00AD61D9" w:rsidRPr="00D2566A">
        <w:rPr>
          <w:szCs w:val="26"/>
          <w:lang w:val="it-IT"/>
        </w:rPr>
        <w:t>.</w:t>
      </w:r>
    </w:p>
    <w:p w:rsidR="00C5043E" w:rsidRPr="00D2566A" w:rsidRDefault="00C63336" w:rsidP="007603DC">
      <w:pPr>
        <w:pStyle w:val="ListParagraph"/>
        <w:numPr>
          <w:ilvl w:val="0"/>
          <w:numId w:val="11"/>
        </w:numPr>
        <w:spacing w:after="0"/>
        <w:ind w:left="1178" w:hanging="425"/>
        <w:jc w:val="both"/>
        <w:rPr>
          <w:szCs w:val="26"/>
          <w:lang w:val="it-IT"/>
        </w:rPr>
      </w:pPr>
      <w:r w:rsidRPr="00D2566A">
        <w:rPr>
          <w:szCs w:val="26"/>
          <w:lang w:val="it-IT"/>
        </w:rPr>
        <w:t>Tầng cao tố</w:t>
      </w:r>
      <w:r w:rsidR="0009397F" w:rsidRPr="00D2566A">
        <w:rPr>
          <w:szCs w:val="26"/>
          <w:lang w:val="it-IT"/>
        </w:rPr>
        <w:t xml:space="preserve">i đa là </w:t>
      </w:r>
      <w:r w:rsidR="00C5043E" w:rsidRPr="00D2566A">
        <w:rPr>
          <w:szCs w:val="26"/>
          <w:lang w:val="it-IT"/>
        </w:rPr>
        <w:t>3</w:t>
      </w:r>
      <w:r w:rsidRPr="00D2566A">
        <w:rPr>
          <w:szCs w:val="26"/>
          <w:lang w:val="it-IT"/>
        </w:rPr>
        <w:t xml:space="preserve"> tầng</w:t>
      </w:r>
      <w:r w:rsidR="00C5043E" w:rsidRPr="00D2566A">
        <w:rPr>
          <w:szCs w:val="26"/>
          <w:lang w:val="it-IT"/>
        </w:rPr>
        <w:t>.</w:t>
      </w:r>
    </w:p>
    <w:p w:rsidR="00C5043E" w:rsidRPr="00D2566A" w:rsidRDefault="00C5043E" w:rsidP="00C5043E">
      <w:pPr>
        <w:pStyle w:val="ListParagraph"/>
        <w:rPr>
          <w:szCs w:val="26"/>
          <w:lang w:val="it-IT"/>
        </w:rPr>
      </w:pPr>
      <w:r w:rsidRPr="00D2566A">
        <w:rPr>
          <w:szCs w:val="26"/>
          <w:lang w:val="it-IT"/>
        </w:rPr>
        <w:t xml:space="preserve">+     Mật độ xây dựng tối đa </w:t>
      </w:r>
      <w:r w:rsidR="00F30FDD" w:rsidRPr="00D2566A">
        <w:rPr>
          <w:szCs w:val="26"/>
          <w:lang w:val="it-IT"/>
        </w:rPr>
        <w:t xml:space="preserve">là </w:t>
      </w:r>
      <w:r w:rsidR="00C55F69" w:rsidRPr="00D2566A">
        <w:rPr>
          <w:szCs w:val="26"/>
          <w:lang w:val="it-IT"/>
        </w:rPr>
        <w:t>6</w:t>
      </w:r>
      <w:r w:rsidRPr="00D2566A">
        <w:rPr>
          <w:szCs w:val="26"/>
          <w:lang w:val="it-IT"/>
        </w:rPr>
        <w:t>0% .</w:t>
      </w:r>
    </w:p>
    <w:p w:rsidR="006202BF" w:rsidRPr="00D2566A" w:rsidRDefault="006202BF" w:rsidP="007603DC">
      <w:pPr>
        <w:pStyle w:val="ListParagraph"/>
        <w:numPr>
          <w:ilvl w:val="0"/>
          <w:numId w:val="9"/>
        </w:numPr>
        <w:spacing w:after="0"/>
        <w:jc w:val="both"/>
        <w:rPr>
          <w:b/>
          <w:i/>
          <w:szCs w:val="26"/>
          <w:lang w:val="it-IT"/>
        </w:rPr>
      </w:pPr>
      <w:r w:rsidRPr="00D2566A">
        <w:rPr>
          <w:b/>
          <w:i/>
          <w:szCs w:val="26"/>
          <w:lang w:val="it-IT"/>
        </w:rPr>
        <w:t>Đấ</w:t>
      </w:r>
      <w:r w:rsidR="00DA397C" w:rsidRPr="00D2566A">
        <w:rPr>
          <w:b/>
          <w:i/>
          <w:szCs w:val="26"/>
          <w:lang w:val="it-IT"/>
        </w:rPr>
        <w:t>t công viên cây xanh</w:t>
      </w:r>
      <w:r w:rsidRPr="00D2566A">
        <w:rPr>
          <w:b/>
          <w:i/>
          <w:szCs w:val="26"/>
          <w:lang w:val="it-IT"/>
        </w:rPr>
        <w:t>:</w:t>
      </w:r>
    </w:p>
    <w:p w:rsidR="006202BF" w:rsidRPr="00D2566A" w:rsidRDefault="006202BF" w:rsidP="00FD7849">
      <w:pPr>
        <w:pStyle w:val="ListParagraph"/>
        <w:numPr>
          <w:ilvl w:val="0"/>
          <w:numId w:val="11"/>
        </w:numPr>
        <w:spacing w:after="0"/>
        <w:ind w:left="1178" w:hanging="425"/>
        <w:jc w:val="both"/>
        <w:rPr>
          <w:szCs w:val="26"/>
          <w:lang w:val="it-IT"/>
        </w:rPr>
      </w:pPr>
      <w:r w:rsidRPr="00D2566A">
        <w:rPr>
          <w:szCs w:val="26"/>
          <w:lang w:val="it-IT"/>
        </w:rPr>
        <w:lastRenderedPageBreak/>
        <w:t xml:space="preserve">Diện tích </w:t>
      </w:r>
      <w:r w:rsidR="00240457" w:rsidRPr="00D2566A">
        <w:rPr>
          <w:szCs w:val="26"/>
          <w:lang w:val="it-IT"/>
        </w:rPr>
        <w:t>463</w:t>
      </w:r>
      <w:r w:rsidR="005E72FF" w:rsidRPr="00D2566A">
        <w:rPr>
          <w:szCs w:val="26"/>
          <w:lang w:val="it-IT"/>
        </w:rPr>
        <w:t>,</w:t>
      </w:r>
      <w:r w:rsidR="00240457" w:rsidRPr="00D2566A">
        <w:rPr>
          <w:szCs w:val="26"/>
          <w:lang w:val="it-IT"/>
        </w:rPr>
        <w:t xml:space="preserve">03 </w:t>
      </w:r>
      <w:r w:rsidRPr="00D2566A">
        <w:rPr>
          <w:szCs w:val="26"/>
          <w:lang w:val="it-IT"/>
        </w:rPr>
        <w:t xml:space="preserve">m2 chiếm </w:t>
      </w:r>
      <w:r w:rsidR="00240457" w:rsidRPr="00D2566A">
        <w:rPr>
          <w:szCs w:val="26"/>
          <w:lang w:val="it-IT"/>
        </w:rPr>
        <w:t>2,32</w:t>
      </w:r>
      <w:r w:rsidRPr="00D2566A">
        <w:rPr>
          <w:szCs w:val="26"/>
          <w:lang w:val="it-IT"/>
        </w:rPr>
        <w:t xml:space="preserve">% tổng diện tích khu đất và chỉ tiêu cây xanh là </w:t>
      </w:r>
      <w:r w:rsidR="00C5043E" w:rsidRPr="00D2566A">
        <w:rPr>
          <w:szCs w:val="26"/>
          <w:lang w:val="it-IT"/>
        </w:rPr>
        <w:t>1</w:t>
      </w:r>
      <w:r w:rsidR="00240457" w:rsidRPr="00D2566A">
        <w:rPr>
          <w:szCs w:val="26"/>
          <w:lang w:val="it-IT"/>
        </w:rPr>
        <w:t>,19</w:t>
      </w:r>
      <w:r w:rsidRPr="00D2566A">
        <w:rPr>
          <w:szCs w:val="26"/>
          <w:lang w:val="it-IT"/>
        </w:rPr>
        <w:t xml:space="preserve"> m2/người, chỉ tiêu này đã đảm bảo quy chuẩn; </w:t>
      </w:r>
    </w:p>
    <w:p w:rsidR="006202BF" w:rsidRPr="00D2566A" w:rsidRDefault="006202BF" w:rsidP="00A576F6">
      <w:pPr>
        <w:pStyle w:val="ListParagraph"/>
        <w:numPr>
          <w:ilvl w:val="0"/>
          <w:numId w:val="11"/>
        </w:numPr>
        <w:spacing w:after="0"/>
        <w:ind w:left="1178" w:hanging="425"/>
        <w:jc w:val="both"/>
        <w:rPr>
          <w:szCs w:val="26"/>
          <w:lang w:val="it-IT"/>
        </w:rPr>
      </w:pPr>
      <w:r w:rsidRPr="00D2566A">
        <w:rPr>
          <w:szCs w:val="26"/>
          <w:lang w:val="it-IT"/>
        </w:rPr>
        <w:t>Loại hình là công viên nhóm ở, phục vụ nhu cầu giải trí, nghỉ ngơi và thể thao hằng ngày cho cư dân khu vực;</w:t>
      </w:r>
    </w:p>
    <w:p w:rsidR="006202BF" w:rsidRPr="00D2566A" w:rsidRDefault="006202BF" w:rsidP="00A576F6">
      <w:pPr>
        <w:pStyle w:val="ListParagraph"/>
        <w:numPr>
          <w:ilvl w:val="0"/>
          <w:numId w:val="11"/>
        </w:numPr>
        <w:spacing w:after="0"/>
        <w:ind w:left="1178" w:hanging="425"/>
        <w:jc w:val="both"/>
        <w:rPr>
          <w:szCs w:val="26"/>
          <w:lang w:val="it-IT"/>
        </w:rPr>
      </w:pPr>
      <w:r w:rsidRPr="00D2566A">
        <w:rPr>
          <w:szCs w:val="26"/>
          <w:lang w:val="it-IT"/>
        </w:rPr>
        <w:t>Tầng cao tối đa là 1 tầng;</w:t>
      </w:r>
    </w:p>
    <w:p w:rsidR="006202BF" w:rsidRPr="00D2566A" w:rsidRDefault="006202BF" w:rsidP="00A576F6">
      <w:pPr>
        <w:pStyle w:val="ListParagraph"/>
        <w:numPr>
          <w:ilvl w:val="0"/>
          <w:numId w:val="11"/>
        </w:numPr>
        <w:spacing w:after="0"/>
        <w:ind w:left="1178" w:hanging="425"/>
        <w:jc w:val="both"/>
        <w:rPr>
          <w:szCs w:val="26"/>
          <w:lang w:val="it-IT"/>
        </w:rPr>
      </w:pPr>
      <w:r w:rsidRPr="00D2566A">
        <w:rPr>
          <w:szCs w:val="26"/>
          <w:lang w:val="it-IT"/>
        </w:rPr>
        <w:t>Mật độ xây dựng tối đa là 5%.</w:t>
      </w:r>
    </w:p>
    <w:p w:rsidR="006202BF" w:rsidRPr="00D2566A" w:rsidRDefault="006202BF" w:rsidP="00A576F6">
      <w:pPr>
        <w:pStyle w:val="ListParagraph"/>
        <w:numPr>
          <w:ilvl w:val="0"/>
          <w:numId w:val="9"/>
        </w:numPr>
        <w:spacing w:after="0"/>
        <w:jc w:val="both"/>
        <w:rPr>
          <w:b/>
          <w:i/>
          <w:szCs w:val="26"/>
          <w:lang w:val="it-IT"/>
        </w:rPr>
      </w:pPr>
      <w:r w:rsidRPr="00D2566A">
        <w:rPr>
          <w:b/>
          <w:i/>
          <w:szCs w:val="26"/>
          <w:lang w:val="it-IT"/>
        </w:rPr>
        <w:t>Đất giao thông và kỹ thuật:</w:t>
      </w:r>
    </w:p>
    <w:p w:rsidR="00F53774" w:rsidRPr="00D2566A" w:rsidRDefault="006202BF" w:rsidP="00A576F6">
      <w:pPr>
        <w:pStyle w:val="ListParagraph"/>
        <w:numPr>
          <w:ilvl w:val="0"/>
          <w:numId w:val="11"/>
        </w:numPr>
        <w:spacing w:after="0"/>
        <w:ind w:left="1178" w:hanging="425"/>
        <w:jc w:val="both"/>
        <w:rPr>
          <w:szCs w:val="26"/>
          <w:lang w:val="it-IT"/>
        </w:rPr>
      </w:pPr>
      <w:r w:rsidRPr="00D2566A">
        <w:rPr>
          <w:szCs w:val="26"/>
          <w:lang w:val="it-IT"/>
        </w:rPr>
        <w:t xml:space="preserve">Diện tích đất giao thông là </w:t>
      </w:r>
      <w:r w:rsidR="00595EC4" w:rsidRPr="00D2566A">
        <w:rPr>
          <w:szCs w:val="26"/>
          <w:lang w:val="it-IT"/>
        </w:rPr>
        <w:t>8.074,</w:t>
      </w:r>
      <w:r w:rsidR="007104E0">
        <w:rPr>
          <w:szCs w:val="26"/>
          <w:lang w:val="it-IT"/>
        </w:rPr>
        <w:t>10</w:t>
      </w:r>
      <w:r w:rsidRPr="00D2566A">
        <w:rPr>
          <w:szCs w:val="26"/>
          <w:lang w:val="it-IT"/>
        </w:rPr>
        <w:t xml:space="preserve"> m2 chiếm </w:t>
      </w:r>
      <w:r w:rsidR="006D394F" w:rsidRPr="00D2566A">
        <w:rPr>
          <w:szCs w:val="26"/>
          <w:lang w:val="it-IT"/>
        </w:rPr>
        <w:t>40,</w:t>
      </w:r>
      <w:r w:rsidR="00595EC4" w:rsidRPr="00D2566A">
        <w:rPr>
          <w:szCs w:val="26"/>
          <w:lang w:val="it-IT"/>
        </w:rPr>
        <w:t>51</w:t>
      </w:r>
      <w:r w:rsidRPr="00D2566A">
        <w:rPr>
          <w:szCs w:val="26"/>
          <w:lang w:val="it-IT"/>
        </w:rPr>
        <w:t xml:space="preserve">% và đất </w:t>
      </w:r>
      <w:r w:rsidR="00F53774" w:rsidRPr="00D2566A">
        <w:rPr>
          <w:szCs w:val="26"/>
          <w:lang w:val="it-IT"/>
        </w:rPr>
        <w:t xml:space="preserve">hạ tầng </w:t>
      </w:r>
      <w:r w:rsidRPr="00D2566A">
        <w:rPr>
          <w:szCs w:val="26"/>
          <w:lang w:val="it-IT"/>
        </w:rPr>
        <w:t xml:space="preserve">kỹ thuật </w:t>
      </w:r>
      <w:r w:rsidR="00F53774" w:rsidRPr="00D2566A">
        <w:rPr>
          <w:szCs w:val="26"/>
          <w:lang w:val="it-IT"/>
        </w:rPr>
        <w:t>(đất trạm điện</w:t>
      </w:r>
      <w:r w:rsidR="00595EC4" w:rsidRPr="00D2566A">
        <w:rPr>
          <w:szCs w:val="26"/>
          <w:lang w:val="it-IT"/>
        </w:rPr>
        <w:t>+xử lý nước thải</w:t>
      </w:r>
      <w:r w:rsidR="00F53774" w:rsidRPr="00D2566A">
        <w:rPr>
          <w:szCs w:val="26"/>
          <w:lang w:val="it-IT"/>
        </w:rPr>
        <w:t xml:space="preserve">) là </w:t>
      </w:r>
      <w:r w:rsidR="00595EC4" w:rsidRPr="00D2566A">
        <w:rPr>
          <w:szCs w:val="26"/>
          <w:lang w:val="it-IT"/>
        </w:rPr>
        <w:t>258,58</w:t>
      </w:r>
      <w:r w:rsidRPr="00D2566A">
        <w:rPr>
          <w:szCs w:val="26"/>
          <w:lang w:val="it-IT"/>
        </w:rPr>
        <w:t xml:space="preserve"> m2 chiế</w:t>
      </w:r>
      <w:r w:rsidR="002F6665" w:rsidRPr="00D2566A">
        <w:rPr>
          <w:szCs w:val="26"/>
          <w:lang w:val="it-IT"/>
        </w:rPr>
        <w:t>m</w:t>
      </w:r>
      <w:r w:rsidR="00F53774" w:rsidRPr="00D2566A">
        <w:rPr>
          <w:szCs w:val="26"/>
          <w:lang w:val="it-IT"/>
        </w:rPr>
        <w:t xml:space="preserve"> </w:t>
      </w:r>
      <w:r w:rsidR="00595EC4" w:rsidRPr="00D2566A">
        <w:rPr>
          <w:szCs w:val="26"/>
          <w:lang w:val="it-IT"/>
        </w:rPr>
        <w:t>1,43</w:t>
      </w:r>
      <w:r w:rsidRPr="00D2566A">
        <w:rPr>
          <w:szCs w:val="26"/>
          <w:lang w:val="it-IT"/>
        </w:rPr>
        <w:t xml:space="preserve">% tổng diện tích khu đất. </w:t>
      </w:r>
    </w:p>
    <w:p w:rsidR="006202BF" w:rsidRPr="00D2566A" w:rsidRDefault="006202BF" w:rsidP="00A576F6">
      <w:pPr>
        <w:pStyle w:val="ListParagraph"/>
        <w:numPr>
          <w:ilvl w:val="0"/>
          <w:numId w:val="11"/>
        </w:numPr>
        <w:spacing w:after="0"/>
        <w:ind w:left="1178" w:hanging="425"/>
        <w:jc w:val="both"/>
        <w:rPr>
          <w:szCs w:val="26"/>
          <w:lang w:val="it-IT"/>
        </w:rPr>
      </w:pPr>
      <w:r w:rsidRPr="00D2566A">
        <w:rPr>
          <w:szCs w:val="26"/>
          <w:lang w:val="it-IT"/>
        </w:rPr>
        <w:t xml:space="preserve">Chỉ tiêu đất giao thông </w:t>
      </w:r>
      <w:r w:rsidR="005E3AFB" w:rsidRPr="00D2566A">
        <w:rPr>
          <w:szCs w:val="26"/>
          <w:lang w:val="it-IT"/>
        </w:rPr>
        <w:t>(</w:t>
      </w:r>
      <w:r w:rsidR="002C5BC4" w:rsidRPr="00D2566A">
        <w:rPr>
          <w:szCs w:val="26"/>
          <w:lang w:val="it-IT"/>
        </w:rPr>
        <w:t>20,</w:t>
      </w:r>
      <w:r w:rsidR="00595EC4" w:rsidRPr="00D2566A">
        <w:rPr>
          <w:szCs w:val="26"/>
          <w:lang w:val="it-IT"/>
        </w:rPr>
        <w:t>81</w:t>
      </w:r>
      <w:r w:rsidRPr="00D2566A">
        <w:rPr>
          <w:szCs w:val="26"/>
          <w:lang w:val="it-IT"/>
        </w:rPr>
        <w:t xml:space="preserve"> m2/người</w:t>
      </w:r>
      <w:r w:rsidR="005E3AFB" w:rsidRPr="00D2566A">
        <w:rPr>
          <w:szCs w:val="26"/>
          <w:lang w:val="it-IT"/>
        </w:rPr>
        <w:t>)</w:t>
      </w:r>
      <w:r w:rsidRPr="00D2566A">
        <w:rPr>
          <w:szCs w:val="26"/>
          <w:lang w:val="it-IT"/>
        </w:rPr>
        <w:t xml:space="preserve"> và chỉ tiêu đất kỹ thuật đảm bảo chỉ tiêu đề ra ở Nhiệm vụ quy hoạch ( Đất </w:t>
      </w:r>
      <w:r w:rsidR="00301360" w:rsidRPr="00D2566A">
        <w:rPr>
          <w:szCs w:val="26"/>
          <w:lang w:val="it-IT"/>
        </w:rPr>
        <w:t>GT và HTKT</w:t>
      </w:r>
      <w:r w:rsidRPr="00D2566A">
        <w:rPr>
          <w:szCs w:val="26"/>
          <w:lang w:val="it-IT"/>
        </w:rPr>
        <w:t xml:space="preserve"> ≥5 m2/ người).</w:t>
      </w:r>
    </w:p>
    <w:p w:rsidR="00097F73" w:rsidRPr="00D2566A" w:rsidRDefault="00097F73" w:rsidP="008B38C0">
      <w:pPr>
        <w:pStyle w:val="Caption"/>
        <w:spacing w:after="0"/>
        <w:ind w:right="-1"/>
        <w:jc w:val="both"/>
        <w:rPr>
          <w:b w:val="0"/>
          <w:sz w:val="26"/>
          <w:szCs w:val="26"/>
          <w:lang w:val="it-IT"/>
        </w:rPr>
      </w:pPr>
      <w:bookmarkStart w:id="75" w:name="_Toc100756006"/>
      <w:r w:rsidRPr="00D2566A">
        <w:rPr>
          <w:b w:val="0"/>
          <w:sz w:val="26"/>
          <w:szCs w:val="26"/>
          <w:lang w:val="it-IT"/>
        </w:rPr>
        <w:t xml:space="preserve">Bảng </w:t>
      </w:r>
      <w:r w:rsidR="00A812B2" w:rsidRPr="00D2566A">
        <w:rPr>
          <w:b w:val="0"/>
          <w:sz w:val="26"/>
          <w:szCs w:val="26"/>
        </w:rPr>
        <w:fldChar w:fldCharType="begin"/>
      </w:r>
      <w:r w:rsidR="00A812B2" w:rsidRPr="00D2566A">
        <w:rPr>
          <w:b w:val="0"/>
          <w:sz w:val="26"/>
          <w:szCs w:val="26"/>
          <w:lang w:val="sv-SE"/>
        </w:rPr>
        <w:instrText xml:space="preserve"> SEQ Bảng \* ARABIC </w:instrText>
      </w:r>
      <w:r w:rsidR="00A812B2" w:rsidRPr="00D2566A">
        <w:rPr>
          <w:b w:val="0"/>
          <w:sz w:val="26"/>
          <w:szCs w:val="26"/>
        </w:rPr>
        <w:fldChar w:fldCharType="separate"/>
      </w:r>
      <w:r w:rsidR="00B63BE7">
        <w:rPr>
          <w:b w:val="0"/>
          <w:noProof/>
          <w:sz w:val="26"/>
          <w:szCs w:val="26"/>
          <w:lang w:val="sv-SE"/>
        </w:rPr>
        <w:t>7</w:t>
      </w:r>
      <w:r w:rsidR="00A812B2" w:rsidRPr="00D2566A">
        <w:rPr>
          <w:b w:val="0"/>
          <w:sz w:val="26"/>
          <w:szCs w:val="26"/>
        </w:rPr>
        <w:fldChar w:fldCharType="end"/>
      </w:r>
      <w:r w:rsidRPr="00D2566A">
        <w:rPr>
          <w:b w:val="0"/>
          <w:sz w:val="26"/>
          <w:szCs w:val="26"/>
          <w:lang w:val="it-IT"/>
        </w:rPr>
        <w:t>: Bảng thống kê chỉ tiêu kinh tế kỹ thuật đất ở</w:t>
      </w:r>
      <w:bookmarkEnd w:id="75"/>
    </w:p>
    <w:tbl>
      <w:tblPr>
        <w:tblW w:w="9810" w:type="dxa"/>
        <w:tblInd w:w="-432" w:type="dxa"/>
        <w:tblLook w:val="04A0" w:firstRow="1" w:lastRow="0" w:firstColumn="1" w:lastColumn="0" w:noHBand="0" w:noVBand="1"/>
      </w:tblPr>
      <w:tblGrid>
        <w:gridCol w:w="708"/>
        <w:gridCol w:w="1069"/>
        <w:gridCol w:w="1256"/>
        <w:gridCol w:w="1025"/>
        <w:gridCol w:w="1042"/>
        <w:gridCol w:w="1083"/>
        <w:gridCol w:w="1058"/>
        <w:gridCol w:w="1309"/>
        <w:gridCol w:w="1260"/>
      </w:tblGrid>
      <w:tr w:rsidR="00D2566A" w:rsidRPr="00DC0D0A" w:rsidTr="000D42ED">
        <w:trPr>
          <w:trHeight w:val="492"/>
        </w:trPr>
        <w:tc>
          <w:tcPr>
            <w:tcW w:w="9810" w:type="dxa"/>
            <w:gridSpan w:val="9"/>
            <w:tcBorders>
              <w:top w:val="single" w:sz="8" w:space="0" w:color="auto"/>
              <w:left w:val="single" w:sz="8" w:space="0" w:color="auto"/>
              <w:bottom w:val="nil"/>
              <w:right w:val="single" w:sz="8" w:space="0" w:color="000000"/>
            </w:tcBorders>
            <w:shd w:val="clear" w:color="000000" w:fill="F8CBAD"/>
            <w:noWrap/>
            <w:vAlign w:val="center"/>
            <w:hideMark/>
          </w:tcPr>
          <w:p w:rsidR="000D42ED" w:rsidRPr="008A64B6" w:rsidRDefault="000D42ED" w:rsidP="000D42ED">
            <w:pPr>
              <w:spacing w:after="0" w:line="240" w:lineRule="auto"/>
              <w:jc w:val="center"/>
              <w:rPr>
                <w:rFonts w:eastAsia="Times New Roman"/>
                <w:b/>
                <w:bCs/>
                <w:szCs w:val="26"/>
                <w:lang w:val="it-IT"/>
              </w:rPr>
            </w:pPr>
            <w:r w:rsidRPr="008A64B6">
              <w:rPr>
                <w:rFonts w:eastAsia="Times New Roman"/>
                <w:b/>
                <w:bCs/>
                <w:szCs w:val="26"/>
                <w:lang w:val="it-IT"/>
              </w:rPr>
              <w:t>BẢNG CHỈ TIÊU KINH TẾ KỸ THUẬT ĐẤT Ở</w:t>
            </w:r>
          </w:p>
        </w:tc>
      </w:tr>
      <w:tr w:rsidR="00D2566A" w:rsidRPr="00D2566A" w:rsidTr="000D42ED">
        <w:trPr>
          <w:trHeight w:val="672"/>
        </w:trPr>
        <w:tc>
          <w:tcPr>
            <w:tcW w:w="7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42ED" w:rsidRPr="00D2566A" w:rsidRDefault="000D42ED" w:rsidP="000D42ED">
            <w:pPr>
              <w:spacing w:after="0" w:line="240" w:lineRule="auto"/>
              <w:jc w:val="center"/>
              <w:rPr>
                <w:rFonts w:eastAsia="Times New Roman"/>
                <w:b/>
                <w:bCs/>
                <w:szCs w:val="26"/>
              </w:rPr>
            </w:pPr>
            <w:r w:rsidRPr="00D2566A">
              <w:rPr>
                <w:rFonts w:eastAsia="Times New Roman"/>
                <w:b/>
                <w:bCs/>
                <w:szCs w:val="26"/>
              </w:rPr>
              <w:t>STT</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b/>
                <w:bCs/>
                <w:szCs w:val="26"/>
              </w:rPr>
            </w:pPr>
            <w:r w:rsidRPr="00D2566A">
              <w:rPr>
                <w:rFonts w:eastAsia="Times New Roman"/>
                <w:b/>
                <w:bCs/>
                <w:szCs w:val="26"/>
              </w:rPr>
              <w:t>Ký hiệu</w:t>
            </w:r>
          </w:p>
        </w:tc>
        <w:tc>
          <w:tcPr>
            <w:tcW w:w="1256" w:type="dxa"/>
            <w:tcBorders>
              <w:top w:val="single" w:sz="4" w:space="0" w:color="auto"/>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b/>
                <w:bCs/>
                <w:szCs w:val="26"/>
              </w:rPr>
            </w:pPr>
            <w:r w:rsidRPr="00D2566A">
              <w:rPr>
                <w:rFonts w:eastAsia="Times New Roman"/>
                <w:b/>
                <w:bCs/>
                <w:szCs w:val="26"/>
              </w:rPr>
              <w:t>Diện tích</w:t>
            </w:r>
          </w:p>
        </w:tc>
        <w:tc>
          <w:tcPr>
            <w:tcW w:w="1025" w:type="dxa"/>
            <w:tcBorders>
              <w:top w:val="single" w:sz="4" w:space="0" w:color="auto"/>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b/>
                <w:bCs/>
                <w:szCs w:val="26"/>
              </w:rPr>
            </w:pPr>
            <w:r w:rsidRPr="00D2566A">
              <w:rPr>
                <w:rFonts w:eastAsia="Times New Roman"/>
                <w:b/>
                <w:bCs/>
                <w:szCs w:val="26"/>
              </w:rPr>
              <w:t>MĐXD</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b/>
                <w:bCs/>
                <w:szCs w:val="26"/>
              </w:rPr>
            </w:pPr>
            <w:r w:rsidRPr="00D2566A">
              <w:rPr>
                <w:rFonts w:eastAsia="Times New Roman"/>
                <w:b/>
                <w:bCs/>
                <w:szCs w:val="26"/>
              </w:rPr>
              <w:t>Tầng cao tối đa</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b/>
                <w:bCs/>
                <w:szCs w:val="26"/>
              </w:rPr>
            </w:pPr>
            <w:r w:rsidRPr="00D2566A">
              <w:rPr>
                <w:rFonts w:eastAsia="Times New Roman"/>
                <w:b/>
                <w:bCs/>
                <w:szCs w:val="26"/>
              </w:rPr>
              <w:t>HSSDD</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b/>
                <w:bCs/>
                <w:szCs w:val="26"/>
              </w:rPr>
            </w:pPr>
            <w:r w:rsidRPr="00D2566A">
              <w:rPr>
                <w:rFonts w:eastAsia="Times New Roman"/>
                <w:b/>
                <w:bCs/>
                <w:szCs w:val="26"/>
              </w:rPr>
              <w:t>Dân số</w:t>
            </w:r>
          </w:p>
        </w:tc>
        <w:tc>
          <w:tcPr>
            <w:tcW w:w="1309" w:type="dxa"/>
            <w:tcBorders>
              <w:top w:val="single" w:sz="4" w:space="0" w:color="auto"/>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b/>
                <w:bCs/>
                <w:szCs w:val="26"/>
              </w:rPr>
            </w:pPr>
            <w:r w:rsidRPr="00D2566A">
              <w:rPr>
                <w:rFonts w:eastAsia="Times New Roman"/>
                <w:b/>
                <w:bCs/>
                <w:szCs w:val="26"/>
              </w:rPr>
              <w:t>Diện tích xd trệt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b/>
                <w:bCs/>
                <w:szCs w:val="26"/>
              </w:rPr>
            </w:pPr>
            <w:r w:rsidRPr="00D2566A">
              <w:rPr>
                <w:rFonts w:eastAsia="Times New Roman"/>
                <w:b/>
                <w:bCs/>
                <w:szCs w:val="26"/>
              </w:rPr>
              <w:t>Diện tích sàn xd</w:t>
            </w:r>
          </w:p>
        </w:tc>
      </w:tr>
      <w:tr w:rsidR="00D2566A" w:rsidRPr="00D2566A" w:rsidTr="000D42ED">
        <w:trPr>
          <w:trHeight w:val="459"/>
        </w:trPr>
        <w:tc>
          <w:tcPr>
            <w:tcW w:w="708" w:type="dxa"/>
            <w:vMerge/>
            <w:tcBorders>
              <w:top w:val="single" w:sz="4" w:space="0" w:color="auto"/>
              <w:left w:val="single" w:sz="4" w:space="0" w:color="auto"/>
              <w:bottom w:val="single" w:sz="4" w:space="0" w:color="000000"/>
              <w:right w:val="single" w:sz="4" w:space="0" w:color="auto"/>
            </w:tcBorders>
            <w:vAlign w:val="center"/>
            <w:hideMark/>
          </w:tcPr>
          <w:p w:rsidR="000D42ED" w:rsidRPr="00D2566A" w:rsidRDefault="000D42ED" w:rsidP="000D42ED">
            <w:pPr>
              <w:spacing w:after="0" w:line="240" w:lineRule="auto"/>
              <w:rPr>
                <w:rFonts w:eastAsia="Times New Roman"/>
                <w:b/>
                <w:bCs/>
                <w:szCs w:val="26"/>
              </w:rPr>
            </w:pPr>
          </w:p>
        </w:tc>
        <w:tc>
          <w:tcPr>
            <w:tcW w:w="1069" w:type="dxa"/>
            <w:tcBorders>
              <w:top w:val="nil"/>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szCs w:val="26"/>
              </w:rPr>
            </w:pPr>
            <w:r w:rsidRPr="00D2566A">
              <w:rPr>
                <w:rFonts w:eastAsia="Times New Roman"/>
                <w:szCs w:val="26"/>
              </w:rPr>
              <w:t>block/lô</w:t>
            </w:r>
          </w:p>
        </w:tc>
        <w:tc>
          <w:tcPr>
            <w:tcW w:w="1256" w:type="dxa"/>
            <w:tcBorders>
              <w:top w:val="nil"/>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szCs w:val="26"/>
              </w:rPr>
            </w:pPr>
            <w:r w:rsidRPr="00D2566A">
              <w:rPr>
                <w:rFonts w:eastAsia="Times New Roman"/>
                <w:szCs w:val="26"/>
              </w:rPr>
              <w:t xml:space="preserve"> (m2)</w:t>
            </w:r>
          </w:p>
        </w:tc>
        <w:tc>
          <w:tcPr>
            <w:tcW w:w="1025" w:type="dxa"/>
            <w:tcBorders>
              <w:top w:val="nil"/>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szCs w:val="26"/>
              </w:rPr>
            </w:pPr>
            <w:r w:rsidRPr="00D2566A">
              <w:rPr>
                <w:rFonts w:eastAsia="Times New Roman"/>
                <w:szCs w:val="26"/>
              </w:rPr>
              <w:t>(%)</w:t>
            </w:r>
          </w:p>
        </w:tc>
        <w:tc>
          <w:tcPr>
            <w:tcW w:w="1042" w:type="dxa"/>
            <w:tcBorders>
              <w:top w:val="nil"/>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szCs w:val="26"/>
              </w:rPr>
            </w:pPr>
            <w:r w:rsidRPr="00D2566A">
              <w:rPr>
                <w:rFonts w:eastAsia="Times New Roman"/>
                <w:szCs w:val="26"/>
              </w:rPr>
              <w:t>(tầng)</w:t>
            </w:r>
          </w:p>
        </w:tc>
        <w:tc>
          <w:tcPr>
            <w:tcW w:w="1083" w:type="dxa"/>
            <w:tcBorders>
              <w:top w:val="nil"/>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szCs w:val="26"/>
              </w:rPr>
            </w:pPr>
            <w:r w:rsidRPr="00D2566A">
              <w:rPr>
                <w:rFonts w:eastAsia="Times New Roman"/>
                <w:szCs w:val="26"/>
              </w:rPr>
              <w:t>(lần)</w:t>
            </w:r>
          </w:p>
        </w:tc>
        <w:tc>
          <w:tcPr>
            <w:tcW w:w="1058" w:type="dxa"/>
            <w:tcBorders>
              <w:top w:val="nil"/>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szCs w:val="26"/>
              </w:rPr>
            </w:pPr>
            <w:r w:rsidRPr="00D2566A">
              <w:rPr>
                <w:rFonts w:eastAsia="Times New Roman"/>
                <w:szCs w:val="26"/>
              </w:rPr>
              <w:t>(Người)</w:t>
            </w:r>
          </w:p>
        </w:tc>
        <w:tc>
          <w:tcPr>
            <w:tcW w:w="1309" w:type="dxa"/>
            <w:tcBorders>
              <w:top w:val="nil"/>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szCs w:val="26"/>
              </w:rPr>
            </w:pPr>
            <w:r w:rsidRPr="00D2566A">
              <w:rPr>
                <w:rFonts w:eastAsia="Times New Roman"/>
                <w:szCs w:val="26"/>
              </w:rPr>
              <w:t>(m2)</w:t>
            </w:r>
          </w:p>
        </w:tc>
        <w:tc>
          <w:tcPr>
            <w:tcW w:w="1260" w:type="dxa"/>
            <w:tcBorders>
              <w:top w:val="nil"/>
              <w:left w:val="nil"/>
              <w:bottom w:val="single" w:sz="4" w:space="0" w:color="auto"/>
              <w:right w:val="single" w:sz="4" w:space="0" w:color="auto"/>
            </w:tcBorders>
            <w:shd w:val="clear" w:color="auto" w:fill="auto"/>
            <w:vAlign w:val="center"/>
            <w:hideMark/>
          </w:tcPr>
          <w:p w:rsidR="000D42ED" w:rsidRPr="00D2566A" w:rsidRDefault="000D42ED" w:rsidP="00A94B0B">
            <w:pPr>
              <w:spacing w:before="120" w:after="0" w:line="240" w:lineRule="auto"/>
              <w:jc w:val="center"/>
              <w:rPr>
                <w:rFonts w:eastAsia="Times New Roman"/>
                <w:szCs w:val="26"/>
              </w:rPr>
            </w:pPr>
            <w:r w:rsidRPr="00D2566A">
              <w:rPr>
                <w:rFonts w:eastAsia="Times New Roman"/>
                <w:szCs w:val="26"/>
              </w:rPr>
              <w:t>(m2)</w:t>
            </w:r>
          </w:p>
        </w:tc>
      </w:tr>
      <w:tr w:rsidR="00D2566A" w:rsidRPr="00D2566A" w:rsidTr="00591964">
        <w:trPr>
          <w:trHeight w:val="4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szCs w:val="26"/>
              </w:rPr>
            </w:pPr>
            <w:r w:rsidRPr="00D2566A">
              <w:rPr>
                <w:rFonts w:eastAsia="Times New Roman"/>
                <w:szCs w:val="26"/>
              </w:rPr>
              <w:t>1</w:t>
            </w:r>
          </w:p>
        </w:tc>
        <w:tc>
          <w:tcPr>
            <w:tcW w:w="106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b/>
                <w:bCs/>
                <w:szCs w:val="26"/>
              </w:rPr>
            </w:pPr>
            <w:r w:rsidRPr="00D2566A">
              <w:rPr>
                <w:rFonts w:eastAsia="Times New Roman"/>
                <w:b/>
                <w:bCs/>
                <w:szCs w:val="26"/>
              </w:rPr>
              <w:t>LK1</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942,37</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9</w:t>
            </w:r>
            <w:r w:rsidR="005413EE">
              <w:rPr>
                <w:szCs w:val="26"/>
              </w:rPr>
              <w:t>8,62</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3,</w:t>
            </w:r>
            <w:r w:rsidR="005413EE">
              <w:rPr>
                <w:szCs w:val="26"/>
              </w:rPr>
              <w:t>9</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44</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5413EE" w:rsidP="00D9415B">
            <w:pPr>
              <w:spacing w:before="60" w:after="0" w:line="360" w:lineRule="exact"/>
              <w:jc w:val="right"/>
              <w:rPr>
                <w:szCs w:val="26"/>
              </w:rPr>
            </w:pPr>
            <w:r>
              <w:rPr>
                <w:szCs w:val="26"/>
              </w:rPr>
              <w:t>923,15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3.</w:t>
            </w:r>
            <w:r w:rsidR="005413EE">
              <w:rPr>
                <w:szCs w:val="26"/>
              </w:rPr>
              <w:t>692,62</w:t>
            </w:r>
          </w:p>
        </w:tc>
      </w:tr>
      <w:tr w:rsidR="00D2566A" w:rsidRPr="00D2566A" w:rsidTr="00591964">
        <w:trPr>
          <w:trHeight w:val="4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szCs w:val="26"/>
              </w:rPr>
            </w:pPr>
            <w:r w:rsidRPr="00D2566A">
              <w:rPr>
                <w:rFonts w:eastAsia="Times New Roman"/>
                <w:szCs w:val="26"/>
              </w:rPr>
              <w:t>2</w:t>
            </w:r>
          </w:p>
        </w:tc>
        <w:tc>
          <w:tcPr>
            <w:tcW w:w="106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b/>
                <w:bCs/>
                <w:szCs w:val="26"/>
              </w:rPr>
            </w:pPr>
            <w:r w:rsidRPr="00D2566A">
              <w:rPr>
                <w:rFonts w:eastAsia="Times New Roman"/>
                <w:b/>
                <w:bCs/>
                <w:szCs w:val="26"/>
              </w:rPr>
              <w:t>LK2</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2082,10</w:t>
            </w:r>
          </w:p>
        </w:tc>
        <w:tc>
          <w:tcPr>
            <w:tcW w:w="1025"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89,14</w:t>
            </w:r>
          </w:p>
        </w:tc>
        <w:tc>
          <w:tcPr>
            <w:tcW w:w="1042"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w:t>
            </w:r>
          </w:p>
        </w:tc>
        <w:tc>
          <w:tcPr>
            <w:tcW w:w="1083"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3,5</w:t>
            </w:r>
          </w:p>
        </w:tc>
        <w:tc>
          <w:tcPr>
            <w:tcW w:w="1058"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76</w:t>
            </w:r>
          </w:p>
        </w:tc>
        <w:tc>
          <w:tcPr>
            <w:tcW w:w="130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1839,22</w:t>
            </w:r>
          </w:p>
        </w:tc>
        <w:tc>
          <w:tcPr>
            <w:tcW w:w="1260"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7.356,90</w:t>
            </w:r>
          </w:p>
        </w:tc>
      </w:tr>
      <w:tr w:rsidR="00D2566A" w:rsidRPr="00D2566A" w:rsidTr="00591964">
        <w:trPr>
          <w:trHeight w:val="4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szCs w:val="26"/>
              </w:rPr>
            </w:pPr>
            <w:r w:rsidRPr="00D2566A">
              <w:rPr>
                <w:rFonts w:eastAsia="Times New Roman"/>
                <w:szCs w:val="26"/>
              </w:rPr>
              <w:t>3</w:t>
            </w:r>
          </w:p>
        </w:tc>
        <w:tc>
          <w:tcPr>
            <w:tcW w:w="106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b/>
                <w:bCs/>
                <w:szCs w:val="26"/>
              </w:rPr>
            </w:pPr>
            <w:r w:rsidRPr="00D2566A">
              <w:rPr>
                <w:rFonts w:eastAsia="Times New Roman"/>
                <w:b/>
                <w:bCs/>
                <w:szCs w:val="26"/>
              </w:rPr>
              <w:t>LK3</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1102,01</w:t>
            </w:r>
          </w:p>
        </w:tc>
        <w:tc>
          <w:tcPr>
            <w:tcW w:w="1025"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95,54</w:t>
            </w:r>
          </w:p>
        </w:tc>
        <w:tc>
          <w:tcPr>
            <w:tcW w:w="1042"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w:t>
            </w:r>
          </w:p>
        </w:tc>
        <w:tc>
          <w:tcPr>
            <w:tcW w:w="1083"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3,8</w:t>
            </w:r>
          </w:p>
        </w:tc>
        <w:tc>
          <w:tcPr>
            <w:tcW w:w="1058"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48</w:t>
            </w:r>
          </w:p>
        </w:tc>
        <w:tc>
          <w:tcPr>
            <w:tcW w:w="130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1041,25</w:t>
            </w:r>
          </w:p>
        </w:tc>
        <w:tc>
          <w:tcPr>
            <w:tcW w:w="1260"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4.165,01</w:t>
            </w:r>
          </w:p>
        </w:tc>
      </w:tr>
      <w:tr w:rsidR="00D2566A" w:rsidRPr="00D2566A" w:rsidTr="00591964">
        <w:trPr>
          <w:trHeight w:val="4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szCs w:val="26"/>
              </w:rPr>
            </w:pPr>
            <w:r w:rsidRPr="00D2566A">
              <w:rPr>
                <w:rFonts w:eastAsia="Times New Roman"/>
                <w:szCs w:val="26"/>
              </w:rPr>
              <w:t>4</w:t>
            </w:r>
          </w:p>
        </w:tc>
        <w:tc>
          <w:tcPr>
            <w:tcW w:w="106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b/>
                <w:bCs/>
                <w:szCs w:val="26"/>
              </w:rPr>
            </w:pPr>
            <w:r w:rsidRPr="00D2566A">
              <w:rPr>
                <w:rFonts w:eastAsia="Times New Roman"/>
                <w:b/>
                <w:bCs/>
                <w:szCs w:val="26"/>
              </w:rPr>
              <w:t>LK4</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2682,18</w:t>
            </w:r>
          </w:p>
        </w:tc>
        <w:tc>
          <w:tcPr>
            <w:tcW w:w="1025"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93,53</w:t>
            </w:r>
          </w:p>
        </w:tc>
        <w:tc>
          <w:tcPr>
            <w:tcW w:w="1042"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w:t>
            </w:r>
          </w:p>
        </w:tc>
        <w:tc>
          <w:tcPr>
            <w:tcW w:w="1083"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3,7</w:t>
            </w:r>
          </w:p>
        </w:tc>
        <w:tc>
          <w:tcPr>
            <w:tcW w:w="1058"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104</w:t>
            </w:r>
          </w:p>
        </w:tc>
        <w:tc>
          <w:tcPr>
            <w:tcW w:w="130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2468,84</w:t>
            </w:r>
          </w:p>
        </w:tc>
        <w:tc>
          <w:tcPr>
            <w:tcW w:w="1260"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9.875,36</w:t>
            </w:r>
          </w:p>
        </w:tc>
      </w:tr>
      <w:tr w:rsidR="00D2566A" w:rsidRPr="00D2566A" w:rsidTr="00591964">
        <w:trPr>
          <w:trHeight w:val="4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szCs w:val="26"/>
              </w:rPr>
            </w:pPr>
            <w:r w:rsidRPr="00D2566A">
              <w:rPr>
                <w:rFonts w:eastAsia="Times New Roman"/>
                <w:szCs w:val="26"/>
              </w:rPr>
              <w:t>5</w:t>
            </w:r>
          </w:p>
        </w:tc>
        <w:tc>
          <w:tcPr>
            <w:tcW w:w="106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b/>
                <w:bCs/>
                <w:szCs w:val="26"/>
              </w:rPr>
            </w:pPr>
            <w:r w:rsidRPr="00D2566A">
              <w:rPr>
                <w:rFonts w:eastAsia="Times New Roman"/>
                <w:b/>
                <w:bCs/>
                <w:szCs w:val="26"/>
              </w:rPr>
              <w:t>BT1</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1174,35</w:t>
            </w:r>
          </w:p>
        </w:tc>
        <w:tc>
          <w:tcPr>
            <w:tcW w:w="1025"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86,51</w:t>
            </w:r>
          </w:p>
        </w:tc>
        <w:tc>
          <w:tcPr>
            <w:tcW w:w="1042"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w:t>
            </w:r>
          </w:p>
        </w:tc>
        <w:tc>
          <w:tcPr>
            <w:tcW w:w="1083"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3,4</w:t>
            </w:r>
          </w:p>
        </w:tc>
        <w:tc>
          <w:tcPr>
            <w:tcW w:w="1058"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40</w:t>
            </w:r>
          </w:p>
        </w:tc>
        <w:tc>
          <w:tcPr>
            <w:tcW w:w="130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1012,38</w:t>
            </w:r>
          </w:p>
        </w:tc>
        <w:tc>
          <w:tcPr>
            <w:tcW w:w="1260"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4.049,50</w:t>
            </w:r>
          </w:p>
        </w:tc>
      </w:tr>
      <w:tr w:rsidR="00D2566A" w:rsidRPr="00D2566A" w:rsidTr="00591964">
        <w:trPr>
          <w:trHeight w:val="4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szCs w:val="26"/>
              </w:rPr>
            </w:pPr>
            <w:r w:rsidRPr="00D2566A">
              <w:rPr>
                <w:rFonts w:eastAsia="Times New Roman"/>
                <w:szCs w:val="26"/>
              </w:rPr>
              <w:t>6</w:t>
            </w:r>
          </w:p>
        </w:tc>
        <w:tc>
          <w:tcPr>
            <w:tcW w:w="106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b/>
                <w:bCs/>
                <w:szCs w:val="26"/>
              </w:rPr>
            </w:pPr>
            <w:r w:rsidRPr="00D2566A">
              <w:rPr>
                <w:rFonts w:eastAsia="Times New Roman"/>
                <w:b/>
                <w:bCs/>
                <w:szCs w:val="26"/>
              </w:rPr>
              <w:t>BT2</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1882,2</w:t>
            </w:r>
            <w:r w:rsidR="005413EE">
              <w:rPr>
                <w:szCs w:val="26"/>
              </w:rPr>
              <w:t>0</w:t>
            </w:r>
          </w:p>
        </w:tc>
        <w:tc>
          <w:tcPr>
            <w:tcW w:w="1025"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84,03</w:t>
            </w:r>
          </w:p>
        </w:tc>
        <w:tc>
          <w:tcPr>
            <w:tcW w:w="1042"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w:t>
            </w:r>
          </w:p>
        </w:tc>
        <w:tc>
          <w:tcPr>
            <w:tcW w:w="1083"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3,3</w:t>
            </w:r>
          </w:p>
        </w:tc>
        <w:tc>
          <w:tcPr>
            <w:tcW w:w="1058"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56</w:t>
            </w:r>
          </w:p>
        </w:tc>
        <w:tc>
          <w:tcPr>
            <w:tcW w:w="130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1562,</w:t>
            </w:r>
            <w:r w:rsidR="005413EE">
              <w:rPr>
                <w:szCs w:val="26"/>
              </w:rPr>
              <w:t>7</w:t>
            </w:r>
            <w:r w:rsidRPr="00D2566A">
              <w:rPr>
                <w:szCs w:val="26"/>
              </w:rPr>
              <w:t>2</w:t>
            </w:r>
          </w:p>
        </w:tc>
        <w:tc>
          <w:tcPr>
            <w:tcW w:w="1260"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6.</w:t>
            </w:r>
            <w:r w:rsidR="005413EE">
              <w:rPr>
                <w:szCs w:val="26"/>
              </w:rPr>
              <w:t>242,88</w:t>
            </w:r>
          </w:p>
        </w:tc>
      </w:tr>
      <w:tr w:rsidR="00D2566A" w:rsidRPr="00D2566A" w:rsidTr="00591964">
        <w:trPr>
          <w:trHeight w:val="444"/>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szCs w:val="26"/>
              </w:rPr>
            </w:pPr>
            <w:r w:rsidRPr="00D2566A">
              <w:rPr>
                <w:rFonts w:eastAsia="Times New Roman"/>
                <w:szCs w:val="26"/>
              </w:rPr>
              <w:t>7</w:t>
            </w:r>
          </w:p>
        </w:tc>
        <w:tc>
          <w:tcPr>
            <w:tcW w:w="106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240" w:lineRule="auto"/>
              <w:jc w:val="center"/>
              <w:rPr>
                <w:rFonts w:eastAsia="Times New Roman"/>
                <w:b/>
                <w:bCs/>
                <w:szCs w:val="26"/>
              </w:rPr>
            </w:pPr>
            <w:r w:rsidRPr="00D2566A">
              <w:rPr>
                <w:rFonts w:eastAsia="Times New Roman"/>
                <w:b/>
                <w:bCs/>
                <w:szCs w:val="26"/>
              </w:rPr>
              <w:t>BT3</w:t>
            </w:r>
          </w:p>
        </w:tc>
        <w:tc>
          <w:tcPr>
            <w:tcW w:w="1256" w:type="dxa"/>
            <w:tcBorders>
              <w:top w:val="nil"/>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1015,53</w:t>
            </w:r>
          </w:p>
        </w:tc>
        <w:tc>
          <w:tcPr>
            <w:tcW w:w="1025"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69,38</w:t>
            </w:r>
          </w:p>
        </w:tc>
        <w:tc>
          <w:tcPr>
            <w:tcW w:w="1042"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4</w:t>
            </w:r>
          </w:p>
        </w:tc>
        <w:tc>
          <w:tcPr>
            <w:tcW w:w="1083"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2,7</w:t>
            </w:r>
          </w:p>
        </w:tc>
        <w:tc>
          <w:tcPr>
            <w:tcW w:w="1058"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20</w:t>
            </w:r>
          </w:p>
        </w:tc>
        <w:tc>
          <w:tcPr>
            <w:tcW w:w="1309"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right"/>
              <w:rPr>
                <w:szCs w:val="26"/>
              </w:rPr>
            </w:pPr>
            <w:r w:rsidRPr="00D2566A">
              <w:rPr>
                <w:szCs w:val="26"/>
              </w:rPr>
              <w:t>691,43</w:t>
            </w:r>
          </w:p>
        </w:tc>
        <w:tc>
          <w:tcPr>
            <w:tcW w:w="1260" w:type="dxa"/>
            <w:tcBorders>
              <w:top w:val="nil"/>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360" w:lineRule="exact"/>
              <w:jc w:val="center"/>
              <w:rPr>
                <w:szCs w:val="26"/>
              </w:rPr>
            </w:pPr>
            <w:r w:rsidRPr="00D2566A">
              <w:rPr>
                <w:szCs w:val="26"/>
              </w:rPr>
              <w:t>2.765,74</w:t>
            </w:r>
          </w:p>
        </w:tc>
      </w:tr>
      <w:tr w:rsidR="00D2566A" w:rsidRPr="00D2566A" w:rsidTr="00591964">
        <w:trPr>
          <w:trHeight w:val="444"/>
        </w:trPr>
        <w:tc>
          <w:tcPr>
            <w:tcW w:w="1777"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43D7" w:rsidRPr="00D2566A" w:rsidRDefault="00ED43D7" w:rsidP="00D9415B">
            <w:pPr>
              <w:spacing w:before="60" w:after="0" w:line="240" w:lineRule="auto"/>
              <w:jc w:val="center"/>
              <w:rPr>
                <w:rFonts w:eastAsia="Times New Roman"/>
                <w:b/>
                <w:bCs/>
                <w:szCs w:val="26"/>
              </w:rPr>
            </w:pPr>
            <w:r w:rsidRPr="00D2566A">
              <w:rPr>
                <w:rFonts w:eastAsia="Times New Roman"/>
                <w:b/>
                <w:bCs/>
                <w:szCs w:val="26"/>
              </w:rPr>
              <w:t xml:space="preserve">TỔNG </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400" w:lineRule="exact"/>
              <w:jc w:val="right"/>
              <w:rPr>
                <w:b/>
                <w:bCs/>
                <w:szCs w:val="26"/>
              </w:rPr>
            </w:pPr>
            <w:r w:rsidRPr="00D2566A">
              <w:rPr>
                <w:b/>
                <w:bCs/>
                <w:szCs w:val="26"/>
              </w:rPr>
              <w:t>10.880,7</w:t>
            </w:r>
            <w:r w:rsidR="005413EE">
              <w:rPr>
                <w:b/>
                <w:bCs/>
                <w:szCs w:val="26"/>
              </w:rPr>
              <w:t>4</w:t>
            </w:r>
          </w:p>
        </w:tc>
        <w:tc>
          <w:tcPr>
            <w:tcW w:w="1025"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5413EE" w:rsidP="00D9415B">
            <w:pPr>
              <w:spacing w:before="60" w:after="0" w:line="400" w:lineRule="exact"/>
              <w:jc w:val="right"/>
              <w:rPr>
                <w:b/>
                <w:bCs/>
                <w:szCs w:val="26"/>
              </w:rPr>
            </w:pPr>
            <w:r>
              <w:rPr>
                <w:b/>
                <w:bCs/>
                <w:szCs w:val="26"/>
              </w:rPr>
              <w:t>88,11</w:t>
            </w:r>
          </w:p>
        </w:tc>
        <w:tc>
          <w:tcPr>
            <w:tcW w:w="1042"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400" w:lineRule="exact"/>
              <w:jc w:val="center"/>
              <w:rPr>
                <w:b/>
                <w:bCs/>
                <w:szCs w:val="26"/>
              </w:rPr>
            </w:pPr>
            <w:r w:rsidRPr="00D2566A">
              <w:rPr>
                <w:b/>
                <w:bCs/>
                <w:szCs w:val="26"/>
              </w:rPr>
              <w:t>4</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400" w:lineRule="exact"/>
              <w:jc w:val="right"/>
              <w:rPr>
                <w:b/>
                <w:bCs/>
                <w:szCs w:val="26"/>
              </w:rPr>
            </w:pPr>
            <w:r w:rsidRPr="00D2566A">
              <w:rPr>
                <w:b/>
                <w:bCs/>
                <w:szCs w:val="26"/>
              </w:rPr>
              <w:t>3,4</w:t>
            </w:r>
            <w:r w:rsidR="005413EE">
              <w:rPr>
                <w:b/>
                <w:bCs/>
                <w:szCs w:val="26"/>
              </w:rPr>
              <w:t>9</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400" w:lineRule="exact"/>
              <w:jc w:val="right"/>
              <w:rPr>
                <w:b/>
                <w:bCs/>
                <w:szCs w:val="26"/>
              </w:rPr>
            </w:pPr>
            <w:r w:rsidRPr="00D2566A">
              <w:rPr>
                <w:b/>
                <w:bCs/>
                <w:szCs w:val="26"/>
              </w:rPr>
              <w:t>388</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400" w:lineRule="exact"/>
              <w:jc w:val="right"/>
              <w:rPr>
                <w:b/>
                <w:bCs/>
                <w:szCs w:val="26"/>
              </w:rPr>
            </w:pPr>
            <w:r w:rsidRPr="00D2566A">
              <w:rPr>
                <w:b/>
                <w:bCs/>
                <w:szCs w:val="26"/>
              </w:rPr>
              <w:t>9.</w:t>
            </w:r>
            <w:r w:rsidR="005413EE">
              <w:rPr>
                <w:b/>
                <w:bCs/>
                <w:szCs w:val="26"/>
              </w:rPr>
              <w:t>537,00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ED43D7" w:rsidRPr="00D2566A" w:rsidRDefault="00ED43D7" w:rsidP="00D9415B">
            <w:pPr>
              <w:spacing w:before="60" w:after="0" w:line="400" w:lineRule="exact"/>
              <w:jc w:val="center"/>
              <w:rPr>
                <w:b/>
                <w:bCs/>
                <w:szCs w:val="26"/>
              </w:rPr>
            </w:pPr>
            <w:r w:rsidRPr="00D2566A">
              <w:rPr>
                <w:b/>
                <w:bCs/>
                <w:szCs w:val="26"/>
              </w:rPr>
              <w:t>38.</w:t>
            </w:r>
            <w:r w:rsidR="005413EE">
              <w:rPr>
                <w:b/>
                <w:bCs/>
                <w:szCs w:val="26"/>
              </w:rPr>
              <w:t>148,00</w:t>
            </w:r>
          </w:p>
        </w:tc>
      </w:tr>
    </w:tbl>
    <w:p w:rsidR="00532110" w:rsidRPr="00D2566A" w:rsidRDefault="00532110" w:rsidP="000D42ED">
      <w:pPr>
        <w:rPr>
          <w:lang w:val="it-IT"/>
        </w:rPr>
      </w:pPr>
    </w:p>
    <w:p w:rsidR="00D9415B" w:rsidRPr="00D2566A" w:rsidRDefault="00D9415B" w:rsidP="000D42ED">
      <w:pPr>
        <w:rPr>
          <w:lang w:val="it-IT"/>
        </w:rPr>
      </w:pPr>
    </w:p>
    <w:p w:rsidR="007533D0" w:rsidRPr="00D2566A" w:rsidRDefault="007533D0" w:rsidP="007533D0">
      <w:pPr>
        <w:pStyle w:val="Caption"/>
        <w:spacing w:after="0"/>
        <w:ind w:right="-1"/>
        <w:jc w:val="both"/>
        <w:rPr>
          <w:rFonts w:eastAsia="Batang"/>
          <w:b w:val="0"/>
          <w:sz w:val="26"/>
          <w:szCs w:val="26"/>
          <w:lang w:val="sv-SE"/>
        </w:rPr>
      </w:pPr>
      <w:bookmarkStart w:id="76" w:name="_Toc100756007"/>
      <w:r w:rsidRPr="00D2566A">
        <w:rPr>
          <w:b w:val="0"/>
          <w:sz w:val="26"/>
          <w:szCs w:val="26"/>
          <w:lang w:val="sv-SE"/>
        </w:rPr>
        <w:lastRenderedPageBreak/>
        <w:t xml:space="preserve">Bảng </w:t>
      </w:r>
      <w:r w:rsidR="00A812B2" w:rsidRPr="00D2566A">
        <w:rPr>
          <w:b w:val="0"/>
          <w:sz w:val="26"/>
          <w:szCs w:val="26"/>
        </w:rPr>
        <w:fldChar w:fldCharType="begin"/>
      </w:r>
      <w:r w:rsidR="00A812B2" w:rsidRPr="00D2566A">
        <w:rPr>
          <w:b w:val="0"/>
          <w:sz w:val="26"/>
          <w:szCs w:val="26"/>
          <w:lang w:val="it-IT"/>
        </w:rPr>
        <w:instrText xml:space="preserve"> SEQ Bảng \* ARABIC </w:instrText>
      </w:r>
      <w:r w:rsidR="00A812B2" w:rsidRPr="00D2566A">
        <w:rPr>
          <w:b w:val="0"/>
          <w:sz w:val="26"/>
          <w:szCs w:val="26"/>
        </w:rPr>
        <w:fldChar w:fldCharType="separate"/>
      </w:r>
      <w:r w:rsidR="00B63BE7">
        <w:rPr>
          <w:b w:val="0"/>
          <w:noProof/>
          <w:sz w:val="26"/>
          <w:szCs w:val="26"/>
          <w:lang w:val="it-IT"/>
        </w:rPr>
        <w:t>8</w:t>
      </w:r>
      <w:r w:rsidR="00A812B2" w:rsidRPr="00D2566A">
        <w:rPr>
          <w:b w:val="0"/>
          <w:sz w:val="26"/>
          <w:szCs w:val="26"/>
        </w:rPr>
        <w:fldChar w:fldCharType="end"/>
      </w:r>
      <w:r w:rsidRPr="00D2566A">
        <w:rPr>
          <w:b w:val="0"/>
          <w:sz w:val="26"/>
          <w:szCs w:val="26"/>
          <w:lang w:val="sv-SE"/>
        </w:rPr>
        <w:t xml:space="preserve">: Bảng thống kê </w:t>
      </w:r>
      <w:r w:rsidRPr="00D2566A">
        <w:rPr>
          <w:rFonts w:eastAsia="Batang"/>
          <w:b w:val="0"/>
          <w:sz w:val="26"/>
          <w:szCs w:val="26"/>
          <w:lang w:val="sv-SE"/>
        </w:rPr>
        <w:t>chỉ tiêu KTKT hạng mục CTDV</w:t>
      </w:r>
      <w:r w:rsidR="008159AB" w:rsidRPr="00D2566A">
        <w:rPr>
          <w:rFonts w:eastAsia="Batang"/>
          <w:b w:val="0"/>
          <w:sz w:val="26"/>
          <w:szCs w:val="26"/>
          <w:lang w:val="sv-SE"/>
        </w:rPr>
        <w:t>,</w:t>
      </w:r>
      <w:r w:rsidRPr="00D2566A">
        <w:rPr>
          <w:rFonts w:eastAsia="Batang"/>
          <w:b w:val="0"/>
          <w:sz w:val="26"/>
          <w:szCs w:val="26"/>
          <w:lang w:val="sv-SE"/>
        </w:rPr>
        <w:t xml:space="preserve"> cây xanh</w:t>
      </w:r>
      <w:r w:rsidR="008159AB" w:rsidRPr="00D2566A">
        <w:rPr>
          <w:rFonts w:eastAsia="Batang"/>
          <w:b w:val="0"/>
          <w:sz w:val="26"/>
          <w:szCs w:val="26"/>
          <w:lang w:val="sv-SE"/>
        </w:rPr>
        <w:t xml:space="preserve"> và HTKT</w:t>
      </w:r>
      <w:bookmarkEnd w:id="76"/>
    </w:p>
    <w:tbl>
      <w:tblPr>
        <w:tblW w:w="10080" w:type="dxa"/>
        <w:tblInd w:w="-522" w:type="dxa"/>
        <w:tblLook w:val="04A0" w:firstRow="1" w:lastRow="0" w:firstColumn="1" w:lastColumn="0" w:noHBand="0" w:noVBand="1"/>
      </w:tblPr>
      <w:tblGrid>
        <w:gridCol w:w="708"/>
        <w:gridCol w:w="2802"/>
        <w:gridCol w:w="910"/>
        <w:gridCol w:w="1070"/>
        <w:gridCol w:w="810"/>
        <w:gridCol w:w="1080"/>
        <w:gridCol w:w="924"/>
        <w:gridCol w:w="931"/>
        <w:gridCol w:w="845"/>
      </w:tblGrid>
      <w:tr w:rsidR="00D2566A" w:rsidRPr="00D2566A" w:rsidTr="00412FF3">
        <w:trPr>
          <w:trHeight w:val="552"/>
        </w:trPr>
        <w:tc>
          <w:tcPr>
            <w:tcW w:w="10080" w:type="dxa"/>
            <w:gridSpan w:val="9"/>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412FF3" w:rsidRPr="008A64B6" w:rsidRDefault="00412FF3" w:rsidP="0020208F">
            <w:pPr>
              <w:spacing w:before="120" w:after="0" w:line="240" w:lineRule="auto"/>
              <w:jc w:val="center"/>
              <w:rPr>
                <w:rFonts w:eastAsia="Times New Roman"/>
                <w:b/>
                <w:bCs/>
                <w:szCs w:val="26"/>
                <w:lang w:val="sv-SE"/>
              </w:rPr>
            </w:pPr>
            <w:r w:rsidRPr="008A64B6">
              <w:rPr>
                <w:rFonts w:eastAsia="Times New Roman"/>
                <w:b/>
                <w:bCs/>
                <w:szCs w:val="26"/>
                <w:lang w:val="sv-SE"/>
              </w:rPr>
              <w:t xml:space="preserve">BẢNG CHỈ TIÊU KINH TẾ KỸ THUẬT CÔNG TRÌNH DỊCH VỤ , </w:t>
            </w:r>
          </w:p>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CÂY XANH VÀ HTKT</w:t>
            </w:r>
          </w:p>
        </w:tc>
      </w:tr>
      <w:tr w:rsidR="00D2566A" w:rsidRPr="00D2566A" w:rsidTr="00412FF3">
        <w:trPr>
          <w:trHeight w:val="1248"/>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STT</w:t>
            </w:r>
          </w:p>
        </w:tc>
        <w:tc>
          <w:tcPr>
            <w:tcW w:w="2802" w:type="dxa"/>
            <w:tcBorders>
              <w:top w:val="nil"/>
              <w:left w:val="nil"/>
              <w:bottom w:val="single" w:sz="4" w:space="0" w:color="auto"/>
              <w:right w:val="single" w:sz="4" w:space="0" w:color="auto"/>
            </w:tcBorders>
            <w:shd w:val="clear" w:color="auto" w:fill="auto"/>
            <w:noWrap/>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Hạng mục</w:t>
            </w:r>
          </w:p>
        </w:tc>
        <w:tc>
          <w:tcPr>
            <w:tcW w:w="910" w:type="dxa"/>
            <w:tcBorders>
              <w:top w:val="nil"/>
              <w:left w:val="nil"/>
              <w:bottom w:val="single" w:sz="4" w:space="0" w:color="auto"/>
              <w:right w:val="single" w:sz="4" w:space="0" w:color="auto"/>
            </w:tcBorders>
            <w:shd w:val="clear" w:color="auto" w:fill="auto"/>
            <w:noWrap/>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Ký hiệu</w:t>
            </w:r>
          </w:p>
        </w:tc>
        <w:tc>
          <w:tcPr>
            <w:tcW w:w="1070" w:type="dxa"/>
            <w:tcBorders>
              <w:top w:val="nil"/>
              <w:left w:val="nil"/>
              <w:bottom w:val="single" w:sz="4" w:space="0" w:color="auto"/>
              <w:right w:val="single" w:sz="4" w:space="0" w:color="auto"/>
            </w:tcBorders>
            <w:shd w:val="clear" w:color="auto" w:fill="auto"/>
            <w:noWrap/>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Diện tích</w:t>
            </w:r>
          </w:p>
        </w:tc>
        <w:tc>
          <w:tcPr>
            <w:tcW w:w="810" w:type="dxa"/>
            <w:tcBorders>
              <w:top w:val="nil"/>
              <w:left w:val="nil"/>
              <w:bottom w:val="single" w:sz="4" w:space="0" w:color="auto"/>
              <w:right w:val="single" w:sz="4" w:space="0" w:color="auto"/>
            </w:tcBorders>
            <w:shd w:val="clear" w:color="auto" w:fill="auto"/>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Mật độ</w:t>
            </w:r>
            <w:r w:rsidRPr="00D2566A">
              <w:rPr>
                <w:rFonts w:eastAsia="Times New Roman"/>
                <w:b/>
                <w:bCs/>
                <w:szCs w:val="26"/>
              </w:rPr>
              <w:br/>
              <w:t xml:space="preserve"> xây</w:t>
            </w:r>
            <w:r w:rsidRPr="00D2566A">
              <w:rPr>
                <w:rFonts w:eastAsia="Times New Roman"/>
                <w:b/>
                <w:bCs/>
                <w:szCs w:val="26"/>
              </w:rPr>
              <w:br/>
              <w:t xml:space="preserve"> dựng</w:t>
            </w:r>
          </w:p>
        </w:tc>
        <w:tc>
          <w:tcPr>
            <w:tcW w:w="1080" w:type="dxa"/>
            <w:tcBorders>
              <w:top w:val="nil"/>
              <w:left w:val="nil"/>
              <w:bottom w:val="single" w:sz="4" w:space="0" w:color="auto"/>
              <w:right w:val="single" w:sz="4" w:space="0" w:color="auto"/>
            </w:tcBorders>
            <w:shd w:val="clear" w:color="auto" w:fill="auto"/>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 xml:space="preserve">Diện tích </w:t>
            </w:r>
            <w:r w:rsidRPr="00D2566A">
              <w:rPr>
                <w:rFonts w:eastAsia="Times New Roman"/>
                <w:b/>
                <w:bCs/>
                <w:szCs w:val="26"/>
              </w:rPr>
              <w:br/>
              <w:t>xây  dựng</w:t>
            </w:r>
            <w:r w:rsidRPr="00D2566A">
              <w:rPr>
                <w:rFonts w:eastAsia="Times New Roman"/>
                <w:b/>
                <w:bCs/>
                <w:szCs w:val="26"/>
              </w:rPr>
              <w:br/>
              <w:t xml:space="preserve"> trệt</w:t>
            </w:r>
          </w:p>
        </w:tc>
        <w:tc>
          <w:tcPr>
            <w:tcW w:w="924" w:type="dxa"/>
            <w:tcBorders>
              <w:top w:val="nil"/>
              <w:left w:val="nil"/>
              <w:bottom w:val="single" w:sz="4" w:space="0" w:color="auto"/>
              <w:right w:val="single" w:sz="4" w:space="0" w:color="auto"/>
            </w:tcBorders>
            <w:shd w:val="clear" w:color="auto" w:fill="auto"/>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Tầng  cao</w:t>
            </w:r>
            <w:r w:rsidRPr="00D2566A">
              <w:rPr>
                <w:rFonts w:eastAsia="Times New Roman"/>
                <w:b/>
                <w:bCs/>
                <w:szCs w:val="26"/>
              </w:rPr>
              <w:br/>
              <w:t xml:space="preserve"> tối  đa</w:t>
            </w:r>
          </w:p>
        </w:tc>
        <w:tc>
          <w:tcPr>
            <w:tcW w:w="931" w:type="dxa"/>
            <w:tcBorders>
              <w:top w:val="nil"/>
              <w:left w:val="nil"/>
              <w:bottom w:val="single" w:sz="4" w:space="0" w:color="auto"/>
              <w:right w:val="single" w:sz="4" w:space="0" w:color="auto"/>
            </w:tcBorders>
            <w:shd w:val="clear" w:color="auto" w:fill="auto"/>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Diện  tích</w:t>
            </w:r>
            <w:r w:rsidRPr="00D2566A">
              <w:rPr>
                <w:rFonts w:eastAsia="Times New Roman"/>
                <w:b/>
                <w:bCs/>
                <w:szCs w:val="26"/>
              </w:rPr>
              <w:br/>
              <w:t xml:space="preserve"> sàn xây</w:t>
            </w:r>
            <w:r w:rsidRPr="00D2566A">
              <w:rPr>
                <w:rFonts w:eastAsia="Times New Roman"/>
                <w:b/>
                <w:bCs/>
                <w:szCs w:val="26"/>
              </w:rPr>
              <w:br/>
              <w:t xml:space="preserve"> dựng</w:t>
            </w:r>
          </w:p>
        </w:tc>
        <w:tc>
          <w:tcPr>
            <w:tcW w:w="845" w:type="dxa"/>
            <w:tcBorders>
              <w:top w:val="nil"/>
              <w:left w:val="nil"/>
              <w:bottom w:val="single" w:sz="4" w:space="0" w:color="auto"/>
              <w:right w:val="single" w:sz="4" w:space="0" w:color="auto"/>
            </w:tcBorders>
            <w:shd w:val="clear" w:color="auto" w:fill="auto"/>
            <w:vAlign w:val="center"/>
            <w:hideMark/>
          </w:tcPr>
          <w:p w:rsidR="00412FF3" w:rsidRPr="00D2566A" w:rsidRDefault="00412FF3" w:rsidP="0020208F">
            <w:pPr>
              <w:spacing w:before="120" w:after="0" w:line="240" w:lineRule="auto"/>
              <w:jc w:val="center"/>
              <w:rPr>
                <w:rFonts w:eastAsia="Times New Roman"/>
                <w:b/>
                <w:bCs/>
                <w:szCs w:val="26"/>
              </w:rPr>
            </w:pPr>
            <w:r w:rsidRPr="00D2566A">
              <w:rPr>
                <w:rFonts w:eastAsia="Times New Roman"/>
                <w:b/>
                <w:bCs/>
                <w:szCs w:val="26"/>
              </w:rPr>
              <w:t xml:space="preserve">Hệ số </w:t>
            </w:r>
            <w:r w:rsidRPr="00D2566A">
              <w:rPr>
                <w:rFonts w:eastAsia="Times New Roman"/>
                <w:b/>
                <w:bCs/>
                <w:szCs w:val="26"/>
              </w:rPr>
              <w:br/>
              <w:t>SDĐ</w:t>
            </w:r>
          </w:p>
        </w:tc>
      </w:tr>
      <w:tr w:rsidR="00D2566A" w:rsidRPr="00D2566A" w:rsidTr="00412FF3">
        <w:trPr>
          <w:trHeight w:val="39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rPr>
                <w:rFonts w:eastAsia="Times New Roman"/>
                <w:szCs w:val="26"/>
              </w:rPr>
            </w:pPr>
            <w:r w:rsidRPr="00D2566A">
              <w:rPr>
                <w:rFonts w:eastAsia="Times New Roman"/>
                <w:szCs w:val="26"/>
              </w:rPr>
              <w:t> </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rPr>
                <w:rFonts w:eastAsia="Times New Roman"/>
                <w:szCs w:val="26"/>
              </w:rPr>
            </w:pPr>
            <w:r w:rsidRPr="00D2566A">
              <w:rPr>
                <w:rFonts w:eastAsia="Times New Roman"/>
                <w:szCs w:val="26"/>
              </w:rPr>
              <w:t> </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jc w:val="center"/>
              <w:rPr>
                <w:rFonts w:eastAsia="Times New Roman"/>
                <w:szCs w:val="26"/>
              </w:rPr>
            </w:pPr>
            <w:r w:rsidRPr="00D2566A">
              <w:rPr>
                <w:rFonts w:eastAsia="Times New Roman"/>
                <w:szCs w:val="26"/>
              </w:rPr>
              <w:t> </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jc w:val="center"/>
              <w:rPr>
                <w:rFonts w:eastAsia="Times New Roman"/>
                <w:szCs w:val="26"/>
              </w:rPr>
            </w:pPr>
            <w:r w:rsidRPr="00D2566A">
              <w:rPr>
                <w:rFonts w:eastAsia="Times New Roman"/>
                <w:szCs w:val="26"/>
              </w:rPr>
              <w:t>(m2)</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jc w:val="center"/>
              <w:rPr>
                <w:rFonts w:eastAsia="Times New Roman"/>
                <w:szCs w:val="26"/>
              </w:rPr>
            </w:pPr>
            <w:r w:rsidRPr="00D2566A">
              <w:rPr>
                <w:rFonts w:eastAsia="Times New Roman"/>
                <w:szCs w:val="26"/>
              </w:rPr>
              <w:t>(%)</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jc w:val="center"/>
              <w:rPr>
                <w:rFonts w:eastAsia="Times New Roman"/>
                <w:szCs w:val="26"/>
              </w:rPr>
            </w:pPr>
            <w:r w:rsidRPr="00D2566A">
              <w:rPr>
                <w:rFonts w:eastAsia="Times New Roman"/>
                <w:szCs w:val="26"/>
              </w:rPr>
              <w:t>(m2)</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jc w:val="center"/>
              <w:rPr>
                <w:rFonts w:eastAsia="Times New Roman"/>
                <w:szCs w:val="26"/>
              </w:rPr>
            </w:pPr>
            <w:r w:rsidRPr="00D2566A">
              <w:rPr>
                <w:rFonts w:eastAsia="Times New Roman"/>
                <w:szCs w:val="26"/>
              </w:rPr>
              <w:t>(Tầng)</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jc w:val="center"/>
              <w:rPr>
                <w:rFonts w:eastAsia="Times New Roman"/>
                <w:szCs w:val="26"/>
              </w:rPr>
            </w:pPr>
            <w:r w:rsidRPr="00D2566A">
              <w:rPr>
                <w:rFonts w:eastAsia="Times New Roman"/>
                <w:szCs w:val="26"/>
              </w:rPr>
              <w:t>(m2)</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0" w:line="240" w:lineRule="auto"/>
              <w:jc w:val="center"/>
              <w:rPr>
                <w:rFonts w:eastAsia="Times New Roman"/>
                <w:szCs w:val="26"/>
              </w:rPr>
            </w:pPr>
            <w:r w:rsidRPr="00D2566A">
              <w:rPr>
                <w:rFonts w:eastAsia="Times New Roman"/>
                <w:szCs w:val="26"/>
              </w:rPr>
              <w:t>(lần)</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b/>
                <w:bCs/>
                <w:szCs w:val="26"/>
              </w:rPr>
            </w:pPr>
            <w:r w:rsidRPr="00D2566A">
              <w:rPr>
                <w:rFonts w:eastAsia="Times New Roman"/>
                <w:b/>
                <w:bCs/>
                <w:szCs w:val="26"/>
              </w:rPr>
              <w:t>1</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b/>
                <w:bCs/>
                <w:szCs w:val="26"/>
              </w:rPr>
            </w:pPr>
            <w:r w:rsidRPr="00D2566A">
              <w:rPr>
                <w:rFonts w:eastAsia="Times New Roman"/>
                <w:b/>
                <w:bCs/>
                <w:szCs w:val="26"/>
              </w:rPr>
              <w:t>Đất công trình dịch vụ</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b/>
                <w:bCs/>
                <w:szCs w:val="26"/>
              </w:rPr>
            </w:pPr>
            <w:r w:rsidRPr="00D2566A">
              <w:rPr>
                <w:rFonts w:eastAsia="Times New Roman"/>
                <w:b/>
                <w:bCs/>
                <w:szCs w:val="26"/>
              </w:rPr>
              <w:t>-</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226,55</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60</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135,93</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3,00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407,79</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1,8</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b/>
                <w:bCs/>
                <w:szCs w:val="26"/>
              </w:rPr>
            </w:pPr>
            <w:r w:rsidRPr="00D2566A">
              <w:rPr>
                <w:rFonts w:eastAsia="Times New Roman"/>
                <w:b/>
                <w:bCs/>
                <w:szCs w:val="26"/>
              </w:rPr>
              <w:t>2</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b/>
                <w:bCs/>
                <w:szCs w:val="26"/>
              </w:rPr>
            </w:pPr>
            <w:r w:rsidRPr="00D2566A">
              <w:rPr>
                <w:rFonts w:eastAsia="Times New Roman"/>
                <w:b/>
                <w:bCs/>
                <w:szCs w:val="26"/>
              </w:rPr>
              <w:t>Đất cây xanh nhóm ở</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b/>
                <w:bCs/>
                <w:szCs w:val="26"/>
              </w:rPr>
            </w:pPr>
            <w:r w:rsidRPr="00D2566A">
              <w:rPr>
                <w:rFonts w:eastAsia="Times New Roman"/>
                <w:b/>
                <w:bCs/>
                <w:szCs w:val="26"/>
              </w:rPr>
              <w:t>CX</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463,03</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5</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23,15</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1,00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23,15</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0,05</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2.1</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szCs w:val="26"/>
              </w:rPr>
            </w:pPr>
            <w:r w:rsidRPr="00D2566A">
              <w:rPr>
                <w:rFonts w:eastAsia="Times New Roman"/>
                <w:szCs w:val="26"/>
              </w:rPr>
              <w:t>Cây xanh nhóm ở 1</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CX1</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79,60</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3,98</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3,98</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0,05</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2.2</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szCs w:val="26"/>
              </w:rPr>
            </w:pPr>
            <w:r w:rsidRPr="00D2566A">
              <w:rPr>
                <w:rFonts w:eastAsia="Times New Roman"/>
                <w:szCs w:val="26"/>
              </w:rPr>
              <w:t>Cây xanh nhóm ở 2</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CX2</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26,32</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1,32</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1,32</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0,05</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2.3</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szCs w:val="26"/>
              </w:rPr>
            </w:pPr>
            <w:r w:rsidRPr="00D2566A">
              <w:rPr>
                <w:rFonts w:eastAsia="Times New Roman"/>
                <w:szCs w:val="26"/>
              </w:rPr>
              <w:t>Cây xanh nhóm ở 3</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CX3</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193,87</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9,69</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9,69</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0,05</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2.4</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szCs w:val="26"/>
              </w:rPr>
            </w:pPr>
            <w:r w:rsidRPr="00D2566A">
              <w:rPr>
                <w:rFonts w:eastAsia="Times New Roman"/>
                <w:szCs w:val="26"/>
              </w:rPr>
              <w:t>Cây xanh nhóm ở 4</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CX4</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38,37</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1,92</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1,92</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0,05</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2.5</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szCs w:val="26"/>
              </w:rPr>
            </w:pPr>
            <w:r w:rsidRPr="00D2566A">
              <w:rPr>
                <w:rFonts w:eastAsia="Times New Roman"/>
                <w:szCs w:val="26"/>
              </w:rPr>
              <w:t>Cây xanh nhóm ở 5</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CX5</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119,07</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5,95</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5,95</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0,05</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2.6</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szCs w:val="26"/>
              </w:rPr>
            </w:pPr>
            <w:r w:rsidRPr="00D2566A">
              <w:rPr>
                <w:rFonts w:eastAsia="Times New Roman"/>
                <w:szCs w:val="26"/>
              </w:rPr>
              <w:t>Cây xanh nhóm ở 6</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CX6</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5,80</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0,29</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0,29</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0,05</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b/>
                <w:bCs/>
                <w:szCs w:val="26"/>
              </w:rPr>
            </w:pPr>
            <w:r w:rsidRPr="00D2566A">
              <w:rPr>
                <w:rFonts w:eastAsia="Times New Roman"/>
                <w:b/>
                <w:bCs/>
                <w:szCs w:val="26"/>
              </w:rPr>
              <w:t>3</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b/>
                <w:bCs/>
                <w:szCs w:val="26"/>
              </w:rPr>
            </w:pPr>
            <w:r w:rsidRPr="00D2566A">
              <w:rPr>
                <w:rFonts w:eastAsia="Times New Roman"/>
                <w:b/>
                <w:bCs/>
                <w:szCs w:val="26"/>
              </w:rPr>
              <w:t>Đất kỹ thuật</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b/>
                <w:bCs/>
                <w:szCs w:val="26"/>
              </w:rPr>
            </w:pPr>
            <w:r w:rsidRPr="00D2566A">
              <w:rPr>
                <w:rFonts w:eastAsia="Times New Roman"/>
                <w:b/>
                <w:bCs/>
                <w:szCs w:val="26"/>
              </w:rPr>
              <w:t>-</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285,58</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60</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171,35</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2,00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342,70</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1,2</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3.1</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szCs w:val="26"/>
              </w:rPr>
            </w:pPr>
            <w:r w:rsidRPr="00D2566A">
              <w:rPr>
                <w:rFonts w:eastAsia="Times New Roman"/>
                <w:szCs w:val="26"/>
              </w:rPr>
              <w:t>Trạm điện</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TĐ</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84,66</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60</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50,80</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2,00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101,59</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1,2</w:t>
            </w:r>
          </w:p>
        </w:tc>
      </w:tr>
      <w:tr w:rsidR="00D2566A" w:rsidRPr="00D2566A" w:rsidTr="00412FF3">
        <w:trPr>
          <w:trHeight w:val="40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3.2</w:t>
            </w:r>
          </w:p>
        </w:tc>
        <w:tc>
          <w:tcPr>
            <w:tcW w:w="2802"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rPr>
                <w:rFonts w:eastAsia="Times New Roman"/>
                <w:szCs w:val="26"/>
              </w:rPr>
            </w:pPr>
            <w:r w:rsidRPr="00D2566A">
              <w:rPr>
                <w:rFonts w:eastAsia="Times New Roman"/>
                <w:szCs w:val="26"/>
              </w:rPr>
              <w:t>Đất trạm xử lý nước thải</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szCs w:val="26"/>
              </w:rPr>
            </w:pPr>
            <w:r w:rsidRPr="00D2566A">
              <w:rPr>
                <w:rFonts w:eastAsia="Times New Roman"/>
                <w:szCs w:val="26"/>
              </w:rPr>
              <w:t>XLNT</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200,92</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60</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120,55</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2,00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241,10</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szCs w:val="26"/>
              </w:rPr>
            </w:pPr>
            <w:r w:rsidRPr="00D2566A">
              <w:rPr>
                <w:rFonts w:eastAsia="Times New Roman"/>
                <w:szCs w:val="26"/>
              </w:rPr>
              <w:t>1,2</w:t>
            </w:r>
          </w:p>
        </w:tc>
      </w:tr>
      <w:tr w:rsidR="00D2566A" w:rsidRPr="00D2566A" w:rsidTr="00412FF3">
        <w:trPr>
          <w:trHeight w:val="336"/>
        </w:trPr>
        <w:tc>
          <w:tcPr>
            <w:tcW w:w="351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12FF3" w:rsidRPr="00D2566A" w:rsidRDefault="00412FF3" w:rsidP="0020208F">
            <w:pPr>
              <w:spacing w:before="120" w:after="60" w:line="240" w:lineRule="auto"/>
              <w:jc w:val="center"/>
              <w:rPr>
                <w:rFonts w:eastAsia="Times New Roman"/>
                <w:b/>
                <w:bCs/>
                <w:szCs w:val="26"/>
              </w:rPr>
            </w:pPr>
            <w:r w:rsidRPr="00D2566A">
              <w:rPr>
                <w:rFonts w:eastAsia="Times New Roman"/>
                <w:b/>
                <w:bCs/>
                <w:szCs w:val="26"/>
              </w:rPr>
              <w:t>TỔNG CỘNG</w:t>
            </w:r>
          </w:p>
        </w:tc>
        <w:tc>
          <w:tcPr>
            <w:tcW w:w="9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center"/>
              <w:rPr>
                <w:rFonts w:eastAsia="Times New Roman"/>
                <w:b/>
                <w:bCs/>
                <w:szCs w:val="26"/>
              </w:rPr>
            </w:pPr>
            <w:r w:rsidRPr="00D2566A">
              <w:rPr>
                <w:rFonts w:eastAsia="Times New Roman"/>
                <w:b/>
                <w:bCs/>
                <w:szCs w:val="26"/>
              </w:rPr>
              <w:t>-</w:t>
            </w:r>
          </w:p>
        </w:tc>
        <w:tc>
          <w:tcPr>
            <w:tcW w:w="107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975,16</w:t>
            </w:r>
          </w:p>
        </w:tc>
        <w:tc>
          <w:tcPr>
            <w:tcW w:w="81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41,67</w:t>
            </w:r>
          </w:p>
        </w:tc>
        <w:tc>
          <w:tcPr>
            <w:tcW w:w="1080"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330,43</w:t>
            </w:r>
          </w:p>
        </w:tc>
        <w:tc>
          <w:tcPr>
            <w:tcW w:w="924"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3,00</w:t>
            </w:r>
          </w:p>
        </w:tc>
        <w:tc>
          <w:tcPr>
            <w:tcW w:w="931"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773,64</w:t>
            </w:r>
          </w:p>
        </w:tc>
        <w:tc>
          <w:tcPr>
            <w:tcW w:w="845" w:type="dxa"/>
            <w:tcBorders>
              <w:top w:val="nil"/>
              <w:left w:val="nil"/>
              <w:bottom w:val="single" w:sz="4" w:space="0" w:color="auto"/>
              <w:right w:val="single" w:sz="4" w:space="0" w:color="auto"/>
            </w:tcBorders>
            <w:shd w:val="clear" w:color="auto" w:fill="auto"/>
            <w:noWrap/>
            <w:vAlign w:val="bottom"/>
            <w:hideMark/>
          </w:tcPr>
          <w:p w:rsidR="00412FF3" w:rsidRPr="00D2566A" w:rsidRDefault="00412FF3" w:rsidP="0020208F">
            <w:pPr>
              <w:spacing w:before="120" w:after="60" w:line="240" w:lineRule="auto"/>
              <w:jc w:val="right"/>
              <w:rPr>
                <w:rFonts w:eastAsia="Times New Roman"/>
                <w:b/>
                <w:bCs/>
                <w:szCs w:val="26"/>
              </w:rPr>
            </w:pPr>
            <w:r w:rsidRPr="00D2566A">
              <w:rPr>
                <w:rFonts w:eastAsia="Times New Roman"/>
                <w:b/>
                <w:bCs/>
                <w:szCs w:val="26"/>
              </w:rPr>
              <w:t>1,02</w:t>
            </w:r>
          </w:p>
        </w:tc>
      </w:tr>
    </w:tbl>
    <w:p w:rsidR="003E10F0" w:rsidRPr="00D2566A" w:rsidRDefault="00C91A64" w:rsidP="00591E50">
      <w:pPr>
        <w:pStyle w:val="Heading2"/>
        <w:spacing w:before="240"/>
        <w:jc w:val="both"/>
        <w:rPr>
          <w:rFonts w:ascii="Times New Roman" w:hAnsi="Times New Roman"/>
          <w:color w:val="auto"/>
          <w:lang w:val="sv-SE"/>
        </w:rPr>
      </w:pPr>
      <w:bookmarkStart w:id="77" w:name="_Toc99867491"/>
      <w:r w:rsidRPr="00D2566A">
        <w:rPr>
          <w:rFonts w:ascii="Times New Roman" w:hAnsi="Times New Roman"/>
          <w:color w:val="auto"/>
          <w:lang w:val="sv-SE"/>
        </w:rPr>
        <w:t>2</w:t>
      </w:r>
      <w:r w:rsidR="00B70BFA" w:rsidRPr="00D2566A">
        <w:rPr>
          <w:rFonts w:ascii="Times New Roman" w:hAnsi="Times New Roman"/>
          <w:color w:val="auto"/>
          <w:lang w:val="sv-SE"/>
        </w:rPr>
        <w:t>.</w:t>
      </w:r>
      <w:r w:rsidR="003E10F0" w:rsidRPr="00D2566A">
        <w:rPr>
          <w:rFonts w:ascii="Times New Roman" w:hAnsi="Times New Roman"/>
          <w:color w:val="auto"/>
          <w:lang w:val="sv-SE"/>
        </w:rPr>
        <w:t>5. Thống kê chi tiết các công trình nhà ở trong khu vực quy hoạch</w:t>
      </w:r>
      <w:bookmarkEnd w:id="77"/>
    </w:p>
    <w:p w:rsidR="00097F73" w:rsidRPr="00D2566A" w:rsidRDefault="00097F73" w:rsidP="008B38C0">
      <w:pPr>
        <w:pStyle w:val="Caption"/>
        <w:spacing w:after="0"/>
        <w:ind w:right="-1"/>
        <w:jc w:val="both"/>
        <w:rPr>
          <w:rFonts w:eastAsia="Batang"/>
          <w:b w:val="0"/>
          <w:sz w:val="26"/>
          <w:szCs w:val="26"/>
          <w:lang w:val="sv-SE"/>
        </w:rPr>
      </w:pPr>
      <w:r w:rsidRPr="00D2566A">
        <w:rPr>
          <w:b w:val="0"/>
          <w:sz w:val="26"/>
          <w:szCs w:val="26"/>
          <w:lang w:val="sv-SE"/>
        </w:rPr>
        <w:t xml:space="preserve">Bảng </w:t>
      </w:r>
      <w:r w:rsidR="00A812B2" w:rsidRPr="00D2566A">
        <w:rPr>
          <w:b w:val="0"/>
          <w:sz w:val="26"/>
          <w:szCs w:val="26"/>
          <w:lang w:val="sv-SE"/>
        </w:rPr>
        <w:t>8</w:t>
      </w:r>
      <w:r w:rsidRPr="00D2566A">
        <w:rPr>
          <w:b w:val="0"/>
          <w:sz w:val="26"/>
          <w:szCs w:val="26"/>
          <w:lang w:val="sv-SE"/>
        </w:rPr>
        <w:t xml:space="preserve">: Bảng thống kê </w:t>
      </w:r>
      <w:r w:rsidRPr="00D2566A">
        <w:rPr>
          <w:rFonts w:eastAsia="Batang"/>
          <w:b w:val="0"/>
          <w:sz w:val="26"/>
          <w:szCs w:val="26"/>
          <w:lang w:val="sv-SE"/>
        </w:rPr>
        <w:t xml:space="preserve">chỉ tiêu KTKT </w:t>
      </w:r>
      <w:r w:rsidR="00AE001D" w:rsidRPr="00D2566A">
        <w:rPr>
          <w:rFonts w:eastAsia="Batang"/>
          <w:b w:val="0"/>
          <w:sz w:val="26"/>
          <w:szCs w:val="26"/>
          <w:lang w:val="sv-SE"/>
        </w:rPr>
        <w:t>(</w:t>
      </w:r>
      <w:r w:rsidRPr="00D2566A">
        <w:rPr>
          <w:rFonts w:eastAsia="Batang"/>
          <w:b w:val="0"/>
          <w:sz w:val="26"/>
          <w:szCs w:val="26"/>
          <w:lang w:val="sv-SE"/>
        </w:rPr>
        <w:t>lô LK1</w:t>
      </w:r>
      <w:r w:rsidR="00C71003" w:rsidRPr="00D2566A">
        <w:rPr>
          <w:rFonts w:eastAsia="Batang"/>
          <w:b w:val="0"/>
          <w:sz w:val="26"/>
          <w:szCs w:val="26"/>
          <w:lang w:val="sv-SE"/>
        </w:rPr>
        <w:t xml:space="preserve"> - LK4</w:t>
      </w:r>
      <w:r w:rsidR="00AE001D" w:rsidRPr="00D2566A">
        <w:rPr>
          <w:rFonts w:eastAsia="Batang"/>
          <w:b w:val="0"/>
          <w:sz w:val="26"/>
          <w:szCs w:val="26"/>
          <w:lang w:val="sv-SE"/>
        </w:rPr>
        <w:t>)</w:t>
      </w:r>
    </w:p>
    <w:tbl>
      <w:tblPr>
        <w:tblW w:w="10080" w:type="dxa"/>
        <w:tblInd w:w="-612" w:type="dxa"/>
        <w:tblLook w:val="04A0" w:firstRow="1" w:lastRow="0" w:firstColumn="1" w:lastColumn="0" w:noHBand="0" w:noVBand="1"/>
      </w:tblPr>
      <w:tblGrid>
        <w:gridCol w:w="708"/>
        <w:gridCol w:w="1182"/>
        <w:gridCol w:w="572"/>
        <w:gridCol w:w="1932"/>
        <w:gridCol w:w="1546"/>
        <w:gridCol w:w="1061"/>
        <w:gridCol w:w="1025"/>
        <w:gridCol w:w="1061"/>
        <w:gridCol w:w="993"/>
      </w:tblGrid>
      <w:tr w:rsidR="00D2566A" w:rsidRPr="00D2566A" w:rsidTr="00FD7849">
        <w:trPr>
          <w:trHeight w:val="336"/>
        </w:trPr>
        <w:tc>
          <w:tcPr>
            <w:tcW w:w="10080" w:type="dxa"/>
            <w:gridSpan w:val="9"/>
            <w:tcBorders>
              <w:top w:val="single" w:sz="4" w:space="0" w:color="auto"/>
              <w:left w:val="single" w:sz="4" w:space="0" w:color="auto"/>
              <w:bottom w:val="single" w:sz="4" w:space="0" w:color="auto"/>
              <w:right w:val="single" w:sz="4" w:space="0" w:color="000000"/>
            </w:tcBorders>
            <w:shd w:val="clear" w:color="000000" w:fill="8EA9DB"/>
            <w:noWrap/>
            <w:vAlign w:val="bottom"/>
            <w:hideMark/>
          </w:tcPr>
          <w:p w:rsidR="00FD7849" w:rsidRPr="00D2566A" w:rsidRDefault="00FD7849" w:rsidP="00FD7849">
            <w:pPr>
              <w:spacing w:before="120" w:after="0" w:line="240" w:lineRule="auto"/>
              <w:jc w:val="center"/>
              <w:rPr>
                <w:rFonts w:eastAsia="Times New Roman"/>
                <w:b/>
                <w:bCs/>
                <w:szCs w:val="26"/>
              </w:rPr>
            </w:pPr>
            <w:r w:rsidRPr="00D2566A">
              <w:rPr>
                <w:rFonts w:eastAsia="Times New Roman"/>
                <w:b/>
                <w:bCs/>
                <w:szCs w:val="26"/>
              </w:rPr>
              <w:t>THỐNG KÊ LÔ LK1</w:t>
            </w:r>
          </w:p>
        </w:tc>
      </w:tr>
      <w:tr w:rsidR="00D2566A" w:rsidRPr="00D2566A" w:rsidTr="00FD7849">
        <w:trPr>
          <w:trHeight w:val="67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STT</w:t>
            </w:r>
          </w:p>
        </w:tc>
        <w:tc>
          <w:tcPr>
            <w:tcW w:w="1182"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Ký hiệu</w:t>
            </w:r>
          </w:p>
        </w:tc>
        <w:tc>
          <w:tcPr>
            <w:tcW w:w="572"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Số lô</w:t>
            </w:r>
          </w:p>
        </w:tc>
        <w:tc>
          <w:tcPr>
            <w:tcW w:w="1932"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Chiều rộng</w:t>
            </w:r>
            <w:r w:rsidRPr="00D2566A">
              <w:rPr>
                <w:rFonts w:eastAsia="Times New Roman"/>
                <w:b/>
                <w:bCs/>
                <w:szCs w:val="26"/>
              </w:rPr>
              <w:br/>
              <w:t>(m)</w:t>
            </w:r>
          </w:p>
        </w:tc>
        <w:tc>
          <w:tcPr>
            <w:tcW w:w="1546"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Chiều dài</w:t>
            </w:r>
            <w:r w:rsidRPr="00D2566A">
              <w:rPr>
                <w:rFonts w:eastAsia="Times New Roman"/>
                <w:b/>
                <w:bCs/>
                <w:szCs w:val="26"/>
              </w:rPr>
              <w:br/>
              <w:t>(m)</w:t>
            </w:r>
          </w:p>
        </w:tc>
        <w:tc>
          <w:tcPr>
            <w:tcW w:w="1061"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Diện tích/lô</w:t>
            </w:r>
            <w:r w:rsidRPr="00D2566A">
              <w:rPr>
                <w:rFonts w:eastAsia="Times New Roman"/>
                <w:b/>
                <w:bCs/>
                <w:szCs w:val="26"/>
              </w:rPr>
              <w:br/>
              <w:t>(m2)</w:t>
            </w:r>
          </w:p>
        </w:tc>
        <w:tc>
          <w:tcPr>
            <w:tcW w:w="1025"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MĐXD</w:t>
            </w:r>
            <w:r w:rsidRPr="00D2566A">
              <w:rPr>
                <w:rFonts w:eastAsia="Times New Roman"/>
                <w:b/>
                <w:bCs/>
                <w:szCs w:val="26"/>
              </w:rPr>
              <w:br/>
              <w:t>(%)</w:t>
            </w:r>
          </w:p>
        </w:tc>
        <w:tc>
          <w:tcPr>
            <w:tcW w:w="1061"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DTXD</w:t>
            </w:r>
            <w:r w:rsidRPr="00D2566A">
              <w:rPr>
                <w:rFonts w:eastAsia="Times New Roman"/>
                <w:b/>
                <w:bCs/>
                <w:szCs w:val="26"/>
              </w:rPr>
              <w:br/>
              <w:t>(m2)</w:t>
            </w:r>
          </w:p>
        </w:tc>
        <w:tc>
          <w:tcPr>
            <w:tcW w:w="993"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Ghi chú</w:t>
            </w:r>
          </w:p>
        </w:tc>
      </w:tr>
      <w:tr w:rsidR="00980662" w:rsidRPr="00D2566A" w:rsidTr="00591964">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sidRPr="00D2566A">
              <w:rPr>
                <w:szCs w:val="26"/>
              </w:rPr>
              <w:t>15,4</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sidRPr="00D2566A">
              <w:rPr>
                <w:szCs w:val="26"/>
              </w:rPr>
              <w:t>85,36</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LK1-2</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7557E4">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LK1-3</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lastRenderedPageBreak/>
              <w:t>4</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LK1-4</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7557E4">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LK1-5</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6</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LK1-6</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7557E4">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LK1-7</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LK1-8</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7557E4">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LK1-9</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5,3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0" w:line="360" w:lineRule="exact"/>
              <w:jc w:val="center"/>
              <w:rPr>
                <w:szCs w:val="26"/>
              </w:rPr>
            </w:pPr>
            <w:r>
              <w:rPr>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LK1-10</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w:t>
            </w:r>
            <w:r>
              <w:rPr>
                <w:rFonts w:eastAsia="Times New Roman"/>
                <w:szCs w:val="26"/>
              </w:rPr>
              <w:t>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81,62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LK1-11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(4,0+7,07)-</w:t>
            </w:r>
            <w:r>
              <w:rPr>
                <w:rFonts w:eastAsia="Times New Roman"/>
                <w:szCs w:val="26"/>
              </w:rPr>
              <w:t xml:space="preserve"> </w:t>
            </w:r>
            <w:r w:rsidRPr="00D2566A">
              <w:rPr>
                <w:rFonts w:eastAsia="Times New Roman"/>
                <w:szCs w:val="26"/>
              </w:rPr>
              <w:t>9,0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10,4-15,4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126,17</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84,</w:t>
            </w:r>
            <w:r>
              <w:rPr>
                <w:rFonts w:eastAsia="Times New Roman"/>
                <w:szCs w:val="26"/>
              </w:rPr>
              <w:t>77</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106,</w:t>
            </w:r>
            <w:r>
              <w:rPr>
                <w:rFonts w:eastAsia="Times New Roman"/>
                <w:szCs w:val="26"/>
              </w:rPr>
              <w:t>95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Lô góc</w:t>
            </w:r>
          </w:p>
        </w:tc>
      </w:tr>
      <w:tr w:rsidR="00980662" w:rsidRPr="00D2566A" w:rsidTr="00591964">
        <w:trPr>
          <w:trHeight w:val="336"/>
        </w:trPr>
        <w:tc>
          <w:tcPr>
            <w:tcW w:w="18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0662" w:rsidRPr="00D2566A" w:rsidRDefault="00980662" w:rsidP="00980662">
            <w:pPr>
              <w:spacing w:before="120" w:after="120" w:line="240" w:lineRule="auto"/>
              <w:rPr>
                <w:rFonts w:eastAsia="Times New Roman"/>
                <w:b/>
                <w:bCs/>
                <w:szCs w:val="26"/>
              </w:rPr>
            </w:pPr>
            <w:r w:rsidRPr="00D2566A">
              <w:rPr>
                <w:rFonts w:eastAsia="Times New Roman"/>
                <w:b/>
                <w:bCs/>
                <w:szCs w:val="26"/>
              </w:rPr>
              <w:t>Tổng cộng</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11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after="120" w:line="360" w:lineRule="exact"/>
              <w:jc w:val="center"/>
              <w:rPr>
                <w:b/>
                <w:bCs/>
                <w:szCs w:val="26"/>
              </w:rPr>
            </w:pPr>
            <w:r w:rsidRPr="00D2566A">
              <w:rPr>
                <w:b/>
                <w:bCs/>
                <w:szCs w:val="26"/>
              </w:rPr>
              <w:t>942,37</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120" w:line="360" w:lineRule="exact"/>
              <w:jc w:val="center"/>
              <w:rPr>
                <w:b/>
                <w:bCs/>
                <w:szCs w:val="26"/>
              </w:rPr>
            </w:pPr>
            <w:r w:rsidRPr="00D2566A">
              <w:rPr>
                <w:b/>
                <w:bCs/>
                <w:szCs w:val="26"/>
              </w:rPr>
              <w:t>9</w:t>
            </w:r>
            <w:r>
              <w:rPr>
                <w:b/>
                <w:bCs/>
                <w:szCs w:val="26"/>
              </w:rPr>
              <w:t>8,62</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after="120" w:line="360" w:lineRule="exact"/>
              <w:jc w:val="center"/>
              <w:rPr>
                <w:b/>
                <w:bCs/>
                <w:szCs w:val="26"/>
              </w:rPr>
            </w:pPr>
            <w:r w:rsidRPr="00D2566A">
              <w:rPr>
                <w:b/>
                <w:bCs/>
                <w:szCs w:val="26"/>
              </w:rPr>
              <w:t>9</w:t>
            </w:r>
            <w:r>
              <w:rPr>
                <w:b/>
                <w:bCs/>
                <w:szCs w:val="26"/>
              </w:rPr>
              <w:t>23,15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 </w:t>
            </w:r>
          </w:p>
        </w:tc>
      </w:tr>
      <w:tr w:rsidR="00980662" w:rsidRPr="00D2566A" w:rsidTr="00FD7849">
        <w:trPr>
          <w:trHeight w:val="336"/>
        </w:trPr>
        <w:tc>
          <w:tcPr>
            <w:tcW w:w="10080" w:type="dxa"/>
            <w:gridSpan w:val="9"/>
            <w:tcBorders>
              <w:top w:val="single" w:sz="4" w:space="0" w:color="auto"/>
              <w:left w:val="single" w:sz="4" w:space="0" w:color="auto"/>
              <w:bottom w:val="single" w:sz="4" w:space="0" w:color="auto"/>
              <w:right w:val="single" w:sz="4" w:space="0" w:color="000000"/>
            </w:tcBorders>
            <w:shd w:val="clear" w:color="000000" w:fill="8EA9DB"/>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THỐNG KÊ LÔ LK2</w:t>
            </w:r>
          </w:p>
        </w:tc>
      </w:tr>
      <w:tr w:rsidR="00980662" w:rsidRPr="00D2566A" w:rsidTr="00FD7849">
        <w:trPr>
          <w:trHeight w:val="67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STT</w:t>
            </w:r>
          </w:p>
        </w:tc>
        <w:tc>
          <w:tcPr>
            <w:tcW w:w="1182"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Ký hiệu</w:t>
            </w:r>
          </w:p>
        </w:tc>
        <w:tc>
          <w:tcPr>
            <w:tcW w:w="572"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Số lô</w:t>
            </w:r>
          </w:p>
        </w:tc>
        <w:tc>
          <w:tcPr>
            <w:tcW w:w="1932"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Chiều rộng</w:t>
            </w:r>
            <w:r w:rsidRPr="00D2566A">
              <w:rPr>
                <w:rFonts w:eastAsia="Times New Roman"/>
                <w:b/>
                <w:bCs/>
                <w:szCs w:val="26"/>
              </w:rPr>
              <w:br/>
              <w:t>(m)</w:t>
            </w:r>
          </w:p>
        </w:tc>
        <w:tc>
          <w:tcPr>
            <w:tcW w:w="1546"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Chiều dài</w:t>
            </w:r>
            <w:r w:rsidRPr="00D2566A">
              <w:rPr>
                <w:rFonts w:eastAsia="Times New Roman"/>
                <w:b/>
                <w:bCs/>
                <w:szCs w:val="26"/>
              </w:rPr>
              <w:br/>
              <w:t>(m)</w:t>
            </w:r>
          </w:p>
        </w:tc>
        <w:tc>
          <w:tcPr>
            <w:tcW w:w="1061"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Diện tích/lô</w:t>
            </w:r>
            <w:r w:rsidRPr="00D2566A">
              <w:rPr>
                <w:rFonts w:eastAsia="Times New Roman"/>
                <w:b/>
                <w:bCs/>
                <w:szCs w:val="26"/>
              </w:rPr>
              <w:br/>
              <w:t>(m2)</w:t>
            </w:r>
          </w:p>
        </w:tc>
        <w:tc>
          <w:tcPr>
            <w:tcW w:w="1025"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MĐXD</w:t>
            </w:r>
            <w:r w:rsidRPr="00D2566A">
              <w:rPr>
                <w:rFonts w:eastAsia="Times New Roman"/>
                <w:b/>
                <w:bCs/>
                <w:szCs w:val="26"/>
              </w:rPr>
              <w:br/>
              <w:t>(%)</w:t>
            </w:r>
          </w:p>
        </w:tc>
        <w:tc>
          <w:tcPr>
            <w:tcW w:w="1061"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DTXD</w:t>
            </w:r>
            <w:r w:rsidRPr="00D2566A">
              <w:rPr>
                <w:rFonts w:eastAsia="Times New Roman"/>
                <w:b/>
                <w:bCs/>
                <w:szCs w:val="26"/>
              </w:rPr>
              <w:br/>
              <w:t>(m2)</w:t>
            </w:r>
          </w:p>
        </w:tc>
        <w:tc>
          <w:tcPr>
            <w:tcW w:w="993"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Ghi chú</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(3,0+7,07)-8,0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15,5-20,5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151,55</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79,69</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120,77</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LK2-2</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LK2-3</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4</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LK2-4</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LK2-5</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6</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LK2-6</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LK2-7</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(3,0+7,07)-8,0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15,0-19,0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139,50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82,10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114,53</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LK2-8</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LK2-9</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LK2-10</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12</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LK2-12</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13</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LK2-13</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(3,0+7,07)-8,0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15,0-19,0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139,50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82,10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114,53</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14</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LK2-14</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LK2-15</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16</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LK2-16</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17</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LK2-17</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LK2-18</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20,5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91,74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A54F96">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lastRenderedPageBreak/>
              <w:t>19</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LK2-19</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(3,0+7,07)-8,0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15,5-20,5</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151,55</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79,69</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120,77</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36"/>
        </w:trPr>
        <w:tc>
          <w:tcPr>
            <w:tcW w:w="18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0662" w:rsidRPr="00D2566A" w:rsidRDefault="00980662" w:rsidP="00980662">
            <w:pPr>
              <w:spacing w:before="120" w:after="120" w:line="240" w:lineRule="auto"/>
              <w:rPr>
                <w:rFonts w:eastAsia="Times New Roman"/>
                <w:b/>
                <w:bCs/>
                <w:szCs w:val="26"/>
              </w:rPr>
            </w:pPr>
            <w:r w:rsidRPr="00D2566A">
              <w:rPr>
                <w:rFonts w:eastAsia="Times New Roman"/>
                <w:b/>
                <w:bCs/>
                <w:szCs w:val="26"/>
              </w:rPr>
              <w:t>Tổng cộng</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19</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2082,10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89,14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1839,22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120" w:line="240" w:lineRule="auto"/>
              <w:jc w:val="center"/>
              <w:rPr>
                <w:rFonts w:eastAsia="Times New Roman"/>
                <w:b/>
                <w:bCs/>
                <w:szCs w:val="26"/>
              </w:rPr>
            </w:pPr>
            <w:r w:rsidRPr="00D2566A">
              <w:rPr>
                <w:rFonts w:eastAsia="Times New Roman"/>
                <w:b/>
                <w:bCs/>
                <w:szCs w:val="26"/>
              </w:rPr>
              <w:t> </w:t>
            </w:r>
          </w:p>
        </w:tc>
      </w:tr>
      <w:tr w:rsidR="00980662" w:rsidRPr="00D2566A" w:rsidTr="00FD7849">
        <w:trPr>
          <w:trHeight w:val="336"/>
        </w:trPr>
        <w:tc>
          <w:tcPr>
            <w:tcW w:w="10080" w:type="dxa"/>
            <w:gridSpan w:val="9"/>
            <w:tcBorders>
              <w:top w:val="single" w:sz="4" w:space="0" w:color="auto"/>
              <w:left w:val="single" w:sz="4" w:space="0" w:color="auto"/>
              <w:bottom w:val="single" w:sz="4" w:space="0" w:color="auto"/>
              <w:right w:val="single" w:sz="4" w:space="0" w:color="000000"/>
            </w:tcBorders>
            <w:shd w:val="clear" w:color="000000" w:fill="8EA9DB"/>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THỐNG KÊ LÔ LK3</w:t>
            </w:r>
          </w:p>
        </w:tc>
      </w:tr>
      <w:tr w:rsidR="00980662" w:rsidRPr="00D2566A" w:rsidTr="00FD7849">
        <w:trPr>
          <w:trHeight w:val="67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STT</w:t>
            </w:r>
          </w:p>
        </w:tc>
        <w:tc>
          <w:tcPr>
            <w:tcW w:w="1182"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Ký hiệu</w:t>
            </w:r>
          </w:p>
        </w:tc>
        <w:tc>
          <w:tcPr>
            <w:tcW w:w="572"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Số lô</w:t>
            </w:r>
          </w:p>
        </w:tc>
        <w:tc>
          <w:tcPr>
            <w:tcW w:w="1932"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Chiều rộng</w:t>
            </w:r>
            <w:r w:rsidRPr="00D2566A">
              <w:rPr>
                <w:rFonts w:eastAsia="Times New Roman"/>
                <w:b/>
                <w:bCs/>
                <w:szCs w:val="26"/>
              </w:rPr>
              <w:br/>
              <w:t>(m)</w:t>
            </w:r>
          </w:p>
        </w:tc>
        <w:tc>
          <w:tcPr>
            <w:tcW w:w="1546"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Chiều dài</w:t>
            </w:r>
            <w:r w:rsidRPr="00D2566A">
              <w:rPr>
                <w:rFonts w:eastAsia="Times New Roman"/>
                <w:b/>
                <w:bCs/>
                <w:szCs w:val="26"/>
              </w:rPr>
              <w:br/>
              <w:t>(m)</w:t>
            </w:r>
          </w:p>
        </w:tc>
        <w:tc>
          <w:tcPr>
            <w:tcW w:w="1061"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Diện tích/lô</w:t>
            </w:r>
            <w:r w:rsidRPr="00D2566A">
              <w:rPr>
                <w:rFonts w:eastAsia="Times New Roman"/>
                <w:b/>
                <w:bCs/>
                <w:szCs w:val="26"/>
              </w:rPr>
              <w:br/>
              <w:t>(m2)</w:t>
            </w:r>
          </w:p>
        </w:tc>
        <w:tc>
          <w:tcPr>
            <w:tcW w:w="1025"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MĐXD</w:t>
            </w:r>
            <w:r w:rsidRPr="00D2566A">
              <w:rPr>
                <w:rFonts w:eastAsia="Times New Roman"/>
                <w:b/>
                <w:bCs/>
                <w:szCs w:val="26"/>
              </w:rPr>
              <w:br/>
              <w:t>(%)</w:t>
            </w:r>
          </w:p>
        </w:tc>
        <w:tc>
          <w:tcPr>
            <w:tcW w:w="1061"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DTXD</w:t>
            </w:r>
            <w:r w:rsidRPr="00D2566A">
              <w:rPr>
                <w:rFonts w:eastAsia="Times New Roman"/>
                <w:b/>
                <w:bCs/>
                <w:szCs w:val="26"/>
              </w:rPr>
              <w:br/>
              <w:t>(m2)</w:t>
            </w:r>
          </w:p>
        </w:tc>
        <w:tc>
          <w:tcPr>
            <w:tcW w:w="993"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Ghi chú</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(3,67+6,18)-10,78</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12,59-15,77</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139,82</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82,04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114,70</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LK3-2</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15,52-15,77</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78,24</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78,24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LK3-3</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5,0-5,01</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15,28-15,52</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77,01</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77,01</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4</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LK3-4</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5,0-5,01</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15,04-15,28</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75,79</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75,79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LK3-5</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5,0-5,01</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14,79-15,04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74,57</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74,57</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6</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LK3-6</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5,0-5,03</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15,44-14,79</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73,34</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73,34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LK3-7</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4,22-5,0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18,77-18,89</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91,64</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98,36</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90,14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LK3-8</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18,89-18,99</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94,64</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95,36</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LK3-9</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18,99-19,11</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95,23</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94,77</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LK3-10</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19,11-19,23</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95,81</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94,19</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LK3-11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19,23-19,35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96,39</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93,61</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90,23</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12</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LK3-12</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5,0-6,29</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19,35-19,53</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109,53</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88,09</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96,49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Pr>
                <w:rFonts w:eastAsia="Times New Roman"/>
                <w:szCs w:val="26"/>
              </w:rPr>
              <w:t>-</w:t>
            </w:r>
          </w:p>
        </w:tc>
      </w:tr>
      <w:tr w:rsidR="00980662" w:rsidRPr="00D2566A" w:rsidTr="00FD7849">
        <w:trPr>
          <w:trHeight w:val="336"/>
        </w:trPr>
        <w:tc>
          <w:tcPr>
            <w:tcW w:w="18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0662" w:rsidRPr="00D2566A" w:rsidRDefault="00980662" w:rsidP="00980662">
            <w:pPr>
              <w:spacing w:before="120" w:after="0" w:line="240" w:lineRule="auto"/>
              <w:rPr>
                <w:rFonts w:eastAsia="Times New Roman"/>
                <w:b/>
                <w:bCs/>
                <w:szCs w:val="26"/>
              </w:rPr>
            </w:pPr>
            <w:r w:rsidRPr="00D2566A">
              <w:rPr>
                <w:rFonts w:eastAsia="Times New Roman"/>
                <w:b/>
                <w:bCs/>
                <w:szCs w:val="26"/>
              </w:rPr>
              <w:t>Tổng cộng</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12</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1102,01</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95,54</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1041,25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 </w:t>
            </w:r>
          </w:p>
        </w:tc>
      </w:tr>
      <w:tr w:rsidR="00980662" w:rsidRPr="00D2566A" w:rsidTr="00FD7849">
        <w:trPr>
          <w:trHeight w:val="336"/>
        </w:trPr>
        <w:tc>
          <w:tcPr>
            <w:tcW w:w="10080" w:type="dxa"/>
            <w:gridSpan w:val="9"/>
            <w:tcBorders>
              <w:top w:val="single" w:sz="4" w:space="0" w:color="auto"/>
              <w:left w:val="single" w:sz="4" w:space="0" w:color="auto"/>
              <w:bottom w:val="single" w:sz="4" w:space="0" w:color="auto"/>
              <w:right w:val="single" w:sz="4" w:space="0" w:color="000000"/>
            </w:tcBorders>
            <w:shd w:val="clear" w:color="000000" w:fill="8EA9DB"/>
            <w:noWrap/>
            <w:vAlign w:val="bottom"/>
            <w:hideMark/>
          </w:tcPr>
          <w:p w:rsidR="00980662" w:rsidRPr="00D2566A" w:rsidRDefault="00980662" w:rsidP="00980662">
            <w:pPr>
              <w:spacing w:before="120" w:after="0" w:line="240" w:lineRule="auto"/>
              <w:jc w:val="center"/>
              <w:rPr>
                <w:rFonts w:eastAsia="Times New Roman"/>
                <w:b/>
                <w:bCs/>
                <w:szCs w:val="26"/>
              </w:rPr>
            </w:pPr>
            <w:r w:rsidRPr="00D2566A">
              <w:rPr>
                <w:rFonts w:eastAsia="Times New Roman"/>
                <w:b/>
                <w:bCs/>
                <w:szCs w:val="26"/>
              </w:rPr>
              <w:t>THỐNG KÊ LÔ LK4</w:t>
            </w:r>
          </w:p>
        </w:tc>
      </w:tr>
      <w:tr w:rsidR="00980662" w:rsidRPr="00D2566A" w:rsidTr="00FD7849">
        <w:trPr>
          <w:trHeight w:val="67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STT</w:t>
            </w:r>
          </w:p>
        </w:tc>
        <w:tc>
          <w:tcPr>
            <w:tcW w:w="1182"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Ký hiệu</w:t>
            </w:r>
          </w:p>
        </w:tc>
        <w:tc>
          <w:tcPr>
            <w:tcW w:w="572"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Số lô</w:t>
            </w:r>
          </w:p>
        </w:tc>
        <w:tc>
          <w:tcPr>
            <w:tcW w:w="1932"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Chiều rộng</w:t>
            </w:r>
            <w:r w:rsidRPr="00D2566A">
              <w:rPr>
                <w:rFonts w:eastAsia="Times New Roman"/>
                <w:b/>
                <w:bCs/>
                <w:szCs w:val="26"/>
              </w:rPr>
              <w:br/>
              <w:t>(m)</w:t>
            </w:r>
          </w:p>
        </w:tc>
        <w:tc>
          <w:tcPr>
            <w:tcW w:w="1546"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Chiều dài</w:t>
            </w:r>
            <w:r w:rsidRPr="00D2566A">
              <w:rPr>
                <w:rFonts w:eastAsia="Times New Roman"/>
                <w:b/>
                <w:bCs/>
                <w:szCs w:val="26"/>
              </w:rPr>
              <w:br/>
              <w:t>(m)</w:t>
            </w:r>
          </w:p>
        </w:tc>
        <w:tc>
          <w:tcPr>
            <w:tcW w:w="1061"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Diện tích/lô</w:t>
            </w:r>
            <w:r w:rsidRPr="00D2566A">
              <w:rPr>
                <w:rFonts w:eastAsia="Times New Roman"/>
                <w:b/>
                <w:bCs/>
                <w:szCs w:val="26"/>
              </w:rPr>
              <w:br/>
              <w:t>(m2)</w:t>
            </w:r>
          </w:p>
        </w:tc>
        <w:tc>
          <w:tcPr>
            <w:tcW w:w="1025"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MĐXD</w:t>
            </w:r>
            <w:r w:rsidRPr="00D2566A">
              <w:rPr>
                <w:rFonts w:eastAsia="Times New Roman"/>
                <w:b/>
                <w:bCs/>
                <w:szCs w:val="26"/>
              </w:rPr>
              <w:br/>
              <w:t>(%)</w:t>
            </w:r>
          </w:p>
        </w:tc>
        <w:tc>
          <w:tcPr>
            <w:tcW w:w="1061" w:type="dxa"/>
            <w:tcBorders>
              <w:top w:val="nil"/>
              <w:left w:val="nil"/>
              <w:bottom w:val="single" w:sz="4" w:space="0" w:color="auto"/>
              <w:right w:val="single" w:sz="4" w:space="0" w:color="auto"/>
            </w:tcBorders>
            <w:shd w:val="clear" w:color="auto" w:fill="auto"/>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DTXD</w:t>
            </w:r>
            <w:r w:rsidRPr="00D2566A">
              <w:rPr>
                <w:rFonts w:eastAsia="Times New Roman"/>
                <w:b/>
                <w:bCs/>
                <w:szCs w:val="26"/>
              </w:rPr>
              <w:br/>
              <w:t>(m2)</w:t>
            </w:r>
          </w:p>
        </w:tc>
        <w:tc>
          <w:tcPr>
            <w:tcW w:w="993" w:type="dxa"/>
            <w:tcBorders>
              <w:top w:val="nil"/>
              <w:left w:val="nil"/>
              <w:bottom w:val="single" w:sz="4" w:space="0" w:color="auto"/>
              <w:right w:val="single" w:sz="4" w:space="0" w:color="auto"/>
            </w:tcBorders>
            <w:shd w:val="clear" w:color="auto" w:fill="auto"/>
            <w:noWrap/>
            <w:vAlign w:val="center"/>
            <w:hideMark/>
          </w:tcPr>
          <w:p w:rsidR="00980662" w:rsidRPr="00D2566A" w:rsidRDefault="00980662" w:rsidP="00980662">
            <w:pPr>
              <w:spacing w:after="0" w:line="240" w:lineRule="auto"/>
              <w:jc w:val="center"/>
              <w:rPr>
                <w:rFonts w:eastAsia="Times New Roman"/>
                <w:b/>
                <w:bCs/>
                <w:szCs w:val="26"/>
              </w:rPr>
            </w:pPr>
            <w:r w:rsidRPr="00D2566A">
              <w:rPr>
                <w:rFonts w:eastAsia="Times New Roman"/>
                <w:b/>
                <w:bCs/>
                <w:szCs w:val="26"/>
              </w:rPr>
              <w:t>Ghi chú</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(3,35+6,13)-8,0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17,77-20,89</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162,95</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77,41</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126,14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2</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LK4-2</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5,0-5,14</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19,72-20,89</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101,51</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89,70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91,05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3</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LK4-3</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5,0-5,14</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18,55-19,72</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95,63</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94,37</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4</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LK4-4</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5,0-5,14</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17,37-18,55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89,76</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89,76</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LK4-5</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5,0-5,14</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16,20-17,37</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83,88</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100,00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83,88</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6</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LK4-6</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(4,76+7,84)-9,5</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8,97-16,20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130,98</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83,80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109,77</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7</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LK4-7</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97,50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8</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LK4-8</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97,50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A54F96">
        <w:trPr>
          <w:trHeight w:val="36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lastRenderedPageBreak/>
              <w:t>9</w:t>
            </w:r>
          </w:p>
        </w:tc>
        <w:tc>
          <w:tcPr>
            <w:tcW w:w="1182"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LK4-9</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18,5</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92,50</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97,50</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90,19</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10</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LK4-10</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97,50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LK4-11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97,50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12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12</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LK4-12</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97,50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13</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LK4-13</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97,50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14</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LK4-14</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97,50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15</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LK4-15</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92,50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97,50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90,19</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16</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LK4-16</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ind w:left="-48" w:right="-36"/>
              <w:jc w:val="center"/>
              <w:rPr>
                <w:rFonts w:eastAsia="Times New Roman"/>
                <w:szCs w:val="26"/>
              </w:rPr>
            </w:pPr>
            <w:r w:rsidRPr="00D2566A">
              <w:rPr>
                <w:rFonts w:eastAsia="Times New Roman"/>
                <w:szCs w:val="26"/>
              </w:rPr>
              <w:t>(4,41+7,07)-9,48</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13,5-18,5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162,27</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77,55</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125,83</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17</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LK4-17</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ind w:left="-48" w:right="-36"/>
              <w:jc w:val="center"/>
              <w:rPr>
                <w:rFonts w:eastAsia="Times New Roman"/>
                <w:szCs w:val="26"/>
              </w:rPr>
            </w:pPr>
            <w:r w:rsidRPr="00D2566A">
              <w:rPr>
                <w:rFonts w:eastAsia="Times New Roman"/>
                <w:szCs w:val="26"/>
              </w:rPr>
              <w:t>(4,49+7,07)-9,48</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14,0-19,0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167,70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76,46</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128,22</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Lô góc</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18</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LK4-18</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LK4-19</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20</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LK4-20</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21</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LK4-21</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22</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LK4-22</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23</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LK4-23</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24</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LK4-24</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25</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LK4-25</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26</w:t>
            </w:r>
          </w:p>
        </w:tc>
        <w:tc>
          <w:tcPr>
            <w:tcW w:w="118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LK4-26</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5,0</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19,0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95,00</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90,25</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szCs w:val="26"/>
              </w:rPr>
            </w:pPr>
            <w:r w:rsidRPr="00D2566A">
              <w:rPr>
                <w:rFonts w:eastAsia="Times New Roman"/>
                <w:szCs w:val="26"/>
              </w:rPr>
              <w:t>-</w:t>
            </w:r>
          </w:p>
        </w:tc>
      </w:tr>
      <w:tr w:rsidR="00980662" w:rsidRPr="00D2566A" w:rsidTr="00FD7849">
        <w:trPr>
          <w:trHeight w:val="336"/>
        </w:trPr>
        <w:tc>
          <w:tcPr>
            <w:tcW w:w="189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80662" w:rsidRPr="00D2566A" w:rsidRDefault="00980662" w:rsidP="00980662">
            <w:pPr>
              <w:spacing w:before="60" w:after="0" w:line="240" w:lineRule="auto"/>
              <w:rPr>
                <w:rFonts w:eastAsia="Times New Roman"/>
                <w:b/>
                <w:bCs/>
                <w:szCs w:val="26"/>
              </w:rPr>
            </w:pPr>
            <w:r w:rsidRPr="00D2566A">
              <w:rPr>
                <w:rFonts w:eastAsia="Times New Roman"/>
                <w:b/>
                <w:bCs/>
                <w:szCs w:val="26"/>
              </w:rPr>
              <w:t>Tổng cộng</w:t>
            </w:r>
          </w:p>
        </w:tc>
        <w:tc>
          <w:tcPr>
            <w:tcW w:w="57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b/>
                <w:bCs/>
                <w:szCs w:val="26"/>
              </w:rPr>
            </w:pPr>
            <w:r w:rsidRPr="00D2566A">
              <w:rPr>
                <w:rFonts w:eastAsia="Times New Roman"/>
                <w:b/>
                <w:bCs/>
                <w:szCs w:val="26"/>
              </w:rPr>
              <w:t>26</w:t>
            </w:r>
          </w:p>
        </w:tc>
        <w:tc>
          <w:tcPr>
            <w:tcW w:w="1932"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b/>
                <w:bCs/>
                <w:szCs w:val="26"/>
              </w:rPr>
            </w:pPr>
            <w:r w:rsidRPr="00D2566A">
              <w:rPr>
                <w:rFonts w:eastAsia="Times New Roman"/>
                <w:b/>
                <w:bCs/>
                <w:szCs w:val="26"/>
              </w:rPr>
              <w:t>-</w:t>
            </w:r>
          </w:p>
        </w:tc>
        <w:tc>
          <w:tcPr>
            <w:tcW w:w="1546"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b/>
                <w:bCs/>
                <w:szCs w:val="26"/>
              </w:rPr>
            </w:pPr>
            <w:r w:rsidRPr="00D2566A">
              <w:rPr>
                <w:rFonts w:eastAsia="Times New Roman"/>
                <w:b/>
                <w:bCs/>
                <w:szCs w:val="26"/>
              </w:rPr>
              <w:t>-</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b/>
                <w:bCs/>
                <w:szCs w:val="26"/>
              </w:rPr>
            </w:pPr>
            <w:r w:rsidRPr="00D2566A">
              <w:rPr>
                <w:rFonts w:eastAsia="Times New Roman"/>
                <w:b/>
                <w:bCs/>
                <w:szCs w:val="26"/>
              </w:rPr>
              <w:t>2682,18</w:t>
            </w:r>
          </w:p>
        </w:tc>
        <w:tc>
          <w:tcPr>
            <w:tcW w:w="1025"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b/>
                <w:bCs/>
                <w:szCs w:val="26"/>
              </w:rPr>
            </w:pPr>
            <w:r w:rsidRPr="00D2566A">
              <w:rPr>
                <w:rFonts w:eastAsia="Times New Roman"/>
                <w:b/>
                <w:bCs/>
                <w:szCs w:val="26"/>
              </w:rPr>
              <w:t>93,53</w:t>
            </w:r>
          </w:p>
        </w:tc>
        <w:tc>
          <w:tcPr>
            <w:tcW w:w="1061"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b/>
                <w:bCs/>
                <w:szCs w:val="26"/>
              </w:rPr>
            </w:pPr>
            <w:r w:rsidRPr="00D2566A">
              <w:rPr>
                <w:rFonts w:eastAsia="Times New Roman"/>
                <w:b/>
                <w:bCs/>
                <w:szCs w:val="26"/>
              </w:rPr>
              <w:t>2468,84</w:t>
            </w:r>
          </w:p>
        </w:tc>
        <w:tc>
          <w:tcPr>
            <w:tcW w:w="993" w:type="dxa"/>
            <w:tcBorders>
              <w:top w:val="nil"/>
              <w:left w:val="nil"/>
              <w:bottom w:val="single" w:sz="4" w:space="0" w:color="auto"/>
              <w:right w:val="single" w:sz="4" w:space="0" w:color="auto"/>
            </w:tcBorders>
            <w:shd w:val="clear" w:color="auto" w:fill="auto"/>
            <w:noWrap/>
            <w:vAlign w:val="bottom"/>
            <w:hideMark/>
          </w:tcPr>
          <w:p w:rsidR="00980662" w:rsidRPr="00D2566A" w:rsidRDefault="00980662" w:rsidP="00980662">
            <w:pPr>
              <w:spacing w:before="60" w:after="0" w:line="240" w:lineRule="auto"/>
              <w:jc w:val="center"/>
              <w:rPr>
                <w:rFonts w:eastAsia="Times New Roman"/>
                <w:b/>
                <w:bCs/>
                <w:szCs w:val="26"/>
              </w:rPr>
            </w:pPr>
            <w:r w:rsidRPr="00D2566A">
              <w:rPr>
                <w:rFonts w:eastAsia="Times New Roman"/>
                <w:b/>
                <w:bCs/>
                <w:szCs w:val="26"/>
              </w:rPr>
              <w:t> </w:t>
            </w:r>
          </w:p>
        </w:tc>
      </w:tr>
    </w:tbl>
    <w:p w:rsidR="002343A3" w:rsidRPr="00830949" w:rsidRDefault="002343A3" w:rsidP="00E0512A">
      <w:pPr>
        <w:pStyle w:val="Caption"/>
        <w:spacing w:before="120" w:after="0"/>
        <w:rPr>
          <w:b w:val="0"/>
          <w:sz w:val="10"/>
          <w:szCs w:val="10"/>
        </w:rPr>
      </w:pPr>
    </w:p>
    <w:p w:rsidR="006335B5" w:rsidRPr="00D2566A" w:rsidRDefault="006335B5" w:rsidP="00E0512A">
      <w:pPr>
        <w:pStyle w:val="Caption"/>
        <w:spacing w:before="120" w:after="0"/>
        <w:rPr>
          <w:rFonts w:eastAsia="Batang"/>
          <w:b w:val="0"/>
          <w:sz w:val="26"/>
          <w:szCs w:val="26"/>
        </w:rPr>
      </w:pPr>
      <w:r w:rsidRPr="00D2566A">
        <w:rPr>
          <w:b w:val="0"/>
          <w:sz w:val="26"/>
          <w:szCs w:val="26"/>
        </w:rPr>
        <w:t xml:space="preserve">Bảng </w:t>
      </w:r>
      <w:r w:rsidR="00A812B2" w:rsidRPr="00D2566A">
        <w:rPr>
          <w:b w:val="0"/>
          <w:sz w:val="26"/>
          <w:szCs w:val="26"/>
        </w:rPr>
        <w:t>9</w:t>
      </w:r>
      <w:r w:rsidRPr="00D2566A">
        <w:rPr>
          <w:rFonts w:eastAsia="Batang"/>
          <w:b w:val="0"/>
          <w:sz w:val="26"/>
          <w:szCs w:val="26"/>
        </w:rPr>
        <w:t xml:space="preserve">: </w:t>
      </w:r>
      <w:r w:rsidRPr="00D2566A">
        <w:rPr>
          <w:b w:val="0"/>
          <w:sz w:val="26"/>
          <w:szCs w:val="26"/>
        </w:rPr>
        <w:t xml:space="preserve">Bảng thống kê </w:t>
      </w:r>
      <w:r w:rsidRPr="00D2566A">
        <w:rPr>
          <w:rFonts w:eastAsia="Batang"/>
          <w:b w:val="0"/>
          <w:sz w:val="26"/>
          <w:szCs w:val="26"/>
        </w:rPr>
        <w:t xml:space="preserve">chỉ tiêu KTKT </w:t>
      </w:r>
      <w:r w:rsidR="00AE001D" w:rsidRPr="00D2566A">
        <w:rPr>
          <w:rFonts w:eastAsia="Batang"/>
          <w:b w:val="0"/>
          <w:sz w:val="26"/>
          <w:szCs w:val="26"/>
        </w:rPr>
        <w:t>(</w:t>
      </w:r>
      <w:r w:rsidRPr="00D2566A">
        <w:rPr>
          <w:rFonts w:eastAsia="Batang"/>
          <w:b w:val="0"/>
          <w:sz w:val="26"/>
          <w:szCs w:val="26"/>
        </w:rPr>
        <w:t>lô BT</w:t>
      </w:r>
      <w:r w:rsidR="007A62EB" w:rsidRPr="00D2566A">
        <w:rPr>
          <w:rFonts w:eastAsia="Batang"/>
          <w:b w:val="0"/>
          <w:sz w:val="26"/>
          <w:szCs w:val="26"/>
        </w:rPr>
        <w:t>1-BT3</w:t>
      </w:r>
      <w:r w:rsidR="00AE001D" w:rsidRPr="00D2566A">
        <w:rPr>
          <w:rFonts w:eastAsia="Batang"/>
          <w:b w:val="0"/>
          <w:sz w:val="26"/>
          <w:szCs w:val="26"/>
        </w:rPr>
        <w:t>)</w:t>
      </w:r>
    </w:p>
    <w:tbl>
      <w:tblPr>
        <w:tblW w:w="10350" w:type="dxa"/>
        <w:tblInd w:w="-702" w:type="dxa"/>
        <w:tblLook w:val="04A0" w:firstRow="1" w:lastRow="0" w:firstColumn="1" w:lastColumn="0" w:noHBand="0" w:noVBand="1"/>
      </w:tblPr>
      <w:tblGrid>
        <w:gridCol w:w="708"/>
        <w:gridCol w:w="1092"/>
        <w:gridCol w:w="630"/>
        <w:gridCol w:w="1890"/>
        <w:gridCol w:w="1710"/>
        <w:gridCol w:w="1260"/>
        <w:gridCol w:w="1025"/>
        <w:gridCol w:w="1061"/>
        <w:gridCol w:w="974"/>
      </w:tblGrid>
      <w:tr w:rsidR="00D2566A" w:rsidRPr="00D2566A" w:rsidTr="002343A3">
        <w:trPr>
          <w:trHeight w:val="336"/>
        </w:trPr>
        <w:tc>
          <w:tcPr>
            <w:tcW w:w="10350" w:type="dxa"/>
            <w:gridSpan w:val="9"/>
            <w:tcBorders>
              <w:top w:val="single" w:sz="4" w:space="0" w:color="auto"/>
              <w:left w:val="single" w:sz="4" w:space="0" w:color="auto"/>
              <w:bottom w:val="single" w:sz="4" w:space="0" w:color="auto"/>
              <w:right w:val="single" w:sz="4" w:space="0" w:color="000000"/>
            </w:tcBorders>
            <w:shd w:val="clear" w:color="000000" w:fill="8EA9DB"/>
            <w:noWrap/>
            <w:vAlign w:val="bottom"/>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THỐNG KÊ LÔ BT1</w:t>
            </w:r>
          </w:p>
        </w:tc>
      </w:tr>
      <w:tr w:rsidR="00D2566A" w:rsidRPr="00D2566A" w:rsidTr="002343A3">
        <w:trPr>
          <w:trHeight w:val="67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STT</w:t>
            </w:r>
          </w:p>
        </w:tc>
        <w:tc>
          <w:tcPr>
            <w:tcW w:w="1092"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Ký hiệu</w:t>
            </w:r>
          </w:p>
        </w:tc>
        <w:tc>
          <w:tcPr>
            <w:tcW w:w="630"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Số lô</w:t>
            </w:r>
          </w:p>
        </w:tc>
        <w:tc>
          <w:tcPr>
            <w:tcW w:w="189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Chiều rộng</w:t>
            </w:r>
            <w:r w:rsidRPr="00D2566A">
              <w:rPr>
                <w:rFonts w:eastAsia="Times New Roman"/>
                <w:b/>
                <w:bCs/>
                <w:szCs w:val="26"/>
              </w:rPr>
              <w:br/>
              <w:t>(m)</w:t>
            </w:r>
          </w:p>
        </w:tc>
        <w:tc>
          <w:tcPr>
            <w:tcW w:w="171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Chiều dài</w:t>
            </w:r>
            <w:r w:rsidRPr="00D2566A">
              <w:rPr>
                <w:rFonts w:eastAsia="Times New Roman"/>
                <w:b/>
                <w:bCs/>
                <w:szCs w:val="26"/>
              </w:rPr>
              <w:br/>
              <w:t>(m)</w:t>
            </w:r>
          </w:p>
        </w:tc>
        <w:tc>
          <w:tcPr>
            <w:tcW w:w="126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Diện tích/lô</w:t>
            </w:r>
            <w:r w:rsidRPr="00D2566A">
              <w:rPr>
                <w:rFonts w:eastAsia="Times New Roman"/>
                <w:b/>
                <w:bCs/>
                <w:szCs w:val="26"/>
              </w:rPr>
              <w:br/>
              <w:t>(m2)</w:t>
            </w:r>
          </w:p>
        </w:tc>
        <w:tc>
          <w:tcPr>
            <w:tcW w:w="1025"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MĐXD</w:t>
            </w:r>
            <w:r w:rsidRPr="00D2566A">
              <w:rPr>
                <w:rFonts w:eastAsia="Times New Roman"/>
                <w:b/>
                <w:bCs/>
                <w:szCs w:val="26"/>
              </w:rPr>
              <w:br/>
              <w:t>(%)</w:t>
            </w:r>
          </w:p>
        </w:tc>
        <w:tc>
          <w:tcPr>
            <w:tcW w:w="1061"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DTXD</w:t>
            </w:r>
            <w:r w:rsidRPr="00D2566A">
              <w:rPr>
                <w:rFonts w:eastAsia="Times New Roman"/>
                <w:b/>
                <w:bCs/>
                <w:szCs w:val="26"/>
              </w:rPr>
              <w:br/>
              <w:t>(m2)</w:t>
            </w:r>
          </w:p>
        </w:tc>
        <w:tc>
          <w:tcPr>
            <w:tcW w:w="974"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Ghi chú</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BT1-1</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10,0- 11,19</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9,95-14,98</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124,20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85,16</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105,77</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Lô góc</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2</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BT1-2</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14,98-16,0</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110,96</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87,81</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97,43</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3</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BT1-3</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16,0</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112,00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87,60</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98,11</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4</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BT1-4</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16,0</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128,00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84,40</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108,03</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5</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BT1-5</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16,0</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128,00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84,40</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108,03</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6</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BT1-6</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14,89-16,0</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110,09</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87,98</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96,86</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BT1-7</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7-7,01</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14,51-14,89</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102,73</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89,45</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91,90</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 </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BT1-8</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7,5-7,51</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14,09-14,51</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107,07</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88,59</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94,85</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830949">
        <w:trPr>
          <w:trHeight w:val="36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BT1-9</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7,5-7,51</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13,66-14,09</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103,95</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89,21</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92,73</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lastRenderedPageBreak/>
              <w:t>10</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BT1-10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2343A3">
            <w:pPr>
              <w:spacing w:before="120" w:after="0" w:line="240" w:lineRule="auto"/>
              <w:ind w:hanging="108"/>
              <w:jc w:val="center"/>
              <w:rPr>
                <w:rFonts w:eastAsia="Times New Roman"/>
                <w:szCs w:val="26"/>
              </w:rPr>
            </w:pPr>
            <w:r w:rsidRPr="00D2566A">
              <w:rPr>
                <w:rFonts w:eastAsia="Times New Roman"/>
                <w:szCs w:val="26"/>
              </w:rPr>
              <w:t>(7,0+7,07)-12,02</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7,99-13,66</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147,35</w:t>
            </w:r>
          </w:p>
        </w:tc>
        <w:tc>
          <w:tcPr>
            <w:tcW w:w="1025"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80,53</w:t>
            </w:r>
          </w:p>
        </w:tc>
        <w:tc>
          <w:tcPr>
            <w:tcW w:w="1061"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118,66</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Lô góc</w:t>
            </w:r>
          </w:p>
        </w:tc>
      </w:tr>
      <w:tr w:rsidR="00D2566A" w:rsidRPr="00D2566A" w:rsidTr="002343A3">
        <w:trPr>
          <w:trHeight w:val="336"/>
        </w:trPr>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D7849" w:rsidRPr="00D2566A" w:rsidRDefault="00FD7849" w:rsidP="00830949">
            <w:pPr>
              <w:spacing w:before="120" w:after="60" w:line="240" w:lineRule="auto"/>
              <w:rPr>
                <w:rFonts w:eastAsia="Times New Roman"/>
                <w:b/>
                <w:bCs/>
                <w:szCs w:val="26"/>
              </w:rPr>
            </w:pPr>
            <w:r w:rsidRPr="00D2566A">
              <w:rPr>
                <w:rFonts w:eastAsia="Times New Roman"/>
                <w:b/>
                <w:bCs/>
                <w:szCs w:val="26"/>
              </w:rPr>
              <w:t>Tổng cộng</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830949">
            <w:pPr>
              <w:spacing w:before="120" w:after="60" w:line="240" w:lineRule="auto"/>
              <w:jc w:val="center"/>
              <w:rPr>
                <w:rFonts w:eastAsia="Times New Roman"/>
                <w:b/>
                <w:bCs/>
                <w:szCs w:val="26"/>
              </w:rPr>
            </w:pPr>
            <w:r w:rsidRPr="00D2566A">
              <w:rPr>
                <w:rFonts w:eastAsia="Times New Roman"/>
                <w:b/>
                <w:bCs/>
                <w:szCs w:val="26"/>
              </w:rPr>
              <w:t>10</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830949">
            <w:pPr>
              <w:spacing w:before="120" w:after="60" w:line="240" w:lineRule="auto"/>
              <w:jc w:val="center"/>
              <w:rPr>
                <w:rFonts w:eastAsia="Times New Roman"/>
                <w:b/>
                <w:bCs/>
                <w:szCs w:val="26"/>
              </w:rPr>
            </w:pPr>
            <w:r w:rsidRPr="00D2566A">
              <w:rPr>
                <w:rFonts w:eastAsia="Times New Roman"/>
                <w:b/>
                <w:bCs/>
                <w:szCs w:val="26"/>
              </w:rPr>
              <w:t>-</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830949">
            <w:pPr>
              <w:spacing w:before="120" w:after="60" w:line="240" w:lineRule="auto"/>
              <w:jc w:val="center"/>
              <w:rPr>
                <w:rFonts w:eastAsia="Times New Roman"/>
                <w:b/>
                <w:bCs/>
                <w:szCs w:val="26"/>
              </w:rPr>
            </w:pPr>
            <w:r w:rsidRPr="00D2566A">
              <w:rPr>
                <w:rFonts w:eastAsia="Times New Roman"/>
                <w:b/>
                <w:bCs/>
                <w:szCs w:val="26"/>
              </w:rPr>
              <w:t>-</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830949">
            <w:pPr>
              <w:spacing w:before="120" w:after="60" w:line="240" w:lineRule="auto"/>
              <w:jc w:val="center"/>
              <w:rPr>
                <w:rFonts w:eastAsia="Times New Roman"/>
                <w:b/>
                <w:bCs/>
                <w:szCs w:val="26"/>
              </w:rPr>
            </w:pPr>
            <w:r w:rsidRPr="00D2566A">
              <w:rPr>
                <w:rFonts w:eastAsia="Times New Roman"/>
                <w:b/>
                <w:bCs/>
                <w:szCs w:val="26"/>
              </w:rPr>
              <w:t>1174,35</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830949">
            <w:pPr>
              <w:spacing w:before="120" w:after="60" w:line="240" w:lineRule="auto"/>
              <w:jc w:val="center"/>
              <w:rPr>
                <w:rFonts w:eastAsia="Times New Roman"/>
                <w:b/>
                <w:bCs/>
                <w:szCs w:val="26"/>
              </w:rPr>
            </w:pPr>
            <w:r w:rsidRPr="00D2566A">
              <w:rPr>
                <w:rFonts w:eastAsia="Times New Roman"/>
                <w:b/>
                <w:bCs/>
                <w:szCs w:val="26"/>
              </w:rPr>
              <w:t>86,51</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830949">
            <w:pPr>
              <w:spacing w:before="120" w:after="60" w:line="240" w:lineRule="auto"/>
              <w:jc w:val="center"/>
              <w:rPr>
                <w:rFonts w:eastAsia="Times New Roman"/>
                <w:b/>
                <w:bCs/>
                <w:szCs w:val="26"/>
              </w:rPr>
            </w:pPr>
            <w:r w:rsidRPr="00D2566A">
              <w:rPr>
                <w:rFonts w:eastAsia="Times New Roman"/>
                <w:b/>
                <w:bCs/>
                <w:szCs w:val="26"/>
              </w:rPr>
              <w:t>1012,38</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830949">
            <w:pPr>
              <w:spacing w:before="120" w:after="60" w:line="240" w:lineRule="auto"/>
              <w:jc w:val="center"/>
              <w:rPr>
                <w:rFonts w:eastAsia="Times New Roman"/>
                <w:b/>
                <w:bCs/>
                <w:szCs w:val="26"/>
              </w:rPr>
            </w:pPr>
            <w:r w:rsidRPr="00D2566A">
              <w:rPr>
                <w:rFonts w:eastAsia="Times New Roman"/>
                <w:b/>
                <w:bCs/>
                <w:szCs w:val="26"/>
              </w:rPr>
              <w:t> </w:t>
            </w:r>
          </w:p>
        </w:tc>
      </w:tr>
      <w:tr w:rsidR="00D2566A" w:rsidRPr="00D2566A" w:rsidTr="002343A3">
        <w:trPr>
          <w:trHeight w:val="336"/>
        </w:trPr>
        <w:tc>
          <w:tcPr>
            <w:tcW w:w="10350" w:type="dxa"/>
            <w:gridSpan w:val="9"/>
            <w:tcBorders>
              <w:top w:val="single" w:sz="4" w:space="0" w:color="auto"/>
              <w:left w:val="single" w:sz="4" w:space="0" w:color="auto"/>
              <w:bottom w:val="single" w:sz="4" w:space="0" w:color="auto"/>
              <w:right w:val="single" w:sz="4" w:space="0" w:color="000000"/>
            </w:tcBorders>
            <w:shd w:val="clear" w:color="000000" w:fill="8EA9DB"/>
            <w:noWrap/>
            <w:vAlign w:val="bottom"/>
            <w:hideMark/>
          </w:tcPr>
          <w:p w:rsidR="00FD7849" w:rsidRPr="00D2566A" w:rsidRDefault="00FD7849" w:rsidP="00924793">
            <w:pPr>
              <w:spacing w:before="120" w:after="0" w:line="240" w:lineRule="auto"/>
              <w:jc w:val="center"/>
              <w:rPr>
                <w:rFonts w:eastAsia="Times New Roman"/>
                <w:b/>
                <w:bCs/>
                <w:szCs w:val="26"/>
              </w:rPr>
            </w:pPr>
            <w:r w:rsidRPr="00D2566A">
              <w:rPr>
                <w:rFonts w:eastAsia="Times New Roman"/>
                <w:b/>
                <w:bCs/>
                <w:szCs w:val="26"/>
              </w:rPr>
              <w:t>THỐNG KÊ LÔ BT2</w:t>
            </w:r>
          </w:p>
        </w:tc>
      </w:tr>
      <w:tr w:rsidR="00D2566A" w:rsidRPr="00D2566A" w:rsidTr="002343A3">
        <w:trPr>
          <w:trHeight w:val="67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STT</w:t>
            </w:r>
          </w:p>
        </w:tc>
        <w:tc>
          <w:tcPr>
            <w:tcW w:w="1092"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Ký hiệu</w:t>
            </w:r>
          </w:p>
        </w:tc>
        <w:tc>
          <w:tcPr>
            <w:tcW w:w="630"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Số lô</w:t>
            </w:r>
          </w:p>
        </w:tc>
        <w:tc>
          <w:tcPr>
            <w:tcW w:w="189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Chiều rộng</w:t>
            </w:r>
            <w:r w:rsidRPr="00D2566A">
              <w:rPr>
                <w:rFonts w:eastAsia="Times New Roman"/>
                <w:b/>
                <w:bCs/>
                <w:szCs w:val="26"/>
              </w:rPr>
              <w:br/>
              <w:t>(m)</w:t>
            </w:r>
          </w:p>
        </w:tc>
        <w:tc>
          <w:tcPr>
            <w:tcW w:w="171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Chiều dài</w:t>
            </w:r>
            <w:r w:rsidRPr="00D2566A">
              <w:rPr>
                <w:rFonts w:eastAsia="Times New Roman"/>
                <w:b/>
                <w:bCs/>
                <w:szCs w:val="26"/>
              </w:rPr>
              <w:br/>
              <w:t>(m)</w:t>
            </w:r>
          </w:p>
        </w:tc>
        <w:tc>
          <w:tcPr>
            <w:tcW w:w="126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Diện tích/lô</w:t>
            </w:r>
            <w:r w:rsidRPr="00D2566A">
              <w:rPr>
                <w:rFonts w:eastAsia="Times New Roman"/>
                <w:b/>
                <w:bCs/>
                <w:szCs w:val="26"/>
              </w:rPr>
              <w:br/>
              <w:t>(m2)</w:t>
            </w:r>
          </w:p>
        </w:tc>
        <w:tc>
          <w:tcPr>
            <w:tcW w:w="1025"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MĐXD</w:t>
            </w:r>
            <w:r w:rsidRPr="00D2566A">
              <w:rPr>
                <w:rFonts w:eastAsia="Times New Roman"/>
                <w:b/>
                <w:bCs/>
                <w:szCs w:val="26"/>
              </w:rPr>
              <w:br/>
              <w:t>(%)</w:t>
            </w:r>
          </w:p>
        </w:tc>
        <w:tc>
          <w:tcPr>
            <w:tcW w:w="1061"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DTXD</w:t>
            </w:r>
            <w:r w:rsidRPr="00D2566A">
              <w:rPr>
                <w:rFonts w:eastAsia="Times New Roman"/>
                <w:b/>
                <w:bCs/>
                <w:szCs w:val="26"/>
              </w:rPr>
              <w:br/>
              <w:t>(m2)</w:t>
            </w:r>
          </w:p>
        </w:tc>
        <w:tc>
          <w:tcPr>
            <w:tcW w:w="974"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Ghi chú</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BT2-1</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7,2-7,21</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18,29-18,34</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132,00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83,60</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110,35</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2</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BT2-2</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18,34-18,4</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128,60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84,28</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108,38</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3</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BT2-3</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18,4-18,45</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128,97</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84,21</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108,60</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4</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BT2-4</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18,45-18,5</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129,34</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84,13</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108,82</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5</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BT2-5</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18,5-18,56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129,72</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84,06</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109,04</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6</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BT2-6</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18,56-18,6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130,07</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83,99</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109,24</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BT2-7</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130,20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83,96</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109,32</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BT2-8</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130,20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83,96</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109,32</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9</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BT2-9</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130,20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83,96</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109,32</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B92611"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10</w:t>
            </w:r>
          </w:p>
        </w:tc>
        <w:tc>
          <w:tcPr>
            <w:tcW w:w="1092"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BT2-10</w:t>
            </w:r>
          </w:p>
        </w:tc>
        <w:tc>
          <w:tcPr>
            <w:tcW w:w="630"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7,</w:t>
            </w:r>
            <w:r>
              <w:rPr>
                <w:rFonts w:eastAsia="Times New Roman"/>
                <w:szCs w:val="26"/>
              </w:rPr>
              <w:t>0</w:t>
            </w:r>
          </w:p>
        </w:tc>
        <w:tc>
          <w:tcPr>
            <w:tcW w:w="1710"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18,6</w:t>
            </w:r>
          </w:p>
        </w:tc>
        <w:tc>
          <w:tcPr>
            <w:tcW w:w="1260"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130,20</w:t>
            </w:r>
          </w:p>
        </w:tc>
        <w:tc>
          <w:tcPr>
            <w:tcW w:w="1025"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83,96</w:t>
            </w:r>
          </w:p>
        </w:tc>
        <w:tc>
          <w:tcPr>
            <w:tcW w:w="1061"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109,32</w:t>
            </w:r>
          </w:p>
        </w:tc>
        <w:tc>
          <w:tcPr>
            <w:tcW w:w="974"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w:t>
            </w:r>
          </w:p>
        </w:tc>
      </w:tr>
      <w:tr w:rsidR="00B92611"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11</w:t>
            </w:r>
          </w:p>
        </w:tc>
        <w:tc>
          <w:tcPr>
            <w:tcW w:w="1092"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BT2-11</w:t>
            </w:r>
          </w:p>
        </w:tc>
        <w:tc>
          <w:tcPr>
            <w:tcW w:w="630"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7,</w:t>
            </w:r>
            <w:r>
              <w:rPr>
                <w:rFonts w:eastAsia="Times New Roman"/>
                <w:szCs w:val="26"/>
              </w:rPr>
              <w:t>0</w:t>
            </w:r>
          </w:p>
        </w:tc>
        <w:tc>
          <w:tcPr>
            <w:tcW w:w="1710"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18,6</w:t>
            </w:r>
          </w:p>
        </w:tc>
        <w:tc>
          <w:tcPr>
            <w:tcW w:w="1260"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130,20</w:t>
            </w:r>
          </w:p>
        </w:tc>
        <w:tc>
          <w:tcPr>
            <w:tcW w:w="1025"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83,96</w:t>
            </w:r>
          </w:p>
        </w:tc>
        <w:tc>
          <w:tcPr>
            <w:tcW w:w="1061"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109,32</w:t>
            </w:r>
          </w:p>
        </w:tc>
        <w:tc>
          <w:tcPr>
            <w:tcW w:w="974" w:type="dxa"/>
            <w:tcBorders>
              <w:top w:val="nil"/>
              <w:left w:val="nil"/>
              <w:bottom w:val="single" w:sz="4" w:space="0" w:color="auto"/>
              <w:right w:val="single" w:sz="4" w:space="0" w:color="auto"/>
            </w:tcBorders>
            <w:shd w:val="clear" w:color="auto" w:fill="auto"/>
            <w:noWrap/>
            <w:vAlign w:val="bottom"/>
            <w:hideMark/>
          </w:tcPr>
          <w:p w:rsidR="00B92611" w:rsidRPr="00D2566A" w:rsidRDefault="00B92611" w:rsidP="00B92611">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BT2-12</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7,5</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139,49</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82,10</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114,52</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BT2-13</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7,5</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139,49</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82,10</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114,52</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14</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BT2-14</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980662">
            <w:pPr>
              <w:spacing w:before="120" w:after="0" w:line="240" w:lineRule="auto"/>
              <w:ind w:right="-242"/>
              <w:rPr>
                <w:rFonts w:eastAsia="Times New Roman"/>
                <w:szCs w:val="26"/>
              </w:rPr>
            </w:pPr>
            <w:r w:rsidRPr="00D2566A">
              <w:rPr>
                <w:rFonts w:eastAsia="Times New Roman"/>
                <w:szCs w:val="26"/>
              </w:rPr>
              <w:t>(4,0+7,07)</w:t>
            </w:r>
            <w:r w:rsidR="00980662">
              <w:rPr>
                <w:rFonts w:eastAsia="Times New Roman"/>
                <w:szCs w:val="26"/>
              </w:rPr>
              <w:t xml:space="preserve"> </w:t>
            </w:r>
            <w:r w:rsidRPr="00D2566A">
              <w:rPr>
                <w:rFonts w:eastAsia="Times New Roman"/>
                <w:szCs w:val="26"/>
              </w:rPr>
              <w:t>-</w:t>
            </w:r>
            <w:r w:rsidR="00980662">
              <w:rPr>
                <w:rFonts w:eastAsia="Times New Roman"/>
                <w:szCs w:val="26"/>
              </w:rPr>
              <w:t xml:space="preserve"> 10</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13,6-18,6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r w:rsidR="00B92611">
              <w:rPr>
                <w:rFonts w:eastAsia="Times New Roman"/>
                <w:szCs w:val="26"/>
              </w:rPr>
              <w:t>73,50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w:t>
            </w:r>
            <w:r w:rsidR="00B92611">
              <w:rPr>
                <w:rFonts w:eastAsia="Times New Roman"/>
                <w:szCs w:val="26"/>
              </w:rPr>
              <w:t>5,30</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B92611" w:rsidP="00532110">
            <w:pPr>
              <w:spacing w:before="120" w:after="0" w:line="240" w:lineRule="auto"/>
              <w:jc w:val="center"/>
              <w:rPr>
                <w:rFonts w:eastAsia="Times New Roman"/>
                <w:szCs w:val="26"/>
              </w:rPr>
            </w:pPr>
            <w:r>
              <w:rPr>
                <w:rFonts w:eastAsia="Times New Roman"/>
                <w:szCs w:val="26"/>
              </w:rPr>
              <w:t>130,65</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980662">
            <w:pPr>
              <w:spacing w:before="120" w:after="0" w:line="240" w:lineRule="auto"/>
              <w:ind w:left="-213" w:firstLine="90"/>
              <w:jc w:val="center"/>
              <w:rPr>
                <w:rFonts w:eastAsia="Times New Roman"/>
                <w:szCs w:val="26"/>
              </w:rPr>
            </w:pPr>
            <w:r w:rsidRPr="00D2566A">
              <w:rPr>
                <w:rFonts w:eastAsia="Times New Roman"/>
                <w:szCs w:val="26"/>
              </w:rPr>
              <w:t>Lô góc</w:t>
            </w:r>
          </w:p>
        </w:tc>
      </w:tr>
      <w:tr w:rsidR="00D2566A" w:rsidRPr="00D2566A" w:rsidTr="002343A3">
        <w:trPr>
          <w:trHeight w:val="336"/>
        </w:trPr>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D7849" w:rsidRPr="00D2566A" w:rsidRDefault="00FD7849" w:rsidP="00532110">
            <w:pPr>
              <w:spacing w:before="120" w:after="0" w:line="240" w:lineRule="auto"/>
              <w:rPr>
                <w:rFonts w:eastAsia="Times New Roman"/>
                <w:b/>
                <w:bCs/>
                <w:szCs w:val="26"/>
              </w:rPr>
            </w:pPr>
            <w:r w:rsidRPr="00D2566A">
              <w:rPr>
                <w:rFonts w:eastAsia="Times New Roman"/>
                <w:b/>
                <w:bCs/>
                <w:szCs w:val="26"/>
              </w:rPr>
              <w:t>Tổng cộng</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14</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1882,2</w:t>
            </w:r>
            <w:r w:rsidR="00B92611">
              <w:rPr>
                <w:rFonts w:eastAsia="Times New Roman"/>
                <w:b/>
                <w:bCs/>
                <w:szCs w:val="26"/>
              </w:rPr>
              <w:t>0</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84,03</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1562,</w:t>
            </w:r>
            <w:r w:rsidR="00B92611">
              <w:rPr>
                <w:rFonts w:eastAsia="Times New Roman"/>
                <w:b/>
                <w:bCs/>
                <w:szCs w:val="26"/>
              </w:rPr>
              <w:t>7</w:t>
            </w:r>
            <w:r w:rsidRPr="00D2566A">
              <w:rPr>
                <w:rFonts w:eastAsia="Times New Roman"/>
                <w:b/>
                <w:bCs/>
                <w:szCs w:val="26"/>
              </w:rPr>
              <w:t>2</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 </w:t>
            </w:r>
          </w:p>
        </w:tc>
      </w:tr>
      <w:tr w:rsidR="00D2566A" w:rsidRPr="00D2566A" w:rsidTr="002343A3">
        <w:trPr>
          <w:trHeight w:val="336"/>
        </w:trPr>
        <w:tc>
          <w:tcPr>
            <w:tcW w:w="10350" w:type="dxa"/>
            <w:gridSpan w:val="9"/>
            <w:tcBorders>
              <w:top w:val="single" w:sz="4" w:space="0" w:color="auto"/>
              <w:left w:val="single" w:sz="4" w:space="0" w:color="auto"/>
              <w:bottom w:val="single" w:sz="4" w:space="0" w:color="auto"/>
              <w:right w:val="single" w:sz="4" w:space="0" w:color="000000"/>
            </w:tcBorders>
            <w:shd w:val="clear" w:color="000000" w:fill="8EA9DB"/>
            <w:noWrap/>
            <w:vAlign w:val="bottom"/>
            <w:hideMark/>
          </w:tcPr>
          <w:p w:rsidR="00FD7849" w:rsidRPr="00D2566A" w:rsidRDefault="00FD7849" w:rsidP="00924793">
            <w:pPr>
              <w:spacing w:before="120" w:after="0" w:line="240" w:lineRule="auto"/>
              <w:jc w:val="center"/>
              <w:rPr>
                <w:rFonts w:eastAsia="Times New Roman"/>
                <w:b/>
                <w:bCs/>
                <w:szCs w:val="26"/>
              </w:rPr>
            </w:pPr>
            <w:r w:rsidRPr="00D2566A">
              <w:rPr>
                <w:rFonts w:eastAsia="Times New Roman"/>
                <w:b/>
                <w:bCs/>
                <w:szCs w:val="26"/>
              </w:rPr>
              <w:t>THỐNG KÊ LÔ BT3</w:t>
            </w:r>
          </w:p>
        </w:tc>
      </w:tr>
      <w:tr w:rsidR="00D2566A" w:rsidRPr="00D2566A" w:rsidTr="002343A3">
        <w:trPr>
          <w:trHeight w:val="672"/>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STT</w:t>
            </w:r>
          </w:p>
        </w:tc>
        <w:tc>
          <w:tcPr>
            <w:tcW w:w="1092"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Ký hiệu</w:t>
            </w:r>
          </w:p>
        </w:tc>
        <w:tc>
          <w:tcPr>
            <w:tcW w:w="630"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Số lô</w:t>
            </w:r>
          </w:p>
        </w:tc>
        <w:tc>
          <w:tcPr>
            <w:tcW w:w="189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Chiều rộng</w:t>
            </w:r>
            <w:r w:rsidRPr="00D2566A">
              <w:rPr>
                <w:rFonts w:eastAsia="Times New Roman"/>
                <w:b/>
                <w:bCs/>
                <w:szCs w:val="26"/>
              </w:rPr>
              <w:br/>
              <w:t>(m)</w:t>
            </w:r>
          </w:p>
        </w:tc>
        <w:tc>
          <w:tcPr>
            <w:tcW w:w="171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Chiều dài</w:t>
            </w:r>
            <w:r w:rsidRPr="00D2566A">
              <w:rPr>
                <w:rFonts w:eastAsia="Times New Roman"/>
                <w:b/>
                <w:bCs/>
                <w:szCs w:val="26"/>
              </w:rPr>
              <w:br/>
              <w:t>(m)</w:t>
            </w:r>
          </w:p>
        </w:tc>
        <w:tc>
          <w:tcPr>
            <w:tcW w:w="1260"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Diện tích/lô</w:t>
            </w:r>
            <w:r w:rsidRPr="00D2566A">
              <w:rPr>
                <w:rFonts w:eastAsia="Times New Roman"/>
                <w:b/>
                <w:bCs/>
                <w:szCs w:val="26"/>
              </w:rPr>
              <w:br/>
              <w:t>(m2)</w:t>
            </w:r>
          </w:p>
        </w:tc>
        <w:tc>
          <w:tcPr>
            <w:tcW w:w="1025"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MĐXD</w:t>
            </w:r>
            <w:r w:rsidRPr="00D2566A">
              <w:rPr>
                <w:rFonts w:eastAsia="Times New Roman"/>
                <w:b/>
                <w:bCs/>
                <w:szCs w:val="26"/>
              </w:rPr>
              <w:br/>
              <w:t>(%)</w:t>
            </w:r>
          </w:p>
        </w:tc>
        <w:tc>
          <w:tcPr>
            <w:tcW w:w="1061" w:type="dxa"/>
            <w:tcBorders>
              <w:top w:val="nil"/>
              <w:left w:val="nil"/>
              <w:bottom w:val="single" w:sz="4" w:space="0" w:color="auto"/>
              <w:right w:val="single" w:sz="4" w:space="0" w:color="auto"/>
            </w:tcBorders>
            <w:shd w:val="clear" w:color="auto" w:fill="auto"/>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DTXD</w:t>
            </w:r>
            <w:r w:rsidRPr="00D2566A">
              <w:rPr>
                <w:rFonts w:eastAsia="Times New Roman"/>
                <w:b/>
                <w:bCs/>
                <w:szCs w:val="26"/>
              </w:rPr>
              <w:br/>
              <w:t>(m2)</w:t>
            </w:r>
          </w:p>
        </w:tc>
        <w:tc>
          <w:tcPr>
            <w:tcW w:w="974" w:type="dxa"/>
            <w:tcBorders>
              <w:top w:val="nil"/>
              <w:left w:val="nil"/>
              <w:bottom w:val="single" w:sz="4" w:space="0" w:color="auto"/>
              <w:right w:val="single" w:sz="4" w:space="0" w:color="auto"/>
            </w:tcBorders>
            <w:shd w:val="clear" w:color="auto" w:fill="auto"/>
            <w:noWrap/>
            <w:vAlign w:val="center"/>
            <w:hideMark/>
          </w:tcPr>
          <w:p w:rsidR="00FD7849" w:rsidRPr="00D2566A" w:rsidRDefault="00FD7849" w:rsidP="00FD7849">
            <w:pPr>
              <w:spacing w:after="0" w:line="240" w:lineRule="auto"/>
              <w:jc w:val="center"/>
              <w:rPr>
                <w:rFonts w:eastAsia="Times New Roman"/>
                <w:b/>
                <w:bCs/>
                <w:szCs w:val="26"/>
              </w:rPr>
            </w:pPr>
            <w:r w:rsidRPr="00D2566A">
              <w:rPr>
                <w:rFonts w:eastAsia="Times New Roman"/>
                <w:b/>
                <w:bCs/>
                <w:szCs w:val="26"/>
              </w:rPr>
              <w:t>Ghi chú</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BT3-1</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ind w:right="-156" w:hanging="138"/>
              <w:jc w:val="center"/>
              <w:rPr>
                <w:rFonts w:eastAsia="Times New Roman"/>
                <w:szCs w:val="26"/>
              </w:rPr>
            </w:pPr>
            <w:r w:rsidRPr="00D2566A">
              <w:rPr>
                <w:rFonts w:eastAsia="Times New Roman"/>
                <w:szCs w:val="26"/>
              </w:rPr>
              <w:t>(6,0+7,07)-11,28</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15,41-22,88</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225,59</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64,88</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146,37</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924793">
            <w:pPr>
              <w:spacing w:before="120" w:after="0" w:line="240" w:lineRule="auto"/>
              <w:ind w:hanging="33"/>
              <w:jc w:val="center"/>
              <w:rPr>
                <w:rFonts w:eastAsia="Times New Roman"/>
                <w:szCs w:val="26"/>
              </w:rPr>
            </w:pPr>
            <w:r w:rsidRPr="00D2566A">
              <w:rPr>
                <w:rFonts w:eastAsia="Times New Roman"/>
                <w:szCs w:val="26"/>
              </w:rPr>
              <w:t>Lô góc</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2</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BT3-2</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7,0-7,15</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22,88-24,36</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165,34</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76,93</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127,20</w:t>
            </w:r>
          </w:p>
        </w:tc>
        <w:tc>
          <w:tcPr>
            <w:tcW w:w="974" w:type="dxa"/>
            <w:tcBorders>
              <w:top w:val="nil"/>
              <w:left w:val="nil"/>
              <w:bottom w:val="nil"/>
              <w:right w:val="single" w:sz="4" w:space="0" w:color="auto"/>
            </w:tcBorders>
            <w:shd w:val="clear" w:color="auto" w:fill="auto"/>
            <w:noWrap/>
            <w:vAlign w:val="bottom"/>
            <w:hideMark/>
          </w:tcPr>
          <w:p w:rsidR="00FD7849" w:rsidRPr="00D2566A" w:rsidRDefault="00FD7849" w:rsidP="00532110">
            <w:pPr>
              <w:spacing w:before="120" w:after="0" w:line="240" w:lineRule="auto"/>
              <w:rPr>
                <w:rFonts w:eastAsia="Times New Roman"/>
                <w:sz w:val="22"/>
              </w:rPr>
            </w:pPr>
            <w:r w:rsidRPr="00D2566A">
              <w:rPr>
                <w:rFonts w:eastAsia="Times New Roman"/>
                <w:sz w:val="22"/>
              </w:rPr>
              <w:t> </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3</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BT3-3</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7,0-7,15</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24,36-25,83</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175,65</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74,87</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131,51</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60"/>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4</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BT3-4</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7,0-7,15</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25,83-27,30</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185,97</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72,81</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135,40</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36"/>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5</w:t>
            </w:r>
          </w:p>
        </w:tc>
        <w:tc>
          <w:tcPr>
            <w:tcW w:w="1092"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BT3-5</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6,78-12,67</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ind w:right="-204" w:hanging="150"/>
              <w:jc w:val="center"/>
              <w:rPr>
                <w:rFonts w:eastAsia="Times New Roman"/>
                <w:szCs w:val="26"/>
              </w:rPr>
            </w:pPr>
            <w:r w:rsidRPr="00D2566A">
              <w:rPr>
                <w:rFonts w:eastAsia="Times New Roman"/>
                <w:szCs w:val="26"/>
              </w:rPr>
              <w:t>27,3-(2,78+27,01)</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262,98</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57,40</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150,96</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szCs w:val="26"/>
              </w:rPr>
            </w:pPr>
            <w:r w:rsidRPr="00D2566A">
              <w:rPr>
                <w:rFonts w:eastAsia="Times New Roman"/>
                <w:szCs w:val="26"/>
              </w:rPr>
              <w:t>-</w:t>
            </w:r>
          </w:p>
        </w:tc>
      </w:tr>
      <w:tr w:rsidR="00D2566A" w:rsidRPr="00D2566A" w:rsidTr="002343A3">
        <w:trPr>
          <w:trHeight w:val="336"/>
        </w:trPr>
        <w:tc>
          <w:tcPr>
            <w:tcW w:w="18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D7849" w:rsidRPr="00D2566A" w:rsidRDefault="00FD7849" w:rsidP="00532110">
            <w:pPr>
              <w:spacing w:before="120" w:after="0" w:line="240" w:lineRule="auto"/>
              <w:rPr>
                <w:rFonts w:eastAsia="Times New Roman"/>
                <w:b/>
                <w:bCs/>
                <w:szCs w:val="26"/>
              </w:rPr>
            </w:pPr>
            <w:r w:rsidRPr="00D2566A">
              <w:rPr>
                <w:rFonts w:eastAsia="Times New Roman"/>
                <w:b/>
                <w:bCs/>
                <w:szCs w:val="26"/>
              </w:rPr>
              <w:t>Tổng cộng</w:t>
            </w:r>
          </w:p>
        </w:tc>
        <w:tc>
          <w:tcPr>
            <w:tcW w:w="63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5</w:t>
            </w:r>
          </w:p>
        </w:tc>
        <w:tc>
          <w:tcPr>
            <w:tcW w:w="189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w:t>
            </w:r>
          </w:p>
        </w:tc>
        <w:tc>
          <w:tcPr>
            <w:tcW w:w="171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w:t>
            </w:r>
          </w:p>
        </w:tc>
        <w:tc>
          <w:tcPr>
            <w:tcW w:w="1260"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1015,53</w:t>
            </w:r>
          </w:p>
        </w:tc>
        <w:tc>
          <w:tcPr>
            <w:tcW w:w="1025"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69,38</w:t>
            </w:r>
          </w:p>
        </w:tc>
        <w:tc>
          <w:tcPr>
            <w:tcW w:w="1061"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691,43</w:t>
            </w:r>
          </w:p>
        </w:tc>
        <w:tc>
          <w:tcPr>
            <w:tcW w:w="974" w:type="dxa"/>
            <w:tcBorders>
              <w:top w:val="nil"/>
              <w:left w:val="nil"/>
              <w:bottom w:val="single" w:sz="4" w:space="0" w:color="auto"/>
              <w:right w:val="single" w:sz="4" w:space="0" w:color="auto"/>
            </w:tcBorders>
            <w:shd w:val="clear" w:color="auto" w:fill="auto"/>
            <w:noWrap/>
            <w:vAlign w:val="bottom"/>
            <w:hideMark/>
          </w:tcPr>
          <w:p w:rsidR="00FD7849" w:rsidRPr="00D2566A" w:rsidRDefault="00FD7849" w:rsidP="00532110">
            <w:pPr>
              <w:spacing w:before="120" w:after="0" w:line="240" w:lineRule="auto"/>
              <w:jc w:val="center"/>
              <w:rPr>
                <w:rFonts w:eastAsia="Times New Roman"/>
                <w:b/>
                <w:bCs/>
                <w:szCs w:val="26"/>
              </w:rPr>
            </w:pPr>
            <w:r w:rsidRPr="00D2566A">
              <w:rPr>
                <w:rFonts w:eastAsia="Times New Roman"/>
                <w:b/>
                <w:bCs/>
                <w:szCs w:val="26"/>
              </w:rPr>
              <w:t> </w:t>
            </w:r>
          </w:p>
        </w:tc>
      </w:tr>
    </w:tbl>
    <w:p w:rsidR="00344461" w:rsidRPr="00D2566A" w:rsidRDefault="00C91A64" w:rsidP="00164AD4">
      <w:pPr>
        <w:pStyle w:val="Heading2"/>
        <w:spacing w:before="0"/>
        <w:jc w:val="both"/>
        <w:rPr>
          <w:rFonts w:ascii="Times New Roman" w:hAnsi="Times New Roman"/>
          <w:color w:val="auto"/>
          <w:lang w:val="sv-SE"/>
        </w:rPr>
      </w:pPr>
      <w:bookmarkStart w:id="78" w:name="_Toc99867492"/>
      <w:r w:rsidRPr="00D2566A">
        <w:rPr>
          <w:rFonts w:ascii="Times New Roman" w:hAnsi="Times New Roman"/>
          <w:color w:val="auto"/>
          <w:lang w:val="sv-SE"/>
        </w:rPr>
        <w:lastRenderedPageBreak/>
        <w:t>2</w:t>
      </w:r>
      <w:r w:rsidR="00B70BFA" w:rsidRPr="00D2566A">
        <w:rPr>
          <w:rFonts w:ascii="Times New Roman" w:hAnsi="Times New Roman"/>
          <w:color w:val="auto"/>
          <w:lang w:val="sv-SE"/>
        </w:rPr>
        <w:t>.</w:t>
      </w:r>
      <w:r w:rsidR="00344461" w:rsidRPr="00D2566A">
        <w:rPr>
          <w:rFonts w:ascii="Times New Roman" w:hAnsi="Times New Roman"/>
          <w:color w:val="auto"/>
          <w:lang w:val="sv-SE"/>
        </w:rPr>
        <w:t>6. Các yêu cầu về quản lý xây dựng trong đồ án</w:t>
      </w:r>
      <w:bookmarkEnd w:id="78"/>
    </w:p>
    <w:p w:rsidR="009F102D" w:rsidRPr="00D2566A" w:rsidRDefault="009F102D" w:rsidP="009F102D">
      <w:pPr>
        <w:spacing w:after="0"/>
        <w:ind w:firstLine="720"/>
        <w:jc w:val="both"/>
        <w:rPr>
          <w:szCs w:val="26"/>
          <w:lang w:val="it-IT"/>
        </w:rPr>
      </w:pPr>
      <w:r w:rsidRPr="00D2566A">
        <w:rPr>
          <w:szCs w:val="26"/>
          <w:lang w:val="it-IT"/>
        </w:rPr>
        <w:t>Để quá trình triển khai xây dựng các hạng mục công trình của đồ án đảm bảo được các mục tiêu ban đầu, đảm bảo môi trường khu vực, đảm bảo các tổ chức và bố cục không gian của khu theo đúng thiết kế, quá trình quản lý quy hoạch xây dựng tại khu vực cần tuân thủ theo một số yêu cầu sau:</w:t>
      </w:r>
    </w:p>
    <w:p w:rsidR="009F102D" w:rsidRPr="00D2566A" w:rsidRDefault="009F102D" w:rsidP="00A576F6">
      <w:pPr>
        <w:pStyle w:val="ListParagraph"/>
        <w:numPr>
          <w:ilvl w:val="0"/>
          <w:numId w:val="11"/>
        </w:numPr>
        <w:spacing w:after="0"/>
        <w:ind w:left="1178" w:hanging="425"/>
        <w:jc w:val="both"/>
        <w:rPr>
          <w:szCs w:val="26"/>
          <w:lang w:val="it-IT"/>
        </w:rPr>
      </w:pPr>
      <w:r w:rsidRPr="00D2566A">
        <w:rPr>
          <w:szCs w:val="26"/>
          <w:lang w:val="it-IT"/>
        </w:rPr>
        <w:t>Đảm bảo các chỉ tiêu quy hoạch sử dụng đất của từng lô đất, từng công trình theo đúng các chỉ tiêu kinh tế kỹ thuật của đồ án đã đề ra;</w:t>
      </w:r>
    </w:p>
    <w:p w:rsidR="009F102D" w:rsidRPr="00D2566A" w:rsidRDefault="009F102D" w:rsidP="00A576F6">
      <w:pPr>
        <w:pStyle w:val="ListParagraph"/>
        <w:numPr>
          <w:ilvl w:val="0"/>
          <w:numId w:val="11"/>
        </w:numPr>
        <w:spacing w:after="0"/>
        <w:ind w:left="1178" w:hanging="425"/>
        <w:jc w:val="both"/>
        <w:rPr>
          <w:szCs w:val="26"/>
          <w:lang w:val="it-IT"/>
        </w:rPr>
      </w:pPr>
      <w:r w:rsidRPr="00D2566A">
        <w:rPr>
          <w:szCs w:val="26"/>
          <w:lang w:val="it-IT"/>
        </w:rPr>
        <w:t>Về khoảng lùi xây dựng công trình đảm bảo theo đúng hồ sơ chỉ giới của đồ án đã được quy định đến từng lô đất;</w:t>
      </w:r>
    </w:p>
    <w:p w:rsidR="009F102D" w:rsidRPr="00D2566A" w:rsidRDefault="009F102D" w:rsidP="009F102D">
      <w:pPr>
        <w:spacing w:after="0"/>
        <w:ind w:firstLine="720"/>
        <w:jc w:val="both"/>
        <w:rPr>
          <w:szCs w:val="26"/>
          <w:lang w:val="it-IT"/>
        </w:rPr>
      </w:pPr>
      <w:r w:rsidRPr="00D2566A">
        <w:rPr>
          <w:szCs w:val="26"/>
          <w:lang w:val="it-IT"/>
        </w:rPr>
        <w:t>Các công trình được xây dựng theo đúng các Tiêu chuẩn, Quy chuẩn hiện hành của Nhà nước.</w:t>
      </w:r>
    </w:p>
    <w:p w:rsidR="00344461" w:rsidRPr="00D2566A" w:rsidRDefault="00C91A64" w:rsidP="00164AD4">
      <w:pPr>
        <w:pStyle w:val="Heading2"/>
        <w:spacing w:before="0"/>
        <w:jc w:val="both"/>
        <w:rPr>
          <w:rFonts w:ascii="Times New Roman" w:hAnsi="Times New Roman"/>
          <w:color w:val="auto"/>
          <w:lang w:val="sv-SE"/>
        </w:rPr>
      </w:pPr>
      <w:bookmarkStart w:id="79" w:name="_Toc99867493"/>
      <w:r w:rsidRPr="00D2566A">
        <w:rPr>
          <w:rFonts w:ascii="Times New Roman" w:hAnsi="Times New Roman"/>
          <w:color w:val="auto"/>
          <w:lang w:val="sv-SE"/>
        </w:rPr>
        <w:t>2.</w:t>
      </w:r>
      <w:r w:rsidR="00344461" w:rsidRPr="00D2566A">
        <w:rPr>
          <w:rFonts w:ascii="Times New Roman" w:hAnsi="Times New Roman"/>
          <w:color w:val="auto"/>
          <w:lang w:val="sv-SE"/>
        </w:rPr>
        <w:t>7. Tiến độ dự án, xác định hạng mục ưu tiên đầu tư</w:t>
      </w:r>
      <w:bookmarkEnd w:id="79"/>
    </w:p>
    <w:p w:rsidR="00344461" w:rsidRPr="00D2566A" w:rsidRDefault="00C91A64" w:rsidP="00164AD4">
      <w:pPr>
        <w:pStyle w:val="Heading3"/>
        <w:spacing w:before="0"/>
        <w:jc w:val="both"/>
        <w:rPr>
          <w:rFonts w:ascii="Times New Roman" w:hAnsi="Times New Roman"/>
          <w:color w:val="auto"/>
          <w:szCs w:val="26"/>
          <w:lang w:val="pt-BR"/>
        </w:rPr>
      </w:pPr>
      <w:bookmarkStart w:id="80" w:name="_Toc99867494"/>
      <w:r w:rsidRPr="00D2566A">
        <w:rPr>
          <w:rFonts w:ascii="Times New Roman" w:hAnsi="Times New Roman"/>
          <w:color w:val="auto"/>
          <w:szCs w:val="26"/>
          <w:lang w:val="pt-BR"/>
        </w:rPr>
        <w:t>2</w:t>
      </w:r>
      <w:r w:rsidR="00B70BFA" w:rsidRPr="00D2566A">
        <w:rPr>
          <w:rFonts w:ascii="Times New Roman" w:hAnsi="Times New Roman"/>
          <w:color w:val="auto"/>
          <w:szCs w:val="26"/>
          <w:lang w:val="pt-BR"/>
        </w:rPr>
        <w:t>.</w:t>
      </w:r>
      <w:r w:rsidR="00344461" w:rsidRPr="00D2566A">
        <w:rPr>
          <w:rFonts w:ascii="Times New Roman" w:hAnsi="Times New Roman"/>
          <w:color w:val="auto"/>
          <w:szCs w:val="26"/>
          <w:lang w:val="pt-BR"/>
        </w:rPr>
        <w:t>7.1. Tiến độ dự án</w:t>
      </w:r>
      <w:bookmarkEnd w:id="80"/>
    </w:p>
    <w:p w:rsidR="00F6382A" w:rsidRPr="00D2566A" w:rsidRDefault="00F6382A" w:rsidP="00F6382A">
      <w:pPr>
        <w:spacing w:after="0"/>
        <w:ind w:firstLine="720"/>
        <w:jc w:val="both"/>
        <w:rPr>
          <w:szCs w:val="26"/>
          <w:lang w:val="it-IT"/>
        </w:rPr>
      </w:pPr>
      <w:r w:rsidRPr="00D2566A">
        <w:rPr>
          <w:szCs w:val="26"/>
          <w:lang w:val="it-IT"/>
        </w:rPr>
        <w:t>Đế</w:t>
      </w:r>
      <w:r w:rsidR="00187877" w:rsidRPr="00D2566A">
        <w:rPr>
          <w:szCs w:val="26"/>
          <w:lang w:val="it-IT"/>
        </w:rPr>
        <w:t xml:space="preserve">n tháng </w:t>
      </w:r>
      <w:r w:rsidR="00B036D3" w:rsidRPr="00D2566A">
        <w:rPr>
          <w:szCs w:val="26"/>
          <w:lang w:val="it-IT"/>
        </w:rPr>
        <w:t>4</w:t>
      </w:r>
      <w:r w:rsidR="00187877" w:rsidRPr="00D2566A">
        <w:rPr>
          <w:szCs w:val="26"/>
          <w:lang w:val="it-IT"/>
        </w:rPr>
        <w:t>/202</w:t>
      </w:r>
      <w:r w:rsidR="00B036D3" w:rsidRPr="00D2566A">
        <w:rPr>
          <w:szCs w:val="26"/>
          <w:lang w:val="it-IT"/>
        </w:rPr>
        <w:t>2</w:t>
      </w:r>
      <w:r w:rsidRPr="00D2566A">
        <w:rPr>
          <w:szCs w:val="26"/>
          <w:lang w:val="it-IT"/>
        </w:rPr>
        <w:t>: Thực hiện thủ tục đất đai, môi trường, phòng cháy chữa cháy, thiết kế quy hoạch 1/500...;</w:t>
      </w:r>
    </w:p>
    <w:p w:rsidR="00F6382A" w:rsidRPr="00D2566A" w:rsidRDefault="00F6382A" w:rsidP="00F6382A">
      <w:pPr>
        <w:spacing w:after="0"/>
        <w:ind w:firstLine="720"/>
        <w:jc w:val="both"/>
        <w:rPr>
          <w:szCs w:val="26"/>
          <w:lang w:val="it-IT"/>
        </w:rPr>
      </w:pPr>
      <w:r w:rsidRPr="00D2566A">
        <w:rPr>
          <w:szCs w:val="26"/>
          <w:lang w:val="it-IT"/>
        </w:rPr>
        <w:t>Đế</w:t>
      </w:r>
      <w:r w:rsidR="00187877" w:rsidRPr="00D2566A">
        <w:rPr>
          <w:szCs w:val="26"/>
          <w:lang w:val="it-IT"/>
        </w:rPr>
        <w:t>n tháng</w:t>
      </w:r>
      <w:r w:rsidR="00B036D3" w:rsidRPr="00D2566A">
        <w:rPr>
          <w:szCs w:val="26"/>
          <w:lang w:val="it-IT"/>
        </w:rPr>
        <w:t xml:space="preserve"> 8</w:t>
      </w:r>
      <w:r w:rsidRPr="00D2566A">
        <w:rPr>
          <w:szCs w:val="26"/>
          <w:lang w:val="it-IT"/>
        </w:rPr>
        <w:t>/202</w:t>
      </w:r>
      <w:r w:rsidR="00B036D3" w:rsidRPr="00D2566A">
        <w:rPr>
          <w:szCs w:val="26"/>
          <w:lang w:val="it-IT"/>
        </w:rPr>
        <w:t>2</w:t>
      </w:r>
      <w:r w:rsidRPr="00D2566A">
        <w:rPr>
          <w:szCs w:val="26"/>
          <w:lang w:val="it-IT"/>
        </w:rPr>
        <w:t>: Hoàn thành kiểm kê, bồi thường hỗ trợ tái định cư;</w:t>
      </w:r>
    </w:p>
    <w:p w:rsidR="00187877" w:rsidRPr="00D2566A" w:rsidRDefault="00187877" w:rsidP="00187877">
      <w:pPr>
        <w:spacing w:after="0"/>
        <w:ind w:firstLine="720"/>
        <w:jc w:val="both"/>
        <w:rPr>
          <w:szCs w:val="26"/>
          <w:lang w:val="it-IT"/>
        </w:rPr>
      </w:pPr>
      <w:r w:rsidRPr="00D2566A">
        <w:rPr>
          <w:szCs w:val="26"/>
          <w:lang w:val="it-IT"/>
        </w:rPr>
        <w:t xml:space="preserve">Đến tháng </w:t>
      </w:r>
      <w:r w:rsidR="00D50C48">
        <w:rPr>
          <w:szCs w:val="26"/>
          <w:lang w:val="it-IT"/>
        </w:rPr>
        <w:t>1</w:t>
      </w:r>
      <w:r w:rsidR="00A16780" w:rsidRPr="00D2566A">
        <w:rPr>
          <w:szCs w:val="26"/>
          <w:lang w:val="it-IT"/>
        </w:rPr>
        <w:t>0</w:t>
      </w:r>
      <w:r w:rsidRPr="00D2566A">
        <w:rPr>
          <w:szCs w:val="26"/>
          <w:lang w:val="it-IT"/>
        </w:rPr>
        <w:t>/202</w:t>
      </w:r>
      <w:r w:rsidR="00B036D3" w:rsidRPr="00D2566A">
        <w:rPr>
          <w:szCs w:val="26"/>
          <w:lang w:val="it-IT"/>
        </w:rPr>
        <w:t>2</w:t>
      </w:r>
      <w:r w:rsidRPr="00D2566A">
        <w:rPr>
          <w:szCs w:val="26"/>
          <w:lang w:val="it-IT"/>
        </w:rPr>
        <w:t xml:space="preserve">: </w:t>
      </w:r>
      <w:r w:rsidR="00B036D3" w:rsidRPr="00D2566A">
        <w:rPr>
          <w:szCs w:val="26"/>
          <w:lang w:val="it-IT"/>
        </w:rPr>
        <w:t>Hoàn thành xây dựng các hạng mục công trình, hoàn chỉnh hạ tầng theo quy hoạch chi tiết;</w:t>
      </w:r>
    </w:p>
    <w:p w:rsidR="00F6382A" w:rsidRPr="00D2566A" w:rsidRDefault="00187877" w:rsidP="00F6382A">
      <w:pPr>
        <w:spacing w:after="0"/>
        <w:ind w:firstLine="720"/>
        <w:jc w:val="both"/>
        <w:rPr>
          <w:szCs w:val="26"/>
          <w:lang w:val="it-IT"/>
        </w:rPr>
      </w:pPr>
      <w:r w:rsidRPr="00D2566A">
        <w:rPr>
          <w:szCs w:val="26"/>
          <w:lang w:val="it-IT"/>
        </w:rPr>
        <w:t>T</w:t>
      </w:r>
      <w:r w:rsidR="00F6382A" w:rsidRPr="00D2566A">
        <w:rPr>
          <w:szCs w:val="26"/>
          <w:lang w:val="it-IT"/>
        </w:rPr>
        <w:t>háng 12/202</w:t>
      </w:r>
      <w:r w:rsidR="00B036D3" w:rsidRPr="00D2566A">
        <w:rPr>
          <w:szCs w:val="26"/>
          <w:lang w:val="it-IT"/>
        </w:rPr>
        <w:t>2</w:t>
      </w:r>
      <w:r w:rsidR="00F6382A" w:rsidRPr="00D2566A">
        <w:rPr>
          <w:szCs w:val="26"/>
          <w:lang w:val="it-IT"/>
        </w:rPr>
        <w:t xml:space="preserve">: </w:t>
      </w:r>
      <w:r w:rsidRPr="00D2566A">
        <w:rPr>
          <w:szCs w:val="26"/>
          <w:lang w:val="it-IT"/>
        </w:rPr>
        <w:t>Đưa vào khai thác sử dụng</w:t>
      </w:r>
      <w:r w:rsidR="00B036D3" w:rsidRPr="00D2566A">
        <w:rPr>
          <w:szCs w:val="26"/>
          <w:lang w:val="it-IT"/>
        </w:rPr>
        <w:t>.</w:t>
      </w:r>
    </w:p>
    <w:p w:rsidR="00344461" w:rsidRPr="00D2566A" w:rsidRDefault="00C91A64" w:rsidP="00164AD4">
      <w:pPr>
        <w:pStyle w:val="Heading3"/>
        <w:spacing w:before="0"/>
        <w:jc w:val="both"/>
        <w:rPr>
          <w:rFonts w:ascii="Times New Roman" w:hAnsi="Times New Roman"/>
          <w:color w:val="auto"/>
          <w:szCs w:val="26"/>
          <w:lang w:val="pt-BR"/>
        </w:rPr>
      </w:pPr>
      <w:bookmarkStart w:id="81" w:name="_Toc99867495"/>
      <w:r w:rsidRPr="00D2566A">
        <w:rPr>
          <w:rFonts w:ascii="Times New Roman" w:hAnsi="Times New Roman"/>
          <w:color w:val="auto"/>
          <w:szCs w:val="26"/>
          <w:lang w:val="pt-BR"/>
        </w:rPr>
        <w:t>2</w:t>
      </w:r>
      <w:r w:rsidR="00B70BFA" w:rsidRPr="00D2566A">
        <w:rPr>
          <w:rFonts w:ascii="Times New Roman" w:hAnsi="Times New Roman"/>
          <w:color w:val="auto"/>
          <w:szCs w:val="26"/>
          <w:lang w:val="pt-BR"/>
        </w:rPr>
        <w:t>.</w:t>
      </w:r>
      <w:r w:rsidR="00344461" w:rsidRPr="00D2566A">
        <w:rPr>
          <w:rFonts w:ascii="Times New Roman" w:hAnsi="Times New Roman"/>
          <w:color w:val="auto"/>
          <w:szCs w:val="26"/>
          <w:lang w:val="pt-BR"/>
        </w:rPr>
        <w:t>7.2. Thứ tự hạng mục ưu tiên đầu tư</w:t>
      </w:r>
      <w:bookmarkEnd w:id="81"/>
    </w:p>
    <w:p w:rsidR="00085F3C" w:rsidRPr="00D2566A" w:rsidRDefault="00085F3C" w:rsidP="00A576F6">
      <w:pPr>
        <w:pStyle w:val="ListParagraph"/>
        <w:numPr>
          <w:ilvl w:val="0"/>
          <w:numId w:val="9"/>
        </w:numPr>
        <w:spacing w:after="0"/>
        <w:jc w:val="both"/>
        <w:rPr>
          <w:szCs w:val="26"/>
          <w:lang w:val="it-IT"/>
        </w:rPr>
      </w:pPr>
      <w:r w:rsidRPr="00D2566A">
        <w:rPr>
          <w:szCs w:val="26"/>
          <w:lang w:val="it-IT"/>
        </w:rPr>
        <w:t>Hệ thống hạ tầng kĩ thuật trong khu quy hoạch;</w:t>
      </w:r>
    </w:p>
    <w:p w:rsidR="00085F3C" w:rsidRPr="00D2566A" w:rsidRDefault="00085F3C" w:rsidP="00A576F6">
      <w:pPr>
        <w:pStyle w:val="ListParagraph"/>
        <w:numPr>
          <w:ilvl w:val="0"/>
          <w:numId w:val="9"/>
        </w:numPr>
        <w:spacing w:after="0"/>
        <w:jc w:val="both"/>
        <w:rPr>
          <w:szCs w:val="26"/>
          <w:lang w:val="it-IT"/>
        </w:rPr>
      </w:pPr>
      <w:r w:rsidRPr="00D2566A">
        <w:rPr>
          <w:szCs w:val="26"/>
          <w:lang w:val="it-IT"/>
        </w:rPr>
        <w:t>Nhóm nhà liên kế;</w:t>
      </w:r>
    </w:p>
    <w:p w:rsidR="00085F3C" w:rsidRPr="00D2566A" w:rsidRDefault="00085F3C" w:rsidP="00A576F6">
      <w:pPr>
        <w:pStyle w:val="ListParagraph"/>
        <w:numPr>
          <w:ilvl w:val="0"/>
          <w:numId w:val="9"/>
        </w:numPr>
        <w:spacing w:after="0"/>
        <w:jc w:val="both"/>
        <w:rPr>
          <w:szCs w:val="26"/>
          <w:lang w:val="it-IT"/>
        </w:rPr>
      </w:pPr>
      <w:r w:rsidRPr="00D2566A">
        <w:rPr>
          <w:szCs w:val="26"/>
          <w:lang w:val="it-IT"/>
        </w:rPr>
        <w:t>Nhóm nhà biệt thự;</w:t>
      </w:r>
    </w:p>
    <w:p w:rsidR="00085F3C" w:rsidRPr="00D2566A" w:rsidRDefault="00085F3C" w:rsidP="00A576F6">
      <w:pPr>
        <w:pStyle w:val="ListParagraph"/>
        <w:numPr>
          <w:ilvl w:val="0"/>
          <w:numId w:val="9"/>
        </w:numPr>
        <w:spacing w:after="0"/>
        <w:jc w:val="both"/>
        <w:rPr>
          <w:szCs w:val="26"/>
          <w:lang w:val="it-IT"/>
        </w:rPr>
      </w:pPr>
      <w:r w:rsidRPr="00D2566A">
        <w:rPr>
          <w:szCs w:val="26"/>
          <w:lang w:val="it-IT"/>
        </w:rPr>
        <w:t>Công viên cây xanh;</w:t>
      </w:r>
    </w:p>
    <w:p w:rsidR="00085F3C" w:rsidRPr="00D2566A" w:rsidRDefault="00085F3C" w:rsidP="00A576F6">
      <w:pPr>
        <w:pStyle w:val="ListParagraph"/>
        <w:numPr>
          <w:ilvl w:val="0"/>
          <w:numId w:val="9"/>
        </w:numPr>
        <w:spacing w:after="0"/>
        <w:jc w:val="both"/>
        <w:rPr>
          <w:szCs w:val="26"/>
          <w:lang w:val="it-IT"/>
        </w:rPr>
      </w:pPr>
      <w:r w:rsidRPr="00D2566A">
        <w:rPr>
          <w:szCs w:val="26"/>
          <w:lang w:val="it-IT"/>
        </w:rPr>
        <w:t>Cây xanh cảnh quan cách ly;</w:t>
      </w:r>
    </w:p>
    <w:p w:rsidR="00085F3C" w:rsidRPr="00D2566A" w:rsidRDefault="00085F3C" w:rsidP="00A576F6">
      <w:pPr>
        <w:pStyle w:val="ListParagraph"/>
        <w:numPr>
          <w:ilvl w:val="0"/>
          <w:numId w:val="9"/>
        </w:numPr>
        <w:spacing w:after="0"/>
        <w:jc w:val="both"/>
        <w:rPr>
          <w:szCs w:val="26"/>
          <w:lang w:val="it-IT"/>
        </w:rPr>
      </w:pPr>
      <w:r w:rsidRPr="00D2566A">
        <w:rPr>
          <w:szCs w:val="26"/>
          <w:lang w:val="it-IT"/>
        </w:rPr>
        <w:t>Công trình dịch vụ, công cộng.</w:t>
      </w:r>
    </w:p>
    <w:p w:rsidR="00180FE7" w:rsidRPr="00D2566A" w:rsidRDefault="00C91A64" w:rsidP="0090207D">
      <w:pPr>
        <w:pStyle w:val="Heading2"/>
        <w:spacing w:before="0"/>
        <w:ind w:firstLine="720"/>
        <w:jc w:val="both"/>
        <w:rPr>
          <w:rFonts w:ascii="Times New Roman" w:hAnsi="Times New Roman"/>
          <w:color w:val="auto"/>
          <w:lang w:val="sv-SE"/>
        </w:rPr>
      </w:pPr>
      <w:bookmarkStart w:id="82" w:name="_Toc99867496"/>
      <w:r w:rsidRPr="00D2566A">
        <w:rPr>
          <w:rFonts w:ascii="Times New Roman" w:hAnsi="Times New Roman"/>
          <w:color w:val="auto"/>
          <w:lang w:val="sv-SE"/>
        </w:rPr>
        <w:lastRenderedPageBreak/>
        <w:t>CHƯƠNG 3</w:t>
      </w:r>
      <w:r w:rsidR="00180FE7" w:rsidRPr="00D2566A">
        <w:rPr>
          <w:rFonts w:ascii="Times New Roman" w:hAnsi="Times New Roman"/>
          <w:color w:val="auto"/>
          <w:lang w:val="sv-SE"/>
        </w:rPr>
        <w:t>: TỔ CHỨC KHÔNG GIAN KIẾN TRÚC CẢNH QUAN</w:t>
      </w:r>
      <w:bookmarkEnd w:id="82"/>
    </w:p>
    <w:p w:rsidR="00344461" w:rsidRPr="00D2566A" w:rsidRDefault="00C91A64" w:rsidP="00164AD4">
      <w:pPr>
        <w:pStyle w:val="Heading2"/>
        <w:spacing w:before="0"/>
        <w:jc w:val="both"/>
        <w:rPr>
          <w:rFonts w:ascii="Times New Roman" w:hAnsi="Times New Roman"/>
          <w:color w:val="auto"/>
          <w:lang w:val="sv-SE"/>
        </w:rPr>
      </w:pPr>
      <w:bookmarkStart w:id="83" w:name="_Toc99867497"/>
      <w:r w:rsidRPr="00D2566A">
        <w:rPr>
          <w:rFonts w:ascii="Times New Roman" w:hAnsi="Times New Roman"/>
          <w:color w:val="auto"/>
          <w:lang w:val="sv-SE"/>
        </w:rPr>
        <w:t>3.</w:t>
      </w:r>
      <w:r w:rsidR="00180FE7" w:rsidRPr="00D2566A">
        <w:rPr>
          <w:rFonts w:ascii="Times New Roman" w:hAnsi="Times New Roman"/>
          <w:color w:val="auto"/>
          <w:lang w:val="sv-SE"/>
        </w:rPr>
        <w:t>1. Bố cục không gian kiến trúc toàn khu</w:t>
      </w:r>
      <w:bookmarkEnd w:id="83"/>
    </w:p>
    <w:p w:rsidR="009C561F" w:rsidRPr="00D2566A" w:rsidRDefault="009C561F" w:rsidP="009C561F">
      <w:pPr>
        <w:spacing w:after="0"/>
        <w:ind w:firstLine="720"/>
        <w:jc w:val="both"/>
        <w:rPr>
          <w:szCs w:val="26"/>
          <w:lang w:val="it-IT"/>
        </w:rPr>
      </w:pPr>
      <w:r w:rsidRPr="00D2566A">
        <w:rPr>
          <w:szCs w:val="26"/>
          <w:lang w:val="it-IT"/>
        </w:rPr>
        <w:t>Các phương án nghiên cứu khai thác sử dụng đất dựa trên cơ sở nội dung của đồ án quy hoạch chi tiết xây dựng nhằm đáp ứng được những vấn đề chính sau:</w:t>
      </w:r>
    </w:p>
    <w:p w:rsidR="005954C8" w:rsidRPr="00D2566A" w:rsidRDefault="005954C8" w:rsidP="005954C8">
      <w:pPr>
        <w:pStyle w:val="m"/>
        <w:numPr>
          <w:ilvl w:val="0"/>
          <w:numId w:val="11"/>
        </w:numPr>
        <w:tabs>
          <w:tab w:val="left" w:pos="1080"/>
        </w:tabs>
        <w:spacing w:line="360" w:lineRule="auto"/>
        <w:ind w:left="1080"/>
        <w:rPr>
          <w:highlight w:val="white"/>
          <w:lang w:val="it-IT"/>
        </w:rPr>
      </w:pPr>
      <w:r w:rsidRPr="00D2566A">
        <w:rPr>
          <w:highlight w:val="white"/>
          <w:lang w:val="it-IT"/>
        </w:rPr>
        <w:t>Giao thông có sự liên kết, kết nối giữa mạng lưới giao thông bên ngoài và trong khu vực;</w:t>
      </w:r>
    </w:p>
    <w:p w:rsidR="009C561F" w:rsidRPr="00D2566A" w:rsidRDefault="009C561F" w:rsidP="005954C8">
      <w:pPr>
        <w:pStyle w:val="m"/>
        <w:numPr>
          <w:ilvl w:val="0"/>
          <w:numId w:val="11"/>
        </w:numPr>
        <w:tabs>
          <w:tab w:val="left" w:pos="1080"/>
        </w:tabs>
        <w:spacing w:line="360" w:lineRule="auto"/>
        <w:ind w:left="1080"/>
        <w:rPr>
          <w:highlight w:val="white"/>
          <w:lang w:val="it-IT"/>
        </w:rPr>
      </w:pPr>
      <w:r w:rsidRPr="00D2566A">
        <w:rPr>
          <w:highlight w:val="white"/>
          <w:lang w:val="it-IT"/>
        </w:rPr>
        <w:t>Bố trí khu chức năng hợp lý, khai thác hiệu quả sử dụng đất và cảnh quan môi trường;</w:t>
      </w:r>
    </w:p>
    <w:p w:rsidR="009C561F" w:rsidRPr="00D2566A" w:rsidRDefault="009C561F" w:rsidP="005954C8">
      <w:pPr>
        <w:pStyle w:val="ListParagraph"/>
        <w:numPr>
          <w:ilvl w:val="0"/>
          <w:numId w:val="11"/>
        </w:numPr>
        <w:tabs>
          <w:tab w:val="left" w:pos="1080"/>
        </w:tabs>
        <w:spacing w:after="0"/>
        <w:ind w:left="1178" w:hanging="425"/>
        <w:jc w:val="both"/>
        <w:rPr>
          <w:szCs w:val="26"/>
          <w:lang w:val="it-IT"/>
        </w:rPr>
      </w:pPr>
      <w:r w:rsidRPr="00D2566A">
        <w:rPr>
          <w:szCs w:val="26"/>
          <w:lang w:val="it-IT"/>
        </w:rPr>
        <w:t>Tổ chức tốt các công trình cây xanh cảnh quan;</w:t>
      </w:r>
    </w:p>
    <w:p w:rsidR="009C561F" w:rsidRPr="00D2566A" w:rsidRDefault="009C561F" w:rsidP="005954C8">
      <w:pPr>
        <w:pStyle w:val="ListParagraph"/>
        <w:numPr>
          <w:ilvl w:val="0"/>
          <w:numId w:val="11"/>
        </w:numPr>
        <w:tabs>
          <w:tab w:val="left" w:pos="1080"/>
        </w:tabs>
        <w:spacing w:after="0"/>
        <w:ind w:left="1178" w:hanging="425"/>
        <w:jc w:val="both"/>
        <w:rPr>
          <w:szCs w:val="26"/>
          <w:lang w:val="it-IT"/>
        </w:rPr>
      </w:pPr>
      <w:r w:rsidRPr="00D2566A">
        <w:rPr>
          <w:szCs w:val="26"/>
          <w:lang w:val="it-IT"/>
        </w:rPr>
        <w:t>Đáp ứng được yêu cầu về quy hoạch trước mắt và lâu dài.</w:t>
      </w:r>
    </w:p>
    <w:tbl>
      <w:tblPr>
        <w:tblStyle w:val="TableGrid"/>
        <w:tblW w:w="9355" w:type="dxa"/>
        <w:tblLook w:val="04A0" w:firstRow="1" w:lastRow="0" w:firstColumn="1" w:lastColumn="0" w:noHBand="0" w:noVBand="1"/>
      </w:tblPr>
      <w:tblGrid>
        <w:gridCol w:w="9355"/>
      </w:tblGrid>
      <w:tr w:rsidR="00D2566A" w:rsidRPr="00D2566A" w:rsidTr="00B436C7">
        <w:trPr>
          <w:trHeight w:val="6857"/>
        </w:trPr>
        <w:tc>
          <w:tcPr>
            <w:tcW w:w="9355" w:type="dxa"/>
          </w:tcPr>
          <w:p w:rsidR="00D10720" w:rsidRPr="008A64B6" w:rsidRDefault="00D10720" w:rsidP="00E83B98">
            <w:pPr>
              <w:jc w:val="center"/>
              <w:rPr>
                <w:noProof/>
                <w:sz w:val="10"/>
                <w:szCs w:val="10"/>
                <w:lang w:val="it-IT"/>
              </w:rPr>
            </w:pPr>
            <w:bookmarkStart w:id="84" w:name="_Hlk96487910"/>
          </w:p>
          <w:p w:rsidR="00ED29D6" w:rsidRPr="00D2566A" w:rsidRDefault="0063500D" w:rsidP="00E83B98">
            <w:pPr>
              <w:jc w:val="center"/>
              <w:rPr>
                <w:rFonts w:eastAsia="MS Mincho"/>
                <w:noProof/>
                <w:szCs w:val="26"/>
              </w:rPr>
            </w:pPr>
            <w:r w:rsidRPr="00D2566A">
              <w:rPr>
                <w:noProof/>
                <w:lang w:val="vi-VN" w:eastAsia="vi-VN"/>
              </w:rPr>
              <w:drawing>
                <wp:inline distT="0" distB="0" distL="0" distR="0">
                  <wp:extent cx="5053539" cy="4808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064" t="3669" r="15613" b="1721"/>
                          <a:stretch/>
                        </pic:blipFill>
                        <pic:spPr bwMode="auto">
                          <a:xfrm>
                            <a:off x="0" y="0"/>
                            <a:ext cx="5066088" cy="48201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0502F" w:rsidRPr="00D2566A" w:rsidRDefault="003350B3" w:rsidP="00D10720">
      <w:pPr>
        <w:pStyle w:val="Caption"/>
        <w:spacing w:before="120" w:after="0"/>
        <w:jc w:val="center"/>
        <w:rPr>
          <w:rFonts w:eastAsia="MS Mincho"/>
          <w:b w:val="0"/>
          <w:noProof/>
          <w:sz w:val="26"/>
          <w:szCs w:val="26"/>
        </w:rPr>
      </w:pPr>
      <w:bookmarkStart w:id="85" w:name="_Toc96837337"/>
      <w:bookmarkEnd w:id="84"/>
      <w:r w:rsidRPr="00D2566A">
        <w:rPr>
          <w:b w:val="0"/>
          <w:sz w:val="26"/>
          <w:szCs w:val="26"/>
        </w:rPr>
        <w:t xml:space="preserve">Hình </w:t>
      </w:r>
      <w:r w:rsidRPr="00D2566A">
        <w:rPr>
          <w:b w:val="0"/>
          <w:sz w:val="26"/>
          <w:szCs w:val="26"/>
        </w:rPr>
        <w:fldChar w:fldCharType="begin"/>
      </w:r>
      <w:r w:rsidRPr="00D2566A">
        <w:rPr>
          <w:b w:val="0"/>
          <w:sz w:val="26"/>
          <w:szCs w:val="26"/>
        </w:rPr>
        <w:instrText xml:space="preserve"> SEQ Hình \* ARABIC </w:instrText>
      </w:r>
      <w:r w:rsidRPr="00D2566A">
        <w:rPr>
          <w:b w:val="0"/>
          <w:sz w:val="26"/>
          <w:szCs w:val="26"/>
        </w:rPr>
        <w:fldChar w:fldCharType="separate"/>
      </w:r>
      <w:r w:rsidR="00B63BE7">
        <w:rPr>
          <w:b w:val="0"/>
          <w:noProof/>
          <w:sz w:val="26"/>
          <w:szCs w:val="26"/>
        </w:rPr>
        <w:t>6</w:t>
      </w:r>
      <w:r w:rsidRPr="00D2566A">
        <w:rPr>
          <w:b w:val="0"/>
          <w:sz w:val="26"/>
          <w:szCs w:val="26"/>
        </w:rPr>
        <w:fldChar w:fldCharType="end"/>
      </w:r>
      <w:r w:rsidR="0070502F" w:rsidRPr="00D2566A">
        <w:rPr>
          <w:rFonts w:eastAsia="MS Mincho"/>
          <w:b w:val="0"/>
          <w:noProof/>
          <w:sz w:val="26"/>
          <w:szCs w:val="26"/>
        </w:rPr>
        <w:t>: Bản đồ tổ chức không gian kiến trúc cảnh quan</w:t>
      </w:r>
      <w:bookmarkEnd w:id="85"/>
    </w:p>
    <w:p w:rsidR="00180FE7" w:rsidRPr="00D2566A" w:rsidRDefault="00C91A64" w:rsidP="00164AD4">
      <w:pPr>
        <w:pStyle w:val="Heading2"/>
        <w:spacing w:before="0"/>
        <w:jc w:val="both"/>
        <w:rPr>
          <w:rFonts w:ascii="Times New Roman" w:hAnsi="Times New Roman"/>
          <w:color w:val="auto"/>
          <w:lang w:val="sv-SE"/>
        </w:rPr>
      </w:pPr>
      <w:bookmarkStart w:id="86" w:name="_Toc99867498"/>
      <w:r w:rsidRPr="00D2566A">
        <w:rPr>
          <w:rFonts w:ascii="Times New Roman" w:hAnsi="Times New Roman"/>
          <w:color w:val="auto"/>
          <w:lang w:val="sv-SE"/>
        </w:rPr>
        <w:lastRenderedPageBreak/>
        <w:t>3.</w:t>
      </w:r>
      <w:r w:rsidR="00180FE7" w:rsidRPr="00D2566A">
        <w:rPr>
          <w:rFonts w:ascii="Times New Roman" w:hAnsi="Times New Roman"/>
          <w:color w:val="auto"/>
          <w:lang w:val="sv-SE"/>
        </w:rPr>
        <w:t>2. Bố cục không gian khu vực trọng tâm,  tuyến, điểm nhấn, điểm nhìn</w:t>
      </w:r>
      <w:bookmarkEnd w:id="86"/>
    </w:p>
    <w:p w:rsidR="005954C8" w:rsidRPr="00D2566A" w:rsidRDefault="009C561F" w:rsidP="00701340">
      <w:pPr>
        <w:spacing w:after="0"/>
        <w:ind w:firstLine="720"/>
        <w:jc w:val="both"/>
        <w:rPr>
          <w:szCs w:val="26"/>
          <w:lang w:val="vi-VN"/>
        </w:rPr>
      </w:pPr>
      <w:r w:rsidRPr="00D2566A">
        <w:rPr>
          <w:szCs w:val="26"/>
          <w:lang w:val="it-IT"/>
        </w:rPr>
        <w:t xml:space="preserve">Tổ chức mạng lưới giao thông </w:t>
      </w:r>
      <w:r w:rsidR="005954C8" w:rsidRPr="00D2566A">
        <w:rPr>
          <w:szCs w:val="26"/>
          <w:lang w:val="it-IT"/>
        </w:rPr>
        <w:t>hợp lý:</w:t>
      </w:r>
      <w:r w:rsidRPr="00D2566A">
        <w:rPr>
          <w:szCs w:val="26"/>
          <w:lang w:val="it-IT"/>
        </w:rPr>
        <w:t xml:space="preserve"> </w:t>
      </w:r>
      <w:r w:rsidR="00F277B4" w:rsidRPr="00D2566A">
        <w:rPr>
          <w:szCs w:val="26"/>
          <w:lang w:val="it-IT"/>
        </w:rPr>
        <w:t xml:space="preserve">Trục chính đối ngoại, </w:t>
      </w:r>
      <w:r w:rsidR="005954C8" w:rsidRPr="00D2566A">
        <w:rPr>
          <w:szCs w:val="26"/>
          <w:lang w:val="it-IT"/>
        </w:rPr>
        <w:t xml:space="preserve">phía tây </w:t>
      </w:r>
      <w:r w:rsidR="00F277B4" w:rsidRPr="00D2566A">
        <w:rPr>
          <w:szCs w:val="26"/>
          <w:lang w:val="it-IT"/>
        </w:rPr>
        <w:t xml:space="preserve">kết nối với đường </w:t>
      </w:r>
      <w:r w:rsidR="005954C8" w:rsidRPr="00D2566A">
        <w:rPr>
          <w:szCs w:val="26"/>
          <w:lang w:val="sv-SE"/>
        </w:rPr>
        <w:t>Trương Văn Bang kết cấu mặt đường trải nhựa, lộ giới 22m</w:t>
      </w:r>
      <w:r w:rsidR="00701340" w:rsidRPr="00D2566A">
        <w:rPr>
          <w:szCs w:val="26"/>
          <w:lang w:val="it-IT"/>
        </w:rPr>
        <w:t>, đ</w:t>
      </w:r>
      <w:r w:rsidR="005954C8" w:rsidRPr="00D2566A">
        <w:rPr>
          <w:szCs w:val="26"/>
          <w:lang w:val="vi-VN"/>
        </w:rPr>
        <w:t xml:space="preserve">ây là con đường kết nối với </w:t>
      </w:r>
      <w:r w:rsidR="005954C8" w:rsidRPr="00D2566A">
        <w:rPr>
          <w:szCs w:val="26"/>
          <w:lang w:val="sv-SE"/>
        </w:rPr>
        <w:t xml:space="preserve">quốc lộ 50 </w:t>
      </w:r>
      <w:r w:rsidR="005954C8" w:rsidRPr="00D2566A">
        <w:rPr>
          <w:szCs w:val="26"/>
          <w:lang w:val="vi-VN"/>
        </w:rPr>
        <w:t>hướng đi TT. Cần Giuộc</w:t>
      </w:r>
      <w:r w:rsidR="00701340" w:rsidRPr="00D2566A">
        <w:rPr>
          <w:szCs w:val="26"/>
          <w:lang w:val="vi-VN"/>
        </w:rPr>
        <w:t xml:space="preserve">; </w:t>
      </w:r>
      <w:r w:rsidR="005954C8" w:rsidRPr="00D2566A">
        <w:rPr>
          <w:szCs w:val="26"/>
          <w:lang w:val="vi-VN"/>
        </w:rPr>
        <w:t>Đường Nguyễn An Ninh nằm ở phía Đông khu quy hoạch, kết cấu mặt đường trải nhựa</w:t>
      </w:r>
      <w:r w:rsidR="00701340" w:rsidRPr="00D2566A">
        <w:rPr>
          <w:szCs w:val="26"/>
          <w:lang w:val="vi-VN"/>
        </w:rPr>
        <w:t>,</w:t>
      </w:r>
      <w:r w:rsidR="005954C8" w:rsidRPr="00D2566A">
        <w:rPr>
          <w:szCs w:val="26"/>
          <w:lang w:val="vi-VN"/>
        </w:rPr>
        <w:t xml:space="preserve"> lộ giới 22m.</w:t>
      </w:r>
    </w:p>
    <w:p w:rsidR="009C561F" w:rsidRPr="00D2566A" w:rsidRDefault="009C561F" w:rsidP="009C561F">
      <w:pPr>
        <w:spacing w:after="0"/>
        <w:ind w:firstLine="720"/>
        <w:jc w:val="both"/>
        <w:rPr>
          <w:szCs w:val="26"/>
          <w:lang w:val="it-IT"/>
        </w:rPr>
      </w:pPr>
      <w:r w:rsidRPr="00D2566A">
        <w:rPr>
          <w:szCs w:val="26"/>
          <w:lang w:val="it-IT"/>
        </w:rPr>
        <w:t>Khu nhà ở</w:t>
      </w:r>
      <w:r w:rsidR="00317EE7" w:rsidRPr="00D2566A">
        <w:rPr>
          <w:szCs w:val="26"/>
          <w:lang w:val="it-IT"/>
        </w:rPr>
        <w:t xml:space="preserve">: </w:t>
      </w:r>
      <w:r w:rsidRPr="00D2566A">
        <w:rPr>
          <w:szCs w:val="26"/>
          <w:lang w:val="it-IT"/>
        </w:rPr>
        <w:t>phần lớn các lô nhà được bố trí hướng Đông Bắc – Tây Nam và Tây Bắc – Đông Nam, là hướng gió mát, tránh được nắng gắt và đón được nắng gián tiếp hầu hết thời gian trong ngày;</w:t>
      </w:r>
    </w:p>
    <w:p w:rsidR="009C561F" w:rsidRPr="00D2566A" w:rsidRDefault="009C561F" w:rsidP="009C561F">
      <w:pPr>
        <w:spacing w:after="0"/>
        <w:ind w:firstLine="720"/>
        <w:jc w:val="both"/>
        <w:rPr>
          <w:szCs w:val="26"/>
          <w:lang w:val="it-IT"/>
        </w:rPr>
      </w:pPr>
      <w:r w:rsidRPr="00D2566A">
        <w:rPr>
          <w:szCs w:val="26"/>
          <w:lang w:val="it-IT"/>
        </w:rPr>
        <w:t xml:space="preserve">Công trình </w:t>
      </w:r>
      <w:r w:rsidR="005954C8" w:rsidRPr="00D2566A">
        <w:rPr>
          <w:szCs w:val="26"/>
          <w:lang w:val="it-IT"/>
        </w:rPr>
        <w:t xml:space="preserve">dịch vụ bên cạnh công viên cây xanh </w:t>
      </w:r>
      <w:r w:rsidRPr="00D2566A">
        <w:rPr>
          <w:szCs w:val="26"/>
          <w:lang w:val="it-IT"/>
        </w:rPr>
        <w:t>đón trụ</w:t>
      </w:r>
      <w:r w:rsidR="00D30908" w:rsidRPr="00D2566A">
        <w:rPr>
          <w:szCs w:val="26"/>
          <w:lang w:val="it-IT"/>
        </w:rPr>
        <w:t xml:space="preserve">c chính đường số </w:t>
      </w:r>
      <w:r w:rsidR="005954C8" w:rsidRPr="00D2566A">
        <w:rPr>
          <w:szCs w:val="26"/>
          <w:lang w:val="it-IT"/>
        </w:rPr>
        <w:t>N2 và D2</w:t>
      </w:r>
      <w:r w:rsidRPr="00D2566A">
        <w:rPr>
          <w:szCs w:val="26"/>
          <w:lang w:val="it-IT"/>
        </w:rPr>
        <w:t xml:space="preserve"> là điểm nhấn toàn khu;</w:t>
      </w:r>
      <w:r w:rsidR="005954C8" w:rsidRPr="00D2566A">
        <w:rPr>
          <w:szCs w:val="26"/>
          <w:lang w:val="it-IT"/>
        </w:rPr>
        <w:t xml:space="preserve"> </w:t>
      </w:r>
      <w:r w:rsidRPr="00D2566A">
        <w:rPr>
          <w:szCs w:val="26"/>
          <w:lang w:val="it-IT"/>
        </w:rPr>
        <w:t xml:space="preserve">ngoài ra còn có một công viên nhóm ở bố trí phía </w:t>
      </w:r>
      <w:r w:rsidR="00D30908" w:rsidRPr="00D2566A">
        <w:rPr>
          <w:szCs w:val="26"/>
          <w:lang w:val="it-IT"/>
        </w:rPr>
        <w:t>đường số</w:t>
      </w:r>
      <w:r w:rsidR="00A74A59" w:rsidRPr="00D2566A">
        <w:rPr>
          <w:szCs w:val="26"/>
          <w:lang w:val="it-IT"/>
        </w:rPr>
        <w:t xml:space="preserve"> </w:t>
      </w:r>
      <w:r w:rsidR="005F5CFE" w:rsidRPr="00D2566A">
        <w:rPr>
          <w:szCs w:val="26"/>
          <w:lang w:val="it-IT"/>
        </w:rPr>
        <w:t>N</w:t>
      </w:r>
      <w:r w:rsidR="00A74A59" w:rsidRPr="00D2566A">
        <w:rPr>
          <w:szCs w:val="26"/>
          <w:lang w:val="it-IT"/>
        </w:rPr>
        <w:t xml:space="preserve">3 và đường số </w:t>
      </w:r>
      <w:r w:rsidR="005F5CFE" w:rsidRPr="00D2566A">
        <w:rPr>
          <w:szCs w:val="26"/>
          <w:lang w:val="it-IT"/>
        </w:rPr>
        <w:t>N7</w:t>
      </w:r>
      <w:r w:rsidRPr="00D2566A">
        <w:rPr>
          <w:szCs w:val="26"/>
          <w:lang w:val="it-IT"/>
        </w:rPr>
        <w:t xml:space="preserve"> nhằm đáp ứng đủ nhu cầu cho khu dân cư.</w:t>
      </w:r>
    </w:p>
    <w:p w:rsidR="00180FE7" w:rsidRPr="00D2566A" w:rsidRDefault="00C91A64" w:rsidP="00164AD4">
      <w:pPr>
        <w:pStyle w:val="Heading2"/>
        <w:spacing w:before="0"/>
        <w:jc w:val="both"/>
        <w:rPr>
          <w:rFonts w:ascii="Times New Roman" w:hAnsi="Times New Roman"/>
          <w:color w:val="auto"/>
          <w:lang w:val="sv-SE"/>
        </w:rPr>
      </w:pPr>
      <w:bookmarkStart w:id="87" w:name="_Toc99867499"/>
      <w:r w:rsidRPr="00D2566A">
        <w:rPr>
          <w:rFonts w:ascii="Times New Roman" w:hAnsi="Times New Roman"/>
          <w:color w:val="auto"/>
          <w:lang w:val="sv-SE"/>
        </w:rPr>
        <w:t>3.</w:t>
      </w:r>
      <w:r w:rsidR="00180FE7" w:rsidRPr="00D2566A">
        <w:rPr>
          <w:rFonts w:ascii="Times New Roman" w:hAnsi="Times New Roman"/>
          <w:color w:val="auto"/>
          <w:lang w:val="sv-SE"/>
        </w:rPr>
        <w:t>3. Các yêu cầu về tổ chức và bảo vệ cảnh quan</w:t>
      </w:r>
      <w:bookmarkEnd w:id="87"/>
    </w:p>
    <w:p w:rsidR="009C561F" w:rsidRPr="00D2566A" w:rsidRDefault="009C561F" w:rsidP="00865707">
      <w:pPr>
        <w:spacing w:after="0"/>
        <w:ind w:firstLine="540"/>
        <w:jc w:val="both"/>
        <w:rPr>
          <w:szCs w:val="26"/>
          <w:lang w:val="it-IT"/>
        </w:rPr>
      </w:pPr>
      <w:r w:rsidRPr="00D2566A">
        <w:rPr>
          <w:szCs w:val="26"/>
          <w:lang w:val="it-IT"/>
        </w:rPr>
        <w:t>Quá trình tổ chức cảnh quan cần đảm bảo một số yêu cầu cơ bản sau:</w:t>
      </w:r>
    </w:p>
    <w:p w:rsidR="009C561F" w:rsidRPr="00D2566A" w:rsidRDefault="009C561F" w:rsidP="00865707">
      <w:pPr>
        <w:pStyle w:val="ListParagraph"/>
        <w:numPr>
          <w:ilvl w:val="0"/>
          <w:numId w:val="11"/>
        </w:numPr>
        <w:spacing w:after="0"/>
        <w:ind w:left="0" w:firstLine="540"/>
        <w:jc w:val="both"/>
        <w:rPr>
          <w:szCs w:val="26"/>
          <w:lang w:val="it-IT"/>
        </w:rPr>
      </w:pPr>
      <w:r w:rsidRPr="00D2566A">
        <w:rPr>
          <w:szCs w:val="26"/>
          <w:lang w:val="it-IT"/>
        </w:rPr>
        <w:t>Về tổ chức các yếu tố cảnh quan chính (công trình kiến trúc): đảm bảo theo đúng các hồ sơ chỉ giới đường đỏ, chỉ giới xây dựng, các chỉ tiêu kinh tế kỹ thuật về sử dụng đất, mật độ xây dựng mà đồ án đã đề ra để các yếu tố tham gia tạo cảnh quan chính vẫn giữ được ý đồ trong bố cục tổ chức không gian quy hoạch kiến trúc của đồ án;</w:t>
      </w:r>
    </w:p>
    <w:p w:rsidR="009C561F" w:rsidRPr="00D2566A" w:rsidRDefault="009C561F" w:rsidP="00865707">
      <w:pPr>
        <w:pStyle w:val="ListParagraph"/>
        <w:numPr>
          <w:ilvl w:val="0"/>
          <w:numId w:val="11"/>
        </w:numPr>
        <w:spacing w:after="0"/>
        <w:ind w:left="0" w:firstLine="540"/>
        <w:jc w:val="both"/>
        <w:rPr>
          <w:szCs w:val="26"/>
          <w:lang w:val="it-IT"/>
        </w:rPr>
      </w:pPr>
      <w:r w:rsidRPr="00D2566A">
        <w:rPr>
          <w:szCs w:val="26"/>
          <w:lang w:val="it-IT"/>
        </w:rPr>
        <w:t xml:space="preserve">Đối với các hạng mục </w:t>
      </w:r>
      <w:r w:rsidR="00171CFC" w:rsidRPr="00D2566A">
        <w:rPr>
          <w:szCs w:val="26"/>
          <w:lang w:val="it-IT"/>
        </w:rPr>
        <w:t>HTKT</w:t>
      </w:r>
      <w:r w:rsidRPr="00D2566A">
        <w:rPr>
          <w:szCs w:val="26"/>
          <w:lang w:val="it-IT"/>
        </w:rPr>
        <w:t xml:space="preserve">, ngoài yếu tố hiệu quả, sử dụng an toàn và đảm bảo vệ sinh môi trường còn phải bố trí và thiết kế chi tiết kỹ thuật gọn gàng, không làm mất mỹ quan. </w:t>
      </w:r>
    </w:p>
    <w:p w:rsidR="00180FE7" w:rsidRPr="00D2566A" w:rsidRDefault="00C91A64" w:rsidP="00865707">
      <w:pPr>
        <w:pStyle w:val="Heading2"/>
        <w:spacing w:before="0"/>
        <w:ind w:firstLine="540"/>
        <w:jc w:val="both"/>
        <w:rPr>
          <w:rFonts w:ascii="Times New Roman" w:hAnsi="Times New Roman"/>
          <w:color w:val="auto"/>
          <w:lang w:val="sv-SE"/>
        </w:rPr>
      </w:pPr>
      <w:bookmarkStart w:id="88" w:name="_Toc99867500"/>
      <w:r w:rsidRPr="00D2566A">
        <w:rPr>
          <w:rFonts w:ascii="Times New Roman" w:hAnsi="Times New Roman"/>
          <w:color w:val="auto"/>
          <w:lang w:val="sv-SE"/>
        </w:rPr>
        <w:t>3.</w:t>
      </w:r>
      <w:r w:rsidR="00180FE7" w:rsidRPr="00D2566A">
        <w:rPr>
          <w:rFonts w:ascii="Times New Roman" w:hAnsi="Times New Roman"/>
          <w:color w:val="auto"/>
          <w:lang w:val="sv-SE"/>
        </w:rPr>
        <w:t>4. Xác định các vùng, khu vực đặc trưng cần kiểm soát</w:t>
      </w:r>
      <w:bookmarkEnd w:id="88"/>
    </w:p>
    <w:p w:rsidR="009C561F" w:rsidRPr="00D2566A" w:rsidRDefault="009C561F" w:rsidP="00865707">
      <w:pPr>
        <w:spacing w:after="0"/>
        <w:ind w:firstLine="540"/>
        <w:jc w:val="both"/>
        <w:rPr>
          <w:szCs w:val="26"/>
          <w:lang w:val="it-IT"/>
        </w:rPr>
      </w:pPr>
      <w:r w:rsidRPr="00D2566A">
        <w:rPr>
          <w:szCs w:val="26"/>
          <w:lang w:val="it-IT"/>
        </w:rPr>
        <w:t>Mang đặc thù là khu dân cư, do đó khu quy hoạch phải có những tiêu chí riêng cần tuân thủ nghiêm ngặt trong thiết kế:</w:t>
      </w:r>
    </w:p>
    <w:p w:rsidR="009C561F" w:rsidRPr="00D2566A" w:rsidRDefault="009C561F" w:rsidP="00865707">
      <w:pPr>
        <w:pStyle w:val="ListParagraph"/>
        <w:numPr>
          <w:ilvl w:val="0"/>
          <w:numId w:val="11"/>
        </w:numPr>
        <w:spacing w:after="0"/>
        <w:ind w:left="0" w:firstLine="540"/>
        <w:jc w:val="both"/>
        <w:rPr>
          <w:szCs w:val="26"/>
          <w:lang w:val="it-IT"/>
        </w:rPr>
      </w:pPr>
      <w:r w:rsidRPr="00D2566A">
        <w:rPr>
          <w:szCs w:val="26"/>
          <w:lang w:val="it-IT"/>
        </w:rPr>
        <w:t>Khu công viên cây xanh: cần kiểm soát và chăm sóc mảng xanh tốt, an toàn vệ sinh môi trường, bảo dưỡng sân tập thể dục, thể thao định kỳ và đảm bảo an ninh tốt tại những khu vực này;</w:t>
      </w:r>
    </w:p>
    <w:p w:rsidR="00171CFC" w:rsidRPr="00D2566A" w:rsidRDefault="009C561F" w:rsidP="00865707">
      <w:pPr>
        <w:pStyle w:val="ListParagraph"/>
        <w:numPr>
          <w:ilvl w:val="0"/>
          <w:numId w:val="11"/>
        </w:numPr>
        <w:spacing w:after="0"/>
        <w:ind w:left="0" w:firstLine="540"/>
        <w:jc w:val="both"/>
        <w:rPr>
          <w:szCs w:val="26"/>
          <w:lang w:val="it-IT"/>
        </w:rPr>
      </w:pPr>
      <w:r w:rsidRPr="00D2566A">
        <w:rPr>
          <w:szCs w:val="26"/>
          <w:lang w:val="it-IT"/>
        </w:rPr>
        <w:t>Khu nhà ở: cần kiểm soát, đảm bảo an toàn trong nhóm ở. Đồng thời, cần kiểm soát chỉ giới xây dựng để tránh sự lấn chiếm diện tích sử dụng của người dân.</w:t>
      </w:r>
    </w:p>
    <w:p w:rsidR="00180FE7" w:rsidRPr="00D2566A" w:rsidRDefault="00C91A64" w:rsidP="00164AD4">
      <w:pPr>
        <w:pStyle w:val="Heading2"/>
        <w:spacing w:before="0"/>
        <w:jc w:val="both"/>
        <w:rPr>
          <w:rFonts w:ascii="Times New Roman" w:hAnsi="Times New Roman"/>
          <w:color w:val="auto"/>
          <w:lang w:val="sv-SE"/>
        </w:rPr>
      </w:pPr>
      <w:bookmarkStart w:id="89" w:name="_Toc99867501"/>
      <w:r w:rsidRPr="00D2566A">
        <w:rPr>
          <w:rFonts w:ascii="Times New Roman" w:hAnsi="Times New Roman"/>
          <w:color w:val="auto"/>
          <w:lang w:val="sv-SE"/>
        </w:rPr>
        <w:lastRenderedPageBreak/>
        <w:t>CHƯƠNG 4</w:t>
      </w:r>
      <w:r w:rsidR="00180FE7" w:rsidRPr="00D2566A">
        <w:rPr>
          <w:rFonts w:ascii="Times New Roman" w:hAnsi="Times New Roman"/>
          <w:color w:val="auto"/>
          <w:lang w:val="sv-SE"/>
        </w:rPr>
        <w:t>: THIẾT KẾ ĐÔ THỊ</w:t>
      </w:r>
      <w:bookmarkEnd w:id="89"/>
    </w:p>
    <w:p w:rsidR="00180FE7" w:rsidRPr="00D2566A" w:rsidRDefault="00C91A64" w:rsidP="00164AD4">
      <w:pPr>
        <w:pStyle w:val="Heading2"/>
        <w:spacing w:before="0"/>
        <w:jc w:val="both"/>
        <w:rPr>
          <w:rFonts w:ascii="Times New Roman" w:hAnsi="Times New Roman"/>
          <w:color w:val="auto"/>
          <w:lang w:val="sv-SE"/>
        </w:rPr>
      </w:pPr>
      <w:bookmarkStart w:id="90" w:name="_Toc99867502"/>
      <w:r w:rsidRPr="00D2566A">
        <w:rPr>
          <w:rFonts w:ascii="Times New Roman" w:hAnsi="Times New Roman"/>
          <w:color w:val="auto"/>
          <w:lang w:val="sv-SE"/>
        </w:rPr>
        <w:t>4.</w:t>
      </w:r>
      <w:r w:rsidR="00180FE7" w:rsidRPr="00D2566A">
        <w:rPr>
          <w:rFonts w:ascii="Times New Roman" w:hAnsi="Times New Roman"/>
          <w:color w:val="auto"/>
          <w:lang w:val="sv-SE"/>
        </w:rPr>
        <w:t>1. Mục tiêu thiết kế đô thị</w:t>
      </w:r>
      <w:bookmarkEnd w:id="90"/>
    </w:p>
    <w:p w:rsidR="00832C77" w:rsidRPr="00D2566A" w:rsidRDefault="00832C77" w:rsidP="00A576F6">
      <w:pPr>
        <w:pStyle w:val="ListParagraph"/>
        <w:numPr>
          <w:ilvl w:val="0"/>
          <w:numId w:val="9"/>
        </w:numPr>
        <w:spacing w:after="0"/>
        <w:jc w:val="both"/>
        <w:rPr>
          <w:szCs w:val="26"/>
          <w:lang w:val="it-IT"/>
        </w:rPr>
      </w:pPr>
      <w:r w:rsidRPr="00D2566A">
        <w:rPr>
          <w:szCs w:val="26"/>
          <w:lang w:val="it-IT"/>
        </w:rPr>
        <w:t>Tạo không gian hài hòa với môi trường, đồng bộ trong từng khu chức năng;</w:t>
      </w:r>
    </w:p>
    <w:p w:rsidR="00832C77" w:rsidRPr="00D2566A" w:rsidRDefault="00832C77" w:rsidP="00A576F6">
      <w:pPr>
        <w:pStyle w:val="ListParagraph"/>
        <w:numPr>
          <w:ilvl w:val="0"/>
          <w:numId w:val="9"/>
        </w:numPr>
        <w:spacing w:after="0"/>
        <w:jc w:val="both"/>
        <w:rPr>
          <w:szCs w:val="26"/>
          <w:lang w:val="it-IT"/>
        </w:rPr>
      </w:pPr>
      <w:r w:rsidRPr="00D2566A">
        <w:rPr>
          <w:szCs w:val="26"/>
          <w:lang w:val="it-IT"/>
        </w:rPr>
        <w:t>Là tiền đề để quản lý không gian cảnh quan khu dân cư;</w:t>
      </w:r>
    </w:p>
    <w:p w:rsidR="00832C77" w:rsidRPr="00D2566A" w:rsidRDefault="00832C77" w:rsidP="00A576F6">
      <w:pPr>
        <w:pStyle w:val="ListParagraph"/>
        <w:numPr>
          <w:ilvl w:val="0"/>
          <w:numId w:val="9"/>
        </w:numPr>
        <w:spacing w:after="0"/>
        <w:jc w:val="both"/>
        <w:rPr>
          <w:szCs w:val="26"/>
          <w:lang w:val="it-IT"/>
        </w:rPr>
      </w:pPr>
      <w:r w:rsidRPr="00D2566A">
        <w:rPr>
          <w:szCs w:val="26"/>
          <w:lang w:val="it-IT"/>
        </w:rPr>
        <w:t>Tăng tính tiện nghi khu dân cư bằng các giải pháp bố cục chức năng, kiến trúc, tổ chức các công trình tiện ích trong khu dân cư.</w:t>
      </w:r>
    </w:p>
    <w:p w:rsidR="00180FE7" w:rsidRPr="00D2566A" w:rsidRDefault="00C91A64" w:rsidP="00164AD4">
      <w:pPr>
        <w:pStyle w:val="Heading2"/>
        <w:spacing w:before="0"/>
        <w:jc w:val="both"/>
        <w:rPr>
          <w:rFonts w:ascii="Times New Roman" w:hAnsi="Times New Roman"/>
          <w:color w:val="auto"/>
          <w:lang w:val="sv-SE"/>
        </w:rPr>
      </w:pPr>
      <w:bookmarkStart w:id="91" w:name="_Toc99867503"/>
      <w:r w:rsidRPr="00D2566A">
        <w:rPr>
          <w:rFonts w:ascii="Times New Roman" w:hAnsi="Times New Roman"/>
          <w:color w:val="auto"/>
          <w:lang w:val="sv-SE"/>
        </w:rPr>
        <w:t>4.</w:t>
      </w:r>
      <w:r w:rsidR="00180FE7" w:rsidRPr="00D2566A">
        <w:rPr>
          <w:rFonts w:ascii="Times New Roman" w:hAnsi="Times New Roman"/>
          <w:color w:val="auto"/>
          <w:lang w:val="sv-SE"/>
        </w:rPr>
        <w:t>2. Nguyên tắc lập quy hoạch</w:t>
      </w:r>
      <w:bookmarkEnd w:id="91"/>
    </w:p>
    <w:p w:rsidR="00832C77" w:rsidRPr="00D2566A" w:rsidRDefault="00832C77" w:rsidP="00A576F6">
      <w:pPr>
        <w:pStyle w:val="ListParagraph"/>
        <w:numPr>
          <w:ilvl w:val="0"/>
          <w:numId w:val="9"/>
        </w:numPr>
        <w:spacing w:after="0"/>
        <w:jc w:val="both"/>
        <w:rPr>
          <w:szCs w:val="26"/>
          <w:lang w:val="it-IT"/>
        </w:rPr>
      </w:pPr>
      <w:r w:rsidRPr="00D2566A">
        <w:rPr>
          <w:szCs w:val="26"/>
          <w:lang w:val="it-IT"/>
        </w:rPr>
        <w:t>Tuân thủ theo bố cục chức năng, chỉ tiêu kinh tế kỹ thuật từ nhiệm vụ quy hoạch 1/500 đã duyệt;</w:t>
      </w:r>
    </w:p>
    <w:p w:rsidR="00832C77" w:rsidRPr="00D2566A" w:rsidRDefault="00832C77" w:rsidP="00A576F6">
      <w:pPr>
        <w:pStyle w:val="ListParagraph"/>
        <w:numPr>
          <w:ilvl w:val="0"/>
          <w:numId w:val="9"/>
        </w:numPr>
        <w:spacing w:after="0"/>
        <w:jc w:val="both"/>
        <w:rPr>
          <w:szCs w:val="26"/>
          <w:lang w:val="it-IT"/>
        </w:rPr>
      </w:pPr>
      <w:r w:rsidRPr="00D2566A">
        <w:rPr>
          <w:szCs w:val="26"/>
          <w:lang w:val="it-IT"/>
        </w:rPr>
        <w:t>Tôn trọng các giá trị thiên nhiên sẵn có, kết hợp hài hòa giữa giải pháp kiến trúc và môi trường tự nhiên;</w:t>
      </w:r>
    </w:p>
    <w:p w:rsidR="00832C77" w:rsidRPr="00D2566A" w:rsidRDefault="00832C77" w:rsidP="00A576F6">
      <w:pPr>
        <w:pStyle w:val="ListParagraph"/>
        <w:numPr>
          <w:ilvl w:val="0"/>
          <w:numId w:val="9"/>
        </w:numPr>
        <w:spacing w:after="0"/>
        <w:jc w:val="both"/>
        <w:rPr>
          <w:szCs w:val="26"/>
          <w:lang w:val="it-IT"/>
        </w:rPr>
      </w:pPr>
      <w:r w:rsidRPr="00D2566A">
        <w:rPr>
          <w:szCs w:val="26"/>
          <w:lang w:val="it-IT"/>
        </w:rPr>
        <w:t>Đảm bảo tổng quan khu vực quy hoạch và các khu vực xung quanh.</w:t>
      </w:r>
    </w:p>
    <w:p w:rsidR="00180FE7" w:rsidRPr="00D2566A" w:rsidRDefault="00C91A64" w:rsidP="00164AD4">
      <w:pPr>
        <w:pStyle w:val="Heading2"/>
        <w:spacing w:before="0"/>
        <w:jc w:val="both"/>
        <w:rPr>
          <w:rFonts w:ascii="Times New Roman" w:hAnsi="Times New Roman"/>
          <w:color w:val="auto"/>
          <w:lang w:val="sv-SE"/>
        </w:rPr>
      </w:pPr>
      <w:bookmarkStart w:id="92" w:name="_Toc99867504"/>
      <w:r w:rsidRPr="00D2566A">
        <w:rPr>
          <w:rFonts w:ascii="Times New Roman" w:hAnsi="Times New Roman"/>
          <w:color w:val="auto"/>
          <w:lang w:val="sv-SE"/>
        </w:rPr>
        <w:t>4.</w:t>
      </w:r>
      <w:r w:rsidR="00180FE7" w:rsidRPr="00D2566A">
        <w:rPr>
          <w:rFonts w:ascii="Times New Roman" w:hAnsi="Times New Roman"/>
          <w:color w:val="auto"/>
          <w:lang w:val="sv-SE"/>
        </w:rPr>
        <w:t>3. Nội dung quy định</w:t>
      </w:r>
      <w:bookmarkEnd w:id="92"/>
    </w:p>
    <w:p w:rsidR="00180FE7" w:rsidRPr="00D2566A" w:rsidRDefault="00C91A64" w:rsidP="00164AD4">
      <w:pPr>
        <w:pStyle w:val="Heading3"/>
        <w:spacing w:before="0"/>
        <w:jc w:val="both"/>
        <w:rPr>
          <w:rFonts w:ascii="Times New Roman" w:hAnsi="Times New Roman"/>
          <w:color w:val="auto"/>
          <w:szCs w:val="26"/>
          <w:lang w:val="pt-BR"/>
        </w:rPr>
      </w:pPr>
      <w:bookmarkStart w:id="93" w:name="_Toc99867505"/>
      <w:r w:rsidRPr="00D2566A">
        <w:rPr>
          <w:rFonts w:ascii="Times New Roman" w:hAnsi="Times New Roman"/>
          <w:color w:val="auto"/>
          <w:szCs w:val="26"/>
          <w:lang w:val="pt-BR"/>
        </w:rPr>
        <w:t>4.</w:t>
      </w:r>
      <w:r w:rsidR="00180FE7" w:rsidRPr="00D2566A">
        <w:rPr>
          <w:rFonts w:ascii="Times New Roman" w:hAnsi="Times New Roman"/>
          <w:color w:val="auto"/>
          <w:szCs w:val="26"/>
          <w:lang w:val="pt-BR"/>
        </w:rPr>
        <w:t>3.1. Xác định công trì</w:t>
      </w:r>
      <w:r w:rsidR="008A692C" w:rsidRPr="00D2566A">
        <w:rPr>
          <w:rFonts w:ascii="Times New Roman" w:hAnsi="Times New Roman"/>
          <w:color w:val="auto"/>
          <w:szCs w:val="26"/>
          <w:lang w:val="pt-BR"/>
        </w:rPr>
        <w:t>nh điểm nhấn</w:t>
      </w:r>
      <w:r w:rsidR="00180FE7" w:rsidRPr="00D2566A">
        <w:rPr>
          <w:rFonts w:ascii="Times New Roman" w:hAnsi="Times New Roman"/>
          <w:color w:val="auto"/>
          <w:szCs w:val="26"/>
          <w:lang w:val="pt-BR"/>
        </w:rPr>
        <w:t xml:space="preserve"> theo hướng, tầm nhìn</w:t>
      </w:r>
      <w:bookmarkEnd w:id="93"/>
    </w:p>
    <w:p w:rsidR="00740329" w:rsidRPr="00D2566A" w:rsidRDefault="00740329" w:rsidP="00A576F6">
      <w:pPr>
        <w:pStyle w:val="ListParagraph"/>
        <w:numPr>
          <w:ilvl w:val="0"/>
          <w:numId w:val="10"/>
        </w:numPr>
        <w:spacing w:after="0"/>
        <w:jc w:val="both"/>
        <w:rPr>
          <w:b/>
          <w:szCs w:val="26"/>
          <w:lang w:val="it-IT"/>
        </w:rPr>
      </w:pPr>
      <w:r w:rsidRPr="00D2566A">
        <w:rPr>
          <w:b/>
          <w:szCs w:val="26"/>
          <w:lang w:val="it-IT"/>
        </w:rPr>
        <w:t xml:space="preserve">Điểm nhấn </w:t>
      </w:r>
    </w:p>
    <w:p w:rsidR="00740329" w:rsidRPr="00D2566A" w:rsidRDefault="00740329" w:rsidP="00740329">
      <w:pPr>
        <w:spacing w:after="0"/>
        <w:ind w:firstLine="720"/>
        <w:jc w:val="both"/>
        <w:rPr>
          <w:szCs w:val="26"/>
          <w:lang w:val="it-IT"/>
        </w:rPr>
      </w:pPr>
      <w:r w:rsidRPr="00D2566A">
        <w:rPr>
          <w:szCs w:val="26"/>
          <w:lang w:val="it-IT"/>
        </w:rPr>
        <w:t xml:space="preserve">Điểm nhấn toàn khu là công trình </w:t>
      </w:r>
      <w:r w:rsidR="00B036D3" w:rsidRPr="00D2566A">
        <w:rPr>
          <w:szCs w:val="26"/>
          <w:lang w:val="it-IT"/>
        </w:rPr>
        <w:t>dịch vụ</w:t>
      </w:r>
      <w:r w:rsidRPr="00D2566A">
        <w:rPr>
          <w:szCs w:val="26"/>
          <w:lang w:val="it-IT"/>
        </w:rPr>
        <w:t>, quy mô trung bình, nằm trên trục đường chính, dễ tiếp cận.</w:t>
      </w:r>
    </w:p>
    <w:p w:rsidR="00740329" w:rsidRPr="00D2566A" w:rsidRDefault="00740329" w:rsidP="00A576F6">
      <w:pPr>
        <w:pStyle w:val="ListParagraph"/>
        <w:numPr>
          <w:ilvl w:val="0"/>
          <w:numId w:val="10"/>
        </w:numPr>
        <w:spacing w:after="0"/>
        <w:jc w:val="both"/>
        <w:rPr>
          <w:b/>
          <w:szCs w:val="26"/>
          <w:lang w:val="it-IT"/>
        </w:rPr>
      </w:pPr>
      <w:r w:rsidRPr="00D2566A">
        <w:rPr>
          <w:b/>
          <w:szCs w:val="26"/>
          <w:lang w:val="it-IT"/>
        </w:rPr>
        <w:t xml:space="preserve">Điểm </w:t>
      </w:r>
    </w:p>
    <w:p w:rsidR="00740329" w:rsidRPr="00D2566A" w:rsidRDefault="00740329" w:rsidP="00740329">
      <w:pPr>
        <w:spacing w:after="0"/>
        <w:ind w:firstLine="720"/>
        <w:jc w:val="both"/>
        <w:rPr>
          <w:szCs w:val="26"/>
          <w:lang w:val="it-IT"/>
        </w:rPr>
      </w:pPr>
      <w:r w:rsidRPr="00D2566A">
        <w:rPr>
          <w:szCs w:val="26"/>
          <w:lang w:val="it-IT"/>
        </w:rPr>
        <w:t xml:space="preserve">Trong dự án có điểm thu hút là các </w:t>
      </w:r>
      <w:r w:rsidR="00A74A59" w:rsidRPr="00D2566A">
        <w:rPr>
          <w:szCs w:val="26"/>
          <w:lang w:val="it-IT"/>
        </w:rPr>
        <w:t xml:space="preserve">công trình dịch vụ công cộng </w:t>
      </w:r>
      <w:r w:rsidR="006E22BF" w:rsidRPr="00D2566A">
        <w:rPr>
          <w:szCs w:val="26"/>
          <w:lang w:val="it-IT"/>
        </w:rPr>
        <w:t xml:space="preserve">bên cạnh công viên </w:t>
      </w:r>
      <w:r w:rsidR="00A74A59" w:rsidRPr="00D2566A">
        <w:rPr>
          <w:szCs w:val="26"/>
          <w:lang w:val="it-IT"/>
        </w:rPr>
        <w:t>tập trung thành 1 khu (</w:t>
      </w:r>
      <w:r w:rsidR="006E22BF" w:rsidRPr="00D2566A">
        <w:rPr>
          <w:szCs w:val="26"/>
          <w:lang w:val="it-IT"/>
        </w:rPr>
        <w:t>vị trí giao lộ giữa 2 đường chính của khu vực là đường N2  và D2</w:t>
      </w:r>
      <w:r w:rsidR="00A74A59" w:rsidRPr="00D2566A">
        <w:rPr>
          <w:szCs w:val="26"/>
          <w:lang w:val="it-IT"/>
        </w:rPr>
        <w:t>)</w:t>
      </w:r>
    </w:p>
    <w:p w:rsidR="00740329" w:rsidRPr="00D2566A" w:rsidRDefault="00740329" w:rsidP="00A576F6">
      <w:pPr>
        <w:pStyle w:val="ListParagraph"/>
        <w:numPr>
          <w:ilvl w:val="0"/>
          <w:numId w:val="10"/>
        </w:numPr>
        <w:spacing w:after="0"/>
        <w:jc w:val="both"/>
        <w:rPr>
          <w:b/>
          <w:szCs w:val="26"/>
          <w:lang w:val="it-IT"/>
        </w:rPr>
      </w:pPr>
      <w:r w:rsidRPr="00D2566A">
        <w:rPr>
          <w:b/>
          <w:szCs w:val="26"/>
          <w:lang w:val="it-IT"/>
        </w:rPr>
        <w:t>Nút</w:t>
      </w:r>
    </w:p>
    <w:p w:rsidR="00740329" w:rsidRPr="00D2566A" w:rsidRDefault="00740329" w:rsidP="00740329">
      <w:pPr>
        <w:spacing w:after="0"/>
        <w:ind w:firstLine="720"/>
        <w:jc w:val="both"/>
        <w:rPr>
          <w:szCs w:val="26"/>
          <w:lang w:val="it-IT"/>
        </w:rPr>
      </w:pPr>
      <w:r w:rsidRPr="00D2566A">
        <w:rPr>
          <w:szCs w:val="26"/>
          <w:lang w:val="it-IT"/>
        </w:rPr>
        <w:t xml:space="preserve">Nút giao thông trong dự án có ảnh hưởng đến hình ảnh khu vực là nút giao hai đường trục chính </w:t>
      </w:r>
      <w:r w:rsidR="00D30908" w:rsidRPr="00D2566A">
        <w:rPr>
          <w:szCs w:val="26"/>
          <w:lang w:val="it-IT"/>
        </w:rPr>
        <w:t xml:space="preserve">đường </w:t>
      </w:r>
      <w:r w:rsidR="006E22BF" w:rsidRPr="00D2566A">
        <w:rPr>
          <w:szCs w:val="26"/>
          <w:lang w:val="it-IT"/>
        </w:rPr>
        <w:t>N2</w:t>
      </w:r>
      <w:r w:rsidR="00D30908" w:rsidRPr="00D2566A">
        <w:rPr>
          <w:szCs w:val="26"/>
          <w:lang w:val="it-IT"/>
        </w:rPr>
        <w:t xml:space="preserve"> và đường </w:t>
      </w:r>
      <w:r w:rsidR="006E22BF" w:rsidRPr="00D2566A">
        <w:rPr>
          <w:szCs w:val="26"/>
          <w:lang w:val="it-IT"/>
        </w:rPr>
        <w:t>D2</w:t>
      </w:r>
      <w:r w:rsidR="00A74A59" w:rsidRPr="00D2566A">
        <w:rPr>
          <w:szCs w:val="26"/>
          <w:lang w:val="it-IT"/>
        </w:rPr>
        <w:t xml:space="preserve">; </w:t>
      </w:r>
      <w:r w:rsidR="006E22BF" w:rsidRPr="00D2566A">
        <w:rPr>
          <w:szCs w:val="26"/>
          <w:lang w:val="it-IT"/>
        </w:rPr>
        <w:t>đường D2 và đường N1</w:t>
      </w:r>
    </w:p>
    <w:p w:rsidR="00740329" w:rsidRPr="00D2566A" w:rsidRDefault="00740329" w:rsidP="00A576F6">
      <w:pPr>
        <w:pStyle w:val="ListParagraph"/>
        <w:numPr>
          <w:ilvl w:val="0"/>
          <w:numId w:val="10"/>
        </w:numPr>
        <w:spacing w:after="0"/>
        <w:jc w:val="both"/>
        <w:rPr>
          <w:b/>
          <w:szCs w:val="26"/>
          <w:lang w:val="it-IT"/>
        </w:rPr>
      </w:pPr>
      <w:r w:rsidRPr="00D2566A">
        <w:rPr>
          <w:b/>
          <w:szCs w:val="26"/>
          <w:lang w:val="it-IT"/>
        </w:rPr>
        <w:t>Tuyến</w:t>
      </w:r>
    </w:p>
    <w:p w:rsidR="00740329" w:rsidRPr="00D2566A" w:rsidRDefault="00740329" w:rsidP="00740329">
      <w:pPr>
        <w:spacing w:after="0"/>
        <w:ind w:firstLine="720"/>
        <w:jc w:val="both"/>
        <w:rPr>
          <w:szCs w:val="26"/>
          <w:lang w:val="it-IT"/>
        </w:rPr>
      </w:pPr>
      <w:r w:rsidRPr="00D2566A">
        <w:rPr>
          <w:szCs w:val="26"/>
          <w:lang w:val="it-IT"/>
        </w:rPr>
        <w:t xml:space="preserve">Yếu tố tuyến nổi bật nhất là đường trục chính </w:t>
      </w:r>
      <w:r w:rsidR="001E6E53" w:rsidRPr="00D2566A">
        <w:rPr>
          <w:szCs w:val="26"/>
          <w:lang w:val="it-IT"/>
        </w:rPr>
        <w:t xml:space="preserve">đường </w:t>
      </w:r>
      <w:r w:rsidR="006E22BF" w:rsidRPr="00D2566A">
        <w:rPr>
          <w:szCs w:val="26"/>
          <w:lang w:val="it-IT"/>
        </w:rPr>
        <w:t>N2</w:t>
      </w:r>
      <w:r w:rsidRPr="00D2566A">
        <w:rPr>
          <w:szCs w:val="26"/>
          <w:lang w:val="it-IT"/>
        </w:rPr>
        <w:t xml:space="preserve"> tiếp cận khu vực từ đường lớn </w:t>
      </w:r>
      <w:r w:rsidR="006E22BF" w:rsidRPr="00D2566A">
        <w:rPr>
          <w:szCs w:val="26"/>
          <w:lang w:val="it-IT"/>
        </w:rPr>
        <w:t>Trương Văn Bang</w:t>
      </w:r>
      <w:r w:rsidRPr="00D2566A">
        <w:rPr>
          <w:szCs w:val="26"/>
          <w:lang w:val="it-IT"/>
        </w:rPr>
        <w:t xml:space="preserve"> và các đường nội bộ khác làm tuyến kết nối toàn khu.</w:t>
      </w:r>
    </w:p>
    <w:p w:rsidR="00740329" w:rsidRPr="00D2566A" w:rsidRDefault="00740329" w:rsidP="00A576F6">
      <w:pPr>
        <w:pStyle w:val="ListParagraph"/>
        <w:numPr>
          <w:ilvl w:val="0"/>
          <w:numId w:val="10"/>
        </w:numPr>
        <w:spacing w:after="0"/>
        <w:jc w:val="both"/>
        <w:rPr>
          <w:b/>
          <w:szCs w:val="26"/>
          <w:lang w:val="it-IT"/>
        </w:rPr>
      </w:pPr>
      <w:r w:rsidRPr="00D2566A">
        <w:rPr>
          <w:b/>
          <w:szCs w:val="26"/>
          <w:lang w:val="it-IT"/>
        </w:rPr>
        <w:t>Khu vực</w:t>
      </w:r>
    </w:p>
    <w:p w:rsidR="00740329" w:rsidRPr="00D2566A" w:rsidRDefault="00740329" w:rsidP="00740329">
      <w:pPr>
        <w:spacing w:after="0"/>
        <w:ind w:firstLine="720"/>
        <w:jc w:val="both"/>
        <w:rPr>
          <w:szCs w:val="26"/>
          <w:lang w:val="it-IT"/>
        </w:rPr>
      </w:pPr>
      <w:r w:rsidRPr="00D2566A">
        <w:rPr>
          <w:szCs w:val="26"/>
          <w:lang w:val="it-IT"/>
        </w:rPr>
        <w:lastRenderedPageBreak/>
        <w:t xml:space="preserve">Khu quy hoạch bao gồm nhiều khu vực với sự đa dạng không gian: khu công </w:t>
      </w:r>
      <w:r w:rsidR="00D80F0D" w:rsidRPr="00D2566A">
        <w:rPr>
          <w:szCs w:val="26"/>
          <w:lang w:val="it-IT"/>
        </w:rPr>
        <w:t xml:space="preserve">trình </w:t>
      </w:r>
      <w:r w:rsidRPr="00D2566A">
        <w:rPr>
          <w:szCs w:val="26"/>
          <w:lang w:val="it-IT"/>
        </w:rPr>
        <w:t xml:space="preserve">dịch vụ </w:t>
      </w:r>
      <w:r w:rsidR="00D80F0D" w:rsidRPr="00D2566A">
        <w:rPr>
          <w:szCs w:val="26"/>
          <w:lang w:val="it-IT"/>
        </w:rPr>
        <w:t xml:space="preserve">kết hợp cây xanh </w:t>
      </w:r>
      <w:r w:rsidRPr="00D2566A">
        <w:rPr>
          <w:szCs w:val="26"/>
          <w:lang w:val="it-IT"/>
        </w:rPr>
        <w:t xml:space="preserve">(không gian công cộng), khu nhà </w:t>
      </w:r>
      <w:r w:rsidR="00D80F0D" w:rsidRPr="00D2566A">
        <w:rPr>
          <w:szCs w:val="26"/>
          <w:lang w:val="it-IT"/>
        </w:rPr>
        <w:t xml:space="preserve">ở </w:t>
      </w:r>
      <w:r w:rsidRPr="00D2566A">
        <w:rPr>
          <w:szCs w:val="26"/>
          <w:lang w:val="it-IT"/>
        </w:rPr>
        <w:t xml:space="preserve">liên kế </w:t>
      </w:r>
      <w:r w:rsidR="00D80F0D" w:rsidRPr="00D2566A">
        <w:rPr>
          <w:szCs w:val="26"/>
          <w:lang w:val="it-IT"/>
        </w:rPr>
        <w:t xml:space="preserve">và </w:t>
      </w:r>
      <w:r w:rsidRPr="00D2566A">
        <w:rPr>
          <w:szCs w:val="26"/>
          <w:lang w:val="it-IT"/>
        </w:rPr>
        <w:t>khu nhà biệt thự (không gian riêng tư).</w:t>
      </w:r>
    </w:p>
    <w:tbl>
      <w:tblPr>
        <w:tblStyle w:val="TableGrid"/>
        <w:tblW w:w="9355" w:type="dxa"/>
        <w:tblLook w:val="04A0" w:firstRow="1" w:lastRow="0" w:firstColumn="1" w:lastColumn="0" w:noHBand="0" w:noVBand="1"/>
      </w:tblPr>
      <w:tblGrid>
        <w:gridCol w:w="9355"/>
      </w:tblGrid>
      <w:tr w:rsidR="00D2566A" w:rsidRPr="00D2566A" w:rsidTr="00E85F07">
        <w:trPr>
          <w:trHeight w:val="8090"/>
        </w:trPr>
        <w:tc>
          <w:tcPr>
            <w:tcW w:w="9355" w:type="dxa"/>
          </w:tcPr>
          <w:p w:rsidR="000E78FE" w:rsidRPr="008A64B6" w:rsidRDefault="000E78FE" w:rsidP="00E83B98">
            <w:pPr>
              <w:jc w:val="center"/>
              <w:rPr>
                <w:noProof/>
                <w:sz w:val="10"/>
                <w:szCs w:val="10"/>
                <w:lang w:val="it-IT"/>
              </w:rPr>
            </w:pPr>
          </w:p>
          <w:p w:rsidR="00E83B98" w:rsidRPr="00D2566A" w:rsidRDefault="000E78FE" w:rsidP="00E83B98">
            <w:pPr>
              <w:jc w:val="center"/>
              <w:rPr>
                <w:rFonts w:eastAsia="MS Mincho"/>
                <w:noProof/>
                <w:szCs w:val="26"/>
              </w:rPr>
            </w:pPr>
            <w:r w:rsidRPr="00D2566A">
              <w:rPr>
                <w:noProof/>
                <w:lang w:val="vi-VN" w:eastAsia="vi-VN"/>
              </w:rPr>
              <w:drawing>
                <wp:inline distT="0" distB="0" distL="0" distR="0">
                  <wp:extent cx="5332095" cy="47320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699" t="5993" r="16022" b="4301"/>
                          <a:stretch/>
                        </pic:blipFill>
                        <pic:spPr bwMode="auto">
                          <a:xfrm>
                            <a:off x="0" y="0"/>
                            <a:ext cx="5333782" cy="47335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40329" w:rsidRPr="00D2566A" w:rsidRDefault="003350B3" w:rsidP="00AF07D6">
      <w:pPr>
        <w:pStyle w:val="Caption"/>
        <w:spacing w:before="120" w:after="0"/>
        <w:jc w:val="center"/>
        <w:rPr>
          <w:rFonts w:eastAsia="MS Mincho"/>
          <w:b w:val="0"/>
          <w:noProof/>
          <w:sz w:val="26"/>
          <w:szCs w:val="26"/>
        </w:rPr>
      </w:pPr>
      <w:bookmarkStart w:id="94" w:name="_Toc96837338"/>
      <w:r w:rsidRPr="00D2566A">
        <w:rPr>
          <w:b w:val="0"/>
          <w:sz w:val="26"/>
          <w:szCs w:val="26"/>
        </w:rPr>
        <w:t xml:space="preserve">Hình </w:t>
      </w:r>
      <w:r w:rsidRPr="00D2566A">
        <w:rPr>
          <w:b w:val="0"/>
          <w:sz w:val="26"/>
          <w:szCs w:val="26"/>
        </w:rPr>
        <w:fldChar w:fldCharType="begin"/>
      </w:r>
      <w:r w:rsidRPr="00D2566A">
        <w:rPr>
          <w:b w:val="0"/>
          <w:sz w:val="26"/>
          <w:szCs w:val="26"/>
        </w:rPr>
        <w:instrText xml:space="preserve"> SEQ Hình \* ARABIC </w:instrText>
      </w:r>
      <w:r w:rsidRPr="00D2566A">
        <w:rPr>
          <w:b w:val="0"/>
          <w:sz w:val="26"/>
          <w:szCs w:val="26"/>
        </w:rPr>
        <w:fldChar w:fldCharType="separate"/>
      </w:r>
      <w:r w:rsidR="00B63BE7">
        <w:rPr>
          <w:b w:val="0"/>
          <w:noProof/>
          <w:sz w:val="26"/>
          <w:szCs w:val="26"/>
        </w:rPr>
        <w:t>7</w:t>
      </w:r>
      <w:r w:rsidRPr="00D2566A">
        <w:rPr>
          <w:b w:val="0"/>
          <w:sz w:val="26"/>
          <w:szCs w:val="26"/>
        </w:rPr>
        <w:fldChar w:fldCharType="end"/>
      </w:r>
      <w:r w:rsidR="00740329" w:rsidRPr="00D2566A">
        <w:rPr>
          <w:rFonts w:eastAsia="MS Mincho"/>
          <w:b w:val="0"/>
          <w:noProof/>
          <w:sz w:val="26"/>
          <w:szCs w:val="26"/>
        </w:rPr>
        <w:t>: Yếu tố hình ảnh đô thị</w:t>
      </w:r>
      <w:bookmarkEnd w:id="94"/>
    </w:p>
    <w:p w:rsidR="00180FE7" w:rsidRPr="00D2566A" w:rsidRDefault="00C91A64" w:rsidP="009F20CE">
      <w:pPr>
        <w:pStyle w:val="Heading3"/>
        <w:spacing w:before="0"/>
        <w:jc w:val="both"/>
        <w:rPr>
          <w:rFonts w:ascii="Times New Roman" w:hAnsi="Times New Roman"/>
          <w:color w:val="auto"/>
          <w:szCs w:val="26"/>
          <w:lang w:val="pt-BR"/>
        </w:rPr>
      </w:pPr>
      <w:bookmarkStart w:id="95" w:name="_Toc99867506"/>
      <w:r w:rsidRPr="00D2566A">
        <w:rPr>
          <w:rFonts w:ascii="Times New Roman" w:hAnsi="Times New Roman"/>
          <w:color w:val="auto"/>
          <w:szCs w:val="26"/>
          <w:lang w:val="pt-BR"/>
        </w:rPr>
        <w:t>4.</w:t>
      </w:r>
      <w:r w:rsidR="00180FE7" w:rsidRPr="00D2566A">
        <w:rPr>
          <w:rFonts w:ascii="Times New Roman" w:hAnsi="Times New Roman"/>
          <w:color w:val="auto"/>
          <w:szCs w:val="26"/>
          <w:lang w:val="pt-BR"/>
        </w:rPr>
        <w:t>3.2. Xác định chiều cao và khoảng lùi công trình</w:t>
      </w:r>
      <w:bookmarkEnd w:id="95"/>
    </w:p>
    <w:p w:rsidR="006335B5" w:rsidRPr="00D2566A" w:rsidRDefault="006335B5" w:rsidP="008B38C0">
      <w:pPr>
        <w:pStyle w:val="Caption"/>
        <w:spacing w:after="0"/>
        <w:jc w:val="both"/>
        <w:rPr>
          <w:rFonts w:eastAsia="Batang"/>
          <w:b w:val="0"/>
          <w:sz w:val="26"/>
          <w:szCs w:val="26"/>
          <w:lang w:val="pt-BR"/>
        </w:rPr>
      </w:pPr>
      <w:r w:rsidRPr="00D2566A">
        <w:rPr>
          <w:b w:val="0"/>
          <w:sz w:val="26"/>
          <w:szCs w:val="26"/>
          <w:lang w:val="pt-BR"/>
        </w:rPr>
        <w:t xml:space="preserve">Bảng </w:t>
      </w:r>
      <w:r w:rsidR="00A812B2" w:rsidRPr="00D2566A">
        <w:rPr>
          <w:b w:val="0"/>
          <w:sz w:val="26"/>
          <w:szCs w:val="26"/>
          <w:lang w:val="pt-BR"/>
        </w:rPr>
        <w:t>10</w:t>
      </w:r>
      <w:r w:rsidRPr="00D2566A">
        <w:rPr>
          <w:rFonts w:eastAsia="Batang"/>
          <w:b w:val="0"/>
          <w:sz w:val="26"/>
          <w:szCs w:val="26"/>
          <w:lang w:val="pt-BR"/>
        </w:rPr>
        <w:t>: Bảng thống kê chiều cao xây dựng công trình</w:t>
      </w:r>
    </w:p>
    <w:p w:rsidR="00876A35" w:rsidRPr="00D2566A" w:rsidRDefault="00876A35" w:rsidP="00876A35">
      <w:pPr>
        <w:rPr>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959"/>
        <w:gridCol w:w="1169"/>
        <w:gridCol w:w="1050"/>
        <w:gridCol w:w="1617"/>
        <w:gridCol w:w="1720"/>
      </w:tblGrid>
      <w:tr w:rsidR="00D2566A" w:rsidRPr="00D2566A" w:rsidTr="00BB1DDA">
        <w:trPr>
          <w:trHeight w:val="581"/>
          <w:tblHeader/>
        </w:trPr>
        <w:tc>
          <w:tcPr>
            <w:tcW w:w="1915" w:type="pct"/>
            <w:gridSpan w:val="2"/>
            <w:vMerge w:val="restart"/>
            <w:shd w:val="clear" w:color="auto" w:fill="auto"/>
            <w:noWrap/>
            <w:vAlign w:val="center"/>
            <w:hideMark/>
          </w:tcPr>
          <w:p w:rsidR="009F20CE" w:rsidRPr="00D2566A" w:rsidRDefault="009F20CE" w:rsidP="009F20CE">
            <w:pPr>
              <w:spacing w:after="0"/>
              <w:jc w:val="center"/>
              <w:rPr>
                <w:b/>
                <w:bCs/>
                <w:szCs w:val="26"/>
                <w:lang w:eastAsia="vi-VN"/>
              </w:rPr>
            </w:pPr>
            <w:r w:rsidRPr="00D2566A">
              <w:rPr>
                <w:b/>
                <w:bCs/>
                <w:szCs w:val="26"/>
                <w:lang w:eastAsia="vi-VN"/>
              </w:rPr>
              <w:lastRenderedPageBreak/>
              <w:t xml:space="preserve">Hạng mục </w:t>
            </w:r>
          </w:p>
        </w:tc>
        <w:tc>
          <w:tcPr>
            <w:tcW w:w="649" w:type="pct"/>
            <w:shd w:val="clear" w:color="auto" w:fill="auto"/>
            <w:vAlign w:val="center"/>
            <w:hideMark/>
          </w:tcPr>
          <w:p w:rsidR="009F20CE" w:rsidRPr="00D2566A" w:rsidRDefault="009F20CE" w:rsidP="009F20CE">
            <w:pPr>
              <w:spacing w:after="0"/>
              <w:jc w:val="center"/>
              <w:rPr>
                <w:b/>
                <w:bCs/>
                <w:szCs w:val="26"/>
                <w:lang w:eastAsia="vi-VN"/>
              </w:rPr>
            </w:pPr>
            <w:r w:rsidRPr="00D2566A">
              <w:rPr>
                <w:b/>
                <w:bCs/>
                <w:szCs w:val="26"/>
                <w:lang w:eastAsia="vi-VN"/>
              </w:rPr>
              <w:t>Tầng cao tối đa</w:t>
            </w:r>
          </w:p>
        </w:tc>
        <w:tc>
          <w:tcPr>
            <w:tcW w:w="583" w:type="pct"/>
            <w:shd w:val="clear" w:color="auto" w:fill="auto"/>
            <w:vAlign w:val="center"/>
            <w:hideMark/>
          </w:tcPr>
          <w:p w:rsidR="009F20CE" w:rsidRPr="00D2566A" w:rsidRDefault="009F20CE" w:rsidP="009F20CE">
            <w:pPr>
              <w:spacing w:after="0"/>
              <w:jc w:val="center"/>
              <w:rPr>
                <w:b/>
                <w:bCs/>
                <w:szCs w:val="26"/>
                <w:lang w:eastAsia="vi-VN"/>
              </w:rPr>
            </w:pPr>
            <w:r w:rsidRPr="00D2566A">
              <w:rPr>
                <w:b/>
                <w:bCs/>
                <w:szCs w:val="26"/>
                <w:lang w:eastAsia="vi-VN"/>
              </w:rPr>
              <w:t>Chiều cao tối đa</w:t>
            </w:r>
          </w:p>
        </w:tc>
        <w:tc>
          <w:tcPr>
            <w:tcW w:w="898" w:type="pct"/>
          </w:tcPr>
          <w:p w:rsidR="009F20CE" w:rsidRPr="00D2566A" w:rsidRDefault="009F20CE" w:rsidP="009F20CE">
            <w:pPr>
              <w:spacing w:after="0"/>
              <w:jc w:val="center"/>
              <w:rPr>
                <w:b/>
                <w:bCs/>
                <w:szCs w:val="26"/>
                <w:lang w:eastAsia="vi-VN"/>
              </w:rPr>
            </w:pPr>
            <w:r w:rsidRPr="00D2566A">
              <w:rPr>
                <w:rFonts w:eastAsia="Batang"/>
                <w:b/>
                <w:szCs w:val="26"/>
                <w:lang w:val="it-IT"/>
              </w:rPr>
              <w:t>Độ cao thông thủy tầng trệt tối thiểu</w:t>
            </w:r>
          </w:p>
        </w:tc>
        <w:tc>
          <w:tcPr>
            <w:tcW w:w="955" w:type="pct"/>
          </w:tcPr>
          <w:p w:rsidR="009F20CE" w:rsidRPr="00D2566A" w:rsidRDefault="009F20CE" w:rsidP="009F20CE">
            <w:pPr>
              <w:spacing w:after="0"/>
              <w:jc w:val="center"/>
              <w:rPr>
                <w:b/>
                <w:bCs/>
                <w:szCs w:val="26"/>
                <w:lang w:eastAsia="vi-VN"/>
              </w:rPr>
            </w:pPr>
            <w:r w:rsidRPr="00D2566A">
              <w:rPr>
                <w:rFonts w:eastAsia="Batang"/>
                <w:b/>
                <w:szCs w:val="26"/>
                <w:lang w:val="it-IT"/>
              </w:rPr>
              <w:t>Độ cao thông thủy các tầng khác</w:t>
            </w:r>
            <w:r w:rsidR="005A2966" w:rsidRPr="00D2566A">
              <w:rPr>
                <w:rFonts w:eastAsia="Batang"/>
                <w:b/>
                <w:szCs w:val="26"/>
                <w:lang w:val="it-IT"/>
              </w:rPr>
              <w:t xml:space="preserve"> tối thiểu</w:t>
            </w:r>
          </w:p>
        </w:tc>
      </w:tr>
      <w:tr w:rsidR="00D2566A" w:rsidRPr="00D2566A" w:rsidTr="00BB1DDA">
        <w:trPr>
          <w:trHeight w:val="330"/>
          <w:tblHeader/>
        </w:trPr>
        <w:tc>
          <w:tcPr>
            <w:tcW w:w="1915" w:type="pct"/>
            <w:gridSpan w:val="2"/>
            <w:vMerge/>
            <w:vAlign w:val="center"/>
            <w:hideMark/>
          </w:tcPr>
          <w:p w:rsidR="009F20CE" w:rsidRPr="00D2566A" w:rsidRDefault="009F20CE" w:rsidP="009F20CE">
            <w:pPr>
              <w:spacing w:after="0"/>
              <w:rPr>
                <w:b/>
                <w:bCs/>
                <w:szCs w:val="26"/>
                <w:lang w:eastAsia="vi-VN"/>
              </w:rPr>
            </w:pPr>
          </w:p>
        </w:tc>
        <w:tc>
          <w:tcPr>
            <w:tcW w:w="649" w:type="pct"/>
            <w:shd w:val="clear" w:color="auto" w:fill="auto"/>
            <w:noWrap/>
            <w:vAlign w:val="center"/>
            <w:hideMark/>
          </w:tcPr>
          <w:p w:rsidR="009F20CE" w:rsidRPr="00D2566A" w:rsidRDefault="009F20CE" w:rsidP="00F40ED7">
            <w:pPr>
              <w:spacing w:before="120" w:after="0"/>
              <w:jc w:val="center"/>
              <w:rPr>
                <w:i/>
                <w:iCs/>
                <w:spacing w:val="-20"/>
                <w:szCs w:val="26"/>
                <w:lang w:eastAsia="vi-VN"/>
              </w:rPr>
            </w:pPr>
            <w:r w:rsidRPr="00D2566A">
              <w:rPr>
                <w:i/>
                <w:iCs/>
                <w:spacing w:val="-20"/>
                <w:szCs w:val="26"/>
                <w:lang w:eastAsia="vi-VN"/>
              </w:rPr>
              <w:t>(tầng)</w:t>
            </w:r>
          </w:p>
        </w:tc>
        <w:tc>
          <w:tcPr>
            <w:tcW w:w="583" w:type="pct"/>
            <w:shd w:val="clear" w:color="auto" w:fill="auto"/>
            <w:noWrap/>
            <w:vAlign w:val="center"/>
            <w:hideMark/>
          </w:tcPr>
          <w:p w:rsidR="009F20CE" w:rsidRPr="00D2566A" w:rsidRDefault="009F20CE" w:rsidP="00F40ED7">
            <w:pPr>
              <w:spacing w:before="120" w:after="0"/>
              <w:jc w:val="center"/>
              <w:rPr>
                <w:i/>
                <w:iCs/>
                <w:spacing w:val="-20"/>
                <w:szCs w:val="26"/>
                <w:lang w:eastAsia="vi-VN"/>
              </w:rPr>
            </w:pPr>
            <w:r w:rsidRPr="00D2566A">
              <w:rPr>
                <w:i/>
                <w:iCs/>
                <w:spacing w:val="-20"/>
                <w:szCs w:val="26"/>
                <w:lang w:eastAsia="vi-VN"/>
              </w:rPr>
              <w:t>(m)</w:t>
            </w:r>
          </w:p>
        </w:tc>
        <w:tc>
          <w:tcPr>
            <w:tcW w:w="898" w:type="pct"/>
          </w:tcPr>
          <w:p w:rsidR="009F20CE" w:rsidRPr="00D2566A" w:rsidRDefault="009F20CE" w:rsidP="00F40ED7">
            <w:pPr>
              <w:spacing w:before="120" w:after="0"/>
              <w:jc w:val="center"/>
              <w:rPr>
                <w:i/>
                <w:iCs/>
                <w:spacing w:val="-20"/>
                <w:szCs w:val="26"/>
                <w:lang w:eastAsia="vi-VN"/>
              </w:rPr>
            </w:pPr>
            <w:r w:rsidRPr="00D2566A">
              <w:rPr>
                <w:i/>
                <w:iCs/>
                <w:spacing w:val="-20"/>
                <w:szCs w:val="26"/>
                <w:lang w:eastAsia="vi-VN"/>
              </w:rPr>
              <w:t>(m)</w:t>
            </w:r>
          </w:p>
        </w:tc>
        <w:tc>
          <w:tcPr>
            <w:tcW w:w="955" w:type="pct"/>
          </w:tcPr>
          <w:p w:rsidR="009F20CE" w:rsidRPr="00D2566A" w:rsidRDefault="009F20CE" w:rsidP="00F40ED7">
            <w:pPr>
              <w:spacing w:before="120" w:after="0"/>
              <w:jc w:val="center"/>
              <w:rPr>
                <w:i/>
                <w:iCs/>
                <w:spacing w:val="-20"/>
                <w:szCs w:val="26"/>
                <w:lang w:eastAsia="vi-VN"/>
              </w:rPr>
            </w:pPr>
            <w:r w:rsidRPr="00D2566A">
              <w:rPr>
                <w:i/>
                <w:iCs/>
                <w:spacing w:val="-20"/>
                <w:szCs w:val="26"/>
                <w:lang w:eastAsia="vi-VN"/>
              </w:rPr>
              <w:t>(m)</w:t>
            </w:r>
          </w:p>
        </w:tc>
      </w:tr>
      <w:tr w:rsidR="00D2566A" w:rsidRPr="00D2566A" w:rsidTr="00BB1DDA">
        <w:trPr>
          <w:trHeight w:val="330"/>
        </w:trPr>
        <w:tc>
          <w:tcPr>
            <w:tcW w:w="272" w:type="pct"/>
            <w:shd w:val="clear" w:color="auto" w:fill="auto"/>
            <w:noWrap/>
            <w:vAlign w:val="center"/>
          </w:tcPr>
          <w:p w:rsidR="009F20CE" w:rsidRPr="00D2566A" w:rsidRDefault="009F20CE" w:rsidP="00AF07D6">
            <w:pPr>
              <w:spacing w:before="60" w:after="0"/>
              <w:jc w:val="center"/>
              <w:rPr>
                <w:szCs w:val="26"/>
                <w:lang w:eastAsia="vi-VN"/>
              </w:rPr>
            </w:pPr>
            <w:r w:rsidRPr="00D2566A">
              <w:rPr>
                <w:szCs w:val="26"/>
                <w:lang w:eastAsia="vi-VN"/>
              </w:rPr>
              <w:t>1</w:t>
            </w:r>
          </w:p>
        </w:tc>
        <w:tc>
          <w:tcPr>
            <w:tcW w:w="1643" w:type="pct"/>
            <w:shd w:val="clear" w:color="auto" w:fill="auto"/>
            <w:noWrap/>
            <w:vAlign w:val="center"/>
          </w:tcPr>
          <w:p w:rsidR="009F20CE" w:rsidRPr="00D2566A" w:rsidRDefault="009F20CE" w:rsidP="00AF07D6">
            <w:pPr>
              <w:spacing w:before="60" w:after="0"/>
              <w:rPr>
                <w:szCs w:val="26"/>
                <w:lang w:eastAsia="vi-VN"/>
              </w:rPr>
            </w:pPr>
            <w:r w:rsidRPr="00D2566A">
              <w:rPr>
                <w:szCs w:val="26"/>
                <w:lang w:eastAsia="vi-VN"/>
              </w:rPr>
              <w:t>Nhà biệt thự</w:t>
            </w:r>
          </w:p>
        </w:tc>
        <w:tc>
          <w:tcPr>
            <w:tcW w:w="649" w:type="pct"/>
            <w:shd w:val="clear" w:color="auto" w:fill="auto"/>
            <w:noWrap/>
            <w:vAlign w:val="center"/>
          </w:tcPr>
          <w:p w:rsidR="009F20CE" w:rsidRPr="00D2566A" w:rsidRDefault="00634823" w:rsidP="00AF07D6">
            <w:pPr>
              <w:spacing w:before="60" w:after="0"/>
              <w:jc w:val="center"/>
              <w:rPr>
                <w:szCs w:val="26"/>
                <w:lang w:eastAsia="vi-VN"/>
              </w:rPr>
            </w:pPr>
            <w:r w:rsidRPr="00D2566A">
              <w:rPr>
                <w:szCs w:val="26"/>
                <w:lang w:eastAsia="vi-VN"/>
              </w:rPr>
              <w:t>4</w:t>
            </w:r>
          </w:p>
        </w:tc>
        <w:tc>
          <w:tcPr>
            <w:tcW w:w="583" w:type="pct"/>
            <w:shd w:val="clear" w:color="auto" w:fill="auto"/>
            <w:noWrap/>
            <w:vAlign w:val="bottom"/>
          </w:tcPr>
          <w:p w:rsidR="009F20CE" w:rsidRPr="00D2566A" w:rsidRDefault="00BD04EF" w:rsidP="00AF07D6">
            <w:pPr>
              <w:spacing w:before="60" w:after="0"/>
              <w:jc w:val="center"/>
              <w:rPr>
                <w:szCs w:val="26"/>
                <w:lang w:eastAsia="vi-VN"/>
              </w:rPr>
            </w:pPr>
            <w:r w:rsidRPr="00D2566A">
              <w:rPr>
                <w:szCs w:val="26"/>
                <w:lang w:eastAsia="vi-VN"/>
              </w:rPr>
              <w:t>1</w:t>
            </w:r>
            <w:r w:rsidR="00090AC2" w:rsidRPr="00D2566A">
              <w:rPr>
                <w:szCs w:val="26"/>
                <w:lang w:eastAsia="vi-VN"/>
              </w:rPr>
              <w:t>6,35</w:t>
            </w:r>
          </w:p>
        </w:tc>
        <w:tc>
          <w:tcPr>
            <w:tcW w:w="898" w:type="pct"/>
          </w:tcPr>
          <w:p w:rsidR="009F20CE" w:rsidRPr="00D2566A" w:rsidRDefault="00BB1DDA" w:rsidP="00AF07D6">
            <w:pPr>
              <w:spacing w:before="60" w:after="0"/>
              <w:jc w:val="center"/>
              <w:rPr>
                <w:szCs w:val="26"/>
                <w:lang w:eastAsia="vi-VN"/>
              </w:rPr>
            </w:pPr>
            <w:r w:rsidRPr="00D2566A">
              <w:rPr>
                <w:rFonts w:eastAsia="Batang"/>
                <w:szCs w:val="26"/>
                <w:lang w:val="it-IT"/>
              </w:rPr>
              <w:t>4,0</w:t>
            </w:r>
          </w:p>
        </w:tc>
        <w:tc>
          <w:tcPr>
            <w:tcW w:w="955" w:type="pct"/>
          </w:tcPr>
          <w:p w:rsidR="009F20CE" w:rsidRPr="00D2566A" w:rsidRDefault="009F20CE" w:rsidP="00AF07D6">
            <w:pPr>
              <w:spacing w:before="60" w:after="0"/>
              <w:jc w:val="center"/>
              <w:rPr>
                <w:szCs w:val="26"/>
                <w:lang w:eastAsia="vi-VN"/>
              </w:rPr>
            </w:pPr>
            <w:r w:rsidRPr="00D2566A">
              <w:rPr>
                <w:rFonts w:eastAsia="Batang"/>
                <w:szCs w:val="26"/>
                <w:lang w:val="it-IT"/>
              </w:rPr>
              <w:t>3,</w:t>
            </w:r>
            <w:r w:rsidR="00BB1DDA" w:rsidRPr="00D2566A">
              <w:rPr>
                <w:rFonts w:eastAsia="Batang"/>
                <w:szCs w:val="26"/>
                <w:lang w:val="it-IT"/>
              </w:rPr>
              <w:t>6</w:t>
            </w:r>
          </w:p>
        </w:tc>
      </w:tr>
      <w:tr w:rsidR="00D2566A" w:rsidRPr="00D2566A" w:rsidTr="00BB1DDA">
        <w:trPr>
          <w:trHeight w:val="330"/>
        </w:trPr>
        <w:tc>
          <w:tcPr>
            <w:tcW w:w="272" w:type="pct"/>
            <w:shd w:val="clear" w:color="auto" w:fill="auto"/>
            <w:noWrap/>
            <w:vAlign w:val="center"/>
          </w:tcPr>
          <w:p w:rsidR="00BB1DDA" w:rsidRPr="00D2566A" w:rsidRDefault="00BB1DDA" w:rsidP="00AF07D6">
            <w:pPr>
              <w:spacing w:before="60" w:after="0"/>
              <w:jc w:val="center"/>
              <w:rPr>
                <w:szCs w:val="26"/>
                <w:lang w:eastAsia="vi-VN"/>
              </w:rPr>
            </w:pPr>
            <w:r w:rsidRPr="00D2566A">
              <w:rPr>
                <w:szCs w:val="26"/>
                <w:lang w:eastAsia="vi-VN"/>
              </w:rPr>
              <w:t>2</w:t>
            </w:r>
          </w:p>
        </w:tc>
        <w:tc>
          <w:tcPr>
            <w:tcW w:w="1643" w:type="pct"/>
            <w:shd w:val="clear" w:color="auto" w:fill="auto"/>
            <w:noWrap/>
            <w:vAlign w:val="center"/>
          </w:tcPr>
          <w:p w:rsidR="00BB1DDA" w:rsidRPr="00D2566A" w:rsidRDefault="00BB1DDA" w:rsidP="00AF07D6">
            <w:pPr>
              <w:spacing w:before="60" w:after="0"/>
              <w:rPr>
                <w:szCs w:val="26"/>
                <w:lang w:eastAsia="vi-VN"/>
              </w:rPr>
            </w:pPr>
            <w:r w:rsidRPr="00D2566A">
              <w:rPr>
                <w:szCs w:val="26"/>
                <w:lang w:eastAsia="vi-VN"/>
              </w:rPr>
              <w:t>Nhà liên kế - TMDV</w:t>
            </w:r>
          </w:p>
        </w:tc>
        <w:tc>
          <w:tcPr>
            <w:tcW w:w="649" w:type="pct"/>
            <w:shd w:val="clear" w:color="auto" w:fill="auto"/>
            <w:noWrap/>
            <w:vAlign w:val="center"/>
          </w:tcPr>
          <w:p w:rsidR="00BB1DDA" w:rsidRPr="00D2566A" w:rsidRDefault="00634823" w:rsidP="00AF07D6">
            <w:pPr>
              <w:spacing w:before="60" w:after="0"/>
              <w:jc w:val="center"/>
              <w:rPr>
                <w:szCs w:val="26"/>
                <w:lang w:eastAsia="vi-VN"/>
              </w:rPr>
            </w:pPr>
            <w:r w:rsidRPr="00D2566A">
              <w:rPr>
                <w:szCs w:val="26"/>
                <w:lang w:eastAsia="vi-VN"/>
              </w:rPr>
              <w:t>4</w:t>
            </w:r>
          </w:p>
        </w:tc>
        <w:tc>
          <w:tcPr>
            <w:tcW w:w="583" w:type="pct"/>
            <w:shd w:val="clear" w:color="auto" w:fill="auto"/>
            <w:noWrap/>
            <w:vAlign w:val="bottom"/>
          </w:tcPr>
          <w:p w:rsidR="00BB1DDA" w:rsidRPr="00D2566A" w:rsidRDefault="00BD04EF" w:rsidP="00AF07D6">
            <w:pPr>
              <w:spacing w:before="60" w:after="0"/>
              <w:jc w:val="center"/>
              <w:rPr>
                <w:szCs w:val="26"/>
                <w:lang w:eastAsia="vi-VN"/>
              </w:rPr>
            </w:pPr>
            <w:r w:rsidRPr="00D2566A">
              <w:rPr>
                <w:szCs w:val="26"/>
                <w:lang w:eastAsia="vi-VN"/>
              </w:rPr>
              <w:t>16,35</w:t>
            </w:r>
          </w:p>
        </w:tc>
        <w:tc>
          <w:tcPr>
            <w:tcW w:w="898" w:type="pct"/>
          </w:tcPr>
          <w:p w:rsidR="00BB1DDA" w:rsidRPr="00D2566A" w:rsidRDefault="00BB1DDA" w:rsidP="00AF07D6">
            <w:pPr>
              <w:spacing w:before="60" w:after="0"/>
              <w:jc w:val="center"/>
              <w:rPr>
                <w:szCs w:val="26"/>
                <w:lang w:eastAsia="vi-VN"/>
              </w:rPr>
            </w:pPr>
            <w:r w:rsidRPr="00D2566A">
              <w:rPr>
                <w:rFonts w:eastAsia="Batang"/>
                <w:szCs w:val="26"/>
                <w:lang w:val="it-IT"/>
              </w:rPr>
              <w:t>4,0</w:t>
            </w:r>
          </w:p>
        </w:tc>
        <w:tc>
          <w:tcPr>
            <w:tcW w:w="955" w:type="pct"/>
          </w:tcPr>
          <w:p w:rsidR="00BB1DDA" w:rsidRPr="00D2566A" w:rsidRDefault="00BB1DDA" w:rsidP="00AF07D6">
            <w:pPr>
              <w:spacing w:before="60" w:after="0"/>
              <w:jc w:val="center"/>
              <w:rPr>
                <w:szCs w:val="26"/>
                <w:lang w:eastAsia="vi-VN"/>
              </w:rPr>
            </w:pPr>
            <w:r w:rsidRPr="00D2566A">
              <w:rPr>
                <w:rFonts w:eastAsia="Batang"/>
                <w:szCs w:val="26"/>
                <w:lang w:val="it-IT"/>
              </w:rPr>
              <w:t>3,6</w:t>
            </w:r>
          </w:p>
        </w:tc>
      </w:tr>
      <w:tr w:rsidR="00D2566A" w:rsidRPr="00D2566A" w:rsidTr="00BB1DDA">
        <w:trPr>
          <w:trHeight w:val="330"/>
        </w:trPr>
        <w:tc>
          <w:tcPr>
            <w:tcW w:w="272" w:type="pct"/>
            <w:shd w:val="clear" w:color="auto" w:fill="auto"/>
            <w:noWrap/>
            <w:vAlign w:val="center"/>
          </w:tcPr>
          <w:p w:rsidR="00BB1DDA" w:rsidRPr="00D2566A" w:rsidRDefault="00BB1DDA" w:rsidP="00AF07D6">
            <w:pPr>
              <w:spacing w:before="60" w:after="0"/>
              <w:jc w:val="center"/>
              <w:rPr>
                <w:szCs w:val="26"/>
                <w:lang w:eastAsia="vi-VN"/>
              </w:rPr>
            </w:pPr>
            <w:r w:rsidRPr="00D2566A">
              <w:rPr>
                <w:szCs w:val="26"/>
                <w:lang w:eastAsia="vi-VN"/>
              </w:rPr>
              <w:t>3</w:t>
            </w:r>
          </w:p>
        </w:tc>
        <w:tc>
          <w:tcPr>
            <w:tcW w:w="1643" w:type="pct"/>
            <w:shd w:val="clear" w:color="auto" w:fill="auto"/>
            <w:noWrap/>
            <w:vAlign w:val="center"/>
          </w:tcPr>
          <w:p w:rsidR="00BB1DDA" w:rsidRPr="00D2566A" w:rsidRDefault="00BB1DDA" w:rsidP="00AF07D6">
            <w:pPr>
              <w:spacing w:before="60" w:after="0"/>
              <w:rPr>
                <w:szCs w:val="26"/>
                <w:lang w:eastAsia="vi-VN"/>
              </w:rPr>
            </w:pPr>
            <w:r w:rsidRPr="00D2566A">
              <w:rPr>
                <w:szCs w:val="26"/>
                <w:lang w:eastAsia="vi-VN"/>
              </w:rPr>
              <w:t xml:space="preserve">Công trình dịch vụ </w:t>
            </w:r>
          </w:p>
        </w:tc>
        <w:tc>
          <w:tcPr>
            <w:tcW w:w="649" w:type="pct"/>
            <w:shd w:val="clear" w:color="auto" w:fill="auto"/>
            <w:noWrap/>
            <w:vAlign w:val="center"/>
          </w:tcPr>
          <w:p w:rsidR="00BB1DDA" w:rsidRPr="00D2566A" w:rsidRDefault="00BB1DDA" w:rsidP="00AF07D6">
            <w:pPr>
              <w:spacing w:before="60" w:after="0"/>
              <w:jc w:val="center"/>
              <w:rPr>
                <w:szCs w:val="26"/>
                <w:lang w:eastAsia="vi-VN"/>
              </w:rPr>
            </w:pPr>
            <w:r w:rsidRPr="00D2566A">
              <w:rPr>
                <w:szCs w:val="26"/>
                <w:lang w:eastAsia="vi-VN"/>
              </w:rPr>
              <w:t>3</w:t>
            </w:r>
          </w:p>
        </w:tc>
        <w:tc>
          <w:tcPr>
            <w:tcW w:w="583" w:type="pct"/>
            <w:shd w:val="clear" w:color="auto" w:fill="auto"/>
            <w:noWrap/>
            <w:vAlign w:val="center"/>
          </w:tcPr>
          <w:p w:rsidR="00BB1DDA" w:rsidRPr="00D2566A" w:rsidRDefault="00BD04EF" w:rsidP="00AF07D6">
            <w:pPr>
              <w:spacing w:before="60" w:after="0"/>
              <w:jc w:val="center"/>
              <w:rPr>
                <w:szCs w:val="26"/>
                <w:lang w:eastAsia="vi-VN"/>
              </w:rPr>
            </w:pPr>
            <w:r w:rsidRPr="00D2566A">
              <w:rPr>
                <w:szCs w:val="26"/>
                <w:lang w:eastAsia="vi-VN"/>
              </w:rPr>
              <w:t>14,05</w:t>
            </w:r>
          </w:p>
        </w:tc>
        <w:tc>
          <w:tcPr>
            <w:tcW w:w="898" w:type="pct"/>
          </w:tcPr>
          <w:p w:rsidR="00BB1DDA" w:rsidRPr="00D2566A" w:rsidRDefault="00BB1DDA" w:rsidP="00AF07D6">
            <w:pPr>
              <w:spacing w:before="60" w:after="0"/>
              <w:jc w:val="center"/>
              <w:rPr>
                <w:szCs w:val="26"/>
                <w:lang w:eastAsia="vi-VN"/>
              </w:rPr>
            </w:pPr>
            <w:r w:rsidRPr="00D2566A">
              <w:rPr>
                <w:rFonts w:eastAsia="Batang"/>
                <w:szCs w:val="26"/>
                <w:lang w:val="it-IT"/>
              </w:rPr>
              <w:t>4,0</w:t>
            </w:r>
          </w:p>
        </w:tc>
        <w:tc>
          <w:tcPr>
            <w:tcW w:w="955" w:type="pct"/>
          </w:tcPr>
          <w:p w:rsidR="00BB1DDA" w:rsidRPr="00D2566A" w:rsidRDefault="00BB1DDA" w:rsidP="00AF07D6">
            <w:pPr>
              <w:spacing w:before="60" w:after="0"/>
              <w:jc w:val="center"/>
              <w:rPr>
                <w:szCs w:val="26"/>
                <w:lang w:eastAsia="vi-VN"/>
              </w:rPr>
            </w:pPr>
            <w:r w:rsidRPr="00D2566A">
              <w:rPr>
                <w:rFonts w:eastAsia="Batang"/>
                <w:szCs w:val="26"/>
                <w:lang w:val="it-IT"/>
              </w:rPr>
              <w:t>3,6</w:t>
            </w:r>
          </w:p>
        </w:tc>
      </w:tr>
      <w:tr w:rsidR="00D2566A" w:rsidRPr="00D2566A" w:rsidTr="00BB1DDA">
        <w:trPr>
          <w:trHeight w:val="330"/>
        </w:trPr>
        <w:tc>
          <w:tcPr>
            <w:tcW w:w="272" w:type="pct"/>
            <w:shd w:val="clear" w:color="auto" w:fill="auto"/>
            <w:noWrap/>
            <w:vAlign w:val="center"/>
          </w:tcPr>
          <w:p w:rsidR="00EB0CCD" w:rsidRPr="00D2566A" w:rsidRDefault="007B37EA" w:rsidP="00AF07D6">
            <w:pPr>
              <w:spacing w:before="60" w:after="0"/>
              <w:jc w:val="center"/>
              <w:rPr>
                <w:szCs w:val="26"/>
                <w:lang w:eastAsia="vi-VN"/>
              </w:rPr>
            </w:pPr>
            <w:r w:rsidRPr="00D2566A">
              <w:rPr>
                <w:szCs w:val="26"/>
                <w:lang w:eastAsia="vi-VN"/>
              </w:rPr>
              <w:t>4</w:t>
            </w:r>
          </w:p>
        </w:tc>
        <w:tc>
          <w:tcPr>
            <w:tcW w:w="1643" w:type="pct"/>
            <w:shd w:val="clear" w:color="auto" w:fill="auto"/>
            <w:noWrap/>
            <w:vAlign w:val="center"/>
          </w:tcPr>
          <w:p w:rsidR="00EB0CCD" w:rsidRPr="00D2566A" w:rsidRDefault="00EB0CCD" w:rsidP="00AF07D6">
            <w:pPr>
              <w:spacing w:before="60" w:after="0"/>
              <w:rPr>
                <w:szCs w:val="26"/>
                <w:lang w:eastAsia="vi-VN"/>
              </w:rPr>
            </w:pPr>
            <w:r w:rsidRPr="00D2566A">
              <w:rPr>
                <w:szCs w:val="26"/>
                <w:lang w:eastAsia="vi-VN"/>
              </w:rPr>
              <w:t>Công trình hạ tầng</w:t>
            </w:r>
          </w:p>
        </w:tc>
        <w:tc>
          <w:tcPr>
            <w:tcW w:w="649" w:type="pct"/>
            <w:shd w:val="clear" w:color="auto" w:fill="auto"/>
            <w:noWrap/>
            <w:vAlign w:val="center"/>
          </w:tcPr>
          <w:p w:rsidR="00EB0CCD" w:rsidRPr="00D2566A" w:rsidRDefault="003005C0" w:rsidP="00AF07D6">
            <w:pPr>
              <w:spacing w:before="60" w:after="0"/>
              <w:jc w:val="center"/>
              <w:rPr>
                <w:szCs w:val="26"/>
                <w:lang w:eastAsia="vi-VN"/>
              </w:rPr>
            </w:pPr>
            <w:r w:rsidRPr="00D2566A">
              <w:rPr>
                <w:szCs w:val="26"/>
                <w:lang w:eastAsia="vi-VN"/>
              </w:rPr>
              <w:t>2</w:t>
            </w:r>
          </w:p>
        </w:tc>
        <w:tc>
          <w:tcPr>
            <w:tcW w:w="583" w:type="pct"/>
            <w:shd w:val="clear" w:color="auto" w:fill="auto"/>
            <w:noWrap/>
            <w:vAlign w:val="bottom"/>
          </w:tcPr>
          <w:p w:rsidR="00EB0CCD" w:rsidRPr="00D2566A" w:rsidRDefault="00880DA0" w:rsidP="00AF07D6">
            <w:pPr>
              <w:spacing w:before="60" w:after="0"/>
              <w:jc w:val="center"/>
              <w:rPr>
                <w:szCs w:val="26"/>
                <w:lang w:eastAsia="vi-VN"/>
              </w:rPr>
            </w:pPr>
            <w:r w:rsidRPr="00D2566A">
              <w:rPr>
                <w:szCs w:val="26"/>
                <w:lang w:eastAsia="vi-VN"/>
              </w:rPr>
              <w:t>9</w:t>
            </w:r>
            <w:r w:rsidR="00AF07D6" w:rsidRPr="00D2566A">
              <w:rPr>
                <w:szCs w:val="26"/>
                <w:lang w:eastAsia="vi-VN"/>
              </w:rPr>
              <w:t>,0</w:t>
            </w:r>
          </w:p>
        </w:tc>
        <w:tc>
          <w:tcPr>
            <w:tcW w:w="898" w:type="pct"/>
          </w:tcPr>
          <w:p w:rsidR="00EB0CCD" w:rsidRPr="00D2566A" w:rsidRDefault="00EB0CCD" w:rsidP="00AF07D6">
            <w:pPr>
              <w:spacing w:before="60" w:after="0"/>
              <w:jc w:val="center"/>
              <w:rPr>
                <w:szCs w:val="26"/>
                <w:lang w:eastAsia="vi-VN"/>
              </w:rPr>
            </w:pPr>
            <w:r w:rsidRPr="00D2566A">
              <w:rPr>
                <w:rFonts w:eastAsia="Batang"/>
                <w:szCs w:val="26"/>
                <w:lang w:val="it-IT"/>
              </w:rPr>
              <w:t>-</w:t>
            </w:r>
          </w:p>
        </w:tc>
        <w:tc>
          <w:tcPr>
            <w:tcW w:w="955" w:type="pct"/>
          </w:tcPr>
          <w:p w:rsidR="00EB0CCD" w:rsidRPr="00D2566A" w:rsidRDefault="00EB0CCD" w:rsidP="00AF07D6">
            <w:pPr>
              <w:spacing w:before="60" w:after="0"/>
              <w:jc w:val="center"/>
              <w:rPr>
                <w:szCs w:val="26"/>
                <w:lang w:eastAsia="vi-VN"/>
              </w:rPr>
            </w:pPr>
            <w:r w:rsidRPr="00D2566A">
              <w:rPr>
                <w:rFonts w:eastAsia="Batang"/>
                <w:szCs w:val="26"/>
                <w:lang w:val="it-IT"/>
              </w:rPr>
              <w:t>-</w:t>
            </w:r>
          </w:p>
        </w:tc>
      </w:tr>
      <w:tr w:rsidR="00D2566A" w:rsidRPr="00D2566A" w:rsidTr="00BB1DDA">
        <w:trPr>
          <w:trHeight w:val="330"/>
        </w:trPr>
        <w:tc>
          <w:tcPr>
            <w:tcW w:w="272" w:type="pct"/>
            <w:shd w:val="clear" w:color="auto" w:fill="auto"/>
            <w:noWrap/>
            <w:vAlign w:val="center"/>
          </w:tcPr>
          <w:p w:rsidR="00EB0CCD" w:rsidRPr="00D2566A" w:rsidRDefault="007B37EA" w:rsidP="00AF07D6">
            <w:pPr>
              <w:spacing w:before="60" w:after="0"/>
              <w:jc w:val="center"/>
              <w:rPr>
                <w:szCs w:val="26"/>
                <w:lang w:eastAsia="vi-VN"/>
              </w:rPr>
            </w:pPr>
            <w:r w:rsidRPr="00D2566A">
              <w:rPr>
                <w:szCs w:val="26"/>
                <w:lang w:eastAsia="vi-VN"/>
              </w:rPr>
              <w:t>5</w:t>
            </w:r>
          </w:p>
        </w:tc>
        <w:tc>
          <w:tcPr>
            <w:tcW w:w="1643" w:type="pct"/>
            <w:shd w:val="clear" w:color="auto" w:fill="auto"/>
            <w:noWrap/>
            <w:vAlign w:val="center"/>
          </w:tcPr>
          <w:p w:rsidR="00EB0CCD" w:rsidRPr="00D2566A" w:rsidRDefault="00EB0CCD" w:rsidP="00AF07D6">
            <w:pPr>
              <w:spacing w:before="60" w:after="0"/>
              <w:rPr>
                <w:szCs w:val="26"/>
                <w:lang w:eastAsia="vi-VN"/>
              </w:rPr>
            </w:pPr>
            <w:r w:rsidRPr="00D2566A">
              <w:rPr>
                <w:szCs w:val="26"/>
                <w:lang w:eastAsia="vi-VN"/>
              </w:rPr>
              <w:t>Công viên</w:t>
            </w:r>
          </w:p>
        </w:tc>
        <w:tc>
          <w:tcPr>
            <w:tcW w:w="649" w:type="pct"/>
            <w:shd w:val="clear" w:color="auto" w:fill="auto"/>
            <w:noWrap/>
            <w:vAlign w:val="center"/>
          </w:tcPr>
          <w:p w:rsidR="00EB0CCD" w:rsidRPr="00D2566A" w:rsidRDefault="00EB0CCD" w:rsidP="00AF07D6">
            <w:pPr>
              <w:spacing w:before="60" w:after="0"/>
              <w:jc w:val="center"/>
              <w:rPr>
                <w:szCs w:val="26"/>
                <w:lang w:eastAsia="vi-VN"/>
              </w:rPr>
            </w:pPr>
            <w:r w:rsidRPr="00D2566A">
              <w:rPr>
                <w:szCs w:val="26"/>
                <w:lang w:eastAsia="vi-VN"/>
              </w:rPr>
              <w:t>1</w:t>
            </w:r>
          </w:p>
        </w:tc>
        <w:tc>
          <w:tcPr>
            <w:tcW w:w="583" w:type="pct"/>
            <w:shd w:val="clear" w:color="auto" w:fill="auto"/>
            <w:noWrap/>
            <w:vAlign w:val="center"/>
          </w:tcPr>
          <w:p w:rsidR="00EB0CCD" w:rsidRPr="00D2566A" w:rsidRDefault="00EB0CCD" w:rsidP="00AF07D6">
            <w:pPr>
              <w:spacing w:before="60" w:after="0"/>
              <w:jc w:val="center"/>
              <w:rPr>
                <w:szCs w:val="26"/>
                <w:lang w:eastAsia="vi-VN"/>
              </w:rPr>
            </w:pPr>
            <w:r w:rsidRPr="00D2566A">
              <w:rPr>
                <w:szCs w:val="26"/>
                <w:lang w:eastAsia="vi-VN"/>
              </w:rPr>
              <w:t>5,0</w:t>
            </w:r>
          </w:p>
        </w:tc>
        <w:tc>
          <w:tcPr>
            <w:tcW w:w="898" w:type="pct"/>
          </w:tcPr>
          <w:p w:rsidR="00EB0CCD" w:rsidRPr="00D2566A" w:rsidRDefault="00EB0CCD" w:rsidP="00AF07D6">
            <w:pPr>
              <w:spacing w:before="60" w:after="0"/>
              <w:jc w:val="center"/>
              <w:rPr>
                <w:szCs w:val="26"/>
                <w:lang w:eastAsia="vi-VN"/>
              </w:rPr>
            </w:pPr>
            <w:r w:rsidRPr="00D2566A">
              <w:rPr>
                <w:rFonts w:eastAsia="Batang"/>
                <w:szCs w:val="26"/>
                <w:lang w:val="it-IT"/>
              </w:rPr>
              <w:t>-</w:t>
            </w:r>
          </w:p>
        </w:tc>
        <w:tc>
          <w:tcPr>
            <w:tcW w:w="955" w:type="pct"/>
          </w:tcPr>
          <w:p w:rsidR="00EB0CCD" w:rsidRPr="00D2566A" w:rsidRDefault="00EB0CCD" w:rsidP="00AF07D6">
            <w:pPr>
              <w:spacing w:before="60" w:after="0"/>
              <w:jc w:val="center"/>
              <w:rPr>
                <w:szCs w:val="26"/>
                <w:lang w:eastAsia="vi-VN"/>
              </w:rPr>
            </w:pPr>
            <w:r w:rsidRPr="00D2566A">
              <w:rPr>
                <w:rFonts w:eastAsia="Batang"/>
                <w:szCs w:val="26"/>
                <w:lang w:val="it-IT"/>
              </w:rPr>
              <w:t>-</w:t>
            </w:r>
          </w:p>
        </w:tc>
      </w:tr>
    </w:tbl>
    <w:p w:rsidR="00CC3F0C" w:rsidRPr="00D2566A" w:rsidRDefault="00CC3F0C" w:rsidP="00AF07D6">
      <w:pPr>
        <w:pStyle w:val="ListParagraph"/>
        <w:numPr>
          <w:ilvl w:val="0"/>
          <w:numId w:val="9"/>
        </w:numPr>
        <w:spacing w:before="120" w:after="0"/>
        <w:jc w:val="both"/>
        <w:rPr>
          <w:szCs w:val="26"/>
          <w:lang w:val="it-IT"/>
        </w:rPr>
      </w:pPr>
      <w:r w:rsidRPr="00D2566A">
        <w:rPr>
          <w:szCs w:val="26"/>
          <w:lang w:val="it-IT"/>
        </w:rPr>
        <w:t>Chiều cao tố</w:t>
      </w:r>
      <w:r w:rsidR="00337D87" w:rsidRPr="00D2566A">
        <w:rPr>
          <w:szCs w:val="26"/>
          <w:lang w:val="it-IT"/>
        </w:rPr>
        <w:t xml:space="preserve">i đa toàn khu là </w:t>
      </w:r>
      <w:r w:rsidR="00BB1DDA" w:rsidRPr="00D2566A">
        <w:rPr>
          <w:szCs w:val="26"/>
          <w:lang w:val="it-IT"/>
        </w:rPr>
        <w:t>1</w:t>
      </w:r>
      <w:r w:rsidR="00CC3F0E" w:rsidRPr="00D2566A">
        <w:rPr>
          <w:szCs w:val="26"/>
          <w:lang w:val="it-IT"/>
        </w:rPr>
        <w:t>6,3</w:t>
      </w:r>
      <w:r w:rsidR="008463A1" w:rsidRPr="00D2566A">
        <w:rPr>
          <w:szCs w:val="26"/>
          <w:lang w:val="it-IT"/>
        </w:rPr>
        <w:t>5</w:t>
      </w:r>
      <w:r w:rsidR="00337D87" w:rsidRPr="00D2566A">
        <w:rPr>
          <w:szCs w:val="26"/>
          <w:lang w:val="it-IT"/>
        </w:rPr>
        <w:t xml:space="preserve">m, </w:t>
      </w:r>
      <w:r w:rsidR="00CC7F80" w:rsidRPr="00D2566A">
        <w:rPr>
          <w:szCs w:val="26"/>
          <w:lang w:val="it-IT"/>
        </w:rPr>
        <w:t>4</w:t>
      </w:r>
      <w:r w:rsidRPr="00D2566A">
        <w:rPr>
          <w:szCs w:val="26"/>
          <w:lang w:val="it-IT"/>
        </w:rPr>
        <w:t xml:space="preserve"> tầng</w:t>
      </w:r>
      <w:r w:rsidR="00CC7F80" w:rsidRPr="00D2566A">
        <w:rPr>
          <w:szCs w:val="26"/>
          <w:lang w:val="it-IT"/>
        </w:rPr>
        <w:t xml:space="preserve"> (1 trệt, 2 lầu, 1 sân thượng);</w:t>
      </w:r>
    </w:p>
    <w:p w:rsidR="00CC3F0C" w:rsidRPr="00D2566A" w:rsidRDefault="00CC3F0C" w:rsidP="00A576F6">
      <w:pPr>
        <w:pStyle w:val="ListParagraph"/>
        <w:numPr>
          <w:ilvl w:val="0"/>
          <w:numId w:val="9"/>
        </w:numPr>
        <w:spacing w:after="0"/>
        <w:jc w:val="both"/>
        <w:rPr>
          <w:szCs w:val="26"/>
          <w:lang w:val="it-IT"/>
        </w:rPr>
      </w:pPr>
      <w:r w:rsidRPr="00D2566A">
        <w:rPr>
          <w:szCs w:val="26"/>
          <w:lang w:val="it-IT"/>
        </w:rPr>
        <w:t xml:space="preserve">Cao độ hoàn thiện </w:t>
      </w:r>
      <w:r w:rsidR="009014F3" w:rsidRPr="00D2566A">
        <w:rPr>
          <w:szCs w:val="26"/>
          <w:lang w:val="it-IT"/>
        </w:rPr>
        <w:t xml:space="preserve">nền </w:t>
      </w:r>
      <w:r w:rsidRPr="00D2566A">
        <w:rPr>
          <w:szCs w:val="26"/>
          <w:lang w:val="it-IT"/>
        </w:rPr>
        <w:t>tầng 1</w:t>
      </w:r>
      <w:r w:rsidR="009014F3" w:rsidRPr="00D2566A">
        <w:rPr>
          <w:szCs w:val="26"/>
          <w:lang w:val="it-IT"/>
        </w:rPr>
        <w:t xml:space="preserve"> </w:t>
      </w:r>
      <w:r w:rsidRPr="00D2566A">
        <w:rPr>
          <w:szCs w:val="26"/>
          <w:lang w:val="it-IT"/>
        </w:rPr>
        <w:t>(tầng trệt): tối thiể</w:t>
      </w:r>
      <w:r w:rsidR="005A2966" w:rsidRPr="00D2566A">
        <w:rPr>
          <w:szCs w:val="26"/>
          <w:lang w:val="it-IT"/>
        </w:rPr>
        <w:t>u +0,35</w:t>
      </w:r>
      <w:r w:rsidRPr="00D2566A">
        <w:rPr>
          <w:szCs w:val="26"/>
          <w:lang w:val="it-IT"/>
        </w:rPr>
        <w:t>m so với cốt 0,00m (tính từ cao độ hoàn thiện của bó vỉa hay mặt hố ga tại ranh giới lô đất);</w:t>
      </w:r>
    </w:p>
    <w:p w:rsidR="00674EED" w:rsidRPr="00D2566A" w:rsidRDefault="00674EED" w:rsidP="008B38C0">
      <w:pPr>
        <w:spacing w:after="0"/>
        <w:jc w:val="both"/>
        <w:rPr>
          <w:rFonts w:eastAsia="Batang"/>
          <w:szCs w:val="26"/>
          <w:lang w:val="it-IT"/>
        </w:rPr>
      </w:pPr>
      <w:r w:rsidRPr="00D2566A">
        <w:rPr>
          <w:szCs w:val="26"/>
          <w:lang w:val="it-IT"/>
        </w:rPr>
        <w:t xml:space="preserve">Bảng </w:t>
      </w:r>
      <w:r w:rsidR="00A812B2" w:rsidRPr="00D2566A">
        <w:rPr>
          <w:szCs w:val="26"/>
          <w:lang w:val="it-IT"/>
        </w:rPr>
        <w:t>11</w:t>
      </w:r>
      <w:r w:rsidRPr="00D2566A">
        <w:rPr>
          <w:rFonts w:eastAsia="Batang"/>
          <w:szCs w:val="26"/>
          <w:lang w:val="it-IT"/>
        </w:rPr>
        <w:t xml:space="preserve">: Bảng thống kê Khoảng lùi công trình </w:t>
      </w:r>
      <w:r w:rsidR="0036141A" w:rsidRPr="00D2566A">
        <w:rPr>
          <w:rFonts w:eastAsia="Batang"/>
          <w:szCs w:val="26"/>
          <w:lang w:val="it-IT"/>
        </w:rPr>
        <w:t>giao thông</w:t>
      </w:r>
    </w:p>
    <w:tbl>
      <w:tblPr>
        <w:tblW w:w="9018" w:type="dxa"/>
        <w:tblLook w:val="04A0" w:firstRow="1" w:lastRow="0" w:firstColumn="1" w:lastColumn="0" w:noHBand="0" w:noVBand="1"/>
      </w:tblPr>
      <w:tblGrid>
        <w:gridCol w:w="1098"/>
        <w:gridCol w:w="3330"/>
        <w:gridCol w:w="2430"/>
        <w:gridCol w:w="2160"/>
      </w:tblGrid>
      <w:tr w:rsidR="00D2566A" w:rsidRPr="00D2566A" w:rsidTr="0054087C">
        <w:trPr>
          <w:trHeight w:val="521"/>
        </w:trPr>
        <w:tc>
          <w:tcPr>
            <w:tcW w:w="1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3B8A" w:rsidRPr="00D2566A" w:rsidRDefault="007A3B8A" w:rsidP="007A3B8A">
            <w:pPr>
              <w:spacing w:after="0" w:line="240" w:lineRule="auto"/>
              <w:jc w:val="center"/>
              <w:rPr>
                <w:rFonts w:eastAsia="Times New Roman"/>
                <w:b/>
                <w:bCs/>
                <w:szCs w:val="26"/>
              </w:rPr>
            </w:pPr>
            <w:r w:rsidRPr="00D2566A">
              <w:rPr>
                <w:rFonts w:eastAsia="Times New Roman"/>
                <w:b/>
                <w:bCs/>
                <w:szCs w:val="26"/>
              </w:rPr>
              <w:t>STT</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A3B8A" w:rsidRPr="00D2566A" w:rsidRDefault="007A3B8A" w:rsidP="007A3B8A">
            <w:pPr>
              <w:spacing w:after="0" w:line="240" w:lineRule="auto"/>
              <w:jc w:val="center"/>
              <w:rPr>
                <w:rFonts w:eastAsia="Times New Roman"/>
                <w:b/>
                <w:bCs/>
                <w:szCs w:val="26"/>
              </w:rPr>
            </w:pPr>
            <w:r w:rsidRPr="00D2566A">
              <w:rPr>
                <w:rFonts w:eastAsia="Times New Roman"/>
                <w:b/>
                <w:bCs/>
                <w:szCs w:val="26"/>
              </w:rPr>
              <w:t>Tên đường</w:t>
            </w:r>
          </w:p>
        </w:tc>
        <w:tc>
          <w:tcPr>
            <w:tcW w:w="4590" w:type="dxa"/>
            <w:gridSpan w:val="2"/>
            <w:tcBorders>
              <w:top w:val="single" w:sz="4" w:space="0" w:color="auto"/>
              <w:left w:val="nil"/>
              <w:bottom w:val="single" w:sz="4" w:space="0" w:color="auto"/>
              <w:right w:val="single" w:sz="4" w:space="0" w:color="auto"/>
            </w:tcBorders>
            <w:shd w:val="clear" w:color="auto" w:fill="auto"/>
            <w:vAlign w:val="center"/>
            <w:hideMark/>
          </w:tcPr>
          <w:p w:rsidR="007A3B8A" w:rsidRPr="00D2566A" w:rsidRDefault="007A3B8A" w:rsidP="007A3B8A">
            <w:pPr>
              <w:spacing w:after="0" w:line="240" w:lineRule="auto"/>
              <w:jc w:val="center"/>
              <w:rPr>
                <w:rFonts w:eastAsia="Times New Roman"/>
                <w:b/>
                <w:bCs/>
                <w:szCs w:val="26"/>
              </w:rPr>
            </w:pPr>
            <w:r w:rsidRPr="00D2566A">
              <w:rPr>
                <w:rFonts w:eastAsia="Times New Roman"/>
                <w:b/>
                <w:bCs/>
                <w:szCs w:val="26"/>
              </w:rPr>
              <w:t>Khoảng lùi (m)</w:t>
            </w:r>
          </w:p>
        </w:tc>
      </w:tr>
      <w:tr w:rsidR="00D2566A" w:rsidRPr="00D2566A" w:rsidTr="0054087C">
        <w:trPr>
          <w:trHeight w:val="672"/>
        </w:trPr>
        <w:tc>
          <w:tcPr>
            <w:tcW w:w="1098" w:type="dxa"/>
            <w:vMerge/>
            <w:tcBorders>
              <w:top w:val="single" w:sz="4" w:space="0" w:color="auto"/>
              <w:left w:val="single" w:sz="4" w:space="0" w:color="auto"/>
              <w:bottom w:val="single" w:sz="4" w:space="0" w:color="auto"/>
              <w:right w:val="single" w:sz="4" w:space="0" w:color="auto"/>
            </w:tcBorders>
            <w:vAlign w:val="center"/>
            <w:hideMark/>
          </w:tcPr>
          <w:p w:rsidR="007A3B8A" w:rsidRPr="00D2566A" w:rsidRDefault="007A3B8A" w:rsidP="007A3B8A">
            <w:pPr>
              <w:spacing w:after="0" w:line="240" w:lineRule="auto"/>
              <w:rPr>
                <w:rFonts w:eastAsia="Times New Roman"/>
                <w:b/>
                <w:bCs/>
                <w:szCs w:val="26"/>
              </w:rPr>
            </w:pPr>
          </w:p>
        </w:tc>
        <w:tc>
          <w:tcPr>
            <w:tcW w:w="3330" w:type="dxa"/>
            <w:vMerge/>
            <w:tcBorders>
              <w:top w:val="single" w:sz="4" w:space="0" w:color="auto"/>
              <w:left w:val="single" w:sz="4" w:space="0" w:color="auto"/>
              <w:bottom w:val="single" w:sz="4" w:space="0" w:color="auto"/>
              <w:right w:val="single" w:sz="4" w:space="0" w:color="auto"/>
            </w:tcBorders>
            <w:vAlign w:val="center"/>
            <w:hideMark/>
          </w:tcPr>
          <w:p w:rsidR="007A3B8A" w:rsidRPr="00D2566A" w:rsidRDefault="007A3B8A" w:rsidP="007A3B8A">
            <w:pPr>
              <w:spacing w:after="0" w:line="240" w:lineRule="auto"/>
              <w:rPr>
                <w:rFonts w:eastAsia="Times New Roman"/>
                <w:b/>
                <w:bCs/>
                <w:szCs w:val="26"/>
              </w:rPr>
            </w:pPr>
          </w:p>
        </w:tc>
        <w:tc>
          <w:tcPr>
            <w:tcW w:w="243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7A3B8A">
            <w:pPr>
              <w:spacing w:after="0" w:line="240" w:lineRule="auto"/>
              <w:jc w:val="center"/>
              <w:rPr>
                <w:rFonts w:eastAsia="Times New Roman"/>
                <w:b/>
                <w:bCs/>
                <w:szCs w:val="26"/>
              </w:rPr>
            </w:pPr>
            <w:r w:rsidRPr="00D2566A">
              <w:rPr>
                <w:rFonts w:eastAsia="Times New Roman"/>
                <w:b/>
                <w:bCs/>
                <w:szCs w:val="26"/>
              </w:rPr>
              <w:t>Lề trái</w:t>
            </w:r>
          </w:p>
        </w:tc>
        <w:tc>
          <w:tcPr>
            <w:tcW w:w="216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7A3B8A">
            <w:pPr>
              <w:spacing w:after="0" w:line="240" w:lineRule="auto"/>
              <w:jc w:val="center"/>
              <w:rPr>
                <w:rFonts w:eastAsia="Times New Roman"/>
                <w:b/>
                <w:bCs/>
                <w:szCs w:val="26"/>
              </w:rPr>
            </w:pPr>
            <w:r w:rsidRPr="00D2566A">
              <w:rPr>
                <w:rFonts w:eastAsia="Times New Roman"/>
                <w:b/>
                <w:bCs/>
                <w:szCs w:val="26"/>
              </w:rPr>
              <w:t>Lề phải</w:t>
            </w:r>
          </w:p>
        </w:tc>
      </w:tr>
      <w:tr w:rsidR="00D2566A" w:rsidRPr="00D2566A" w:rsidTr="0054087C">
        <w:trPr>
          <w:trHeight w:val="336"/>
        </w:trPr>
        <w:tc>
          <w:tcPr>
            <w:tcW w:w="1098" w:type="dxa"/>
            <w:tcBorders>
              <w:top w:val="nil"/>
              <w:left w:val="single" w:sz="4" w:space="0" w:color="auto"/>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1</w:t>
            </w:r>
          </w:p>
        </w:tc>
        <w:tc>
          <w:tcPr>
            <w:tcW w:w="3330" w:type="dxa"/>
            <w:tcBorders>
              <w:top w:val="nil"/>
              <w:left w:val="nil"/>
              <w:bottom w:val="single" w:sz="4" w:space="0" w:color="auto"/>
              <w:right w:val="single" w:sz="4" w:space="0" w:color="auto"/>
            </w:tcBorders>
            <w:shd w:val="clear" w:color="auto" w:fill="auto"/>
            <w:noWrap/>
            <w:vAlign w:val="center"/>
            <w:hideMark/>
          </w:tcPr>
          <w:p w:rsidR="007A3B8A" w:rsidRPr="00D2566A" w:rsidRDefault="007A3B8A" w:rsidP="00F40ED7">
            <w:pPr>
              <w:spacing w:before="120" w:after="120" w:line="240" w:lineRule="auto"/>
              <w:rPr>
                <w:rFonts w:eastAsia="Times New Roman"/>
                <w:szCs w:val="26"/>
              </w:rPr>
            </w:pPr>
            <w:r w:rsidRPr="00D2566A">
              <w:rPr>
                <w:rFonts w:eastAsia="Times New Roman"/>
                <w:szCs w:val="26"/>
              </w:rPr>
              <w:t>Đường N1</w:t>
            </w:r>
          </w:p>
        </w:tc>
        <w:tc>
          <w:tcPr>
            <w:tcW w:w="243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c>
          <w:tcPr>
            <w:tcW w:w="216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r>
      <w:tr w:rsidR="00D2566A" w:rsidRPr="00D2566A" w:rsidTr="0054087C">
        <w:trPr>
          <w:trHeight w:val="336"/>
        </w:trPr>
        <w:tc>
          <w:tcPr>
            <w:tcW w:w="1098" w:type="dxa"/>
            <w:tcBorders>
              <w:top w:val="nil"/>
              <w:left w:val="single" w:sz="4" w:space="0" w:color="auto"/>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2</w:t>
            </w:r>
          </w:p>
        </w:tc>
        <w:tc>
          <w:tcPr>
            <w:tcW w:w="3330" w:type="dxa"/>
            <w:tcBorders>
              <w:top w:val="nil"/>
              <w:left w:val="nil"/>
              <w:bottom w:val="single" w:sz="4" w:space="0" w:color="auto"/>
              <w:right w:val="single" w:sz="4" w:space="0" w:color="auto"/>
            </w:tcBorders>
            <w:shd w:val="clear" w:color="auto" w:fill="auto"/>
            <w:noWrap/>
            <w:vAlign w:val="center"/>
            <w:hideMark/>
          </w:tcPr>
          <w:p w:rsidR="007A3B8A" w:rsidRPr="00D2566A" w:rsidRDefault="007A3B8A" w:rsidP="00F40ED7">
            <w:pPr>
              <w:spacing w:before="120" w:after="120" w:line="240" w:lineRule="auto"/>
              <w:rPr>
                <w:rFonts w:eastAsia="Times New Roman"/>
                <w:szCs w:val="26"/>
              </w:rPr>
            </w:pPr>
            <w:r w:rsidRPr="00D2566A">
              <w:rPr>
                <w:rFonts w:eastAsia="Times New Roman"/>
                <w:szCs w:val="26"/>
              </w:rPr>
              <w:t>Đường N2</w:t>
            </w:r>
          </w:p>
        </w:tc>
        <w:tc>
          <w:tcPr>
            <w:tcW w:w="243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c>
          <w:tcPr>
            <w:tcW w:w="216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r>
      <w:tr w:rsidR="00D2566A" w:rsidRPr="00D2566A" w:rsidTr="0054087C">
        <w:trPr>
          <w:trHeight w:val="336"/>
        </w:trPr>
        <w:tc>
          <w:tcPr>
            <w:tcW w:w="1098" w:type="dxa"/>
            <w:tcBorders>
              <w:top w:val="nil"/>
              <w:left w:val="single" w:sz="4" w:space="0" w:color="auto"/>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c>
          <w:tcPr>
            <w:tcW w:w="3330" w:type="dxa"/>
            <w:tcBorders>
              <w:top w:val="nil"/>
              <w:left w:val="nil"/>
              <w:bottom w:val="single" w:sz="4" w:space="0" w:color="auto"/>
              <w:right w:val="single" w:sz="4" w:space="0" w:color="auto"/>
            </w:tcBorders>
            <w:shd w:val="clear" w:color="auto" w:fill="auto"/>
            <w:noWrap/>
            <w:vAlign w:val="center"/>
            <w:hideMark/>
          </w:tcPr>
          <w:p w:rsidR="007A3B8A" w:rsidRPr="00D2566A" w:rsidRDefault="007A3B8A" w:rsidP="00F40ED7">
            <w:pPr>
              <w:spacing w:before="120" w:after="120" w:line="240" w:lineRule="auto"/>
              <w:rPr>
                <w:rFonts w:eastAsia="Times New Roman"/>
                <w:szCs w:val="26"/>
              </w:rPr>
            </w:pPr>
            <w:r w:rsidRPr="00D2566A">
              <w:rPr>
                <w:rFonts w:eastAsia="Times New Roman"/>
                <w:szCs w:val="26"/>
              </w:rPr>
              <w:t>Đường N3</w:t>
            </w:r>
          </w:p>
        </w:tc>
        <w:tc>
          <w:tcPr>
            <w:tcW w:w="243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c>
          <w:tcPr>
            <w:tcW w:w="216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r>
      <w:tr w:rsidR="00D2566A" w:rsidRPr="00D2566A" w:rsidTr="0054087C">
        <w:trPr>
          <w:trHeight w:val="336"/>
        </w:trPr>
        <w:tc>
          <w:tcPr>
            <w:tcW w:w="1098" w:type="dxa"/>
            <w:tcBorders>
              <w:top w:val="nil"/>
              <w:left w:val="single" w:sz="4" w:space="0" w:color="auto"/>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4</w:t>
            </w:r>
          </w:p>
        </w:tc>
        <w:tc>
          <w:tcPr>
            <w:tcW w:w="3330" w:type="dxa"/>
            <w:tcBorders>
              <w:top w:val="nil"/>
              <w:left w:val="nil"/>
              <w:bottom w:val="single" w:sz="4" w:space="0" w:color="auto"/>
              <w:right w:val="single" w:sz="4" w:space="0" w:color="auto"/>
            </w:tcBorders>
            <w:shd w:val="clear" w:color="auto" w:fill="auto"/>
            <w:noWrap/>
            <w:vAlign w:val="center"/>
            <w:hideMark/>
          </w:tcPr>
          <w:p w:rsidR="007A3B8A" w:rsidRPr="00D2566A" w:rsidRDefault="007A3B8A" w:rsidP="00F40ED7">
            <w:pPr>
              <w:spacing w:before="120" w:after="120" w:line="240" w:lineRule="auto"/>
              <w:rPr>
                <w:rFonts w:eastAsia="Times New Roman"/>
                <w:szCs w:val="26"/>
              </w:rPr>
            </w:pPr>
            <w:r w:rsidRPr="00D2566A">
              <w:rPr>
                <w:rFonts w:eastAsia="Times New Roman"/>
                <w:szCs w:val="26"/>
              </w:rPr>
              <w:t>Đường N7</w:t>
            </w:r>
          </w:p>
        </w:tc>
        <w:tc>
          <w:tcPr>
            <w:tcW w:w="2430" w:type="dxa"/>
            <w:tcBorders>
              <w:top w:val="nil"/>
              <w:left w:val="nil"/>
              <w:bottom w:val="single" w:sz="4" w:space="0" w:color="auto"/>
              <w:right w:val="single" w:sz="4" w:space="0" w:color="auto"/>
            </w:tcBorders>
            <w:shd w:val="clear" w:color="auto" w:fill="auto"/>
            <w:vAlign w:val="center"/>
            <w:hideMark/>
          </w:tcPr>
          <w:p w:rsidR="007A3B8A" w:rsidRPr="00D2566A" w:rsidRDefault="00C71D99" w:rsidP="00F40ED7">
            <w:pPr>
              <w:spacing w:before="120" w:after="120" w:line="240" w:lineRule="auto"/>
              <w:jc w:val="center"/>
              <w:rPr>
                <w:rFonts w:eastAsia="Times New Roman"/>
                <w:szCs w:val="26"/>
              </w:rPr>
            </w:pPr>
            <w:r w:rsidRPr="00D2566A">
              <w:rPr>
                <w:rFonts w:eastAsia="Times New Roman"/>
                <w:szCs w:val="26"/>
              </w:rPr>
              <w:t>3</w:t>
            </w:r>
          </w:p>
        </w:tc>
        <w:tc>
          <w:tcPr>
            <w:tcW w:w="216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r>
      <w:tr w:rsidR="00D2566A" w:rsidRPr="00D2566A" w:rsidTr="0054087C">
        <w:trPr>
          <w:trHeight w:val="336"/>
        </w:trPr>
        <w:tc>
          <w:tcPr>
            <w:tcW w:w="1098" w:type="dxa"/>
            <w:tcBorders>
              <w:top w:val="nil"/>
              <w:left w:val="single" w:sz="4" w:space="0" w:color="auto"/>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4</w:t>
            </w:r>
          </w:p>
        </w:tc>
        <w:tc>
          <w:tcPr>
            <w:tcW w:w="3330" w:type="dxa"/>
            <w:tcBorders>
              <w:top w:val="nil"/>
              <w:left w:val="nil"/>
              <w:bottom w:val="single" w:sz="4" w:space="0" w:color="auto"/>
              <w:right w:val="single" w:sz="4" w:space="0" w:color="auto"/>
            </w:tcBorders>
            <w:shd w:val="clear" w:color="auto" w:fill="auto"/>
            <w:noWrap/>
            <w:vAlign w:val="center"/>
            <w:hideMark/>
          </w:tcPr>
          <w:p w:rsidR="007A3B8A" w:rsidRPr="00D2566A" w:rsidRDefault="007A3B8A" w:rsidP="00F40ED7">
            <w:pPr>
              <w:spacing w:before="120" w:after="120" w:line="240" w:lineRule="auto"/>
              <w:rPr>
                <w:rFonts w:eastAsia="Times New Roman"/>
                <w:szCs w:val="26"/>
              </w:rPr>
            </w:pPr>
            <w:r w:rsidRPr="00D2566A">
              <w:rPr>
                <w:rFonts w:eastAsia="Times New Roman"/>
                <w:szCs w:val="26"/>
              </w:rPr>
              <w:t>Đường D1</w:t>
            </w:r>
          </w:p>
        </w:tc>
        <w:tc>
          <w:tcPr>
            <w:tcW w:w="2430" w:type="dxa"/>
            <w:tcBorders>
              <w:top w:val="nil"/>
              <w:left w:val="nil"/>
              <w:bottom w:val="single" w:sz="4" w:space="0" w:color="auto"/>
              <w:right w:val="single" w:sz="4" w:space="0" w:color="auto"/>
            </w:tcBorders>
            <w:shd w:val="clear" w:color="auto" w:fill="auto"/>
            <w:vAlign w:val="center"/>
            <w:hideMark/>
          </w:tcPr>
          <w:p w:rsidR="007A3B8A" w:rsidRPr="00D2566A" w:rsidRDefault="00C71D99" w:rsidP="00F40ED7">
            <w:pPr>
              <w:spacing w:before="120" w:after="120" w:line="240" w:lineRule="auto"/>
              <w:jc w:val="center"/>
              <w:rPr>
                <w:rFonts w:eastAsia="Times New Roman"/>
                <w:szCs w:val="26"/>
              </w:rPr>
            </w:pPr>
            <w:r w:rsidRPr="00D2566A">
              <w:rPr>
                <w:rFonts w:eastAsia="Times New Roman"/>
                <w:szCs w:val="26"/>
              </w:rPr>
              <w:t>3</w:t>
            </w:r>
          </w:p>
        </w:tc>
        <w:tc>
          <w:tcPr>
            <w:tcW w:w="216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r>
      <w:tr w:rsidR="007A3B8A" w:rsidRPr="00D2566A" w:rsidTr="0054087C">
        <w:trPr>
          <w:trHeight w:val="336"/>
        </w:trPr>
        <w:tc>
          <w:tcPr>
            <w:tcW w:w="1098" w:type="dxa"/>
            <w:tcBorders>
              <w:top w:val="nil"/>
              <w:left w:val="single" w:sz="4" w:space="0" w:color="auto"/>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5</w:t>
            </w:r>
          </w:p>
        </w:tc>
        <w:tc>
          <w:tcPr>
            <w:tcW w:w="3330" w:type="dxa"/>
            <w:tcBorders>
              <w:top w:val="nil"/>
              <w:left w:val="nil"/>
              <w:bottom w:val="single" w:sz="4" w:space="0" w:color="auto"/>
              <w:right w:val="single" w:sz="4" w:space="0" w:color="auto"/>
            </w:tcBorders>
            <w:shd w:val="clear" w:color="auto" w:fill="auto"/>
            <w:noWrap/>
            <w:vAlign w:val="center"/>
            <w:hideMark/>
          </w:tcPr>
          <w:p w:rsidR="007A3B8A" w:rsidRPr="00D2566A" w:rsidRDefault="007A3B8A" w:rsidP="00F40ED7">
            <w:pPr>
              <w:spacing w:before="120" w:after="120" w:line="240" w:lineRule="auto"/>
              <w:rPr>
                <w:rFonts w:eastAsia="Times New Roman"/>
                <w:szCs w:val="26"/>
              </w:rPr>
            </w:pPr>
            <w:r w:rsidRPr="00D2566A">
              <w:rPr>
                <w:rFonts w:eastAsia="Times New Roman"/>
                <w:szCs w:val="26"/>
              </w:rPr>
              <w:t>Đường D2</w:t>
            </w:r>
          </w:p>
        </w:tc>
        <w:tc>
          <w:tcPr>
            <w:tcW w:w="243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c>
          <w:tcPr>
            <w:tcW w:w="2160" w:type="dxa"/>
            <w:tcBorders>
              <w:top w:val="nil"/>
              <w:left w:val="nil"/>
              <w:bottom w:val="single" w:sz="4" w:space="0" w:color="auto"/>
              <w:right w:val="single" w:sz="4" w:space="0" w:color="auto"/>
            </w:tcBorders>
            <w:shd w:val="clear" w:color="auto" w:fill="auto"/>
            <w:vAlign w:val="center"/>
            <w:hideMark/>
          </w:tcPr>
          <w:p w:rsidR="007A3B8A" w:rsidRPr="00D2566A" w:rsidRDefault="007A3B8A" w:rsidP="00F40ED7">
            <w:pPr>
              <w:spacing w:before="120" w:after="120" w:line="240" w:lineRule="auto"/>
              <w:jc w:val="center"/>
              <w:rPr>
                <w:rFonts w:eastAsia="Times New Roman"/>
                <w:szCs w:val="26"/>
              </w:rPr>
            </w:pPr>
            <w:r w:rsidRPr="00D2566A">
              <w:rPr>
                <w:rFonts w:eastAsia="Times New Roman"/>
                <w:szCs w:val="26"/>
              </w:rPr>
              <w:t>3</w:t>
            </w:r>
          </w:p>
        </w:tc>
      </w:tr>
    </w:tbl>
    <w:p w:rsidR="00876A35" w:rsidRPr="00D2566A" w:rsidRDefault="00876A35" w:rsidP="0054087C">
      <w:pPr>
        <w:pStyle w:val="Caption"/>
        <w:spacing w:before="120" w:after="0"/>
        <w:jc w:val="both"/>
        <w:rPr>
          <w:b w:val="0"/>
          <w:sz w:val="26"/>
          <w:szCs w:val="26"/>
        </w:rPr>
      </w:pPr>
    </w:p>
    <w:p w:rsidR="00876A35" w:rsidRPr="00D2566A" w:rsidRDefault="00876A35" w:rsidP="0054087C">
      <w:pPr>
        <w:pStyle w:val="Caption"/>
        <w:spacing w:before="120" w:after="0"/>
        <w:jc w:val="both"/>
        <w:rPr>
          <w:b w:val="0"/>
          <w:sz w:val="26"/>
          <w:szCs w:val="26"/>
        </w:rPr>
      </w:pPr>
    </w:p>
    <w:p w:rsidR="00876A35" w:rsidRPr="00D2566A" w:rsidRDefault="00876A35" w:rsidP="0054087C">
      <w:pPr>
        <w:pStyle w:val="Caption"/>
        <w:spacing w:before="120" w:after="0"/>
        <w:jc w:val="both"/>
        <w:rPr>
          <w:b w:val="0"/>
          <w:sz w:val="26"/>
          <w:szCs w:val="26"/>
        </w:rPr>
      </w:pPr>
    </w:p>
    <w:p w:rsidR="006335B5" w:rsidRPr="00D2566A" w:rsidRDefault="006335B5" w:rsidP="0054087C">
      <w:pPr>
        <w:pStyle w:val="Caption"/>
        <w:spacing w:before="120" w:after="0"/>
        <w:jc w:val="both"/>
        <w:rPr>
          <w:rFonts w:eastAsia="Batang"/>
          <w:b w:val="0"/>
          <w:sz w:val="26"/>
          <w:szCs w:val="26"/>
        </w:rPr>
      </w:pPr>
      <w:bookmarkStart w:id="96" w:name="_Toc100756008"/>
      <w:r w:rsidRPr="00D2566A">
        <w:rPr>
          <w:b w:val="0"/>
          <w:sz w:val="26"/>
          <w:szCs w:val="26"/>
        </w:rPr>
        <w:lastRenderedPageBreak/>
        <w:t xml:space="preserve">Bảng </w:t>
      </w:r>
      <w:r w:rsidRPr="00D2566A">
        <w:rPr>
          <w:b w:val="0"/>
          <w:sz w:val="26"/>
          <w:szCs w:val="26"/>
        </w:rPr>
        <w:fldChar w:fldCharType="begin"/>
      </w:r>
      <w:r w:rsidRPr="00D2566A">
        <w:rPr>
          <w:b w:val="0"/>
          <w:sz w:val="26"/>
          <w:szCs w:val="26"/>
        </w:rPr>
        <w:instrText xml:space="preserve"> SEQ Bảng \* ARABIC </w:instrText>
      </w:r>
      <w:r w:rsidRPr="00D2566A">
        <w:rPr>
          <w:b w:val="0"/>
          <w:sz w:val="26"/>
          <w:szCs w:val="26"/>
        </w:rPr>
        <w:fldChar w:fldCharType="separate"/>
      </w:r>
      <w:r w:rsidR="00B63BE7">
        <w:rPr>
          <w:b w:val="0"/>
          <w:noProof/>
          <w:sz w:val="26"/>
          <w:szCs w:val="26"/>
        </w:rPr>
        <w:t>9</w:t>
      </w:r>
      <w:r w:rsidRPr="00D2566A">
        <w:rPr>
          <w:b w:val="0"/>
          <w:sz w:val="26"/>
          <w:szCs w:val="26"/>
        </w:rPr>
        <w:fldChar w:fldCharType="end"/>
      </w:r>
      <w:r w:rsidRPr="00D2566A">
        <w:rPr>
          <w:rFonts w:eastAsia="Batang"/>
          <w:b w:val="0"/>
          <w:sz w:val="26"/>
          <w:szCs w:val="26"/>
        </w:rPr>
        <w:t>: Bảng thống kê Khoảng lùi công trình</w:t>
      </w:r>
      <w:bookmarkEnd w:id="96"/>
      <w:r w:rsidRPr="00D2566A">
        <w:rPr>
          <w:rFonts w:eastAsia="Batang"/>
          <w:b w:val="0"/>
          <w:sz w:val="26"/>
          <w:szCs w:val="26"/>
        </w:rPr>
        <w:t xml:space="preserve">  </w:t>
      </w:r>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2433"/>
        <w:gridCol w:w="1350"/>
        <w:gridCol w:w="1274"/>
        <w:gridCol w:w="1272"/>
        <w:gridCol w:w="2088"/>
      </w:tblGrid>
      <w:tr w:rsidR="00D2566A" w:rsidRPr="00D2566A" w:rsidTr="00880DA0">
        <w:trPr>
          <w:trHeight w:val="581"/>
          <w:tblHeader/>
        </w:trPr>
        <w:tc>
          <w:tcPr>
            <w:tcW w:w="1698" w:type="pct"/>
            <w:gridSpan w:val="2"/>
            <w:vMerge w:val="restart"/>
            <w:shd w:val="clear" w:color="auto" w:fill="auto"/>
            <w:noWrap/>
            <w:vAlign w:val="center"/>
            <w:hideMark/>
          </w:tcPr>
          <w:p w:rsidR="00B6294F" w:rsidRPr="00D2566A" w:rsidRDefault="00B6294F" w:rsidP="00F03397">
            <w:pPr>
              <w:spacing w:after="0"/>
              <w:jc w:val="center"/>
              <w:rPr>
                <w:b/>
                <w:bCs/>
                <w:szCs w:val="26"/>
                <w:lang w:eastAsia="vi-VN"/>
              </w:rPr>
            </w:pPr>
            <w:r w:rsidRPr="00D2566A">
              <w:rPr>
                <w:b/>
                <w:bCs/>
                <w:szCs w:val="26"/>
                <w:lang w:eastAsia="vi-VN"/>
              </w:rPr>
              <w:t xml:space="preserve">Hạng mục </w:t>
            </w:r>
          </w:p>
        </w:tc>
        <w:tc>
          <w:tcPr>
            <w:tcW w:w="745" w:type="pct"/>
            <w:shd w:val="clear" w:color="auto" w:fill="auto"/>
            <w:vAlign w:val="center"/>
            <w:hideMark/>
          </w:tcPr>
          <w:p w:rsidR="00B6294F" w:rsidRPr="00D2566A" w:rsidRDefault="00B6294F" w:rsidP="00F03397">
            <w:pPr>
              <w:spacing w:after="0"/>
              <w:jc w:val="center"/>
              <w:rPr>
                <w:rFonts w:eastAsia="Batang"/>
                <w:b/>
                <w:spacing w:val="-10"/>
                <w:szCs w:val="26"/>
                <w:lang w:val="it-IT"/>
              </w:rPr>
            </w:pPr>
            <w:r w:rsidRPr="00D2566A">
              <w:rPr>
                <w:rFonts w:eastAsia="Batang"/>
                <w:b/>
                <w:spacing w:val="-10"/>
                <w:szCs w:val="26"/>
                <w:lang w:val="it-IT"/>
              </w:rPr>
              <w:t>Khoảng lùi trước tối thiểu</w:t>
            </w:r>
          </w:p>
        </w:tc>
        <w:tc>
          <w:tcPr>
            <w:tcW w:w="703" w:type="pct"/>
            <w:shd w:val="clear" w:color="auto" w:fill="auto"/>
            <w:vAlign w:val="center"/>
            <w:hideMark/>
          </w:tcPr>
          <w:p w:rsidR="00B6294F" w:rsidRPr="00D2566A" w:rsidRDefault="00B6294F" w:rsidP="00F03397">
            <w:pPr>
              <w:spacing w:after="0"/>
              <w:jc w:val="center"/>
              <w:rPr>
                <w:rFonts w:eastAsia="Batang"/>
                <w:b/>
                <w:spacing w:val="-10"/>
                <w:szCs w:val="26"/>
                <w:lang w:val="it-IT"/>
              </w:rPr>
            </w:pPr>
            <w:r w:rsidRPr="00D2566A">
              <w:rPr>
                <w:rFonts w:eastAsia="Batang"/>
                <w:b/>
                <w:spacing w:val="-10"/>
                <w:szCs w:val="26"/>
                <w:lang w:val="it-IT"/>
              </w:rPr>
              <w:t xml:space="preserve">Khoảng lùi </w:t>
            </w:r>
            <w:r w:rsidR="00F40ED7" w:rsidRPr="00D2566A">
              <w:rPr>
                <w:rFonts w:eastAsia="Batang"/>
                <w:b/>
                <w:spacing w:val="-10"/>
                <w:szCs w:val="26"/>
                <w:lang w:val="it-IT"/>
              </w:rPr>
              <w:t>bên</w:t>
            </w:r>
            <w:r w:rsidRPr="00D2566A">
              <w:rPr>
                <w:rFonts w:eastAsia="Batang"/>
                <w:b/>
                <w:spacing w:val="-10"/>
                <w:szCs w:val="26"/>
                <w:lang w:val="it-IT"/>
              </w:rPr>
              <w:t xml:space="preserve"> tối thiểu</w:t>
            </w:r>
          </w:p>
        </w:tc>
        <w:tc>
          <w:tcPr>
            <w:tcW w:w="702" w:type="pct"/>
            <w:vAlign w:val="center"/>
          </w:tcPr>
          <w:p w:rsidR="00B6294F" w:rsidRPr="00D2566A" w:rsidRDefault="00B6294F" w:rsidP="00F03397">
            <w:pPr>
              <w:spacing w:after="0"/>
              <w:jc w:val="center"/>
              <w:rPr>
                <w:rFonts w:eastAsia="Batang"/>
                <w:b/>
                <w:spacing w:val="-10"/>
                <w:szCs w:val="26"/>
                <w:lang w:val="it-IT"/>
              </w:rPr>
            </w:pPr>
            <w:r w:rsidRPr="00D2566A">
              <w:rPr>
                <w:rFonts w:eastAsia="Batang"/>
                <w:b/>
                <w:spacing w:val="-10"/>
                <w:szCs w:val="26"/>
                <w:lang w:val="it-IT"/>
              </w:rPr>
              <w:t xml:space="preserve">Khoảng lùi </w:t>
            </w:r>
            <w:r w:rsidR="00F40ED7" w:rsidRPr="00D2566A">
              <w:rPr>
                <w:rFonts w:eastAsia="Batang"/>
                <w:b/>
                <w:spacing w:val="-10"/>
                <w:szCs w:val="26"/>
                <w:lang w:val="it-IT"/>
              </w:rPr>
              <w:t>sau</w:t>
            </w:r>
            <w:r w:rsidRPr="00D2566A">
              <w:rPr>
                <w:rFonts w:eastAsia="Batang"/>
                <w:b/>
                <w:spacing w:val="-10"/>
                <w:szCs w:val="26"/>
                <w:lang w:val="it-IT"/>
              </w:rPr>
              <w:t xml:space="preserve"> tối thiểu</w:t>
            </w:r>
          </w:p>
        </w:tc>
        <w:tc>
          <w:tcPr>
            <w:tcW w:w="1153" w:type="pct"/>
            <w:vAlign w:val="center"/>
          </w:tcPr>
          <w:p w:rsidR="00B6294F" w:rsidRPr="00D2566A" w:rsidRDefault="00B6294F" w:rsidP="00F03397">
            <w:pPr>
              <w:spacing w:after="0"/>
              <w:jc w:val="center"/>
              <w:rPr>
                <w:b/>
                <w:bCs/>
                <w:spacing w:val="-10"/>
                <w:szCs w:val="26"/>
                <w:lang w:eastAsia="vi-VN"/>
              </w:rPr>
            </w:pPr>
            <w:r w:rsidRPr="00D2566A">
              <w:rPr>
                <w:rFonts w:eastAsia="Batang"/>
                <w:b/>
                <w:spacing w:val="-10"/>
                <w:szCs w:val="26"/>
                <w:lang w:val="it-IT"/>
              </w:rPr>
              <w:t>Ghi chú</w:t>
            </w:r>
          </w:p>
        </w:tc>
      </w:tr>
      <w:tr w:rsidR="00D2566A" w:rsidRPr="00D2566A" w:rsidTr="00880DA0">
        <w:trPr>
          <w:trHeight w:val="330"/>
          <w:tblHeader/>
        </w:trPr>
        <w:tc>
          <w:tcPr>
            <w:tcW w:w="1698" w:type="pct"/>
            <w:gridSpan w:val="2"/>
            <w:vMerge/>
            <w:vAlign w:val="center"/>
            <w:hideMark/>
          </w:tcPr>
          <w:p w:rsidR="00B6294F" w:rsidRPr="00D2566A" w:rsidRDefault="00B6294F" w:rsidP="00F03397">
            <w:pPr>
              <w:spacing w:after="0"/>
              <w:rPr>
                <w:b/>
                <w:bCs/>
                <w:szCs w:val="26"/>
                <w:lang w:eastAsia="vi-VN"/>
              </w:rPr>
            </w:pPr>
          </w:p>
        </w:tc>
        <w:tc>
          <w:tcPr>
            <w:tcW w:w="745" w:type="pct"/>
            <w:shd w:val="clear" w:color="auto" w:fill="auto"/>
            <w:noWrap/>
            <w:vAlign w:val="center"/>
            <w:hideMark/>
          </w:tcPr>
          <w:p w:rsidR="00B6294F" w:rsidRPr="00D2566A" w:rsidRDefault="00B6294F" w:rsidP="00F03397">
            <w:pPr>
              <w:spacing w:after="0"/>
              <w:jc w:val="center"/>
              <w:rPr>
                <w:i/>
                <w:iCs/>
                <w:spacing w:val="-20"/>
                <w:szCs w:val="26"/>
                <w:lang w:eastAsia="vi-VN"/>
              </w:rPr>
            </w:pPr>
            <w:r w:rsidRPr="00D2566A">
              <w:rPr>
                <w:i/>
                <w:iCs/>
                <w:spacing w:val="-20"/>
                <w:szCs w:val="26"/>
                <w:lang w:eastAsia="vi-VN"/>
              </w:rPr>
              <w:t>(</w:t>
            </w:r>
            <w:r w:rsidR="00737140" w:rsidRPr="00D2566A">
              <w:rPr>
                <w:i/>
                <w:iCs/>
                <w:spacing w:val="-20"/>
                <w:szCs w:val="26"/>
                <w:lang w:eastAsia="vi-VN"/>
              </w:rPr>
              <w:t>m</w:t>
            </w:r>
            <w:r w:rsidRPr="00D2566A">
              <w:rPr>
                <w:i/>
                <w:iCs/>
                <w:spacing w:val="-20"/>
                <w:szCs w:val="26"/>
                <w:lang w:eastAsia="vi-VN"/>
              </w:rPr>
              <w:t>)</w:t>
            </w:r>
          </w:p>
        </w:tc>
        <w:tc>
          <w:tcPr>
            <w:tcW w:w="703" w:type="pct"/>
            <w:shd w:val="clear" w:color="auto" w:fill="auto"/>
            <w:noWrap/>
            <w:vAlign w:val="center"/>
            <w:hideMark/>
          </w:tcPr>
          <w:p w:rsidR="00B6294F" w:rsidRPr="00D2566A" w:rsidRDefault="00B6294F" w:rsidP="00F03397">
            <w:pPr>
              <w:spacing w:after="0"/>
              <w:jc w:val="center"/>
              <w:rPr>
                <w:i/>
                <w:iCs/>
                <w:spacing w:val="-20"/>
                <w:szCs w:val="26"/>
                <w:lang w:eastAsia="vi-VN"/>
              </w:rPr>
            </w:pPr>
            <w:r w:rsidRPr="00D2566A">
              <w:rPr>
                <w:i/>
                <w:iCs/>
                <w:spacing w:val="-20"/>
                <w:szCs w:val="26"/>
                <w:lang w:eastAsia="vi-VN"/>
              </w:rPr>
              <w:t>(m)</w:t>
            </w:r>
          </w:p>
        </w:tc>
        <w:tc>
          <w:tcPr>
            <w:tcW w:w="702" w:type="pct"/>
          </w:tcPr>
          <w:p w:rsidR="00B6294F" w:rsidRPr="00D2566A" w:rsidRDefault="00B6294F" w:rsidP="00F03397">
            <w:pPr>
              <w:spacing w:after="0"/>
              <w:jc w:val="center"/>
              <w:rPr>
                <w:i/>
                <w:iCs/>
                <w:spacing w:val="-20"/>
                <w:szCs w:val="26"/>
                <w:lang w:eastAsia="vi-VN"/>
              </w:rPr>
            </w:pPr>
            <w:r w:rsidRPr="00D2566A">
              <w:rPr>
                <w:i/>
                <w:iCs/>
                <w:spacing w:val="-20"/>
                <w:szCs w:val="26"/>
                <w:lang w:eastAsia="vi-VN"/>
              </w:rPr>
              <w:t>(m)</w:t>
            </w:r>
          </w:p>
        </w:tc>
        <w:tc>
          <w:tcPr>
            <w:tcW w:w="1153" w:type="pct"/>
          </w:tcPr>
          <w:p w:rsidR="00B6294F" w:rsidRPr="00D2566A" w:rsidRDefault="00B6294F" w:rsidP="00F03397">
            <w:pPr>
              <w:spacing w:after="0"/>
              <w:jc w:val="center"/>
              <w:rPr>
                <w:i/>
                <w:iCs/>
                <w:spacing w:val="-20"/>
                <w:szCs w:val="26"/>
                <w:lang w:eastAsia="vi-VN"/>
              </w:rPr>
            </w:pPr>
            <w:r w:rsidRPr="00D2566A">
              <w:rPr>
                <w:i/>
                <w:iCs/>
                <w:spacing w:val="-20"/>
                <w:szCs w:val="26"/>
                <w:lang w:eastAsia="vi-VN"/>
              </w:rPr>
              <w:t>(m)</w:t>
            </w:r>
          </w:p>
        </w:tc>
      </w:tr>
      <w:tr w:rsidR="00D2566A" w:rsidRPr="00D2566A" w:rsidTr="00EE44FD">
        <w:trPr>
          <w:trHeight w:val="962"/>
        </w:trPr>
        <w:tc>
          <w:tcPr>
            <w:tcW w:w="356" w:type="pct"/>
            <w:shd w:val="clear" w:color="auto" w:fill="auto"/>
            <w:noWrap/>
            <w:vAlign w:val="center"/>
          </w:tcPr>
          <w:p w:rsidR="00B6294F" w:rsidRPr="00D2566A" w:rsidRDefault="00B6294F" w:rsidP="00F03397">
            <w:pPr>
              <w:spacing w:after="0"/>
              <w:jc w:val="center"/>
              <w:rPr>
                <w:szCs w:val="26"/>
                <w:lang w:eastAsia="vi-VN"/>
              </w:rPr>
            </w:pPr>
            <w:r w:rsidRPr="00D2566A">
              <w:rPr>
                <w:szCs w:val="26"/>
                <w:lang w:eastAsia="vi-VN"/>
              </w:rPr>
              <w:t>1</w:t>
            </w:r>
          </w:p>
        </w:tc>
        <w:tc>
          <w:tcPr>
            <w:tcW w:w="1341" w:type="pct"/>
            <w:shd w:val="clear" w:color="auto" w:fill="auto"/>
            <w:noWrap/>
            <w:vAlign w:val="center"/>
          </w:tcPr>
          <w:p w:rsidR="00B6294F" w:rsidRPr="00D2566A" w:rsidRDefault="00B6294F" w:rsidP="00F03397">
            <w:pPr>
              <w:spacing w:after="0"/>
              <w:rPr>
                <w:szCs w:val="26"/>
                <w:lang w:eastAsia="vi-VN"/>
              </w:rPr>
            </w:pPr>
            <w:r w:rsidRPr="00D2566A">
              <w:rPr>
                <w:szCs w:val="26"/>
                <w:lang w:eastAsia="vi-VN"/>
              </w:rPr>
              <w:t xml:space="preserve">Nhà biệt thự </w:t>
            </w:r>
          </w:p>
        </w:tc>
        <w:tc>
          <w:tcPr>
            <w:tcW w:w="745" w:type="pct"/>
            <w:shd w:val="clear" w:color="auto" w:fill="auto"/>
            <w:noWrap/>
            <w:vAlign w:val="center"/>
          </w:tcPr>
          <w:p w:rsidR="00B6294F" w:rsidRPr="00D2566A" w:rsidRDefault="00B6294F" w:rsidP="00F03397">
            <w:pPr>
              <w:spacing w:after="0"/>
              <w:jc w:val="center"/>
              <w:rPr>
                <w:szCs w:val="26"/>
                <w:lang w:eastAsia="vi-VN"/>
              </w:rPr>
            </w:pPr>
            <w:r w:rsidRPr="00D2566A">
              <w:rPr>
                <w:szCs w:val="26"/>
                <w:lang w:eastAsia="vi-VN"/>
              </w:rPr>
              <w:t>3</w:t>
            </w:r>
          </w:p>
        </w:tc>
        <w:tc>
          <w:tcPr>
            <w:tcW w:w="703" w:type="pct"/>
            <w:shd w:val="clear" w:color="auto" w:fill="auto"/>
            <w:noWrap/>
            <w:vAlign w:val="center"/>
          </w:tcPr>
          <w:p w:rsidR="00B6294F" w:rsidRPr="00D2566A" w:rsidRDefault="007A2591" w:rsidP="00F03397">
            <w:pPr>
              <w:spacing w:after="0"/>
              <w:jc w:val="center"/>
              <w:rPr>
                <w:szCs w:val="26"/>
                <w:lang w:eastAsia="vi-VN"/>
              </w:rPr>
            </w:pPr>
            <w:r w:rsidRPr="00D2566A">
              <w:rPr>
                <w:szCs w:val="26"/>
                <w:lang w:eastAsia="vi-VN"/>
              </w:rPr>
              <w:t>-</w:t>
            </w:r>
          </w:p>
        </w:tc>
        <w:tc>
          <w:tcPr>
            <w:tcW w:w="702" w:type="pct"/>
            <w:vAlign w:val="center"/>
          </w:tcPr>
          <w:p w:rsidR="00B6294F" w:rsidRPr="00D2566A" w:rsidRDefault="000337D1" w:rsidP="00F03397">
            <w:pPr>
              <w:spacing w:after="0"/>
              <w:jc w:val="center"/>
              <w:rPr>
                <w:szCs w:val="26"/>
                <w:lang w:eastAsia="vi-VN"/>
              </w:rPr>
            </w:pPr>
            <w:r w:rsidRPr="00D2566A">
              <w:rPr>
                <w:rFonts w:eastAsia="Batang"/>
                <w:szCs w:val="26"/>
                <w:lang w:val="it-IT"/>
              </w:rPr>
              <w:t>-</w:t>
            </w:r>
          </w:p>
        </w:tc>
        <w:tc>
          <w:tcPr>
            <w:tcW w:w="1153" w:type="pct"/>
            <w:vAlign w:val="center"/>
          </w:tcPr>
          <w:p w:rsidR="00B6294F" w:rsidRPr="00D2566A" w:rsidRDefault="00CA7FCF" w:rsidP="00F03397">
            <w:pPr>
              <w:spacing w:after="0"/>
              <w:jc w:val="both"/>
              <w:rPr>
                <w:szCs w:val="26"/>
              </w:rPr>
            </w:pPr>
            <w:r w:rsidRPr="00D2566A">
              <w:rPr>
                <w:szCs w:val="26"/>
              </w:rPr>
              <w:t xml:space="preserve">* Đối với lô góc (không giáp ranh đất): </w:t>
            </w:r>
            <w:r w:rsidR="007A2591" w:rsidRPr="00D2566A">
              <w:rPr>
                <w:szCs w:val="26"/>
              </w:rPr>
              <w:t xml:space="preserve"> </w:t>
            </w:r>
            <w:r w:rsidRPr="00D2566A">
              <w:rPr>
                <w:szCs w:val="26"/>
              </w:rPr>
              <w:t>lùi bên 3m</w:t>
            </w:r>
          </w:p>
        </w:tc>
      </w:tr>
      <w:tr w:rsidR="00D2566A" w:rsidRPr="00D2566A" w:rsidTr="00EE44FD">
        <w:trPr>
          <w:trHeight w:val="330"/>
        </w:trPr>
        <w:tc>
          <w:tcPr>
            <w:tcW w:w="356" w:type="pct"/>
            <w:shd w:val="clear" w:color="auto" w:fill="auto"/>
            <w:noWrap/>
            <w:vAlign w:val="center"/>
          </w:tcPr>
          <w:p w:rsidR="00B6294F" w:rsidRPr="00D2566A" w:rsidRDefault="00B6294F" w:rsidP="00F03397">
            <w:pPr>
              <w:spacing w:after="0"/>
              <w:jc w:val="center"/>
              <w:rPr>
                <w:szCs w:val="26"/>
                <w:lang w:eastAsia="vi-VN"/>
              </w:rPr>
            </w:pPr>
            <w:r w:rsidRPr="00D2566A">
              <w:rPr>
                <w:szCs w:val="26"/>
                <w:lang w:eastAsia="vi-VN"/>
              </w:rPr>
              <w:t>2</w:t>
            </w:r>
          </w:p>
        </w:tc>
        <w:tc>
          <w:tcPr>
            <w:tcW w:w="1341" w:type="pct"/>
            <w:shd w:val="clear" w:color="auto" w:fill="auto"/>
            <w:noWrap/>
            <w:vAlign w:val="center"/>
          </w:tcPr>
          <w:p w:rsidR="00B6294F" w:rsidRPr="00D2566A" w:rsidRDefault="00B6294F" w:rsidP="00F03397">
            <w:pPr>
              <w:spacing w:after="0"/>
              <w:rPr>
                <w:szCs w:val="26"/>
                <w:lang w:eastAsia="vi-VN"/>
              </w:rPr>
            </w:pPr>
            <w:r w:rsidRPr="00D2566A">
              <w:rPr>
                <w:szCs w:val="26"/>
                <w:lang w:eastAsia="vi-VN"/>
              </w:rPr>
              <w:t>Nhà liên kế</w:t>
            </w:r>
            <w:r w:rsidR="00C71D99" w:rsidRPr="00D2566A">
              <w:rPr>
                <w:szCs w:val="26"/>
                <w:lang w:eastAsia="vi-VN"/>
              </w:rPr>
              <w:t>, biệt thự</w:t>
            </w:r>
          </w:p>
        </w:tc>
        <w:tc>
          <w:tcPr>
            <w:tcW w:w="745" w:type="pct"/>
            <w:shd w:val="clear" w:color="auto" w:fill="auto"/>
            <w:noWrap/>
            <w:vAlign w:val="center"/>
          </w:tcPr>
          <w:p w:rsidR="00B6294F" w:rsidRPr="00D2566A" w:rsidRDefault="00717621" w:rsidP="00F03397">
            <w:pPr>
              <w:spacing w:after="0"/>
              <w:jc w:val="center"/>
              <w:rPr>
                <w:szCs w:val="26"/>
                <w:lang w:eastAsia="vi-VN"/>
              </w:rPr>
            </w:pPr>
            <w:r w:rsidRPr="00D2566A">
              <w:rPr>
                <w:szCs w:val="26"/>
                <w:lang w:eastAsia="vi-VN"/>
              </w:rPr>
              <w:t>3</w:t>
            </w:r>
          </w:p>
        </w:tc>
        <w:tc>
          <w:tcPr>
            <w:tcW w:w="703" w:type="pct"/>
            <w:shd w:val="clear" w:color="auto" w:fill="auto"/>
            <w:noWrap/>
            <w:vAlign w:val="center"/>
          </w:tcPr>
          <w:p w:rsidR="00B6294F" w:rsidRPr="00D2566A" w:rsidRDefault="007A2591" w:rsidP="00F03397">
            <w:pPr>
              <w:spacing w:after="0"/>
              <w:jc w:val="center"/>
              <w:rPr>
                <w:szCs w:val="26"/>
                <w:lang w:eastAsia="vi-VN"/>
              </w:rPr>
            </w:pPr>
            <w:r w:rsidRPr="00D2566A">
              <w:rPr>
                <w:szCs w:val="26"/>
                <w:lang w:eastAsia="vi-VN"/>
              </w:rPr>
              <w:t>-</w:t>
            </w:r>
          </w:p>
        </w:tc>
        <w:tc>
          <w:tcPr>
            <w:tcW w:w="702" w:type="pct"/>
            <w:vAlign w:val="center"/>
          </w:tcPr>
          <w:p w:rsidR="00B6294F" w:rsidRPr="00D2566A" w:rsidRDefault="000337D1" w:rsidP="00F03397">
            <w:pPr>
              <w:spacing w:after="0"/>
              <w:jc w:val="center"/>
              <w:rPr>
                <w:szCs w:val="26"/>
                <w:lang w:eastAsia="vi-VN"/>
              </w:rPr>
            </w:pPr>
            <w:r w:rsidRPr="00D2566A">
              <w:rPr>
                <w:rFonts w:eastAsia="Batang"/>
                <w:szCs w:val="26"/>
                <w:lang w:val="it-IT"/>
              </w:rPr>
              <w:t>-</w:t>
            </w:r>
          </w:p>
        </w:tc>
        <w:tc>
          <w:tcPr>
            <w:tcW w:w="1153" w:type="pct"/>
            <w:vAlign w:val="center"/>
          </w:tcPr>
          <w:p w:rsidR="00B6294F" w:rsidRPr="00D2566A" w:rsidRDefault="007A2591" w:rsidP="00F03397">
            <w:pPr>
              <w:spacing w:after="0"/>
              <w:jc w:val="both"/>
              <w:rPr>
                <w:szCs w:val="26"/>
              </w:rPr>
            </w:pPr>
            <w:r w:rsidRPr="00D2566A">
              <w:rPr>
                <w:szCs w:val="26"/>
              </w:rPr>
              <w:t>* Đối với lô góc (không giáp ranh đất):  lùi bên 3m</w:t>
            </w:r>
          </w:p>
        </w:tc>
      </w:tr>
      <w:tr w:rsidR="00D2566A" w:rsidRPr="00D2566A" w:rsidTr="00EE44FD">
        <w:trPr>
          <w:trHeight w:val="330"/>
        </w:trPr>
        <w:tc>
          <w:tcPr>
            <w:tcW w:w="356" w:type="pct"/>
            <w:shd w:val="clear" w:color="auto" w:fill="auto"/>
            <w:noWrap/>
            <w:vAlign w:val="center"/>
          </w:tcPr>
          <w:p w:rsidR="00B6294F" w:rsidRPr="00D2566A" w:rsidRDefault="00B6294F" w:rsidP="00F03397">
            <w:pPr>
              <w:spacing w:after="0"/>
              <w:jc w:val="center"/>
              <w:rPr>
                <w:szCs w:val="26"/>
                <w:lang w:eastAsia="vi-VN"/>
              </w:rPr>
            </w:pPr>
            <w:r w:rsidRPr="00D2566A">
              <w:rPr>
                <w:szCs w:val="26"/>
                <w:lang w:eastAsia="vi-VN"/>
              </w:rPr>
              <w:t>3</w:t>
            </w:r>
          </w:p>
        </w:tc>
        <w:tc>
          <w:tcPr>
            <w:tcW w:w="1341" w:type="pct"/>
            <w:shd w:val="clear" w:color="auto" w:fill="auto"/>
            <w:noWrap/>
            <w:vAlign w:val="center"/>
          </w:tcPr>
          <w:p w:rsidR="00B6294F" w:rsidRPr="00D2566A" w:rsidRDefault="00B6294F" w:rsidP="00F03397">
            <w:pPr>
              <w:spacing w:after="0"/>
              <w:rPr>
                <w:szCs w:val="26"/>
                <w:lang w:eastAsia="vi-VN"/>
              </w:rPr>
            </w:pPr>
            <w:r w:rsidRPr="00D2566A">
              <w:rPr>
                <w:szCs w:val="26"/>
                <w:lang w:eastAsia="vi-VN"/>
              </w:rPr>
              <w:t xml:space="preserve">Công trình </w:t>
            </w:r>
            <w:r w:rsidR="00737140" w:rsidRPr="00D2566A">
              <w:rPr>
                <w:szCs w:val="26"/>
                <w:lang w:eastAsia="vi-VN"/>
              </w:rPr>
              <w:t>d</w:t>
            </w:r>
            <w:r w:rsidR="00AF07D6" w:rsidRPr="00D2566A">
              <w:rPr>
                <w:szCs w:val="26"/>
                <w:lang w:eastAsia="vi-VN"/>
              </w:rPr>
              <w:t>ịch</w:t>
            </w:r>
            <w:r w:rsidR="00737140" w:rsidRPr="00D2566A">
              <w:rPr>
                <w:szCs w:val="26"/>
                <w:lang w:eastAsia="vi-VN"/>
              </w:rPr>
              <w:t xml:space="preserve"> vụ</w:t>
            </w:r>
          </w:p>
        </w:tc>
        <w:tc>
          <w:tcPr>
            <w:tcW w:w="745" w:type="pct"/>
            <w:shd w:val="clear" w:color="auto" w:fill="auto"/>
            <w:noWrap/>
            <w:vAlign w:val="center"/>
          </w:tcPr>
          <w:p w:rsidR="00B6294F" w:rsidRPr="00D2566A" w:rsidRDefault="00737140" w:rsidP="00F03397">
            <w:pPr>
              <w:spacing w:after="0"/>
              <w:jc w:val="center"/>
              <w:rPr>
                <w:szCs w:val="26"/>
                <w:lang w:eastAsia="vi-VN"/>
              </w:rPr>
            </w:pPr>
            <w:r w:rsidRPr="00D2566A">
              <w:rPr>
                <w:szCs w:val="26"/>
                <w:lang w:eastAsia="vi-VN"/>
              </w:rPr>
              <w:t>3</w:t>
            </w:r>
          </w:p>
        </w:tc>
        <w:tc>
          <w:tcPr>
            <w:tcW w:w="703" w:type="pct"/>
            <w:shd w:val="clear" w:color="auto" w:fill="auto"/>
            <w:noWrap/>
            <w:vAlign w:val="center"/>
          </w:tcPr>
          <w:p w:rsidR="00B6294F" w:rsidRPr="00D2566A" w:rsidRDefault="00F40ED7" w:rsidP="00C62E44">
            <w:pPr>
              <w:spacing w:after="0"/>
              <w:jc w:val="center"/>
              <w:rPr>
                <w:szCs w:val="26"/>
                <w:lang w:eastAsia="vi-VN"/>
              </w:rPr>
            </w:pPr>
            <w:r w:rsidRPr="00D2566A">
              <w:rPr>
                <w:szCs w:val="26"/>
                <w:lang w:eastAsia="vi-VN"/>
              </w:rPr>
              <w:t>3</w:t>
            </w:r>
          </w:p>
        </w:tc>
        <w:tc>
          <w:tcPr>
            <w:tcW w:w="702" w:type="pct"/>
            <w:vAlign w:val="center"/>
          </w:tcPr>
          <w:p w:rsidR="00B6294F" w:rsidRPr="00D2566A" w:rsidRDefault="002816B8" w:rsidP="00C62E44">
            <w:pPr>
              <w:tabs>
                <w:tab w:val="left" w:pos="1065"/>
              </w:tabs>
              <w:spacing w:after="0"/>
              <w:jc w:val="center"/>
              <w:rPr>
                <w:szCs w:val="26"/>
                <w:lang w:eastAsia="vi-VN"/>
              </w:rPr>
            </w:pPr>
            <w:r w:rsidRPr="00D2566A">
              <w:rPr>
                <w:szCs w:val="26"/>
                <w:lang w:eastAsia="vi-VN"/>
              </w:rPr>
              <w:t>-</w:t>
            </w:r>
          </w:p>
        </w:tc>
        <w:tc>
          <w:tcPr>
            <w:tcW w:w="1153" w:type="pct"/>
          </w:tcPr>
          <w:p w:rsidR="00B6294F" w:rsidRPr="00D2566A" w:rsidRDefault="00C62E44" w:rsidP="00F03397">
            <w:pPr>
              <w:spacing w:after="0"/>
              <w:jc w:val="center"/>
              <w:rPr>
                <w:szCs w:val="26"/>
                <w:lang w:eastAsia="vi-VN"/>
              </w:rPr>
            </w:pPr>
            <w:r w:rsidRPr="00D2566A">
              <w:rPr>
                <w:rFonts w:eastAsia="Batang"/>
                <w:szCs w:val="26"/>
                <w:lang w:val="it-IT"/>
              </w:rPr>
              <w:t>Cổng ra vào lùi tối thiểu 4m</w:t>
            </w:r>
          </w:p>
        </w:tc>
      </w:tr>
      <w:tr w:rsidR="00D2566A" w:rsidRPr="00D2566A" w:rsidTr="00EE44FD">
        <w:trPr>
          <w:trHeight w:val="330"/>
        </w:trPr>
        <w:tc>
          <w:tcPr>
            <w:tcW w:w="356" w:type="pct"/>
            <w:shd w:val="clear" w:color="auto" w:fill="auto"/>
            <w:noWrap/>
            <w:vAlign w:val="center"/>
          </w:tcPr>
          <w:p w:rsidR="00B6294F" w:rsidRPr="00D2566A" w:rsidRDefault="00EE44FD" w:rsidP="007A2591">
            <w:pPr>
              <w:spacing w:before="60" w:after="0"/>
              <w:jc w:val="center"/>
              <w:rPr>
                <w:szCs w:val="26"/>
                <w:lang w:eastAsia="vi-VN"/>
              </w:rPr>
            </w:pPr>
            <w:r w:rsidRPr="00D2566A">
              <w:rPr>
                <w:szCs w:val="26"/>
                <w:lang w:eastAsia="vi-VN"/>
              </w:rPr>
              <w:t>4</w:t>
            </w:r>
          </w:p>
        </w:tc>
        <w:tc>
          <w:tcPr>
            <w:tcW w:w="1341" w:type="pct"/>
            <w:shd w:val="clear" w:color="auto" w:fill="auto"/>
            <w:noWrap/>
            <w:vAlign w:val="center"/>
          </w:tcPr>
          <w:p w:rsidR="00B6294F" w:rsidRPr="00D2566A" w:rsidRDefault="00B6294F" w:rsidP="007A2591">
            <w:pPr>
              <w:spacing w:before="60" w:after="0"/>
              <w:rPr>
                <w:szCs w:val="26"/>
                <w:lang w:eastAsia="vi-VN"/>
              </w:rPr>
            </w:pPr>
            <w:r w:rsidRPr="00D2566A">
              <w:rPr>
                <w:szCs w:val="26"/>
                <w:lang w:eastAsia="vi-VN"/>
              </w:rPr>
              <w:t>Công trình hạ tầng</w:t>
            </w:r>
          </w:p>
        </w:tc>
        <w:tc>
          <w:tcPr>
            <w:tcW w:w="745" w:type="pct"/>
            <w:shd w:val="clear" w:color="auto" w:fill="auto"/>
            <w:noWrap/>
          </w:tcPr>
          <w:p w:rsidR="00B6294F" w:rsidRPr="00D2566A" w:rsidRDefault="00BB1DDA" w:rsidP="007A2591">
            <w:pPr>
              <w:spacing w:before="60" w:after="0"/>
              <w:jc w:val="center"/>
              <w:rPr>
                <w:szCs w:val="26"/>
                <w:lang w:eastAsia="vi-VN"/>
              </w:rPr>
            </w:pPr>
            <w:r w:rsidRPr="00D2566A">
              <w:rPr>
                <w:szCs w:val="26"/>
                <w:lang w:eastAsia="vi-VN"/>
              </w:rPr>
              <w:t>5</w:t>
            </w:r>
          </w:p>
        </w:tc>
        <w:tc>
          <w:tcPr>
            <w:tcW w:w="703" w:type="pct"/>
            <w:shd w:val="clear" w:color="auto" w:fill="auto"/>
            <w:noWrap/>
          </w:tcPr>
          <w:p w:rsidR="00B6294F" w:rsidRPr="00D2566A" w:rsidRDefault="00F40ED7" w:rsidP="007A2591">
            <w:pPr>
              <w:spacing w:before="60" w:after="0"/>
              <w:jc w:val="center"/>
              <w:rPr>
                <w:szCs w:val="26"/>
                <w:lang w:eastAsia="vi-VN"/>
              </w:rPr>
            </w:pPr>
            <w:r w:rsidRPr="00D2566A">
              <w:rPr>
                <w:szCs w:val="26"/>
                <w:lang w:eastAsia="vi-VN"/>
              </w:rPr>
              <w:t>3</w:t>
            </w:r>
          </w:p>
        </w:tc>
        <w:tc>
          <w:tcPr>
            <w:tcW w:w="702" w:type="pct"/>
          </w:tcPr>
          <w:p w:rsidR="00B6294F" w:rsidRPr="00D2566A" w:rsidRDefault="002816B8" w:rsidP="007A2591">
            <w:pPr>
              <w:spacing w:before="60" w:after="0"/>
              <w:jc w:val="center"/>
              <w:rPr>
                <w:szCs w:val="26"/>
                <w:lang w:eastAsia="vi-VN"/>
              </w:rPr>
            </w:pPr>
            <w:r w:rsidRPr="00D2566A">
              <w:rPr>
                <w:szCs w:val="26"/>
                <w:lang w:eastAsia="vi-VN"/>
              </w:rPr>
              <w:t>-</w:t>
            </w:r>
          </w:p>
        </w:tc>
        <w:tc>
          <w:tcPr>
            <w:tcW w:w="1153" w:type="pct"/>
          </w:tcPr>
          <w:p w:rsidR="00B6294F" w:rsidRPr="00D2566A" w:rsidRDefault="00B6294F" w:rsidP="007A2591">
            <w:pPr>
              <w:spacing w:before="60" w:after="0"/>
              <w:jc w:val="center"/>
              <w:rPr>
                <w:szCs w:val="26"/>
                <w:lang w:eastAsia="vi-VN"/>
              </w:rPr>
            </w:pPr>
          </w:p>
        </w:tc>
      </w:tr>
      <w:tr w:rsidR="00D2566A" w:rsidRPr="00D2566A" w:rsidTr="00EE44FD">
        <w:trPr>
          <w:trHeight w:val="330"/>
        </w:trPr>
        <w:tc>
          <w:tcPr>
            <w:tcW w:w="356" w:type="pct"/>
            <w:shd w:val="clear" w:color="auto" w:fill="auto"/>
            <w:noWrap/>
            <w:vAlign w:val="center"/>
          </w:tcPr>
          <w:p w:rsidR="00B6294F" w:rsidRPr="00D2566A" w:rsidRDefault="00EE44FD" w:rsidP="007A2591">
            <w:pPr>
              <w:spacing w:before="60" w:after="0"/>
              <w:jc w:val="center"/>
              <w:rPr>
                <w:szCs w:val="26"/>
                <w:lang w:eastAsia="vi-VN"/>
              </w:rPr>
            </w:pPr>
            <w:r w:rsidRPr="00D2566A">
              <w:rPr>
                <w:szCs w:val="26"/>
                <w:lang w:eastAsia="vi-VN"/>
              </w:rPr>
              <w:t>5</w:t>
            </w:r>
          </w:p>
        </w:tc>
        <w:tc>
          <w:tcPr>
            <w:tcW w:w="1341" w:type="pct"/>
            <w:shd w:val="clear" w:color="auto" w:fill="auto"/>
            <w:noWrap/>
            <w:vAlign w:val="center"/>
          </w:tcPr>
          <w:p w:rsidR="00B6294F" w:rsidRPr="00D2566A" w:rsidRDefault="00B6294F" w:rsidP="007A2591">
            <w:pPr>
              <w:spacing w:before="60" w:after="0"/>
              <w:rPr>
                <w:szCs w:val="26"/>
                <w:lang w:eastAsia="vi-VN"/>
              </w:rPr>
            </w:pPr>
            <w:r w:rsidRPr="00D2566A">
              <w:rPr>
                <w:szCs w:val="26"/>
                <w:lang w:eastAsia="vi-VN"/>
              </w:rPr>
              <w:t>Công viên</w:t>
            </w:r>
            <w:r w:rsidR="003005C0" w:rsidRPr="00D2566A">
              <w:rPr>
                <w:szCs w:val="26"/>
                <w:lang w:eastAsia="vi-VN"/>
              </w:rPr>
              <w:t xml:space="preserve"> cây xanh</w:t>
            </w:r>
          </w:p>
        </w:tc>
        <w:tc>
          <w:tcPr>
            <w:tcW w:w="745" w:type="pct"/>
            <w:shd w:val="clear" w:color="auto" w:fill="auto"/>
            <w:noWrap/>
          </w:tcPr>
          <w:p w:rsidR="00B6294F" w:rsidRPr="00D2566A" w:rsidRDefault="00737140" w:rsidP="007A2591">
            <w:pPr>
              <w:spacing w:before="60" w:after="0"/>
              <w:jc w:val="center"/>
              <w:rPr>
                <w:szCs w:val="26"/>
                <w:lang w:eastAsia="vi-VN"/>
              </w:rPr>
            </w:pPr>
            <w:r w:rsidRPr="00D2566A">
              <w:rPr>
                <w:szCs w:val="26"/>
                <w:lang w:eastAsia="vi-VN"/>
              </w:rPr>
              <w:t>3</w:t>
            </w:r>
          </w:p>
        </w:tc>
        <w:tc>
          <w:tcPr>
            <w:tcW w:w="703" w:type="pct"/>
            <w:shd w:val="clear" w:color="auto" w:fill="auto"/>
            <w:noWrap/>
          </w:tcPr>
          <w:p w:rsidR="00B6294F" w:rsidRPr="00D2566A" w:rsidRDefault="00717621" w:rsidP="007A2591">
            <w:pPr>
              <w:spacing w:before="60" w:after="0"/>
              <w:jc w:val="center"/>
              <w:rPr>
                <w:szCs w:val="26"/>
                <w:lang w:eastAsia="vi-VN"/>
              </w:rPr>
            </w:pPr>
            <w:r w:rsidRPr="00D2566A">
              <w:rPr>
                <w:szCs w:val="26"/>
                <w:lang w:eastAsia="vi-VN"/>
              </w:rPr>
              <w:t>-</w:t>
            </w:r>
          </w:p>
        </w:tc>
        <w:tc>
          <w:tcPr>
            <w:tcW w:w="702" w:type="pct"/>
          </w:tcPr>
          <w:p w:rsidR="00B6294F" w:rsidRPr="00D2566A" w:rsidRDefault="00717621" w:rsidP="007A2591">
            <w:pPr>
              <w:spacing w:before="60" w:after="0"/>
              <w:jc w:val="center"/>
              <w:rPr>
                <w:szCs w:val="26"/>
                <w:lang w:eastAsia="vi-VN"/>
              </w:rPr>
            </w:pPr>
            <w:r w:rsidRPr="00D2566A">
              <w:rPr>
                <w:szCs w:val="26"/>
                <w:lang w:eastAsia="vi-VN"/>
              </w:rPr>
              <w:t>-</w:t>
            </w:r>
          </w:p>
        </w:tc>
        <w:tc>
          <w:tcPr>
            <w:tcW w:w="1153" w:type="pct"/>
          </w:tcPr>
          <w:p w:rsidR="00B6294F" w:rsidRPr="00D2566A" w:rsidRDefault="00B6294F" w:rsidP="007A2591">
            <w:pPr>
              <w:spacing w:before="60" w:after="0"/>
              <w:jc w:val="center"/>
              <w:rPr>
                <w:szCs w:val="26"/>
                <w:lang w:eastAsia="vi-VN"/>
              </w:rPr>
            </w:pPr>
          </w:p>
        </w:tc>
      </w:tr>
    </w:tbl>
    <w:p w:rsidR="00880DA0" w:rsidRPr="00D2566A" w:rsidRDefault="00880DA0" w:rsidP="00880DA0">
      <w:pPr>
        <w:pStyle w:val="Heading3"/>
        <w:spacing w:before="120"/>
        <w:jc w:val="both"/>
        <w:rPr>
          <w:rFonts w:ascii="Times New Roman" w:hAnsi="Times New Roman"/>
          <w:color w:val="auto"/>
          <w:szCs w:val="26"/>
          <w:lang w:val="pt-BR"/>
        </w:rPr>
      </w:pPr>
      <w:bookmarkStart w:id="97" w:name="_Toc82633481"/>
      <w:bookmarkStart w:id="98" w:name="_Toc99867507"/>
      <w:r w:rsidRPr="00D2566A">
        <w:rPr>
          <w:rFonts w:ascii="Times New Roman" w:hAnsi="Times New Roman"/>
          <w:color w:val="auto"/>
          <w:szCs w:val="26"/>
          <w:lang w:val="pt-BR"/>
        </w:rPr>
        <w:t>4.3.3. Các quy định về xây dựng công trình kiến trúc</w:t>
      </w:r>
      <w:bookmarkEnd w:id="97"/>
      <w:bookmarkEnd w:id="98"/>
    </w:p>
    <w:p w:rsidR="00880DA0" w:rsidRPr="00D2566A" w:rsidRDefault="00880DA0" w:rsidP="00880DA0">
      <w:pPr>
        <w:pStyle w:val="ListParagraph"/>
        <w:numPr>
          <w:ilvl w:val="0"/>
          <w:numId w:val="41"/>
        </w:numPr>
        <w:spacing w:after="0"/>
        <w:ind w:left="714" w:hanging="357"/>
        <w:jc w:val="both"/>
        <w:rPr>
          <w:b/>
          <w:szCs w:val="26"/>
          <w:lang w:val="it-IT"/>
        </w:rPr>
      </w:pPr>
      <w:r w:rsidRPr="00D2566A">
        <w:rPr>
          <w:b/>
          <w:lang w:val="it-IT"/>
        </w:rPr>
        <w:t xml:space="preserve">Nhà liên kế </w:t>
      </w:r>
    </w:p>
    <w:p w:rsidR="00880DA0" w:rsidRPr="00D2566A" w:rsidRDefault="00880DA0" w:rsidP="00880DA0">
      <w:pPr>
        <w:pStyle w:val="ListParagraph"/>
        <w:numPr>
          <w:ilvl w:val="0"/>
          <w:numId w:val="40"/>
        </w:numPr>
        <w:spacing w:after="0"/>
        <w:jc w:val="both"/>
        <w:rPr>
          <w:lang w:val="it-IT"/>
        </w:rPr>
      </w:pPr>
      <w:r w:rsidRPr="00D2566A">
        <w:rPr>
          <w:lang w:val="it-IT"/>
        </w:rPr>
        <w:t>Quy mô xây dựng</w:t>
      </w:r>
      <w:r w:rsidRPr="00D2566A">
        <w:rPr>
          <w:lang w:val="it-IT"/>
        </w:rPr>
        <w:tab/>
      </w:r>
      <w:r w:rsidRPr="00D2566A">
        <w:rPr>
          <w:lang w:val="it-IT"/>
        </w:rPr>
        <w:tab/>
        <w:t xml:space="preserve">: tối đa </w:t>
      </w:r>
      <w:r w:rsidR="00491FC0" w:rsidRPr="00D2566A">
        <w:rPr>
          <w:lang w:val="it-IT"/>
        </w:rPr>
        <w:t>4</w:t>
      </w:r>
      <w:r w:rsidRPr="00D2566A">
        <w:rPr>
          <w:lang w:val="it-IT"/>
        </w:rPr>
        <w:t xml:space="preserve"> tầng</w:t>
      </w:r>
      <w:r w:rsidR="00491FC0" w:rsidRPr="00D2566A">
        <w:rPr>
          <w:lang w:val="it-IT"/>
        </w:rPr>
        <w:t xml:space="preserve"> (1 trệt, 2 lầu, 1 sân thượng)</w:t>
      </w:r>
      <w:r w:rsidRPr="00D2566A">
        <w:rPr>
          <w:lang w:val="it-IT"/>
        </w:rPr>
        <w:t>, xây kiên cố.</w:t>
      </w:r>
    </w:p>
    <w:p w:rsidR="00880DA0" w:rsidRPr="00D2566A" w:rsidRDefault="00880DA0" w:rsidP="00880DA0">
      <w:pPr>
        <w:pStyle w:val="ListParagraph"/>
        <w:numPr>
          <w:ilvl w:val="0"/>
          <w:numId w:val="40"/>
        </w:numPr>
        <w:spacing w:after="0"/>
        <w:jc w:val="both"/>
        <w:rPr>
          <w:lang w:val="it-IT"/>
        </w:rPr>
      </w:pPr>
      <w:r w:rsidRPr="00D2566A">
        <w:rPr>
          <w:lang w:val="it-IT"/>
        </w:rPr>
        <w:t>Mật độ xây dựng tối đa</w:t>
      </w:r>
      <w:r w:rsidRPr="00D2566A">
        <w:rPr>
          <w:lang w:val="it-IT"/>
        </w:rPr>
        <w:tab/>
        <w:t xml:space="preserve">: </w:t>
      </w:r>
      <w:r w:rsidR="009014F3" w:rsidRPr="00D2566A">
        <w:rPr>
          <w:lang w:val="it-IT"/>
        </w:rPr>
        <w:t>9</w:t>
      </w:r>
      <w:r w:rsidR="00CE2537">
        <w:rPr>
          <w:lang w:val="it-IT"/>
        </w:rPr>
        <w:t>8,62</w:t>
      </w:r>
      <w:r w:rsidRPr="00D2566A">
        <w:rPr>
          <w:lang w:val="it-IT"/>
        </w:rPr>
        <w:t>%. Quy định cụ thể ở từng lô đất</w:t>
      </w:r>
    </w:p>
    <w:p w:rsidR="000952EE" w:rsidRPr="00D2566A" w:rsidRDefault="000952EE" w:rsidP="000952EE">
      <w:pPr>
        <w:pStyle w:val="ListParagraph"/>
        <w:numPr>
          <w:ilvl w:val="0"/>
          <w:numId w:val="40"/>
        </w:numPr>
        <w:spacing w:after="0"/>
        <w:jc w:val="both"/>
        <w:rPr>
          <w:lang w:val="it-IT"/>
        </w:rPr>
      </w:pPr>
      <w:r w:rsidRPr="00D2566A">
        <w:rPr>
          <w:lang w:val="it-IT"/>
        </w:rPr>
        <w:t>Chiều cao xây dựng</w:t>
      </w:r>
      <w:r w:rsidRPr="00D2566A">
        <w:rPr>
          <w:lang w:val="it-IT"/>
        </w:rPr>
        <w:tab/>
      </w:r>
      <w:r w:rsidRPr="00D2566A">
        <w:rPr>
          <w:lang w:val="it-IT"/>
        </w:rPr>
        <w:tab/>
        <w:t>: 16,35m (so với cốt vỉa hè) cụ thể như sau:</w:t>
      </w:r>
    </w:p>
    <w:p w:rsidR="000952EE" w:rsidRPr="00D2566A" w:rsidRDefault="000952EE" w:rsidP="000952EE">
      <w:pPr>
        <w:pStyle w:val="ListParagraph"/>
        <w:numPr>
          <w:ilvl w:val="0"/>
          <w:numId w:val="39"/>
        </w:numPr>
        <w:spacing w:after="0"/>
        <w:jc w:val="both"/>
        <w:rPr>
          <w:lang w:val="it-IT"/>
        </w:rPr>
      </w:pPr>
      <w:r w:rsidRPr="00D2566A">
        <w:rPr>
          <w:lang w:val="it-IT"/>
        </w:rPr>
        <w:t>Cốt nền</w:t>
      </w:r>
      <w:r w:rsidRPr="00D2566A">
        <w:rPr>
          <w:lang w:val="it-IT"/>
        </w:rPr>
        <w:tab/>
      </w:r>
      <w:r w:rsidRPr="00D2566A">
        <w:rPr>
          <w:lang w:val="it-IT"/>
        </w:rPr>
        <w:tab/>
      </w:r>
      <w:r w:rsidRPr="00D2566A">
        <w:rPr>
          <w:lang w:val="it-IT"/>
        </w:rPr>
        <w:tab/>
        <w:t>:  +0,35m ( so với cốt vỉa hè).</w:t>
      </w:r>
    </w:p>
    <w:p w:rsidR="000952EE" w:rsidRPr="00D2566A" w:rsidRDefault="000952EE" w:rsidP="000952EE">
      <w:pPr>
        <w:pStyle w:val="ListParagraph"/>
        <w:numPr>
          <w:ilvl w:val="0"/>
          <w:numId w:val="39"/>
        </w:numPr>
        <w:spacing w:after="0"/>
        <w:jc w:val="both"/>
        <w:rPr>
          <w:lang w:val="it-IT"/>
        </w:rPr>
      </w:pPr>
      <w:r w:rsidRPr="00D2566A">
        <w:rPr>
          <w:lang w:val="it-IT"/>
        </w:rPr>
        <w:t>Độ cao tầng trệt</w:t>
      </w:r>
      <w:r w:rsidRPr="00D2566A">
        <w:rPr>
          <w:lang w:val="it-IT"/>
        </w:rPr>
        <w:tab/>
      </w:r>
      <w:r w:rsidRPr="00D2566A">
        <w:rPr>
          <w:lang w:val="it-IT"/>
        </w:rPr>
        <w:tab/>
        <w:t>:  +4,35m (cộng thêm 4,0 so với cốt nền).</w:t>
      </w:r>
    </w:p>
    <w:p w:rsidR="000952EE" w:rsidRPr="00D2566A" w:rsidRDefault="000952EE" w:rsidP="000952EE">
      <w:pPr>
        <w:pStyle w:val="ListParagraph"/>
        <w:numPr>
          <w:ilvl w:val="0"/>
          <w:numId w:val="39"/>
        </w:numPr>
        <w:spacing w:after="0"/>
        <w:jc w:val="both"/>
        <w:rPr>
          <w:lang w:val="it-IT"/>
        </w:rPr>
      </w:pPr>
      <w:r w:rsidRPr="00D2566A">
        <w:rPr>
          <w:lang w:val="it-IT"/>
        </w:rPr>
        <w:t>Độ cao sàn lầu 1</w:t>
      </w:r>
      <w:r w:rsidRPr="00D2566A">
        <w:rPr>
          <w:lang w:val="it-IT"/>
        </w:rPr>
        <w:tab/>
      </w:r>
      <w:r w:rsidRPr="00D2566A">
        <w:rPr>
          <w:lang w:val="it-IT"/>
        </w:rPr>
        <w:tab/>
        <w:t>:  +7,95m (thêm 3,6m so với cốt nền tầng trệt).</w:t>
      </w:r>
    </w:p>
    <w:p w:rsidR="000952EE" w:rsidRPr="00D2566A" w:rsidRDefault="000952EE" w:rsidP="000952EE">
      <w:pPr>
        <w:pStyle w:val="ListParagraph"/>
        <w:numPr>
          <w:ilvl w:val="0"/>
          <w:numId w:val="39"/>
        </w:numPr>
        <w:spacing w:after="0"/>
        <w:jc w:val="both"/>
        <w:rPr>
          <w:lang w:val="it-IT"/>
        </w:rPr>
      </w:pPr>
      <w:r w:rsidRPr="00D2566A">
        <w:rPr>
          <w:lang w:val="it-IT"/>
        </w:rPr>
        <w:t>Độ cao sàn lầu 2</w:t>
      </w:r>
      <w:r w:rsidRPr="00D2566A">
        <w:rPr>
          <w:lang w:val="it-IT"/>
        </w:rPr>
        <w:tab/>
      </w:r>
      <w:r w:rsidRPr="00D2566A">
        <w:rPr>
          <w:lang w:val="it-IT"/>
        </w:rPr>
        <w:tab/>
        <w:t>: +11,55m (thêm 3,6m so với cốt sàn lầu 1).</w:t>
      </w:r>
    </w:p>
    <w:p w:rsidR="000952EE" w:rsidRPr="00D2566A" w:rsidRDefault="000952EE" w:rsidP="000952EE">
      <w:pPr>
        <w:pStyle w:val="ListParagraph"/>
        <w:numPr>
          <w:ilvl w:val="0"/>
          <w:numId w:val="39"/>
        </w:numPr>
        <w:spacing w:after="0"/>
        <w:jc w:val="both"/>
        <w:rPr>
          <w:lang w:val="it-IT"/>
        </w:rPr>
      </w:pPr>
      <w:r w:rsidRPr="00D2566A">
        <w:rPr>
          <w:lang w:val="it-IT"/>
        </w:rPr>
        <w:t>Độ cao sàn sân thượng</w:t>
      </w:r>
      <w:r w:rsidRPr="00D2566A">
        <w:rPr>
          <w:lang w:val="it-IT"/>
        </w:rPr>
        <w:tab/>
        <w:t>: +15,15m (thêm 3,6m so với cốt sàn lầu 2).</w:t>
      </w:r>
    </w:p>
    <w:p w:rsidR="000952EE" w:rsidRPr="00D2566A" w:rsidRDefault="000952EE" w:rsidP="000952EE">
      <w:pPr>
        <w:pStyle w:val="ListParagraph"/>
        <w:numPr>
          <w:ilvl w:val="0"/>
          <w:numId w:val="39"/>
        </w:numPr>
        <w:spacing w:after="0"/>
        <w:jc w:val="both"/>
        <w:rPr>
          <w:lang w:val="it-IT"/>
        </w:rPr>
      </w:pPr>
      <w:r w:rsidRPr="00D2566A">
        <w:rPr>
          <w:lang w:val="it-IT"/>
        </w:rPr>
        <w:t>Độ cao đỉnh mái</w:t>
      </w:r>
      <w:r w:rsidRPr="00D2566A">
        <w:rPr>
          <w:lang w:val="it-IT"/>
        </w:rPr>
        <w:tab/>
      </w:r>
      <w:r w:rsidRPr="00D2566A">
        <w:rPr>
          <w:lang w:val="it-IT"/>
        </w:rPr>
        <w:tab/>
        <w:t>: +16,35m (thêm 1,2m so với cốt sàn mái sân thượng).</w:t>
      </w:r>
    </w:p>
    <w:p w:rsidR="00880DA0" w:rsidRPr="00D2566A" w:rsidRDefault="00880DA0" w:rsidP="00880DA0">
      <w:pPr>
        <w:pStyle w:val="ListParagraph"/>
        <w:numPr>
          <w:ilvl w:val="0"/>
          <w:numId w:val="40"/>
        </w:numPr>
        <w:spacing w:after="0"/>
        <w:jc w:val="both"/>
        <w:rPr>
          <w:lang w:val="it-IT"/>
        </w:rPr>
      </w:pPr>
      <w:r w:rsidRPr="00D2566A">
        <w:rPr>
          <w:lang w:val="it-IT"/>
        </w:rPr>
        <w:t>Độ vươn ra của ban công</w:t>
      </w:r>
      <w:r w:rsidRPr="00D2566A">
        <w:rPr>
          <w:lang w:val="it-IT"/>
        </w:rPr>
        <w:tab/>
        <w:t>: 1,2m.</w:t>
      </w:r>
    </w:p>
    <w:p w:rsidR="000337D1" w:rsidRPr="00D2566A" w:rsidRDefault="000337D1" w:rsidP="00880DA0">
      <w:pPr>
        <w:pStyle w:val="ListParagraph"/>
        <w:numPr>
          <w:ilvl w:val="0"/>
          <w:numId w:val="40"/>
        </w:numPr>
        <w:spacing w:after="0"/>
        <w:jc w:val="both"/>
        <w:rPr>
          <w:lang w:val="it-IT"/>
        </w:rPr>
      </w:pPr>
      <w:r w:rsidRPr="00D2566A">
        <w:rPr>
          <w:lang w:val="it-IT"/>
        </w:rPr>
        <w:lastRenderedPageBreak/>
        <w:t>Chỉ giới xây dựng</w:t>
      </w:r>
      <w:r w:rsidRPr="00D2566A">
        <w:rPr>
          <w:lang w:val="it-IT"/>
        </w:rPr>
        <w:tab/>
      </w:r>
      <w:r w:rsidRPr="00D2566A">
        <w:rPr>
          <w:lang w:val="it-IT"/>
        </w:rPr>
        <w:tab/>
        <w:t>: lùi 3m (so với chỉ giới đường đỏ).</w:t>
      </w:r>
    </w:p>
    <w:p w:rsidR="00880DA0" w:rsidRPr="00D2566A" w:rsidRDefault="00880DA0" w:rsidP="00880DA0">
      <w:pPr>
        <w:pStyle w:val="ListParagraph"/>
        <w:numPr>
          <w:ilvl w:val="0"/>
          <w:numId w:val="40"/>
        </w:numPr>
        <w:spacing w:after="0"/>
        <w:jc w:val="both"/>
        <w:rPr>
          <w:lang w:val="it-IT"/>
        </w:rPr>
      </w:pPr>
      <w:r w:rsidRPr="00D2566A">
        <w:rPr>
          <w:lang w:val="it-IT"/>
        </w:rPr>
        <w:t>Hàng rào xây dựng cao</w:t>
      </w:r>
      <w:r w:rsidRPr="00D2566A">
        <w:rPr>
          <w:lang w:val="it-IT"/>
        </w:rPr>
        <w:tab/>
        <w:t>: 2,5m.</w:t>
      </w:r>
    </w:p>
    <w:p w:rsidR="00880DA0" w:rsidRPr="00D2566A" w:rsidRDefault="00880DA0" w:rsidP="00880DA0">
      <w:pPr>
        <w:pStyle w:val="ListParagraph"/>
        <w:numPr>
          <w:ilvl w:val="0"/>
          <w:numId w:val="41"/>
        </w:numPr>
        <w:spacing w:after="0"/>
        <w:ind w:left="714" w:hanging="357"/>
        <w:jc w:val="both"/>
        <w:rPr>
          <w:b/>
          <w:lang w:val="it-IT"/>
        </w:rPr>
      </w:pPr>
      <w:bookmarkStart w:id="99" w:name="_Hlk96776922"/>
      <w:r w:rsidRPr="00D2566A">
        <w:rPr>
          <w:b/>
          <w:lang w:val="it-IT"/>
        </w:rPr>
        <w:t>Nhà ở biệt thự</w:t>
      </w:r>
    </w:p>
    <w:bookmarkEnd w:id="99"/>
    <w:p w:rsidR="004D5A78" w:rsidRPr="00D2566A" w:rsidRDefault="004D5A78" w:rsidP="004D5A78">
      <w:pPr>
        <w:pStyle w:val="ListParagraph"/>
        <w:numPr>
          <w:ilvl w:val="0"/>
          <w:numId w:val="40"/>
        </w:numPr>
        <w:spacing w:after="0"/>
        <w:jc w:val="both"/>
        <w:rPr>
          <w:lang w:val="it-IT"/>
        </w:rPr>
      </w:pPr>
      <w:r w:rsidRPr="00D2566A">
        <w:rPr>
          <w:lang w:val="it-IT"/>
        </w:rPr>
        <w:t>Quy mô xây dựng</w:t>
      </w:r>
      <w:r w:rsidRPr="00D2566A">
        <w:rPr>
          <w:lang w:val="it-IT"/>
        </w:rPr>
        <w:tab/>
      </w:r>
      <w:r w:rsidRPr="00D2566A">
        <w:rPr>
          <w:lang w:val="it-IT"/>
        </w:rPr>
        <w:tab/>
      </w:r>
      <w:r w:rsidR="00A9206E" w:rsidRPr="00D2566A">
        <w:rPr>
          <w:lang w:val="it-IT"/>
        </w:rPr>
        <w:t>: tối đa 4 tầng (1 trệt, 2 lầu, 1 sân thượng), xây kiên cố.</w:t>
      </w:r>
    </w:p>
    <w:p w:rsidR="004D5A78" w:rsidRPr="00D2566A" w:rsidRDefault="004D5A78" w:rsidP="004D5A78">
      <w:pPr>
        <w:pStyle w:val="ListParagraph"/>
        <w:numPr>
          <w:ilvl w:val="0"/>
          <w:numId w:val="40"/>
        </w:numPr>
        <w:spacing w:after="0"/>
        <w:jc w:val="both"/>
        <w:rPr>
          <w:lang w:val="it-IT"/>
        </w:rPr>
      </w:pPr>
      <w:r w:rsidRPr="00D2566A">
        <w:rPr>
          <w:lang w:val="it-IT"/>
        </w:rPr>
        <w:t>Mật độ xây dựng tối đa</w:t>
      </w:r>
      <w:r w:rsidRPr="00D2566A">
        <w:rPr>
          <w:lang w:val="it-IT"/>
        </w:rPr>
        <w:tab/>
        <w:t>: 8</w:t>
      </w:r>
      <w:r w:rsidR="007E29FA" w:rsidRPr="00D2566A">
        <w:rPr>
          <w:lang w:val="it-IT"/>
        </w:rPr>
        <w:t>6</w:t>
      </w:r>
      <w:r w:rsidR="00CE2537">
        <w:rPr>
          <w:lang w:val="it-IT"/>
        </w:rPr>
        <w:t>,51</w:t>
      </w:r>
      <w:r w:rsidRPr="00D2566A">
        <w:rPr>
          <w:lang w:val="it-IT"/>
        </w:rPr>
        <w:t>%. Quy định cụ thể ở từng lô đất</w:t>
      </w:r>
    </w:p>
    <w:p w:rsidR="007E29FA" w:rsidRPr="00D2566A" w:rsidRDefault="007E29FA" w:rsidP="007E29FA">
      <w:pPr>
        <w:pStyle w:val="ListParagraph"/>
        <w:numPr>
          <w:ilvl w:val="0"/>
          <w:numId w:val="40"/>
        </w:numPr>
        <w:spacing w:after="0"/>
        <w:jc w:val="both"/>
        <w:rPr>
          <w:lang w:val="it-IT"/>
        </w:rPr>
      </w:pPr>
      <w:r w:rsidRPr="00D2566A">
        <w:rPr>
          <w:lang w:val="it-IT"/>
        </w:rPr>
        <w:t>Chiều cao xây dựng</w:t>
      </w:r>
      <w:r w:rsidRPr="00D2566A">
        <w:rPr>
          <w:lang w:val="it-IT"/>
        </w:rPr>
        <w:tab/>
      </w:r>
      <w:r w:rsidRPr="00D2566A">
        <w:rPr>
          <w:lang w:val="it-IT"/>
        </w:rPr>
        <w:tab/>
        <w:t xml:space="preserve">: </w:t>
      </w:r>
      <w:r w:rsidR="000952EE" w:rsidRPr="00D2566A">
        <w:rPr>
          <w:lang w:val="it-IT"/>
        </w:rPr>
        <w:t>16,35m</w:t>
      </w:r>
      <w:r w:rsidRPr="00D2566A">
        <w:rPr>
          <w:lang w:val="it-IT"/>
        </w:rPr>
        <w:t xml:space="preserve"> (so với cốt vỉa hè) cụ thể như sau:</w:t>
      </w:r>
    </w:p>
    <w:p w:rsidR="007E29FA" w:rsidRPr="00D2566A" w:rsidRDefault="007E29FA" w:rsidP="007E29FA">
      <w:pPr>
        <w:pStyle w:val="ListParagraph"/>
        <w:numPr>
          <w:ilvl w:val="0"/>
          <w:numId w:val="39"/>
        </w:numPr>
        <w:spacing w:after="0"/>
        <w:jc w:val="both"/>
        <w:rPr>
          <w:lang w:val="it-IT"/>
        </w:rPr>
      </w:pPr>
      <w:r w:rsidRPr="00D2566A">
        <w:rPr>
          <w:lang w:val="it-IT"/>
        </w:rPr>
        <w:t>Cốt nền</w:t>
      </w:r>
      <w:r w:rsidRPr="00D2566A">
        <w:rPr>
          <w:lang w:val="it-IT"/>
        </w:rPr>
        <w:tab/>
      </w:r>
      <w:r w:rsidRPr="00D2566A">
        <w:rPr>
          <w:lang w:val="it-IT"/>
        </w:rPr>
        <w:tab/>
      </w:r>
      <w:r w:rsidRPr="00D2566A">
        <w:rPr>
          <w:lang w:val="it-IT"/>
        </w:rPr>
        <w:tab/>
        <w:t xml:space="preserve">: </w:t>
      </w:r>
      <w:r w:rsidR="000952EE" w:rsidRPr="00D2566A">
        <w:rPr>
          <w:lang w:val="it-IT"/>
        </w:rPr>
        <w:t xml:space="preserve"> </w:t>
      </w:r>
      <w:r w:rsidRPr="00D2566A">
        <w:rPr>
          <w:lang w:val="it-IT"/>
        </w:rPr>
        <w:t>+0,35m ( so với cốt vỉa hè).</w:t>
      </w:r>
    </w:p>
    <w:p w:rsidR="007E29FA" w:rsidRPr="00D2566A" w:rsidRDefault="007E29FA" w:rsidP="007E29FA">
      <w:pPr>
        <w:pStyle w:val="ListParagraph"/>
        <w:numPr>
          <w:ilvl w:val="0"/>
          <w:numId w:val="39"/>
        </w:numPr>
        <w:spacing w:after="0"/>
        <w:jc w:val="both"/>
        <w:rPr>
          <w:lang w:val="it-IT"/>
        </w:rPr>
      </w:pPr>
      <w:r w:rsidRPr="00D2566A">
        <w:rPr>
          <w:lang w:val="it-IT"/>
        </w:rPr>
        <w:t>Độ cao tầng trệt</w:t>
      </w:r>
      <w:r w:rsidRPr="00D2566A">
        <w:rPr>
          <w:lang w:val="it-IT"/>
        </w:rPr>
        <w:tab/>
      </w:r>
      <w:r w:rsidRPr="00D2566A">
        <w:rPr>
          <w:lang w:val="it-IT"/>
        </w:rPr>
        <w:tab/>
        <w:t xml:space="preserve">: </w:t>
      </w:r>
      <w:r w:rsidR="000952EE" w:rsidRPr="00D2566A">
        <w:rPr>
          <w:lang w:val="it-IT"/>
        </w:rPr>
        <w:t xml:space="preserve"> </w:t>
      </w:r>
      <w:r w:rsidRPr="00D2566A">
        <w:rPr>
          <w:lang w:val="it-IT"/>
        </w:rPr>
        <w:t>+4,35m (cộng thêm 4,0 so với cốt nền).</w:t>
      </w:r>
    </w:p>
    <w:p w:rsidR="007E29FA" w:rsidRPr="00D2566A" w:rsidRDefault="007E29FA" w:rsidP="007E29FA">
      <w:pPr>
        <w:pStyle w:val="ListParagraph"/>
        <w:numPr>
          <w:ilvl w:val="0"/>
          <w:numId w:val="39"/>
        </w:numPr>
        <w:spacing w:after="0"/>
        <w:jc w:val="both"/>
        <w:rPr>
          <w:lang w:val="it-IT"/>
        </w:rPr>
      </w:pPr>
      <w:r w:rsidRPr="00D2566A">
        <w:rPr>
          <w:lang w:val="it-IT"/>
        </w:rPr>
        <w:t>Độ cao sàn lầu 1</w:t>
      </w:r>
      <w:r w:rsidR="004A367E" w:rsidRPr="00D2566A">
        <w:rPr>
          <w:lang w:val="it-IT"/>
        </w:rPr>
        <w:tab/>
      </w:r>
      <w:r w:rsidRPr="00D2566A">
        <w:rPr>
          <w:lang w:val="it-IT"/>
        </w:rPr>
        <w:tab/>
        <w:t xml:space="preserve">: </w:t>
      </w:r>
      <w:r w:rsidR="000952EE" w:rsidRPr="00D2566A">
        <w:rPr>
          <w:lang w:val="it-IT"/>
        </w:rPr>
        <w:t xml:space="preserve"> </w:t>
      </w:r>
      <w:r w:rsidRPr="00D2566A">
        <w:rPr>
          <w:lang w:val="it-IT"/>
        </w:rPr>
        <w:t>+7,</w:t>
      </w:r>
      <w:r w:rsidR="00056740" w:rsidRPr="00D2566A">
        <w:rPr>
          <w:lang w:val="it-IT"/>
        </w:rPr>
        <w:t>9</w:t>
      </w:r>
      <w:r w:rsidRPr="00D2566A">
        <w:rPr>
          <w:lang w:val="it-IT"/>
        </w:rPr>
        <w:t>5m (thêm 3,6m so với cốt nền tầng trệt).</w:t>
      </w:r>
    </w:p>
    <w:p w:rsidR="007E29FA" w:rsidRPr="00D2566A" w:rsidRDefault="007E29FA" w:rsidP="007E29FA">
      <w:pPr>
        <w:pStyle w:val="ListParagraph"/>
        <w:numPr>
          <w:ilvl w:val="0"/>
          <w:numId w:val="39"/>
        </w:numPr>
        <w:spacing w:after="0"/>
        <w:jc w:val="both"/>
        <w:rPr>
          <w:lang w:val="it-IT"/>
        </w:rPr>
      </w:pPr>
      <w:r w:rsidRPr="00D2566A">
        <w:rPr>
          <w:lang w:val="it-IT"/>
        </w:rPr>
        <w:t>Độ cao sàn lầu 2</w:t>
      </w:r>
      <w:r w:rsidRPr="00D2566A">
        <w:rPr>
          <w:lang w:val="it-IT"/>
        </w:rPr>
        <w:tab/>
      </w:r>
      <w:r w:rsidR="004A367E" w:rsidRPr="00D2566A">
        <w:rPr>
          <w:lang w:val="it-IT"/>
        </w:rPr>
        <w:tab/>
      </w:r>
      <w:r w:rsidRPr="00D2566A">
        <w:rPr>
          <w:lang w:val="it-IT"/>
        </w:rPr>
        <w:t>: +11,55m (thêm 3,6m so với cốt sàn lầu 1).</w:t>
      </w:r>
    </w:p>
    <w:p w:rsidR="007E29FA" w:rsidRPr="00D2566A" w:rsidRDefault="007E29FA" w:rsidP="007E29FA">
      <w:pPr>
        <w:pStyle w:val="ListParagraph"/>
        <w:numPr>
          <w:ilvl w:val="0"/>
          <w:numId w:val="39"/>
        </w:numPr>
        <w:spacing w:after="0"/>
        <w:jc w:val="both"/>
        <w:rPr>
          <w:lang w:val="it-IT"/>
        </w:rPr>
      </w:pPr>
      <w:r w:rsidRPr="00D2566A">
        <w:rPr>
          <w:lang w:val="it-IT"/>
        </w:rPr>
        <w:t>Độ cao sàn sân thượng</w:t>
      </w:r>
      <w:r w:rsidRPr="00D2566A">
        <w:rPr>
          <w:lang w:val="it-IT"/>
        </w:rPr>
        <w:tab/>
        <w:t>: +15,15m (thêm 3,6m so với cốt sàn lầu 2).</w:t>
      </w:r>
    </w:p>
    <w:p w:rsidR="00090AC2" w:rsidRPr="00D2566A" w:rsidRDefault="00090AC2" w:rsidP="00090AC2">
      <w:pPr>
        <w:pStyle w:val="ListParagraph"/>
        <w:numPr>
          <w:ilvl w:val="0"/>
          <w:numId w:val="39"/>
        </w:numPr>
        <w:spacing w:after="0"/>
        <w:jc w:val="both"/>
        <w:rPr>
          <w:lang w:val="it-IT"/>
        </w:rPr>
      </w:pPr>
      <w:r w:rsidRPr="00D2566A">
        <w:rPr>
          <w:lang w:val="it-IT"/>
        </w:rPr>
        <w:t>Độ cao đỉnh mái</w:t>
      </w:r>
      <w:r w:rsidRPr="00D2566A">
        <w:rPr>
          <w:lang w:val="it-IT"/>
        </w:rPr>
        <w:tab/>
      </w:r>
      <w:r w:rsidRPr="00D2566A">
        <w:rPr>
          <w:lang w:val="it-IT"/>
        </w:rPr>
        <w:tab/>
        <w:t>: +16,35m (thêm 1,2m so với cốt sàn mái sân thượng).</w:t>
      </w:r>
    </w:p>
    <w:p w:rsidR="007E29FA" w:rsidRPr="00D2566A" w:rsidRDefault="007E29FA" w:rsidP="007E29FA">
      <w:pPr>
        <w:pStyle w:val="ListParagraph"/>
        <w:numPr>
          <w:ilvl w:val="0"/>
          <w:numId w:val="40"/>
        </w:numPr>
        <w:spacing w:after="0"/>
        <w:jc w:val="both"/>
        <w:rPr>
          <w:lang w:val="it-IT"/>
        </w:rPr>
      </w:pPr>
      <w:r w:rsidRPr="00D2566A">
        <w:rPr>
          <w:lang w:val="it-IT"/>
        </w:rPr>
        <w:t>Độ vươn ra của ban công</w:t>
      </w:r>
      <w:r w:rsidRPr="00D2566A">
        <w:rPr>
          <w:lang w:val="it-IT"/>
        </w:rPr>
        <w:tab/>
        <w:t>: 1,2m.</w:t>
      </w:r>
    </w:p>
    <w:p w:rsidR="004D5A78" w:rsidRPr="00D2566A" w:rsidRDefault="004D5A78" w:rsidP="000337D1">
      <w:pPr>
        <w:pStyle w:val="ListParagraph"/>
        <w:numPr>
          <w:ilvl w:val="0"/>
          <w:numId w:val="40"/>
        </w:numPr>
        <w:spacing w:after="0"/>
        <w:jc w:val="both"/>
        <w:rPr>
          <w:lang w:val="it-IT"/>
        </w:rPr>
      </w:pPr>
      <w:r w:rsidRPr="00D2566A">
        <w:rPr>
          <w:lang w:val="it-IT"/>
        </w:rPr>
        <w:t>Chỉ giới xây dựng</w:t>
      </w:r>
      <w:r w:rsidRPr="00D2566A">
        <w:rPr>
          <w:lang w:val="it-IT"/>
        </w:rPr>
        <w:tab/>
      </w:r>
      <w:r w:rsidRPr="00D2566A">
        <w:rPr>
          <w:lang w:val="it-IT"/>
        </w:rPr>
        <w:tab/>
      </w:r>
      <w:r w:rsidR="000337D1" w:rsidRPr="00D2566A">
        <w:rPr>
          <w:lang w:val="it-IT"/>
        </w:rPr>
        <w:t>: lùi 3m (so với chỉ giới đường đỏ).</w:t>
      </w:r>
      <w:r w:rsidRPr="00D2566A">
        <w:rPr>
          <w:lang w:val="it-IT"/>
        </w:rPr>
        <w:tab/>
      </w:r>
    </w:p>
    <w:p w:rsidR="004D5A78" w:rsidRPr="00D2566A" w:rsidRDefault="004D5A78" w:rsidP="004D5A78">
      <w:pPr>
        <w:pStyle w:val="ListParagraph"/>
        <w:numPr>
          <w:ilvl w:val="0"/>
          <w:numId w:val="40"/>
        </w:numPr>
        <w:spacing w:after="0"/>
        <w:jc w:val="both"/>
        <w:rPr>
          <w:lang w:val="it-IT"/>
        </w:rPr>
      </w:pPr>
      <w:r w:rsidRPr="00D2566A">
        <w:rPr>
          <w:lang w:val="it-IT"/>
        </w:rPr>
        <w:t>Hàng rào xây dựng cao</w:t>
      </w:r>
      <w:r w:rsidRPr="00D2566A">
        <w:rPr>
          <w:lang w:val="it-IT"/>
        </w:rPr>
        <w:tab/>
        <w:t>: 2,5m.</w:t>
      </w:r>
    </w:p>
    <w:p w:rsidR="00F94C00" w:rsidRPr="00D2566A" w:rsidRDefault="00F94C00" w:rsidP="00F94C00">
      <w:pPr>
        <w:pStyle w:val="ListParagraph"/>
        <w:numPr>
          <w:ilvl w:val="0"/>
          <w:numId w:val="41"/>
        </w:numPr>
        <w:spacing w:after="0"/>
        <w:ind w:left="714" w:hanging="357"/>
        <w:jc w:val="both"/>
        <w:rPr>
          <w:b/>
          <w:szCs w:val="26"/>
          <w:lang w:val="it-IT"/>
        </w:rPr>
      </w:pPr>
      <w:bookmarkStart w:id="100" w:name="_Hlk96777229"/>
      <w:r w:rsidRPr="00D2566A">
        <w:rPr>
          <w:b/>
          <w:lang w:val="it-IT"/>
        </w:rPr>
        <w:t>Công trình dịch vụ:</w:t>
      </w:r>
    </w:p>
    <w:bookmarkEnd w:id="100"/>
    <w:p w:rsidR="00F94C00" w:rsidRPr="00D2566A" w:rsidRDefault="00F94C00" w:rsidP="00F94C00">
      <w:pPr>
        <w:pStyle w:val="ListParagraph"/>
        <w:numPr>
          <w:ilvl w:val="0"/>
          <w:numId w:val="40"/>
        </w:numPr>
        <w:spacing w:after="0"/>
        <w:jc w:val="both"/>
        <w:rPr>
          <w:lang w:val="it-IT"/>
        </w:rPr>
      </w:pPr>
      <w:r w:rsidRPr="00D2566A">
        <w:rPr>
          <w:lang w:val="it-IT"/>
        </w:rPr>
        <w:t>Quy mô xây dựng</w:t>
      </w:r>
      <w:r w:rsidRPr="00D2566A">
        <w:rPr>
          <w:lang w:val="it-IT"/>
        </w:rPr>
        <w:tab/>
      </w:r>
      <w:r w:rsidRPr="00D2566A">
        <w:rPr>
          <w:lang w:val="it-IT"/>
        </w:rPr>
        <w:tab/>
        <w:t>: tối đa 3 tầng, xây kiên cố.</w:t>
      </w:r>
    </w:p>
    <w:p w:rsidR="00F94C00" w:rsidRPr="00D2566A" w:rsidRDefault="00F94C00" w:rsidP="00F94C00">
      <w:pPr>
        <w:pStyle w:val="ListParagraph"/>
        <w:numPr>
          <w:ilvl w:val="0"/>
          <w:numId w:val="40"/>
        </w:numPr>
        <w:spacing w:after="0"/>
        <w:jc w:val="both"/>
        <w:rPr>
          <w:lang w:val="it-IT"/>
        </w:rPr>
      </w:pPr>
      <w:r w:rsidRPr="00D2566A">
        <w:rPr>
          <w:lang w:val="it-IT"/>
        </w:rPr>
        <w:t>Mật độ xây dựng tối đa</w:t>
      </w:r>
      <w:r w:rsidRPr="00D2566A">
        <w:rPr>
          <w:lang w:val="it-IT"/>
        </w:rPr>
        <w:tab/>
        <w:t xml:space="preserve">: 60%. </w:t>
      </w:r>
    </w:p>
    <w:p w:rsidR="00F94C00" w:rsidRPr="00D2566A" w:rsidRDefault="00F94C00" w:rsidP="00F94C00">
      <w:pPr>
        <w:pStyle w:val="ListParagraph"/>
        <w:numPr>
          <w:ilvl w:val="0"/>
          <w:numId w:val="40"/>
        </w:numPr>
        <w:spacing w:after="0"/>
        <w:jc w:val="both"/>
        <w:rPr>
          <w:lang w:val="it-IT"/>
        </w:rPr>
      </w:pPr>
      <w:r w:rsidRPr="00D2566A">
        <w:rPr>
          <w:lang w:val="it-IT"/>
        </w:rPr>
        <w:t>Chiều cao xây dựng</w:t>
      </w:r>
      <w:r w:rsidRPr="00D2566A">
        <w:rPr>
          <w:lang w:val="it-IT"/>
        </w:rPr>
        <w:tab/>
      </w:r>
      <w:r w:rsidRPr="00D2566A">
        <w:rPr>
          <w:lang w:val="it-IT"/>
        </w:rPr>
        <w:tab/>
        <w:t>: 1</w:t>
      </w:r>
      <w:r w:rsidR="000952EE" w:rsidRPr="00D2566A">
        <w:rPr>
          <w:lang w:val="it-IT"/>
        </w:rPr>
        <w:t>4,05</w:t>
      </w:r>
      <w:r w:rsidRPr="00D2566A">
        <w:rPr>
          <w:lang w:val="it-IT"/>
        </w:rPr>
        <w:t>m (so với cốt vỉa hè) cụ thể như sau:</w:t>
      </w:r>
    </w:p>
    <w:p w:rsidR="00F94C00" w:rsidRPr="00D2566A" w:rsidRDefault="00F94C00" w:rsidP="00F94C00">
      <w:pPr>
        <w:pStyle w:val="ListParagraph"/>
        <w:numPr>
          <w:ilvl w:val="0"/>
          <w:numId w:val="39"/>
        </w:numPr>
        <w:spacing w:after="0"/>
        <w:jc w:val="both"/>
        <w:rPr>
          <w:lang w:val="it-IT"/>
        </w:rPr>
      </w:pPr>
      <w:r w:rsidRPr="00D2566A">
        <w:rPr>
          <w:lang w:val="it-IT"/>
        </w:rPr>
        <w:t>Cốt nền</w:t>
      </w:r>
      <w:r w:rsidRPr="00D2566A">
        <w:rPr>
          <w:lang w:val="it-IT"/>
        </w:rPr>
        <w:tab/>
      </w:r>
      <w:r w:rsidRPr="00D2566A">
        <w:rPr>
          <w:lang w:val="it-IT"/>
        </w:rPr>
        <w:tab/>
      </w:r>
      <w:r w:rsidRPr="00D2566A">
        <w:rPr>
          <w:lang w:val="it-IT"/>
        </w:rPr>
        <w:tab/>
        <w:t>: +0,35m ( so với cốt vỉa hè).</w:t>
      </w:r>
    </w:p>
    <w:p w:rsidR="00F94C00" w:rsidRPr="00D2566A" w:rsidRDefault="00F94C00" w:rsidP="00F94C00">
      <w:pPr>
        <w:pStyle w:val="ListParagraph"/>
        <w:numPr>
          <w:ilvl w:val="0"/>
          <w:numId w:val="39"/>
        </w:numPr>
        <w:spacing w:after="0"/>
        <w:jc w:val="both"/>
        <w:rPr>
          <w:lang w:val="it-IT"/>
        </w:rPr>
      </w:pPr>
      <w:r w:rsidRPr="00D2566A">
        <w:rPr>
          <w:lang w:val="it-IT"/>
        </w:rPr>
        <w:t xml:space="preserve">Độ cao </w:t>
      </w:r>
      <w:r w:rsidR="00505AF7" w:rsidRPr="00D2566A">
        <w:rPr>
          <w:lang w:val="it-IT"/>
        </w:rPr>
        <w:t>sàn</w:t>
      </w:r>
      <w:r w:rsidRPr="00D2566A">
        <w:rPr>
          <w:lang w:val="it-IT"/>
        </w:rPr>
        <w:t xml:space="preserve"> tầng </w:t>
      </w:r>
      <w:r w:rsidR="004A367E" w:rsidRPr="00D2566A">
        <w:rPr>
          <w:lang w:val="it-IT"/>
        </w:rPr>
        <w:t>trệt</w:t>
      </w:r>
      <w:r w:rsidRPr="00D2566A">
        <w:rPr>
          <w:lang w:val="it-IT"/>
        </w:rPr>
        <w:tab/>
        <w:t>: +4,35m (cộng thêm 4,0 so với cốt nền).</w:t>
      </w:r>
    </w:p>
    <w:p w:rsidR="00F94C00" w:rsidRPr="00D2566A" w:rsidRDefault="00F94C00" w:rsidP="00F94C00">
      <w:pPr>
        <w:pStyle w:val="ListParagraph"/>
        <w:numPr>
          <w:ilvl w:val="0"/>
          <w:numId w:val="39"/>
        </w:numPr>
        <w:spacing w:after="0"/>
        <w:jc w:val="both"/>
        <w:rPr>
          <w:lang w:val="it-IT"/>
        </w:rPr>
      </w:pPr>
      <w:r w:rsidRPr="00D2566A">
        <w:rPr>
          <w:lang w:val="it-IT"/>
        </w:rPr>
        <w:t xml:space="preserve">Độ cao </w:t>
      </w:r>
      <w:r w:rsidR="00505AF7" w:rsidRPr="00D2566A">
        <w:rPr>
          <w:lang w:val="it-IT"/>
        </w:rPr>
        <w:t>sàn</w:t>
      </w:r>
      <w:r w:rsidRPr="00D2566A">
        <w:rPr>
          <w:lang w:val="it-IT"/>
        </w:rPr>
        <w:t xml:space="preserve"> </w:t>
      </w:r>
      <w:r w:rsidR="004A367E" w:rsidRPr="00D2566A">
        <w:rPr>
          <w:lang w:val="it-IT"/>
        </w:rPr>
        <w:t>lầu 1</w:t>
      </w:r>
      <w:r w:rsidR="004A367E" w:rsidRPr="00D2566A">
        <w:rPr>
          <w:lang w:val="it-IT"/>
        </w:rPr>
        <w:tab/>
      </w:r>
      <w:r w:rsidRPr="00D2566A">
        <w:rPr>
          <w:lang w:val="it-IT"/>
        </w:rPr>
        <w:tab/>
        <w:t>: +7,</w:t>
      </w:r>
      <w:r w:rsidR="00056740" w:rsidRPr="00D2566A">
        <w:rPr>
          <w:lang w:val="it-IT"/>
        </w:rPr>
        <w:t>9</w:t>
      </w:r>
      <w:r w:rsidRPr="00D2566A">
        <w:rPr>
          <w:lang w:val="it-IT"/>
        </w:rPr>
        <w:t xml:space="preserve">5m (thêm 3,6m so với cốt </w:t>
      </w:r>
      <w:r w:rsidR="00505AF7" w:rsidRPr="00D2566A">
        <w:rPr>
          <w:lang w:val="it-IT"/>
        </w:rPr>
        <w:t>sàn</w:t>
      </w:r>
      <w:r w:rsidRPr="00D2566A">
        <w:rPr>
          <w:lang w:val="it-IT"/>
        </w:rPr>
        <w:t xml:space="preserve"> </w:t>
      </w:r>
      <w:r w:rsidR="004A367E" w:rsidRPr="00D2566A">
        <w:rPr>
          <w:lang w:val="it-IT"/>
        </w:rPr>
        <w:t>tầng trệt</w:t>
      </w:r>
      <w:r w:rsidRPr="00D2566A">
        <w:rPr>
          <w:lang w:val="it-IT"/>
        </w:rPr>
        <w:t>).</w:t>
      </w:r>
    </w:p>
    <w:p w:rsidR="00F94C00" w:rsidRPr="00D2566A" w:rsidRDefault="00F94C00" w:rsidP="00F94C00">
      <w:pPr>
        <w:pStyle w:val="ListParagraph"/>
        <w:numPr>
          <w:ilvl w:val="0"/>
          <w:numId w:val="39"/>
        </w:numPr>
        <w:spacing w:after="0"/>
        <w:jc w:val="both"/>
        <w:rPr>
          <w:lang w:val="it-IT"/>
        </w:rPr>
      </w:pPr>
      <w:r w:rsidRPr="00D2566A">
        <w:rPr>
          <w:lang w:val="it-IT"/>
        </w:rPr>
        <w:t xml:space="preserve">Độ cao </w:t>
      </w:r>
      <w:r w:rsidR="00505AF7" w:rsidRPr="00D2566A">
        <w:rPr>
          <w:lang w:val="it-IT"/>
        </w:rPr>
        <w:t>sàn</w:t>
      </w:r>
      <w:r w:rsidRPr="00D2566A">
        <w:rPr>
          <w:lang w:val="it-IT"/>
        </w:rPr>
        <w:t xml:space="preserve"> </w:t>
      </w:r>
      <w:r w:rsidR="004A367E" w:rsidRPr="00D2566A">
        <w:rPr>
          <w:lang w:val="it-IT"/>
        </w:rPr>
        <w:t>lầu 2</w:t>
      </w:r>
      <w:r w:rsidR="004A367E" w:rsidRPr="00D2566A">
        <w:rPr>
          <w:lang w:val="it-IT"/>
        </w:rPr>
        <w:tab/>
      </w:r>
      <w:r w:rsidRPr="00D2566A">
        <w:rPr>
          <w:lang w:val="it-IT"/>
        </w:rPr>
        <w:tab/>
        <w:t xml:space="preserve">: +11,55m (thêm 3,6m so với cốt </w:t>
      </w:r>
      <w:r w:rsidR="00505AF7" w:rsidRPr="00D2566A">
        <w:rPr>
          <w:lang w:val="it-IT"/>
        </w:rPr>
        <w:t>sàn</w:t>
      </w:r>
      <w:r w:rsidRPr="00D2566A">
        <w:rPr>
          <w:lang w:val="it-IT"/>
        </w:rPr>
        <w:t xml:space="preserve"> </w:t>
      </w:r>
      <w:r w:rsidR="004A367E" w:rsidRPr="00D2566A">
        <w:rPr>
          <w:lang w:val="it-IT"/>
        </w:rPr>
        <w:t>lầu 1</w:t>
      </w:r>
      <w:r w:rsidRPr="00D2566A">
        <w:rPr>
          <w:lang w:val="it-IT"/>
        </w:rPr>
        <w:t>).</w:t>
      </w:r>
    </w:p>
    <w:p w:rsidR="004A367E" w:rsidRPr="00D2566A" w:rsidRDefault="004A367E" w:rsidP="004A367E">
      <w:pPr>
        <w:pStyle w:val="ListParagraph"/>
        <w:numPr>
          <w:ilvl w:val="0"/>
          <w:numId w:val="39"/>
        </w:numPr>
        <w:spacing w:after="0"/>
        <w:jc w:val="both"/>
        <w:rPr>
          <w:lang w:val="it-IT"/>
        </w:rPr>
      </w:pPr>
      <w:r w:rsidRPr="00D2566A">
        <w:rPr>
          <w:lang w:val="it-IT"/>
        </w:rPr>
        <w:t>Độ cao đỉnh mái</w:t>
      </w:r>
      <w:r w:rsidRPr="00D2566A">
        <w:rPr>
          <w:lang w:val="it-IT"/>
        </w:rPr>
        <w:tab/>
      </w:r>
      <w:r w:rsidRPr="00D2566A">
        <w:rPr>
          <w:lang w:val="it-IT"/>
        </w:rPr>
        <w:tab/>
        <w:t>: +</w:t>
      </w:r>
      <w:r w:rsidR="000E53E4" w:rsidRPr="00D2566A">
        <w:rPr>
          <w:lang w:val="it-IT"/>
        </w:rPr>
        <w:t>1</w:t>
      </w:r>
      <w:r w:rsidR="008D5A13" w:rsidRPr="00D2566A">
        <w:rPr>
          <w:lang w:val="it-IT"/>
        </w:rPr>
        <w:t>4,05</w:t>
      </w:r>
      <w:r w:rsidRPr="00D2566A">
        <w:rPr>
          <w:lang w:val="it-IT"/>
        </w:rPr>
        <w:t>m (thêm 2</w:t>
      </w:r>
      <w:r w:rsidR="008D5A13" w:rsidRPr="00D2566A">
        <w:rPr>
          <w:lang w:val="it-IT"/>
        </w:rPr>
        <w:t>,5</w:t>
      </w:r>
      <w:r w:rsidRPr="00D2566A">
        <w:rPr>
          <w:lang w:val="it-IT"/>
        </w:rPr>
        <w:t>m so với cốt sàn</w:t>
      </w:r>
      <w:r w:rsidR="008D5A13" w:rsidRPr="00D2566A">
        <w:rPr>
          <w:lang w:val="it-IT"/>
        </w:rPr>
        <w:t xml:space="preserve"> lầu 2</w:t>
      </w:r>
      <w:r w:rsidRPr="00D2566A">
        <w:rPr>
          <w:lang w:val="it-IT"/>
        </w:rPr>
        <w:t>).</w:t>
      </w:r>
    </w:p>
    <w:p w:rsidR="00F94C00" w:rsidRPr="00D2566A" w:rsidRDefault="00F94C00" w:rsidP="00F94C00">
      <w:pPr>
        <w:pStyle w:val="ListParagraph"/>
        <w:numPr>
          <w:ilvl w:val="0"/>
          <w:numId w:val="40"/>
        </w:numPr>
        <w:spacing w:after="0"/>
        <w:jc w:val="both"/>
        <w:rPr>
          <w:lang w:val="it-IT"/>
        </w:rPr>
      </w:pPr>
      <w:r w:rsidRPr="00D2566A">
        <w:rPr>
          <w:lang w:val="it-IT"/>
        </w:rPr>
        <w:t>Độ vươn ra của ban công</w:t>
      </w:r>
      <w:r w:rsidRPr="00D2566A">
        <w:rPr>
          <w:lang w:val="it-IT"/>
        </w:rPr>
        <w:tab/>
        <w:t>: 1,2m.</w:t>
      </w:r>
    </w:p>
    <w:p w:rsidR="00F94C00" w:rsidRPr="00D2566A" w:rsidRDefault="00F94C00" w:rsidP="00F94C00">
      <w:pPr>
        <w:pStyle w:val="ListParagraph"/>
        <w:numPr>
          <w:ilvl w:val="0"/>
          <w:numId w:val="40"/>
        </w:numPr>
        <w:spacing w:after="0"/>
        <w:jc w:val="both"/>
      </w:pPr>
      <w:r w:rsidRPr="00D2566A">
        <w:t>Chỉ giới xây dựng</w:t>
      </w:r>
      <w:r w:rsidRPr="00D2566A">
        <w:tab/>
      </w:r>
      <w:r w:rsidRPr="00D2566A">
        <w:tab/>
      </w:r>
    </w:p>
    <w:p w:rsidR="00F94C00" w:rsidRPr="00D2566A" w:rsidRDefault="00F94C00" w:rsidP="00F94C00">
      <w:pPr>
        <w:pStyle w:val="ListParagraph"/>
        <w:numPr>
          <w:ilvl w:val="0"/>
          <w:numId w:val="39"/>
        </w:numPr>
        <w:spacing w:after="0"/>
        <w:jc w:val="both"/>
      </w:pPr>
      <w:r w:rsidRPr="00D2566A">
        <w:t>Lùi trước</w:t>
      </w:r>
      <w:r w:rsidRPr="00D2566A">
        <w:tab/>
      </w:r>
      <w:r w:rsidRPr="00D2566A">
        <w:tab/>
      </w:r>
      <w:r w:rsidRPr="00D2566A">
        <w:tab/>
        <w:t>: 3m (so với chỉ giới đường đỏ).</w:t>
      </w:r>
    </w:p>
    <w:p w:rsidR="00880DA0" w:rsidRPr="00D2566A" w:rsidRDefault="00880DA0" w:rsidP="00880DA0">
      <w:pPr>
        <w:pStyle w:val="ListParagraph"/>
        <w:numPr>
          <w:ilvl w:val="0"/>
          <w:numId w:val="39"/>
        </w:numPr>
        <w:spacing w:after="0"/>
        <w:jc w:val="both"/>
      </w:pPr>
      <w:r w:rsidRPr="00D2566A">
        <w:lastRenderedPageBreak/>
        <w:t>Lùi bên</w:t>
      </w:r>
      <w:r w:rsidRPr="00D2566A">
        <w:tab/>
      </w:r>
      <w:r w:rsidRPr="00D2566A">
        <w:tab/>
      </w:r>
      <w:r w:rsidRPr="00D2566A">
        <w:tab/>
        <w:t xml:space="preserve">: </w:t>
      </w:r>
      <w:r w:rsidR="000337D1" w:rsidRPr="00D2566A">
        <w:t>3</w:t>
      </w:r>
      <w:r w:rsidRPr="00D2566A">
        <w:t>m (so với ranh khu đất kế cận).</w:t>
      </w:r>
    </w:p>
    <w:p w:rsidR="00F94C00" w:rsidRPr="00D2566A" w:rsidRDefault="00F94C00" w:rsidP="00880DA0">
      <w:pPr>
        <w:pStyle w:val="ListParagraph"/>
        <w:numPr>
          <w:ilvl w:val="0"/>
          <w:numId w:val="39"/>
        </w:numPr>
        <w:spacing w:after="0"/>
        <w:jc w:val="both"/>
      </w:pPr>
      <w:r w:rsidRPr="00D2566A">
        <w:rPr>
          <w:rFonts w:eastAsia="Batang"/>
          <w:szCs w:val="26"/>
          <w:lang w:val="it-IT"/>
        </w:rPr>
        <w:t>Cổng ra vào lùi tối thiểu:  4m</w:t>
      </w:r>
    </w:p>
    <w:p w:rsidR="00880DA0" w:rsidRPr="00D2566A" w:rsidRDefault="00880DA0" w:rsidP="00880DA0">
      <w:pPr>
        <w:pStyle w:val="ListParagraph"/>
        <w:numPr>
          <w:ilvl w:val="0"/>
          <w:numId w:val="40"/>
        </w:numPr>
        <w:spacing w:after="0"/>
        <w:jc w:val="both"/>
      </w:pPr>
      <w:r w:rsidRPr="00D2566A">
        <w:t>Hàng rào xây dựng cao</w:t>
      </w:r>
      <w:r w:rsidRPr="00D2566A">
        <w:tab/>
        <w:t>: 2,5m.</w:t>
      </w:r>
    </w:p>
    <w:p w:rsidR="00B22F01" w:rsidRPr="00D2566A" w:rsidRDefault="00B22F01" w:rsidP="00B22F01">
      <w:pPr>
        <w:pStyle w:val="ListParagraph"/>
        <w:numPr>
          <w:ilvl w:val="0"/>
          <w:numId w:val="40"/>
        </w:numPr>
        <w:spacing w:after="0"/>
        <w:jc w:val="both"/>
      </w:pPr>
      <w:r w:rsidRPr="00D2566A">
        <w:t xml:space="preserve">Tỷ lệ trồng cây xanh </w:t>
      </w:r>
      <w:r w:rsidRPr="00D2566A">
        <w:tab/>
        <w:t>: ≥ 20%</w:t>
      </w:r>
    </w:p>
    <w:p w:rsidR="00B22F01" w:rsidRPr="00D2566A" w:rsidRDefault="003B4DF7" w:rsidP="00B22F01">
      <w:pPr>
        <w:pStyle w:val="ListParagraph"/>
        <w:numPr>
          <w:ilvl w:val="0"/>
          <w:numId w:val="41"/>
        </w:numPr>
        <w:spacing w:after="0"/>
        <w:ind w:left="714" w:hanging="357"/>
        <w:jc w:val="both"/>
        <w:rPr>
          <w:b/>
          <w:szCs w:val="26"/>
          <w:lang w:val="it-IT"/>
        </w:rPr>
      </w:pPr>
      <w:r w:rsidRPr="00D2566A">
        <w:rPr>
          <w:b/>
          <w:lang w:val="it-IT"/>
        </w:rPr>
        <w:t>Công viên cây xanh:</w:t>
      </w:r>
    </w:p>
    <w:p w:rsidR="00880DA0" w:rsidRPr="00D2566A" w:rsidRDefault="00880DA0" w:rsidP="00880DA0">
      <w:pPr>
        <w:pStyle w:val="ListParagraph"/>
        <w:numPr>
          <w:ilvl w:val="0"/>
          <w:numId w:val="40"/>
        </w:numPr>
        <w:spacing w:after="0"/>
        <w:jc w:val="both"/>
        <w:rPr>
          <w:lang w:val="it-IT"/>
        </w:rPr>
      </w:pPr>
      <w:r w:rsidRPr="00D2566A">
        <w:rPr>
          <w:lang w:val="it-IT"/>
        </w:rPr>
        <w:t>Quy mô xây dựng</w:t>
      </w:r>
      <w:r w:rsidRPr="00D2566A">
        <w:rPr>
          <w:lang w:val="it-IT"/>
        </w:rPr>
        <w:tab/>
      </w:r>
      <w:r w:rsidRPr="00D2566A">
        <w:rPr>
          <w:lang w:val="it-IT"/>
        </w:rPr>
        <w:tab/>
        <w:t>: tối đa 1 tầng, các công trình tiểu cảnh phục vụ cảnh quan công viên.</w:t>
      </w:r>
    </w:p>
    <w:p w:rsidR="00880DA0" w:rsidRPr="00D2566A" w:rsidRDefault="00880DA0" w:rsidP="00880DA0">
      <w:pPr>
        <w:pStyle w:val="ListParagraph"/>
        <w:numPr>
          <w:ilvl w:val="0"/>
          <w:numId w:val="40"/>
        </w:numPr>
        <w:spacing w:after="0"/>
        <w:jc w:val="both"/>
        <w:rPr>
          <w:lang w:val="it-IT"/>
        </w:rPr>
      </w:pPr>
      <w:r w:rsidRPr="00D2566A">
        <w:rPr>
          <w:lang w:val="it-IT"/>
        </w:rPr>
        <w:t>Mật độ xây dựng tối đa</w:t>
      </w:r>
      <w:r w:rsidRPr="00D2566A">
        <w:rPr>
          <w:lang w:val="it-IT"/>
        </w:rPr>
        <w:tab/>
        <w:t>: 5%</w:t>
      </w:r>
    </w:p>
    <w:p w:rsidR="00880DA0" w:rsidRPr="00D2566A" w:rsidRDefault="00880DA0" w:rsidP="00880DA0">
      <w:pPr>
        <w:pStyle w:val="ListParagraph"/>
        <w:numPr>
          <w:ilvl w:val="0"/>
          <w:numId w:val="40"/>
        </w:numPr>
        <w:spacing w:after="0"/>
        <w:jc w:val="both"/>
        <w:rPr>
          <w:lang w:val="it-IT"/>
        </w:rPr>
      </w:pPr>
      <w:r w:rsidRPr="00D2566A">
        <w:rPr>
          <w:lang w:val="it-IT"/>
        </w:rPr>
        <w:t>Chiều cao xây dựng</w:t>
      </w:r>
      <w:r w:rsidRPr="00D2566A">
        <w:rPr>
          <w:lang w:val="it-IT"/>
        </w:rPr>
        <w:tab/>
        <w:t xml:space="preserve"> tối đa</w:t>
      </w:r>
      <w:r w:rsidRPr="00D2566A">
        <w:rPr>
          <w:lang w:val="it-IT"/>
        </w:rPr>
        <w:tab/>
        <w:t>: 5m (so với cốt vỉa hè) cụ thể như sau:</w:t>
      </w:r>
    </w:p>
    <w:p w:rsidR="00880DA0" w:rsidRPr="00D2566A" w:rsidRDefault="00880DA0" w:rsidP="00880DA0">
      <w:pPr>
        <w:pStyle w:val="ListParagraph"/>
        <w:numPr>
          <w:ilvl w:val="0"/>
          <w:numId w:val="39"/>
        </w:numPr>
        <w:spacing w:after="0"/>
        <w:jc w:val="both"/>
        <w:rPr>
          <w:lang w:val="it-IT"/>
        </w:rPr>
      </w:pPr>
      <w:r w:rsidRPr="00D2566A">
        <w:rPr>
          <w:lang w:val="it-IT"/>
        </w:rPr>
        <w:t>Cốt nền</w:t>
      </w:r>
      <w:r w:rsidRPr="00D2566A">
        <w:rPr>
          <w:lang w:val="it-IT"/>
        </w:rPr>
        <w:tab/>
      </w:r>
      <w:r w:rsidRPr="00D2566A">
        <w:rPr>
          <w:lang w:val="it-IT"/>
        </w:rPr>
        <w:tab/>
      </w:r>
      <w:r w:rsidRPr="00D2566A">
        <w:rPr>
          <w:lang w:val="it-IT"/>
        </w:rPr>
        <w:tab/>
        <w:t>: +0,5m ( so với cốt vỉa hè);</w:t>
      </w:r>
    </w:p>
    <w:p w:rsidR="00672F11" w:rsidRPr="00D2566A" w:rsidRDefault="00672F11" w:rsidP="00672F11">
      <w:pPr>
        <w:pStyle w:val="ListParagraph"/>
        <w:numPr>
          <w:ilvl w:val="0"/>
          <w:numId w:val="39"/>
        </w:numPr>
        <w:spacing w:after="0"/>
        <w:jc w:val="both"/>
        <w:rPr>
          <w:lang w:val="it-IT"/>
        </w:rPr>
      </w:pPr>
      <w:r w:rsidRPr="00D2566A">
        <w:rPr>
          <w:lang w:val="it-IT"/>
        </w:rPr>
        <w:t>Chỉ giới xây dựng</w:t>
      </w:r>
      <w:r w:rsidRPr="00D2566A">
        <w:rPr>
          <w:lang w:val="it-IT"/>
        </w:rPr>
        <w:tab/>
        <w:t>: lùi 3m (so với chỉ giới đường đỏ)</w:t>
      </w:r>
    </w:p>
    <w:p w:rsidR="00880DA0" w:rsidRPr="00D2566A" w:rsidRDefault="00880DA0" w:rsidP="00672F11">
      <w:pPr>
        <w:pStyle w:val="ListParagraph"/>
        <w:numPr>
          <w:ilvl w:val="0"/>
          <w:numId w:val="39"/>
        </w:numPr>
        <w:spacing w:after="0"/>
        <w:jc w:val="both"/>
        <w:rPr>
          <w:lang w:val="it-IT"/>
        </w:rPr>
      </w:pPr>
      <w:r w:rsidRPr="00D2566A">
        <w:rPr>
          <w:lang w:val="it-IT"/>
        </w:rPr>
        <w:t>Hàng rào xây dựng cao</w:t>
      </w:r>
      <w:r w:rsidR="00672F11" w:rsidRPr="00D2566A">
        <w:rPr>
          <w:lang w:val="it-IT"/>
        </w:rPr>
        <w:t xml:space="preserve"> </w:t>
      </w:r>
      <w:r w:rsidRPr="00D2566A">
        <w:rPr>
          <w:lang w:val="it-IT"/>
        </w:rPr>
        <w:t>: không xây dựng.</w:t>
      </w:r>
    </w:p>
    <w:p w:rsidR="00880DA0" w:rsidRPr="00D2566A" w:rsidRDefault="00880DA0" w:rsidP="00880DA0">
      <w:pPr>
        <w:pStyle w:val="ListParagraph"/>
        <w:numPr>
          <w:ilvl w:val="0"/>
          <w:numId w:val="40"/>
        </w:numPr>
        <w:spacing w:after="0"/>
        <w:jc w:val="both"/>
        <w:rPr>
          <w:lang w:val="it-IT"/>
        </w:rPr>
      </w:pPr>
      <w:r w:rsidRPr="00D2566A">
        <w:rPr>
          <w:lang w:val="it-IT"/>
        </w:rPr>
        <w:t xml:space="preserve">Tỷ lệ trồng cây xanh </w:t>
      </w:r>
      <w:r w:rsidRPr="00D2566A">
        <w:rPr>
          <w:lang w:val="it-IT"/>
        </w:rPr>
        <w:tab/>
      </w:r>
      <w:r w:rsidR="00672F11" w:rsidRPr="00D2566A">
        <w:rPr>
          <w:lang w:val="it-IT"/>
        </w:rPr>
        <w:t xml:space="preserve"> </w:t>
      </w:r>
      <w:r w:rsidRPr="00D2566A">
        <w:rPr>
          <w:lang w:val="it-IT"/>
        </w:rPr>
        <w:t>: không quy định</w:t>
      </w:r>
    </w:p>
    <w:p w:rsidR="00180FE7" w:rsidRPr="00D2566A" w:rsidRDefault="00C91A64" w:rsidP="00600665">
      <w:pPr>
        <w:pStyle w:val="Heading3"/>
        <w:spacing w:before="120"/>
        <w:jc w:val="both"/>
        <w:rPr>
          <w:rFonts w:ascii="Times New Roman" w:hAnsi="Times New Roman"/>
          <w:color w:val="auto"/>
          <w:szCs w:val="26"/>
          <w:lang w:val="pt-BR"/>
        </w:rPr>
      </w:pPr>
      <w:bookmarkStart w:id="101" w:name="_Toc99867508"/>
      <w:r w:rsidRPr="00D2566A">
        <w:rPr>
          <w:rFonts w:ascii="Times New Roman" w:hAnsi="Times New Roman"/>
          <w:color w:val="auto"/>
          <w:szCs w:val="26"/>
          <w:lang w:val="pt-BR"/>
        </w:rPr>
        <w:t>4.</w:t>
      </w:r>
      <w:r w:rsidR="00180FE7" w:rsidRPr="00D2566A">
        <w:rPr>
          <w:rFonts w:ascii="Times New Roman" w:hAnsi="Times New Roman"/>
          <w:color w:val="auto"/>
          <w:szCs w:val="26"/>
          <w:lang w:val="pt-BR"/>
        </w:rPr>
        <w:t>3.</w:t>
      </w:r>
      <w:r w:rsidR="004D5A78" w:rsidRPr="00D2566A">
        <w:rPr>
          <w:rFonts w:ascii="Times New Roman" w:hAnsi="Times New Roman"/>
          <w:color w:val="auto"/>
          <w:szCs w:val="26"/>
          <w:lang w:val="pt-BR"/>
        </w:rPr>
        <w:t>4</w:t>
      </w:r>
      <w:r w:rsidR="00180FE7" w:rsidRPr="00D2566A">
        <w:rPr>
          <w:rFonts w:ascii="Times New Roman" w:hAnsi="Times New Roman"/>
          <w:color w:val="auto"/>
          <w:szCs w:val="26"/>
          <w:lang w:val="pt-BR"/>
        </w:rPr>
        <w:t>. Xác định hình khối, màu sắc, hình thức kiến trúc chủ đạo và các quy định khác</w:t>
      </w:r>
      <w:bookmarkEnd w:id="101"/>
    </w:p>
    <w:p w:rsidR="00B6294F" w:rsidRPr="00D2566A" w:rsidRDefault="00B6294F" w:rsidP="00A576F6">
      <w:pPr>
        <w:pStyle w:val="ListParagraph"/>
        <w:numPr>
          <w:ilvl w:val="0"/>
          <w:numId w:val="10"/>
        </w:numPr>
        <w:spacing w:after="0"/>
        <w:jc w:val="both"/>
        <w:rPr>
          <w:b/>
          <w:szCs w:val="26"/>
          <w:lang w:val="it-IT"/>
        </w:rPr>
      </w:pPr>
      <w:r w:rsidRPr="00D2566A">
        <w:rPr>
          <w:b/>
          <w:szCs w:val="26"/>
          <w:lang w:val="it-IT"/>
        </w:rPr>
        <w:t>Quy định về hình khối công trình kiến trúc:</w:t>
      </w:r>
    </w:p>
    <w:p w:rsidR="00B6294F" w:rsidRPr="00D2566A" w:rsidRDefault="00B6294F" w:rsidP="00A576F6">
      <w:pPr>
        <w:pStyle w:val="ListParagraph"/>
        <w:numPr>
          <w:ilvl w:val="0"/>
          <w:numId w:val="9"/>
        </w:numPr>
        <w:spacing w:after="0"/>
        <w:jc w:val="both"/>
        <w:rPr>
          <w:szCs w:val="26"/>
          <w:lang w:val="it-IT"/>
        </w:rPr>
      </w:pPr>
      <w:r w:rsidRPr="00D2566A">
        <w:rPr>
          <w:szCs w:val="26"/>
          <w:lang w:val="it-IT"/>
        </w:rPr>
        <w:t>Tổ hợp hình khối công trình linh động theo lô đất và theo cụm tạo ra những loại công trình, những cụm công trình khác nhau, điều này tạo ra nhiều loại sản phẩm có giá trị khác nhau phù hợp cho nhiều loại nhu cầu. Tạo tính nhịp điệu về cấu trúc mặt đứng, hình thành các dãy phố đa dạng và hấp dẫn;</w:t>
      </w:r>
    </w:p>
    <w:p w:rsidR="00B6294F" w:rsidRPr="00D2566A" w:rsidRDefault="00B6294F" w:rsidP="00A576F6">
      <w:pPr>
        <w:pStyle w:val="ListParagraph"/>
        <w:numPr>
          <w:ilvl w:val="0"/>
          <w:numId w:val="10"/>
        </w:numPr>
        <w:spacing w:after="0"/>
        <w:jc w:val="both"/>
        <w:rPr>
          <w:b/>
          <w:szCs w:val="26"/>
          <w:lang w:val="it-IT"/>
        </w:rPr>
      </w:pPr>
      <w:r w:rsidRPr="00D2566A">
        <w:rPr>
          <w:b/>
          <w:szCs w:val="26"/>
          <w:lang w:val="it-IT"/>
        </w:rPr>
        <w:t>Quy định về hình thức kiến trúc chủ đạo:</w:t>
      </w:r>
    </w:p>
    <w:p w:rsidR="00B6294F" w:rsidRPr="00D2566A" w:rsidRDefault="00B6294F" w:rsidP="00A576F6">
      <w:pPr>
        <w:pStyle w:val="ListParagraph"/>
        <w:numPr>
          <w:ilvl w:val="0"/>
          <w:numId w:val="9"/>
        </w:numPr>
        <w:spacing w:after="0"/>
        <w:jc w:val="both"/>
        <w:rPr>
          <w:szCs w:val="26"/>
          <w:lang w:val="it-IT"/>
        </w:rPr>
      </w:pPr>
      <w:r w:rsidRPr="00D2566A">
        <w:rPr>
          <w:szCs w:val="26"/>
          <w:lang w:val="it-IT"/>
        </w:rPr>
        <w:t xml:space="preserve">Hình thức kiến trúc: hiện đại, trang nhã, khuyến khích các giải pháp thông gió chiếu sáng phù hợp với khí hậu của khu vực, các giải pháp sử dụng nguồn năng lượng </w:t>
      </w:r>
      <w:r w:rsidR="00EA3364" w:rsidRPr="00D2566A">
        <w:rPr>
          <w:szCs w:val="26"/>
          <w:lang w:val="it-IT"/>
        </w:rPr>
        <w:t>m</w:t>
      </w:r>
      <w:r w:rsidRPr="00D2566A">
        <w:rPr>
          <w:szCs w:val="26"/>
          <w:lang w:val="it-IT"/>
        </w:rPr>
        <w:t xml:space="preserve">ặt </w:t>
      </w:r>
      <w:r w:rsidR="00EA3364" w:rsidRPr="00D2566A">
        <w:rPr>
          <w:szCs w:val="26"/>
          <w:lang w:val="it-IT"/>
        </w:rPr>
        <w:t>t</w:t>
      </w:r>
      <w:r w:rsidRPr="00D2566A">
        <w:rPr>
          <w:szCs w:val="26"/>
          <w:lang w:val="it-IT"/>
        </w:rPr>
        <w:t>rời và năng lượng gió. Hình thức kiến trúc thống nhất; những biến đổi về mặt bằng, khối tích, tạo ra sự đa dạng nhưng không xa lạ;</w:t>
      </w:r>
    </w:p>
    <w:p w:rsidR="00B6294F" w:rsidRPr="00D2566A" w:rsidRDefault="00B6294F" w:rsidP="00A576F6">
      <w:pPr>
        <w:pStyle w:val="ListParagraph"/>
        <w:numPr>
          <w:ilvl w:val="0"/>
          <w:numId w:val="9"/>
        </w:numPr>
        <w:spacing w:after="0"/>
        <w:jc w:val="both"/>
        <w:rPr>
          <w:szCs w:val="26"/>
          <w:lang w:val="it-IT"/>
        </w:rPr>
      </w:pPr>
      <w:r w:rsidRPr="00D2566A">
        <w:rPr>
          <w:szCs w:val="26"/>
          <w:lang w:val="it-IT"/>
        </w:rPr>
        <w:t>Biển quảng cáo gắn trên mặt tiền ngôi nhà không được sử dụng các vật liệu có độ phản quang lớn hơn 70%, diện tích biển không lớn quá 20% diện tích mặt tiền. Không được che lấp cửa sổ và cửa ra vào.</w:t>
      </w:r>
    </w:p>
    <w:p w:rsidR="00B6294F" w:rsidRPr="00D2566A" w:rsidRDefault="00B6294F" w:rsidP="00A576F6">
      <w:pPr>
        <w:pStyle w:val="ListParagraph"/>
        <w:numPr>
          <w:ilvl w:val="0"/>
          <w:numId w:val="10"/>
        </w:numPr>
        <w:spacing w:after="0"/>
        <w:jc w:val="both"/>
        <w:rPr>
          <w:b/>
          <w:szCs w:val="26"/>
          <w:lang w:val="it-IT"/>
        </w:rPr>
      </w:pPr>
      <w:r w:rsidRPr="00D2566A">
        <w:rPr>
          <w:b/>
          <w:szCs w:val="26"/>
          <w:lang w:val="it-IT"/>
        </w:rPr>
        <w:lastRenderedPageBreak/>
        <w:t>Màu sắc trang trí mặt tiền nhà:</w:t>
      </w:r>
    </w:p>
    <w:p w:rsidR="00B6294F" w:rsidRPr="00D2566A" w:rsidRDefault="00B6294F" w:rsidP="00A576F6">
      <w:pPr>
        <w:pStyle w:val="ListParagraph"/>
        <w:numPr>
          <w:ilvl w:val="0"/>
          <w:numId w:val="9"/>
        </w:numPr>
        <w:spacing w:after="0"/>
        <w:jc w:val="both"/>
        <w:rPr>
          <w:szCs w:val="26"/>
          <w:lang w:val="it-IT"/>
        </w:rPr>
      </w:pPr>
      <w:r w:rsidRPr="00D2566A">
        <w:rPr>
          <w:szCs w:val="26"/>
          <w:lang w:val="it-IT"/>
        </w:rPr>
        <w:t>Sử dụng màu sắc tươi sáng, cùng tông màu hài hòa trên bề mặt công trình và cả dãy nhà đồng nhất. Hạn chế dùng các màu tối, sẫm, gây cảm giác khó chịu về thị giác, nóng bức về cảm giác và gây tâm lý phản cảm.</w:t>
      </w:r>
    </w:p>
    <w:p w:rsidR="00B6294F" w:rsidRPr="00D2566A" w:rsidRDefault="00B6294F" w:rsidP="00A576F6">
      <w:pPr>
        <w:pStyle w:val="ListParagraph"/>
        <w:numPr>
          <w:ilvl w:val="0"/>
          <w:numId w:val="10"/>
        </w:numPr>
        <w:spacing w:after="0"/>
        <w:jc w:val="both"/>
        <w:rPr>
          <w:b/>
          <w:szCs w:val="26"/>
          <w:lang w:val="it-IT"/>
        </w:rPr>
      </w:pPr>
      <w:r w:rsidRPr="00D2566A">
        <w:rPr>
          <w:b/>
          <w:szCs w:val="26"/>
          <w:lang w:val="it-IT"/>
        </w:rPr>
        <w:t xml:space="preserve">Quy định về vật liệu xây dựng: </w:t>
      </w:r>
    </w:p>
    <w:p w:rsidR="00B6294F" w:rsidRPr="00D2566A" w:rsidRDefault="00B6294F" w:rsidP="00A576F6">
      <w:pPr>
        <w:pStyle w:val="ListParagraph"/>
        <w:numPr>
          <w:ilvl w:val="0"/>
          <w:numId w:val="9"/>
        </w:numPr>
        <w:spacing w:after="0"/>
        <w:jc w:val="both"/>
        <w:rPr>
          <w:szCs w:val="26"/>
          <w:lang w:val="it-IT"/>
        </w:rPr>
      </w:pPr>
      <w:r w:rsidRPr="00D2566A">
        <w:rPr>
          <w:szCs w:val="26"/>
          <w:lang w:val="it-IT"/>
        </w:rPr>
        <w:t>Ưu tiên sử dụng vật liệu xây dựng địa phương, phù hợp với điều kiện khí hậu thổ nhưỡng của khu vực, phù hợp với vùng khí hậu nhiệt đới chống nắng, chống ẩm, chống mưa….tốt.</w:t>
      </w:r>
    </w:p>
    <w:p w:rsidR="00B6294F" w:rsidRPr="00D2566A" w:rsidRDefault="00B6294F" w:rsidP="00A576F6">
      <w:pPr>
        <w:pStyle w:val="ListParagraph"/>
        <w:numPr>
          <w:ilvl w:val="0"/>
          <w:numId w:val="10"/>
        </w:numPr>
        <w:spacing w:after="0"/>
        <w:jc w:val="both"/>
        <w:rPr>
          <w:b/>
          <w:szCs w:val="26"/>
          <w:lang w:val="it-IT"/>
        </w:rPr>
      </w:pPr>
      <w:r w:rsidRPr="00D2566A">
        <w:rPr>
          <w:b/>
          <w:szCs w:val="26"/>
          <w:lang w:val="it-IT"/>
        </w:rPr>
        <w:t>Quy định về hàng rào:</w:t>
      </w:r>
    </w:p>
    <w:p w:rsidR="00B6294F" w:rsidRPr="00D2566A" w:rsidRDefault="00B6294F" w:rsidP="00A576F6">
      <w:pPr>
        <w:pStyle w:val="ListParagraph"/>
        <w:numPr>
          <w:ilvl w:val="0"/>
          <w:numId w:val="9"/>
        </w:numPr>
        <w:spacing w:after="0"/>
        <w:jc w:val="both"/>
        <w:rPr>
          <w:szCs w:val="26"/>
          <w:lang w:val="it-IT"/>
        </w:rPr>
      </w:pPr>
      <w:r w:rsidRPr="00D2566A">
        <w:rPr>
          <w:szCs w:val="26"/>
          <w:lang w:val="it-IT"/>
        </w:rPr>
        <w:t>Hàng rào phải có hình thức thoáng nhẹ, mỹ quan và thống nhất trên từng trục đường cũng như từng khu vực;</w:t>
      </w:r>
    </w:p>
    <w:p w:rsidR="00B6294F" w:rsidRPr="00D2566A" w:rsidRDefault="00B6294F" w:rsidP="00A576F6">
      <w:pPr>
        <w:pStyle w:val="ListParagraph"/>
        <w:numPr>
          <w:ilvl w:val="0"/>
          <w:numId w:val="9"/>
        </w:numPr>
        <w:spacing w:after="0"/>
        <w:jc w:val="both"/>
        <w:rPr>
          <w:szCs w:val="26"/>
          <w:lang w:val="it-IT"/>
        </w:rPr>
      </w:pPr>
      <w:r w:rsidRPr="00D2566A">
        <w:rPr>
          <w:szCs w:val="26"/>
          <w:lang w:val="it-IT"/>
        </w:rPr>
        <w:t>Chiều cao tối đa của hàng rào 2,5m.</w:t>
      </w:r>
    </w:p>
    <w:p w:rsidR="00B6294F" w:rsidRPr="00D2566A" w:rsidRDefault="00B6294F" w:rsidP="00A576F6">
      <w:pPr>
        <w:pStyle w:val="ListParagraph"/>
        <w:numPr>
          <w:ilvl w:val="0"/>
          <w:numId w:val="10"/>
        </w:numPr>
        <w:spacing w:after="0"/>
        <w:jc w:val="both"/>
        <w:rPr>
          <w:b/>
          <w:szCs w:val="26"/>
          <w:lang w:val="it-IT"/>
        </w:rPr>
      </w:pPr>
      <w:r w:rsidRPr="00D2566A">
        <w:rPr>
          <w:b/>
          <w:szCs w:val="26"/>
          <w:lang w:val="it-IT"/>
        </w:rPr>
        <w:t>Quy định khác:</w:t>
      </w:r>
    </w:p>
    <w:p w:rsidR="00B6294F" w:rsidRPr="00D2566A" w:rsidRDefault="00B6294F" w:rsidP="00A576F6">
      <w:pPr>
        <w:pStyle w:val="ListParagraph"/>
        <w:numPr>
          <w:ilvl w:val="0"/>
          <w:numId w:val="9"/>
        </w:numPr>
        <w:spacing w:after="0"/>
        <w:jc w:val="both"/>
        <w:rPr>
          <w:szCs w:val="26"/>
          <w:lang w:val="it-IT"/>
        </w:rPr>
      </w:pPr>
      <w:r w:rsidRPr="00D2566A">
        <w:rPr>
          <w:szCs w:val="26"/>
          <w:lang w:val="it-IT"/>
        </w:rPr>
        <w:t>Ngoài những quy định trên, còn một số quy định khác nhằm đạt tới một khu dân cư hoàn mỹ và thân thiện với con người như sau:</w:t>
      </w:r>
    </w:p>
    <w:p w:rsidR="00B6294F" w:rsidRPr="00D2566A" w:rsidRDefault="00B6294F" w:rsidP="00A576F6">
      <w:pPr>
        <w:pStyle w:val="ListParagraph"/>
        <w:numPr>
          <w:ilvl w:val="0"/>
          <w:numId w:val="11"/>
        </w:numPr>
        <w:spacing w:after="0"/>
        <w:ind w:left="1178" w:hanging="425"/>
        <w:jc w:val="both"/>
        <w:rPr>
          <w:szCs w:val="26"/>
          <w:lang w:val="it-IT"/>
        </w:rPr>
      </w:pPr>
      <w:r w:rsidRPr="00D2566A">
        <w:rPr>
          <w:szCs w:val="26"/>
          <w:lang w:val="it-IT"/>
        </w:rPr>
        <w:t>Các công trình phải đảm bảo khoảng lùi, chỉ giới xây dựng như trong Bản vẽ Quy hoạch Chỉ giới đường đỏ, Chỉ giới xây dựng;</w:t>
      </w:r>
    </w:p>
    <w:p w:rsidR="00B6294F" w:rsidRPr="00D2566A" w:rsidRDefault="00B6294F" w:rsidP="00A576F6">
      <w:pPr>
        <w:pStyle w:val="ListParagraph"/>
        <w:numPr>
          <w:ilvl w:val="0"/>
          <w:numId w:val="11"/>
        </w:numPr>
        <w:spacing w:after="0"/>
        <w:ind w:left="1178" w:hanging="425"/>
        <w:jc w:val="both"/>
        <w:rPr>
          <w:szCs w:val="26"/>
          <w:lang w:val="it-IT"/>
        </w:rPr>
      </w:pPr>
      <w:r w:rsidRPr="00D2566A">
        <w:rPr>
          <w:szCs w:val="26"/>
          <w:lang w:val="it-IT"/>
        </w:rPr>
        <w:t>Các hình thức thiết kế vỉa hè (bao gồm cả cách trồng cây xanh, vị trí và hình thức của mảng xanh cách ly giữa đường đi bộ và đường xe cơ giới, và bề rộng đường đi bộ) cần phải tương thích với tính chất của công trình;</w:t>
      </w:r>
    </w:p>
    <w:p w:rsidR="00B6294F" w:rsidRPr="00D2566A" w:rsidRDefault="003B4DF7" w:rsidP="00A576F6">
      <w:pPr>
        <w:pStyle w:val="ListParagraph"/>
        <w:numPr>
          <w:ilvl w:val="0"/>
          <w:numId w:val="11"/>
        </w:numPr>
        <w:spacing w:after="0"/>
        <w:ind w:left="1178" w:hanging="425"/>
        <w:jc w:val="both"/>
        <w:rPr>
          <w:szCs w:val="26"/>
          <w:lang w:val="it-IT"/>
        </w:rPr>
      </w:pPr>
      <w:r w:rsidRPr="00D2566A">
        <w:rPr>
          <w:szCs w:val="26"/>
          <w:lang w:val="it-IT"/>
        </w:rPr>
        <w:t>Công trình</w:t>
      </w:r>
      <w:r w:rsidR="00B6294F" w:rsidRPr="00D2566A">
        <w:rPr>
          <w:szCs w:val="26"/>
          <w:lang w:val="it-IT"/>
        </w:rPr>
        <w:t xml:space="preserve"> công cộng, dịch vụ thương mại... phải có diện tích tập kết người và xe trước cổng, đồng thời có đủ diện tích sân, bãi đỗ xe cho số người có thể ra vào</w:t>
      </w:r>
      <w:r w:rsidRPr="00D2566A">
        <w:rPr>
          <w:szCs w:val="26"/>
          <w:lang w:val="it-IT"/>
        </w:rPr>
        <w:t xml:space="preserve"> công trình</w:t>
      </w:r>
      <w:r w:rsidR="00B6294F" w:rsidRPr="00D2566A">
        <w:rPr>
          <w:szCs w:val="26"/>
          <w:lang w:val="it-IT"/>
        </w:rPr>
        <w:t>, tụ tập</w:t>
      </w:r>
      <w:r w:rsidRPr="00D2566A">
        <w:rPr>
          <w:szCs w:val="26"/>
          <w:lang w:val="it-IT"/>
        </w:rPr>
        <w:t>;</w:t>
      </w:r>
      <w:r w:rsidR="00B6294F" w:rsidRPr="00D2566A">
        <w:rPr>
          <w:szCs w:val="26"/>
          <w:lang w:val="it-IT"/>
        </w:rPr>
        <w:t xml:space="preserve"> để xe thuận lợi , an toàn;</w:t>
      </w:r>
    </w:p>
    <w:p w:rsidR="00B6294F" w:rsidRPr="00D2566A" w:rsidRDefault="00B6294F" w:rsidP="00A576F6">
      <w:pPr>
        <w:pStyle w:val="ListParagraph"/>
        <w:numPr>
          <w:ilvl w:val="0"/>
          <w:numId w:val="11"/>
        </w:numPr>
        <w:spacing w:after="0"/>
        <w:ind w:left="1178" w:hanging="425"/>
        <w:jc w:val="both"/>
        <w:rPr>
          <w:szCs w:val="26"/>
          <w:lang w:val="it-IT"/>
        </w:rPr>
      </w:pPr>
      <w:r w:rsidRPr="00D2566A">
        <w:rPr>
          <w:szCs w:val="26"/>
          <w:lang w:val="it-IT"/>
        </w:rPr>
        <w:t>Trong công viên cây xanh bố trí đủ các hệ thống: Cấp nước, thoát nước, chiếu sáng, đảm bảo vệ sinh môi trường trong khu vực hoạt động công cộng.</w:t>
      </w:r>
    </w:p>
    <w:p w:rsidR="00B6294F" w:rsidRPr="00D2566A" w:rsidRDefault="00B6294F" w:rsidP="00A576F6">
      <w:pPr>
        <w:pStyle w:val="ListParagraph"/>
        <w:numPr>
          <w:ilvl w:val="0"/>
          <w:numId w:val="11"/>
        </w:numPr>
        <w:spacing w:after="0"/>
        <w:ind w:left="1178" w:hanging="425"/>
        <w:jc w:val="both"/>
        <w:rPr>
          <w:szCs w:val="26"/>
          <w:lang w:val="it-IT"/>
        </w:rPr>
      </w:pPr>
      <w:r w:rsidRPr="00D2566A">
        <w:rPr>
          <w:szCs w:val="26"/>
          <w:lang w:val="it-IT"/>
        </w:rPr>
        <w:t xml:space="preserve">Không gian mở, điểm nhấn: Những công trình tại góc đường là những công trình rất quan trọng về mặt cảnh quan. Đây là điểm nhấn của trục </w:t>
      </w:r>
      <w:r w:rsidRPr="00D2566A">
        <w:rPr>
          <w:szCs w:val="26"/>
          <w:lang w:val="it-IT"/>
        </w:rPr>
        <w:lastRenderedPageBreak/>
        <w:t>đường phố nên phải nghiên cứu thiết kế hết sức cẩn thận, đảm bảo mọi góc nhìn.</w:t>
      </w:r>
    </w:p>
    <w:p w:rsidR="00180FE7" w:rsidRPr="00D2566A" w:rsidRDefault="00C91A64" w:rsidP="0030170E">
      <w:pPr>
        <w:pStyle w:val="Heading2"/>
        <w:spacing w:before="0"/>
        <w:jc w:val="both"/>
        <w:rPr>
          <w:rFonts w:ascii="Times New Roman" w:hAnsi="Times New Roman"/>
          <w:color w:val="auto"/>
          <w:lang w:val="pt-BR"/>
        </w:rPr>
      </w:pPr>
      <w:bookmarkStart w:id="102" w:name="_Toc99867509"/>
      <w:r w:rsidRPr="00D2566A">
        <w:rPr>
          <w:rFonts w:ascii="Times New Roman" w:hAnsi="Times New Roman"/>
          <w:color w:val="auto"/>
          <w:lang w:val="pt-BR"/>
        </w:rPr>
        <w:t>4.</w:t>
      </w:r>
      <w:r w:rsidR="00180FE7" w:rsidRPr="00D2566A">
        <w:rPr>
          <w:rFonts w:ascii="Times New Roman" w:hAnsi="Times New Roman"/>
          <w:color w:val="auto"/>
          <w:lang w:val="pt-BR"/>
        </w:rPr>
        <w:t>3.</w:t>
      </w:r>
      <w:r w:rsidR="004D5A78" w:rsidRPr="00D2566A">
        <w:rPr>
          <w:rFonts w:ascii="Times New Roman" w:hAnsi="Times New Roman"/>
          <w:color w:val="auto"/>
          <w:lang w:val="pt-BR"/>
        </w:rPr>
        <w:t>5</w:t>
      </w:r>
      <w:r w:rsidR="00180FE7" w:rsidRPr="00D2566A">
        <w:rPr>
          <w:rFonts w:ascii="Times New Roman" w:hAnsi="Times New Roman"/>
          <w:color w:val="auto"/>
          <w:lang w:val="pt-BR"/>
        </w:rPr>
        <w:t>. Hệ thống cây xanh công cộng và cây xanh đường phố</w:t>
      </w:r>
      <w:bookmarkEnd w:id="102"/>
    </w:p>
    <w:p w:rsidR="0030170E" w:rsidRPr="00D2566A" w:rsidRDefault="0030170E" w:rsidP="00A576F6">
      <w:pPr>
        <w:pStyle w:val="ListParagraph"/>
        <w:numPr>
          <w:ilvl w:val="0"/>
          <w:numId w:val="10"/>
        </w:numPr>
        <w:spacing w:after="0"/>
        <w:jc w:val="both"/>
        <w:rPr>
          <w:b/>
          <w:szCs w:val="26"/>
          <w:lang w:val="it-IT"/>
        </w:rPr>
      </w:pPr>
      <w:r w:rsidRPr="00D2566A">
        <w:rPr>
          <w:b/>
          <w:szCs w:val="26"/>
          <w:lang w:val="it-IT"/>
        </w:rPr>
        <w:t>Nguyên tắc thiết kế cây xanh:</w:t>
      </w:r>
    </w:p>
    <w:p w:rsidR="0030170E" w:rsidRPr="00D2566A" w:rsidRDefault="0030170E" w:rsidP="00A576F6">
      <w:pPr>
        <w:pStyle w:val="ListParagraph"/>
        <w:numPr>
          <w:ilvl w:val="0"/>
          <w:numId w:val="9"/>
        </w:numPr>
        <w:spacing w:after="0"/>
        <w:jc w:val="both"/>
        <w:rPr>
          <w:szCs w:val="26"/>
          <w:lang w:val="it-IT"/>
        </w:rPr>
      </w:pPr>
      <w:bookmarkStart w:id="103" w:name="_Toc455338508"/>
      <w:r w:rsidRPr="00D2566A">
        <w:rPr>
          <w:szCs w:val="26"/>
          <w:lang w:val="it-IT"/>
        </w:rPr>
        <w:t xml:space="preserve">Có 1 công viên tập trung, </w:t>
      </w:r>
      <w:r w:rsidR="009D62AE" w:rsidRPr="00D2566A">
        <w:rPr>
          <w:szCs w:val="26"/>
          <w:lang w:val="it-IT"/>
        </w:rPr>
        <w:t>5</w:t>
      </w:r>
      <w:r w:rsidRPr="00D2566A">
        <w:rPr>
          <w:szCs w:val="26"/>
          <w:lang w:val="it-IT"/>
        </w:rPr>
        <w:t xml:space="preserve"> công viên nhóm ở đảm bảo nhu cầu và đảm bảo bán kính phục vụ;</w:t>
      </w:r>
    </w:p>
    <w:p w:rsidR="0030170E" w:rsidRPr="00D2566A" w:rsidRDefault="0030170E" w:rsidP="00A576F6">
      <w:pPr>
        <w:pStyle w:val="ListParagraph"/>
        <w:numPr>
          <w:ilvl w:val="0"/>
          <w:numId w:val="9"/>
        </w:numPr>
        <w:spacing w:after="0"/>
        <w:jc w:val="both"/>
        <w:rPr>
          <w:szCs w:val="26"/>
          <w:lang w:val="it-IT"/>
        </w:rPr>
      </w:pPr>
      <w:bookmarkStart w:id="104" w:name="_Toc455338509"/>
      <w:bookmarkEnd w:id="103"/>
      <w:r w:rsidRPr="00D2566A">
        <w:rPr>
          <w:szCs w:val="26"/>
          <w:lang w:val="it-IT"/>
        </w:rPr>
        <w:t>Tận dụng và phát triển cây xanh địa phương.</w:t>
      </w:r>
      <w:bookmarkEnd w:id="104"/>
      <w:r w:rsidRPr="00D2566A">
        <w:rPr>
          <w:szCs w:val="26"/>
          <w:lang w:val="it-IT"/>
        </w:rPr>
        <w:t xml:space="preserve"> </w:t>
      </w:r>
    </w:p>
    <w:p w:rsidR="0030170E" w:rsidRPr="00D2566A" w:rsidRDefault="0030170E" w:rsidP="00A576F6">
      <w:pPr>
        <w:pStyle w:val="ListParagraph"/>
        <w:numPr>
          <w:ilvl w:val="0"/>
          <w:numId w:val="10"/>
        </w:numPr>
        <w:spacing w:after="0"/>
        <w:jc w:val="both"/>
        <w:rPr>
          <w:b/>
          <w:szCs w:val="26"/>
          <w:lang w:val="it-IT"/>
        </w:rPr>
      </w:pPr>
      <w:r w:rsidRPr="00D2566A">
        <w:rPr>
          <w:b/>
          <w:szCs w:val="26"/>
          <w:lang w:val="it-IT"/>
        </w:rPr>
        <w:t>Cây xanh công viên:</w:t>
      </w:r>
    </w:p>
    <w:p w:rsidR="0030170E" w:rsidRPr="00D2566A" w:rsidRDefault="0030170E" w:rsidP="00A576F6">
      <w:pPr>
        <w:pStyle w:val="ListParagraph"/>
        <w:numPr>
          <w:ilvl w:val="0"/>
          <w:numId w:val="9"/>
        </w:numPr>
        <w:spacing w:after="0"/>
        <w:jc w:val="both"/>
        <w:rPr>
          <w:szCs w:val="26"/>
          <w:lang w:val="it-IT"/>
        </w:rPr>
      </w:pPr>
      <w:bookmarkStart w:id="105" w:name="_Toc455338510"/>
      <w:r w:rsidRPr="00D2566A">
        <w:rPr>
          <w:szCs w:val="26"/>
          <w:lang w:val="it-IT"/>
        </w:rPr>
        <w:t>Công viên là không gian công cộng quan trọng, nơi con người giao tiếp với con người và với thiên nhiên. Về mặt thẩm mỹ, cảnh quan công viên góp phần làm mềm các khối công trình kiến trúc. Các cây trồng trong công viên cao và có tán rộng tạo bóng mát. Dưới mặt đất là các bãi cỏ rộng có trồng xen kẽ hoa tạo thêm màu sắc và hương thơm</w:t>
      </w:r>
      <w:bookmarkEnd w:id="105"/>
      <w:r w:rsidRPr="00D2566A">
        <w:rPr>
          <w:szCs w:val="26"/>
          <w:lang w:val="it-IT"/>
        </w:rPr>
        <w:t>;</w:t>
      </w:r>
    </w:p>
    <w:tbl>
      <w:tblPr>
        <w:tblStyle w:val="TableGrid"/>
        <w:tblW w:w="0" w:type="auto"/>
        <w:tblLook w:val="04A0" w:firstRow="1" w:lastRow="0" w:firstColumn="1" w:lastColumn="0" w:noHBand="0" w:noVBand="1"/>
      </w:tblPr>
      <w:tblGrid>
        <w:gridCol w:w="4218"/>
        <w:gridCol w:w="4786"/>
      </w:tblGrid>
      <w:tr w:rsidR="00D2566A" w:rsidRPr="00D2566A" w:rsidTr="00AC6FCF">
        <w:trPr>
          <w:trHeight w:val="2940"/>
        </w:trPr>
        <w:tc>
          <w:tcPr>
            <w:tcW w:w="4218" w:type="dxa"/>
          </w:tcPr>
          <w:p w:rsidR="00554D85" w:rsidRPr="00D2566A" w:rsidRDefault="00AC6FCF" w:rsidP="00AC6FCF">
            <w:pPr>
              <w:spacing w:after="0"/>
              <w:jc w:val="center"/>
              <w:rPr>
                <w:szCs w:val="26"/>
                <w:lang w:val="it-IT"/>
              </w:rPr>
            </w:pPr>
            <w:r w:rsidRPr="00D2566A">
              <w:rPr>
                <w:noProof/>
                <w:szCs w:val="26"/>
                <w:lang w:val="vi-VN" w:eastAsia="vi-VN"/>
              </w:rPr>
              <w:drawing>
                <wp:inline distT="0" distB="0" distL="0" distR="0" wp14:anchorId="04CB1DD2" wp14:editId="7F43BB0E">
                  <wp:extent cx="2548268" cy="191224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Y XANH 1.png"/>
                          <pic:cNvPicPr/>
                        </pic:nvPicPr>
                        <pic:blipFill>
                          <a:blip r:embed="rId25">
                            <a:extLst>
                              <a:ext uri="{28A0092B-C50C-407E-A947-70E740481C1C}">
                                <a14:useLocalDpi xmlns:a14="http://schemas.microsoft.com/office/drawing/2010/main" val="0"/>
                              </a:ext>
                            </a:extLst>
                          </a:blip>
                          <a:stretch>
                            <a:fillRect/>
                          </a:stretch>
                        </pic:blipFill>
                        <pic:spPr>
                          <a:xfrm>
                            <a:off x="0" y="0"/>
                            <a:ext cx="2548268" cy="1912240"/>
                          </a:xfrm>
                          <a:prstGeom prst="rect">
                            <a:avLst/>
                          </a:prstGeom>
                        </pic:spPr>
                      </pic:pic>
                    </a:graphicData>
                  </a:graphic>
                </wp:inline>
              </w:drawing>
            </w:r>
          </w:p>
        </w:tc>
        <w:tc>
          <w:tcPr>
            <w:tcW w:w="4786" w:type="dxa"/>
          </w:tcPr>
          <w:p w:rsidR="00554D85" w:rsidRPr="00D2566A" w:rsidRDefault="00AC6FCF" w:rsidP="00554D85">
            <w:pPr>
              <w:spacing w:after="0"/>
              <w:jc w:val="both"/>
              <w:rPr>
                <w:szCs w:val="26"/>
                <w:lang w:val="it-IT"/>
              </w:rPr>
            </w:pPr>
            <w:r w:rsidRPr="00D2566A">
              <w:rPr>
                <w:noProof/>
                <w:szCs w:val="26"/>
                <w:lang w:val="vi-VN" w:eastAsia="vi-VN"/>
              </w:rPr>
              <w:drawing>
                <wp:inline distT="0" distB="0" distL="0" distR="0" wp14:anchorId="646C0A02" wp14:editId="1FC8ED95">
                  <wp:extent cx="2910468" cy="190585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Y XANH 2.jpg"/>
                          <pic:cNvPicPr/>
                        </pic:nvPicPr>
                        <pic:blipFill rotWithShape="1">
                          <a:blip r:embed="rId26">
                            <a:extLst>
                              <a:ext uri="{28A0092B-C50C-407E-A947-70E740481C1C}">
                                <a14:useLocalDpi xmlns:a14="http://schemas.microsoft.com/office/drawing/2010/main" val="0"/>
                              </a:ext>
                            </a:extLst>
                          </a:blip>
                          <a:srcRect r="12709"/>
                          <a:stretch/>
                        </pic:blipFill>
                        <pic:spPr bwMode="auto">
                          <a:xfrm>
                            <a:off x="0" y="0"/>
                            <a:ext cx="2913388" cy="1907771"/>
                          </a:xfrm>
                          <a:prstGeom prst="rect">
                            <a:avLst/>
                          </a:prstGeom>
                          <a:ln>
                            <a:noFill/>
                          </a:ln>
                          <a:extLst>
                            <a:ext uri="{53640926-AAD7-44D8-BBD7-CCE9431645EC}">
                              <a14:shadowObscured xmlns:a14="http://schemas.microsoft.com/office/drawing/2010/main"/>
                            </a:ext>
                          </a:extLst>
                        </pic:spPr>
                      </pic:pic>
                    </a:graphicData>
                  </a:graphic>
                </wp:inline>
              </w:drawing>
            </w:r>
          </w:p>
        </w:tc>
      </w:tr>
    </w:tbl>
    <w:p w:rsidR="00AC6FCF" w:rsidRPr="00D2566A" w:rsidRDefault="00AC6FCF" w:rsidP="00AC6FCF">
      <w:pPr>
        <w:pStyle w:val="Caption"/>
        <w:spacing w:after="0"/>
        <w:jc w:val="center"/>
        <w:rPr>
          <w:rFonts w:eastAsia="MS Mincho"/>
          <w:b w:val="0"/>
          <w:noProof/>
          <w:sz w:val="26"/>
          <w:szCs w:val="26"/>
        </w:rPr>
      </w:pPr>
      <w:bookmarkStart w:id="106" w:name="_Toc96837339"/>
      <w:r w:rsidRPr="00D2566A">
        <w:rPr>
          <w:b w:val="0"/>
          <w:sz w:val="26"/>
          <w:szCs w:val="26"/>
        </w:rPr>
        <w:t xml:space="preserve">Hình </w:t>
      </w:r>
      <w:r w:rsidRPr="00D2566A">
        <w:rPr>
          <w:b w:val="0"/>
          <w:sz w:val="26"/>
          <w:szCs w:val="26"/>
        </w:rPr>
        <w:fldChar w:fldCharType="begin"/>
      </w:r>
      <w:r w:rsidRPr="00D2566A">
        <w:rPr>
          <w:b w:val="0"/>
          <w:sz w:val="26"/>
          <w:szCs w:val="26"/>
        </w:rPr>
        <w:instrText xml:space="preserve"> SEQ Hình \* ARABIC </w:instrText>
      </w:r>
      <w:r w:rsidRPr="00D2566A">
        <w:rPr>
          <w:b w:val="0"/>
          <w:sz w:val="26"/>
          <w:szCs w:val="26"/>
        </w:rPr>
        <w:fldChar w:fldCharType="separate"/>
      </w:r>
      <w:r w:rsidR="00B63BE7">
        <w:rPr>
          <w:b w:val="0"/>
          <w:noProof/>
          <w:sz w:val="26"/>
          <w:szCs w:val="26"/>
        </w:rPr>
        <w:t>8</w:t>
      </w:r>
      <w:r w:rsidRPr="00D2566A">
        <w:rPr>
          <w:b w:val="0"/>
          <w:sz w:val="26"/>
          <w:szCs w:val="26"/>
        </w:rPr>
        <w:fldChar w:fldCharType="end"/>
      </w:r>
      <w:r w:rsidRPr="00D2566A">
        <w:rPr>
          <w:rFonts w:eastAsia="MS Mincho"/>
          <w:b w:val="0"/>
          <w:noProof/>
          <w:sz w:val="26"/>
          <w:szCs w:val="26"/>
        </w:rPr>
        <w:t>: Giải pháp bố cục cây xanh công viên</w:t>
      </w:r>
      <w:bookmarkEnd w:id="106"/>
    </w:p>
    <w:p w:rsidR="00AC6FCF" w:rsidRPr="00D2566A" w:rsidRDefault="00AC6FCF" w:rsidP="00AC6FCF">
      <w:pPr>
        <w:pStyle w:val="ListParagraph"/>
        <w:numPr>
          <w:ilvl w:val="0"/>
          <w:numId w:val="9"/>
        </w:numPr>
        <w:spacing w:after="0"/>
        <w:jc w:val="both"/>
        <w:rPr>
          <w:szCs w:val="26"/>
          <w:lang w:val="it-IT"/>
        </w:rPr>
      </w:pPr>
      <w:bookmarkStart w:id="107" w:name="_Toc455338512"/>
      <w:r w:rsidRPr="00D2566A">
        <w:rPr>
          <w:szCs w:val="26"/>
          <w:lang w:val="it-IT"/>
        </w:rPr>
        <w:t>Thông thường, để tạo cảnh quan đa dạng, phong phú và duy trì môi trường tự nhiên, cây xanh được trồng phân tầng và được kết hợp nhiều loại khác nhau:</w:t>
      </w:r>
      <w:bookmarkEnd w:id="107"/>
    </w:p>
    <w:p w:rsidR="00AC6FCF" w:rsidRPr="00D2566A" w:rsidRDefault="00AC6FCF" w:rsidP="00AC6FCF">
      <w:pPr>
        <w:pStyle w:val="ListParagraph"/>
        <w:numPr>
          <w:ilvl w:val="0"/>
          <w:numId w:val="11"/>
        </w:numPr>
        <w:spacing w:after="0"/>
        <w:ind w:left="1178" w:hanging="425"/>
        <w:jc w:val="both"/>
        <w:rPr>
          <w:szCs w:val="26"/>
          <w:lang w:val="it-IT"/>
        </w:rPr>
      </w:pPr>
      <w:r w:rsidRPr="00D2566A">
        <w:rPr>
          <w:szCs w:val="26"/>
          <w:lang w:val="it-IT"/>
        </w:rPr>
        <w:t>Tầng cây bụi: chiều cao ≤ 2m với đa dạng các loài cây như cây thân thảo, cây tiểu mộc hay cây leo đem lại con người cảm nhận rõ ràng về một thảm cỏ trải dài đầy màu sắc, hay những lùm cây, khóm hoa như quyện qua mỗi bước chân, qua ánh nhìn hay tầm tay với;</w:t>
      </w:r>
    </w:p>
    <w:tbl>
      <w:tblPr>
        <w:tblStyle w:val="TableGrid"/>
        <w:tblW w:w="0" w:type="auto"/>
        <w:tblLook w:val="04A0" w:firstRow="1" w:lastRow="0" w:firstColumn="1" w:lastColumn="0" w:noHBand="0" w:noVBand="1"/>
      </w:tblPr>
      <w:tblGrid>
        <w:gridCol w:w="3008"/>
        <w:gridCol w:w="2998"/>
        <w:gridCol w:w="2998"/>
      </w:tblGrid>
      <w:tr w:rsidR="00D2566A" w:rsidRPr="00D2566A" w:rsidTr="00AC6FCF">
        <w:tc>
          <w:tcPr>
            <w:tcW w:w="3008" w:type="dxa"/>
          </w:tcPr>
          <w:p w:rsidR="00AC6FCF" w:rsidRPr="00D2566A" w:rsidRDefault="00AC6FCF" w:rsidP="00554D85">
            <w:pPr>
              <w:spacing w:after="0"/>
              <w:jc w:val="both"/>
              <w:rPr>
                <w:szCs w:val="26"/>
                <w:lang w:val="it-IT"/>
              </w:rPr>
            </w:pPr>
            <w:r w:rsidRPr="00D2566A">
              <w:rPr>
                <w:noProof/>
                <w:szCs w:val="26"/>
                <w:lang w:val="vi-VN" w:eastAsia="vi-VN"/>
              </w:rPr>
              <w:lastRenderedPageBreak/>
              <w:drawing>
                <wp:inline distT="0" distB="0" distL="0" distR="0" wp14:anchorId="7A4F3475" wp14:editId="4B9C69B5">
                  <wp:extent cx="1798320" cy="16093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Ỏ BA LÁ.jpg"/>
                          <pic:cNvPicPr/>
                        </pic:nvPicPr>
                        <pic:blipFill>
                          <a:blip r:embed="rId27">
                            <a:extLst>
                              <a:ext uri="{28A0092B-C50C-407E-A947-70E740481C1C}">
                                <a14:useLocalDpi xmlns:a14="http://schemas.microsoft.com/office/drawing/2010/main" val="0"/>
                              </a:ext>
                            </a:extLst>
                          </a:blip>
                          <a:stretch>
                            <a:fillRect/>
                          </a:stretch>
                        </pic:blipFill>
                        <pic:spPr>
                          <a:xfrm>
                            <a:off x="0" y="0"/>
                            <a:ext cx="1798320" cy="1609344"/>
                          </a:xfrm>
                          <a:prstGeom prst="rect">
                            <a:avLst/>
                          </a:prstGeom>
                        </pic:spPr>
                      </pic:pic>
                    </a:graphicData>
                  </a:graphic>
                </wp:inline>
              </w:drawing>
            </w:r>
          </w:p>
        </w:tc>
        <w:tc>
          <w:tcPr>
            <w:tcW w:w="2998" w:type="dxa"/>
          </w:tcPr>
          <w:p w:rsidR="00AC6FCF" w:rsidRPr="00D2566A" w:rsidRDefault="00AC6FCF" w:rsidP="00554D85">
            <w:pPr>
              <w:spacing w:after="0"/>
              <w:jc w:val="both"/>
              <w:rPr>
                <w:szCs w:val="26"/>
                <w:lang w:val="it-IT"/>
              </w:rPr>
            </w:pPr>
            <w:r w:rsidRPr="00D2566A">
              <w:rPr>
                <w:noProof/>
                <w:szCs w:val="26"/>
                <w:lang w:val="vi-VN" w:eastAsia="vi-VN"/>
              </w:rPr>
              <w:drawing>
                <wp:inline distT="0" distB="0" distL="0" distR="0" wp14:anchorId="4A9032AC" wp14:editId="18F4DC3C">
                  <wp:extent cx="1792379" cy="161558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NGŨ SẮC.png"/>
                          <pic:cNvPicPr/>
                        </pic:nvPicPr>
                        <pic:blipFill>
                          <a:blip r:embed="rId28">
                            <a:extLst>
                              <a:ext uri="{28A0092B-C50C-407E-A947-70E740481C1C}">
                                <a14:useLocalDpi xmlns:a14="http://schemas.microsoft.com/office/drawing/2010/main" val="0"/>
                              </a:ext>
                            </a:extLst>
                          </a:blip>
                          <a:stretch>
                            <a:fillRect/>
                          </a:stretch>
                        </pic:blipFill>
                        <pic:spPr>
                          <a:xfrm>
                            <a:off x="0" y="0"/>
                            <a:ext cx="1792379" cy="1615580"/>
                          </a:xfrm>
                          <a:prstGeom prst="rect">
                            <a:avLst/>
                          </a:prstGeom>
                        </pic:spPr>
                      </pic:pic>
                    </a:graphicData>
                  </a:graphic>
                </wp:inline>
              </w:drawing>
            </w:r>
          </w:p>
        </w:tc>
        <w:tc>
          <w:tcPr>
            <w:tcW w:w="2998" w:type="dxa"/>
          </w:tcPr>
          <w:p w:rsidR="00AC6FCF" w:rsidRPr="00D2566A" w:rsidRDefault="00AC6FCF" w:rsidP="00554D85">
            <w:pPr>
              <w:spacing w:after="0"/>
              <w:jc w:val="both"/>
              <w:rPr>
                <w:szCs w:val="26"/>
                <w:lang w:val="it-IT"/>
              </w:rPr>
            </w:pPr>
            <w:r w:rsidRPr="00D2566A">
              <w:rPr>
                <w:noProof/>
                <w:szCs w:val="26"/>
                <w:lang w:val="vi-VN" w:eastAsia="vi-VN"/>
              </w:rPr>
              <w:drawing>
                <wp:inline distT="0" distB="0" distL="0" distR="0" wp14:anchorId="04B1A4EB" wp14:editId="2E108AE9">
                  <wp:extent cx="1792379" cy="161558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TRẠNG NGUYÊN.png"/>
                          <pic:cNvPicPr/>
                        </pic:nvPicPr>
                        <pic:blipFill>
                          <a:blip r:embed="rId29">
                            <a:extLst>
                              <a:ext uri="{28A0092B-C50C-407E-A947-70E740481C1C}">
                                <a14:useLocalDpi xmlns:a14="http://schemas.microsoft.com/office/drawing/2010/main" val="0"/>
                              </a:ext>
                            </a:extLst>
                          </a:blip>
                          <a:stretch>
                            <a:fillRect/>
                          </a:stretch>
                        </pic:blipFill>
                        <pic:spPr>
                          <a:xfrm>
                            <a:off x="0" y="0"/>
                            <a:ext cx="1792379" cy="1615580"/>
                          </a:xfrm>
                          <a:prstGeom prst="rect">
                            <a:avLst/>
                          </a:prstGeom>
                        </pic:spPr>
                      </pic:pic>
                    </a:graphicData>
                  </a:graphic>
                </wp:inline>
              </w:drawing>
            </w:r>
          </w:p>
        </w:tc>
      </w:tr>
      <w:tr w:rsidR="00D2566A" w:rsidRPr="00D2566A" w:rsidTr="00BB587F">
        <w:trPr>
          <w:trHeight w:val="323"/>
        </w:trPr>
        <w:tc>
          <w:tcPr>
            <w:tcW w:w="3008" w:type="dxa"/>
          </w:tcPr>
          <w:p w:rsidR="005B2E72" w:rsidRPr="00D2566A" w:rsidRDefault="00BB587F" w:rsidP="00BB587F">
            <w:pPr>
              <w:spacing w:after="0"/>
              <w:jc w:val="center"/>
              <w:rPr>
                <w:noProof/>
                <w:szCs w:val="26"/>
                <w:lang w:eastAsia="vi-VN"/>
              </w:rPr>
            </w:pPr>
            <w:r w:rsidRPr="00D2566A">
              <w:rPr>
                <w:noProof/>
                <w:szCs w:val="26"/>
                <w:lang w:eastAsia="vi-VN"/>
              </w:rPr>
              <w:t>Cỏ ba lá</w:t>
            </w:r>
          </w:p>
        </w:tc>
        <w:tc>
          <w:tcPr>
            <w:tcW w:w="2998" w:type="dxa"/>
          </w:tcPr>
          <w:p w:rsidR="005B2E72" w:rsidRPr="00D2566A" w:rsidRDefault="00BB587F" w:rsidP="00BB587F">
            <w:pPr>
              <w:spacing w:after="0"/>
              <w:jc w:val="center"/>
              <w:rPr>
                <w:noProof/>
                <w:szCs w:val="26"/>
                <w:lang w:eastAsia="vi-VN"/>
              </w:rPr>
            </w:pPr>
            <w:r w:rsidRPr="00D2566A">
              <w:rPr>
                <w:noProof/>
                <w:szCs w:val="26"/>
                <w:lang w:eastAsia="vi-VN"/>
              </w:rPr>
              <w:t>Hoa ngũ sắc</w:t>
            </w:r>
          </w:p>
        </w:tc>
        <w:tc>
          <w:tcPr>
            <w:tcW w:w="2998" w:type="dxa"/>
          </w:tcPr>
          <w:p w:rsidR="005B2E72" w:rsidRPr="00D2566A" w:rsidRDefault="00BB587F" w:rsidP="00BB587F">
            <w:pPr>
              <w:spacing w:after="0"/>
              <w:jc w:val="center"/>
              <w:rPr>
                <w:noProof/>
                <w:szCs w:val="26"/>
                <w:lang w:eastAsia="vi-VN"/>
              </w:rPr>
            </w:pPr>
            <w:r w:rsidRPr="00D2566A">
              <w:rPr>
                <w:noProof/>
                <w:szCs w:val="26"/>
                <w:lang w:eastAsia="vi-VN"/>
              </w:rPr>
              <w:t>Hoa trạng nguyên</w:t>
            </w:r>
          </w:p>
        </w:tc>
      </w:tr>
    </w:tbl>
    <w:p w:rsidR="00AC6FCF" w:rsidRPr="00D2566A" w:rsidRDefault="00AC6FCF" w:rsidP="00C71D99">
      <w:pPr>
        <w:pStyle w:val="Caption"/>
        <w:spacing w:before="120" w:after="0"/>
        <w:jc w:val="center"/>
        <w:rPr>
          <w:rFonts w:eastAsia="MS Mincho"/>
          <w:b w:val="0"/>
          <w:noProof/>
          <w:sz w:val="26"/>
          <w:szCs w:val="26"/>
        </w:rPr>
      </w:pPr>
      <w:bookmarkStart w:id="108" w:name="_Toc96837340"/>
      <w:r w:rsidRPr="00D2566A">
        <w:rPr>
          <w:b w:val="0"/>
          <w:sz w:val="26"/>
          <w:szCs w:val="26"/>
        </w:rPr>
        <w:t xml:space="preserve">Hình </w:t>
      </w:r>
      <w:r w:rsidRPr="00D2566A">
        <w:rPr>
          <w:b w:val="0"/>
          <w:sz w:val="26"/>
          <w:szCs w:val="26"/>
        </w:rPr>
        <w:fldChar w:fldCharType="begin"/>
      </w:r>
      <w:r w:rsidRPr="00D2566A">
        <w:rPr>
          <w:b w:val="0"/>
          <w:sz w:val="26"/>
          <w:szCs w:val="26"/>
        </w:rPr>
        <w:instrText xml:space="preserve"> SEQ Hình \* ARABIC </w:instrText>
      </w:r>
      <w:r w:rsidRPr="00D2566A">
        <w:rPr>
          <w:b w:val="0"/>
          <w:sz w:val="26"/>
          <w:szCs w:val="26"/>
        </w:rPr>
        <w:fldChar w:fldCharType="separate"/>
      </w:r>
      <w:r w:rsidR="00B63BE7">
        <w:rPr>
          <w:b w:val="0"/>
          <w:noProof/>
          <w:sz w:val="26"/>
          <w:szCs w:val="26"/>
        </w:rPr>
        <w:t>9</w:t>
      </w:r>
      <w:r w:rsidRPr="00D2566A">
        <w:rPr>
          <w:b w:val="0"/>
          <w:sz w:val="26"/>
          <w:szCs w:val="26"/>
        </w:rPr>
        <w:fldChar w:fldCharType="end"/>
      </w:r>
      <w:r w:rsidRPr="00D2566A">
        <w:rPr>
          <w:rFonts w:eastAsia="MS Mincho"/>
          <w:b w:val="0"/>
          <w:noProof/>
          <w:sz w:val="26"/>
          <w:szCs w:val="26"/>
        </w:rPr>
        <w:t>: Hình ảnh minh họa tầng cây bụi</w:t>
      </w:r>
      <w:bookmarkEnd w:id="108"/>
    </w:p>
    <w:p w:rsidR="008F247D" w:rsidRPr="00D2566A" w:rsidRDefault="008F247D" w:rsidP="008F247D">
      <w:pPr>
        <w:pStyle w:val="ListParagraph"/>
        <w:numPr>
          <w:ilvl w:val="0"/>
          <w:numId w:val="11"/>
        </w:numPr>
        <w:spacing w:after="0"/>
        <w:ind w:left="1178" w:hanging="425"/>
        <w:jc w:val="both"/>
        <w:rPr>
          <w:szCs w:val="26"/>
        </w:rPr>
      </w:pPr>
      <w:r w:rsidRPr="00D2566A">
        <w:rPr>
          <w:szCs w:val="26"/>
        </w:rPr>
        <w:t>Tầng cây trung mộc và tiểu mộc: với chiều cao từ 3m đến ≤ 15m, gồm nhiều loại;</w:t>
      </w:r>
    </w:p>
    <w:p w:rsidR="008F247D" w:rsidRPr="00D2566A" w:rsidRDefault="008F247D" w:rsidP="008F247D">
      <w:pPr>
        <w:pStyle w:val="ListParagraph"/>
        <w:numPr>
          <w:ilvl w:val="0"/>
          <w:numId w:val="11"/>
        </w:numPr>
        <w:spacing w:after="0"/>
        <w:ind w:left="1178" w:hanging="425"/>
        <w:jc w:val="both"/>
        <w:rPr>
          <w:szCs w:val="26"/>
        </w:rPr>
      </w:pPr>
      <w:r w:rsidRPr="00D2566A">
        <w:rPr>
          <w:szCs w:val="26"/>
        </w:rPr>
        <w:t>Cây đa dạng về màu sắc, hình dáng tán lá và độ cao. Các cây trong dạng này được bố cục theo dạng dải, theo từng cụm hay đứng đơn lẻ mang lại những hiệu quả nhất định về tầm nhìn, cảm giác hay màu sắc. Những cây thuộc nhóm này như: Bằng Lăng Tím, Bò Cạp Vàng, Ngọc Lan, Điệp Vàng, Lộc Vừng.</w:t>
      </w:r>
    </w:p>
    <w:tbl>
      <w:tblPr>
        <w:tblStyle w:val="TableGrid"/>
        <w:tblW w:w="0" w:type="auto"/>
        <w:tblLook w:val="04A0" w:firstRow="1" w:lastRow="0" w:firstColumn="1" w:lastColumn="0" w:noHBand="0" w:noVBand="1"/>
      </w:tblPr>
      <w:tblGrid>
        <w:gridCol w:w="2953"/>
        <w:gridCol w:w="3043"/>
        <w:gridCol w:w="3008"/>
      </w:tblGrid>
      <w:tr w:rsidR="00D2566A" w:rsidRPr="00D2566A" w:rsidTr="005B2E72">
        <w:tc>
          <w:tcPr>
            <w:tcW w:w="2953" w:type="dxa"/>
          </w:tcPr>
          <w:p w:rsidR="008F247D" w:rsidRPr="00D2566A" w:rsidRDefault="008F247D" w:rsidP="00883859">
            <w:pPr>
              <w:spacing w:after="0"/>
              <w:jc w:val="both"/>
              <w:rPr>
                <w:szCs w:val="26"/>
                <w:lang w:val="it-IT"/>
              </w:rPr>
            </w:pPr>
            <w:r w:rsidRPr="00D2566A">
              <w:rPr>
                <w:noProof/>
                <w:szCs w:val="26"/>
                <w:lang w:val="vi-VN" w:eastAsia="vi-VN"/>
              </w:rPr>
              <w:drawing>
                <wp:inline distT="0" distB="0" distL="0" distR="0" wp14:anchorId="4BADE7AF" wp14:editId="699DF2A6">
                  <wp:extent cx="1706136" cy="1616926"/>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Ỏ BA LÁ.jpg"/>
                          <pic:cNvPicPr/>
                        </pic:nvPicPr>
                        <pic:blipFill>
                          <a:blip r:embed="rId30">
                            <a:extLst>
                              <a:ext uri="{28A0092B-C50C-407E-A947-70E740481C1C}">
                                <a14:useLocalDpi xmlns:a14="http://schemas.microsoft.com/office/drawing/2010/main" val="0"/>
                              </a:ext>
                            </a:extLst>
                          </a:blip>
                          <a:stretch>
                            <a:fillRect/>
                          </a:stretch>
                        </pic:blipFill>
                        <pic:spPr>
                          <a:xfrm>
                            <a:off x="0" y="0"/>
                            <a:ext cx="1712440" cy="1622900"/>
                          </a:xfrm>
                          <a:prstGeom prst="rect">
                            <a:avLst/>
                          </a:prstGeom>
                        </pic:spPr>
                      </pic:pic>
                    </a:graphicData>
                  </a:graphic>
                </wp:inline>
              </w:drawing>
            </w:r>
          </w:p>
        </w:tc>
        <w:tc>
          <w:tcPr>
            <w:tcW w:w="3043" w:type="dxa"/>
          </w:tcPr>
          <w:p w:rsidR="008F247D" w:rsidRPr="00D2566A" w:rsidRDefault="008F247D" w:rsidP="00883859">
            <w:pPr>
              <w:spacing w:after="0"/>
              <w:jc w:val="both"/>
              <w:rPr>
                <w:szCs w:val="26"/>
                <w:lang w:val="it-IT"/>
              </w:rPr>
            </w:pPr>
            <w:r w:rsidRPr="00D2566A">
              <w:rPr>
                <w:noProof/>
                <w:szCs w:val="26"/>
                <w:lang w:val="vi-VN" w:eastAsia="vi-VN"/>
              </w:rPr>
              <w:drawing>
                <wp:inline distT="0" distB="0" distL="0" distR="0" wp14:anchorId="6B72AE7B" wp14:editId="299C9F45">
                  <wp:extent cx="1795347" cy="161692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NGŨ SẮC.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93852" cy="1615580"/>
                          </a:xfrm>
                          <a:prstGeom prst="rect">
                            <a:avLst/>
                          </a:prstGeom>
                        </pic:spPr>
                      </pic:pic>
                    </a:graphicData>
                  </a:graphic>
                </wp:inline>
              </w:drawing>
            </w:r>
          </w:p>
        </w:tc>
        <w:tc>
          <w:tcPr>
            <w:tcW w:w="3008" w:type="dxa"/>
          </w:tcPr>
          <w:p w:rsidR="008F247D" w:rsidRPr="00D2566A" w:rsidRDefault="008F247D" w:rsidP="00883859">
            <w:pPr>
              <w:spacing w:after="0"/>
              <w:jc w:val="both"/>
              <w:rPr>
                <w:szCs w:val="26"/>
                <w:lang w:val="it-IT"/>
              </w:rPr>
            </w:pPr>
            <w:r w:rsidRPr="00D2566A">
              <w:rPr>
                <w:noProof/>
                <w:szCs w:val="26"/>
                <w:lang w:val="vi-VN" w:eastAsia="vi-VN"/>
              </w:rPr>
              <w:drawing>
                <wp:inline distT="0" distB="0" distL="0" distR="0" wp14:anchorId="7896D3D5" wp14:editId="4D49944E">
                  <wp:extent cx="1773044" cy="1616926"/>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 TRẠNG NGUYÊN.png"/>
                          <pic:cNvPicPr/>
                        </pic:nvPicPr>
                        <pic:blipFill>
                          <a:blip r:embed="rId32">
                            <a:extLst>
                              <a:ext uri="{28A0092B-C50C-407E-A947-70E740481C1C}">
                                <a14:useLocalDpi xmlns:a14="http://schemas.microsoft.com/office/drawing/2010/main" val="0"/>
                              </a:ext>
                            </a:extLst>
                          </a:blip>
                          <a:stretch>
                            <a:fillRect/>
                          </a:stretch>
                        </pic:blipFill>
                        <pic:spPr>
                          <a:xfrm>
                            <a:off x="0" y="0"/>
                            <a:ext cx="1771568" cy="1615580"/>
                          </a:xfrm>
                          <a:prstGeom prst="rect">
                            <a:avLst/>
                          </a:prstGeom>
                        </pic:spPr>
                      </pic:pic>
                    </a:graphicData>
                  </a:graphic>
                </wp:inline>
              </w:drawing>
            </w:r>
          </w:p>
        </w:tc>
      </w:tr>
      <w:tr w:rsidR="00D2566A" w:rsidRPr="00D2566A" w:rsidTr="005B2E72">
        <w:tc>
          <w:tcPr>
            <w:tcW w:w="2953" w:type="dxa"/>
          </w:tcPr>
          <w:p w:rsidR="0044226D" w:rsidRPr="00D2566A" w:rsidRDefault="005B2E72" w:rsidP="00883859">
            <w:pPr>
              <w:spacing w:after="0"/>
              <w:jc w:val="center"/>
              <w:rPr>
                <w:noProof/>
                <w:szCs w:val="26"/>
                <w:lang w:eastAsia="vi-VN"/>
              </w:rPr>
            </w:pPr>
            <w:r w:rsidRPr="00D2566A">
              <w:rPr>
                <w:noProof/>
                <w:szCs w:val="26"/>
                <w:lang w:eastAsia="vi-VN"/>
              </w:rPr>
              <w:t>Hoa điệp vàng</w:t>
            </w:r>
          </w:p>
        </w:tc>
        <w:tc>
          <w:tcPr>
            <w:tcW w:w="3043" w:type="dxa"/>
          </w:tcPr>
          <w:p w:rsidR="0044226D" w:rsidRPr="00D2566A" w:rsidRDefault="005B2E72" w:rsidP="00883859">
            <w:pPr>
              <w:spacing w:after="0"/>
              <w:jc w:val="center"/>
              <w:rPr>
                <w:noProof/>
                <w:szCs w:val="26"/>
                <w:lang w:eastAsia="vi-VN"/>
              </w:rPr>
            </w:pPr>
            <w:r w:rsidRPr="00D2566A">
              <w:rPr>
                <w:noProof/>
                <w:szCs w:val="26"/>
                <w:lang w:eastAsia="vi-VN"/>
              </w:rPr>
              <w:t>Hoa mộc lan</w:t>
            </w:r>
          </w:p>
        </w:tc>
        <w:tc>
          <w:tcPr>
            <w:tcW w:w="3008" w:type="dxa"/>
          </w:tcPr>
          <w:p w:rsidR="0044226D" w:rsidRPr="00D2566A" w:rsidRDefault="005B2E72" w:rsidP="00883859">
            <w:pPr>
              <w:spacing w:after="0"/>
              <w:jc w:val="center"/>
              <w:rPr>
                <w:noProof/>
                <w:szCs w:val="26"/>
                <w:lang w:eastAsia="vi-VN"/>
              </w:rPr>
            </w:pPr>
            <w:r w:rsidRPr="00D2566A">
              <w:rPr>
                <w:noProof/>
                <w:szCs w:val="26"/>
                <w:lang w:eastAsia="vi-VN"/>
              </w:rPr>
              <w:t>Hoa bằng lăng</w:t>
            </w:r>
          </w:p>
        </w:tc>
      </w:tr>
    </w:tbl>
    <w:p w:rsidR="005B2E72" w:rsidRPr="00D2566A" w:rsidRDefault="005B2E72" w:rsidP="00C71D99">
      <w:pPr>
        <w:pStyle w:val="Caption"/>
        <w:spacing w:before="120" w:after="0"/>
        <w:jc w:val="center"/>
        <w:rPr>
          <w:rFonts w:eastAsia="MS Mincho"/>
          <w:b w:val="0"/>
          <w:noProof/>
          <w:sz w:val="26"/>
          <w:szCs w:val="26"/>
        </w:rPr>
      </w:pPr>
      <w:bookmarkStart w:id="109" w:name="_Toc96837341"/>
      <w:r w:rsidRPr="00D2566A">
        <w:rPr>
          <w:b w:val="0"/>
          <w:sz w:val="26"/>
          <w:szCs w:val="26"/>
        </w:rPr>
        <w:t xml:space="preserve">Hình </w:t>
      </w:r>
      <w:r w:rsidRPr="00D2566A">
        <w:rPr>
          <w:b w:val="0"/>
          <w:sz w:val="26"/>
          <w:szCs w:val="26"/>
        </w:rPr>
        <w:fldChar w:fldCharType="begin"/>
      </w:r>
      <w:r w:rsidRPr="00D2566A">
        <w:rPr>
          <w:b w:val="0"/>
          <w:sz w:val="26"/>
          <w:szCs w:val="26"/>
        </w:rPr>
        <w:instrText xml:space="preserve"> SEQ Hình \* ARABIC </w:instrText>
      </w:r>
      <w:r w:rsidRPr="00D2566A">
        <w:rPr>
          <w:b w:val="0"/>
          <w:sz w:val="26"/>
          <w:szCs w:val="26"/>
        </w:rPr>
        <w:fldChar w:fldCharType="separate"/>
      </w:r>
      <w:r w:rsidR="00B63BE7">
        <w:rPr>
          <w:b w:val="0"/>
          <w:noProof/>
          <w:sz w:val="26"/>
          <w:szCs w:val="26"/>
        </w:rPr>
        <w:t>10</w:t>
      </w:r>
      <w:r w:rsidRPr="00D2566A">
        <w:rPr>
          <w:b w:val="0"/>
          <w:sz w:val="26"/>
          <w:szCs w:val="26"/>
        </w:rPr>
        <w:fldChar w:fldCharType="end"/>
      </w:r>
      <w:r w:rsidRPr="00D2566A">
        <w:rPr>
          <w:rFonts w:eastAsia="MS Mincho"/>
          <w:b w:val="0"/>
          <w:noProof/>
          <w:sz w:val="26"/>
          <w:szCs w:val="26"/>
        </w:rPr>
        <w:t>: Hình ảnh minh họa tầng cây trung mộc và tiểu mộc</w:t>
      </w:r>
      <w:bookmarkEnd w:id="109"/>
    </w:p>
    <w:p w:rsidR="00BB587F" w:rsidRPr="00D2566A" w:rsidRDefault="00BB587F" w:rsidP="00BB587F">
      <w:pPr>
        <w:pStyle w:val="ListParagraph"/>
        <w:numPr>
          <w:ilvl w:val="0"/>
          <w:numId w:val="10"/>
        </w:numPr>
        <w:spacing w:after="0"/>
        <w:jc w:val="both"/>
        <w:rPr>
          <w:b/>
          <w:szCs w:val="26"/>
          <w:lang w:val="it-IT"/>
        </w:rPr>
      </w:pPr>
      <w:r w:rsidRPr="00D2566A">
        <w:rPr>
          <w:b/>
          <w:szCs w:val="26"/>
          <w:lang w:val="it-IT"/>
        </w:rPr>
        <w:t>Cây xanh đường phố</w:t>
      </w:r>
    </w:p>
    <w:p w:rsidR="00BB587F" w:rsidRPr="00D2566A" w:rsidRDefault="00BB587F" w:rsidP="00BB587F">
      <w:pPr>
        <w:pStyle w:val="ListParagraph"/>
        <w:numPr>
          <w:ilvl w:val="0"/>
          <w:numId w:val="9"/>
        </w:numPr>
        <w:spacing w:after="0"/>
        <w:jc w:val="both"/>
        <w:rPr>
          <w:szCs w:val="26"/>
          <w:lang w:val="it-IT"/>
        </w:rPr>
      </w:pPr>
      <w:r w:rsidRPr="00D2566A">
        <w:rPr>
          <w:szCs w:val="26"/>
          <w:lang w:val="it-IT"/>
        </w:rPr>
        <w:t>Các đường có bề rộng vỉa hè ≥3m phù hợp trồng cây loại 2</w:t>
      </w:r>
      <w:r w:rsidR="00C71D99" w:rsidRPr="00D2566A">
        <w:rPr>
          <w:szCs w:val="26"/>
          <w:lang w:val="it-IT"/>
        </w:rPr>
        <w:t xml:space="preserve"> </w:t>
      </w:r>
      <w:r w:rsidRPr="00D2566A">
        <w:rPr>
          <w:szCs w:val="26"/>
          <w:lang w:val="it-IT"/>
        </w:rPr>
        <w:t>(cây trung mộc).Trên các đường của khu ở đều trồng cây xanh, khoảng cách giữa các cây từ 8-10 m;</w:t>
      </w:r>
    </w:p>
    <w:p w:rsidR="00BB587F" w:rsidRPr="00D2566A" w:rsidRDefault="00BB587F" w:rsidP="00BB587F">
      <w:pPr>
        <w:pStyle w:val="ListParagraph"/>
        <w:numPr>
          <w:ilvl w:val="0"/>
          <w:numId w:val="9"/>
        </w:numPr>
        <w:spacing w:after="0"/>
        <w:jc w:val="both"/>
        <w:rPr>
          <w:szCs w:val="26"/>
          <w:lang w:val="it-IT"/>
        </w:rPr>
      </w:pPr>
      <w:r w:rsidRPr="00D2566A">
        <w:rPr>
          <w:szCs w:val="26"/>
          <w:lang w:val="it-IT"/>
        </w:rPr>
        <w:t xml:space="preserve">Đặc điểm: </w:t>
      </w:r>
    </w:p>
    <w:p w:rsidR="00BB587F" w:rsidRPr="00D2566A" w:rsidRDefault="00BB587F" w:rsidP="00BB587F">
      <w:pPr>
        <w:pStyle w:val="ListParagraph"/>
        <w:numPr>
          <w:ilvl w:val="0"/>
          <w:numId w:val="11"/>
        </w:numPr>
        <w:spacing w:after="0"/>
        <w:ind w:left="1178" w:hanging="425"/>
        <w:jc w:val="both"/>
        <w:rPr>
          <w:szCs w:val="26"/>
          <w:lang w:val="it-IT"/>
        </w:rPr>
      </w:pPr>
      <w:bookmarkStart w:id="110" w:name="_Toc455338518"/>
      <w:r w:rsidRPr="00D2566A">
        <w:rPr>
          <w:szCs w:val="26"/>
          <w:lang w:val="it-IT"/>
        </w:rPr>
        <w:lastRenderedPageBreak/>
        <w:t>Cây có thân thẳng, gỗ dai đề phòng bị giòn gãy bất thường, tán lá gọn, thân cây không có gai, có độ phân cành cao (khuyến khích trồng cây dầu, sao, thông)</w:t>
      </w:r>
      <w:bookmarkEnd w:id="110"/>
      <w:r w:rsidRPr="00D2566A">
        <w:rPr>
          <w:szCs w:val="26"/>
          <w:lang w:val="it-IT"/>
        </w:rPr>
        <w:t>;</w:t>
      </w:r>
    </w:p>
    <w:p w:rsidR="00BB587F" w:rsidRPr="00D2566A" w:rsidRDefault="00BB587F" w:rsidP="00BB587F">
      <w:pPr>
        <w:pStyle w:val="ListParagraph"/>
        <w:numPr>
          <w:ilvl w:val="0"/>
          <w:numId w:val="11"/>
        </w:numPr>
        <w:spacing w:after="0"/>
        <w:ind w:left="1178" w:hanging="425"/>
        <w:jc w:val="both"/>
        <w:rPr>
          <w:szCs w:val="26"/>
          <w:lang w:val="it-IT"/>
        </w:rPr>
      </w:pPr>
      <w:bookmarkStart w:id="111" w:name="_Toc455338520"/>
      <w:r w:rsidRPr="00D2566A">
        <w:rPr>
          <w:szCs w:val="26"/>
          <w:lang w:val="it-IT"/>
        </w:rPr>
        <w:t>Hoa quả (hoặc không có quả) không hấp dẫn ruồi nhặng làm ảnh hưởng đến vệ sinh môi trường</w:t>
      </w:r>
      <w:bookmarkEnd w:id="111"/>
      <w:r w:rsidRPr="00D2566A">
        <w:rPr>
          <w:szCs w:val="26"/>
          <w:lang w:val="it-IT"/>
        </w:rPr>
        <w:t>;</w:t>
      </w:r>
    </w:p>
    <w:p w:rsidR="00BB587F" w:rsidRPr="00D2566A" w:rsidRDefault="00BB587F" w:rsidP="00BB587F">
      <w:pPr>
        <w:pStyle w:val="ListParagraph"/>
        <w:numPr>
          <w:ilvl w:val="0"/>
          <w:numId w:val="11"/>
        </w:numPr>
        <w:spacing w:after="0"/>
        <w:ind w:left="1178" w:hanging="425"/>
        <w:jc w:val="both"/>
        <w:rPr>
          <w:szCs w:val="26"/>
          <w:lang w:val="it-IT"/>
        </w:rPr>
      </w:pPr>
      <w:bookmarkStart w:id="112" w:name="_Toc455338521"/>
      <w:r w:rsidRPr="00D2566A">
        <w:rPr>
          <w:szCs w:val="26"/>
          <w:lang w:val="it-IT"/>
        </w:rPr>
        <w:t>Tuổi thọ cây phải dài ( ≥50 năm), có tốc độ tăng trưởng tốt, có sức chịu đựng được sự khắc nghiệt của thời tiết, ít bị sâu bệnh, mối mọt phá hoại.</w:t>
      </w:r>
      <w:bookmarkEnd w:id="112"/>
    </w:p>
    <w:tbl>
      <w:tblPr>
        <w:tblStyle w:val="TableGrid"/>
        <w:tblW w:w="0" w:type="auto"/>
        <w:tblLook w:val="04A0" w:firstRow="1" w:lastRow="0" w:firstColumn="1" w:lastColumn="0" w:noHBand="0" w:noVBand="1"/>
      </w:tblPr>
      <w:tblGrid>
        <w:gridCol w:w="4905"/>
        <w:gridCol w:w="4099"/>
      </w:tblGrid>
      <w:tr w:rsidR="00D2566A" w:rsidRPr="00D2566A" w:rsidTr="00BB587F">
        <w:tc>
          <w:tcPr>
            <w:tcW w:w="4905" w:type="dxa"/>
          </w:tcPr>
          <w:p w:rsidR="00BB587F" w:rsidRPr="00D2566A" w:rsidRDefault="00BB587F" w:rsidP="00883859">
            <w:pPr>
              <w:spacing w:after="0"/>
            </w:pPr>
            <w:r w:rsidRPr="00D2566A">
              <w:rPr>
                <w:noProof/>
                <w:lang w:val="vi-VN" w:eastAsia="vi-VN"/>
              </w:rPr>
              <w:drawing>
                <wp:inline distT="0" distB="0" distL="0" distR="0" wp14:anchorId="1ACB4CD4" wp14:editId="044F285A">
                  <wp:extent cx="2986391" cy="1750257"/>
                  <wp:effectExtent l="0" t="0" r="508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Y XANH ĐƯỜNG PHỐ 1.png"/>
                          <pic:cNvPicPr/>
                        </pic:nvPicPr>
                        <pic:blipFill rotWithShape="1">
                          <a:blip r:embed="rId33" cstate="print">
                            <a:extLst>
                              <a:ext uri="{28A0092B-C50C-407E-A947-70E740481C1C}">
                                <a14:useLocalDpi xmlns:a14="http://schemas.microsoft.com/office/drawing/2010/main" val="0"/>
                              </a:ext>
                            </a:extLst>
                          </a:blip>
                          <a:srcRect r="15660"/>
                          <a:stretch/>
                        </pic:blipFill>
                        <pic:spPr bwMode="auto">
                          <a:xfrm>
                            <a:off x="0" y="0"/>
                            <a:ext cx="2987623" cy="1750979"/>
                          </a:xfrm>
                          <a:prstGeom prst="rect">
                            <a:avLst/>
                          </a:prstGeom>
                          <a:ln>
                            <a:noFill/>
                          </a:ln>
                          <a:extLst>
                            <a:ext uri="{53640926-AAD7-44D8-BBD7-CCE9431645EC}">
                              <a14:shadowObscured xmlns:a14="http://schemas.microsoft.com/office/drawing/2010/main"/>
                            </a:ext>
                          </a:extLst>
                        </pic:spPr>
                      </pic:pic>
                    </a:graphicData>
                  </a:graphic>
                </wp:inline>
              </w:drawing>
            </w:r>
          </w:p>
        </w:tc>
        <w:tc>
          <w:tcPr>
            <w:tcW w:w="4099" w:type="dxa"/>
          </w:tcPr>
          <w:p w:rsidR="00BB587F" w:rsidRPr="00D2566A" w:rsidRDefault="00BB587F" w:rsidP="00883859">
            <w:pPr>
              <w:spacing w:after="0"/>
            </w:pPr>
            <w:r w:rsidRPr="00D2566A">
              <w:rPr>
                <w:noProof/>
                <w:lang w:val="vi-VN" w:eastAsia="vi-VN"/>
              </w:rPr>
              <w:drawing>
                <wp:inline distT="0" distB="0" distL="0" distR="0" wp14:anchorId="6BCBB52C" wp14:editId="00F246D5">
                  <wp:extent cx="2470826" cy="1750979"/>
                  <wp:effectExtent l="0" t="0" r="571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ÂY XANH ĐƯỜNG PHỐ.jpg"/>
                          <pic:cNvPicPr/>
                        </pic:nvPicPr>
                        <pic:blipFill rotWithShape="1">
                          <a:blip r:embed="rId34">
                            <a:extLst>
                              <a:ext uri="{28A0092B-C50C-407E-A947-70E740481C1C}">
                                <a14:useLocalDpi xmlns:a14="http://schemas.microsoft.com/office/drawing/2010/main" val="0"/>
                              </a:ext>
                            </a:extLst>
                          </a:blip>
                          <a:srcRect r="4933"/>
                          <a:stretch/>
                        </pic:blipFill>
                        <pic:spPr bwMode="auto">
                          <a:xfrm>
                            <a:off x="0" y="0"/>
                            <a:ext cx="2478415" cy="1756357"/>
                          </a:xfrm>
                          <a:prstGeom prst="rect">
                            <a:avLst/>
                          </a:prstGeom>
                          <a:ln>
                            <a:noFill/>
                          </a:ln>
                          <a:extLst>
                            <a:ext uri="{53640926-AAD7-44D8-BBD7-CCE9431645EC}">
                              <a14:shadowObscured xmlns:a14="http://schemas.microsoft.com/office/drawing/2010/main"/>
                            </a:ext>
                          </a:extLst>
                        </pic:spPr>
                      </pic:pic>
                    </a:graphicData>
                  </a:graphic>
                </wp:inline>
              </w:drawing>
            </w:r>
          </w:p>
        </w:tc>
      </w:tr>
    </w:tbl>
    <w:p w:rsidR="00BB587F" w:rsidRPr="00D2566A" w:rsidRDefault="00BB587F" w:rsidP="00BB587F">
      <w:pPr>
        <w:pStyle w:val="Caption"/>
        <w:spacing w:after="0"/>
        <w:jc w:val="center"/>
        <w:rPr>
          <w:rFonts w:eastAsia="MS Mincho"/>
          <w:b w:val="0"/>
          <w:noProof/>
          <w:sz w:val="26"/>
          <w:szCs w:val="26"/>
        </w:rPr>
      </w:pPr>
      <w:bookmarkStart w:id="113" w:name="_Toc96837342"/>
      <w:r w:rsidRPr="00D2566A">
        <w:rPr>
          <w:b w:val="0"/>
          <w:sz w:val="26"/>
          <w:szCs w:val="26"/>
        </w:rPr>
        <w:t xml:space="preserve">Hình </w:t>
      </w:r>
      <w:r w:rsidRPr="00D2566A">
        <w:rPr>
          <w:b w:val="0"/>
          <w:sz w:val="26"/>
          <w:szCs w:val="26"/>
        </w:rPr>
        <w:fldChar w:fldCharType="begin"/>
      </w:r>
      <w:r w:rsidRPr="00D2566A">
        <w:rPr>
          <w:b w:val="0"/>
          <w:sz w:val="26"/>
          <w:szCs w:val="26"/>
        </w:rPr>
        <w:instrText xml:space="preserve"> SEQ Hình \* ARABIC </w:instrText>
      </w:r>
      <w:r w:rsidRPr="00D2566A">
        <w:rPr>
          <w:b w:val="0"/>
          <w:sz w:val="26"/>
          <w:szCs w:val="26"/>
        </w:rPr>
        <w:fldChar w:fldCharType="separate"/>
      </w:r>
      <w:r w:rsidR="00B63BE7">
        <w:rPr>
          <w:b w:val="0"/>
          <w:noProof/>
          <w:sz w:val="26"/>
          <w:szCs w:val="26"/>
        </w:rPr>
        <w:t>11</w:t>
      </w:r>
      <w:r w:rsidRPr="00D2566A">
        <w:rPr>
          <w:b w:val="0"/>
          <w:sz w:val="26"/>
          <w:szCs w:val="26"/>
        </w:rPr>
        <w:fldChar w:fldCharType="end"/>
      </w:r>
      <w:r w:rsidRPr="00D2566A">
        <w:rPr>
          <w:rFonts w:eastAsia="MS Mincho"/>
          <w:b w:val="0"/>
          <w:noProof/>
          <w:sz w:val="26"/>
          <w:szCs w:val="26"/>
        </w:rPr>
        <w:t>: Hình ảnh minh họa cây xanh đường phố</w:t>
      </w:r>
      <w:bookmarkEnd w:id="113"/>
    </w:p>
    <w:p w:rsidR="00BB587F" w:rsidRPr="00D2566A" w:rsidRDefault="00BB587F" w:rsidP="00BB587F">
      <w:pPr>
        <w:pStyle w:val="ListParagraph"/>
        <w:numPr>
          <w:ilvl w:val="0"/>
          <w:numId w:val="10"/>
        </w:numPr>
        <w:spacing w:after="0"/>
        <w:jc w:val="both"/>
        <w:rPr>
          <w:b/>
          <w:szCs w:val="26"/>
          <w:lang w:val="it-IT"/>
        </w:rPr>
      </w:pPr>
      <w:r w:rsidRPr="00D2566A">
        <w:rPr>
          <w:b/>
          <w:szCs w:val="26"/>
          <w:lang w:val="it-IT"/>
        </w:rPr>
        <w:t>Cây xanh công trình</w:t>
      </w:r>
    </w:p>
    <w:p w:rsidR="00883859" w:rsidRPr="00D2566A" w:rsidRDefault="00883859" w:rsidP="00883859">
      <w:pPr>
        <w:pStyle w:val="ListParagraph"/>
        <w:numPr>
          <w:ilvl w:val="0"/>
          <w:numId w:val="9"/>
        </w:numPr>
        <w:spacing w:after="0"/>
        <w:jc w:val="both"/>
        <w:rPr>
          <w:szCs w:val="26"/>
          <w:lang w:val="it-IT"/>
        </w:rPr>
      </w:pPr>
      <w:r w:rsidRPr="00D2566A">
        <w:rPr>
          <w:szCs w:val="26"/>
          <w:lang w:val="it-IT"/>
        </w:rPr>
        <w:t>Khuôn viên các công trình công cộng cũng là không gian lớn, tập trung đông người nên đòi hỏi cây xanh phải được lựa chọn và bố trí hợp lý để vừa đảm bảo bóng mát, vừa đảm bảo tính thẩm mỹ. Dọc theo lối đi, tường rào hay tường công trình có thể trồng các loại hoa để tạo thêm màu sắc và hương thơm;</w:t>
      </w:r>
    </w:p>
    <w:p w:rsidR="00883859" w:rsidRPr="00D2566A" w:rsidRDefault="00883859" w:rsidP="00883859">
      <w:pPr>
        <w:pStyle w:val="ListParagraph"/>
        <w:numPr>
          <w:ilvl w:val="0"/>
          <w:numId w:val="9"/>
        </w:numPr>
        <w:spacing w:after="0"/>
        <w:jc w:val="both"/>
        <w:rPr>
          <w:szCs w:val="26"/>
          <w:lang w:val="it-IT"/>
        </w:rPr>
      </w:pPr>
      <w:bookmarkStart w:id="114" w:name="_Toc455338524"/>
      <w:r w:rsidRPr="00D2566A">
        <w:rPr>
          <w:szCs w:val="26"/>
          <w:lang w:val="it-IT"/>
        </w:rPr>
        <w:t>Khuôn viên các công trình nhà ở sử dụng cây xanh phía trước mỗi nhà, có thể trồng cây hoa giấy leo giàn để tăng thêm sự mềm mại và gần gũi thiên nhiên của công trình. Trong khuôn viên công trình nhà ở có thể trồng cây ăn quả, cây bóng mát kèm, giàn hoa</w:t>
      </w:r>
      <w:bookmarkEnd w:id="114"/>
      <w:r w:rsidRPr="00D2566A">
        <w:rPr>
          <w:szCs w:val="26"/>
          <w:lang w:val="it-IT"/>
        </w:rPr>
        <w:t xml:space="preserve"> leo;</w:t>
      </w:r>
    </w:p>
    <w:tbl>
      <w:tblPr>
        <w:tblStyle w:val="TableGrid"/>
        <w:tblW w:w="8861" w:type="dxa"/>
        <w:tblInd w:w="108" w:type="dxa"/>
        <w:tblLook w:val="04A0" w:firstRow="1" w:lastRow="0" w:firstColumn="1" w:lastColumn="0" w:noHBand="0" w:noVBand="1"/>
      </w:tblPr>
      <w:tblGrid>
        <w:gridCol w:w="8896"/>
      </w:tblGrid>
      <w:tr w:rsidR="00D2566A" w:rsidRPr="00D2566A" w:rsidTr="00082F4D">
        <w:trPr>
          <w:trHeight w:val="3141"/>
        </w:trPr>
        <w:tc>
          <w:tcPr>
            <w:tcW w:w="8861" w:type="dxa"/>
          </w:tcPr>
          <w:p w:rsidR="00082F4D" w:rsidRPr="00D2566A" w:rsidRDefault="00082F4D" w:rsidP="004614D6">
            <w:pPr>
              <w:spacing w:after="0"/>
              <w:rPr>
                <w:noProof/>
                <w:sz w:val="10"/>
                <w:szCs w:val="10"/>
                <w:lang w:val="it-IT"/>
              </w:rPr>
            </w:pPr>
          </w:p>
          <w:p w:rsidR="00BB587F" w:rsidRPr="00D2566A" w:rsidRDefault="00082F4D" w:rsidP="004614D6">
            <w:pPr>
              <w:spacing w:after="0"/>
            </w:pPr>
            <w:r w:rsidRPr="00D2566A">
              <w:rPr>
                <w:noProof/>
                <w:lang w:val="vi-VN" w:eastAsia="vi-VN"/>
              </w:rPr>
              <w:drawing>
                <wp:inline distT="0" distB="0" distL="0" distR="0" wp14:anchorId="699417CB" wp14:editId="7161AC59">
                  <wp:extent cx="5580380" cy="22174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0380" cy="2217420"/>
                          </a:xfrm>
                          <a:prstGeom prst="rect">
                            <a:avLst/>
                          </a:prstGeom>
                          <a:noFill/>
                          <a:ln>
                            <a:noFill/>
                          </a:ln>
                        </pic:spPr>
                      </pic:pic>
                    </a:graphicData>
                  </a:graphic>
                </wp:inline>
              </w:drawing>
            </w:r>
          </w:p>
        </w:tc>
      </w:tr>
    </w:tbl>
    <w:p w:rsidR="00883859" w:rsidRPr="00D2566A" w:rsidRDefault="00883859" w:rsidP="009506EE">
      <w:pPr>
        <w:pStyle w:val="Caption"/>
        <w:spacing w:before="120" w:after="0"/>
        <w:jc w:val="center"/>
        <w:rPr>
          <w:rFonts w:eastAsia="MS Mincho"/>
          <w:b w:val="0"/>
          <w:noProof/>
          <w:sz w:val="26"/>
          <w:szCs w:val="26"/>
        </w:rPr>
      </w:pPr>
      <w:bookmarkStart w:id="115" w:name="_Toc96837343"/>
      <w:r w:rsidRPr="00D2566A">
        <w:rPr>
          <w:b w:val="0"/>
          <w:sz w:val="26"/>
          <w:szCs w:val="26"/>
        </w:rPr>
        <w:t xml:space="preserve">Hình </w:t>
      </w:r>
      <w:r w:rsidRPr="00D2566A">
        <w:rPr>
          <w:b w:val="0"/>
          <w:sz w:val="26"/>
          <w:szCs w:val="26"/>
        </w:rPr>
        <w:fldChar w:fldCharType="begin"/>
      </w:r>
      <w:r w:rsidRPr="00D2566A">
        <w:rPr>
          <w:b w:val="0"/>
          <w:sz w:val="26"/>
          <w:szCs w:val="26"/>
        </w:rPr>
        <w:instrText xml:space="preserve"> SEQ Hình \* ARABIC </w:instrText>
      </w:r>
      <w:r w:rsidRPr="00D2566A">
        <w:rPr>
          <w:b w:val="0"/>
          <w:sz w:val="26"/>
          <w:szCs w:val="26"/>
        </w:rPr>
        <w:fldChar w:fldCharType="separate"/>
      </w:r>
      <w:r w:rsidR="00B63BE7">
        <w:rPr>
          <w:b w:val="0"/>
          <w:noProof/>
          <w:sz w:val="26"/>
          <w:szCs w:val="26"/>
        </w:rPr>
        <w:t>12</w:t>
      </w:r>
      <w:r w:rsidRPr="00D2566A">
        <w:rPr>
          <w:b w:val="0"/>
          <w:sz w:val="26"/>
          <w:szCs w:val="26"/>
        </w:rPr>
        <w:fldChar w:fldCharType="end"/>
      </w:r>
      <w:r w:rsidRPr="00D2566A">
        <w:rPr>
          <w:rFonts w:eastAsia="MS Mincho"/>
          <w:b w:val="0"/>
          <w:noProof/>
          <w:sz w:val="26"/>
          <w:szCs w:val="26"/>
        </w:rPr>
        <w:t>: Hình ảnh minh họa cây xanh công trình</w:t>
      </w:r>
      <w:bookmarkEnd w:id="115"/>
    </w:p>
    <w:p w:rsidR="005505F6" w:rsidRPr="00D2566A" w:rsidRDefault="005505F6" w:rsidP="00861F71">
      <w:pPr>
        <w:rPr>
          <w:lang w:val="sv-SE"/>
        </w:rPr>
      </w:pPr>
    </w:p>
    <w:p w:rsidR="0030170E" w:rsidRPr="00D2566A" w:rsidRDefault="00C91A64" w:rsidP="0030170E">
      <w:pPr>
        <w:pStyle w:val="Heading2"/>
        <w:spacing w:before="0"/>
        <w:jc w:val="both"/>
        <w:rPr>
          <w:rFonts w:ascii="Times New Roman" w:hAnsi="Times New Roman"/>
          <w:color w:val="auto"/>
          <w:lang w:val="sv-SE"/>
        </w:rPr>
      </w:pPr>
      <w:bookmarkStart w:id="116" w:name="_Toc99867510"/>
      <w:r w:rsidRPr="00D2566A">
        <w:rPr>
          <w:rFonts w:ascii="Times New Roman" w:hAnsi="Times New Roman"/>
          <w:color w:val="auto"/>
          <w:lang w:val="sv-SE"/>
        </w:rPr>
        <w:t>CHƯƠNG 5</w:t>
      </w:r>
      <w:r w:rsidR="0030170E" w:rsidRPr="00D2566A">
        <w:rPr>
          <w:rFonts w:ascii="Times New Roman" w:hAnsi="Times New Roman"/>
          <w:color w:val="auto"/>
          <w:lang w:val="sv-SE"/>
        </w:rPr>
        <w:t>: QUY HOẠCH HẠ TẦNG KỸ THUẬT</w:t>
      </w:r>
      <w:bookmarkEnd w:id="116"/>
    </w:p>
    <w:p w:rsidR="007D6C86" w:rsidRPr="00D2566A" w:rsidRDefault="00C91A64" w:rsidP="007D6C86">
      <w:pPr>
        <w:pStyle w:val="Heading2"/>
        <w:spacing w:before="0"/>
        <w:jc w:val="both"/>
        <w:rPr>
          <w:rFonts w:ascii="Times New Roman" w:hAnsi="Times New Roman"/>
          <w:color w:val="auto"/>
          <w:lang w:val="sv-SE"/>
        </w:rPr>
      </w:pPr>
      <w:bookmarkStart w:id="117" w:name="_Toc99867511"/>
      <w:r w:rsidRPr="00D2566A">
        <w:rPr>
          <w:rFonts w:ascii="Times New Roman" w:hAnsi="Times New Roman"/>
          <w:bCs w:val="0"/>
          <w:color w:val="auto"/>
          <w:lang w:val="sv-SE"/>
        </w:rPr>
        <w:t>5.</w:t>
      </w:r>
      <w:r w:rsidR="007D6C86" w:rsidRPr="00D2566A">
        <w:rPr>
          <w:rFonts w:ascii="Times New Roman" w:hAnsi="Times New Roman"/>
          <w:bCs w:val="0"/>
          <w:color w:val="auto"/>
          <w:lang w:val="sv-SE"/>
        </w:rPr>
        <w:t>1.</w:t>
      </w:r>
      <w:r w:rsidR="007D6C86" w:rsidRPr="00D2566A">
        <w:rPr>
          <w:rFonts w:ascii="Times New Roman" w:hAnsi="Times New Roman"/>
          <w:color w:val="auto"/>
          <w:lang w:val="sv-SE"/>
        </w:rPr>
        <w:t xml:space="preserve"> Quy hoạch mạng lưới giao thông</w:t>
      </w:r>
      <w:bookmarkEnd w:id="117"/>
    </w:p>
    <w:p w:rsidR="0030170E" w:rsidRPr="00D2566A" w:rsidRDefault="00C91A64" w:rsidP="00C91A64">
      <w:pPr>
        <w:pStyle w:val="Heading3"/>
        <w:spacing w:before="0"/>
        <w:jc w:val="both"/>
        <w:rPr>
          <w:rFonts w:ascii="Times New Roman" w:hAnsi="Times New Roman"/>
          <w:color w:val="auto"/>
          <w:szCs w:val="26"/>
          <w:lang w:val="sv-SE"/>
        </w:rPr>
      </w:pPr>
      <w:bookmarkStart w:id="118" w:name="_Toc99867512"/>
      <w:r w:rsidRPr="00D2566A">
        <w:rPr>
          <w:rFonts w:ascii="Times New Roman" w:hAnsi="Times New Roman"/>
          <w:bCs w:val="0"/>
          <w:color w:val="auto"/>
          <w:szCs w:val="26"/>
          <w:lang w:val="sv-SE"/>
        </w:rPr>
        <w:t>5.</w:t>
      </w:r>
      <w:r w:rsidR="007D6C86" w:rsidRPr="00D2566A">
        <w:rPr>
          <w:rFonts w:ascii="Times New Roman" w:hAnsi="Times New Roman"/>
          <w:bCs w:val="0"/>
          <w:color w:val="auto"/>
          <w:szCs w:val="26"/>
          <w:lang w:val="sv-SE"/>
        </w:rPr>
        <w:t>1.</w:t>
      </w:r>
      <w:r w:rsidR="00174452" w:rsidRPr="00D2566A">
        <w:rPr>
          <w:rFonts w:ascii="Times New Roman" w:hAnsi="Times New Roman"/>
          <w:bCs w:val="0"/>
          <w:color w:val="auto"/>
          <w:szCs w:val="26"/>
          <w:lang w:val="sv-SE"/>
        </w:rPr>
        <w:t>1.</w:t>
      </w:r>
      <w:r w:rsidR="00174452" w:rsidRPr="00D2566A">
        <w:rPr>
          <w:rFonts w:ascii="Times New Roman" w:hAnsi="Times New Roman"/>
          <w:color w:val="auto"/>
          <w:szCs w:val="26"/>
          <w:lang w:val="sv-SE"/>
        </w:rPr>
        <w:t xml:space="preserve"> </w:t>
      </w:r>
      <w:r w:rsidR="0030170E" w:rsidRPr="00D2566A">
        <w:rPr>
          <w:rFonts w:ascii="Times New Roman" w:hAnsi="Times New Roman"/>
          <w:color w:val="auto"/>
          <w:szCs w:val="26"/>
          <w:lang w:val="sv-SE"/>
        </w:rPr>
        <w:t>Cơ sở thiết kế</w:t>
      </w:r>
      <w:bookmarkEnd w:id="118"/>
    </w:p>
    <w:p w:rsidR="002F0B62" w:rsidRPr="00D2566A" w:rsidRDefault="002F0B62" w:rsidP="00A576F6">
      <w:pPr>
        <w:pStyle w:val="ListParagraph"/>
        <w:numPr>
          <w:ilvl w:val="0"/>
          <w:numId w:val="9"/>
        </w:numPr>
        <w:spacing w:after="0"/>
        <w:jc w:val="both"/>
        <w:rPr>
          <w:szCs w:val="26"/>
          <w:lang w:val="it-IT"/>
        </w:rPr>
      </w:pPr>
      <w:r w:rsidRPr="00D2566A">
        <w:rPr>
          <w:szCs w:val="26"/>
          <w:lang w:val="it-IT"/>
        </w:rPr>
        <w:t>QCXDVN 01:20</w:t>
      </w:r>
      <w:r w:rsidR="00475586" w:rsidRPr="00D2566A">
        <w:rPr>
          <w:szCs w:val="26"/>
          <w:lang w:val="it-IT"/>
        </w:rPr>
        <w:t>21</w:t>
      </w:r>
      <w:r w:rsidRPr="00D2566A">
        <w:rPr>
          <w:szCs w:val="26"/>
          <w:lang w:val="it-IT"/>
        </w:rPr>
        <w:t>/ BXD Quy chuẩn kỹ thuật quốc gia về quy hoạch xây dựng;</w:t>
      </w:r>
    </w:p>
    <w:p w:rsidR="002F0B62" w:rsidRPr="00D2566A" w:rsidRDefault="002F0B62" w:rsidP="00A576F6">
      <w:pPr>
        <w:pStyle w:val="ListParagraph"/>
        <w:numPr>
          <w:ilvl w:val="0"/>
          <w:numId w:val="9"/>
        </w:numPr>
        <w:spacing w:after="0"/>
        <w:jc w:val="both"/>
        <w:rPr>
          <w:szCs w:val="26"/>
          <w:lang w:val="it-IT"/>
        </w:rPr>
      </w:pPr>
      <w:r w:rsidRPr="00D2566A">
        <w:rPr>
          <w:szCs w:val="26"/>
          <w:lang w:val="it-IT"/>
        </w:rPr>
        <w:t>QCVN 07-4:2016/ BXD Quy chuẩn kỹ thuật quốc gia các công trình hạ tầng kỹ thuật công trình giao thông;</w:t>
      </w:r>
    </w:p>
    <w:p w:rsidR="002F0B62" w:rsidRPr="00D2566A" w:rsidRDefault="002F0B62" w:rsidP="00A576F6">
      <w:pPr>
        <w:pStyle w:val="ListParagraph"/>
        <w:numPr>
          <w:ilvl w:val="0"/>
          <w:numId w:val="9"/>
        </w:numPr>
        <w:spacing w:after="0"/>
        <w:jc w:val="both"/>
        <w:rPr>
          <w:szCs w:val="26"/>
          <w:lang w:val="it-IT"/>
        </w:rPr>
      </w:pPr>
      <w:r w:rsidRPr="00D2566A">
        <w:rPr>
          <w:szCs w:val="26"/>
          <w:lang w:val="it-IT"/>
        </w:rPr>
        <w:t>TCVN 104 – 207: Đường đô thị - Yêu cầu thiết kế;</w:t>
      </w:r>
    </w:p>
    <w:p w:rsidR="002F0B62" w:rsidRPr="00D2566A" w:rsidRDefault="002F0B62" w:rsidP="00A576F6">
      <w:pPr>
        <w:pStyle w:val="ListParagraph"/>
        <w:numPr>
          <w:ilvl w:val="0"/>
          <w:numId w:val="9"/>
        </w:numPr>
        <w:spacing w:after="0"/>
        <w:jc w:val="both"/>
        <w:rPr>
          <w:szCs w:val="26"/>
          <w:lang w:val="it-IT"/>
        </w:rPr>
      </w:pPr>
      <w:r w:rsidRPr="00D2566A">
        <w:rPr>
          <w:szCs w:val="26"/>
          <w:lang w:val="it-IT"/>
        </w:rPr>
        <w:t>TCVN 7801:2008 Quy hoạch phát triển khu du lịch – Tiêu chuẩn thiết kế;</w:t>
      </w:r>
    </w:p>
    <w:p w:rsidR="002F0B62" w:rsidRPr="00D2566A" w:rsidRDefault="002F0B62" w:rsidP="00A576F6">
      <w:pPr>
        <w:pStyle w:val="ListParagraph"/>
        <w:numPr>
          <w:ilvl w:val="0"/>
          <w:numId w:val="9"/>
        </w:numPr>
        <w:spacing w:after="0"/>
        <w:jc w:val="both"/>
        <w:rPr>
          <w:szCs w:val="26"/>
          <w:lang w:val="it-IT"/>
        </w:rPr>
      </w:pPr>
      <w:r w:rsidRPr="00D2566A">
        <w:rPr>
          <w:szCs w:val="26"/>
          <w:lang w:val="it-IT"/>
        </w:rPr>
        <w:t>Và các tiêu chuẩn có liên quan.</w:t>
      </w:r>
    </w:p>
    <w:p w:rsidR="00174452" w:rsidRPr="00D2566A" w:rsidRDefault="00C91A64" w:rsidP="00C91A64">
      <w:pPr>
        <w:pStyle w:val="Heading3"/>
        <w:spacing w:before="0"/>
        <w:jc w:val="both"/>
        <w:rPr>
          <w:rFonts w:ascii="Times New Roman" w:hAnsi="Times New Roman"/>
          <w:color w:val="auto"/>
          <w:szCs w:val="26"/>
          <w:lang w:val="sv-SE"/>
        </w:rPr>
      </w:pPr>
      <w:bookmarkStart w:id="119" w:name="_Toc99867513"/>
      <w:r w:rsidRPr="00D2566A">
        <w:rPr>
          <w:rFonts w:ascii="Times New Roman" w:hAnsi="Times New Roman"/>
          <w:bCs w:val="0"/>
          <w:color w:val="auto"/>
          <w:szCs w:val="26"/>
          <w:lang w:val="sv-SE"/>
        </w:rPr>
        <w:t>5.</w:t>
      </w:r>
      <w:r w:rsidR="007D6C86" w:rsidRPr="00D2566A">
        <w:rPr>
          <w:rFonts w:ascii="Times New Roman" w:hAnsi="Times New Roman"/>
          <w:bCs w:val="0"/>
          <w:color w:val="auto"/>
          <w:szCs w:val="26"/>
          <w:lang w:val="sv-SE"/>
        </w:rPr>
        <w:t>1.</w:t>
      </w:r>
      <w:r w:rsidR="004865A3" w:rsidRPr="00D2566A">
        <w:rPr>
          <w:rFonts w:ascii="Times New Roman" w:hAnsi="Times New Roman"/>
          <w:bCs w:val="0"/>
          <w:color w:val="auto"/>
          <w:szCs w:val="26"/>
          <w:lang w:val="sv-SE"/>
        </w:rPr>
        <w:t>2</w:t>
      </w:r>
      <w:r w:rsidR="00174452" w:rsidRPr="00D2566A">
        <w:rPr>
          <w:rFonts w:ascii="Times New Roman" w:hAnsi="Times New Roman"/>
          <w:bCs w:val="0"/>
          <w:color w:val="auto"/>
          <w:szCs w:val="26"/>
          <w:lang w:val="sv-SE"/>
        </w:rPr>
        <w:t>. Các chỉ tiêu kinh tế kỹ thuật</w:t>
      </w:r>
      <w:bookmarkEnd w:id="119"/>
    </w:p>
    <w:p w:rsidR="00674EED" w:rsidRPr="00D2566A" w:rsidRDefault="00674EED" w:rsidP="008B38C0">
      <w:pPr>
        <w:pStyle w:val="Caption"/>
        <w:spacing w:after="0"/>
        <w:jc w:val="both"/>
        <w:rPr>
          <w:rFonts w:eastAsia="Batang"/>
          <w:b w:val="0"/>
          <w:sz w:val="26"/>
          <w:szCs w:val="26"/>
          <w:lang w:val="sv-SE"/>
        </w:rPr>
      </w:pPr>
      <w:bookmarkStart w:id="120" w:name="_Toc100756009"/>
      <w:r w:rsidRPr="00D2566A">
        <w:rPr>
          <w:b w:val="0"/>
          <w:sz w:val="26"/>
          <w:szCs w:val="26"/>
          <w:lang w:val="sv-SE"/>
        </w:rPr>
        <w:t xml:space="preserve">Bảng </w:t>
      </w:r>
      <w:r w:rsidR="00A812B2" w:rsidRPr="00D2566A">
        <w:rPr>
          <w:b w:val="0"/>
          <w:sz w:val="26"/>
          <w:szCs w:val="26"/>
        </w:rPr>
        <w:fldChar w:fldCharType="begin"/>
      </w:r>
      <w:r w:rsidR="00A812B2" w:rsidRPr="00D2566A">
        <w:rPr>
          <w:b w:val="0"/>
          <w:sz w:val="26"/>
          <w:szCs w:val="26"/>
          <w:lang w:val="sv-SE"/>
        </w:rPr>
        <w:instrText xml:space="preserve"> SEQ Bảng \* ARABIC </w:instrText>
      </w:r>
      <w:r w:rsidR="00A812B2" w:rsidRPr="00D2566A">
        <w:rPr>
          <w:b w:val="0"/>
          <w:sz w:val="26"/>
          <w:szCs w:val="26"/>
        </w:rPr>
        <w:fldChar w:fldCharType="separate"/>
      </w:r>
      <w:r w:rsidR="00B63BE7">
        <w:rPr>
          <w:b w:val="0"/>
          <w:noProof/>
          <w:sz w:val="26"/>
          <w:szCs w:val="26"/>
          <w:lang w:val="sv-SE"/>
        </w:rPr>
        <w:t>10</w:t>
      </w:r>
      <w:r w:rsidR="00A812B2" w:rsidRPr="00D2566A">
        <w:rPr>
          <w:b w:val="0"/>
          <w:sz w:val="26"/>
          <w:szCs w:val="26"/>
        </w:rPr>
        <w:fldChar w:fldCharType="end"/>
      </w:r>
      <w:r w:rsidR="00A812B2" w:rsidRPr="00D2566A">
        <w:rPr>
          <w:rFonts w:eastAsia="Batang"/>
          <w:b w:val="0"/>
          <w:sz w:val="26"/>
          <w:szCs w:val="26"/>
          <w:lang w:val="sv-SE"/>
        </w:rPr>
        <w:t xml:space="preserve">: </w:t>
      </w:r>
      <w:r w:rsidRPr="00D2566A">
        <w:rPr>
          <w:rFonts w:eastAsia="Batang"/>
          <w:b w:val="0"/>
          <w:sz w:val="26"/>
          <w:szCs w:val="26"/>
          <w:lang w:val="sv-SE"/>
        </w:rPr>
        <w:t>Bảng thống kê Các chỉ tiêu kinh tế kỹ thuật  hạng mục giao thông</w:t>
      </w:r>
      <w:bookmarkEnd w:id="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624"/>
        <w:gridCol w:w="1095"/>
        <w:gridCol w:w="2253"/>
        <w:gridCol w:w="2220"/>
      </w:tblGrid>
      <w:tr w:rsidR="00D2566A" w:rsidRPr="00D2566A"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b/>
                <w:lang w:val="vi-VN"/>
              </w:rPr>
            </w:pPr>
            <w:r w:rsidRPr="00D2566A">
              <w:rPr>
                <w:b/>
                <w:lang w:val="vi-VN"/>
              </w:rPr>
              <w:t>STT</w:t>
            </w:r>
          </w:p>
        </w:tc>
        <w:tc>
          <w:tcPr>
            <w:tcW w:w="1457"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b/>
                <w:lang w:val="vi-VN"/>
              </w:rPr>
            </w:pPr>
            <w:r w:rsidRPr="00D2566A">
              <w:rPr>
                <w:b/>
                <w:lang w:val="vi-VN"/>
              </w:rPr>
              <w:t>Tên chỉ tiêu</w:t>
            </w:r>
          </w:p>
        </w:tc>
        <w:tc>
          <w:tcPr>
            <w:tcW w:w="608"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b/>
                <w:lang w:val="vi-VN"/>
              </w:rPr>
            </w:pPr>
            <w:r w:rsidRPr="00D2566A">
              <w:rPr>
                <w:b/>
                <w:lang w:val="vi-VN"/>
              </w:rPr>
              <w:t>Đơn vị</w:t>
            </w:r>
          </w:p>
        </w:tc>
        <w:tc>
          <w:tcPr>
            <w:tcW w:w="12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b/>
                <w:lang w:val="vi-VN"/>
              </w:rPr>
            </w:pPr>
            <w:r w:rsidRPr="00D2566A">
              <w:rPr>
                <w:b/>
                <w:lang w:val="vi-VN"/>
              </w:rPr>
              <w:t>Theo quy hoạch</w:t>
            </w:r>
          </w:p>
        </w:tc>
        <w:tc>
          <w:tcPr>
            <w:tcW w:w="1233"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b/>
                <w:lang w:val="vi-VN"/>
              </w:rPr>
            </w:pPr>
            <w:r w:rsidRPr="00D2566A">
              <w:rPr>
                <w:b/>
                <w:lang w:val="vi-VN"/>
              </w:rPr>
              <w:t>Theo quy phạm</w:t>
            </w:r>
          </w:p>
        </w:tc>
      </w:tr>
      <w:tr w:rsidR="00D2566A" w:rsidRPr="00D2566A"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pPr>
            <w:r w:rsidRPr="00D2566A">
              <w:t>1</w:t>
            </w:r>
          </w:p>
        </w:tc>
        <w:tc>
          <w:tcPr>
            <w:tcW w:w="1457"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left"/>
              <w:rPr>
                <w:lang w:val="vi-VN"/>
              </w:rPr>
            </w:pPr>
            <w:r w:rsidRPr="00D2566A">
              <w:rPr>
                <w:lang w:val="vi-VN"/>
              </w:rPr>
              <w:t>Tốc độ thiết kế</w:t>
            </w:r>
          </w:p>
        </w:tc>
        <w:tc>
          <w:tcPr>
            <w:tcW w:w="608"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i/>
                <w:lang w:val="vi-VN"/>
              </w:rPr>
            </w:pPr>
            <w:r w:rsidRPr="00D2566A">
              <w:rPr>
                <w:i/>
                <w:lang w:val="vi-VN"/>
              </w:rPr>
              <w:t>km/h</w:t>
            </w:r>
          </w:p>
        </w:tc>
        <w:tc>
          <w:tcPr>
            <w:tcW w:w="12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lang w:val="vi-VN"/>
              </w:rPr>
            </w:pPr>
            <w:r w:rsidRPr="00D2566A">
              <w:rPr>
                <w:lang w:val="vi-VN"/>
              </w:rPr>
              <w:t>≥20</w:t>
            </w:r>
          </w:p>
        </w:tc>
        <w:tc>
          <w:tcPr>
            <w:tcW w:w="1233" w:type="pct"/>
            <w:tcBorders>
              <w:top w:val="single" w:sz="4" w:space="0" w:color="auto"/>
              <w:left w:val="single" w:sz="4" w:space="0" w:color="auto"/>
              <w:bottom w:val="single" w:sz="4" w:space="0" w:color="auto"/>
              <w:right w:val="single" w:sz="4" w:space="0" w:color="auto"/>
            </w:tcBorders>
            <w:noWrap/>
            <w:vAlign w:val="center"/>
          </w:tcPr>
          <w:p w:rsidR="002F0B62" w:rsidRPr="00D2566A" w:rsidRDefault="002F0B62" w:rsidP="002F0B62">
            <w:pPr>
              <w:pStyle w:val="Thuong"/>
              <w:ind w:firstLine="0"/>
              <w:jc w:val="center"/>
              <w:rPr>
                <w:lang w:val="vi-VN"/>
              </w:rPr>
            </w:pPr>
          </w:p>
        </w:tc>
      </w:tr>
      <w:tr w:rsidR="00D2566A" w:rsidRPr="00D2566A"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pPr>
            <w:r w:rsidRPr="00D2566A">
              <w:t>2</w:t>
            </w:r>
          </w:p>
        </w:tc>
        <w:tc>
          <w:tcPr>
            <w:tcW w:w="1457"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left"/>
              <w:rPr>
                <w:lang w:val="vi-VN"/>
              </w:rPr>
            </w:pPr>
            <w:r w:rsidRPr="00D2566A">
              <w:rPr>
                <w:lang w:val="vi-VN"/>
              </w:rPr>
              <w:t>Bán kính bó vỉa</w:t>
            </w:r>
          </w:p>
        </w:tc>
        <w:tc>
          <w:tcPr>
            <w:tcW w:w="608"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i/>
                <w:lang w:val="vi-VN"/>
              </w:rPr>
            </w:pPr>
            <w:r w:rsidRPr="00D2566A">
              <w:rPr>
                <w:i/>
                <w:lang w:val="vi-VN"/>
              </w:rPr>
              <w:t>m</w:t>
            </w:r>
          </w:p>
        </w:tc>
        <w:tc>
          <w:tcPr>
            <w:tcW w:w="12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pPr>
            <w:r w:rsidRPr="00D2566A">
              <w:rPr>
                <w:lang w:val="vi-VN"/>
              </w:rPr>
              <w:t>≥</w:t>
            </w:r>
            <w:r w:rsidRPr="00D2566A">
              <w:t>8</w:t>
            </w:r>
          </w:p>
        </w:tc>
        <w:tc>
          <w:tcPr>
            <w:tcW w:w="1233"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pPr>
            <w:r w:rsidRPr="00D2566A">
              <w:rPr>
                <w:lang w:val="vi-VN"/>
              </w:rPr>
              <w:t>≥</w:t>
            </w:r>
            <w:r w:rsidRPr="00D2566A">
              <w:t>8</w:t>
            </w:r>
          </w:p>
        </w:tc>
      </w:tr>
      <w:tr w:rsidR="00D2566A" w:rsidRPr="00D2566A"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lang w:val="vi-VN"/>
              </w:rPr>
            </w:pPr>
            <w:r w:rsidRPr="00D2566A">
              <w:rPr>
                <w:lang w:val="vi-VN"/>
              </w:rPr>
              <w:t>3</w:t>
            </w:r>
          </w:p>
        </w:tc>
        <w:tc>
          <w:tcPr>
            <w:tcW w:w="1457"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left"/>
              <w:rPr>
                <w:lang w:val="vi-VN"/>
              </w:rPr>
            </w:pPr>
            <w:r w:rsidRPr="00D2566A">
              <w:rPr>
                <w:lang w:val="vi-VN"/>
              </w:rPr>
              <w:t>Tầm nhìn tại giao lộ</w:t>
            </w:r>
          </w:p>
        </w:tc>
        <w:tc>
          <w:tcPr>
            <w:tcW w:w="608"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i/>
                <w:lang w:val="vi-VN"/>
              </w:rPr>
            </w:pPr>
            <w:r w:rsidRPr="00D2566A">
              <w:rPr>
                <w:i/>
                <w:lang w:val="vi-VN"/>
              </w:rPr>
              <w:t>m</w:t>
            </w:r>
          </w:p>
        </w:tc>
        <w:tc>
          <w:tcPr>
            <w:tcW w:w="12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lang w:val="vi-VN"/>
              </w:rPr>
            </w:pPr>
            <w:r w:rsidRPr="00D2566A">
              <w:rPr>
                <w:lang w:val="vi-VN"/>
              </w:rPr>
              <w:t>≥20</w:t>
            </w:r>
          </w:p>
        </w:tc>
        <w:tc>
          <w:tcPr>
            <w:tcW w:w="1233"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lang w:val="vi-VN"/>
              </w:rPr>
            </w:pPr>
            <w:r w:rsidRPr="00D2566A">
              <w:rPr>
                <w:lang w:val="vi-VN"/>
              </w:rPr>
              <w:t>≥20</w:t>
            </w:r>
          </w:p>
        </w:tc>
      </w:tr>
      <w:tr w:rsidR="002F0B62" w:rsidRPr="00D2566A" w:rsidTr="002F0B62">
        <w:trPr>
          <w:jc w:val="center"/>
        </w:trPr>
        <w:tc>
          <w:tcPr>
            <w:tcW w:w="4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lang w:val="vi-VN"/>
              </w:rPr>
            </w:pPr>
            <w:r w:rsidRPr="00D2566A">
              <w:rPr>
                <w:lang w:val="vi-VN"/>
              </w:rPr>
              <w:t>4</w:t>
            </w:r>
          </w:p>
        </w:tc>
        <w:tc>
          <w:tcPr>
            <w:tcW w:w="1457"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left"/>
              <w:rPr>
                <w:lang w:val="vi-VN"/>
              </w:rPr>
            </w:pPr>
            <w:r w:rsidRPr="00D2566A">
              <w:rPr>
                <w:lang w:val="vi-VN"/>
              </w:rPr>
              <w:t>Kết cấu mặt đường</w:t>
            </w:r>
          </w:p>
        </w:tc>
        <w:tc>
          <w:tcPr>
            <w:tcW w:w="608" w:type="pct"/>
            <w:tcBorders>
              <w:top w:val="single" w:sz="4" w:space="0" w:color="auto"/>
              <w:left w:val="single" w:sz="4" w:space="0" w:color="auto"/>
              <w:bottom w:val="single" w:sz="4" w:space="0" w:color="auto"/>
              <w:right w:val="single" w:sz="4" w:space="0" w:color="auto"/>
            </w:tcBorders>
            <w:noWrap/>
            <w:vAlign w:val="center"/>
          </w:tcPr>
          <w:p w:rsidR="002F0B62" w:rsidRPr="00D2566A" w:rsidRDefault="002F0B62" w:rsidP="002F0B62">
            <w:pPr>
              <w:pStyle w:val="Thuong"/>
              <w:ind w:firstLine="0"/>
              <w:jc w:val="center"/>
              <w:rPr>
                <w:lang w:val="vi-VN"/>
              </w:rPr>
            </w:pPr>
          </w:p>
        </w:tc>
        <w:tc>
          <w:tcPr>
            <w:tcW w:w="1251" w:type="pct"/>
            <w:tcBorders>
              <w:top w:val="single" w:sz="4" w:space="0" w:color="auto"/>
              <w:left w:val="single" w:sz="4" w:space="0" w:color="auto"/>
              <w:bottom w:val="single" w:sz="4" w:space="0" w:color="auto"/>
              <w:right w:val="single" w:sz="4" w:space="0" w:color="auto"/>
            </w:tcBorders>
            <w:noWrap/>
            <w:vAlign w:val="center"/>
            <w:hideMark/>
          </w:tcPr>
          <w:p w:rsidR="002F0B62" w:rsidRPr="00D2566A" w:rsidRDefault="002F0B62" w:rsidP="002F0B62">
            <w:pPr>
              <w:pStyle w:val="Thuong"/>
              <w:ind w:firstLine="0"/>
              <w:jc w:val="center"/>
              <w:rPr>
                <w:lang w:val="vi-VN"/>
              </w:rPr>
            </w:pPr>
            <w:r w:rsidRPr="00D2566A">
              <w:rPr>
                <w:lang w:val="vi-VN"/>
              </w:rPr>
              <w:t>BTNN</w:t>
            </w:r>
          </w:p>
        </w:tc>
        <w:tc>
          <w:tcPr>
            <w:tcW w:w="1233" w:type="pct"/>
            <w:tcBorders>
              <w:top w:val="single" w:sz="4" w:space="0" w:color="auto"/>
              <w:left w:val="single" w:sz="4" w:space="0" w:color="auto"/>
              <w:bottom w:val="single" w:sz="4" w:space="0" w:color="auto"/>
              <w:right w:val="single" w:sz="4" w:space="0" w:color="auto"/>
            </w:tcBorders>
            <w:noWrap/>
            <w:vAlign w:val="center"/>
          </w:tcPr>
          <w:p w:rsidR="002F0B62" w:rsidRPr="00D2566A" w:rsidRDefault="002F0B62" w:rsidP="002F0B62">
            <w:pPr>
              <w:pStyle w:val="Thuong"/>
              <w:ind w:firstLine="0"/>
              <w:jc w:val="center"/>
              <w:rPr>
                <w:lang w:val="vi-VN"/>
              </w:rPr>
            </w:pPr>
          </w:p>
        </w:tc>
      </w:tr>
    </w:tbl>
    <w:p w:rsidR="00B86052" w:rsidRPr="00D2566A" w:rsidRDefault="00B86052" w:rsidP="002F0B62">
      <w:pPr>
        <w:spacing w:after="0"/>
        <w:ind w:firstLine="720"/>
        <w:jc w:val="both"/>
        <w:rPr>
          <w:szCs w:val="26"/>
          <w:lang w:val="it-IT"/>
        </w:rPr>
      </w:pPr>
    </w:p>
    <w:p w:rsidR="002F0B62" w:rsidRPr="00D2566A" w:rsidRDefault="002F0B62" w:rsidP="002F0B62">
      <w:pPr>
        <w:spacing w:after="0"/>
        <w:ind w:firstLine="720"/>
        <w:jc w:val="both"/>
        <w:rPr>
          <w:szCs w:val="26"/>
          <w:lang w:val="it-IT"/>
        </w:rPr>
      </w:pPr>
      <w:r w:rsidRPr="00D2566A">
        <w:rPr>
          <w:szCs w:val="26"/>
          <w:lang w:val="it-IT"/>
        </w:rPr>
        <w:lastRenderedPageBreak/>
        <w:t xml:space="preserve">Ghi chú: </w:t>
      </w:r>
    </w:p>
    <w:p w:rsidR="002F0B62" w:rsidRPr="00D2566A" w:rsidRDefault="002F0B62" w:rsidP="00A576F6">
      <w:pPr>
        <w:pStyle w:val="ListParagraph"/>
        <w:numPr>
          <w:ilvl w:val="0"/>
          <w:numId w:val="9"/>
        </w:numPr>
        <w:spacing w:after="0"/>
        <w:jc w:val="both"/>
        <w:rPr>
          <w:szCs w:val="26"/>
          <w:lang w:val="it-IT"/>
        </w:rPr>
      </w:pPr>
      <w:r w:rsidRPr="00D2566A">
        <w:rPr>
          <w:szCs w:val="26"/>
          <w:lang w:val="it-IT"/>
        </w:rPr>
        <w:t>Bán kính cong bó vỉa tại các giao lộ phải phù hợp với QCVN 07-4:2016/BXD (quy chuẩn kĩ thuật Quốc gia các công trình hạ tầng kĩ thuật);</w:t>
      </w:r>
    </w:p>
    <w:p w:rsidR="002F0B62" w:rsidRPr="00D2566A" w:rsidRDefault="002F0B62" w:rsidP="00A576F6">
      <w:pPr>
        <w:pStyle w:val="ListParagraph"/>
        <w:numPr>
          <w:ilvl w:val="0"/>
          <w:numId w:val="9"/>
        </w:numPr>
        <w:spacing w:after="0"/>
        <w:jc w:val="both"/>
        <w:rPr>
          <w:szCs w:val="26"/>
          <w:lang w:val="it-IT"/>
        </w:rPr>
      </w:pPr>
      <w:r w:rsidRPr="00D2566A">
        <w:rPr>
          <w:szCs w:val="26"/>
          <w:lang w:val="it-IT"/>
        </w:rPr>
        <w:t>Để nhằm đảm bảo an toàn và tầm nhìn cho các phương tiện giao thông nên vạt góc tại các giao lộ được áp dụng theo TCXDVN 9411-2012.</w:t>
      </w:r>
    </w:p>
    <w:p w:rsidR="004865A3" w:rsidRPr="00D2566A" w:rsidRDefault="00C91A64" w:rsidP="004865A3">
      <w:pPr>
        <w:pStyle w:val="Heading2"/>
        <w:spacing w:before="0"/>
        <w:jc w:val="both"/>
        <w:rPr>
          <w:rFonts w:ascii="Times New Roman" w:hAnsi="Times New Roman"/>
          <w:bCs w:val="0"/>
          <w:color w:val="auto"/>
          <w:lang w:val="sv-SE"/>
        </w:rPr>
      </w:pPr>
      <w:bookmarkStart w:id="121" w:name="_Toc99867514"/>
      <w:r w:rsidRPr="00D2566A">
        <w:rPr>
          <w:rFonts w:ascii="Times New Roman" w:hAnsi="Times New Roman"/>
          <w:bCs w:val="0"/>
          <w:color w:val="auto"/>
          <w:lang w:val="sv-SE"/>
        </w:rPr>
        <w:t>5.</w:t>
      </w:r>
      <w:r w:rsidR="007D6C86" w:rsidRPr="00D2566A">
        <w:rPr>
          <w:rFonts w:ascii="Times New Roman" w:hAnsi="Times New Roman"/>
          <w:bCs w:val="0"/>
          <w:color w:val="auto"/>
          <w:lang w:val="sv-SE"/>
        </w:rPr>
        <w:t>1.</w:t>
      </w:r>
      <w:r w:rsidR="004865A3" w:rsidRPr="00D2566A">
        <w:rPr>
          <w:rFonts w:ascii="Times New Roman" w:hAnsi="Times New Roman"/>
          <w:bCs w:val="0"/>
          <w:color w:val="auto"/>
          <w:lang w:val="sv-SE"/>
        </w:rPr>
        <w:t>3. Nguyên tắc thiết kế</w:t>
      </w:r>
      <w:bookmarkEnd w:id="121"/>
    </w:p>
    <w:p w:rsidR="002F0B62" w:rsidRPr="00D2566A" w:rsidRDefault="002F0B62" w:rsidP="002F0B62">
      <w:pPr>
        <w:spacing w:after="0"/>
        <w:ind w:firstLine="720"/>
        <w:jc w:val="both"/>
        <w:rPr>
          <w:szCs w:val="26"/>
          <w:lang w:val="it-IT"/>
        </w:rPr>
      </w:pPr>
      <w:r w:rsidRPr="00D2566A">
        <w:rPr>
          <w:szCs w:val="26"/>
          <w:lang w:val="it-IT"/>
        </w:rPr>
        <w:t xml:space="preserve">Về giao thông đối ngoại: Trong khu vực quy hoạch có các tuyến đường đối ngoại là đường số </w:t>
      </w:r>
      <w:r w:rsidR="009506EE" w:rsidRPr="00D2566A">
        <w:rPr>
          <w:szCs w:val="26"/>
          <w:lang w:val="it-IT"/>
        </w:rPr>
        <w:t>N2</w:t>
      </w:r>
      <w:r w:rsidRPr="00D2566A">
        <w:rPr>
          <w:szCs w:val="26"/>
          <w:lang w:val="it-IT"/>
        </w:rPr>
        <w:t xml:space="preserve">, sẽ nối kết khu dân cư với đường </w:t>
      </w:r>
      <w:r w:rsidR="009506EE" w:rsidRPr="00D2566A">
        <w:rPr>
          <w:szCs w:val="26"/>
          <w:lang w:val="it-IT"/>
        </w:rPr>
        <w:t>chính Trương Văn Bang</w:t>
      </w:r>
      <w:r w:rsidRPr="00D2566A">
        <w:rPr>
          <w:szCs w:val="26"/>
          <w:lang w:val="it-IT"/>
        </w:rPr>
        <w:t>;</w:t>
      </w:r>
    </w:p>
    <w:p w:rsidR="002F0B62" w:rsidRPr="00D2566A" w:rsidRDefault="002F0B62" w:rsidP="002F0B62">
      <w:pPr>
        <w:spacing w:after="0"/>
        <w:ind w:firstLine="720"/>
        <w:jc w:val="both"/>
        <w:rPr>
          <w:szCs w:val="26"/>
          <w:lang w:val="it-IT"/>
        </w:rPr>
      </w:pPr>
      <w:r w:rsidRPr="00D2566A">
        <w:rPr>
          <w:szCs w:val="26"/>
          <w:lang w:val="it-IT"/>
        </w:rPr>
        <w:t xml:space="preserve"> Về giao thông đối nội: Xây dựng mới các tuyến đường nội bộ gắn kết với các trục chính;</w:t>
      </w:r>
    </w:p>
    <w:p w:rsidR="002F0B62" w:rsidRPr="00D2566A" w:rsidRDefault="002F0B62" w:rsidP="002F0B62">
      <w:pPr>
        <w:spacing w:after="0"/>
        <w:ind w:firstLine="720"/>
        <w:jc w:val="both"/>
        <w:rPr>
          <w:szCs w:val="26"/>
          <w:lang w:val="it-IT"/>
        </w:rPr>
      </w:pPr>
      <w:r w:rsidRPr="00D2566A">
        <w:rPr>
          <w:szCs w:val="26"/>
          <w:lang w:val="it-IT"/>
        </w:rPr>
        <w:t>Quy hoạch giao thông đảm bảo các các yêu cầu về kinh tế, kỹ thuật, tiêu chuẩn quy phạm và mỹ quan;</w:t>
      </w:r>
    </w:p>
    <w:p w:rsidR="00B86052" w:rsidRPr="00D2566A" w:rsidRDefault="00B86052" w:rsidP="00B86052">
      <w:pPr>
        <w:pStyle w:val="Heading2"/>
        <w:spacing w:before="0"/>
        <w:jc w:val="both"/>
        <w:rPr>
          <w:rFonts w:ascii="Times New Roman" w:hAnsi="Times New Roman"/>
          <w:bCs w:val="0"/>
          <w:color w:val="auto"/>
          <w:lang w:val="sv-SE"/>
        </w:rPr>
      </w:pPr>
      <w:bookmarkStart w:id="122" w:name="_Toc99867515"/>
      <w:r w:rsidRPr="00D2566A">
        <w:rPr>
          <w:rFonts w:ascii="Times New Roman" w:hAnsi="Times New Roman"/>
          <w:bCs w:val="0"/>
          <w:color w:val="auto"/>
          <w:lang w:val="sv-SE"/>
        </w:rPr>
        <w:t>5.1.4. Thống kê khối lượng và khái toán kinh phí</w:t>
      </w:r>
      <w:bookmarkEnd w:id="122"/>
    </w:p>
    <w:p w:rsidR="00B86052" w:rsidRPr="00D2566A" w:rsidRDefault="00B86052" w:rsidP="00B86052">
      <w:pPr>
        <w:pStyle w:val="Caption"/>
        <w:spacing w:after="0"/>
        <w:jc w:val="both"/>
        <w:rPr>
          <w:rFonts w:eastAsia="Batang"/>
          <w:b w:val="0"/>
          <w:sz w:val="26"/>
          <w:szCs w:val="26"/>
          <w:lang w:val="sv-SE"/>
        </w:rPr>
      </w:pPr>
      <w:bookmarkStart w:id="123" w:name="_Toc100756010"/>
      <w:r w:rsidRPr="00D2566A">
        <w:rPr>
          <w:b w:val="0"/>
          <w:sz w:val="26"/>
          <w:szCs w:val="26"/>
          <w:lang w:val="sv-SE"/>
        </w:rPr>
        <w:t xml:space="preserve">Bảng </w:t>
      </w:r>
      <w:r w:rsidR="00A812B2" w:rsidRPr="00D2566A">
        <w:rPr>
          <w:b w:val="0"/>
          <w:sz w:val="26"/>
          <w:szCs w:val="26"/>
        </w:rPr>
        <w:fldChar w:fldCharType="begin"/>
      </w:r>
      <w:r w:rsidR="00A812B2" w:rsidRPr="00D2566A">
        <w:rPr>
          <w:b w:val="0"/>
          <w:sz w:val="26"/>
          <w:szCs w:val="26"/>
          <w:lang w:val="sv-SE"/>
        </w:rPr>
        <w:instrText xml:space="preserve"> SEQ Bảng \* ARABIC </w:instrText>
      </w:r>
      <w:r w:rsidR="00A812B2" w:rsidRPr="00D2566A">
        <w:rPr>
          <w:b w:val="0"/>
          <w:sz w:val="26"/>
          <w:szCs w:val="26"/>
        </w:rPr>
        <w:fldChar w:fldCharType="separate"/>
      </w:r>
      <w:r w:rsidR="00B63BE7">
        <w:rPr>
          <w:b w:val="0"/>
          <w:noProof/>
          <w:sz w:val="26"/>
          <w:szCs w:val="26"/>
          <w:lang w:val="sv-SE"/>
        </w:rPr>
        <w:t>11</w:t>
      </w:r>
      <w:r w:rsidR="00A812B2" w:rsidRPr="00D2566A">
        <w:rPr>
          <w:b w:val="0"/>
          <w:sz w:val="26"/>
          <w:szCs w:val="26"/>
        </w:rPr>
        <w:fldChar w:fldCharType="end"/>
      </w:r>
      <w:r w:rsidR="00A812B2" w:rsidRPr="00D2566A">
        <w:rPr>
          <w:rFonts w:eastAsia="Batang"/>
          <w:b w:val="0"/>
          <w:sz w:val="26"/>
          <w:szCs w:val="26"/>
          <w:lang w:val="sv-SE"/>
        </w:rPr>
        <w:t xml:space="preserve">: </w:t>
      </w:r>
      <w:r w:rsidRPr="00D2566A">
        <w:rPr>
          <w:rFonts w:eastAsia="Batang"/>
          <w:b w:val="0"/>
          <w:sz w:val="26"/>
          <w:szCs w:val="26"/>
          <w:lang w:val="sv-SE"/>
        </w:rPr>
        <w:t>Bảng thống kê khối lượng hạng mục giao thông</w:t>
      </w:r>
      <w:bookmarkEnd w:id="123"/>
    </w:p>
    <w:tbl>
      <w:tblPr>
        <w:tblW w:w="9900" w:type="dxa"/>
        <w:tblInd w:w="-432" w:type="dxa"/>
        <w:tblLayout w:type="fixed"/>
        <w:tblLook w:val="04A0" w:firstRow="1" w:lastRow="0" w:firstColumn="1" w:lastColumn="0" w:noHBand="0" w:noVBand="1"/>
      </w:tblPr>
      <w:tblGrid>
        <w:gridCol w:w="708"/>
        <w:gridCol w:w="1631"/>
        <w:gridCol w:w="1170"/>
        <w:gridCol w:w="1080"/>
        <w:gridCol w:w="960"/>
        <w:gridCol w:w="960"/>
        <w:gridCol w:w="959"/>
        <w:gridCol w:w="721"/>
        <w:gridCol w:w="721"/>
        <w:gridCol w:w="990"/>
      </w:tblGrid>
      <w:tr w:rsidR="00D2566A" w:rsidRPr="00DC0D0A" w:rsidTr="0015770E">
        <w:trPr>
          <w:trHeight w:val="336"/>
        </w:trPr>
        <w:tc>
          <w:tcPr>
            <w:tcW w:w="9900" w:type="dxa"/>
            <w:gridSpan w:val="10"/>
            <w:tcBorders>
              <w:top w:val="single" w:sz="8" w:space="0" w:color="auto"/>
              <w:left w:val="single" w:sz="8" w:space="0" w:color="auto"/>
              <w:bottom w:val="single" w:sz="4" w:space="0" w:color="auto"/>
              <w:right w:val="single" w:sz="8" w:space="0" w:color="000000"/>
            </w:tcBorders>
            <w:shd w:val="clear" w:color="auto" w:fill="auto"/>
            <w:vAlign w:val="bottom"/>
            <w:hideMark/>
          </w:tcPr>
          <w:p w:rsidR="00B86052" w:rsidRPr="00D2566A" w:rsidRDefault="00B86052" w:rsidP="00B61518">
            <w:pPr>
              <w:spacing w:before="120" w:after="120" w:line="240" w:lineRule="auto"/>
              <w:jc w:val="center"/>
              <w:rPr>
                <w:rFonts w:eastAsia="Times New Roman"/>
                <w:b/>
                <w:bCs/>
                <w:szCs w:val="26"/>
                <w:lang w:val="sv-SE"/>
              </w:rPr>
            </w:pPr>
            <w:r w:rsidRPr="00D2566A">
              <w:rPr>
                <w:rFonts w:eastAsia="Times New Roman"/>
                <w:b/>
                <w:bCs/>
                <w:szCs w:val="26"/>
                <w:lang w:val="sv-SE"/>
              </w:rPr>
              <w:t>BẢNG THỐNG KÊ GIAO THÔNG</w:t>
            </w:r>
          </w:p>
        </w:tc>
      </w:tr>
      <w:tr w:rsidR="00D2566A" w:rsidRPr="00D2566A" w:rsidTr="0015770E">
        <w:trPr>
          <w:trHeight w:val="336"/>
        </w:trPr>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STT</w:t>
            </w:r>
          </w:p>
        </w:tc>
        <w:tc>
          <w:tcPr>
            <w:tcW w:w="1631" w:type="dxa"/>
            <w:vMerge w:val="restar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Tên đường</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Mặt cắt</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Lộ giới (m)</w:t>
            </w:r>
          </w:p>
        </w:tc>
        <w:tc>
          <w:tcPr>
            <w:tcW w:w="2879" w:type="dxa"/>
            <w:gridSpan w:val="3"/>
            <w:tcBorders>
              <w:top w:val="single" w:sz="4" w:space="0" w:color="auto"/>
              <w:left w:val="nil"/>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Kích thước (m)</w:t>
            </w:r>
          </w:p>
        </w:tc>
        <w:tc>
          <w:tcPr>
            <w:tcW w:w="1441" w:type="dxa"/>
            <w:gridSpan w:val="2"/>
            <w:tcBorders>
              <w:top w:val="single" w:sz="4" w:space="0" w:color="auto"/>
              <w:left w:val="nil"/>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Khoảng lùi (m)</w:t>
            </w:r>
          </w:p>
        </w:tc>
        <w:tc>
          <w:tcPr>
            <w:tcW w:w="990" w:type="dxa"/>
            <w:vMerge w:val="restar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Chiều dài (m)</w:t>
            </w:r>
          </w:p>
        </w:tc>
      </w:tr>
      <w:tr w:rsidR="00D2566A" w:rsidRPr="00D2566A" w:rsidTr="0015770E">
        <w:trPr>
          <w:trHeight w:val="672"/>
        </w:trPr>
        <w:tc>
          <w:tcPr>
            <w:tcW w:w="709" w:type="dxa"/>
            <w:vMerge/>
            <w:tcBorders>
              <w:top w:val="nil"/>
              <w:left w:val="single" w:sz="4" w:space="0" w:color="auto"/>
              <w:bottom w:val="single" w:sz="4" w:space="0" w:color="auto"/>
              <w:right w:val="single" w:sz="4" w:space="0" w:color="auto"/>
            </w:tcBorders>
            <w:vAlign w:val="center"/>
            <w:hideMark/>
          </w:tcPr>
          <w:p w:rsidR="00B86052" w:rsidRPr="00D2566A" w:rsidRDefault="00B86052" w:rsidP="0015770E">
            <w:pPr>
              <w:spacing w:after="0" w:line="240" w:lineRule="auto"/>
              <w:rPr>
                <w:rFonts w:eastAsia="Times New Roman"/>
                <w:b/>
                <w:bCs/>
                <w:szCs w:val="26"/>
              </w:rPr>
            </w:pPr>
          </w:p>
        </w:tc>
        <w:tc>
          <w:tcPr>
            <w:tcW w:w="1631" w:type="dxa"/>
            <w:vMerge/>
            <w:tcBorders>
              <w:top w:val="nil"/>
              <w:left w:val="single" w:sz="4" w:space="0" w:color="auto"/>
              <w:bottom w:val="single" w:sz="4" w:space="0" w:color="auto"/>
              <w:right w:val="single" w:sz="4" w:space="0" w:color="auto"/>
            </w:tcBorders>
            <w:vAlign w:val="center"/>
            <w:hideMark/>
          </w:tcPr>
          <w:p w:rsidR="00B86052" w:rsidRPr="00D2566A" w:rsidRDefault="00B86052" w:rsidP="0015770E">
            <w:pPr>
              <w:spacing w:after="0" w:line="240" w:lineRule="auto"/>
              <w:rPr>
                <w:rFonts w:eastAsia="Times New Roman"/>
                <w:b/>
                <w:bCs/>
                <w:szCs w:val="26"/>
              </w:rPr>
            </w:pPr>
          </w:p>
        </w:tc>
        <w:tc>
          <w:tcPr>
            <w:tcW w:w="1170" w:type="dxa"/>
            <w:vMerge/>
            <w:tcBorders>
              <w:top w:val="nil"/>
              <w:left w:val="single" w:sz="4" w:space="0" w:color="auto"/>
              <w:bottom w:val="single" w:sz="4" w:space="0" w:color="auto"/>
              <w:right w:val="single" w:sz="4" w:space="0" w:color="auto"/>
            </w:tcBorders>
            <w:vAlign w:val="center"/>
            <w:hideMark/>
          </w:tcPr>
          <w:p w:rsidR="00B86052" w:rsidRPr="00D2566A" w:rsidRDefault="00B86052" w:rsidP="0015770E">
            <w:pPr>
              <w:spacing w:after="0" w:line="240" w:lineRule="auto"/>
              <w:rPr>
                <w:rFonts w:eastAsia="Times New Roman"/>
                <w:b/>
                <w:bCs/>
                <w:szCs w:val="26"/>
              </w:rPr>
            </w:pPr>
          </w:p>
        </w:tc>
        <w:tc>
          <w:tcPr>
            <w:tcW w:w="1080" w:type="dxa"/>
            <w:vMerge/>
            <w:tcBorders>
              <w:top w:val="nil"/>
              <w:left w:val="single" w:sz="4" w:space="0" w:color="auto"/>
              <w:bottom w:val="single" w:sz="4" w:space="0" w:color="auto"/>
              <w:right w:val="single" w:sz="4" w:space="0" w:color="auto"/>
            </w:tcBorders>
            <w:vAlign w:val="center"/>
            <w:hideMark/>
          </w:tcPr>
          <w:p w:rsidR="00B86052" w:rsidRPr="00D2566A" w:rsidRDefault="00B86052" w:rsidP="0015770E">
            <w:pPr>
              <w:spacing w:after="0" w:line="240" w:lineRule="auto"/>
              <w:rPr>
                <w:rFonts w:eastAsia="Times New Roman"/>
                <w:b/>
                <w:bCs/>
                <w:szCs w:val="26"/>
              </w:rPr>
            </w:pPr>
          </w:p>
        </w:tc>
        <w:tc>
          <w:tcPr>
            <w:tcW w:w="960"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Lề trái</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Mặt đường</w:t>
            </w:r>
          </w:p>
        </w:tc>
        <w:tc>
          <w:tcPr>
            <w:tcW w:w="959"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Lề phải</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Lề trái</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15770E">
            <w:pPr>
              <w:spacing w:after="0" w:line="240" w:lineRule="auto"/>
              <w:jc w:val="center"/>
              <w:rPr>
                <w:rFonts w:eastAsia="Times New Roman"/>
                <w:b/>
                <w:bCs/>
                <w:szCs w:val="26"/>
              </w:rPr>
            </w:pPr>
            <w:r w:rsidRPr="00D2566A">
              <w:rPr>
                <w:rFonts w:eastAsia="Times New Roman"/>
                <w:b/>
                <w:bCs/>
                <w:szCs w:val="26"/>
              </w:rPr>
              <w:t>Lề phải</w:t>
            </w:r>
          </w:p>
        </w:tc>
        <w:tc>
          <w:tcPr>
            <w:tcW w:w="989" w:type="dxa"/>
            <w:vMerge/>
            <w:tcBorders>
              <w:top w:val="nil"/>
              <w:left w:val="single" w:sz="4" w:space="0" w:color="auto"/>
              <w:bottom w:val="single" w:sz="4" w:space="0" w:color="auto"/>
              <w:right w:val="single" w:sz="4" w:space="0" w:color="auto"/>
            </w:tcBorders>
            <w:vAlign w:val="center"/>
            <w:hideMark/>
          </w:tcPr>
          <w:p w:rsidR="00B86052" w:rsidRPr="00D2566A" w:rsidRDefault="00B86052" w:rsidP="0015770E">
            <w:pPr>
              <w:spacing w:after="0" w:line="240" w:lineRule="auto"/>
              <w:rPr>
                <w:rFonts w:eastAsia="Times New Roman"/>
                <w:b/>
                <w:bCs/>
                <w:szCs w:val="26"/>
              </w:rPr>
            </w:pPr>
          </w:p>
        </w:tc>
      </w:tr>
      <w:tr w:rsidR="00D2566A" w:rsidRPr="00D2566A" w:rsidTr="0015770E">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w:t>
            </w:r>
          </w:p>
        </w:tc>
        <w:tc>
          <w:tcPr>
            <w:tcW w:w="1631"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rPr>
                <w:rFonts w:eastAsia="Times New Roman"/>
                <w:szCs w:val="26"/>
              </w:rPr>
            </w:pPr>
            <w:r w:rsidRPr="00D2566A">
              <w:rPr>
                <w:rFonts w:eastAsia="Times New Roman"/>
                <w:szCs w:val="26"/>
              </w:rPr>
              <w:t>Đường N1</w:t>
            </w:r>
          </w:p>
        </w:tc>
        <w:tc>
          <w:tcPr>
            <w:tcW w:w="117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MC 1-1, 4-4</w:t>
            </w:r>
          </w:p>
        </w:tc>
        <w:tc>
          <w:tcPr>
            <w:tcW w:w="108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10</w:t>
            </w:r>
          </w:p>
        </w:tc>
        <w:tc>
          <w:tcPr>
            <w:tcW w:w="96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7,0</w:t>
            </w:r>
          </w:p>
        </w:tc>
        <w:tc>
          <w:tcPr>
            <w:tcW w:w="959"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1,5</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989"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173,1</w:t>
            </w:r>
          </w:p>
        </w:tc>
      </w:tr>
      <w:tr w:rsidR="00D2566A" w:rsidRPr="00D2566A" w:rsidTr="0015770E">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2</w:t>
            </w:r>
          </w:p>
        </w:tc>
        <w:tc>
          <w:tcPr>
            <w:tcW w:w="1631"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rPr>
                <w:rFonts w:eastAsia="Times New Roman"/>
                <w:szCs w:val="26"/>
              </w:rPr>
            </w:pPr>
            <w:r w:rsidRPr="00D2566A">
              <w:rPr>
                <w:rFonts w:eastAsia="Times New Roman"/>
                <w:szCs w:val="26"/>
              </w:rPr>
              <w:t>Đường N2</w:t>
            </w:r>
          </w:p>
        </w:tc>
        <w:tc>
          <w:tcPr>
            <w:tcW w:w="117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MC 1-1</w:t>
            </w:r>
          </w:p>
        </w:tc>
        <w:tc>
          <w:tcPr>
            <w:tcW w:w="108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10</w:t>
            </w:r>
          </w:p>
        </w:tc>
        <w:tc>
          <w:tcPr>
            <w:tcW w:w="96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7,0</w:t>
            </w:r>
          </w:p>
        </w:tc>
        <w:tc>
          <w:tcPr>
            <w:tcW w:w="959"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1,5</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989"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197,0</w:t>
            </w:r>
          </w:p>
        </w:tc>
      </w:tr>
      <w:tr w:rsidR="00D2566A" w:rsidRPr="00D2566A" w:rsidTr="0015770E">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1631"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rPr>
                <w:rFonts w:eastAsia="Times New Roman"/>
                <w:szCs w:val="26"/>
              </w:rPr>
            </w:pPr>
            <w:r w:rsidRPr="00D2566A">
              <w:rPr>
                <w:rFonts w:eastAsia="Times New Roman"/>
                <w:szCs w:val="26"/>
              </w:rPr>
              <w:t>Đường N3</w:t>
            </w:r>
          </w:p>
        </w:tc>
        <w:tc>
          <w:tcPr>
            <w:tcW w:w="117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MC 3-3</w:t>
            </w:r>
          </w:p>
        </w:tc>
        <w:tc>
          <w:tcPr>
            <w:tcW w:w="108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10</w:t>
            </w:r>
          </w:p>
        </w:tc>
        <w:tc>
          <w:tcPr>
            <w:tcW w:w="96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6,0</w:t>
            </w:r>
          </w:p>
        </w:tc>
        <w:tc>
          <w:tcPr>
            <w:tcW w:w="959"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2,0</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989"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109,1</w:t>
            </w:r>
          </w:p>
        </w:tc>
      </w:tr>
      <w:tr w:rsidR="00D2566A" w:rsidRPr="00D2566A" w:rsidTr="0015770E">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4</w:t>
            </w:r>
          </w:p>
        </w:tc>
        <w:tc>
          <w:tcPr>
            <w:tcW w:w="1631"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rPr>
                <w:rFonts w:eastAsia="Times New Roman"/>
                <w:szCs w:val="26"/>
              </w:rPr>
            </w:pPr>
            <w:r w:rsidRPr="00D2566A">
              <w:rPr>
                <w:rFonts w:eastAsia="Times New Roman"/>
                <w:szCs w:val="26"/>
              </w:rPr>
              <w:t>Đường N7</w:t>
            </w:r>
          </w:p>
        </w:tc>
        <w:tc>
          <w:tcPr>
            <w:tcW w:w="117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MC 1-1</w:t>
            </w:r>
          </w:p>
        </w:tc>
        <w:tc>
          <w:tcPr>
            <w:tcW w:w="108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10</w:t>
            </w:r>
          </w:p>
        </w:tc>
        <w:tc>
          <w:tcPr>
            <w:tcW w:w="96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7,0</w:t>
            </w:r>
          </w:p>
        </w:tc>
        <w:tc>
          <w:tcPr>
            <w:tcW w:w="959"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1,5</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989"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74,2</w:t>
            </w:r>
          </w:p>
        </w:tc>
      </w:tr>
      <w:tr w:rsidR="00D2566A" w:rsidRPr="00D2566A" w:rsidTr="0015770E">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9075ED" w:rsidP="00B61518">
            <w:pPr>
              <w:spacing w:before="120" w:after="120" w:line="240" w:lineRule="auto"/>
              <w:jc w:val="center"/>
              <w:rPr>
                <w:rFonts w:eastAsia="Times New Roman"/>
                <w:szCs w:val="26"/>
              </w:rPr>
            </w:pPr>
            <w:r w:rsidRPr="00D2566A">
              <w:rPr>
                <w:rFonts w:eastAsia="Times New Roman"/>
                <w:szCs w:val="26"/>
              </w:rPr>
              <w:t>5</w:t>
            </w:r>
          </w:p>
        </w:tc>
        <w:tc>
          <w:tcPr>
            <w:tcW w:w="1631"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rPr>
                <w:rFonts w:eastAsia="Times New Roman"/>
                <w:szCs w:val="26"/>
              </w:rPr>
            </w:pPr>
            <w:r w:rsidRPr="00D2566A">
              <w:rPr>
                <w:rFonts w:eastAsia="Times New Roman"/>
                <w:szCs w:val="26"/>
              </w:rPr>
              <w:t>Đường D1</w:t>
            </w:r>
          </w:p>
        </w:tc>
        <w:tc>
          <w:tcPr>
            <w:tcW w:w="117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MC 3-3</w:t>
            </w:r>
          </w:p>
        </w:tc>
        <w:tc>
          <w:tcPr>
            <w:tcW w:w="108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10</w:t>
            </w:r>
          </w:p>
        </w:tc>
        <w:tc>
          <w:tcPr>
            <w:tcW w:w="96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6,0</w:t>
            </w:r>
          </w:p>
        </w:tc>
        <w:tc>
          <w:tcPr>
            <w:tcW w:w="959"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2,0</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989"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51,0</w:t>
            </w:r>
          </w:p>
        </w:tc>
      </w:tr>
      <w:tr w:rsidR="00D2566A" w:rsidRPr="00D2566A" w:rsidTr="0015770E">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9075ED" w:rsidP="00B61518">
            <w:pPr>
              <w:spacing w:before="120" w:after="120" w:line="240" w:lineRule="auto"/>
              <w:jc w:val="center"/>
              <w:rPr>
                <w:rFonts w:eastAsia="Times New Roman"/>
                <w:szCs w:val="26"/>
              </w:rPr>
            </w:pPr>
            <w:r w:rsidRPr="00D2566A">
              <w:rPr>
                <w:rFonts w:eastAsia="Times New Roman"/>
                <w:szCs w:val="26"/>
              </w:rPr>
              <w:t>6</w:t>
            </w:r>
          </w:p>
        </w:tc>
        <w:tc>
          <w:tcPr>
            <w:tcW w:w="1631"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rPr>
                <w:rFonts w:eastAsia="Times New Roman"/>
                <w:szCs w:val="26"/>
              </w:rPr>
            </w:pPr>
            <w:r w:rsidRPr="00D2566A">
              <w:rPr>
                <w:rFonts w:eastAsia="Times New Roman"/>
                <w:szCs w:val="26"/>
              </w:rPr>
              <w:t>Đường D2</w:t>
            </w:r>
          </w:p>
        </w:tc>
        <w:tc>
          <w:tcPr>
            <w:tcW w:w="117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MC 2-2</w:t>
            </w:r>
          </w:p>
        </w:tc>
        <w:tc>
          <w:tcPr>
            <w:tcW w:w="108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14</w:t>
            </w:r>
          </w:p>
        </w:tc>
        <w:tc>
          <w:tcPr>
            <w:tcW w:w="96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8,0</w:t>
            </w:r>
          </w:p>
        </w:tc>
        <w:tc>
          <w:tcPr>
            <w:tcW w:w="959"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3,0</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3</w:t>
            </w:r>
          </w:p>
        </w:tc>
        <w:tc>
          <w:tcPr>
            <w:tcW w:w="989"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182,9</w:t>
            </w:r>
          </w:p>
        </w:tc>
      </w:tr>
      <w:tr w:rsidR="00D2566A" w:rsidRPr="00D2566A" w:rsidTr="0015770E">
        <w:trPr>
          <w:trHeight w:val="336"/>
        </w:trPr>
        <w:tc>
          <w:tcPr>
            <w:tcW w:w="709" w:type="dxa"/>
            <w:tcBorders>
              <w:top w:val="nil"/>
              <w:left w:val="single" w:sz="4" w:space="0" w:color="auto"/>
              <w:bottom w:val="single" w:sz="4" w:space="0" w:color="auto"/>
              <w:right w:val="nil"/>
            </w:tcBorders>
            <w:shd w:val="clear" w:color="auto" w:fill="auto"/>
            <w:vAlign w:val="center"/>
            <w:hideMark/>
          </w:tcPr>
          <w:p w:rsidR="00B86052" w:rsidRPr="00D2566A" w:rsidRDefault="00B86052" w:rsidP="00B61518">
            <w:pPr>
              <w:spacing w:before="120" w:after="120" w:line="240" w:lineRule="auto"/>
              <w:jc w:val="center"/>
              <w:rPr>
                <w:rFonts w:eastAsia="Times New Roman"/>
                <w:szCs w:val="26"/>
              </w:rPr>
            </w:pPr>
            <w:r w:rsidRPr="00D2566A">
              <w:rPr>
                <w:rFonts w:eastAsia="Times New Roman"/>
                <w:szCs w:val="26"/>
              </w:rPr>
              <w:t> </w:t>
            </w:r>
          </w:p>
        </w:tc>
        <w:tc>
          <w:tcPr>
            <w:tcW w:w="1631" w:type="dxa"/>
            <w:tcBorders>
              <w:top w:val="nil"/>
              <w:left w:val="nil"/>
              <w:bottom w:val="single" w:sz="4" w:space="0" w:color="auto"/>
              <w:right w:val="nil"/>
            </w:tcBorders>
            <w:shd w:val="clear" w:color="auto" w:fill="auto"/>
            <w:vAlign w:val="center"/>
            <w:hideMark/>
          </w:tcPr>
          <w:p w:rsidR="00B86052" w:rsidRPr="00D2566A" w:rsidRDefault="00B86052" w:rsidP="00B61518">
            <w:pPr>
              <w:spacing w:before="120" w:after="120" w:line="240" w:lineRule="auto"/>
              <w:jc w:val="center"/>
              <w:rPr>
                <w:rFonts w:eastAsia="Times New Roman"/>
                <w:b/>
                <w:bCs/>
                <w:szCs w:val="26"/>
              </w:rPr>
            </w:pPr>
            <w:r w:rsidRPr="00D2566A">
              <w:rPr>
                <w:rFonts w:eastAsia="Times New Roman"/>
                <w:b/>
                <w:bCs/>
                <w:szCs w:val="26"/>
              </w:rPr>
              <w:t>TỔNG</w:t>
            </w:r>
          </w:p>
        </w:tc>
        <w:tc>
          <w:tcPr>
            <w:tcW w:w="2250" w:type="dxa"/>
            <w:gridSpan w:val="2"/>
            <w:tcBorders>
              <w:top w:val="single" w:sz="4" w:space="0" w:color="auto"/>
              <w:left w:val="nil"/>
              <w:bottom w:val="single" w:sz="4" w:space="0" w:color="auto"/>
              <w:right w:val="nil"/>
            </w:tcBorders>
            <w:shd w:val="clear" w:color="auto" w:fill="auto"/>
            <w:vAlign w:val="center"/>
            <w:hideMark/>
          </w:tcPr>
          <w:p w:rsidR="00B86052" w:rsidRPr="00D2566A" w:rsidRDefault="00B86052" w:rsidP="00B61518">
            <w:pPr>
              <w:spacing w:before="120" w:after="120" w:line="240" w:lineRule="auto"/>
              <w:jc w:val="center"/>
              <w:rPr>
                <w:rFonts w:eastAsia="Times New Roman"/>
                <w:b/>
                <w:bCs/>
                <w:szCs w:val="26"/>
              </w:rPr>
            </w:pPr>
            <w:r w:rsidRPr="00D2566A">
              <w:rPr>
                <w:rFonts w:eastAsia="Times New Roman"/>
                <w:b/>
                <w:bCs/>
                <w:szCs w:val="26"/>
              </w:rPr>
              <w:t> </w:t>
            </w:r>
          </w:p>
        </w:tc>
        <w:tc>
          <w:tcPr>
            <w:tcW w:w="960" w:type="dxa"/>
            <w:tcBorders>
              <w:top w:val="nil"/>
              <w:left w:val="nil"/>
              <w:bottom w:val="single" w:sz="4" w:space="0" w:color="auto"/>
              <w:right w:val="nil"/>
            </w:tcBorders>
            <w:shd w:val="clear" w:color="auto" w:fill="auto"/>
            <w:vAlign w:val="center"/>
            <w:hideMark/>
          </w:tcPr>
          <w:p w:rsidR="00B86052" w:rsidRPr="00D2566A" w:rsidRDefault="00B86052" w:rsidP="00B61518">
            <w:pPr>
              <w:spacing w:before="120" w:after="120" w:line="240" w:lineRule="auto"/>
              <w:jc w:val="center"/>
              <w:rPr>
                <w:rFonts w:eastAsia="Times New Roman"/>
                <w:b/>
                <w:bCs/>
                <w:szCs w:val="26"/>
              </w:rPr>
            </w:pPr>
            <w:r w:rsidRPr="00D2566A">
              <w:rPr>
                <w:rFonts w:eastAsia="Times New Roman"/>
                <w:b/>
                <w:bCs/>
                <w:szCs w:val="26"/>
              </w:rPr>
              <w:t> </w:t>
            </w:r>
          </w:p>
        </w:tc>
        <w:tc>
          <w:tcPr>
            <w:tcW w:w="960" w:type="dxa"/>
            <w:tcBorders>
              <w:top w:val="nil"/>
              <w:left w:val="nil"/>
              <w:bottom w:val="single" w:sz="4" w:space="0" w:color="auto"/>
              <w:right w:val="nil"/>
            </w:tcBorders>
            <w:shd w:val="clear" w:color="auto" w:fill="auto"/>
            <w:vAlign w:val="center"/>
            <w:hideMark/>
          </w:tcPr>
          <w:p w:rsidR="00B86052" w:rsidRPr="00D2566A" w:rsidRDefault="00B86052" w:rsidP="00B61518">
            <w:pPr>
              <w:spacing w:before="120" w:after="120" w:line="240" w:lineRule="auto"/>
              <w:jc w:val="center"/>
              <w:rPr>
                <w:rFonts w:eastAsia="Times New Roman"/>
                <w:b/>
                <w:bCs/>
                <w:szCs w:val="26"/>
              </w:rPr>
            </w:pPr>
            <w:r w:rsidRPr="00D2566A">
              <w:rPr>
                <w:rFonts w:eastAsia="Times New Roman"/>
                <w:b/>
                <w:bCs/>
                <w:szCs w:val="26"/>
              </w:rPr>
              <w:t> </w:t>
            </w:r>
          </w:p>
        </w:tc>
        <w:tc>
          <w:tcPr>
            <w:tcW w:w="959" w:type="dxa"/>
            <w:tcBorders>
              <w:top w:val="single" w:sz="4" w:space="0" w:color="auto"/>
              <w:left w:val="nil"/>
              <w:bottom w:val="single" w:sz="4" w:space="0" w:color="auto"/>
              <w:right w:val="nil"/>
            </w:tcBorders>
            <w:shd w:val="clear" w:color="auto" w:fill="auto"/>
            <w:vAlign w:val="center"/>
            <w:hideMark/>
          </w:tcPr>
          <w:p w:rsidR="00B86052" w:rsidRPr="00D2566A" w:rsidRDefault="00B86052" w:rsidP="00B61518">
            <w:pPr>
              <w:spacing w:before="120" w:after="120" w:line="240" w:lineRule="auto"/>
              <w:jc w:val="center"/>
              <w:rPr>
                <w:rFonts w:eastAsia="Times New Roman"/>
                <w:b/>
                <w:bCs/>
                <w:szCs w:val="26"/>
              </w:rPr>
            </w:pPr>
            <w:r w:rsidRPr="00D2566A">
              <w:rPr>
                <w:rFonts w:eastAsia="Times New Roman"/>
                <w:b/>
                <w:bCs/>
                <w:szCs w:val="26"/>
              </w:rPr>
              <w:t> </w:t>
            </w:r>
          </w:p>
        </w:tc>
        <w:tc>
          <w:tcPr>
            <w:tcW w:w="721" w:type="dxa"/>
            <w:tcBorders>
              <w:top w:val="nil"/>
              <w:left w:val="nil"/>
              <w:bottom w:val="single" w:sz="4" w:space="0" w:color="auto"/>
              <w:right w:val="nil"/>
            </w:tcBorders>
            <w:shd w:val="clear" w:color="auto" w:fill="auto"/>
            <w:vAlign w:val="center"/>
            <w:hideMark/>
          </w:tcPr>
          <w:p w:rsidR="00B86052" w:rsidRPr="00D2566A" w:rsidRDefault="00B86052" w:rsidP="00B61518">
            <w:pPr>
              <w:spacing w:before="120" w:after="120" w:line="240" w:lineRule="auto"/>
              <w:jc w:val="center"/>
              <w:rPr>
                <w:rFonts w:eastAsia="Times New Roman"/>
                <w:b/>
                <w:bCs/>
                <w:szCs w:val="26"/>
              </w:rPr>
            </w:pPr>
            <w:r w:rsidRPr="00D2566A">
              <w:rPr>
                <w:rFonts w:eastAsia="Times New Roman"/>
                <w:b/>
                <w:bCs/>
                <w:szCs w:val="26"/>
              </w:rPr>
              <w:t> </w:t>
            </w:r>
          </w:p>
        </w:tc>
        <w:tc>
          <w:tcPr>
            <w:tcW w:w="721"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b/>
                <w:bCs/>
                <w:szCs w:val="26"/>
              </w:rPr>
            </w:pPr>
            <w:r w:rsidRPr="00D2566A">
              <w:rPr>
                <w:rFonts w:eastAsia="Times New Roman"/>
                <w:b/>
                <w:bCs/>
                <w:szCs w:val="26"/>
              </w:rPr>
              <w:t> </w:t>
            </w:r>
          </w:p>
        </w:tc>
        <w:tc>
          <w:tcPr>
            <w:tcW w:w="989" w:type="dxa"/>
            <w:tcBorders>
              <w:top w:val="nil"/>
              <w:left w:val="nil"/>
              <w:bottom w:val="single" w:sz="4" w:space="0" w:color="auto"/>
              <w:right w:val="single" w:sz="4" w:space="0" w:color="auto"/>
            </w:tcBorders>
            <w:shd w:val="clear" w:color="auto" w:fill="auto"/>
            <w:vAlign w:val="center"/>
            <w:hideMark/>
          </w:tcPr>
          <w:p w:rsidR="00B86052" w:rsidRPr="00D2566A" w:rsidRDefault="00B86052" w:rsidP="00B61518">
            <w:pPr>
              <w:spacing w:before="120" w:after="120" w:line="240" w:lineRule="auto"/>
              <w:jc w:val="center"/>
              <w:rPr>
                <w:rFonts w:eastAsia="Times New Roman"/>
                <w:b/>
                <w:bCs/>
                <w:szCs w:val="26"/>
              </w:rPr>
            </w:pPr>
            <w:r w:rsidRPr="00D2566A">
              <w:rPr>
                <w:rFonts w:eastAsia="Times New Roman"/>
                <w:b/>
                <w:bCs/>
                <w:szCs w:val="26"/>
              </w:rPr>
              <w:t>787,30</w:t>
            </w:r>
          </w:p>
        </w:tc>
      </w:tr>
    </w:tbl>
    <w:p w:rsidR="00B86052" w:rsidRPr="00D2566A" w:rsidRDefault="00B86052" w:rsidP="0015770E">
      <w:pPr>
        <w:pStyle w:val="Caption"/>
        <w:spacing w:before="120" w:after="0"/>
        <w:ind w:hanging="547"/>
        <w:jc w:val="both"/>
        <w:rPr>
          <w:rFonts w:eastAsia="Batang"/>
          <w:b w:val="0"/>
          <w:sz w:val="26"/>
          <w:szCs w:val="26"/>
        </w:rPr>
      </w:pPr>
      <w:bookmarkStart w:id="124" w:name="_Toc100756011"/>
      <w:r w:rsidRPr="00D2566A">
        <w:rPr>
          <w:b w:val="0"/>
          <w:sz w:val="26"/>
          <w:szCs w:val="26"/>
        </w:rPr>
        <w:t xml:space="preserve">Bảng </w:t>
      </w:r>
      <w:r w:rsidR="00A812B2" w:rsidRPr="00D2566A">
        <w:rPr>
          <w:b w:val="0"/>
          <w:sz w:val="26"/>
          <w:szCs w:val="26"/>
        </w:rPr>
        <w:fldChar w:fldCharType="begin"/>
      </w:r>
      <w:r w:rsidR="00A812B2" w:rsidRPr="00D2566A">
        <w:rPr>
          <w:b w:val="0"/>
          <w:sz w:val="26"/>
          <w:szCs w:val="26"/>
          <w:lang w:val="sv-SE"/>
        </w:rPr>
        <w:instrText xml:space="preserve"> SEQ Bảng \* ARABIC </w:instrText>
      </w:r>
      <w:r w:rsidR="00A812B2" w:rsidRPr="00D2566A">
        <w:rPr>
          <w:b w:val="0"/>
          <w:sz w:val="26"/>
          <w:szCs w:val="26"/>
        </w:rPr>
        <w:fldChar w:fldCharType="separate"/>
      </w:r>
      <w:r w:rsidR="00B63BE7">
        <w:rPr>
          <w:b w:val="0"/>
          <w:noProof/>
          <w:sz w:val="26"/>
          <w:szCs w:val="26"/>
          <w:lang w:val="sv-SE"/>
        </w:rPr>
        <w:t>12</w:t>
      </w:r>
      <w:r w:rsidR="00A812B2" w:rsidRPr="00D2566A">
        <w:rPr>
          <w:b w:val="0"/>
          <w:sz w:val="26"/>
          <w:szCs w:val="26"/>
        </w:rPr>
        <w:fldChar w:fldCharType="end"/>
      </w:r>
      <w:r w:rsidR="00A812B2" w:rsidRPr="00D2566A">
        <w:rPr>
          <w:b w:val="0"/>
          <w:sz w:val="26"/>
          <w:szCs w:val="26"/>
        </w:rPr>
        <w:t xml:space="preserve">: </w:t>
      </w:r>
      <w:r w:rsidRPr="00D2566A">
        <w:rPr>
          <w:rFonts w:eastAsia="Batang"/>
          <w:b w:val="0"/>
          <w:sz w:val="26"/>
          <w:szCs w:val="26"/>
        </w:rPr>
        <w:t>Bảng khái toán kinh phí hạng mục giao thông</w:t>
      </w:r>
      <w:bookmarkEnd w:id="124"/>
    </w:p>
    <w:p w:rsidR="00CC3F0E" w:rsidRPr="00D2566A" w:rsidRDefault="00CC3F0E" w:rsidP="00CC3F0E"/>
    <w:tbl>
      <w:tblPr>
        <w:tblW w:w="9900" w:type="dxa"/>
        <w:tblInd w:w="-432" w:type="dxa"/>
        <w:tblLook w:val="04A0" w:firstRow="1" w:lastRow="0" w:firstColumn="1" w:lastColumn="0" w:noHBand="0" w:noVBand="1"/>
      </w:tblPr>
      <w:tblGrid>
        <w:gridCol w:w="960"/>
        <w:gridCol w:w="2010"/>
        <w:gridCol w:w="1310"/>
        <w:gridCol w:w="1620"/>
        <w:gridCol w:w="1930"/>
        <w:gridCol w:w="2070"/>
      </w:tblGrid>
      <w:tr w:rsidR="00D2566A" w:rsidRPr="00D2566A" w:rsidTr="002E203B">
        <w:trPr>
          <w:trHeight w:val="336"/>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lastRenderedPageBreak/>
              <w:t>STT</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Danh mục</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Đơn vị tính</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Khối lượng</w:t>
            </w:r>
          </w:p>
        </w:tc>
        <w:tc>
          <w:tcPr>
            <w:tcW w:w="1930" w:type="dxa"/>
            <w:tcBorders>
              <w:top w:val="single" w:sz="4" w:space="0" w:color="auto"/>
              <w:left w:val="nil"/>
              <w:bottom w:val="single" w:sz="4" w:space="0" w:color="auto"/>
              <w:right w:val="single" w:sz="4" w:space="0" w:color="auto"/>
            </w:tcBorders>
            <w:shd w:val="clear" w:color="auto" w:fill="auto"/>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Đơn giá</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Thành tiền</w:t>
            </w:r>
          </w:p>
        </w:tc>
      </w:tr>
      <w:tr w:rsidR="00D2566A" w:rsidRPr="00D2566A" w:rsidTr="002E203B">
        <w:trPr>
          <w:trHeight w:val="336"/>
        </w:trPr>
        <w:tc>
          <w:tcPr>
            <w:tcW w:w="960" w:type="dxa"/>
            <w:vMerge/>
            <w:tcBorders>
              <w:top w:val="single" w:sz="4" w:space="0" w:color="auto"/>
              <w:left w:val="single" w:sz="4" w:space="0" w:color="auto"/>
              <w:bottom w:val="single" w:sz="4" w:space="0" w:color="auto"/>
              <w:right w:val="single" w:sz="4" w:space="0" w:color="auto"/>
            </w:tcBorders>
            <w:vAlign w:val="center"/>
            <w:hideMark/>
          </w:tcPr>
          <w:p w:rsidR="0015770E" w:rsidRPr="00D2566A" w:rsidRDefault="0015770E" w:rsidP="0015770E">
            <w:pPr>
              <w:spacing w:after="0" w:line="240" w:lineRule="auto"/>
              <w:rPr>
                <w:rFonts w:eastAsia="Times New Roman"/>
                <w:szCs w:val="26"/>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rsidR="0015770E" w:rsidRPr="00D2566A" w:rsidRDefault="0015770E" w:rsidP="0015770E">
            <w:pPr>
              <w:spacing w:after="0" w:line="240" w:lineRule="auto"/>
              <w:rPr>
                <w:rFonts w:eastAsia="Times New Roman"/>
                <w:szCs w:val="26"/>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15770E" w:rsidRPr="00D2566A" w:rsidRDefault="0015770E" w:rsidP="0015770E">
            <w:pPr>
              <w:spacing w:after="0" w:line="240" w:lineRule="auto"/>
              <w:rPr>
                <w:rFonts w:eastAsia="Times New Roman"/>
                <w:szCs w:val="26"/>
              </w:rPr>
            </w:pPr>
          </w:p>
        </w:tc>
        <w:tc>
          <w:tcPr>
            <w:tcW w:w="1620" w:type="dxa"/>
            <w:vMerge/>
            <w:tcBorders>
              <w:top w:val="single" w:sz="4" w:space="0" w:color="auto"/>
              <w:left w:val="single" w:sz="4" w:space="0" w:color="auto"/>
              <w:bottom w:val="single" w:sz="4" w:space="0" w:color="auto"/>
              <w:right w:val="single" w:sz="4" w:space="0" w:color="auto"/>
            </w:tcBorders>
            <w:vAlign w:val="center"/>
            <w:hideMark/>
          </w:tcPr>
          <w:p w:rsidR="0015770E" w:rsidRPr="00D2566A" w:rsidRDefault="0015770E" w:rsidP="0015770E">
            <w:pPr>
              <w:spacing w:after="0" w:line="240" w:lineRule="auto"/>
              <w:rPr>
                <w:rFonts w:eastAsia="Times New Roman"/>
                <w:szCs w:val="26"/>
              </w:rPr>
            </w:pPr>
          </w:p>
        </w:tc>
        <w:tc>
          <w:tcPr>
            <w:tcW w:w="1930" w:type="dxa"/>
            <w:tcBorders>
              <w:top w:val="nil"/>
              <w:left w:val="nil"/>
              <w:bottom w:val="single" w:sz="4" w:space="0" w:color="auto"/>
              <w:right w:val="single" w:sz="4" w:space="0" w:color="auto"/>
            </w:tcBorders>
            <w:shd w:val="clear" w:color="auto" w:fill="auto"/>
            <w:vAlign w:val="center"/>
            <w:hideMark/>
          </w:tcPr>
          <w:p w:rsidR="0015770E" w:rsidRPr="00D2566A" w:rsidRDefault="0015770E" w:rsidP="0015770E">
            <w:pPr>
              <w:spacing w:after="0" w:line="240" w:lineRule="auto"/>
              <w:jc w:val="center"/>
              <w:rPr>
                <w:rFonts w:eastAsia="Times New Roman"/>
                <w:szCs w:val="26"/>
              </w:rPr>
            </w:pPr>
            <w:r w:rsidRPr="00D2566A">
              <w:rPr>
                <w:rFonts w:eastAsia="Times New Roman"/>
                <w:szCs w:val="26"/>
              </w:rPr>
              <w:t>(đồng)</w:t>
            </w:r>
          </w:p>
        </w:tc>
        <w:tc>
          <w:tcPr>
            <w:tcW w:w="2070" w:type="dxa"/>
            <w:tcBorders>
              <w:top w:val="nil"/>
              <w:left w:val="nil"/>
              <w:bottom w:val="single" w:sz="4" w:space="0" w:color="auto"/>
              <w:right w:val="single" w:sz="4" w:space="0" w:color="auto"/>
            </w:tcBorders>
            <w:shd w:val="clear" w:color="auto" w:fill="auto"/>
            <w:vAlign w:val="center"/>
            <w:hideMark/>
          </w:tcPr>
          <w:p w:rsidR="0015770E" w:rsidRPr="00D2566A" w:rsidRDefault="0015770E" w:rsidP="0015770E">
            <w:pPr>
              <w:spacing w:after="0" w:line="240" w:lineRule="auto"/>
              <w:jc w:val="center"/>
              <w:rPr>
                <w:rFonts w:eastAsia="Times New Roman"/>
                <w:szCs w:val="26"/>
              </w:rPr>
            </w:pPr>
            <w:r w:rsidRPr="00D2566A">
              <w:rPr>
                <w:rFonts w:eastAsia="Times New Roman"/>
                <w:szCs w:val="26"/>
              </w:rPr>
              <w:t>(đồng)</w:t>
            </w:r>
          </w:p>
        </w:tc>
      </w:tr>
      <w:tr w:rsidR="00D2566A" w:rsidRPr="00D2566A" w:rsidTr="002E203B">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1</w:t>
            </w:r>
          </w:p>
        </w:tc>
        <w:tc>
          <w:tcPr>
            <w:tcW w:w="201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rPr>
                <w:rFonts w:eastAsia="Times New Roman"/>
                <w:szCs w:val="26"/>
              </w:rPr>
            </w:pPr>
            <w:r w:rsidRPr="00D2566A">
              <w:rPr>
                <w:rFonts w:eastAsia="Times New Roman"/>
                <w:szCs w:val="26"/>
              </w:rPr>
              <w:t>Vỉa hè</w:t>
            </w:r>
          </w:p>
        </w:tc>
        <w:tc>
          <w:tcPr>
            <w:tcW w:w="131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2</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3.030,70</w:t>
            </w:r>
          </w:p>
        </w:tc>
        <w:tc>
          <w:tcPr>
            <w:tcW w:w="193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1.200.000</w:t>
            </w:r>
          </w:p>
        </w:tc>
        <w:tc>
          <w:tcPr>
            <w:tcW w:w="207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3.636.840.000</w:t>
            </w:r>
          </w:p>
        </w:tc>
      </w:tr>
      <w:tr w:rsidR="00D2566A" w:rsidRPr="00D2566A" w:rsidTr="002E203B">
        <w:trPr>
          <w:trHeight w:val="384"/>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2</w:t>
            </w:r>
          </w:p>
        </w:tc>
        <w:tc>
          <w:tcPr>
            <w:tcW w:w="201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rPr>
                <w:rFonts w:eastAsia="Times New Roman"/>
                <w:szCs w:val="26"/>
              </w:rPr>
            </w:pPr>
            <w:r w:rsidRPr="00D2566A">
              <w:rPr>
                <w:rFonts w:eastAsia="Times New Roman"/>
                <w:szCs w:val="26"/>
              </w:rPr>
              <w:t>Lòng đường</w:t>
            </w:r>
          </w:p>
        </w:tc>
        <w:tc>
          <w:tcPr>
            <w:tcW w:w="131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2</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5.533,90</w:t>
            </w:r>
          </w:p>
        </w:tc>
        <w:tc>
          <w:tcPr>
            <w:tcW w:w="193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2.500.000</w:t>
            </w:r>
          </w:p>
        </w:tc>
        <w:tc>
          <w:tcPr>
            <w:tcW w:w="207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13.834.750.000</w:t>
            </w:r>
          </w:p>
        </w:tc>
      </w:tr>
      <w:tr w:rsidR="00D2566A" w:rsidRPr="00D2566A" w:rsidTr="002E203B">
        <w:trPr>
          <w:trHeight w:val="336"/>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3</w:t>
            </w:r>
          </w:p>
        </w:tc>
        <w:tc>
          <w:tcPr>
            <w:tcW w:w="2010" w:type="dxa"/>
            <w:tcBorders>
              <w:top w:val="nil"/>
              <w:left w:val="nil"/>
              <w:bottom w:val="single" w:sz="4" w:space="0" w:color="auto"/>
              <w:right w:val="single" w:sz="4" w:space="0" w:color="auto"/>
            </w:tcBorders>
            <w:shd w:val="clear" w:color="auto" w:fill="auto"/>
            <w:vAlign w:val="center"/>
            <w:hideMark/>
          </w:tcPr>
          <w:p w:rsidR="0015770E" w:rsidRPr="00D2566A" w:rsidRDefault="0015770E" w:rsidP="00B61518">
            <w:pPr>
              <w:spacing w:before="120" w:after="120" w:line="240" w:lineRule="auto"/>
              <w:rPr>
                <w:rFonts w:eastAsia="Times New Roman"/>
                <w:szCs w:val="26"/>
              </w:rPr>
            </w:pPr>
            <w:r w:rsidRPr="00D2566A">
              <w:rPr>
                <w:rFonts w:eastAsia="Times New Roman"/>
                <w:szCs w:val="26"/>
              </w:rPr>
              <w:t>Dự phòng</w:t>
            </w:r>
          </w:p>
        </w:tc>
        <w:tc>
          <w:tcPr>
            <w:tcW w:w="4860" w:type="dxa"/>
            <w:gridSpan w:val="3"/>
            <w:tcBorders>
              <w:top w:val="single" w:sz="4" w:space="0" w:color="auto"/>
              <w:left w:val="nil"/>
              <w:bottom w:val="single" w:sz="4" w:space="0" w:color="auto"/>
              <w:right w:val="single" w:sz="4" w:space="0" w:color="auto"/>
            </w:tcBorders>
            <w:shd w:val="clear" w:color="auto" w:fill="auto"/>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10% (1 + 2 )</w:t>
            </w:r>
          </w:p>
        </w:tc>
        <w:tc>
          <w:tcPr>
            <w:tcW w:w="207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szCs w:val="26"/>
              </w:rPr>
            </w:pPr>
            <w:r w:rsidRPr="00D2566A">
              <w:rPr>
                <w:rFonts w:eastAsia="Times New Roman"/>
                <w:szCs w:val="26"/>
              </w:rPr>
              <w:t>1.747.159.000</w:t>
            </w:r>
          </w:p>
        </w:tc>
      </w:tr>
      <w:tr w:rsidR="00D2566A" w:rsidRPr="00D2566A" w:rsidTr="002E203B">
        <w:trPr>
          <w:trHeight w:val="440"/>
        </w:trPr>
        <w:tc>
          <w:tcPr>
            <w:tcW w:w="783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5770E" w:rsidRPr="00D2566A" w:rsidRDefault="0015770E" w:rsidP="00B61518">
            <w:pPr>
              <w:spacing w:before="120" w:after="120" w:line="240" w:lineRule="auto"/>
              <w:jc w:val="center"/>
              <w:rPr>
                <w:rFonts w:eastAsia="Times New Roman"/>
                <w:b/>
                <w:bCs/>
                <w:szCs w:val="26"/>
              </w:rPr>
            </w:pPr>
            <w:r w:rsidRPr="00D2566A">
              <w:rPr>
                <w:rFonts w:eastAsia="Times New Roman"/>
                <w:b/>
                <w:bCs/>
                <w:szCs w:val="26"/>
              </w:rPr>
              <w:t>Tổng</w:t>
            </w:r>
          </w:p>
        </w:tc>
        <w:tc>
          <w:tcPr>
            <w:tcW w:w="207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B61518">
            <w:pPr>
              <w:spacing w:before="120" w:after="120" w:line="240" w:lineRule="auto"/>
              <w:jc w:val="center"/>
              <w:rPr>
                <w:rFonts w:eastAsia="Times New Roman"/>
                <w:b/>
                <w:bCs/>
                <w:szCs w:val="26"/>
              </w:rPr>
            </w:pPr>
            <w:r w:rsidRPr="00D2566A">
              <w:rPr>
                <w:rFonts w:eastAsia="Times New Roman"/>
                <w:b/>
                <w:bCs/>
                <w:szCs w:val="26"/>
              </w:rPr>
              <w:t>19.218.749.000</w:t>
            </w:r>
          </w:p>
        </w:tc>
      </w:tr>
    </w:tbl>
    <w:p w:rsidR="00B86052" w:rsidRPr="00D2566A" w:rsidRDefault="00B86052" w:rsidP="005505F6">
      <w:pPr>
        <w:pStyle w:val="Heading2"/>
        <w:spacing w:before="120"/>
        <w:jc w:val="both"/>
        <w:rPr>
          <w:rFonts w:ascii="Times New Roman" w:hAnsi="Times New Roman"/>
          <w:bCs w:val="0"/>
          <w:color w:val="auto"/>
          <w:lang w:val="sv-SE"/>
        </w:rPr>
      </w:pPr>
      <w:bookmarkStart w:id="125" w:name="_Toc99867516"/>
      <w:r w:rsidRPr="00D2566A">
        <w:rPr>
          <w:rFonts w:ascii="Times New Roman" w:hAnsi="Times New Roman"/>
          <w:bCs w:val="0"/>
          <w:color w:val="auto"/>
          <w:lang w:val="sv-SE"/>
        </w:rPr>
        <w:t>5.2. Quy hoạch cao độ nền và thoát nước mưa</w:t>
      </w:r>
      <w:bookmarkEnd w:id="125"/>
    </w:p>
    <w:p w:rsidR="00B86052" w:rsidRPr="00D2566A" w:rsidRDefault="00B86052" w:rsidP="00B86052">
      <w:pPr>
        <w:pStyle w:val="Heading3"/>
        <w:spacing w:before="0"/>
        <w:jc w:val="both"/>
        <w:rPr>
          <w:rFonts w:ascii="Times New Roman" w:hAnsi="Times New Roman"/>
          <w:bCs w:val="0"/>
          <w:color w:val="auto"/>
          <w:szCs w:val="26"/>
          <w:lang w:val="sv-SE"/>
        </w:rPr>
      </w:pPr>
      <w:bookmarkStart w:id="126" w:name="_Toc99867517"/>
      <w:r w:rsidRPr="00D2566A">
        <w:rPr>
          <w:rFonts w:ascii="Times New Roman" w:hAnsi="Times New Roman"/>
          <w:bCs w:val="0"/>
          <w:color w:val="auto"/>
          <w:szCs w:val="26"/>
          <w:lang w:val="sv-SE"/>
        </w:rPr>
        <w:t>5.2.1. Cơ sở thiết kế</w:t>
      </w:r>
      <w:bookmarkEnd w:id="126"/>
    </w:p>
    <w:p w:rsidR="00B86052" w:rsidRPr="00D2566A" w:rsidRDefault="00B86052" w:rsidP="00B86052">
      <w:pPr>
        <w:pStyle w:val="ListParagraph"/>
        <w:numPr>
          <w:ilvl w:val="0"/>
          <w:numId w:val="9"/>
        </w:numPr>
        <w:spacing w:after="0"/>
        <w:jc w:val="both"/>
        <w:rPr>
          <w:szCs w:val="26"/>
          <w:lang w:val="it-IT"/>
        </w:rPr>
      </w:pPr>
      <w:bookmarkStart w:id="127" w:name="_Toc434324821"/>
      <w:bookmarkStart w:id="128" w:name="_Toc428630280"/>
      <w:r w:rsidRPr="00D2566A">
        <w:rPr>
          <w:szCs w:val="26"/>
          <w:lang w:val="it-IT"/>
        </w:rPr>
        <w:t>QCXDVN 01:20</w:t>
      </w:r>
      <w:r w:rsidR="00475586" w:rsidRPr="00D2566A">
        <w:rPr>
          <w:szCs w:val="26"/>
          <w:lang w:val="it-IT"/>
        </w:rPr>
        <w:t>21</w:t>
      </w:r>
      <w:r w:rsidRPr="00D2566A">
        <w:rPr>
          <w:szCs w:val="26"/>
          <w:lang w:val="it-IT"/>
        </w:rPr>
        <w:t>/BXD Quy chuẩn kỹ thuật quốc gia về quy hoạch xây dựng;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QCVN 07-2:2016/BXD Quy chuẩn kỹ thuật quốc gia các công trình hạ tầng kỹ thuật công trình thoát nước;</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TCVN 7957-2008: Tiêu chuẩn thiết kế mạng lưới thoát nước bên ngoài và công trình;</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Và các tiêu chuẩn hiện hành có liên quan</w:t>
      </w:r>
      <w:bookmarkEnd w:id="127"/>
      <w:bookmarkEnd w:id="128"/>
      <w:r w:rsidRPr="00D2566A">
        <w:rPr>
          <w:szCs w:val="26"/>
          <w:lang w:val="it-IT"/>
        </w:rPr>
        <w:t>.</w:t>
      </w:r>
    </w:p>
    <w:p w:rsidR="00B86052" w:rsidRPr="00D2566A" w:rsidRDefault="00B86052" w:rsidP="00B86052">
      <w:pPr>
        <w:pStyle w:val="Heading3"/>
        <w:spacing w:before="0"/>
        <w:jc w:val="both"/>
        <w:rPr>
          <w:rFonts w:ascii="Times New Roman" w:hAnsi="Times New Roman"/>
          <w:bCs w:val="0"/>
          <w:color w:val="auto"/>
          <w:szCs w:val="26"/>
          <w:lang w:val="sv-SE"/>
        </w:rPr>
      </w:pPr>
      <w:bookmarkStart w:id="129" w:name="_Toc99867518"/>
      <w:r w:rsidRPr="00D2566A">
        <w:rPr>
          <w:rFonts w:ascii="Times New Roman" w:hAnsi="Times New Roman"/>
          <w:bCs w:val="0"/>
          <w:color w:val="auto"/>
          <w:szCs w:val="26"/>
          <w:lang w:val="sv-SE"/>
        </w:rPr>
        <w:t>5.2.2. Các chỉ tiêu kinh tế kỹ thuật</w:t>
      </w:r>
      <w:bookmarkEnd w:id="129"/>
    </w:p>
    <w:p w:rsidR="00B86052" w:rsidRPr="00D2566A" w:rsidRDefault="00B86052" w:rsidP="00B86052">
      <w:pPr>
        <w:pStyle w:val="ListParagraph"/>
        <w:numPr>
          <w:ilvl w:val="0"/>
          <w:numId w:val="9"/>
        </w:numPr>
        <w:spacing w:after="0"/>
        <w:jc w:val="both"/>
        <w:rPr>
          <w:szCs w:val="26"/>
          <w:lang w:val="it-IT"/>
        </w:rPr>
      </w:pPr>
      <w:r w:rsidRPr="00D2566A">
        <w:rPr>
          <w:szCs w:val="26"/>
          <w:lang w:val="it-IT"/>
        </w:rPr>
        <w:t>Cao độ khống chế san nền tối thiểu được xác định theo QCXDVN 01:20</w:t>
      </w:r>
      <w:r w:rsidR="00475586" w:rsidRPr="00D2566A">
        <w:rPr>
          <w:szCs w:val="26"/>
          <w:lang w:val="it-IT"/>
        </w:rPr>
        <w:t>21</w:t>
      </w:r>
      <w:r w:rsidRPr="00D2566A">
        <w:rPr>
          <w:szCs w:val="26"/>
          <w:lang w:val="it-IT"/>
        </w:rPr>
        <w:t>/BXD như sau:</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 xml:space="preserve">Trên cơ sở tham khảo các đồ án quy hoạch đã được duyệt tại các khu vực xung quan Chọn cao độ tại khu vực lập quy hoạch đồng bộ với các khu vực lân cận như sau:  </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Cao độ san lấp H ≥ + 1,95m (theo hệ cao độ Quốc gia Hòn Dấu).</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Cao độ nền xây dựng: H</w:t>
      </w:r>
      <w:r w:rsidRPr="00D2566A">
        <w:rPr>
          <w:szCs w:val="26"/>
          <w:vertAlign w:val="subscript"/>
          <w:lang w:val="it-IT"/>
        </w:rPr>
        <w:t xml:space="preserve">nxd  </w:t>
      </w:r>
      <w:r w:rsidRPr="00D2566A">
        <w:rPr>
          <w:szCs w:val="26"/>
          <w:lang w:val="it-IT"/>
        </w:rPr>
        <w:t>≥ 2,3m (tối thiểu +0,35m so với cốt 0,00m,tính từ cao độ hoàn thiện của bó vỉa hay mặt hố ga tại ranh giới lô đất);</w:t>
      </w:r>
    </w:p>
    <w:p w:rsidR="00B86052" w:rsidRPr="00D2566A" w:rsidRDefault="00B86052" w:rsidP="00B86052">
      <w:pPr>
        <w:pStyle w:val="Heading3"/>
        <w:spacing w:before="0"/>
        <w:jc w:val="both"/>
        <w:rPr>
          <w:rFonts w:ascii="Times New Roman" w:hAnsi="Times New Roman"/>
          <w:bCs w:val="0"/>
          <w:color w:val="auto"/>
          <w:szCs w:val="26"/>
          <w:lang w:val="sv-SE"/>
        </w:rPr>
      </w:pPr>
      <w:bookmarkStart w:id="130" w:name="_Toc99867519"/>
      <w:r w:rsidRPr="00D2566A">
        <w:rPr>
          <w:rFonts w:ascii="Times New Roman" w:hAnsi="Times New Roman"/>
          <w:bCs w:val="0"/>
          <w:color w:val="auto"/>
          <w:szCs w:val="26"/>
          <w:lang w:val="sv-SE"/>
        </w:rPr>
        <w:t>5.2.3. Nguyên tắc thiết kế</w:t>
      </w:r>
      <w:bookmarkEnd w:id="130"/>
    </w:p>
    <w:p w:rsidR="00B86052" w:rsidRPr="00D2566A" w:rsidRDefault="00B86052" w:rsidP="00B86052">
      <w:pPr>
        <w:pStyle w:val="ListParagraph"/>
        <w:numPr>
          <w:ilvl w:val="0"/>
          <w:numId w:val="9"/>
        </w:numPr>
        <w:spacing w:after="0"/>
        <w:jc w:val="both"/>
        <w:rPr>
          <w:szCs w:val="26"/>
          <w:lang w:val="it-IT"/>
        </w:rPr>
      </w:pPr>
      <w:r w:rsidRPr="00D2566A">
        <w:rPr>
          <w:szCs w:val="26"/>
          <w:lang w:val="it-IT"/>
        </w:rPr>
        <w:t>Xây dựng mạng lưới thoát nước mưa tách riêng với nước thải sinh hoạt;</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Quy hoạch hệ thống thoát nước kết nối vào hệ thống kết nối chung;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Lựa chọn hình thức nối cống là nối ngang đỉnh cống.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lastRenderedPageBreak/>
        <w:t>Thiết kế thoát nước riêng với nước thải sinh hoạt. Nước mưa sẽ được gom về các trục giao thông sau đó đổ ra kênh ở phía Đông khu quy hoạch.</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Cống tròn BTCT –vỉa hè và băng đường, kích thước cống tính toán theo chu kỳ tràn cống T=3 năm. Kích thước từ D400mm đến D</w:t>
      </w:r>
      <w:r w:rsidR="00947230" w:rsidRPr="00D2566A">
        <w:rPr>
          <w:szCs w:val="26"/>
          <w:lang w:val="it-IT"/>
        </w:rPr>
        <w:t>8</w:t>
      </w:r>
      <w:r w:rsidRPr="00D2566A">
        <w:rPr>
          <w:szCs w:val="26"/>
          <w:lang w:val="it-IT"/>
        </w:rPr>
        <w:t>00 mm. Tổ chức thoát nước hai bên.</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 xml:space="preserve">Tiến hành chia toàn bộ khu vực thành các lưu vực thoát nước chính. Chọn độ sâu chôn cống ban đầu tối thiểu là 0.7m nhằm đảm bảo cống làm việc bình thường </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Quy trình tính toán thủy lực tuân theo tiêu chuẩn TCVN 7957:2008.</w:t>
      </w:r>
    </w:p>
    <w:p w:rsidR="00B86052" w:rsidRPr="00D2566A" w:rsidRDefault="00B86052" w:rsidP="00B86052">
      <w:pPr>
        <w:pStyle w:val="Heading3"/>
        <w:spacing w:before="0"/>
        <w:jc w:val="both"/>
        <w:rPr>
          <w:rFonts w:ascii="Times New Roman" w:hAnsi="Times New Roman"/>
          <w:bCs w:val="0"/>
          <w:color w:val="auto"/>
          <w:szCs w:val="26"/>
          <w:lang w:val="sv-SE"/>
        </w:rPr>
      </w:pPr>
      <w:bookmarkStart w:id="131" w:name="_Toc99867520"/>
      <w:r w:rsidRPr="00D2566A">
        <w:rPr>
          <w:rFonts w:ascii="Times New Roman" w:hAnsi="Times New Roman"/>
          <w:bCs w:val="0"/>
          <w:color w:val="auto"/>
          <w:szCs w:val="26"/>
          <w:lang w:val="sv-SE"/>
        </w:rPr>
        <w:t>5.2.4. Thống kê khối lượng và khái toán kinh phí</w:t>
      </w:r>
      <w:bookmarkEnd w:id="131"/>
    </w:p>
    <w:p w:rsidR="00B86052" w:rsidRPr="00D2566A" w:rsidRDefault="00B86052" w:rsidP="00B86052">
      <w:pPr>
        <w:pStyle w:val="Caption"/>
        <w:spacing w:after="0"/>
        <w:jc w:val="both"/>
        <w:rPr>
          <w:rFonts w:eastAsia="Batang"/>
          <w:b w:val="0"/>
          <w:sz w:val="26"/>
          <w:szCs w:val="26"/>
          <w:lang w:val="sv-SE"/>
        </w:rPr>
      </w:pPr>
      <w:bookmarkStart w:id="132" w:name="_Toc100756012"/>
      <w:r w:rsidRPr="00D2566A">
        <w:rPr>
          <w:b w:val="0"/>
          <w:sz w:val="26"/>
          <w:szCs w:val="26"/>
          <w:lang w:val="sv-SE"/>
        </w:rPr>
        <w:t xml:space="preserve">Bảng </w:t>
      </w:r>
      <w:r w:rsidRPr="00D2566A">
        <w:rPr>
          <w:b w:val="0"/>
          <w:sz w:val="26"/>
          <w:szCs w:val="26"/>
        </w:rPr>
        <w:fldChar w:fldCharType="begin"/>
      </w:r>
      <w:r w:rsidRPr="00D2566A">
        <w:rPr>
          <w:b w:val="0"/>
          <w:sz w:val="26"/>
          <w:szCs w:val="26"/>
          <w:lang w:val="sv-SE"/>
        </w:rPr>
        <w:instrText xml:space="preserve"> SEQ Bảng \* ARABIC </w:instrText>
      </w:r>
      <w:r w:rsidRPr="00D2566A">
        <w:rPr>
          <w:b w:val="0"/>
          <w:sz w:val="26"/>
          <w:szCs w:val="26"/>
        </w:rPr>
        <w:fldChar w:fldCharType="separate"/>
      </w:r>
      <w:r w:rsidR="00B63BE7">
        <w:rPr>
          <w:b w:val="0"/>
          <w:noProof/>
          <w:sz w:val="26"/>
          <w:szCs w:val="26"/>
          <w:lang w:val="sv-SE"/>
        </w:rPr>
        <w:t>13</w:t>
      </w:r>
      <w:r w:rsidRPr="00D2566A">
        <w:rPr>
          <w:b w:val="0"/>
          <w:sz w:val="26"/>
          <w:szCs w:val="26"/>
        </w:rPr>
        <w:fldChar w:fldCharType="end"/>
      </w:r>
      <w:r w:rsidRPr="00D2566A">
        <w:rPr>
          <w:rFonts w:eastAsia="Batang"/>
          <w:b w:val="0"/>
          <w:sz w:val="26"/>
          <w:szCs w:val="26"/>
          <w:lang w:val="sv-SE"/>
        </w:rPr>
        <w:t>: Bảng thống kê khối lượng  và khái toán kinh phí mục thoát nước mưa</w:t>
      </w:r>
      <w:bookmarkEnd w:id="132"/>
    </w:p>
    <w:tbl>
      <w:tblPr>
        <w:tblW w:w="9595" w:type="dxa"/>
        <w:tblInd w:w="113" w:type="dxa"/>
        <w:tblLook w:val="04A0" w:firstRow="1" w:lastRow="0" w:firstColumn="1" w:lastColumn="0" w:noHBand="0" w:noVBand="1"/>
      </w:tblPr>
      <w:tblGrid>
        <w:gridCol w:w="715"/>
        <w:gridCol w:w="2320"/>
        <w:gridCol w:w="1280"/>
        <w:gridCol w:w="1620"/>
        <w:gridCol w:w="1660"/>
        <w:gridCol w:w="2000"/>
      </w:tblGrid>
      <w:tr w:rsidR="00D2566A" w:rsidRPr="00D2566A" w:rsidTr="0015770E">
        <w:trPr>
          <w:trHeight w:val="336"/>
        </w:trPr>
        <w:tc>
          <w:tcPr>
            <w:tcW w:w="7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STT</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DANH MỤC</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ĐƠN VỊ</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KHỐI LƯỢNG</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ĐƠN GIÁ</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15770E" w:rsidRPr="00D2566A" w:rsidRDefault="0015770E" w:rsidP="0015770E">
            <w:pPr>
              <w:spacing w:after="0" w:line="240" w:lineRule="auto"/>
              <w:jc w:val="center"/>
              <w:rPr>
                <w:rFonts w:eastAsia="Times New Roman"/>
                <w:b/>
                <w:bCs/>
                <w:szCs w:val="26"/>
              </w:rPr>
            </w:pPr>
            <w:r w:rsidRPr="00D2566A">
              <w:rPr>
                <w:rFonts w:eastAsia="Times New Roman"/>
                <w:b/>
                <w:bCs/>
                <w:szCs w:val="26"/>
              </w:rPr>
              <w:t>KINH PHÍ</w:t>
            </w:r>
          </w:p>
        </w:tc>
      </w:tr>
      <w:tr w:rsidR="00D2566A" w:rsidRPr="00D2566A" w:rsidTr="0015770E">
        <w:trPr>
          <w:trHeight w:val="336"/>
        </w:trPr>
        <w:tc>
          <w:tcPr>
            <w:tcW w:w="59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b/>
                <w:bCs/>
                <w:szCs w:val="26"/>
              </w:rPr>
            </w:pPr>
            <w:r w:rsidRPr="00D2566A">
              <w:rPr>
                <w:rFonts w:eastAsia="Times New Roman"/>
                <w:b/>
                <w:bCs/>
                <w:szCs w:val="26"/>
              </w:rPr>
              <w:t>SAN NỀN</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 </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 </w:t>
            </w:r>
          </w:p>
        </w:tc>
      </w:tr>
      <w:tr w:rsidR="00D2566A" w:rsidRPr="00D2566A" w:rsidTr="0015770E">
        <w:trPr>
          <w:trHeight w:val="33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1</w:t>
            </w:r>
          </w:p>
        </w:tc>
        <w:tc>
          <w:tcPr>
            <w:tcW w:w="23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rPr>
                <w:rFonts w:eastAsia="Times New Roman"/>
                <w:szCs w:val="26"/>
              </w:rPr>
            </w:pPr>
            <w:r w:rsidRPr="00D2566A">
              <w:rPr>
                <w:rFonts w:eastAsia="Times New Roman"/>
                <w:szCs w:val="26"/>
              </w:rPr>
              <w:t>Đào nền</w:t>
            </w:r>
          </w:p>
        </w:tc>
        <w:tc>
          <w:tcPr>
            <w:tcW w:w="128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m3</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B61518" w:rsidP="0015770E">
            <w:pPr>
              <w:spacing w:before="60" w:after="60" w:line="240" w:lineRule="auto"/>
              <w:jc w:val="center"/>
              <w:rPr>
                <w:rFonts w:eastAsia="Times New Roman"/>
                <w:szCs w:val="26"/>
              </w:rPr>
            </w:pPr>
            <w:r w:rsidRPr="00D2566A">
              <w:rPr>
                <w:rFonts w:eastAsia="Times New Roman"/>
                <w:szCs w:val="26"/>
              </w:rPr>
              <w:t>-</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B61518" w:rsidP="0015770E">
            <w:pPr>
              <w:spacing w:before="60" w:after="60" w:line="240" w:lineRule="auto"/>
              <w:jc w:val="center"/>
              <w:rPr>
                <w:rFonts w:eastAsia="Times New Roman"/>
                <w:szCs w:val="26"/>
              </w:rPr>
            </w:pPr>
            <w:r w:rsidRPr="00D2566A">
              <w:rPr>
                <w:rFonts w:eastAsia="Times New Roman"/>
                <w:szCs w:val="26"/>
              </w:rPr>
              <w:t>-</w:t>
            </w:r>
            <w:r w:rsidR="0015770E" w:rsidRPr="00D2566A">
              <w:rPr>
                <w:rFonts w:eastAsia="Times New Roman"/>
                <w:szCs w:val="26"/>
              </w:rPr>
              <w:t> </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 </w:t>
            </w:r>
            <w:r w:rsidR="00B61518" w:rsidRPr="00D2566A">
              <w:rPr>
                <w:rFonts w:eastAsia="Times New Roman"/>
                <w:szCs w:val="26"/>
              </w:rPr>
              <w:t>-</w:t>
            </w:r>
          </w:p>
        </w:tc>
      </w:tr>
      <w:tr w:rsidR="00D2566A" w:rsidRPr="00D2566A" w:rsidTr="0015770E">
        <w:trPr>
          <w:trHeight w:val="33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2</w:t>
            </w:r>
          </w:p>
        </w:tc>
        <w:tc>
          <w:tcPr>
            <w:tcW w:w="23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rPr>
                <w:rFonts w:eastAsia="Times New Roman"/>
                <w:szCs w:val="26"/>
              </w:rPr>
            </w:pPr>
            <w:r w:rsidRPr="00D2566A">
              <w:rPr>
                <w:rFonts w:eastAsia="Times New Roman"/>
                <w:szCs w:val="26"/>
              </w:rPr>
              <w:t>Đắp nền</w:t>
            </w:r>
          </w:p>
        </w:tc>
        <w:tc>
          <w:tcPr>
            <w:tcW w:w="128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m3</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20.874,20</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80.000</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1.669.936.000</w:t>
            </w:r>
          </w:p>
        </w:tc>
      </w:tr>
      <w:tr w:rsidR="00D2566A" w:rsidRPr="00D2566A" w:rsidTr="0015770E">
        <w:trPr>
          <w:trHeight w:val="336"/>
        </w:trPr>
        <w:tc>
          <w:tcPr>
            <w:tcW w:w="59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b/>
                <w:bCs/>
                <w:szCs w:val="26"/>
              </w:rPr>
            </w:pPr>
            <w:r w:rsidRPr="00D2566A">
              <w:rPr>
                <w:rFonts w:eastAsia="Times New Roman"/>
                <w:b/>
                <w:bCs/>
                <w:szCs w:val="26"/>
              </w:rPr>
              <w:t>THOÁT NƯỚC MƯA</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 </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 </w:t>
            </w:r>
          </w:p>
        </w:tc>
      </w:tr>
      <w:tr w:rsidR="00D2566A" w:rsidRPr="00D2566A" w:rsidTr="0015770E">
        <w:trPr>
          <w:trHeight w:val="33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1</w:t>
            </w:r>
          </w:p>
        </w:tc>
        <w:tc>
          <w:tcPr>
            <w:tcW w:w="23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rPr>
                <w:rFonts w:eastAsia="Times New Roman"/>
                <w:szCs w:val="26"/>
              </w:rPr>
            </w:pPr>
            <w:r w:rsidRPr="00D2566A">
              <w:rPr>
                <w:rFonts w:eastAsia="Times New Roman"/>
                <w:szCs w:val="26"/>
              </w:rPr>
              <w:t>Cống tròn btct d400</w:t>
            </w:r>
          </w:p>
        </w:tc>
        <w:tc>
          <w:tcPr>
            <w:tcW w:w="128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m</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463,50</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1.900.000</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880.650.000</w:t>
            </w:r>
          </w:p>
        </w:tc>
      </w:tr>
      <w:tr w:rsidR="00D2566A" w:rsidRPr="00D2566A" w:rsidTr="0015770E">
        <w:trPr>
          <w:trHeight w:val="33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2</w:t>
            </w:r>
          </w:p>
        </w:tc>
        <w:tc>
          <w:tcPr>
            <w:tcW w:w="23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rPr>
                <w:rFonts w:eastAsia="Times New Roman"/>
                <w:szCs w:val="26"/>
              </w:rPr>
            </w:pPr>
            <w:r w:rsidRPr="00D2566A">
              <w:rPr>
                <w:rFonts w:eastAsia="Times New Roman"/>
                <w:szCs w:val="26"/>
              </w:rPr>
              <w:t>Cống tròn btct d600</w:t>
            </w:r>
          </w:p>
        </w:tc>
        <w:tc>
          <w:tcPr>
            <w:tcW w:w="128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m</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506,00</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2.800.000</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1.416.800.000</w:t>
            </w:r>
          </w:p>
        </w:tc>
      </w:tr>
      <w:tr w:rsidR="00D2566A" w:rsidRPr="00D2566A" w:rsidTr="0015770E">
        <w:trPr>
          <w:trHeight w:val="33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3</w:t>
            </w:r>
          </w:p>
        </w:tc>
        <w:tc>
          <w:tcPr>
            <w:tcW w:w="23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rPr>
                <w:rFonts w:eastAsia="Times New Roman"/>
                <w:szCs w:val="26"/>
              </w:rPr>
            </w:pPr>
            <w:r w:rsidRPr="00D2566A">
              <w:rPr>
                <w:rFonts w:eastAsia="Times New Roman"/>
                <w:szCs w:val="26"/>
              </w:rPr>
              <w:t>Cống tròn btct d800</w:t>
            </w:r>
          </w:p>
        </w:tc>
        <w:tc>
          <w:tcPr>
            <w:tcW w:w="128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m</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113,50</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3.520.000</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399.520.000</w:t>
            </w:r>
          </w:p>
        </w:tc>
      </w:tr>
      <w:tr w:rsidR="00D2566A" w:rsidRPr="00D2566A" w:rsidTr="0015770E">
        <w:trPr>
          <w:trHeight w:val="33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15770E" w:rsidRPr="00D2566A" w:rsidRDefault="00B61518" w:rsidP="0015770E">
            <w:pPr>
              <w:spacing w:before="60" w:after="60" w:line="240" w:lineRule="auto"/>
              <w:jc w:val="center"/>
              <w:rPr>
                <w:rFonts w:eastAsia="Times New Roman"/>
                <w:szCs w:val="26"/>
              </w:rPr>
            </w:pPr>
            <w:r w:rsidRPr="00D2566A">
              <w:rPr>
                <w:rFonts w:eastAsia="Times New Roman"/>
                <w:szCs w:val="26"/>
              </w:rPr>
              <w:t>4</w:t>
            </w:r>
          </w:p>
        </w:tc>
        <w:tc>
          <w:tcPr>
            <w:tcW w:w="23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rPr>
                <w:rFonts w:eastAsia="Times New Roman"/>
                <w:szCs w:val="26"/>
              </w:rPr>
            </w:pPr>
            <w:r w:rsidRPr="00D2566A">
              <w:rPr>
                <w:rFonts w:eastAsia="Times New Roman"/>
                <w:szCs w:val="26"/>
              </w:rPr>
              <w:t>Hố ga</w:t>
            </w:r>
          </w:p>
        </w:tc>
        <w:tc>
          <w:tcPr>
            <w:tcW w:w="128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Cái</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62,00</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2.000.000</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szCs w:val="26"/>
              </w:rPr>
            </w:pPr>
            <w:r w:rsidRPr="00D2566A">
              <w:rPr>
                <w:rFonts w:eastAsia="Times New Roman"/>
                <w:szCs w:val="26"/>
              </w:rPr>
              <w:t>124.000.000</w:t>
            </w:r>
          </w:p>
        </w:tc>
      </w:tr>
      <w:tr w:rsidR="00D2566A" w:rsidRPr="00D2566A" w:rsidTr="0015770E">
        <w:trPr>
          <w:trHeight w:val="33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b/>
                <w:bCs/>
                <w:szCs w:val="26"/>
              </w:rPr>
            </w:pPr>
            <w:r w:rsidRPr="00D2566A">
              <w:rPr>
                <w:rFonts w:eastAsia="Times New Roman"/>
                <w:b/>
                <w:bCs/>
                <w:szCs w:val="26"/>
              </w:rPr>
              <w:t> </w:t>
            </w:r>
          </w:p>
        </w:tc>
        <w:tc>
          <w:tcPr>
            <w:tcW w:w="23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rPr>
                <w:rFonts w:eastAsia="Times New Roman"/>
                <w:b/>
                <w:bCs/>
                <w:szCs w:val="26"/>
              </w:rPr>
            </w:pPr>
            <w:r w:rsidRPr="00D2566A">
              <w:rPr>
                <w:rFonts w:eastAsia="Times New Roman"/>
                <w:b/>
                <w:bCs/>
                <w:szCs w:val="26"/>
              </w:rPr>
              <w:t>TỔNG</w:t>
            </w:r>
          </w:p>
        </w:tc>
        <w:tc>
          <w:tcPr>
            <w:tcW w:w="128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b/>
                <w:bCs/>
                <w:szCs w:val="26"/>
              </w:rPr>
            </w:pPr>
            <w:r w:rsidRPr="00D2566A">
              <w:rPr>
                <w:rFonts w:eastAsia="Times New Roman"/>
                <w:b/>
                <w:bCs/>
                <w:szCs w:val="26"/>
              </w:rPr>
              <w:t> </w:t>
            </w:r>
          </w:p>
        </w:tc>
        <w:tc>
          <w:tcPr>
            <w:tcW w:w="162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b/>
                <w:bCs/>
                <w:szCs w:val="26"/>
              </w:rPr>
            </w:pPr>
            <w:r w:rsidRPr="00D2566A">
              <w:rPr>
                <w:rFonts w:eastAsia="Times New Roman"/>
                <w:b/>
                <w:bCs/>
                <w:szCs w:val="26"/>
              </w:rPr>
              <w:t> </w:t>
            </w:r>
          </w:p>
        </w:tc>
        <w:tc>
          <w:tcPr>
            <w:tcW w:w="166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b/>
                <w:bCs/>
                <w:szCs w:val="26"/>
              </w:rPr>
            </w:pPr>
            <w:r w:rsidRPr="00D2566A">
              <w:rPr>
                <w:rFonts w:eastAsia="Times New Roman"/>
                <w:b/>
                <w:bCs/>
                <w:szCs w:val="26"/>
              </w:rPr>
              <w:t> </w:t>
            </w:r>
          </w:p>
        </w:tc>
        <w:tc>
          <w:tcPr>
            <w:tcW w:w="2000" w:type="dxa"/>
            <w:tcBorders>
              <w:top w:val="nil"/>
              <w:left w:val="nil"/>
              <w:bottom w:val="single" w:sz="4" w:space="0" w:color="auto"/>
              <w:right w:val="single" w:sz="4" w:space="0" w:color="auto"/>
            </w:tcBorders>
            <w:shd w:val="clear" w:color="auto" w:fill="auto"/>
            <w:noWrap/>
            <w:vAlign w:val="center"/>
            <w:hideMark/>
          </w:tcPr>
          <w:p w:rsidR="0015770E" w:rsidRPr="00D2566A" w:rsidRDefault="0015770E" w:rsidP="0015770E">
            <w:pPr>
              <w:spacing w:before="60" w:after="60" w:line="240" w:lineRule="auto"/>
              <w:jc w:val="center"/>
              <w:rPr>
                <w:rFonts w:eastAsia="Times New Roman"/>
                <w:b/>
                <w:bCs/>
                <w:szCs w:val="26"/>
              </w:rPr>
            </w:pPr>
            <w:r w:rsidRPr="00D2566A">
              <w:rPr>
                <w:rFonts w:eastAsia="Times New Roman"/>
                <w:b/>
                <w:bCs/>
                <w:szCs w:val="26"/>
              </w:rPr>
              <w:t>4.490.906.000</w:t>
            </w:r>
          </w:p>
        </w:tc>
      </w:tr>
    </w:tbl>
    <w:p w:rsidR="00B86052" w:rsidRPr="00D2566A" w:rsidRDefault="00B86052" w:rsidP="0082707D">
      <w:pPr>
        <w:pStyle w:val="Heading2"/>
        <w:spacing w:before="120"/>
        <w:jc w:val="both"/>
        <w:rPr>
          <w:rFonts w:ascii="Times New Roman" w:hAnsi="Times New Roman"/>
          <w:bCs w:val="0"/>
          <w:color w:val="auto"/>
          <w:lang w:val="sv-SE"/>
        </w:rPr>
      </w:pPr>
      <w:bookmarkStart w:id="133" w:name="_Toc99867521"/>
      <w:r w:rsidRPr="00D2566A">
        <w:rPr>
          <w:rFonts w:ascii="Times New Roman" w:hAnsi="Times New Roman"/>
          <w:bCs w:val="0"/>
          <w:color w:val="auto"/>
          <w:lang w:val="sv-SE"/>
        </w:rPr>
        <w:t>5.3. Quy hoạch cấp nước</w:t>
      </w:r>
      <w:bookmarkEnd w:id="133"/>
    </w:p>
    <w:p w:rsidR="00B86052" w:rsidRPr="00D2566A" w:rsidRDefault="00B86052" w:rsidP="00B86052">
      <w:pPr>
        <w:pStyle w:val="Heading3"/>
        <w:spacing w:before="0"/>
        <w:jc w:val="both"/>
        <w:rPr>
          <w:rFonts w:ascii="Times New Roman" w:hAnsi="Times New Roman"/>
          <w:bCs w:val="0"/>
          <w:color w:val="auto"/>
          <w:szCs w:val="26"/>
          <w:lang w:val="sv-SE"/>
        </w:rPr>
      </w:pPr>
      <w:bookmarkStart w:id="134" w:name="_Toc99867522"/>
      <w:r w:rsidRPr="00D2566A">
        <w:rPr>
          <w:rFonts w:ascii="Times New Roman" w:hAnsi="Times New Roman"/>
          <w:bCs w:val="0"/>
          <w:color w:val="auto"/>
          <w:szCs w:val="26"/>
          <w:lang w:val="sv-SE"/>
        </w:rPr>
        <w:t>5.3.1. Cơ sở thiết kế</w:t>
      </w:r>
      <w:bookmarkEnd w:id="134"/>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QCXDVN 01:20</w:t>
      </w:r>
      <w:r w:rsidR="00475586" w:rsidRPr="00D2566A">
        <w:rPr>
          <w:szCs w:val="26"/>
          <w:lang w:val="it-IT"/>
        </w:rPr>
        <w:t>21</w:t>
      </w:r>
      <w:r w:rsidRPr="00D2566A">
        <w:rPr>
          <w:szCs w:val="26"/>
          <w:lang w:val="it-IT"/>
        </w:rPr>
        <w:t>/BXD Quy chuẩn kỹ thuật quốc gia về quy hoạch xây dựng;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QCVN 07-1:2016/BXD Quy chuẩn kỹ thuật quốc gia các công trình hạ tầng kỹ thuật công trình cấp nước;</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TCVN 33-2006: Tiêu chuẩn thiết kế cấp nước - Mạng lưới đường ống và công trình;</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lastRenderedPageBreak/>
        <w:t>TCVN 2622-1995: Phòng cháy, chống cháy cho nhà và công trình – Yêu cầu thiết kế;</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 xml:space="preserve">TCXD 233 – 1999. </w:t>
      </w:r>
    </w:p>
    <w:p w:rsidR="00B86052" w:rsidRPr="00D2566A" w:rsidRDefault="00B86052" w:rsidP="00B86052">
      <w:pPr>
        <w:pStyle w:val="Heading3"/>
        <w:spacing w:before="0"/>
        <w:jc w:val="both"/>
        <w:rPr>
          <w:rFonts w:ascii="Times New Roman" w:hAnsi="Times New Roman"/>
          <w:bCs w:val="0"/>
          <w:color w:val="auto"/>
          <w:szCs w:val="26"/>
          <w:lang w:val="sv-SE"/>
        </w:rPr>
      </w:pPr>
      <w:bookmarkStart w:id="135" w:name="_Toc99867523"/>
      <w:r w:rsidRPr="00D2566A">
        <w:rPr>
          <w:rFonts w:ascii="Times New Roman" w:hAnsi="Times New Roman"/>
          <w:bCs w:val="0"/>
          <w:color w:val="auto"/>
          <w:szCs w:val="26"/>
          <w:lang w:val="sv-SE"/>
        </w:rPr>
        <w:t>5.3.2. Nguyên tắc thiết kế</w:t>
      </w:r>
      <w:bookmarkEnd w:id="135"/>
    </w:p>
    <w:p w:rsidR="00B86052" w:rsidRPr="00D2566A" w:rsidRDefault="00B86052" w:rsidP="00B86052">
      <w:pPr>
        <w:pStyle w:val="ListParagraph"/>
        <w:numPr>
          <w:ilvl w:val="0"/>
          <w:numId w:val="9"/>
        </w:numPr>
        <w:spacing w:after="0"/>
        <w:jc w:val="both"/>
        <w:rPr>
          <w:szCs w:val="26"/>
          <w:lang w:val="it-IT"/>
        </w:rPr>
      </w:pPr>
      <w:r w:rsidRPr="00D2566A">
        <w:rPr>
          <w:szCs w:val="26"/>
          <w:lang w:val="it-IT"/>
        </w:rPr>
        <w:t xml:space="preserve">Nước phục vụ cho khu vực được lấy từ </w:t>
      </w:r>
      <w:bookmarkStart w:id="136" w:name="_Hlk25242501"/>
      <w:r w:rsidRPr="00D2566A">
        <w:rPr>
          <w:spacing w:val="-4"/>
          <w:szCs w:val="26"/>
          <w:lang w:val="nl-NL"/>
        </w:rPr>
        <w:t>Từ nguồn nước cấp của Công ty TNHH MTV Nước sạch Cần Giuộc (Canwaco).</w:t>
      </w:r>
    </w:p>
    <w:p w:rsidR="00B86052" w:rsidRPr="00D2566A" w:rsidRDefault="00B86052" w:rsidP="00B86052">
      <w:pPr>
        <w:pStyle w:val="ListParagraph"/>
        <w:numPr>
          <w:ilvl w:val="0"/>
          <w:numId w:val="9"/>
        </w:numPr>
        <w:spacing w:after="0"/>
        <w:jc w:val="both"/>
        <w:rPr>
          <w:szCs w:val="26"/>
          <w:lang w:val="it-IT"/>
        </w:rPr>
      </w:pPr>
      <w:bookmarkStart w:id="137" w:name="_Hlk25243121"/>
      <w:bookmarkEnd w:id="136"/>
      <w:r w:rsidRPr="00D2566A">
        <w:rPr>
          <w:szCs w:val="26"/>
          <w:lang w:val="it-IT"/>
        </w:rPr>
        <w:t>Tuyến ống cấp nước sử dụng vật liệu HDPE;</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Lưu lượng cấp nước chữa cháy cho một đám cháy 10 lít/s số đám cháy xảy ra đồng thời cùng một lúc là 1 đám cháy, thời gian chữa cháy trong 3h, lưu lượng cấp nước chữa cháy là 108m³. Các trụ chữa cháy được bố trí trên các tuyến ống cấp nước từ D110mm, khoảng cách giữa các trụ chữa cháy từ 100m đến 150m. Áp lực trong mạng lưới cấp nước chữa cháy phải đảm bảo ≥ 10m theo quy chuẩn xây dựng việt nam QCXDVN 01: 20</w:t>
      </w:r>
      <w:r w:rsidR="00475586" w:rsidRPr="00D2566A">
        <w:rPr>
          <w:szCs w:val="26"/>
          <w:lang w:val="it-IT"/>
        </w:rPr>
        <w:t>21</w:t>
      </w:r>
      <w:r w:rsidRPr="00D2566A">
        <w:rPr>
          <w:szCs w:val="26"/>
          <w:lang w:val="it-IT"/>
        </w:rPr>
        <w:t>/BXD.</w:t>
      </w:r>
    </w:p>
    <w:p w:rsidR="00B86052" w:rsidRPr="00D2566A" w:rsidRDefault="00B86052" w:rsidP="00B86052">
      <w:pPr>
        <w:pStyle w:val="Heading3"/>
        <w:spacing w:before="0"/>
        <w:jc w:val="both"/>
        <w:rPr>
          <w:rFonts w:ascii="Times New Roman" w:hAnsi="Times New Roman"/>
          <w:bCs w:val="0"/>
          <w:color w:val="auto"/>
          <w:szCs w:val="26"/>
          <w:lang w:val="sv-SE"/>
        </w:rPr>
      </w:pPr>
      <w:bookmarkStart w:id="138" w:name="_Toc99867524"/>
      <w:bookmarkEnd w:id="137"/>
      <w:r w:rsidRPr="00D2566A">
        <w:rPr>
          <w:rFonts w:ascii="Times New Roman" w:hAnsi="Times New Roman"/>
          <w:bCs w:val="0"/>
          <w:color w:val="auto"/>
          <w:szCs w:val="26"/>
          <w:lang w:val="sv-SE"/>
        </w:rPr>
        <w:t>5.3.3. Tính toán nhu cầu dùng nước</w:t>
      </w:r>
      <w:bookmarkEnd w:id="138"/>
    </w:p>
    <w:p w:rsidR="00B86052" w:rsidRPr="00D2566A" w:rsidRDefault="00B86052" w:rsidP="00B86052">
      <w:pPr>
        <w:pStyle w:val="-bulet"/>
        <w:ind w:left="0" w:firstLine="360"/>
        <w:rPr>
          <w:lang w:val="pt-BR"/>
        </w:rPr>
      </w:pPr>
      <w:r w:rsidRPr="00D2566A">
        <w:rPr>
          <w:lang w:val="pt-BR"/>
        </w:rPr>
        <w:t>Dân số dự kiến của khu quy hoạch: N=</w:t>
      </w:r>
      <w:r w:rsidR="0015770E" w:rsidRPr="00D2566A">
        <w:rPr>
          <w:lang w:val="pt-BR"/>
        </w:rPr>
        <w:t>384</w:t>
      </w:r>
      <w:r w:rsidRPr="00D2566A">
        <w:rPr>
          <w:lang w:val="pt-BR"/>
        </w:rPr>
        <w:t xml:space="preserve"> người.</w:t>
      </w:r>
    </w:p>
    <w:p w:rsidR="00B86052" w:rsidRPr="00D2566A" w:rsidRDefault="00B86052" w:rsidP="00B86052">
      <w:pPr>
        <w:pStyle w:val="-bulet"/>
        <w:numPr>
          <w:ilvl w:val="0"/>
          <w:numId w:val="0"/>
        </w:numPr>
        <w:rPr>
          <w:lang w:val="pt-BR"/>
        </w:rPr>
      </w:pPr>
      <w:bookmarkStart w:id="139" w:name="_Toc100756013"/>
      <w:r w:rsidRPr="00D2566A">
        <w:rPr>
          <w:lang w:val="pt-BR"/>
        </w:rPr>
        <w:t xml:space="preserve">Bảng </w:t>
      </w:r>
      <w:r w:rsidRPr="00D2566A">
        <w:fldChar w:fldCharType="begin"/>
      </w:r>
      <w:r w:rsidRPr="00D2566A">
        <w:rPr>
          <w:lang w:val="pt-BR"/>
        </w:rPr>
        <w:instrText xml:space="preserve"> SEQ Bảng \* ARABIC </w:instrText>
      </w:r>
      <w:r w:rsidRPr="00D2566A">
        <w:fldChar w:fldCharType="separate"/>
      </w:r>
      <w:r w:rsidR="00B63BE7">
        <w:rPr>
          <w:noProof/>
          <w:lang w:val="pt-BR"/>
        </w:rPr>
        <w:t>14</w:t>
      </w:r>
      <w:r w:rsidRPr="00D2566A">
        <w:rPr>
          <w:noProof/>
        </w:rPr>
        <w:fldChar w:fldCharType="end"/>
      </w:r>
      <w:r w:rsidRPr="00D2566A">
        <w:rPr>
          <w:lang w:val="pt-BR"/>
        </w:rPr>
        <w:t>: Bảng thống kê  tính toán nhu cầu dùng nước</w:t>
      </w:r>
      <w:bookmarkEnd w:id="139"/>
    </w:p>
    <w:tbl>
      <w:tblPr>
        <w:tblW w:w="9990" w:type="dxa"/>
        <w:tblInd w:w="-432" w:type="dxa"/>
        <w:tblLook w:val="04A0" w:firstRow="1" w:lastRow="0" w:firstColumn="1" w:lastColumn="0" w:noHBand="0" w:noVBand="1"/>
      </w:tblPr>
      <w:tblGrid>
        <w:gridCol w:w="708"/>
        <w:gridCol w:w="3522"/>
        <w:gridCol w:w="1170"/>
        <w:gridCol w:w="1800"/>
        <w:gridCol w:w="1170"/>
        <w:gridCol w:w="1620"/>
      </w:tblGrid>
      <w:tr w:rsidR="00D2566A" w:rsidRPr="00D2566A" w:rsidTr="00007C08">
        <w:trPr>
          <w:trHeight w:val="558"/>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007C08">
            <w:pPr>
              <w:spacing w:after="0" w:line="240" w:lineRule="auto"/>
              <w:jc w:val="center"/>
              <w:rPr>
                <w:rFonts w:eastAsia="Times New Roman"/>
                <w:b/>
                <w:bCs/>
                <w:szCs w:val="26"/>
              </w:rPr>
            </w:pPr>
            <w:r w:rsidRPr="00D2566A">
              <w:rPr>
                <w:rFonts w:eastAsia="Times New Roman"/>
                <w:b/>
                <w:bCs/>
                <w:szCs w:val="26"/>
              </w:rPr>
              <w:t>STT</w:t>
            </w:r>
          </w:p>
        </w:tc>
        <w:tc>
          <w:tcPr>
            <w:tcW w:w="3522"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007C08">
            <w:pPr>
              <w:spacing w:after="0" w:line="240" w:lineRule="auto"/>
              <w:jc w:val="center"/>
              <w:rPr>
                <w:rFonts w:eastAsia="Times New Roman"/>
                <w:b/>
                <w:bCs/>
                <w:szCs w:val="26"/>
              </w:rPr>
            </w:pPr>
            <w:r w:rsidRPr="00D2566A">
              <w:rPr>
                <w:rFonts w:eastAsia="Times New Roman"/>
                <w:b/>
                <w:bCs/>
                <w:szCs w:val="26"/>
              </w:rPr>
              <w:t>Đối tượng sử dụng</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007C08">
            <w:pPr>
              <w:spacing w:after="0" w:line="240" w:lineRule="auto"/>
              <w:jc w:val="center"/>
              <w:rPr>
                <w:rFonts w:eastAsia="Times New Roman"/>
                <w:b/>
                <w:bCs/>
                <w:szCs w:val="26"/>
              </w:rPr>
            </w:pPr>
            <w:r w:rsidRPr="00D2566A">
              <w:rPr>
                <w:rFonts w:eastAsia="Times New Roman"/>
                <w:b/>
                <w:bCs/>
                <w:szCs w:val="26"/>
              </w:rPr>
              <w:t>Chỉ tiêu</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007C08" w:rsidRPr="00D2566A" w:rsidRDefault="00007C08" w:rsidP="00007C08">
            <w:pPr>
              <w:spacing w:after="0" w:line="240" w:lineRule="auto"/>
              <w:jc w:val="center"/>
              <w:rPr>
                <w:rFonts w:eastAsia="Times New Roman"/>
                <w:b/>
                <w:bCs/>
                <w:szCs w:val="26"/>
              </w:rPr>
            </w:pPr>
            <w:r w:rsidRPr="00D2566A">
              <w:rPr>
                <w:rFonts w:eastAsia="Times New Roman"/>
                <w:b/>
                <w:bCs/>
                <w:szCs w:val="26"/>
              </w:rPr>
              <w:t>Đơn vị tính</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007C08">
            <w:pPr>
              <w:spacing w:after="0" w:line="240" w:lineRule="auto"/>
              <w:jc w:val="center"/>
              <w:rPr>
                <w:rFonts w:eastAsia="Times New Roman"/>
                <w:b/>
                <w:bCs/>
                <w:szCs w:val="26"/>
              </w:rPr>
            </w:pPr>
            <w:r w:rsidRPr="00D2566A">
              <w:rPr>
                <w:rFonts w:eastAsia="Times New Roman"/>
                <w:b/>
                <w:bCs/>
                <w:szCs w:val="26"/>
              </w:rPr>
              <w:t>Nhu cầu</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007C08">
            <w:pPr>
              <w:spacing w:after="0" w:line="240" w:lineRule="auto"/>
              <w:jc w:val="center"/>
              <w:rPr>
                <w:rFonts w:eastAsia="Times New Roman"/>
                <w:b/>
                <w:bCs/>
                <w:szCs w:val="26"/>
              </w:rPr>
            </w:pPr>
            <w:r w:rsidRPr="00D2566A">
              <w:rPr>
                <w:rFonts w:eastAsia="Times New Roman"/>
                <w:b/>
                <w:bCs/>
                <w:szCs w:val="26"/>
              </w:rPr>
              <w:t>Đơn vị</w:t>
            </w:r>
          </w:p>
        </w:tc>
      </w:tr>
      <w:tr w:rsidR="00D2566A" w:rsidRPr="00D2566A" w:rsidTr="00007C08">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1</w:t>
            </w:r>
          </w:p>
        </w:tc>
        <w:tc>
          <w:tcPr>
            <w:tcW w:w="3522"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Nước sinh hoạt (Qsh)</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150</w:t>
            </w:r>
          </w:p>
        </w:tc>
        <w:tc>
          <w:tcPr>
            <w:tcW w:w="18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lít/người.ngày</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57,6</w:t>
            </w:r>
          </w:p>
        </w:tc>
        <w:tc>
          <w:tcPr>
            <w:tcW w:w="16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3</w:t>
            </w:r>
            <w:r w:rsidRPr="00D2566A">
              <w:rPr>
                <w:rFonts w:eastAsia="Times New Roman"/>
                <w:szCs w:val="26"/>
              </w:rPr>
              <w:t>/ngày đêm</w:t>
            </w:r>
          </w:p>
        </w:tc>
      </w:tr>
      <w:tr w:rsidR="00D2566A" w:rsidRPr="00D2566A" w:rsidTr="00007C08">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2</w:t>
            </w:r>
          </w:p>
        </w:tc>
        <w:tc>
          <w:tcPr>
            <w:tcW w:w="3522"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Nước công trình dịch vụ (Qdv)</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2</w:t>
            </w:r>
          </w:p>
        </w:tc>
        <w:tc>
          <w:tcPr>
            <w:tcW w:w="18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lít/m</w:t>
            </w:r>
            <w:r w:rsidRPr="00D2566A">
              <w:rPr>
                <w:rFonts w:eastAsia="Times New Roman"/>
                <w:szCs w:val="26"/>
                <w:vertAlign w:val="superscript"/>
              </w:rPr>
              <w:t>2</w:t>
            </w:r>
            <w:r w:rsidRPr="00D2566A">
              <w:rPr>
                <w:rFonts w:eastAsia="Times New Roman"/>
                <w:szCs w:val="26"/>
              </w:rPr>
              <w:t xml:space="preserve"> sàn.ngày</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0,</w:t>
            </w:r>
            <w:r w:rsidR="00AF0AB8" w:rsidRPr="00D2566A">
              <w:rPr>
                <w:rFonts w:eastAsia="Times New Roman"/>
                <w:szCs w:val="26"/>
              </w:rPr>
              <w:t>5</w:t>
            </w:r>
          </w:p>
        </w:tc>
        <w:tc>
          <w:tcPr>
            <w:tcW w:w="16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3</w:t>
            </w:r>
            <w:r w:rsidRPr="00D2566A">
              <w:rPr>
                <w:rFonts w:eastAsia="Times New Roman"/>
                <w:szCs w:val="26"/>
              </w:rPr>
              <w:t>/ngày đêm</w:t>
            </w:r>
          </w:p>
        </w:tc>
      </w:tr>
      <w:tr w:rsidR="00D2566A" w:rsidRPr="00D2566A" w:rsidTr="00007C08">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4</w:t>
            </w:r>
          </w:p>
        </w:tc>
        <w:tc>
          <w:tcPr>
            <w:tcW w:w="3522"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Đất hạ tầng kỹ thuật</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2</w:t>
            </w:r>
          </w:p>
        </w:tc>
        <w:tc>
          <w:tcPr>
            <w:tcW w:w="18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lít/m</w:t>
            </w:r>
            <w:r w:rsidRPr="00D2566A">
              <w:rPr>
                <w:rFonts w:eastAsia="Times New Roman"/>
                <w:szCs w:val="26"/>
                <w:vertAlign w:val="superscript"/>
              </w:rPr>
              <w:t>2</w:t>
            </w:r>
            <w:r w:rsidRPr="00D2566A">
              <w:rPr>
                <w:rFonts w:eastAsia="Times New Roman"/>
                <w:szCs w:val="26"/>
              </w:rPr>
              <w:t>.ngày</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1,</w:t>
            </w:r>
            <w:r w:rsidR="00AF0AB8" w:rsidRPr="00D2566A">
              <w:rPr>
                <w:rFonts w:eastAsia="Times New Roman"/>
                <w:szCs w:val="26"/>
              </w:rPr>
              <w:t>0</w:t>
            </w:r>
          </w:p>
        </w:tc>
        <w:tc>
          <w:tcPr>
            <w:tcW w:w="16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3</w:t>
            </w:r>
            <w:r w:rsidRPr="00D2566A">
              <w:rPr>
                <w:rFonts w:eastAsia="Times New Roman"/>
                <w:szCs w:val="26"/>
              </w:rPr>
              <w:t>/ngày đêm</w:t>
            </w:r>
          </w:p>
        </w:tc>
      </w:tr>
      <w:tr w:rsidR="00D2566A" w:rsidRPr="00D2566A" w:rsidTr="00007C08">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5</w:t>
            </w:r>
          </w:p>
        </w:tc>
        <w:tc>
          <w:tcPr>
            <w:tcW w:w="3522"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Nước rửa đường</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0,5</w:t>
            </w:r>
          </w:p>
        </w:tc>
        <w:tc>
          <w:tcPr>
            <w:tcW w:w="18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lít/m</w:t>
            </w:r>
            <w:r w:rsidRPr="00D2566A">
              <w:rPr>
                <w:rFonts w:eastAsia="Times New Roman"/>
                <w:szCs w:val="26"/>
                <w:vertAlign w:val="superscript"/>
              </w:rPr>
              <w:t>2</w:t>
            </w:r>
            <w:r w:rsidRPr="00D2566A">
              <w:rPr>
                <w:rFonts w:eastAsia="Times New Roman"/>
                <w:szCs w:val="26"/>
              </w:rPr>
              <w:t>.ngày</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4,0</w:t>
            </w:r>
          </w:p>
        </w:tc>
        <w:tc>
          <w:tcPr>
            <w:tcW w:w="16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3</w:t>
            </w:r>
            <w:r w:rsidRPr="00D2566A">
              <w:rPr>
                <w:rFonts w:eastAsia="Times New Roman"/>
                <w:szCs w:val="26"/>
              </w:rPr>
              <w:t>/ngày đêm</w:t>
            </w:r>
          </w:p>
        </w:tc>
      </w:tr>
      <w:tr w:rsidR="00D2566A" w:rsidRPr="00D2566A" w:rsidTr="00007C08">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6</w:t>
            </w:r>
          </w:p>
        </w:tc>
        <w:tc>
          <w:tcPr>
            <w:tcW w:w="3522"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Nước tưới vườn hoa, công viên</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3</w:t>
            </w:r>
          </w:p>
        </w:tc>
        <w:tc>
          <w:tcPr>
            <w:tcW w:w="18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lít/m</w:t>
            </w:r>
            <w:r w:rsidRPr="00D2566A">
              <w:rPr>
                <w:rFonts w:eastAsia="Times New Roman"/>
                <w:szCs w:val="26"/>
                <w:vertAlign w:val="superscript"/>
              </w:rPr>
              <w:t>2</w:t>
            </w:r>
            <w:r w:rsidRPr="00D2566A">
              <w:rPr>
                <w:rFonts w:eastAsia="Times New Roman"/>
                <w:szCs w:val="26"/>
              </w:rPr>
              <w:t>.ngày</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1,3</w:t>
            </w:r>
          </w:p>
        </w:tc>
        <w:tc>
          <w:tcPr>
            <w:tcW w:w="16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3</w:t>
            </w:r>
            <w:r w:rsidRPr="00D2566A">
              <w:rPr>
                <w:rFonts w:eastAsia="Times New Roman"/>
                <w:szCs w:val="26"/>
              </w:rPr>
              <w:t>/ngày đêm</w:t>
            </w:r>
          </w:p>
        </w:tc>
      </w:tr>
      <w:tr w:rsidR="00D2566A" w:rsidRPr="00D2566A" w:rsidTr="00007C08">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7</w:t>
            </w:r>
          </w:p>
        </w:tc>
        <w:tc>
          <w:tcPr>
            <w:tcW w:w="3522"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Nước thất thoát rò rỉ</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15</w:t>
            </w:r>
          </w:p>
        </w:tc>
        <w:tc>
          <w:tcPr>
            <w:tcW w:w="18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w:t>
            </w:r>
          </w:p>
        </w:tc>
        <w:tc>
          <w:tcPr>
            <w:tcW w:w="117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9,</w:t>
            </w:r>
            <w:r w:rsidR="00AF0AB8" w:rsidRPr="00D2566A">
              <w:rPr>
                <w:rFonts w:eastAsia="Times New Roman"/>
                <w:szCs w:val="26"/>
              </w:rPr>
              <w:t>6</w:t>
            </w:r>
          </w:p>
        </w:tc>
        <w:tc>
          <w:tcPr>
            <w:tcW w:w="16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3</w:t>
            </w:r>
            <w:r w:rsidRPr="00D2566A">
              <w:rPr>
                <w:rFonts w:eastAsia="Times New Roman"/>
                <w:szCs w:val="26"/>
              </w:rPr>
              <w:t>/ngày đêm</w:t>
            </w:r>
          </w:p>
        </w:tc>
      </w:tr>
      <w:tr w:rsidR="00D2566A" w:rsidRPr="00D2566A" w:rsidTr="00007C08">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8</w:t>
            </w:r>
          </w:p>
        </w:tc>
        <w:tc>
          <w:tcPr>
            <w:tcW w:w="3522"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Tổng nhu cầu dùng nước</w:t>
            </w:r>
          </w:p>
        </w:tc>
        <w:tc>
          <w:tcPr>
            <w:tcW w:w="1170" w:type="dxa"/>
            <w:tcBorders>
              <w:top w:val="nil"/>
              <w:left w:val="nil"/>
              <w:bottom w:val="single" w:sz="4" w:space="0" w:color="auto"/>
              <w:right w:val="single" w:sz="4" w:space="0" w:color="auto"/>
            </w:tcBorders>
            <w:shd w:val="clear" w:color="auto" w:fill="auto"/>
            <w:vAlign w:val="center"/>
            <w:hideMark/>
          </w:tcPr>
          <w:p w:rsidR="00007C08" w:rsidRPr="00D2566A" w:rsidRDefault="00007C08" w:rsidP="00B61518">
            <w:pPr>
              <w:spacing w:before="120" w:after="120" w:line="240" w:lineRule="auto"/>
              <w:rPr>
                <w:rFonts w:eastAsia="Times New Roman"/>
                <w:b/>
                <w:bCs/>
                <w:szCs w:val="26"/>
              </w:rPr>
            </w:pPr>
            <w:r w:rsidRPr="00D2566A">
              <w:rPr>
                <w:rFonts w:eastAsia="Times New Roman"/>
                <w:b/>
                <w:bCs/>
                <w:szCs w:val="26"/>
              </w:rPr>
              <w:t> </w:t>
            </w:r>
          </w:p>
        </w:tc>
        <w:tc>
          <w:tcPr>
            <w:tcW w:w="1800" w:type="dxa"/>
            <w:tcBorders>
              <w:top w:val="nil"/>
              <w:left w:val="nil"/>
              <w:bottom w:val="single" w:sz="4" w:space="0" w:color="auto"/>
              <w:right w:val="single" w:sz="4" w:space="0" w:color="auto"/>
            </w:tcBorders>
            <w:shd w:val="clear" w:color="auto" w:fill="auto"/>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 </w:t>
            </w:r>
          </w:p>
        </w:tc>
        <w:tc>
          <w:tcPr>
            <w:tcW w:w="1170" w:type="dxa"/>
            <w:tcBorders>
              <w:top w:val="nil"/>
              <w:left w:val="nil"/>
              <w:bottom w:val="single" w:sz="4" w:space="0" w:color="auto"/>
              <w:right w:val="single" w:sz="4" w:space="0" w:color="auto"/>
            </w:tcBorders>
            <w:shd w:val="clear" w:color="auto" w:fill="auto"/>
            <w:vAlign w:val="center"/>
            <w:hideMark/>
          </w:tcPr>
          <w:p w:rsidR="00007C08" w:rsidRPr="00D2566A" w:rsidRDefault="00AF0AB8" w:rsidP="00B61518">
            <w:pPr>
              <w:spacing w:before="120" w:after="120" w:line="240" w:lineRule="auto"/>
              <w:jc w:val="right"/>
              <w:rPr>
                <w:rFonts w:eastAsia="Times New Roman"/>
                <w:szCs w:val="26"/>
              </w:rPr>
            </w:pPr>
            <w:r w:rsidRPr="00D2566A">
              <w:rPr>
                <w:rFonts w:eastAsia="Times New Roman"/>
                <w:szCs w:val="26"/>
              </w:rPr>
              <w:t>73,9</w:t>
            </w:r>
          </w:p>
        </w:tc>
        <w:tc>
          <w:tcPr>
            <w:tcW w:w="16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r w:rsidRPr="00D2566A">
              <w:rPr>
                <w:rFonts w:eastAsia="Times New Roman"/>
                <w:szCs w:val="26"/>
                <w:vertAlign w:val="superscript"/>
              </w:rPr>
              <w:t>3</w:t>
            </w:r>
            <w:r w:rsidRPr="00D2566A">
              <w:rPr>
                <w:rFonts w:eastAsia="Times New Roman"/>
                <w:szCs w:val="26"/>
              </w:rPr>
              <w:t>/ngày đêm</w:t>
            </w:r>
          </w:p>
        </w:tc>
      </w:tr>
      <w:tr w:rsidR="00D2566A" w:rsidRPr="00D2566A" w:rsidTr="00007C08">
        <w:trPr>
          <w:trHeight w:val="480"/>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9</w:t>
            </w:r>
          </w:p>
        </w:tc>
        <w:tc>
          <w:tcPr>
            <w:tcW w:w="3522"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b/>
                <w:bCs/>
                <w:szCs w:val="26"/>
              </w:rPr>
            </w:pPr>
            <w:r w:rsidRPr="00D2566A">
              <w:rPr>
                <w:rFonts w:eastAsia="Times New Roman"/>
                <w:b/>
                <w:bCs/>
                <w:szCs w:val="26"/>
              </w:rPr>
              <w:t>Tổng nhu cầu dùng nước ngày lớn nhất</w:t>
            </w:r>
          </w:p>
        </w:tc>
        <w:tc>
          <w:tcPr>
            <w:tcW w:w="1170" w:type="dxa"/>
            <w:tcBorders>
              <w:top w:val="nil"/>
              <w:left w:val="nil"/>
              <w:bottom w:val="single" w:sz="4" w:space="0" w:color="auto"/>
              <w:right w:val="single" w:sz="4" w:space="0" w:color="auto"/>
            </w:tcBorders>
            <w:shd w:val="clear" w:color="auto" w:fill="auto"/>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1,3</w:t>
            </w:r>
          </w:p>
        </w:tc>
        <w:tc>
          <w:tcPr>
            <w:tcW w:w="1800" w:type="dxa"/>
            <w:tcBorders>
              <w:top w:val="nil"/>
              <w:left w:val="nil"/>
              <w:bottom w:val="single" w:sz="4" w:space="0" w:color="auto"/>
              <w:right w:val="single" w:sz="4" w:space="0" w:color="auto"/>
            </w:tcBorders>
            <w:shd w:val="clear" w:color="auto" w:fill="auto"/>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 </w:t>
            </w:r>
          </w:p>
        </w:tc>
        <w:tc>
          <w:tcPr>
            <w:tcW w:w="1170" w:type="dxa"/>
            <w:tcBorders>
              <w:top w:val="nil"/>
              <w:left w:val="nil"/>
              <w:bottom w:val="single" w:sz="4" w:space="0" w:color="auto"/>
              <w:right w:val="single" w:sz="4" w:space="0" w:color="auto"/>
            </w:tcBorders>
            <w:shd w:val="clear" w:color="auto" w:fill="auto"/>
            <w:vAlign w:val="center"/>
            <w:hideMark/>
          </w:tcPr>
          <w:p w:rsidR="00007C08" w:rsidRPr="00D2566A" w:rsidRDefault="00007C08" w:rsidP="00B61518">
            <w:pPr>
              <w:spacing w:before="120" w:after="120" w:line="240" w:lineRule="auto"/>
              <w:jc w:val="right"/>
              <w:rPr>
                <w:rFonts w:eastAsia="Times New Roman"/>
                <w:b/>
                <w:bCs/>
                <w:szCs w:val="26"/>
              </w:rPr>
            </w:pPr>
            <w:r w:rsidRPr="00D2566A">
              <w:rPr>
                <w:rFonts w:eastAsia="Times New Roman"/>
                <w:b/>
                <w:bCs/>
                <w:szCs w:val="26"/>
              </w:rPr>
              <w:t>9</w:t>
            </w:r>
            <w:r w:rsidR="00AF0AB8" w:rsidRPr="00D2566A">
              <w:rPr>
                <w:rFonts w:eastAsia="Times New Roman"/>
                <w:b/>
                <w:bCs/>
                <w:szCs w:val="26"/>
              </w:rPr>
              <w:t>6</w:t>
            </w:r>
          </w:p>
        </w:tc>
        <w:tc>
          <w:tcPr>
            <w:tcW w:w="16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ind w:right="-102" w:hanging="114"/>
              <w:jc w:val="center"/>
              <w:rPr>
                <w:rFonts w:eastAsia="Times New Roman"/>
                <w:b/>
                <w:bCs/>
                <w:szCs w:val="26"/>
              </w:rPr>
            </w:pPr>
            <w:r w:rsidRPr="00D2566A">
              <w:rPr>
                <w:rFonts w:eastAsia="Times New Roman"/>
                <w:b/>
                <w:bCs/>
                <w:szCs w:val="26"/>
              </w:rPr>
              <w:t>m</w:t>
            </w:r>
            <w:r w:rsidRPr="00D2566A">
              <w:rPr>
                <w:rFonts w:eastAsia="Times New Roman"/>
                <w:b/>
                <w:bCs/>
                <w:szCs w:val="26"/>
                <w:vertAlign w:val="superscript"/>
              </w:rPr>
              <w:t>3</w:t>
            </w:r>
            <w:r w:rsidRPr="00D2566A">
              <w:rPr>
                <w:rFonts w:eastAsia="Times New Roman"/>
                <w:b/>
                <w:bCs/>
                <w:szCs w:val="26"/>
              </w:rPr>
              <w:t>/ngày đêm</w:t>
            </w:r>
          </w:p>
        </w:tc>
      </w:tr>
      <w:tr w:rsidR="00D2566A" w:rsidRPr="00D2566A" w:rsidTr="00007C08">
        <w:trPr>
          <w:trHeight w:val="480"/>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10</w:t>
            </w:r>
          </w:p>
        </w:tc>
        <w:tc>
          <w:tcPr>
            <w:tcW w:w="3522" w:type="dxa"/>
            <w:tcBorders>
              <w:top w:val="single" w:sz="4" w:space="0" w:color="auto"/>
              <w:left w:val="nil"/>
              <w:bottom w:val="single" w:sz="4" w:space="0" w:color="auto"/>
              <w:right w:val="single" w:sz="4" w:space="0" w:color="auto"/>
            </w:tcBorders>
            <w:shd w:val="clear" w:color="auto" w:fill="auto"/>
            <w:noWrap/>
            <w:vAlign w:val="center"/>
          </w:tcPr>
          <w:p w:rsidR="00007C08" w:rsidRPr="00D2566A" w:rsidRDefault="00007C08" w:rsidP="00B61518">
            <w:pPr>
              <w:spacing w:before="120" w:after="120" w:line="240" w:lineRule="auto"/>
              <w:rPr>
                <w:rFonts w:eastAsia="Times New Roman"/>
                <w:szCs w:val="26"/>
              </w:rPr>
            </w:pPr>
            <w:r w:rsidRPr="00D2566A">
              <w:rPr>
                <w:rFonts w:eastAsia="Times New Roman"/>
                <w:szCs w:val="26"/>
              </w:rPr>
              <w:t>Lưu lượng nước chữa cháy</w:t>
            </w:r>
          </w:p>
        </w:tc>
        <w:tc>
          <w:tcPr>
            <w:tcW w:w="1170" w:type="dxa"/>
            <w:tcBorders>
              <w:top w:val="single" w:sz="4" w:space="0" w:color="auto"/>
              <w:left w:val="nil"/>
              <w:bottom w:val="single" w:sz="4" w:space="0" w:color="auto"/>
              <w:right w:val="single" w:sz="4" w:space="0" w:color="auto"/>
            </w:tcBorders>
            <w:shd w:val="clear" w:color="auto" w:fill="auto"/>
            <w:vAlign w:val="center"/>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10</w:t>
            </w:r>
          </w:p>
        </w:tc>
        <w:tc>
          <w:tcPr>
            <w:tcW w:w="1800" w:type="dxa"/>
            <w:tcBorders>
              <w:top w:val="single" w:sz="4" w:space="0" w:color="auto"/>
              <w:left w:val="nil"/>
              <w:bottom w:val="single" w:sz="4" w:space="0" w:color="auto"/>
              <w:right w:val="single" w:sz="4" w:space="0" w:color="auto"/>
            </w:tcBorders>
            <w:shd w:val="clear" w:color="auto" w:fill="auto"/>
            <w:vAlign w:val="center"/>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l/s</w:t>
            </w:r>
          </w:p>
        </w:tc>
        <w:tc>
          <w:tcPr>
            <w:tcW w:w="1170" w:type="dxa"/>
            <w:tcBorders>
              <w:top w:val="single" w:sz="4" w:space="0" w:color="auto"/>
              <w:left w:val="nil"/>
              <w:bottom w:val="single" w:sz="4" w:space="0" w:color="auto"/>
              <w:right w:val="single" w:sz="4" w:space="0" w:color="auto"/>
            </w:tcBorders>
            <w:shd w:val="clear" w:color="auto" w:fill="auto"/>
            <w:vAlign w:val="center"/>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108,00</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m3</w:t>
            </w:r>
          </w:p>
        </w:tc>
      </w:tr>
    </w:tbl>
    <w:p w:rsidR="00B86052" w:rsidRPr="00D2566A" w:rsidRDefault="00B86052" w:rsidP="00007C08">
      <w:pPr>
        <w:spacing w:before="120" w:after="0"/>
        <w:jc w:val="both"/>
        <w:rPr>
          <w:szCs w:val="26"/>
          <w:lang w:val="pt-BR" w:eastAsia="ko-KR"/>
        </w:rPr>
      </w:pPr>
      <w:r w:rsidRPr="00D2566A">
        <w:rPr>
          <w:szCs w:val="26"/>
          <w:lang w:val="pt-BR" w:eastAsia="ko-KR"/>
        </w:rPr>
        <w:lastRenderedPageBreak/>
        <w:t>Tổng nhu cầu cấp nước</w:t>
      </w:r>
      <w:r w:rsidR="00007C08" w:rsidRPr="00D2566A">
        <w:rPr>
          <w:szCs w:val="26"/>
          <w:lang w:val="pt-BR" w:eastAsia="ko-KR"/>
        </w:rPr>
        <w:t xml:space="preserve"> là:</w:t>
      </w:r>
      <w:r w:rsidRPr="00D2566A">
        <w:rPr>
          <w:szCs w:val="26"/>
          <w:lang w:val="pt-BR" w:eastAsia="ko-KR"/>
        </w:rPr>
        <w:t xml:space="preserve"> </w:t>
      </w:r>
      <w:r w:rsidR="00007C08" w:rsidRPr="00D2566A">
        <w:rPr>
          <w:szCs w:val="26"/>
          <w:lang w:val="pt-BR" w:eastAsia="ko-KR"/>
        </w:rPr>
        <w:t>9</w:t>
      </w:r>
      <w:r w:rsidR="00AF0AB8" w:rsidRPr="00D2566A">
        <w:rPr>
          <w:szCs w:val="26"/>
          <w:lang w:val="pt-BR" w:eastAsia="ko-KR"/>
        </w:rPr>
        <w:t>6</w:t>
      </w:r>
      <w:r w:rsidRPr="00D2566A">
        <w:rPr>
          <w:szCs w:val="26"/>
          <w:lang w:val="pt-BR" w:eastAsia="ko-KR"/>
        </w:rPr>
        <w:t xml:space="preserve"> m</w:t>
      </w:r>
      <w:r w:rsidRPr="00D2566A">
        <w:rPr>
          <w:szCs w:val="26"/>
          <w:vertAlign w:val="superscript"/>
          <w:lang w:val="pt-BR" w:eastAsia="ko-KR"/>
        </w:rPr>
        <w:t>3</w:t>
      </w:r>
      <w:r w:rsidRPr="00D2566A">
        <w:rPr>
          <w:szCs w:val="26"/>
          <w:lang w:val="pt-BR" w:eastAsia="ko-KR"/>
        </w:rPr>
        <w:t>/ngày</w:t>
      </w:r>
      <w:r w:rsidR="00C672EC" w:rsidRPr="00D2566A">
        <w:rPr>
          <w:szCs w:val="26"/>
          <w:lang w:val="pt-BR" w:eastAsia="ko-KR"/>
        </w:rPr>
        <w:t xml:space="preserve"> </w:t>
      </w:r>
      <w:r w:rsidR="00007C08" w:rsidRPr="00D2566A">
        <w:rPr>
          <w:szCs w:val="26"/>
          <w:lang w:val="pt-BR" w:eastAsia="ko-KR"/>
        </w:rPr>
        <w:t>đêm</w:t>
      </w:r>
    </w:p>
    <w:p w:rsidR="00B86052" w:rsidRPr="00D2566A" w:rsidRDefault="00B86052" w:rsidP="00B86052">
      <w:pPr>
        <w:pStyle w:val="Heading3"/>
        <w:spacing w:before="0"/>
        <w:jc w:val="both"/>
        <w:rPr>
          <w:rFonts w:ascii="Times New Roman" w:hAnsi="Times New Roman"/>
          <w:bCs w:val="0"/>
          <w:color w:val="auto"/>
          <w:szCs w:val="26"/>
          <w:lang w:val="sv-SE"/>
        </w:rPr>
      </w:pPr>
      <w:bookmarkStart w:id="140" w:name="_Toc99867525"/>
      <w:r w:rsidRPr="00D2566A">
        <w:rPr>
          <w:rFonts w:ascii="Times New Roman" w:hAnsi="Times New Roman"/>
          <w:bCs w:val="0"/>
          <w:color w:val="auto"/>
          <w:szCs w:val="26"/>
          <w:lang w:val="sv-SE"/>
        </w:rPr>
        <w:t>5.3.4. Thống kê khối lượng và khái toán kinh phí</w:t>
      </w:r>
      <w:bookmarkEnd w:id="140"/>
    </w:p>
    <w:p w:rsidR="00007C08" w:rsidRPr="00D2566A" w:rsidRDefault="00007C08" w:rsidP="00007C08">
      <w:pPr>
        <w:pStyle w:val="Caption"/>
        <w:spacing w:after="0"/>
        <w:jc w:val="both"/>
        <w:rPr>
          <w:rFonts w:eastAsia="Batang"/>
          <w:b w:val="0"/>
          <w:sz w:val="26"/>
          <w:szCs w:val="26"/>
          <w:lang w:val="sv-SE"/>
        </w:rPr>
      </w:pPr>
      <w:bookmarkStart w:id="141" w:name="_Toc100756014"/>
      <w:r w:rsidRPr="00D2566A">
        <w:rPr>
          <w:b w:val="0"/>
          <w:sz w:val="26"/>
          <w:szCs w:val="26"/>
          <w:lang w:val="sv-SE"/>
        </w:rPr>
        <w:t xml:space="preserve">Bảng </w:t>
      </w:r>
      <w:r w:rsidRPr="00D2566A">
        <w:rPr>
          <w:b w:val="0"/>
          <w:sz w:val="26"/>
          <w:szCs w:val="26"/>
        </w:rPr>
        <w:fldChar w:fldCharType="begin"/>
      </w:r>
      <w:r w:rsidRPr="00D2566A">
        <w:rPr>
          <w:b w:val="0"/>
          <w:sz w:val="26"/>
          <w:szCs w:val="26"/>
          <w:lang w:val="sv-SE"/>
        </w:rPr>
        <w:instrText xml:space="preserve"> SEQ Bảng \* ARABIC </w:instrText>
      </w:r>
      <w:r w:rsidRPr="00D2566A">
        <w:rPr>
          <w:b w:val="0"/>
          <w:sz w:val="26"/>
          <w:szCs w:val="26"/>
        </w:rPr>
        <w:fldChar w:fldCharType="separate"/>
      </w:r>
      <w:r w:rsidR="00B63BE7">
        <w:rPr>
          <w:b w:val="0"/>
          <w:noProof/>
          <w:sz w:val="26"/>
          <w:szCs w:val="26"/>
          <w:lang w:val="sv-SE"/>
        </w:rPr>
        <w:t>15</w:t>
      </w:r>
      <w:r w:rsidRPr="00D2566A">
        <w:rPr>
          <w:b w:val="0"/>
          <w:sz w:val="26"/>
          <w:szCs w:val="26"/>
        </w:rPr>
        <w:fldChar w:fldCharType="end"/>
      </w:r>
      <w:r w:rsidRPr="00D2566A">
        <w:rPr>
          <w:rFonts w:eastAsia="Batang"/>
          <w:b w:val="0"/>
          <w:sz w:val="26"/>
          <w:szCs w:val="26"/>
          <w:lang w:val="sv-SE"/>
        </w:rPr>
        <w:t>: Bảng thống kê và khái toán kinh phí hạng mục cấp nước.</w:t>
      </w:r>
      <w:bookmarkEnd w:id="141"/>
    </w:p>
    <w:tbl>
      <w:tblPr>
        <w:tblW w:w="10300" w:type="dxa"/>
        <w:tblInd w:w="-972" w:type="dxa"/>
        <w:tblLook w:val="04A0" w:firstRow="1" w:lastRow="0" w:firstColumn="1" w:lastColumn="0" w:noHBand="0" w:noVBand="1"/>
      </w:tblPr>
      <w:tblGrid>
        <w:gridCol w:w="960"/>
        <w:gridCol w:w="2320"/>
        <w:gridCol w:w="1580"/>
        <w:gridCol w:w="1780"/>
        <w:gridCol w:w="1660"/>
        <w:gridCol w:w="2000"/>
      </w:tblGrid>
      <w:tr w:rsidR="00D2566A" w:rsidRPr="00D2566A" w:rsidTr="00007C08">
        <w:trPr>
          <w:trHeight w:val="336"/>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STT</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Hạng mục</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Đơn vị</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Khối lượng</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Đơn giá</w:t>
            </w:r>
          </w:p>
        </w:tc>
        <w:tc>
          <w:tcPr>
            <w:tcW w:w="2000" w:type="dxa"/>
            <w:tcBorders>
              <w:top w:val="single" w:sz="4" w:space="0" w:color="auto"/>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Thành tiền</w:t>
            </w:r>
          </w:p>
        </w:tc>
      </w:tr>
      <w:tr w:rsidR="00D2566A" w:rsidRPr="00D2566A" w:rsidTr="00007C08">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1</w:t>
            </w:r>
          </w:p>
        </w:tc>
        <w:tc>
          <w:tcPr>
            <w:tcW w:w="23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Ống HDPE d160</w:t>
            </w:r>
          </w:p>
        </w:tc>
        <w:tc>
          <w:tcPr>
            <w:tcW w:w="158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p>
        </w:tc>
        <w:tc>
          <w:tcPr>
            <w:tcW w:w="178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181,00</w:t>
            </w:r>
          </w:p>
        </w:tc>
        <w:tc>
          <w:tcPr>
            <w:tcW w:w="166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650.000,00</w:t>
            </w:r>
          </w:p>
        </w:tc>
        <w:tc>
          <w:tcPr>
            <w:tcW w:w="20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117.650.000</w:t>
            </w:r>
          </w:p>
        </w:tc>
      </w:tr>
      <w:tr w:rsidR="00D2566A" w:rsidRPr="00D2566A" w:rsidTr="00007C08">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1</w:t>
            </w:r>
          </w:p>
        </w:tc>
        <w:tc>
          <w:tcPr>
            <w:tcW w:w="23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Ống HDPE d110</w:t>
            </w:r>
          </w:p>
        </w:tc>
        <w:tc>
          <w:tcPr>
            <w:tcW w:w="158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m</w:t>
            </w:r>
          </w:p>
        </w:tc>
        <w:tc>
          <w:tcPr>
            <w:tcW w:w="178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919,00</w:t>
            </w:r>
          </w:p>
        </w:tc>
        <w:tc>
          <w:tcPr>
            <w:tcW w:w="166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550.000,00</w:t>
            </w:r>
          </w:p>
        </w:tc>
        <w:tc>
          <w:tcPr>
            <w:tcW w:w="20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505.450.000</w:t>
            </w:r>
          </w:p>
        </w:tc>
      </w:tr>
      <w:tr w:rsidR="00D2566A" w:rsidRPr="00D2566A" w:rsidTr="00007C08">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4</w:t>
            </w:r>
          </w:p>
        </w:tc>
        <w:tc>
          <w:tcPr>
            <w:tcW w:w="23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Trụ cứu hỏa</w:t>
            </w:r>
          </w:p>
        </w:tc>
        <w:tc>
          <w:tcPr>
            <w:tcW w:w="158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cái</w:t>
            </w:r>
          </w:p>
        </w:tc>
        <w:tc>
          <w:tcPr>
            <w:tcW w:w="178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5</w:t>
            </w:r>
          </w:p>
        </w:tc>
        <w:tc>
          <w:tcPr>
            <w:tcW w:w="166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1.500.000,00</w:t>
            </w:r>
          </w:p>
        </w:tc>
        <w:tc>
          <w:tcPr>
            <w:tcW w:w="20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7.500.000</w:t>
            </w:r>
          </w:p>
        </w:tc>
      </w:tr>
      <w:tr w:rsidR="00D2566A" w:rsidRPr="00D2566A" w:rsidTr="00007C08">
        <w:trPr>
          <w:trHeight w:val="33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szCs w:val="26"/>
              </w:rPr>
            </w:pPr>
            <w:r w:rsidRPr="00D2566A">
              <w:rPr>
                <w:rFonts w:eastAsia="Times New Roman"/>
                <w:szCs w:val="26"/>
              </w:rPr>
              <w:t>6</w:t>
            </w:r>
          </w:p>
        </w:tc>
        <w:tc>
          <w:tcPr>
            <w:tcW w:w="232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Dự phòng 10%</w:t>
            </w:r>
          </w:p>
        </w:tc>
        <w:tc>
          <w:tcPr>
            <w:tcW w:w="158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 </w:t>
            </w:r>
          </w:p>
        </w:tc>
        <w:tc>
          <w:tcPr>
            <w:tcW w:w="178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rPr>
                <w:rFonts w:eastAsia="Times New Roman"/>
                <w:szCs w:val="26"/>
              </w:rPr>
            </w:pPr>
            <w:r w:rsidRPr="00D2566A">
              <w:rPr>
                <w:rFonts w:eastAsia="Times New Roman"/>
                <w:szCs w:val="26"/>
              </w:rPr>
              <w:t> </w:t>
            </w:r>
          </w:p>
        </w:tc>
        <w:tc>
          <w:tcPr>
            <w:tcW w:w="166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10%</w:t>
            </w:r>
          </w:p>
        </w:tc>
        <w:tc>
          <w:tcPr>
            <w:tcW w:w="20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szCs w:val="26"/>
              </w:rPr>
            </w:pPr>
            <w:r w:rsidRPr="00D2566A">
              <w:rPr>
                <w:rFonts w:eastAsia="Times New Roman"/>
                <w:szCs w:val="26"/>
              </w:rPr>
              <w:t>63.060.000</w:t>
            </w:r>
          </w:p>
        </w:tc>
      </w:tr>
      <w:tr w:rsidR="00D2566A" w:rsidRPr="00D2566A" w:rsidTr="00007C08">
        <w:trPr>
          <w:trHeight w:val="336"/>
        </w:trPr>
        <w:tc>
          <w:tcPr>
            <w:tcW w:w="83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center"/>
              <w:rPr>
                <w:rFonts w:eastAsia="Times New Roman"/>
                <w:b/>
                <w:bCs/>
                <w:szCs w:val="26"/>
              </w:rPr>
            </w:pPr>
            <w:r w:rsidRPr="00D2566A">
              <w:rPr>
                <w:rFonts w:eastAsia="Times New Roman"/>
                <w:b/>
                <w:bCs/>
                <w:szCs w:val="26"/>
              </w:rPr>
              <w:t>TỔNG</w:t>
            </w:r>
          </w:p>
        </w:tc>
        <w:tc>
          <w:tcPr>
            <w:tcW w:w="2000" w:type="dxa"/>
            <w:tcBorders>
              <w:top w:val="nil"/>
              <w:left w:val="nil"/>
              <w:bottom w:val="single" w:sz="4" w:space="0" w:color="auto"/>
              <w:right w:val="single" w:sz="4" w:space="0" w:color="auto"/>
            </w:tcBorders>
            <w:shd w:val="clear" w:color="auto" w:fill="auto"/>
            <w:noWrap/>
            <w:vAlign w:val="center"/>
            <w:hideMark/>
          </w:tcPr>
          <w:p w:rsidR="00007C08" w:rsidRPr="00D2566A" w:rsidRDefault="00007C08" w:rsidP="00B61518">
            <w:pPr>
              <w:spacing w:before="120" w:after="120" w:line="240" w:lineRule="auto"/>
              <w:jc w:val="right"/>
              <w:rPr>
                <w:rFonts w:eastAsia="Times New Roman"/>
                <w:b/>
                <w:bCs/>
                <w:szCs w:val="26"/>
              </w:rPr>
            </w:pPr>
            <w:r w:rsidRPr="00D2566A">
              <w:rPr>
                <w:rFonts w:eastAsia="Times New Roman"/>
                <w:b/>
                <w:bCs/>
                <w:szCs w:val="26"/>
              </w:rPr>
              <w:t>693.660.000</w:t>
            </w:r>
          </w:p>
        </w:tc>
      </w:tr>
    </w:tbl>
    <w:p w:rsidR="00B86052" w:rsidRPr="00D2566A" w:rsidRDefault="00B86052" w:rsidP="00F11332">
      <w:pPr>
        <w:pStyle w:val="Heading2"/>
        <w:spacing w:before="120"/>
        <w:jc w:val="both"/>
        <w:rPr>
          <w:rFonts w:ascii="Times New Roman" w:hAnsi="Times New Roman"/>
          <w:bCs w:val="0"/>
          <w:color w:val="auto"/>
          <w:lang w:val="sv-SE"/>
        </w:rPr>
      </w:pPr>
      <w:bookmarkStart w:id="142" w:name="_Toc99867526"/>
      <w:r w:rsidRPr="00D2566A">
        <w:rPr>
          <w:rFonts w:ascii="Times New Roman" w:hAnsi="Times New Roman"/>
          <w:bCs w:val="0"/>
          <w:color w:val="auto"/>
          <w:lang w:val="sv-SE"/>
        </w:rPr>
        <w:t>5.4. Quy hoạch thoát nước thải và xử lý chất thải rắn</w:t>
      </w:r>
      <w:bookmarkEnd w:id="142"/>
    </w:p>
    <w:p w:rsidR="00B86052" w:rsidRPr="00D2566A" w:rsidRDefault="00B86052" w:rsidP="00B86052">
      <w:pPr>
        <w:pStyle w:val="Heading3"/>
        <w:spacing w:before="0"/>
        <w:jc w:val="both"/>
        <w:rPr>
          <w:rFonts w:ascii="Times New Roman" w:hAnsi="Times New Roman"/>
          <w:bCs w:val="0"/>
          <w:color w:val="auto"/>
          <w:szCs w:val="26"/>
          <w:lang w:val="sv-SE"/>
        </w:rPr>
      </w:pPr>
      <w:bookmarkStart w:id="143" w:name="_Toc99867527"/>
      <w:r w:rsidRPr="00D2566A">
        <w:rPr>
          <w:rFonts w:ascii="Times New Roman" w:hAnsi="Times New Roman"/>
          <w:bCs w:val="0"/>
          <w:color w:val="auto"/>
          <w:szCs w:val="26"/>
          <w:lang w:val="sv-SE"/>
        </w:rPr>
        <w:t>5.4.1. Cơ sở thiết kế</w:t>
      </w:r>
      <w:bookmarkEnd w:id="143"/>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QCXDVN 01:20</w:t>
      </w:r>
      <w:r w:rsidR="00475586" w:rsidRPr="00D2566A">
        <w:rPr>
          <w:szCs w:val="26"/>
          <w:lang w:val="it-IT"/>
        </w:rPr>
        <w:t>21</w:t>
      </w:r>
      <w:r w:rsidRPr="00D2566A">
        <w:rPr>
          <w:szCs w:val="26"/>
          <w:lang w:val="it-IT"/>
        </w:rPr>
        <w:t>/ BXD Quy chuẩn kỹ thuật quốc gia về quy hoạch xây dựng;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QCVN 07-2:2016/BXD Quy chuẩn kỹ thuật quốc gia các công trình hạ tầng kỹ thuật thoát nước;</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 xml:space="preserve"> QCVN 07-9:2016/BXD Quy chuẩn kỹ thuật quốc gia các công trình hạ tầng kỹ thuật công trình quản lý chất thải rắn và nhà vệ sinh công cộng;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TCVN 7957-2008: Thoát nước - Mạng lưới bên ngoài và công trình – Tiêu chuẩn thiết kế;</w:t>
      </w:r>
      <w:r w:rsidRPr="00D2566A">
        <w:rPr>
          <w:szCs w:val="26"/>
          <w:lang w:val="it-IT"/>
        </w:rPr>
        <w:tab/>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TCXDVN 1329/2002/BYT/QĐ: Tiêu chuẩn xây dựng Việt Nam, ngày 18/04/2002, tiêu chuẩn vệ sinh đối với nước sạch dùng để ăn uống và sinh hoạt.</w:t>
      </w:r>
    </w:p>
    <w:p w:rsidR="00B86052" w:rsidRPr="00D2566A" w:rsidRDefault="00B86052" w:rsidP="00B86052">
      <w:pPr>
        <w:pStyle w:val="Heading3"/>
        <w:spacing w:before="0"/>
        <w:jc w:val="both"/>
        <w:rPr>
          <w:rFonts w:ascii="Times New Roman" w:hAnsi="Times New Roman"/>
          <w:bCs w:val="0"/>
          <w:color w:val="auto"/>
          <w:szCs w:val="26"/>
          <w:lang w:val="sv-SE"/>
        </w:rPr>
      </w:pPr>
      <w:bookmarkStart w:id="144" w:name="_Toc99867528"/>
      <w:r w:rsidRPr="00D2566A">
        <w:rPr>
          <w:rFonts w:ascii="Times New Roman" w:hAnsi="Times New Roman"/>
          <w:bCs w:val="0"/>
          <w:color w:val="auto"/>
          <w:szCs w:val="26"/>
          <w:lang w:val="sv-SE"/>
        </w:rPr>
        <w:t>5.4.2. Nguyên tắc thiết kế</w:t>
      </w:r>
      <w:bookmarkEnd w:id="144"/>
    </w:p>
    <w:p w:rsidR="009D62AE" w:rsidRPr="00D2566A" w:rsidRDefault="009D62AE" w:rsidP="009D62AE">
      <w:pPr>
        <w:pStyle w:val="ListParagraph"/>
        <w:numPr>
          <w:ilvl w:val="0"/>
          <w:numId w:val="9"/>
        </w:numPr>
        <w:spacing w:after="0"/>
        <w:jc w:val="both"/>
        <w:rPr>
          <w:szCs w:val="26"/>
          <w:lang w:val="it-IT"/>
        </w:rPr>
      </w:pPr>
      <w:r w:rsidRPr="00D2566A">
        <w:rPr>
          <w:szCs w:val="26"/>
          <w:lang w:val="it-IT"/>
        </w:rPr>
        <w:t>Đề xuất xây dựng khu xử lý nước thải ngầm</w:t>
      </w:r>
      <w:r w:rsidR="007358B0" w:rsidRPr="00D2566A">
        <w:rPr>
          <w:szCs w:val="26"/>
          <w:lang w:val="it-IT"/>
        </w:rPr>
        <w:t xml:space="preserve">, </w:t>
      </w:r>
      <w:r w:rsidRPr="00D2566A">
        <w:rPr>
          <w:szCs w:val="26"/>
          <w:lang w:val="it-IT"/>
        </w:rPr>
        <w:t xml:space="preserve">xây dựng tạm </w:t>
      </w:r>
      <w:r w:rsidR="00111E89" w:rsidRPr="00D2566A">
        <w:rPr>
          <w:szCs w:val="26"/>
          <w:lang w:val="it-IT"/>
        </w:rPr>
        <w:t xml:space="preserve">đặt tại </w:t>
      </w:r>
      <w:r w:rsidRPr="00D2566A">
        <w:rPr>
          <w:szCs w:val="26"/>
          <w:lang w:val="it-IT"/>
        </w:rPr>
        <w:t>khu cây xanh phía Bắ</w:t>
      </w:r>
      <w:r w:rsidR="00111E89" w:rsidRPr="00D2566A">
        <w:rPr>
          <w:szCs w:val="26"/>
          <w:lang w:val="it-IT"/>
        </w:rPr>
        <w:t>c</w:t>
      </w:r>
      <w:r w:rsidR="007358B0" w:rsidRPr="00D2566A">
        <w:rPr>
          <w:szCs w:val="26"/>
          <w:lang w:val="it-IT"/>
        </w:rPr>
        <w:t>,</w:t>
      </w:r>
      <w:r w:rsidRPr="00D2566A">
        <w:rPr>
          <w:szCs w:val="26"/>
          <w:lang w:val="it-IT"/>
        </w:rPr>
        <w:t xml:space="preserve"> </w:t>
      </w:r>
      <w:r w:rsidR="00111E89" w:rsidRPr="00D2566A">
        <w:rPr>
          <w:szCs w:val="26"/>
          <w:lang w:val="it-IT"/>
        </w:rPr>
        <w:t>nhằm</w:t>
      </w:r>
      <w:r w:rsidRPr="00D2566A">
        <w:rPr>
          <w:szCs w:val="26"/>
          <w:lang w:val="it-IT"/>
        </w:rPr>
        <w:t xml:space="preserve"> xử lý toàn bộ nước thải cho toàn khu vực, được đấu nối vào trạm xử lý nước thải của </w:t>
      </w:r>
      <w:r w:rsidR="00082D7A" w:rsidRPr="00D2566A">
        <w:rPr>
          <w:szCs w:val="26"/>
          <w:lang w:val="it-IT"/>
        </w:rPr>
        <w:t xml:space="preserve">khu </w:t>
      </w:r>
      <w:r w:rsidRPr="00D2566A">
        <w:rPr>
          <w:szCs w:val="26"/>
          <w:lang w:val="it-IT"/>
        </w:rPr>
        <w:t>dân cư Hồng Thuận Phong trước khi thải ra môi trường theo quyết định phê duyệt số 2117 ngày 7/4/2020 của UBND huyện Cần Giuộc;</w:t>
      </w:r>
    </w:p>
    <w:p w:rsidR="00B86052" w:rsidRPr="00D2566A" w:rsidRDefault="00111E89" w:rsidP="007B5042">
      <w:pPr>
        <w:pStyle w:val="ListParagraph"/>
        <w:numPr>
          <w:ilvl w:val="0"/>
          <w:numId w:val="9"/>
        </w:numPr>
        <w:spacing w:after="0"/>
        <w:jc w:val="both"/>
        <w:rPr>
          <w:szCs w:val="26"/>
          <w:lang w:val="it-IT"/>
        </w:rPr>
      </w:pPr>
      <w:r w:rsidRPr="00D2566A">
        <w:rPr>
          <w:szCs w:val="26"/>
          <w:lang w:val="it-IT"/>
        </w:rPr>
        <w:lastRenderedPageBreak/>
        <w:t>Toàn bộ nước thải khu vực được gom theo các đường cống trên đường N2, D2 về khu xử lý nước thải ngầm đặt tại khu cây xanh phía Bắc.</w:t>
      </w:r>
      <w:bookmarkStart w:id="145" w:name="_Hlk25243166"/>
      <w:r w:rsidRPr="00D2566A">
        <w:rPr>
          <w:szCs w:val="26"/>
          <w:lang w:val="it-IT"/>
        </w:rPr>
        <w:t xml:space="preserve"> </w:t>
      </w:r>
      <w:r w:rsidR="00B86052" w:rsidRPr="00D2566A">
        <w:rPr>
          <w:szCs w:val="26"/>
          <w:lang w:val="it-IT"/>
        </w:rPr>
        <w:t xml:space="preserve">Hệ thống thoát nước thải </w:t>
      </w:r>
      <w:r w:rsidR="00BD4D0F" w:rsidRPr="00D2566A">
        <w:rPr>
          <w:szCs w:val="26"/>
          <w:lang w:val="it-IT"/>
        </w:rPr>
        <w:t>được</w:t>
      </w:r>
      <w:r w:rsidR="00B86052" w:rsidRPr="00D2566A">
        <w:rPr>
          <w:szCs w:val="26"/>
          <w:lang w:val="it-IT"/>
        </w:rPr>
        <w:t xml:space="preserve"> thiết kế riêng hoàn toàn với hệ thống thoát nước mưa;</w:t>
      </w:r>
    </w:p>
    <w:p w:rsidR="0082707D" w:rsidRPr="00D2566A" w:rsidRDefault="0003354E" w:rsidP="007B5042">
      <w:pPr>
        <w:pStyle w:val="ListParagraph"/>
        <w:numPr>
          <w:ilvl w:val="0"/>
          <w:numId w:val="9"/>
        </w:numPr>
        <w:spacing w:after="0"/>
        <w:jc w:val="both"/>
        <w:rPr>
          <w:szCs w:val="26"/>
          <w:lang w:val="it-IT"/>
        </w:rPr>
      </w:pPr>
      <w:r w:rsidRPr="00D2566A">
        <w:rPr>
          <w:szCs w:val="26"/>
          <w:lang w:val="it-IT"/>
        </w:rPr>
        <w:t>Nước thải sau khi xử lý đạt yêu cầu Quy chuẩn kỹ thuật Quốc gia về Nước thải sinh hoạt – QCVN 14:2008/BTNMT – mức A</w:t>
      </w:r>
      <w:r w:rsidR="0082707D" w:rsidRPr="00D2566A">
        <w:rPr>
          <w:szCs w:val="26"/>
          <w:lang w:val="it-IT"/>
        </w:rPr>
        <w:t xml:space="preserve"> sẽ thoát ra đường ống thoát nước hiện hữu trên đường</w:t>
      </w:r>
      <w:r w:rsidR="00D1229C">
        <w:rPr>
          <w:szCs w:val="26"/>
          <w:lang w:val="it-IT"/>
        </w:rPr>
        <w:t xml:space="preserve"> chính</w:t>
      </w:r>
      <w:r w:rsidR="0082707D" w:rsidRPr="00D2566A">
        <w:rPr>
          <w:szCs w:val="26"/>
          <w:lang w:val="it-IT"/>
        </w:rPr>
        <w:t xml:space="preserve"> và thải ra ngoài sông Cần Giuộc, đảm bảo tiêu thoát nước trong khu vực.</w:t>
      </w:r>
    </w:p>
    <w:p w:rsidR="00B86052" w:rsidRPr="00D2566A" w:rsidRDefault="00111E89" w:rsidP="00B86052">
      <w:pPr>
        <w:pStyle w:val="ListParagraph"/>
        <w:numPr>
          <w:ilvl w:val="0"/>
          <w:numId w:val="9"/>
        </w:numPr>
        <w:spacing w:after="0"/>
        <w:jc w:val="both"/>
        <w:rPr>
          <w:szCs w:val="26"/>
          <w:lang w:val="it-IT"/>
        </w:rPr>
      </w:pPr>
      <w:r w:rsidRPr="00D2566A">
        <w:rPr>
          <w:szCs w:val="26"/>
          <w:lang w:val="it-IT"/>
        </w:rPr>
        <w:t>V</w:t>
      </w:r>
      <w:r w:rsidR="00B86052" w:rsidRPr="00D2566A">
        <w:rPr>
          <w:szCs w:val="26"/>
          <w:lang w:val="it-IT"/>
        </w:rPr>
        <w:t>ật liệu cống là</w:t>
      </w:r>
      <w:r w:rsidRPr="00D2566A">
        <w:rPr>
          <w:szCs w:val="26"/>
          <w:lang w:val="it-IT"/>
        </w:rPr>
        <w:t xml:space="preserve"> cống tròn BTCT</w:t>
      </w:r>
      <w:r w:rsidR="00B86052" w:rsidRPr="00D2566A">
        <w:rPr>
          <w:szCs w:val="26"/>
          <w:lang w:val="it-IT"/>
        </w:rPr>
        <w:t>;</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Chất thải rắn của toàn khu cần phải được thu gom về các bãi trung chuyển rác và được đưa vào khu vực tập trung chất thải của địa phương;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Chất thải rắn: 1kg/người/ngày.đêm;</w:t>
      </w:r>
    </w:p>
    <w:p w:rsidR="00B86052" w:rsidRPr="00D2566A" w:rsidRDefault="00B86052" w:rsidP="00B86052">
      <w:pPr>
        <w:pStyle w:val="ListParagraph"/>
        <w:numPr>
          <w:ilvl w:val="0"/>
          <w:numId w:val="9"/>
        </w:numPr>
        <w:spacing w:after="0"/>
        <w:jc w:val="both"/>
        <w:rPr>
          <w:szCs w:val="26"/>
          <w:lang w:val="pt-BR"/>
        </w:rPr>
      </w:pPr>
      <w:r w:rsidRPr="00D2566A">
        <w:rPr>
          <w:szCs w:val="26"/>
          <w:lang w:val="it-IT"/>
        </w:rPr>
        <w:t xml:space="preserve">Tống khối lượng chất thải rắn: </w:t>
      </w:r>
      <w:r w:rsidR="00415CB2" w:rsidRPr="00D2566A">
        <w:rPr>
          <w:szCs w:val="26"/>
          <w:lang w:val="it-IT"/>
        </w:rPr>
        <w:t>390</w:t>
      </w:r>
      <w:r w:rsidRPr="00D2566A">
        <w:rPr>
          <w:szCs w:val="26"/>
          <w:lang w:val="it-IT"/>
        </w:rPr>
        <w:t xml:space="preserve"> kg/ngày đêm.</w:t>
      </w:r>
    </w:p>
    <w:p w:rsidR="00B86052" w:rsidRPr="00D2566A" w:rsidRDefault="00B86052" w:rsidP="00B86052">
      <w:pPr>
        <w:pStyle w:val="Heading3"/>
        <w:spacing w:before="0"/>
        <w:jc w:val="both"/>
        <w:rPr>
          <w:rFonts w:ascii="Times New Roman" w:hAnsi="Times New Roman"/>
          <w:bCs w:val="0"/>
          <w:color w:val="auto"/>
          <w:szCs w:val="26"/>
          <w:lang w:val="sv-SE"/>
        </w:rPr>
      </w:pPr>
      <w:bookmarkStart w:id="146" w:name="_Toc99867529"/>
      <w:bookmarkEnd w:id="145"/>
      <w:r w:rsidRPr="00D2566A">
        <w:rPr>
          <w:rFonts w:ascii="Times New Roman" w:hAnsi="Times New Roman"/>
          <w:bCs w:val="0"/>
          <w:color w:val="auto"/>
          <w:szCs w:val="26"/>
          <w:lang w:val="sv-SE"/>
        </w:rPr>
        <w:t>5.4.3. Tính toán nhu cầu thoát nước thải</w:t>
      </w:r>
      <w:bookmarkEnd w:id="146"/>
    </w:p>
    <w:p w:rsidR="00B86052" w:rsidRPr="00D2566A" w:rsidRDefault="00B86052" w:rsidP="00B86052">
      <w:pPr>
        <w:pStyle w:val="Caption"/>
        <w:spacing w:after="0"/>
        <w:jc w:val="both"/>
        <w:rPr>
          <w:rFonts w:eastAsia="Batang"/>
          <w:b w:val="0"/>
          <w:sz w:val="26"/>
          <w:szCs w:val="26"/>
          <w:lang w:val="sv-SE"/>
        </w:rPr>
      </w:pPr>
      <w:bookmarkStart w:id="147" w:name="_Toc100756015"/>
      <w:r w:rsidRPr="00D2566A">
        <w:rPr>
          <w:b w:val="0"/>
          <w:sz w:val="26"/>
          <w:szCs w:val="26"/>
          <w:lang w:val="sv-SE"/>
        </w:rPr>
        <w:t xml:space="preserve">Bảng </w:t>
      </w:r>
      <w:r w:rsidRPr="00D2566A">
        <w:rPr>
          <w:b w:val="0"/>
          <w:sz w:val="26"/>
          <w:szCs w:val="26"/>
        </w:rPr>
        <w:fldChar w:fldCharType="begin"/>
      </w:r>
      <w:r w:rsidRPr="00D2566A">
        <w:rPr>
          <w:b w:val="0"/>
          <w:sz w:val="26"/>
          <w:szCs w:val="26"/>
          <w:lang w:val="sv-SE"/>
        </w:rPr>
        <w:instrText xml:space="preserve"> SEQ Bảng \* ARABIC </w:instrText>
      </w:r>
      <w:r w:rsidRPr="00D2566A">
        <w:rPr>
          <w:b w:val="0"/>
          <w:sz w:val="26"/>
          <w:szCs w:val="26"/>
        </w:rPr>
        <w:fldChar w:fldCharType="separate"/>
      </w:r>
      <w:r w:rsidR="00B63BE7">
        <w:rPr>
          <w:b w:val="0"/>
          <w:noProof/>
          <w:sz w:val="26"/>
          <w:szCs w:val="26"/>
          <w:lang w:val="sv-SE"/>
        </w:rPr>
        <w:t>16</w:t>
      </w:r>
      <w:r w:rsidRPr="00D2566A">
        <w:rPr>
          <w:b w:val="0"/>
          <w:sz w:val="26"/>
          <w:szCs w:val="26"/>
        </w:rPr>
        <w:fldChar w:fldCharType="end"/>
      </w:r>
      <w:r w:rsidRPr="00D2566A">
        <w:rPr>
          <w:rFonts w:eastAsia="Batang"/>
          <w:b w:val="0"/>
          <w:sz w:val="26"/>
          <w:szCs w:val="26"/>
          <w:lang w:val="sv-SE"/>
        </w:rPr>
        <w:t>: Bảng thống kê tính toán nhu cầu thoát nước.</w:t>
      </w:r>
      <w:bookmarkEnd w:id="147"/>
    </w:p>
    <w:tbl>
      <w:tblPr>
        <w:tblW w:w="9638" w:type="dxa"/>
        <w:jc w:val="center"/>
        <w:tblLook w:val="04A0" w:firstRow="1" w:lastRow="0" w:firstColumn="1" w:lastColumn="0" w:noHBand="0" w:noVBand="1"/>
      </w:tblPr>
      <w:tblGrid>
        <w:gridCol w:w="709"/>
        <w:gridCol w:w="2624"/>
        <w:gridCol w:w="1444"/>
        <w:gridCol w:w="1885"/>
        <w:gridCol w:w="1276"/>
        <w:gridCol w:w="1700"/>
      </w:tblGrid>
      <w:tr w:rsidR="00D2566A" w:rsidRPr="00D2566A" w:rsidTr="0015770E">
        <w:trPr>
          <w:trHeight w:val="315"/>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b/>
                <w:bCs/>
                <w:szCs w:val="26"/>
              </w:rPr>
            </w:pPr>
            <w:r w:rsidRPr="00D2566A">
              <w:rPr>
                <w:b/>
                <w:bCs/>
                <w:szCs w:val="26"/>
              </w:rPr>
              <w:t>STT</w:t>
            </w:r>
          </w:p>
        </w:tc>
        <w:tc>
          <w:tcPr>
            <w:tcW w:w="2624"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b/>
                <w:bCs/>
                <w:szCs w:val="26"/>
              </w:rPr>
            </w:pPr>
            <w:r w:rsidRPr="00D2566A">
              <w:rPr>
                <w:b/>
                <w:bCs/>
                <w:szCs w:val="26"/>
              </w:rPr>
              <w:t>Hạng mục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b/>
                <w:bCs/>
                <w:szCs w:val="26"/>
              </w:rPr>
            </w:pPr>
            <w:r w:rsidRPr="00D2566A">
              <w:rPr>
                <w:b/>
                <w:bCs/>
                <w:szCs w:val="26"/>
              </w:rPr>
              <w:t>Chỉ tiêu</w:t>
            </w:r>
          </w:p>
        </w:tc>
        <w:tc>
          <w:tcPr>
            <w:tcW w:w="1885"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b/>
                <w:bCs/>
                <w:szCs w:val="26"/>
              </w:rPr>
            </w:pPr>
            <w:r w:rsidRPr="00D2566A">
              <w:rPr>
                <w:b/>
                <w:bCs/>
                <w:szCs w:val="26"/>
              </w:rPr>
              <w:t>Đơn vị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b/>
                <w:bCs/>
                <w:szCs w:val="26"/>
              </w:rPr>
            </w:pPr>
            <w:r w:rsidRPr="00D2566A">
              <w:rPr>
                <w:b/>
                <w:bCs/>
                <w:szCs w:val="26"/>
              </w:rPr>
              <w:t>Nhu cầu</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b/>
                <w:bCs/>
                <w:szCs w:val="26"/>
              </w:rPr>
            </w:pPr>
            <w:r w:rsidRPr="00D2566A">
              <w:rPr>
                <w:b/>
                <w:bCs/>
                <w:szCs w:val="26"/>
              </w:rPr>
              <w:t>Đơn vị</w:t>
            </w:r>
          </w:p>
        </w:tc>
      </w:tr>
      <w:tr w:rsidR="00D2566A" w:rsidRPr="00D2566A" w:rsidTr="00AE0DBA">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1</w:t>
            </w:r>
          </w:p>
        </w:tc>
        <w:tc>
          <w:tcPr>
            <w:tcW w:w="2624"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both"/>
              <w:rPr>
                <w:szCs w:val="26"/>
              </w:rPr>
            </w:pPr>
            <w:r w:rsidRPr="00D2566A">
              <w:rPr>
                <w:szCs w:val="26"/>
              </w:rPr>
              <w:t>Nước thải sinh hoạt</w:t>
            </w:r>
          </w:p>
        </w:tc>
        <w:tc>
          <w:tcPr>
            <w:tcW w:w="0" w:type="auto"/>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80%Qsh-cn</w:t>
            </w:r>
          </w:p>
        </w:tc>
        <w:tc>
          <w:tcPr>
            <w:tcW w:w="1885"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57,6</w:t>
            </w:r>
          </w:p>
        </w:tc>
        <w:tc>
          <w:tcPr>
            <w:tcW w:w="1700"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m</w:t>
            </w:r>
            <w:r w:rsidRPr="00D2566A">
              <w:rPr>
                <w:szCs w:val="26"/>
                <w:vertAlign w:val="superscript"/>
              </w:rPr>
              <w:t>3</w:t>
            </w:r>
            <w:r w:rsidRPr="00D2566A">
              <w:rPr>
                <w:szCs w:val="26"/>
              </w:rPr>
              <w:t>/ngàyđêm</w:t>
            </w:r>
          </w:p>
        </w:tc>
      </w:tr>
      <w:tr w:rsidR="00D2566A" w:rsidRPr="00D2566A" w:rsidTr="00AE0DBA">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2</w:t>
            </w:r>
          </w:p>
        </w:tc>
        <w:tc>
          <w:tcPr>
            <w:tcW w:w="2624"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both"/>
              <w:rPr>
                <w:szCs w:val="26"/>
              </w:rPr>
            </w:pPr>
            <w:r w:rsidRPr="00D2566A">
              <w:rPr>
                <w:szCs w:val="26"/>
              </w:rPr>
              <w:t>Nước thải CTCC</w:t>
            </w:r>
          </w:p>
        </w:tc>
        <w:tc>
          <w:tcPr>
            <w:tcW w:w="0" w:type="auto"/>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2</w:t>
            </w:r>
          </w:p>
        </w:tc>
        <w:tc>
          <w:tcPr>
            <w:tcW w:w="1885"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lít/m</w:t>
            </w:r>
            <w:r w:rsidRPr="00D2566A">
              <w:rPr>
                <w:szCs w:val="26"/>
                <w:vertAlign w:val="superscript"/>
              </w:rPr>
              <w:t>2</w:t>
            </w:r>
            <w:r w:rsidRPr="00D2566A">
              <w:rPr>
                <w:szCs w:val="26"/>
              </w:rPr>
              <w:t xml:space="preserve"> sàn.ngày</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0,5</w:t>
            </w:r>
          </w:p>
        </w:tc>
        <w:tc>
          <w:tcPr>
            <w:tcW w:w="1700"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m</w:t>
            </w:r>
            <w:r w:rsidRPr="00D2566A">
              <w:rPr>
                <w:szCs w:val="26"/>
                <w:vertAlign w:val="superscript"/>
              </w:rPr>
              <w:t>3</w:t>
            </w:r>
            <w:r w:rsidRPr="00D2566A">
              <w:rPr>
                <w:szCs w:val="26"/>
              </w:rPr>
              <w:t>/ngàyđêm</w:t>
            </w:r>
          </w:p>
        </w:tc>
      </w:tr>
      <w:tr w:rsidR="00D2566A" w:rsidRPr="00D2566A" w:rsidTr="00AE0DBA">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3</w:t>
            </w:r>
          </w:p>
        </w:tc>
        <w:tc>
          <w:tcPr>
            <w:tcW w:w="2624"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both"/>
              <w:rPr>
                <w:szCs w:val="26"/>
              </w:rPr>
            </w:pPr>
            <w:r w:rsidRPr="00D2566A">
              <w:rPr>
                <w:szCs w:val="26"/>
              </w:rPr>
              <w:t>Đất hạ tầng kỹ thuật</w:t>
            </w:r>
          </w:p>
        </w:tc>
        <w:tc>
          <w:tcPr>
            <w:tcW w:w="0" w:type="auto"/>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2</w:t>
            </w:r>
          </w:p>
        </w:tc>
        <w:tc>
          <w:tcPr>
            <w:tcW w:w="1885"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lít/m</w:t>
            </w:r>
            <w:r w:rsidRPr="00D2566A">
              <w:rPr>
                <w:szCs w:val="26"/>
                <w:vertAlign w:val="superscript"/>
              </w:rPr>
              <w:t>2</w:t>
            </w:r>
            <w:r w:rsidRPr="00D2566A">
              <w:rPr>
                <w:szCs w:val="26"/>
              </w:rPr>
              <w:t>.ngày</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1,0</w:t>
            </w:r>
          </w:p>
        </w:tc>
        <w:tc>
          <w:tcPr>
            <w:tcW w:w="1700"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m</w:t>
            </w:r>
            <w:r w:rsidRPr="00D2566A">
              <w:rPr>
                <w:szCs w:val="26"/>
                <w:vertAlign w:val="superscript"/>
              </w:rPr>
              <w:t>3</w:t>
            </w:r>
            <w:r w:rsidRPr="00D2566A">
              <w:rPr>
                <w:szCs w:val="26"/>
              </w:rPr>
              <w:t>/ngàyđêm</w:t>
            </w:r>
          </w:p>
        </w:tc>
      </w:tr>
      <w:tr w:rsidR="00D2566A" w:rsidRPr="00D2566A" w:rsidTr="00AE0DBA">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4</w:t>
            </w:r>
          </w:p>
        </w:tc>
        <w:tc>
          <w:tcPr>
            <w:tcW w:w="2624"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both"/>
              <w:rPr>
                <w:szCs w:val="26"/>
              </w:rPr>
            </w:pPr>
            <w:r w:rsidRPr="00D2566A">
              <w:rPr>
                <w:szCs w:val="26"/>
              </w:rPr>
              <w:t>Tổng nhu cầu nước thải trung bình</w:t>
            </w:r>
          </w:p>
        </w:tc>
        <w:tc>
          <w:tcPr>
            <w:tcW w:w="0" w:type="auto"/>
            <w:tcBorders>
              <w:top w:val="nil"/>
              <w:left w:val="nil"/>
              <w:bottom w:val="single" w:sz="4" w:space="0" w:color="auto"/>
              <w:right w:val="single" w:sz="4" w:space="0" w:color="auto"/>
            </w:tcBorders>
            <w:shd w:val="clear" w:color="auto" w:fill="auto"/>
            <w:vAlign w:val="center"/>
            <w:hideMark/>
          </w:tcPr>
          <w:p w:rsidR="00370016" w:rsidRPr="00D2566A" w:rsidRDefault="00370016" w:rsidP="00B61518">
            <w:pPr>
              <w:spacing w:before="120" w:after="0"/>
              <w:jc w:val="center"/>
              <w:rPr>
                <w:b/>
                <w:bCs/>
                <w:szCs w:val="26"/>
              </w:rPr>
            </w:pPr>
            <w:r w:rsidRPr="00D2566A">
              <w:rPr>
                <w:b/>
                <w:bCs/>
                <w:szCs w:val="26"/>
              </w:rPr>
              <w:t> </w:t>
            </w:r>
          </w:p>
        </w:tc>
        <w:tc>
          <w:tcPr>
            <w:tcW w:w="1885" w:type="dxa"/>
            <w:tcBorders>
              <w:top w:val="nil"/>
              <w:left w:val="nil"/>
              <w:bottom w:val="single" w:sz="4" w:space="0" w:color="auto"/>
              <w:right w:val="single" w:sz="4" w:space="0" w:color="auto"/>
            </w:tcBorders>
            <w:shd w:val="clear" w:color="auto" w:fill="auto"/>
            <w:vAlign w:val="center"/>
            <w:hideMark/>
          </w:tcPr>
          <w:p w:rsidR="00370016" w:rsidRPr="00D2566A" w:rsidRDefault="00370016" w:rsidP="00B61518">
            <w:pPr>
              <w:spacing w:before="120" w:after="0"/>
              <w:jc w:val="center"/>
              <w:rPr>
                <w:b/>
                <w:bCs/>
                <w:szCs w:val="26"/>
              </w:rPr>
            </w:pPr>
            <w:r w:rsidRPr="00D2566A">
              <w:rPr>
                <w:b/>
                <w:bCs/>
                <w:szCs w:val="26"/>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70016" w:rsidRPr="00D2566A" w:rsidRDefault="00370016" w:rsidP="00B61518">
            <w:pPr>
              <w:spacing w:before="120" w:after="0"/>
              <w:jc w:val="center"/>
              <w:rPr>
                <w:szCs w:val="26"/>
              </w:rPr>
            </w:pPr>
            <w:r w:rsidRPr="00D2566A">
              <w:rPr>
                <w:szCs w:val="26"/>
              </w:rPr>
              <w:t>59,0</w:t>
            </w:r>
          </w:p>
        </w:tc>
        <w:tc>
          <w:tcPr>
            <w:tcW w:w="1700"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szCs w:val="26"/>
              </w:rPr>
            </w:pPr>
            <w:r w:rsidRPr="00D2566A">
              <w:rPr>
                <w:szCs w:val="26"/>
              </w:rPr>
              <w:t>m</w:t>
            </w:r>
            <w:r w:rsidRPr="00D2566A">
              <w:rPr>
                <w:szCs w:val="26"/>
                <w:vertAlign w:val="superscript"/>
              </w:rPr>
              <w:t>3</w:t>
            </w:r>
            <w:r w:rsidRPr="00D2566A">
              <w:rPr>
                <w:szCs w:val="26"/>
              </w:rPr>
              <w:t>/ngàyđêm</w:t>
            </w:r>
          </w:p>
        </w:tc>
      </w:tr>
      <w:tr w:rsidR="00D2566A" w:rsidRPr="00D2566A" w:rsidTr="00AE0DBA">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b/>
                <w:bCs/>
                <w:szCs w:val="26"/>
              </w:rPr>
            </w:pPr>
            <w:r w:rsidRPr="00D2566A">
              <w:rPr>
                <w:b/>
                <w:bCs/>
                <w:szCs w:val="26"/>
              </w:rPr>
              <w:t>5</w:t>
            </w:r>
          </w:p>
        </w:tc>
        <w:tc>
          <w:tcPr>
            <w:tcW w:w="2624"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both"/>
              <w:rPr>
                <w:b/>
                <w:bCs/>
                <w:szCs w:val="26"/>
              </w:rPr>
            </w:pPr>
            <w:r w:rsidRPr="00D2566A">
              <w:rPr>
                <w:b/>
                <w:bCs/>
                <w:szCs w:val="26"/>
              </w:rPr>
              <w:t>Tổng nhu cầu nước thải ngày lớn nhất</w:t>
            </w:r>
          </w:p>
        </w:tc>
        <w:tc>
          <w:tcPr>
            <w:tcW w:w="0" w:type="auto"/>
            <w:tcBorders>
              <w:top w:val="nil"/>
              <w:left w:val="nil"/>
              <w:bottom w:val="single" w:sz="4" w:space="0" w:color="auto"/>
              <w:right w:val="single" w:sz="4" w:space="0" w:color="auto"/>
            </w:tcBorders>
            <w:shd w:val="clear" w:color="auto" w:fill="auto"/>
            <w:vAlign w:val="center"/>
            <w:hideMark/>
          </w:tcPr>
          <w:p w:rsidR="00370016" w:rsidRPr="00D2566A" w:rsidRDefault="00370016" w:rsidP="00B61518">
            <w:pPr>
              <w:spacing w:before="120" w:after="0"/>
              <w:jc w:val="center"/>
              <w:rPr>
                <w:b/>
                <w:bCs/>
                <w:szCs w:val="26"/>
              </w:rPr>
            </w:pPr>
            <w:r w:rsidRPr="00D2566A">
              <w:rPr>
                <w:b/>
                <w:bCs/>
                <w:szCs w:val="26"/>
              </w:rPr>
              <w:t>1,3</w:t>
            </w:r>
          </w:p>
        </w:tc>
        <w:tc>
          <w:tcPr>
            <w:tcW w:w="1885" w:type="dxa"/>
            <w:tcBorders>
              <w:top w:val="nil"/>
              <w:left w:val="nil"/>
              <w:bottom w:val="single" w:sz="4" w:space="0" w:color="auto"/>
              <w:right w:val="single" w:sz="4" w:space="0" w:color="auto"/>
            </w:tcBorders>
            <w:shd w:val="clear" w:color="auto" w:fill="auto"/>
            <w:vAlign w:val="center"/>
            <w:hideMark/>
          </w:tcPr>
          <w:p w:rsidR="00370016" w:rsidRPr="00D2566A" w:rsidRDefault="00370016" w:rsidP="00B61518">
            <w:pPr>
              <w:spacing w:before="120" w:after="0"/>
              <w:jc w:val="center"/>
              <w:rPr>
                <w:b/>
                <w:bCs/>
                <w:szCs w:val="26"/>
              </w:rPr>
            </w:pPr>
            <w:r w:rsidRPr="00D2566A">
              <w:rPr>
                <w:b/>
                <w:bCs/>
                <w:szCs w:val="26"/>
              </w:rPr>
              <w:t>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370016" w:rsidRPr="00D2566A" w:rsidRDefault="00370016" w:rsidP="00B61518">
            <w:pPr>
              <w:spacing w:before="120" w:after="0"/>
              <w:jc w:val="center"/>
              <w:rPr>
                <w:b/>
                <w:bCs/>
                <w:szCs w:val="26"/>
              </w:rPr>
            </w:pPr>
            <w:r w:rsidRPr="00D2566A">
              <w:rPr>
                <w:b/>
                <w:bCs/>
                <w:szCs w:val="26"/>
              </w:rPr>
              <w:t>76,7</w:t>
            </w:r>
          </w:p>
        </w:tc>
        <w:tc>
          <w:tcPr>
            <w:tcW w:w="1700" w:type="dxa"/>
            <w:tcBorders>
              <w:top w:val="nil"/>
              <w:left w:val="nil"/>
              <w:bottom w:val="single" w:sz="4" w:space="0" w:color="auto"/>
              <w:right w:val="single" w:sz="4" w:space="0" w:color="auto"/>
            </w:tcBorders>
            <w:shd w:val="clear" w:color="auto" w:fill="auto"/>
            <w:noWrap/>
            <w:vAlign w:val="center"/>
            <w:hideMark/>
          </w:tcPr>
          <w:p w:rsidR="00370016" w:rsidRPr="00D2566A" w:rsidRDefault="00370016" w:rsidP="00B61518">
            <w:pPr>
              <w:spacing w:before="120" w:after="0"/>
              <w:jc w:val="center"/>
              <w:rPr>
                <w:b/>
                <w:bCs/>
                <w:szCs w:val="26"/>
              </w:rPr>
            </w:pPr>
            <w:r w:rsidRPr="00D2566A">
              <w:rPr>
                <w:b/>
                <w:bCs/>
                <w:szCs w:val="26"/>
              </w:rPr>
              <w:t>m</w:t>
            </w:r>
            <w:r w:rsidRPr="00D2566A">
              <w:rPr>
                <w:b/>
                <w:bCs/>
                <w:szCs w:val="26"/>
                <w:vertAlign w:val="superscript"/>
              </w:rPr>
              <w:t>3</w:t>
            </w:r>
            <w:r w:rsidRPr="00D2566A">
              <w:rPr>
                <w:b/>
                <w:bCs/>
                <w:szCs w:val="26"/>
              </w:rPr>
              <w:t>/ngàyđêm</w:t>
            </w:r>
          </w:p>
        </w:tc>
      </w:tr>
      <w:tr w:rsidR="00D2566A" w:rsidRPr="00D2566A" w:rsidTr="0015770E">
        <w:trPr>
          <w:trHeight w:val="375"/>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B86052" w:rsidRPr="00D2566A" w:rsidRDefault="00370016" w:rsidP="00B61518">
            <w:pPr>
              <w:spacing w:before="120" w:after="0"/>
              <w:jc w:val="center"/>
              <w:rPr>
                <w:szCs w:val="26"/>
              </w:rPr>
            </w:pPr>
            <w:r w:rsidRPr="00D2566A">
              <w:rPr>
                <w:szCs w:val="26"/>
              </w:rPr>
              <w:t>6</w:t>
            </w:r>
          </w:p>
        </w:tc>
        <w:tc>
          <w:tcPr>
            <w:tcW w:w="2624" w:type="dxa"/>
            <w:tcBorders>
              <w:top w:val="nil"/>
              <w:left w:val="nil"/>
              <w:bottom w:val="single" w:sz="4" w:space="0" w:color="auto"/>
              <w:right w:val="single" w:sz="4" w:space="0" w:color="auto"/>
            </w:tcBorders>
            <w:shd w:val="clear" w:color="auto" w:fill="auto"/>
            <w:noWrap/>
            <w:vAlign w:val="bottom"/>
            <w:hideMark/>
          </w:tcPr>
          <w:p w:rsidR="00B86052" w:rsidRPr="00D2566A" w:rsidRDefault="00B86052" w:rsidP="00B61518">
            <w:pPr>
              <w:spacing w:before="120" w:after="0"/>
              <w:jc w:val="both"/>
              <w:rPr>
                <w:szCs w:val="26"/>
              </w:rPr>
            </w:pPr>
            <w:r w:rsidRPr="00D2566A">
              <w:rPr>
                <w:szCs w:val="26"/>
              </w:rPr>
              <w:t>Tổng KL chất thải rắn</w:t>
            </w:r>
          </w:p>
        </w:tc>
        <w:tc>
          <w:tcPr>
            <w:tcW w:w="0" w:type="auto"/>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szCs w:val="26"/>
              </w:rPr>
            </w:pPr>
            <w:r w:rsidRPr="00D2566A">
              <w:rPr>
                <w:szCs w:val="26"/>
              </w:rPr>
              <w:t>1</w:t>
            </w:r>
          </w:p>
        </w:tc>
        <w:tc>
          <w:tcPr>
            <w:tcW w:w="1885"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szCs w:val="26"/>
              </w:rPr>
            </w:pPr>
            <w:r w:rsidRPr="00D2566A">
              <w:rPr>
                <w:szCs w:val="26"/>
              </w:rPr>
              <w:t>kg/người.ngđ</w:t>
            </w:r>
          </w:p>
        </w:tc>
        <w:tc>
          <w:tcPr>
            <w:tcW w:w="1276" w:type="dxa"/>
            <w:tcBorders>
              <w:top w:val="nil"/>
              <w:left w:val="nil"/>
              <w:bottom w:val="single" w:sz="4" w:space="0" w:color="auto"/>
              <w:right w:val="single" w:sz="4" w:space="0" w:color="auto"/>
            </w:tcBorders>
            <w:shd w:val="clear" w:color="auto" w:fill="auto"/>
            <w:vAlign w:val="center"/>
            <w:hideMark/>
          </w:tcPr>
          <w:p w:rsidR="00B86052" w:rsidRPr="00D2566A" w:rsidRDefault="00370016" w:rsidP="00B61518">
            <w:pPr>
              <w:spacing w:before="120" w:after="0"/>
              <w:jc w:val="center"/>
              <w:rPr>
                <w:szCs w:val="26"/>
              </w:rPr>
            </w:pPr>
            <w:r w:rsidRPr="00D2566A">
              <w:rPr>
                <w:szCs w:val="26"/>
              </w:rPr>
              <w:t>390</w:t>
            </w:r>
            <w:r w:rsidR="00B86052" w:rsidRPr="00D2566A">
              <w:rPr>
                <w:szCs w:val="26"/>
              </w:rPr>
              <w:t>,00</w:t>
            </w:r>
          </w:p>
        </w:tc>
        <w:tc>
          <w:tcPr>
            <w:tcW w:w="1700" w:type="dxa"/>
            <w:tcBorders>
              <w:top w:val="nil"/>
              <w:left w:val="nil"/>
              <w:bottom w:val="single" w:sz="4" w:space="0" w:color="auto"/>
              <w:right w:val="single" w:sz="4" w:space="0" w:color="auto"/>
            </w:tcBorders>
            <w:shd w:val="clear" w:color="auto" w:fill="auto"/>
            <w:noWrap/>
            <w:vAlign w:val="center"/>
            <w:hideMark/>
          </w:tcPr>
          <w:p w:rsidR="00B86052" w:rsidRPr="00D2566A" w:rsidRDefault="00B86052" w:rsidP="00B61518">
            <w:pPr>
              <w:spacing w:before="120" w:after="0"/>
              <w:jc w:val="center"/>
              <w:rPr>
                <w:szCs w:val="26"/>
              </w:rPr>
            </w:pPr>
            <w:r w:rsidRPr="00D2566A">
              <w:rPr>
                <w:szCs w:val="26"/>
              </w:rPr>
              <w:t>m</w:t>
            </w:r>
            <w:r w:rsidRPr="00D2566A">
              <w:rPr>
                <w:szCs w:val="26"/>
                <w:vertAlign w:val="superscript"/>
              </w:rPr>
              <w:t>3</w:t>
            </w:r>
            <w:r w:rsidRPr="00D2566A">
              <w:rPr>
                <w:szCs w:val="26"/>
              </w:rPr>
              <w:t>/ngàyđêm</w:t>
            </w:r>
          </w:p>
        </w:tc>
      </w:tr>
    </w:tbl>
    <w:p w:rsidR="00B86052" w:rsidRPr="00D2566A" w:rsidRDefault="00B86052" w:rsidP="00FD101F">
      <w:pPr>
        <w:pStyle w:val="Heading3"/>
        <w:spacing w:before="120"/>
        <w:jc w:val="both"/>
        <w:rPr>
          <w:rFonts w:ascii="Times New Roman" w:hAnsi="Times New Roman"/>
          <w:bCs w:val="0"/>
          <w:color w:val="auto"/>
          <w:szCs w:val="26"/>
          <w:lang w:val="sv-SE"/>
        </w:rPr>
      </w:pPr>
      <w:bookmarkStart w:id="148" w:name="_Toc99867530"/>
      <w:r w:rsidRPr="00D2566A">
        <w:rPr>
          <w:rFonts w:ascii="Times New Roman" w:hAnsi="Times New Roman"/>
          <w:bCs w:val="0"/>
          <w:color w:val="auto"/>
          <w:szCs w:val="26"/>
          <w:lang w:val="sv-SE"/>
        </w:rPr>
        <w:t>5.4.4. Thống kê khối lượng và khái toán kinh phí</w:t>
      </w:r>
      <w:bookmarkEnd w:id="148"/>
    </w:p>
    <w:p w:rsidR="00B86052" w:rsidRPr="00D2566A" w:rsidRDefault="00B86052" w:rsidP="00FD101F">
      <w:pPr>
        <w:pStyle w:val="Caption"/>
        <w:spacing w:before="120" w:after="0"/>
        <w:jc w:val="both"/>
        <w:rPr>
          <w:rFonts w:eastAsia="Batang"/>
          <w:b w:val="0"/>
          <w:sz w:val="26"/>
          <w:szCs w:val="26"/>
          <w:lang w:val="sv-SE"/>
        </w:rPr>
      </w:pPr>
      <w:bookmarkStart w:id="149" w:name="_Toc100756016"/>
      <w:r w:rsidRPr="00D2566A">
        <w:rPr>
          <w:b w:val="0"/>
          <w:sz w:val="26"/>
          <w:szCs w:val="26"/>
          <w:lang w:val="sv-SE"/>
        </w:rPr>
        <w:t xml:space="preserve">Bảng </w:t>
      </w:r>
      <w:r w:rsidRPr="00D2566A">
        <w:rPr>
          <w:b w:val="0"/>
          <w:sz w:val="26"/>
          <w:szCs w:val="26"/>
        </w:rPr>
        <w:fldChar w:fldCharType="begin"/>
      </w:r>
      <w:r w:rsidRPr="00D2566A">
        <w:rPr>
          <w:b w:val="0"/>
          <w:sz w:val="26"/>
          <w:szCs w:val="26"/>
          <w:lang w:val="sv-SE"/>
        </w:rPr>
        <w:instrText xml:space="preserve"> SEQ Bảng \* ARABIC </w:instrText>
      </w:r>
      <w:r w:rsidRPr="00D2566A">
        <w:rPr>
          <w:b w:val="0"/>
          <w:sz w:val="26"/>
          <w:szCs w:val="26"/>
        </w:rPr>
        <w:fldChar w:fldCharType="separate"/>
      </w:r>
      <w:r w:rsidR="00B63BE7">
        <w:rPr>
          <w:b w:val="0"/>
          <w:noProof/>
          <w:sz w:val="26"/>
          <w:szCs w:val="26"/>
          <w:lang w:val="sv-SE"/>
        </w:rPr>
        <w:t>17</w:t>
      </w:r>
      <w:r w:rsidRPr="00D2566A">
        <w:rPr>
          <w:b w:val="0"/>
          <w:sz w:val="26"/>
          <w:szCs w:val="26"/>
        </w:rPr>
        <w:fldChar w:fldCharType="end"/>
      </w:r>
      <w:r w:rsidRPr="00D2566A">
        <w:rPr>
          <w:rFonts w:eastAsia="Batang"/>
          <w:b w:val="0"/>
          <w:sz w:val="26"/>
          <w:szCs w:val="26"/>
          <w:lang w:val="sv-SE"/>
        </w:rPr>
        <w:t>: Bảng thống kê khối lượng và khái toán kinh phí hạng mục thoát nước thải.</w:t>
      </w:r>
      <w:bookmarkEnd w:id="149"/>
    </w:p>
    <w:p w:rsidR="00FD101F" w:rsidRPr="00D2566A" w:rsidRDefault="00FD101F" w:rsidP="00FD101F">
      <w:pPr>
        <w:rPr>
          <w:lang w:val="sv-SE"/>
        </w:rPr>
      </w:pPr>
    </w:p>
    <w:tbl>
      <w:tblPr>
        <w:tblW w:w="9650" w:type="dxa"/>
        <w:tblInd w:w="-342" w:type="dxa"/>
        <w:tblLook w:val="04A0" w:firstRow="1" w:lastRow="0" w:firstColumn="1" w:lastColumn="0" w:noHBand="0" w:noVBand="1"/>
      </w:tblPr>
      <w:tblGrid>
        <w:gridCol w:w="708"/>
        <w:gridCol w:w="2700"/>
        <w:gridCol w:w="1002"/>
        <w:gridCol w:w="1530"/>
        <w:gridCol w:w="1530"/>
        <w:gridCol w:w="2180"/>
      </w:tblGrid>
      <w:tr w:rsidR="00D2566A" w:rsidRPr="00D2566A" w:rsidTr="00D51258">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b/>
                <w:bCs/>
                <w:szCs w:val="26"/>
              </w:rPr>
            </w:pPr>
            <w:r w:rsidRPr="00D2566A">
              <w:rPr>
                <w:rFonts w:eastAsia="Times New Roman"/>
                <w:b/>
                <w:bCs/>
                <w:szCs w:val="26"/>
              </w:rPr>
              <w:lastRenderedPageBreak/>
              <w:t>STT</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b/>
                <w:bCs/>
                <w:szCs w:val="26"/>
              </w:rPr>
            </w:pPr>
            <w:r w:rsidRPr="00D2566A">
              <w:rPr>
                <w:rFonts w:eastAsia="Times New Roman"/>
                <w:b/>
                <w:bCs/>
                <w:szCs w:val="26"/>
              </w:rPr>
              <w:t>Hạng mục</w:t>
            </w:r>
          </w:p>
        </w:tc>
        <w:tc>
          <w:tcPr>
            <w:tcW w:w="1002" w:type="dxa"/>
            <w:tcBorders>
              <w:top w:val="single" w:sz="4" w:space="0" w:color="auto"/>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b/>
                <w:bCs/>
                <w:szCs w:val="26"/>
              </w:rPr>
            </w:pPr>
            <w:r w:rsidRPr="00D2566A">
              <w:rPr>
                <w:rFonts w:eastAsia="Times New Roman"/>
                <w:b/>
                <w:bCs/>
                <w:szCs w:val="26"/>
              </w:rPr>
              <w:t>Đơn vị</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b/>
                <w:bCs/>
                <w:szCs w:val="26"/>
              </w:rPr>
            </w:pPr>
            <w:r w:rsidRPr="00D2566A">
              <w:rPr>
                <w:rFonts w:eastAsia="Times New Roman"/>
                <w:b/>
                <w:bCs/>
                <w:szCs w:val="26"/>
              </w:rPr>
              <w:t>Khối lượng</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b/>
                <w:bCs/>
                <w:szCs w:val="26"/>
              </w:rPr>
            </w:pPr>
            <w:r w:rsidRPr="00D2566A">
              <w:rPr>
                <w:rFonts w:eastAsia="Times New Roman"/>
                <w:b/>
                <w:bCs/>
                <w:szCs w:val="26"/>
              </w:rPr>
              <w:t>Đơn giá</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b/>
                <w:bCs/>
                <w:szCs w:val="26"/>
              </w:rPr>
            </w:pPr>
            <w:r w:rsidRPr="00D2566A">
              <w:rPr>
                <w:rFonts w:eastAsia="Times New Roman"/>
                <w:b/>
                <w:bCs/>
                <w:szCs w:val="26"/>
              </w:rPr>
              <w:t>Thành tiền</w:t>
            </w:r>
          </w:p>
        </w:tc>
      </w:tr>
      <w:tr w:rsidR="00D2566A" w:rsidRPr="00D2566A" w:rsidTr="00D51258">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1</w:t>
            </w:r>
          </w:p>
        </w:tc>
        <w:tc>
          <w:tcPr>
            <w:tcW w:w="270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rPr>
                <w:rFonts w:eastAsia="Times New Roman"/>
                <w:szCs w:val="26"/>
              </w:rPr>
            </w:pPr>
            <w:r w:rsidRPr="00D2566A">
              <w:rPr>
                <w:rFonts w:eastAsia="Times New Roman"/>
                <w:szCs w:val="26"/>
              </w:rPr>
              <w:t>Cống tròn BTCT D300</w:t>
            </w:r>
          </w:p>
        </w:tc>
        <w:tc>
          <w:tcPr>
            <w:tcW w:w="1002"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m</w:t>
            </w:r>
          </w:p>
        </w:tc>
        <w:tc>
          <w:tcPr>
            <w:tcW w:w="153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1.675,00</w:t>
            </w:r>
          </w:p>
        </w:tc>
        <w:tc>
          <w:tcPr>
            <w:tcW w:w="153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650.000</w:t>
            </w:r>
          </w:p>
        </w:tc>
        <w:tc>
          <w:tcPr>
            <w:tcW w:w="218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1.088.750.000</w:t>
            </w:r>
          </w:p>
        </w:tc>
      </w:tr>
      <w:tr w:rsidR="00D2566A" w:rsidRPr="00D2566A" w:rsidTr="00D51258">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2</w:t>
            </w:r>
          </w:p>
        </w:tc>
        <w:tc>
          <w:tcPr>
            <w:tcW w:w="270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rPr>
                <w:rFonts w:eastAsia="Times New Roman"/>
                <w:szCs w:val="26"/>
              </w:rPr>
            </w:pPr>
            <w:r w:rsidRPr="00D2566A">
              <w:rPr>
                <w:rFonts w:eastAsia="Times New Roman"/>
                <w:szCs w:val="26"/>
              </w:rPr>
              <w:t>Hố ga</w:t>
            </w:r>
          </w:p>
        </w:tc>
        <w:tc>
          <w:tcPr>
            <w:tcW w:w="1002"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cái</w:t>
            </w:r>
          </w:p>
        </w:tc>
        <w:tc>
          <w:tcPr>
            <w:tcW w:w="153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50</w:t>
            </w:r>
          </w:p>
        </w:tc>
        <w:tc>
          <w:tcPr>
            <w:tcW w:w="153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2.000.000</w:t>
            </w:r>
          </w:p>
        </w:tc>
        <w:tc>
          <w:tcPr>
            <w:tcW w:w="218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100.000.000</w:t>
            </w:r>
          </w:p>
        </w:tc>
      </w:tr>
      <w:tr w:rsidR="00D2566A" w:rsidRPr="00D2566A" w:rsidTr="00D51258">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3</w:t>
            </w:r>
          </w:p>
        </w:tc>
        <w:tc>
          <w:tcPr>
            <w:tcW w:w="270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rPr>
                <w:rFonts w:eastAsia="Times New Roman"/>
                <w:szCs w:val="26"/>
              </w:rPr>
            </w:pPr>
            <w:r w:rsidRPr="00D2566A">
              <w:rPr>
                <w:rFonts w:eastAsia="Times New Roman"/>
                <w:szCs w:val="26"/>
              </w:rPr>
              <w:t>Dự phòng</w:t>
            </w:r>
          </w:p>
        </w:tc>
        <w:tc>
          <w:tcPr>
            <w:tcW w:w="1002"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 </w:t>
            </w:r>
          </w:p>
        </w:tc>
        <w:tc>
          <w:tcPr>
            <w:tcW w:w="153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 </w:t>
            </w:r>
          </w:p>
        </w:tc>
        <w:tc>
          <w:tcPr>
            <w:tcW w:w="153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0,1</w:t>
            </w:r>
          </w:p>
        </w:tc>
        <w:tc>
          <w:tcPr>
            <w:tcW w:w="218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szCs w:val="26"/>
              </w:rPr>
            </w:pPr>
            <w:r w:rsidRPr="00D2566A">
              <w:rPr>
                <w:rFonts w:eastAsia="Times New Roman"/>
                <w:szCs w:val="26"/>
              </w:rPr>
              <w:t>118.875.000</w:t>
            </w:r>
          </w:p>
        </w:tc>
      </w:tr>
      <w:tr w:rsidR="00D2566A" w:rsidRPr="00D2566A" w:rsidTr="00D51258">
        <w:trPr>
          <w:trHeight w:val="336"/>
        </w:trPr>
        <w:tc>
          <w:tcPr>
            <w:tcW w:w="747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b/>
                <w:bCs/>
                <w:szCs w:val="26"/>
              </w:rPr>
            </w:pPr>
            <w:r w:rsidRPr="00D2566A">
              <w:rPr>
                <w:rFonts w:eastAsia="Times New Roman"/>
                <w:b/>
                <w:bCs/>
                <w:szCs w:val="26"/>
              </w:rPr>
              <w:t>TỔNG</w:t>
            </w:r>
          </w:p>
        </w:tc>
        <w:tc>
          <w:tcPr>
            <w:tcW w:w="2180" w:type="dxa"/>
            <w:tcBorders>
              <w:top w:val="nil"/>
              <w:left w:val="nil"/>
              <w:bottom w:val="single" w:sz="4" w:space="0" w:color="auto"/>
              <w:right w:val="single" w:sz="4" w:space="0" w:color="auto"/>
            </w:tcBorders>
            <w:shd w:val="clear" w:color="auto" w:fill="auto"/>
            <w:noWrap/>
            <w:vAlign w:val="center"/>
            <w:hideMark/>
          </w:tcPr>
          <w:p w:rsidR="00D51258" w:rsidRPr="00D2566A" w:rsidRDefault="00D51258" w:rsidP="00B61518">
            <w:pPr>
              <w:spacing w:before="120" w:after="120" w:line="240" w:lineRule="auto"/>
              <w:jc w:val="center"/>
              <w:rPr>
                <w:rFonts w:eastAsia="Times New Roman"/>
                <w:b/>
                <w:bCs/>
                <w:szCs w:val="26"/>
              </w:rPr>
            </w:pPr>
            <w:r w:rsidRPr="00D2566A">
              <w:rPr>
                <w:rFonts w:eastAsia="Times New Roman"/>
                <w:b/>
                <w:bCs/>
                <w:szCs w:val="26"/>
              </w:rPr>
              <w:t>1.307.625.000</w:t>
            </w:r>
          </w:p>
        </w:tc>
      </w:tr>
    </w:tbl>
    <w:p w:rsidR="00B86052" w:rsidRPr="00D2566A" w:rsidRDefault="00B86052" w:rsidP="00B86052">
      <w:pPr>
        <w:pStyle w:val="Heading2"/>
        <w:spacing w:before="120"/>
        <w:jc w:val="both"/>
        <w:rPr>
          <w:rFonts w:ascii="Times New Roman" w:hAnsi="Times New Roman"/>
          <w:bCs w:val="0"/>
          <w:color w:val="auto"/>
          <w:lang w:val="sv-SE"/>
        </w:rPr>
      </w:pPr>
      <w:bookmarkStart w:id="150" w:name="_Toc99867531"/>
      <w:r w:rsidRPr="00D2566A">
        <w:rPr>
          <w:rFonts w:ascii="Times New Roman" w:hAnsi="Times New Roman"/>
          <w:bCs w:val="0"/>
          <w:color w:val="auto"/>
          <w:lang w:val="sv-SE"/>
        </w:rPr>
        <w:t>5.5. Quy hoạch cấp điện</w:t>
      </w:r>
      <w:bookmarkEnd w:id="150"/>
    </w:p>
    <w:p w:rsidR="00B86052" w:rsidRPr="00D2566A" w:rsidRDefault="00B86052" w:rsidP="00B86052">
      <w:pPr>
        <w:pStyle w:val="Heading3"/>
        <w:spacing w:before="0"/>
        <w:jc w:val="both"/>
        <w:rPr>
          <w:rFonts w:ascii="Times New Roman" w:hAnsi="Times New Roman"/>
          <w:bCs w:val="0"/>
          <w:color w:val="auto"/>
          <w:szCs w:val="26"/>
          <w:lang w:val="sv-SE"/>
        </w:rPr>
      </w:pPr>
      <w:bookmarkStart w:id="151" w:name="_Toc99867532"/>
      <w:r w:rsidRPr="00D2566A">
        <w:rPr>
          <w:rFonts w:ascii="Times New Roman" w:hAnsi="Times New Roman"/>
          <w:bCs w:val="0"/>
          <w:color w:val="auto"/>
          <w:szCs w:val="26"/>
          <w:lang w:val="sv-SE"/>
        </w:rPr>
        <w:t>5.5.1. Cơ sở thiết kế</w:t>
      </w:r>
      <w:bookmarkEnd w:id="151"/>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QCVN 07:2010/BXD QCKTQG các công trình HTKT đô thị;</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QCVN 01:20</w:t>
      </w:r>
      <w:r w:rsidR="00475586" w:rsidRPr="00D2566A">
        <w:rPr>
          <w:szCs w:val="26"/>
          <w:lang w:val="it-IT"/>
        </w:rPr>
        <w:t>21</w:t>
      </w:r>
      <w:r w:rsidRPr="00D2566A">
        <w:rPr>
          <w:szCs w:val="26"/>
          <w:lang w:val="it-IT"/>
        </w:rPr>
        <w:t>/BXD QCXD Việt Nam – Quy hoạch xây dựng;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Chỉ tiêu cấp điện sinh hoạt trong đô thị theo Quy chuẩn xây dựng -Tâp I;</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TCVN 333-2005: Tiêu chuẩn chiếu sáng đường phố và quảng trường;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Quy phạm trang bị điện: 11 TCN-19-2006 và 11 TCN-21-2006 do Bộ Công nghiệp ban hành năm 2006;</w:t>
      </w:r>
    </w:p>
    <w:p w:rsidR="00B86052" w:rsidRPr="00D2566A" w:rsidRDefault="00B86052" w:rsidP="0054257F">
      <w:pPr>
        <w:pStyle w:val="Heading3"/>
        <w:spacing w:before="0"/>
        <w:jc w:val="both"/>
        <w:rPr>
          <w:rFonts w:ascii="Times New Roman" w:hAnsi="Times New Roman"/>
          <w:bCs w:val="0"/>
          <w:color w:val="auto"/>
          <w:szCs w:val="26"/>
          <w:lang w:val="sv-SE"/>
        </w:rPr>
      </w:pPr>
      <w:bookmarkStart w:id="152" w:name="_Toc99867533"/>
      <w:r w:rsidRPr="00D2566A">
        <w:rPr>
          <w:rFonts w:ascii="Times New Roman" w:hAnsi="Times New Roman"/>
          <w:bCs w:val="0"/>
          <w:color w:val="auto"/>
          <w:szCs w:val="26"/>
          <w:lang w:val="sv-SE"/>
        </w:rPr>
        <w:t>5.5.2. Các chỉ tiêu kinh tế kỹ thuật</w:t>
      </w:r>
      <w:bookmarkEnd w:id="152"/>
    </w:p>
    <w:p w:rsidR="00B86052" w:rsidRPr="00D2566A" w:rsidRDefault="00B86052" w:rsidP="0054257F">
      <w:pPr>
        <w:pStyle w:val="-bulet"/>
        <w:numPr>
          <w:ilvl w:val="0"/>
          <w:numId w:val="0"/>
        </w:numPr>
        <w:spacing w:before="0" w:after="0" w:line="360" w:lineRule="auto"/>
        <w:ind w:firstLine="720"/>
        <w:rPr>
          <w:bCs/>
          <w:lang w:val="it-IT"/>
        </w:rPr>
      </w:pPr>
      <w:r w:rsidRPr="00D2566A">
        <w:rPr>
          <w:bCs/>
          <w:lang w:val="it-IT"/>
        </w:rPr>
        <w:t>Nhu cầu dùng điện bao gồm nhu cầu điện sinh hoạt và chiếu sáng.</w:t>
      </w:r>
    </w:p>
    <w:p w:rsidR="00B86052" w:rsidRPr="00D2566A" w:rsidRDefault="00B86052" w:rsidP="0054257F">
      <w:pPr>
        <w:pStyle w:val="Caption"/>
        <w:spacing w:after="0"/>
        <w:jc w:val="both"/>
        <w:rPr>
          <w:rFonts w:eastAsia="Batang"/>
          <w:b w:val="0"/>
          <w:sz w:val="26"/>
          <w:szCs w:val="26"/>
          <w:lang w:val="it-IT"/>
        </w:rPr>
      </w:pPr>
      <w:bookmarkStart w:id="153" w:name="_Toc100756017"/>
      <w:r w:rsidRPr="00D2566A">
        <w:rPr>
          <w:b w:val="0"/>
          <w:sz w:val="26"/>
          <w:szCs w:val="26"/>
          <w:lang w:val="it-IT"/>
        </w:rPr>
        <w:t xml:space="preserve">Bảng </w:t>
      </w:r>
      <w:r w:rsidRPr="00D2566A">
        <w:rPr>
          <w:b w:val="0"/>
          <w:sz w:val="26"/>
          <w:szCs w:val="26"/>
        </w:rPr>
        <w:fldChar w:fldCharType="begin"/>
      </w:r>
      <w:r w:rsidRPr="00D2566A">
        <w:rPr>
          <w:b w:val="0"/>
          <w:sz w:val="26"/>
          <w:szCs w:val="26"/>
          <w:lang w:val="it-IT"/>
        </w:rPr>
        <w:instrText xml:space="preserve"> SEQ Bảng \* ARABIC </w:instrText>
      </w:r>
      <w:r w:rsidRPr="00D2566A">
        <w:rPr>
          <w:b w:val="0"/>
          <w:sz w:val="26"/>
          <w:szCs w:val="26"/>
        </w:rPr>
        <w:fldChar w:fldCharType="separate"/>
      </w:r>
      <w:r w:rsidR="00B63BE7">
        <w:rPr>
          <w:b w:val="0"/>
          <w:noProof/>
          <w:sz w:val="26"/>
          <w:szCs w:val="26"/>
          <w:lang w:val="it-IT"/>
        </w:rPr>
        <w:t>18</w:t>
      </w:r>
      <w:r w:rsidRPr="00D2566A">
        <w:rPr>
          <w:b w:val="0"/>
          <w:sz w:val="26"/>
          <w:szCs w:val="26"/>
        </w:rPr>
        <w:fldChar w:fldCharType="end"/>
      </w:r>
      <w:r w:rsidRPr="00D2566A">
        <w:rPr>
          <w:rFonts w:eastAsia="Batang"/>
          <w:b w:val="0"/>
          <w:sz w:val="26"/>
          <w:szCs w:val="26"/>
          <w:lang w:val="it-IT"/>
        </w:rPr>
        <w:t>: Bảng thống kê chỉ tiêu nhu cầu dùng điện</w:t>
      </w:r>
      <w:bookmarkEnd w:id="153"/>
    </w:p>
    <w:tbl>
      <w:tblPr>
        <w:tblW w:w="5000" w:type="pct"/>
        <w:jc w:val="center"/>
        <w:tblLook w:val="04A0" w:firstRow="1" w:lastRow="0" w:firstColumn="1" w:lastColumn="0" w:noHBand="0" w:noVBand="1"/>
      </w:tblPr>
      <w:tblGrid>
        <w:gridCol w:w="1095"/>
        <w:gridCol w:w="4653"/>
        <w:gridCol w:w="1480"/>
        <w:gridCol w:w="1776"/>
      </w:tblGrid>
      <w:tr w:rsidR="00D2566A" w:rsidRPr="00D2566A" w:rsidTr="007073BE">
        <w:trPr>
          <w:trHeight w:val="345"/>
          <w:jc w:val="center"/>
        </w:trPr>
        <w:tc>
          <w:tcPr>
            <w:tcW w:w="608" w:type="pct"/>
            <w:vMerge w:val="restart"/>
            <w:tcBorders>
              <w:top w:val="single" w:sz="4" w:space="0" w:color="auto"/>
              <w:left w:val="single" w:sz="4" w:space="0" w:color="auto"/>
              <w:right w:val="single" w:sz="4" w:space="0" w:color="auto"/>
            </w:tcBorders>
            <w:vAlign w:val="center"/>
          </w:tcPr>
          <w:p w:rsidR="00B86052" w:rsidRPr="00D2566A" w:rsidRDefault="00B86052" w:rsidP="0015770E">
            <w:pPr>
              <w:spacing w:after="0"/>
              <w:jc w:val="center"/>
              <w:rPr>
                <w:b/>
                <w:bCs/>
                <w:szCs w:val="26"/>
              </w:rPr>
            </w:pPr>
            <w:r w:rsidRPr="00D2566A">
              <w:rPr>
                <w:b/>
                <w:bCs/>
                <w:szCs w:val="26"/>
              </w:rPr>
              <w:t>STT</w:t>
            </w:r>
          </w:p>
        </w:tc>
        <w:tc>
          <w:tcPr>
            <w:tcW w:w="2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b/>
                <w:bCs/>
                <w:szCs w:val="26"/>
              </w:rPr>
            </w:pPr>
            <w:r w:rsidRPr="00D2566A">
              <w:rPr>
                <w:b/>
                <w:bCs/>
                <w:szCs w:val="26"/>
              </w:rPr>
              <w:t>Chức năng</w:t>
            </w:r>
          </w:p>
        </w:tc>
        <w:tc>
          <w:tcPr>
            <w:tcW w:w="1808" w:type="pct"/>
            <w:gridSpan w:val="2"/>
            <w:tcBorders>
              <w:top w:val="single" w:sz="4" w:space="0" w:color="auto"/>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b/>
                <w:bCs/>
                <w:szCs w:val="26"/>
              </w:rPr>
            </w:pPr>
            <w:r w:rsidRPr="00D2566A">
              <w:rPr>
                <w:b/>
                <w:bCs/>
                <w:szCs w:val="26"/>
              </w:rPr>
              <w:t>Suất phụ tải P</w:t>
            </w:r>
            <w:r w:rsidRPr="00D2566A">
              <w:rPr>
                <w:b/>
                <w:bCs/>
                <w:szCs w:val="26"/>
                <w:vertAlign w:val="subscript"/>
              </w:rPr>
              <w:t>0</w:t>
            </w:r>
          </w:p>
        </w:tc>
      </w:tr>
      <w:tr w:rsidR="00D2566A" w:rsidRPr="00D2566A" w:rsidTr="007073BE">
        <w:trPr>
          <w:trHeight w:val="300"/>
          <w:jc w:val="center"/>
        </w:trPr>
        <w:tc>
          <w:tcPr>
            <w:tcW w:w="608" w:type="pct"/>
            <w:vMerge/>
            <w:tcBorders>
              <w:left w:val="single" w:sz="4" w:space="0" w:color="auto"/>
              <w:bottom w:val="single" w:sz="4" w:space="0" w:color="auto"/>
              <w:right w:val="single" w:sz="4" w:space="0" w:color="auto"/>
            </w:tcBorders>
          </w:tcPr>
          <w:p w:rsidR="00B86052" w:rsidRPr="00D2566A" w:rsidRDefault="00B86052" w:rsidP="0015770E">
            <w:pPr>
              <w:spacing w:after="0"/>
              <w:rPr>
                <w:b/>
                <w:bCs/>
                <w:szCs w:val="26"/>
              </w:rPr>
            </w:pPr>
          </w:p>
        </w:tc>
        <w:tc>
          <w:tcPr>
            <w:tcW w:w="2584" w:type="pct"/>
            <w:vMerge/>
            <w:tcBorders>
              <w:top w:val="single" w:sz="4" w:space="0" w:color="auto"/>
              <w:left w:val="single" w:sz="4" w:space="0" w:color="auto"/>
              <w:bottom w:val="single" w:sz="4" w:space="0" w:color="auto"/>
              <w:right w:val="single" w:sz="4" w:space="0" w:color="auto"/>
            </w:tcBorders>
            <w:vAlign w:val="center"/>
            <w:hideMark/>
          </w:tcPr>
          <w:p w:rsidR="00B86052" w:rsidRPr="00D2566A" w:rsidRDefault="00B86052" w:rsidP="0015770E">
            <w:pPr>
              <w:spacing w:after="0"/>
              <w:rPr>
                <w:b/>
                <w:bCs/>
                <w:szCs w:val="26"/>
              </w:rPr>
            </w:pPr>
          </w:p>
        </w:tc>
        <w:tc>
          <w:tcPr>
            <w:tcW w:w="822"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b/>
                <w:bCs/>
                <w:szCs w:val="26"/>
              </w:rPr>
            </w:pPr>
            <w:r w:rsidRPr="00D2566A">
              <w:rPr>
                <w:b/>
                <w:bCs/>
                <w:szCs w:val="26"/>
              </w:rPr>
              <w:t>Chỉ tiêu</w:t>
            </w:r>
          </w:p>
        </w:tc>
        <w:tc>
          <w:tcPr>
            <w:tcW w:w="986"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b/>
                <w:bCs/>
                <w:szCs w:val="26"/>
              </w:rPr>
            </w:pPr>
            <w:r w:rsidRPr="00D2566A">
              <w:rPr>
                <w:b/>
                <w:bCs/>
                <w:szCs w:val="26"/>
              </w:rPr>
              <w:t>Đơn vị tính</w:t>
            </w:r>
          </w:p>
        </w:tc>
      </w:tr>
      <w:tr w:rsidR="00D2566A" w:rsidRPr="00D2566A" w:rsidTr="007073BE">
        <w:trPr>
          <w:trHeight w:val="300"/>
          <w:jc w:val="center"/>
        </w:trPr>
        <w:tc>
          <w:tcPr>
            <w:tcW w:w="608" w:type="pct"/>
            <w:tcBorders>
              <w:top w:val="nil"/>
              <w:left w:val="single" w:sz="4" w:space="0" w:color="auto"/>
              <w:bottom w:val="single" w:sz="4" w:space="0" w:color="auto"/>
              <w:right w:val="single" w:sz="4" w:space="0" w:color="auto"/>
            </w:tcBorders>
          </w:tcPr>
          <w:p w:rsidR="00B86052" w:rsidRPr="00D2566A" w:rsidRDefault="00B86052" w:rsidP="0015770E">
            <w:pPr>
              <w:spacing w:after="0"/>
              <w:jc w:val="center"/>
              <w:rPr>
                <w:szCs w:val="26"/>
              </w:rPr>
            </w:pPr>
            <w:r w:rsidRPr="00D2566A">
              <w:rPr>
                <w:szCs w:val="26"/>
              </w:rPr>
              <w:t>1</w:t>
            </w:r>
          </w:p>
        </w:tc>
        <w:tc>
          <w:tcPr>
            <w:tcW w:w="2584" w:type="pc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jc w:val="both"/>
              <w:rPr>
                <w:szCs w:val="26"/>
              </w:rPr>
            </w:pPr>
            <w:r w:rsidRPr="00D2566A">
              <w:rPr>
                <w:szCs w:val="26"/>
              </w:rPr>
              <w:t>Đất ở liên kế</w:t>
            </w:r>
          </w:p>
        </w:tc>
        <w:tc>
          <w:tcPr>
            <w:tcW w:w="822"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szCs w:val="26"/>
              </w:rPr>
            </w:pPr>
            <w:r w:rsidRPr="00D2566A">
              <w:rPr>
                <w:szCs w:val="26"/>
              </w:rPr>
              <w:t>3</w:t>
            </w:r>
          </w:p>
        </w:tc>
        <w:tc>
          <w:tcPr>
            <w:tcW w:w="986"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i/>
                <w:iCs/>
                <w:szCs w:val="26"/>
              </w:rPr>
            </w:pPr>
            <w:r w:rsidRPr="00D2566A">
              <w:rPr>
                <w:i/>
                <w:iCs/>
                <w:szCs w:val="26"/>
              </w:rPr>
              <w:t>kW/hộ</w:t>
            </w:r>
          </w:p>
        </w:tc>
      </w:tr>
      <w:tr w:rsidR="00D2566A" w:rsidRPr="00D2566A" w:rsidTr="007073BE">
        <w:trPr>
          <w:trHeight w:val="300"/>
          <w:jc w:val="center"/>
        </w:trPr>
        <w:tc>
          <w:tcPr>
            <w:tcW w:w="608" w:type="pct"/>
            <w:tcBorders>
              <w:top w:val="nil"/>
              <w:left w:val="single" w:sz="4" w:space="0" w:color="auto"/>
              <w:bottom w:val="single" w:sz="4" w:space="0" w:color="auto"/>
              <w:right w:val="single" w:sz="4" w:space="0" w:color="auto"/>
            </w:tcBorders>
          </w:tcPr>
          <w:p w:rsidR="00B86052" w:rsidRPr="00D2566A" w:rsidRDefault="00B86052" w:rsidP="0015770E">
            <w:pPr>
              <w:spacing w:after="0"/>
              <w:jc w:val="center"/>
              <w:rPr>
                <w:szCs w:val="26"/>
              </w:rPr>
            </w:pPr>
            <w:r w:rsidRPr="00D2566A">
              <w:rPr>
                <w:szCs w:val="26"/>
              </w:rPr>
              <w:t>2</w:t>
            </w:r>
          </w:p>
        </w:tc>
        <w:tc>
          <w:tcPr>
            <w:tcW w:w="2584" w:type="pc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jc w:val="both"/>
              <w:rPr>
                <w:szCs w:val="26"/>
              </w:rPr>
            </w:pPr>
            <w:r w:rsidRPr="00D2566A">
              <w:rPr>
                <w:szCs w:val="26"/>
              </w:rPr>
              <w:t>Đất ở biệt thự</w:t>
            </w:r>
          </w:p>
        </w:tc>
        <w:tc>
          <w:tcPr>
            <w:tcW w:w="822"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szCs w:val="26"/>
              </w:rPr>
            </w:pPr>
            <w:r w:rsidRPr="00D2566A">
              <w:rPr>
                <w:szCs w:val="26"/>
              </w:rPr>
              <w:t>5</w:t>
            </w:r>
          </w:p>
        </w:tc>
        <w:tc>
          <w:tcPr>
            <w:tcW w:w="986"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i/>
                <w:iCs/>
                <w:szCs w:val="26"/>
              </w:rPr>
            </w:pPr>
            <w:r w:rsidRPr="00D2566A">
              <w:rPr>
                <w:i/>
                <w:iCs/>
                <w:szCs w:val="26"/>
              </w:rPr>
              <w:t>kW/hộ</w:t>
            </w:r>
          </w:p>
        </w:tc>
      </w:tr>
      <w:tr w:rsidR="00D2566A" w:rsidRPr="00D2566A" w:rsidTr="007073BE">
        <w:trPr>
          <w:trHeight w:val="285"/>
          <w:jc w:val="center"/>
        </w:trPr>
        <w:tc>
          <w:tcPr>
            <w:tcW w:w="608" w:type="pct"/>
            <w:tcBorders>
              <w:top w:val="nil"/>
              <w:left w:val="single" w:sz="4" w:space="0" w:color="auto"/>
              <w:bottom w:val="single" w:sz="4" w:space="0" w:color="auto"/>
              <w:right w:val="single" w:sz="4" w:space="0" w:color="auto"/>
            </w:tcBorders>
          </w:tcPr>
          <w:p w:rsidR="00B86052" w:rsidRPr="00D2566A" w:rsidRDefault="00B86052" w:rsidP="0015770E">
            <w:pPr>
              <w:spacing w:after="0"/>
              <w:jc w:val="center"/>
              <w:rPr>
                <w:szCs w:val="26"/>
              </w:rPr>
            </w:pPr>
            <w:r w:rsidRPr="00D2566A">
              <w:rPr>
                <w:szCs w:val="26"/>
              </w:rPr>
              <w:t>3</w:t>
            </w:r>
          </w:p>
        </w:tc>
        <w:tc>
          <w:tcPr>
            <w:tcW w:w="2584" w:type="pc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jc w:val="both"/>
              <w:rPr>
                <w:szCs w:val="26"/>
              </w:rPr>
            </w:pPr>
            <w:r w:rsidRPr="00D2566A">
              <w:rPr>
                <w:szCs w:val="26"/>
              </w:rPr>
              <w:t xml:space="preserve">Đất công trình </w:t>
            </w:r>
            <w:r w:rsidR="007073BE" w:rsidRPr="00D2566A">
              <w:rPr>
                <w:szCs w:val="26"/>
              </w:rPr>
              <w:t>TM</w:t>
            </w:r>
            <w:r w:rsidRPr="00D2566A">
              <w:rPr>
                <w:szCs w:val="26"/>
              </w:rPr>
              <w:t xml:space="preserve"> dịch vụ</w:t>
            </w:r>
          </w:p>
        </w:tc>
        <w:tc>
          <w:tcPr>
            <w:tcW w:w="822"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szCs w:val="26"/>
              </w:rPr>
            </w:pPr>
            <w:r w:rsidRPr="00D2566A">
              <w:rPr>
                <w:szCs w:val="26"/>
              </w:rPr>
              <w:t>30</w:t>
            </w:r>
          </w:p>
        </w:tc>
        <w:tc>
          <w:tcPr>
            <w:tcW w:w="986"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i/>
                <w:iCs/>
                <w:szCs w:val="26"/>
              </w:rPr>
            </w:pPr>
            <w:r w:rsidRPr="00D2566A">
              <w:rPr>
                <w:i/>
                <w:iCs/>
                <w:szCs w:val="26"/>
              </w:rPr>
              <w:t>W/m² sàn</w:t>
            </w:r>
          </w:p>
        </w:tc>
      </w:tr>
      <w:tr w:rsidR="00D2566A" w:rsidRPr="00D2566A" w:rsidTr="007073BE">
        <w:trPr>
          <w:trHeight w:val="494"/>
          <w:jc w:val="center"/>
        </w:trPr>
        <w:tc>
          <w:tcPr>
            <w:tcW w:w="608" w:type="pct"/>
            <w:tcBorders>
              <w:top w:val="nil"/>
              <w:left w:val="single" w:sz="4" w:space="0" w:color="auto"/>
              <w:bottom w:val="single" w:sz="4" w:space="0" w:color="auto"/>
              <w:right w:val="single" w:sz="4" w:space="0" w:color="auto"/>
            </w:tcBorders>
          </w:tcPr>
          <w:p w:rsidR="00B86052" w:rsidRPr="00D2566A" w:rsidRDefault="007073BE" w:rsidP="0015770E">
            <w:pPr>
              <w:spacing w:after="0"/>
              <w:jc w:val="center"/>
              <w:rPr>
                <w:szCs w:val="26"/>
              </w:rPr>
            </w:pPr>
            <w:r w:rsidRPr="00D2566A">
              <w:rPr>
                <w:szCs w:val="26"/>
              </w:rPr>
              <w:t>4</w:t>
            </w:r>
          </w:p>
        </w:tc>
        <w:tc>
          <w:tcPr>
            <w:tcW w:w="2584" w:type="pct"/>
            <w:tcBorders>
              <w:top w:val="nil"/>
              <w:left w:val="single" w:sz="4" w:space="0" w:color="auto"/>
              <w:bottom w:val="single" w:sz="4" w:space="0" w:color="auto"/>
              <w:right w:val="single" w:sz="4" w:space="0" w:color="auto"/>
            </w:tcBorders>
            <w:shd w:val="clear" w:color="auto" w:fill="auto"/>
            <w:vAlign w:val="center"/>
            <w:hideMark/>
          </w:tcPr>
          <w:p w:rsidR="00B86052" w:rsidRPr="00D2566A" w:rsidRDefault="00B86052" w:rsidP="0015770E">
            <w:pPr>
              <w:spacing w:after="0"/>
              <w:jc w:val="both"/>
              <w:rPr>
                <w:szCs w:val="26"/>
              </w:rPr>
            </w:pPr>
            <w:r w:rsidRPr="00D2566A">
              <w:rPr>
                <w:szCs w:val="26"/>
              </w:rPr>
              <w:t>Đất hạ tầng kỹ thuật</w:t>
            </w:r>
          </w:p>
        </w:tc>
        <w:tc>
          <w:tcPr>
            <w:tcW w:w="822"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szCs w:val="26"/>
              </w:rPr>
            </w:pPr>
            <w:r w:rsidRPr="00D2566A">
              <w:rPr>
                <w:szCs w:val="26"/>
              </w:rPr>
              <w:t>45</w:t>
            </w:r>
          </w:p>
        </w:tc>
        <w:tc>
          <w:tcPr>
            <w:tcW w:w="986" w:type="pct"/>
            <w:tcBorders>
              <w:top w:val="nil"/>
              <w:left w:val="nil"/>
              <w:bottom w:val="single" w:sz="4" w:space="0" w:color="auto"/>
              <w:right w:val="single" w:sz="4" w:space="0" w:color="auto"/>
            </w:tcBorders>
            <w:shd w:val="clear" w:color="auto" w:fill="auto"/>
            <w:noWrap/>
            <w:vAlign w:val="center"/>
            <w:hideMark/>
          </w:tcPr>
          <w:p w:rsidR="00B86052" w:rsidRPr="00D2566A" w:rsidRDefault="00B86052" w:rsidP="0015770E">
            <w:pPr>
              <w:spacing w:after="0"/>
              <w:jc w:val="center"/>
              <w:rPr>
                <w:i/>
                <w:iCs/>
                <w:szCs w:val="26"/>
              </w:rPr>
            </w:pPr>
            <w:r w:rsidRPr="00D2566A">
              <w:rPr>
                <w:i/>
                <w:iCs/>
                <w:szCs w:val="26"/>
              </w:rPr>
              <w:t>W/m² sàn</w:t>
            </w:r>
          </w:p>
        </w:tc>
      </w:tr>
      <w:tr w:rsidR="00D2566A" w:rsidRPr="00D2566A" w:rsidTr="007073BE">
        <w:trPr>
          <w:trHeight w:val="300"/>
          <w:jc w:val="center"/>
        </w:trPr>
        <w:tc>
          <w:tcPr>
            <w:tcW w:w="608" w:type="pct"/>
            <w:tcBorders>
              <w:top w:val="nil"/>
              <w:left w:val="single" w:sz="4" w:space="0" w:color="auto"/>
              <w:bottom w:val="single" w:sz="4" w:space="0" w:color="auto"/>
              <w:right w:val="single" w:sz="4" w:space="0" w:color="auto"/>
            </w:tcBorders>
          </w:tcPr>
          <w:p w:rsidR="00B86052" w:rsidRPr="00E71AD3" w:rsidRDefault="007073BE" w:rsidP="0015770E">
            <w:pPr>
              <w:spacing w:after="0"/>
              <w:jc w:val="center"/>
              <w:rPr>
                <w:color w:val="FF0000"/>
                <w:szCs w:val="26"/>
              </w:rPr>
            </w:pPr>
            <w:r w:rsidRPr="00E71AD3">
              <w:rPr>
                <w:color w:val="FF0000"/>
                <w:szCs w:val="26"/>
              </w:rPr>
              <w:t>5</w:t>
            </w:r>
          </w:p>
        </w:tc>
        <w:tc>
          <w:tcPr>
            <w:tcW w:w="2584" w:type="pct"/>
            <w:tcBorders>
              <w:top w:val="nil"/>
              <w:left w:val="single" w:sz="4" w:space="0" w:color="auto"/>
              <w:bottom w:val="single" w:sz="4" w:space="0" w:color="auto"/>
              <w:right w:val="single" w:sz="4" w:space="0" w:color="auto"/>
            </w:tcBorders>
            <w:shd w:val="clear" w:color="auto" w:fill="auto"/>
            <w:vAlign w:val="center"/>
            <w:hideMark/>
          </w:tcPr>
          <w:p w:rsidR="003F0835" w:rsidRPr="00E71AD3" w:rsidRDefault="00B86052" w:rsidP="003F0835">
            <w:pPr>
              <w:spacing w:after="0"/>
              <w:jc w:val="both"/>
              <w:rPr>
                <w:color w:val="FF0000"/>
                <w:szCs w:val="26"/>
              </w:rPr>
            </w:pPr>
            <w:r w:rsidRPr="00E71AD3">
              <w:rPr>
                <w:color w:val="FF0000"/>
                <w:szCs w:val="26"/>
              </w:rPr>
              <w:t>Đất cây xanh</w:t>
            </w:r>
          </w:p>
        </w:tc>
        <w:tc>
          <w:tcPr>
            <w:tcW w:w="822" w:type="pct"/>
            <w:tcBorders>
              <w:top w:val="nil"/>
              <w:left w:val="nil"/>
              <w:bottom w:val="single" w:sz="4" w:space="0" w:color="auto"/>
              <w:right w:val="single" w:sz="4" w:space="0" w:color="auto"/>
            </w:tcBorders>
            <w:shd w:val="clear" w:color="auto" w:fill="auto"/>
            <w:noWrap/>
            <w:vAlign w:val="center"/>
            <w:hideMark/>
          </w:tcPr>
          <w:p w:rsidR="00B86052" w:rsidRPr="00E71AD3" w:rsidRDefault="00E71AD3" w:rsidP="0015770E">
            <w:pPr>
              <w:spacing w:after="0"/>
              <w:jc w:val="center"/>
              <w:rPr>
                <w:color w:val="FF0000"/>
                <w:szCs w:val="26"/>
              </w:rPr>
            </w:pPr>
            <w:r>
              <w:rPr>
                <w:color w:val="FF0000"/>
                <w:szCs w:val="26"/>
              </w:rPr>
              <w:t>0</w:t>
            </w:r>
            <w:r w:rsidR="00F94F3D">
              <w:rPr>
                <w:color w:val="FF0000"/>
                <w:szCs w:val="26"/>
              </w:rPr>
              <w:t>,</w:t>
            </w:r>
            <w:r>
              <w:rPr>
                <w:color w:val="FF0000"/>
                <w:szCs w:val="26"/>
              </w:rPr>
              <w:t>5</w:t>
            </w:r>
          </w:p>
        </w:tc>
        <w:tc>
          <w:tcPr>
            <w:tcW w:w="986" w:type="pct"/>
            <w:tcBorders>
              <w:top w:val="nil"/>
              <w:left w:val="nil"/>
              <w:bottom w:val="single" w:sz="4" w:space="0" w:color="auto"/>
              <w:right w:val="single" w:sz="4" w:space="0" w:color="auto"/>
            </w:tcBorders>
            <w:shd w:val="clear" w:color="auto" w:fill="auto"/>
            <w:noWrap/>
            <w:vAlign w:val="center"/>
            <w:hideMark/>
          </w:tcPr>
          <w:p w:rsidR="00B86052" w:rsidRPr="00E71AD3" w:rsidRDefault="00B86052" w:rsidP="0015770E">
            <w:pPr>
              <w:spacing w:after="0"/>
              <w:jc w:val="center"/>
              <w:rPr>
                <w:i/>
                <w:iCs/>
                <w:color w:val="FF0000"/>
                <w:szCs w:val="26"/>
              </w:rPr>
            </w:pPr>
            <w:r w:rsidRPr="00E71AD3">
              <w:rPr>
                <w:i/>
                <w:iCs/>
                <w:color w:val="FF0000"/>
                <w:szCs w:val="26"/>
              </w:rPr>
              <w:t>W/m²</w:t>
            </w:r>
          </w:p>
        </w:tc>
      </w:tr>
      <w:tr w:rsidR="00D2566A" w:rsidRPr="00D2566A" w:rsidTr="007073BE">
        <w:trPr>
          <w:trHeight w:val="300"/>
          <w:jc w:val="center"/>
        </w:trPr>
        <w:tc>
          <w:tcPr>
            <w:tcW w:w="608" w:type="pct"/>
            <w:tcBorders>
              <w:top w:val="nil"/>
              <w:left w:val="single" w:sz="4" w:space="0" w:color="auto"/>
              <w:bottom w:val="single" w:sz="4" w:space="0" w:color="auto"/>
              <w:right w:val="single" w:sz="4" w:space="0" w:color="auto"/>
            </w:tcBorders>
          </w:tcPr>
          <w:p w:rsidR="00B86052" w:rsidRPr="00E71AD3" w:rsidRDefault="007073BE" w:rsidP="0015770E">
            <w:pPr>
              <w:spacing w:after="0"/>
              <w:jc w:val="center"/>
              <w:rPr>
                <w:color w:val="FF0000"/>
                <w:szCs w:val="26"/>
              </w:rPr>
            </w:pPr>
            <w:r w:rsidRPr="00E71AD3">
              <w:rPr>
                <w:color w:val="FF0000"/>
                <w:szCs w:val="26"/>
              </w:rPr>
              <w:t>6</w:t>
            </w:r>
          </w:p>
        </w:tc>
        <w:tc>
          <w:tcPr>
            <w:tcW w:w="2584" w:type="pct"/>
            <w:tcBorders>
              <w:top w:val="nil"/>
              <w:left w:val="single" w:sz="4" w:space="0" w:color="auto"/>
              <w:bottom w:val="single" w:sz="4" w:space="0" w:color="auto"/>
              <w:right w:val="single" w:sz="4" w:space="0" w:color="auto"/>
            </w:tcBorders>
            <w:shd w:val="clear" w:color="auto" w:fill="auto"/>
            <w:vAlign w:val="center"/>
            <w:hideMark/>
          </w:tcPr>
          <w:p w:rsidR="00B86052" w:rsidRPr="00E71AD3" w:rsidRDefault="00B86052" w:rsidP="0015770E">
            <w:pPr>
              <w:spacing w:after="0"/>
              <w:jc w:val="both"/>
              <w:rPr>
                <w:color w:val="FF0000"/>
                <w:szCs w:val="26"/>
              </w:rPr>
            </w:pPr>
            <w:r w:rsidRPr="00E71AD3">
              <w:rPr>
                <w:color w:val="FF0000"/>
                <w:szCs w:val="26"/>
              </w:rPr>
              <w:t>Đất giao thông</w:t>
            </w:r>
          </w:p>
        </w:tc>
        <w:tc>
          <w:tcPr>
            <w:tcW w:w="822" w:type="pct"/>
            <w:tcBorders>
              <w:top w:val="nil"/>
              <w:left w:val="nil"/>
              <w:bottom w:val="single" w:sz="4" w:space="0" w:color="auto"/>
              <w:right w:val="single" w:sz="4" w:space="0" w:color="auto"/>
            </w:tcBorders>
            <w:shd w:val="clear" w:color="auto" w:fill="auto"/>
            <w:noWrap/>
            <w:vAlign w:val="center"/>
            <w:hideMark/>
          </w:tcPr>
          <w:p w:rsidR="00B86052" w:rsidRPr="00E71AD3" w:rsidRDefault="00E71AD3" w:rsidP="0015770E">
            <w:pPr>
              <w:spacing w:after="0"/>
              <w:jc w:val="center"/>
              <w:rPr>
                <w:color w:val="FF0000"/>
                <w:szCs w:val="26"/>
              </w:rPr>
            </w:pPr>
            <w:r>
              <w:rPr>
                <w:color w:val="FF0000"/>
                <w:szCs w:val="26"/>
              </w:rPr>
              <w:t>1</w:t>
            </w:r>
          </w:p>
        </w:tc>
        <w:tc>
          <w:tcPr>
            <w:tcW w:w="986" w:type="pct"/>
            <w:tcBorders>
              <w:top w:val="nil"/>
              <w:left w:val="nil"/>
              <w:bottom w:val="single" w:sz="4" w:space="0" w:color="auto"/>
              <w:right w:val="single" w:sz="4" w:space="0" w:color="auto"/>
            </w:tcBorders>
            <w:shd w:val="clear" w:color="auto" w:fill="auto"/>
            <w:noWrap/>
            <w:vAlign w:val="center"/>
            <w:hideMark/>
          </w:tcPr>
          <w:p w:rsidR="00B86052" w:rsidRPr="00E71AD3" w:rsidRDefault="00B86052" w:rsidP="0015770E">
            <w:pPr>
              <w:spacing w:after="0"/>
              <w:jc w:val="center"/>
              <w:rPr>
                <w:i/>
                <w:iCs/>
                <w:color w:val="FF0000"/>
                <w:szCs w:val="26"/>
              </w:rPr>
            </w:pPr>
            <w:r w:rsidRPr="00E71AD3">
              <w:rPr>
                <w:i/>
                <w:iCs/>
                <w:color w:val="FF0000"/>
                <w:szCs w:val="26"/>
              </w:rPr>
              <w:t>W/m²</w:t>
            </w:r>
          </w:p>
        </w:tc>
      </w:tr>
    </w:tbl>
    <w:p w:rsidR="00B86052" w:rsidRPr="00D2566A" w:rsidRDefault="00B86052" w:rsidP="00D81C84">
      <w:pPr>
        <w:pStyle w:val="Heading3"/>
        <w:spacing w:before="120"/>
        <w:jc w:val="both"/>
        <w:rPr>
          <w:rFonts w:ascii="Times New Roman" w:hAnsi="Times New Roman"/>
          <w:bCs w:val="0"/>
          <w:color w:val="auto"/>
          <w:szCs w:val="26"/>
          <w:lang w:val="sv-SE"/>
        </w:rPr>
      </w:pPr>
      <w:bookmarkStart w:id="154" w:name="_Toc99867534"/>
      <w:r w:rsidRPr="00D2566A">
        <w:rPr>
          <w:rFonts w:ascii="Times New Roman" w:hAnsi="Times New Roman"/>
          <w:bCs w:val="0"/>
          <w:color w:val="auto"/>
          <w:szCs w:val="26"/>
          <w:lang w:val="sv-SE"/>
        </w:rPr>
        <w:t>5.5.3. Nguyên tắc thiết kế</w:t>
      </w:r>
      <w:bookmarkEnd w:id="154"/>
    </w:p>
    <w:p w:rsidR="00B86052" w:rsidRPr="006E0DD0" w:rsidRDefault="00B86052" w:rsidP="00B86052">
      <w:pPr>
        <w:spacing w:after="0"/>
        <w:ind w:firstLine="720"/>
        <w:jc w:val="both"/>
        <w:rPr>
          <w:szCs w:val="26"/>
          <w:lang w:val="it-IT"/>
        </w:rPr>
      </w:pPr>
      <w:r w:rsidRPr="006E0DD0">
        <w:rPr>
          <w:szCs w:val="26"/>
          <w:lang w:val="it-IT"/>
        </w:rPr>
        <w:t xml:space="preserve">Nguồn điện cấp cho khu vực là tuyến đường dây trung thế 22kV Cần Giuộc dọc đường </w:t>
      </w:r>
      <w:r w:rsidR="006E303F" w:rsidRPr="006E0DD0">
        <w:rPr>
          <w:szCs w:val="26"/>
          <w:lang w:val="it-IT"/>
        </w:rPr>
        <w:t>Trương Văn Bang</w:t>
      </w:r>
      <w:r w:rsidRPr="006E0DD0">
        <w:rPr>
          <w:szCs w:val="26"/>
          <w:lang w:val="it-IT"/>
        </w:rPr>
        <w:t xml:space="preserve"> </w:t>
      </w:r>
      <w:r w:rsidR="00DC448B" w:rsidRPr="006E0DD0">
        <w:rPr>
          <w:szCs w:val="26"/>
          <w:lang w:val="it-IT"/>
        </w:rPr>
        <w:t xml:space="preserve">và đường Nguyễn An Ninh </w:t>
      </w:r>
      <w:r w:rsidRPr="006E0DD0">
        <w:rPr>
          <w:szCs w:val="26"/>
          <w:lang w:val="it-IT"/>
        </w:rPr>
        <w:t>dẫn vào khu quy hoạch.</w:t>
      </w:r>
    </w:p>
    <w:p w:rsidR="00B86052" w:rsidRPr="00D2566A" w:rsidRDefault="00B86052" w:rsidP="00B86052">
      <w:pPr>
        <w:spacing w:after="0"/>
        <w:ind w:firstLine="720"/>
        <w:jc w:val="both"/>
        <w:rPr>
          <w:szCs w:val="26"/>
          <w:lang w:val="it-IT"/>
        </w:rPr>
      </w:pPr>
      <w:r w:rsidRPr="00D2566A">
        <w:rPr>
          <w:szCs w:val="26"/>
          <w:lang w:val="it-IT"/>
        </w:rPr>
        <w:lastRenderedPageBreak/>
        <w:t>Mạng lưới điện trung thế và hạ thế cho phép đi ngầm hoặc sử dụng đường dây trên không theo mục 5.9 QCVN 07:2010/BXD. Lựa chọn mạng điện của khu quy hoạch được đi ngầm nhằm đảm bảo mỹ quan;</w:t>
      </w:r>
    </w:p>
    <w:p w:rsidR="00B86052" w:rsidRPr="00D2566A" w:rsidRDefault="00B86052" w:rsidP="00B86052">
      <w:pPr>
        <w:spacing w:after="0"/>
        <w:ind w:firstLine="720"/>
        <w:jc w:val="both"/>
        <w:rPr>
          <w:szCs w:val="26"/>
          <w:lang w:val="it-IT"/>
        </w:rPr>
      </w:pPr>
      <w:r w:rsidRPr="00D2566A">
        <w:rPr>
          <w:szCs w:val="26"/>
          <w:lang w:val="it-IT"/>
        </w:rPr>
        <w:t>Sử dụng máy biến áp hạ thế có công suất được tính toán cụ thể để cấp điện đến các phụ tải.</w:t>
      </w:r>
    </w:p>
    <w:p w:rsidR="00B86052" w:rsidRPr="00D2566A" w:rsidRDefault="00B86052" w:rsidP="00B86052">
      <w:pPr>
        <w:pStyle w:val="Heading3"/>
        <w:spacing w:before="0"/>
        <w:jc w:val="both"/>
        <w:rPr>
          <w:rFonts w:ascii="Times New Roman" w:hAnsi="Times New Roman"/>
          <w:bCs w:val="0"/>
          <w:color w:val="auto"/>
          <w:szCs w:val="26"/>
          <w:lang w:val="sv-SE"/>
        </w:rPr>
      </w:pPr>
      <w:bookmarkStart w:id="155" w:name="_Toc99867535"/>
      <w:r w:rsidRPr="00D2566A">
        <w:rPr>
          <w:rFonts w:ascii="Times New Roman" w:hAnsi="Times New Roman"/>
          <w:bCs w:val="0"/>
          <w:color w:val="auto"/>
          <w:szCs w:val="26"/>
          <w:lang w:val="sv-SE"/>
        </w:rPr>
        <w:t>5.5.4. Tính toán nhu cầu cấp điện</w:t>
      </w:r>
      <w:bookmarkEnd w:id="155"/>
    </w:p>
    <w:p w:rsidR="00B86052" w:rsidRPr="00D2566A" w:rsidRDefault="00B86052" w:rsidP="00B86052">
      <w:pPr>
        <w:pStyle w:val="Caption"/>
        <w:spacing w:after="0"/>
        <w:jc w:val="both"/>
        <w:rPr>
          <w:rFonts w:eastAsia="Batang"/>
          <w:b w:val="0"/>
          <w:sz w:val="26"/>
          <w:szCs w:val="26"/>
          <w:lang w:val="sv-SE"/>
        </w:rPr>
      </w:pPr>
      <w:bookmarkStart w:id="156" w:name="_Toc100756018"/>
      <w:r w:rsidRPr="00D2566A">
        <w:rPr>
          <w:b w:val="0"/>
          <w:sz w:val="26"/>
          <w:szCs w:val="26"/>
          <w:lang w:val="sv-SE"/>
        </w:rPr>
        <w:t xml:space="preserve">Bảng </w:t>
      </w:r>
      <w:r w:rsidRPr="00D2566A">
        <w:rPr>
          <w:b w:val="0"/>
          <w:sz w:val="26"/>
          <w:szCs w:val="26"/>
        </w:rPr>
        <w:fldChar w:fldCharType="begin"/>
      </w:r>
      <w:r w:rsidRPr="00D2566A">
        <w:rPr>
          <w:b w:val="0"/>
          <w:sz w:val="26"/>
          <w:szCs w:val="26"/>
          <w:lang w:val="sv-SE"/>
        </w:rPr>
        <w:instrText xml:space="preserve"> SEQ Bảng \* ARABIC </w:instrText>
      </w:r>
      <w:r w:rsidRPr="00D2566A">
        <w:rPr>
          <w:b w:val="0"/>
          <w:sz w:val="26"/>
          <w:szCs w:val="26"/>
        </w:rPr>
        <w:fldChar w:fldCharType="separate"/>
      </w:r>
      <w:r w:rsidR="00B63BE7">
        <w:rPr>
          <w:b w:val="0"/>
          <w:noProof/>
          <w:sz w:val="26"/>
          <w:szCs w:val="26"/>
          <w:lang w:val="sv-SE"/>
        </w:rPr>
        <w:t>19</w:t>
      </w:r>
      <w:r w:rsidRPr="00D2566A">
        <w:rPr>
          <w:b w:val="0"/>
          <w:sz w:val="26"/>
          <w:szCs w:val="26"/>
        </w:rPr>
        <w:fldChar w:fldCharType="end"/>
      </w:r>
      <w:r w:rsidRPr="00D2566A">
        <w:rPr>
          <w:rFonts w:eastAsia="Batang"/>
          <w:b w:val="0"/>
          <w:sz w:val="26"/>
          <w:szCs w:val="26"/>
          <w:lang w:val="sv-SE"/>
        </w:rPr>
        <w:t>: Bảng thống kê nhu cầu cấp điện</w:t>
      </w:r>
      <w:bookmarkEnd w:id="156"/>
    </w:p>
    <w:tbl>
      <w:tblPr>
        <w:tblW w:w="9180" w:type="dxa"/>
        <w:tblInd w:w="18" w:type="dxa"/>
        <w:tblLook w:val="04A0" w:firstRow="1" w:lastRow="0" w:firstColumn="1" w:lastColumn="0" w:noHBand="0" w:noVBand="1"/>
      </w:tblPr>
      <w:tblGrid>
        <w:gridCol w:w="708"/>
        <w:gridCol w:w="2622"/>
        <w:gridCol w:w="1170"/>
        <w:gridCol w:w="1580"/>
        <w:gridCol w:w="1570"/>
        <w:gridCol w:w="1530"/>
      </w:tblGrid>
      <w:tr w:rsidR="00D2566A" w:rsidRPr="00D2566A" w:rsidTr="00BF2EB4">
        <w:trPr>
          <w:trHeight w:val="498"/>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b/>
                <w:bCs/>
                <w:szCs w:val="26"/>
              </w:rPr>
            </w:pPr>
            <w:r w:rsidRPr="00D2566A">
              <w:rPr>
                <w:rFonts w:eastAsia="Times New Roman"/>
                <w:b/>
                <w:bCs/>
                <w:szCs w:val="26"/>
              </w:rPr>
              <w:t>STT</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b/>
                <w:bCs/>
                <w:szCs w:val="26"/>
              </w:rPr>
            </w:pPr>
            <w:r w:rsidRPr="00D2566A">
              <w:rPr>
                <w:rFonts w:eastAsia="Times New Roman"/>
                <w:b/>
                <w:bCs/>
                <w:szCs w:val="26"/>
              </w:rPr>
              <w:t>Đối tượng sử dụng</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b/>
                <w:bCs/>
                <w:szCs w:val="26"/>
              </w:rPr>
            </w:pPr>
            <w:r w:rsidRPr="00D2566A">
              <w:rPr>
                <w:rFonts w:eastAsia="Times New Roman"/>
                <w:b/>
                <w:bCs/>
                <w:szCs w:val="26"/>
              </w:rPr>
              <w:t>Chỉ tiêu</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BF2EB4" w:rsidRPr="00D2566A" w:rsidRDefault="00BF2EB4" w:rsidP="00BF2EB4">
            <w:pPr>
              <w:spacing w:after="0" w:line="240" w:lineRule="auto"/>
              <w:jc w:val="center"/>
              <w:rPr>
                <w:rFonts w:eastAsia="Times New Roman"/>
                <w:b/>
                <w:bCs/>
                <w:szCs w:val="26"/>
              </w:rPr>
            </w:pPr>
            <w:r w:rsidRPr="00D2566A">
              <w:rPr>
                <w:rFonts w:eastAsia="Times New Roman"/>
                <w:b/>
                <w:bCs/>
                <w:szCs w:val="26"/>
              </w:rPr>
              <w:t>Đơn vị tính</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BF2EB4" w:rsidRPr="00D2566A" w:rsidRDefault="00BF2EB4" w:rsidP="00BF2EB4">
            <w:pPr>
              <w:spacing w:after="0" w:line="240" w:lineRule="auto"/>
              <w:jc w:val="center"/>
              <w:rPr>
                <w:rFonts w:eastAsia="Times New Roman"/>
                <w:b/>
                <w:bCs/>
                <w:szCs w:val="26"/>
              </w:rPr>
            </w:pPr>
            <w:r w:rsidRPr="00D2566A">
              <w:rPr>
                <w:rFonts w:eastAsia="Times New Roman"/>
                <w:b/>
                <w:bCs/>
                <w:szCs w:val="26"/>
              </w:rPr>
              <w:t>Công suất</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BF2EB4" w:rsidRPr="00D2566A" w:rsidRDefault="00BF2EB4" w:rsidP="00BF2EB4">
            <w:pPr>
              <w:spacing w:after="0" w:line="240" w:lineRule="auto"/>
              <w:jc w:val="center"/>
              <w:rPr>
                <w:rFonts w:eastAsia="Times New Roman"/>
                <w:b/>
                <w:bCs/>
                <w:szCs w:val="26"/>
              </w:rPr>
            </w:pPr>
            <w:r w:rsidRPr="00D2566A">
              <w:rPr>
                <w:rFonts w:eastAsia="Times New Roman"/>
                <w:b/>
                <w:bCs/>
                <w:szCs w:val="26"/>
              </w:rPr>
              <w:t>Đơn vị</w:t>
            </w:r>
          </w:p>
        </w:tc>
      </w:tr>
      <w:tr w:rsidR="00843880" w:rsidRPr="00D2566A" w:rsidTr="00CA49DD">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843880" w:rsidRPr="00D2566A" w:rsidRDefault="00843880" w:rsidP="00843880">
            <w:pPr>
              <w:spacing w:after="0" w:line="240" w:lineRule="auto"/>
              <w:jc w:val="center"/>
              <w:rPr>
                <w:rFonts w:eastAsia="Times New Roman"/>
                <w:szCs w:val="26"/>
              </w:rPr>
            </w:pPr>
            <w:r w:rsidRPr="00D2566A">
              <w:rPr>
                <w:rFonts w:eastAsia="Times New Roman"/>
                <w:szCs w:val="26"/>
              </w:rPr>
              <w:t>1</w:t>
            </w:r>
          </w:p>
        </w:tc>
        <w:tc>
          <w:tcPr>
            <w:tcW w:w="2622" w:type="dxa"/>
            <w:tcBorders>
              <w:top w:val="nil"/>
              <w:left w:val="nil"/>
              <w:bottom w:val="single" w:sz="4" w:space="0" w:color="auto"/>
              <w:right w:val="single" w:sz="4" w:space="0" w:color="auto"/>
            </w:tcBorders>
            <w:shd w:val="clear" w:color="auto" w:fill="auto"/>
            <w:vAlign w:val="center"/>
            <w:hideMark/>
          </w:tcPr>
          <w:p w:rsidR="00843880" w:rsidRPr="00D2566A" w:rsidRDefault="00843880" w:rsidP="00843880">
            <w:pPr>
              <w:spacing w:after="0" w:line="240" w:lineRule="auto"/>
              <w:jc w:val="both"/>
              <w:rPr>
                <w:rFonts w:eastAsia="Times New Roman"/>
                <w:szCs w:val="26"/>
              </w:rPr>
            </w:pPr>
            <w:r w:rsidRPr="00D2566A">
              <w:rPr>
                <w:rFonts w:eastAsia="Times New Roman"/>
                <w:szCs w:val="26"/>
              </w:rPr>
              <w:t>Đất ở liên kế</w:t>
            </w:r>
          </w:p>
        </w:tc>
        <w:tc>
          <w:tcPr>
            <w:tcW w:w="117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szCs w:val="26"/>
              </w:rPr>
            </w:pPr>
            <w:r w:rsidRPr="00D2566A">
              <w:rPr>
                <w:rFonts w:eastAsia="Times New Roman"/>
                <w:szCs w:val="26"/>
              </w:rPr>
              <w:t>3</w:t>
            </w:r>
          </w:p>
        </w:tc>
        <w:tc>
          <w:tcPr>
            <w:tcW w:w="158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i/>
                <w:iCs/>
                <w:szCs w:val="26"/>
              </w:rPr>
            </w:pPr>
            <w:r w:rsidRPr="00D2566A">
              <w:rPr>
                <w:rFonts w:eastAsia="Times New Roman"/>
                <w:i/>
                <w:iCs/>
                <w:szCs w:val="26"/>
              </w:rPr>
              <w:t>KW/hộ</w:t>
            </w:r>
          </w:p>
        </w:tc>
        <w:tc>
          <w:tcPr>
            <w:tcW w:w="1570" w:type="dxa"/>
            <w:tcBorders>
              <w:top w:val="nil"/>
              <w:left w:val="nil"/>
              <w:bottom w:val="single" w:sz="4" w:space="0" w:color="auto"/>
              <w:right w:val="single" w:sz="4" w:space="0" w:color="auto"/>
            </w:tcBorders>
            <w:shd w:val="clear" w:color="auto" w:fill="auto"/>
            <w:noWrap/>
            <w:hideMark/>
          </w:tcPr>
          <w:p w:rsidR="00843880" w:rsidRPr="00EE4D29" w:rsidRDefault="00843880" w:rsidP="00843880">
            <w:pPr>
              <w:spacing w:after="0"/>
              <w:jc w:val="right"/>
            </w:pPr>
            <w:r w:rsidRPr="00EE4D29">
              <w:t>204,0</w:t>
            </w:r>
          </w:p>
        </w:tc>
        <w:tc>
          <w:tcPr>
            <w:tcW w:w="153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i/>
                <w:iCs/>
                <w:szCs w:val="26"/>
              </w:rPr>
            </w:pPr>
            <w:r w:rsidRPr="00D2566A">
              <w:rPr>
                <w:rFonts w:eastAsia="Times New Roman"/>
                <w:i/>
                <w:iCs/>
                <w:szCs w:val="26"/>
              </w:rPr>
              <w:t>KW</w:t>
            </w:r>
          </w:p>
        </w:tc>
      </w:tr>
      <w:tr w:rsidR="00843880" w:rsidRPr="00D2566A" w:rsidTr="00CA49DD">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843880" w:rsidRPr="00D2566A" w:rsidRDefault="00843880" w:rsidP="00843880">
            <w:pPr>
              <w:spacing w:after="0" w:line="240" w:lineRule="auto"/>
              <w:jc w:val="center"/>
              <w:rPr>
                <w:rFonts w:eastAsia="Times New Roman"/>
                <w:szCs w:val="26"/>
              </w:rPr>
            </w:pPr>
            <w:r w:rsidRPr="00D2566A">
              <w:rPr>
                <w:rFonts w:eastAsia="Times New Roman"/>
                <w:szCs w:val="26"/>
              </w:rPr>
              <w:t>2</w:t>
            </w:r>
          </w:p>
        </w:tc>
        <w:tc>
          <w:tcPr>
            <w:tcW w:w="2622" w:type="dxa"/>
            <w:tcBorders>
              <w:top w:val="nil"/>
              <w:left w:val="nil"/>
              <w:bottom w:val="single" w:sz="4" w:space="0" w:color="auto"/>
              <w:right w:val="single" w:sz="4" w:space="0" w:color="auto"/>
            </w:tcBorders>
            <w:shd w:val="clear" w:color="auto" w:fill="auto"/>
            <w:vAlign w:val="center"/>
            <w:hideMark/>
          </w:tcPr>
          <w:p w:rsidR="00843880" w:rsidRPr="00D2566A" w:rsidRDefault="00843880" w:rsidP="00843880">
            <w:pPr>
              <w:spacing w:after="0" w:line="240" w:lineRule="auto"/>
              <w:jc w:val="both"/>
              <w:rPr>
                <w:rFonts w:eastAsia="Times New Roman"/>
                <w:szCs w:val="26"/>
              </w:rPr>
            </w:pPr>
            <w:r w:rsidRPr="00D2566A">
              <w:rPr>
                <w:rFonts w:eastAsia="Times New Roman"/>
                <w:szCs w:val="26"/>
              </w:rPr>
              <w:t>Đất ở biệt thự</w:t>
            </w:r>
          </w:p>
        </w:tc>
        <w:tc>
          <w:tcPr>
            <w:tcW w:w="117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szCs w:val="26"/>
              </w:rPr>
            </w:pPr>
            <w:r w:rsidRPr="00D2566A">
              <w:rPr>
                <w:rFonts w:eastAsia="Times New Roman"/>
                <w:szCs w:val="26"/>
              </w:rPr>
              <w:t>5</w:t>
            </w:r>
          </w:p>
        </w:tc>
        <w:tc>
          <w:tcPr>
            <w:tcW w:w="158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i/>
                <w:iCs/>
                <w:szCs w:val="26"/>
              </w:rPr>
            </w:pPr>
            <w:r w:rsidRPr="00D2566A">
              <w:rPr>
                <w:rFonts w:eastAsia="Times New Roman"/>
                <w:i/>
                <w:iCs/>
                <w:szCs w:val="26"/>
              </w:rPr>
              <w:t>KW/hộ</w:t>
            </w:r>
          </w:p>
        </w:tc>
        <w:tc>
          <w:tcPr>
            <w:tcW w:w="1570" w:type="dxa"/>
            <w:tcBorders>
              <w:top w:val="nil"/>
              <w:left w:val="nil"/>
              <w:bottom w:val="single" w:sz="4" w:space="0" w:color="auto"/>
              <w:right w:val="single" w:sz="4" w:space="0" w:color="auto"/>
            </w:tcBorders>
            <w:shd w:val="clear" w:color="auto" w:fill="auto"/>
            <w:noWrap/>
            <w:hideMark/>
          </w:tcPr>
          <w:p w:rsidR="00843880" w:rsidRPr="00EE4D29" w:rsidRDefault="00843880" w:rsidP="00843880">
            <w:pPr>
              <w:spacing w:after="0"/>
              <w:jc w:val="right"/>
            </w:pPr>
            <w:r w:rsidRPr="00EE4D29">
              <w:t>145,0</w:t>
            </w:r>
          </w:p>
        </w:tc>
        <w:tc>
          <w:tcPr>
            <w:tcW w:w="153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i/>
                <w:iCs/>
                <w:szCs w:val="26"/>
              </w:rPr>
            </w:pPr>
            <w:r w:rsidRPr="00D2566A">
              <w:rPr>
                <w:rFonts w:eastAsia="Times New Roman"/>
                <w:i/>
                <w:iCs/>
                <w:szCs w:val="26"/>
              </w:rPr>
              <w:t>KW</w:t>
            </w:r>
          </w:p>
        </w:tc>
      </w:tr>
      <w:tr w:rsidR="00843880" w:rsidRPr="00D2566A" w:rsidTr="00CA49DD">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843880" w:rsidRPr="00D2566A" w:rsidRDefault="00843880" w:rsidP="00843880">
            <w:pPr>
              <w:spacing w:after="0" w:line="240" w:lineRule="auto"/>
              <w:jc w:val="center"/>
              <w:rPr>
                <w:rFonts w:eastAsia="Times New Roman"/>
                <w:szCs w:val="26"/>
              </w:rPr>
            </w:pPr>
            <w:r w:rsidRPr="00D2566A">
              <w:rPr>
                <w:rFonts w:eastAsia="Times New Roman"/>
                <w:szCs w:val="26"/>
              </w:rPr>
              <w:t>3</w:t>
            </w:r>
          </w:p>
        </w:tc>
        <w:tc>
          <w:tcPr>
            <w:tcW w:w="2622" w:type="dxa"/>
            <w:tcBorders>
              <w:top w:val="nil"/>
              <w:left w:val="nil"/>
              <w:bottom w:val="single" w:sz="4" w:space="0" w:color="auto"/>
              <w:right w:val="single" w:sz="4" w:space="0" w:color="auto"/>
            </w:tcBorders>
            <w:shd w:val="clear" w:color="auto" w:fill="auto"/>
            <w:vAlign w:val="center"/>
            <w:hideMark/>
          </w:tcPr>
          <w:p w:rsidR="00843880" w:rsidRPr="00D2566A" w:rsidRDefault="00843880" w:rsidP="00843880">
            <w:pPr>
              <w:spacing w:after="0" w:line="240" w:lineRule="auto"/>
              <w:jc w:val="both"/>
              <w:rPr>
                <w:rFonts w:eastAsia="Times New Roman"/>
                <w:szCs w:val="26"/>
              </w:rPr>
            </w:pPr>
            <w:r w:rsidRPr="00D2566A">
              <w:rPr>
                <w:rFonts w:eastAsia="Times New Roman"/>
                <w:szCs w:val="26"/>
              </w:rPr>
              <w:t>Đất công trình dịch vụ</w:t>
            </w:r>
          </w:p>
        </w:tc>
        <w:tc>
          <w:tcPr>
            <w:tcW w:w="117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szCs w:val="26"/>
              </w:rPr>
            </w:pPr>
            <w:r w:rsidRPr="00D2566A">
              <w:rPr>
                <w:rFonts w:eastAsia="Times New Roman"/>
                <w:szCs w:val="26"/>
              </w:rPr>
              <w:t>30</w:t>
            </w:r>
          </w:p>
        </w:tc>
        <w:tc>
          <w:tcPr>
            <w:tcW w:w="158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i/>
                <w:iCs/>
                <w:szCs w:val="26"/>
              </w:rPr>
            </w:pPr>
            <w:r w:rsidRPr="00D2566A">
              <w:rPr>
                <w:rFonts w:eastAsia="Times New Roman"/>
                <w:i/>
                <w:iCs/>
                <w:szCs w:val="26"/>
              </w:rPr>
              <w:t>W/m² sàn</w:t>
            </w:r>
          </w:p>
        </w:tc>
        <w:tc>
          <w:tcPr>
            <w:tcW w:w="1570" w:type="dxa"/>
            <w:tcBorders>
              <w:top w:val="nil"/>
              <w:left w:val="nil"/>
              <w:bottom w:val="single" w:sz="4" w:space="0" w:color="auto"/>
              <w:right w:val="single" w:sz="4" w:space="0" w:color="auto"/>
            </w:tcBorders>
            <w:shd w:val="clear" w:color="auto" w:fill="auto"/>
            <w:noWrap/>
            <w:hideMark/>
          </w:tcPr>
          <w:p w:rsidR="00843880" w:rsidRPr="00EE4D29" w:rsidRDefault="00843880" w:rsidP="00843880">
            <w:pPr>
              <w:spacing w:after="0"/>
              <w:jc w:val="right"/>
            </w:pPr>
            <w:r w:rsidRPr="00EE4D29">
              <w:t>12,2</w:t>
            </w:r>
          </w:p>
        </w:tc>
        <w:tc>
          <w:tcPr>
            <w:tcW w:w="153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i/>
                <w:iCs/>
                <w:szCs w:val="26"/>
              </w:rPr>
            </w:pPr>
            <w:r w:rsidRPr="00D2566A">
              <w:rPr>
                <w:rFonts w:eastAsia="Times New Roman"/>
                <w:i/>
                <w:iCs/>
                <w:szCs w:val="26"/>
              </w:rPr>
              <w:t>KW</w:t>
            </w:r>
          </w:p>
        </w:tc>
      </w:tr>
      <w:tr w:rsidR="00843880" w:rsidRPr="00D2566A" w:rsidTr="00CA49DD">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843880" w:rsidRPr="00D2566A" w:rsidRDefault="00843880" w:rsidP="00843880">
            <w:pPr>
              <w:spacing w:after="0" w:line="240" w:lineRule="auto"/>
              <w:jc w:val="center"/>
              <w:rPr>
                <w:rFonts w:eastAsia="Times New Roman"/>
                <w:szCs w:val="26"/>
              </w:rPr>
            </w:pPr>
            <w:r w:rsidRPr="00D2566A">
              <w:rPr>
                <w:rFonts w:eastAsia="Times New Roman"/>
                <w:szCs w:val="26"/>
              </w:rPr>
              <w:t>4</w:t>
            </w:r>
          </w:p>
        </w:tc>
        <w:tc>
          <w:tcPr>
            <w:tcW w:w="2622" w:type="dxa"/>
            <w:tcBorders>
              <w:top w:val="nil"/>
              <w:left w:val="nil"/>
              <w:bottom w:val="single" w:sz="4" w:space="0" w:color="auto"/>
              <w:right w:val="single" w:sz="4" w:space="0" w:color="auto"/>
            </w:tcBorders>
            <w:shd w:val="clear" w:color="auto" w:fill="auto"/>
            <w:vAlign w:val="center"/>
            <w:hideMark/>
          </w:tcPr>
          <w:p w:rsidR="00843880" w:rsidRPr="00D2566A" w:rsidRDefault="00843880" w:rsidP="00843880">
            <w:pPr>
              <w:spacing w:after="0" w:line="240" w:lineRule="auto"/>
              <w:jc w:val="both"/>
              <w:rPr>
                <w:rFonts w:eastAsia="Times New Roman"/>
                <w:szCs w:val="26"/>
              </w:rPr>
            </w:pPr>
            <w:r w:rsidRPr="00D2566A">
              <w:rPr>
                <w:rFonts w:eastAsia="Times New Roman"/>
                <w:szCs w:val="26"/>
              </w:rPr>
              <w:t>Đất hạ tầng kỹ thuật</w:t>
            </w:r>
          </w:p>
        </w:tc>
        <w:tc>
          <w:tcPr>
            <w:tcW w:w="117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szCs w:val="26"/>
              </w:rPr>
            </w:pPr>
            <w:r w:rsidRPr="00D2566A">
              <w:rPr>
                <w:rFonts w:eastAsia="Times New Roman"/>
                <w:szCs w:val="26"/>
              </w:rPr>
              <w:t>45</w:t>
            </w:r>
          </w:p>
        </w:tc>
        <w:tc>
          <w:tcPr>
            <w:tcW w:w="158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i/>
                <w:iCs/>
                <w:szCs w:val="26"/>
              </w:rPr>
            </w:pPr>
            <w:r w:rsidRPr="00D2566A">
              <w:rPr>
                <w:rFonts w:eastAsia="Times New Roman"/>
                <w:i/>
                <w:iCs/>
                <w:szCs w:val="26"/>
              </w:rPr>
              <w:t>W/m² sàn</w:t>
            </w:r>
          </w:p>
        </w:tc>
        <w:tc>
          <w:tcPr>
            <w:tcW w:w="1570" w:type="dxa"/>
            <w:tcBorders>
              <w:top w:val="nil"/>
              <w:left w:val="nil"/>
              <w:bottom w:val="single" w:sz="4" w:space="0" w:color="auto"/>
              <w:right w:val="single" w:sz="4" w:space="0" w:color="auto"/>
            </w:tcBorders>
            <w:shd w:val="clear" w:color="auto" w:fill="auto"/>
            <w:noWrap/>
            <w:hideMark/>
          </w:tcPr>
          <w:p w:rsidR="00843880" w:rsidRPr="00EE4D29" w:rsidRDefault="00843880" w:rsidP="00843880">
            <w:pPr>
              <w:spacing w:after="0"/>
              <w:jc w:val="right"/>
            </w:pPr>
            <w:r w:rsidRPr="00EE4D29">
              <w:t>15,4</w:t>
            </w:r>
          </w:p>
        </w:tc>
        <w:tc>
          <w:tcPr>
            <w:tcW w:w="1530" w:type="dxa"/>
            <w:tcBorders>
              <w:top w:val="nil"/>
              <w:left w:val="nil"/>
              <w:bottom w:val="single" w:sz="4" w:space="0" w:color="auto"/>
              <w:right w:val="single" w:sz="4" w:space="0" w:color="auto"/>
            </w:tcBorders>
            <w:shd w:val="clear" w:color="auto" w:fill="auto"/>
            <w:noWrap/>
            <w:vAlign w:val="center"/>
            <w:hideMark/>
          </w:tcPr>
          <w:p w:rsidR="00843880" w:rsidRPr="00D2566A" w:rsidRDefault="00843880" w:rsidP="00843880">
            <w:pPr>
              <w:spacing w:after="0" w:line="240" w:lineRule="auto"/>
              <w:jc w:val="center"/>
              <w:rPr>
                <w:rFonts w:eastAsia="Times New Roman"/>
                <w:i/>
                <w:iCs/>
                <w:szCs w:val="26"/>
              </w:rPr>
            </w:pPr>
            <w:r w:rsidRPr="00D2566A">
              <w:rPr>
                <w:rFonts w:eastAsia="Times New Roman"/>
                <w:i/>
                <w:iCs/>
                <w:szCs w:val="26"/>
              </w:rPr>
              <w:t>KW</w:t>
            </w:r>
          </w:p>
        </w:tc>
      </w:tr>
      <w:tr w:rsidR="00843880" w:rsidRPr="00D2566A" w:rsidTr="00CA49DD">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843880" w:rsidRPr="00CE156D" w:rsidRDefault="00843880" w:rsidP="00843880">
            <w:pPr>
              <w:spacing w:after="0" w:line="240" w:lineRule="auto"/>
              <w:jc w:val="center"/>
              <w:rPr>
                <w:rFonts w:eastAsia="Times New Roman"/>
                <w:color w:val="FF0000"/>
                <w:szCs w:val="26"/>
              </w:rPr>
            </w:pPr>
            <w:r w:rsidRPr="00CE156D">
              <w:rPr>
                <w:rFonts w:eastAsia="Times New Roman"/>
                <w:color w:val="FF0000"/>
                <w:szCs w:val="26"/>
              </w:rPr>
              <w:t>6</w:t>
            </w:r>
          </w:p>
        </w:tc>
        <w:tc>
          <w:tcPr>
            <w:tcW w:w="2622" w:type="dxa"/>
            <w:tcBorders>
              <w:top w:val="nil"/>
              <w:left w:val="nil"/>
              <w:bottom w:val="single" w:sz="4" w:space="0" w:color="auto"/>
              <w:right w:val="single" w:sz="4" w:space="0" w:color="auto"/>
            </w:tcBorders>
            <w:shd w:val="clear" w:color="auto" w:fill="auto"/>
            <w:vAlign w:val="center"/>
            <w:hideMark/>
          </w:tcPr>
          <w:p w:rsidR="00843880" w:rsidRPr="00CE156D" w:rsidRDefault="00843880" w:rsidP="00843880">
            <w:pPr>
              <w:spacing w:after="0" w:line="240" w:lineRule="auto"/>
              <w:jc w:val="both"/>
              <w:rPr>
                <w:rFonts w:eastAsia="Times New Roman"/>
                <w:color w:val="FF0000"/>
                <w:szCs w:val="26"/>
              </w:rPr>
            </w:pPr>
            <w:r w:rsidRPr="00CE156D">
              <w:rPr>
                <w:rFonts w:eastAsia="Times New Roman"/>
                <w:color w:val="FF0000"/>
                <w:szCs w:val="26"/>
              </w:rPr>
              <w:t>Đất cây xanh</w:t>
            </w:r>
          </w:p>
        </w:tc>
        <w:tc>
          <w:tcPr>
            <w:tcW w:w="1170" w:type="dxa"/>
            <w:tcBorders>
              <w:top w:val="nil"/>
              <w:left w:val="nil"/>
              <w:bottom w:val="single" w:sz="4" w:space="0" w:color="auto"/>
              <w:right w:val="single" w:sz="4" w:space="0" w:color="auto"/>
            </w:tcBorders>
            <w:shd w:val="clear" w:color="auto" w:fill="auto"/>
            <w:noWrap/>
            <w:vAlign w:val="center"/>
            <w:hideMark/>
          </w:tcPr>
          <w:p w:rsidR="00843880" w:rsidRPr="00CE156D" w:rsidRDefault="00843880" w:rsidP="00843880">
            <w:pPr>
              <w:spacing w:after="0" w:line="240" w:lineRule="auto"/>
              <w:jc w:val="center"/>
              <w:rPr>
                <w:rFonts w:eastAsia="Times New Roman"/>
                <w:color w:val="FF0000"/>
                <w:szCs w:val="26"/>
              </w:rPr>
            </w:pPr>
            <w:r>
              <w:rPr>
                <w:rFonts w:eastAsia="Times New Roman"/>
                <w:color w:val="FF0000"/>
                <w:szCs w:val="26"/>
              </w:rPr>
              <w:t>0,5</w:t>
            </w:r>
          </w:p>
        </w:tc>
        <w:tc>
          <w:tcPr>
            <w:tcW w:w="1580" w:type="dxa"/>
            <w:tcBorders>
              <w:top w:val="nil"/>
              <w:left w:val="nil"/>
              <w:bottom w:val="single" w:sz="4" w:space="0" w:color="auto"/>
              <w:right w:val="single" w:sz="4" w:space="0" w:color="auto"/>
            </w:tcBorders>
            <w:shd w:val="clear" w:color="auto" w:fill="auto"/>
            <w:noWrap/>
            <w:vAlign w:val="center"/>
            <w:hideMark/>
          </w:tcPr>
          <w:p w:rsidR="00843880" w:rsidRPr="00CE156D" w:rsidRDefault="00843880" w:rsidP="00843880">
            <w:pPr>
              <w:spacing w:after="0" w:line="240" w:lineRule="auto"/>
              <w:jc w:val="center"/>
              <w:rPr>
                <w:rFonts w:eastAsia="Times New Roman"/>
                <w:i/>
                <w:iCs/>
                <w:color w:val="FF0000"/>
                <w:szCs w:val="26"/>
              </w:rPr>
            </w:pPr>
            <w:r w:rsidRPr="00CE156D">
              <w:rPr>
                <w:rFonts w:eastAsia="Times New Roman"/>
                <w:i/>
                <w:iCs/>
                <w:color w:val="FF0000"/>
                <w:szCs w:val="26"/>
              </w:rPr>
              <w:t>W/m²</w:t>
            </w:r>
          </w:p>
        </w:tc>
        <w:tc>
          <w:tcPr>
            <w:tcW w:w="1570" w:type="dxa"/>
            <w:tcBorders>
              <w:top w:val="nil"/>
              <w:left w:val="nil"/>
              <w:bottom w:val="single" w:sz="4" w:space="0" w:color="auto"/>
              <w:right w:val="single" w:sz="4" w:space="0" w:color="auto"/>
            </w:tcBorders>
            <w:shd w:val="clear" w:color="auto" w:fill="auto"/>
            <w:noWrap/>
            <w:hideMark/>
          </w:tcPr>
          <w:p w:rsidR="00843880" w:rsidRPr="00F76F6C" w:rsidRDefault="00843880" w:rsidP="00843880">
            <w:pPr>
              <w:spacing w:after="0"/>
              <w:jc w:val="right"/>
              <w:rPr>
                <w:color w:val="FF0000"/>
              </w:rPr>
            </w:pPr>
            <w:r w:rsidRPr="00F76F6C">
              <w:rPr>
                <w:color w:val="FF0000"/>
              </w:rPr>
              <w:t>0,2</w:t>
            </w:r>
          </w:p>
        </w:tc>
        <w:tc>
          <w:tcPr>
            <w:tcW w:w="1530" w:type="dxa"/>
            <w:tcBorders>
              <w:top w:val="nil"/>
              <w:left w:val="nil"/>
              <w:bottom w:val="single" w:sz="4" w:space="0" w:color="auto"/>
              <w:right w:val="single" w:sz="4" w:space="0" w:color="auto"/>
            </w:tcBorders>
            <w:shd w:val="clear" w:color="auto" w:fill="auto"/>
            <w:noWrap/>
            <w:vAlign w:val="center"/>
            <w:hideMark/>
          </w:tcPr>
          <w:p w:rsidR="00843880" w:rsidRPr="00CE156D" w:rsidRDefault="00843880" w:rsidP="00843880">
            <w:pPr>
              <w:spacing w:after="0" w:line="240" w:lineRule="auto"/>
              <w:jc w:val="center"/>
              <w:rPr>
                <w:rFonts w:eastAsia="Times New Roman"/>
                <w:i/>
                <w:iCs/>
                <w:color w:val="FF0000"/>
                <w:szCs w:val="26"/>
              </w:rPr>
            </w:pPr>
            <w:r w:rsidRPr="00CE156D">
              <w:rPr>
                <w:rFonts w:eastAsia="Times New Roman"/>
                <w:i/>
                <w:iCs/>
                <w:color w:val="FF0000"/>
                <w:szCs w:val="26"/>
              </w:rPr>
              <w:t>KW</w:t>
            </w:r>
          </w:p>
        </w:tc>
      </w:tr>
      <w:tr w:rsidR="00843880" w:rsidRPr="00D2566A" w:rsidTr="00CA49DD">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843880" w:rsidRPr="00CE156D" w:rsidRDefault="00843880" w:rsidP="00843880">
            <w:pPr>
              <w:spacing w:after="0" w:line="240" w:lineRule="auto"/>
              <w:jc w:val="center"/>
              <w:rPr>
                <w:rFonts w:eastAsia="Times New Roman"/>
                <w:color w:val="FF0000"/>
                <w:szCs w:val="26"/>
              </w:rPr>
            </w:pPr>
            <w:r w:rsidRPr="00CE156D">
              <w:rPr>
                <w:rFonts w:eastAsia="Times New Roman"/>
                <w:color w:val="FF0000"/>
                <w:szCs w:val="26"/>
              </w:rPr>
              <w:t>7</w:t>
            </w:r>
          </w:p>
        </w:tc>
        <w:tc>
          <w:tcPr>
            <w:tcW w:w="2622" w:type="dxa"/>
            <w:tcBorders>
              <w:top w:val="nil"/>
              <w:left w:val="nil"/>
              <w:bottom w:val="single" w:sz="4" w:space="0" w:color="auto"/>
              <w:right w:val="single" w:sz="4" w:space="0" w:color="auto"/>
            </w:tcBorders>
            <w:shd w:val="clear" w:color="auto" w:fill="auto"/>
            <w:vAlign w:val="center"/>
            <w:hideMark/>
          </w:tcPr>
          <w:p w:rsidR="00843880" w:rsidRPr="00CE156D" w:rsidRDefault="00843880" w:rsidP="00843880">
            <w:pPr>
              <w:spacing w:after="0" w:line="240" w:lineRule="auto"/>
              <w:jc w:val="both"/>
              <w:rPr>
                <w:rFonts w:eastAsia="Times New Roman"/>
                <w:color w:val="FF0000"/>
                <w:szCs w:val="26"/>
              </w:rPr>
            </w:pPr>
            <w:r w:rsidRPr="00CE156D">
              <w:rPr>
                <w:rFonts w:eastAsia="Times New Roman"/>
                <w:color w:val="FF0000"/>
                <w:szCs w:val="26"/>
              </w:rPr>
              <w:t>Đất giao thông</w:t>
            </w:r>
          </w:p>
        </w:tc>
        <w:tc>
          <w:tcPr>
            <w:tcW w:w="1170" w:type="dxa"/>
            <w:tcBorders>
              <w:top w:val="nil"/>
              <w:left w:val="nil"/>
              <w:bottom w:val="single" w:sz="4" w:space="0" w:color="auto"/>
              <w:right w:val="single" w:sz="4" w:space="0" w:color="auto"/>
            </w:tcBorders>
            <w:shd w:val="clear" w:color="auto" w:fill="auto"/>
            <w:noWrap/>
            <w:vAlign w:val="center"/>
            <w:hideMark/>
          </w:tcPr>
          <w:p w:rsidR="00843880" w:rsidRPr="00CE156D" w:rsidRDefault="00843880" w:rsidP="00843880">
            <w:pPr>
              <w:spacing w:after="0" w:line="240" w:lineRule="auto"/>
              <w:jc w:val="center"/>
              <w:rPr>
                <w:rFonts w:eastAsia="Times New Roman"/>
                <w:color w:val="FF0000"/>
                <w:szCs w:val="26"/>
              </w:rPr>
            </w:pPr>
            <w:r>
              <w:rPr>
                <w:rFonts w:eastAsia="Times New Roman"/>
                <w:color w:val="FF0000"/>
                <w:szCs w:val="26"/>
              </w:rPr>
              <w:t>1</w:t>
            </w:r>
          </w:p>
        </w:tc>
        <w:tc>
          <w:tcPr>
            <w:tcW w:w="1580" w:type="dxa"/>
            <w:tcBorders>
              <w:top w:val="nil"/>
              <w:left w:val="nil"/>
              <w:bottom w:val="single" w:sz="4" w:space="0" w:color="auto"/>
              <w:right w:val="single" w:sz="4" w:space="0" w:color="auto"/>
            </w:tcBorders>
            <w:shd w:val="clear" w:color="auto" w:fill="auto"/>
            <w:noWrap/>
            <w:vAlign w:val="center"/>
            <w:hideMark/>
          </w:tcPr>
          <w:p w:rsidR="00843880" w:rsidRPr="00CE156D" w:rsidRDefault="00843880" w:rsidP="00843880">
            <w:pPr>
              <w:spacing w:after="0" w:line="240" w:lineRule="auto"/>
              <w:jc w:val="center"/>
              <w:rPr>
                <w:rFonts w:eastAsia="Times New Roman"/>
                <w:i/>
                <w:iCs/>
                <w:color w:val="FF0000"/>
                <w:szCs w:val="26"/>
              </w:rPr>
            </w:pPr>
            <w:r w:rsidRPr="00CE156D">
              <w:rPr>
                <w:rFonts w:eastAsia="Times New Roman"/>
                <w:i/>
                <w:iCs/>
                <w:color w:val="FF0000"/>
                <w:szCs w:val="26"/>
              </w:rPr>
              <w:t>W/m²</w:t>
            </w:r>
          </w:p>
        </w:tc>
        <w:tc>
          <w:tcPr>
            <w:tcW w:w="1570" w:type="dxa"/>
            <w:tcBorders>
              <w:top w:val="nil"/>
              <w:left w:val="nil"/>
              <w:bottom w:val="single" w:sz="4" w:space="0" w:color="auto"/>
              <w:right w:val="single" w:sz="4" w:space="0" w:color="auto"/>
            </w:tcBorders>
            <w:shd w:val="clear" w:color="auto" w:fill="auto"/>
            <w:noWrap/>
            <w:hideMark/>
          </w:tcPr>
          <w:p w:rsidR="00843880" w:rsidRPr="00F76F6C" w:rsidRDefault="00843880" w:rsidP="00843880">
            <w:pPr>
              <w:spacing w:after="0"/>
              <w:jc w:val="right"/>
              <w:rPr>
                <w:color w:val="FF0000"/>
              </w:rPr>
            </w:pPr>
            <w:r w:rsidRPr="00F76F6C">
              <w:rPr>
                <w:color w:val="FF0000"/>
              </w:rPr>
              <w:t>8,1</w:t>
            </w:r>
          </w:p>
        </w:tc>
        <w:tc>
          <w:tcPr>
            <w:tcW w:w="1530" w:type="dxa"/>
            <w:tcBorders>
              <w:top w:val="nil"/>
              <w:left w:val="nil"/>
              <w:bottom w:val="single" w:sz="4" w:space="0" w:color="auto"/>
              <w:right w:val="single" w:sz="4" w:space="0" w:color="auto"/>
            </w:tcBorders>
            <w:shd w:val="clear" w:color="auto" w:fill="auto"/>
            <w:noWrap/>
            <w:vAlign w:val="center"/>
            <w:hideMark/>
          </w:tcPr>
          <w:p w:rsidR="00843880" w:rsidRPr="00CE156D" w:rsidRDefault="00843880" w:rsidP="00843880">
            <w:pPr>
              <w:spacing w:after="0" w:line="240" w:lineRule="auto"/>
              <w:jc w:val="center"/>
              <w:rPr>
                <w:rFonts w:eastAsia="Times New Roman"/>
                <w:i/>
                <w:iCs/>
                <w:color w:val="FF0000"/>
                <w:szCs w:val="26"/>
              </w:rPr>
            </w:pPr>
            <w:r w:rsidRPr="00CE156D">
              <w:rPr>
                <w:rFonts w:eastAsia="Times New Roman"/>
                <w:i/>
                <w:iCs/>
                <w:color w:val="FF0000"/>
                <w:szCs w:val="26"/>
              </w:rPr>
              <w:t>KW</w:t>
            </w:r>
          </w:p>
        </w:tc>
      </w:tr>
      <w:tr w:rsidR="00D2566A" w:rsidRPr="00D2566A" w:rsidTr="00BF2EB4">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BF2EB4" w:rsidRPr="00D2566A" w:rsidRDefault="00BF2EB4" w:rsidP="00BF2EB4">
            <w:pPr>
              <w:spacing w:after="0" w:line="240" w:lineRule="auto"/>
              <w:jc w:val="center"/>
              <w:rPr>
                <w:rFonts w:eastAsia="Times New Roman"/>
                <w:szCs w:val="26"/>
              </w:rPr>
            </w:pPr>
            <w:r w:rsidRPr="00D2566A">
              <w:rPr>
                <w:rFonts w:eastAsia="Times New Roman"/>
                <w:szCs w:val="26"/>
              </w:rPr>
              <w:t>8</w:t>
            </w:r>
          </w:p>
        </w:tc>
        <w:tc>
          <w:tcPr>
            <w:tcW w:w="2622" w:type="dxa"/>
            <w:tcBorders>
              <w:top w:val="nil"/>
              <w:left w:val="nil"/>
              <w:bottom w:val="single" w:sz="4" w:space="0" w:color="auto"/>
              <w:right w:val="single" w:sz="4" w:space="0" w:color="auto"/>
            </w:tcBorders>
            <w:shd w:val="clear" w:color="auto" w:fill="auto"/>
            <w:vAlign w:val="center"/>
            <w:hideMark/>
          </w:tcPr>
          <w:p w:rsidR="00BF2EB4" w:rsidRPr="00D2566A" w:rsidRDefault="00BF2EB4" w:rsidP="00BF2EB4">
            <w:pPr>
              <w:spacing w:after="0" w:line="240" w:lineRule="auto"/>
              <w:jc w:val="both"/>
              <w:rPr>
                <w:rFonts w:eastAsia="Times New Roman"/>
                <w:szCs w:val="26"/>
              </w:rPr>
            </w:pPr>
            <w:r w:rsidRPr="00D2566A">
              <w:rPr>
                <w:rFonts w:eastAsia="Times New Roman"/>
                <w:szCs w:val="26"/>
              </w:rPr>
              <w:t>Tổn hao và dự phòng</w:t>
            </w:r>
          </w:p>
        </w:tc>
        <w:tc>
          <w:tcPr>
            <w:tcW w:w="117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szCs w:val="26"/>
              </w:rPr>
            </w:pPr>
            <w:r w:rsidRPr="00D2566A">
              <w:rPr>
                <w:rFonts w:eastAsia="Times New Roman"/>
                <w:szCs w:val="26"/>
              </w:rPr>
              <w:t>15</w:t>
            </w:r>
          </w:p>
        </w:tc>
        <w:tc>
          <w:tcPr>
            <w:tcW w:w="158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i/>
                <w:iCs/>
                <w:szCs w:val="26"/>
              </w:rPr>
            </w:pPr>
            <w:r w:rsidRPr="00D2566A">
              <w:rPr>
                <w:rFonts w:eastAsia="Times New Roman"/>
                <w:i/>
                <w:iCs/>
                <w:szCs w:val="26"/>
              </w:rPr>
              <w:t>%</w:t>
            </w:r>
          </w:p>
        </w:tc>
        <w:tc>
          <w:tcPr>
            <w:tcW w:w="1570" w:type="dxa"/>
            <w:tcBorders>
              <w:top w:val="nil"/>
              <w:left w:val="nil"/>
              <w:bottom w:val="single" w:sz="4" w:space="0" w:color="auto"/>
              <w:right w:val="single" w:sz="4" w:space="0" w:color="auto"/>
            </w:tcBorders>
            <w:shd w:val="clear" w:color="auto" w:fill="auto"/>
            <w:noWrap/>
            <w:vAlign w:val="center"/>
            <w:hideMark/>
          </w:tcPr>
          <w:p w:rsidR="00BF2EB4" w:rsidRPr="00D2566A" w:rsidRDefault="00843880" w:rsidP="00BF2EB4">
            <w:pPr>
              <w:spacing w:after="0" w:line="240" w:lineRule="auto"/>
              <w:jc w:val="right"/>
              <w:rPr>
                <w:rFonts w:eastAsia="Times New Roman"/>
                <w:szCs w:val="26"/>
              </w:rPr>
            </w:pPr>
            <w:r>
              <w:rPr>
                <w:rFonts w:eastAsia="Times New Roman"/>
                <w:szCs w:val="26"/>
              </w:rPr>
              <w:t>57,7</w:t>
            </w:r>
          </w:p>
        </w:tc>
        <w:tc>
          <w:tcPr>
            <w:tcW w:w="153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i/>
                <w:iCs/>
                <w:szCs w:val="26"/>
              </w:rPr>
            </w:pPr>
            <w:r w:rsidRPr="00D2566A">
              <w:rPr>
                <w:rFonts w:eastAsia="Times New Roman"/>
                <w:i/>
                <w:iCs/>
                <w:szCs w:val="26"/>
              </w:rPr>
              <w:t>KW</w:t>
            </w:r>
          </w:p>
        </w:tc>
      </w:tr>
      <w:tr w:rsidR="00D2566A" w:rsidRPr="00D2566A" w:rsidTr="00BF2EB4">
        <w:trPr>
          <w:trHeight w:val="438"/>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F2EB4" w:rsidRPr="00D2566A" w:rsidRDefault="00BF2EB4" w:rsidP="00BF2EB4">
            <w:pPr>
              <w:spacing w:after="0" w:line="240" w:lineRule="auto"/>
              <w:rPr>
                <w:rFonts w:eastAsia="Times New Roman"/>
                <w:sz w:val="22"/>
              </w:rPr>
            </w:pPr>
            <w:r w:rsidRPr="00D2566A">
              <w:rPr>
                <w:rFonts w:eastAsia="Times New Roman"/>
                <w:sz w:val="22"/>
              </w:rPr>
              <w:t> </w:t>
            </w:r>
          </w:p>
        </w:tc>
        <w:tc>
          <w:tcPr>
            <w:tcW w:w="2622" w:type="dxa"/>
            <w:tcBorders>
              <w:top w:val="nil"/>
              <w:left w:val="nil"/>
              <w:bottom w:val="single" w:sz="4" w:space="0" w:color="auto"/>
              <w:right w:val="single" w:sz="4" w:space="0" w:color="auto"/>
            </w:tcBorders>
            <w:shd w:val="clear" w:color="auto" w:fill="auto"/>
            <w:vAlign w:val="center"/>
            <w:hideMark/>
          </w:tcPr>
          <w:p w:rsidR="00BF2EB4" w:rsidRPr="00D2566A" w:rsidRDefault="00BF2EB4" w:rsidP="00BF2EB4">
            <w:pPr>
              <w:spacing w:after="0" w:line="240" w:lineRule="auto"/>
              <w:jc w:val="both"/>
              <w:rPr>
                <w:rFonts w:eastAsia="Times New Roman"/>
                <w:szCs w:val="26"/>
              </w:rPr>
            </w:pPr>
            <w:r w:rsidRPr="00D2566A">
              <w:rPr>
                <w:rFonts w:eastAsia="Times New Roman"/>
                <w:szCs w:val="26"/>
              </w:rPr>
              <w:t>Tổng nhu cầu</w:t>
            </w:r>
          </w:p>
        </w:tc>
        <w:tc>
          <w:tcPr>
            <w:tcW w:w="1170" w:type="dxa"/>
            <w:tcBorders>
              <w:top w:val="nil"/>
              <w:left w:val="nil"/>
              <w:bottom w:val="single" w:sz="4" w:space="0" w:color="auto"/>
              <w:right w:val="single" w:sz="4" w:space="0" w:color="auto"/>
            </w:tcBorders>
            <w:shd w:val="clear" w:color="auto" w:fill="auto"/>
            <w:noWrap/>
            <w:vAlign w:val="bottom"/>
            <w:hideMark/>
          </w:tcPr>
          <w:p w:rsidR="00BF2EB4" w:rsidRPr="00D2566A" w:rsidRDefault="00BF2EB4" w:rsidP="00BF2EB4">
            <w:pPr>
              <w:spacing w:after="0" w:line="240" w:lineRule="auto"/>
              <w:rPr>
                <w:rFonts w:eastAsia="Times New Roman"/>
                <w:sz w:val="22"/>
              </w:rPr>
            </w:pPr>
            <w:r w:rsidRPr="00D2566A">
              <w:rPr>
                <w:rFonts w:eastAsia="Times New Roman"/>
                <w:sz w:val="22"/>
              </w:rPr>
              <w:t> </w:t>
            </w:r>
          </w:p>
        </w:tc>
        <w:tc>
          <w:tcPr>
            <w:tcW w:w="158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i/>
                <w:iCs/>
                <w:szCs w:val="26"/>
              </w:rPr>
            </w:pPr>
            <w:r w:rsidRPr="00D2566A">
              <w:rPr>
                <w:rFonts w:eastAsia="Times New Roman"/>
                <w:i/>
                <w:iCs/>
                <w:szCs w:val="26"/>
              </w:rPr>
              <w:t>KW</w:t>
            </w:r>
          </w:p>
        </w:tc>
        <w:tc>
          <w:tcPr>
            <w:tcW w:w="1570" w:type="dxa"/>
            <w:tcBorders>
              <w:top w:val="nil"/>
              <w:left w:val="nil"/>
              <w:bottom w:val="single" w:sz="4" w:space="0" w:color="auto"/>
              <w:right w:val="single" w:sz="4" w:space="0" w:color="auto"/>
            </w:tcBorders>
            <w:shd w:val="clear" w:color="auto" w:fill="auto"/>
            <w:noWrap/>
            <w:vAlign w:val="bottom"/>
            <w:hideMark/>
          </w:tcPr>
          <w:p w:rsidR="00BF2EB4" w:rsidRPr="00D2566A" w:rsidRDefault="00843880" w:rsidP="00BF2EB4">
            <w:pPr>
              <w:spacing w:after="0" w:line="240" w:lineRule="auto"/>
              <w:jc w:val="right"/>
              <w:rPr>
                <w:rFonts w:eastAsia="Times New Roman"/>
                <w:szCs w:val="26"/>
              </w:rPr>
            </w:pPr>
            <w:r>
              <w:rPr>
                <w:rFonts w:eastAsia="Times New Roman"/>
                <w:szCs w:val="26"/>
              </w:rPr>
              <w:t>443</w:t>
            </w:r>
            <w:r w:rsidR="00BF2EB4" w:rsidRPr="00D2566A">
              <w:rPr>
                <w:rFonts w:eastAsia="Times New Roman"/>
                <w:szCs w:val="26"/>
              </w:rPr>
              <w:t>,0</w:t>
            </w:r>
          </w:p>
        </w:tc>
        <w:tc>
          <w:tcPr>
            <w:tcW w:w="153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i/>
                <w:iCs/>
                <w:szCs w:val="26"/>
              </w:rPr>
            </w:pPr>
            <w:r w:rsidRPr="00D2566A">
              <w:rPr>
                <w:rFonts w:eastAsia="Times New Roman"/>
                <w:i/>
                <w:iCs/>
                <w:szCs w:val="26"/>
              </w:rPr>
              <w:t>KW</w:t>
            </w:r>
          </w:p>
        </w:tc>
      </w:tr>
      <w:tr w:rsidR="00D2566A" w:rsidRPr="00D2566A" w:rsidTr="00BF2EB4">
        <w:trPr>
          <w:trHeight w:val="438"/>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F2EB4" w:rsidRPr="00D2566A" w:rsidRDefault="00BF2EB4" w:rsidP="00BF2EB4">
            <w:pPr>
              <w:spacing w:after="0" w:line="240" w:lineRule="auto"/>
              <w:rPr>
                <w:rFonts w:eastAsia="Times New Roman"/>
                <w:sz w:val="22"/>
              </w:rPr>
            </w:pPr>
            <w:r w:rsidRPr="00D2566A">
              <w:rPr>
                <w:rFonts w:eastAsia="Times New Roman"/>
                <w:sz w:val="22"/>
              </w:rPr>
              <w:t> </w:t>
            </w:r>
          </w:p>
        </w:tc>
        <w:tc>
          <w:tcPr>
            <w:tcW w:w="2622" w:type="dxa"/>
            <w:tcBorders>
              <w:top w:val="nil"/>
              <w:left w:val="nil"/>
              <w:bottom w:val="single" w:sz="4" w:space="0" w:color="auto"/>
              <w:right w:val="single" w:sz="4" w:space="0" w:color="auto"/>
            </w:tcBorders>
            <w:shd w:val="clear" w:color="auto" w:fill="auto"/>
            <w:vAlign w:val="center"/>
            <w:hideMark/>
          </w:tcPr>
          <w:p w:rsidR="00BF2EB4" w:rsidRPr="00D2566A" w:rsidRDefault="00BF2EB4" w:rsidP="00BF2EB4">
            <w:pPr>
              <w:spacing w:after="0" w:line="240" w:lineRule="auto"/>
              <w:jc w:val="both"/>
              <w:rPr>
                <w:rFonts w:eastAsia="Times New Roman"/>
                <w:szCs w:val="26"/>
              </w:rPr>
            </w:pPr>
            <w:r w:rsidRPr="00D2566A">
              <w:rPr>
                <w:rFonts w:eastAsia="Times New Roman"/>
                <w:szCs w:val="26"/>
              </w:rPr>
              <w:t>Hệ số đồng thời</w:t>
            </w:r>
          </w:p>
        </w:tc>
        <w:tc>
          <w:tcPr>
            <w:tcW w:w="117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szCs w:val="26"/>
              </w:rPr>
            </w:pPr>
            <w:r w:rsidRPr="00D2566A">
              <w:rPr>
                <w:rFonts w:eastAsia="Times New Roman"/>
                <w:szCs w:val="26"/>
              </w:rPr>
              <w:t>0,7</w:t>
            </w:r>
          </w:p>
        </w:tc>
        <w:tc>
          <w:tcPr>
            <w:tcW w:w="158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i/>
                <w:iCs/>
                <w:szCs w:val="26"/>
              </w:rPr>
            </w:pPr>
            <w:r w:rsidRPr="00D2566A">
              <w:rPr>
                <w:rFonts w:eastAsia="Times New Roman"/>
                <w:i/>
                <w:iCs/>
                <w:szCs w:val="26"/>
              </w:rPr>
              <w:t>Lần</w:t>
            </w:r>
          </w:p>
        </w:tc>
        <w:tc>
          <w:tcPr>
            <w:tcW w:w="1570" w:type="dxa"/>
            <w:tcBorders>
              <w:top w:val="nil"/>
              <w:left w:val="nil"/>
              <w:bottom w:val="single" w:sz="4" w:space="0" w:color="auto"/>
              <w:right w:val="single" w:sz="4" w:space="0" w:color="auto"/>
            </w:tcBorders>
            <w:shd w:val="clear" w:color="auto" w:fill="auto"/>
            <w:noWrap/>
            <w:vAlign w:val="bottom"/>
            <w:hideMark/>
          </w:tcPr>
          <w:p w:rsidR="00BF2EB4" w:rsidRPr="00D2566A" w:rsidRDefault="00BF2EB4" w:rsidP="00BF2EB4">
            <w:pPr>
              <w:spacing w:after="0" w:line="240" w:lineRule="auto"/>
              <w:rPr>
                <w:rFonts w:eastAsia="Times New Roman"/>
                <w:szCs w:val="26"/>
              </w:rPr>
            </w:pPr>
            <w:r w:rsidRPr="00D2566A">
              <w:rPr>
                <w:rFonts w:eastAsia="Times New Roman"/>
                <w:szCs w:val="26"/>
              </w:rPr>
              <w:t> </w:t>
            </w:r>
          </w:p>
        </w:tc>
        <w:tc>
          <w:tcPr>
            <w:tcW w:w="153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i/>
                <w:iCs/>
                <w:szCs w:val="26"/>
              </w:rPr>
            </w:pPr>
            <w:r w:rsidRPr="00D2566A">
              <w:rPr>
                <w:rFonts w:eastAsia="Times New Roman"/>
                <w:i/>
                <w:iCs/>
                <w:szCs w:val="26"/>
              </w:rPr>
              <w:t> </w:t>
            </w:r>
          </w:p>
        </w:tc>
      </w:tr>
      <w:tr w:rsidR="00D2566A" w:rsidRPr="00D2566A" w:rsidTr="00BF2EB4">
        <w:trPr>
          <w:trHeight w:val="438"/>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F2EB4" w:rsidRPr="00D2566A" w:rsidRDefault="00BF2EB4" w:rsidP="00BF2EB4">
            <w:pPr>
              <w:spacing w:after="0" w:line="240" w:lineRule="auto"/>
              <w:rPr>
                <w:rFonts w:eastAsia="Times New Roman"/>
                <w:sz w:val="22"/>
              </w:rPr>
            </w:pPr>
            <w:r w:rsidRPr="00D2566A">
              <w:rPr>
                <w:rFonts w:eastAsia="Times New Roman"/>
                <w:sz w:val="22"/>
              </w:rPr>
              <w:t> </w:t>
            </w:r>
          </w:p>
        </w:tc>
        <w:tc>
          <w:tcPr>
            <w:tcW w:w="2622" w:type="dxa"/>
            <w:tcBorders>
              <w:top w:val="nil"/>
              <w:left w:val="nil"/>
              <w:bottom w:val="single" w:sz="4" w:space="0" w:color="auto"/>
              <w:right w:val="single" w:sz="4" w:space="0" w:color="auto"/>
            </w:tcBorders>
            <w:shd w:val="clear" w:color="auto" w:fill="auto"/>
            <w:vAlign w:val="center"/>
            <w:hideMark/>
          </w:tcPr>
          <w:p w:rsidR="00BF2EB4" w:rsidRPr="00D2566A" w:rsidRDefault="00BF2EB4" w:rsidP="00BF2EB4">
            <w:pPr>
              <w:spacing w:after="0" w:line="240" w:lineRule="auto"/>
              <w:jc w:val="both"/>
              <w:rPr>
                <w:rFonts w:eastAsia="Times New Roman"/>
                <w:szCs w:val="26"/>
              </w:rPr>
            </w:pPr>
            <w:r w:rsidRPr="00D2566A">
              <w:rPr>
                <w:rFonts w:eastAsia="Times New Roman"/>
                <w:szCs w:val="26"/>
              </w:rPr>
              <w:t>Hệ số công suất</w:t>
            </w:r>
          </w:p>
        </w:tc>
        <w:tc>
          <w:tcPr>
            <w:tcW w:w="117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szCs w:val="26"/>
              </w:rPr>
            </w:pPr>
            <w:r w:rsidRPr="00D2566A">
              <w:rPr>
                <w:rFonts w:eastAsia="Times New Roman"/>
                <w:szCs w:val="26"/>
              </w:rPr>
              <w:t>0,85</w:t>
            </w:r>
          </w:p>
        </w:tc>
        <w:tc>
          <w:tcPr>
            <w:tcW w:w="158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i/>
                <w:iCs/>
                <w:szCs w:val="26"/>
              </w:rPr>
            </w:pPr>
            <w:r w:rsidRPr="00D2566A">
              <w:rPr>
                <w:rFonts w:eastAsia="Times New Roman"/>
                <w:i/>
                <w:iCs/>
                <w:szCs w:val="26"/>
              </w:rPr>
              <w:t>Lần</w:t>
            </w:r>
          </w:p>
        </w:tc>
        <w:tc>
          <w:tcPr>
            <w:tcW w:w="1570" w:type="dxa"/>
            <w:tcBorders>
              <w:top w:val="nil"/>
              <w:left w:val="nil"/>
              <w:bottom w:val="single" w:sz="4" w:space="0" w:color="auto"/>
              <w:right w:val="single" w:sz="4" w:space="0" w:color="auto"/>
            </w:tcBorders>
            <w:shd w:val="clear" w:color="auto" w:fill="auto"/>
            <w:noWrap/>
            <w:vAlign w:val="bottom"/>
            <w:hideMark/>
          </w:tcPr>
          <w:p w:rsidR="00BF2EB4" w:rsidRPr="00D2566A" w:rsidRDefault="00BF2EB4" w:rsidP="00BF2EB4">
            <w:pPr>
              <w:spacing w:after="0" w:line="240" w:lineRule="auto"/>
              <w:rPr>
                <w:rFonts w:eastAsia="Times New Roman"/>
                <w:szCs w:val="26"/>
              </w:rPr>
            </w:pPr>
            <w:r w:rsidRPr="00D2566A">
              <w:rPr>
                <w:rFonts w:eastAsia="Times New Roman"/>
                <w:szCs w:val="26"/>
              </w:rPr>
              <w:t> </w:t>
            </w:r>
          </w:p>
        </w:tc>
        <w:tc>
          <w:tcPr>
            <w:tcW w:w="1530" w:type="dxa"/>
            <w:tcBorders>
              <w:top w:val="nil"/>
              <w:left w:val="nil"/>
              <w:bottom w:val="single" w:sz="4" w:space="0" w:color="auto"/>
              <w:right w:val="single" w:sz="4" w:space="0" w:color="auto"/>
            </w:tcBorders>
            <w:shd w:val="clear" w:color="auto" w:fill="auto"/>
            <w:noWrap/>
            <w:vAlign w:val="center"/>
            <w:hideMark/>
          </w:tcPr>
          <w:p w:rsidR="00BF2EB4" w:rsidRPr="00D2566A" w:rsidRDefault="00BF2EB4" w:rsidP="00BF2EB4">
            <w:pPr>
              <w:spacing w:after="0" w:line="240" w:lineRule="auto"/>
              <w:jc w:val="center"/>
              <w:rPr>
                <w:rFonts w:eastAsia="Times New Roman"/>
                <w:i/>
                <w:iCs/>
                <w:szCs w:val="26"/>
              </w:rPr>
            </w:pPr>
            <w:r w:rsidRPr="00D2566A">
              <w:rPr>
                <w:rFonts w:eastAsia="Times New Roman"/>
                <w:i/>
                <w:iCs/>
                <w:szCs w:val="26"/>
              </w:rPr>
              <w:t> </w:t>
            </w:r>
          </w:p>
        </w:tc>
      </w:tr>
      <w:tr w:rsidR="00D2566A" w:rsidRPr="00D2566A" w:rsidTr="00BF2EB4">
        <w:trPr>
          <w:trHeight w:val="438"/>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BF2EB4" w:rsidRPr="00D2566A" w:rsidRDefault="00BF2EB4" w:rsidP="00BF2EB4">
            <w:pPr>
              <w:spacing w:after="0" w:line="240" w:lineRule="auto"/>
              <w:rPr>
                <w:rFonts w:eastAsia="Times New Roman"/>
                <w:sz w:val="22"/>
              </w:rPr>
            </w:pPr>
            <w:r w:rsidRPr="00D2566A">
              <w:rPr>
                <w:rFonts w:eastAsia="Times New Roman"/>
                <w:sz w:val="22"/>
              </w:rPr>
              <w:t> </w:t>
            </w:r>
          </w:p>
        </w:tc>
        <w:tc>
          <w:tcPr>
            <w:tcW w:w="2622" w:type="dxa"/>
            <w:tcBorders>
              <w:top w:val="nil"/>
              <w:left w:val="nil"/>
              <w:bottom w:val="single" w:sz="4" w:space="0" w:color="auto"/>
              <w:right w:val="single" w:sz="4" w:space="0" w:color="auto"/>
            </w:tcBorders>
            <w:shd w:val="clear" w:color="auto" w:fill="auto"/>
            <w:vAlign w:val="center"/>
            <w:hideMark/>
          </w:tcPr>
          <w:p w:rsidR="00BF2EB4" w:rsidRPr="00F76F6C" w:rsidRDefault="00BF2EB4" w:rsidP="00BF2EB4">
            <w:pPr>
              <w:spacing w:after="0" w:line="240" w:lineRule="auto"/>
              <w:jc w:val="both"/>
              <w:rPr>
                <w:rFonts w:eastAsia="Times New Roman"/>
                <w:b/>
                <w:bCs/>
                <w:color w:val="FF0000"/>
                <w:szCs w:val="26"/>
              </w:rPr>
            </w:pPr>
            <w:r w:rsidRPr="00F76F6C">
              <w:rPr>
                <w:rFonts w:eastAsia="Times New Roman"/>
                <w:b/>
                <w:bCs/>
                <w:color w:val="FF0000"/>
                <w:szCs w:val="26"/>
              </w:rPr>
              <w:t>Tổng công suất</w:t>
            </w:r>
          </w:p>
        </w:tc>
        <w:tc>
          <w:tcPr>
            <w:tcW w:w="1170" w:type="dxa"/>
            <w:tcBorders>
              <w:top w:val="nil"/>
              <w:left w:val="nil"/>
              <w:bottom w:val="single" w:sz="4" w:space="0" w:color="auto"/>
              <w:right w:val="single" w:sz="4" w:space="0" w:color="auto"/>
            </w:tcBorders>
            <w:shd w:val="clear" w:color="auto" w:fill="auto"/>
            <w:noWrap/>
            <w:vAlign w:val="bottom"/>
            <w:hideMark/>
          </w:tcPr>
          <w:p w:rsidR="00BF2EB4" w:rsidRPr="00F76F6C" w:rsidRDefault="00BF2EB4" w:rsidP="00BF2EB4">
            <w:pPr>
              <w:spacing w:after="0" w:line="240" w:lineRule="auto"/>
              <w:rPr>
                <w:rFonts w:eastAsia="Times New Roman"/>
                <w:b/>
                <w:bCs/>
                <w:color w:val="FF0000"/>
                <w:sz w:val="22"/>
              </w:rPr>
            </w:pPr>
            <w:r w:rsidRPr="00F76F6C">
              <w:rPr>
                <w:rFonts w:eastAsia="Times New Roman"/>
                <w:b/>
                <w:bCs/>
                <w:color w:val="FF0000"/>
                <w:sz w:val="22"/>
              </w:rPr>
              <w:t> </w:t>
            </w:r>
          </w:p>
        </w:tc>
        <w:tc>
          <w:tcPr>
            <w:tcW w:w="1580" w:type="dxa"/>
            <w:tcBorders>
              <w:top w:val="nil"/>
              <w:left w:val="nil"/>
              <w:bottom w:val="single" w:sz="4" w:space="0" w:color="auto"/>
              <w:right w:val="single" w:sz="4" w:space="0" w:color="auto"/>
            </w:tcBorders>
            <w:shd w:val="clear" w:color="auto" w:fill="auto"/>
            <w:noWrap/>
            <w:vAlign w:val="center"/>
            <w:hideMark/>
          </w:tcPr>
          <w:p w:rsidR="00BF2EB4" w:rsidRPr="00F76F6C" w:rsidRDefault="00BF2EB4" w:rsidP="00BF2EB4">
            <w:pPr>
              <w:spacing w:after="0" w:line="240" w:lineRule="auto"/>
              <w:jc w:val="center"/>
              <w:rPr>
                <w:rFonts w:eastAsia="Times New Roman"/>
                <w:b/>
                <w:bCs/>
                <w:i/>
                <w:iCs/>
                <w:color w:val="FF0000"/>
                <w:szCs w:val="26"/>
              </w:rPr>
            </w:pPr>
            <w:r w:rsidRPr="00F76F6C">
              <w:rPr>
                <w:rFonts w:eastAsia="Times New Roman"/>
                <w:b/>
                <w:bCs/>
                <w:i/>
                <w:iCs/>
                <w:color w:val="FF0000"/>
                <w:szCs w:val="26"/>
              </w:rPr>
              <w:t>KVA</w:t>
            </w:r>
          </w:p>
        </w:tc>
        <w:tc>
          <w:tcPr>
            <w:tcW w:w="1570" w:type="dxa"/>
            <w:tcBorders>
              <w:top w:val="nil"/>
              <w:left w:val="nil"/>
              <w:bottom w:val="single" w:sz="4" w:space="0" w:color="auto"/>
              <w:right w:val="single" w:sz="4" w:space="0" w:color="auto"/>
            </w:tcBorders>
            <w:shd w:val="clear" w:color="auto" w:fill="auto"/>
            <w:noWrap/>
            <w:vAlign w:val="bottom"/>
            <w:hideMark/>
          </w:tcPr>
          <w:p w:rsidR="00BF2EB4" w:rsidRPr="00F76F6C" w:rsidRDefault="009A4990" w:rsidP="007D7F69">
            <w:pPr>
              <w:spacing w:before="120" w:after="0"/>
              <w:jc w:val="right"/>
              <w:rPr>
                <w:rFonts w:eastAsia="Times New Roman"/>
                <w:b/>
                <w:bCs/>
                <w:color w:val="FF0000"/>
                <w:szCs w:val="26"/>
              </w:rPr>
            </w:pPr>
            <w:r w:rsidRPr="00F76F6C">
              <w:rPr>
                <w:rFonts w:eastAsia="Times New Roman"/>
                <w:b/>
                <w:bCs/>
                <w:color w:val="FF0000"/>
                <w:szCs w:val="26"/>
              </w:rPr>
              <w:t>365,0</w:t>
            </w:r>
          </w:p>
        </w:tc>
        <w:tc>
          <w:tcPr>
            <w:tcW w:w="1530" w:type="dxa"/>
            <w:tcBorders>
              <w:top w:val="nil"/>
              <w:left w:val="nil"/>
              <w:bottom w:val="single" w:sz="4" w:space="0" w:color="auto"/>
              <w:right w:val="single" w:sz="4" w:space="0" w:color="auto"/>
            </w:tcBorders>
            <w:shd w:val="clear" w:color="auto" w:fill="auto"/>
            <w:noWrap/>
            <w:vAlign w:val="center"/>
            <w:hideMark/>
          </w:tcPr>
          <w:p w:rsidR="00BF2EB4" w:rsidRPr="00F76F6C" w:rsidRDefault="00BF2EB4" w:rsidP="00BF2EB4">
            <w:pPr>
              <w:spacing w:after="0" w:line="240" w:lineRule="auto"/>
              <w:jc w:val="center"/>
              <w:rPr>
                <w:rFonts w:eastAsia="Times New Roman"/>
                <w:b/>
                <w:bCs/>
                <w:i/>
                <w:iCs/>
                <w:color w:val="FF0000"/>
                <w:szCs w:val="26"/>
              </w:rPr>
            </w:pPr>
            <w:r w:rsidRPr="00F76F6C">
              <w:rPr>
                <w:rFonts w:eastAsia="Times New Roman"/>
                <w:b/>
                <w:bCs/>
                <w:i/>
                <w:iCs/>
                <w:color w:val="FF0000"/>
                <w:szCs w:val="26"/>
              </w:rPr>
              <w:t>KVA</w:t>
            </w:r>
          </w:p>
        </w:tc>
      </w:tr>
    </w:tbl>
    <w:p w:rsidR="00B86052" w:rsidRPr="00D2566A" w:rsidRDefault="00B86052" w:rsidP="00B0172F">
      <w:pPr>
        <w:pStyle w:val="Heading3"/>
        <w:spacing w:before="240"/>
        <w:jc w:val="both"/>
        <w:rPr>
          <w:rFonts w:ascii="Times New Roman" w:hAnsi="Times New Roman"/>
          <w:bCs w:val="0"/>
          <w:color w:val="auto"/>
          <w:szCs w:val="26"/>
          <w:lang w:val="sv-SE"/>
        </w:rPr>
      </w:pPr>
      <w:bookmarkStart w:id="157" w:name="_Toc99867536"/>
      <w:r w:rsidRPr="00D2566A">
        <w:rPr>
          <w:rFonts w:ascii="Times New Roman" w:hAnsi="Times New Roman"/>
          <w:bCs w:val="0"/>
          <w:color w:val="auto"/>
          <w:szCs w:val="26"/>
          <w:lang w:val="sv-SE"/>
        </w:rPr>
        <w:t>5.5.5. Thống kê khối lượng và khái toán kinh phí</w:t>
      </w:r>
      <w:bookmarkEnd w:id="157"/>
    </w:p>
    <w:p w:rsidR="00B86052" w:rsidRPr="00D2566A" w:rsidRDefault="00B86052" w:rsidP="00B86052">
      <w:pPr>
        <w:spacing w:after="0"/>
        <w:rPr>
          <w:rFonts w:eastAsia="Batang"/>
          <w:szCs w:val="26"/>
          <w:lang w:val="sv-SE"/>
        </w:rPr>
      </w:pPr>
      <w:bookmarkStart w:id="158" w:name="_Toc100756019"/>
      <w:r w:rsidRPr="00D2566A">
        <w:rPr>
          <w:szCs w:val="26"/>
          <w:lang w:val="sv-SE"/>
        </w:rPr>
        <w:t xml:space="preserve">Bảng </w:t>
      </w:r>
      <w:r w:rsidRPr="00D2566A">
        <w:rPr>
          <w:szCs w:val="26"/>
        </w:rPr>
        <w:fldChar w:fldCharType="begin"/>
      </w:r>
      <w:r w:rsidRPr="00D2566A">
        <w:rPr>
          <w:szCs w:val="26"/>
          <w:lang w:val="sv-SE"/>
        </w:rPr>
        <w:instrText xml:space="preserve"> SEQ Bảng \* ARABIC </w:instrText>
      </w:r>
      <w:r w:rsidRPr="00D2566A">
        <w:rPr>
          <w:szCs w:val="26"/>
        </w:rPr>
        <w:fldChar w:fldCharType="separate"/>
      </w:r>
      <w:r w:rsidR="00B63BE7">
        <w:rPr>
          <w:noProof/>
          <w:szCs w:val="26"/>
          <w:lang w:val="sv-SE"/>
        </w:rPr>
        <w:t>20</w:t>
      </w:r>
      <w:r w:rsidRPr="00D2566A">
        <w:rPr>
          <w:szCs w:val="26"/>
        </w:rPr>
        <w:fldChar w:fldCharType="end"/>
      </w:r>
      <w:r w:rsidRPr="00D2566A">
        <w:rPr>
          <w:rFonts w:eastAsia="Batang"/>
          <w:szCs w:val="26"/>
          <w:lang w:val="sv-SE"/>
        </w:rPr>
        <w:t>: Bảng thống kê tổng hợp khối lượng hạng mục điện</w:t>
      </w:r>
      <w:bookmarkEnd w:id="158"/>
    </w:p>
    <w:tbl>
      <w:tblPr>
        <w:tblW w:w="9220" w:type="dxa"/>
        <w:tblInd w:w="-72" w:type="dxa"/>
        <w:tblLook w:val="04A0" w:firstRow="1" w:lastRow="0" w:firstColumn="1" w:lastColumn="0" w:noHBand="0" w:noVBand="1"/>
      </w:tblPr>
      <w:tblGrid>
        <w:gridCol w:w="708"/>
        <w:gridCol w:w="2622"/>
        <w:gridCol w:w="990"/>
        <w:gridCol w:w="1440"/>
        <w:gridCol w:w="1570"/>
        <w:gridCol w:w="1890"/>
      </w:tblGrid>
      <w:tr w:rsidR="00D2566A" w:rsidRPr="00D2566A" w:rsidTr="00ED7A6B">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b/>
                <w:bCs/>
                <w:szCs w:val="26"/>
              </w:rPr>
            </w:pPr>
            <w:r w:rsidRPr="00D2566A">
              <w:rPr>
                <w:rFonts w:eastAsia="Times New Roman"/>
                <w:b/>
                <w:bCs/>
                <w:szCs w:val="26"/>
              </w:rPr>
              <w:t>STT</w:t>
            </w:r>
          </w:p>
        </w:tc>
        <w:tc>
          <w:tcPr>
            <w:tcW w:w="2622" w:type="dxa"/>
            <w:tcBorders>
              <w:top w:val="single" w:sz="4" w:space="0" w:color="auto"/>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b/>
                <w:bCs/>
                <w:szCs w:val="26"/>
              </w:rPr>
            </w:pPr>
            <w:r w:rsidRPr="00D2566A">
              <w:rPr>
                <w:rFonts w:eastAsia="Times New Roman"/>
                <w:b/>
                <w:bCs/>
                <w:szCs w:val="26"/>
              </w:rPr>
              <w:t>Tên vật tư</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b/>
                <w:bCs/>
                <w:szCs w:val="26"/>
              </w:rPr>
            </w:pPr>
            <w:r w:rsidRPr="00D2566A">
              <w:rPr>
                <w:rFonts w:eastAsia="Times New Roman"/>
                <w:b/>
                <w:bCs/>
                <w:szCs w:val="26"/>
              </w:rPr>
              <w:t xml:space="preserve">Đơn vị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b/>
                <w:bCs/>
                <w:szCs w:val="26"/>
              </w:rPr>
            </w:pPr>
            <w:r w:rsidRPr="00D2566A">
              <w:rPr>
                <w:rFonts w:eastAsia="Times New Roman"/>
                <w:b/>
                <w:bCs/>
                <w:szCs w:val="26"/>
              </w:rPr>
              <w:t>Khối lượng</w:t>
            </w:r>
          </w:p>
        </w:tc>
        <w:tc>
          <w:tcPr>
            <w:tcW w:w="1570" w:type="dxa"/>
            <w:tcBorders>
              <w:top w:val="single" w:sz="4" w:space="0" w:color="auto"/>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b/>
                <w:bCs/>
                <w:szCs w:val="26"/>
              </w:rPr>
            </w:pPr>
            <w:r w:rsidRPr="00D2566A">
              <w:rPr>
                <w:rFonts w:eastAsia="Times New Roman"/>
                <w:b/>
                <w:bCs/>
                <w:szCs w:val="26"/>
              </w:rPr>
              <w:t>Đơn giá</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b/>
                <w:bCs/>
                <w:szCs w:val="26"/>
              </w:rPr>
            </w:pPr>
            <w:r w:rsidRPr="00D2566A">
              <w:rPr>
                <w:rFonts w:eastAsia="Times New Roman"/>
                <w:b/>
                <w:bCs/>
                <w:szCs w:val="26"/>
              </w:rPr>
              <w:t>Thành tiền</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1</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Cáp điện 22kV</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m</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2</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Cáp điện hạ thế 0,4kV</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m</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723</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7073BE" w:rsidP="00ED7A6B">
            <w:pPr>
              <w:spacing w:before="60" w:after="60" w:line="240" w:lineRule="auto"/>
              <w:jc w:val="right"/>
              <w:rPr>
                <w:rFonts w:eastAsia="Times New Roman"/>
                <w:szCs w:val="26"/>
              </w:rPr>
            </w:pPr>
            <w:r w:rsidRPr="00D2566A">
              <w:rPr>
                <w:rFonts w:eastAsia="Times New Roman"/>
                <w:szCs w:val="26"/>
              </w:rPr>
              <w:t>1.000.000</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7073BE" w:rsidP="007073BE">
            <w:pPr>
              <w:spacing w:after="0" w:line="240" w:lineRule="auto"/>
              <w:jc w:val="right"/>
              <w:rPr>
                <w:rFonts w:eastAsia="Times New Roman"/>
                <w:szCs w:val="26"/>
              </w:rPr>
            </w:pPr>
            <w:r w:rsidRPr="00D2566A">
              <w:rPr>
                <w:szCs w:val="26"/>
              </w:rPr>
              <w:t>723.000.000</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3</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Trạm biến áp 630kVA</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Trạm</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1</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400.000.000</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400.000.000</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4</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Tủ điện phân phối</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cái</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1</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30.000.000</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30.000.000</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5</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Tủ chiếu sáng</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cái</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1</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25.000.000</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25.000.000</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6</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Đèn chiếu sáng</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cái</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25</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2.250.000</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56.250.000</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lastRenderedPageBreak/>
              <w:t>7</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Cáp chiếu sáng</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m</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588</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1.000.000</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588.000.000</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8</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Dự Phòng</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 </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10%</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 </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right"/>
              <w:rPr>
                <w:rFonts w:eastAsia="Times New Roman"/>
                <w:szCs w:val="26"/>
              </w:rPr>
            </w:pPr>
            <w:r w:rsidRPr="00D2566A">
              <w:rPr>
                <w:rFonts w:eastAsia="Times New Roman"/>
                <w:szCs w:val="26"/>
              </w:rPr>
              <w:t>109.967.512</w:t>
            </w:r>
          </w:p>
        </w:tc>
      </w:tr>
      <w:tr w:rsidR="00D2566A" w:rsidRPr="00D2566A" w:rsidTr="00ED7A6B">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 </w:t>
            </w:r>
          </w:p>
        </w:tc>
        <w:tc>
          <w:tcPr>
            <w:tcW w:w="2622"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Tổng</w:t>
            </w:r>
          </w:p>
        </w:tc>
        <w:tc>
          <w:tcPr>
            <w:tcW w:w="99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jc w:val="center"/>
              <w:rPr>
                <w:rFonts w:eastAsia="Times New Roman"/>
                <w:szCs w:val="26"/>
              </w:rPr>
            </w:pPr>
            <w:r w:rsidRPr="00D2566A">
              <w:rPr>
                <w:rFonts w:eastAsia="Times New Roman"/>
                <w:szCs w:val="26"/>
              </w:rPr>
              <w:t> </w:t>
            </w:r>
          </w:p>
        </w:tc>
        <w:tc>
          <w:tcPr>
            <w:tcW w:w="144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 </w:t>
            </w:r>
          </w:p>
        </w:tc>
        <w:tc>
          <w:tcPr>
            <w:tcW w:w="1570" w:type="dxa"/>
            <w:tcBorders>
              <w:top w:val="nil"/>
              <w:left w:val="nil"/>
              <w:bottom w:val="single" w:sz="4" w:space="0" w:color="auto"/>
              <w:right w:val="single" w:sz="4" w:space="0" w:color="auto"/>
            </w:tcBorders>
            <w:shd w:val="clear" w:color="auto" w:fill="auto"/>
            <w:noWrap/>
            <w:vAlign w:val="center"/>
            <w:hideMark/>
          </w:tcPr>
          <w:p w:rsidR="00ED7A6B" w:rsidRPr="00D2566A" w:rsidRDefault="00ED7A6B" w:rsidP="00ED7A6B">
            <w:pPr>
              <w:spacing w:before="60" w:after="60" w:line="240" w:lineRule="auto"/>
              <w:rPr>
                <w:rFonts w:eastAsia="Times New Roman"/>
                <w:szCs w:val="26"/>
              </w:rPr>
            </w:pPr>
            <w:r w:rsidRPr="00D2566A">
              <w:rPr>
                <w:rFonts w:eastAsia="Times New Roman"/>
                <w:szCs w:val="26"/>
              </w:rPr>
              <w:t> </w:t>
            </w:r>
          </w:p>
        </w:tc>
        <w:tc>
          <w:tcPr>
            <w:tcW w:w="1890" w:type="dxa"/>
            <w:tcBorders>
              <w:top w:val="nil"/>
              <w:left w:val="nil"/>
              <w:bottom w:val="single" w:sz="4" w:space="0" w:color="auto"/>
              <w:right w:val="single" w:sz="4" w:space="0" w:color="auto"/>
            </w:tcBorders>
            <w:shd w:val="clear" w:color="auto" w:fill="auto"/>
            <w:noWrap/>
            <w:vAlign w:val="center"/>
            <w:hideMark/>
          </w:tcPr>
          <w:p w:rsidR="00ED7A6B" w:rsidRPr="00D2566A" w:rsidRDefault="007073BE" w:rsidP="007073BE">
            <w:pPr>
              <w:spacing w:after="0" w:line="240" w:lineRule="auto"/>
              <w:jc w:val="right"/>
              <w:rPr>
                <w:rFonts w:eastAsia="Times New Roman"/>
                <w:b/>
                <w:bCs/>
                <w:szCs w:val="26"/>
              </w:rPr>
            </w:pPr>
            <w:r w:rsidRPr="00D2566A">
              <w:rPr>
                <w:b/>
                <w:bCs/>
                <w:szCs w:val="26"/>
              </w:rPr>
              <w:t>2.004.475.000</w:t>
            </w:r>
          </w:p>
        </w:tc>
      </w:tr>
    </w:tbl>
    <w:p w:rsidR="00B86052" w:rsidRPr="00D2566A" w:rsidRDefault="00B86052" w:rsidP="00B0172F">
      <w:pPr>
        <w:pStyle w:val="Heading2"/>
        <w:spacing w:before="240"/>
        <w:jc w:val="both"/>
        <w:rPr>
          <w:rFonts w:ascii="Times New Roman" w:hAnsi="Times New Roman"/>
          <w:bCs w:val="0"/>
          <w:color w:val="auto"/>
          <w:lang w:val="sv-SE"/>
        </w:rPr>
      </w:pPr>
      <w:bookmarkStart w:id="159" w:name="_Toc99867537"/>
      <w:r w:rsidRPr="00D2566A">
        <w:rPr>
          <w:rFonts w:ascii="Times New Roman" w:hAnsi="Times New Roman"/>
          <w:bCs w:val="0"/>
          <w:color w:val="auto"/>
          <w:lang w:val="sv-SE"/>
        </w:rPr>
        <w:t>5.6. Quy hoạch thông tin liên lạc</w:t>
      </w:r>
      <w:bookmarkEnd w:id="159"/>
    </w:p>
    <w:p w:rsidR="00B86052" w:rsidRPr="00D2566A" w:rsidRDefault="00B86052" w:rsidP="00B86052">
      <w:pPr>
        <w:pStyle w:val="Heading3"/>
        <w:spacing w:before="0"/>
        <w:jc w:val="both"/>
        <w:rPr>
          <w:rFonts w:ascii="Times New Roman" w:hAnsi="Times New Roman"/>
          <w:bCs w:val="0"/>
          <w:i/>
          <w:iCs/>
          <w:color w:val="auto"/>
          <w:szCs w:val="26"/>
          <w:lang w:val="sv-SE"/>
        </w:rPr>
      </w:pPr>
      <w:bookmarkStart w:id="160" w:name="_Toc99867538"/>
      <w:r w:rsidRPr="00D2566A">
        <w:rPr>
          <w:rFonts w:ascii="Times New Roman" w:hAnsi="Times New Roman"/>
          <w:bCs w:val="0"/>
          <w:i/>
          <w:iCs/>
          <w:color w:val="auto"/>
          <w:szCs w:val="26"/>
          <w:lang w:val="sv-SE"/>
        </w:rPr>
        <w:t>5.6.1. Cơ sở thiết kế</w:t>
      </w:r>
      <w:bookmarkEnd w:id="160"/>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QCXDVN 01:2008/BXD: Quy chuẩn xây dựng Việt Nam – Quy hoạch xây dựng;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QCVN 07:2010/BXD: Quy chuẩn kỹ thuật quốc gia các công trình hạ tầng;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QCVN 07-8:2016/BXD: Quy chuẩn kỹ thuật quốc gia – Các công trình hạ tầng kỹ thuật – Công trình viễn thông;</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QCVN 33:2011/BTTTT: Quy chuẩn kỹ thuật quốc gia về lắp đặt mạng cáp ngoại vi viễn thông.</w:t>
      </w:r>
    </w:p>
    <w:p w:rsidR="00B86052" w:rsidRPr="00D2566A" w:rsidRDefault="00B86052" w:rsidP="00B86052">
      <w:pPr>
        <w:pStyle w:val="Heading3"/>
        <w:spacing w:before="0"/>
        <w:jc w:val="both"/>
        <w:rPr>
          <w:rFonts w:ascii="Times New Roman" w:hAnsi="Times New Roman"/>
          <w:bCs w:val="0"/>
          <w:i/>
          <w:iCs/>
          <w:color w:val="auto"/>
          <w:szCs w:val="26"/>
          <w:lang w:val="sv-SE"/>
        </w:rPr>
      </w:pPr>
      <w:bookmarkStart w:id="161" w:name="_Toc99867539"/>
      <w:r w:rsidRPr="00D2566A">
        <w:rPr>
          <w:rFonts w:ascii="Times New Roman" w:hAnsi="Times New Roman"/>
          <w:bCs w:val="0"/>
          <w:i/>
          <w:iCs/>
          <w:color w:val="auto"/>
          <w:szCs w:val="26"/>
          <w:lang w:val="sv-SE"/>
        </w:rPr>
        <w:t>5.6.2. Các chỉ tiêu kinh tế kỹ thuật</w:t>
      </w:r>
      <w:bookmarkEnd w:id="161"/>
    </w:p>
    <w:p w:rsidR="00B86052" w:rsidRPr="00D2566A" w:rsidRDefault="00B86052" w:rsidP="00B86052">
      <w:pPr>
        <w:pStyle w:val="ListParagraph"/>
        <w:numPr>
          <w:ilvl w:val="0"/>
          <w:numId w:val="9"/>
        </w:numPr>
        <w:spacing w:after="0"/>
        <w:jc w:val="both"/>
        <w:rPr>
          <w:szCs w:val="26"/>
          <w:lang w:val="it-IT"/>
        </w:rPr>
      </w:pPr>
      <w:r w:rsidRPr="00D2566A">
        <w:rPr>
          <w:szCs w:val="26"/>
          <w:lang w:val="it-IT"/>
        </w:rPr>
        <w:t>Đất ở liên kế: 0.3TB/người.</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Đất ở biệt thự: 0.3TB/người.</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Đất Thương mại dịch vụ: 40TB/ha sàn.</w:t>
      </w:r>
    </w:p>
    <w:p w:rsidR="00B86052" w:rsidRPr="00D2566A" w:rsidRDefault="00B86052" w:rsidP="00B86052">
      <w:pPr>
        <w:pStyle w:val="ListParagraph"/>
        <w:numPr>
          <w:ilvl w:val="0"/>
          <w:numId w:val="9"/>
        </w:numPr>
        <w:spacing w:after="0"/>
        <w:jc w:val="both"/>
        <w:rPr>
          <w:szCs w:val="26"/>
          <w:lang w:val="it-IT"/>
        </w:rPr>
      </w:pPr>
      <w:r w:rsidRPr="00D2566A">
        <w:rPr>
          <w:szCs w:val="26"/>
          <w:lang w:val="it-IT"/>
        </w:rPr>
        <w:t>Đất hạ tầng kỹ thuật: 40TB/ha sàn.</w:t>
      </w:r>
    </w:p>
    <w:p w:rsidR="00B86052" w:rsidRPr="00D2566A" w:rsidRDefault="00B86052" w:rsidP="00B86052">
      <w:pPr>
        <w:pStyle w:val="Heading3"/>
        <w:spacing w:before="0"/>
        <w:jc w:val="both"/>
        <w:rPr>
          <w:rFonts w:ascii="Times New Roman" w:hAnsi="Times New Roman"/>
          <w:bCs w:val="0"/>
          <w:i/>
          <w:iCs/>
          <w:color w:val="auto"/>
          <w:szCs w:val="26"/>
          <w:lang w:val="sv-SE"/>
        </w:rPr>
      </w:pPr>
      <w:bookmarkStart w:id="162" w:name="_Toc99867540"/>
      <w:r w:rsidRPr="00D2566A">
        <w:rPr>
          <w:rFonts w:ascii="Times New Roman" w:hAnsi="Times New Roman"/>
          <w:bCs w:val="0"/>
          <w:i/>
          <w:iCs/>
          <w:color w:val="auto"/>
          <w:szCs w:val="26"/>
          <w:lang w:val="sv-SE"/>
        </w:rPr>
        <w:t>5.6.3. Nguyên tắc thiết kế</w:t>
      </w:r>
      <w:bookmarkEnd w:id="162"/>
    </w:p>
    <w:p w:rsidR="00B86052" w:rsidRPr="00D2566A" w:rsidRDefault="00B86052" w:rsidP="00B86052">
      <w:pPr>
        <w:spacing w:after="0"/>
        <w:ind w:firstLine="720"/>
        <w:jc w:val="both"/>
        <w:rPr>
          <w:szCs w:val="26"/>
          <w:lang w:val="it-IT"/>
        </w:rPr>
      </w:pPr>
      <w:r w:rsidRPr="00D2566A">
        <w:rPr>
          <w:szCs w:val="26"/>
          <w:lang w:val="it-IT"/>
        </w:rPr>
        <w:t>Nguồn cung cấp: Nguồn cấp cho khu quy hoạch được lấy từ nguồn cấp của huyện Cần Giuộc;</w:t>
      </w:r>
    </w:p>
    <w:p w:rsidR="00B86052" w:rsidRPr="00D2566A" w:rsidRDefault="00B86052" w:rsidP="00B86052">
      <w:pPr>
        <w:spacing w:after="0"/>
        <w:ind w:firstLine="720"/>
        <w:jc w:val="both"/>
        <w:rPr>
          <w:szCs w:val="26"/>
          <w:lang w:val="it-IT"/>
        </w:rPr>
      </w:pPr>
      <w:bookmarkStart w:id="163" w:name="_Hlk25244716"/>
      <w:r w:rsidRPr="00D2566A">
        <w:rPr>
          <w:szCs w:val="26"/>
          <w:lang w:val="it-IT"/>
        </w:rPr>
        <w:t>Khu vực thiết kế luôn được đảm bảo về dung lượng cũng như lưu lượng thuê bao khi mở rộng hay lắp đặt thêm trạm chuyển mạch mới;</w:t>
      </w:r>
    </w:p>
    <w:bookmarkEnd w:id="163"/>
    <w:p w:rsidR="00B86052" w:rsidRPr="00D2566A" w:rsidRDefault="00B86052" w:rsidP="00B86052">
      <w:pPr>
        <w:spacing w:after="0"/>
        <w:ind w:firstLine="720"/>
        <w:jc w:val="both"/>
        <w:rPr>
          <w:szCs w:val="26"/>
          <w:lang w:val="it-IT"/>
        </w:rPr>
      </w:pPr>
      <w:r w:rsidRPr="00D2566A">
        <w:rPr>
          <w:szCs w:val="26"/>
          <w:lang w:val="it-IT"/>
        </w:rPr>
        <w:t>Đảm bảo nguồn thông tin liên tục đáp ứng hệ thống sản xuất và quản lý hiện đại, ứng dụng công nghệ cao;</w:t>
      </w:r>
    </w:p>
    <w:p w:rsidR="00B86052" w:rsidRPr="00D2566A" w:rsidRDefault="00B86052" w:rsidP="00B86052">
      <w:pPr>
        <w:spacing w:after="0"/>
        <w:ind w:firstLine="720"/>
        <w:jc w:val="both"/>
        <w:rPr>
          <w:szCs w:val="26"/>
          <w:lang w:val="it-IT"/>
        </w:rPr>
      </w:pPr>
      <w:bookmarkStart w:id="164" w:name="_Hlk25244699"/>
      <w:r w:rsidRPr="00D2566A">
        <w:rPr>
          <w:szCs w:val="26"/>
          <w:lang w:val="it-IT"/>
        </w:rPr>
        <w:t>Bố trí tổng đài để phân chia dung lượng ra các thuê bao có nhu cầu.</w:t>
      </w:r>
    </w:p>
    <w:p w:rsidR="00B86052" w:rsidRPr="00D2566A" w:rsidRDefault="00B86052" w:rsidP="00B86052">
      <w:pPr>
        <w:pStyle w:val="Heading3"/>
        <w:spacing w:before="0"/>
        <w:jc w:val="both"/>
        <w:rPr>
          <w:rFonts w:ascii="Times New Roman" w:hAnsi="Times New Roman"/>
          <w:bCs w:val="0"/>
          <w:i/>
          <w:iCs/>
          <w:color w:val="auto"/>
          <w:szCs w:val="26"/>
          <w:lang w:val="sv-SE"/>
        </w:rPr>
      </w:pPr>
      <w:bookmarkStart w:id="165" w:name="_Toc99867541"/>
      <w:bookmarkEnd w:id="164"/>
      <w:r w:rsidRPr="00D2566A">
        <w:rPr>
          <w:rFonts w:ascii="Times New Roman" w:hAnsi="Times New Roman"/>
          <w:bCs w:val="0"/>
          <w:i/>
          <w:iCs/>
          <w:color w:val="auto"/>
          <w:szCs w:val="26"/>
          <w:lang w:val="sv-SE"/>
        </w:rPr>
        <w:t>5.6.4. Tính toán nhu cầu thông tin</w:t>
      </w:r>
      <w:bookmarkEnd w:id="165"/>
    </w:p>
    <w:p w:rsidR="00B86052" w:rsidRDefault="00B86052" w:rsidP="00B86052">
      <w:pPr>
        <w:spacing w:after="0"/>
        <w:jc w:val="both"/>
        <w:rPr>
          <w:rFonts w:eastAsia="Batang"/>
          <w:szCs w:val="26"/>
          <w:lang w:val="sv-SE"/>
        </w:rPr>
      </w:pPr>
      <w:bookmarkStart w:id="166" w:name="_Toc100756020"/>
      <w:r w:rsidRPr="00D2566A">
        <w:rPr>
          <w:szCs w:val="26"/>
          <w:lang w:val="sv-SE"/>
        </w:rPr>
        <w:t xml:space="preserve">Bảng </w:t>
      </w:r>
      <w:r w:rsidRPr="00D2566A">
        <w:rPr>
          <w:szCs w:val="26"/>
        </w:rPr>
        <w:fldChar w:fldCharType="begin"/>
      </w:r>
      <w:r w:rsidRPr="00D2566A">
        <w:rPr>
          <w:szCs w:val="26"/>
          <w:lang w:val="sv-SE"/>
        </w:rPr>
        <w:instrText xml:space="preserve"> SEQ Bảng \* ARABIC </w:instrText>
      </w:r>
      <w:r w:rsidRPr="00D2566A">
        <w:rPr>
          <w:szCs w:val="26"/>
        </w:rPr>
        <w:fldChar w:fldCharType="separate"/>
      </w:r>
      <w:r w:rsidR="00B63BE7">
        <w:rPr>
          <w:noProof/>
          <w:szCs w:val="26"/>
          <w:lang w:val="sv-SE"/>
        </w:rPr>
        <w:t>21</w:t>
      </w:r>
      <w:r w:rsidRPr="00D2566A">
        <w:rPr>
          <w:szCs w:val="26"/>
        </w:rPr>
        <w:fldChar w:fldCharType="end"/>
      </w:r>
      <w:r w:rsidRPr="00D2566A">
        <w:rPr>
          <w:rFonts w:eastAsia="Batang"/>
          <w:szCs w:val="26"/>
          <w:lang w:val="sv-SE"/>
        </w:rPr>
        <w:t>: Bảng thống kê nhu cầu thông tin</w:t>
      </w:r>
      <w:bookmarkEnd w:id="166"/>
    </w:p>
    <w:p w:rsidR="007052AD" w:rsidRPr="00D2566A" w:rsidRDefault="007052AD" w:rsidP="00B86052">
      <w:pPr>
        <w:spacing w:after="0"/>
        <w:jc w:val="both"/>
        <w:rPr>
          <w:rFonts w:eastAsia="Batang"/>
          <w:szCs w:val="26"/>
          <w:lang w:val="sv-SE"/>
        </w:rPr>
      </w:pPr>
    </w:p>
    <w:p w:rsidR="0082707D" w:rsidRPr="00D2566A" w:rsidRDefault="0082707D" w:rsidP="00B86052">
      <w:pPr>
        <w:spacing w:after="0"/>
        <w:jc w:val="both"/>
        <w:rPr>
          <w:rFonts w:eastAsia="Batang"/>
          <w:szCs w:val="26"/>
          <w:lang w:val="sv-SE"/>
        </w:rPr>
      </w:pPr>
    </w:p>
    <w:tbl>
      <w:tblPr>
        <w:tblW w:w="9720" w:type="dxa"/>
        <w:tblInd w:w="-252" w:type="dxa"/>
        <w:tblLook w:val="04A0" w:firstRow="1" w:lastRow="0" w:firstColumn="1" w:lastColumn="0" w:noHBand="0" w:noVBand="1"/>
      </w:tblPr>
      <w:tblGrid>
        <w:gridCol w:w="708"/>
        <w:gridCol w:w="2892"/>
        <w:gridCol w:w="1350"/>
        <w:gridCol w:w="1580"/>
        <w:gridCol w:w="1570"/>
        <w:gridCol w:w="1620"/>
      </w:tblGrid>
      <w:tr w:rsidR="00D2566A" w:rsidRPr="00D2566A" w:rsidTr="00DD6E4B">
        <w:trPr>
          <w:trHeight w:val="498"/>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lastRenderedPageBreak/>
              <w:t>STT</w:t>
            </w:r>
          </w:p>
        </w:tc>
        <w:tc>
          <w:tcPr>
            <w:tcW w:w="2892" w:type="dxa"/>
            <w:tcBorders>
              <w:top w:val="single" w:sz="4" w:space="0" w:color="auto"/>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Đối tượng sử dụng</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Chỉ tiêu</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Đơn vị tính</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Công suất</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Đơn vị</w:t>
            </w:r>
          </w:p>
        </w:tc>
      </w:tr>
      <w:tr w:rsidR="00D2566A" w:rsidRPr="00D2566A" w:rsidTr="00DD6E4B">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1</w:t>
            </w:r>
          </w:p>
        </w:tc>
        <w:tc>
          <w:tcPr>
            <w:tcW w:w="2892" w:type="dxa"/>
            <w:tcBorders>
              <w:top w:val="nil"/>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both"/>
              <w:rPr>
                <w:rFonts w:eastAsia="Times New Roman"/>
                <w:szCs w:val="26"/>
              </w:rPr>
            </w:pPr>
            <w:r w:rsidRPr="00D2566A">
              <w:rPr>
                <w:rFonts w:eastAsia="Times New Roman"/>
                <w:szCs w:val="26"/>
              </w:rPr>
              <w:t>Đất ở liên kế</w:t>
            </w:r>
          </w:p>
        </w:tc>
        <w:tc>
          <w:tcPr>
            <w:tcW w:w="135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0,3</w:t>
            </w:r>
          </w:p>
        </w:tc>
        <w:tc>
          <w:tcPr>
            <w:tcW w:w="158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TB/người</w:t>
            </w:r>
          </w:p>
        </w:tc>
        <w:tc>
          <w:tcPr>
            <w:tcW w:w="157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right"/>
              <w:rPr>
                <w:rFonts w:eastAsia="Times New Roman"/>
                <w:szCs w:val="26"/>
              </w:rPr>
            </w:pPr>
            <w:r w:rsidRPr="00D2566A">
              <w:rPr>
                <w:rFonts w:eastAsia="Times New Roman"/>
                <w:szCs w:val="26"/>
              </w:rPr>
              <w:t>79</w:t>
            </w:r>
          </w:p>
        </w:tc>
        <w:tc>
          <w:tcPr>
            <w:tcW w:w="162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Thuê bao</w:t>
            </w:r>
          </w:p>
        </w:tc>
      </w:tr>
      <w:tr w:rsidR="00D2566A" w:rsidRPr="00D2566A" w:rsidTr="00DD6E4B">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2</w:t>
            </w:r>
          </w:p>
        </w:tc>
        <w:tc>
          <w:tcPr>
            <w:tcW w:w="2892" w:type="dxa"/>
            <w:tcBorders>
              <w:top w:val="nil"/>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both"/>
              <w:rPr>
                <w:rFonts w:eastAsia="Times New Roman"/>
                <w:szCs w:val="26"/>
              </w:rPr>
            </w:pPr>
            <w:r w:rsidRPr="00D2566A">
              <w:rPr>
                <w:rFonts w:eastAsia="Times New Roman"/>
                <w:szCs w:val="26"/>
              </w:rPr>
              <w:t>Đất ở biệt thự</w:t>
            </w:r>
          </w:p>
        </w:tc>
        <w:tc>
          <w:tcPr>
            <w:tcW w:w="135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0,3</w:t>
            </w:r>
          </w:p>
        </w:tc>
        <w:tc>
          <w:tcPr>
            <w:tcW w:w="158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TB/người</w:t>
            </w:r>
          </w:p>
        </w:tc>
        <w:tc>
          <w:tcPr>
            <w:tcW w:w="157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right"/>
              <w:rPr>
                <w:rFonts w:eastAsia="Times New Roman"/>
                <w:szCs w:val="26"/>
              </w:rPr>
            </w:pPr>
            <w:r w:rsidRPr="00D2566A">
              <w:rPr>
                <w:rFonts w:eastAsia="Times New Roman"/>
                <w:szCs w:val="26"/>
              </w:rPr>
              <w:t>36</w:t>
            </w:r>
          </w:p>
        </w:tc>
        <w:tc>
          <w:tcPr>
            <w:tcW w:w="162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Thuê bao</w:t>
            </w:r>
          </w:p>
        </w:tc>
      </w:tr>
      <w:tr w:rsidR="00D2566A" w:rsidRPr="00D2566A" w:rsidTr="00DD6E4B">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3</w:t>
            </w:r>
          </w:p>
        </w:tc>
        <w:tc>
          <w:tcPr>
            <w:tcW w:w="2892" w:type="dxa"/>
            <w:tcBorders>
              <w:top w:val="nil"/>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both"/>
              <w:rPr>
                <w:rFonts w:eastAsia="Times New Roman"/>
                <w:szCs w:val="26"/>
              </w:rPr>
            </w:pPr>
            <w:r w:rsidRPr="00D2566A">
              <w:rPr>
                <w:rFonts w:eastAsia="Times New Roman"/>
                <w:szCs w:val="26"/>
              </w:rPr>
              <w:t>Đất công trình dịch vụ</w:t>
            </w:r>
          </w:p>
        </w:tc>
        <w:tc>
          <w:tcPr>
            <w:tcW w:w="135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40</w:t>
            </w:r>
          </w:p>
        </w:tc>
        <w:tc>
          <w:tcPr>
            <w:tcW w:w="158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TB/ha sàn</w:t>
            </w:r>
          </w:p>
        </w:tc>
        <w:tc>
          <w:tcPr>
            <w:tcW w:w="157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right"/>
              <w:rPr>
                <w:rFonts w:eastAsia="Times New Roman"/>
                <w:szCs w:val="26"/>
              </w:rPr>
            </w:pPr>
            <w:r w:rsidRPr="00D2566A">
              <w:rPr>
                <w:rFonts w:eastAsia="Times New Roman"/>
                <w:szCs w:val="26"/>
              </w:rPr>
              <w:t>9</w:t>
            </w:r>
          </w:p>
        </w:tc>
        <w:tc>
          <w:tcPr>
            <w:tcW w:w="162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Thuê bao</w:t>
            </w:r>
          </w:p>
        </w:tc>
      </w:tr>
      <w:tr w:rsidR="00D2566A" w:rsidRPr="00D2566A" w:rsidTr="00DD6E4B">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5</w:t>
            </w:r>
          </w:p>
        </w:tc>
        <w:tc>
          <w:tcPr>
            <w:tcW w:w="2892" w:type="dxa"/>
            <w:tcBorders>
              <w:top w:val="nil"/>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both"/>
              <w:rPr>
                <w:rFonts w:eastAsia="Times New Roman"/>
                <w:szCs w:val="26"/>
              </w:rPr>
            </w:pPr>
            <w:r w:rsidRPr="00D2566A">
              <w:rPr>
                <w:rFonts w:eastAsia="Times New Roman"/>
                <w:szCs w:val="26"/>
              </w:rPr>
              <w:t>Đất hạ tầng kỹ thuật</w:t>
            </w:r>
          </w:p>
        </w:tc>
        <w:tc>
          <w:tcPr>
            <w:tcW w:w="135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12</w:t>
            </w:r>
          </w:p>
        </w:tc>
        <w:tc>
          <w:tcPr>
            <w:tcW w:w="158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TB/ha sàn</w:t>
            </w:r>
          </w:p>
        </w:tc>
        <w:tc>
          <w:tcPr>
            <w:tcW w:w="157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right"/>
              <w:rPr>
                <w:rFonts w:eastAsia="Times New Roman"/>
                <w:szCs w:val="26"/>
              </w:rPr>
            </w:pPr>
            <w:r w:rsidRPr="00D2566A">
              <w:rPr>
                <w:rFonts w:eastAsia="Times New Roman"/>
                <w:szCs w:val="26"/>
              </w:rPr>
              <w:t>6</w:t>
            </w:r>
          </w:p>
        </w:tc>
        <w:tc>
          <w:tcPr>
            <w:tcW w:w="162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Thuê bao</w:t>
            </w:r>
          </w:p>
        </w:tc>
      </w:tr>
      <w:tr w:rsidR="00D2566A" w:rsidRPr="00D2566A" w:rsidTr="00DD6E4B">
        <w:trPr>
          <w:trHeight w:val="438"/>
        </w:trPr>
        <w:tc>
          <w:tcPr>
            <w:tcW w:w="708" w:type="dxa"/>
            <w:tcBorders>
              <w:top w:val="nil"/>
              <w:left w:val="single" w:sz="4" w:space="0" w:color="auto"/>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7</w:t>
            </w:r>
          </w:p>
        </w:tc>
        <w:tc>
          <w:tcPr>
            <w:tcW w:w="2892" w:type="dxa"/>
            <w:tcBorders>
              <w:top w:val="nil"/>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both"/>
              <w:rPr>
                <w:rFonts w:eastAsia="Times New Roman"/>
                <w:szCs w:val="26"/>
              </w:rPr>
            </w:pPr>
            <w:r w:rsidRPr="00D2566A">
              <w:rPr>
                <w:rFonts w:eastAsia="Times New Roman"/>
                <w:szCs w:val="26"/>
              </w:rPr>
              <w:t>Dự phòng</w:t>
            </w:r>
          </w:p>
        </w:tc>
        <w:tc>
          <w:tcPr>
            <w:tcW w:w="135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szCs w:val="26"/>
              </w:rPr>
            </w:pPr>
            <w:r w:rsidRPr="00D2566A">
              <w:rPr>
                <w:rFonts w:eastAsia="Times New Roman"/>
                <w:szCs w:val="26"/>
              </w:rPr>
              <w:t>5</w:t>
            </w:r>
          </w:p>
        </w:tc>
        <w:tc>
          <w:tcPr>
            <w:tcW w:w="158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w:t>
            </w:r>
          </w:p>
        </w:tc>
        <w:tc>
          <w:tcPr>
            <w:tcW w:w="157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right"/>
              <w:rPr>
                <w:rFonts w:eastAsia="Times New Roman"/>
                <w:szCs w:val="26"/>
              </w:rPr>
            </w:pPr>
            <w:r w:rsidRPr="00D2566A">
              <w:rPr>
                <w:rFonts w:eastAsia="Times New Roman"/>
                <w:szCs w:val="26"/>
              </w:rPr>
              <w:t>7</w:t>
            </w:r>
          </w:p>
        </w:tc>
        <w:tc>
          <w:tcPr>
            <w:tcW w:w="162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i/>
                <w:iCs/>
                <w:szCs w:val="26"/>
              </w:rPr>
            </w:pPr>
            <w:r w:rsidRPr="00D2566A">
              <w:rPr>
                <w:rFonts w:eastAsia="Times New Roman"/>
                <w:i/>
                <w:iCs/>
                <w:szCs w:val="26"/>
              </w:rPr>
              <w:t>Thuê bao</w:t>
            </w:r>
          </w:p>
        </w:tc>
      </w:tr>
      <w:tr w:rsidR="00D2566A" w:rsidRPr="00D2566A" w:rsidTr="00DD6E4B">
        <w:trPr>
          <w:trHeight w:val="438"/>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DD6E4B" w:rsidRPr="00D2566A" w:rsidRDefault="00DD6E4B" w:rsidP="00DD6E4B">
            <w:pPr>
              <w:spacing w:after="0" w:line="240" w:lineRule="auto"/>
              <w:rPr>
                <w:rFonts w:eastAsia="Times New Roman"/>
                <w:b/>
                <w:bCs/>
                <w:sz w:val="22"/>
              </w:rPr>
            </w:pPr>
            <w:r w:rsidRPr="00D2566A">
              <w:rPr>
                <w:rFonts w:eastAsia="Times New Roman"/>
                <w:b/>
                <w:bCs/>
                <w:sz w:val="22"/>
              </w:rPr>
              <w:t> </w:t>
            </w:r>
          </w:p>
        </w:tc>
        <w:tc>
          <w:tcPr>
            <w:tcW w:w="2892" w:type="dxa"/>
            <w:tcBorders>
              <w:top w:val="nil"/>
              <w:left w:val="nil"/>
              <w:bottom w:val="single" w:sz="4" w:space="0" w:color="auto"/>
              <w:right w:val="single" w:sz="4" w:space="0" w:color="auto"/>
            </w:tcBorders>
            <w:shd w:val="clear" w:color="auto" w:fill="auto"/>
            <w:vAlign w:val="center"/>
            <w:hideMark/>
          </w:tcPr>
          <w:p w:rsidR="00DD6E4B" w:rsidRPr="00D2566A" w:rsidRDefault="00DD6E4B" w:rsidP="00DD6E4B">
            <w:pPr>
              <w:spacing w:after="0" w:line="240" w:lineRule="auto"/>
              <w:jc w:val="both"/>
              <w:rPr>
                <w:rFonts w:eastAsia="Times New Roman"/>
                <w:b/>
                <w:bCs/>
                <w:szCs w:val="26"/>
              </w:rPr>
            </w:pPr>
            <w:r w:rsidRPr="00D2566A">
              <w:rPr>
                <w:rFonts w:eastAsia="Times New Roman"/>
                <w:b/>
                <w:bCs/>
                <w:szCs w:val="26"/>
              </w:rPr>
              <w:t>Tổng nhu cầu</w:t>
            </w:r>
          </w:p>
        </w:tc>
        <w:tc>
          <w:tcPr>
            <w:tcW w:w="1350" w:type="dxa"/>
            <w:tcBorders>
              <w:top w:val="nil"/>
              <w:left w:val="nil"/>
              <w:bottom w:val="single" w:sz="4" w:space="0" w:color="auto"/>
              <w:right w:val="single" w:sz="4" w:space="0" w:color="auto"/>
            </w:tcBorders>
            <w:shd w:val="clear" w:color="auto" w:fill="auto"/>
            <w:noWrap/>
            <w:vAlign w:val="bottom"/>
            <w:hideMark/>
          </w:tcPr>
          <w:p w:rsidR="00DD6E4B" w:rsidRPr="00D2566A" w:rsidRDefault="00DD6E4B" w:rsidP="00DD6E4B">
            <w:pPr>
              <w:spacing w:after="0" w:line="240" w:lineRule="auto"/>
              <w:rPr>
                <w:rFonts w:eastAsia="Times New Roman"/>
                <w:b/>
                <w:bCs/>
                <w:sz w:val="22"/>
              </w:rPr>
            </w:pPr>
            <w:r w:rsidRPr="00D2566A">
              <w:rPr>
                <w:rFonts w:eastAsia="Times New Roman"/>
                <w:b/>
                <w:bCs/>
                <w:sz w:val="22"/>
              </w:rPr>
              <w:t> </w:t>
            </w:r>
          </w:p>
        </w:tc>
        <w:tc>
          <w:tcPr>
            <w:tcW w:w="158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i/>
                <w:iCs/>
                <w:szCs w:val="26"/>
              </w:rPr>
            </w:pPr>
            <w:r w:rsidRPr="00D2566A">
              <w:rPr>
                <w:rFonts w:eastAsia="Times New Roman"/>
                <w:b/>
                <w:bCs/>
                <w:i/>
                <w:iCs/>
                <w:szCs w:val="26"/>
              </w:rPr>
              <w:t>KW</w:t>
            </w:r>
          </w:p>
        </w:tc>
        <w:tc>
          <w:tcPr>
            <w:tcW w:w="1570" w:type="dxa"/>
            <w:tcBorders>
              <w:top w:val="nil"/>
              <w:left w:val="nil"/>
              <w:bottom w:val="single" w:sz="4" w:space="0" w:color="auto"/>
              <w:right w:val="single" w:sz="4" w:space="0" w:color="auto"/>
            </w:tcBorders>
            <w:shd w:val="clear" w:color="auto" w:fill="auto"/>
            <w:noWrap/>
            <w:vAlign w:val="bottom"/>
            <w:hideMark/>
          </w:tcPr>
          <w:p w:rsidR="00DD6E4B" w:rsidRPr="00D2566A" w:rsidRDefault="00DD6E4B" w:rsidP="00F625BA">
            <w:pPr>
              <w:spacing w:before="60" w:after="120" w:line="240" w:lineRule="auto"/>
              <w:jc w:val="right"/>
              <w:rPr>
                <w:rFonts w:eastAsia="Times New Roman"/>
                <w:b/>
                <w:bCs/>
                <w:szCs w:val="26"/>
              </w:rPr>
            </w:pPr>
            <w:r w:rsidRPr="00D2566A">
              <w:rPr>
                <w:rFonts w:eastAsia="Times New Roman"/>
                <w:b/>
                <w:bCs/>
                <w:szCs w:val="26"/>
              </w:rPr>
              <w:t>137</w:t>
            </w:r>
          </w:p>
        </w:tc>
        <w:tc>
          <w:tcPr>
            <w:tcW w:w="162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i/>
                <w:iCs/>
                <w:szCs w:val="26"/>
              </w:rPr>
            </w:pPr>
            <w:r w:rsidRPr="00D2566A">
              <w:rPr>
                <w:rFonts w:eastAsia="Times New Roman"/>
                <w:b/>
                <w:bCs/>
                <w:i/>
                <w:iCs/>
                <w:szCs w:val="26"/>
              </w:rPr>
              <w:t>Thuê bao</w:t>
            </w:r>
          </w:p>
        </w:tc>
      </w:tr>
    </w:tbl>
    <w:p w:rsidR="00B86052" w:rsidRPr="00D2566A" w:rsidRDefault="00B86052" w:rsidP="00DD6E4B">
      <w:pPr>
        <w:pStyle w:val="Heading3"/>
        <w:spacing w:before="120"/>
        <w:jc w:val="both"/>
        <w:rPr>
          <w:rFonts w:ascii="Times New Roman" w:hAnsi="Times New Roman"/>
          <w:bCs w:val="0"/>
          <w:i/>
          <w:iCs/>
          <w:color w:val="auto"/>
          <w:szCs w:val="26"/>
          <w:lang w:val="sv-SE"/>
        </w:rPr>
      </w:pPr>
      <w:bookmarkStart w:id="167" w:name="_Toc99867542"/>
      <w:r w:rsidRPr="00D2566A">
        <w:rPr>
          <w:rFonts w:ascii="Times New Roman" w:hAnsi="Times New Roman"/>
          <w:bCs w:val="0"/>
          <w:i/>
          <w:iCs/>
          <w:color w:val="auto"/>
          <w:szCs w:val="26"/>
          <w:lang w:val="sv-SE"/>
        </w:rPr>
        <w:t>5.6.5. Thống kê khối lượng và khái toán kinh phí</w:t>
      </w:r>
      <w:bookmarkEnd w:id="167"/>
    </w:p>
    <w:p w:rsidR="00B86052" w:rsidRPr="00D2566A" w:rsidRDefault="00B86052" w:rsidP="00B86052">
      <w:pPr>
        <w:spacing w:after="0"/>
        <w:rPr>
          <w:rFonts w:eastAsia="Batang"/>
          <w:szCs w:val="26"/>
          <w:lang w:val="sv-SE"/>
        </w:rPr>
      </w:pPr>
      <w:bookmarkStart w:id="168" w:name="_Toc100756021"/>
      <w:r w:rsidRPr="00D2566A">
        <w:rPr>
          <w:szCs w:val="26"/>
          <w:lang w:val="sv-SE"/>
        </w:rPr>
        <w:t xml:space="preserve">Bảng </w:t>
      </w:r>
      <w:r w:rsidRPr="00D2566A">
        <w:rPr>
          <w:szCs w:val="26"/>
        </w:rPr>
        <w:fldChar w:fldCharType="begin"/>
      </w:r>
      <w:r w:rsidRPr="00D2566A">
        <w:rPr>
          <w:szCs w:val="26"/>
          <w:lang w:val="sv-SE"/>
        </w:rPr>
        <w:instrText xml:space="preserve"> SEQ Bảng \* ARABIC </w:instrText>
      </w:r>
      <w:r w:rsidRPr="00D2566A">
        <w:rPr>
          <w:szCs w:val="26"/>
        </w:rPr>
        <w:fldChar w:fldCharType="separate"/>
      </w:r>
      <w:r w:rsidR="00B63BE7">
        <w:rPr>
          <w:noProof/>
          <w:szCs w:val="26"/>
          <w:lang w:val="sv-SE"/>
        </w:rPr>
        <w:t>22</w:t>
      </w:r>
      <w:r w:rsidRPr="00D2566A">
        <w:rPr>
          <w:szCs w:val="26"/>
        </w:rPr>
        <w:fldChar w:fldCharType="end"/>
      </w:r>
      <w:r w:rsidRPr="00D2566A">
        <w:rPr>
          <w:rFonts w:eastAsia="Batang"/>
          <w:szCs w:val="26"/>
          <w:lang w:val="sv-SE"/>
        </w:rPr>
        <w:t>: Bảng thống kê khối lượng và khái toán kinh phí hạng mục thông tin</w:t>
      </w:r>
      <w:bookmarkEnd w:id="168"/>
    </w:p>
    <w:tbl>
      <w:tblPr>
        <w:tblW w:w="9871" w:type="dxa"/>
        <w:tblInd w:w="-342" w:type="dxa"/>
        <w:tblLook w:val="04A0" w:firstRow="1" w:lastRow="0" w:firstColumn="1" w:lastColumn="0" w:noHBand="0" w:noVBand="1"/>
      </w:tblPr>
      <w:tblGrid>
        <w:gridCol w:w="640"/>
        <w:gridCol w:w="3230"/>
        <w:gridCol w:w="1190"/>
        <w:gridCol w:w="1260"/>
        <w:gridCol w:w="1711"/>
        <w:gridCol w:w="1840"/>
      </w:tblGrid>
      <w:tr w:rsidR="00D2566A" w:rsidRPr="00D2566A" w:rsidTr="00DD6E4B">
        <w:trPr>
          <w:trHeight w:val="336"/>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Stt</w:t>
            </w:r>
          </w:p>
        </w:tc>
        <w:tc>
          <w:tcPr>
            <w:tcW w:w="3230" w:type="dxa"/>
            <w:tcBorders>
              <w:top w:val="single" w:sz="4" w:space="0" w:color="auto"/>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Danh mục</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Đơn vị</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Khối lượng</w:t>
            </w:r>
          </w:p>
        </w:tc>
        <w:tc>
          <w:tcPr>
            <w:tcW w:w="1711" w:type="dxa"/>
            <w:tcBorders>
              <w:top w:val="single" w:sz="4" w:space="0" w:color="auto"/>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Đơn giá</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DD6E4B" w:rsidRPr="00D2566A" w:rsidRDefault="00DD6E4B" w:rsidP="00DD6E4B">
            <w:pPr>
              <w:spacing w:after="0" w:line="240" w:lineRule="auto"/>
              <w:jc w:val="center"/>
              <w:rPr>
                <w:rFonts w:eastAsia="Times New Roman"/>
                <w:b/>
                <w:bCs/>
                <w:szCs w:val="26"/>
              </w:rPr>
            </w:pPr>
            <w:r w:rsidRPr="00D2566A">
              <w:rPr>
                <w:rFonts w:eastAsia="Times New Roman"/>
                <w:b/>
                <w:bCs/>
                <w:szCs w:val="26"/>
              </w:rPr>
              <w:t>Thành tiền</w:t>
            </w:r>
          </w:p>
        </w:tc>
      </w:tr>
      <w:tr w:rsidR="00D2566A" w:rsidRPr="00D2566A" w:rsidTr="00DD6E4B">
        <w:trPr>
          <w:trHeight w:val="33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1</w:t>
            </w:r>
          </w:p>
        </w:tc>
        <w:tc>
          <w:tcPr>
            <w:tcW w:w="323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both"/>
              <w:rPr>
                <w:rFonts w:eastAsia="Times New Roman"/>
                <w:szCs w:val="26"/>
              </w:rPr>
            </w:pPr>
            <w:r w:rsidRPr="00D2566A">
              <w:rPr>
                <w:rFonts w:eastAsia="Times New Roman"/>
                <w:szCs w:val="26"/>
              </w:rPr>
              <w:t>Cáp quang chính</w:t>
            </w:r>
          </w:p>
        </w:tc>
        <w:tc>
          <w:tcPr>
            <w:tcW w:w="119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m</w:t>
            </w:r>
          </w:p>
        </w:tc>
        <w:tc>
          <w:tcPr>
            <w:tcW w:w="126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70</w:t>
            </w:r>
          </w:p>
        </w:tc>
        <w:tc>
          <w:tcPr>
            <w:tcW w:w="1711"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200.000,00</w:t>
            </w:r>
          </w:p>
        </w:tc>
        <w:tc>
          <w:tcPr>
            <w:tcW w:w="184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right"/>
              <w:rPr>
                <w:rFonts w:eastAsia="Times New Roman"/>
                <w:szCs w:val="26"/>
              </w:rPr>
            </w:pPr>
            <w:r w:rsidRPr="00D2566A">
              <w:rPr>
                <w:rFonts w:eastAsia="Times New Roman"/>
                <w:szCs w:val="26"/>
              </w:rPr>
              <w:t>14.000.000</w:t>
            </w:r>
          </w:p>
        </w:tc>
      </w:tr>
      <w:tr w:rsidR="00D2566A" w:rsidRPr="00D2566A" w:rsidTr="00DD6E4B">
        <w:trPr>
          <w:trHeight w:val="33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2</w:t>
            </w:r>
          </w:p>
        </w:tc>
        <w:tc>
          <w:tcPr>
            <w:tcW w:w="323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both"/>
              <w:rPr>
                <w:rFonts w:eastAsia="Times New Roman"/>
                <w:szCs w:val="26"/>
              </w:rPr>
            </w:pPr>
            <w:r w:rsidRPr="00D2566A">
              <w:rPr>
                <w:rFonts w:eastAsia="Times New Roman"/>
                <w:szCs w:val="26"/>
              </w:rPr>
              <w:t>Cáp quang phối</w:t>
            </w:r>
          </w:p>
        </w:tc>
        <w:tc>
          <w:tcPr>
            <w:tcW w:w="119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m</w:t>
            </w:r>
          </w:p>
        </w:tc>
        <w:tc>
          <w:tcPr>
            <w:tcW w:w="126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2.580</w:t>
            </w:r>
          </w:p>
        </w:tc>
        <w:tc>
          <w:tcPr>
            <w:tcW w:w="1711"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200.000,00</w:t>
            </w:r>
          </w:p>
        </w:tc>
        <w:tc>
          <w:tcPr>
            <w:tcW w:w="184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right"/>
              <w:rPr>
                <w:rFonts w:eastAsia="Times New Roman"/>
                <w:szCs w:val="26"/>
              </w:rPr>
            </w:pPr>
            <w:r w:rsidRPr="00D2566A">
              <w:rPr>
                <w:rFonts w:eastAsia="Times New Roman"/>
                <w:szCs w:val="26"/>
              </w:rPr>
              <w:t>516.000.000</w:t>
            </w:r>
          </w:p>
        </w:tc>
      </w:tr>
      <w:tr w:rsidR="00D2566A" w:rsidRPr="00D2566A" w:rsidTr="00DD6E4B">
        <w:trPr>
          <w:trHeight w:val="33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3</w:t>
            </w:r>
          </w:p>
        </w:tc>
        <w:tc>
          <w:tcPr>
            <w:tcW w:w="323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both"/>
              <w:rPr>
                <w:rFonts w:eastAsia="Times New Roman"/>
                <w:szCs w:val="26"/>
              </w:rPr>
            </w:pPr>
            <w:r w:rsidRPr="00D2566A">
              <w:rPr>
                <w:rFonts w:eastAsia="Times New Roman"/>
                <w:szCs w:val="26"/>
              </w:rPr>
              <w:t>Tủ phân phối cáp quang cấp</w:t>
            </w:r>
          </w:p>
        </w:tc>
        <w:tc>
          <w:tcPr>
            <w:tcW w:w="119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Cái</w:t>
            </w:r>
          </w:p>
        </w:tc>
        <w:tc>
          <w:tcPr>
            <w:tcW w:w="126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2</w:t>
            </w:r>
          </w:p>
        </w:tc>
        <w:tc>
          <w:tcPr>
            <w:tcW w:w="1711"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50.000.000,00</w:t>
            </w:r>
          </w:p>
        </w:tc>
        <w:tc>
          <w:tcPr>
            <w:tcW w:w="184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right"/>
              <w:rPr>
                <w:rFonts w:eastAsia="Times New Roman"/>
                <w:szCs w:val="26"/>
              </w:rPr>
            </w:pPr>
            <w:r w:rsidRPr="00D2566A">
              <w:rPr>
                <w:rFonts w:eastAsia="Times New Roman"/>
                <w:szCs w:val="26"/>
              </w:rPr>
              <w:t>100.000.000</w:t>
            </w:r>
          </w:p>
        </w:tc>
      </w:tr>
      <w:tr w:rsidR="00D2566A" w:rsidRPr="00D2566A" w:rsidTr="00DD6E4B">
        <w:trPr>
          <w:trHeight w:val="33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4</w:t>
            </w:r>
          </w:p>
        </w:tc>
        <w:tc>
          <w:tcPr>
            <w:tcW w:w="323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both"/>
              <w:rPr>
                <w:rFonts w:eastAsia="Times New Roman"/>
                <w:szCs w:val="26"/>
              </w:rPr>
            </w:pPr>
            <w:r w:rsidRPr="00D2566A">
              <w:rPr>
                <w:rFonts w:eastAsia="Times New Roman"/>
                <w:szCs w:val="26"/>
              </w:rPr>
              <w:t>Tủ phân phối thuê bao FTTH</w:t>
            </w:r>
          </w:p>
        </w:tc>
        <w:tc>
          <w:tcPr>
            <w:tcW w:w="119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Cái</w:t>
            </w:r>
          </w:p>
        </w:tc>
        <w:tc>
          <w:tcPr>
            <w:tcW w:w="126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1</w:t>
            </w:r>
          </w:p>
        </w:tc>
        <w:tc>
          <w:tcPr>
            <w:tcW w:w="1711"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15.000.000,00</w:t>
            </w:r>
          </w:p>
        </w:tc>
        <w:tc>
          <w:tcPr>
            <w:tcW w:w="184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right"/>
              <w:rPr>
                <w:rFonts w:eastAsia="Times New Roman"/>
                <w:szCs w:val="26"/>
              </w:rPr>
            </w:pPr>
            <w:r w:rsidRPr="00D2566A">
              <w:rPr>
                <w:rFonts w:eastAsia="Times New Roman"/>
                <w:szCs w:val="26"/>
              </w:rPr>
              <w:t>15.000.000</w:t>
            </w:r>
          </w:p>
        </w:tc>
      </w:tr>
      <w:tr w:rsidR="00D2566A" w:rsidRPr="00D2566A" w:rsidTr="00DD6E4B">
        <w:trPr>
          <w:trHeight w:val="336"/>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 </w:t>
            </w:r>
          </w:p>
        </w:tc>
        <w:tc>
          <w:tcPr>
            <w:tcW w:w="323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b/>
                <w:bCs/>
                <w:szCs w:val="26"/>
              </w:rPr>
            </w:pPr>
            <w:r w:rsidRPr="00D2566A">
              <w:rPr>
                <w:rFonts w:eastAsia="Times New Roman"/>
                <w:b/>
                <w:bCs/>
                <w:szCs w:val="26"/>
              </w:rPr>
              <w:t>Tổng</w:t>
            </w:r>
          </w:p>
        </w:tc>
        <w:tc>
          <w:tcPr>
            <w:tcW w:w="119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 </w:t>
            </w:r>
          </w:p>
        </w:tc>
        <w:tc>
          <w:tcPr>
            <w:tcW w:w="126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 </w:t>
            </w:r>
          </w:p>
        </w:tc>
        <w:tc>
          <w:tcPr>
            <w:tcW w:w="1711"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center"/>
              <w:rPr>
                <w:rFonts w:eastAsia="Times New Roman"/>
                <w:szCs w:val="26"/>
              </w:rPr>
            </w:pPr>
            <w:r w:rsidRPr="00D2566A">
              <w:rPr>
                <w:rFonts w:eastAsia="Times New Roman"/>
                <w:szCs w:val="26"/>
              </w:rPr>
              <w:t> </w:t>
            </w:r>
          </w:p>
        </w:tc>
        <w:tc>
          <w:tcPr>
            <w:tcW w:w="1840" w:type="dxa"/>
            <w:tcBorders>
              <w:top w:val="nil"/>
              <w:left w:val="nil"/>
              <w:bottom w:val="single" w:sz="4" w:space="0" w:color="auto"/>
              <w:right w:val="single" w:sz="4" w:space="0" w:color="auto"/>
            </w:tcBorders>
            <w:shd w:val="clear" w:color="auto" w:fill="auto"/>
            <w:noWrap/>
            <w:vAlign w:val="center"/>
            <w:hideMark/>
          </w:tcPr>
          <w:p w:rsidR="00DD6E4B" w:rsidRPr="00D2566A" w:rsidRDefault="00DD6E4B" w:rsidP="00B61518">
            <w:pPr>
              <w:spacing w:before="120" w:after="60" w:line="240" w:lineRule="auto"/>
              <w:jc w:val="right"/>
              <w:rPr>
                <w:rFonts w:eastAsia="Times New Roman"/>
                <w:b/>
                <w:bCs/>
                <w:szCs w:val="26"/>
              </w:rPr>
            </w:pPr>
            <w:r w:rsidRPr="00D2566A">
              <w:rPr>
                <w:rFonts w:eastAsia="Times New Roman"/>
                <w:b/>
                <w:bCs/>
                <w:szCs w:val="26"/>
              </w:rPr>
              <w:t>645.000.000</w:t>
            </w:r>
          </w:p>
        </w:tc>
      </w:tr>
    </w:tbl>
    <w:p w:rsidR="00DA627D" w:rsidRPr="00D2566A" w:rsidRDefault="00DA627D" w:rsidP="00454DAF">
      <w:pPr>
        <w:pStyle w:val="Heading3"/>
        <w:spacing w:before="120"/>
        <w:jc w:val="both"/>
        <w:rPr>
          <w:rFonts w:ascii="Times New Roman" w:hAnsi="Times New Roman"/>
          <w:color w:val="auto"/>
          <w:lang w:val="sv-SE"/>
        </w:rPr>
      </w:pPr>
      <w:bookmarkStart w:id="169" w:name="_Toc99867543"/>
      <w:bookmarkStart w:id="170" w:name="_Toc73806342"/>
      <w:r w:rsidRPr="00D2566A">
        <w:rPr>
          <w:rFonts w:ascii="Times New Roman" w:hAnsi="Times New Roman"/>
          <w:color w:val="auto"/>
          <w:lang w:val="sv-SE"/>
        </w:rPr>
        <w:t>5.</w:t>
      </w:r>
      <w:r w:rsidR="003775A1" w:rsidRPr="00D2566A">
        <w:rPr>
          <w:rFonts w:ascii="Times New Roman" w:hAnsi="Times New Roman"/>
          <w:color w:val="auto"/>
          <w:lang w:val="sv-SE"/>
        </w:rPr>
        <w:t>7</w:t>
      </w:r>
      <w:r w:rsidRPr="00D2566A">
        <w:rPr>
          <w:rFonts w:ascii="Times New Roman" w:hAnsi="Times New Roman"/>
          <w:color w:val="auto"/>
          <w:lang w:val="sv-SE"/>
        </w:rPr>
        <w:t>. San nền</w:t>
      </w:r>
      <w:bookmarkEnd w:id="169"/>
    </w:p>
    <w:p w:rsidR="00DA627D" w:rsidRPr="00D2566A" w:rsidRDefault="00DA627D" w:rsidP="00DA627D">
      <w:pPr>
        <w:pStyle w:val="Heading4"/>
        <w:spacing w:before="0"/>
        <w:jc w:val="both"/>
        <w:rPr>
          <w:rFonts w:ascii="Times New Roman" w:hAnsi="Times New Roman" w:cs="Times New Roman"/>
          <w:color w:val="auto"/>
          <w:lang w:val="sv-SE"/>
        </w:rPr>
      </w:pPr>
      <w:bookmarkStart w:id="171" w:name="_Toc73806335"/>
      <w:bookmarkStart w:id="172" w:name="_Toc99867544"/>
      <w:r w:rsidRPr="00D2566A">
        <w:rPr>
          <w:rFonts w:ascii="Times New Roman" w:hAnsi="Times New Roman" w:cs="Times New Roman"/>
          <w:color w:val="auto"/>
          <w:lang w:val="sv-SE"/>
        </w:rPr>
        <w:t>5.</w:t>
      </w:r>
      <w:r w:rsidR="003775A1" w:rsidRPr="00D2566A">
        <w:rPr>
          <w:rFonts w:ascii="Times New Roman" w:hAnsi="Times New Roman" w:cs="Times New Roman"/>
          <w:color w:val="auto"/>
          <w:lang w:val="sv-SE"/>
        </w:rPr>
        <w:t>7</w:t>
      </w:r>
      <w:r w:rsidRPr="00D2566A">
        <w:rPr>
          <w:rFonts w:ascii="Times New Roman" w:hAnsi="Times New Roman" w:cs="Times New Roman"/>
          <w:color w:val="auto"/>
          <w:lang w:val="sv-SE"/>
        </w:rPr>
        <w:t>.1. Hiện trạng</w:t>
      </w:r>
      <w:bookmarkEnd w:id="171"/>
      <w:bookmarkEnd w:id="172"/>
    </w:p>
    <w:p w:rsidR="003775A1" w:rsidRPr="00D2566A" w:rsidRDefault="003775A1" w:rsidP="003775A1">
      <w:pPr>
        <w:spacing w:after="0"/>
        <w:ind w:firstLine="810"/>
        <w:jc w:val="both"/>
        <w:rPr>
          <w:szCs w:val="26"/>
          <w:lang w:val="pt-BR"/>
        </w:rPr>
      </w:pPr>
      <w:r w:rsidRPr="008A64B6">
        <w:rPr>
          <w:szCs w:val="26"/>
          <w:lang w:val="sv-SE"/>
        </w:rPr>
        <w:t xml:space="preserve">Khu vực lập quy hoạch có diện tích </w:t>
      </w:r>
      <w:r w:rsidRPr="00D2566A">
        <w:rPr>
          <w:szCs w:val="26"/>
          <w:lang w:val="sv-SE"/>
        </w:rPr>
        <w:t xml:space="preserve">19.930m2, </w:t>
      </w:r>
      <w:r w:rsidRPr="00D2566A">
        <w:rPr>
          <w:szCs w:val="26"/>
          <w:lang w:val="pt-BR"/>
        </w:rPr>
        <w:t>đa số là đất cây tạp tự nhiên, nên thuận lợi cho công tác đền bù và san lấp mặt bằng.</w:t>
      </w:r>
      <w:r w:rsidRPr="00D2566A">
        <w:rPr>
          <w:lang w:val="sv-SE"/>
        </w:rPr>
        <w:t xml:space="preserve"> </w:t>
      </w:r>
    </w:p>
    <w:p w:rsidR="003775A1" w:rsidRPr="00D2566A" w:rsidRDefault="003775A1" w:rsidP="003775A1">
      <w:pPr>
        <w:pStyle w:val="BodyTextIndent2"/>
        <w:spacing w:after="0" w:line="360" w:lineRule="auto"/>
        <w:ind w:left="0" w:firstLine="810"/>
        <w:jc w:val="both"/>
        <w:rPr>
          <w:szCs w:val="26"/>
          <w:lang w:val="pt-BR"/>
        </w:rPr>
      </w:pPr>
      <w:r w:rsidRPr="00D2566A">
        <w:rPr>
          <w:szCs w:val="26"/>
          <w:lang w:val="pt-BR"/>
        </w:rPr>
        <w:t>Lấy cos 0,000 tại tim đường Trương Văn Bang vị trí vào đường N2 làm chuẩn là cao độ san nền, theo qui hoạch được duyệt thì đường Trương Văn Bang sẽ nâng nền lên 0,15 ÷ 0,20m về sau;</w:t>
      </w:r>
    </w:p>
    <w:p w:rsidR="003775A1" w:rsidRPr="00D2566A" w:rsidRDefault="003775A1" w:rsidP="003775A1">
      <w:pPr>
        <w:pStyle w:val="BodyTextIndent2"/>
        <w:spacing w:after="0" w:line="360" w:lineRule="auto"/>
        <w:ind w:left="0" w:firstLine="810"/>
        <w:jc w:val="both"/>
        <w:rPr>
          <w:szCs w:val="26"/>
          <w:lang w:val="pt-BR"/>
        </w:rPr>
      </w:pPr>
      <w:r w:rsidRPr="00D2566A">
        <w:rPr>
          <w:szCs w:val="26"/>
          <w:lang w:val="pt-BR"/>
        </w:rPr>
        <w:t>Cao độ phần đất nông nghiệp còn lại thấp hơn mặt đường trung bình 0,7m, phần ao thấp hơn từ 1,4 đến 2,5m;</w:t>
      </w:r>
    </w:p>
    <w:p w:rsidR="00DA627D" w:rsidRPr="00D2566A" w:rsidRDefault="003775A1" w:rsidP="00DA627D">
      <w:pPr>
        <w:pStyle w:val="Heading4"/>
        <w:spacing w:before="0"/>
        <w:jc w:val="both"/>
        <w:rPr>
          <w:rFonts w:ascii="Times New Roman" w:hAnsi="Times New Roman" w:cs="Times New Roman"/>
          <w:color w:val="auto"/>
          <w:lang w:val="sv-SE"/>
        </w:rPr>
      </w:pPr>
      <w:bookmarkStart w:id="173" w:name="_Toc73806337"/>
      <w:bookmarkStart w:id="174" w:name="_Toc99867545"/>
      <w:r w:rsidRPr="00D2566A">
        <w:rPr>
          <w:rFonts w:ascii="Times New Roman" w:hAnsi="Times New Roman" w:cs="Times New Roman"/>
          <w:color w:val="auto"/>
          <w:lang w:val="sv-SE"/>
        </w:rPr>
        <w:t>5.7.2.</w:t>
      </w:r>
      <w:r w:rsidR="00DA627D" w:rsidRPr="00D2566A">
        <w:rPr>
          <w:rFonts w:ascii="Times New Roman" w:hAnsi="Times New Roman" w:cs="Times New Roman"/>
          <w:color w:val="auto"/>
          <w:lang w:val="sv-SE"/>
        </w:rPr>
        <w:t xml:space="preserve"> Địa hình khu đất</w:t>
      </w:r>
      <w:bookmarkEnd w:id="173"/>
      <w:bookmarkEnd w:id="174"/>
    </w:p>
    <w:p w:rsidR="00DA627D" w:rsidRPr="00D2566A" w:rsidRDefault="00DA627D" w:rsidP="004418BD">
      <w:pPr>
        <w:pStyle w:val="BodyTextIndent2"/>
        <w:spacing w:after="0" w:line="360" w:lineRule="auto"/>
        <w:ind w:left="0" w:firstLine="810"/>
        <w:jc w:val="both"/>
        <w:rPr>
          <w:szCs w:val="26"/>
          <w:lang w:val="pt-BR"/>
        </w:rPr>
      </w:pPr>
      <w:r w:rsidRPr="00D2566A">
        <w:rPr>
          <w:szCs w:val="26"/>
          <w:lang w:val="pt-BR"/>
        </w:rPr>
        <w:t>Hiện tại khu vực quy hoạch đã được san nền với cao độ 1,</w:t>
      </w:r>
      <w:r w:rsidR="003775A1" w:rsidRPr="00D2566A">
        <w:rPr>
          <w:szCs w:val="26"/>
          <w:lang w:val="pt-BR"/>
        </w:rPr>
        <w:t>65</w:t>
      </w:r>
      <w:r w:rsidRPr="00D2566A">
        <w:rPr>
          <w:szCs w:val="26"/>
          <w:lang w:val="pt-BR"/>
        </w:rPr>
        <w:t xml:space="preserve">m. </w:t>
      </w:r>
    </w:p>
    <w:p w:rsidR="00DA627D" w:rsidRPr="00D2566A" w:rsidRDefault="00DA627D" w:rsidP="004418BD">
      <w:pPr>
        <w:pStyle w:val="BodyTextIndent2"/>
        <w:spacing w:after="0" w:line="360" w:lineRule="auto"/>
        <w:ind w:left="0" w:firstLine="810"/>
        <w:jc w:val="both"/>
        <w:rPr>
          <w:szCs w:val="26"/>
          <w:lang w:val="pt-BR"/>
        </w:rPr>
      </w:pPr>
      <w:r w:rsidRPr="00D2566A">
        <w:rPr>
          <w:szCs w:val="26"/>
          <w:lang w:val="pt-BR"/>
        </w:rPr>
        <w:lastRenderedPageBreak/>
        <w:t>Quy hoạch chuẩn bị kỹ thuật đất xây dựng: Dự án quy hoạch được xây dựng là khu vực mới, việc định hướng xây dựng bảo đảm các yêu cầu kỹ thuật của khu đô thị hiện đại, bao gồm: Về nền trong những năm gần đây lũ xuất hiện hàng năm ở đồng bằng sông Cửu Long xu hướng cao vì vậy để bảo đảm an toàn cho khu xây dựng chọn cao độ xây dựng H &gt; 2,0 m cho toàn bộ dự án.</w:t>
      </w:r>
    </w:p>
    <w:p w:rsidR="00DA627D" w:rsidRPr="00D2566A" w:rsidRDefault="003775A1" w:rsidP="00DA627D">
      <w:pPr>
        <w:pStyle w:val="Heading4"/>
        <w:spacing w:before="0"/>
        <w:jc w:val="both"/>
        <w:rPr>
          <w:rFonts w:ascii="Times New Roman" w:hAnsi="Times New Roman" w:cs="Times New Roman"/>
          <w:color w:val="auto"/>
          <w:lang w:val="sv-SE"/>
        </w:rPr>
      </w:pPr>
      <w:bookmarkStart w:id="175" w:name="_Toc73806338"/>
      <w:bookmarkStart w:id="176" w:name="_Toc99867546"/>
      <w:r w:rsidRPr="00D2566A">
        <w:rPr>
          <w:rFonts w:ascii="Times New Roman" w:hAnsi="Times New Roman" w:cs="Times New Roman"/>
          <w:color w:val="auto"/>
          <w:lang w:val="sv-SE"/>
        </w:rPr>
        <w:t>5.7.3.</w:t>
      </w:r>
      <w:r w:rsidR="00DA627D" w:rsidRPr="00D2566A">
        <w:rPr>
          <w:rFonts w:ascii="Times New Roman" w:hAnsi="Times New Roman" w:cs="Times New Roman"/>
          <w:color w:val="auto"/>
          <w:lang w:val="sv-SE"/>
        </w:rPr>
        <w:t xml:space="preserve"> Quy hoạch san nền</w:t>
      </w:r>
      <w:bookmarkEnd w:id="175"/>
      <w:bookmarkEnd w:id="176"/>
    </w:p>
    <w:p w:rsidR="00DA627D" w:rsidRPr="00D2566A" w:rsidRDefault="00DA627D" w:rsidP="0082707D">
      <w:pPr>
        <w:pStyle w:val="ListParagraph"/>
        <w:numPr>
          <w:ilvl w:val="0"/>
          <w:numId w:val="45"/>
        </w:numPr>
        <w:spacing w:after="0"/>
        <w:ind w:left="0" w:firstLine="450"/>
        <w:jc w:val="both"/>
        <w:rPr>
          <w:lang w:val="sv-SE"/>
        </w:rPr>
      </w:pPr>
      <w:r w:rsidRPr="00D2566A">
        <w:rPr>
          <w:lang w:val="sv-SE"/>
        </w:rPr>
        <w:t>Giải pháp thiết kế:</w:t>
      </w:r>
    </w:p>
    <w:p w:rsidR="00DA627D" w:rsidRPr="00D2566A" w:rsidRDefault="00DA627D" w:rsidP="0082707D">
      <w:pPr>
        <w:pStyle w:val="ListParagraph"/>
        <w:numPr>
          <w:ilvl w:val="0"/>
          <w:numId w:val="44"/>
        </w:numPr>
        <w:spacing w:after="0"/>
        <w:ind w:left="0" w:firstLine="450"/>
        <w:jc w:val="both"/>
        <w:rPr>
          <w:lang w:val="sv-SE"/>
        </w:rPr>
      </w:pPr>
      <w:r w:rsidRPr="00D2566A">
        <w:rPr>
          <w:lang w:val="sv-SE"/>
        </w:rPr>
        <w:t xml:space="preserve">Cao độ xây dựng cho khu vực phát triển vẫn bảo đảm H= 2,0 m. Hệ tọa độ Khu quy hoạch là hệ tọa độ quốc gia Hòn Dấu. </w:t>
      </w:r>
    </w:p>
    <w:p w:rsidR="00DA627D" w:rsidRPr="00D2566A" w:rsidRDefault="00DA627D" w:rsidP="0082707D">
      <w:pPr>
        <w:pStyle w:val="ListParagraph"/>
        <w:numPr>
          <w:ilvl w:val="0"/>
          <w:numId w:val="44"/>
        </w:numPr>
        <w:spacing w:after="0"/>
        <w:ind w:left="0" w:firstLine="450"/>
        <w:jc w:val="both"/>
        <w:rPr>
          <w:lang w:val="sv-SE"/>
        </w:rPr>
      </w:pPr>
      <w:r w:rsidRPr="00D2566A">
        <w:rPr>
          <w:lang w:val="sv-SE"/>
        </w:rPr>
        <w:t xml:space="preserve">Phần diện tích đất xây dựng do địa hình thấp nên đều phải tôn nền, đầm cát. Nền trong từng khu vực được đắp cao hơn đường để thuận lợi cho việc thoát nước. </w:t>
      </w:r>
    </w:p>
    <w:p w:rsidR="00DA627D" w:rsidRPr="00D2566A" w:rsidRDefault="00DA627D" w:rsidP="0082707D">
      <w:pPr>
        <w:pStyle w:val="ListParagraph"/>
        <w:numPr>
          <w:ilvl w:val="0"/>
          <w:numId w:val="45"/>
        </w:numPr>
        <w:spacing w:after="0"/>
        <w:ind w:left="0" w:firstLine="450"/>
        <w:jc w:val="both"/>
        <w:rPr>
          <w:lang w:val="sv-SE"/>
        </w:rPr>
      </w:pPr>
      <w:r w:rsidRPr="00D2566A">
        <w:rPr>
          <w:lang w:val="sv-SE"/>
        </w:rPr>
        <w:t>Biện pháp thi công:</w:t>
      </w:r>
    </w:p>
    <w:p w:rsidR="00DA627D" w:rsidRPr="00D2566A" w:rsidRDefault="00DA627D" w:rsidP="0082707D">
      <w:pPr>
        <w:pStyle w:val="ListParagraph"/>
        <w:numPr>
          <w:ilvl w:val="0"/>
          <w:numId w:val="44"/>
        </w:numPr>
        <w:spacing w:after="0"/>
        <w:ind w:left="0" w:firstLine="450"/>
        <w:jc w:val="both"/>
        <w:rPr>
          <w:lang w:val="sv-SE"/>
        </w:rPr>
      </w:pPr>
      <w:r w:rsidRPr="00D2566A">
        <w:rPr>
          <w:lang w:val="sv-SE"/>
        </w:rPr>
        <w:t>Dọn sạch lớp đất mặt bao gồm: ủi cỏ, bóc đất hữu cơ, rễ cây và gốc cây bằng cơ giới cày xới từ 20-25 cm.</w:t>
      </w:r>
    </w:p>
    <w:p w:rsidR="00DA627D" w:rsidRPr="00D2566A" w:rsidRDefault="00DA627D" w:rsidP="0082707D">
      <w:pPr>
        <w:pStyle w:val="ListParagraph"/>
        <w:numPr>
          <w:ilvl w:val="0"/>
          <w:numId w:val="44"/>
        </w:numPr>
        <w:spacing w:after="0"/>
        <w:ind w:left="0" w:firstLine="450"/>
        <w:jc w:val="both"/>
        <w:rPr>
          <w:lang w:val="sv-SE"/>
        </w:rPr>
      </w:pPr>
      <w:r w:rsidRPr="00D2566A">
        <w:rPr>
          <w:lang w:val="sv-SE"/>
        </w:rPr>
        <w:t>San ủi đất mặt thành đống cự ly ≤ 300m.</w:t>
      </w:r>
    </w:p>
    <w:p w:rsidR="00DA627D" w:rsidRPr="00D2566A" w:rsidRDefault="00DA627D" w:rsidP="0082707D">
      <w:pPr>
        <w:pStyle w:val="ListParagraph"/>
        <w:numPr>
          <w:ilvl w:val="0"/>
          <w:numId w:val="44"/>
        </w:numPr>
        <w:spacing w:after="0"/>
        <w:ind w:left="0" w:firstLine="450"/>
        <w:jc w:val="both"/>
        <w:rPr>
          <w:lang w:val="sv-SE"/>
        </w:rPr>
      </w:pPr>
      <w:r w:rsidRPr="00D2566A">
        <w:rPr>
          <w:lang w:val="sv-SE"/>
        </w:rPr>
        <w:t>Xúc lên xe ô tô 5 tấn vận chuyển, đổ bỏ cự ly ≤ 7 km.</w:t>
      </w:r>
    </w:p>
    <w:p w:rsidR="00DA627D" w:rsidRPr="00D2566A" w:rsidRDefault="00DA627D" w:rsidP="0082707D">
      <w:pPr>
        <w:pStyle w:val="ListParagraph"/>
        <w:numPr>
          <w:ilvl w:val="0"/>
          <w:numId w:val="44"/>
        </w:numPr>
        <w:spacing w:after="0"/>
        <w:ind w:left="0" w:firstLine="450"/>
        <w:jc w:val="both"/>
        <w:rPr>
          <w:lang w:val="sv-SE"/>
        </w:rPr>
      </w:pPr>
      <w:r w:rsidRPr="00D2566A">
        <w:rPr>
          <w:lang w:val="sv-SE"/>
        </w:rPr>
        <w:t xml:space="preserve">San đầm cát từng lớp, đầm kỹ theo yêu cầu kỹ thuật lên đến cao độ thiết kế, H= 2,0 m, sau khi đầm đo độ chặt đạt K = 0,85. </w:t>
      </w:r>
    </w:p>
    <w:p w:rsidR="00DA627D" w:rsidRPr="00762843" w:rsidRDefault="008A64B6" w:rsidP="0036163E">
      <w:pPr>
        <w:pStyle w:val="Caption"/>
        <w:spacing w:after="0"/>
        <w:ind w:firstLine="450"/>
        <w:jc w:val="both"/>
        <w:rPr>
          <w:rFonts w:eastAsia="Batang"/>
          <w:b w:val="0"/>
          <w:sz w:val="26"/>
          <w:szCs w:val="26"/>
          <w:lang w:val="sv-SE"/>
        </w:rPr>
      </w:pPr>
      <w:bookmarkStart w:id="177" w:name="_Toc81025281"/>
      <w:bookmarkStart w:id="178" w:name="_Toc88582973"/>
      <w:bookmarkStart w:id="179" w:name="_Toc100756022"/>
      <w:r w:rsidRPr="008A64B6">
        <w:rPr>
          <w:b w:val="0"/>
          <w:sz w:val="26"/>
          <w:szCs w:val="26"/>
          <w:lang w:val="sv-SE"/>
        </w:rPr>
        <w:t xml:space="preserve">Bảng </w:t>
      </w:r>
      <w:r w:rsidRPr="008A64B6">
        <w:rPr>
          <w:b w:val="0"/>
          <w:sz w:val="26"/>
          <w:szCs w:val="26"/>
        </w:rPr>
        <w:fldChar w:fldCharType="begin"/>
      </w:r>
      <w:r w:rsidRPr="008A64B6">
        <w:rPr>
          <w:b w:val="0"/>
          <w:sz w:val="26"/>
          <w:szCs w:val="26"/>
          <w:lang w:val="sv-SE"/>
        </w:rPr>
        <w:instrText xml:space="preserve"> SEQ Bảng \* ARABIC </w:instrText>
      </w:r>
      <w:r w:rsidRPr="008A64B6">
        <w:rPr>
          <w:b w:val="0"/>
          <w:sz w:val="26"/>
          <w:szCs w:val="26"/>
        </w:rPr>
        <w:fldChar w:fldCharType="separate"/>
      </w:r>
      <w:r w:rsidR="00B63BE7">
        <w:rPr>
          <w:b w:val="0"/>
          <w:noProof/>
          <w:sz w:val="26"/>
          <w:szCs w:val="26"/>
          <w:lang w:val="sv-SE"/>
        </w:rPr>
        <w:t>23</w:t>
      </w:r>
      <w:r w:rsidRPr="008A64B6">
        <w:rPr>
          <w:b w:val="0"/>
          <w:sz w:val="26"/>
          <w:szCs w:val="26"/>
        </w:rPr>
        <w:fldChar w:fldCharType="end"/>
      </w:r>
      <w:r w:rsidR="00DA627D" w:rsidRPr="00762843">
        <w:rPr>
          <w:rFonts w:eastAsia="Batang"/>
          <w:b w:val="0"/>
          <w:sz w:val="26"/>
          <w:szCs w:val="26"/>
          <w:lang w:val="sv-SE"/>
        </w:rPr>
        <w:t xml:space="preserve">: Bảng thống kê khối lượng và khái toán kinh phí mục </w:t>
      </w:r>
      <w:bookmarkEnd w:id="177"/>
      <w:r w:rsidR="00DA627D" w:rsidRPr="00762843">
        <w:rPr>
          <w:rFonts w:eastAsia="Batang"/>
          <w:b w:val="0"/>
          <w:sz w:val="26"/>
          <w:szCs w:val="26"/>
          <w:lang w:val="sv-SE"/>
        </w:rPr>
        <w:t>san nền</w:t>
      </w:r>
      <w:bookmarkEnd w:id="178"/>
      <w:bookmarkEnd w:id="179"/>
    </w:p>
    <w:p w:rsidR="00DA627D" w:rsidRPr="00D2566A" w:rsidRDefault="00DA627D" w:rsidP="0036163E">
      <w:pPr>
        <w:spacing w:after="0"/>
        <w:ind w:left="720" w:right="288" w:firstLine="446"/>
        <w:jc w:val="right"/>
        <w:rPr>
          <w:i/>
          <w:szCs w:val="26"/>
        </w:rPr>
      </w:pPr>
      <w:r w:rsidRPr="00D2566A">
        <w:rPr>
          <w:i/>
          <w:szCs w:val="26"/>
        </w:rPr>
        <w:t>(Đơn vị tính: đồng)</w:t>
      </w:r>
    </w:p>
    <w:tbl>
      <w:tblPr>
        <w:tblW w:w="8916" w:type="dxa"/>
        <w:tblInd w:w="198" w:type="dxa"/>
        <w:tblLook w:val="04A0" w:firstRow="1" w:lastRow="0" w:firstColumn="1" w:lastColumn="0" w:noHBand="0" w:noVBand="1"/>
      </w:tblPr>
      <w:tblGrid>
        <w:gridCol w:w="708"/>
        <w:gridCol w:w="2019"/>
        <w:gridCol w:w="1053"/>
        <w:gridCol w:w="1710"/>
        <w:gridCol w:w="1436"/>
        <w:gridCol w:w="1990"/>
      </w:tblGrid>
      <w:tr w:rsidR="00D2566A" w:rsidRPr="00D2566A" w:rsidTr="0036163E">
        <w:trPr>
          <w:trHeight w:val="276"/>
        </w:trPr>
        <w:tc>
          <w:tcPr>
            <w:tcW w:w="8916" w:type="dxa"/>
            <w:gridSpan w:val="6"/>
            <w:tcBorders>
              <w:top w:val="single" w:sz="4" w:space="0" w:color="auto"/>
              <w:left w:val="single" w:sz="4" w:space="0" w:color="auto"/>
              <w:bottom w:val="single" w:sz="4" w:space="0" w:color="auto"/>
              <w:right w:val="single" w:sz="4" w:space="0" w:color="000000"/>
            </w:tcBorders>
            <w:shd w:val="clear" w:color="000000" w:fill="B4C6E7"/>
            <w:noWrap/>
            <w:vAlign w:val="bottom"/>
            <w:hideMark/>
          </w:tcPr>
          <w:p w:rsidR="00DA627D" w:rsidRPr="00D2566A" w:rsidRDefault="00DA627D" w:rsidP="0020208F">
            <w:pPr>
              <w:spacing w:after="0"/>
              <w:jc w:val="center"/>
              <w:rPr>
                <w:rFonts w:eastAsia="Times New Roman"/>
                <w:b/>
                <w:bCs/>
                <w:szCs w:val="26"/>
                <w:lang w:val="vi-VN" w:eastAsia="vi-VN"/>
              </w:rPr>
            </w:pPr>
            <w:r w:rsidRPr="00D2566A">
              <w:rPr>
                <w:rFonts w:eastAsia="Times New Roman"/>
                <w:b/>
                <w:bCs/>
                <w:szCs w:val="26"/>
                <w:lang w:val="vi-VN" w:eastAsia="vi-VN"/>
              </w:rPr>
              <w:t xml:space="preserve">BẢNG KHÁI TOÁN KINH PHÍ </w:t>
            </w:r>
            <w:r w:rsidRPr="00D2566A">
              <w:rPr>
                <w:rFonts w:eastAsia="Times New Roman"/>
                <w:b/>
                <w:bCs/>
                <w:szCs w:val="26"/>
                <w:lang w:val="sv-SE" w:eastAsia="vi-VN"/>
              </w:rPr>
              <w:t xml:space="preserve">SAN NỀN </w:t>
            </w:r>
          </w:p>
        </w:tc>
      </w:tr>
      <w:tr w:rsidR="00D2566A" w:rsidRPr="00D2566A" w:rsidTr="0036163E">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b/>
                <w:bCs/>
                <w:szCs w:val="26"/>
                <w:lang w:val="vi-VN" w:eastAsia="vi-VN"/>
              </w:rPr>
            </w:pPr>
            <w:r w:rsidRPr="00D2566A">
              <w:rPr>
                <w:rFonts w:eastAsia="Times New Roman"/>
                <w:b/>
                <w:bCs/>
                <w:szCs w:val="26"/>
                <w:lang w:eastAsia="vi-VN"/>
              </w:rPr>
              <w:t>STT</w:t>
            </w:r>
          </w:p>
        </w:tc>
        <w:tc>
          <w:tcPr>
            <w:tcW w:w="2019" w:type="dxa"/>
            <w:tcBorders>
              <w:top w:val="nil"/>
              <w:left w:val="nil"/>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b/>
                <w:bCs/>
                <w:szCs w:val="26"/>
                <w:lang w:val="vi-VN" w:eastAsia="vi-VN"/>
              </w:rPr>
            </w:pPr>
            <w:r w:rsidRPr="00D2566A">
              <w:rPr>
                <w:rFonts w:eastAsia="Times New Roman"/>
                <w:b/>
                <w:bCs/>
                <w:szCs w:val="26"/>
                <w:lang w:eastAsia="vi-VN"/>
              </w:rPr>
              <w:t>DANH MỤC</w:t>
            </w:r>
          </w:p>
        </w:tc>
        <w:tc>
          <w:tcPr>
            <w:tcW w:w="1053" w:type="dxa"/>
            <w:tcBorders>
              <w:top w:val="nil"/>
              <w:left w:val="nil"/>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b/>
                <w:bCs/>
                <w:szCs w:val="26"/>
                <w:lang w:val="vi-VN" w:eastAsia="vi-VN"/>
              </w:rPr>
            </w:pPr>
            <w:r w:rsidRPr="00D2566A">
              <w:rPr>
                <w:rFonts w:eastAsia="Times New Roman"/>
                <w:b/>
                <w:bCs/>
                <w:szCs w:val="26"/>
                <w:lang w:eastAsia="vi-VN"/>
              </w:rPr>
              <w:t>ĐƠN VỊ</w:t>
            </w:r>
          </w:p>
        </w:tc>
        <w:tc>
          <w:tcPr>
            <w:tcW w:w="1710" w:type="dxa"/>
            <w:tcBorders>
              <w:top w:val="nil"/>
              <w:left w:val="nil"/>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b/>
                <w:bCs/>
                <w:szCs w:val="26"/>
                <w:lang w:val="vi-VN" w:eastAsia="vi-VN"/>
              </w:rPr>
            </w:pPr>
            <w:r w:rsidRPr="00D2566A">
              <w:rPr>
                <w:rFonts w:eastAsia="Times New Roman"/>
                <w:b/>
                <w:bCs/>
                <w:szCs w:val="26"/>
                <w:lang w:eastAsia="vi-VN"/>
              </w:rPr>
              <w:t>KHỐI LƯỢNG (m3)</w:t>
            </w:r>
          </w:p>
        </w:tc>
        <w:tc>
          <w:tcPr>
            <w:tcW w:w="1436" w:type="dxa"/>
            <w:tcBorders>
              <w:top w:val="nil"/>
              <w:left w:val="nil"/>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b/>
                <w:bCs/>
                <w:szCs w:val="26"/>
                <w:lang w:val="vi-VN" w:eastAsia="vi-VN"/>
              </w:rPr>
            </w:pPr>
            <w:r w:rsidRPr="00D2566A">
              <w:rPr>
                <w:rFonts w:eastAsia="Times New Roman"/>
                <w:b/>
                <w:bCs/>
                <w:szCs w:val="26"/>
                <w:lang w:eastAsia="vi-VN"/>
              </w:rPr>
              <w:t>ĐƠN GIÁ</w:t>
            </w:r>
          </w:p>
        </w:tc>
        <w:tc>
          <w:tcPr>
            <w:tcW w:w="1987" w:type="dxa"/>
            <w:tcBorders>
              <w:top w:val="nil"/>
              <w:left w:val="nil"/>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b/>
                <w:bCs/>
                <w:szCs w:val="26"/>
                <w:lang w:val="vi-VN" w:eastAsia="vi-VN"/>
              </w:rPr>
            </w:pPr>
            <w:r w:rsidRPr="00D2566A">
              <w:rPr>
                <w:rFonts w:eastAsia="Times New Roman"/>
                <w:b/>
                <w:bCs/>
                <w:szCs w:val="26"/>
                <w:lang w:eastAsia="vi-VN"/>
              </w:rPr>
              <w:t>KINH PHÍ</w:t>
            </w:r>
          </w:p>
        </w:tc>
      </w:tr>
      <w:tr w:rsidR="00D2566A" w:rsidRPr="00D2566A" w:rsidTr="0036163E">
        <w:trPr>
          <w:trHeight w:val="336"/>
        </w:trPr>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szCs w:val="26"/>
                <w:lang w:val="vi-VN" w:eastAsia="vi-VN"/>
              </w:rPr>
            </w:pPr>
            <w:r w:rsidRPr="00D2566A">
              <w:rPr>
                <w:rFonts w:eastAsia="Times New Roman"/>
                <w:szCs w:val="26"/>
                <w:lang w:eastAsia="vi-VN"/>
              </w:rPr>
              <w:t>1</w:t>
            </w:r>
          </w:p>
        </w:tc>
        <w:tc>
          <w:tcPr>
            <w:tcW w:w="2019" w:type="dxa"/>
            <w:tcBorders>
              <w:top w:val="nil"/>
              <w:left w:val="nil"/>
              <w:bottom w:val="single" w:sz="4" w:space="0" w:color="auto"/>
              <w:right w:val="single" w:sz="4" w:space="0" w:color="auto"/>
            </w:tcBorders>
            <w:shd w:val="clear" w:color="auto" w:fill="auto"/>
            <w:noWrap/>
            <w:vAlign w:val="center"/>
            <w:hideMark/>
          </w:tcPr>
          <w:p w:rsidR="00DA627D" w:rsidRPr="00D2566A" w:rsidRDefault="00DA627D" w:rsidP="0020208F">
            <w:pPr>
              <w:spacing w:after="0"/>
              <w:rPr>
                <w:rFonts w:eastAsia="Times New Roman"/>
                <w:szCs w:val="26"/>
                <w:lang w:val="vi-VN" w:eastAsia="vi-VN"/>
              </w:rPr>
            </w:pPr>
            <w:r w:rsidRPr="00D2566A">
              <w:rPr>
                <w:rFonts w:eastAsia="Times New Roman"/>
                <w:szCs w:val="26"/>
                <w:lang w:eastAsia="vi-VN"/>
              </w:rPr>
              <w:t>Đào nền</w:t>
            </w:r>
          </w:p>
        </w:tc>
        <w:tc>
          <w:tcPr>
            <w:tcW w:w="1053" w:type="dxa"/>
            <w:tcBorders>
              <w:top w:val="nil"/>
              <w:left w:val="nil"/>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szCs w:val="26"/>
                <w:lang w:val="vi-VN" w:eastAsia="vi-VN"/>
              </w:rPr>
            </w:pPr>
            <w:r w:rsidRPr="00D2566A">
              <w:rPr>
                <w:rFonts w:eastAsia="Times New Roman"/>
                <w:szCs w:val="26"/>
                <w:lang w:eastAsia="vi-VN"/>
              </w:rPr>
              <w:t>m3</w:t>
            </w:r>
          </w:p>
        </w:tc>
        <w:tc>
          <w:tcPr>
            <w:tcW w:w="1710" w:type="dxa"/>
            <w:tcBorders>
              <w:top w:val="nil"/>
              <w:left w:val="nil"/>
              <w:bottom w:val="single" w:sz="4" w:space="0" w:color="auto"/>
              <w:right w:val="single" w:sz="4" w:space="0" w:color="auto"/>
            </w:tcBorders>
            <w:shd w:val="clear" w:color="auto" w:fill="auto"/>
            <w:noWrap/>
            <w:vAlign w:val="center"/>
            <w:hideMark/>
          </w:tcPr>
          <w:p w:rsidR="00DA627D" w:rsidRPr="00D2566A" w:rsidRDefault="00785477" w:rsidP="0020208F">
            <w:pPr>
              <w:spacing w:after="0"/>
              <w:jc w:val="center"/>
              <w:rPr>
                <w:rFonts w:eastAsia="Times New Roman"/>
                <w:szCs w:val="26"/>
                <w:lang w:val="vi-VN" w:eastAsia="vi-VN"/>
              </w:rPr>
            </w:pPr>
            <w:r w:rsidRPr="00D2566A">
              <w:rPr>
                <w:rFonts w:eastAsia="Times New Roman"/>
                <w:szCs w:val="26"/>
                <w:lang w:eastAsia="vi-VN"/>
              </w:rPr>
              <w:t>855</w:t>
            </w:r>
          </w:p>
        </w:tc>
        <w:tc>
          <w:tcPr>
            <w:tcW w:w="1436" w:type="dxa"/>
            <w:tcBorders>
              <w:top w:val="nil"/>
              <w:left w:val="nil"/>
              <w:bottom w:val="single" w:sz="4" w:space="0" w:color="auto"/>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szCs w:val="26"/>
                <w:lang w:val="vi-VN" w:eastAsia="vi-VN"/>
              </w:rPr>
            </w:pPr>
            <w:r w:rsidRPr="00D2566A">
              <w:rPr>
                <w:rFonts w:eastAsia="Times New Roman"/>
                <w:szCs w:val="26"/>
                <w:lang w:eastAsia="vi-VN"/>
              </w:rPr>
              <w:t>1</w:t>
            </w:r>
            <w:r w:rsidR="00216077" w:rsidRPr="00D2566A">
              <w:rPr>
                <w:rFonts w:eastAsia="Times New Roman"/>
                <w:szCs w:val="26"/>
                <w:lang w:eastAsia="vi-VN"/>
              </w:rPr>
              <w:t>5</w:t>
            </w:r>
            <w:r w:rsidRPr="00D2566A">
              <w:rPr>
                <w:rFonts w:eastAsia="Times New Roman"/>
                <w:szCs w:val="26"/>
                <w:lang w:eastAsia="vi-VN"/>
              </w:rPr>
              <w:t>0.000 </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627D" w:rsidRPr="00D2566A" w:rsidRDefault="00785477" w:rsidP="0020208F">
            <w:pPr>
              <w:spacing w:after="0"/>
              <w:jc w:val="right"/>
              <w:rPr>
                <w:rFonts w:eastAsia="Times New Roman"/>
                <w:szCs w:val="26"/>
                <w:lang w:val="vi-VN" w:eastAsia="vi-VN"/>
              </w:rPr>
            </w:pPr>
            <w:r w:rsidRPr="00D2566A">
              <w:rPr>
                <w:szCs w:val="26"/>
              </w:rPr>
              <w:t>136.800.000</w:t>
            </w:r>
            <w:r w:rsidR="00DA627D" w:rsidRPr="00D2566A">
              <w:rPr>
                <w:szCs w:val="26"/>
              </w:rPr>
              <w:t xml:space="preserve">   </w:t>
            </w:r>
          </w:p>
        </w:tc>
      </w:tr>
      <w:tr w:rsidR="00D2566A" w:rsidRPr="00D2566A" w:rsidTr="0036163E">
        <w:trPr>
          <w:trHeight w:val="336"/>
        </w:trPr>
        <w:tc>
          <w:tcPr>
            <w:tcW w:w="708" w:type="dxa"/>
            <w:tcBorders>
              <w:top w:val="nil"/>
              <w:left w:val="single" w:sz="4" w:space="0" w:color="auto"/>
              <w:bottom w:val="single" w:sz="4" w:space="0" w:color="000000"/>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szCs w:val="26"/>
                <w:lang w:val="vi-VN" w:eastAsia="vi-VN"/>
              </w:rPr>
            </w:pPr>
            <w:r w:rsidRPr="00D2566A">
              <w:rPr>
                <w:rFonts w:eastAsia="Times New Roman"/>
                <w:szCs w:val="26"/>
                <w:lang w:eastAsia="vi-VN"/>
              </w:rPr>
              <w:t>2</w:t>
            </w:r>
          </w:p>
        </w:tc>
        <w:tc>
          <w:tcPr>
            <w:tcW w:w="2019" w:type="dxa"/>
            <w:tcBorders>
              <w:top w:val="nil"/>
              <w:left w:val="nil"/>
              <w:bottom w:val="single" w:sz="4" w:space="0" w:color="000000"/>
              <w:right w:val="single" w:sz="4" w:space="0" w:color="auto"/>
            </w:tcBorders>
            <w:shd w:val="clear" w:color="auto" w:fill="auto"/>
            <w:noWrap/>
            <w:vAlign w:val="center"/>
            <w:hideMark/>
          </w:tcPr>
          <w:p w:rsidR="00DA627D" w:rsidRPr="00D2566A" w:rsidRDefault="00DA627D" w:rsidP="0020208F">
            <w:pPr>
              <w:spacing w:after="0"/>
              <w:rPr>
                <w:rFonts w:eastAsia="Times New Roman"/>
                <w:szCs w:val="26"/>
                <w:lang w:val="vi-VN" w:eastAsia="vi-VN"/>
              </w:rPr>
            </w:pPr>
            <w:r w:rsidRPr="00D2566A">
              <w:rPr>
                <w:rFonts w:eastAsia="Times New Roman"/>
                <w:szCs w:val="26"/>
                <w:lang w:eastAsia="vi-VN"/>
              </w:rPr>
              <w:t>Đắp nền</w:t>
            </w:r>
          </w:p>
        </w:tc>
        <w:tc>
          <w:tcPr>
            <w:tcW w:w="1053" w:type="dxa"/>
            <w:tcBorders>
              <w:top w:val="nil"/>
              <w:left w:val="nil"/>
              <w:bottom w:val="single" w:sz="4" w:space="0" w:color="000000"/>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szCs w:val="26"/>
                <w:lang w:val="vi-VN" w:eastAsia="vi-VN"/>
              </w:rPr>
            </w:pPr>
            <w:r w:rsidRPr="00D2566A">
              <w:rPr>
                <w:rFonts w:eastAsia="Times New Roman"/>
                <w:szCs w:val="26"/>
                <w:lang w:eastAsia="vi-VN"/>
              </w:rPr>
              <w:t>m3</w:t>
            </w:r>
          </w:p>
        </w:tc>
        <w:tc>
          <w:tcPr>
            <w:tcW w:w="1710" w:type="dxa"/>
            <w:tcBorders>
              <w:top w:val="nil"/>
              <w:left w:val="nil"/>
              <w:bottom w:val="single" w:sz="4" w:space="0" w:color="000000"/>
              <w:right w:val="single" w:sz="4" w:space="0" w:color="auto"/>
            </w:tcBorders>
            <w:shd w:val="clear" w:color="auto" w:fill="auto"/>
            <w:noWrap/>
            <w:vAlign w:val="center"/>
            <w:hideMark/>
          </w:tcPr>
          <w:p w:rsidR="00DA627D" w:rsidRPr="00D2566A" w:rsidRDefault="00216077" w:rsidP="0020208F">
            <w:pPr>
              <w:spacing w:after="0"/>
              <w:jc w:val="center"/>
              <w:rPr>
                <w:rFonts w:eastAsia="Times New Roman"/>
                <w:szCs w:val="26"/>
                <w:lang w:val="vi-VN" w:eastAsia="vi-VN"/>
              </w:rPr>
            </w:pPr>
            <w:r w:rsidRPr="00D2566A">
              <w:rPr>
                <w:rFonts w:eastAsia="Times New Roman"/>
                <w:szCs w:val="26"/>
                <w:lang w:eastAsia="vi-VN"/>
              </w:rPr>
              <w:t>17110</w:t>
            </w:r>
            <w:r w:rsidR="00785477" w:rsidRPr="00D2566A">
              <w:rPr>
                <w:rFonts w:eastAsia="Times New Roman"/>
                <w:szCs w:val="26"/>
                <w:lang w:eastAsia="vi-VN"/>
              </w:rPr>
              <w:t>,0</w:t>
            </w:r>
          </w:p>
        </w:tc>
        <w:tc>
          <w:tcPr>
            <w:tcW w:w="1436" w:type="dxa"/>
            <w:tcBorders>
              <w:top w:val="nil"/>
              <w:left w:val="nil"/>
              <w:bottom w:val="single" w:sz="4" w:space="0" w:color="000000"/>
              <w:right w:val="single" w:sz="4" w:space="0" w:color="auto"/>
            </w:tcBorders>
            <w:shd w:val="clear" w:color="auto" w:fill="auto"/>
            <w:noWrap/>
            <w:vAlign w:val="center"/>
            <w:hideMark/>
          </w:tcPr>
          <w:p w:rsidR="00DA627D" w:rsidRPr="00D2566A" w:rsidRDefault="00DA627D" w:rsidP="0020208F">
            <w:pPr>
              <w:spacing w:after="0"/>
              <w:jc w:val="center"/>
              <w:rPr>
                <w:rFonts w:eastAsia="Times New Roman"/>
                <w:szCs w:val="26"/>
                <w:lang w:val="vi-VN" w:eastAsia="vi-VN"/>
              </w:rPr>
            </w:pPr>
            <w:r w:rsidRPr="00D2566A">
              <w:rPr>
                <w:rFonts w:eastAsia="Times New Roman"/>
                <w:szCs w:val="26"/>
                <w:lang w:eastAsia="vi-VN"/>
              </w:rPr>
              <w:t>1</w:t>
            </w:r>
            <w:r w:rsidR="00216077" w:rsidRPr="00D2566A">
              <w:rPr>
                <w:rFonts w:eastAsia="Times New Roman"/>
                <w:szCs w:val="26"/>
                <w:lang w:eastAsia="vi-VN"/>
              </w:rPr>
              <w:t>5</w:t>
            </w:r>
            <w:r w:rsidRPr="00D2566A">
              <w:rPr>
                <w:rFonts w:eastAsia="Times New Roman"/>
                <w:szCs w:val="26"/>
                <w:lang w:eastAsia="vi-VN"/>
              </w:rPr>
              <w:t>0.000</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DA627D" w:rsidRPr="00D2566A" w:rsidRDefault="00785477" w:rsidP="0020208F">
            <w:pPr>
              <w:spacing w:after="0"/>
              <w:jc w:val="right"/>
              <w:rPr>
                <w:rFonts w:eastAsia="Times New Roman"/>
                <w:szCs w:val="26"/>
                <w:lang w:val="vi-VN" w:eastAsia="vi-VN"/>
              </w:rPr>
            </w:pPr>
            <w:r w:rsidRPr="00D2566A">
              <w:rPr>
                <w:szCs w:val="26"/>
              </w:rPr>
              <w:t>3.339.872.000</w:t>
            </w:r>
            <w:r w:rsidR="00DA627D" w:rsidRPr="00D2566A">
              <w:rPr>
                <w:szCs w:val="26"/>
              </w:rPr>
              <w:t xml:space="preserve">   </w:t>
            </w:r>
          </w:p>
        </w:tc>
      </w:tr>
      <w:tr w:rsidR="00D2566A" w:rsidRPr="00D2566A" w:rsidTr="0036163E">
        <w:trPr>
          <w:trHeight w:val="629"/>
        </w:trPr>
        <w:tc>
          <w:tcPr>
            <w:tcW w:w="7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627D" w:rsidRPr="00D2566A" w:rsidRDefault="00DA627D" w:rsidP="0020208F">
            <w:pPr>
              <w:spacing w:after="0"/>
              <w:jc w:val="center"/>
              <w:rPr>
                <w:rFonts w:eastAsia="Times New Roman"/>
                <w:szCs w:val="26"/>
                <w:lang w:eastAsia="vi-VN"/>
              </w:rPr>
            </w:pPr>
          </w:p>
        </w:tc>
        <w:tc>
          <w:tcPr>
            <w:tcW w:w="3072"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DA627D" w:rsidRPr="00D2566A" w:rsidRDefault="00DA627D" w:rsidP="0020208F">
            <w:pPr>
              <w:spacing w:after="0"/>
              <w:jc w:val="center"/>
              <w:rPr>
                <w:rFonts w:eastAsia="Times New Roman"/>
                <w:szCs w:val="26"/>
                <w:lang w:eastAsia="vi-VN"/>
              </w:rPr>
            </w:pPr>
            <w:r w:rsidRPr="00D2566A">
              <w:rPr>
                <w:rFonts w:eastAsia="Times New Roman"/>
                <w:b/>
                <w:bCs/>
                <w:szCs w:val="26"/>
                <w:lang w:eastAsia="vi-VN"/>
              </w:rPr>
              <w:t xml:space="preserve">TỔNG CỘNG (làm tròn) </w:t>
            </w:r>
          </w:p>
        </w:tc>
        <w:tc>
          <w:tcPr>
            <w:tcW w:w="17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627D" w:rsidRPr="00D2566A" w:rsidRDefault="00DA627D" w:rsidP="0020208F">
            <w:pPr>
              <w:spacing w:after="0"/>
              <w:jc w:val="center"/>
              <w:rPr>
                <w:rFonts w:eastAsia="Times New Roman"/>
                <w:szCs w:val="26"/>
                <w:lang w:eastAsia="vi-VN"/>
              </w:rPr>
            </w:pPr>
          </w:p>
        </w:tc>
        <w:tc>
          <w:tcPr>
            <w:tcW w:w="143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A627D" w:rsidRPr="00D2566A" w:rsidRDefault="00DA627D" w:rsidP="0020208F">
            <w:pPr>
              <w:spacing w:after="0"/>
              <w:jc w:val="center"/>
              <w:rPr>
                <w:rFonts w:eastAsia="Times New Roman"/>
                <w:szCs w:val="26"/>
                <w:lang w:eastAsia="vi-VN"/>
              </w:rPr>
            </w:pPr>
          </w:p>
        </w:tc>
        <w:tc>
          <w:tcPr>
            <w:tcW w:w="1987" w:type="dxa"/>
            <w:tcBorders>
              <w:top w:val="nil"/>
              <w:left w:val="single" w:sz="4" w:space="0" w:color="auto"/>
              <w:bottom w:val="single" w:sz="4" w:space="0" w:color="auto"/>
              <w:right w:val="single" w:sz="4" w:space="0" w:color="auto"/>
            </w:tcBorders>
            <w:shd w:val="clear" w:color="auto" w:fill="auto"/>
            <w:noWrap/>
            <w:vAlign w:val="bottom"/>
          </w:tcPr>
          <w:p w:rsidR="00DA627D" w:rsidRPr="00D2566A" w:rsidRDefault="00454DAF" w:rsidP="0020208F">
            <w:pPr>
              <w:spacing w:after="0"/>
              <w:jc w:val="right"/>
              <w:rPr>
                <w:rFonts w:eastAsia="Times New Roman"/>
                <w:b/>
                <w:bCs/>
                <w:szCs w:val="26"/>
                <w:lang w:eastAsia="vi-VN"/>
              </w:rPr>
            </w:pPr>
            <w:r w:rsidRPr="00D2566A">
              <w:rPr>
                <w:b/>
                <w:bCs/>
                <w:szCs w:val="26"/>
              </w:rPr>
              <w:t>3.476.672.000</w:t>
            </w:r>
            <w:r w:rsidR="00DA627D" w:rsidRPr="00D2566A">
              <w:rPr>
                <w:b/>
                <w:bCs/>
                <w:szCs w:val="26"/>
              </w:rPr>
              <w:t xml:space="preserve">   </w:t>
            </w:r>
          </w:p>
        </w:tc>
      </w:tr>
    </w:tbl>
    <w:p w:rsidR="007D3C75" w:rsidRDefault="007D3C75" w:rsidP="007D3C75">
      <w:pPr>
        <w:pStyle w:val="Heading3"/>
        <w:spacing w:before="120"/>
        <w:jc w:val="both"/>
        <w:rPr>
          <w:rFonts w:ascii="Times New Roman" w:hAnsi="Times New Roman"/>
          <w:color w:val="auto"/>
          <w:lang w:val="sv-SE"/>
        </w:rPr>
      </w:pPr>
      <w:bookmarkStart w:id="180" w:name="_Toc99867547"/>
      <w:r w:rsidRPr="00D2566A">
        <w:rPr>
          <w:rFonts w:ascii="Times New Roman" w:hAnsi="Times New Roman"/>
          <w:color w:val="auto"/>
          <w:lang w:val="sv-SE"/>
        </w:rPr>
        <w:t>5.</w:t>
      </w:r>
      <w:r w:rsidR="00454DAF" w:rsidRPr="00D2566A">
        <w:rPr>
          <w:rFonts w:ascii="Times New Roman" w:hAnsi="Times New Roman"/>
          <w:color w:val="auto"/>
          <w:lang w:val="sv-SE"/>
        </w:rPr>
        <w:t>8</w:t>
      </w:r>
      <w:r w:rsidRPr="00D2566A">
        <w:rPr>
          <w:rFonts w:ascii="Times New Roman" w:hAnsi="Times New Roman"/>
          <w:color w:val="auto"/>
          <w:lang w:val="sv-SE"/>
        </w:rPr>
        <w:t>. Khái toán kinh phí đầu tư xây dựng hệ thống hạ tầng kỹ thuật</w:t>
      </w:r>
      <w:bookmarkEnd w:id="170"/>
      <w:bookmarkEnd w:id="180"/>
    </w:p>
    <w:p w:rsidR="00EA5CDF" w:rsidRDefault="00EA5CDF" w:rsidP="00EA5CDF">
      <w:pPr>
        <w:rPr>
          <w:lang w:val="sv-SE"/>
        </w:rPr>
      </w:pPr>
    </w:p>
    <w:p w:rsidR="008A64B6" w:rsidRDefault="008A64B6" w:rsidP="00EA5CDF">
      <w:pPr>
        <w:rPr>
          <w:lang w:val="sv-SE"/>
        </w:rPr>
      </w:pPr>
    </w:p>
    <w:p w:rsidR="007D3C75" w:rsidRDefault="007D3C75" w:rsidP="007D3C75">
      <w:pPr>
        <w:spacing w:after="0"/>
        <w:jc w:val="both"/>
        <w:rPr>
          <w:szCs w:val="26"/>
          <w:lang w:val="sv-SE"/>
        </w:rPr>
      </w:pPr>
      <w:bookmarkStart w:id="181" w:name="_Toc73575374"/>
      <w:bookmarkStart w:id="182" w:name="_Toc88582975"/>
      <w:bookmarkStart w:id="183" w:name="_GoBack"/>
      <w:bookmarkEnd w:id="183"/>
      <w:r w:rsidRPr="008A64B6">
        <w:rPr>
          <w:szCs w:val="26"/>
          <w:lang w:val="sv-SE"/>
        </w:rPr>
        <w:t xml:space="preserve">       </w:t>
      </w:r>
      <w:bookmarkStart w:id="184" w:name="_Toc100756023"/>
      <w:r w:rsidR="008A64B6" w:rsidRPr="00D2566A">
        <w:rPr>
          <w:szCs w:val="26"/>
          <w:lang w:val="sv-SE"/>
        </w:rPr>
        <w:t xml:space="preserve">Bảng </w:t>
      </w:r>
      <w:r w:rsidR="008A64B6" w:rsidRPr="00D2566A">
        <w:rPr>
          <w:szCs w:val="26"/>
        </w:rPr>
        <w:fldChar w:fldCharType="begin"/>
      </w:r>
      <w:r w:rsidR="008A64B6" w:rsidRPr="00D2566A">
        <w:rPr>
          <w:szCs w:val="26"/>
          <w:lang w:val="sv-SE"/>
        </w:rPr>
        <w:instrText xml:space="preserve"> SEQ Bảng \* ARABIC </w:instrText>
      </w:r>
      <w:r w:rsidR="008A64B6" w:rsidRPr="00D2566A">
        <w:rPr>
          <w:szCs w:val="26"/>
        </w:rPr>
        <w:fldChar w:fldCharType="separate"/>
      </w:r>
      <w:r w:rsidR="00B63BE7">
        <w:rPr>
          <w:noProof/>
          <w:szCs w:val="26"/>
          <w:lang w:val="sv-SE"/>
        </w:rPr>
        <w:t>24</w:t>
      </w:r>
      <w:r w:rsidR="008A64B6" w:rsidRPr="00D2566A">
        <w:rPr>
          <w:szCs w:val="26"/>
        </w:rPr>
        <w:fldChar w:fldCharType="end"/>
      </w:r>
      <w:r w:rsidRPr="008A64B6">
        <w:rPr>
          <w:szCs w:val="26"/>
          <w:lang w:val="sv-SE"/>
        </w:rPr>
        <w:t xml:space="preserve">: </w:t>
      </w:r>
      <w:r w:rsidRPr="00D2566A">
        <w:rPr>
          <w:szCs w:val="26"/>
          <w:lang w:val="sv-SE"/>
        </w:rPr>
        <w:t>Bảng khái toán kinh phí đầu tư xây dựng hệ thống hạ tầng kỹ thuật</w:t>
      </w:r>
      <w:bookmarkEnd w:id="181"/>
      <w:bookmarkEnd w:id="182"/>
      <w:bookmarkEnd w:id="184"/>
    </w:p>
    <w:p w:rsidR="00EA5CDF" w:rsidRPr="00D2566A" w:rsidRDefault="00EA5CDF" w:rsidP="00EA5CDF">
      <w:pPr>
        <w:spacing w:after="120"/>
        <w:ind w:left="720" w:right="284"/>
        <w:jc w:val="right"/>
        <w:rPr>
          <w:i/>
          <w:szCs w:val="26"/>
        </w:rPr>
      </w:pPr>
      <w:r w:rsidRPr="00D2566A">
        <w:rPr>
          <w:i/>
          <w:szCs w:val="26"/>
        </w:rPr>
        <w:t>(Đơn vị tính: đồng)</w:t>
      </w:r>
    </w:p>
    <w:tbl>
      <w:tblPr>
        <w:tblW w:w="8042" w:type="dxa"/>
        <w:jc w:val="center"/>
        <w:tblLook w:val="04A0" w:firstRow="1" w:lastRow="0" w:firstColumn="1" w:lastColumn="0" w:noHBand="0" w:noVBand="1"/>
      </w:tblPr>
      <w:tblGrid>
        <w:gridCol w:w="729"/>
        <w:gridCol w:w="3893"/>
        <w:gridCol w:w="3420"/>
      </w:tblGrid>
      <w:tr w:rsidR="00D2566A" w:rsidRPr="00D2566A" w:rsidTr="007D3C75">
        <w:trPr>
          <w:trHeight w:val="477"/>
          <w:jc w:val="center"/>
        </w:trPr>
        <w:tc>
          <w:tcPr>
            <w:tcW w:w="8042" w:type="dxa"/>
            <w:gridSpan w:val="3"/>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rsidR="007D3C75" w:rsidRPr="00D2566A" w:rsidRDefault="007D3C75" w:rsidP="00591964">
            <w:pPr>
              <w:spacing w:after="0"/>
              <w:jc w:val="center"/>
              <w:rPr>
                <w:rFonts w:eastAsia="Times New Roman"/>
                <w:b/>
                <w:bCs/>
                <w:szCs w:val="26"/>
                <w:lang w:val="sv-SE" w:eastAsia="vi-VN"/>
              </w:rPr>
            </w:pPr>
            <w:r w:rsidRPr="00D2566A">
              <w:rPr>
                <w:rFonts w:eastAsia="Times New Roman"/>
                <w:b/>
                <w:bCs/>
                <w:szCs w:val="26"/>
                <w:lang w:val="sv-SE" w:eastAsia="vi-VN"/>
              </w:rPr>
              <w:t>BẢNG KHÁI TOÁN KINH PHÍ HẠ TẦNG KỸ THUẬT</w:t>
            </w:r>
          </w:p>
        </w:tc>
      </w:tr>
      <w:tr w:rsidR="00D2566A" w:rsidRPr="00D2566A" w:rsidTr="007D3C75">
        <w:trPr>
          <w:trHeight w:val="660"/>
          <w:jc w:val="center"/>
        </w:trPr>
        <w:tc>
          <w:tcPr>
            <w:tcW w:w="7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3C75" w:rsidRPr="00D2566A" w:rsidRDefault="007D3C75" w:rsidP="00591964">
            <w:pPr>
              <w:spacing w:after="0"/>
              <w:jc w:val="center"/>
              <w:rPr>
                <w:rFonts w:eastAsia="Times New Roman"/>
                <w:b/>
                <w:bCs/>
                <w:szCs w:val="26"/>
                <w:lang w:val="vi-VN" w:eastAsia="vi-VN"/>
              </w:rPr>
            </w:pPr>
            <w:r w:rsidRPr="00D2566A">
              <w:rPr>
                <w:rFonts w:eastAsia="Times New Roman"/>
                <w:b/>
                <w:bCs/>
                <w:szCs w:val="26"/>
                <w:lang w:val="sv-SE" w:eastAsia="vi-VN"/>
              </w:rPr>
              <w:t>TT</w:t>
            </w:r>
          </w:p>
        </w:tc>
        <w:tc>
          <w:tcPr>
            <w:tcW w:w="3893" w:type="dxa"/>
            <w:tcBorders>
              <w:top w:val="single" w:sz="4" w:space="0" w:color="000000"/>
              <w:left w:val="nil"/>
              <w:bottom w:val="single" w:sz="4" w:space="0" w:color="000000"/>
              <w:right w:val="single" w:sz="4" w:space="0" w:color="000000"/>
            </w:tcBorders>
            <w:shd w:val="clear" w:color="auto" w:fill="auto"/>
            <w:vAlign w:val="center"/>
            <w:hideMark/>
          </w:tcPr>
          <w:p w:rsidR="007D3C75" w:rsidRPr="00D2566A" w:rsidRDefault="007D3C75" w:rsidP="00591964">
            <w:pPr>
              <w:spacing w:after="0"/>
              <w:jc w:val="center"/>
              <w:rPr>
                <w:rFonts w:eastAsia="Times New Roman"/>
                <w:b/>
                <w:bCs/>
                <w:szCs w:val="26"/>
                <w:lang w:val="vi-VN" w:eastAsia="vi-VN"/>
              </w:rPr>
            </w:pPr>
            <w:r w:rsidRPr="00D2566A">
              <w:rPr>
                <w:rFonts w:eastAsia="Times New Roman"/>
                <w:b/>
                <w:bCs/>
                <w:szCs w:val="26"/>
                <w:lang w:val="sv-SE" w:eastAsia="vi-VN"/>
              </w:rPr>
              <w:t>Hạng mục</w:t>
            </w:r>
          </w:p>
        </w:tc>
        <w:tc>
          <w:tcPr>
            <w:tcW w:w="3420" w:type="dxa"/>
            <w:tcBorders>
              <w:top w:val="single" w:sz="4" w:space="0" w:color="000000"/>
              <w:left w:val="nil"/>
              <w:bottom w:val="single" w:sz="4" w:space="0" w:color="000000"/>
              <w:right w:val="single" w:sz="4" w:space="0" w:color="000000"/>
            </w:tcBorders>
            <w:shd w:val="clear" w:color="auto" w:fill="auto"/>
            <w:vAlign w:val="center"/>
            <w:hideMark/>
          </w:tcPr>
          <w:p w:rsidR="007D3C75" w:rsidRPr="00D2566A" w:rsidRDefault="007D3C75" w:rsidP="00591964">
            <w:pPr>
              <w:spacing w:after="0"/>
              <w:jc w:val="center"/>
              <w:rPr>
                <w:rFonts w:eastAsia="Times New Roman"/>
                <w:b/>
                <w:bCs/>
                <w:szCs w:val="26"/>
                <w:lang w:val="vi-VN" w:eastAsia="vi-VN"/>
              </w:rPr>
            </w:pPr>
            <w:r w:rsidRPr="00D2566A">
              <w:rPr>
                <w:rFonts w:eastAsia="Times New Roman"/>
                <w:b/>
                <w:bCs/>
                <w:szCs w:val="26"/>
                <w:lang w:val="sv-SE" w:eastAsia="vi-VN"/>
              </w:rPr>
              <w:t>Thành tiền  (đồng)</w:t>
            </w:r>
          </w:p>
        </w:tc>
      </w:tr>
      <w:tr w:rsidR="00D2566A" w:rsidRPr="00D2566A" w:rsidTr="0020208F">
        <w:trPr>
          <w:trHeight w:val="330"/>
          <w:jc w:val="center"/>
        </w:trPr>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454DAF" w:rsidRPr="00D2566A" w:rsidRDefault="00454DAF" w:rsidP="00454DAF">
            <w:pPr>
              <w:spacing w:after="0"/>
              <w:jc w:val="center"/>
              <w:rPr>
                <w:rFonts w:eastAsia="Times New Roman"/>
                <w:szCs w:val="26"/>
                <w:lang w:val="vi-VN" w:eastAsia="vi-VN"/>
              </w:rPr>
            </w:pPr>
            <w:r w:rsidRPr="00D2566A">
              <w:rPr>
                <w:rFonts w:eastAsia="Times New Roman"/>
                <w:szCs w:val="26"/>
                <w:lang w:val="sv-SE" w:eastAsia="vi-VN"/>
              </w:rPr>
              <w:t>1</w:t>
            </w:r>
          </w:p>
        </w:tc>
        <w:tc>
          <w:tcPr>
            <w:tcW w:w="3893" w:type="dxa"/>
            <w:tcBorders>
              <w:top w:val="nil"/>
              <w:left w:val="nil"/>
              <w:bottom w:val="single" w:sz="4" w:space="0" w:color="000000"/>
              <w:right w:val="single" w:sz="4" w:space="0" w:color="000000"/>
            </w:tcBorders>
            <w:shd w:val="clear" w:color="auto" w:fill="auto"/>
            <w:vAlign w:val="center"/>
            <w:hideMark/>
          </w:tcPr>
          <w:p w:rsidR="00454DAF" w:rsidRPr="00D2566A" w:rsidRDefault="00454DAF" w:rsidP="00454DAF">
            <w:pPr>
              <w:spacing w:after="0"/>
              <w:jc w:val="both"/>
              <w:rPr>
                <w:rFonts w:eastAsia="Times New Roman"/>
                <w:szCs w:val="26"/>
                <w:lang w:val="vi-VN" w:eastAsia="vi-VN"/>
              </w:rPr>
            </w:pPr>
            <w:r w:rsidRPr="00D2566A">
              <w:rPr>
                <w:rFonts w:eastAsia="Times New Roman"/>
                <w:szCs w:val="26"/>
                <w:lang w:val="sv-SE" w:eastAsia="vi-VN"/>
              </w:rPr>
              <w:t>Giao thông</w:t>
            </w:r>
          </w:p>
        </w:tc>
        <w:tc>
          <w:tcPr>
            <w:tcW w:w="3420" w:type="dxa"/>
            <w:tcBorders>
              <w:top w:val="nil"/>
              <w:left w:val="nil"/>
              <w:bottom w:val="single" w:sz="8" w:space="0" w:color="000000"/>
              <w:right w:val="single" w:sz="8" w:space="0" w:color="000000"/>
            </w:tcBorders>
            <w:shd w:val="clear" w:color="auto" w:fill="auto"/>
            <w:vAlign w:val="center"/>
            <w:hideMark/>
          </w:tcPr>
          <w:p w:rsidR="00454DAF" w:rsidRPr="00D2566A" w:rsidRDefault="00454DAF" w:rsidP="00454DAF">
            <w:pPr>
              <w:spacing w:after="0" w:line="240" w:lineRule="auto"/>
              <w:jc w:val="right"/>
              <w:rPr>
                <w:szCs w:val="26"/>
              </w:rPr>
            </w:pPr>
            <w:r w:rsidRPr="00D2566A">
              <w:rPr>
                <w:szCs w:val="26"/>
              </w:rPr>
              <w:t>19.218.749.000</w:t>
            </w:r>
          </w:p>
        </w:tc>
      </w:tr>
      <w:tr w:rsidR="00D2566A" w:rsidRPr="00D2566A" w:rsidTr="0020208F">
        <w:trPr>
          <w:trHeight w:val="330"/>
          <w:jc w:val="center"/>
        </w:trPr>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454DAF" w:rsidRPr="00D2566A" w:rsidRDefault="00454DAF" w:rsidP="00454DAF">
            <w:pPr>
              <w:spacing w:after="0"/>
              <w:jc w:val="center"/>
              <w:rPr>
                <w:rFonts w:eastAsia="Times New Roman"/>
                <w:szCs w:val="26"/>
                <w:lang w:val="vi-VN" w:eastAsia="vi-VN"/>
              </w:rPr>
            </w:pPr>
            <w:r w:rsidRPr="00D2566A">
              <w:rPr>
                <w:rFonts w:eastAsia="Times New Roman"/>
                <w:szCs w:val="26"/>
                <w:lang w:val="sv-SE" w:eastAsia="vi-VN"/>
              </w:rPr>
              <w:t>2</w:t>
            </w:r>
          </w:p>
        </w:tc>
        <w:tc>
          <w:tcPr>
            <w:tcW w:w="3893" w:type="dxa"/>
            <w:tcBorders>
              <w:top w:val="nil"/>
              <w:left w:val="nil"/>
              <w:bottom w:val="single" w:sz="4" w:space="0" w:color="000000"/>
              <w:right w:val="single" w:sz="4" w:space="0" w:color="000000"/>
            </w:tcBorders>
            <w:shd w:val="clear" w:color="auto" w:fill="auto"/>
            <w:vAlign w:val="center"/>
            <w:hideMark/>
          </w:tcPr>
          <w:p w:rsidR="00454DAF" w:rsidRPr="00D2566A" w:rsidRDefault="00454DAF" w:rsidP="00454DAF">
            <w:pPr>
              <w:spacing w:after="0"/>
              <w:jc w:val="both"/>
              <w:rPr>
                <w:rFonts w:eastAsia="Times New Roman"/>
                <w:szCs w:val="26"/>
                <w:lang w:val="vi-VN" w:eastAsia="vi-VN"/>
              </w:rPr>
            </w:pPr>
            <w:r w:rsidRPr="00D2566A">
              <w:rPr>
                <w:rFonts w:eastAsia="Times New Roman"/>
                <w:szCs w:val="26"/>
                <w:lang w:val="sv-SE" w:eastAsia="vi-VN"/>
              </w:rPr>
              <w:t>Thoát nước mưa</w:t>
            </w:r>
          </w:p>
        </w:tc>
        <w:tc>
          <w:tcPr>
            <w:tcW w:w="3420" w:type="dxa"/>
            <w:tcBorders>
              <w:top w:val="nil"/>
              <w:left w:val="nil"/>
              <w:bottom w:val="single" w:sz="8" w:space="0" w:color="000000"/>
              <w:right w:val="single" w:sz="8" w:space="0" w:color="000000"/>
            </w:tcBorders>
            <w:shd w:val="clear" w:color="auto" w:fill="auto"/>
            <w:vAlign w:val="center"/>
            <w:hideMark/>
          </w:tcPr>
          <w:p w:rsidR="00454DAF" w:rsidRPr="00D2566A" w:rsidRDefault="00454DAF" w:rsidP="00454DAF">
            <w:pPr>
              <w:spacing w:after="0"/>
              <w:jc w:val="right"/>
              <w:rPr>
                <w:szCs w:val="26"/>
              </w:rPr>
            </w:pPr>
            <w:r w:rsidRPr="00D2566A">
              <w:rPr>
                <w:szCs w:val="26"/>
              </w:rPr>
              <w:t>4.490.906.000</w:t>
            </w:r>
          </w:p>
        </w:tc>
      </w:tr>
      <w:tr w:rsidR="00D2566A" w:rsidRPr="00D2566A" w:rsidTr="0020208F">
        <w:trPr>
          <w:trHeight w:val="330"/>
          <w:jc w:val="center"/>
        </w:trPr>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454DAF" w:rsidRPr="00D2566A" w:rsidRDefault="00454DAF" w:rsidP="00454DAF">
            <w:pPr>
              <w:spacing w:after="0"/>
              <w:jc w:val="center"/>
              <w:rPr>
                <w:rFonts w:eastAsia="Times New Roman"/>
                <w:szCs w:val="26"/>
                <w:lang w:val="vi-VN" w:eastAsia="vi-VN"/>
              </w:rPr>
            </w:pPr>
            <w:r w:rsidRPr="00D2566A">
              <w:rPr>
                <w:rFonts w:eastAsia="Times New Roman"/>
                <w:szCs w:val="26"/>
                <w:lang w:val="sv-SE" w:eastAsia="vi-VN"/>
              </w:rPr>
              <w:t>3</w:t>
            </w:r>
          </w:p>
        </w:tc>
        <w:tc>
          <w:tcPr>
            <w:tcW w:w="3893" w:type="dxa"/>
            <w:tcBorders>
              <w:top w:val="nil"/>
              <w:left w:val="nil"/>
              <w:bottom w:val="single" w:sz="4" w:space="0" w:color="000000"/>
              <w:right w:val="single" w:sz="4" w:space="0" w:color="000000"/>
            </w:tcBorders>
            <w:shd w:val="clear" w:color="auto" w:fill="auto"/>
            <w:vAlign w:val="center"/>
            <w:hideMark/>
          </w:tcPr>
          <w:p w:rsidR="00454DAF" w:rsidRPr="00D2566A" w:rsidRDefault="00454DAF" w:rsidP="00454DAF">
            <w:pPr>
              <w:spacing w:after="0"/>
              <w:jc w:val="both"/>
              <w:rPr>
                <w:rFonts w:eastAsia="Times New Roman"/>
                <w:szCs w:val="26"/>
                <w:lang w:val="vi-VN" w:eastAsia="vi-VN"/>
              </w:rPr>
            </w:pPr>
            <w:r w:rsidRPr="00D2566A">
              <w:rPr>
                <w:rFonts w:eastAsia="Times New Roman"/>
                <w:szCs w:val="26"/>
                <w:lang w:val="sv-SE" w:eastAsia="vi-VN"/>
              </w:rPr>
              <w:t>Cấp nước</w:t>
            </w:r>
          </w:p>
        </w:tc>
        <w:tc>
          <w:tcPr>
            <w:tcW w:w="3420" w:type="dxa"/>
            <w:tcBorders>
              <w:top w:val="nil"/>
              <w:left w:val="nil"/>
              <w:bottom w:val="single" w:sz="8" w:space="0" w:color="000000"/>
              <w:right w:val="single" w:sz="8" w:space="0" w:color="000000"/>
            </w:tcBorders>
            <w:shd w:val="clear" w:color="auto" w:fill="auto"/>
            <w:vAlign w:val="center"/>
            <w:hideMark/>
          </w:tcPr>
          <w:p w:rsidR="00454DAF" w:rsidRPr="00D2566A" w:rsidRDefault="00454DAF" w:rsidP="00454DAF">
            <w:pPr>
              <w:spacing w:after="0"/>
              <w:jc w:val="right"/>
              <w:rPr>
                <w:szCs w:val="26"/>
              </w:rPr>
            </w:pPr>
            <w:r w:rsidRPr="00D2566A">
              <w:rPr>
                <w:szCs w:val="26"/>
              </w:rPr>
              <w:t>693.660.000</w:t>
            </w:r>
          </w:p>
        </w:tc>
      </w:tr>
      <w:tr w:rsidR="00D2566A" w:rsidRPr="00D2566A" w:rsidTr="0020208F">
        <w:trPr>
          <w:trHeight w:val="330"/>
          <w:jc w:val="center"/>
        </w:trPr>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454DAF" w:rsidRPr="00D2566A" w:rsidRDefault="00454DAF" w:rsidP="00454DAF">
            <w:pPr>
              <w:spacing w:after="0"/>
              <w:jc w:val="center"/>
              <w:rPr>
                <w:rFonts w:eastAsia="Times New Roman"/>
                <w:szCs w:val="26"/>
                <w:lang w:val="vi-VN" w:eastAsia="vi-VN"/>
              </w:rPr>
            </w:pPr>
            <w:r w:rsidRPr="00D2566A">
              <w:rPr>
                <w:rFonts w:eastAsia="Times New Roman"/>
                <w:szCs w:val="26"/>
                <w:lang w:val="sv-SE" w:eastAsia="vi-VN"/>
              </w:rPr>
              <w:t>4</w:t>
            </w:r>
          </w:p>
        </w:tc>
        <w:tc>
          <w:tcPr>
            <w:tcW w:w="3893" w:type="dxa"/>
            <w:tcBorders>
              <w:top w:val="nil"/>
              <w:left w:val="nil"/>
              <w:bottom w:val="single" w:sz="4" w:space="0" w:color="000000"/>
              <w:right w:val="single" w:sz="4" w:space="0" w:color="000000"/>
            </w:tcBorders>
            <w:shd w:val="clear" w:color="auto" w:fill="auto"/>
            <w:vAlign w:val="center"/>
            <w:hideMark/>
          </w:tcPr>
          <w:p w:rsidR="00454DAF" w:rsidRPr="00D2566A" w:rsidRDefault="00454DAF" w:rsidP="00454DAF">
            <w:pPr>
              <w:spacing w:after="0"/>
              <w:jc w:val="both"/>
              <w:rPr>
                <w:rFonts w:eastAsia="Times New Roman"/>
                <w:szCs w:val="26"/>
                <w:lang w:val="vi-VN" w:eastAsia="vi-VN"/>
              </w:rPr>
            </w:pPr>
            <w:r w:rsidRPr="00D2566A">
              <w:rPr>
                <w:rFonts w:eastAsia="Times New Roman"/>
                <w:szCs w:val="26"/>
                <w:lang w:val="sv-SE" w:eastAsia="vi-VN"/>
              </w:rPr>
              <w:t>Cấp điện và hệ thống chiếu sáng</w:t>
            </w:r>
          </w:p>
        </w:tc>
        <w:tc>
          <w:tcPr>
            <w:tcW w:w="3420" w:type="dxa"/>
            <w:tcBorders>
              <w:top w:val="nil"/>
              <w:left w:val="nil"/>
              <w:bottom w:val="single" w:sz="8" w:space="0" w:color="000000"/>
              <w:right w:val="single" w:sz="8" w:space="0" w:color="000000"/>
            </w:tcBorders>
            <w:shd w:val="clear" w:color="auto" w:fill="auto"/>
            <w:vAlign w:val="center"/>
            <w:hideMark/>
          </w:tcPr>
          <w:p w:rsidR="00454DAF" w:rsidRPr="00D2566A" w:rsidRDefault="00454DAF" w:rsidP="00454DAF">
            <w:pPr>
              <w:spacing w:after="0"/>
              <w:jc w:val="right"/>
              <w:rPr>
                <w:szCs w:val="26"/>
              </w:rPr>
            </w:pPr>
            <w:r w:rsidRPr="00D2566A">
              <w:rPr>
                <w:szCs w:val="26"/>
              </w:rPr>
              <w:t>1.307.625.000</w:t>
            </w:r>
          </w:p>
        </w:tc>
      </w:tr>
      <w:tr w:rsidR="00D2566A" w:rsidRPr="00D2566A" w:rsidTr="0020208F">
        <w:trPr>
          <w:trHeight w:val="330"/>
          <w:jc w:val="center"/>
        </w:trPr>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454DAF" w:rsidRPr="00D2566A" w:rsidRDefault="00454DAF" w:rsidP="00454DAF">
            <w:pPr>
              <w:spacing w:after="0"/>
              <w:jc w:val="center"/>
              <w:rPr>
                <w:rFonts w:eastAsia="Times New Roman"/>
                <w:szCs w:val="26"/>
                <w:lang w:val="vi-VN" w:eastAsia="vi-VN"/>
              </w:rPr>
            </w:pPr>
            <w:r w:rsidRPr="00D2566A">
              <w:rPr>
                <w:rFonts w:eastAsia="Times New Roman"/>
                <w:szCs w:val="26"/>
                <w:lang w:val="sv-SE" w:eastAsia="vi-VN"/>
              </w:rPr>
              <w:t>5</w:t>
            </w:r>
          </w:p>
        </w:tc>
        <w:tc>
          <w:tcPr>
            <w:tcW w:w="3893" w:type="dxa"/>
            <w:tcBorders>
              <w:top w:val="nil"/>
              <w:left w:val="nil"/>
              <w:bottom w:val="single" w:sz="4" w:space="0" w:color="000000"/>
              <w:right w:val="single" w:sz="4" w:space="0" w:color="000000"/>
            </w:tcBorders>
            <w:shd w:val="clear" w:color="auto" w:fill="auto"/>
            <w:vAlign w:val="center"/>
            <w:hideMark/>
          </w:tcPr>
          <w:p w:rsidR="00454DAF" w:rsidRPr="00D2566A" w:rsidRDefault="00454DAF" w:rsidP="00454DAF">
            <w:pPr>
              <w:spacing w:after="0"/>
              <w:jc w:val="both"/>
              <w:rPr>
                <w:rFonts w:eastAsia="Times New Roman"/>
                <w:szCs w:val="26"/>
                <w:lang w:val="vi-VN" w:eastAsia="vi-VN"/>
              </w:rPr>
            </w:pPr>
            <w:r w:rsidRPr="00D2566A">
              <w:rPr>
                <w:rFonts w:eastAsia="Times New Roman"/>
                <w:szCs w:val="26"/>
                <w:lang w:val="sv-SE" w:eastAsia="vi-VN"/>
              </w:rPr>
              <w:t>Thoát nước thải</w:t>
            </w:r>
          </w:p>
        </w:tc>
        <w:tc>
          <w:tcPr>
            <w:tcW w:w="3420" w:type="dxa"/>
            <w:tcBorders>
              <w:top w:val="nil"/>
              <w:left w:val="nil"/>
              <w:bottom w:val="single" w:sz="8" w:space="0" w:color="000000"/>
              <w:right w:val="single" w:sz="8" w:space="0" w:color="000000"/>
            </w:tcBorders>
            <w:shd w:val="clear" w:color="auto" w:fill="auto"/>
            <w:vAlign w:val="center"/>
            <w:hideMark/>
          </w:tcPr>
          <w:p w:rsidR="00454DAF" w:rsidRPr="00D2566A" w:rsidRDefault="00454DAF" w:rsidP="00454DAF">
            <w:pPr>
              <w:spacing w:after="0"/>
              <w:jc w:val="right"/>
              <w:rPr>
                <w:szCs w:val="26"/>
              </w:rPr>
            </w:pPr>
            <w:r w:rsidRPr="00D2566A">
              <w:rPr>
                <w:szCs w:val="26"/>
              </w:rPr>
              <w:t>2.004.475.000</w:t>
            </w:r>
          </w:p>
        </w:tc>
      </w:tr>
      <w:tr w:rsidR="00D2566A" w:rsidRPr="00D2566A" w:rsidTr="0020208F">
        <w:trPr>
          <w:trHeight w:val="360"/>
          <w:jc w:val="center"/>
        </w:trPr>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454DAF" w:rsidRPr="00D2566A" w:rsidRDefault="00454DAF" w:rsidP="00454DAF">
            <w:pPr>
              <w:spacing w:after="0"/>
              <w:jc w:val="center"/>
              <w:rPr>
                <w:rFonts w:eastAsia="Times New Roman"/>
                <w:szCs w:val="26"/>
                <w:lang w:val="vi-VN" w:eastAsia="vi-VN"/>
              </w:rPr>
            </w:pPr>
            <w:r w:rsidRPr="00D2566A">
              <w:rPr>
                <w:rFonts w:eastAsia="Times New Roman"/>
                <w:szCs w:val="26"/>
                <w:lang w:val="sv-SE" w:eastAsia="vi-VN"/>
              </w:rPr>
              <w:t>6</w:t>
            </w:r>
          </w:p>
        </w:tc>
        <w:tc>
          <w:tcPr>
            <w:tcW w:w="3893" w:type="dxa"/>
            <w:tcBorders>
              <w:top w:val="nil"/>
              <w:left w:val="nil"/>
              <w:bottom w:val="single" w:sz="4" w:space="0" w:color="000000"/>
              <w:right w:val="single" w:sz="4" w:space="0" w:color="000000"/>
            </w:tcBorders>
            <w:shd w:val="clear" w:color="auto" w:fill="auto"/>
            <w:vAlign w:val="center"/>
            <w:hideMark/>
          </w:tcPr>
          <w:p w:rsidR="00454DAF" w:rsidRPr="00D2566A" w:rsidRDefault="00454DAF" w:rsidP="00454DAF">
            <w:pPr>
              <w:spacing w:after="0"/>
              <w:jc w:val="both"/>
              <w:rPr>
                <w:rFonts w:eastAsia="Times New Roman"/>
                <w:szCs w:val="26"/>
                <w:lang w:val="vi-VN" w:eastAsia="vi-VN"/>
              </w:rPr>
            </w:pPr>
            <w:r w:rsidRPr="00D2566A">
              <w:rPr>
                <w:rFonts w:eastAsia="Times New Roman"/>
                <w:szCs w:val="26"/>
                <w:lang w:val="sv-SE" w:eastAsia="vi-VN"/>
              </w:rPr>
              <w:t>Thông tin liên lạc</w:t>
            </w:r>
          </w:p>
        </w:tc>
        <w:tc>
          <w:tcPr>
            <w:tcW w:w="3420" w:type="dxa"/>
            <w:tcBorders>
              <w:top w:val="nil"/>
              <w:left w:val="nil"/>
              <w:bottom w:val="single" w:sz="8" w:space="0" w:color="000000"/>
              <w:right w:val="single" w:sz="8" w:space="0" w:color="000000"/>
            </w:tcBorders>
            <w:shd w:val="clear" w:color="auto" w:fill="auto"/>
            <w:vAlign w:val="center"/>
            <w:hideMark/>
          </w:tcPr>
          <w:p w:rsidR="00454DAF" w:rsidRPr="00D2566A" w:rsidRDefault="00454DAF" w:rsidP="00454DAF">
            <w:pPr>
              <w:spacing w:after="0"/>
              <w:jc w:val="right"/>
              <w:rPr>
                <w:szCs w:val="26"/>
              </w:rPr>
            </w:pPr>
            <w:r w:rsidRPr="00D2566A">
              <w:rPr>
                <w:szCs w:val="26"/>
              </w:rPr>
              <w:t>645.000.000</w:t>
            </w:r>
          </w:p>
        </w:tc>
      </w:tr>
      <w:tr w:rsidR="00D2566A" w:rsidRPr="00D2566A" w:rsidTr="0020208F">
        <w:trPr>
          <w:trHeight w:val="330"/>
          <w:jc w:val="center"/>
        </w:trPr>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454DAF" w:rsidRPr="00D2566A" w:rsidRDefault="00454DAF" w:rsidP="00454DAF">
            <w:pPr>
              <w:spacing w:after="0"/>
              <w:jc w:val="center"/>
              <w:rPr>
                <w:rFonts w:eastAsia="Times New Roman"/>
                <w:szCs w:val="26"/>
                <w:lang w:val="vi-VN" w:eastAsia="vi-VN"/>
              </w:rPr>
            </w:pPr>
            <w:r w:rsidRPr="00D2566A">
              <w:rPr>
                <w:rFonts w:eastAsia="Times New Roman"/>
                <w:szCs w:val="26"/>
                <w:lang w:val="sv-SE" w:eastAsia="vi-VN"/>
              </w:rPr>
              <w:t>7</w:t>
            </w:r>
          </w:p>
        </w:tc>
        <w:tc>
          <w:tcPr>
            <w:tcW w:w="3893" w:type="dxa"/>
            <w:tcBorders>
              <w:top w:val="nil"/>
              <w:left w:val="nil"/>
              <w:bottom w:val="single" w:sz="4" w:space="0" w:color="000000"/>
              <w:right w:val="single" w:sz="4" w:space="0" w:color="000000"/>
            </w:tcBorders>
            <w:shd w:val="clear" w:color="auto" w:fill="auto"/>
            <w:vAlign w:val="center"/>
            <w:hideMark/>
          </w:tcPr>
          <w:p w:rsidR="00454DAF" w:rsidRPr="00D2566A" w:rsidRDefault="00454DAF" w:rsidP="00454DAF">
            <w:pPr>
              <w:spacing w:after="0"/>
              <w:jc w:val="both"/>
              <w:rPr>
                <w:rFonts w:eastAsia="Times New Roman"/>
                <w:szCs w:val="26"/>
                <w:lang w:val="vi-VN" w:eastAsia="vi-VN"/>
              </w:rPr>
            </w:pPr>
            <w:r w:rsidRPr="00D2566A">
              <w:rPr>
                <w:rFonts w:eastAsia="Times New Roman"/>
                <w:szCs w:val="26"/>
                <w:lang w:val="sv-SE" w:eastAsia="vi-VN"/>
              </w:rPr>
              <w:t>San nền</w:t>
            </w:r>
          </w:p>
        </w:tc>
        <w:tc>
          <w:tcPr>
            <w:tcW w:w="3420" w:type="dxa"/>
            <w:tcBorders>
              <w:top w:val="nil"/>
              <w:left w:val="nil"/>
              <w:bottom w:val="single" w:sz="8" w:space="0" w:color="000000"/>
              <w:right w:val="single" w:sz="8" w:space="0" w:color="000000"/>
            </w:tcBorders>
            <w:shd w:val="clear" w:color="auto" w:fill="auto"/>
            <w:vAlign w:val="center"/>
            <w:hideMark/>
          </w:tcPr>
          <w:p w:rsidR="00454DAF" w:rsidRPr="00D2566A" w:rsidRDefault="00454DAF" w:rsidP="00454DAF">
            <w:pPr>
              <w:spacing w:after="0"/>
              <w:jc w:val="right"/>
              <w:rPr>
                <w:szCs w:val="26"/>
              </w:rPr>
            </w:pPr>
            <w:r w:rsidRPr="00D2566A">
              <w:rPr>
                <w:szCs w:val="26"/>
              </w:rPr>
              <w:t>3.476.672.000</w:t>
            </w:r>
          </w:p>
        </w:tc>
      </w:tr>
      <w:tr w:rsidR="00B960F9" w:rsidRPr="00D2566A" w:rsidTr="0020208F">
        <w:trPr>
          <w:trHeight w:val="330"/>
          <w:jc w:val="center"/>
        </w:trPr>
        <w:tc>
          <w:tcPr>
            <w:tcW w:w="729" w:type="dxa"/>
            <w:tcBorders>
              <w:top w:val="nil"/>
              <w:left w:val="single" w:sz="4" w:space="0" w:color="000000"/>
              <w:bottom w:val="single" w:sz="4" w:space="0" w:color="000000"/>
              <w:right w:val="single" w:sz="4" w:space="0" w:color="000000"/>
            </w:tcBorders>
            <w:shd w:val="clear" w:color="auto" w:fill="auto"/>
            <w:vAlign w:val="center"/>
            <w:hideMark/>
          </w:tcPr>
          <w:p w:rsidR="00454DAF" w:rsidRPr="00D2566A" w:rsidRDefault="00454DAF" w:rsidP="00454DAF">
            <w:pPr>
              <w:spacing w:after="0"/>
              <w:jc w:val="center"/>
              <w:rPr>
                <w:rFonts w:eastAsia="Times New Roman"/>
                <w:b/>
                <w:bCs/>
                <w:szCs w:val="26"/>
                <w:lang w:val="vi-VN" w:eastAsia="vi-VN"/>
              </w:rPr>
            </w:pPr>
            <w:r w:rsidRPr="00D2566A">
              <w:rPr>
                <w:rFonts w:eastAsia="Times New Roman"/>
                <w:b/>
                <w:bCs/>
                <w:szCs w:val="26"/>
                <w:lang w:val="sv-SE" w:eastAsia="vi-VN"/>
              </w:rPr>
              <w:t> </w:t>
            </w:r>
          </w:p>
        </w:tc>
        <w:tc>
          <w:tcPr>
            <w:tcW w:w="3893" w:type="dxa"/>
            <w:tcBorders>
              <w:top w:val="nil"/>
              <w:left w:val="nil"/>
              <w:bottom w:val="single" w:sz="4" w:space="0" w:color="000000"/>
              <w:right w:val="single" w:sz="4" w:space="0" w:color="000000"/>
            </w:tcBorders>
            <w:shd w:val="clear" w:color="auto" w:fill="auto"/>
            <w:vAlign w:val="center"/>
            <w:hideMark/>
          </w:tcPr>
          <w:p w:rsidR="00454DAF" w:rsidRPr="00D2566A" w:rsidRDefault="00454DAF" w:rsidP="00454DAF">
            <w:pPr>
              <w:spacing w:after="0"/>
              <w:jc w:val="both"/>
              <w:rPr>
                <w:rFonts w:eastAsia="Times New Roman"/>
                <w:b/>
                <w:bCs/>
                <w:szCs w:val="26"/>
                <w:lang w:val="vi-VN" w:eastAsia="vi-VN"/>
              </w:rPr>
            </w:pPr>
            <w:r w:rsidRPr="00D2566A">
              <w:rPr>
                <w:rFonts w:eastAsia="Times New Roman"/>
                <w:b/>
                <w:bCs/>
                <w:szCs w:val="26"/>
                <w:lang w:val="sv-SE" w:eastAsia="vi-VN"/>
              </w:rPr>
              <w:t>TỔNG</w:t>
            </w:r>
          </w:p>
        </w:tc>
        <w:tc>
          <w:tcPr>
            <w:tcW w:w="3420" w:type="dxa"/>
            <w:tcBorders>
              <w:top w:val="nil"/>
              <w:left w:val="nil"/>
              <w:bottom w:val="single" w:sz="8" w:space="0" w:color="000000"/>
              <w:right w:val="single" w:sz="8" w:space="0" w:color="000000"/>
            </w:tcBorders>
            <w:shd w:val="clear" w:color="auto" w:fill="auto"/>
            <w:vAlign w:val="center"/>
            <w:hideMark/>
          </w:tcPr>
          <w:p w:rsidR="00454DAF" w:rsidRPr="00D2566A" w:rsidRDefault="00454DAF" w:rsidP="00454DAF">
            <w:pPr>
              <w:spacing w:after="0"/>
              <w:jc w:val="right"/>
              <w:rPr>
                <w:b/>
                <w:bCs/>
                <w:szCs w:val="26"/>
              </w:rPr>
            </w:pPr>
            <w:r w:rsidRPr="00D2566A">
              <w:rPr>
                <w:b/>
                <w:bCs/>
                <w:szCs w:val="26"/>
              </w:rPr>
              <w:t>31.837.087.000</w:t>
            </w:r>
          </w:p>
        </w:tc>
      </w:tr>
    </w:tbl>
    <w:p w:rsidR="007D3C75" w:rsidRPr="00D2566A" w:rsidRDefault="007D3C75" w:rsidP="007D3C75">
      <w:pPr>
        <w:pStyle w:val="Heading3"/>
        <w:spacing w:before="0"/>
        <w:jc w:val="both"/>
        <w:rPr>
          <w:rFonts w:ascii="Times New Roman" w:hAnsi="Times New Roman"/>
          <w:color w:val="auto"/>
          <w:lang w:val="sv-SE"/>
        </w:rPr>
      </w:pPr>
    </w:p>
    <w:p w:rsidR="00B86052" w:rsidRPr="00D2566A" w:rsidRDefault="00B86052" w:rsidP="00B86052">
      <w:pPr>
        <w:pStyle w:val="Heading2"/>
        <w:spacing w:before="0"/>
        <w:jc w:val="both"/>
        <w:rPr>
          <w:rFonts w:ascii="Times New Roman" w:hAnsi="Times New Roman"/>
          <w:bCs w:val="0"/>
          <w:color w:val="auto"/>
          <w:lang w:val="sv-SE"/>
        </w:rPr>
      </w:pPr>
      <w:bookmarkStart w:id="185" w:name="_Toc11833244"/>
      <w:bookmarkStart w:id="186" w:name="_Toc25827225"/>
      <w:bookmarkStart w:id="187" w:name="_Toc99867548"/>
      <w:r w:rsidRPr="00D2566A">
        <w:rPr>
          <w:rFonts w:ascii="Times New Roman" w:hAnsi="Times New Roman"/>
          <w:bCs w:val="0"/>
          <w:color w:val="auto"/>
          <w:lang w:val="sv-SE"/>
        </w:rPr>
        <w:t>5.</w:t>
      </w:r>
      <w:r w:rsidR="00B960F9" w:rsidRPr="00D2566A">
        <w:rPr>
          <w:rFonts w:ascii="Times New Roman" w:hAnsi="Times New Roman"/>
          <w:bCs w:val="0"/>
          <w:color w:val="auto"/>
          <w:lang w:val="sv-SE"/>
        </w:rPr>
        <w:t>9</w:t>
      </w:r>
      <w:r w:rsidRPr="00D2566A">
        <w:rPr>
          <w:rFonts w:ascii="Times New Roman" w:hAnsi="Times New Roman"/>
          <w:bCs w:val="0"/>
          <w:color w:val="auto"/>
          <w:lang w:val="sv-SE"/>
        </w:rPr>
        <w:t>. Đánh giá môi trường chiến lược</w:t>
      </w:r>
      <w:bookmarkEnd w:id="185"/>
      <w:bookmarkEnd w:id="186"/>
      <w:bookmarkEnd w:id="187"/>
    </w:p>
    <w:p w:rsidR="00B86052" w:rsidRPr="00D2566A" w:rsidRDefault="00B86052" w:rsidP="00B86052">
      <w:pPr>
        <w:pStyle w:val="Heading3"/>
        <w:spacing w:before="0"/>
        <w:jc w:val="both"/>
        <w:rPr>
          <w:rFonts w:ascii="Times New Roman" w:hAnsi="Times New Roman"/>
          <w:bCs w:val="0"/>
          <w:color w:val="auto"/>
          <w:szCs w:val="26"/>
          <w:lang w:val="sv-SE"/>
        </w:rPr>
      </w:pPr>
      <w:bookmarkStart w:id="188" w:name="_Toc174181189"/>
      <w:bookmarkStart w:id="189" w:name="_Toc168297136"/>
      <w:bookmarkStart w:id="190" w:name="_Toc150167070"/>
      <w:bookmarkStart w:id="191" w:name="_Toc139429011"/>
      <w:bookmarkStart w:id="192" w:name="_Toc139428432"/>
      <w:bookmarkStart w:id="193" w:name="_Toc11833245"/>
      <w:bookmarkStart w:id="194" w:name="_Toc495937031"/>
      <w:bookmarkStart w:id="195" w:name="_Toc495070467"/>
      <w:bookmarkStart w:id="196" w:name="_Toc484786236"/>
      <w:bookmarkStart w:id="197" w:name="_Toc343260289"/>
      <w:bookmarkStart w:id="198" w:name="_Toc25827226"/>
      <w:bookmarkStart w:id="199" w:name="_Toc99867549"/>
      <w:r w:rsidRPr="00D2566A">
        <w:rPr>
          <w:rFonts w:ascii="Times New Roman" w:hAnsi="Times New Roman"/>
          <w:bCs w:val="0"/>
          <w:color w:val="auto"/>
          <w:szCs w:val="26"/>
          <w:lang w:val="sv-SE"/>
        </w:rPr>
        <w:t>5.</w:t>
      </w:r>
      <w:r w:rsidR="00B960F9" w:rsidRPr="00D2566A">
        <w:rPr>
          <w:rFonts w:ascii="Times New Roman" w:hAnsi="Times New Roman"/>
          <w:bCs w:val="0"/>
          <w:color w:val="auto"/>
          <w:szCs w:val="26"/>
          <w:lang w:val="sv-SE"/>
        </w:rPr>
        <w:t>9</w:t>
      </w:r>
      <w:r w:rsidRPr="00D2566A">
        <w:rPr>
          <w:rFonts w:ascii="Times New Roman" w:hAnsi="Times New Roman"/>
          <w:bCs w:val="0"/>
          <w:color w:val="auto"/>
          <w:szCs w:val="26"/>
          <w:lang w:val="sv-SE"/>
        </w:rPr>
        <w:t>.1. Đánh giá các tác động đến môi trường của d</w:t>
      </w:r>
      <w:bookmarkEnd w:id="188"/>
      <w:bookmarkEnd w:id="189"/>
      <w:bookmarkEnd w:id="190"/>
      <w:bookmarkEnd w:id="191"/>
      <w:bookmarkEnd w:id="192"/>
      <w:r w:rsidRPr="00D2566A">
        <w:rPr>
          <w:rFonts w:ascii="Times New Roman" w:hAnsi="Times New Roman"/>
          <w:bCs w:val="0"/>
          <w:color w:val="auto"/>
          <w:szCs w:val="26"/>
          <w:lang w:val="sv-SE"/>
        </w:rPr>
        <w:t>ự án giai đoạn xây dựng.</w:t>
      </w:r>
      <w:bookmarkStart w:id="200" w:name="_Toc219535853"/>
      <w:bookmarkStart w:id="201" w:name="_Toc237061345"/>
      <w:bookmarkStart w:id="202" w:name="_Toc343260290"/>
      <w:bookmarkEnd w:id="193"/>
      <w:bookmarkEnd w:id="194"/>
      <w:bookmarkEnd w:id="195"/>
      <w:bookmarkEnd w:id="196"/>
      <w:bookmarkEnd w:id="197"/>
      <w:bookmarkEnd w:id="198"/>
      <w:bookmarkEnd w:id="199"/>
    </w:p>
    <w:p w:rsidR="00B86052" w:rsidRPr="00D2566A" w:rsidRDefault="00B86052" w:rsidP="00B86052">
      <w:pPr>
        <w:pStyle w:val="Heading4"/>
        <w:spacing w:before="120" w:after="120" w:line="240" w:lineRule="auto"/>
        <w:jc w:val="both"/>
        <w:rPr>
          <w:rFonts w:ascii="Times New Roman" w:hAnsi="Times New Roman" w:cs="Times New Roman"/>
          <w:b w:val="0"/>
          <w:bCs w:val="0"/>
          <w:color w:val="auto"/>
          <w:szCs w:val="26"/>
          <w:lang w:val="it-IT"/>
        </w:rPr>
      </w:pPr>
      <w:bookmarkStart w:id="203" w:name="_Toc99867550"/>
      <w:r w:rsidRPr="00D2566A">
        <w:rPr>
          <w:rFonts w:ascii="Times New Roman" w:hAnsi="Times New Roman" w:cs="Times New Roman"/>
          <w:color w:val="auto"/>
          <w:szCs w:val="26"/>
          <w:lang w:val="it-IT"/>
        </w:rPr>
        <w:t>5.</w:t>
      </w:r>
      <w:r w:rsidR="00B960F9" w:rsidRPr="00D2566A">
        <w:rPr>
          <w:rFonts w:ascii="Times New Roman" w:hAnsi="Times New Roman" w:cs="Times New Roman"/>
          <w:color w:val="auto"/>
          <w:szCs w:val="26"/>
          <w:lang w:val="it-IT"/>
        </w:rPr>
        <w:t>9</w:t>
      </w:r>
      <w:r w:rsidRPr="00D2566A">
        <w:rPr>
          <w:rFonts w:ascii="Times New Roman" w:hAnsi="Times New Roman" w:cs="Times New Roman"/>
          <w:color w:val="auto"/>
          <w:szCs w:val="26"/>
          <w:lang w:val="it-IT"/>
        </w:rPr>
        <w:t xml:space="preserve">.1.1. Đánh giá tác động </w:t>
      </w:r>
      <w:bookmarkEnd w:id="200"/>
      <w:r w:rsidRPr="00D2566A">
        <w:rPr>
          <w:rFonts w:ascii="Times New Roman" w:hAnsi="Times New Roman" w:cs="Times New Roman"/>
          <w:color w:val="auto"/>
          <w:szCs w:val="26"/>
          <w:lang w:val="it-IT"/>
        </w:rPr>
        <w:t xml:space="preserve">tới môi trường không </w:t>
      </w:r>
      <w:bookmarkEnd w:id="201"/>
      <w:r w:rsidRPr="00D2566A">
        <w:rPr>
          <w:rFonts w:ascii="Times New Roman" w:hAnsi="Times New Roman" w:cs="Times New Roman"/>
          <w:color w:val="auto"/>
          <w:szCs w:val="26"/>
          <w:lang w:val="it-IT"/>
        </w:rPr>
        <w:t>khí.</w:t>
      </w:r>
      <w:bookmarkEnd w:id="202"/>
      <w:bookmarkEnd w:id="203"/>
    </w:p>
    <w:p w:rsidR="00B86052" w:rsidRPr="00D2566A" w:rsidRDefault="00B86052" w:rsidP="00B86052">
      <w:pPr>
        <w:pStyle w:val="ListParagraph"/>
        <w:numPr>
          <w:ilvl w:val="0"/>
          <w:numId w:val="12"/>
        </w:numPr>
        <w:spacing w:after="0"/>
        <w:jc w:val="both"/>
        <w:rPr>
          <w:b/>
          <w:i/>
          <w:szCs w:val="26"/>
          <w:lang w:val="it-IT"/>
        </w:rPr>
      </w:pPr>
      <w:bookmarkStart w:id="204" w:name="_Toc237061346"/>
      <w:bookmarkStart w:id="205" w:name="_Toc343260291"/>
      <w:r w:rsidRPr="00D2566A">
        <w:rPr>
          <w:b/>
          <w:i/>
          <w:szCs w:val="26"/>
          <w:lang w:val="it-IT"/>
        </w:rPr>
        <w:t xml:space="preserve">Ô nhiễm do bụi do quá trình đào đắp, vận chuyển đất cát san lấp mặt </w:t>
      </w:r>
      <w:bookmarkEnd w:id="204"/>
      <w:r w:rsidRPr="00D2566A">
        <w:rPr>
          <w:b/>
          <w:i/>
          <w:szCs w:val="26"/>
          <w:lang w:val="it-IT"/>
        </w:rPr>
        <w:t>bằng</w:t>
      </w:r>
      <w:bookmarkEnd w:id="205"/>
    </w:p>
    <w:p w:rsidR="00B86052" w:rsidRPr="00D2566A" w:rsidRDefault="00B86052" w:rsidP="00B86052">
      <w:pPr>
        <w:spacing w:after="0"/>
        <w:ind w:firstLine="720"/>
        <w:jc w:val="both"/>
        <w:rPr>
          <w:szCs w:val="26"/>
          <w:lang w:val="it-IT"/>
        </w:rPr>
      </w:pPr>
      <w:r w:rsidRPr="00D2566A">
        <w:rPr>
          <w:szCs w:val="26"/>
          <w:lang w:val="it-IT"/>
        </w:rPr>
        <w:t xml:space="preserve">Việc đào đắp để lấy diện tích xây dựng công trình sẽ làm mất đi lớp cỏ và một số loài thực vật được coi có tác dụng ngăn cát bay, xói món và phát sinh bụi; </w:t>
      </w:r>
    </w:p>
    <w:p w:rsidR="00B86052" w:rsidRPr="00D2566A" w:rsidRDefault="00B86052" w:rsidP="00B86052">
      <w:pPr>
        <w:spacing w:after="0"/>
        <w:ind w:firstLine="720"/>
        <w:jc w:val="both"/>
        <w:rPr>
          <w:szCs w:val="26"/>
          <w:lang w:val="it-IT"/>
        </w:rPr>
      </w:pPr>
      <w:r w:rsidRPr="00D2566A">
        <w:rPr>
          <w:szCs w:val="26"/>
          <w:lang w:val="it-IT"/>
        </w:rPr>
        <w:t>Tuy nhiên, quá trình này chủ yếu lấy đất đào làm đất đắp tại chỗ nên hầu như tác động do hoạt động này chỉ mang tính chất cục bộ tại khu vực, nên tác động do việc đào đắp sẽ được giảm thiểu đáng kể;</w:t>
      </w:r>
    </w:p>
    <w:p w:rsidR="00B86052" w:rsidRPr="00D2566A" w:rsidRDefault="00B86052" w:rsidP="00B86052">
      <w:pPr>
        <w:spacing w:after="0"/>
        <w:ind w:firstLine="720"/>
        <w:jc w:val="both"/>
        <w:rPr>
          <w:szCs w:val="26"/>
          <w:lang w:val="nl-NL"/>
        </w:rPr>
      </w:pPr>
      <w:r w:rsidRPr="00D2566A">
        <w:rPr>
          <w:szCs w:val="26"/>
          <w:lang w:val="it-IT"/>
        </w:rPr>
        <w:t>Bên cạnh đó, khu vực này không có dân cư sinh sống nên tác động do bụi chủ yếu ảnh hưởng đến sức khỏe của công nhân viên làm việc tại công trường và môi trường không khí, nước tại khu vực.</w:t>
      </w:r>
    </w:p>
    <w:p w:rsidR="00B86052" w:rsidRPr="00D2566A" w:rsidRDefault="00B86052" w:rsidP="00B86052">
      <w:pPr>
        <w:pStyle w:val="ListParagraph"/>
        <w:numPr>
          <w:ilvl w:val="0"/>
          <w:numId w:val="12"/>
        </w:numPr>
        <w:spacing w:after="0"/>
        <w:jc w:val="both"/>
        <w:rPr>
          <w:b/>
          <w:i/>
          <w:szCs w:val="26"/>
          <w:lang w:val="it-IT"/>
        </w:rPr>
      </w:pPr>
      <w:bookmarkStart w:id="206" w:name="_Toc237061347"/>
      <w:bookmarkStart w:id="207" w:name="_Toc343260292"/>
      <w:r w:rsidRPr="00D2566A">
        <w:rPr>
          <w:b/>
          <w:i/>
          <w:szCs w:val="26"/>
          <w:lang w:val="it-IT"/>
        </w:rPr>
        <w:t xml:space="preserve">Ô nhiễm do khí thải từ các phương tiện, thiết bị thi công cơ </w:t>
      </w:r>
      <w:bookmarkEnd w:id="206"/>
      <w:r w:rsidRPr="00D2566A">
        <w:rPr>
          <w:b/>
          <w:i/>
          <w:szCs w:val="26"/>
          <w:lang w:val="it-IT"/>
        </w:rPr>
        <w:t>giới</w:t>
      </w:r>
      <w:bookmarkEnd w:id="207"/>
    </w:p>
    <w:p w:rsidR="00B86052" w:rsidRPr="00D2566A" w:rsidRDefault="00B86052" w:rsidP="00B86052">
      <w:pPr>
        <w:spacing w:after="0"/>
        <w:ind w:firstLine="720"/>
        <w:jc w:val="both"/>
        <w:rPr>
          <w:szCs w:val="26"/>
          <w:lang w:val="it-IT"/>
        </w:rPr>
      </w:pPr>
      <w:bookmarkStart w:id="208" w:name="_Toc215993220"/>
      <w:bookmarkStart w:id="209" w:name="_Toc215050555"/>
      <w:r w:rsidRPr="00D2566A">
        <w:rPr>
          <w:szCs w:val="26"/>
          <w:lang w:val="it-IT"/>
        </w:rPr>
        <w:lastRenderedPageBreak/>
        <w:t>Nguồn khí thải chứa các chất HC, SO2, NOx phát sinh từ thiết bị thi công cơ giới tại công trường như máy trộn bêtông, máy đào, máy xúc, máy đóng cọc...gây tiếng ồn rung và gây các tác động tiêu cực tới môi trường không khí xung quanh, ảnh hưởng tới sức khoẻ của công nhân viên làm việc tại công trường.</w:t>
      </w:r>
    </w:p>
    <w:p w:rsidR="00B86052" w:rsidRPr="00D2566A" w:rsidRDefault="00B86052" w:rsidP="00B86052">
      <w:pPr>
        <w:pStyle w:val="ListParagraph"/>
        <w:numPr>
          <w:ilvl w:val="0"/>
          <w:numId w:val="12"/>
        </w:numPr>
        <w:spacing w:after="0"/>
        <w:jc w:val="both"/>
        <w:rPr>
          <w:b/>
          <w:i/>
          <w:szCs w:val="26"/>
          <w:lang w:val="it-IT"/>
        </w:rPr>
      </w:pPr>
      <w:bookmarkStart w:id="210" w:name="_Toc237061348"/>
      <w:bookmarkStart w:id="211" w:name="_Toc343260293"/>
      <w:bookmarkEnd w:id="208"/>
      <w:bookmarkEnd w:id="209"/>
      <w:r w:rsidRPr="00D2566A">
        <w:rPr>
          <w:b/>
          <w:i/>
          <w:szCs w:val="26"/>
          <w:lang w:val="it-IT"/>
        </w:rPr>
        <w:t xml:space="preserve">Tác động do hoạt động vận chuyển, tập kết nguyên vật liệu, thiết </w:t>
      </w:r>
      <w:bookmarkEnd w:id="210"/>
      <w:r w:rsidRPr="00D2566A">
        <w:rPr>
          <w:b/>
          <w:i/>
          <w:szCs w:val="26"/>
          <w:lang w:val="it-IT"/>
        </w:rPr>
        <w:t>bị</w:t>
      </w:r>
      <w:bookmarkEnd w:id="211"/>
    </w:p>
    <w:p w:rsidR="00B86052" w:rsidRPr="00D2566A" w:rsidRDefault="00B86052" w:rsidP="00B86052">
      <w:pPr>
        <w:spacing w:after="0"/>
        <w:ind w:firstLine="720"/>
        <w:jc w:val="both"/>
        <w:rPr>
          <w:szCs w:val="26"/>
          <w:lang w:val="it-IT"/>
        </w:rPr>
      </w:pPr>
      <w:r w:rsidRPr="00D2566A">
        <w:rPr>
          <w:szCs w:val="26"/>
          <w:lang w:val="it-IT"/>
        </w:rPr>
        <w:t>Quá trình vận chuyển và tập kết nguyên vật liệu trong giai đoạn xây dựng thường chỉ gây ra tác động cục bộ trong phạm vi khu vực dự án, và khu vực dân cư ở hai bên đường xe vận chuyển do lượng bụi phát sinh trong quá trình thực hiện;</w:t>
      </w:r>
    </w:p>
    <w:p w:rsidR="00B86052" w:rsidRPr="00D2566A" w:rsidRDefault="00B86052" w:rsidP="00B86052">
      <w:pPr>
        <w:spacing w:after="0"/>
        <w:ind w:firstLine="720"/>
        <w:jc w:val="both"/>
        <w:rPr>
          <w:szCs w:val="26"/>
          <w:lang w:val="it-IT"/>
        </w:rPr>
      </w:pPr>
      <w:r w:rsidRPr="00D2566A">
        <w:rPr>
          <w:szCs w:val="26"/>
          <w:lang w:val="it-IT"/>
        </w:rPr>
        <w:t>Hoạt động bốc dỡ và tập kết nguyên vật liệu có thể gây bụi tạm thời trong khu vực dự án, ảnh hưởng tới sức khỏe của công nhân viên làm việc tại công trường. Mặt khác, hàm lượng bụi lơ lửng này có thể gây một số tác động đến môi trường nước biển ven bờ khu vực như làm tăng độ đục, lắng đọng trầm tích.</w:t>
      </w:r>
    </w:p>
    <w:p w:rsidR="00B86052" w:rsidRPr="00D2566A" w:rsidRDefault="00B86052" w:rsidP="00B86052">
      <w:pPr>
        <w:pStyle w:val="Heading4"/>
        <w:spacing w:before="0"/>
        <w:jc w:val="both"/>
        <w:rPr>
          <w:rFonts w:ascii="Times New Roman" w:hAnsi="Times New Roman" w:cs="Times New Roman"/>
          <w:color w:val="auto"/>
          <w:szCs w:val="26"/>
          <w:lang w:val="it-IT"/>
        </w:rPr>
      </w:pPr>
      <w:bookmarkStart w:id="212" w:name="_Toc343260294"/>
      <w:bookmarkStart w:id="213" w:name="_Toc237061351"/>
      <w:bookmarkStart w:id="214" w:name="_Toc181758107"/>
      <w:bookmarkStart w:id="215" w:name="_Toc153706648"/>
      <w:bookmarkStart w:id="216" w:name="_Toc148773265"/>
      <w:bookmarkStart w:id="217" w:name="_Toc99867551"/>
      <w:r w:rsidRPr="00D2566A">
        <w:rPr>
          <w:rFonts w:ascii="Times New Roman" w:hAnsi="Times New Roman" w:cs="Times New Roman"/>
          <w:color w:val="auto"/>
          <w:szCs w:val="26"/>
          <w:lang w:val="it-IT"/>
        </w:rPr>
        <w:t>5.</w:t>
      </w:r>
      <w:r w:rsidR="00B960F9" w:rsidRPr="00D2566A">
        <w:rPr>
          <w:rFonts w:ascii="Times New Roman" w:hAnsi="Times New Roman" w:cs="Times New Roman"/>
          <w:color w:val="auto"/>
          <w:szCs w:val="26"/>
          <w:lang w:val="it-IT"/>
        </w:rPr>
        <w:t>9</w:t>
      </w:r>
      <w:r w:rsidRPr="00D2566A">
        <w:rPr>
          <w:rFonts w:ascii="Times New Roman" w:hAnsi="Times New Roman" w:cs="Times New Roman"/>
          <w:color w:val="auto"/>
          <w:szCs w:val="26"/>
          <w:lang w:val="it-IT"/>
        </w:rPr>
        <w:t>.1.2. Đánh giá tác động tới môi trường nước</w:t>
      </w:r>
      <w:bookmarkEnd w:id="212"/>
      <w:bookmarkEnd w:id="213"/>
      <w:bookmarkEnd w:id="214"/>
      <w:bookmarkEnd w:id="215"/>
      <w:bookmarkEnd w:id="216"/>
      <w:bookmarkEnd w:id="217"/>
    </w:p>
    <w:p w:rsidR="00B86052" w:rsidRPr="00D2566A" w:rsidRDefault="00B86052" w:rsidP="00B86052">
      <w:pPr>
        <w:pStyle w:val="-bulet"/>
        <w:numPr>
          <w:ilvl w:val="0"/>
          <w:numId w:val="13"/>
        </w:numPr>
        <w:spacing w:before="0" w:after="0" w:line="360" w:lineRule="auto"/>
        <w:ind w:left="714" w:hanging="357"/>
        <w:rPr>
          <w:rFonts w:eastAsia="Calibri"/>
          <w:b/>
          <w:i/>
          <w:lang w:val="it-IT" w:eastAsia="en-US"/>
        </w:rPr>
      </w:pPr>
      <w:bookmarkStart w:id="218" w:name="_Toc237061352"/>
      <w:bookmarkStart w:id="219" w:name="_Toc343260295"/>
      <w:r w:rsidRPr="00D2566A">
        <w:rPr>
          <w:rFonts w:eastAsia="Calibri"/>
          <w:b/>
          <w:i/>
          <w:lang w:val="it-IT" w:eastAsia="en-US"/>
        </w:rPr>
        <w:t>Ô nhiễm do nước thải sinh hoạt của công nhân</w:t>
      </w:r>
      <w:bookmarkEnd w:id="218"/>
      <w:bookmarkEnd w:id="219"/>
    </w:p>
    <w:p w:rsidR="00B86052" w:rsidRPr="00D2566A" w:rsidRDefault="00B86052" w:rsidP="00B86052">
      <w:pPr>
        <w:spacing w:after="0"/>
        <w:ind w:firstLine="720"/>
        <w:jc w:val="both"/>
        <w:rPr>
          <w:szCs w:val="26"/>
          <w:lang w:val="it-IT"/>
        </w:rPr>
      </w:pPr>
      <w:r w:rsidRPr="00D2566A">
        <w:rPr>
          <w:szCs w:val="26"/>
          <w:lang w:val="it-IT"/>
        </w:rPr>
        <w:t>Ước tính số lượng công nhân làm việc tại công trường vào khoảng 100 người, với định mức nước cấp sinh hoạt là 100 lít/người.ngày. Như vậy, tổng lượng nước thải sinh hoạt phát sinh trong quá trình thi công xây dựng dự án khoảng 8m3/ngày (lấy 80% lượng nước cấp);</w:t>
      </w:r>
    </w:p>
    <w:p w:rsidR="00B86052" w:rsidRPr="00D2566A" w:rsidRDefault="00B86052" w:rsidP="00B86052">
      <w:pPr>
        <w:spacing w:after="0"/>
        <w:ind w:firstLine="720"/>
        <w:jc w:val="both"/>
        <w:rPr>
          <w:szCs w:val="26"/>
          <w:lang w:val="it-IT"/>
        </w:rPr>
      </w:pPr>
      <w:r w:rsidRPr="00D2566A">
        <w:rPr>
          <w:szCs w:val="26"/>
          <w:lang w:val="it-IT"/>
        </w:rPr>
        <w:t>Nguồn nước thải phát sinh từ hoạt động của công nhân tại công trường với đặc trưng giàu chất hữu cơ, các chất dinh dưỡng cũng như vi sinh vật nên có khả năng gây ô nhiễm các nguồn nước ngầm và nước mặt ven bờ khu vực;</w:t>
      </w:r>
    </w:p>
    <w:p w:rsidR="00B86052" w:rsidRPr="00D2566A" w:rsidRDefault="00B86052" w:rsidP="00B86052">
      <w:pPr>
        <w:spacing w:after="0"/>
        <w:ind w:firstLine="720"/>
        <w:jc w:val="both"/>
        <w:rPr>
          <w:szCs w:val="26"/>
          <w:lang w:val="it-IT"/>
        </w:rPr>
      </w:pPr>
      <w:r w:rsidRPr="00D2566A">
        <w:rPr>
          <w:szCs w:val="26"/>
          <w:lang w:val="it-IT"/>
        </w:rPr>
        <w:t>Tuy nhiên, trong giai đoạn xây dựng lượng nước thải sinh hoạt phát sinh không lớn vì vậy mức độ gây tác động ít và có thể sử dụng các biện pháp giảm thiểu để hạn chế tới mức tối đa</w:t>
      </w:r>
      <w:bookmarkStart w:id="220" w:name="_Toc237061353"/>
      <w:r w:rsidRPr="00D2566A">
        <w:rPr>
          <w:szCs w:val="26"/>
          <w:lang w:val="it-IT"/>
        </w:rPr>
        <w:t>.</w:t>
      </w:r>
    </w:p>
    <w:p w:rsidR="00B86052" w:rsidRPr="00D2566A" w:rsidRDefault="00B86052" w:rsidP="00B86052">
      <w:pPr>
        <w:pStyle w:val="-bulet"/>
        <w:numPr>
          <w:ilvl w:val="0"/>
          <w:numId w:val="13"/>
        </w:numPr>
        <w:rPr>
          <w:rFonts w:eastAsia="Calibri"/>
          <w:b/>
          <w:i/>
          <w:lang w:val="it-IT" w:eastAsia="en-US"/>
        </w:rPr>
      </w:pPr>
      <w:bookmarkStart w:id="221" w:name="_Toc343260296"/>
      <w:r w:rsidRPr="00D2566A">
        <w:rPr>
          <w:rFonts w:eastAsia="Calibri"/>
          <w:b/>
          <w:i/>
          <w:lang w:val="it-IT" w:eastAsia="en-US"/>
        </w:rPr>
        <w:t xml:space="preserve">Tác động do nước mưa chảy tràn trên khu vực dự </w:t>
      </w:r>
      <w:bookmarkEnd w:id="220"/>
      <w:r w:rsidRPr="00D2566A">
        <w:rPr>
          <w:rFonts w:eastAsia="Calibri"/>
          <w:b/>
          <w:i/>
          <w:lang w:val="it-IT" w:eastAsia="en-US"/>
        </w:rPr>
        <w:t>án</w:t>
      </w:r>
      <w:bookmarkEnd w:id="221"/>
    </w:p>
    <w:p w:rsidR="00B86052" w:rsidRPr="00D2566A" w:rsidRDefault="00B86052" w:rsidP="00B86052">
      <w:pPr>
        <w:spacing w:after="0"/>
        <w:ind w:firstLine="720"/>
        <w:jc w:val="both"/>
        <w:rPr>
          <w:szCs w:val="26"/>
          <w:lang w:val="it-IT"/>
        </w:rPr>
      </w:pPr>
      <w:r w:rsidRPr="00D2566A">
        <w:rPr>
          <w:szCs w:val="26"/>
          <w:lang w:val="it-IT"/>
        </w:rPr>
        <w:t>Vào mùa mưa khi lượng mưa tập trung lớn thì nguồn nước mưa chảy tràn cuốn theo đất cát, lá cây, vi sinh vật... có thể gây các tác động nhất định đến chất lượng môi trường nước như làm tăng hàm lượng chất rắn lơ lửng, giảm khả năng quang hợp của tảo, tăng mức độ lắng đọng trầm tích và có thể ảnh hưởng đến đời sống thủy sinh vật.</w:t>
      </w:r>
    </w:p>
    <w:p w:rsidR="00B86052" w:rsidRPr="00D2566A" w:rsidRDefault="00B86052" w:rsidP="00B86052">
      <w:pPr>
        <w:pStyle w:val="-bulet"/>
        <w:numPr>
          <w:ilvl w:val="0"/>
          <w:numId w:val="13"/>
        </w:numPr>
        <w:rPr>
          <w:rFonts w:eastAsia="Calibri"/>
          <w:b/>
          <w:i/>
          <w:lang w:val="it-IT" w:eastAsia="en-US"/>
        </w:rPr>
      </w:pPr>
      <w:bookmarkStart w:id="222" w:name="_Toc237061354"/>
      <w:bookmarkStart w:id="223" w:name="_Toc343260297"/>
      <w:r w:rsidRPr="00D2566A">
        <w:rPr>
          <w:rFonts w:eastAsia="Calibri"/>
          <w:b/>
          <w:i/>
          <w:lang w:val="it-IT" w:eastAsia="en-US"/>
        </w:rPr>
        <w:lastRenderedPageBreak/>
        <w:t xml:space="preserve">Đánh giá tác động do chất thải </w:t>
      </w:r>
      <w:bookmarkEnd w:id="222"/>
      <w:r w:rsidRPr="00D2566A">
        <w:rPr>
          <w:rFonts w:eastAsia="Calibri"/>
          <w:b/>
          <w:i/>
          <w:lang w:val="it-IT" w:eastAsia="en-US"/>
        </w:rPr>
        <w:t>rắn</w:t>
      </w:r>
      <w:bookmarkEnd w:id="223"/>
    </w:p>
    <w:p w:rsidR="00B86052" w:rsidRPr="00D2566A" w:rsidRDefault="00B86052" w:rsidP="00B86052">
      <w:pPr>
        <w:spacing w:after="0"/>
        <w:ind w:firstLine="720"/>
        <w:jc w:val="both"/>
        <w:rPr>
          <w:szCs w:val="26"/>
          <w:lang w:val="it-IT"/>
        </w:rPr>
      </w:pPr>
      <w:bookmarkStart w:id="224" w:name="_Toc148773267"/>
      <w:r w:rsidRPr="00D2566A">
        <w:rPr>
          <w:szCs w:val="26"/>
          <w:lang w:val="it-IT"/>
        </w:rPr>
        <w:t>Quá trình thi công các hạng mục công trình của dự án làm phát sinh một số các loại chất thải rắn như:</w:t>
      </w:r>
    </w:p>
    <w:p w:rsidR="00B86052" w:rsidRPr="00D2566A" w:rsidRDefault="00B86052" w:rsidP="00B86052">
      <w:pPr>
        <w:pStyle w:val="ListParagraph"/>
        <w:numPr>
          <w:ilvl w:val="0"/>
          <w:numId w:val="14"/>
        </w:numPr>
        <w:spacing w:after="0"/>
        <w:jc w:val="both"/>
        <w:rPr>
          <w:szCs w:val="26"/>
          <w:lang w:val="it-IT"/>
        </w:rPr>
      </w:pPr>
      <w:r w:rsidRPr="00D2566A">
        <w:rPr>
          <w:szCs w:val="26"/>
          <w:lang w:val="it-IT"/>
        </w:rPr>
        <w:t>Cành và lá cây từ quá trình phá bỏ thảm thực vật;</w:t>
      </w:r>
    </w:p>
    <w:p w:rsidR="00B86052" w:rsidRPr="00D2566A" w:rsidRDefault="00B86052" w:rsidP="00B86052">
      <w:pPr>
        <w:pStyle w:val="ListParagraph"/>
        <w:numPr>
          <w:ilvl w:val="0"/>
          <w:numId w:val="14"/>
        </w:numPr>
        <w:spacing w:after="0"/>
        <w:jc w:val="both"/>
        <w:rPr>
          <w:szCs w:val="26"/>
          <w:lang w:val="it-IT"/>
        </w:rPr>
      </w:pPr>
      <w:r w:rsidRPr="00D2566A">
        <w:rPr>
          <w:szCs w:val="26"/>
          <w:lang w:val="it-IT"/>
        </w:rPr>
        <w:t xml:space="preserve">Chất thải rắn phát sinh trong quá trình xây dựng: vật liệu xây dựng rơi vãi như xi măng, gạch, cát, đá, gỗ... </w:t>
      </w:r>
    </w:p>
    <w:p w:rsidR="00B86052" w:rsidRPr="00D2566A" w:rsidRDefault="00B86052" w:rsidP="00B86052">
      <w:pPr>
        <w:spacing w:after="0"/>
        <w:ind w:firstLine="720"/>
        <w:jc w:val="both"/>
        <w:rPr>
          <w:szCs w:val="26"/>
          <w:lang w:val="it-IT"/>
        </w:rPr>
      </w:pPr>
      <w:r w:rsidRPr="00D2566A">
        <w:rPr>
          <w:szCs w:val="26"/>
          <w:lang w:val="it-IT"/>
        </w:rPr>
        <w:t>Lượng rác thải sinh hoạt từ công nhân: ước tính khoảng 100 người x 0,5 kg/người/ngày = 50 kg/ngày;</w:t>
      </w:r>
    </w:p>
    <w:p w:rsidR="00B86052" w:rsidRPr="00D2566A" w:rsidRDefault="00B86052" w:rsidP="00B86052">
      <w:pPr>
        <w:spacing w:after="0"/>
        <w:ind w:firstLine="720"/>
        <w:jc w:val="both"/>
        <w:rPr>
          <w:szCs w:val="26"/>
          <w:lang w:val="it-IT"/>
        </w:rPr>
      </w:pPr>
      <w:r w:rsidRPr="00D2566A">
        <w:rPr>
          <w:szCs w:val="26"/>
          <w:lang w:val="it-IT"/>
        </w:rPr>
        <w:t>Lượng chất thải rắn này có thể gây các tác động tiêu cực tới môi trường do quá trình phân hủy các chất hữu cơ gây mùi hôi thối và sự cuốn trôi bởi nước mưa chảy tràn xuống vùng biển ven bờ làm giảm chất lượng môi trường nước cũng như ảnh hưởng đến đời sống các thủy sinh vật;</w:t>
      </w:r>
    </w:p>
    <w:p w:rsidR="00B86052" w:rsidRPr="00D2566A" w:rsidRDefault="00B86052" w:rsidP="00B86052">
      <w:pPr>
        <w:spacing w:after="0"/>
        <w:ind w:firstLine="720"/>
        <w:jc w:val="both"/>
        <w:rPr>
          <w:szCs w:val="26"/>
          <w:lang w:val="it-IT"/>
        </w:rPr>
      </w:pPr>
      <w:r w:rsidRPr="00D2566A">
        <w:rPr>
          <w:szCs w:val="26"/>
          <w:lang w:val="it-IT"/>
        </w:rPr>
        <w:t>Một lượng chất thải nguy hại như pin, giẻ lau dính dầu mỡ, nhớt thải… từ quá trình duy tu bảo dưỡng phương tiện, máy móc, thiết bị có thể gây các tác động tiêu cực tới môi trường nếu không thu gom, lưu chứa và xử lý theo đúng quy định. Tuy nhiên, lượng chất thải này ít và không thường xuyên nên tác động của chúng có thể kiểm soát.</w:t>
      </w:r>
    </w:p>
    <w:p w:rsidR="00B86052" w:rsidRPr="00D2566A" w:rsidRDefault="00B86052" w:rsidP="00B86052">
      <w:pPr>
        <w:pStyle w:val="-bulet"/>
        <w:numPr>
          <w:ilvl w:val="0"/>
          <w:numId w:val="13"/>
        </w:numPr>
        <w:rPr>
          <w:rFonts w:eastAsia="Calibri"/>
          <w:b/>
          <w:i/>
          <w:lang w:val="it-IT" w:eastAsia="en-US"/>
        </w:rPr>
      </w:pPr>
      <w:bookmarkStart w:id="225" w:name="_Toc237061355"/>
      <w:bookmarkStart w:id="226" w:name="_Toc181758109"/>
      <w:bookmarkStart w:id="227" w:name="_Toc153706650"/>
      <w:bookmarkStart w:id="228" w:name="_Toc343260298"/>
      <w:r w:rsidRPr="00D2566A">
        <w:rPr>
          <w:rFonts w:eastAsia="Calibri"/>
          <w:b/>
          <w:i/>
          <w:lang w:val="it-IT" w:eastAsia="en-US"/>
        </w:rPr>
        <w:t xml:space="preserve">Tác động đến tài nguyên sinh </w:t>
      </w:r>
      <w:bookmarkEnd w:id="224"/>
      <w:bookmarkEnd w:id="225"/>
      <w:bookmarkEnd w:id="226"/>
      <w:bookmarkEnd w:id="227"/>
      <w:r w:rsidRPr="00D2566A">
        <w:rPr>
          <w:rFonts w:eastAsia="Calibri"/>
          <w:b/>
          <w:i/>
          <w:lang w:val="it-IT" w:eastAsia="en-US"/>
        </w:rPr>
        <w:t>học.</w:t>
      </w:r>
      <w:bookmarkEnd w:id="228"/>
    </w:p>
    <w:p w:rsidR="00B86052" w:rsidRPr="00D2566A" w:rsidRDefault="00B86052" w:rsidP="00B86052">
      <w:pPr>
        <w:spacing w:after="0"/>
        <w:ind w:firstLine="720"/>
        <w:jc w:val="both"/>
        <w:rPr>
          <w:szCs w:val="26"/>
          <w:lang w:val="it-IT"/>
        </w:rPr>
      </w:pPr>
      <w:r w:rsidRPr="00D2566A">
        <w:rPr>
          <w:szCs w:val="26"/>
          <w:lang w:val="it-IT"/>
        </w:rPr>
        <w:t>Quá trình đào đắp và san lấp mặt bằng để lấy quỹ đất cho việc xây dựng các hạng mục công trình của khu đất sẽ phá hủy thảm thực vật khá lớn trong trường hợp phá bỏ thảm thực vật hiện có trên khu đất, đặc biệt là những loài có ý nghĩa đối với khu vực;</w:t>
      </w:r>
    </w:p>
    <w:p w:rsidR="00B86052" w:rsidRPr="00D2566A" w:rsidRDefault="00B86052" w:rsidP="00B86052">
      <w:pPr>
        <w:spacing w:after="0"/>
        <w:ind w:firstLine="720"/>
        <w:jc w:val="both"/>
        <w:rPr>
          <w:szCs w:val="26"/>
          <w:lang w:val="it-IT"/>
        </w:rPr>
      </w:pPr>
      <w:r w:rsidRPr="00D2566A">
        <w:rPr>
          <w:szCs w:val="26"/>
          <w:lang w:val="it-IT"/>
        </w:rPr>
        <w:t>Việc phá hủy tạm thời thảm thực vật này sẽ gây một số tác động tiêu cực như làm tăng khả năng cát bay, mất cảnh quan khu vực, thay đổi điều kiện vi khí hậu cũng như gây ra tình trạng xói mòn, rửa trôi đất cát;</w:t>
      </w:r>
    </w:p>
    <w:p w:rsidR="00B86052" w:rsidRPr="00D2566A" w:rsidRDefault="00B86052" w:rsidP="00B86052">
      <w:pPr>
        <w:spacing w:after="0"/>
        <w:ind w:firstLine="720"/>
        <w:jc w:val="both"/>
        <w:rPr>
          <w:szCs w:val="26"/>
          <w:lang w:val="it-IT"/>
        </w:rPr>
      </w:pPr>
      <w:bookmarkStart w:id="229" w:name="_Toc237061356"/>
      <w:bookmarkStart w:id="230" w:name="_Toc181758110"/>
      <w:bookmarkStart w:id="231" w:name="_Toc343260299"/>
      <w:r w:rsidRPr="00D2566A">
        <w:rPr>
          <w:szCs w:val="26"/>
          <w:lang w:val="it-IT"/>
        </w:rPr>
        <w:t xml:space="preserve">Tác động về kinh tế xã </w:t>
      </w:r>
      <w:bookmarkEnd w:id="229"/>
      <w:bookmarkEnd w:id="230"/>
      <w:r w:rsidRPr="00D2566A">
        <w:rPr>
          <w:szCs w:val="26"/>
          <w:lang w:val="it-IT"/>
        </w:rPr>
        <w:t>hội</w:t>
      </w:r>
      <w:bookmarkEnd w:id="231"/>
      <w:r w:rsidRPr="00D2566A">
        <w:rPr>
          <w:szCs w:val="26"/>
          <w:lang w:val="it-IT"/>
        </w:rPr>
        <w:t>:</w:t>
      </w:r>
    </w:p>
    <w:p w:rsidR="00B86052" w:rsidRPr="00D2566A" w:rsidRDefault="00B86052" w:rsidP="00B86052">
      <w:pPr>
        <w:pStyle w:val="ListParagraph"/>
        <w:numPr>
          <w:ilvl w:val="0"/>
          <w:numId w:val="15"/>
        </w:numPr>
        <w:spacing w:after="0"/>
        <w:jc w:val="both"/>
        <w:rPr>
          <w:szCs w:val="26"/>
          <w:lang w:val="it-IT"/>
        </w:rPr>
      </w:pPr>
      <w:bookmarkStart w:id="232" w:name="_Toc343260300"/>
      <w:r w:rsidRPr="00D2566A">
        <w:rPr>
          <w:szCs w:val="26"/>
          <w:lang w:val="it-IT"/>
        </w:rPr>
        <w:t>Các tác động có lợi</w:t>
      </w:r>
      <w:bookmarkEnd w:id="232"/>
      <w:r w:rsidRPr="00D2566A">
        <w:rPr>
          <w:szCs w:val="26"/>
          <w:lang w:val="it-IT"/>
        </w:rPr>
        <w:t>:</w:t>
      </w:r>
    </w:p>
    <w:p w:rsidR="00B86052" w:rsidRPr="00D2566A" w:rsidRDefault="00B86052" w:rsidP="00B86052">
      <w:pPr>
        <w:pStyle w:val="ListParagraph"/>
        <w:numPr>
          <w:ilvl w:val="0"/>
          <w:numId w:val="14"/>
        </w:numPr>
        <w:spacing w:after="0"/>
        <w:jc w:val="both"/>
        <w:rPr>
          <w:szCs w:val="26"/>
          <w:lang w:val="it-IT"/>
        </w:rPr>
      </w:pPr>
      <w:r w:rsidRPr="00D2566A">
        <w:rPr>
          <w:szCs w:val="26"/>
          <w:lang w:val="it-IT"/>
        </w:rPr>
        <w:t>Huy động một lực lượng lao động nhàn rỗi ở địa phương;</w:t>
      </w:r>
    </w:p>
    <w:p w:rsidR="00B86052" w:rsidRPr="00D2566A" w:rsidRDefault="00B86052" w:rsidP="00B86052">
      <w:pPr>
        <w:pStyle w:val="ListParagraph"/>
        <w:numPr>
          <w:ilvl w:val="0"/>
          <w:numId w:val="14"/>
        </w:numPr>
        <w:spacing w:after="0"/>
        <w:jc w:val="both"/>
        <w:rPr>
          <w:szCs w:val="26"/>
          <w:lang w:val="it-IT"/>
        </w:rPr>
      </w:pPr>
      <w:r w:rsidRPr="00D2566A">
        <w:rPr>
          <w:szCs w:val="26"/>
          <w:lang w:val="it-IT"/>
        </w:rPr>
        <w:lastRenderedPageBreak/>
        <w:t xml:space="preserve">Góp phần giải quyết lao động và tăng thu nhập tạm thời cho người lao động; </w:t>
      </w:r>
    </w:p>
    <w:p w:rsidR="00B86052" w:rsidRPr="00D2566A" w:rsidRDefault="00B86052" w:rsidP="00B86052">
      <w:pPr>
        <w:pStyle w:val="ListParagraph"/>
        <w:numPr>
          <w:ilvl w:val="0"/>
          <w:numId w:val="14"/>
        </w:numPr>
        <w:spacing w:after="0"/>
        <w:jc w:val="both"/>
        <w:rPr>
          <w:szCs w:val="26"/>
          <w:lang w:val="it-IT"/>
        </w:rPr>
      </w:pPr>
      <w:r w:rsidRPr="00D2566A">
        <w:rPr>
          <w:szCs w:val="26"/>
          <w:lang w:val="it-IT"/>
        </w:rPr>
        <w:t>Tạo điều kiện phát triển một số loại hình dịch vụ trong vùng nhằm phục vụ cho nhu cầu sinh hoạt của công nhân tại khu vực dự án.</w:t>
      </w:r>
    </w:p>
    <w:p w:rsidR="00B86052" w:rsidRPr="00D2566A" w:rsidRDefault="00B86052" w:rsidP="00B86052">
      <w:pPr>
        <w:pStyle w:val="ListParagraph"/>
        <w:numPr>
          <w:ilvl w:val="0"/>
          <w:numId w:val="15"/>
        </w:numPr>
        <w:spacing w:after="0"/>
        <w:jc w:val="both"/>
        <w:rPr>
          <w:szCs w:val="26"/>
          <w:lang w:val="it-IT"/>
        </w:rPr>
      </w:pPr>
      <w:bookmarkStart w:id="233" w:name="_Toc343260301"/>
      <w:r w:rsidRPr="00D2566A">
        <w:rPr>
          <w:szCs w:val="26"/>
          <w:lang w:val="it-IT"/>
        </w:rPr>
        <w:t>Các tác động có hại</w:t>
      </w:r>
      <w:bookmarkEnd w:id="233"/>
      <w:r w:rsidRPr="00D2566A">
        <w:rPr>
          <w:szCs w:val="26"/>
          <w:lang w:val="it-IT"/>
        </w:rPr>
        <w:t>:</w:t>
      </w:r>
    </w:p>
    <w:p w:rsidR="00B86052" w:rsidRPr="00D2566A" w:rsidRDefault="00B86052" w:rsidP="00B86052">
      <w:pPr>
        <w:pStyle w:val="ListParagraph"/>
        <w:numPr>
          <w:ilvl w:val="0"/>
          <w:numId w:val="14"/>
        </w:numPr>
        <w:spacing w:after="0"/>
        <w:jc w:val="both"/>
        <w:rPr>
          <w:szCs w:val="26"/>
          <w:lang w:val="it-IT"/>
        </w:rPr>
      </w:pPr>
      <w:r w:rsidRPr="00D2566A">
        <w:rPr>
          <w:szCs w:val="26"/>
          <w:lang w:val="it-IT"/>
        </w:rPr>
        <w:t>Có khả năng dẫn đến tình trạng mất trật tự an ninh tự do sự tập trung lượng công nhân lớn;</w:t>
      </w:r>
    </w:p>
    <w:p w:rsidR="00B86052" w:rsidRPr="00D2566A" w:rsidRDefault="00B86052" w:rsidP="00B86052">
      <w:pPr>
        <w:pStyle w:val="ListParagraph"/>
        <w:numPr>
          <w:ilvl w:val="0"/>
          <w:numId w:val="14"/>
        </w:numPr>
        <w:spacing w:after="0"/>
        <w:jc w:val="both"/>
        <w:rPr>
          <w:szCs w:val="26"/>
          <w:lang w:val="it-IT"/>
        </w:rPr>
      </w:pPr>
      <w:r w:rsidRPr="00D2566A">
        <w:rPr>
          <w:szCs w:val="26"/>
          <w:lang w:val="it-IT"/>
        </w:rPr>
        <w:t>Có thể làm gia tăng nhu cầu tiêu dùng tại khu vực, làm giá cả tiêu dùng gia tăng, ảnh hưởng đến đời sống dân cư khu vực;</w:t>
      </w:r>
    </w:p>
    <w:p w:rsidR="00B86052" w:rsidRPr="00D2566A" w:rsidRDefault="00B86052" w:rsidP="00B86052">
      <w:pPr>
        <w:pStyle w:val="ListParagraph"/>
        <w:numPr>
          <w:ilvl w:val="0"/>
          <w:numId w:val="14"/>
        </w:numPr>
        <w:spacing w:after="0"/>
        <w:jc w:val="both"/>
        <w:rPr>
          <w:szCs w:val="26"/>
          <w:lang w:val="it-IT"/>
        </w:rPr>
      </w:pPr>
      <w:r w:rsidRPr="00D2566A">
        <w:rPr>
          <w:szCs w:val="26"/>
          <w:lang w:val="it-IT"/>
        </w:rPr>
        <w:t>Môi trường chịu nhiều tác động nên ảnh hưởng đến sức khỏe của người dân, phát sinh ra các bệnh tật.</w:t>
      </w:r>
    </w:p>
    <w:p w:rsidR="00B86052" w:rsidRPr="00D2566A" w:rsidRDefault="00B86052" w:rsidP="00B86052">
      <w:pPr>
        <w:pStyle w:val="Heading3"/>
        <w:spacing w:before="0"/>
        <w:jc w:val="both"/>
        <w:rPr>
          <w:rFonts w:ascii="Times New Roman" w:hAnsi="Times New Roman"/>
          <w:bCs w:val="0"/>
          <w:color w:val="auto"/>
          <w:szCs w:val="26"/>
          <w:lang w:val="sv-SE"/>
        </w:rPr>
      </w:pPr>
      <w:bookmarkStart w:id="234" w:name="_Toc11833246"/>
      <w:bookmarkStart w:id="235" w:name="_Toc495937032"/>
      <w:bookmarkStart w:id="236" w:name="_Toc495070468"/>
      <w:bookmarkStart w:id="237" w:name="_Toc484786237"/>
      <w:bookmarkStart w:id="238" w:name="_Toc343260302"/>
      <w:bookmarkStart w:id="239" w:name="_Toc25827227"/>
      <w:bookmarkStart w:id="240" w:name="_Toc99867552"/>
      <w:bookmarkStart w:id="241" w:name="_Toc174181205"/>
      <w:r w:rsidRPr="00D2566A">
        <w:rPr>
          <w:rFonts w:ascii="Times New Roman" w:hAnsi="Times New Roman"/>
          <w:bCs w:val="0"/>
          <w:color w:val="auto"/>
          <w:szCs w:val="26"/>
          <w:lang w:val="sv-SE"/>
        </w:rPr>
        <w:t>5.</w:t>
      </w:r>
      <w:r w:rsidR="00B960F9" w:rsidRPr="00D2566A">
        <w:rPr>
          <w:rFonts w:ascii="Times New Roman" w:hAnsi="Times New Roman"/>
          <w:bCs w:val="0"/>
          <w:color w:val="auto"/>
          <w:szCs w:val="26"/>
          <w:lang w:val="sv-SE"/>
        </w:rPr>
        <w:t>9</w:t>
      </w:r>
      <w:r w:rsidRPr="00D2566A">
        <w:rPr>
          <w:rFonts w:ascii="Times New Roman" w:hAnsi="Times New Roman"/>
          <w:bCs w:val="0"/>
          <w:color w:val="auto"/>
          <w:szCs w:val="26"/>
          <w:lang w:val="sv-SE"/>
        </w:rPr>
        <w:t>.2. Đánh giá các tác động đến môi trường trong giai đoạn hoạt động</w:t>
      </w:r>
      <w:bookmarkEnd w:id="234"/>
      <w:bookmarkEnd w:id="235"/>
      <w:bookmarkEnd w:id="236"/>
      <w:bookmarkEnd w:id="237"/>
      <w:bookmarkEnd w:id="238"/>
      <w:bookmarkEnd w:id="239"/>
      <w:bookmarkEnd w:id="240"/>
    </w:p>
    <w:p w:rsidR="00B86052" w:rsidRPr="00D2566A" w:rsidRDefault="00B86052" w:rsidP="00B86052">
      <w:pPr>
        <w:pStyle w:val="Heading4"/>
        <w:spacing w:before="0"/>
        <w:jc w:val="both"/>
        <w:rPr>
          <w:rFonts w:ascii="Times New Roman" w:hAnsi="Times New Roman" w:cs="Times New Roman"/>
          <w:i w:val="0"/>
          <w:color w:val="auto"/>
          <w:szCs w:val="26"/>
          <w:lang w:val="it-IT"/>
        </w:rPr>
      </w:pPr>
      <w:bookmarkStart w:id="242" w:name="_Toc237061361"/>
      <w:bookmarkStart w:id="243" w:name="_Toc181758114"/>
      <w:bookmarkStart w:id="244" w:name="_Toc343260303"/>
      <w:bookmarkStart w:id="245" w:name="_Toc99867553"/>
      <w:r w:rsidRPr="00D2566A">
        <w:rPr>
          <w:rFonts w:ascii="Times New Roman" w:hAnsi="Times New Roman" w:cs="Times New Roman"/>
          <w:i w:val="0"/>
          <w:color w:val="auto"/>
          <w:szCs w:val="26"/>
          <w:lang w:val="it-IT"/>
        </w:rPr>
        <w:t>5.</w:t>
      </w:r>
      <w:r w:rsidR="00B960F9" w:rsidRPr="00D2566A">
        <w:rPr>
          <w:rFonts w:ascii="Times New Roman" w:hAnsi="Times New Roman" w:cs="Times New Roman"/>
          <w:i w:val="0"/>
          <w:color w:val="auto"/>
          <w:szCs w:val="26"/>
          <w:lang w:val="it-IT"/>
        </w:rPr>
        <w:t>9</w:t>
      </w:r>
      <w:r w:rsidRPr="00D2566A">
        <w:rPr>
          <w:rFonts w:ascii="Times New Roman" w:hAnsi="Times New Roman" w:cs="Times New Roman"/>
          <w:i w:val="0"/>
          <w:color w:val="auto"/>
          <w:szCs w:val="26"/>
          <w:lang w:val="it-IT"/>
        </w:rPr>
        <w:t xml:space="preserve">.2.1. Tác động của các nguồn gây ô nhiễm môi trường không </w:t>
      </w:r>
      <w:bookmarkEnd w:id="242"/>
      <w:bookmarkEnd w:id="243"/>
      <w:r w:rsidRPr="00D2566A">
        <w:rPr>
          <w:rFonts w:ascii="Times New Roman" w:hAnsi="Times New Roman" w:cs="Times New Roman"/>
          <w:i w:val="0"/>
          <w:color w:val="auto"/>
          <w:szCs w:val="26"/>
          <w:lang w:val="it-IT"/>
        </w:rPr>
        <w:t>khí</w:t>
      </w:r>
      <w:bookmarkEnd w:id="244"/>
      <w:bookmarkEnd w:id="245"/>
    </w:p>
    <w:p w:rsidR="00B86052" w:rsidRPr="00D2566A" w:rsidRDefault="00B86052" w:rsidP="00B86052">
      <w:pPr>
        <w:pStyle w:val="-bulet"/>
        <w:numPr>
          <w:ilvl w:val="0"/>
          <w:numId w:val="16"/>
        </w:numPr>
        <w:spacing w:before="0" w:after="0" w:line="360" w:lineRule="auto"/>
        <w:rPr>
          <w:rFonts w:eastAsia="Calibri"/>
          <w:b/>
          <w:i/>
          <w:lang w:val="it-IT" w:eastAsia="en-US"/>
        </w:rPr>
      </w:pPr>
      <w:bookmarkStart w:id="246" w:name="_Toc343260304"/>
      <w:r w:rsidRPr="00D2566A">
        <w:rPr>
          <w:rFonts w:eastAsia="Calibri"/>
          <w:b/>
          <w:i/>
          <w:lang w:val="it-IT" w:eastAsia="en-US"/>
        </w:rPr>
        <w:t>Ô nhiễm do khí thải từ máy phát điện dự phòng</w:t>
      </w:r>
      <w:bookmarkEnd w:id="246"/>
    </w:p>
    <w:p w:rsidR="00B86052" w:rsidRPr="00D2566A" w:rsidRDefault="00B86052" w:rsidP="00B86052">
      <w:pPr>
        <w:spacing w:after="0"/>
        <w:ind w:firstLine="720"/>
        <w:jc w:val="both"/>
        <w:rPr>
          <w:szCs w:val="26"/>
          <w:lang w:val="it-IT"/>
        </w:rPr>
      </w:pPr>
      <w:bookmarkStart w:id="247" w:name="_Toc343260305"/>
      <w:bookmarkStart w:id="248" w:name="_Toc181758098"/>
      <w:r w:rsidRPr="00D2566A">
        <w:rPr>
          <w:szCs w:val="26"/>
          <w:lang w:val="it-IT"/>
        </w:rPr>
        <w:t>Khí thải có chứa bụi, SO2, NO2</w:t>
      </w:r>
      <w:r w:rsidRPr="00D2566A">
        <w:rPr>
          <w:szCs w:val="26"/>
          <w:lang w:val="it-IT"/>
        </w:rPr>
        <w:softHyphen/>
        <w:t xml:space="preserve">, HC... trong trường hợp sử dụng nhiên liệu có hàm lượng lưu huỳnh cao từ các máy phát điện dự phòng có thể gây ô nhiễm môi trường không khí khu vực dự án, ảnh hưởng tiêu cực tới sức khỏe của người dân và công nhân viên làm việc tại đây. </w:t>
      </w:r>
    </w:p>
    <w:p w:rsidR="00B86052" w:rsidRPr="00D2566A" w:rsidRDefault="00B86052" w:rsidP="00B86052">
      <w:pPr>
        <w:pStyle w:val="-bulet"/>
        <w:numPr>
          <w:ilvl w:val="0"/>
          <w:numId w:val="16"/>
        </w:numPr>
        <w:spacing w:before="0" w:after="0" w:line="360" w:lineRule="auto"/>
        <w:rPr>
          <w:rFonts w:eastAsia="Calibri"/>
          <w:b/>
          <w:i/>
          <w:lang w:val="it-IT" w:eastAsia="en-US"/>
        </w:rPr>
      </w:pPr>
      <w:r w:rsidRPr="00D2566A">
        <w:rPr>
          <w:rFonts w:eastAsia="Calibri"/>
          <w:b/>
          <w:i/>
          <w:lang w:val="it-IT" w:eastAsia="en-US"/>
        </w:rPr>
        <w:t>Ô nhiễm do khí thải, tiếng ồn từ hoạt động giao thông vận tải khi có nhiều dân cư hơn</w:t>
      </w:r>
      <w:bookmarkEnd w:id="247"/>
    </w:p>
    <w:p w:rsidR="00B86052" w:rsidRPr="00D2566A" w:rsidRDefault="00B86052" w:rsidP="00B86052">
      <w:pPr>
        <w:spacing w:after="0"/>
        <w:ind w:firstLine="720"/>
        <w:jc w:val="both"/>
        <w:rPr>
          <w:szCs w:val="26"/>
          <w:lang w:val="nl-NL"/>
        </w:rPr>
      </w:pPr>
      <w:bookmarkStart w:id="249" w:name="_Toc343260306"/>
      <w:r w:rsidRPr="00D2566A">
        <w:rPr>
          <w:szCs w:val="26"/>
          <w:lang w:val="it-IT"/>
        </w:rPr>
        <w:t>Một số khí thải từ các phương tiện giao thông ra vào khu dân cư như SO2, NOx, CO, HC, bụi thường xuyên sẽ ảnh hưởng tới sức khỏe của người dân và công nhân viên, gây chóng mặt, các bệnh về hô hấp…Bên cạnh đó, tiếng ồn, rung của động cơ, máy móc cũng gây tác động không nhỏ tới sức khỏe và tinh thần nếu như không có các biện pháp giảm thiểu.</w:t>
      </w:r>
    </w:p>
    <w:p w:rsidR="00B86052" w:rsidRPr="00D2566A" w:rsidRDefault="00B86052" w:rsidP="00B86052">
      <w:pPr>
        <w:pStyle w:val="-bulet"/>
        <w:numPr>
          <w:ilvl w:val="0"/>
          <w:numId w:val="16"/>
        </w:numPr>
        <w:spacing w:before="0" w:after="0" w:line="360" w:lineRule="auto"/>
        <w:rPr>
          <w:rFonts w:eastAsia="Calibri"/>
          <w:b/>
          <w:i/>
          <w:lang w:val="it-IT" w:eastAsia="en-US"/>
        </w:rPr>
      </w:pPr>
      <w:r w:rsidRPr="00D2566A">
        <w:rPr>
          <w:rFonts w:eastAsia="Calibri"/>
          <w:b/>
          <w:i/>
          <w:lang w:val="it-IT" w:eastAsia="en-US"/>
        </w:rPr>
        <w:t>Ô nhiễm do nhiệt của hệ thống điều hòa không khí</w:t>
      </w:r>
      <w:bookmarkEnd w:id="249"/>
    </w:p>
    <w:p w:rsidR="00B86052" w:rsidRPr="00D2566A" w:rsidRDefault="00B86052" w:rsidP="00EA5CDF">
      <w:pPr>
        <w:spacing w:after="0"/>
        <w:ind w:firstLine="720"/>
        <w:jc w:val="both"/>
        <w:rPr>
          <w:szCs w:val="26"/>
          <w:lang w:val="it-IT"/>
        </w:rPr>
      </w:pPr>
      <w:r w:rsidRPr="00D2566A">
        <w:rPr>
          <w:szCs w:val="26"/>
          <w:lang w:val="it-IT"/>
        </w:rPr>
        <w:t>Việc lắp đặt các máy lạnh ở bên ngoài các công trình vừa làm mất mỹ quan các công trình kiến trúc vừa ảnh hưởng tới điều kiện vi khí hậu của khu vực do phần nhiệt từ dàn nóng máy điều hoà thải vào môi trường;</w:t>
      </w:r>
      <w:r w:rsidR="00EA5CDF">
        <w:rPr>
          <w:szCs w:val="26"/>
          <w:lang w:val="it-IT"/>
        </w:rPr>
        <w:t xml:space="preserve"> </w:t>
      </w:r>
      <w:r w:rsidRPr="00D2566A">
        <w:rPr>
          <w:szCs w:val="26"/>
          <w:lang w:val="it-IT"/>
        </w:rPr>
        <w:t xml:space="preserve">Mặt khác, việc sử dụng các </w:t>
      </w:r>
      <w:r w:rsidRPr="00D2566A">
        <w:rPr>
          <w:szCs w:val="26"/>
          <w:lang w:val="it-IT"/>
        </w:rPr>
        <w:lastRenderedPageBreak/>
        <w:t xml:space="preserve">loại máy điều hoà có khả năng làm rò rỉ môi chất làm lạnh freon – là một trong những tác nhân tác động đáng kể tới tầng ozon và làm tăng hiệu ứng nhà kính. </w:t>
      </w:r>
    </w:p>
    <w:p w:rsidR="00B86052" w:rsidRPr="00D2566A" w:rsidRDefault="00B86052" w:rsidP="00B86052">
      <w:pPr>
        <w:pStyle w:val="Heading4"/>
        <w:spacing w:before="0"/>
        <w:jc w:val="both"/>
        <w:rPr>
          <w:rFonts w:ascii="Times New Roman" w:hAnsi="Times New Roman" w:cs="Times New Roman"/>
          <w:i w:val="0"/>
          <w:color w:val="auto"/>
          <w:szCs w:val="26"/>
          <w:lang w:val="it-IT"/>
        </w:rPr>
      </w:pPr>
      <w:bookmarkStart w:id="250" w:name="_Toc237061362"/>
      <w:bookmarkStart w:id="251" w:name="_Toc181758115"/>
      <w:bookmarkStart w:id="252" w:name="_Toc343260307"/>
      <w:bookmarkStart w:id="253" w:name="_Toc99867554"/>
      <w:r w:rsidRPr="00D2566A">
        <w:rPr>
          <w:rFonts w:ascii="Times New Roman" w:hAnsi="Times New Roman" w:cs="Times New Roman"/>
          <w:i w:val="0"/>
          <w:color w:val="auto"/>
          <w:szCs w:val="26"/>
          <w:lang w:val="it-IT"/>
        </w:rPr>
        <w:t>5.</w:t>
      </w:r>
      <w:r w:rsidR="00B960F9" w:rsidRPr="00D2566A">
        <w:rPr>
          <w:rFonts w:ascii="Times New Roman" w:hAnsi="Times New Roman" w:cs="Times New Roman"/>
          <w:i w:val="0"/>
          <w:color w:val="auto"/>
          <w:szCs w:val="26"/>
          <w:lang w:val="it-IT"/>
        </w:rPr>
        <w:t>9</w:t>
      </w:r>
      <w:r w:rsidRPr="00D2566A">
        <w:rPr>
          <w:rFonts w:ascii="Times New Roman" w:hAnsi="Times New Roman" w:cs="Times New Roman"/>
          <w:i w:val="0"/>
          <w:color w:val="auto"/>
          <w:szCs w:val="26"/>
          <w:lang w:val="it-IT"/>
        </w:rPr>
        <w:t xml:space="preserve">.2.2. Tác động do các nguồn gây ô nhiễm môi trường </w:t>
      </w:r>
      <w:bookmarkEnd w:id="250"/>
      <w:bookmarkEnd w:id="251"/>
      <w:r w:rsidRPr="00D2566A">
        <w:rPr>
          <w:rFonts w:ascii="Times New Roman" w:hAnsi="Times New Roman" w:cs="Times New Roman"/>
          <w:i w:val="0"/>
          <w:color w:val="auto"/>
          <w:szCs w:val="26"/>
          <w:lang w:val="it-IT"/>
        </w:rPr>
        <w:t>nước</w:t>
      </w:r>
      <w:bookmarkEnd w:id="252"/>
      <w:bookmarkEnd w:id="253"/>
    </w:p>
    <w:p w:rsidR="00B86052" w:rsidRPr="00D2566A" w:rsidRDefault="00B86052" w:rsidP="00B86052">
      <w:pPr>
        <w:pStyle w:val="-bulet"/>
        <w:numPr>
          <w:ilvl w:val="0"/>
          <w:numId w:val="17"/>
        </w:numPr>
        <w:spacing w:before="0" w:after="0" w:line="360" w:lineRule="auto"/>
        <w:rPr>
          <w:lang w:val="it-IT"/>
        </w:rPr>
      </w:pPr>
      <w:bookmarkStart w:id="254" w:name="_Toc343260308"/>
      <w:bookmarkStart w:id="255" w:name="_Toc343260309"/>
      <w:r w:rsidRPr="00D2566A">
        <w:rPr>
          <w:rFonts w:eastAsia="Calibri"/>
          <w:b/>
          <w:i/>
          <w:lang w:val="it-IT" w:eastAsia="en-US"/>
        </w:rPr>
        <w:t>Đánh giá mức độ ô nhiễm của nước thải sinh hoạt:</w:t>
      </w:r>
      <w:bookmarkEnd w:id="254"/>
      <w:r w:rsidRPr="00D2566A">
        <w:rPr>
          <w:rFonts w:eastAsia="Calibri"/>
          <w:b/>
          <w:i/>
          <w:lang w:val="it-IT" w:eastAsia="en-US"/>
        </w:rPr>
        <w:t xml:space="preserve"> </w:t>
      </w:r>
    </w:p>
    <w:p w:rsidR="00B86052" w:rsidRPr="00D2566A" w:rsidRDefault="00B86052" w:rsidP="00B86052">
      <w:pPr>
        <w:spacing w:after="0"/>
        <w:ind w:firstLine="720"/>
        <w:jc w:val="both"/>
        <w:rPr>
          <w:szCs w:val="26"/>
          <w:lang w:val="it-IT"/>
        </w:rPr>
      </w:pPr>
      <w:r w:rsidRPr="00D2566A">
        <w:rPr>
          <w:szCs w:val="26"/>
          <w:lang w:val="it-IT"/>
        </w:rPr>
        <w:t>Tổng lượng nước thải phát sinh trong toàn bộ khu vào khoảng qmax = 376,90 m3/ngày.đêm. Nước thải sinh hoạt sau khi qua bể tự hoại mới chỉ xử lý đạt 60 – 70%. Vì vậy, nguồn nước thải này cần được xử lý các bước tiếp theo tại trạm xử lý nhằm đạt chuẩn cho phép trước khi xả thải ra môi trường.</w:t>
      </w:r>
    </w:p>
    <w:p w:rsidR="00B86052" w:rsidRPr="00D2566A" w:rsidRDefault="00B86052" w:rsidP="00B86052">
      <w:pPr>
        <w:pStyle w:val="-bulet"/>
        <w:numPr>
          <w:ilvl w:val="0"/>
          <w:numId w:val="17"/>
        </w:numPr>
        <w:spacing w:before="0" w:after="0" w:line="360" w:lineRule="auto"/>
        <w:rPr>
          <w:rFonts w:eastAsia="Calibri"/>
          <w:b/>
          <w:i/>
          <w:lang w:val="it-IT" w:eastAsia="en-US"/>
        </w:rPr>
      </w:pPr>
      <w:r w:rsidRPr="00D2566A">
        <w:rPr>
          <w:rFonts w:eastAsia="Calibri"/>
          <w:b/>
          <w:i/>
          <w:lang w:val="it-IT" w:eastAsia="en-US"/>
        </w:rPr>
        <w:t>Đánh giá mức độ ô nhiễm của nước mưa chảy tràn:</w:t>
      </w:r>
    </w:p>
    <w:p w:rsidR="00B86052" w:rsidRPr="00D2566A" w:rsidRDefault="00B86052" w:rsidP="00B86052">
      <w:pPr>
        <w:spacing w:after="0"/>
        <w:ind w:firstLine="720"/>
        <w:jc w:val="both"/>
        <w:rPr>
          <w:szCs w:val="26"/>
          <w:lang w:val="it-IT"/>
        </w:rPr>
      </w:pPr>
      <w:r w:rsidRPr="00D2566A">
        <w:rPr>
          <w:szCs w:val="26"/>
          <w:lang w:val="it-IT"/>
        </w:rPr>
        <w:t>Nước mưa chảy tràn qua các khu vực Dự án sẽ cuốn theo đất cát, vi sinh vật và các chất thải rơi vãi xuống vùng nước mặt không có biện pháp thu gom và xử lý sẽ gây một số tác động tiêu cực đến môi trường, đặc biệt khu vực biển ven bờ như làm tăng độ đục, hạn chế quá trình quang hợp của thực vật thủy sinh; tăng hàm lượng các chất dinh dưỡng cũng như mật độ vi sinh vật trong nước…</w:t>
      </w:r>
    </w:p>
    <w:p w:rsidR="00B86052" w:rsidRPr="00D2566A" w:rsidRDefault="00B86052" w:rsidP="00B86052">
      <w:pPr>
        <w:pStyle w:val="Heading4"/>
        <w:spacing w:before="0"/>
        <w:jc w:val="both"/>
        <w:rPr>
          <w:rFonts w:ascii="Times New Roman" w:hAnsi="Times New Roman" w:cs="Times New Roman"/>
          <w:i w:val="0"/>
          <w:color w:val="auto"/>
          <w:szCs w:val="26"/>
          <w:lang w:val="it-IT"/>
        </w:rPr>
      </w:pPr>
      <w:bookmarkStart w:id="256" w:name="_Toc237061363"/>
      <w:bookmarkStart w:id="257" w:name="_Toc181758116"/>
      <w:bookmarkStart w:id="258" w:name="_Toc343260310"/>
      <w:bookmarkStart w:id="259" w:name="_Toc99867555"/>
      <w:bookmarkEnd w:id="255"/>
      <w:r w:rsidRPr="00D2566A">
        <w:rPr>
          <w:rFonts w:ascii="Times New Roman" w:hAnsi="Times New Roman" w:cs="Times New Roman"/>
          <w:i w:val="0"/>
          <w:color w:val="auto"/>
          <w:szCs w:val="26"/>
          <w:lang w:val="it-IT"/>
        </w:rPr>
        <w:t>5.</w:t>
      </w:r>
      <w:r w:rsidR="00B960F9" w:rsidRPr="00D2566A">
        <w:rPr>
          <w:rFonts w:ascii="Times New Roman" w:hAnsi="Times New Roman" w:cs="Times New Roman"/>
          <w:i w:val="0"/>
          <w:color w:val="auto"/>
          <w:szCs w:val="26"/>
          <w:lang w:val="it-IT"/>
        </w:rPr>
        <w:t>9</w:t>
      </w:r>
      <w:r w:rsidRPr="00D2566A">
        <w:rPr>
          <w:rFonts w:ascii="Times New Roman" w:hAnsi="Times New Roman" w:cs="Times New Roman"/>
          <w:i w:val="0"/>
          <w:color w:val="auto"/>
          <w:szCs w:val="26"/>
          <w:lang w:val="it-IT"/>
        </w:rPr>
        <w:t xml:space="preserve">.2.3. Tác động do chất thải </w:t>
      </w:r>
      <w:bookmarkEnd w:id="256"/>
      <w:bookmarkEnd w:id="257"/>
      <w:r w:rsidRPr="00D2566A">
        <w:rPr>
          <w:rFonts w:ascii="Times New Roman" w:hAnsi="Times New Roman" w:cs="Times New Roman"/>
          <w:i w:val="0"/>
          <w:color w:val="auto"/>
          <w:szCs w:val="26"/>
          <w:lang w:val="it-IT"/>
        </w:rPr>
        <w:t>rắn</w:t>
      </w:r>
      <w:bookmarkEnd w:id="258"/>
      <w:bookmarkEnd w:id="259"/>
    </w:p>
    <w:p w:rsidR="00B86052" w:rsidRPr="00D2566A" w:rsidRDefault="00B86052" w:rsidP="00B86052">
      <w:pPr>
        <w:pStyle w:val="-bulet"/>
        <w:numPr>
          <w:ilvl w:val="0"/>
          <w:numId w:val="18"/>
        </w:numPr>
        <w:spacing w:before="0" w:after="0" w:line="360" w:lineRule="auto"/>
        <w:rPr>
          <w:rFonts w:eastAsia="Calibri"/>
          <w:b/>
          <w:i/>
          <w:lang w:val="it-IT" w:eastAsia="en-US"/>
        </w:rPr>
      </w:pPr>
      <w:bookmarkStart w:id="260" w:name="_Toc343260311"/>
      <w:r w:rsidRPr="00D2566A">
        <w:rPr>
          <w:rFonts w:eastAsia="Calibri"/>
          <w:b/>
          <w:i/>
          <w:lang w:val="it-IT" w:eastAsia="en-US"/>
        </w:rPr>
        <w:t>Chất thải sinh hoạt</w:t>
      </w:r>
      <w:bookmarkEnd w:id="260"/>
    </w:p>
    <w:p w:rsidR="00B86052" w:rsidRPr="00D2566A" w:rsidRDefault="00B86052" w:rsidP="00B86052">
      <w:pPr>
        <w:spacing w:after="0"/>
        <w:ind w:firstLine="720"/>
        <w:jc w:val="both"/>
        <w:rPr>
          <w:szCs w:val="26"/>
          <w:lang w:val="it-IT"/>
        </w:rPr>
      </w:pPr>
      <w:bookmarkStart w:id="261" w:name="_Toc343260312"/>
      <w:r w:rsidRPr="00D2566A">
        <w:rPr>
          <w:szCs w:val="26"/>
          <w:lang w:val="it-IT"/>
        </w:rPr>
        <w:t>Khối lượng chất thải rắn sinh hoạt sinh ra trung bình khoảng 1kg/người/ngày, trong đó chủ yếu là chất thải rắn sinh hoạt như túi nylon, lon nước, hộp nhựa, chai thủy tinh, đồ ăn thừa, phế phẩm từ nhà bếp…và một số loại chất thải rắn khác từ văn phòng như giấy, vỏ nhựa…</w:t>
      </w:r>
    </w:p>
    <w:p w:rsidR="00B86052" w:rsidRPr="00D2566A" w:rsidRDefault="00B86052" w:rsidP="00B86052">
      <w:pPr>
        <w:pStyle w:val="-bulet"/>
        <w:numPr>
          <w:ilvl w:val="0"/>
          <w:numId w:val="18"/>
        </w:numPr>
        <w:spacing w:before="0" w:after="0" w:line="360" w:lineRule="auto"/>
        <w:rPr>
          <w:rFonts w:eastAsia="Calibri"/>
          <w:b/>
          <w:i/>
          <w:lang w:val="it-IT" w:eastAsia="en-US"/>
        </w:rPr>
      </w:pPr>
      <w:r w:rsidRPr="00D2566A">
        <w:rPr>
          <w:rFonts w:eastAsia="Calibri"/>
          <w:b/>
          <w:i/>
          <w:lang w:val="it-IT" w:eastAsia="en-US"/>
        </w:rPr>
        <w:t>Chất thải nguy hại</w:t>
      </w:r>
      <w:bookmarkEnd w:id="261"/>
    </w:p>
    <w:p w:rsidR="00B86052" w:rsidRPr="00D2566A" w:rsidRDefault="00B86052" w:rsidP="00B86052">
      <w:pPr>
        <w:spacing w:after="0"/>
        <w:ind w:firstLine="720"/>
        <w:jc w:val="both"/>
        <w:rPr>
          <w:szCs w:val="26"/>
          <w:lang w:val="it-IT"/>
        </w:rPr>
      </w:pPr>
      <w:r w:rsidRPr="00D2566A">
        <w:rPr>
          <w:szCs w:val="26"/>
          <w:lang w:val="it-IT"/>
        </w:rPr>
        <w:t>Chất thải nguy hại như dầu thải, giẻ lau dính dầu mỡ, pin, acquy thải, bóng đèn neon hỏng, bao bì chứa thuốc BVTV và phân bón trong quá trình chăm sóc cây trồng…tuy nhiên số lượng loại này là không lớn và không thường xuyên.</w:t>
      </w:r>
    </w:p>
    <w:p w:rsidR="00B86052" w:rsidRPr="00D2566A" w:rsidRDefault="00B86052" w:rsidP="00B86052">
      <w:pPr>
        <w:pStyle w:val="-bulet"/>
        <w:numPr>
          <w:ilvl w:val="0"/>
          <w:numId w:val="18"/>
        </w:numPr>
        <w:spacing w:before="0" w:after="0" w:line="360" w:lineRule="auto"/>
        <w:rPr>
          <w:rFonts w:eastAsia="Calibri"/>
          <w:b/>
          <w:i/>
          <w:lang w:val="it-IT" w:eastAsia="en-US"/>
        </w:rPr>
      </w:pPr>
      <w:bookmarkStart w:id="262" w:name="_Toc343260313"/>
      <w:r w:rsidRPr="00D2566A">
        <w:rPr>
          <w:rFonts w:eastAsia="Calibri"/>
          <w:b/>
          <w:i/>
          <w:lang w:val="it-IT" w:eastAsia="en-US"/>
        </w:rPr>
        <w:t>Tác hại của ô nhiễm chất thải rắn</w:t>
      </w:r>
      <w:bookmarkEnd w:id="262"/>
    </w:p>
    <w:p w:rsidR="00B86052" w:rsidRPr="00D2566A" w:rsidRDefault="00B86052" w:rsidP="00B86052">
      <w:pPr>
        <w:spacing w:after="0"/>
        <w:ind w:firstLine="720"/>
        <w:jc w:val="both"/>
        <w:rPr>
          <w:szCs w:val="26"/>
          <w:lang w:val="it-IT"/>
        </w:rPr>
      </w:pPr>
      <w:bookmarkStart w:id="263" w:name="_Toc237061365"/>
      <w:bookmarkStart w:id="264" w:name="_Toc181758119"/>
      <w:bookmarkStart w:id="265" w:name="_Toc343260314"/>
      <w:r w:rsidRPr="00D2566A">
        <w:rPr>
          <w:szCs w:val="26"/>
          <w:lang w:val="it-IT"/>
        </w:rPr>
        <w:t>Quá trình phân hủy các chất hữu cơ có trong rác sinh hoạt làm phát sinh khí thải như NH3, CH4… khi không được thu gom và xử lý thường xuyên sẽ tạo ra mùi hôi thối khó chịu, tác động tiêu cực tới chất lượng không khí khu vực xung quanh, ảnh hưởng đến sức khỏe của người dân sinh sống và làm việc trong quy hoạch;</w:t>
      </w:r>
    </w:p>
    <w:p w:rsidR="00B86052" w:rsidRPr="00D2566A" w:rsidRDefault="00B86052" w:rsidP="00B86052">
      <w:pPr>
        <w:spacing w:after="0"/>
        <w:ind w:firstLine="720"/>
        <w:jc w:val="both"/>
        <w:rPr>
          <w:szCs w:val="26"/>
          <w:lang w:val="it-IT"/>
        </w:rPr>
      </w:pPr>
      <w:r w:rsidRPr="00D2566A">
        <w:rPr>
          <w:szCs w:val="26"/>
          <w:lang w:val="it-IT"/>
        </w:rPr>
        <w:lastRenderedPageBreak/>
        <w:t>Các thành phần trơ trong rác sinh hoạt gồm giấy các loại, nylon, nhựa, kim loại, thủy tinh,… có thể gây mất mỹ quan khu dân cư;</w:t>
      </w:r>
    </w:p>
    <w:p w:rsidR="00B86052" w:rsidRPr="00D2566A" w:rsidRDefault="00B86052" w:rsidP="00B86052">
      <w:pPr>
        <w:spacing w:after="0"/>
        <w:ind w:firstLine="720"/>
        <w:jc w:val="both"/>
        <w:rPr>
          <w:szCs w:val="26"/>
          <w:lang w:val="it-IT"/>
        </w:rPr>
      </w:pPr>
      <w:r w:rsidRPr="00D2566A">
        <w:rPr>
          <w:szCs w:val="26"/>
          <w:lang w:val="it-IT"/>
        </w:rPr>
        <w:t>Các thành phần nguy hại trong rác thải sinh hoạt: như pin, acquy, hóa chất, dầu mỡ thải,... khi thải vào môi trường sẽ gây ô nhiễm nguồn nước, đất, gây tác hại nghiêm trong cho sức khỏe con người và ảnh hưởng tới các hệ sinh thái.</w:t>
      </w:r>
    </w:p>
    <w:p w:rsidR="00B86052" w:rsidRPr="00D2566A" w:rsidRDefault="00B86052" w:rsidP="00B86052">
      <w:pPr>
        <w:pStyle w:val="-bulet"/>
        <w:numPr>
          <w:ilvl w:val="0"/>
          <w:numId w:val="18"/>
        </w:numPr>
        <w:spacing w:before="0" w:after="0" w:line="360" w:lineRule="auto"/>
        <w:rPr>
          <w:rFonts w:eastAsia="Calibri"/>
          <w:b/>
          <w:i/>
          <w:lang w:val="it-IT" w:eastAsia="en-US"/>
        </w:rPr>
      </w:pPr>
      <w:r w:rsidRPr="00D2566A">
        <w:rPr>
          <w:rFonts w:eastAsia="Calibri"/>
          <w:b/>
          <w:i/>
          <w:lang w:val="it-IT" w:eastAsia="en-US"/>
        </w:rPr>
        <w:t xml:space="preserve"> Tác động về kinh tế xã </w:t>
      </w:r>
      <w:bookmarkEnd w:id="263"/>
      <w:bookmarkEnd w:id="264"/>
      <w:r w:rsidRPr="00D2566A">
        <w:rPr>
          <w:rFonts w:eastAsia="Calibri"/>
          <w:b/>
          <w:i/>
          <w:lang w:val="it-IT" w:eastAsia="en-US"/>
        </w:rPr>
        <w:t>hội</w:t>
      </w:r>
      <w:bookmarkEnd w:id="265"/>
    </w:p>
    <w:p w:rsidR="00B86052" w:rsidRPr="00D2566A" w:rsidRDefault="00B86052" w:rsidP="0082707D">
      <w:pPr>
        <w:pStyle w:val="ListParagraph"/>
        <w:numPr>
          <w:ilvl w:val="0"/>
          <w:numId w:val="15"/>
        </w:numPr>
        <w:spacing w:after="0"/>
        <w:ind w:left="810"/>
        <w:jc w:val="both"/>
        <w:rPr>
          <w:szCs w:val="26"/>
          <w:lang w:val="it-IT"/>
        </w:rPr>
      </w:pPr>
      <w:bookmarkStart w:id="266" w:name="_Toc343260315"/>
      <w:r w:rsidRPr="00D2566A">
        <w:rPr>
          <w:szCs w:val="26"/>
          <w:lang w:val="it-IT"/>
        </w:rPr>
        <w:t>Các tác động có lợi:</w:t>
      </w:r>
      <w:bookmarkEnd w:id="266"/>
    </w:p>
    <w:p w:rsidR="00B86052" w:rsidRPr="00D2566A" w:rsidRDefault="00B86052" w:rsidP="0082707D">
      <w:pPr>
        <w:pStyle w:val="ListParagraph"/>
        <w:numPr>
          <w:ilvl w:val="0"/>
          <w:numId w:val="14"/>
        </w:numPr>
        <w:spacing w:after="0"/>
        <w:ind w:left="810"/>
        <w:jc w:val="both"/>
        <w:rPr>
          <w:szCs w:val="26"/>
          <w:lang w:val="it-IT"/>
        </w:rPr>
      </w:pPr>
      <w:r w:rsidRPr="00D2566A">
        <w:rPr>
          <w:szCs w:val="26"/>
          <w:lang w:val="it-IT"/>
        </w:rPr>
        <w:t>Góp phần thúc đẩy sự phát triển kinh tế - xã hội của xã Thanh Phú nói riêng và của tỉnh Long An nói chung;</w:t>
      </w:r>
    </w:p>
    <w:p w:rsidR="00B86052" w:rsidRPr="00D2566A" w:rsidRDefault="00B86052" w:rsidP="0082707D">
      <w:pPr>
        <w:pStyle w:val="ListParagraph"/>
        <w:numPr>
          <w:ilvl w:val="0"/>
          <w:numId w:val="14"/>
        </w:numPr>
        <w:spacing w:after="0"/>
        <w:ind w:left="810"/>
        <w:jc w:val="both"/>
        <w:rPr>
          <w:szCs w:val="26"/>
          <w:lang w:val="it-IT"/>
        </w:rPr>
      </w:pPr>
      <w:r w:rsidRPr="00D2566A">
        <w:rPr>
          <w:szCs w:val="26"/>
          <w:lang w:val="it-IT"/>
        </w:rPr>
        <w:t>Mở rộng mạng lưới dân cư của tỉnh Long An, nhất là mạng lưới khu đô thị sinh thái phong phú và đa dạng;</w:t>
      </w:r>
    </w:p>
    <w:p w:rsidR="00B86052" w:rsidRPr="00D2566A" w:rsidRDefault="00B86052" w:rsidP="0082707D">
      <w:pPr>
        <w:pStyle w:val="ListParagraph"/>
        <w:numPr>
          <w:ilvl w:val="0"/>
          <w:numId w:val="14"/>
        </w:numPr>
        <w:spacing w:after="0"/>
        <w:ind w:left="810"/>
        <w:jc w:val="both"/>
        <w:rPr>
          <w:szCs w:val="26"/>
          <w:lang w:val="it-IT"/>
        </w:rPr>
      </w:pPr>
      <w:r w:rsidRPr="00D2566A">
        <w:rPr>
          <w:szCs w:val="26"/>
          <w:lang w:val="it-IT"/>
        </w:rPr>
        <w:t xml:space="preserve">Góp phần giải quyết nơi ở và nơi làm việc cho người dân địa phương và vùng lân cận. </w:t>
      </w:r>
    </w:p>
    <w:p w:rsidR="00B86052" w:rsidRPr="00D2566A" w:rsidRDefault="00B86052" w:rsidP="0082707D">
      <w:pPr>
        <w:pStyle w:val="ListParagraph"/>
        <w:numPr>
          <w:ilvl w:val="0"/>
          <w:numId w:val="14"/>
        </w:numPr>
        <w:spacing w:after="0"/>
        <w:ind w:left="810"/>
        <w:jc w:val="both"/>
        <w:rPr>
          <w:szCs w:val="26"/>
          <w:lang w:val="it-IT"/>
        </w:rPr>
      </w:pPr>
      <w:bookmarkStart w:id="267" w:name="_Toc343260316"/>
      <w:r w:rsidRPr="00D2566A">
        <w:rPr>
          <w:szCs w:val="26"/>
          <w:lang w:val="it-IT"/>
        </w:rPr>
        <w:t>Các tác động có hại</w:t>
      </w:r>
      <w:bookmarkEnd w:id="267"/>
    </w:p>
    <w:p w:rsidR="00B86052" w:rsidRPr="00D2566A" w:rsidRDefault="00B86052" w:rsidP="0082707D">
      <w:pPr>
        <w:pStyle w:val="ListParagraph"/>
        <w:numPr>
          <w:ilvl w:val="0"/>
          <w:numId w:val="14"/>
        </w:numPr>
        <w:spacing w:after="0"/>
        <w:ind w:left="810"/>
        <w:jc w:val="both"/>
        <w:rPr>
          <w:szCs w:val="26"/>
          <w:lang w:val="it-IT"/>
        </w:rPr>
      </w:pPr>
      <w:r w:rsidRPr="00D2566A">
        <w:rPr>
          <w:szCs w:val="26"/>
          <w:lang w:val="it-IT"/>
        </w:rPr>
        <w:t>Hoạt động của dự án sẽ làm gia tăng mật độ dân số cơ học gây xáo trộn đời sống dân cư địa phương; mất trật tự an ninh, gia tăng tệ nạn xã hội…;</w:t>
      </w:r>
    </w:p>
    <w:p w:rsidR="00B86052" w:rsidRPr="00D2566A" w:rsidRDefault="00B86052" w:rsidP="0082707D">
      <w:pPr>
        <w:pStyle w:val="ListParagraph"/>
        <w:numPr>
          <w:ilvl w:val="0"/>
          <w:numId w:val="14"/>
        </w:numPr>
        <w:spacing w:after="0"/>
        <w:ind w:left="810"/>
        <w:jc w:val="both"/>
        <w:rPr>
          <w:szCs w:val="26"/>
          <w:lang w:val="it-IT"/>
        </w:rPr>
      </w:pPr>
      <w:r w:rsidRPr="00D2566A">
        <w:rPr>
          <w:szCs w:val="26"/>
          <w:lang w:val="it-IT"/>
        </w:rPr>
        <w:t>Mật độ hoạt động giao thông gia tăng dẫn đến các nguy cơ gia tăng tai nạn giao thông.</w:t>
      </w:r>
    </w:p>
    <w:p w:rsidR="00B86052" w:rsidRPr="00D2566A" w:rsidRDefault="00B86052" w:rsidP="00B86052">
      <w:pPr>
        <w:pStyle w:val="Heading3"/>
        <w:spacing w:before="0"/>
        <w:jc w:val="both"/>
        <w:rPr>
          <w:rFonts w:ascii="Times New Roman" w:hAnsi="Times New Roman"/>
          <w:bCs w:val="0"/>
          <w:color w:val="auto"/>
          <w:szCs w:val="26"/>
          <w:lang w:val="sv-SE"/>
        </w:rPr>
      </w:pPr>
      <w:bookmarkStart w:id="268" w:name="_Toc237061366"/>
      <w:bookmarkStart w:id="269" w:name="_Toc220231404"/>
      <w:bookmarkStart w:id="270" w:name="_Toc219535858"/>
      <w:bookmarkStart w:id="271" w:name="_Toc11833247"/>
      <w:bookmarkStart w:id="272" w:name="_Toc495937033"/>
      <w:bookmarkStart w:id="273" w:name="_Toc495070469"/>
      <w:bookmarkStart w:id="274" w:name="_Toc484786238"/>
      <w:bookmarkStart w:id="275" w:name="_Toc343260317"/>
      <w:bookmarkStart w:id="276" w:name="_Toc25827228"/>
      <w:bookmarkStart w:id="277" w:name="_Toc99867556"/>
      <w:r w:rsidRPr="00D2566A">
        <w:rPr>
          <w:rFonts w:ascii="Times New Roman" w:hAnsi="Times New Roman"/>
          <w:bCs w:val="0"/>
          <w:color w:val="auto"/>
          <w:szCs w:val="26"/>
          <w:lang w:val="sv-SE"/>
        </w:rPr>
        <w:t>5.</w:t>
      </w:r>
      <w:r w:rsidR="00B960F9" w:rsidRPr="00D2566A">
        <w:rPr>
          <w:rFonts w:ascii="Times New Roman" w:hAnsi="Times New Roman"/>
          <w:bCs w:val="0"/>
          <w:color w:val="auto"/>
          <w:szCs w:val="26"/>
          <w:lang w:val="sv-SE"/>
        </w:rPr>
        <w:t>9</w:t>
      </w:r>
      <w:r w:rsidRPr="00D2566A">
        <w:rPr>
          <w:rFonts w:ascii="Times New Roman" w:hAnsi="Times New Roman"/>
          <w:bCs w:val="0"/>
          <w:color w:val="auto"/>
          <w:szCs w:val="26"/>
          <w:lang w:val="sv-SE"/>
        </w:rPr>
        <w:t xml:space="preserve">.3. Dự báo những rủi ro, tai nạn và sự cố môi trường do quá trình xây dựng dự án gây </w:t>
      </w:r>
      <w:bookmarkEnd w:id="248"/>
      <w:bookmarkEnd w:id="268"/>
      <w:bookmarkEnd w:id="269"/>
      <w:bookmarkEnd w:id="270"/>
      <w:r w:rsidRPr="00D2566A">
        <w:rPr>
          <w:rFonts w:ascii="Times New Roman" w:hAnsi="Times New Roman"/>
          <w:bCs w:val="0"/>
          <w:color w:val="auto"/>
          <w:szCs w:val="26"/>
          <w:lang w:val="sv-SE"/>
        </w:rPr>
        <w:t>ra</w:t>
      </w:r>
      <w:bookmarkEnd w:id="271"/>
      <w:bookmarkEnd w:id="272"/>
      <w:bookmarkEnd w:id="273"/>
      <w:bookmarkEnd w:id="274"/>
      <w:bookmarkEnd w:id="275"/>
      <w:bookmarkEnd w:id="276"/>
      <w:bookmarkEnd w:id="277"/>
    </w:p>
    <w:p w:rsidR="00B86052" w:rsidRPr="00D2566A" w:rsidRDefault="00B86052" w:rsidP="00B86052">
      <w:pPr>
        <w:pStyle w:val="Heading4"/>
        <w:spacing w:before="0"/>
        <w:jc w:val="both"/>
        <w:rPr>
          <w:rFonts w:ascii="Times New Roman" w:hAnsi="Times New Roman" w:cs="Times New Roman"/>
          <w:i w:val="0"/>
          <w:color w:val="auto"/>
          <w:szCs w:val="26"/>
          <w:lang w:val="it-IT"/>
        </w:rPr>
      </w:pPr>
      <w:bookmarkStart w:id="278" w:name="_Toc343260318"/>
      <w:bookmarkStart w:id="279" w:name="_Toc99867557"/>
      <w:r w:rsidRPr="00D2566A">
        <w:rPr>
          <w:rFonts w:ascii="Times New Roman" w:hAnsi="Times New Roman" w:cs="Times New Roman"/>
          <w:i w:val="0"/>
          <w:color w:val="auto"/>
          <w:szCs w:val="26"/>
          <w:lang w:val="it-IT"/>
        </w:rPr>
        <w:t>5.</w:t>
      </w:r>
      <w:r w:rsidR="00B960F9" w:rsidRPr="00D2566A">
        <w:rPr>
          <w:rFonts w:ascii="Times New Roman" w:hAnsi="Times New Roman" w:cs="Times New Roman"/>
          <w:i w:val="0"/>
          <w:color w:val="auto"/>
          <w:szCs w:val="26"/>
          <w:lang w:val="it-IT"/>
        </w:rPr>
        <w:t>9</w:t>
      </w:r>
      <w:r w:rsidRPr="00D2566A">
        <w:rPr>
          <w:rFonts w:ascii="Times New Roman" w:hAnsi="Times New Roman" w:cs="Times New Roman"/>
          <w:i w:val="0"/>
          <w:color w:val="auto"/>
          <w:szCs w:val="26"/>
          <w:lang w:val="it-IT"/>
        </w:rPr>
        <w:t>.3.1. Tai nạn lao động</w:t>
      </w:r>
      <w:bookmarkEnd w:id="278"/>
      <w:bookmarkEnd w:id="279"/>
    </w:p>
    <w:p w:rsidR="00B86052" w:rsidRPr="00D2566A" w:rsidRDefault="00B86052" w:rsidP="00B86052">
      <w:pPr>
        <w:spacing w:after="0"/>
        <w:ind w:firstLine="720"/>
        <w:jc w:val="both"/>
        <w:rPr>
          <w:szCs w:val="26"/>
          <w:lang w:val="it-IT"/>
        </w:rPr>
      </w:pPr>
      <w:r w:rsidRPr="00D2566A">
        <w:rPr>
          <w:szCs w:val="26"/>
          <w:lang w:val="it-IT"/>
        </w:rPr>
        <w:t>Công trường thi công sẽ có nhiều phương tiện vận chuyển ra vào có thể dẫn đến tai nạn do xe cộ gây ra;</w:t>
      </w:r>
    </w:p>
    <w:p w:rsidR="00B86052" w:rsidRPr="00D2566A" w:rsidRDefault="00B86052" w:rsidP="00B86052">
      <w:pPr>
        <w:spacing w:after="0"/>
        <w:ind w:firstLine="720"/>
        <w:jc w:val="both"/>
        <w:rPr>
          <w:szCs w:val="26"/>
          <w:lang w:val="it-IT"/>
        </w:rPr>
      </w:pPr>
      <w:r w:rsidRPr="00D2566A">
        <w:rPr>
          <w:szCs w:val="26"/>
          <w:lang w:val="it-IT"/>
        </w:rPr>
        <w:t>Các khu vực thực hiện bốc dỡ nguyên vật liệu, thiết bị nâng cẩu, và quá trình xây dựng trên cao đều có thể xảy ra các sự cố ngoài ý muốn gây thiệt hại về người và tài sản;</w:t>
      </w:r>
    </w:p>
    <w:p w:rsidR="00B86052" w:rsidRPr="00D2566A" w:rsidRDefault="00B86052" w:rsidP="00B86052">
      <w:pPr>
        <w:spacing w:after="0"/>
        <w:ind w:firstLine="720"/>
        <w:jc w:val="both"/>
        <w:rPr>
          <w:szCs w:val="26"/>
          <w:lang w:val="it-IT"/>
        </w:rPr>
      </w:pPr>
      <w:r w:rsidRPr="00D2566A">
        <w:rPr>
          <w:szCs w:val="26"/>
          <w:lang w:val="it-IT"/>
        </w:rPr>
        <w:t>Ngoài ra, tai nạn lao động từ các công tác tiếp cận với điện như công tác thi công hệ thống điện, va chạm vào các đường dây điện dẫn ngang qua đường, gió bão gây đứt dây điện…đặc biệt vào mùa mưa bão;</w:t>
      </w:r>
    </w:p>
    <w:p w:rsidR="00B86052" w:rsidRPr="00D2566A" w:rsidRDefault="00B86052" w:rsidP="00B86052">
      <w:pPr>
        <w:spacing w:after="0"/>
        <w:ind w:firstLine="720"/>
        <w:jc w:val="both"/>
        <w:rPr>
          <w:szCs w:val="26"/>
          <w:lang w:val="it-IT"/>
        </w:rPr>
      </w:pPr>
      <w:bookmarkStart w:id="280" w:name="_Toc343260319"/>
      <w:r w:rsidRPr="00D2566A">
        <w:rPr>
          <w:szCs w:val="26"/>
          <w:lang w:val="it-IT"/>
        </w:rPr>
        <w:t>Sự cố cháy nổ</w:t>
      </w:r>
      <w:bookmarkEnd w:id="280"/>
      <w:r w:rsidRPr="00D2566A">
        <w:rPr>
          <w:szCs w:val="26"/>
          <w:lang w:val="it-IT"/>
        </w:rPr>
        <w:t>;</w:t>
      </w:r>
    </w:p>
    <w:p w:rsidR="00B86052" w:rsidRPr="00D2566A" w:rsidRDefault="00B86052" w:rsidP="00B86052">
      <w:pPr>
        <w:spacing w:after="0"/>
        <w:ind w:firstLine="720"/>
        <w:jc w:val="both"/>
        <w:rPr>
          <w:szCs w:val="26"/>
          <w:lang w:val="it-IT"/>
        </w:rPr>
      </w:pPr>
      <w:r w:rsidRPr="00D2566A">
        <w:rPr>
          <w:szCs w:val="26"/>
          <w:lang w:val="it-IT"/>
        </w:rPr>
        <w:lastRenderedPageBreak/>
        <w:t>Sự cố cháy nổ có thể gây nên các thiệt hại về người và của rất nghiêm trọng mà có thể do một số nguyên nhân gây ra như sau:</w:t>
      </w:r>
    </w:p>
    <w:p w:rsidR="00B86052" w:rsidRPr="00D2566A" w:rsidRDefault="00B86052" w:rsidP="0082707D">
      <w:pPr>
        <w:pStyle w:val="ListParagraph"/>
        <w:numPr>
          <w:ilvl w:val="0"/>
          <w:numId w:val="14"/>
        </w:numPr>
        <w:spacing w:after="0"/>
        <w:ind w:left="0" w:firstLine="450"/>
        <w:jc w:val="both"/>
        <w:rPr>
          <w:szCs w:val="26"/>
          <w:lang w:val="it-IT"/>
        </w:rPr>
      </w:pPr>
      <w:r w:rsidRPr="00D2566A">
        <w:rPr>
          <w:szCs w:val="26"/>
          <w:lang w:val="it-IT"/>
        </w:rPr>
        <w:t>Hệ thống cấp điện tạm thời cho các máy móc, thiết bị thi công có thể gây ra sự cố giật, chập, cháy nổ, gây thiệt hại về kinh tế hay tai nạn lao động cho công nhân;</w:t>
      </w:r>
    </w:p>
    <w:p w:rsidR="00B86052" w:rsidRPr="00D2566A" w:rsidRDefault="00B86052" w:rsidP="0082707D">
      <w:pPr>
        <w:pStyle w:val="ListParagraph"/>
        <w:numPr>
          <w:ilvl w:val="0"/>
          <w:numId w:val="14"/>
        </w:numPr>
        <w:spacing w:after="0"/>
        <w:ind w:left="0" w:firstLine="450"/>
        <w:jc w:val="both"/>
        <w:rPr>
          <w:szCs w:val="26"/>
          <w:lang w:val="it-IT"/>
        </w:rPr>
      </w:pPr>
      <w:r w:rsidRPr="00D2566A">
        <w:rPr>
          <w:szCs w:val="26"/>
          <w:lang w:val="it-IT"/>
        </w:rPr>
        <w:t>Việc sử dụng các thiết bị gia nhiệt trong thi công (đun, rải nhựa đường) có thể gây ra cháy, bỏng hay tai nạn lao động nếu như không có các biện pháp phòng ngừa;</w:t>
      </w:r>
    </w:p>
    <w:p w:rsidR="00B86052" w:rsidRPr="00D2566A" w:rsidRDefault="00B86052" w:rsidP="0082707D">
      <w:pPr>
        <w:pStyle w:val="ListParagraph"/>
        <w:numPr>
          <w:ilvl w:val="0"/>
          <w:numId w:val="14"/>
        </w:numPr>
        <w:spacing w:after="0"/>
        <w:ind w:left="0" w:firstLine="450"/>
        <w:jc w:val="both"/>
        <w:rPr>
          <w:szCs w:val="26"/>
          <w:lang w:val="it-IT"/>
        </w:rPr>
      </w:pPr>
      <w:bookmarkStart w:id="281" w:name="_Toc343260320"/>
      <w:r w:rsidRPr="00D2566A">
        <w:rPr>
          <w:szCs w:val="26"/>
          <w:lang w:val="it-IT"/>
        </w:rPr>
        <w:t>Vứt bỏ đầu thuốc lá sau khi hút một cách bừa bãi của người dân hoặc công nhân viên cũng là một trong các nguyên nhân chính gây ra các đám cháy làm thiệt hại về người và tài sản.</w:t>
      </w:r>
    </w:p>
    <w:p w:rsidR="00B86052" w:rsidRPr="00D2566A" w:rsidRDefault="00B86052" w:rsidP="00B86052">
      <w:pPr>
        <w:pStyle w:val="Heading4"/>
        <w:spacing w:before="0"/>
        <w:jc w:val="both"/>
        <w:rPr>
          <w:rFonts w:ascii="Times New Roman" w:hAnsi="Times New Roman" w:cs="Times New Roman"/>
          <w:i w:val="0"/>
          <w:color w:val="auto"/>
          <w:szCs w:val="26"/>
          <w:lang w:val="it-IT"/>
        </w:rPr>
      </w:pPr>
      <w:bookmarkStart w:id="282" w:name="_Toc99867558"/>
      <w:r w:rsidRPr="00D2566A">
        <w:rPr>
          <w:rFonts w:ascii="Times New Roman" w:hAnsi="Times New Roman" w:cs="Times New Roman"/>
          <w:i w:val="0"/>
          <w:color w:val="auto"/>
          <w:szCs w:val="26"/>
          <w:lang w:val="it-IT"/>
        </w:rPr>
        <w:t>5.</w:t>
      </w:r>
      <w:r w:rsidR="00B960F9" w:rsidRPr="00D2566A">
        <w:rPr>
          <w:rFonts w:ascii="Times New Roman" w:hAnsi="Times New Roman" w:cs="Times New Roman"/>
          <w:i w:val="0"/>
          <w:color w:val="auto"/>
          <w:szCs w:val="26"/>
          <w:lang w:val="it-IT"/>
        </w:rPr>
        <w:t>9</w:t>
      </w:r>
      <w:r w:rsidRPr="00D2566A">
        <w:rPr>
          <w:rFonts w:ascii="Times New Roman" w:hAnsi="Times New Roman" w:cs="Times New Roman"/>
          <w:i w:val="0"/>
          <w:color w:val="auto"/>
          <w:szCs w:val="26"/>
          <w:lang w:val="it-IT"/>
        </w:rPr>
        <w:t>.3.2. Tai nạn giao thông</w:t>
      </w:r>
      <w:bookmarkEnd w:id="281"/>
      <w:bookmarkEnd w:id="282"/>
    </w:p>
    <w:p w:rsidR="00B86052" w:rsidRPr="00D2566A" w:rsidRDefault="00B86052" w:rsidP="00B86052">
      <w:pPr>
        <w:spacing w:after="0"/>
        <w:ind w:firstLine="720"/>
        <w:jc w:val="both"/>
        <w:rPr>
          <w:szCs w:val="26"/>
          <w:lang w:val="it-IT"/>
        </w:rPr>
      </w:pPr>
      <w:r w:rsidRPr="00D2566A">
        <w:rPr>
          <w:szCs w:val="26"/>
          <w:lang w:val="it-IT"/>
        </w:rPr>
        <w:t>Do vị trí dự án nằm cách xa khu vực đông dân cư, đường giao thông tại khu vực mới được đầu tư, lưu lượng xe lưu thông hiện còn thấp (do dân cư ít, kinh tế khu vực chưa phát triển) nên mức độ ảnh hưởng là không đáng kể;</w:t>
      </w:r>
    </w:p>
    <w:p w:rsidR="00B86052" w:rsidRPr="00D2566A" w:rsidRDefault="00B86052" w:rsidP="00B86052">
      <w:pPr>
        <w:spacing w:after="0"/>
        <w:ind w:firstLine="720"/>
        <w:jc w:val="both"/>
        <w:rPr>
          <w:szCs w:val="26"/>
          <w:lang w:val="it-IT"/>
        </w:rPr>
      </w:pPr>
      <w:r w:rsidRPr="00D2566A">
        <w:rPr>
          <w:szCs w:val="26"/>
          <w:lang w:val="it-IT"/>
        </w:rPr>
        <w:t>Nhìn chung, các loại sự cố này thường gây tác hại lớn đến kinh tế - xã hội và môi trường, song có thể phòng tránh được bằng cách kiểm tra tình trạng kỹ thuật, tuyên truyền nâng cao ý thức chấp hành luật lệ giao thông của các chủ phương tiện vận tải, cũng như áp dụng các biện pháp quản lý an toàn giao thông hiệu quả trên khu vực dự án.</w:t>
      </w:r>
      <w:bookmarkStart w:id="283" w:name="_Toc219535859"/>
      <w:bookmarkStart w:id="284" w:name="_Toc181758126"/>
      <w:bookmarkStart w:id="285" w:name="_Toc237061372"/>
      <w:bookmarkEnd w:id="241"/>
    </w:p>
    <w:p w:rsidR="00B86052" w:rsidRPr="00D2566A" w:rsidRDefault="00B86052" w:rsidP="00B86052">
      <w:pPr>
        <w:pStyle w:val="Heading3"/>
        <w:spacing w:before="0"/>
        <w:jc w:val="both"/>
        <w:rPr>
          <w:rFonts w:ascii="Times New Roman" w:hAnsi="Times New Roman"/>
          <w:bCs w:val="0"/>
          <w:color w:val="auto"/>
          <w:szCs w:val="26"/>
          <w:lang w:val="sv-SE"/>
        </w:rPr>
      </w:pPr>
      <w:bookmarkStart w:id="286" w:name="_Toc11833248"/>
      <w:bookmarkStart w:id="287" w:name="_Toc495937034"/>
      <w:bookmarkStart w:id="288" w:name="_Toc495070470"/>
      <w:bookmarkStart w:id="289" w:name="_Toc484786239"/>
      <w:bookmarkStart w:id="290" w:name="_Toc343260321"/>
      <w:bookmarkStart w:id="291" w:name="_Toc25827229"/>
      <w:bookmarkStart w:id="292" w:name="_Toc99867559"/>
      <w:r w:rsidRPr="00D2566A">
        <w:rPr>
          <w:rFonts w:ascii="Times New Roman" w:hAnsi="Times New Roman"/>
          <w:bCs w:val="0"/>
          <w:color w:val="auto"/>
          <w:szCs w:val="26"/>
          <w:lang w:val="sv-SE"/>
        </w:rPr>
        <w:t>5.</w:t>
      </w:r>
      <w:r w:rsidR="00B960F9" w:rsidRPr="00D2566A">
        <w:rPr>
          <w:rFonts w:ascii="Times New Roman" w:hAnsi="Times New Roman"/>
          <w:bCs w:val="0"/>
          <w:color w:val="auto"/>
          <w:szCs w:val="26"/>
          <w:lang w:val="sv-SE"/>
        </w:rPr>
        <w:t>9</w:t>
      </w:r>
      <w:r w:rsidRPr="00D2566A">
        <w:rPr>
          <w:rFonts w:ascii="Times New Roman" w:hAnsi="Times New Roman"/>
          <w:bCs w:val="0"/>
          <w:color w:val="auto"/>
          <w:szCs w:val="26"/>
          <w:lang w:val="sv-SE"/>
        </w:rPr>
        <w:t>.4. Biện pháp giảm thiểu những tác động xấu,</w:t>
      </w:r>
      <w:bookmarkStart w:id="293" w:name="_Toc181758127"/>
      <w:bookmarkStart w:id="294" w:name="_Toc219535860"/>
      <w:bookmarkEnd w:id="283"/>
      <w:bookmarkEnd w:id="284"/>
      <w:r w:rsidRPr="00D2566A">
        <w:rPr>
          <w:rFonts w:ascii="Times New Roman" w:hAnsi="Times New Roman"/>
          <w:bCs w:val="0"/>
          <w:color w:val="auto"/>
          <w:szCs w:val="26"/>
          <w:lang w:val="sv-SE"/>
        </w:rPr>
        <w:t xml:space="preserve"> phòng </w:t>
      </w:r>
      <w:bookmarkEnd w:id="285"/>
      <w:r w:rsidRPr="00D2566A">
        <w:rPr>
          <w:rFonts w:ascii="Times New Roman" w:hAnsi="Times New Roman"/>
          <w:bCs w:val="0"/>
          <w:color w:val="auto"/>
          <w:szCs w:val="26"/>
          <w:lang w:val="sv-SE"/>
        </w:rPr>
        <w:t xml:space="preserve">ngừa </w:t>
      </w:r>
      <w:bookmarkStart w:id="295" w:name="_Toc237061373"/>
      <w:r w:rsidRPr="00D2566A">
        <w:rPr>
          <w:rFonts w:ascii="Times New Roman" w:hAnsi="Times New Roman"/>
          <w:bCs w:val="0"/>
          <w:color w:val="auto"/>
          <w:szCs w:val="26"/>
          <w:lang w:val="sv-SE"/>
        </w:rPr>
        <w:t xml:space="preserve">và ứng phó sự cố môi </w:t>
      </w:r>
      <w:bookmarkEnd w:id="293"/>
      <w:bookmarkEnd w:id="294"/>
      <w:bookmarkEnd w:id="295"/>
      <w:r w:rsidRPr="00D2566A">
        <w:rPr>
          <w:rFonts w:ascii="Times New Roman" w:hAnsi="Times New Roman"/>
          <w:bCs w:val="0"/>
          <w:color w:val="auto"/>
          <w:szCs w:val="26"/>
          <w:lang w:val="sv-SE"/>
        </w:rPr>
        <w:t>trường.</w:t>
      </w:r>
      <w:bookmarkEnd w:id="286"/>
      <w:bookmarkEnd w:id="287"/>
      <w:bookmarkEnd w:id="288"/>
      <w:bookmarkEnd w:id="289"/>
      <w:bookmarkEnd w:id="290"/>
      <w:bookmarkEnd w:id="291"/>
      <w:bookmarkEnd w:id="292"/>
    </w:p>
    <w:p w:rsidR="00B86052" w:rsidRPr="00D2566A" w:rsidRDefault="00B86052" w:rsidP="00B86052">
      <w:pPr>
        <w:pStyle w:val="Heading4"/>
        <w:spacing w:before="0"/>
        <w:jc w:val="both"/>
        <w:rPr>
          <w:rFonts w:ascii="Times New Roman" w:hAnsi="Times New Roman" w:cs="Times New Roman"/>
          <w:i w:val="0"/>
          <w:color w:val="auto"/>
          <w:szCs w:val="26"/>
          <w:lang w:val="it-IT"/>
        </w:rPr>
      </w:pPr>
      <w:bookmarkStart w:id="296" w:name="_Toc237061375"/>
      <w:bookmarkStart w:id="297" w:name="_Toc220231410"/>
      <w:bookmarkStart w:id="298" w:name="_Toc219535862"/>
      <w:bookmarkStart w:id="299" w:name="_Toc181758128"/>
      <w:bookmarkStart w:id="300" w:name="_Toc343260322"/>
      <w:bookmarkStart w:id="301" w:name="_Toc99867560"/>
      <w:r w:rsidRPr="00D2566A">
        <w:rPr>
          <w:rFonts w:ascii="Times New Roman" w:hAnsi="Times New Roman" w:cs="Times New Roman"/>
          <w:i w:val="0"/>
          <w:color w:val="auto"/>
          <w:szCs w:val="26"/>
          <w:lang w:val="it-IT"/>
        </w:rPr>
        <w:t>5.</w:t>
      </w:r>
      <w:r w:rsidR="00B960F9" w:rsidRPr="00D2566A">
        <w:rPr>
          <w:rFonts w:ascii="Times New Roman" w:hAnsi="Times New Roman" w:cs="Times New Roman"/>
          <w:i w:val="0"/>
          <w:color w:val="auto"/>
          <w:szCs w:val="26"/>
          <w:lang w:val="it-IT"/>
        </w:rPr>
        <w:t>9</w:t>
      </w:r>
      <w:r w:rsidRPr="00D2566A">
        <w:rPr>
          <w:rFonts w:ascii="Times New Roman" w:hAnsi="Times New Roman" w:cs="Times New Roman"/>
          <w:i w:val="0"/>
          <w:color w:val="auto"/>
          <w:szCs w:val="26"/>
          <w:lang w:val="it-IT"/>
        </w:rPr>
        <w:t xml:space="preserve">.4.1. Khống chế và giảm thiểu các tác động xấu trong giai đoạn xây </w:t>
      </w:r>
      <w:bookmarkEnd w:id="296"/>
      <w:bookmarkEnd w:id="297"/>
      <w:bookmarkEnd w:id="298"/>
      <w:bookmarkEnd w:id="299"/>
      <w:r w:rsidRPr="00D2566A">
        <w:rPr>
          <w:rFonts w:ascii="Times New Roman" w:hAnsi="Times New Roman" w:cs="Times New Roman"/>
          <w:i w:val="0"/>
          <w:color w:val="auto"/>
          <w:szCs w:val="26"/>
          <w:lang w:val="it-IT"/>
        </w:rPr>
        <w:t>dựng</w:t>
      </w:r>
      <w:bookmarkEnd w:id="300"/>
      <w:bookmarkEnd w:id="301"/>
    </w:p>
    <w:p w:rsidR="00B86052" w:rsidRPr="00D2566A" w:rsidRDefault="00B86052" w:rsidP="00B86052">
      <w:pPr>
        <w:pStyle w:val="-bulet"/>
        <w:numPr>
          <w:ilvl w:val="0"/>
          <w:numId w:val="19"/>
        </w:numPr>
        <w:spacing w:before="0" w:after="0" w:line="360" w:lineRule="auto"/>
        <w:rPr>
          <w:rFonts w:eastAsia="Calibri"/>
          <w:b/>
          <w:i/>
          <w:lang w:val="it-IT" w:eastAsia="en-US"/>
        </w:rPr>
      </w:pPr>
      <w:bookmarkStart w:id="302" w:name="_Toc237061376"/>
      <w:bookmarkStart w:id="303" w:name="_Toc220231411"/>
      <w:bookmarkStart w:id="304" w:name="_Toc219535863"/>
      <w:bookmarkStart w:id="305" w:name="_Toc181758129"/>
      <w:r w:rsidRPr="00D2566A">
        <w:rPr>
          <w:rFonts w:eastAsia="Calibri"/>
          <w:b/>
          <w:i/>
          <w:lang w:val="it-IT" w:eastAsia="en-US"/>
        </w:rPr>
        <w:t xml:space="preserve">Khống chế và giảm thiểu tác động do hoạt động san lấp mặt </w:t>
      </w:r>
      <w:bookmarkEnd w:id="302"/>
      <w:bookmarkEnd w:id="303"/>
      <w:bookmarkEnd w:id="304"/>
      <w:bookmarkEnd w:id="305"/>
      <w:r w:rsidRPr="00D2566A">
        <w:rPr>
          <w:rFonts w:eastAsia="Calibri"/>
          <w:b/>
          <w:i/>
          <w:lang w:val="it-IT" w:eastAsia="en-US"/>
        </w:rPr>
        <w:t>bằng.</w:t>
      </w:r>
    </w:p>
    <w:p w:rsidR="00B86052" w:rsidRPr="00D2566A" w:rsidRDefault="00B86052" w:rsidP="00B86052">
      <w:pPr>
        <w:spacing w:after="0"/>
        <w:ind w:firstLine="720"/>
        <w:jc w:val="both"/>
        <w:rPr>
          <w:szCs w:val="26"/>
          <w:lang w:val="it-IT"/>
        </w:rPr>
      </w:pPr>
      <w:bookmarkStart w:id="306" w:name="_Toc237061379"/>
      <w:bookmarkStart w:id="307" w:name="_Toc220231414"/>
      <w:bookmarkStart w:id="308" w:name="_Toc219535866"/>
      <w:bookmarkStart w:id="309" w:name="_Toc181758132"/>
      <w:bookmarkStart w:id="310" w:name="_Toc132787941"/>
      <w:bookmarkStart w:id="311" w:name="_Toc129406780"/>
      <w:r w:rsidRPr="00D2566A">
        <w:rPr>
          <w:szCs w:val="26"/>
          <w:lang w:val="it-IT"/>
        </w:rPr>
        <w:t>Phun nước giảm thiểu bụi vào các ngày nắng nóng, gió mạnh tại những khu vực phát sinh ra nhiều bụi;</w:t>
      </w:r>
    </w:p>
    <w:p w:rsidR="00B86052" w:rsidRPr="00D2566A" w:rsidRDefault="00B86052" w:rsidP="00B86052">
      <w:pPr>
        <w:spacing w:after="0"/>
        <w:ind w:firstLine="720"/>
        <w:jc w:val="both"/>
        <w:rPr>
          <w:szCs w:val="26"/>
          <w:lang w:val="it-IT"/>
        </w:rPr>
      </w:pPr>
      <w:r w:rsidRPr="00D2566A">
        <w:rPr>
          <w:szCs w:val="26"/>
          <w:lang w:val="it-IT"/>
        </w:rPr>
        <w:t>Che chắn xung quanh công trường nhằm giảm thiểu tác động bụi, khí thải đến môi trường không khí trong khu vực dự án và xung quanh;</w:t>
      </w:r>
    </w:p>
    <w:p w:rsidR="00B86052" w:rsidRPr="00D2566A" w:rsidRDefault="00B86052" w:rsidP="00B86052">
      <w:pPr>
        <w:spacing w:after="0"/>
        <w:ind w:firstLine="720"/>
        <w:jc w:val="both"/>
        <w:rPr>
          <w:szCs w:val="26"/>
          <w:lang w:val="it-IT"/>
        </w:rPr>
      </w:pPr>
      <w:r w:rsidRPr="00D2566A">
        <w:rPr>
          <w:szCs w:val="26"/>
          <w:lang w:val="it-IT"/>
        </w:rPr>
        <w:t xml:space="preserve">Thực hiện theo hình thức cuốn chiếu từng khu vực và tận dụng địa hình tự nhiên để thiết kế xây dựng công trình sao cho giảm thiểu việc đào đắp; </w:t>
      </w:r>
    </w:p>
    <w:p w:rsidR="00B86052" w:rsidRPr="00D2566A" w:rsidRDefault="00B86052" w:rsidP="00B86052">
      <w:pPr>
        <w:spacing w:after="0"/>
        <w:ind w:firstLine="720"/>
        <w:jc w:val="both"/>
        <w:rPr>
          <w:szCs w:val="26"/>
          <w:lang w:val="it-IT"/>
        </w:rPr>
      </w:pPr>
      <w:r w:rsidRPr="00D2566A">
        <w:rPr>
          <w:szCs w:val="26"/>
          <w:lang w:val="it-IT"/>
        </w:rPr>
        <w:lastRenderedPageBreak/>
        <w:t>Trang bị đầy đủ trang thiết bị, bảo hộ lao động cho công nhân làm việc tại công trường và chấp hành theo đúng quy định về an toàn lao động….</w:t>
      </w:r>
    </w:p>
    <w:p w:rsidR="00B86052" w:rsidRPr="00D2566A" w:rsidRDefault="00B86052" w:rsidP="00B86052">
      <w:pPr>
        <w:pStyle w:val="-bulet"/>
        <w:numPr>
          <w:ilvl w:val="0"/>
          <w:numId w:val="19"/>
        </w:numPr>
        <w:spacing w:before="0" w:after="0" w:line="360" w:lineRule="auto"/>
        <w:rPr>
          <w:rFonts w:eastAsia="Calibri"/>
          <w:b/>
          <w:i/>
          <w:lang w:val="it-IT" w:eastAsia="en-US"/>
        </w:rPr>
      </w:pPr>
      <w:r w:rsidRPr="00D2566A">
        <w:rPr>
          <w:rFonts w:eastAsia="Calibri"/>
          <w:b/>
          <w:i/>
          <w:lang w:val="it-IT" w:eastAsia="en-US"/>
        </w:rPr>
        <w:t xml:space="preserve">Khống chế và giảm thiểu tác động do hoạt động </w:t>
      </w:r>
      <w:bookmarkEnd w:id="306"/>
      <w:bookmarkEnd w:id="307"/>
      <w:bookmarkEnd w:id="308"/>
      <w:bookmarkEnd w:id="309"/>
      <w:bookmarkEnd w:id="310"/>
      <w:bookmarkEnd w:id="311"/>
      <w:r w:rsidRPr="00D2566A">
        <w:rPr>
          <w:rFonts w:eastAsia="Calibri"/>
          <w:b/>
          <w:i/>
          <w:lang w:val="it-IT" w:eastAsia="en-US"/>
        </w:rPr>
        <w:t>vận chuyển nguyên vật liệu, thiết bị</w:t>
      </w:r>
    </w:p>
    <w:p w:rsidR="00B86052" w:rsidRPr="00D2566A" w:rsidRDefault="00B86052" w:rsidP="00B86052">
      <w:pPr>
        <w:spacing w:after="0"/>
        <w:ind w:firstLine="720"/>
        <w:jc w:val="both"/>
        <w:rPr>
          <w:szCs w:val="26"/>
          <w:lang w:val="it-IT"/>
        </w:rPr>
      </w:pPr>
      <w:bookmarkStart w:id="312" w:name="_Toc237061381"/>
      <w:bookmarkStart w:id="313" w:name="_Toc220231416"/>
      <w:bookmarkStart w:id="314" w:name="_Toc219535868"/>
      <w:bookmarkStart w:id="315" w:name="_Toc181758134"/>
      <w:r w:rsidRPr="00D2566A">
        <w:rPr>
          <w:szCs w:val="26"/>
          <w:lang w:val="it-IT"/>
        </w:rPr>
        <w:t>Dùng bạt che phủ kín các thùng xe trong quá trình vận chuyển nguyên vật liệu xây dựng cát, đá, xi măng nhằm giảm thiểu lượng bụi phát tán cũng như lượng vật liệu bị rơi vãi trên đường;</w:t>
      </w:r>
    </w:p>
    <w:p w:rsidR="00B86052" w:rsidRPr="00D2566A" w:rsidRDefault="00B86052" w:rsidP="00B86052">
      <w:pPr>
        <w:spacing w:after="0"/>
        <w:ind w:firstLine="720"/>
        <w:jc w:val="both"/>
        <w:rPr>
          <w:szCs w:val="26"/>
          <w:lang w:val="it-IT"/>
        </w:rPr>
      </w:pPr>
      <w:r w:rsidRPr="00D2566A">
        <w:rPr>
          <w:szCs w:val="26"/>
          <w:lang w:val="it-IT"/>
        </w:rPr>
        <w:t>Bố trí hợp lý thời gian (khoảng cách giữa các chuyến xe ra vào cách nhau 1 - 2 giờ);</w:t>
      </w:r>
    </w:p>
    <w:p w:rsidR="00B86052" w:rsidRPr="00D2566A" w:rsidRDefault="00B86052" w:rsidP="00B86052">
      <w:pPr>
        <w:spacing w:after="0"/>
        <w:ind w:firstLine="720"/>
        <w:jc w:val="both"/>
        <w:rPr>
          <w:szCs w:val="26"/>
          <w:lang w:val="it-IT"/>
        </w:rPr>
      </w:pPr>
      <w:r w:rsidRPr="00D2566A">
        <w:rPr>
          <w:szCs w:val="26"/>
          <w:lang w:val="it-IT"/>
        </w:rPr>
        <w:t>Bố trí hợp lý tuyến đường vận chuyển và đi lại để hạn chế gây các ảnh hưởng xấu tới các khu vực cây xanh và công trình hai bên tuyến đường;</w:t>
      </w:r>
    </w:p>
    <w:p w:rsidR="00B86052" w:rsidRPr="00D2566A" w:rsidRDefault="00B86052" w:rsidP="00B86052">
      <w:pPr>
        <w:spacing w:after="0"/>
        <w:ind w:firstLine="720"/>
        <w:jc w:val="both"/>
        <w:rPr>
          <w:szCs w:val="26"/>
          <w:lang w:val="it-IT"/>
        </w:rPr>
      </w:pPr>
      <w:r w:rsidRPr="00D2566A">
        <w:rPr>
          <w:szCs w:val="26"/>
          <w:lang w:val="it-IT"/>
        </w:rPr>
        <w:t>Quy định các xe vận chuyển đúng tải trọng và tốc độ trên đường đi;</w:t>
      </w:r>
    </w:p>
    <w:p w:rsidR="00B86052" w:rsidRPr="00D2566A" w:rsidRDefault="00B86052" w:rsidP="00B86052">
      <w:pPr>
        <w:spacing w:after="0"/>
        <w:ind w:firstLine="720"/>
        <w:jc w:val="both"/>
        <w:rPr>
          <w:szCs w:val="26"/>
          <w:lang w:val="it-IT"/>
        </w:rPr>
      </w:pPr>
      <w:r w:rsidRPr="00D2566A">
        <w:rPr>
          <w:szCs w:val="26"/>
          <w:lang w:val="it-IT"/>
        </w:rPr>
        <w:t>Định kỳ kiểm tra và bảo dưỡng máy móc, phương tiện nhằm đảm bảo trong tình trạng hoạt động tốt.</w:t>
      </w:r>
    </w:p>
    <w:bookmarkEnd w:id="312"/>
    <w:bookmarkEnd w:id="313"/>
    <w:bookmarkEnd w:id="314"/>
    <w:bookmarkEnd w:id="315"/>
    <w:p w:rsidR="00B86052" w:rsidRPr="00D2566A" w:rsidRDefault="00B86052" w:rsidP="00B86052">
      <w:pPr>
        <w:pStyle w:val="-bulet"/>
        <w:numPr>
          <w:ilvl w:val="0"/>
          <w:numId w:val="19"/>
        </w:numPr>
        <w:spacing w:before="0" w:after="0" w:line="360" w:lineRule="auto"/>
        <w:rPr>
          <w:rFonts w:eastAsia="Calibri"/>
          <w:b/>
          <w:i/>
          <w:lang w:val="it-IT" w:eastAsia="en-US"/>
        </w:rPr>
      </w:pPr>
      <w:r w:rsidRPr="00D2566A">
        <w:rPr>
          <w:rFonts w:eastAsia="Calibri"/>
          <w:b/>
          <w:i/>
          <w:lang w:val="it-IT" w:eastAsia="en-US"/>
        </w:rPr>
        <w:t>Khống chế và giảm thiểu tác động do hoạt động dự trữ và bảo quản nguyên nhiên liệu</w:t>
      </w:r>
    </w:p>
    <w:p w:rsidR="00B86052" w:rsidRPr="00D2566A" w:rsidRDefault="00B86052" w:rsidP="00B86052">
      <w:pPr>
        <w:spacing w:after="0"/>
        <w:ind w:firstLine="720"/>
        <w:jc w:val="both"/>
        <w:rPr>
          <w:szCs w:val="26"/>
          <w:lang w:val="it-IT"/>
        </w:rPr>
      </w:pPr>
      <w:bookmarkStart w:id="316" w:name="_Toc237061382"/>
      <w:bookmarkStart w:id="317" w:name="_Toc220231417"/>
      <w:bookmarkStart w:id="318" w:name="_Toc219535869"/>
      <w:bookmarkStart w:id="319" w:name="_Toc181758135"/>
      <w:bookmarkStart w:id="320" w:name="_Toc343260323"/>
      <w:r w:rsidRPr="00D2566A">
        <w:rPr>
          <w:szCs w:val="26"/>
          <w:lang w:val="it-IT"/>
        </w:rPr>
        <w:t>Bố trí kho chứa nguyên nhiên liệu tại những vị trí phù hợp theo quy định về an toàn phòng chống cháy, cách ly tốt với khu vực xung quanh dự án;</w:t>
      </w:r>
    </w:p>
    <w:p w:rsidR="00B86052" w:rsidRPr="00D2566A" w:rsidRDefault="00B86052" w:rsidP="00B86052">
      <w:pPr>
        <w:spacing w:after="0"/>
        <w:ind w:firstLine="720"/>
        <w:jc w:val="both"/>
        <w:rPr>
          <w:szCs w:val="26"/>
          <w:lang w:val="it-IT"/>
        </w:rPr>
      </w:pPr>
      <w:r w:rsidRPr="00D2566A">
        <w:rPr>
          <w:szCs w:val="26"/>
          <w:lang w:val="it-IT"/>
        </w:rPr>
        <w:t>Tăng cường các biện pháp an toàn về phòng chống cháy, nổ tại các khu vực dễ cháy (lưu giữ nhiên liệu) như gắn biển cấm lửa, lập rào chắn cách ly.</w:t>
      </w:r>
    </w:p>
    <w:p w:rsidR="00B86052" w:rsidRPr="00D2566A" w:rsidRDefault="00B86052" w:rsidP="00B86052">
      <w:pPr>
        <w:pStyle w:val="-bulet"/>
        <w:numPr>
          <w:ilvl w:val="0"/>
          <w:numId w:val="19"/>
        </w:numPr>
        <w:spacing w:before="0" w:after="0" w:line="360" w:lineRule="auto"/>
        <w:rPr>
          <w:rFonts w:eastAsia="Calibri"/>
          <w:b/>
          <w:i/>
          <w:lang w:val="it-IT" w:eastAsia="en-US"/>
        </w:rPr>
      </w:pPr>
      <w:r w:rsidRPr="00D2566A">
        <w:rPr>
          <w:rFonts w:eastAsia="Calibri"/>
          <w:b/>
          <w:i/>
          <w:lang w:val="it-IT" w:eastAsia="en-US"/>
        </w:rPr>
        <w:t>Khống chế và giảm thiểu tác động sinh hoạt của công nhân tại công trình</w:t>
      </w:r>
    </w:p>
    <w:p w:rsidR="00B86052" w:rsidRPr="00D2566A" w:rsidRDefault="00B86052" w:rsidP="00B86052">
      <w:pPr>
        <w:spacing w:after="0"/>
        <w:ind w:firstLine="720"/>
        <w:jc w:val="both"/>
        <w:rPr>
          <w:szCs w:val="26"/>
          <w:lang w:val="it-IT"/>
        </w:rPr>
      </w:pPr>
      <w:r w:rsidRPr="00D2566A">
        <w:rPr>
          <w:szCs w:val="26"/>
          <w:lang w:val="it-IT"/>
        </w:rPr>
        <w:t>Xây dựng các công trình xử lý nước thải tạm thời dưới dạng bể tự hoại kiểu thấm hoặc nhà vệ sinh tự hoại di động;</w:t>
      </w:r>
    </w:p>
    <w:p w:rsidR="00B86052" w:rsidRPr="00D2566A" w:rsidRDefault="00B86052" w:rsidP="00B86052">
      <w:pPr>
        <w:spacing w:after="0"/>
        <w:ind w:firstLine="720"/>
        <w:jc w:val="both"/>
        <w:rPr>
          <w:szCs w:val="26"/>
          <w:lang w:val="it-IT"/>
        </w:rPr>
      </w:pPr>
      <w:r w:rsidRPr="00D2566A">
        <w:rPr>
          <w:szCs w:val="26"/>
          <w:lang w:val="it-IT"/>
        </w:rPr>
        <w:t>Bố trí đặt các thùng rác để thu gom rác thải tại các lán trại của công nhân cũng như tại các khu vực làm việc tránh tình trạng công nhân vất rác bừa bãi. Lượng rác thải phát sinh từ sinh hoạt của công nhân có thể đào hố và đốt tại công trường hoặc thu gom và hợp đồng với đơn vị vận chuyển tới bãi rác quy định của huyện;</w:t>
      </w:r>
    </w:p>
    <w:p w:rsidR="00B86052" w:rsidRPr="00D2566A" w:rsidRDefault="00B86052" w:rsidP="00B86052">
      <w:pPr>
        <w:spacing w:after="0"/>
        <w:ind w:firstLine="720"/>
        <w:jc w:val="both"/>
        <w:rPr>
          <w:szCs w:val="26"/>
          <w:lang w:val="it-IT"/>
        </w:rPr>
      </w:pPr>
      <w:r w:rsidRPr="00D2566A">
        <w:rPr>
          <w:szCs w:val="26"/>
          <w:lang w:val="it-IT"/>
        </w:rPr>
        <w:lastRenderedPageBreak/>
        <w:t>Xây dựng nội quy làm việc tại công trường tránh các tình trạng gây rối mật trật tự đồng thời thực hiện công tác bảo vệ môi trường ở nơi làm việc, nghiêm cấm mọi hành vi vứt rác và phóng uế bừa bãi.</w:t>
      </w:r>
    </w:p>
    <w:p w:rsidR="00B86052" w:rsidRPr="00D2566A" w:rsidRDefault="00B86052" w:rsidP="00B86052">
      <w:pPr>
        <w:pStyle w:val="-bulet"/>
        <w:numPr>
          <w:ilvl w:val="0"/>
          <w:numId w:val="19"/>
        </w:numPr>
        <w:spacing w:before="0" w:after="0" w:line="360" w:lineRule="auto"/>
        <w:rPr>
          <w:rFonts w:eastAsia="Calibri"/>
          <w:b/>
          <w:i/>
          <w:lang w:val="it-IT" w:eastAsia="en-US"/>
        </w:rPr>
      </w:pPr>
      <w:r w:rsidRPr="00D2566A">
        <w:rPr>
          <w:rFonts w:eastAsia="Calibri"/>
          <w:b/>
          <w:i/>
          <w:lang w:val="it-IT" w:eastAsia="en-US"/>
        </w:rPr>
        <w:t>Các biện pháp an toàn lao động</w:t>
      </w:r>
    </w:p>
    <w:p w:rsidR="00B86052" w:rsidRPr="00D2566A" w:rsidRDefault="00B86052" w:rsidP="00B86052">
      <w:pPr>
        <w:spacing w:after="0"/>
        <w:ind w:firstLine="720"/>
        <w:jc w:val="both"/>
        <w:rPr>
          <w:szCs w:val="26"/>
          <w:lang w:val="it-IT"/>
        </w:rPr>
      </w:pPr>
      <w:r w:rsidRPr="00D2566A">
        <w:rPr>
          <w:szCs w:val="26"/>
          <w:lang w:val="it-IT"/>
        </w:rPr>
        <w:t>Lập đội kiểm tra an toàn lao động và vệ sinh môi trường tại công trường để nhắc nhở công nhân tuân thủ các quy định an toàn, vệ sinh môi trường;</w:t>
      </w:r>
    </w:p>
    <w:p w:rsidR="00B86052" w:rsidRPr="00D2566A" w:rsidRDefault="00B86052" w:rsidP="00B86052">
      <w:pPr>
        <w:spacing w:after="0"/>
        <w:ind w:firstLine="720"/>
        <w:jc w:val="both"/>
        <w:rPr>
          <w:szCs w:val="26"/>
          <w:lang w:val="it-IT"/>
        </w:rPr>
      </w:pPr>
      <w:r w:rsidRPr="00D2566A">
        <w:rPr>
          <w:szCs w:val="26"/>
          <w:lang w:val="it-IT"/>
        </w:rPr>
        <w:t>Các thông số kỹ thuật và điều kiện an toàn của thiết bị cần được kiểm tra trước khi đưa vào hoạt động;</w:t>
      </w:r>
    </w:p>
    <w:p w:rsidR="00B86052" w:rsidRPr="00D2566A" w:rsidRDefault="00B86052" w:rsidP="00B86052">
      <w:pPr>
        <w:spacing w:after="0"/>
        <w:ind w:firstLine="720"/>
        <w:jc w:val="both"/>
        <w:rPr>
          <w:szCs w:val="26"/>
          <w:lang w:val="it-IT"/>
        </w:rPr>
      </w:pPr>
      <w:r w:rsidRPr="00D2566A">
        <w:rPr>
          <w:szCs w:val="26"/>
          <w:lang w:val="it-IT"/>
        </w:rPr>
        <w:t>Lập hệ thống biển báo chỉ dẫn đường, an toàn giao thông tại khu vực công;</w:t>
      </w:r>
    </w:p>
    <w:p w:rsidR="00B86052" w:rsidRPr="00D2566A" w:rsidRDefault="00B86052" w:rsidP="00B86052">
      <w:pPr>
        <w:spacing w:after="0"/>
        <w:ind w:firstLine="720"/>
        <w:jc w:val="both"/>
        <w:rPr>
          <w:szCs w:val="26"/>
          <w:lang w:val="it-IT"/>
        </w:rPr>
      </w:pPr>
      <w:r w:rsidRPr="00D2566A">
        <w:rPr>
          <w:szCs w:val="26"/>
          <w:lang w:val="it-IT"/>
        </w:rPr>
        <w:t>Tổ chức tuyên truyền, hướng dẫn công tác phòng cháy chữa cháy cho công nhân viên làm việc tại công trường.</w:t>
      </w:r>
    </w:p>
    <w:p w:rsidR="00B86052" w:rsidRPr="00D2566A" w:rsidRDefault="00B86052" w:rsidP="00B86052">
      <w:pPr>
        <w:pStyle w:val="Heading4"/>
        <w:spacing w:before="0"/>
        <w:jc w:val="both"/>
        <w:rPr>
          <w:rFonts w:ascii="Times New Roman" w:hAnsi="Times New Roman" w:cs="Times New Roman"/>
          <w:i w:val="0"/>
          <w:color w:val="auto"/>
          <w:szCs w:val="26"/>
          <w:lang w:val="it-IT"/>
        </w:rPr>
      </w:pPr>
      <w:bookmarkStart w:id="321" w:name="_Toc99867561"/>
      <w:r w:rsidRPr="00D2566A">
        <w:rPr>
          <w:rFonts w:ascii="Times New Roman" w:hAnsi="Times New Roman" w:cs="Times New Roman"/>
          <w:i w:val="0"/>
          <w:color w:val="auto"/>
          <w:szCs w:val="26"/>
          <w:lang w:val="it-IT"/>
        </w:rPr>
        <w:t>5.</w:t>
      </w:r>
      <w:r w:rsidR="00B960F9" w:rsidRPr="00D2566A">
        <w:rPr>
          <w:rFonts w:ascii="Times New Roman" w:hAnsi="Times New Roman" w:cs="Times New Roman"/>
          <w:i w:val="0"/>
          <w:color w:val="auto"/>
          <w:szCs w:val="26"/>
          <w:lang w:val="it-IT"/>
        </w:rPr>
        <w:t>9</w:t>
      </w:r>
      <w:r w:rsidRPr="00D2566A">
        <w:rPr>
          <w:rFonts w:ascii="Times New Roman" w:hAnsi="Times New Roman" w:cs="Times New Roman"/>
          <w:i w:val="0"/>
          <w:color w:val="auto"/>
          <w:szCs w:val="26"/>
          <w:lang w:val="it-IT"/>
        </w:rPr>
        <w:t xml:space="preserve">.4.2. Khống chế và giảm thiểu tác động xấu trong giai đoạn hoạt </w:t>
      </w:r>
      <w:bookmarkEnd w:id="316"/>
      <w:bookmarkEnd w:id="317"/>
      <w:bookmarkEnd w:id="318"/>
      <w:bookmarkEnd w:id="319"/>
      <w:r w:rsidRPr="00D2566A">
        <w:rPr>
          <w:rFonts w:ascii="Times New Roman" w:hAnsi="Times New Roman" w:cs="Times New Roman"/>
          <w:i w:val="0"/>
          <w:color w:val="auto"/>
          <w:szCs w:val="26"/>
          <w:lang w:val="it-IT"/>
        </w:rPr>
        <w:t>động</w:t>
      </w:r>
      <w:bookmarkEnd w:id="320"/>
      <w:bookmarkEnd w:id="321"/>
    </w:p>
    <w:p w:rsidR="00B86052" w:rsidRPr="00D2566A" w:rsidRDefault="00B86052" w:rsidP="00B86052">
      <w:pPr>
        <w:pStyle w:val="-bulet"/>
        <w:numPr>
          <w:ilvl w:val="0"/>
          <w:numId w:val="20"/>
        </w:numPr>
        <w:spacing w:before="0" w:after="0" w:line="360" w:lineRule="auto"/>
        <w:rPr>
          <w:rFonts w:eastAsia="Calibri"/>
          <w:b/>
          <w:i/>
          <w:lang w:val="it-IT" w:eastAsia="en-US"/>
        </w:rPr>
      </w:pPr>
      <w:bookmarkStart w:id="322" w:name="_Toc237061383"/>
      <w:bookmarkStart w:id="323" w:name="_Toc220231418"/>
      <w:bookmarkStart w:id="324" w:name="_Toc219535870"/>
      <w:bookmarkStart w:id="325" w:name="_Toc181758136"/>
      <w:r w:rsidRPr="00D2566A">
        <w:rPr>
          <w:rFonts w:eastAsia="Calibri"/>
          <w:b/>
          <w:i/>
          <w:lang w:val="it-IT" w:eastAsia="en-US"/>
        </w:rPr>
        <w:t xml:space="preserve">Các biện pháp khống chế và giảm thiểu ô nhiễm môi trường không </w:t>
      </w:r>
      <w:bookmarkEnd w:id="322"/>
      <w:bookmarkEnd w:id="323"/>
      <w:bookmarkEnd w:id="324"/>
      <w:bookmarkEnd w:id="325"/>
      <w:r w:rsidRPr="00D2566A">
        <w:rPr>
          <w:rFonts w:eastAsia="Calibri"/>
          <w:b/>
          <w:i/>
          <w:lang w:val="it-IT" w:eastAsia="en-US"/>
        </w:rPr>
        <w:t>khí.</w:t>
      </w:r>
    </w:p>
    <w:p w:rsidR="00B86052" w:rsidRPr="00D2566A" w:rsidRDefault="00B86052" w:rsidP="00B86052">
      <w:pPr>
        <w:spacing w:after="0"/>
        <w:ind w:firstLine="720"/>
        <w:jc w:val="both"/>
        <w:rPr>
          <w:szCs w:val="26"/>
          <w:lang w:val="it-IT"/>
        </w:rPr>
      </w:pPr>
      <w:r w:rsidRPr="00D2566A">
        <w:rPr>
          <w:szCs w:val="26"/>
          <w:lang w:val="it-IT"/>
        </w:rPr>
        <w:t>Bố trí một cách hợp lý hệ thống vành đai cây xanh giữa các điểm, trong các phân khu chức năng cũng như trên toàn bộ khu vực dự án;</w:t>
      </w:r>
    </w:p>
    <w:p w:rsidR="00B86052" w:rsidRPr="00D2566A" w:rsidRDefault="00B86052" w:rsidP="00B86052">
      <w:pPr>
        <w:spacing w:after="0"/>
        <w:ind w:firstLine="720"/>
        <w:jc w:val="both"/>
        <w:rPr>
          <w:szCs w:val="26"/>
          <w:lang w:val="it-IT"/>
        </w:rPr>
      </w:pPr>
      <w:r w:rsidRPr="00D2566A">
        <w:rPr>
          <w:szCs w:val="26"/>
          <w:lang w:val="it-IT"/>
        </w:rPr>
        <w:t>Thả một số loài thực vật thủy sinh như hoa súng, thủy trúc vừa tạo cảnh quan vừa cải thiện chất lượng môi trường nước, tránh mùi hôi;</w:t>
      </w:r>
    </w:p>
    <w:p w:rsidR="00B86052" w:rsidRPr="00D2566A" w:rsidRDefault="00B86052" w:rsidP="00B86052">
      <w:pPr>
        <w:spacing w:after="0"/>
        <w:ind w:firstLine="720"/>
        <w:jc w:val="both"/>
        <w:rPr>
          <w:szCs w:val="26"/>
          <w:lang w:val="it-IT"/>
        </w:rPr>
      </w:pPr>
      <w:r w:rsidRPr="00D2566A">
        <w:rPr>
          <w:szCs w:val="26"/>
          <w:lang w:val="it-IT"/>
        </w:rPr>
        <w:t>Định kỳ kiểm tra, bảo dưỡng, thay thế thiết bị máy móc, sử dụng các loại nhiên liệu sạch hơn nhằm hạn chế tối đa phát thải các chất gây ô nhiễm, độc hại ra môi trường và hạn chế các nguy cơ gây rò rỉ, cháy nổ;</w:t>
      </w:r>
    </w:p>
    <w:p w:rsidR="00B86052" w:rsidRPr="00D2566A" w:rsidRDefault="00B86052" w:rsidP="00B86052">
      <w:pPr>
        <w:spacing w:after="0"/>
        <w:ind w:firstLine="720"/>
        <w:jc w:val="both"/>
        <w:rPr>
          <w:szCs w:val="26"/>
          <w:lang w:val="it-IT"/>
        </w:rPr>
      </w:pPr>
      <w:r w:rsidRPr="00D2566A">
        <w:rPr>
          <w:szCs w:val="26"/>
          <w:lang w:val="it-IT"/>
        </w:rPr>
        <w:t>Sử dụng xe phun nước chuyên dụng tưới cây, rửa đường nhằm hạn chế bụi trên các tuyến giao thông, bảo đảm độ ẩm và cải thiện điều kiện vi khí hậu tại khu vực dự án;</w:t>
      </w:r>
    </w:p>
    <w:p w:rsidR="00B86052" w:rsidRPr="00D2566A" w:rsidRDefault="00B86052" w:rsidP="00B86052">
      <w:pPr>
        <w:pStyle w:val="-bulet"/>
        <w:numPr>
          <w:ilvl w:val="0"/>
          <w:numId w:val="20"/>
        </w:numPr>
        <w:spacing w:before="0" w:after="0" w:line="360" w:lineRule="auto"/>
        <w:rPr>
          <w:rFonts w:eastAsia="Calibri"/>
          <w:b/>
          <w:i/>
          <w:lang w:val="it-IT" w:eastAsia="en-US"/>
        </w:rPr>
      </w:pPr>
      <w:bookmarkStart w:id="326" w:name="_Toc237061384"/>
      <w:bookmarkStart w:id="327" w:name="_Toc220231419"/>
      <w:bookmarkStart w:id="328" w:name="_Toc219535871"/>
      <w:bookmarkStart w:id="329" w:name="_Toc181758137"/>
      <w:r w:rsidRPr="00D2566A">
        <w:rPr>
          <w:rFonts w:eastAsia="Calibri"/>
          <w:b/>
          <w:i/>
          <w:lang w:val="it-IT" w:eastAsia="en-US"/>
        </w:rPr>
        <w:t xml:space="preserve">Các biện pháp khống chế và giảm thiểu ô nhiễm môi trường </w:t>
      </w:r>
      <w:bookmarkEnd w:id="326"/>
      <w:bookmarkEnd w:id="327"/>
      <w:bookmarkEnd w:id="328"/>
      <w:bookmarkEnd w:id="329"/>
      <w:r w:rsidRPr="00D2566A">
        <w:rPr>
          <w:rFonts w:eastAsia="Calibri"/>
          <w:b/>
          <w:i/>
          <w:lang w:val="it-IT" w:eastAsia="en-US"/>
        </w:rPr>
        <w:t>nước</w:t>
      </w:r>
    </w:p>
    <w:p w:rsidR="00B86052" w:rsidRPr="00D2566A" w:rsidRDefault="00B86052" w:rsidP="00B86052">
      <w:pPr>
        <w:spacing w:after="0"/>
        <w:ind w:firstLine="720"/>
        <w:jc w:val="both"/>
        <w:rPr>
          <w:szCs w:val="26"/>
          <w:lang w:val="it-IT"/>
        </w:rPr>
      </w:pPr>
      <w:r w:rsidRPr="00D2566A">
        <w:rPr>
          <w:szCs w:val="26"/>
          <w:lang w:val="it-IT"/>
        </w:rPr>
        <w:t>Phương án thu gom và xử lý nước thải lượng nước thải phát sinh trong toàn bộ dự án như đã ước tính vào khoảng 376,90 m3/ngày đêm và đưa về trạm xử lý;</w:t>
      </w:r>
    </w:p>
    <w:p w:rsidR="00B86052" w:rsidRPr="00D2566A" w:rsidRDefault="00B86052" w:rsidP="00B86052">
      <w:pPr>
        <w:spacing w:after="0"/>
        <w:ind w:firstLine="720"/>
        <w:jc w:val="both"/>
        <w:rPr>
          <w:szCs w:val="26"/>
          <w:lang w:val="it-IT"/>
        </w:rPr>
      </w:pPr>
      <w:r w:rsidRPr="00D2566A">
        <w:rPr>
          <w:szCs w:val="26"/>
          <w:lang w:val="it-IT"/>
        </w:rPr>
        <w:t>Nước thải sau khi xử lý đạt yêu cầu Quy chuẩn kỹ thuật Quốc gia về Nước thải sinh hoạt – QCVN 14:2008/BTNMT – mức A được xả ra môi trường.</w:t>
      </w:r>
    </w:p>
    <w:p w:rsidR="00B86052" w:rsidRPr="00D2566A" w:rsidRDefault="00B86052" w:rsidP="00B86052">
      <w:pPr>
        <w:pStyle w:val="Heading2"/>
        <w:spacing w:before="0"/>
        <w:jc w:val="both"/>
        <w:rPr>
          <w:rFonts w:ascii="Times New Roman" w:hAnsi="Times New Roman"/>
          <w:color w:val="auto"/>
          <w:lang w:val="sv-SE"/>
        </w:rPr>
      </w:pPr>
      <w:bookmarkStart w:id="330" w:name="_Toc99867562"/>
      <w:r w:rsidRPr="00D2566A">
        <w:rPr>
          <w:rFonts w:ascii="Times New Roman" w:hAnsi="Times New Roman"/>
          <w:color w:val="auto"/>
          <w:lang w:val="sv-SE"/>
        </w:rPr>
        <w:lastRenderedPageBreak/>
        <w:t>PHẦN 3: KẾT LUẬN – KIẾN NGHỊ</w:t>
      </w:r>
      <w:bookmarkEnd w:id="330"/>
    </w:p>
    <w:p w:rsidR="00B86052" w:rsidRPr="00D2566A" w:rsidRDefault="00B86052" w:rsidP="00B86052">
      <w:pPr>
        <w:ind w:firstLine="720"/>
        <w:jc w:val="both"/>
        <w:rPr>
          <w:szCs w:val="26"/>
          <w:lang w:val="it-IT"/>
        </w:rPr>
      </w:pPr>
      <w:r w:rsidRPr="00D2566A">
        <w:rPr>
          <w:szCs w:val="26"/>
          <w:lang w:val="it-IT"/>
        </w:rPr>
        <w:t xml:space="preserve">Trên đây là toàn bộ nội dung Đồ án lập quy hoạch chi tiết tỉ lệ 1/500 </w:t>
      </w:r>
      <w:r w:rsidRPr="00D2566A">
        <w:rPr>
          <w:i/>
          <w:szCs w:val="26"/>
          <w:lang w:val="it-IT"/>
        </w:rPr>
        <w:t>“Nhà ở thương mại”</w:t>
      </w:r>
      <w:r w:rsidRPr="00D2566A">
        <w:rPr>
          <w:szCs w:val="26"/>
          <w:lang w:val="it-IT"/>
        </w:rPr>
        <w:t xml:space="preserve">  </w:t>
      </w:r>
      <w:bookmarkStart w:id="331" w:name="_Toc413346404"/>
      <w:bookmarkStart w:id="332" w:name="_Toc413252459"/>
      <w:r w:rsidRPr="00D2566A">
        <w:rPr>
          <w:szCs w:val="26"/>
          <w:lang w:val="it-IT"/>
        </w:rPr>
        <w:t xml:space="preserve">tại thị trấn Cần Giuộc, </w:t>
      </w:r>
      <w:r w:rsidRPr="00D2566A">
        <w:rPr>
          <w:szCs w:val="26"/>
          <w:lang w:val="vi-VN"/>
        </w:rPr>
        <w:t xml:space="preserve">huyện </w:t>
      </w:r>
      <w:r w:rsidRPr="00D2566A">
        <w:rPr>
          <w:szCs w:val="26"/>
          <w:lang w:val="it-IT"/>
        </w:rPr>
        <w:t>Cần Giuộc</w:t>
      </w:r>
      <w:r w:rsidRPr="00D2566A">
        <w:rPr>
          <w:szCs w:val="26"/>
          <w:lang w:val="vi-VN"/>
        </w:rPr>
        <w:t xml:space="preserve">, </w:t>
      </w:r>
      <w:r w:rsidRPr="00D2566A">
        <w:rPr>
          <w:szCs w:val="26"/>
          <w:lang w:val="it-IT"/>
        </w:rPr>
        <w:t>t</w:t>
      </w:r>
      <w:r w:rsidRPr="00D2566A">
        <w:rPr>
          <w:szCs w:val="26"/>
          <w:lang w:val="vi-VN"/>
        </w:rPr>
        <w:t>ỉnh Long An</w:t>
      </w:r>
      <w:r w:rsidRPr="00D2566A">
        <w:rPr>
          <w:szCs w:val="26"/>
          <w:lang w:val="it-IT"/>
        </w:rPr>
        <w:t>. Công ty kính trình Ủy ban nhân dân</w:t>
      </w:r>
      <w:bookmarkEnd w:id="331"/>
      <w:bookmarkEnd w:id="332"/>
      <w:r w:rsidRPr="00D2566A">
        <w:rPr>
          <w:szCs w:val="26"/>
          <w:lang w:val="it-IT"/>
        </w:rPr>
        <w:t xml:space="preserve"> huyện Cần Giuộc xem xét và sớm phê duyệt Dự án “Nhà ở thương mại” do </w:t>
      </w:r>
      <w:r w:rsidRPr="00D2566A">
        <w:rPr>
          <w:spacing w:val="-4"/>
          <w:szCs w:val="26"/>
          <w:lang w:val="vi-VN"/>
        </w:rPr>
        <w:t xml:space="preserve">Công ty TNHH </w:t>
      </w:r>
      <w:r w:rsidRPr="00D2566A">
        <w:rPr>
          <w:spacing w:val="-4"/>
          <w:szCs w:val="26"/>
          <w:lang w:val="it-IT"/>
        </w:rPr>
        <w:t xml:space="preserve">ĐT - XD và KD BĐS Hồng Thuận Phong </w:t>
      </w:r>
      <w:r w:rsidRPr="00D2566A">
        <w:rPr>
          <w:szCs w:val="26"/>
          <w:lang w:val="it-IT"/>
        </w:rPr>
        <w:t>làm chủ đầu tư.</w:t>
      </w:r>
    </w:p>
    <w:p w:rsidR="00B86052" w:rsidRPr="00D2566A" w:rsidRDefault="00B86052" w:rsidP="00B86052">
      <w:pPr>
        <w:spacing w:after="0"/>
        <w:jc w:val="center"/>
        <w:rPr>
          <w:b/>
          <w:szCs w:val="26"/>
          <w:lang w:val="it-IT"/>
        </w:rPr>
      </w:pPr>
      <w:r w:rsidRPr="00D2566A">
        <w:rPr>
          <w:b/>
          <w:szCs w:val="26"/>
          <w:lang w:val="it-IT"/>
        </w:rPr>
        <w:t>PHỤ LỤC 1: CÁC VĂN BẢN PHÁP LÝ LIÊN QUAN</w:t>
      </w:r>
    </w:p>
    <w:tbl>
      <w:tblPr>
        <w:tblStyle w:val="TableGrid"/>
        <w:tblW w:w="9640" w:type="dxa"/>
        <w:tblInd w:w="-176" w:type="dxa"/>
        <w:tblLayout w:type="fixed"/>
        <w:tblLook w:val="04A0" w:firstRow="1" w:lastRow="0" w:firstColumn="1" w:lastColumn="0" w:noHBand="0" w:noVBand="1"/>
      </w:tblPr>
      <w:tblGrid>
        <w:gridCol w:w="568"/>
        <w:gridCol w:w="1701"/>
        <w:gridCol w:w="7371"/>
      </w:tblGrid>
      <w:tr w:rsidR="00D2566A" w:rsidRPr="00D2566A" w:rsidTr="0015770E">
        <w:tc>
          <w:tcPr>
            <w:tcW w:w="568" w:type="dxa"/>
          </w:tcPr>
          <w:p w:rsidR="00B86052" w:rsidRPr="00D2566A" w:rsidRDefault="00B86052" w:rsidP="0015770E">
            <w:pPr>
              <w:spacing w:after="0"/>
              <w:jc w:val="center"/>
              <w:rPr>
                <w:b/>
                <w:bCs/>
                <w:szCs w:val="26"/>
              </w:rPr>
            </w:pPr>
            <w:r w:rsidRPr="00D2566A">
              <w:rPr>
                <w:b/>
                <w:bCs/>
                <w:szCs w:val="26"/>
              </w:rPr>
              <w:t>TT</w:t>
            </w:r>
          </w:p>
        </w:tc>
        <w:tc>
          <w:tcPr>
            <w:tcW w:w="1701" w:type="dxa"/>
          </w:tcPr>
          <w:p w:rsidR="00B86052" w:rsidRPr="00D2566A" w:rsidRDefault="00B86052" w:rsidP="0015770E">
            <w:pPr>
              <w:spacing w:after="0"/>
              <w:jc w:val="center"/>
              <w:rPr>
                <w:b/>
                <w:bCs/>
                <w:szCs w:val="26"/>
              </w:rPr>
            </w:pPr>
            <w:r w:rsidRPr="00D2566A">
              <w:rPr>
                <w:b/>
                <w:bCs/>
                <w:szCs w:val="26"/>
              </w:rPr>
              <w:t>Ngày</w:t>
            </w:r>
          </w:p>
        </w:tc>
        <w:tc>
          <w:tcPr>
            <w:tcW w:w="7371" w:type="dxa"/>
          </w:tcPr>
          <w:p w:rsidR="00B86052" w:rsidRPr="00D2566A" w:rsidRDefault="00B86052" w:rsidP="0015770E">
            <w:pPr>
              <w:spacing w:after="0"/>
              <w:jc w:val="center"/>
              <w:rPr>
                <w:b/>
                <w:bCs/>
                <w:szCs w:val="26"/>
              </w:rPr>
            </w:pPr>
            <w:r w:rsidRPr="00D2566A">
              <w:rPr>
                <w:b/>
                <w:bCs/>
                <w:szCs w:val="26"/>
              </w:rPr>
              <w:t>Nội dung</w:t>
            </w:r>
          </w:p>
        </w:tc>
      </w:tr>
      <w:tr w:rsidR="00D2566A" w:rsidRPr="00D2566A" w:rsidTr="0015770E">
        <w:tc>
          <w:tcPr>
            <w:tcW w:w="568" w:type="dxa"/>
          </w:tcPr>
          <w:p w:rsidR="00B86052" w:rsidRPr="00D2566A" w:rsidRDefault="00B86052" w:rsidP="0015770E">
            <w:pPr>
              <w:spacing w:after="0" w:line="400" w:lineRule="exact"/>
              <w:jc w:val="center"/>
              <w:rPr>
                <w:szCs w:val="26"/>
              </w:rPr>
            </w:pPr>
            <w:r w:rsidRPr="00D2566A">
              <w:rPr>
                <w:szCs w:val="26"/>
              </w:rPr>
              <w:t>1</w:t>
            </w:r>
          </w:p>
        </w:tc>
        <w:tc>
          <w:tcPr>
            <w:tcW w:w="1701" w:type="dxa"/>
          </w:tcPr>
          <w:p w:rsidR="00B86052" w:rsidRPr="00D2566A" w:rsidRDefault="00B86052" w:rsidP="0015770E">
            <w:pPr>
              <w:spacing w:after="0" w:line="400" w:lineRule="exact"/>
              <w:jc w:val="center"/>
              <w:rPr>
                <w:szCs w:val="26"/>
              </w:rPr>
            </w:pPr>
            <w:r w:rsidRPr="00D2566A">
              <w:rPr>
                <w:szCs w:val="26"/>
              </w:rPr>
              <w:t>22/2/2019</w:t>
            </w:r>
          </w:p>
        </w:tc>
        <w:tc>
          <w:tcPr>
            <w:tcW w:w="7371" w:type="dxa"/>
          </w:tcPr>
          <w:p w:rsidR="00B86052" w:rsidRPr="00D2566A" w:rsidRDefault="00B86052" w:rsidP="0015770E">
            <w:pPr>
              <w:spacing w:after="0" w:line="400" w:lineRule="exact"/>
              <w:jc w:val="both"/>
              <w:rPr>
                <w:spacing w:val="-4"/>
                <w:szCs w:val="26"/>
                <w:lang w:val="nl-NL"/>
              </w:rPr>
            </w:pPr>
            <w:r w:rsidRPr="00D2566A">
              <w:rPr>
                <w:spacing w:val="-4"/>
                <w:szCs w:val="26"/>
                <w:lang w:val="nl-NL"/>
              </w:rPr>
              <w:t>Quyết định số 997/QĐ-UBND của UBND huyện Cần Giuộc về việc phê duyệt đồ án quy hoạch chi tiết xây dựng tỷ lệ 1/500 Khu dân cư Khu phố 3 tại Thị trấn Cần Giuộc, huyện Cần Giuộc, tỉnh Long An.</w:t>
            </w:r>
          </w:p>
        </w:tc>
      </w:tr>
      <w:tr w:rsidR="00D2566A" w:rsidRPr="00DC0D0A" w:rsidTr="0015770E">
        <w:tc>
          <w:tcPr>
            <w:tcW w:w="568" w:type="dxa"/>
          </w:tcPr>
          <w:p w:rsidR="00B86052" w:rsidRPr="00D2566A" w:rsidRDefault="00B86052" w:rsidP="0015770E">
            <w:pPr>
              <w:spacing w:after="0" w:line="400" w:lineRule="exact"/>
              <w:jc w:val="center"/>
              <w:rPr>
                <w:szCs w:val="26"/>
              </w:rPr>
            </w:pPr>
            <w:r w:rsidRPr="00D2566A">
              <w:rPr>
                <w:szCs w:val="26"/>
              </w:rPr>
              <w:t>2</w:t>
            </w:r>
          </w:p>
        </w:tc>
        <w:tc>
          <w:tcPr>
            <w:tcW w:w="1701" w:type="dxa"/>
          </w:tcPr>
          <w:p w:rsidR="00B86052" w:rsidRPr="00D2566A" w:rsidRDefault="00B86052" w:rsidP="0015770E">
            <w:pPr>
              <w:spacing w:after="0" w:line="400" w:lineRule="exact"/>
              <w:jc w:val="center"/>
              <w:rPr>
                <w:szCs w:val="26"/>
                <w:lang w:val="vi-VN"/>
              </w:rPr>
            </w:pPr>
            <w:r w:rsidRPr="00D2566A">
              <w:rPr>
                <w:szCs w:val="26"/>
              </w:rPr>
              <w:t>7/4/2020</w:t>
            </w:r>
          </w:p>
        </w:tc>
        <w:tc>
          <w:tcPr>
            <w:tcW w:w="7371" w:type="dxa"/>
          </w:tcPr>
          <w:p w:rsidR="00B86052" w:rsidRPr="00D2566A" w:rsidRDefault="00B86052" w:rsidP="0015770E">
            <w:pPr>
              <w:spacing w:after="0" w:line="400" w:lineRule="exact"/>
              <w:jc w:val="both"/>
              <w:rPr>
                <w:spacing w:val="-4"/>
                <w:szCs w:val="26"/>
                <w:lang w:val="nl-NL"/>
              </w:rPr>
            </w:pPr>
            <w:r w:rsidRPr="00D2566A">
              <w:rPr>
                <w:spacing w:val="-4"/>
                <w:szCs w:val="26"/>
                <w:lang w:val="nl-NL"/>
              </w:rPr>
              <w:t>Quyết định số 2117/QĐ-UBND của UBND huyện Cần Giuộc V/v phê duyệt đồ án quy hoạch chi tiết xây dựng tỷ lệ 1/500 Khu dân cư Hồng Thuận Phong tại Thị trấn Cần Giuộc, huyện Cần Giuộc, tỉnh Long An.</w:t>
            </w:r>
          </w:p>
        </w:tc>
      </w:tr>
      <w:tr w:rsidR="00D2566A" w:rsidRPr="00D2566A" w:rsidTr="0015770E">
        <w:tc>
          <w:tcPr>
            <w:tcW w:w="568" w:type="dxa"/>
          </w:tcPr>
          <w:p w:rsidR="00B86052" w:rsidRPr="00D2566A" w:rsidRDefault="00B86052" w:rsidP="0015770E">
            <w:pPr>
              <w:spacing w:after="0" w:line="400" w:lineRule="exact"/>
              <w:jc w:val="center"/>
              <w:rPr>
                <w:szCs w:val="26"/>
              </w:rPr>
            </w:pPr>
            <w:r w:rsidRPr="00D2566A">
              <w:rPr>
                <w:szCs w:val="26"/>
              </w:rPr>
              <w:t>3</w:t>
            </w:r>
          </w:p>
        </w:tc>
        <w:tc>
          <w:tcPr>
            <w:tcW w:w="1701" w:type="dxa"/>
          </w:tcPr>
          <w:p w:rsidR="00B86052" w:rsidRPr="00D2566A" w:rsidRDefault="00B86052" w:rsidP="0015770E">
            <w:pPr>
              <w:spacing w:after="0" w:line="400" w:lineRule="exact"/>
              <w:jc w:val="center"/>
              <w:rPr>
                <w:szCs w:val="26"/>
              </w:rPr>
            </w:pPr>
            <w:r w:rsidRPr="00D2566A">
              <w:rPr>
                <w:szCs w:val="26"/>
              </w:rPr>
              <w:t>24/8/2021</w:t>
            </w:r>
          </w:p>
        </w:tc>
        <w:tc>
          <w:tcPr>
            <w:tcW w:w="7371" w:type="dxa"/>
          </w:tcPr>
          <w:p w:rsidR="00B86052" w:rsidRPr="00D2566A" w:rsidRDefault="00B86052" w:rsidP="0015770E">
            <w:pPr>
              <w:spacing w:after="0" w:line="400" w:lineRule="exact"/>
              <w:jc w:val="both"/>
              <w:rPr>
                <w:szCs w:val="26"/>
                <w:lang w:val="vi-VN"/>
              </w:rPr>
            </w:pPr>
            <w:r w:rsidRPr="00D2566A">
              <w:rPr>
                <w:szCs w:val="26"/>
              </w:rPr>
              <w:t xml:space="preserve">Quyết định số 8447/QĐ-UBND của UBND Tỉnh Long An </w:t>
            </w:r>
            <w:r w:rsidRPr="00D2566A">
              <w:rPr>
                <w:spacing w:val="-4"/>
                <w:szCs w:val="26"/>
                <w:lang w:val="nl-NL"/>
              </w:rPr>
              <w:t xml:space="preserve">V/v </w:t>
            </w:r>
            <w:r w:rsidRPr="00D2566A">
              <w:rPr>
                <w:szCs w:val="26"/>
              </w:rPr>
              <w:t>quyết định điều chỉnh chủ trương đầu tư  cho Công ty TNHH ĐT XD và KD Bất động sản Hồng Thuận Phong được thực hiện dự án Nhà ở thương mại tại thị trấn Cần Giuộc, huyện Cần Giuộc, tỉnh Long An.</w:t>
            </w:r>
          </w:p>
        </w:tc>
      </w:tr>
      <w:tr w:rsidR="00D2566A" w:rsidRPr="00D2566A" w:rsidTr="00D56400">
        <w:trPr>
          <w:trHeight w:val="1457"/>
        </w:trPr>
        <w:tc>
          <w:tcPr>
            <w:tcW w:w="568" w:type="dxa"/>
          </w:tcPr>
          <w:p w:rsidR="005D396E" w:rsidRPr="00D2566A" w:rsidRDefault="005D396E" w:rsidP="00D56400">
            <w:pPr>
              <w:spacing w:after="0" w:line="400" w:lineRule="exact"/>
              <w:jc w:val="center"/>
              <w:rPr>
                <w:szCs w:val="26"/>
              </w:rPr>
            </w:pPr>
            <w:r w:rsidRPr="00D2566A">
              <w:rPr>
                <w:szCs w:val="26"/>
              </w:rPr>
              <w:t>4</w:t>
            </w:r>
          </w:p>
        </w:tc>
        <w:tc>
          <w:tcPr>
            <w:tcW w:w="1701" w:type="dxa"/>
            <w:tcBorders>
              <w:right w:val="single" w:sz="4" w:space="0" w:color="auto"/>
            </w:tcBorders>
          </w:tcPr>
          <w:p w:rsidR="005D396E" w:rsidRPr="00D2566A" w:rsidRDefault="005D396E" w:rsidP="00D56400">
            <w:pPr>
              <w:spacing w:after="0" w:line="400" w:lineRule="exact"/>
              <w:jc w:val="center"/>
              <w:rPr>
                <w:szCs w:val="26"/>
              </w:rPr>
            </w:pPr>
            <w:r w:rsidRPr="00D2566A">
              <w:rPr>
                <w:szCs w:val="26"/>
              </w:rPr>
              <w:t>16/2/2022</w:t>
            </w:r>
          </w:p>
        </w:tc>
        <w:tc>
          <w:tcPr>
            <w:tcW w:w="7371" w:type="dxa"/>
            <w:tcBorders>
              <w:left w:val="single" w:sz="4" w:space="0" w:color="auto"/>
            </w:tcBorders>
          </w:tcPr>
          <w:p w:rsidR="005D396E" w:rsidRPr="00D2566A" w:rsidRDefault="005D396E" w:rsidP="00D56400">
            <w:pPr>
              <w:spacing w:after="0"/>
              <w:ind w:right="-1"/>
              <w:jc w:val="both"/>
              <w:rPr>
                <w:szCs w:val="26"/>
              </w:rPr>
            </w:pPr>
            <w:r w:rsidRPr="00D2566A">
              <w:rPr>
                <w:rFonts w:eastAsia="MS Mincho"/>
                <w:noProof/>
                <w:szCs w:val="26"/>
              </w:rPr>
              <w:t xml:space="preserve">Quyết định số 715/QĐ-UBND của ỦBND Huyện Cần Giuộc về việc phê duyệt nhiệm vụ quy hoạch chi tiết xây dựng tỷ lệ 1/500 </w:t>
            </w:r>
            <w:r w:rsidRPr="00D2566A">
              <w:rPr>
                <w:szCs w:val="26"/>
              </w:rPr>
              <w:t>Nhà ở thương mại tại thị trấn Cần Giuộc, huyện Cần Giuộc, tỉnh Long An.</w:t>
            </w:r>
          </w:p>
        </w:tc>
      </w:tr>
      <w:tr w:rsidR="00D2566A" w:rsidRPr="00DC0D0A" w:rsidTr="0015770E">
        <w:tc>
          <w:tcPr>
            <w:tcW w:w="568" w:type="dxa"/>
          </w:tcPr>
          <w:p w:rsidR="00B86052" w:rsidRPr="00D2566A" w:rsidRDefault="005D396E" w:rsidP="0015770E">
            <w:pPr>
              <w:spacing w:after="0" w:line="400" w:lineRule="exact"/>
              <w:jc w:val="center"/>
              <w:rPr>
                <w:lang w:val="sv-SE"/>
              </w:rPr>
            </w:pPr>
            <w:r w:rsidRPr="00D2566A">
              <w:rPr>
                <w:szCs w:val="26"/>
              </w:rPr>
              <w:t>5</w:t>
            </w:r>
          </w:p>
        </w:tc>
        <w:tc>
          <w:tcPr>
            <w:tcW w:w="1701" w:type="dxa"/>
            <w:tcBorders>
              <w:right w:val="single" w:sz="4" w:space="0" w:color="auto"/>
            </w:tcBorders>
          </w:tcPr>
          <w:p w:rsidR="00B86052" w:rsidRPr="00D2566A" w:rsidRDefault="00BE6C05" w:rsidP="0015770E">
            <w:pPr>
              <w:spacing w:after="0" w:line="400" w:lineRule="exact"/>
              <w:jc w:val="center"/>
              <w:rPr>
                <w:lang w:val="sv-SE"/>
              </w:rPr>
            </w:pPr>
            <w:r w:rsidRPr="00D2566A">
              <w:rPr>
                <w:szCs w:val="26"/>
              </w:rPr>
              <w:t>24/2</w:t>
            </w:r>
            <w:r w:rsidR="00B86052" w:rsidRPr="00D2566A">
              <w:rPr>
                <w:szCs w:val="26"/>
              </w:rPr>
              <w:t>/202</w:t>
            </w:r>
            <w:r w:rsidR="005D396E" w:rsidRPr="00D2566A">
              <w:rPr>
                <w:szCs w:val="26"/>
              </w:rPr>
              <w:t>2</w:t>
            </w:r>
          </w:p>
        </w:tc>
        <w:tc>
          <w:tcPr>
            <w:tcW w:w="7371" w:type="dxa"/>
            <w:tcBorders>
              <w:left w:val="single" w:sz="4" w:space="0" w:color="auto"/>
            </w:tcBorders>
          </w:tcPr>
          <w:p w:rsidR="00B86052" w:rsidRPr="00D2566A" w:rsidRDefault="00B86052" w:rsidP="0015770E">
            <w:pPr>
              <w:spacing w:after="0" w:line="400" w:lineRule="exact"/>
              <w:jc w:val="both"/>
              <w:rPr>
                <w:lang w:val="sv-SE"/>
              </w:rPr>
            </w:pPr>
            <w:r w:rsidRPr="00D2566A">
              <w:rPr>
                <w:rFonts w:eastAsia="Times New Roman"/>
                <w:szCs w:val="26"/>
                <w:lang w:val="sv-SE" w:eastAsia="zh-CN" w:bidi="en-US"/>
              </w:rPr>
              <w:t xml:space="preserve">Biên bản tổng hợp số </w:t>
            </w:r>
            <w:r w:rsidR="005D396E" w:rsidRPr="00D2566A">
              <w:rPr>
                <w:rFonts w:eastAsia="Times New Roman"/>
                <w:szCs w:val="26"/>
                <w:lang w:val="sv-SE" w:eastAsia="zh-CN" w:bidi="en-US"/>
              </w:rPr>
              <w:t xml:space="preserve"> </w:t>
            </w:r>
            <w:r w:rsidR="00BE6C05" w:rsidRPr="00D2566A">
              <w:rPr>
                <w:rFonts w:eastAsia="Times New Roman"/>
                <w:szCs w:val="26"/>
                <w:lang w:val="sv-SE" w:eastAsia="zh-CN" w:bidi="en-US"/>
              </w:rPr>
              <w:t>08</w:t>
            </w:r>
            <w:r w:rsidR="005D396E" w:rsidRPr="00D2566A">
              <w:rPr>
                <w:rFonts w:eastAsia="Times New Roman"/>
                <w:szCs w:val="26"/>
                <w:lang w:val="sv-SE" w:eastAsia="zh-CN" w:bidi="en-US"/>
              </w:rPr>
              <w:t xml:space="preserve">  </w:t>
            </w:r>
            <w:r w:rsidRPr="00D2566A">
              <w:rPr>
                <w:rFonts w:eastAsia="Times New Roman"/>
                <w:szCs w:val="26"/>
                <w:lang w:val="sv-SE" w:eastAsia="zh-CN" w:bidi="en-US"/>
              </w:rPr>
              <w:t xml:space="preserve">/ BB-UBND của UBND </w:t>
            </w:r>
            <w:r w:rsidRPr="00D2566A">
              <w:rPr>
                <w:szCs w:val="26"/>
                <w:lang w:val="sv-SE"/>
              </w:rPr>
              <w:t>Thị trấn Cần Giuộc</w:t>
            </w:r>
            <w:r w:rsidRPr="00D2566A">
              <w:rPr>
                <w:rFonts w:eastAsia="Times New Roman"/>
                <w:szCs w:val="26"/>
                <w:lang w:val="sv-SE" w:eastAsia="zh-CN" w:bidi="en-US"/>
              </w:rPr>
              <w:t xml:space="preserve"> về việc tổng hợp ý kiến tổ chức, cơ quan về </w:t>
            </w:r>
            <w:r w:rsidR="005D396E" w:rsidRPr="00D2566A">
              <w:rPr>
                <w:rFonts w:eastAsia="Times New Roman"/>
                <w:szCs w:val="26"/>
                <w:lang w:val="es-CR"/>
              </w:rPr>
              <w:t xml:space="preserve">Đồ án </w:t>
            </w:r>
            <w:r w:rsidRPr="00D2566A">
              <w:rPr>
                <w:rFonts w:eastAsia="Times New Roman"/>
                <w:szCs w:val="26"/>
                <w:lang w:val="es-CR"/>
              </w:rPr>
              <w:t xml:space="preserve">quy hoạch chi tiết tỷ lệ 1/500 </w:t>
            </w:r>
            <w:r w:rsidRPr="00D2566A">
              <w:rPr>
                <w:rFonts w:eastAsia="MS Mincho"/>
                <w:noProof/>
                <w:szCs w:val="26"/>
                <w:lang w:val="sv-SE"/>
              </w:rPr>
              <w:t>Nhà ở thương mại</w:t>
            </w:r>
            <w:r w:rsidRPr="00D2566A">
              <w:rPr>
                <w:szCs w:val="26"/>
                <w:lang w:val="sv-SE"/>
              </w:rPr>
              <w:t xml:space="preserve"> tại Thị trấn Cần Giuộc.</w:t>
            </w:r>
          </w:p>
        </w:tc>
      </w:tr>
      <w:tr w:rsidR="00D2566A" w:rsidRPr="00DC0D0A" w:rsidTr="0015770E">
        <w:tc>
          <w:tcPr>
            <w:tcW w:w="568" w:type="dxa"/>
          </w:tcPr>
          <w:p w:rsidR="005D396E" w:rsidRPr="00D2566A" w:rsidRDefault="005D396E" w:rsidP="005D396E">
            <w:pPr>
              <w:spacing w:after="0" w:line="400" w:lineRule="exact"/>
              <w:jc w:val="center"/>
              <w:rPr>
                <w:lang w:val="sv-SE"/>
              </w:rPr>
            </w:pPr>
            <w:r w:rsidRPr="00D2566A">
              <w:rPr>
                <w:szCs w:val="26"/>
              </w:rPr>
              <w:t>6</w:t>
            </w:r>
          </w:p>
        </w:tc>
        <w:tc>
          <w:tcPr>
            <w:tcW w:w="1701" w:type="dxa"/>
            <w:tcBorders>
              <w:right w:val="single" w:sz="4" w:space="0" w:color="auto"/>
            </w:tcBorders>
          </w:tcPr>
          <w:p w:rsidR="005D396E" w:rsidRPr="00D2566A" w:rsidRDefault="00BE6C05" w:rsidP="005D396E">
            <w:pPr>
              <w:spacing w:after="0" w:line="400" w:lineRule="exact"/>
              <w:jc w:val="center"/>
              <w:rPr>
                <w:lang w:val="sv-SE"/>
              </w:rPr>
            </w:pPr>
            <w:r w:rsidRPr="00D2566A">
              <w:rPr>
                <w:szCs w:val="26"/>
              </w:rPr>
              <w:t>24/2</w:t>
            </w:r>
            <w:r w:rsidR="005D396E" w:rsidRPr="00D2566A">
              <w:rPr>
                <w:szCs w:val="26"/>
              </w:rPr>
              <w:t>/2022</w:t>
            </w:r>
          </w:p>
        </w:tc>
        <w:tc>
          <w:tcPr>
            <w:tcW w:w="7371" w:type="dxa"/>
            <w:tcBorders>
              <w:left w:val="single" w:sz="4" w:space="0" w:color="auto"/>
            </w:tcBorders>
          </w:tcPr>
          <w:p w:rsidR="005D396E" w:rsidRPr="00D2566A" w:rsidRDefault="005D396E" w:rsidP="005D396E">
            <w:pPr>
              <w:spacing w:after="0" w:line="400" w:lineRule="exact"/>
              <w:jc w:val="both"/>
              <w:rPr>
                <w:rFonts w:eastAsia="Times New Roman"/>
                <w:szCs w:val="26"/>
                <w:lang w:val="sv-SE" w:eastAsia="zh-CN" w:bidi="en-US"/>
              </w:rPr>
            </w:pPr>
            <w:r w:rsidRPr="00D2566A">
              <w:rPr>
                <w:rFonts w:eastAsia="Times New Roman"/>
                <w:szCs w:val="26"/>
                <w:lang w:val="sv-SE" w:eastAsia="zh-CN" w:bidi="en-US"/>
              </w:rPr>
              <w:t xml:space="preserve">Biên bản tổng hợp số  </w:t>
            </w:r>
            <w:r w:rsidR="00BE6C05" w:rsidRPr="00D2566A">
              <w:rPr>
                <w:rFonts w:eastAsia="Times New Roman"/>
                <w:szCs w:val="26"/>
                <w:lang w:val="sv-SE" w:eastAsia="zh-CN" w:bidi="en-US"/>
              </w:rPr>
              <w:t>09</w:t>
            </w:r>
            <w:r w:rsidRPr="00D2566A">
              <w:rPr>
                <w:rFonts w:eastAsia="Times New Roman"/>
                <w:szCs w:val="26"/>
                <w:lang w:val="sv-SE" w:eastAsia="zh-CN" w:bidi="en-US"/>
              </w:rPr>
              <w:t xml:space="preserve">  / BB-UBND của UBND </w:t>
            </w:r>
            <w:r w:rsidRPr="00D2566A">
              <w:rPr>
                <w:szCs w:val="26"/>
                <w:lang w:val="sv-SE"/>
              </w:rPr>
              <w:t>Thị trấn Cần Giuộc</w:t>
            </w:r>
            <w:r w:rsidRPr="00D2566A">
              <w:rPr>
                <w:rFonts w:eastAsia="Times New Roman"/>
                <w:szCs w:val="26"/>
                <w:lang w:val="sv-SE" w:eastAsia="zh-CN" w:bidi="en-US"/>
              </w:rPr>
              <w:t xml:space="preserve"> về việc tổng hợp ý kiến dân cư về </w:t>
            </w:r>
            <w:r w:rsidRPr="00D2566A">
              <w:rPr>
                <w:rFonts w:eastAsia="Times New Roman"/>
                <w:szCs w:val="26"/>
                <w:lang w:val="es-CR"/>
              </w:rPr>
              <w:t xml:space="preserve">Đồ án quy hoạch chi tiết tỷ lệ 1/500 </w:t>
            </w:r>
            <w:r w:rsidRPr="00D2566A">
              <w:rPr>
                <w:rFonts w:eastAsia="MS Mincho"/>
                <w:noProof/>
                <w:szCs w:val="26"/>
                <w:lang w:val="sv-SE"/>
              </w:rPr>
              <w:t>Nhà ở thương mại</w:t>
            </w:r>
            <w:r w:rsidRPr="00D2566A">
              <w:rPr>
                <w:szCs w:val="26"/>
                <w:lang w:val="sv-SE"/>
              </w:rPr>
              <w:t xml:space="preserve"> tại Thị trấn Cần Giuộc.</w:t>
            </w:r>
          </w:p>
        </w:tc>
      </w:tr>
      <w:tr w:rsidR="008E64F4" w:rsidRPr="00DC0D0A" w:rsidTr="007104E0">
        <w:tc>
          <w:tcPr>
            <w:tcW w:w="568" w:type="dxa"/>
          </w:tcPr>
          <w:p w:rsidR="008E64F4" w:rsidRPr="00841009" w:rsidRDefault="008E64F4" w:rsidP="008E64F4">
            <w:pPr>
              <w:spacing w:after="0" w:line="400" w:lineRule="exact"/>
              <w:jc w:val="center"/>
              <w:rPr>
                <w:szCs w:val="26"/>
                <w:lang w:val="sv-SE"/>
              </w:rPr>
            </w:pPr>
            <w:r>
              <w:rPr>
                <w:szCs w:val="26"/>
                <w:lang w:val="sv-SE"/>
              </w:rPr>
              <w:t>7</w:t>
            </w:r>
          </w:p>
        </w:tc>
        <w:tc>
          <w:tcPr>
            <w:tcW w:w="1701" w:type="dxa"/>
            <w:tcBorders>
              <w:right w:val="single" w:sz="4" w:space="0" w:color="auto"/>
            </w:tcBorders>
          </w:tcPr>
          <w:p w:rsidR="008E64F4" w:rsidRPr="00F24641" w:rsidRDefault="008E64F4" w:rsidP="008E64F4">
            <w:pPr>
              <w:spacing w:after="0"/>
              <w:jc w:val="center"/>
              <w:rPr>
                <w:lang w:val="sv-SE"/>
              </w:rPr>
            </w:pPr>
            <w:r w:rsidRPr="00841009">
              <w:rPr>
                <w:szCs w:val="26"/>
                <w:lang w:val="sv-SE"/>
              </w:rPr>
              <w:t xml:space="preserve">  </w:t>
            </w:r>
            <w:r>
              <w:rPr>
                <w:szCs w:val="26"/>
              </w:rPr>
              <w:t>28 /2/2022</w:t>
            </w:r>
          </w:p>
        </w:tc>
        <w:tc>
          <w:tcPr>
            <w:tcW w:w="7371" w:type="dxa"/>
            <w:tcBorders>
              <w:left w:val="single" w:sz="4" w:space="0" w:color="auto"/>
            </w:tcBorders>
          </w:tcPr>
          <w:p w:rsidR="008E64F4" w:rsidRPr="00F24641" w:rsidRDefault="008E64F4" w:rsidP="008E64F4">
            <w:pPr>
              <w:spacing w:after="0"/>
              <w:jc w:val="both"/>
              <w:rPr>
                <w:lang w:val="sv-SE"/>
              </w:rPr>
            </w:pPr>
            <w:r>
              <w:rPr>
                <w:szCs w:val="26"/>
                <w:lang w:val="sv-SE"/>
              </w:rPr>
              <w:t xml:space="preserve">Văn bản </w:t>
            </w:r>
            <w:r w:rsidRPr="0016380B">
              <w:rPr>
                <w:szCs w:val="26"/>
                <w:lang w:val="sv-SE"/>
              </w:rPr>
              <w:t>số</w:t>
            </w:r>
            <w:r>
              <w:rPr>
                <w:szCs w:val="26"/>
                <w:lang w:val="sv-SE"/>
              </w:rPr>
              <w:t xml:space="preserve">   03</w:t>
            </w:r>
            <w:r w:rsidRPr="0016380B">
              <w:rPr>
                <w:szCs w:val="26"/>
                <w:lang w:val="sv-SE"/>
              </w:rPr>
              <w:t xml:space="preserve"> /BB-HTP của </w:t>
            </w:r>
            <w:bookmarkStart w:id="333" w:name="_Hlk90495028"/>
            <w:r w:rsidRPr="0016380B">
              <w:rPr>
                <w:szCs w:val="26"/>
                <w:lang w:val="sv-SE"/>
              </w:rPr>
              <w:t>Công ty TNHH Đầu tư - xây dựng và kinh doanh Bất động sản Hồng Thuận Phong</w:t>
            </w:r>
            <w:bookmarkEnd w:id="333"/>
            <w:r w:rsidRPr="0016380B">
              <w:rPr>
                <w:szCs w:val="26"/>
                <w:lang w:val="sv-SE"/>
              </w:rPr>
              <w:t xml:space="preserve"> về việc tổng hợp, giải </w:t>
            </w:r>
            <w:r w:rsidRPr="0016380B">
              <w:rPr>
                <w:szCs w:val="26"/>
                <w:lang w:val="sv-SE"/>
              </w:rPr>
              <w:lastRenderedPageBreak/>
              <w:t xml:space="preserve">trình ý kiến của tổ chức, cơ quan và cá nhân cộng đồng dân cư về </w:t>
            </w:r>
            <w:r>
              <w:rPr>
                <w:szCs w:val="26"/>
                <w:lang w:val="sv-SE"/>
              </w:rPr>
              <w:t>Đồ án</w:t>
            </w:r>
            <w:r w:rsidRPr="0016380B">
              <w:rPr>
                <w:szCs w:val="26"/>
                <w:lang w:val="sv-SE"/>
              </w:rPr>
              <w:t xml:space="preserve"> quy hoạch chi tiết xây dựng TL 1/500 Nhà ở thương mại tại thị trấn Cần Giuộc.</w:t>
            </w:r>
          </w:p>
        </w:tc>
      </w:tr>
      <w:tr w:rsidR="008E64F4" w:rsidRPr="00D2566A" w:rsidTr="00C51BCB">
        <w:tc>
          <w:tcPr>
            <w:tcW w:w="568" w:type="dxa"/>
          </w:tcPr>
          <w:p w:rsidR="008E64F4" w:rsidRPr="00D2566A" w:rsidRDefault="008E64F4" w:rsidP="008E64F4">
            <w:pPr>
              <w:spacing w:after="0"/>
              <w:jc w:val="center"/>
              <w:rPr>
                <w:szCs w:val="26"/>
              </w:rPr>
            </w:pPr>
            <w:r>
              <w:rPr>
                <w:szCs w:val="26"/>
              </w:rPr>
              <w:lastRenderedPageBreak/>
              <w:t>8</w:t>
            </w:r>
          </w:p>
        </w:tc>
        <w:tc>
          <w:tcPr>
            <w:tcW w:w="1701" w:type="dxa"/>
          </w:tcPr>
          <w:p w:rsidR="008E64F4" w:rsidRPr="00D2566A" w:rsidRDefault="008E64F4" w:rsidP="008E64F4">
            <w:pPr>
              <w:spacing w:after="0"/>
              <w:jc w:val="center"/>
              <w:rPr>
                <w:szCs w:val="26"/>
              </w:rPr>
            </w:pPr>
            <w:r w:rsidRPr="00D2566A">
              <w:rPr>
                <w:szCs w:val="26"/>
              </w:rPr>
              <w:t>24/2/2022</w:t>
            </w:r>
          </w:p>
        </w:tc>
        <w:tc>
          <w:tcPr>
            <w:tcW w:w="7371" w:type="dxa"/>
          </w:tcPr>
          <w:p w:rsidR="008E64F4" w:rsidRPr="00D2566A" w:rsidRDefault="008E64F4" w:rsidP="008E64F4">
            <w:pPr>
              <w:spacing w:after="0"/>
              <w:jc w:val="both"/>
              <w:rPr>
                <w:szCs w:val="26"/>
              </w:rPr>
            </w:pPr>
            <w:r w:rsidRPr="00D2566A">
              <w:rPr>
                <w:szCs w:val="26"/>
              </w:rPr>
              <w:t>Thông báo số 1320/UBND-KT của UBND huyện Cần Giuộc về nội dung cuộc họp thông qua</w:t>
            </w:r>
            <w:r w:rsidRPr="00D2566A">
              <w:rPr>
                <w:spacing w:val="-11"/>
              </w:rPr>
              <w:t xml:space="preserve"> </w:t>
            </w:r>
            <w:r w:rsidRPr="00D2566A">
              <w:t>đồ</w:t>
            </w:r>
            <w:r w:rsidRPr="00D2566A">
              <w:rPr>
                <w:spacing w:val="-11"/>
              </w:rPr>
              <w:t xml:space="preserve"> </w:t>
            </w:r>
            <w:r w:rsidRPr="00D2566A">
              <w:t>án</w:t>
            </w:r>
            <w:r w:rsidRPr="00D2566A">
              <w:rPr>
                <w:spacing w:val="-11"/>
              </w:rPr>
              <w:t xml:space="preserve"> </w:t>
            </w:r>
            <w:r w:rsidRPr="00D2566A">
              <w:t>quy</w:t>
            </w:r>
            <w:r w:rsidRPr="00D2566A">
              <w:rPr>
                <w:spacing w:val="-11"/>
              </w:rPr>
              <w:t xml:space="preserve"> </w:t>
            </w:r>
            <w:r w:rsidRPr="00D2566A">
              <w:t>hoạch</w:t>
            </w:r>
            <w:r w:rsidRPr="00D2566A">
              <w:rPr>
                <w:spacing w:val="-12"/>
              </w:rPr>
              <w:t xml:space="preserve"> </w:t>
            </w:r>
            <w:r w:rsidRPr="00D2566A">
              <w:t>chi</w:t>
            </w:r>
            <w:r w:rsidRPr="00D2566A">
              <w:rPr>
                <w:spacing w:val="-11"/>
              </w:rPr>
              <w:t xml:space="preserve"> </w:t>
            </w:r>
            <w:r w:rsidRPr="00D2566A">
              <w:t>tiết</w:t>
            </w:r>
            <w:r w:rsidRPr="00D2566A">
              <w:rPr>
                <w:spacing w:val="-10"/>
              </w:rPr>
              <w:t xml:space="preserve"> </w:t>
            </w:r>
            <w:r w:rsidRPr="00D2566A">
              <w:t>xây</w:t>
            </w:r>
            <w:r w:rsidRPr="00D2566A">
              <w:rPr>
                <w:spacing w:val="-11"/>
              </w:rPr>
              <w:t xml:space="preserve"> </w:t>
            </w:r>
            <w:r w:rsidRPr="00D2566A">
              <w:t>dựng</w:t>
            </w:r>
            <w:r w:rsidRPr="00D2566A">
              <w:rPr>
                <w:spacing w:val="-11"/>
              </w:rPr>
              <w:t xml:space="preserve"> </w:t>
            </w:r>
            <w:r w:rsidRPr="00D2566A">
              <w:t>tỷ</w:t>
            </w:r>
            <w:r w:rsidRPr="00D2566A">
              <w:rPr>
                <w:spacing w:val="-12"/>
              </w:rPr>
              <w:t xml:space="preserve"> </w:t>
            </w:r>
            <w:r w:rsidRPr="00D2566A">
              <w:t>lệ</w:t>
            </w:r>
            <w:r w:rsidRPr="00D2566A">
              <w:rPr>
                <w:spacing w:val="-11"/>
              </w:rPr>
              <w:t xml:space="preserve"> </w:t>
            </w:r>
            <w:r w:rsidRPr="00D2566A">
              <w:t>11/500</w:t>
            </w:r>
            <w:r w:rsidRPr="00D2566A">
              <w:rPr>
                <w:spacing w:val="-11"/>
              </w:rPr>
              <w:t xml:space="preserve"> </w:t>
            </w:r>
            <w:r w:rsidRPr="00D2566A">
              <w:t>Nhà ở thương mại, thị trấn Cần Giuộc do Công ty TNHH ĐTXD và Kinh doanh BĐS Hồng Thuận Phong làm chủ đầu tư.</w:t>
            </w:r>
          </w:p>
        </w:tc>
      </w:tr>
      <w:tr w:rsidR="008E64F4" w:rsidRPr="00D2566A" w:rsidTr="00D64D53">
        <w:tc>
          <w:tcPr>
            <w:tcW w:w="568" w:type="dxa"/>
          </w:tcPr>
          <w:p w:rsidR="008E64F4" w:rsidRPr="00D2566A" w:rsidRDefault="008E64F4" w:rsidP="008E64F4">
            <w:pPr>
              <w:spacing w:after="0"/>
              <w:jc w:val="center"/>
              <w:rPr>
                <w:szCs w:val="26"/>
              </w:rPr>
            </w:pPr>
            <w:r>
              <w:rPr>
                <w:szCs w:val="26"/>
              </w:rPr>
              <w:t>9</w:t>
            </w:r>
          </w:p>
        </w:tc>
        <w:tc>
          <w:tcPr>
            <w:tcW w:w="1701" w:type="dxa"/>
          </w:tcPr>
          <w:p w:rsidR="008E64F4" w:rsidRPr="00D2566A" w:rsidRDefault="008E64F4" w:rsidP="008E64F4">
            <w:pPr>
              <w:spacing w:after="0"/>
              <w:jc w:val="center"/>
              <w:rPr>
                <w:szCs w:val="26"/>
              </w:rPr>
            </w:pPr>
            <w:r w:rsidRPr="00D2566A">
              <w:rPr>
                <w:szCs w:val="26"/>
              </w:rPr>
              <w:t>31/3/2022</w:t>
            </w:r>
          </w:p>
        </w:tc>
        <w:tc>
          <w:tcPr>
            <w:tcW w:w="7371" w:type="dxa"/>
            <w:tcBorders>
              <w:left w:val="single" w:sz="4" w:space="0" w:color="auto"/>
            </w:tcBorders>
          </w:tcPr>
          <w:p w:rsidR="008E64F4" w:rsidRPr="00D2566A" w:rsidRDefault="008E64F4" w:rsidP="008E64F4">
            <w:pPr>
              <w:spacing w:after="0"/>
              <w:jc w:val="both"/>
              <w:rPr>
                <w:lang w:val="sv-SE"/>
              </w:rPr>
            </w:pPr>
            <w:r w:rsidRPr="00D2566A">
              <w:rPr>
                <w:szCs w:val="26"/>
                <w:lang w:val="sv-SE"/>
              </w:rPr>
              <w:t>Văn bản số  0</w:t>
            </w:r>
            <w:r>
              <w:rPr>
                <w:szCs w:val="26"/>
                <w:lang w:val="sv-SE"/>
              </w:rPr>
              <w:t>4</w:t>
            </w:r>
            <w:r w:rsidRPr="00D2566A">
              <w:rPr>
                <w:szCs w:val="26"/>
                <w:lang w:val="sv-SE"/>
              </w:rPr>
              <w:t xml:space="preserve"> /GT-HTP của Công ty TNHH Đầu tư - xây dựng và kinh doanh Bất động sản Hồng Thuận Phong về việc tổng hợp, giải trình ý kiến của tổ chức, cơ quan và cá nhân cộng đồng dân cư về Đồ án quy hoạch chi tiết xây dựng TL 1/500 Nhà ở thương mại tại thị trấn Cần Giuộc.</w:t>
            </w:r>
          </w:p>
        </w:tc>
      </w:tr>
      <w:tr w:rsidR="008E64F4" w:rsidRPr="00DC0D0A" w:rsidTr="0015770E">
        <w:tc>
          <w:tcPr>
            <w:tcW w:w="568" w:type="dxa"/>
          </w:tcPr>
          <w:p w:rsidR="008E64F4" w:rsidRPr="00D2566A" w:rsidRDefault="008E64F4" w:rsidP="008E64F4">
            <w:pPr>
              <w:spacing w:after="0" w:line="400" w:lineRule="exact"/>
              <w:jc w:val="center"/>
              <w:rPr>
                <w:szCs w:val="26"/>
                <w:lang w:val="sv-SE"/>
              </w:rPr>
            </w:pPr>
            <w:r>
              <w:rPr>
                <w:szCs w:val="26"/>
                <w:lang w:val="sv-SE"/>
              </w:rPr>
              <w:t>10</w:t>
            </w:r>
          </w:p>
        </w:tc>
        <w:tc>
          <w:tcPr>
            <w:tcW w:w="1701" w:type="dxa"/>
            <w:tcBorders>
              <w:right w:val="single" w:sz="4" w:space="0" w:color="auto"/>
            </w:tcBorders>
          </w:tcPr>
          <w:p w:rsidR="008E64F4" w:rsidRPr="00D2566A" w:rsidRDefault="008E64F4" w:rsidP="008E64F4">
            <w:pPr>
              <w:spacing w:after="0"/>
              <w:jc w:val="center"/>
              <w:rPr>
                <w:szCs w:val="26"/>
                <w:lang w:val="sv-SE"/>
              </w:rPr>
            </w:pPr>
            <w:r w:rsidRPr="00D2566A">
              <w:rPr>
                <w:szCs w:val="26"/>
                <w:lang w:val="sv-SE"/>
              </w:rPr>
              <w:t xml:space="preserve"> </w:t>
            </w:r>
            <w:r w:rsidR="007B1BF4">
              <w:rPr>
                <w:szCs w:val="26"/>
                <w:lang w:val="sv-SE"/>
              </w:rPr>
              <w:t>12</w:t>
            </w:r>
            <w:r>
              <w:rPr>
                <w:szCs w:val="26"/>
                <w:lang w:val="sv-SE"/>
              </w:rPr>
              <w:t>/</w:t>
            </w:r>
            <w:r w:rsidR="007B1BF4">
              <w:rPr>
                <w:szCs w:val="26"/>
                <w:lang w:val="sv-SE"/>
              </w:rPr>
              <w:t>04</w:t>
            </w:r>
            <w:r w:rsidRPr="00D2566A">
              <w:rPr>
                <w:szCs w:val="26"/>
                <w:lang w:val="sv-SE"/>
              </w:rPr>
              <w:t>/2022</w:t>
            </w:r>
          </w:p>
        </w:tc>
        <w:tc>
          <w:tcPr>
            <w:tcW w:w="7371" w:type="dxa"/>
            <w:tcBorders>
              <w:left w:val="single" w:sz="4" w:space="0" w:color="auto"/>
            </w:tcBorders>
          </w:tcPr>
          <w:p w:rsidR="008E64F4" w:rsidRPr="00D2566A" w:rsidRDefault="008E64F4" w:rsidP="008E64F4">
            <w:pPr>
              <w:spacing w:after="0"/>
              <w:jc w:val="both"/>
              <w:rPr>
                <w:szCs w:val="26"/>
                <w:lang w:val="sv-SE"/>
              </w:rPr>
            </w:pPr>
            <w:r w:rsidRPr="00D2566A">
              <w:rPr>
                <w:szCs w:val="26"/>
                <w:lang w:val="sv-SE"/>
              </w:rPr>
              <w:t xml:space="preserve">Thông báo số </w:t>
            </w:r>
            <w:r w:rsidR="007B1BF4">
              <w:rPr>
                <w:szCs w:val="26"/>
                <w:lang w:val="sv-SE"/>
              </w:rPr>
              <w:t>1292</w:t>
            </w:r>
            <w:r w:rsidRPr="00D2566A">
              <w:rPr>
                <w:szCs w:val="26"/>
                <w:lang w:val="sv-SE"/>
              </w:rPr>
              <w:t>/</w:t>
            </w:r>
            <w:r w:rsidR="007B1BF4">
              <w:rPr>
                <w:szCs w:val="26"/>
                <w:lang w:val="sv-SE"/>
              </w:rPr>
              <w:t>SXD-QHKT</w:t>
            </w:r>
            <w:r w:rsidRPr="00D2566A">
              <w:rPr>
                <w:szCs w:val="26"/>
                <w:lang w:val="sv-SE"/>
              </w:rPr>
              <w:t xml:space="preserve"> của SXD về việc </w:t>
            </w:r>
            <w:r w:rsidR="007B1BF4">
              <w:rPr>
                <w:szCs w:val="26"/>
                <w:lang w:val="sv-SE"/>
              </w:rPr>
              <w:t>có ý kiến</w:t>
            </w:r>
            <w:r w:rsidRPr="00D2566A">
              <w:rPr>
                <w:szCs w:val="26"/>
                <w:lang w:val="sv-SE"/>
              </w:rPr>
              <w:t xml:space="preserve"> đồ án </w:t>
            </w:r>
            <w:r w:rsidRPr="00D2566A">
              <w:rPr>
                <w:rFonts w:eastAsia="MS Mincho"/>
                <w:noProof/>
                <w:szCs w:val="26"/>
                <w:lang w:val="sv-SE"/>
              </w:rPr>
              <w:t xml:space="preserve">quy hoạch chi tiết xây dựng tỷ lệ 1/500 </w:t>
            </w:r>
            <w:r w:rsidRPr="00D2566A">
              <w:rPr>
                <w:szCs w:val="26"/>
                <w:lang w:val="sv-SE"/>
              </w:rPr>
              <w:t>Nhà ở thương mại tại thị trấn Cần Giuộc</w:t>
            </w:r>
            <w:r>
              <w:rPr>
                <w:szCs w:val="26"/>
                <w:lang w:val="sv-SE"/>
              </w:rPr>
              <w:t>.</w:t>
            </w:r>
          </w:p>
        </w:tc>
      </w:tr>
    </w:tbl>
    <w:p w:rsidR="00B86052" w:rsidRPr="00D2566A" w:rsidRDefault="00B86052"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8E64F4" w:rsidRDefault="008E64F4" w:rsidP="00B86052">
      <w:pPr>
        <w:spacing w:after="0"/>
        <w:jc w:val="center"/>
        <w:rPr>
          <w:b/>
          <w:szCs w:val="26"/>
          <w:lang w:val="sv-SE"/>
        </w:rPr>
      </w:pPr>
    </w:p>
    <w:p w:rsidR="00B86052" w:rsidRPr="00D2566A" w:rsidRDefault="00B86052" w:rsidP="00B86052">
      <w:pPr>
        <w:spacing w:after="0"/>
        <w:jc w:val="center"/>
        <w:rPr>
          <w:b/>
          <w:szCs w:val="26"/>
          <w:lang w:val="sv-SE"/>
        </w:rPr>
      </w:pPr>
      <w:r w:rsidRPr="00D2566A">
        <w:rPr>
          <w:b/>
          <w:szCs w:val="26"/>
          <w:lang w:val="sv-SE"/>
        </w:rPr>
        <w:t>PHỤ LỤC 2: CÁC BẢN VẼ ĐÍNH KÈM</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98"/>
        <w:gridCol w:w="7196"/>
      </w:tblGrid>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ind w:right="80"/>
              <w:jc w:val="center"/>
              <w:rPr>
                <w:b/>
                <w:szCs w:val="26"/>
              </w:rPr>
            </w:pPr>
            <w:r w:rsidRPr="00D2566A">
              <w:rPr>
                <w:b/>
                <w:szCs w:val="26"/>
                <w:lang w:val="sv-SE"/>
              </w:rPr>
              <w:br w:type="page"/>
            </w:r>
            <w:r w:rsidRPr="00D2566A">
              <w:rPr>
                <w:b/>
                <w:szCs w:val="26"/>
              </w:rPr>
              <w:t>Stt</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b/>
                <w:szCs w:val="26"/>
              </w:rPr>
            </w:pPr>
            <w:r w:rsidRPr="00D2566A">
              <w:rPr>
                <w:b/>
                <w:szCs w:val="26"/>
              </w:rPr>
              <w:t>Ký hiệu</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b/>
                <w:szCs w:val="26"/>
              </w:rPr>
            </w:pPr>
            <w:r w:rsidRPr="00D2566A">
              <w:rPr>
                <w:b/>
                <w:szCs w:val="26"/>
              </w:rPr>
              <w:t>Tên bản vẽ</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b/>
                <w:szCs w:val="26"/>
              </w:rPr>
            </w:pPr>
            <w:r w:rsidRPr="00D2566A">
              <w:rPr>
                <w:b/>
                <w:szCs w:val="26"/>
              </w:rPr>
              <w:t>A</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b/>
                <w:szCs w:val="26"/>
              </w:rPr>
            </w:pP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b/>
                <w:szCs w:val="26"/>
              </w:rPr>
            </w:pPr>
            <w:r w:rsidRPr="00D2566A">
              <w:rPr>
                <w:b/>
                <w:szCs w:val="26"/>
              </w:rPr>
              <w:t>Phần quy hoạch</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1</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QH-01</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Sơ đồ vị trí và giới hạn khu đất;</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jc w:val="center"/>
              <w:rPr>
                <w:szCs w:val="26"/>
              </w:rPr>
            </w:pPr>
            <w:r w:rsidRPr="00D2566A">
              <w:rPr>
                <w:szCs w:val="26"/>
              </w:rPr>
              <w:t>2</w:t>
            </w:r>
          </w:p>
        </w:tc>
        <w:tc>
          <w:tcPr>
            <w:tcW w:w="1598"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jc w:val="center"/>
              <w:rPr>
                <w:szCs w:val="26"/>
              </w:rPr>
            </w:pPr>
            <w:r w:rsidRPr="00D2566A">
              <w:rPr>
                <w:szCs w:val="26"/>
              </w:rPr>
              <w:t>QH-02</w:t>
            </w:r>
          </w:p>
        </w:tc>
        <w:tc>
          <w:tcPr>
            <w:tcW w:w="7196"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rPr>
                <w:szCs w:val="26"/>
              </w:rPr>
            </w:pPr>
            <w:r w:rsidRPr="00D2566A">
              <w:rPr>
                <w:szCs w:val="26"/>
              </w:rPr>
              <w:t>Bản đồ hiện trạng kiến trúc cảnh quan và đánh giá đất xây dựng;</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jc w:val="center"/>
              <w:rPr>
                <w:szCs w:val="26"/>
              </w:rPr>
            </w:pPr>
            <w:r w:rsidRPr="00D2566A">
              <w:rPr>
                <w:szCs w:val="26"/>
              </w:rPr>
              <w:t>3</w:t>
            </w:r>
          </w:p>
        </w:tc>
        <w:tc>
          <w:tcPr>
            <w:tcW w:w="1598"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jc w:val="center"/>
              <w:rPr>
                <w:szCs w:val="26"/>
              </w:rPr>
            </w:pPr>
            <w:r w:rsidRPr="00D2566A">
              <w:rPr>
                <w:szCs w:val="26"/>
              </w:rPr>
              <w:t>QH-03</w:t>
            </w:r>
          </w:p>
        </w:tc>
        <w:tc>
          <w:tcPr>
            <w:tcW w:w="7196"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rPr>
                <w:szCs w:val="26"/>
              </w:rPr>
            </w:pPr>
            <w:r w:rsidRPr="00D2566A">
              <w:rPr>
                <w:szCs w:val="26"/>
              </w:rPr>
              <w:t>Bản đồ hiện trạng hạ tầng kỹ thuật;</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4</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QH-04</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quy hoạch sử dụng đất;</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5</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QH-05</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tổ chức không gian kiến trúc cảnh quan;</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jc w:val="center"/>
              <w:rPr>
                <w:szCs w:val="26"/>
              </w:rPr>
            </w:pPr>
            <w:r w:rsidRPr="00D2566A">
              <w:rPr>
                <w:szCs w:val="26"/>
              </w:rPr>
              <w:t>6</w:t>
            </w:r>
          </w:p>
        </w:tc>
        <w:tc>
          <w:tcPr>
            <w:tcW w:w="1598"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jc w:val="center"/>
              <w:rPr>
                <w:szCs w:val="26"/>
              </w:rPr>
            </w:pPr>
            <w:r w:rsidRPr="00D2566A">
              <w:rPr>
                <w:szCs w:val="26"/>
              </w:rPr>
              <w:t>QH-06</w:t>
            </w:r>
          </w:p>
        </w:tc>
        <w:tc>
          <w:tcPr>
            <w:tcW w:w="7196" w:type="dxa"/>
            <w:tcBorders>
              <w:top w:val="single" w:sz="4" w:space="0" w:color="auto"/>
              <w:left w:val="single" w:sz="4" w:space="0" w:color="auto"/>
              <w:bottom w:val="single" w:sz="4" w:space="0" w:color="auto"/>
              <w:right w:val="single" w:sz="4" w:space="0" w:color="auto"/>
            </w:tcBorders>
            <w:noWrap/>
            <w:vAlign w:val="center"/>
          </w:tcPr>
          <w:p w:rsidR="00B86052" w:rsidRPr="00D2566A" w:rsidRDefault="00B86052" w:rsidP="0015770E">
            <w:pPr>
              <w:spacing w:after="0" w:line="240" w:lineRule="auto"/>
              <w:rPr>
                <w:szCs w:val="26"/>
              </w:rPr>
            </w:pPr>
            <w:r w:rsidRPr="00D2566A">
              <w:rPr>
                <w:szCs w:val="26"/>
              </w:rPr>
              <w:t>Bản đồ Thiết kế đô thị;</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b/>
                <w:szCs w:val="26"/>
              </w:rPr>
            </w:pPr>
            <w:r w:rsidRPr="00D2566A">
              <w:rPr>
                <w:b/>
                <w:szCs w:val="26"/>
              </w:rPr>
              <w:t>B</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b/>
                <w:szCs w:val="26"/>
              </w:rPr>
            </w:pPr>
            <w:r w:rsidRPr="00D2566A">
              <w:rPr>
                <w:b/>
                <w:szCs w:val="26"/>
              </w:rPr>
              <w:t>Ký hiệu</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b/>
                <w:szCs w:val="26"/>
              </w:rPr>
            </w:pPr>
            <w:r w:rsidRPr="00D2566A">
              <w:rPr>
                <w:b/>
                <w:szCs w:val="26"/>
              </w:rPr>
              <w:t xml:space="preserve">Phần hạ tầng </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1</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HTKT-01</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chuẩn bị đất xây dựng;</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2</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HTKT-02</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quy hoạch cao độ nền và thoát nước mặt;</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3</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HTKT-03</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quy hoạch hệ thống giao thông, chỉ giới đường đỏ, chỉ giới xây dựng;</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4</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HTKT-04</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quy hoạch cấp nước;</w:t>
            </w:r>
          </w:p>
          <w:p w:rsidR="00B86052" w:rsidRPr="00D2566A" w:rsidRDefault="00B86052" w:rsidP="0015770E">
            <w:pPr>
              <w:spacing w:after="0" w:line="240" w:lineRule="auto"/>
              <w:rPr>
                <w:szCs w:val="26"/>
              </w:rPr>
            </w:pP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5</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HTKT-05</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quy hoạch cấp điện và chiếu sáng;</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6</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HTKT-06</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quy hoạch hệ thống thông tin liên lạc;</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7</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HTKT-07</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quy hoạch thoát nước thải và xử lý chất thải rắn;</w:t>
            </w:r>
          </w:p>
        </w:tc>
      </w:tr>
      <w:tr w:rsidR="00D2566A"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8</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HTKT-08</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tổng hợp đường dây, đường ống kỹ thuật;</w:t>
            </w:r>
          </w:p>
        </w:tc>
      </w:tr>
      <w:tr w:rsidR="00B86052" w:rsidRPr="00D2566A" w:rsidTr="00B61518">
        <w:trPr>
          <w:trHeight w:val="435"/>
          <w:jc w:val="center"/>
        </w:trPr>
        <w:tc>
          <w:tcPr>
            <w:tcW w:w="704"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9</w:t>
            </w:r>
          </w:p>
        </w:tc>
        <w:tc>
          <w:tcPr>
            <w:tcW w:w="1598"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jc w:val="center"/>
              <w:rPr>
                <w:szCs w:val="26"/>
              </w:rPr>
            </w:pPr>
            <w:r w:rsidRPr="00D2566A">
              <w:rPr>
                <w:szCs w:val="26"/>
              </w:rPr>
              <w:t>HTKT-09</w:t>
            </w:r>
          </w:p>
        </w:tc>
        <w:tc>
          <w:tcPr>
            <w:tcW w:w="7196" w:type="dxa"/>
            <w:tcBorders>
              <w:top w:val="single" w:sz="4" w:space="0" w:color="auto"/>
              <w:left w:val="single" w:sz="4" w:space="0" w:color="auto"/>
              <w:bottom w:val="single" w:sz="4" w:space="0" w:color="auto"/>
              <w:right w:val="single" w:sz="4" w:space="0" w:color="auto"/>
            </w:tcBorders>
            <w:noWrap/>
            <w:vAlign w:val="center"/>
            <w:hideMark/>
          </w:tcPr>
          <w:p w:rsidR="00B86052" w:rsidRPr="00D2566A" w:rsidRDefault="00B86052" w:rsidP="0015770E">
            <w:pPr>
              <w:spacing w:after="0" w:line="240" w:lineRule="auto"/>
              <w:rPr>
                <w:szCs w:val="26"/>
              </w:rPr>
            </w:pPr>
            <w:r w:rsidRPr="00D2566A">
              <w:rPr>
                <w:szCs w:val="26"/>
              </w:rPr>
              <w:t>Bản đồ đánh giá môi trường chiến lược.</w:t>
            </w:r>
          </w:p>
        </w:tc>
      </w:tr>
    </w:tbl>
    <w:p w:rsidR="00EA586D" w:rsidRPr="00D2566A" w:rsidRDefault="00EA586D" w:rsidP="00887E5A">
      <w:pPr>
        <w:spacing w:after="0"/>
        <w:rPr>
          <w:b/>
          <w:szCs w:val="26"/>
        </w:rPr>
      </w:pPr>
    </w:p>
    <w:sectPr w:rsidR="00EA586D" w:rsidRPr="00D2566A" w:rsidSect="0036163E">
      <w:footerReference w:type="default" r:id="rId36"/>
      <w:footerReference w:type="first" r:id="rId37"/>
      <w:pgSz w:w="11907" w:h="16840" w:code="9"/>
      <w:pgMar w:top="1800" w:right="1134" w:bottom="1620" w:left="1985" w:header="505" w:footer="505" w:gutter="0"/>
      <w:pgNumType w:start="1"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83E61" w:rsidRDefault="00683E61" w:rsidP="008E2E89">
      <w:pPr>
        <w:spacing w:after="0" w:line="240" w:lineRule="auto"/>
      </w:pPr>
      <w:r>
        <w:separator/>
      </w:r>
    </w:p>
  </w:endnote>
  <w:endnote w:type="continuationSeparator" w:id="0">
    <w:p w:rsidR="00683E61" w:rsidRDefault="00683E61" w:rsidP="008E2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wis721 LtCn BT">
    <w:panose1 w:val="020B040602020203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I-Book">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781762"/>
      <w:docPartObj>
        <w:docPartGallery w:val="Page Numbers (Bottom of Page)"/>
        <w:docPartUnique/>
      </w:docPartObj>
    </w:sdtPr>
    <w:sdtEndPr>
      <w:rPr>
        <w:i/>
        <w:noProof/>
        <w:sz w:val="20"/>
        <w:szCs w:val="20"/>
      </w:rPr>
    </w:sdtEndPr>
    <w:sdtContent>
      <w:p w:rsidR="00CA49DD" w:rsidRPr="00C620B6" w:rsidRDefault="00CA49DD" w:rsidP="00A77A66">
        <w:pPr>
          <w:pStyle w:val="Footer"/>
          <w:tabs>
            <w:tab w:val="clear" w:pos="9360"/>
          </w:tabs>
          <w:ind w:right="-392" w:firstLine="2880"/>
          <w:jc w:val="right"/>
          <w:rPr>
            <w:i/>
            <w:sz w:val="20"/>
            <w:szCs w:val="20"/>
          </w:rPr>
        </w:pPr>
        <w:r>
          <w:t xml:space="preserve">  </w:t>
        </w:r>
        <w:r w:rsidRPr="00C12317">
          <w:rPr>
            <w:i/>
            <w:sz w:val="20"/>
            <w:szCs w:val="20"/>
          </w:rPr>
          <w:t>Đơn vị tư vấn: Công Ty TNHH Thiết Kế Xây Dựng Lộc Thành Long An</w:t>
        </w:r>
        <w:r>
          <w:rPr>
            <w:i/>
            <w:sz w:val="20"/>
            <w:szCs w:val="20"/>
          </w:rPr>
          <w:tab/>
        </w:r>
        <w:r>
          <w:rPr>
            <w:i/>
            <w:sz w:val="20"/>
            <w:szCs w:val="20"/>
          </w:rPr>
          <w:tab/>
        </w:r>
      </w:p>
    </w:sdtContent>
  </w:sdt>
  <w:p w:rsidR="00CA49DD" w:rsidRDefault="00CA49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49DD" w:rsidRDefault="00CA49DD" w:rsidP="00C12317">
    <w:pPr>
      <w:pStyle w:val="Footer"/>
    </w:pPr>
  </w:p>
  <w:p w:rsidR="00CA49DD" w:rsidRDefault="00CA49DD" w:rsidP="00C12317">
    <w:pPr>
      <w:pStyle w:val="Footer"/>
      <w:jc w:val="center"/>
    </w:pPr>
  </w:p>
  <w:sdt>
    <w:sdtPr>
      <w:id w:val="370119996"/>
      <w:docPartObj>
        <w:docPartGallery w:val="Page Numbers (Bottom of Page)"/>
        <w:docPartUnique/>
      </w:docPartObj>
    </w:sdtPr>
    <w:sdtEndPr>
      <w:rPr>
        <w:noProof/>
        <w:sz w:val="20"/>
        <w:szCs w:val="20"/>
      </w:rPr>
    </w:sdtEndPr>
    <w:sdtContent>
      <w:p w:rsidR="00CA49DD" w:rsidRPr="00C12317" w:rsidRDefault="00CA49DD" w:rsidP="008D6C3D">
        <w:pPr>
          <w:pStyle w:val="Footer"/>
          <w:tabs>
            <w:tab w:val="clear" w:pos="9360"/>
            <w:tab w:val="right" w:pos="8789"/>
          </w:tabs>
          <w:jc w:val="both"/>
          <w:rPr>
            <w:sz w:val="20"/>
            <w:szCs w:val="20"/>
          </w:rPr>
        </w:pPr>
        <w:r w:rsidRPr="00C12317">
          <w:rPr>
            <w:i/>
            <w:sz w:val="20"/>
            <w:szCs w:val="20"/>
          </w:rPr>
          <w:t>Đơn vị t</w:t>
        </w:r>
        <w:r>
          <w:rPr>
            <w:i/>
            <w:sz w:val="20"/>
            <w:szCs w:val="20"/>
          </w:rPr>
          <w:t xml:space="preserve">                                                           Đơn vị </w:t>
        </w:r>
        <w:r w:rsidRPr="00C12317">
          <w:rPr>
            <w:i/>
            <w:sz w:val="20"/>
            <w:szCs w:val="20"/>
          </w:rPr>
          <w:t>ư vấn: Công Ty TNHH Thiết Kế X</w:t>
        </w:r>
        <w:r>
          <w:rPr>
            <w:i/>
            <w:sz w:val="20"/>
            <w:szCs w:val="20"/>
          </w:rPr>
          <w:t>D</w:t>
        </w:r>
        <w:r w:rsidRPr="00C12317">
          <w:rPr>
            <w:i/>
            <w:sz w:val="20"/>
            <w:szCs w:val="20"/>
          </w:rPr>
          <w:t xml:space="preserve"> Lộc Thành Long An</w:t>
        </w:r>
        <w:r w:rsidRPr="00C12317">
          <w:rPr>
            <w:sz w:val="20"/>
            <w:szCs w:val="20"/>
          </w:rPr>
          <w:t xml:space="preserve"> </w:t>
        </w:r>
        <w:r w:rsidRPr="00C12317">
          <w:rPr>
            <w:sz w:val="20"/>
            <w:szCs w:val="20"/>
          </w:rPr>
          <w:tab/>
        </w:r>
      </w:p>
    </w:sdtContent>
  </w:sdt>
  <w:p w:rsidR="00CA49DD" w:rsidRDefault="00CA49DD" w:rsidP="008D6C3D">
    <w:pPr>
      <w:pStyle w:val="Footer"/>
    </w:pPr>
  </w:p>
  <w:p w:rsidR="00CA49DD" w:rsidRDefault="00CA49DD" w:rsidP="00611344">
    <w:pPr>
      <w:pStyle w:val="Footer"/>
      <w:tabs>
        <w:tab w:val="left" w:pos="2373"/>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9490164"/>
      <w:docPartObj>
        <w:docPartGallery w:val="Page Numbers (Bottom of Page)"/>
        <w:docPartUnique/>
      </w:docPartObj>
    </w:sdtPr>
    <w:sdtEndPr>
      <w:rPr>
        <w:noProof/>
      </w:rPr>
    </w:sdtEndPr>
    <w:sdtContent>
      <w:p w:rsidR="00CA49DD" w:rsidRDefault="00CA49DD">
        <w:pPr>
          <w:pStyle w:val="Footer"/>
          <w:jc w:val="right"/>
        </w:pPr>
        <w:r w:rsidRPr="00C12317">
          <w:rPr>
            <w:i/>
            <w:sz w:val="20"/>
            <w:szCs w:val="20"/>
          </w:rPr>
          <w:t>Đơn vị tư vấn: Công Ty TNHH Thiết Kế Xây Dựng Lộc Thành Long An</w:t>
        </w:r>
        <w:r>
          <w:rPr>
            <w:i/>
            <w:sz w:val="20"/>
            <w:szCs w:val="20"/>
          </w:rPr>
          <w:tab/>
        </w:r>
        <w:r w:rsidRPr="00BC686E">
          <w:rPr>
            <w:i/>
          </w:rPr>
          <w:fldChar w:fldCharType="begin"/>
        </w:r>
        <w:r w:rsidRPr="00BC686E">
          <w:rPr>
            <w:i/>
          </w:rPr>
          <w:instrText xml:space="preserve"> PAGE   \* MERGEFORMAT </w:instrText>
        </w:r>
        <w:r w:rsidRPr="00BC686E">
          <w:rPr>
            <w:i/>
          </w:rPr>
          <w:fldChar w:fldCharType="separate"/>
        </w:r>
        <w:r>
          <w:rPr>
            <w:i/>
            <w:noProof/>
          </w:rPr>
          <w:t>14</w:t>
        </w:r>
        <w:r w:rsidRPr="00BC686E">
          <w:rPr>
            <w:i/>
            <w:noProof/>
          </w:rPr>
          <w:fldChar w:fldCharType="end"/>
        </w:r>
      </w:p>
    </w:sdtContent>
  </w:sdt>
  <w:p w:rsidR="00CA49DD" w:rsidRDefault="00CA49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A49DD" w:rsidRDefault="00CA49DD" w:rsidP="008D6C3D">
    <w:pPr>
      <w:pStyle w:val="Footer"/>
      <w:tabs>
        <w:tab w:val="clear" w:pos="9360"/>
      </w:tabs>
      <w:jc w:val="both"/>
    </w:pPr>
    <w:r w:rsidRPr="00C12317">
      <w:rPr>
        <w:i/>
        <w:sz w:val="20"/>
        <w:szCs w:val="20"/>
      </w:rPr>
      <w:t>Đơn vị tư vấn: Công Ty TNHH Thiết Kế Xây Dựng Lộc Thành Long An</w:t>
    </w:r>
    <w:r>
      <w:rPr>
        <w:i/>
        <w:sz w:val="20"/>
        <w:szCs w:val="20"/>
      </w:rPr>
      <w:tab/>
    </w:r>
    <w:r>
      <w:rPr>
        <w:i/>
        <w:sz w:val="20"/>
        <w:szCs w:val="20"/>
      </w:rPr>
      <w:tab/>
    </w:r>
    <w:r>
      <w:rPr>
        <w:i/>
        <w:sz w:val="20"/>
        <w:szCs w:val="20"/>
      </w:rPr>
      <w:tab/>
      <w:t xml:space="preserve"> </w:t>
    </w:r>
    <w:r>
      <w:rPr>
        <w:i/>
        <w:sz w:val="20"/>
        <w:szCs w:val="20"/>
      </w:rPr>
      <w:tab/>
    </w:r>
    <w:r w:rsidRPr="008D6C3D">
      <w:rPr>
        <w:i/>
        <w:sz w:val="20"/>
        <w:szCs w:val="20"/>
      </w:rPr>
      <w:t xml:space="preserve"> </w:t>
    </w:r>
    <w:sdt>
      <w:sdtPr>
        <w:rPr>
          <w:i/>
          <w:sz w:val="20"/>
          <w:szCs w:val="20"/>
        </w:rPr>
        <w:id w:val="425309902"/>
        <w:docPartObj>
          <w:docPartGallery w:val="Page Numbers (Bottom of Page)"/>
          <w:docPartUnique/>
        </w:docPartObj>
      </w:sdtPr>
      <w:sdtEndPr>
        <w:rPr>
          <w:noProof/>
        </w:rPr>
      </w:sdtEndPr>
      <w:sdtContent>
        <w:r w:rsidRPr="008D6C3D">
          <w:rPr>
            <w:i/>
            <w:sz w:val="20"/>
            <w:szCs w:val="20"/>
          </w:rPr>
          <w:fldChar w:fldCharType="begin"/>
        </w:r>
        <w:r w:rsidRPr="008D6C3D">
          <w:rPr>
            <w:i/>
            <w:sz w:val="20"/>
            <w:szCs w:val="20"/>
          </w:rPr>
          <w:instrText xml:space="preserve"> PAGE   \* MERGEFORMAT </w:instrText>
        </w:r>
        <w:r w:rsidRPr="008D6C3D">
          <w:rPr>
            <w:i/>
            <w:sz w:val="20"/>
            <w:szCs w:val="20"/>
          </w:rPr>
          <w:fldChar w:fldCharType="separate"/>
        </w:r>
        <w:r>
          <w:rPr>
            <w:i/>
            <w:noProof/>
            <w:sz w:val="20"/>
            <w:szCs w:val="20"/>
          </w:rPr>
          <w:t>1</w:t>
        </w:r>
        <w:r w:rsidRPr="008D6C3D">
          <w:rPr>
            <w:i/>
            <w:noProof/>
            <w:sz w:val="20"/>
            <w:szCs w:val="20"/>
          </w:rPr>
          <w:fldChar w:fldCharType="end"/>
        </w:r>
      </w:sdtContent>
    </w:sdt>
  </w:p>
  <w:p w:rsidR="00CA49DD" w:rsidRDefault="00CA49DD" w:rsidP="00611344">
    <w:pPr>
      <w:pStyle w:val="Footer"/>
      <w:tabs>
        <w:tab w:val="left" w:pos="2373"/>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83E61" w:rsidRDefault="00683E61" w:rsidP="008E2E89">
      <w:pPr>
        <w:spacing w:after="0" w:line="240" w:lineRule="auto"/>
      </w:pPr>
      <w:r>
        <w:separator/>
      </w:r>
    </w:p>
  </w:footnote>
  <w:footnote w:type="continuationSeparator" w:id="0">
    <w:p w:rsidR="00683E61" w:rsidRDefault="00683E61" w:rsidP="008E2E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76" w:type="pct"/>
      <w:tblInd w:w="-284" w:type="dxa"/>
      <w:tblCellMar>
        <w:top w:w="72" w:type="dxa"/>
        <w:left w:w="115" w:type="dxa"/>
        <w:bottom w:w="72" w:type="dxa"/>
        <w:right w:w="115" w:type="dxa"/>
      </w:tblCellMar>
      <w:tblLook w:val="04A0" w:firstRow="1" w:lastRow="0" w:firstColumn="1" w:lastColumn="0" w:noHBand="0" w:noVBand="1"/>
    </w:tblPr>
    <w:tblGrid>
      <w:gridCol w:w="2705"/>
      <w:gridCol w:w="6991"/>
    </w:tblGrid>
    <w:tr w:rsidR="00CA49DD" w:rsidTr="004A352D">
      <w:tc>
        <w:tcPr>
          <w:tcW w:w="1395" w:type="pct"/>
          <w:tcBorders>
            <w:bottom w:val="single" w:sz="4" w:space="0" w:color="943634" w:themeColor="accent2" w:themeShade="BF"/>
          </w:tcBorders>
          <w:shd w:val="clear" w:color="auto" w:fill="76923C" w:themeFill="accent3" w:themeFillShade="BF"/>
          <w:vAlign w:val="bottom"/>
        </w:tcPr>
        <w:p w:rsidR="00CA49DD" w:rsidRPr="005D1FEB" w:rsidRDefault="00CA49DD" w:rsidP="004A352D">
          <w:pPr>
            <w:pStyle w:val="Header"/>
            <w:jc w:val="center"/>
            <w:rPr>
              <w:color w:val="FFFFFF" w:themeColor="background1"/>
            </w:rPr>
          </w:pPr>
          <w:r>
            <w:rPr>
              <w:i/>
              <w:color w:val="FFFFFF" w:themeColor="background1"/>
            </w:rPr>
            <w:t>04/2022</w:t>
          </w:r>
        </w:p>
      </w:tc>
      <w:tc>
        <w:tcPr>
          <w:tcW w:w="3605" w:type="pct"/>
          <w:tcBorders>
            <w:bottom w:val="single" w:sz="4" w:space="0" w:color="auto"/>
          </w:tcBorders>
          <w:vAlign w:val="bottom"/>
        </w:tcPr>
        <w:p w:rsidR="00CA49DD" w:rsidRPr="00931B7C" w:rsidRDefault="00CA49DD" w:rsidP="00861F71">
          <w:pPr>
            <w:pStyle w:val="Header"/>
            <w:jc w:val="right"/>
            <w:rPr>
              <w:i/>
              <w:color w:val="76923C" w:themeColor="accent3" w:themeShade="BF"/>
              <w:sz w:val="24"/>
            </w:rPr>
          </w:pPr>
          <w:r>
            <w:rPr>
              <w:i/>
              <w:color w:val="76923C" w:themeColor="accent3" w:themeShade="BF"/>
              <w:sz w:val="24"/>
            </w:rPr>
            <w:t xml:space="preserve">Nhà ở thương mại </w:t>
          </w:r>
        </w:p>
      </w:tc>
    </w:tr>
  </w:tbl>
  <w:p w:rsidR="00CA49DD" w:rsidRPr="006F1F91" w:rsidRDefault="00CA49DD" w:rsidP="006F1F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52F67"/>
    <w:multiLevelType w:val="hybridMultilevel"/>
    <w:tmpl w:val="7FF8DCC4"/>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15:restartNumberingAfterBreak="0">
    <w:nsid w:val="026477C2"/>
    <w:multiLevelType w:val="hybridMultilevel"/>
    <w:tmpl w:val="94BC9F1E"/>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79C19E5"/>
    <w:multiLevelType w:val="hybridMultilevel"/>
    <w:tmpl w:val="31888A70"/>
    <w:lvl w:ilvl="0" w:tplc="C706CF20">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 w15:restartNumberingAfterBreak="0">
    <w:nsid w:val="079F1EC5"/>
    <w:multiLevelType w:val="hybridMultilevel"/>
    <w:tmpl w:val="4CC0FAFC"/>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80903D2"/>
    <w:multiLevelType w:val="hybridMultilevel"/>
    <w:tmpl w:val="5EB0FF02"/>
    <w:lvl w:ilvl="0" w:tplc="8648F2F6">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9F53F02"/>
    <w:multiLevelType w:val="hybridMultilevel"/>
    <w:tmpl w:val="7606391A"/>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0A0E5E5B"/>
    <w:multiLevelType w:val="hybridMultilevel"/>
    <w:tmpl w:val="4A007418"/>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E1F7631"/>
    <w:multiLevelType w:val="hybridMultilevel"/>
    <w:tmpl w:val="31003FD2"/>
    <w:lvl w:ilvl="0" w:tplc="042A0003">
      <w:start w:val="1"/>
      <w:numFmt w:val="bullet"/>
      <w:lvlText w:val="o"/>
      <w:lvlJc w:val="left"/>
      <w:pPr>
        <w:ind w:left="1500" w:hanging="360"/>
      </w:pPr>
      <w:rPr>
        <w:rFonts w:ascii="Courier New" w:hAnsi="Courier New" w:cs="Courier New" w:hint="default"/>
      </w:rPr>
    </w:lvl>
    <w:lvl w:ilvl="1" w:tplc="042A0003" w:tentative="1">
      <w:start w:val="1"/>
      <w:numFmt w:val="bullet"/>
      <w:lvlText w:val="o"/>
      <w:lvlJc w:val="left"/>
      <w:pPr>
        <w:ind w:left="2220" w:hanging="360"/>
      </w:pPr>
      <w:rPr>
        <w:rFonts w:ascii="Courier New" w:hAnsi="Courier New" w:cs="Courier New" w:hint="default"/>
      </w:rPr>
    </w:lvl>
    <w:lvl w:ilvl="2" w:tplc="042A0005" w:tentative="1">
      <w:start w:val="1"/>
      <w:numFmt w:val="bullet"/>
      <w:lvlText w:val=""/>
      <w:lvlJc w:val="left"/>
      <w:pPr>
        <w:ind w:left="2940" w:hanging="360"/>
      </w:pPr>
      <w:rPr>
        <w:rFonts w:ascii="Wingdings" w:hAnsi="Wingdings" w:hint="default"/>
      </w:rPr>
    </w:lvl>
    <w:lvl w:ilvl="3" w:tplc="042A0001" w:tentative="1">
      <w:start w:val="1"/>
      <w:numFmt w:val="bullet"/>
      <w:lvlText w:val=""/>
      <w:lvlJc w:val="left"/>
      <w:pPr>
        <w:ind w:left="3660" w:hanging="360"/>
      </w:pPr>
      <w:rPr>
        <w:rFonts w:ascii="Symbol" w:hAnsi="Symbol" w:hint="default"/>
      </w:rPr>
    </w:lvl>
    <w:lvl w:ilvl="4" w:tplc="042A0003" w:tentative="1">
      <w:start w:val="1"/>
      <w:numFmt w:val="bullet"/>
      <w:lvlText w:val="o"/>
      <w:lvlJc w:val="left"/>
      <w:pPr>
        <w:ind w:left="4380" w:hanging="360"/>
      </w:pPr>
      <w:rPr>
        <w:rFonts w:ascii="Courier New" w:hAnsi="Courier New" w:cs="Courier New" w:hint="default"/>
      </w:rPr>
    </w:lvl>
    <w:lvl w:ilvl="5" w:tplc="042A0005" w:tentative="1">
      <w:start w:val="1"/>
      <w:numFmt w:val="bullet"/>
      <w:lvlText w:val=""/>
      <w:lvlJc w:val="left"/>
      <w:pPr>
        <w:ind w:left="5100" w:hanging="360"/>
      </w:pPr>
      <w:rPr>
        <w:rFonts w:ascii="Wingdings" w:hAnsi="Wingdings" w:hint="default"/>
      </w:rPr>
    </w:lvl>
    <w:lvl w:ilvl="6" w:tplc="042A0001" w:tentative="1">
      <w:start w:val="1"/>
      <w:numFmt w:val="bullet"/>
      <w:lvlText w:val=""/>
      <w:lvlJc w:val="left"/>
      <w:pPr>
        <w:ind w:left="5820" w:hanging="360"/>
      </w:pPr>
      <w:rPr>
        <w:rFonts w:ascii="Symbol" w:hAnsi="Symbol" w:hint="default"/>
      </w:rPr>
    </w:lvl>
    <w:lvl w:ilvl="7" w:tplc="042A0003" w:tentative="1">
      <w:start w:val="1"/>
      <w:numFmt w:val="bullet"/>
      <w:lvlText w:val="o"/>
      <w:lvlJc w:val="left"/>
      <w:pPr>
        <w:ind w:left="6540" w:hanging="360"/>
      </w:pPr>
      <w:rPr>
        <w:rFonts w:ascii="Courier New" w:hAnsi="Courier New" w:cs="Courier New" w:hint="default"/>
      </w:rPr>
    </w:lvl>
    <w:lvl w:ilvl="8" w:tplc="042A0005" w:tentative="1">
      <w:start w:val="1"/>
      <w:numFmt w:val="bullet"/>
      <w:lvlText w:val=""/>
      <w:lvlJc w:val="left"/>
      <w:pPr>
        <w:ind w:left="7260" w:hanging="360"/>
      </w:pPr>
      <w:rPr>
        <w:rFonts w:ascii="Wingdings" w:hAnsi="Wingdings" w:hint="default"/>
      </w:rPr>
    </w:lvl>
  </w:abstractNum>
  <w:abstractNum w:abstractNumId="8" w15:restartNumberingAfterBreak="0">
    <w:nsid w:val="0EA46116"/>
    <w:multiLevelType w:val="hybridMultilevel"/>
    <w:tmpl w:val="220EC2E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B902406"/>
    <w:multiLevelType w:val="hybridMultilevel"/>
    <w:tmpl w:val="76AC17D6"/>
    <w:lvl w:ilvl="0" w:tplc="9C32AF9E">
      <w:start w:val="1"/>
      <w:numFmt w:val="bullet"/>
      <w:lvlText w:val=""/>
      <w:lvlJc w:val="left"/>
      <w:pPr>
        <w:ind w:left="72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0" w15:restartNumberingAfterBreak="0">
    <w:nsid w:val="1DF878C3"/>
    <w:multiLevelType w:val="hybridMultilevel"/>
    <w:tmpl w:val="3D88EE58"/>
    <w:lvl w:ilvl="0" w:tplc="2E62C98E">
      <w:start w:val="1"/>
      <w:numFmt w:val="bullet"/>
      <w:lvlText w:val="-"/>
      <w:lvlJc w:val="left"/>
      <w:pPr>
        <w:ind w:left="8460" w:hanging="360"/>
      </w:pPr>
      <w:rPr>
        <w:rFonts w:ascii="Sylfaen" w:hAnsi="Sylfaen" w:hint="default"/>
        <w:b/>
        <w:color w:val="auto"/>
      </w:rPr>
    </w:lvl>
    <w:lvl w:ilvl="1" w:tplc="CF7ED23E">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E694845"/>
    <w:multiLevelType w:val="hybridMultilevel"/>
    <w:tmpl w:val="A1C451C2"/>
    <w:lvl w:ilvl="0" w:tplc="C36A62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1F6B0D7D"/>
    <w:multiLevelType w:val="hybridMultilevel"/>
    <w:tmpl w:val="51187982"/>
    <w:lvl w:ilvl="0" w:tplc="C706CF20">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3" w15:restartNumberingAfterBreak="0">
    <w:nsid w:val="1FCC154D"/>
    <w:multiLevelType w:val="hybridMultilevel"/>
    <w:tmpl w:val="BEEE216C"/>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1C41ED5"/>
    <w:multiLevelType w:val="hybridMultilevel"/>
    <w:tmpl w:val="F968CE80"/>
    <w:lvl w:ilvl="0" w:tplc="36FCD390">
      <w:start w:val="1"/>
      <w:numFmt w:val="bullet"/>
      <w:lvlText w:val="+"/>
      <w:lvlJc w:val="left"/>
      <w:pPr>
        <w:ind w:left="720" w:hanging="360"/>
      </w:pPr>
      <w:rPr>
        <w:rFonts w:ascii="Swis721 LtCn BT" w:hAnsi="Swis721 LtCn BT"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23187E3F"/>
    <w:multiLevelType w:val="multilevel"/>
    <w:tmpl w:val="214228B2"/>
    <w:lvl w:ilvl="0">
      <w:numFmt w:val="bullet"/>
      <w:lvlText w:val="-"/>
      <w:lvlJc w:val="left"/>
      <w:pPr>
        <w:ind w:left="0" w:hanging="357"/>
      </w:pPr>
      <w:rPr>
        <w:rFonts w:ascii="Times New Roman" w:hAnsi="Times New Roman" w:cs="Times New Roman" w:hint="default"/>
      </w:rPr>
    </w:lvl>
    <w:lvl w:ilvl="1">
      <w:start w:val="1"/>
      <w:numFmt w:val="bullet"/>
      <w:lvlText w:val="+"/>
      <w:lvlJc w:val="left"/>
      <w:pPr>
        <w:ind w:left="1440" w:hanging="360"/>
      </w:pPr>
      <w:rPr>
        <w:rFonts w:ascii="Swis721 LtCn BT" w:hAnsi="Swis721 LtCn BT"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4C34C5"/>
    <w:multiLevelType w:val="hybridMultilevel"/>
    <w:tmpl w:val="3262266A"/>
    <w:lvl w:ilvl="0" w:tplc="8648F2F6">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27911646"/>
    <w:multiLevelType w:val="hybridMultilevel"/>
    <w:tmpl w:val="5C42A8FA"/>
    <w:lvl w:ilvl="0" w:tplc="8648F2F6">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8" w15:restartNumberingAfterBreak="0">
    <w:nsid w:val="2F32480E"/>
    <w:multiLevelType w:val="hybridMultilevel"/>
    <w:tmpl w:val="1E10D0E2"/>
    <w:lvl w:ilvl="0" w:tplc="042A0005">
      <w:start w:val="1"/>
      <w:numFmt w:val="bullet"/>
      <w:lvlText w:val=""/>
      <w:lvlJc w:val="left"/>
      <w:pPr>
        <w:ind w:left="144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9" w15:restartNumberingAfterBreak="0">
    <w:nsid w:val="30AD1244"/>
    <w:multiLevelType w:val="hybridMultilevel"/>
    <w:tmpl w:val="5C524E1E"/>
    <w:lvl w:ilvl="0" w:tplc="9C32AF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B414A0"/>
    <w:multiLevelType w:val="hybridMultilevel"/>
    <w:tmpl w:val="C2F0E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876BBB"/>
    <w:multiLevelType w:val="hybridMultilevel"/>
    <w:tmpl w:val="315A9D52"/>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D367F2C"/>
    <w:multiLevelType w:val="hybridMultilevel"/>
    <w:tmpl w:val="33280164"/>
    <w:lvl w:ilvl="0" w:tplc="04090005">
      <w:start w:val="1"/>
      <w:numFmt w:val="bullet"/>
      <w:lvlText w:val=""/>
      <w:lvlJc w:val="left"/>
      <w:pPr>
        <w:ind w:left="1287" w:hanging="360"/>
      </w:pPr>
      <w:rPr>
        <w:rFonts w:ascii="Symbol" w:hAnsi="Symbol" w:hint="default"/>
        <w:b w:val="0"/>
        <w:i w:val="0"/>
        <w:sz w:val="24"/>
        <w:szCs w:val="24"/>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53A76F4"/>
    <w:multiLevelType w:val="hybridMultilevel"/>
    <w:tmpl w:val="315A9D52"/>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60E3E98"/>
    <w:multiLevelType w:val="hybridMultilevel"/>
    <w:tmpl w:val="2670E428"/>
    <w:lvl w:ilvl="0" w:tplc="88DE1B72">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90C11E7"/>
    <w:multiLevelType w:val="hybridMultilevel"/>
    <w:tmpl w:val="A4D06C18"/>
    <w:lvl w:ilvl="0" w:tplc="9C32AF9E">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4C5C21CD"/>
    <w:multiLevelType w:val="hybridMultilevel"/>
    <w:tmpl w:val="BB7E867C"/>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4EFF6226"/>
    <w:multiLevelType w:val="hybridMultilevel"/>
    <w:tmpl w:val="59A0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4670B9"/>
    <w:multiLevelType w:val="hybridMultilevel"/>
    <w:tmpl w:val="65BC5430"/>
    <w:lvl w:ilvl="0" w:tplc="042A0019">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55E328F"/>
    <w:multiLevelType w:val="hybridMultilevel"/>
    <w:tmpl w:val="9D8A2456"/>
    <w:lvl w:ilvl="0" w:tplc="C36A6220">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0" w15:restartNumberingAfterBreak="0">
    <w:nsid w:val="565258D4"/>
    <w:multiLevelType w:val="hybridMultilevel"/>
    <w:tmpl w:val="A3D00E0E"/>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600E4072"/>
    <w:multiLevelType w:val="hybridMultilevel"/>
    <w:tmpl w:val="6C149E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11F3181"/>
    <w:multiLevelType w:val="hybridMultilevel"/>
    <w:tmpl w:val="3A321654"/>
    <w:lvl w:ilvl="0" w:tplc="EDDE1F5C">
      <w:start w:val="1"/>
      <w:numFmt w:val="bullet"/>
      <w:lvlText w:val="-"/>
      <w:lvlJc w:val="left"/>
      <w:pPr>
        <w:ind w:left="720" w:hanging="360"/>
      </w:pPr>
      <w:rPr>
        <w:rFonts w:ascii="Times New Roman" w:hAnsi="Times New Roman" w:hint="default"/>
        <w:b w:val="0"/>
      </w:rPr>
    </w:lvl>
    <w:lvl w:ilvl="1" w:tplc="36FCD390">
      <w:start w:val="1"/>
      <w:numFmt w:val="bullet"/>
      <w:lvlText w:val="+"/>
      <w:lvlJc w:val="left"/>
      <w:pPr>
        <w:ind w:left="1440" w:hanging="360"/>
      </w:pPr>
      <w:rPr>
        <w:rFonts w:ascii="Swis721 LtCn BT" w:hAnsi="Swis721 LtCn BT" w:hint="default"/>
      </w:rPr>
    </w:lvl>
    <w:lvl w:ilvl="2" w:tplc="04090005">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3" w15:restartNumberingAfterBreak="0">
    <w:nsid w:val="639819D3"/>
    <w:multiLevelType w:val="hybridMultilevel"/>
    <w:tmpl w:val="B8366B9E"/>
    <w:lvl w:ilvl="0" w:tplc="26C00396">
      <w:start w:val="1"/>
      <w:numFmt w:val="bullet"/>
      <w:lvlText w:val="+"/>
      <w:lvlJc w:val="left"/>
      <w:pPr>
        <w:ind w:left="1440" w:hanging="360"/>
      </w:pPr>
      <w:rPr>
        <w:rFonts w:ascii="Times New Roman" w:eastAsia="Times New Roman" w:hAnsi="Times New Roman" w:cs="Times New Roman" w:hint="default"/>
        <w:sz w:val="26"/>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47C4774"/>
    <w:multiLevelType w:val="hybridMultilevel"/>
    <w:tmpl w:val="E1CCF17C"/>
    <w:lvl w:ilvl="0" w:tplc="042A0019">
      <w:start w:val="1"/>
      <w:numFmt w:val="lowerLetter"/>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5" w15:restartNumberingAfterBreak="0">
    <w:nsid w:val="662277CD"/>
    <w:multiLevelType w:val="multilevel"/>
    <w:tmpl w:val="4C70ECC0"/>
    <w:lvl w:ilvl="0">
      <w:numFmt w:val="bullet"/>
      <w:pStyle w:val="-bulet"/>
      <w:lvlText w:val="-"/>
      <w:lvlJc w:val="left"/>
      <w:pPr>
        <w:ind w:left="1347" w:hanging="357"/>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8153A32"/>
    <w:multiLevelType w:val="hybridMultilevel"/>
    <w:tmpl w:val="643CC862"/>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68597BC3"/>
    <w:multiLevelType w:val="hybridMultilevel"/>
    <w:tmpl w:val="F16C3E2A"/>
    <w:lvl w:ilvl="0" w:tplc="40926F5A">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69D852CD"/>
    <w:multiLevelType w:val="hybridMultilevel"/>
    <w:tmpl w:val="FBC0A4CC"/>
    <w:lvl w:ilvl="0" w:tplc="C5863488">
      <w:start w:val="1"/>
      <w:numFmt w:val="bullet"/>
      <w:pStyle w:val="m"/>
      <w:lvlText w:val=""/>
      <w:lvlJc w:val="left"/>
      <w:pPr>
        <w:ind w:left="720" w:hanging="360"/>
      </w:pPr>
      <w:rPr>
        <w:rFonts w:ascii="Symbol" w:hAnsi="Symbol" w:hint="default"/>
        <w:b w:val="0"/>
        <w:i w:val="0"/>
        <w:sz w:val="24"/>
        <w:szCs w:val="24"/>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6FEE480F"/>
    <w:multiLevelType w:val="hybridMultilevel"/>
    <w:tmpl w:val="DF320B7A"/>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0" w15:restartNumberingAfterBreak="0">
    <w:nsid w:val="720F7CAD"/>
    <w:multiLevelType w:val="hybridMultilevel"/>
    <w:tmpl w:val="45E4CCBA"/>
    <w:lvl w:ilvl="0" w:tplc="C706CF20">
      <w:start w:val="1"/>
      <w:numFmt w:val="bullet"/>
      <w:lvlText w:val=""/>
      <w:lvlJc w:val="left"/>
      <w:pPr>
        <w:ind w:left="1146" w:hanging="360"/>
      </w:pPr>
      <w:rPr>
        <w:rFonts w:ascii="Symbol" w:hAnsi="Symbol" w:hint="default"/>
        <w:sz w:val="16"/>
        <w:szCs w:val="1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15:restartNumberingAfterBreak="0">
    <w:nsid w:val="741634E9"/>
    <w:multiLevelType w:val="hybridMultilevel"/>
    <w:tmpl w:val="FDEAB1A8"/>
    <w:lvl w:ilvl="0" w:tplc="C36A6220">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42" w15:restartNumberingAfterBreak="0">
    <w:nsid w:val="795A4991"/>
    <w:multiLevelType w:val="hybridMultilevel"/>
    <w:tmpl w:val="142EB15A"/>
    <w:lvl w:ilvl="0" w:tplc="6E1E13C2">
      <w:start w:val="1"/>
      <w:numFmt w:val="decimal"/>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abstractNumId w:val="13"/>
  </w:num>
  <w:num w:numId="2">
    <w:abstractNumId w:val="16"/>
  </w:num>
  <w:num w:numId="3">
    <w:abstractNumId w:val="38"/>
  </w:num>
  <w:num w:numId="4">
    <w:abstractNumId w:val="6"/>
  </w:num>
  <w:num w:numId="5">
    <w:abstractNumId w:val="0"/>
  </w:num>
  <w:num w:numId="6">
    <w:abstractNumId w:val="35"/>
  </w:num>
  <w:num w:numId="7">
    <w:abstractNumId w:val="17"/>
  </w:num>
  <w:num w:numId="8">
    <w:abstractNumId w:val="29"/>
  </w:num>
  <w:num w:numId="9">
    <w:abstractNumId w:val="4"/>
  </w:num>
  <w:num w:numId="10">
    <w:abstractNumId w:val="39"/>
  </w:num>
  <w:num w:numId="11">
    <w:abstractNumId w:val="29"/>
  </w:num>
  <w:num w:numId="12">
    <w:abstractNumId w:val="1"/>
  </w:num>
  <w:num w:numId="13">
    <w:abstractNumId w:val="8"/>
  </w:num>
  <w:num w:numId="14">
    <w:abstractNumId w:val="41"/>
  </w:num>
  <w:num w:numId="15">
    <w:abstractNumId w:val="18"/>
  </w:num>
  <w:num w:numId="16">
    <w:abstractNumId w:val="26"/>
  </w:num>
  <w:num w:numId="17">
    <w:abstractNumId w:val="28"/>
  </w:num>
  <w:num w:numId="18">
    <w:abstractNumId w:val="5"/>
  </w:num>
  <w:num w:numId="19">
    <w:abstractNumId w:val="23"/>
  </w:num>
  <w:num w:numId="20">
    <w:abstractNumId w:val="21"/>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5"/>
  </w:num>
  <w:num w:numId="24">
    <w:abstractNumId w:val="14"/>
  </w:num>
  <w:num w:numId="25">
    <w:abstractNumId w:val="25"/>
  </w:num>
  <w:num w:numId="26">
    <w:abstractNumId w:val="24"/>
  </w:num>
  <w:num w:numId="27">
    <w:abstractNumId w:val="2"/>
  </w:num>
  <w:num w:numId="28">
    <w:abstractNumId w:val="7"/>
  </w:num>
  <w:num w:numId="29">
    <w:abstractNumId w:val="20"/>
  </w:num>
  <w:num w:numId="30">
    <w:abstractNumId w:val="9"/>
  </w:num>
  <w:num w:numId="31">
    <w:abstractNumId w:val="31"/>
  </w:num>
  <w:num w:numId="32">
    <w:abstractNumId w:val="19"/>
  </w:num>
  <w:num w:numId="33">
    <w:abstractNumId w:val="27"/>
  </w:num>
  <w:num w:numId="34">
    <w:abstractNumId w:val="33"/>
  </w:num>
  <w:num w:numId="35">
    <w:abstractNumId w:val="11"/>
  </w:num>
  <w:num w:numId="36">
    <w:abstractNumId w:val="22"/>
  </w:num>
  <w:num w:numId="37">
    <w:abstractNumId w:val="10"/>
  </w:num>
  <w:num w:numId="38">
    <w:abstractNumId w:val="38"/>
  </w:num>
  <w:num w:numId="39">
    <w:abstractNumId w:val="40"/>
  </w:num>
  <w:num w:numId="40">
    <w:abstractNumId w:val="3"/>
  </w:num>
  <w:num w:numId="41">
    <w:abstractNumId w:val="36"/>
  </w:num>
  <w:num w:numId="42">
    <w:abstractNumId w:val="30"/>
  </w:num>
  <w:num w:numId="43">
    <w:abstractNumId w:val="34"/>
  </w:num>
  <w:num w:numId="44">
    <w:abstractNumId w:val="12"/>
  </w:num>
  <w:num w:numId="45">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activeWritingStyle w:appName="MSWord" w:lang="en-US" w:vendorID="64" w:dllVersion="6" w:nlCheck="1" w:checkStyle="0"/>
  <w:activeWritingStyle w:appName="MSWord" w:lang="en-AU" w:vendorID="64" w:dllVersion="6" w:nlCheck="1" w:checkStyle="0"/>
  <w:activeWritingStyle w:appName="MSWord" w:lang="es-PE" w:vendorID="64" w:dllVersion="6" w:nlCheck="1" w:checkStyle="0"/>
  <w:defaultTabStop w:val="720"/>
  <w:drawingGridHorizontalSpacing w:val="130"/>
  <w:displayHorizontalDrawingGridEvery w:val="2"/>
  <w:characterSpacingControl w:val="doNotCompress"/>
  <w:hdrShapeDefaults>
    <o:shapedefaults v:ext="edit" spidmax="2049" fill="f" fillcolor="white" strokecolor="none [3213]">
      <v:fill color="white" on="f"/>
      <v:stroke color="none [3213]" weight="3pt"/>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2E89"/>
    <w:rsid w:val="000002B4"/>
    <w:rsid w:val="00000EA9"/>
    <w:rsid w:val="00001650"/>
    <w:rsid w:val="00001978"/>
    <w:rsid w:val="0000197F"/>
    <w:rsid w:val="00001A78"/>
    <w:rsid w:val="00003040"/>
    <w:rsid w:val="0000362D"/>
    <w:rsid w:val="00004547"/>
    <w:rsid w:val="000053E2"/>
    <w:rsid w:val="00005A99"/>
    <w:rsid w:val="00005C9F"/>
    <w:rsid w:val="00006796"/>
    <w:rsid w:val="000067E8"/>
    <w:rsid w:val="00006B77"/>
    <w:rsid w:val="00006F73"/>
    <w:rsid w:val="000072D2"/>
    <w:rsid w:val="000074B7"/>
    <w:rsid w:val="00007748"/>
    <w:rsid w:val="0000790E"/>
    <w:rsid w:val="00007C08"/>
    <w:rsid w:val="00007F2D"/>
    <w:rsid w:val="00007F6E"/>
    <w:rsid w:val="00010C56"/>
    <w:rsid w:val="00010E36"/>
    <w:rsid w:val="00010FE3"/>
    <w:rsid w:val="000110AA"/>
    <w:rsid w:val="00011113"/>
    <w:rsid w:val="000111C0"/>
    <w:rsid w:val="000113EA"/>
    <w:rsid w:val="000117B2"/>
    <w:rsid w:val="000118AA"/>
    <w:rsid w:val="00011F38"/>
    <w:rsid w:val="00012078"/>
    <w:rsid w:val="000120FF"/>
    <w:rsid w:val="00012328"/>
    <w:rsid w:val="000126AD"/>
    <w:rsid w:val="000135A2"/>
    <w:rsid w:val="00013986"/>
    <w:rsid w:val="00013B83"/>
    <w:rsid w:val="0001430F"/>
    <w:rsid w:val="00015800"/>
    <w:rsid w:val="0001580D"/>
    <w:rsid w:val="00015D4D"/>
    <w:rsid w:val="00015F1F"/>
    <w:rsid w:val="00016458"/>
    <w:rsid w:val="000167D0"/>
    <w:rsid w:val="00016C76"/>
    <w:rsid w:val="00016ED8"/>
    <w:rsid w:val="000174A4"/>
    <w:rsid w:val="00017672"/>
    <w:rsid w:val="000177D6"/>
    <w:rsid w:val="00017AA6"/>
    <w:rsid w:val="0002008D"/>
    <w:rsid w:val="0002019C"/>
    <w:rsid w:val="000206C9"/>
    <w:rsid w:val="00020EB0"/>
    <w:rsid w:val="0002194D"/>
    <w:rsid w:val="00021A25"/>
    <w:rsid w:val="00022B89"/>
    <w:rsid w:val="00022D7F"/>
    <w:rsid w:val="000242F8"/>
    <w:rsid w:val="000243F0"/>
    <w:rsid w:val="00024FE5"/>
    <w:rsid w:val="00025A3F"/>
    <w:rsid w:val="00025BD0"/>
    <w:rsid w:val="0002604E"/>
    <w:rsid w:val="000260B8"/>
    <w:rsid w:val="00026274"/>
    <w:rsid w:val="00026BEB"/>
    <w:rsid w:val="000272AD"/>
    <w:rsid w:val="00030666"/>
    <w:rsid w:val="00030CFB"/>
    <w:rsid w:val="00030F60"/>
    <w:rsid w:val="00031323"/>
    <w:rsid w:val="000315E7"/>
    <w:rsid w:val="00031C06"/>
    <w:rsid w:val="000321C4"/>
    <w:rsid w:val="000324B5"/>
    <w:rsid w:val="000325FC"/>
    <w:rsid w:val="000330D5"/>
    <w:rsid w:val="0003354E"/>
    <w:rsid w:val="00033748"/>
    <w:rsid w:val="000337D1"/>
    <w:rsid w:val="0003404E"/>
    <w:rsid w:val="00034810"/>
    <w:rsid w:val="00034C5F"/>
    <w:rsid w:val="00034CE6"/>
    <w:rsid w:val="00034EF0"/>
    <w:rsid w:val="00035515"/>
    <w:rsid w:val="000359E4"/>
    <w:rsid w:val="00035B4F"/>
    <w:rsid w:val="000360BA"/>
    <w:rsid w:val="0003615F"/>
    <w:rsid w:val="000363E3"/>
    <w:rsid w:val="000366C6"/>
    <w:rsid w:val="000368A9"/>
    <w:rsid w:val="00036CD7"/>
    <w:rsid w:val="00036DCE"/>
    <w:rsid w:val="00037063"/>
    <w:rsid w:val="000371D5"/>
    <w:rsid w:val="0003762A"/>
    <w:rsid w:val="00037D02"/>
    <w:rsid w:val="00037DE6"/>
    <w:rsid w:val="00037FDB"/>
    <w:rsid w:val="000401B2"/>
    <w:rsid w:val="000403CF"/>
    <w:rsid w:val="00040AA1"/>
    <w:rsid w:val="00040B11"/>
    <w:rsid w:val="000411C5"/>
    <w:rsid w:val="00041BE3"/>
    <w:rsid w:val="00041D96"/>
    <w:rsid w:val="000427B9"/>
    <w:rsid w:val="0004283B"/>
    <w:rsid w:val="00042A6A"/>
    <w:rsid w:val="0004341B"/>
    <w:rsid w:val="000434B8"/>
    <w:rsid w:val="000435F6"/>
    <w:rsid w:val="00045261"/>
    <w:rsid w:val="00045573"/>
    <w:rsid w:val="00045FC8"/>
    <w:rsid w:val="00046087"/>
    <w:rsid w:val="00047F23"/>
    <w:rsid w:val="0005103D"/>
    <w:rsid w:val="0005108C"/>
    <w:rsid w:val="00051AA7"/>
    <w:rsid w:val="00051BE4"/>
    <w:rsid w:val="00051C18"/>
    <w:rsid w:val="00051F91"/>
    <w:rsid w:val="000521AB"/>
    <w:rsid w:val="0005273C"/>
    <w:rsid w:val="0005300E"/>
    <w:rsid w:val="00053185"/>
    <w:rsid w:val="0005437B"/>
    <w:rsid w:val="00054B09"/>
    <w:rsid w:val="00055AF2"/>
    <w:rsid w:val="00055F65"/>
    <w:rsid w:val="00056181"/>
    <w:rsid w:val="000565E0"/>
    <w:rsid w:val="00056740"/>
    <w:rsid w:val="00057173"/>
    <w:rsid w:val="0005733E"/>
    <w:rsid w:val="00057BF4"/>
    <w:rsid w:val="00057C4C"/>
    <w:rsid w:val="00060076"/>
    <w:rsid w:val="00060158"/>
    <w:rsid w:val="000603F5"/>
    <w:rsid w:val="0006051C"/>
    <w:rsid w:val="000607C6"/>
    <w:rsid w:val="00060D95"/>
    <w:rsid w:val="00061CF7"/>
    <w:rsid w:val="000621EA"/>
    <w:rsid w:val="00062766"/>
    <w:rsid w:val="000630E5"/>
    <w:rsid w:val="0006346F"/>
    <w:rsid w:val="000637BA"/>
    <w:rsid w:val="00063DA6"/>
    <w:rsid w:val="00063E32"/>
    <w:rsid w:val="00063FBA"/>
    <w:rsid w:val="0006416D"/>
    <w:rsid w:val="000642DD"/>
    <w:rsid w:val="000644AB"/>
    <w:rsid w:val="00064B43"/>
    <w:rsid w:val="00064EAC"/>
    <w:rsid w:val="000654BB"/>
    <w:rsid w:val="00065748"/>
    <w:rsid w:val="0006596C"/>
    <w:rsid w:val="00065C14"/>
    <w:rsid w:val="00066191"/>
    <w:rsid w:val="00066195"/>
    <w:rsid w:val="00066375"/>
    <w:rsid w:val="00066A74"/>
    <w:rsid w:val="00066AC1"/>
    <w:rsid w:val="000677CE"/>
    <w:rsid w:val="00070229"/>
    <w:rsid w:val="000702FC"/>
    <w:rsid w:val="0007087F"/>
    <w:rsid w:val="00070964"/>
    <w:rsid w:val="0007155E"/>
    <w:rsid w:val="00071D8C"/>
    <w:rsid w:val="0007251E"/>
    <w:rsid w:val="00072955"/>
    <w:rsid w:val="000730CA"/>
    <w:rsid w:val="00073901"/>
    <w:rsid w:val="00073B0E"/>
    <w:rsid w:val="00073D1B"/>
    <w:rsid w:val="00073F7E"/>
    <w:rsid w:val="000743E1"/>
    <w:rsid w:val="00074F47"/>
    <w:rsid w:val="000756AE"/>
    <w:rsid w:val="0007583D"/>
    <w:rsid w:val="00075880"/>
    <w:rsid w:val="000758F3"/>
    <w:rsid w:val="00075A91"/>
    <w:rsid w:val="00076235"/>
    <w:rsid w:val="0007650C"/>
    <w:rsid w:val="00080AA9"/>
    <w:rsid w:val="00080F36"/>
    <w:rsid w:val="00081B60"/>
    <w:rsid w:val="00081DB4"/>
    <w:rsid w:val="00081FA6"/>
    <w:rsid w:val="00082078"/>
    <w:rsid w:val="0008243D"/>
    <w:rsid w:val="0008247C"/>
    <w:rsid w:val="00082B9D"/>
    <w:rsid w:val="00082C20"/>
    <w:rsid w:val="00082D7A"/>
    <w:rsid w:val="00082F4D"/>
    <w:rsid w:val="00083544"/>
    <w:rsid w:val="0008394C"/>
    <w:rsid w:val="00084042"/>
    <w:rsid w:val="000845AB"/>
    <w:rsid w:val="00084B40"/>
    <w:rsid w:val="00084B99"/>
    <w:rsid w:val="00085F3C"/>
    <w:rsid w:val="00086909"/>
    <w:rsid w:val="000872FF"/>
    <w:rsid w:val="00087921"/>
    <w:rsid w:val="000906B0"/>
    <w:rsid w:val="00090988"/>
    <w:rsid w:val="00090AC2"/>
    <w:rsid w:val="00090B1F"/>
    <w:rsid w:val="00090FBD"/>
    <w:rsid w:val="00091794"/>
    <w:rsid w:val="000925B0"/>
    <w:rsid w:val="0009270E"/>
    <w:rsid w:val="00092DCA"/>
    <w:rsid w:val="00092EBE"/>
    <w:rsid w:val="00093462"/>
    <w:rsid w:val="000936B8"/>
    <w:rsid w:val="0009383A"/>
    <w:rsid w:val="00093944"/>
    <w:rsid w:val="0009397F"/>
    <w:rsid w:val="00094429"/>
    <w:rsid w:val="00094478"/>
    <w:rsid w:val="000952CA"/>
    <w:rsid w:val="000952EE"/>
    <w:rsid w:val="0009557E"/>
    <w:rsid w:val="00096A19"/>
    <w:rsid w:val="00096AD9"/>
    <w:rsid w:val="00097851"/>
    <w:rsid w:val="00097F73"/>
    <w:rsid w:val="000A04D0"/>
    <w:rsid w:val="000A2368"/>
    <w:rsid w:val="000A2576"/>
    <w:rsid w:val="000A28EB"/>
    <w:rsid w:val="000A2EE4"/>
    <w:rsid w:val="000A30E6"/>
    <w:rsid w:val="000A4224"/>
    <w:rsid w:val="000A429D"/>
    <w:rsid w:val="000A439C"/>
    <w:rsid w:val="000A43B0"/>
    <w:rsid w:val="000A443A"/>
    <w:rsid w:val="000A6141"/>
    <w:rsid w:val="000A6B04"/>
    <w:rsid w:val="000A7BC0"/>
    <w:rsid w:val="000A7E28"/>
    <w:rsid w:val="000B0E97"/>
    <w:rsid w:val="000B1383"/>
    <w:rsid w:val="000B13C2"/>
    <w:rsid w:val="000B1C07"/>
    <w:rsid w:val="000B1CEE"/>
    <w:rsid w:val="000B1D4A"/>
    <w:rsid w:val="000B1E4A"/>
    <w:rsid w:val="000B1ECD"/>
    <w:rsid w:val="000B200B"/>
    <w:rsid w:val="000B244F"/>
    <w:rsid w:val="000B280D"/>
    <w:rsid w:val="000B28B2"/>
    <w:rsid w:val="000B2E67"/>
    <w:rsid w:val="000B34F2"/>
    <w:rsid w:val="000B39F0"/>
    <w:rsid w:val="000B469A"/>
    <w:rsid w:val="000B4B07"/>
    <w:rsid w:val="000B61A6"/>
    <w:rsid w:val="000B7027"/>
    <w:rsid w:val="000B70E7"/>
    <w:rsid w:val="000B72CB"/>
    <w:rsid w:val="000B7A6F"/>
    <w:rsid w:val="000B7C79"/>
    <w:rsid w:val="000C0444"/>
    <w:rsid w:val="000C0BC7"/>
    <w:rsid w:val="000C0CAC"/>
    <w:rsid w:val="000C0D56"/>
    <w:rsid w:val="000C1197"/>
    <w:rsid w:val="000C125B"/>
    <w:rsid w:val="000C1573"/>
    <w:rsid w:val="000C1616"/>
    <w:rsid w:val="000C2AE2"/>
    <w:rsid w:val="000C2E55"/>
    <w:rsid w:val="000C3F1D"/>
    <w:rsid w:val="000C48B4"/>
    <w:rsid w:val="000C5745"/>
    <w:rsid w:val="000C59FF"/>
    <w:rsid w:val="000C5A89"/>
    <w:rsid w:val="000C5CC9"/>
    <w:rsid w:val="000C5DA6"/>
    <w:rsid w:val="000C6C7B"/>
    <w:rsid w:val="000D0098"/>
    <w:rsid w:val="000D0757"/>
    <w:rsid w:val="000D1242"/>
    <w:rsid w:val="000D1435"/>
    <w:rsid w:val="000D145D"/>
    <w:rsid w:val="000D14CA"/>
    <w:rsid w:val="000D1BA1"/>
    <w:rsid w:val="000D2119"/>
    <w:rsid w:val="000D25E4"/>
    <w:rsid w:val="000D3011"/>
    <w:rsid w:val="000D339D"/>
    <w:rsid w:val="000D35F4"/>
    <w:rsid w:val="000D3791"/>
    <w:rsid w:val="000D39E6"/>
    <w:rsid w:val="000D3C6A"/>
    <w:rsid w:val="000D3DE7"/>
    <w:rsid w:val="000D3FE2"/>
    <w:rsid w:val="000D42ED"/>
    <w:rsid w:val="000D4D8E"/>
    <w:rsid w:val="000D5B1A"/>
    <w:rsid w:val="000D6443"/>
    <w:rsid w:val="000D7317"/>
    <w:rsid w:val="000D7408"/>
    <w:rsid w:val="000D7D2C"/>
    <w:rsid w:val="000D7F43"/>
    <w:rsid w:val="000E03B8"/>
    <w:rsid w:val="000E104D"/>
    <w:rsid w:val="000E1649"/>
    <w:rsid w:val="000E1746"/>
    <w:rsid w:val="000E184B"/>
    <w:rsid w:val="000E18F9"/>
    <w:rsid w:val="000E23F6"/>
    <w:rsid w:val="000E2498"/>
    <w:rsid w:val="000E264C"/>
    <w:rsid w:val="000E281A"/>
    <w:rsid w:val="000E3214"/>
    <w:rsid w:val="000E322F"/>
    <w:rsid w:val="000E3361"/>
    <w:rsid w:val="000E361F"/>
    <w:rsid w:val="000E3872"/>
    <w:rsid w:val="000E3BB1"/>
    <w:rsid w:val="000E4387"/>
    <w:rsid w:val="000E4C6F"/>
    <w:rsid w:val="000E4F64"/>
    <w:rsid w:val="000E53E4"/>
    <w:rsid w:val="000E55BD"/>
    <w:rsid w:val="000E5620"/>
    <w:rsid w:val="000E612E"/>
    <w:rsid w:val="000E6245"/>
    <w:rsid w:val="000E627D"/>
    <w:rsid w:val="000E6C4D"/>
    <w:rsid w:val="000E7499"/>
    <w:rsid w:val="000E78FE"/>
    <w:rsid w:val="000E7AA8"/>
    <w:rsid w:val="000E7CA0"/>
    <w:rsid w:val="000F018A"/>
    <w:rsid w:val="000F0BBE"/>
    <w:rsid w:val="000F2571"/>
    <w:rsid w:val="000F293B"/>
    <w:rsid w:val="000F2EF4"/>
    <w:rsid w:val="000F330A"/>
    <w:rsid w:val="000F353E"/>
    <w:rsid w:val="000F3B1A"/>
    <w:rsid w:val="000F43EE"/>
    <w:rsid w:val="000F4429"/>
    <w:rsid w:val="000F47B2"/>
    <w:rsid w:val="000F511E"/>
    <w:rsid w:val="000F53A4"/>
    <w:rsid w:val="000F5663"/>
    <w:rsid w:val="000F5A69"/>
    <w:rsid w:val="000F5B73"/>
    <w:rsid w:val="000F63C4"/>
    <w:rsid w:val="000F7427"/>
    <w:rsid w:val="000F742C"/>
    <w:rsid w:val="00100103"/>
    <w:rsid w:val="001001A4"/>
    <w:rsid w:val="001002DD"/>
    <w:rsid w:val="0010088F"/>
    <w:rsid w:val="00101ED5"/>
    <w:rsid w:val="00102312"/>
    <w:rsid w:val="00102343"/>
    <w:rsid w:val="00102A85"/>
    <w:rsid w:val="00102CF6"/>
    <w:rsid w:val="00103089"/>
    <w:rsid w:val="001034AC"/>
    <w:rsid w:val="00103904"/>
    <w:rsid w:val="00104B94"/>
    <w:rsid w:val="00104CFF"/>
    <w:rsid w:val="00105702"/>
    <w:rsid w:val="00106182"/>
    <w:rsid w:val="00106607"/>
    <w:rsid w:val="00106D69"/>
    <w:rsid w:val="001072FA"/>
    <w:rsid w:val="00107470"/>
    <w:rsid w:val="00107634"/>
    <w:rsid w:val="00107AD1"/>
    <w:rsid w:val="00107B98"/>
    <w:rsid w:val="00110499"/>
    <w:rsid w:val="0011054A"/>
    <w:rsid w:val="00110800"/>
    <w:rsid w:val="00110829"/>
    <w:rsid w:val="00110E1F"/>
    <w:rsid w:val="001117BC"/>
    <w:rsid w:val="001118F8"/>
    <w:rsid w:val="00111C51"/>
    <w:rsid w:val="00111CBB"/>
    <w:rsid w:val="00111E89"/>
    <w:rsid w:val="0011298C"/>
    <w:rsid w:val="00112CCE"/>
    <w:rsid w:val="00112FC9"/>
    <w:rsid w:val="0011306D"/>
    <w:rsid w:val="001130EF"/>
    <w:rsid w:val="001137ED"/>
    <w:rsid w:val="0011446C"/>
    <w:rsid w:val="001148A7"/>
    <w:rsid w:val="00114C33"/>
    <w:rsid w:val="001157A6"/>
    <w:rsid w:val="00115D5A"/>
    <w:rsid w:val="00115FB2"/>
    <w:rsid w:val="0011638C"/>
    <w:rsid w:val="001164E3"/>
    <w:rsid w:val="00116D98"/>
    <w:rsid w:val="001170B1"/>
    <w:rsid w:val="0011764E"/>
    <w:rsid w:val="001176E4"/>
    <w:rsid w:val="0011778C"/>
    <w:rsid w:val="00120202"/>
    <w:rsid w:val="00120A87"/>
    <w:rsid w:val="0012103B"/>
    <w:rsid w:val="00121F4E"/>
    <w:rsid w:val="00122116"/>
    <w:rsid w:val="00122460"/>
    <w:rsid w:val="00122A10"/>
    <w:rsid w:val="00122BAB"/>
    <w:rsid w:val="00122E19"/>
    <w:rsid w:val="0012400B"/>
    <w:rsid w:val="00124422"/>
    <w:rsid w:val="00124A39"/>
    <w:rsid w:val="00124BFA"/>
    <w:rsid w:val="0012595D"/>
    <w:rsid w:val="00125F9C"/>
    <w:rsid w:val="001260A0"/>
    <w:rsid w:val="00126315"/>
    <w:rsid w:val="00126B62"/>
    <w:rsid w:val="00127597"/>
    <w:rsid w:val="00130358"/>
    <w:rsid w:val="001303EB"/>
    <w:rsid w:val="00130820"/>
    <w:rsid w:val="001311B1"/>
    <w:rsid w:val="00131610"/>
    <w:rsid w:val="00131DEB"/>
    <w:rsid w:val="00132630"/>
    <w:rsid w:val="00132B34"/>
    <w:rsid w:val="00132C67"/>
    <w:rsid w:val="001333A7"/>
    <w:rsid w:val="00133A21"/>
    <w:rsid w:val="00133A9D"/>
    <w:rsid w:val="00133C64"/>
    <w:rsid w:val="00133D49"/>
    <w:rsid w:val="00134221"/>
    <w:rsid w:val="00134398"/>
    <w:rsid w:val="00134BEA"/>
    <w:rsid w:val="00135359"/>
    <w:rsid w:val="00135640"/>
    <w:rsid w:val="00135B7C"/>
    <w:rsid w:val="0013616D"/>
    <w:rsid w:val="0013642E"/>
    <w:rsid w:val="0013680E"/>
    <w:rsid w:val="00136DC1"/>
    <w:rsid w:val="00136EEE"/>
    <w:rsid w:val="00136F53"/>
    <w:rsid w:val="00137436"/>
    <w:rsid w:val="001374E5"/>
    <w:rsid w:val="00137A41"/>
    <w:rsid w:val="00137EF5"/>
    <w:rsid w:val="00140001"/>
    <w:rsid w:val="00140158"/>
    <w:rsid w:val="001408DE"/>
    <w:rsid w:val="00140CFC"/>
    <w:rsid w:val="00140D3D"/>
    <w:rsid w:val="001410FD"/>
    <w:rsid w:val="00141339"/>
    <w:rsid w:val="0014143B"/>
    <w:rsid w:val="0014174F"/>
    <w:rsid w:val="00141DBA"/>
    <w:rsid w:val="0014241A"/>
    <w:rsid w:val="00142789"/>
    <w:rsid w:val="00142FD5"/>
    <w:rsid w:val="001435A2"/>
    <w:rsid w:val="0014394E"/>
    <w:rsid w:val="00143BF3"/>
    <w:rsid w:val="00143E42"/>
    <w:rsid w:val="00143F0C"/>
    <w:rsid w:val="00144C16"/>
    <w:rsid w:val="00144D08"/>
    <w:rsid w:val="00145F27"/>
    <w:rsid w:val="00146390"/>
    <w:rsid w:val="00146F5F"/>
    <w:rsid w:val="00146FBD"/>
    <w:rsid w:val="001501F1"/>
    <w:rsid w:val="00150414"/>
    <w:rsid w:val="00150853"/>
    <w:rsid w:val="001509BE"/>
    <w:rsid w:val="001510A9"/>
    <w:rsid w:val="00151103"/>
    <w:rsid w:val="001517D9"/>
    <w:rsid w:val="00151DF7"/>
    <w:rsid w:val="00152632"/>
    <w:rsid w:val="00152B08"/>
    <w:rsid w:val="00153807"/>
    <w:rsid w:val="0015450D"/>
    <w:rsid w:val="001550C6"/>
    <w:rsid w:val="0015520B"/>
    <w:rsid w:val="00155419"/>
    <w:rsid w:val="00155742"/>
    <w:rsid w:val="00155CDF"/>
    <w:rsid w:val="00156C3C"/>
    <w:rsid w:val="0015770E"/>
    <w:rsid w:val="001604EB"/>
    <w:rsid w:val="00160CD4"/>
    <w:rsid w:val="00160F0F"/>
    <w:rsid w:val="00160F88"/>
    <w:rsid w:val="001613E4"/>
    <w:rsid w:val="00163A93"/>
    <w:rsid w:val="00164224"/>
    <w:rsid w:val="00164450"/>
    <w:rsid w:val="001644AF"/>
    <w:rsid w:val="0016488D"/>
    <w:rsid w:val="00164AD4"/>
    <w:rsid w:val="0016565F"/>
    <w:rsid w:val="00166299"/>
    <w:rsid w:val="001672D5"/>
    <w:rsid w:val="00167744"/>
    <w:rsid w:val="00167AA2"/>
    <w:rsid w:val="00170109"/>
    <w:rsid w:val="001701C3"/>
    <w:rsid w:val="00170B67"/>
    <w:rsid w:val="001711C6"/>
    <w:rsid w:val="00171AB0"/>
    <w:rsid w:val="00171CFC"/>
    <w:rsid w:val="0017220A"/>
    <w:rsid w:val="00172CFA"/>
    <w:rsid w:val="00172DCF"/>
    <w:rsid w:val="0017307E"/>
    <w:rsid w:val="001733CA"/>
    <w:rsid w:val="00173D7A"/>
    <w:rsid w:val="001743B5"/>
    <w:rsid w:val="00174452"/>
    <w:rsid w:val="001751BD"/>
    <w:rsid w:val="00175416"/>
    <w:rsid w:val="001754EB"/>
    <w:rsid w:val="00175522"/>
    <w:rsid w:val="00175F67"/>
    <w:rsid w:val="001762B3"/>
    <w:rsid w:val="00176635"/>
    <w:rsid w:val="001768E3"/>
    <w:rsid w:val="0017739F"/>
    <w:rsid w:val="001773ED"/>
    <w:rsid w:val="00177D8D"/>
    <w:rsid w:val="00180DD4"/>
    <w:rsid w:val="00180FE7"/>
    <w:rsid w:val="0018261F"/>
    <w:rsid w:val="0018290F"/>
    <w:rsid w:val="00183590"/>
    <w:rsid w:val="0018386B"/>
    <w:rsid w:val="00183C02"/>
    <w:rsid w:val="00185196"/>
    <w:rsid w:val="00185809"/>
    <w:rsid w:val="00185DD8"/>
    <w:rsid w:val="00185E1E"/>
    <w:rsid w:val="00186037"/>
    <w:rsid w:val="00186942"/>
    <w:rsid w:val="0018696E"/>
    <w:rsid w:val="00186C6D"/>
    <w:rsid w:val="00186D6C"/>
    <w:rsid w:val="00186E3F"/>
    <w:rsid w:val="001873C2"/>
    <w:rsid w:val="00187877"/>
    <w:rsid w:val="00187A10"/>
    <w:rsid w:val="00187F7C"/>
    <w:rsid w:val="00190E3A"/>
    <w:rsid w:val="0019185E"/>
    <w:rsid w:val="00191C3C"/>
    <w:rsid w:val="00194510"/>
    <w:rsid w:val="00194BAF"/>
    <w:rsid w:val="001954DC"/>
    <w:rsid w:val="0019553C"/>
    <w:rsid w:val="00195BD7"/>
    <w:rsid w:val="00195F44"/>
    <w:rsid w:val="00195F78"/>
    <w:rsid w:val="0019798E"/>
    <w:rsid w:val="00197C69"/>
    <w:rsid w:val="001A0A1B"/>
    <w:rsid w:val="001A1B19"/>
    <w:rsid w:val="001A1DCB"/>
    <w:rsid w:val="001A1FFC"/>
    <w:rsid w:val="001A2412"/>
    <w:rsid w:val="001A28C0"/>
    <w:rsid w:val="001A2DB9"/>
    <w:rsid w:val="001A2F7C"/>
    <w:rsid w:val="001A30B5"/>
    <w:rsid w:val="001A44A9"/>
    <w:rsid w:val="001A47F3"/>
    <w:rsid w:val="001A4E66"/>
    <w:rsid w:val="001A5258"/>
    <w:rsid w:val="001A5854"/>
    <w:rsid w:val="001A5CA5"/>
    <w:rsid w:val="001A5FB6"/>
    <w:rsid w:val="001A5FD8"/>
    <w:rsid w:val="001A6016"/>
    <w:rsid w:val="001A6A98"/>
    <w:rsid w:val="001A6E95"/>
    <w:rsid w:val="001A6F8D"/>
    <w:rsid w:val="001A78F5"/>
    <w:rsid w:val="001A7D3D"/>
    <w:rsid w:val="001A7E7A"/>
    <w:rsid w:val="001B0023"/>
    <w:rsid w:val="001B0168"/>
    <w:rsid w:val="001B0871"/>
    <w:rsid w:val="001B0E48"/>
    <w:rsid w:val="001B10AC"/>
    <w:rsid w:val="001B115F"/>
    <w:rsid w:val="001B1AA2"/>
    <w:rsid w:val="001B1DF9"/>
    <w:rsid w:val="001B2398"/>
    <w:rsid w:val="001B29B6"/>
    <w:rsid w:val="001B2C80"/>
    <w:rsid w:val="001B33A4"/>
    <w:rsid w:val="001B4112"/>
    <w:rsid w:val="001B43C5"/>
    <w:rsid w:val="001B53A0"/>
    <w:rsid w:val="001B5DA6"/>
    <w:rsid w:val="001B6298"/>
    <w:rsid w:val="001B6E98"/>
    <w:rsid w:val="001B739E"/>
    <w:rsid w:val="001B772B"/>
    <w:rsid w:val="001C0206"/>
    <w:rsid w:val="001C072C"/>
    <w:rsid w:val="001C1C18"/>
    <w:rsid w:val="001C23C6"/>
    <w:rsid w:val="001C3284"/>
    <w:rsid w:val="001C38B6"/>
    <w:rsid w:val="001C3F19"/>
    <w:rsid w:val="001C5A4F"/>
    <w:rsid w:val="001C5E21"/>
    <w:rsid w:val="001C5F29"/>
    <w:rsid w:val="001C5FEC"/>
    <w:rsid w:val="001C6037"/>
    <w:rsid w:val="001C6130"/>
    <w:rsid w:val="001C6257"/>
    <w:rsid w:val="001C66D6"/>
    <w:rsid w:val="001C7500"/>
    <w:rsid w:val="001C7872"/>
    <w:rsid w:val="001C7B80"/>
    <w:rsid w:val="001D08E3"/>
    <w:rsid w:val="001D0964"/>
    <w:rsid w:val="001D1A49"/>
    <w:rsid w:val="001D1DE2"/>
    <w:rsid w:val="001D1F03"/>
    <w:rsid w:val="001D21D4"/>
    <w:rsid w:val="001D2961"/>
    <w:rsid w:val="001D3E61"/>
    <w:rsid w:val="001D4745"/>
    <w:rsid w:val="001D4A5B"/>
    <w:rsid w:val="001D5420"/>
    <w:rsid w:val="001D5533"/>
    <w:rsid w:val="001D5EF4"/>
    <w:rsid w:val="001D635D"/>
    <w:rsid w:val="001E0693"/>
    <w:rsid w:val="001E1B4C"/>
    <w:rsid w:val="001E211E"/>
    <w:rsid w:val="001E2ACD"/>
    <w:rsid w:val="001E2B56"/>
    <w:rsid w:val="001E2D14"/>
    <w:rsid w:val="001E4AFF"/>
    <w:rsid w:val="001E507B"/>
    <w:rsid w:val="001E5A1B"/>
    <w:rsid w:val="001E5F44"/>
    <w:rsid w:val="001E620E"/>
    <w:rsid w:val="001E6E53"/>
    <w:rsid w:val="001E6F2E"/>
    <w:rsid w:val="001E70AB"/>
    <w:rsid w:val="001E7587"/>
    <w:rsid w:val="001E76F2"/>
    <w:rsid w:val="001E77CF"/>
    <w:rsid w:val="001E7D0B"/>
    <w:rsid w:val="001E7E62"/>
    <w:rsid w:val="001F0034"/>
    <w:rsid w:val="001F08FA"/>
    <w:rsid w:val="001F0A2C"/>
    <w:rsid w:val="001F145C"/>
    <w:rsid w:val="001F256A"/>
    <w:rsid w:val="001F2603"/>
    <w:rsid w:val="001F276C"/>
    <w:rsid w:val="001F2942"/>
    <w:rsid w:val="001F2A2E"/>
    <w:rsid w:val="001F339D"/>
    <w:rsid w:val="001F341B"/>
    <w:rsid w:val="001F3F79"/>
    <w:rsid w:val="001F61C2"/>
    <w:rsid w:val="001F6877"/>
    <w:rsid w:val="001F68C2"/>
    <w:rsid w:val="001F763F"/>
    <w:rsid w:val="001F7D9B"/>
    <w:rsid w:val="001F7E09"/>
    <w:rsid w:val="001F7F7D"/>
    <w:rsid w:val="0020012B"/>
    <w:rsid w:val="00200151"/>
    <w:rsid w:val="00200679"/>
    <w:rsid w:val="00200783"/>
    <w:rsid w:val="0020116E"/>
    <w:rsid w:val="00201769"/>
    <w:rsid w:val="00201C8D"/>
    <w:rsid w:val="0020208F"/>
    <w:rsid w:val="002026C7"/>
    <w:rsid w:val="0020371D"/>
    <w:rsid w:val="00203735"/>
    <w:rsid w:val="00203E4F"/>
    <w:rsid w:val="00203F6E"/>
    <w:rsid w:val="0020414A"/>
    <w:rsid w:val="0020473A"/>
    <w:rsid w:val="00204FCB"/>
    <w:rsid w:val="0020513A"/>
    <w:rsid w:val="00205A96"/>
    <w:rsid w:val="00205C57"/>
    <w:rsid w:val="00205F90"/>
    <w:rsid w:val="002063F6"/>
    <w:rsid w:val="00206593"/>
    <w:rsid w:val="0020673A"/>
    <w:rsid w:val="002078BE"/>
    <w:rsid w:val="00207A0B"/>
    <w:rsid w:val="002116F2"/>
    <w:rsid w:val="00211F85"/>
    <w:rsid w:val="00212937"/>
    <w:rsid w:val="00212A5E"/>
    <w:rsid w:val="00212D6E"/>
    <w:rsid w:val="00212DF8"/>
    <w:rsid w:val="00214B88"/>
    <w:rsid w:val="0021511E"/>
    <w:rsid w:val="002151F6"/>
    <w:rsid w:val="002152FB"/>
    <w:rsid w:val="00215803"/>
    <w:rsid w:val="00215855"/>
    <w:rsid w:val="00215CC2"/>
    <w:rsid w:val="00216077"/>
    <w:rsid w:val="00216447"/>
    <w:rsid w:val="00217DD9"/>
    <w:rsid w:val="00220117"/>
    <w:rsid w:val="00220BD5"/>
    <w:rsid w:val="00221572"/>
    <w:rsid w:val="002216A2"/>
    <w:rsid w:val="00221C2F"/>
    <w:rsid w:val="00222062"/>
    <w:rsid w:val="002228C3"/>
    <w:rsid w:val="00222974"/>
    <w:rsid w:val="002229C3"/>
    <w:rsid w:val="002232E6"/>
    <w:rsid w:val="002234B8"/>
    <w:rsid w:val="00223AFF"/>
    <w:rsid w:val="00223F56"/>
    <w:rsid w:val="00224093"/>
    <w:rsid w:val="002255EB"/>
    <w:rsid w:val="002258B9"/>
    <w:rsid w:val="00226188"/>
    <w:rsid w:val="002265A1"/>
    <w:rsid w:val="00226C08"/>
    <w:rsid w:val="00226E95"/>
    <w:rsid w:val="00227124"/>
    <w:rsid w:val="002274EA"/>
    <w:rsid w:val="00227AC7"/>
    <w:rsid w:val="00230136"/>
    <w:rsid w:val="002303FA"/>
    <w:rsid w:val="00230B62"/>
    <w:rsid w:val="00231327"/>
    <w:rsid w:val="0023152C"/>
    <w:rsid w:val="0023174B"/>
    <w:rsid w:val="00231C8E"/>
    <w:rsid w:val="00231D16"/>
    <w:rsid w:val="00232543"/>
    <w:rsid w:val="002325F7"/>
    <w:rsid w:val="0023262A"/>
    <w:rsid w:val="00234205"/>
    <w:rsid w:val="002343A3"/>
    <w:rsid w:val="00234A69"/>
    <w:rsid w:val="00234E23"/>
    <w:rsid w:val="002354A3"/>
    <w:rsid w:val="00236245"/>
    <w:rsid w:val="00236719"/>
    <w:rsid w:val="00236725"/>
    <w:rsid w:val="00236FBB"/>
    <w:rsid w:val="002371BC"/>
    <w:rsid w:val="0024002A"/>
    <w:rsid w:val="00240457"/>
    <w:rsid w:val="00240B4B"/>
    <w:rsid w:val="00241364"/>
    <w:rsid w:val="00241F31"/>
    <w:rsid w:val="002423DF"/>
    <w:rsid w:val="0024252E"/>
    <w:rsid w:val="00242A5A"/>
    <w:rsid w:val="00242FEB"/>
    <w:rsid w:val="00243437"/>
    <w:rsid w:val="0024401B"/>
    <w:rsid w:val="0024413C"/>
    <w:rsid w:val="0024445A"/>
    <w:rsid w:val="00245B21"/>
    <w:rsid w:val="00246781"/>
    <w:rsid w:val="00246954"/>
    <w:rsid w:val="002469D1"/>
    <w:rsid w:val="00246A5E"/>
    <w:rsid w:val="0024798E"/>
    <w:rsid w:val="00247D92"/>
    <w:rsid w:val="002500D9"/>
    <w:rsid w:val="00250BD1"/>
    <w:rsid w:val="002529BF"/>
    <w:rsid w:val="00252E54"/>
    <w:rsid w:val="00253DDD"/>
    <w:rsid w:val="002542B0"/>
    <w:rsid w:val="00254D56"/>
    <w:rsid w:val="00255ACE"/>
    <w:rsid w:val="00255D50"/>
    <w:rsid w:val="002563CF"/>
    <w:rsid w:val="00256689"/>
    <w:rsid w:val="00256963"/>
    <w:rsid w:val="00256E57"/>
    <w:rsid w:val="00257605"/>
    <w:rsid w:val="00257772"/>
    <w:rsid w:val="002600E3"/>
    <w:rsid w:val="002604BA"/>
    <w:rsid w:val="002605F9"/>
    <w:rsid w:val="002607DE"/>
    <w:rsid w:val="002608BC"/>
    <w:rsid w:val="00260F0D"/>
    <w:rsid w:val="0026124C"/>
    <w:rsid w:val="00261742"/>
    <w:rsid w:val="00262C6D"/>
    <w:rsid w:val="00262E58"/>
    <w:rsid w:val="002630B6"/>
    <w:rsid w:val="0026357C"/>
    <w:rsid w:val="00263611"/>
    <w:rsid w:val="00264062"/>
    <w:rsid w:val="00264429"/>
    <w:rsid w:val="0026492A"/>
    <w:rsid w:val="00264EBC"/>
    <w:rsid w:val="0026527C"/>
    <w:rsid w:val="002652D6"/>
    <w:rsid w:val="00265E55"/>
    <w:rsid w:val="00266302"/>
    <w:rsid w:val="00266B7E"/>
    <w:rsid w:val="00266DC3"/>
    <w:rsid w:val="002677C9"/>
    <w:rsid w:val="00270DC0"/>
    <w:rsid w:val="0027214E"/>
    <w:rsid w:val="0027220A"/>
    <w:rsid w:val="00272214"/>
    <w:rsid w:val="00272659"/>
    <w:rsid w:val="00272C26"/>
    <w:rsid w:val="00273B16"/>
    <w:rsid w:val="00274554"/>
    <w:rsid w:val="0027465D"/>
    <w:rsid w:val="00274AC2"/>
    <w:rsid w:val="00275097"/>
    <w:rsid w:val="00275879"/>
    <w:rsid w:val="00276232"/>
    <w:rsid w:val="00277390"/>
    <w:rsid w:val="00277ED7"/>
    <w:rsid w:val="00277EDF"/>
    <w:rsid w:val="00277EFA"/>
    <w:rsid w:val="002800A6"/>
    <w:rsid w:val="002801CF"/>
    <w:rsid w:val="00280294"/>
    <w:rsid w:val="00280AFA"/>
    <w:rsid w:val="00280BF7"/>
    <w:rsid w:val="00280CC5"/>
    <w:rsid w:val="00280D2B"/>
    <w:rsid w:val="00280DA5"/>
    <w:rsid w:val="002816B8"/>
    <w:rsid w:val="0028188F"/>
    <w:rsid w:val="002818F9"/>
    <w:rsid w:val="002822AA"/>
    <w:rsid w:val="00283541"/>
    <w:rsid w:val="00283571"/>
    <w:rsid w:val="00283924"/>
    <w:rsid w:val="00285014"/>
    <w:rsid w:val="00285391"/>
    <w:rsid w:val="0028572B"/>
    <w:rsid w:val="00285914"/>
    <w:rsid w:val="002859E9"/>
    <w:rsid w:val="00286462"/>
    <w:rsid w:val="00286E5C"/>
    <w:rsid w:val="00287203"/>
    <w:rsid w:val="0028766E"/>
    <w:rsid w:val="00287A30"/>
    <w:rsid w:val="00287ACF"/>
    <w:rsid w:val="002904B2"/>
    <w:rsid w:val="0029073D"/>
    <w:rsid w:val="00290A56"/>
    <w:rsid w:val="0029139E"/>
    <w:rsid w:val="00291F66"/>
    <w:rsid w:val="0029223B"/>
    <w:rsid w:val="0029236E"/>
    <w:rsid w:val="00292827"/>
    <w:rsid w:val="00293445"/>
    <w:rsid w:val="00293501"/>
    <w:rsid w:val="0029404D"/>
    <w:rsid w:val="002940AA"/>
    <w:rsid w:val="00294646"/>
    <w:rsid w:val="002946AD"/>
    <w:rsid w:val="00294842"/>
    <w:rsid w:val="00294C40"/>
    <w:rsid w:val="002956DE"/>
    <w:rsid w:val="002959C2"/>
    <w:rsid w:val="00295A3C"/>
    <w:rsid w:val="00295A71"/>
    <w:rsid w:val="0029632D"/>
    <w:rsid w:val="00296677"/>
    <w:rsid w:val="0029679A"/>
    <w:rsid w:val="00297022"/>
    <w:rsid w:val="00297097"/>
    <w:rsid w:val="002973D7"/>
    <w:rsid w:val="00297814"/>
    <w:rsid w:val="002979BD"/>
    <w:rsid w:val="002A09BC"/>
    <w:rsid w:val="002A0EB3"/>
    <w:rsid w:val="002A10D7"/>
    <w:rsid w:val="002A1534"/>
    <w:rsid w:val="002A1F9A"/>
    <w:rsid w:val="002A2367"/>
    <w:rsid w:val="002A286E"/>
    <w:rsid w:val="002A2AFB"/>
    <w:rsid w:val="002A2D6B"/>
    <w:rsid w:val="002A2DE4"/>
    <w:rsid w:val="002A3C01"/>
    <w:rsid w:val="002A3F54"/>
    <w:rsid w:val="002A4145"/>
    <w:rsid w:val="002A4E9F"/>
    <w:rsid w:val="002A52A1"/>
    <w:rsid w:val="002A579B"/>
    <w:rsid w:val="002A5C17"/>
    <w:rsid w:val="002A6371"/>
    <w:rsid w:val="002A6A79"/>
    <w:rsid w:val="002A6C27"/>
    <w:rsid w:val="002A6F13"/>
    <w:rsid w:val="002A7B0E"/>
    <w:rsid w:val="002B0090"/>
    <w:rsid w:val="002B0E31"/>
    <w:rsid w:val="002B1026"/>
    <w:rsid w:val="002B1F45"/>
    <w:rsid w:val="002B2002"/>
    <w:rsid w:val="002B2681"/>
    <w:rsid w:val="002B2BAF"/>
    <w:rsid w:val="002B30B0"/>
    <w:rsid w:val="002B380A"/>
    <w:rsid w:val="002B3F34"/>
    <w:rsid w:val="002B45D0"/>
    <w:rsid w:val="002B469F"/>
    <w:rsid w:val="002B497F"/>
    <w:rsid w:val="002B4AF3"/>
    <w:rsid w:val="002B4CD7"/>
    <w:rsid w:val="002B517B"/>
    <w:rsid w:val="002B5B39"/>
    <w:rsid w:val="002B6B2E"/>
    <w:rsid w:val="002B6BDD"/>
    <w:rsid w:val="002B6D89"/>
    <w:rsid w:val="002B77CC"/>
    <w:rsid w:val="002B7F3C"/>
    <w:rsid w:val="002C019F"/>
    <w:rsid w:val="002C0328"/>
    <w:rsid w:val="002C03F0"/>
    <w:rsid w:val="002C0607"/>
    <w:rsid w:val="002C1DC1"/>
    <w:rsid w:val="002C25F5"/>
    <w:rsid w:val="002C3014"/>
    <w:rsid w:val="002C329D"/>
    <w:rsid w:val="002C3CB5"/>
    <w:rsid w:val="002C4430"/>
    <w:rsid w:val="002C47AE"/>
    <w:rsid w:val="002C4825"/>
    <w:rsid w:val="002C52E4"/>
    <w:rsid w:val="002C52E8"/>
    <w:rsid w:val="002C532B"/>
    <w:rsid w:val="002C55A9"/>
    <w:rsid w:val="002C5A5D"/>
    <w:rsid w:val="002C5BC4"/>
    <w:rsid w:val="002C6190"/>
    <w:rsid w:val="002C6611"/>
    <w:rsid w:val="002C6E34"/>
    <w:rsid w:val="002D05D6"/>
    <w:rsid w:val="002D063C"/>
    <w:rsid w:val="002D07CF"/>
    <w:rsid w:val="002D155E"/>
    <w:rsid w:val="002D17DC"/>
    <w:rsid w:val="002D1838"/>
    <w:rsid w:val="002D1D5A"/>
    <w:rsid w:val="002D27C3"/>
    <w:rsid w:val="002D2A20"/>
    <w:rsid w:val="002D5C20"/>
    <w:rsid w:val="002D5D10"/>
    <w:rsid w:val="002D6A5A"/>
    <w:rsid w:val="002D710D"/>
    <w:rsid w:val="002D7282"/>
    <w:rsid w:val="002D75E0"/>
    <w:rsid w:val="002D7727"/>
    <w:rsid w:val="002D7E24"/>
    <w:rsid w:val="002D7F89"/>
    <w:rsid w:val="002E0A54"/>
    <w:rsid w:val="002E17E3"/>
    <w:rsid w:val="002E203B"/>
    <w:rsid w:val="002E2AF5"/>
    <w:rsid w:val="002E2AFB"/>
    <w:rsid w:val="002E33E0"/>
    <w:rsid w:val="002E3E15"/>
    <w:rsid w:val="002E40F5"/>
    <w:rsid w:val="002E45BD"/>
    <w:rsid w:val="002E46B0"/>
    <w:rsid w:val="002E5464"/>
    <w:rsid w:val="002E56A2"/>
    <w:rsid w:val="002E5886"/>
    <w:rsid w:val="002E5FEE"/>
    <w:rsid w:val="002E693A"/>
    <w:rsid w:val="002E6A78"/>
    <w:rsid w:val="002E6D39"/>
    <w:rsid w:val="002F09D1"/>
    <w:rsid w:val="002F0A36"/>
    <w:rsid w:val="002F0B17"/>
    <w:rsid w:val="002F0B62"/>
    <w:rsid w:val="002F0FD5"/>
    <w:rsid w:val="002F16D1"/>
    <w:rsid w:val="002F1992"/>
    <w:rsid w:val="002F1B44"/>
    <w:rsid w:val="002F1D43"/>
    <w:rsid w:val="002F26D4"/>
    <w:rsid w:val="002F38A2"/>
    <w:rsid w:val="002F3C05"/>
    <w:rsid w:val="002F3C17"/>
    <w:rsid w:val="002F3F90"/>
    <w:rsid w:val="002F4056"/>
    <w:rsid w:val="002F45AC"/>
    <w:rsid w:val="002F462E"/>
    <w:rsid w:val="002F492F"/>
    <w:rsid w:val="002F5A1D"/>
    <w:rsid w:val="002F61FE"/>
    <w:rsid w:val="002F6665"/>
    <w:rsid w:val="002F7BA2"/>
    <w:rsid w:val="003005C0"/>
    <w:rsid w:val="0030099C"/>
    <w:rsid w:val="00300B17"/>
    <w:rsid w:val="00301360"/>
    <w:rsid w:val="0030170E"/>
    <w:rsid w:val="003021F2"/>
    <w:rsid w:val="00303849"/>
    <w:rsid w:val="00303891"/>
    <w:rsid w:val="003047E9"/>
    <w:rsid w:val="00304A80"/>
    <w:rsid w:val="0030503C"/>
    <w:rsid w:val="003053FE"/>
    <w:rsid w:val="00305A09"/>
    <w:rsid w:val="00305F4A"/>
    <w:rsid w:val="0030618D"/>
    <w:rsid w:val="00306199"/>
    <w:rsid w:val="003061A5"/>
    <w:rsid w:val="003062E7"/>
    <w:rsid w:val="0030672B"/>
    <w:rsid w:val="0030694C"/>
    <w:rsid w:val="00306FC2"/>
    <w:rsid w:val="00307A4E"/>
    <w:rsid w:val="00307A7E"/>
    <w:rsid w:val="0031000B"/>
    <w:rsid w:val="00310152"/>
    <w:rsid w:val="00310280"/>
    <w:rsid w:val="0031043E"/>
    <w:rsid w:val="003104B6"/>
    <w:rsid w:val="00310BE7"/>
    <w:rsid w:val="00311083"/>
    <w:rsid w:val="003110AF"/>
    <w:rsid w:val="003113FC"/>
    <w:rsid w:val="00311CFF"/>
    <w:rsid w:val="00311F4E"/>
    <w:rsid w:val="00312173"/>
    <w:rsid w:val="00312502"/>
    <w:rsid w:val="003127B0"/>
    <w:rsid w:val="003132C1"/>
    <w:rsid w:val="0031380C"/>
    <w:rsid w:val="00313C4B"/>
    <w:rsid w:val="00314678"/>
    <w:rsid w:val="003147E5"/>
    <w:rsid w:val="00314FE6"/>
    <w:rsid w:val="0031540F"/>
    <w:rsid w:val="0031554A"/>
    <w:rsid w:val="0031601A"/>
    <w:rsid w:val="003160B6"/>
    <w:rsid w:val="00316239"/>
    <w:rsid w:val="003169A8"/>
    <w:rsid w:val="003170E4"/>
    <w:rsid w:val="00317B29"/>
    <w:rsid w:val="00317B7A"/>
    <w:rsid w:val="00317EE7"/>
    <w:rsid w:val="0032047D"/>
    <w:rsid w:val="003204A8"/>
    <w:rsid w:val="003221AC"/>
    <w:rsid w:val="00322483"/>
    <w:rsid w:val="00322875"/>
    <w:rsid w:val="00322E73"/>
    <w:rsid w:val="0032306D"/>
    <w:rsid w:val="0032395E"/>
    <w:rsid w:val="00323F21"/>
    <w:rsid w:val="00324094"/>
    <w:rsid w:val="00324EAC"/>
    <w:rsid w:val="003256FF"/>
    <w:rsid w:val="00325782"/>
    <w:rsid w:val="00326258"/>
    <w:rsid w:val="00326671"/>
    <w:rsid w:val="00326FAB"/>
    <w:rsid w:val="00327099"/>
    <w:rsid w:val="0032714C"/>
    <w:rsid w:val="00327447"/>
    <w:rsid w:val="00327A1E"/>
    <w:rsid w:val="003301DD"/>
    <w:rsid w:val="003308EE"/>
    <w:rsid w:val="00332357"/>
    <w:rsid w:val="00332CE3"/>
    <w:rsid w:val="00333BC5"/>
    <w:rsid w:val="00333F3A"/>
    <w:rsid w:val="003343AD"/>
    <w:rsid w:val="0033491B"/>
    <w:rsid w:val="00334D40"/>
    <w:rsid w:val="003350B3"/>
    <w:rsid w:val="00335768"/>
    <w:rsid w:val="003358D9"/>
    <w:rsid w:val="00335BE4"/>
    <w:rsid w:val="00335C24"/>
    <w:rsid w:val="00335F08"/>
    <w:rsid w:val="00336CF0"/>
    <w:rsid w:val="003375F4"/>
    <w:rsid w:val="00337B55"/>
    <w:rsid w:val="00337C93"/>
    <w:rsid w:val="00337D87"/>
    <w:rsid w:val="003400BA"/>
    <w:rsid w:val="003401C0"/>
    <w:rsid w:val="003406AC"/>
    <w:rsid w:val="00340BD6"/>
    <w:rsid w:val="003420E1"/>
    <w:rsid w:val="00342697"/>
    <w:rsid w:val="003432FE"/>
    <w:rsid w:val="003433A9"/>
    <w:rsid w:val="003433B7"/>
    <w:rsid w:val="00343A8F"/>
    <w:rsid w:val="00343B96"/>
    <w:rsid w:val="00343E2A"/>
    <w:rsid w:val="00344461"/>
    <w:rsid w:val="00344FAB"/>
    <w:rsid w:val="003454A1"/>
    <w:rsid w:val="00345786"/>
    <w:rsid w:val="00345CB6"/>
    <w:rsid w:val="003460F7"/>
    <w:rsid w:val="00347141"/>
    <w:rsid w:val="00347203"/>
    <w:rsid w:val="00347907"/>
    <w:rsid w:val="0034792B"/>
    <w:rsid w:val="00347BF4"/>
    <w:rsid w:val="00347E46"/>
    <w:rsid w:val="0035004C"/>
    <w:rsid w:val="00350911"/>
    <w:rsid w:val="00350967"/>
    <w:rsid w:val="003510F3"/>
    <w:rsid w:val="003513F1"/>
    <w:rsid w:val="0035181F"/>
    <w:rsid w:val="00352007"/>
    <w:rsid w:val="00352021"/>
    <w:rsid w:val="00352653"/>
    <w:rsid w:val="0035266F"/>
    <w:rsid w:val="003528B8"/>
    <w:rsid w:val="00352BFB"/>
    <w:rsid w:val="00352EA7"/>
    <w:rsid w:val="00352EBA"/>
    <w:rsid w:val="00352F7C"/>
    <w:rsid w:val="00352FB3"/>
    <w:rsid w:val="00353281"/>
    <w:rsid w:val="00354108"/>
    <w:rsid w:val="003543AC"/>
    <w:rsid w:val="0035469A"/>
    <w:rsid w:val="00355944"/>
    <w:rsid w:val="003569FA"/>
    <w:rsid w:val="00357A51"/>
    <w:rsid w:val="00360C06"/>
    <w:rsid w:val="0036141A"/>
    <w:rsid w:val="0036163E"/>
    <w:rsid w:val="00361FA7"/>
    <w:rsid w:val="00362E9D"/>
    <w:rsid w:val="00363177"/>
    <w:rsid w:val="00363282"/>
    <w:rsid w:val="00363461"/>
    <w:rsid w:val="003634BC"/>
    <w:rsid w:val="003639E5"/>
    <w:rsid w:val="00364955"/>
    <w:rsid w:val="00365340"/>
    <w:rsid w:val="00365551"/>
    <w:rsid w:val="003658A7"/>
    <w:rsid w:val="003663B3"/>
    <w:rsid w:val="0036664E"/>
    <w:rsid w:val="00366858"/>
    <w:rsid w:val="003670D4"/>
    <w:rsid w:val="00367546"/>
    <w:rsid w:val="00367B90"/>
    <w:rsid w:val="00370016"/>
    <w:rsid w:val="00370061"/>
    <w:rsid w:val="003700F8"/>
    <w:rsid w:val="003703C2"/>
    <w:rsid w:val="00370BB2"/>
    <w:rsid w:val="003710BB"/>
    <w:rsid w:val="00371DA1"/>
    <w:rsid w:val="00371E00"/>
    <w:rsid w:val="003720A3"/>
    <w:rsid w:val="00372619"/>
    <w:rsid w:val="00372BD4"/>
    <w:rsid w:val="00372D25"/>
    <w:rsid w:val="00372E3D"/>
    <w:rsid w:val="00373309"/>
    <w:rsid w:val="00373658"/>
    <w:rsid w:val="00373940"/>
    <w:rsid w:val="00374201"/>
    <w:rsid w:val="00374ACA"/>
    <w:rsid w:val="00374E93"/>
    <w:rsid w:val="00375598"/>
    <w:rsid w:val="00375767"/>
    <w:rsid w:val="00376322"/>
    <w:rsid w:val="003769DA"/>
    <w:rsid w:val="00376A02"/>
    <w:rsid w:val="003773D9"/>
    <w:rsid w:val="003775A1"/>
    <w:rsid w:val="00377994"/>
    <w:rsid w:val="0038079F"/>
    <w:rsid w:val="003811B6"/>
    <w:rsid w:val="00381426"/>
    <w:rsid w:val="00381470"/>
    <w:rsid w:val="0038221A"/>
    <w:rsid w:val="0038257E"/>
    <w:rsid w:val="0038278B"/>
    <w:rsid w:val="003828C5"/>
    <w:rsid w:val="003846A2"/>
    <w:rsid w:val="0038551C"/>
    <w:rsid w:val="0038575E"/>
    <w:rsid w:val="00385833"/>
    <w:rsid w:val="00385E5E"/>
    <w:rsid w:val="003873E1"/>
    <w:rsid w:val="003875D8"/>
    <w:rsid w:val="0039056E"/>
    <w:rsid w:val="003905B7"/>
    <w:rsid w:val="00390EF1"/>
    <w:rsid w:val="00390F45"/>
    <w:rsid w:val="00392087"/>
    <w:rsid w:val="003925A9"/>
    <w:rsid w:val="003937B1"/>
    <w:rsid w:val="003937BF"/>
    <w:rsid w:val="003938E3"/>
    <w:rsid w:val="00394197"/>
    <w:rsid w:val="00394B52"/>
    <w:rsid w:val="00394BA6"/>
    <w:rsid w:val="00394D6E"/>
    <w:rsid w:val="00395317"/>
    <w:rsid w:val="00395BAF"/>
    <w:rsid w:val="00395FD9"/>
    <w:rsid w:val="0039615B"/>
    <w:rsid w:val="00396C5F"/>
    <w:rsid w:val="00397015"/>
    <w:rsid w:val="003975EB"/>
    <w:rsid w:val="00397863"/>
    <w:rsid w:val="00397B35"/>
    <w:rsid w:val="00397E75"/>
    <w:rsid w:val="003A00B4"/>
    <w:rsid w:val="003A0B17"/>
    <w:rsid w:val="003A0C6E"/>
    <w:rsid w:val="003A16D5"/>
    <w:rsid w:val="003A1D36"/>
    <w:rsid w:val="003A1F4E"/>
    <w:rsid w:val="003A25C8"/>
    <w:rsid w:val="003A2D4F"/>
    <w:rsid w:val="003A3473"/>
    <w:rsid w:val="003A36B1"/>
    <w:rsid w:val="003A3B93"/>
    <w:rsid w:val="003A408A"/>
    <w:rsid w:val="003A56E2"/>
    <w:rsid w:val="003A5D39"/>
    <w:rsid w:val="003B08CE"/>
    <w:rsid w:val="003B0A9D"/>
    <w:rsid w:val="003B11BC"/>
    <w:rsid w:val="003B181C"/>
    <w:rsid w:val="003B1A9E"/>
    <w:rsid w:val="003B1AE4"/>
    <w:rsid w:val="003B1AFE"/>
    <w:rsid w:val="003B1F7B"/>
    <w:rsid w:val="003B2204"/>
    <w:rsid w:val="003B248B"/>
    <w:rsid w:val="003B293C"/>
    <w:rsid w:val="003B29EB"/>
    <w:rsid w:val="003B30ED"/>
    <w:rsid w:val="003B3404"/>
    <w:rsid w:val="003B349E"/>
    <w:rsid w:val="003B34E9"/>
    <w:rsid w:val="003B3C04"/>
    <w:rsid w:val="003B4AED"/>
    <w:rsid w:val="003B4DF7"/>
    <w:rsid w:val="003B56A0"/>
    <w:rsid w:val="003B5D15"/>
    <w:rsid w:val="003B6930"/>
    <w:rsid w:val="003B74B6"/>
    <w:rsid w:val="003B7E29"/>
    <w:rsid w:val="003C023B"/>
    <w:rsid w:val="003C076B"/>
    <w:rsid w:val="003C1008"/>
    <w:rsid w:val="003C111B"/>
    <w:rsid w:val="003C19E2"/>
    <w:rsid w:val="003C2280"/>
    <w:rsid w:val="003C277B"/>
    <w:rsid w:val="003C404E"/>
    <w:rsid w:val="003C43B6"/>
    <w:rsid w:val="003C48E6"/>
    <w:rsid w:val="003C5196"/>
    <w:rsid w:val="003C5305"/>
    <w:rsid w:val="003C577B"/>
    <w:rsid w:val="003C5939"/>
    <w:rsid w:val="003C5BC3"/>
    <w:rsid w:val="003C5D3A"/>
    <w:rsid w:val="003C5F9A"/>
    <w:rsid w:val="003C5FCE"/>
    <w:rsid w:val="003C62B6"/>
    <w:rsid w:val="003D022F"/>
    <w:rsid w:val="003D07DC"/>
    <w:rsid w:val="003D0A62"/>
    <w:rsid w:val="003D10BD"/>
    <w:rsid w:val="003D126D"/>
    <w:rsid w:val="003D14EE"/>
    <w:rsid w:val="003D254F"/>
    <w:rsid w:val="003D278E"/>
    <w:rsid w:val="003D2929"/>
    <w:rsid w:val="003D464C"/>
    <w:rsid w:val="003D4BEB"/>
    <w:rsid w:val="003D4F9C"/>
    <w:rsid w:val="003D596A"/>
    <w:rsid w:val="003D5B12"/>
    <w:rsid w:val="003D5FB1"/>
    <w:rsid w:val="003D639B"/>
    <w:rsid w:val="003D77C2"/>
    <w:rsid w:val="003D77E6"/>
    <w:rsid w:val="003E089F"/>
    <w:rsid w:val="003E0C7D"/>
    <w:rsid w:val="003E0E2F"/>
    <w:rsid w:val="003E1006"/>
    <w:rsid w:val="003E10F0"/>
    <w:rsid w:val="003E1234"/>
    <w:rsid w:val="003E1812"/>
    <w:rsid w:val="003E28A6"/>
    <w:rsid w:val="003E34F2"/>
    <w:rsid w:val="003E37B8"/>
    <w:rsid w:val="003E415F"/>
    <w:rsid w:val="003E4611"/>
    <w:rsid w:val="003E467F"/>
    <w:rsid w:val="003E49F3"/>
    <w:rsid w:val="003E4F45"/>
    <w:rsid w:val="003E53E9"/>
    <w:rsid w:val="003E5975"/>
    <w:rsid w:val="003E5F2A"/>
    <w:rsid w:val="003E6750"/>
    <w:rsid w:val="003E678C"/>
    <w:rsid w:val="003E6B51"/>
    <w:rsid w:val="003E73FE"/>
    <w:rsid w:val="003E7452"/>
    <w:rsid w:val="003E77F3"/>
    <w:rsid w:val="003E79D3"/>
    <w:rsid w:val="003E7A8B"/>
    <w:rsid w:val="003E7C49"/>
    <w:rsid w:val="003E7DBE"/>
    <w:rsid w:val="003F0206"/>
    <w:rsid w:val="003F0835"/>
    <w:rsid w:val="003F18B0"/>
    <w:rsid w:val="003F24F9"/>
    <w:rsid w:val="003F272F"/>
    <w:rsid w:val="003F2940"/>
    <w:rsid w:val="003F3C8D"/>
    <w:rsid w:val="003F3DDF"/>
    <w:rsid w:val="003F3E0F"/>
    <w:rsid w:val="003F4035"/>
    <w:rsid w:val="003F4EE9"/>
    <w:rsid w:val="003F531F"/>
    <w:rsid w:val="003F5DA2"/>
    <w:rsid w:val="003F5E46"/>
    <w:rsid w:val="003F6023"/>
    <w:rsid w:val="003F649D"/>
    <w:rsid w:val="003F67EC"/>
    <w:rsid w:val="003F69E7"/>
    <w:rsid w:val="003F716F"/>
    <w:rsid w:val="003F72C6"/>
    <w:rsid w:val="003F7372"/>
    <w:rsid w:val="003F7B7D"/>
    <w:rsid w:val="003F7BFA"/>
    <w:rsid w:val="00400147"/>
    <w:rsid w:val="00400737"/>
    <w:rsid w:val="00400BA4"/>
    <w:rsid w:val="00400D2B"/>
    <w:rsid w:val="00400F0A"/>
    <w:rsid w:val="0040203A"/>
    <w:rsid w:val="004027B3"/>
    <w:rsid w:val="00402EB1"/>
    <w:rsid w:val="00402EB2"/>
    <w:rsid w:val="00403275"/>
    <w:rsid w:val="004032B8"/>
    <w:rsid w:val="004032EC"/>
    <w:rsid w:val="004036DE"/>
    <w:rsid w:val="00403FE1"/>
    <w:rsid w:val="00404566"/>
    <w:rsid w:val="00404B07"/>
    <w:rsid w:val="00404E25"/>
    <w:rsid w:val="00405493"/>
    <w:rsid w:val="00405552"/>
    <w:rsid w:val="004056ED"/>
    <w:rsid w:val="00405CE7"/>
    <w:rsid w:val="004062B4"/>
    <w:rsid w:val="00406E6A"/>
    <w:rsid w:val="00406EEE"/>
    <w:rsid w:val="004070F7"/>
    <w:rsid w:val="00407698"/>
    <w:rsid w:val="004079DB"/>
    <w:rsid w:val="00407C39"/>
    <w:rsid w:val="004102AF"/>
    <w:rsid w:val="004108C7"/>
    <w:rsid w:val="00410A8E"/>
    <w:rsid w:val="00410C88"/>
    <w:rsid w:val="004119ED"/>
    <w:rsid w:val="00411BF4"/>
    <w:rsid w:val="00411EBF"/>
    <w:rsid w:val="0041229B"/>
    <w:rsid w:val="004127C3"/>
    <w:rsid w:val="00412904"/>
    <w:rsid w:val="00412FF3"/>
    <w:rsid w:val="00413A08"/>
    <w:rsid w:val="00413F1C"/>
    <w:rsid w:val="00414D78"/>
    <w:rsid w:val="00414F6F"/>
    <w:rsid w:val="004157DC"/>
    <w:rsid w:val="004157E3"/>
    <w:rsid w:val="00415A79"/>
    <w:rsid w:val="00415BE0"/>
    <w:rsid w:val="00415CB2"/>
    <w:rsid w:val="00415D09"/>
    <w:rsid w:val="004164CD"/>
    <w:rsid w:val="00416EB1"/>
    <w:rsid w:val="00417958"/>
    <w:rsid w:val="00417EA1"/>
    <w:rsid w:val="00420570"/>
    <w:rsid w:val="00420DA6"/>
    <w:rsid w:val="004224E3"/>
    <w:rsid w:val="00422D4C"/>
    <w:rsid w:val="004231B9"/>
    <w:rsid w:val="00423685"/>
    <w:rsid w:val="00423CAC"/>
    <w:rsid w:val="00423D3C"/>
    <w:rsid w:val="00423F63"/>
    <w:rsid w:val="0042445C"/>
    <w:rsid w:val="00424CD3"/>
    <w:rsid w:val="004252DF"/>
    <w:rsid w:val="00425876"/>
    <w:rsid w:val="004259AB"/>
    <w:rsid w:val="00425F8B"/>
    <w:rsid w:val="00427383"/>
    <w:rsid w:val="004279A5"/>
    <w:rsid w:val="004301DD"/>
    <w:rsid w:val="004302C8"/>
    <w:rsid w:val="0043063B"/>
    <w:rsid w:val="00430793"/>
    <w:rsid w:val="004308EC"/>
    <w:rsid w:val="00430ED5"/>
    <w:rsid w:val="00431132"/>
    <w:rsid w:val="00431614"/>
    <w:rsid w:val="00431644"/>
    <w:rsid w:val="004320A7"/>
    <w:rsid w:val="004321E1"/>
    <w:rsid w:val="00432CC1"/>
    <w:rsid w:val="00432E01"/>
    <w:rsid w:val="00432ECC"/>
    <w:rsid w:val="004332C8"/>
    <w:rsid w:val="00433B76"/>
    <w:rsid w:val="00433F2F"/>
    <w:rsid w:val="0043406C"/>
    <w:rsid w:val="004341DE"/>
    <w:rsid w:val="00434873"/>
    <w:rsid w:val="00434E47"/>
    <w:rsid w:val="00435080"/>
    <w:rsid w:val="00435108"/>
    <w:rsid w:val="0043527D"/>
    <w:rsid w:val="004353A0"/>
    <w:rsid w:val="0043565E"/>
    <w:rsid w:val="0043582A"/>
    <w:rsid w:val="004365C7"/>
    <w:rsid w:val="00436638"/>
    <w:rsid w:val="0043703B"/>
    <w:rsid w:val="00437236"/>
    <w:rsid w:val="00437313"/>
    <w:rsid w:val="004377E3"/>
    <w:rsid w:val="004379E9"/>
    <w:rsid w:val="00437B06"/>
    <w:rsid w:val="00440785"/>
    <w:rsid w:val="00440F64"/>
    <w:rsid w:val="004415E9"/>
    <w:rsid w:val="004418BD"/>
    <w:rsid w:val="004421CD"/>
    <w:rsid w:val="0044226D"/>
    <w:rsid w:val="00442613"/>
    <w:rsid w:val="00443053"/>
    <w:rsid w:val="004432FE"/>
    <w:rsid w:val="0044400B"/>
    <w:rsid w:val="0044400E"/>
    <w:rsid w:val="0044427D"/>
    <w:rsid w:val="004443AC"/>
    <w:rsid w:val="00444917"/>
    <w:rsid w:val="00444B85"/>
    <w:rsid w:val="00444CE6"/>
    <w:rsid w:val="004477A6"/>
    <w:rsid w:val="00447A47"/>
    <w:rsid w:val="00447B32"/>
    <w:rsid w:val="00447C59"/>
    <w:rsid w:val="00447D5B"/>
    <w:rsid w:val="00447D85"/>
    <w:rsid w:val="004506D6"/>
    <w:rsid w:val="00450BC2"/>
    <w:rsid w:val="00450C42"/>
    <w:rsid w:val="00451FD2"/>
    <w:rsid w:val="0045222C"/>
    <w:rsid w:val="00453B4A"/>
    <w:rsid w:val="00453B72"/>
    <w:rsid w:val="00453F24"/>
    <w:rsid w:val="00454010"/>
    <w:rsid w:val="00454B56"/>
    <w:rsid w:val="00454C05"/>
    <w:rsid w:val="00454D4B"/>
    <w:rsid w:val="00454DAF"/>
    <w:rsid w:val="00455260"/>
    <w:rsid w:val="00455382"/>
    <w:rsid w:val="00456B6B"/>
    <w:rsid w:val="004571C4"/>
    <w:rsid w:val="00457662"/>
    <w:rsid w:val="00460456"/>
    <w:rsid w:val="00460C99"/>
    <w:rsid w:val="00460E0F"/>
    <w:rsid w:val="004613E5"/>
    <w:rsid w:val="004614D6"/>
    <w:rsid w:val="00463420"/>
    <w:rsid w:val="004635D7"/>
    <w:rsid w:val="00463D87"/>
    <w:rsid w:val="00464C6D"/>
    <w:rsid w:val="00465865"/>
    <w:rsid w:val="004660DE"/>
    <w:rsid w:val="00466368"/>
    <w:rsid w:val="00466411"/>
    <w:rsid w:val="004664DA"/>
    <w:rsid w:val="004666A5"/>
    <w:rsid w:val="00466BCF"/>
    <w:rsid w:val="00466D6A"/>
    <w:rsid w:val="00467049"/>
    <w:rsid w:val="004706B8"/>
    <w:rsid w:val="00470B3A"/>
    <w:rsid w:val="00470BD6"/>
    <w:rsid w:val="00470E95"/>
    <w:rsid w:val="00471685"/>
    <w:rsid w:val="00471C04"/>
    <w:rsid w:val="00471CD1"/>
    <w:rsid w:val="004729E2"/>
    <w:rsid w:val="00472DCF"/>
    <w:rsid w:val="0047303D"/>
    <w:rsid w:val="0047321B"/>
    <w:rsid w:val="0047355E"/>
    <w:rsid w:val="00473E93"/>
    <w:rsid w:val="00473EB8"/>
    <w:rsid w:val="0047467C"/>
    <w:rsid w:val="00474A78"/>
    <w:rsid w:val="00474BDB"/>
    <w:rsid w:val="00475586"/>
    <w:rsid w:val="004760E5"/>
    <w:rsid w:val="004766C5"/>
    <w:rsid w:val="00476B8D"/>
    <w:rsid w:val="00476F59"/>
    <w:rsid w:val="00476FFA"/>
    <w:rsid w:val="0047725F"/>
    <w:rsid w:val="00477383"/>
    <w:rsid w:val="00477CB2"/>
    <w:rsid w:val="00477DEA"/>
    <w:rsid w:val="0048024E"/>
    <w:rsid w:val="004811E7"/>
    <w:rsid w:val="00481FA7"/>
    <w:rsid w:val="004821C9"/>
    <w:rsid w:val="00483594"/>
    <w:rsid w:val="0048378B"/>
    <w:rsid w:val="00483801"/>
    <w:rsid w:val="00483961"/>
    <w:rsid w:val="00483E7A"/>
    <w:rsid w:val="0048420A"/>
    <w:rsid w:val="00484917"/>
    <w:rsid w:val="004849FA"/>
    <w:rsid w:val="00484DE8"/>
    <w:rsid w:val="00485272"/>
    <w:rsid w:val="004857F6"/>
    <w:rsid w:val="00485F61"/>
    <w:rsid w:val="004865A3"/>
    <w:rsid w:val="0048681C"/>
    <w:rsid w:val="004868FD"/>
    <w:rsid w:val="0048693E"/>
    <w:rsid w:val="00486ABA"/>
    <w:rsid w:val="00486CCF"/>
    <w:rsid w:val="00486CFB"/>
    <w:rsid w:val="0049071E"/>
    <w:rsid w:val="00490DA5"/>
    <w:rsid w:val="00491C08"/>
    <w:rsid w:val="00491FC0"/>
    <w:rsid w:val="004927DC"/>
    <w:rsid w:val="00492AB8"/>
    <w:rsid w:val="00492C58"/>
    <w:rsid w:val="00494657"/>
    <w:rsid w:val="00494DEE"/>
    <w:rsid w:val="0049509F"/>
    <w:rsid w:val="004957F0"/>
    <w:rsid w:val="00495CA2"/>
    <w:rsid w:val="004966EA"/>
    <w:rsid w:val="0049696F"/>
    <w:rsid w:val="00496E1E"/>
    <w:rsid w:val="00497289"/>
    <w:rsid w:val="004974AA"/>
    <w:rsid w:val="00497C8F"/>
    <w:rsid w:val="004A109F"/>
    <w:rsid w:val="004A1519"/>
    <w:rsid w:val="004A15A7"/>
    <w:rsid w:val="004A1775"/>
    <w:rsid w:val="004A1A04"/>
    <w:rsid w:val="004A1BED"/>
    <w:rsid w:val="004A1CB5"/>
    <w:rsid w:val="004A352D"/>
    <w:rsid w:val="004A364E"/>
    <w:rsid w:val="004A367E"/>
    <w:rsid w:val="004A3B0B"/>
    <w:rsid w:val="004A43DF"/>
    <w:rsid w:val="004A44C7"/>
    <w:rsid w:val="004A4A29"/>
    <w:rsid w:val="004A50EC"/>
    <w:rsid w:val="004A534F"/>
    <w:rsid w:val="004A5558"/>
    <w:rsid w:val="004A64C4"/>
    <w:rsid w:val="004A6E37"/>
    <w:rsid w:val="004A7283"/>
    <w:rsid w:val="004A7394"/>
    <w:rsid w:val="004A7804"/>
    <w:rsid w:val="004A7E56"/>
    <w:rsid w:val="004B0318"/>
    <w:rsid w:val="004B0432"/>
    <w:rsid w:val="004B0D84"/>
    <w:rsid w:val="004B142F"/>
    <w:rsid w:val="004B299F"/>
    <w:rsid w:val="004B2F95"/>
    <w:rsid w:val="004B38FA"/>
    <w:rsid w:val="004B395B"/>
    <w:rsid w:val="004B39E7"/>
    <w:rsid w:val="004B3CF9"/>
    <w:rsid w:val="004B4322"/>
    <w:rsid w:val="004B4936"/>
    <w:rsid w:val="004B516C"/>
    <w:rsid w:val="004B57B8"/>
    <w:rsid w:val="004B5D51"/>
    <w:rsid w:val="004B6F09"/>
    <w:rsid w:val="004B71B0"/>
    <w:rsid w:val="004B73F4"/>
    <w:rsid w:val="004B7702"/>
    <w:rsid w:val="004C0894"/>
    <w:rsid w:val="004C0941"/>
    <w:rsid w:val="004C0A66"/>
    <w:rsid w:val="004C1852"/>
    <w:rsid w:val="004C240B"/>
    <w:rsid w:val="004C2A3B"/>
    <w:rsid w:val="004C2DE8"/>
    <w:rsid w:val="004C2EA8"/>
    <w:rsid w:val="004C301F"/>
    <w:rsid w:val="004C30C2"/>
    <w:rsid w:val="004C347E"/>
    <w:rsid w:val="004C3F4B"/>
    <w:rsid w:val="004C4631"/>
    <w:rsid w:val="004C47D8"/>
    <w:rsid w:val="004C4834"/>
    <w:rsid w:val="004C4F7E"/>
    <w:rsid w:val="004C592D"/>
    <w:rsid w:val="004C5B53"/>
    <w:rsid w:val="004C5DDF"/>
    <w:rsid w:val="004C6472"/>
    <w:rsid w:val="004C6764"/>
    <w:rsid w:val="004C6D91"/>
    <w:rsid w:val="004C7510"/>
    <w:rsid w:val="004C77C0"/>
    <w:rsid w:val="004C7CAE"/>
    <w:rsid w:val="004D0771"/>
    <w:rsid w:val="004D09CD"/>
    <w:rsid w:val="004D0BCA"/>
    <w:rsid w:val="004D0E44"/>
    <w:rsid w:val="004D1CE1"/>
    <w:rsid w:val="004D1EB4"/>
    <w:rsid w:val="004D2806"/>
    <w:rsid w:val="004D2A08"/>
    <w:rsid w:val="004D2AC7"/>
    <w:rsid w:val="004D329B"/>
    <w:rsid w:val="004D4AAE"/>
    <w:rsid w:val="004D4D9D"/>
    <w:rsid w:val="004D560D"/>
    <w:rsid w:val="004D5853"/>
    <w:rsid w:val="004D5A78"/>
    <w:rsid w:val="004D62DB"/>
    <w:rsid w:val="004D75D1"/>
    <w:rsid w:val="004D75D8"/>
    <w:rsid w:val="004E0250"/>
    <w:rsid w:val="004E0BB4"/>
    <w:rsid w:val="004E157B"/>
    <w:rsid w:val="004E1CBC"/>
    <w:rsid w:val="004E2A3E"/>
    <w:rsid w:val="004E2A87"/>
    <w:rsid w:val="004E3389"/>
    <w:rsid w:val="004E38B4"/>
    <w:rsid w:val="004E4056"/>
    <w:rsid w:val="004E42A2"/>
    <w:rsid w:val="004E4858"/>
    <w:rsid w:val="004E496C"/>
    <w:rsid w:val="004E4E3B"/>
    <w:rsid w:val="004E5D28"/>
    <w:rsid w:val="004E6551"/>
    <w:rsid w:val="004E76E5"/>
    <w:rsid w:val="004E7D58"/>
    <w:rsid w:val="004F0054"/>
    <w:rsid w:val="004F076B"/>
    <w:rsid w:val="004F141D"/>
    <w:rsid w:val="004F1941"/>
    <w:rsid w:val="004F1DEF"/>
    <w:rsid w:val="004F2663"/>
    <w:rsid w:val="004F3564"/>
    <w:rsid w:val="004F4016"/>
    <w:rsid w:val="004F50A1"/>
    <w:rsid w:val="004F52EA"/>
    <w:rsid w:val="004F5CDF"/>
    <w:rsid w:val="004F61C9"/>
    <w:rsid w:val="004F6382"/>
    <w:rsid w:val="004F71B0"/>
    <w:rsid w:val="004F7472"/>
    <w:rsid w:val="004F7A79"/>
    <w:rsid w:val="00500A30"/>
    <w:rsid w:val="0050117D"/>
    <w:rsid w:val="00501532"/>
    <w:rsid w:val="00501B1A"/>
    <w:rsid w:val="005023C5"/>
    <w:rsid w:val="005028FD"/>
    <w:rsid w:val="005032DB"/>
    <w:rsid w:val="0050353C"/>
    <w:rsid w:val="005037FA"/>
    <w:rsid w:val="00503CD8"/>
    <w:rsid w:val="005040EF"/>
    <w:rsid w:val="0050496D"/>
    <w:rsid w:val="00505AF7"/>
    <w:rsid w:val="00505B7C"/>
    <w:rsid w:val="00505C69"/>
    <w:rsid w:val="00505DB5"/>
    <w:rsid w:val="00506175"/>
    <w:rsid w:val="00506644"/>
    <w:rsid w:val="005073F3"/>
    <w:rsid w:val="0050756D"/>
    <w:rsid w:val="0050767A"/>
    <w:rsid w:val="00507D71"/>
    <w:rsid w:val="00510ABD"/>
    <w:rsid w:val="00510F73"/>
    <w:rsid w:val="00511484"/>
    <w:rsid w:val="00512226"/>
    <w:rsid w:val="00512CF5"/>
    <w:rsid w:val="00513362"/>
    <w:rsid w:val="00514800"/>
    <w:rsid w:val="00514DA0"/>
    <w:rsid w:val="00515308"/>
    <w:rsid w:val="0051614E"/>
    <w:rsid w:val="00516F4A"/>
    <w:rsid w:val="0051756C"/>
    <w:rsid w:val="00517E7C"/>
    <w:rsid w:val="005205E1"/>
    <w:rsid w:val="00520D0A"/>
    <w:rsid w:val="00521173"/>
    <w:rsid w:val="00522037"/>
    <w:rsid w:val="005245C5"/>
    <w:rsid w:val="00524890"/>
    <w:rsid w:val="005251DE"/>
    <w:rsid w:val="00525864"/>
    <w:rsid w:val="005259F9"/>
    <w:rsid w:val="00525CA7"/>
    <w:rsid w:val="00525E79"/>
    <w:rsid w:val="005261FC"/>
    <w:rsid w:val="00526343"/>
    <w:rsid w:val="00526866"/>
    <w:rsid w:val="00527A89"/>
    <w:rsid w:val="00527B09"/>
    <w:rsid w:val="00530562"/>
    <w:rsid w:val="00530566"/>
    <w:rsid w:val="00530763"/>
    <w:rsid w:val="005308F1"/>
    <w:rsid w:val="00530D51"/>
    <w:rsid w:val="00530EC3"/>
    <w:rsid w:val="0053101F"/>
    <w:rsid w:val="0053106E"/>
    <w:rsid w:val="00531320"/>
    <w:rsid w:val="00531603"/>
    <w:rsid w:val="00532110"/>
    <w:rsid w:val="0053211D"/>
    <w:rsid w:val="005338E8"/>
    <w:rsid w:val="00533C55"/>
    <w:rsid w:val="00533D83"/>
    <w:rsid w:val="00534696"/>
    <w:rsid w:val="0053494B"/>
    <w:rsid w:val="005349DE"/>
    <w:rsid w:val="00535A73"/>
    <w:rsid w:val="00535E72"/>
    <w:rsid w:val="0053778F"/>
    <w:rsid w:val="0054087C"/>
    <w:rsid w:val="00540D77"/>
    <w:rsid w:val="005413EE"/>
    <w:rsid w:val="00541533"/>
    <w:rsid w:val="00541888"/>
    <w:rsid w:val="005418DC"/>
    <w:rsid w:val="0054257F"/>
    <w:rsid w:val="00542DD3"/>
    <w:rsid w:val="00543035"/>
    <w:rsid w:val="0054338B"/>
    <w:rsid w:val="00543CC3"/>
    <w:rsid w:val="005440EF"/>
    <w:rsid w:val="00544BC9"/>
    <w:rsid w:val="005453A2"/>
    <w:rsid w:val="0054575B"/>
    <w:rsid w:val="0054659D"/>
    <w:rsid w:val="0054686F"/>
    <w:rsid w:val="00546D1B"/>
    <w:rsid w:val="00546DA3"/>
    <w:rsid w:val="0054773F"/>
    <w:rsid w:val="00547796"/>
    <w:rsid w:val="005505F6"/>
    <w:rsid w:val="00550A34"/>
    <w:rsid w:val="00551A0D"/>
    <w:rsid w:val="00551FB2"/>
    <w:rsid w:val="00551FCF"/>
    <w:rsid w:val="0055219B"/>
    <w:rsid w:val="00552429"/>
    <w:rsid w:val="005525C7"/>
    <w:rsid w:val="00552787"/>
    <w:rsid w:val="00552C2B"/>
    <w:rsid w:val="00552CF8"/>
    <w:rsid w:val="00552F88"/>
    <w:rsid w:val="005539D9"/>
    <w:rsid w:val="005547A7"/>
    <w:rsid w:val="00554D85"/>
    <w:rsid w:val="0055515B"/>
    <w:rsid w:val="0055536E"/>
    <w:rsid w:val="005554E5"/>
    <w:rsid w:val="00555737"/>
    <w:rsid w:val="00555965"/>
    <w:rsid w:val="0055597B"/>
    <w:rsid w:val="00555D26"/>
    <w:rsid w:val="00555DB9"/>
    <w:rsid w:val="005575B6"/>
    <w:rsid w:val="00557818"/>
    <w:rsid w:val="0055782F"/>
    <w:rsid w:val="00557D31"/>
    <w:rsid w:val="00557D65"/>
    <w:rsid w:val="00557E47"/>
    <w:rsid w:val="005604A8"/>
    <w:rsid w:val="005609A2"/>
    <w:rsid w:val="00561044"/>
    <w:rsid w:val="005611D6"/>
    <w:rsid w:val="0056172A"/>
    <w:rsid w:val="00561979"/>
    <w:rsid w:val="00562CE0"/>
    <w:rsid w:val="00563389"/>
    <w:rsid w:val="00563C2C"/>
    <w:rsid w:val="00564410"/>
    <w:rsid w:val="00564D80"/>
    <w:rsid w:val="005657A4"/>
    <w:rsid w:val="00565CE2"/>
    <w:rsid w:val="00566ADB"/>
    <w:rsid w:val="00567DE4"/>
    <w:rsid w:val="005703BF"/>
    <w:rsid w:val="005703DE"/>
    <w:rsid w:val="00570A44"/>
    <w:rsid w:val="00570C10"/>
    <w:rsid w:val="005722B8"/>
    <w:rsid w:val="005732E5"/>
    <w:rsid w:val="005736AB"/>
    <w:rsid w:val="00573729"/>
    <w:rsid w:val="00574134"/>
    <w:rsid w:val="005748E8"/>
    <w:rsid w:val="00575078"/>
    <w:rsid w:val="005759DD"/>
    <w:rsid w:val="00575E36"/>
    <w:rsid w:val="0057794A"/>
    <w:rsid w:val="00577B83"/>
    <w:rsid w:val="00577CA4"/>
    <w:rsid w:val="00577DC1"/>
    <w:rsid w:val="0058071E"/>
    <w:rsid w:val="00580A6C"/>
    <w:rsid w:val="005813DB"/>
    <w:rsid w:val="00581B04"/>
    <w:rsid w:val="00581B29"/>
    <w:rsid w:val="00581ECE"/>
    <w:rsid w:val="005820F6"/>
    <w:rsid w:val="00582190"/>
    <w:rsid w:val="00582A65"/>
    <w:rsid w:val="00584A06"/>
    <w:rsid w:val="00584D79"/>
    <w:rsid w:val="00585098"/>
    <w:rsid w:val="005858F7"/>
    <w:rsid w:val="00586462"/>
    <w:rsid w:val="0058708B"/>
    <w:rsid w:val="00587118"/>
    <w:rsid w:val="005908B8"/>
    <w:rsid w:val="00590C22"/>
    <w:rsid w:val="00590D51"/>
    <w:rsid w:val="0059113D"/>
    <w:rsid w:val="005912DB"/>
    <w:rsid w:val="00591964"/>
    <w:rsid w:val="00591E50"/>
    <w:rsid w:val="00591FD6"/>
    <w:rsid w:val="005920BF"/>
    <w:rsid w:val="0059234F"/>
    <w:rsid w:val="00592CFE"/>
    <w:rsid w:val="00592D59"/>
    <w:rsid w:val="0059400B"/>
    <w:rsid w:val="00594496"/>
    <w:rsid w:val="00594E8D"/>
    <w:rsid w:val="00595029"/>
    <w:rsid w:val="005950ED"/>
    <w:rsid w:val="005954C8"/>
    <w:rsid w:val="00595551"/>
    <w:rsid w:val="00595EC4"/>
    <w:rsid w:val="00596271"/>
    <w:rsid w:val="0059630E"/>
    <w:rsid w:val="00596657"/>
    <w:rsid w:val="005967AD"/>
    <w:rsid w:val="00596A3D"/>
    <w:rsid w:val="00596D2A"/>
    <w:rsid w:val="00596D65"/>
    <w:rsid w:val="0059729A"/>
    <w:rsid w:val="00597CB5"/>
    <w:rsid w:val="005A0649"/>
    <w:rsid w:val="005A1DC4"/>
    <w:rsid w:val="005A1F47"/>
    <w:rsid w:val="005A26C2"/>
    <w:rsid w:val="005A2966"/>
    <w:rsid w:val="005A307F"/>
    <w:rsid w:val="005A34F3"/>
    <w:rsid w:val="005A3600"/>
    <w:rsid w:val="005A36AE"/>
    <w:rsid w:val="005A47E7"/>
    <w:rsid w:val="005A594D"/>
    <w:rsid w:val="005A6258"/>
    <w:rsid w:val="005A62CC"/>
    <w:rsid w:val="005A64FB"/>
    <w:rsid w:val="005A6653"/>
    <w:rsid w:val="005A7765"/>
    <w:rsid w:val="005B04FE"/>
    <w:rsid w:val="005B0573"/>
    <w:rsid w:val="005B149E"/>
    <w:rsid w:val="005B14A5"/>
    <w:rsid w:val="005B1512"/>
    <w:rsid w:val="005B1578"/>
    <w:rsid w:val="005B176D"/>
    <w:rsid w:val="005B269E"/>
    <w:rsid w:val="005B2E72"/>
    <w:rsid w:val="005B3288"/>
    <w:rsid w:val="005B3412"/>
    <w:rsid w:val="005B36C4"/>
    <w:rsid w:val="005B3DAD"/>
    <w:rsid w:val="005B473F"/>
    <w:rsid w:val="005B51D1"/>
    <w:rsid w:val="005B534D"/>
    <w:rsid w:val="005B59A4"/>
    <w:rsid w:val="005B61A8"/>
    <w:rsid w:val="005B6690"/>
    <w:rsid w:val="005B7BC3"/>
    <w:rsid w:val="005B7BF5"/>
    <w:rsid w:val="005B7E4C"/>
    <w:rsid w:val="005C04DA"/>
    <w:rsid w:val="005C1226"/>
    <w:rsid w:val="005C12DD"/>
    <w:rsid w:val="005C1E59"/>
    <w:rsid w:val="005C1FC5"/>
    <w:rsid w:val="005C2847"/>
    <w:rsid w:val="005C2A25"/>
    <w:rsid w:val="005C35A2"/>
    <w:rsid w:val="005C3906"/>
    <w:rsid w:val="005C4131"/>
    <w:rsid w:val="005C69C4"/>
    <w:rsid w:val="005C6C5E"/>
    <w:rsid w:val="005C6D34"/>
    <w:rsid w:val="005C6E47"/>
    <w:rsid w:val="005C70E6"/>
    <w:rsid w:val="005C7A7E"/>
    <w:rsid w:val="005C7B82"/>
    <w:rsid w:val="005C7DA2"/>
    <w:rsid w:val="005D26C1"/>
    <w:rsid w:val="005D2915"/>
    <w:rsid w:val="005D336E"/>
    <w:rsid w:val="005D3796"/>
    <w:rsid w:val="005D396E"/>
    <w:rsid w:val="005D3FF4"/>
    <w:rsid w:val="005D4641"/>
    <w:rsid w:val="005D4851"/>
    <w:rsid w:val="005D4B2A"/>
    <w:rsid w:val="005D54F5"/>
    <w:rsid w:val="005D57B6"/>
    <w:rsid w:val="005D5CEF"/>
    <w:rsid w:val="005D60F3"/>
    <w:rsid w:val="005D742F"/>
    <w:rsid w:val="005D7DDE"/>
    <w:rsid w:val="005E0573"/>
    <w:rsid w:val="005E0BA1"/>
    <w:rsid w:val="005E1320"/>
    <w:rsid w:val="005E1464"/>
    <w:rsid w:val="005E1D29"/>
    <w:rsid w:val="005E1D7E"/>
    <w:rsid w:val="005E2E23"/>
    <w:rsid w:val="005E32BC"/>
    <w:rsid w:val="005E3AFB"/>
    <w:rsid w:val="005E4D3C"/>
    <w:rsid w:val="005E6ABE"/>
    <w:rsid w:val="005E72FF"/>
    <w:rsid w:val="005E7364"/>
    <w:rsid w:val="005E775F"/>
    <w:rsid w:val="005F0D28"/>
    <w:rsid w:val="005F20ED"/>
    <w:rsid w:val="005F2631"/>
    <w:rsid w:val="005F2BC6"/>
    <w:rsid w:val="005F2F3A"/>
    <w:rsid w:val="005F30CA"/>
    <w:rsid w:val="005F351E"/>
    <w:rsid w:val="005F3A8C"/>
    <w:rsid w:val="005F3FA4"/>
    <w:rsid w:val="005F4D3C"/>
    <w:rsid w:val="005F5A65"/>
    <w:rsid w:val="005F5C26"/>
    <w:rsid w:val="005F5CA7"/>
    <w:rsid w:val="005F5CFE"/>
    <w:rsid w:val="005F62CF"/>
    <w:rsid w:val="005F6B8A"/>
    <w:rsid w:val="005F720E"/>
    <w:rsid w:val="005F727E"/>
    <w:rsid w:val="00600665"/>
    <w:rsid w:val="00600B94"/>
    <w:rsid w:val="006011E0"/>
    <w:rsid w:val="006017D6"/>
    <w:rsid w:val="00601AF0"/>
    <w:rsid w:val="006020CB"/>
    <w:rsid w:val="00602766"/>
    <w:rsid w:val="00602B1F"/>
    <w:rsid w:val="00602D40"/>
    <w:rsid w:val="0060324E"/>
    <w:rsid w:val="00603320"/>
    <w:rsid w:val="00603498"/>
    <w:rsid w:val="00604337"/>
    <w:rsid w:val="00604699"/>
    <w:rsid w:val="00604C9C"/>
    <w:rsid w:val="00604D7F"/>
    <w:rsid w:val="00605032"/>
    <w:rsid w:val="00605915"/>
    <w:rsid w:val="0060762E"/>
    <w:rsid w:val="00607A26"/>
    <w:rsid w:val="00607B9D"/>
    <w:rsid w:val="00607D00"/>
    <w:rsid w:val="00610469"/>
    <w:rsid w:val="00611344"/>
    <w:rsid w:val="0061147F"/>
    <w:rsid w:val="0061159E"/>
    <w:rsid w:val="006118B3"/>
    <w:rsid w:val="00611F46"/>
    <w:rsid w:val="00612388"/>
    <w:rsid w:val="006126A4"/>
    <w:rsid w:val="00612F7B"/>
    <w:rsid w:val="00613B36"/>
    <w:rsid w:val="00614264"/>
    <w:rsid w:val="006145D6"/>
    <w:rsid w:val="00614B9A"/>
    <w:rsid w:val="006152A3"/>
    <w:rsid w:val="00615846"/>
    <w:rsid w:val="00615BDF"/>
    <w:rsid w:val="00615D65"/>
    <w:rsid w:val="00616020"/>
    <w:rsid w:val="006160B2"/>
    <w:rsid w:val="00616384"/>
    <w:rsid w:val="0061639A"/>
    <w:rsid w:val="00616816"/>
    <w:rsid w:val="00616FA1"/>
    <w:rsid w:val="00616FAB"/>
    <w:rsid w:val="006170FE"/>
    <w:rsid w:val="006171CE"/>
    <w:rsid w:val="00617A51"/>
    <w:rsid w:val="006202BF"/>
    <w:rsid w:val="006209F5"/>
    <w:rsid w:val="00621012"/>
    <w:rsid w:val="00621040"/>
    <w:rsid w:val="00621440"/>
    <w:rsid w:val="00621B7A"/>
    <w:rsid w:val="006221B6"/>
    <w:rsid w:val="006228A8"/>
    <w:rsid w:val="00623686"/>
    <w:rsid w:val="00624766"/>
    <w:rsid w:val="00624AFB"/>
    <w:rsid w:val="0062583E"/>
    <w:rsid w:val="00626B8B"/>
    <w:rsid w:val="00626FA3"/>
    <w:rsid w:val="00627360"/>
    <w:rsid w:val="006273F2"/>
    <w:rsid w:val="00627560"/>
    <w:rsid w:val="00627734"/>
    <w:rsid w:val="006301B3"/>
    <w:rsid w:val="00630323"/>
    <w:rsid w:val="00630B7C"/>
    <w:rsid w:val="00630EDD"/>
    <w:rsid w:val="00630F96"/>
    <w:rsid w:val="00631485"/>
    <w:rsid w:val="00631FFE"/>
    <w:rsid w:val="00632174"/>
    <w:rsid w:val="006328E7"/>
    <w:rsid w:val="006334E7"/>
    <w:rsid w:val="006335B5"/>
    <w:rsid w:val="00634823"/>
    <w:rsid w:val="00634E84"/>
    <w:rsid w:val="0063500D"/>
    <w:rsid w:val="00635E4A"/>
    <w:rsid w:val="006371AF"/>
    <w:rsid w:val="00637968"/>
    <w:rsid w:val="00640443"/>
    <w:rsid w:val="006407B9"/>
    <w:rsid w:val="00640C8A"/>
    <w:rsid w:val="00640D86"/>
    <w:rsid w:val="006412DB"/>
    <w:rsid w:val="00641316"/>
    <w:rsid w:val="00641C42"/>
    <w:rsid w:val="00642413"/>
    <w:rsid w:val="006429EC"/>
    <w:rsid w:val="00642B34"/>
    <w:rsid w:val="00642B4B"/>
    <w:rsid w:val="006433A1"/>
    <w:rsid w:val="00643639"/>
    <w:rsid w:val="006437DB"/>
    <w:rsid w:val="00644D36"/>
    <w:rsid w:val="006452EA"/>
    <w:rsid w:val="006455D5"/>
    <w:rsid w:val="006473E4"/>
    <w:rsid w:val="0064746D"/>
    <w:rsid w:val="0064760F"/>
    <w:rsid w:val="00647804"/>
    <w:rsid w:val="00647B67"/>
    <w:rsid w:val="00647F1B"/>
    <w:rsid w:val="00650267"/>
    <w:rsid w:val="00650474"/>
    <w:rsid w:val="00650496"/>
    <w:rsid w:val="00650725"/>
    <w:rsid w:val="00650E20"/>
    <w:rsid w:val="006516D0"/>
    <w:rsid w:val="006516FF"/>
    <w:rsid w:val="00651B70"/>
    <w:rsid w:val="00651B9B"/>
    <w:rsid w:val="00652D66"/>
    <w:rsid w:val="00652EBC"/>
    <w:rsid w:val="0065458A"/>
    <w:rsid w:val="0065512F"/>
    <w:rsid w:val="00655568"/>
    <w:rsid w:val="006555F5"/>
    <w:rsid w:val="00657C07"/>
    <w:rsid w:val="006604E5"/>
    <w:rsid w:val="0066104E"/>
    <w:rsid w:val="0066124C"/>
    <w:rsid w:val="006620AB"/>
    <w:rsid w:val="00662397"/>
    <w:rsid w:val="00662511"/>
    <w:rsid w:val="00662600"/>
    <w:rsid w:val="006626CA"/>
    <w:rsid w:val="00663246"/>
    <w:rsid w:val="00663D17"/>
    <w:rsid w:val="00664132"/>
    <w:rsid w:val="00665322"/>
    <w:rsid w:val="00665616"/>
    <w:rsid w:val="006658E0"/>
    <w:rsid w:val="00665D8A"/>
    <w:rsid w:val="006668FF"/>
    <w:rsid w:val="00666B4A"/>
    <w:rsid w:val="00667050"/>
    <w:rsid w:val="006670C0"/>
    <w:rsid w:val="00667141"/>
    <w:rsid w:val="00667400"/>
    <w:rsid w:val="00667B1D"/>
    <w:rsid w:val="00670C3A"/>
    <w:rsid w:val="00671612"/>
    <w:rsid w:val="0067178C"/>
    <w:rsid w:val="00671A53"/>
    <w:rsid w:val="00671CD4"/>
    <w:rsid w:val="00671E8A"/>
    <w:rsid w:val="00672F11"/>
    <w:rsid w:val="00673901"/>
    <w:rsid w:val="00673BAA"/>
    <w:rsid w:val="00673D0F"/>
    <w:rsid w:val="00673F50"/>
    <w:rsid w:val="00674EED"/>
    <w:rsid w:val="00674FBA"/>
    <w:rsid w:val="00675185"/>
    <w:rsid w:val="00675584"/>
    <w:rsid w:val="0067601A"/>
    <w:rsid w:val="006762DC"/>
    <w:rsid w:val="00677943"/>
    <w:rsid w:val="00677CAA"/>
    <w:rsid w:val="0068112F"/>
    <w:rsid w:val="006817EB"/>
    <w:rsid w:val="00681949"/>
    <w:rsid w:val="00681A14"/>
    <w:rsid w:val="00681A22"/>
    <w:rsid w:val="00682EDE"/>
    <w:rsid w:val="006835AF"/>
    <w:rsid w:val="00683B45"/>
    <w:rsid w:val="00683E42"/>
    <w:rsid w:val="00683E61"/>
    <w:rsid w:val="006844C9"/>
    <w:rsid w:val="00684661"/>
    <w:rsid w:val="006849C3"/>
    <w:rsid w:val="00684AD3"/>
    <w:rsid w:val="00684B79"/>
    <w:rsid w:val="00684C3F"/>
    <w:rsid w:val="006854F6"/>
    <w:rsid w:val="006855D2"/>
    <w:rsid w:val="00685C8A"/>
    <w:rsid w:val="00686169"/>
    <w:rsid w:val="00686422"/>
    <w:rsid w:val="006868D2"/>
    <w:rsid w:val="00687226"/>
    <w:rsid w:val="0068730F"/>
    <w:rsid w:val="0068777F"/>
    <w:rsid w:val="00687BD5"/>
    <w:rsid w:val="006903B0"/>
    <w:rsid w:val="006923FD"/>
    <w:rsid w:val="00692AAE"/>
    <w:rsid w:val="00692AF7"/>
    <w:rsid w:val="00692BA1"/>
    <w:rsid w:val="006933A8"/>
    <w:rsid w:val="00693720"/>
    <w:rsid w:val="00693BCA"/>
    <w:rsid w:val="00694E71"/>
    <w:rsid w:val="00696064"/>
    <w:rsid w:val="006967B0"/>
    <w:rsid w:val="00697264"/>
    <w:rsid w:val="006A02B7"/>
    <w:rsid w:val="006A02DD"/>
    <w:rsid w:val="006A08CF"/>
    <w:rsid w:val="006A09B5"/>
    <w:rsid w:val="006A1B42"/>
    <w:rsid w:val="006A20C1"/>
    <w:rsid w:val="006A24CD"/>
    <w:rsid w:val="006A2854"/>
    <w:rsid w:val="006A2F71"/>
    <w:rsid w:val="006A309B"/>
    <w:rsid w:val="006A3284"/>
    <w:rsid w:val="006A33A8"/>
    <w:rsid w:val="006A39FD"/>
    <w:rsid w:val="006A3B6C"/>
    <w:rsid w:val="006A3B87"/>
    <w:rsid w:val="006A3C5E"/>
    <w:rsid w:val="006A47A9"/>
    <w:rsid w:val="006A48D3"/>
    <w:rsid w:val="006A6399"/>
    <w:rsid w:val="006A671D"/>
    <w:rsid w:val="006A6AFD"/>
    <w:rsid w:val="006A6C4A"/>
    <w:rsid w:val="006A6FD9"/>
    <w:rsid w:val="006A75A6"/>
    <w:rsid w:val="006B026F"/>
    <w:rsid w:val="006B12F4"/>
    <w:rsid w:val="006B13A3"/>
    <w:rsid w:val="006B13AE"/>
    <w:rsid w:val="006B1451"/>
    <w:rsid w:val="006B1EAA"/>
    <w:rsid w:val="006B44F2"/>
    <w:rsid w:val="006B48FB"/>
    <w:rsid w:val="006B579D"/>
    <w:rsid w:val="006B5C41"/>
    <w:rsid w:val="006B6447"/>
    <w:rsid w:val="006B6BC0"/>
    <w:rsid w:val="006B6E67"/>
    <w:rsid w:val="006B7187"/>
    <w:rsid w:val="006B779B"/>
    <w:rsid w:val="006B7AD2"/>
    <w:rsid w:val="006C0309"/>
    <w:rsid w:val="006C0389"/>
    <w:rsid w:val="006C081E"/>
    <w:rsid w:val="006C0F0E"/>
    <w:rsid w:val="006C1703"/>
    <w:rsid w:val="006C2227"/>
    <w:rsid w:val="006C2A24"/>
    <w:rsid w:val="006C2E7C"/>
    <w:rsid w:val="006C3A16"/>
    <w:rsid w:val="006C3E5A"/>
    <w:rsid w:val="006C3EA2"/>
    <w:rsid w:val="006C3F99"/>
    <w:rsid w:val="006C4F24"/>
    <w:rsid w:val="006C5C4A"/>
    <w:rsid w:val="006C5FA1"/>
    <w:rsid w:val="006C610E"/>
    <w:rsid w:val="006C639E"/>
    <w:rsid w:val="006C6613"/>
    <w:rsid w:val="006C6C66"/>
    <w:rsid w:val="006C71AB"/>
    <w:rsid w:val="006C74F6"/>
    <w:rsid w:val="006C7C7D"/>
    <w:rsid w:val="006D0328"/>
    <w:rsid w:val="006D0AF8"/>
    <w:rsid w:val="006D0DF3"/>
    <w:rsid w:val="006D0FF0"/>
    <w:rsid w:val="006D193A"/>
    <w:rsid w:val="006D1B2A"/>
    <w:rsid w:val="006D394F"/>
    <w:rsid w:val="006D3B9E"/>
    <w:rsid w:val="006D4159"/>
    <w:rsid w:val="006D427B"/>
    <w:rsid w:val="006D53F6"/>
    <w:rsid w:val="006D54E4"/>
    <w:rsid w:val="006D5EBB"/>
    <w:rsid w:val="006D5FF6"/>
    <w:rsid w:val="006D61A1"/>
    <w:rsid w:val="006D6DBD"/>
    <w:rsid w:val="006D6F37"/>
    <w:rsid w:val="006D6F74"/>
    <w:rsid w:val="006D7191"/>
    <w:rsid w:val="006D72CB"/>
    <w:rsid w:val="006D73CF"/>
    <w:rsid w:val="006D7632"/>
    <w:rsid w:val="006E00ED"/>
    <w:rsid w:val="006E0526"/>
    <w:rsid w:val="006E0585"/>
    <w:rsid w:val="006E0DD0"/>
    <w:rsid w:val="006E22BF"/>
    <w:rsid w:val="006E2573"/>
    <w:rsid w:val="006E2677"/>
    <w:rsid w:val="006E2B02"/>
    <w:rsid w:val="006E303F"/>
    <w:rsid w:val="006E3CB5"/>
    <w:rsid w:val="006E4076"/>
    <w:rsid w:val="006E43A6"/>
    <w:rsid w:val="006E49CF"/>
    <w:rsid w:val="006E4DE5"/>
    <w:rsid w:val="006E4F7A"/>
    <w:rsid w:val="006E5E44"/>
    <w:rsid w:val="006E6844"/>
    <w:rsid w:val="006E6F23"/>
    <w:rsid w:val="006E749B"/>
    <w:rsid w:val="006F011A"/>
    <w:rsid w:val="006F0368"/>
    <w:rsid w:val="006F08AC"/>
    <w:rsid w:val="006F0911"/>
    <w:rsid w:val="006F0950"/>
    <w:rsid w:val="006F11CE"/>
    <w:rsid w:val="006F15C1"/>
    <w:rsid w:val="006F1DB3"/>
    <w:rsid w:val="006F1F91"/>
    <w:rsid w:val="006F2612"/>
    <w:rsid w:val="006F2DF8"/>
    <w:rsid w:val="006F3044"/>
    <w:rsid w:val="006F38FD"/>
    <w:rsid w:val="006F3AB5"/>
    <w:rsid w:val="006F3F46"/>
    <w:rsid w:val="006F418B"/>
    <w:rsid w:val="006F4C7C"/>
    <w:rsid w:val="006F574C"/>
    <w:rsid w:val="006F5859"/>
    <w:rsid w:val="006F5999"/>
    <w:rsid w:val="006F5B5A"/>
    <w:rsid w:val="006F5D67"/>
    <w:rsid w:val="006F5E9D"/>
    <w:rsid w:val="006F5F9E"/>
    <w:rsid w:val="006F6969"/>
    <w:rsid w:val="006F6F01"/>
    <w:rsid w:val="006F785B"/>
    <w:rsid w:val="006F7AB5"/>
    <w:rsid w:val="006F7DAA"/>
    <w:rsid w:val="00700261"/>
    <w:rsid w:val="007002E5"/>
    <w:rsid w:val="00700419"/>
    <w:rsid w:val="00700AE5"/>
    <w:rsid w:val="00700D57"/>
    <w:rsid w:val="00701271"/>
    <w:rsid w:val="00701340"/>
    <w:rsid w:val="00702A24"/>
    <w:rsid w:val="00703D25"/>
    <w:rsid w:val="007046DB"/>
    <w:rsid w:val="0070492D"/>
    <w:rsid w:val="00704E86"/>
    <w:rsid w:val="00704FD1"/>
    <w:rsid w:val="0070502F"/>
    <w:rsid w:val="007051BF"/>
    <w:rsid w:val="0070521C"/>
    <w:rsid w:val="007052AD"/>
    <w:rsid w:val="00705E95"/>
    <w:rsid w:val="007073BE"/>
    <w:rsid w:val="00707CFC"/>
    <w:rsid w:val="00707ECD"/>
    <w:rsid w:val="007104E0"/>
    <w:rsid w:val="007105CE"/>
    <w:rsid w:val="00710CC9"/>
    <w:rsid w:val="0071149B"/>
    <w:rsid w:val="007115B8"/>
    <w:rsid w:val="007115C2"/>
    <w:rsid w:val="00711959"/>
    <w:rsid w:val="00711B63"/>
    <w:rsid w:val="00711E3D"/>
    <w:rsid w:val="00712284"/>
    <w:rsid w:val="007123B3"/>
    <w:rsid w:val="0071258D"/>
    <w:rsid w:val="00712B04"/>
    <w:rsid w:val="00712DAC"/>
    <w:rsid w:val="00712F69"/>
    <w:rsid w:val="00713FA4"/>
    <w:rsid w:val="00714B71"/>
    <w:rsid w:val="00714DE6"/>
    <w:rsid w:val="00715A07"/>
    <w:rsid w:val="0071600A"/>
    <w:rsid w:val="007166A7"/>
    <w:rsid w:val="00716CCF"/>
    <w:rsid w:val="0071737F"/>
    <w:rsid w:val="00717621"/>
    <w:rsid w:val="00717E5D"/>
    <w:rsid w:val="00717FE4"/>
    <w:rsid w:val="00717FE5"/>
    <w:rsid w:val="00720583"/>
    <w:rsid w:val="0072125C"/>
    <w:rsid w:val="00721D3F"/>
    <w:rsid w:val="0072210B"/>
    <w:rsid w:val="0072219A"/>
    <w:rsid w:val="007224A0"/>
    <w:rsid w:val="00722A3B"/>
    <w:rsid w:val="00722FF0"/>
    <w:rsid w:val="00723261"/>
    <w:rsid w:val="00723266"/>
    <w:rsid w:val="007233A0"/>
    <w:rsid w:val="00723631"/>
    <w:rsid w:val="00723737"/>
    <w:rsid w:val="00724094"/>
    <w:rsid w:val="00724F20"/>
    <w:rsid w:val="00725B3B"/>
    <w:rsid w:val="00726791"/>
    <w:rsid w:val="00726D38"/>
    <w:rsid w:val="00726F7B"/>
    <w:rsid w:val="0072705D"/>
    <w:rsid w:val="00727370"/>
    <w:rsid w:val="007274C1"/>
    <w:rsid w:val="007278DD"/>
    <w:rsid w:val="00730121"/>
    <w:rsid w:val="00730893"/>
    <w:rsid w:val="0073090A"/>
    <w:rsid w:val="0073091E"/>
    <w:rsid w:val="00730C36"/>
    <w:rsid w:val="00730FDB"/>
    <w:rsid w:val="007311D7"/>
    <w:rsid w:val="00731477"/>
    <w:rsid w:val="00731F24"/>
    <w:rsid w:val="00732121"/>
    <w:rsid w:val="00732902"/>
    <w:rsid w:val="007333EB"/>
    <w:rsid w:val="00733D3E"/>
    <w:rsid w:val="0073496C"/>
    <w:rsid w:val="007349A0"/>
    <w:rsid w:val="00734D0F"/>
    <w:rsid w:val="00735650"/>
    <w:rsid w:val="007358B0"/>
    <w:rsid w:val="007362D3"/>
    <w:rsid w:val="00737070"/>
    <w:rsid w:val="00737140"/>
    <w:rsid w:val="00737631"/>
    <w:rsid w:val="00737A4F"/>
    <w:rsid w:val="00737CAE"/>
    <w:rsid w:val="007401B2"/>
    <w:rsid w:val="00740329"/>
    <w:rsid w:val="007408C6"/>
    <w:rsid w:val="007409A1"/>
    <w:rsid w:val="007412A8"/>
    <w:rsid w:val="007412F1"/>
    <w:rsid w:val="007412F6"/>
    <w:rsid w:val="007419AB"/>
    <w:rsid w:val="00741BD5"/>
    <w:rsid w:val="00742483"/>
    <w:rsid w:val="007429FF"/>
    <w:rsid w:val="00742D69"/>
    <w:rsid w:val="00742DE3"/>
    <w:rsid w:val="00742F5B"/>
    <w:rsid w:val="007434DD"/>
    <w:rsid w:val="00743793"/>
    <w:rsid w:val="0074389E"/>
    <w:rsid w:val="007438C0"/>
    <w:rsid w:val="007440DE"/>
    <w:rsid w:val="00744EAC"/>
    <w:rsid w:val="00745EF8"/>
    <w:rsid w:val="0074608A"/>
    <w:rsid w:val="007461E4"/>
    <w:rsid w:val="00747111"/>
    <w:rsid w:val="00750029"/>
    <w:rsid w:val="007505F2"/>
    <w:rsid w:val="00750667"/>
    <w:rsid w:val="00752208"/>
    <w:rsid w:val="007523E2"/>
    <w:rsid w:val="00752474"/>
    <w:rsid w:val="007527B1"/>
    <w:rsid w:val="00752F01"/>
    <w:rsid w:val="007533D0"/>
    <w:rsid w:val="00753B42"/>
    <w:rsid w:val="00753F78"/>
    <w:rsid w:val="00754176"/>
    <w:rsid w:val="0075457E"/>
    <w:rsid w:val="00754A16"/>
    <w:rsid w:val="00754C39"/>
    <w:rsid w:val="00754F0B"/>
    <w:rsid w:val="007557E4"/>
    <w:rsid w:val="00755F08"/>
    <w:rsid w:val="0075602A"/>
    <w:rsid w:val="00756375"/>
    <w:rsid w:val="0075657B"/>
    <w:rsid w:val="007565DF"/>
    <w:rsid w:val="0075661E"/>
    <w:rsid w:val="00756D51"/>
    <w:rsid w:val="007572B5"/>
    <w:rsid w:val="0075744B"/>
    <w:rsid w:val="007603DC"/>
    <w:rsid w:val="00760441"/>
    <w:rsid w:val="00761301"/>
    <w:rsid w:val="00761AB5"/>
    <w:rsid w:val="00762210"/>
    <w:rsid w:val="00762843"/>
    <w:rsid w:val="00762B45"/>
    <w:rsid w:val="00762F55"/>
    <w:rsid w:val="0076408B"/>
    <w:rsid w:val="0076411B"/>
    <w:rsid w:val="0076560D"/>
    <w:rsid w:val="00765884"/>
    <w:rsid w:val="00766EBF"/>
    <w:rsid w:val="00767ABF"/>
    <w:rsid w:val="00767E71"/>
    <w:rsid w:val="00771035"/>
    <w:rsid w:val="007717CF"/>
    <w:rsid w:val="0077186E"/>
    <w:rsid w:val="007722BF"/>
    <w:rsid w:val="00772E30"/>
    <w:rsid w:val="007731E0"/>
    <w:rsid w:val="00773210"/>
    <w:rsid w:val="00773375"/>
    <w:rsid w:val="007737A6"/>
    <w:rsid w:val="00773869"/>
    <w:rsid w:val="00773A2D"/>
    <w:rsid w:val="00774B93"/>
    <w:rsid w:val="00774E1F"/>
    <w:rsid w:val="007756A3"/>
    <w:rsid w:val="00775DFA"/>
    <w:rsid w:val="00775FB7"/>
    <w:rsid w:val="007760F6"/>
    <w:rsid w:val="007769C7"/>
    <w:rsid w:val="00776E14"/>
    <w:rsid w:val="00776EBE"/>
    <w:rsid w:val="00777013"/>
    <w:rsid w:val="00777920"/>
    <w:rsid w:val="00777A37"/>
    <w:rsid w:val="00780688"/>
    <w:rsid w:val="00780DCA"/>
    <w:rsid w:val="00780F53"/>
    <w:rsid w:val="00780F9A"/>
    <w:rsid w:val="0078108A"/>
    <w:rsid w:val="0078169B"/>
    <w:rsid w:val="00781BFA"/>
    <w:rsid w:val="00781CF9"/>
    <w:rsid w:val="00782448"/>
    <w:rsid w:val="00782720"/>
    <w:rsid w:val="007829B8"/>
    <w:rsid w:val="00783A12"/>
    <w:rsid w:val="007845AF"/>
    <w:rsid w:val="00785477"/>
    <w:rsid w:val="0078679D"/>
    <w:rsid w:val="00787A0A"/>
    <w:rsid w:val="00791595"/>
    <w:rsid w:val="00791AEF"/>
    <w:rsid w:val="00792A17"/>
    <w:rsid w:val="00792A7B"/>
    <w:rsid w:val="00792D49"/>
    <w:rsid w:val="00793B40"/>
    <w:rsid w:val="00793F9B"/>
    <w:rsid w:val="007949ED"/>
    <w:rsid w:val="00794C7D"/>
    <w:rsid w:val="007953BE"/>
    <w:rsid w:val="007968ED"/>
    <w:rsid w:val="00797527"/>
    <w:rsid w:val="00797731"/>
    <w:rsid w:val="00797795"/>
    <w:rsid w:val="007A071B"/>
    <w:rsid w:val="007A149B"/>
    <w:rsid w:val="007A15BE"/>
    <w:rsid w:val="007A1B87"/>
    <w:rsid w:val="007A1E14"/>
    <w:rsid w:val="007A1E7D"/>
    <w:rsid w:val="007A2591"/>
    <w:rsid w:val="007A2B07"/>
    <w:rsid w:val="007A2E50"/>
    <w:rsid w:val="007A2EDF"/>
    <w:rsid w:val="007A3B8A"/>
    <w:rsid w:val="007A41C6"/>
    <w:rsid w:val="007A42A7"/>
    <w:rsid w:val="007A48DF"/>
    <w:rsid w:val="007A4B57"/>
    <w:rsid w:val="007A588C"/>
    <w:rsid w:val="007A5AF3"/>
    <w:rsid w:val="007A62EB"/>
    <w:rsid w:val="007A6626"/>
    <w:rsid w:val="007A6845"/>
    <w:rsid w:val="007A6C61"/>
    <w:rsid w:val="007A708C"/>
    <w:rsid w:val="007A7670"/>
    <w:rsid w:val="007A76C9"/>
    <w:rsid w:val="007B0C7E"/>
    <w:rsid w:val="007B12B7"/>
    <w:rsid w:val="007B164B"/>
    <w:rsid w:val="007B1739"/>
    <w:rsid w:val="007B181F"/>
    <w:rsid w:val="007B1BF4"/>
    <w:rsid w:val="007B1DC6"/>
    <w:rsid w:val="007B2530"/>
    <w:rsid w:val="007B29A3"/>
    <w:rsid w:val="007B37E7"/>
    <w:rsid w:val="007B37EA"/>
    <w:rsid w:val="007B38BA"/>
    <w:rsid w:val="007B39CA"/>
    <w:rsid w:val="007B4C7D"/>
    <w:rsid w:val="007B5042"/>
    <w:rsid w:val="007B5080"/>
    <w:rsid w:val="007B579D"/>
    <w:rsid w:val="007B5C43"/>
    <w:rsid w:val="007B5DC5"/>
    <w:rsid w:val="007B6071"/>
    <w:rsid w:val="007B6626"/>
    <w:rsid w:val="007B6CC0"/>
    <w:rsid w:val="007B6E7C"/>
    <w:rsid w:val="007B71B5"/>
    <w:rsid w:val="007B7AA6"/>
    <w:rsid w:val="007B7D2E"/>
    <w:rsid w:val="007C0779"/>
    <w:rsid w:val="007C081E"/>
    <w:rsid w:val="007C122A"/>
    <w:rsid w:val="007C27F9"/>
    <w:rsid w:val="007C2E2D"/>
    <w:rsid w:val="007C3776"/>
    <w:rsid w:val="007C383E"/>
    <w:rsid w:val="007C3EA7"/>
    <w:rsid w:val="007C42FC"/>
    <w:rsid w:val="007C44C2"/>
    <w:rsid w:val="007C4511"/>
    <w:rsid w:val="007C4733"/>
    <w:rsid w:val="007C4774"/>
    <w:rsid w:val="007C4A9C"/>
    <w:rsid w:val="007C4B4B"/>
    <w:rsid w:val="007C4C39"/>
    <w:rsid w:val="007C4F2B"/>
    <w:rsid w:val="007C79FF"/>
    <w:rsid w:val="007C7D52"/>
    <w:rsid w:val="007C7E29"/>
    <w:rsid w:val="007D017C"/>
    <w:rsid w:val="007D0399"/>
    <w:rsid w:val="007D08F8"/>
    <w:rsid w:val="007D137D"/>
    <w:rsid w:val="007D150E"/>
    <w:rsid w:val="007D16F4"/>
    <w:rsid w:val="007D1BD9"/>
    <w:rsid w:val="007D1F19"/>
    <w:rsid w:val="007D200E"/>
    <w:rsid w:val="007D22B8"/>
    <w:rsid w:val="007D3835"/>
    <w:rsid w:val="007D3C75"/>
    <w:rsid w:val="007D4901"/>
    <w:rsid w:val="007D4C29"/>
    <w:rsid w:val="007D5334"/>
    <w:rsid w:val="007D6648"/>
    <w:rsid w:val="007D6B8A"/>
    <w:rsid w:val="007D6C86"/>
    <w:rsid w:val="007D6E84"/>
    <w:rsid w:val="007D7030"/>
    <w:rsid w:val="007D726A"/>
    <w:rsid w:val="007D7608"/>
    <w:rsid w:val="007D77A0"/>
    <w:rsid w:val="007D7AFA"/>
    <w:rsid w:val="007D7C63"/>
    <w:rsid w:val="007D7F69"/>
    <w:rsid w:val="007E004B"/>
    <w:rsid w:val="007E011F"/>
    <w:rsid w:val="007E0E73"/>
    <w:rsid w:val="007E1297"/>
    <w:rsid w:val="007E1693"/>
    <w:rsid w:val="007E16B3"/>
    <w:rsid w:val="007E1AF9"/>
    <w:rsid w:val="007E1DB4"/>
    <w:rsid w:val="007E23DA"/>
    <w:rsid w:val="007E2525"/>
    <w:rsid w:val="007E29FA"/>
    <w:rsid w:val="007E31D6"/>
    <w:rsid w:val="007E3691"/>
    <w:rsid w:val="007E37D7"/>
    <w:rsid w:val="007E4214"/>
    <w:rsid w:val="007E457B"/>
    <w:rsid w:val="007E5DD6"/>
    <w:rsid w:val="007E62A8"/>
    <w:rsid w:val="007E63C0"/>
    <w:rsid w:val="007E6C89"/>
    <w:rsid w:val="007E7D1E"/>
    <w:rsid w:val="007F08C2"/>
    <w:rsid w:val="007F0AD0"/>
    <w:rsid w:val="007F0BA4"/>
    <w:rsid w:val="007F0C01"/>
    <w:rsid w:val="007F0E8D"/>
    <w:rsid w:val="007F0FA6"/>
    <w:rsid w:val="007F1901"/>
    <w:rsid w:val="007F195D"/>
    <w:rsid w:val="007F19D6"/>
    <w:rsid w:val="007F203E"/>
    <w:rsid w:val="007F24DE"/>
    <w:rsid w:val="007F36FE"/>
    <w:rsid w:val="007F3B3F"/>
    <w:rsid w:val="007F4023"/>
    <w:rsid w:val="007F40F6"/>
    <w:rsid w:val="007F4346"/>
    <w:rsid w:val="007F44A7"/>
    <w:rsid w:val="007F470F"/>
    <w:rsid w:val="007F4882"/>
    <w:rsid w:val="007F4BCD"/>
    <w:rsid w:val="007F67D7"/>
    <w:rsid w:val="007F7292"/>
    <w:rsid w:val="007F74F2"/>
    <w:rsid w:val="007F7561"/>
    <w:rsid w:val="007F7C45"/>
    <w:rsid w:val="0080049C"/>
    <w:rsid w:val="008015E7"/>
    <w:rsid w:val="0080188B"/>
    <w:rsid w:val="00802221"/>
    <w:rsid w:val="00802460"/>
    <w:rsid w:val="00802704"/>
    <w:rsid w:val="0080352B"/>
    <w:rsid w:val="008039E6"/>
    <w:rsid w:val="00803CF2"/>
    <w:rsid w:val="008040C0"/>
    <w:rsid w:val="00805E23"/>
    <w:rsid w:val="00806F56"/>
    <w:rsid w:val="0080708D"/>
    <w:rsid w:val="00807711"/>
    <w:rsid w:val="00807741"/>
    <w:rsid w:val="00807F4F"/>
    <w:rsid w:val="00810333"/>
    <w:rsid w:val="0081118C"/>
    <w:rsid w:val="0081135C"/>
    <w:rsid w:val="008113E5"/>
    <w:rsid w:val="0081143F"/>
    <w:rsid w:val="008115C2"/>
    <w:rsid w:val="00811905"/>
    <w:rsid w:val="00811D3C"/>
    <w:rsid w:val="008120C1"/>
    <w:rsid w:val="0081220D"/>
    <w:rsid w:val="008122B6"/>
    <w:rsid w:val="00812BA4"/>
    <w:rsid w:val="00813D5D"/>
    <w:rsid w:val="00813FA9"/>
    <w:rsid w:val="008148A7"/>
    <w:rsid w:val="00814AFE"/>
    <w:rsid w:val="00815122"/>
    <w:rsid w:val="00815954"/>
    <w:rsid w:val="008159AB"/>
    <w:rsid w:val="00815ACC"/>
    <w:rsid w:val="008160E3"/>
    <w:rsid w:val="008202FB"/>
    <w:rsid w:val="00820949"/>
    <w:rsid w:val="00820E97"/>
    <w:rsid w:val="00821518"/>
    <w:rsid w:val="0082251C"/>
    <w:rsid w:val="008228A9"/>
    <w:rsid w:val="00822956"/>
    <w:rsid w:val="00822EF5"/>
    <w:rsid w:val="0082373E"/>
    <w:rsid w:val="00823DE7"/>
    <w:rsid w:val="00824025"/>
    <w:rsid w:val="008241A9"/>
    <w:rsid w:val="008249C1"/>
    <w:rsid w:val="00824CA7"/>
    <w:rsid w:val="00825150"/>
    <w:rsid w:val="008254EF"/>
    <w:rsid w:val="008262AE"/>
    <w:rsid w:val="00826680"/>
    <w:rsid w:val="0082707D"/>
    <w:rsid w:val="0082768F"/>
    <w:rsid w:val="008278EF"/>
    <w:rsid w:val="00827973"/>
    <w:rsid w:val="00827B97"/>
    <w:rsid w:val="00827C80"/>
    <w:rsid w:val="008306B2"/>
    <w:rsid w:val="00830949"/>
    <w:rsid w:val="00830FA6"/>
    <w:rsid w:val="008317A9"/>
    <w:rsid w:val="008317CF"/>
    <w:rsid w:val="00831FD5"/>
    <w:rsid w:val="00832C77"/>
    <w:rsid w:val="0083303A"/>
    <w:rsid w:val="00833997"/>
    <w:rsid w:val="008341C4"/>
    <w:rsid w:val="00834235"/>
    <w:rsid w:val="00834E55"/>
    <w:rsid w:val="00834FE4"/>
    <w:rsid w:val="00835E17"/>
    <w:rsid w:val="0083619F"/>
    <w:rsid w:val="008361C2"/>
    <w:rsid w:val="008362A3"/>
    <w:rsid w:val="00836A6B"/>
    <w:rsid w:val="00836F1F"/>
    <w:rsid w:val="00837451"/>
    <w:rsid w:val="008376A4"/>
    <w:rsid w:val="0083773B"/>
    <w:rsid w:val="008377E5"/>
    <w:rsid w:val="00837B12"/>
    <w:rsid w:val="00837DD6"/>
    <w:rsid w:val="00837E97"/>
    <w:rsid w:val="00840255"/>
    <w:rsid w:val="008406E4"/>
    <w:rsid w:val="0084080E"/>
    <w:rsid w:val="00840AF3"/>
    <w:rsid w:val="00841009"/>
    <w:rsid w:val="008411E5"/>
    <w:rsid w:val="008413E6"/>
    <w:rsid w:val="00841689"/>
    <w:rsid w:val="008416E9"/>
    <w:rsid w:val="008418A8"/>
    <w:rsid w:val="0084284B"/>
    <w:rsid w:val="00843880"/>
    <w:rsid w:val="00843D5F"/>
    <w:rsid w:val="008448B3"/>
    <w:rsid w:val="008456C7"/>
    <w:rsid w:val="00845954"/>
    <w:rsid w:val="00845A9C"/>
    <w:rsid w:val="00845BE9"/>
    <w:rsid w:val="00845D71"/>
    <w:rsid w:val="00845EF2"/>
    <w:rsid w:val="00846397"/>
    <w:rsid w:val="008463A1"/>
    <w:rsid w:val="008465C7"/>
    <w:rsid w:val="008466EE"/>
    <w:rsid w:val="008470DB"/>
    <w:rsid w:val="00847131"/>
    <w:rsid w:val="008474C5"/>
    <w:rsid w:val="00847C15"/>
    <w:rsid w:val="00850FD6"/>
    <w:rsid w:val="00851110"/>
    <w:rsid w:val="008515EE"/>
    <w:rsid w:val="0085165F"/>
    <w:rsid w:val="00851A37"/>
    <w:rsid w:val="00851D2D"/>
    <w:rsid w:val="00851E2F"/>
    <w:rsid w:val="00852A29"/>
    <w:rsid w:val="00852ACD"/>
    <w:rsid w:val="00852B43"/>
    <w:rsid w:val="00852D8F"/>
    <w:rsid w:val="00853683"/>
    <w:rsid w:val="00855269"/>
    <w:rsid w:val="00855806"/>
    <w:rsid w:val="008559DB"/>
    <w:rsid w:val="008563B4"/>
    <w:rsid w:val="00856AF6"/>
    <w:rsid w:val="00856DD7"/>
    <w:rsid w:val="00857924"/>
    <w:rsid w:val="0085799E"/>
    <w:rsid w:val="00857B2A"/>
    <w:rsid w:val="00857EF5"/>
    <w:rsid w:val="00857F75"/>
    <w:rsid w:val="00860825"/>
    <w:rsid w:val="00861F71"/>
    <w:rsid w:val="0086226E"/>
    <w:rsid w:val="0086296B"/>
    <w:rsid w:val="008637F1"/>
    <w:rsid w:val="00863884"/>
    <w:rsid w:val="008649EB"/>
    <w:rsid w:val="00864B8B"/>
    <w:rsid w:val="00865618"/>
    <w:rsid w:val="00865707"/>
    <w:rsid w:val="00865B32"/>
    <w:rsid w:val="008666F2"/>
    <w:rsid w:val="00866E10"/>
    <w:rsid w:val="008673D2"/>
    <w:rsid w:val="00867880"/>
    <w:rsid w:val="008679B8"/>
    <w:rsid w:val="00867AA0"/>
    <w:rsid w:val="00867C9C"/>
    <w:rsid w:val="00870281"/>
    <w:rsid w:val="00870627"/>
    <w:rsid w:val="008708C2"/>
    <w:rsid w:val="00870C5C"/>
    <w:rsid w:val="0087133D"/>
    <w:rsid w:val="00871A8E"/>
    <w:rsid w:val="00872563"/>
    <w:rsid w:val="008727CB"/>
    <w:rsid w:val="00872ADA"/>
    <w:rsid w:val="00873B43"/>
    <w:rsid w:val="008741D4"/>
    <w:rsid w:val="008747CD"/>
    <w:rsid w:val="00874C73"/>
    <w:rsid w:val="008750A5"/>
    <w:rsid w:val="00875696"/>
    <w:rsid w:val="0087619E"/>
    <w:rsid w:val="00876276"/>
    <w:rsid w:val="00876674"/>
    <w:rsid w:val="00876A35"/>
    <w:rsid w:val="00877335"/>
    <w:rsid w:val="0088014F"/>
    <w:rsid w:val="00880B2F"/>
    <w:rsid w:val="00880DA0"/>
    <w:rsid w:val="0088206E"/>
    <w:rsid w:val="0088282A"/>
    <w:rsid w:val="00882AA5"/>
    <w:rsid w:val="00882C52"/>
    <w:rsid w:val="00883859"/>
    <w:rsid w:val="00883E0B"/>
    <w:rsid w:val="00883E30"/>
    <w:rsid w:val="0088452E"/>
    <w:rsid w:val="00884EAE"/>
    <w:rsid w:val="008854E5"/>
    <w:rsid w:val="00885EAF"/>
    <w:rsid w:val="00887E5A"/>
    <w:rsid w:val="0089036E"/>
    <w:rsid w:val="0089064D"/>
    <w:rsid w:val="00890DD5"/>
    <w:rsid w:val="0089103F"/>
    <w:rsid w:val="0089113C"/>
    <w:rsid w:val="00891406"/>
    <w:rsid w:val="00891764"/>
    <w:rsid w:val="00891E2E"/>
    <w:rsid w:val="0089203E"/>
    <w:rsid w:val="0089368D"/>
    <w:rsid w:val="00893D92"/>
    <w:rsid w:val="0089496D"/>
    <w:rsid w:val="00894A98"/>
    <w:rsid w:val="008956A2"/>
    <w:rsid w:val="008957FA"/>
    <w:rsid w:val="00895BDD"/>
    <w:rsid w:val="00895C3A"/>
    <w:rsid w:val="00896EDA"/>
    <w:rsid w:val="00897394"/>
    <w:rsid w:val="008976A7"/>
    <w:rsid w:val="008977FD"/>
    <w:rsid w:val="008A0056"/>
    <w:rsid w:val="008A00FE"/>
    <w:rsid w:val="008A01A2"/>
    <w:rsid w:val="008A0201"/>
    <w:rsid w:val="008A022B"/>
    <w:rsid w:val="008A04A3"/>
    <w:rsid w:val="008A0B2C"/>
    <w:rsid w:val="008A1390"/>
    <w:rsid w:val="008A13F4"/>
    <w:rsid w:val="008A13FD"/>
    <w:rsid w:val="008A1490"/>
    <w:rsid w:val="008A177E"/>
    <w:rsid w:val="008A1939"/>
    <w:rsid w:val="008A1F36"/>
    <w:rsid w:val="008A241B"/>
    <w:rsid w:val="008A3358"/>
    <w:rsid w:val="008A37F1"/>
    <w:rsid w:val="008A3918"/>
    <w:rsid w:val="008A427F"/>
    <w:rsid w:val="008A49B0"/>
    <w:rsid w:val="008A4E27"/>
    <w:rsid w:val="008A4ECF"/>
    <w:rsid w:val="008A4EFB"/>
    <w:rsid w:val="008A5C04"/>
    <w:rsid w:val="008A5F5C"/>
    <w:rsid w:val="008A5FD2"/>
    <w:rsid w:val="008A64B6"/>
    <w:rsid w:val="008A659B"/>
    <w:rsid w:val="008A692C"/>
    <w:rsid w:val="008A6D85"/>
    <w:rsid w:val="008A6DDF"/>
    <w:rsid w:val="008A7F11"/>
    <w:rsid w:val="008B0F07"/>
    <w:rsid w:val="008B1875"/>
    <w:rsid w:val="008B1B0F"/>
    <w:rsid w:val="008B2614"/>
    <w:rsid w:val="008B2CE6"/>
    <w:rsid w:val="008B360B"/>
    <w:rsid w:val="008B38C0"/>
    <w:rsid w:val="008B3DA6"/>
    <w:rsid w:val="008B4017"/>
    <w:rsid w:val="008B40B9"/>
    <w:rsid w:val="008B5418"/>
    <w:rsid w:val="008B61BB"/>
    <w:rsid w:val="008B6944"/>
    <w:rsid w:val="008B6FC8"/>
    <w:rsid w:val="008B72FA"/>
    <w:rsid w:val="008B7F2D"/>
    <w:rsid w:val="008C0314"/>
    <w:rsid w:val="008C039D"/>
    <w:rsid w:val="008C0CBD"/>
    <w:rsid w:val="008C112F"/>
    <w:rsid w:val="008C1854"/>
    <w:rsid w:val="008C1B14"/>
    <w:rsid w:val="008C1DE4"/>
    <w:rsid w:val="008C1FC4"/>
    <w:rsid w:val="008C26FE"/>
    <w:rsid w:val="008C2F1E"/>
    <w:rsid w:val="008C30A6"/>
    <w:rsid w:val="008C30DB"/>
    <w:rsid w:val="008C39FA"/>
    <w:rsid w:val="008C46FF"/>
    <w:rsid w:val="008C4F7D"/>
    <w:rsid w:val="008C5652"/>
    <w:rsid w:val="008C599D"/>
    <w:rsid w:val="008C5D04"/>
    <w:rsid w:val="008C6867"/>
    <w:rsid w:val="008C6910"/>
    <w:rsid w:val="008C7573"/>
    <w:rsid w:val="008C7800"/>
    <w:rsid w:val="008C7B69"/>
    <w:rsid w:val="008C7FFC"/>
    <w:rsid w:val="008D0108"/>
    <w:rsid w:val="008D02E0"/>
    <w:rsid w:val="008D08C0"/>
    <w:rsid w:val="008D0DB2"/>
    <w:rsid w:val="008D1433"/>
    <w:rsid w:val="008D1880"/>
    <w:rsid w:val="008D209C"/>
    <w:rsid w:val="008D2C7B"/>
    <w:rsid w:val="008D2FA5"/>
    <w:rsid w:val="008D3413"/>
    <w:rsid w:val="008D3F66"/>
    <w:rsid w:val="008D4523"/>
    <w:rsid w:val="008D46BC"/>
    <w:rsid w:val="008D4748"/>
    <w:rsid w:val="008D4DCC"/>
    <w:rsid w:val="008D4ECE"/>
    <w:rsid w:val="008D5093"/>
    <w:rsid w:val="008D59D1"/>
    <w:rsid w:val="008D5A13"/>
    <w:rsid w:val="008D5B47"/>
    <w:rsid w:val="008D5DF3"/>
    <w:rsid w:val="008D672F"/>
    <w:rsid w:val="008D6C3D"/>
    <w:rsid w:val="008D7079"/>
    <w:rsid w:val="008D74B0"/>
    <w:rsid w:val="008D7AD0"/>
    <w:rsid w:val="008E04E4"/>
    <w:rsid w:val="008E0D27"/>
    <w:rsid w:val="008E1173"/>
    <w:rsid w:val="008E1492"/>
    <w:rsid w:val="008E16CD"/>
    <w:rsid w:val="008E1EE5"/>
    <w:rsid w:val="008E20EA"/>
    <w:rsid w:val="008E2325"/>
    <w:rsid w:val="008E28D4"/>
    <w:rsid w:val="008E29F6"/>
    <w:rsid w:val="008E2E89"/>
    <w:rsid w:val="008E3D92"/>
    <w:rsid w:val="008E3F50"/>
    <w:rsid w:val="008E4195"/>
    <w:rsid w:val="008E46F0"/>
    <w:rsid w:val="008E470E"/>
    <w:rsid w:val="008E493D"/>
    <w:rsid w:val="008E4A37"/>
    <w:rsid w:val="008E64F4"/>
    <w:rsid w:val="008E699B"/>
    <w:rsid w:val="008E6BAF"/>
    <w:rsid w:val="008E784F"/>
    <w:rsid w:val="008F02EC"/>
    <w:rsid w:val="008F0DA8"/>
    <w:rsid w:val="008F10ED"/>
    <w:rsid w:val="008F194C"/>
    <w:rsid w:val="008F2462"/>
    <w:rsid w:val="008F247D"/>
    <w:rsid w:val="008F2582"/>
    <w:rsid w:val="008F2B68"/>
    <w:rsid w:val="008F2E47"/>
    <w:rsid w:val="008F34D6"/>
    <w:rsid w:val="008F3E9B"/>
    <w:rsid w:val="008F3FD0"/>
    <w:rsid w:val="008F429C"/>
    <w:rsid w:val="008F4AEE"/>
    <w:rsid w:val="008F4CC7"/>
    <w:rsid w:val="008F504A"/>
    <w:rsid w:val="008F5C6A"/>
    <w:rsid w:val="008F5F84"/>
    <w:rsid w:val="008F5FEB"/>
    <w:rsid w:val="008F6130"/>
    <w:rsid w:val="008F64FA"/>
    <w:rsid w:val="008F677C"/>
    <w:rsid w:val="008F6D08"/>
    <w:rsid w:val="008F6EAB"/>
    <w:rsid w:val="008F7DA4"/>
    <w:rsid w:val="00900406"/>
    <w:rsid w:val="00900E47"/>
    <w:rsid w:val="00901094"/>
    <w:rsid w:val="009014F3"/>
    <w:rsid w:val="00901581"/>
    <w:rsid w:val="00901667"/>
    <w:rsid w:val="00901D00"/>
    <w:rsid w:val="00901DEA"/>
    <w:rsid w:val="0090207D"/>
    <w:rsid w:val="00902142"/>
    <w:rsid w:val="0090220C"/>
    <w:rsid w:val="0090223F"/>
    <w:rsid w:val="0090359B"/>
    <w:rsid w:val="00904013"/>
    <w:rsid w:val="009046E3"/>
    <w:rsid w:val="009048EF"/>
    <w:rsid w:val="00904FFD"/>
    <w:rsid w:val="0090648A"/>
    <w:rsid w:val="00906642"/>
    <w:rsid w:val="009072B0"/>
    <w:rsid w:val="009075ED"/>
    <w:rsid w:val="0090767E"/>
    <w:rsid w:val="00910079"/>
    <w:rsid w:val="00910649"/>
    <w:rsid w:val="0091095C"/>
    <w:rsid w:val="009117DB"/>
    <w:rsid w:val="009118CC"/>
    <w:rsid w:val="009127E6"/>
    <w:rsid w:val="00912A2E"/>
    <w:rsid w:val="00912B1D"/>
    <w:rsid w:val="00912DA1"/>
    <w:rsid w:val="00912FFA"/>
    <w:rsid w:val="00913D57"/>
    <w:rsid w:val="00913F84"/>
    <w:rsid w:val="00914B0D"/>
    <w:rsid w:val="00915945"/>
    <w:rsid w:val="00915BD3"/>
    <w:rsid w:val="00915D55"/>
    <w:rsid w:val="00915E74"/>
    <w:rsid w:val="00915FF9"/>
    <w:rsid w:val="0091621A"/>
    <w:rsid w:val="00916BF5"/>
    <w:rsid w:val="00916F7B"/>
    <w:rsid w:val="00920057"/>
    <w:rsid w:val="00920693"/>
    <w:rsid w:val="0092148C"/>
    <w:rsid w:val="00921E37"/>
    <w:rsid w:val="00922061"/>
    <w:rsid w:val="00923130"/>
    <w:rsid w:val="00923E85"/>
    <w:rsid w:val="0092458D"/>
    <w:rsid w:val="009246EB"/>
    <w:rsid w:val="00924793"/>
    <w:rsid w:val="00924F0F"/>
    <w:rsid w:val="00925084"/>
    <w:rsid w:val="0092511F"/>
    <w:rsid w:val="0092539B"/>
    <w:rsid w:val="00925593"/>
    <w:rsid w:val="00925B62"/>
    <w:rsid w:val="00926E59"/>
    <w:rsid w:val="009303AF"/>
    <w:rsid w:val="00930780"/>
    <w:rsid w:val="009319CF"/>
    <w:rsid w:val="009322B3"/>
    <w:rsid w:val="009328D3"/>
    <w:rsid w:val="00932D18"/>
    <w:rsid w:val="00933222"/>
    <w:rsid w:val="00933647"/>
    <w:rsid w:val="00933C59"/>
    <w:rsid w:val="00934691"/>
    <w:rsid w:val="00934721"/>
    <w:rsid w:val="0093492C"/>
    <w:rsid w:val="009352B2"/>
    <w:rsid w:val="009355B1"/>
    <w:rsid w:val="00935707"/>
    <w:rsid w:val="00935F85"/>
    <w:rsid w:val="00936E3C"/>
    <w:rsid w:val="0093730E"/>
    <w:rsid w:val="00937547"/>
    <w:rsid w:val="00937889"/>
    <w:rsid w:val="00940E81"/>
    <w:rsid w:val="0094153F"/>
    <w:rsid w:val="009420EB"/>
    <w:rsid w:val="00942605"/>
    <w:rsid w:val="00942C5D"/>
    <w:rsid w:val="00942EE0"/>
    <w:rsid w:val="009439C5"/>
    <w:rsid w:val="00944974"/>
    <w:rsid w:val="00944C64"/>
    <w:rsid w:val="00944CD7"/>
    <w:rsid w:val="009452A4"/>
    <w:rsid w:val="0094571D"/>
    <w:rsid w:val="00946BF5"/>
    <w:rsid w:val="00946C91"/>
    <w:rsid w:val="00947230"/>
    <w:rsid w:val="00947F8C"/>
    <w:rsid w:val="00947FDD"/>
    <w:rsid w:val="009506C6"/>
    <w:rsid w:val="009506EE"/>
    <w:rsid w:val="009507DD"/>
    <w:rsid w:val="00951F4A"/>
    <w:rsid w:val="00952CB3"/>
    <w:rsid w:val="00952F8E"/>
    <w:rsid w:val="0095300F"/>
    <w:rsid w:val="009534A6"/>
    <w:rsid w:val="00953E49"/>
    <w:rsid w:val="00954038"/>
    <w:rsid w:val="00954391"/>
    <w:rsid w:val="009544D8"/>
    <w:rsid w:val="00954DED"/>
    <w:rsid w:val="009564B1"/>
    <w:rsid w:val="00956640"/>
    <w:rsid w:val="00956D89"/>
    <w:rsid w:val="0095705D"/>
    <w:rsid w:val="009602C5"/>
    <w:rsid w:val="00960623"/>
    <w:rsid w:val="009609DB"/>
    <w:rsid w:val="00960AE6"/>
    <w:rsid w:val="00960AFD"/>
    <w:rsid w:val="00961FEA"/>
    <w:rsid w:val="00962247"/>
    <w:rsid w:val="00964128"/>
    <w:rsid w:val="0096418C"/>
    <w:rsid w:val="0096488A"/>
    <w:rsid w:val="00964BA0"/>
    <w:rsid w:val="00964F35"/>
    <w:rsid w:val="0096545C"/>
    <w:rsid w:val="009656F8"/>
    <w:rsid w:val="00966370"/>
    <w:rsid w:val="0096664E"/>
    <w:rsid w:val="00966722"/>
    <w:rsid w:val="0096709F"/>
    <w:rsid w:val="009670F2"/>
    <w:rsid w:val="00967821"/>
    <w:rsid w:val="00970991"/>
    <w:rsid w:val="00971262"/>
    <w:rsid w:val="009717ED"/>
    <w:rsid w:val="00971A5D"/>
    <w:rsid w:val="00971A6E"/>
    <w:rsid w:val="00971B67"/>
    <w:rsid w:val="00972F03"/>
    <w:rsid w:val="00974C0B"/>
    <w:rsid w:val="0097583B"/>
    <w:rsid w:val="00975E2D"/>
    <w:rsid w:val="009763BF"/>
    <w:rsid w:val="0097689C"/>
    <w:rsid w:val="0097706A"/>
    <w:rsid w:val="0097773C"/>
    <w:rsid w:val="00977DAF"/>
    <w:rsid w:val="009801F7"/>
    <w:rsid w:val="00980662"/>
    <w:rsid w:val="0098086A"/>
    <w:rsid w:val="00980A6C"/>
    <w:rsid w:val="00980BBB"/>
    <w:rsid w:val="00980F48"/>
    <w:rsid w:val="00980F90"/>
    <w:rsid w:val="0098111E"/>
    <w:rsid w:val="009811EE"/>
    <w:rsid w:val="00981548"/>
    <w:rsid w:val="00981AAB"/>
    <w:rsid w:val="00981E09"/>
    <w:rsid w:val="00982057"/>
    <w:rsid w:val="00982E01"/>
    <w:rsid w:val="00982E8C"/>
    <w:rsid w:val="00983537"/>
    <w:rsid w:val="00983F60"/>
    <w:rsid w:val="00984048"/>
    <w:rsid w:val="00984418"/>
    <w:rsid w:val="009848E3"/>
    <w:rsid w:val="009856F8"/>
    <w:rsid w:val="009857AC"/>
    <w:rsid w:val="0098595D"/>
    <w:rsid w:val="00986335"/>
    <w:rsid w:val="00986AEA"/>
    <w:rsid w:val="009874EB"/>
    <w:rsid w:val="00987959"/>
    <w:rsid w:val="0099033D"/>
    <w:rsid w:val="00990845"/>
    <w:rsid w:val="00990BDC"/>
    <w:rsid w:val="009915B6"/>
    <w:rsid w:val="00993176"/>
    <w:rsid w:val="00993364"/>
    <w:rsid w:val="00993D1E"/>
    <w:rsid w:val="00993E74"/>
    <w:rsid w:val="0099525D"/>
    <w:rsid w:val="009953D4"/>
    <w:rsid w:val="009954F8"/>
    <w:rsid w:val="00995A16"/>
    <w:rsid w:val="00996902"/>
    <w:rsid w:val="0099692A"/>
    <w:rsid w:val="00996CF7"/>
    <w:rsid w:val="00996D64"/>
    <w:rsid w:val="00997E0B"/>
    <w:rsid w:val="00997EBA"/>
    <w:rsid w:val="009A01C9"/>
    <w:rsid w:val="009A0232"/>
    <w:rsid w:val="009A04DE"/>
    <w:rsid w:val="009A06F8"/>
    <w:rsid w:val="009A0D41"/>
    <w:rsid w:val="009A12F6"/>
    <w:rsid w:val="009A2E7A"/>
    <w:rsid w:val="009A329E"/>
    <w:rsid w:val="009A350E"/>
    <w:rsid w:val="009A3C03"/>
    <w:rsid w:val="009A3C57"/>
    <w:rsid w:val="009A4339"/>
    <w:rsid w:val="009A4817"/>
    <w:rsid w:val="009A4990"/>
    <w:rsid w:val="009A4CCC"/>
    <w:rsid w:val="009A52A1"/>
    <w:rsid w:val="009A53C0"/>
    <w:rsid w:val="009A579B"/>
    <w:rsid w:val="009A5AB3"/>
    <w:rsid w:val="009A5CCA"/>
    <w:rsid w:val="009A6147"/>
    <w:rsid w:val="009A6D03"/>
    <w:rsid w:val="009A746C"/>
    <w:rsid w:val="009A74B4"/>
    <w:rsid w:val="009A76FA"/>
    <w:rsid w:val="009B04EF"/>
    <w:rsid w:val="009B0855"/>
    <w:rsid w:val="009B15AE"/>
    <w:rsid w:val="009B1CA3"/>
    <w:rsid w:val="009B224F"/>
    <w:rsid w:val="009B2591"/>
    <w:rsid w:val="009B272C"/>
    <w:rsid w:val="009B28F3"/>
    <w:rsid w:val="009B2B88"/>
    <w:rsid w:val="009B2F34"/>
    <w:rsid w:val="009B35C2"/>
    <w:rsid w:val="009B3734"/>
    <w:rsid w:val="009B3827"/>
    <w:rsid w:val="009B3A6F"/>
    <w:rsid w:val="009B3C20"/>
    <w:rsid w:val="009B3C25"/>
    <w:rsid w:val="009B3E19"/>
    <w:rsid w:val="009B4367"/>
    <w:rsid w:val="009B468F"/>
    <w:rsid w:val="009B480F"/>
    <w:rsid w:val="009B55B9"/>
    <w:rsid w:val="009B64DF"/>
    <w:rsid w:val="009B6914"/>
    <w:rsid w:val="009B6E20"/>
    <w:rsid w:val="009B7081"/>
    <w:rsid w:val="009B7505"/>
    <w:rsid w:val="009C05E3"/>
    <w:rsid w:val="009C0A41"/>
    <w:rsid w:val="009C0C59"/>
    <w:rsid w:val="009C14BE"/>
    <w:rsid w:val="009C2130"/>
    <w:rsid w:val="009C29A0"/>
    <w:rsid w:val="009C2AC4"/>
    <w:rsid w:val="009C2CC2"/>
    <w:rsid w:val="009C3567"/>
    <w:rsid w:val="009C3834"/>
    <w:rsid w:val="009C385B"/>
    <w:rsid w:val="009C38F8"/>
    <w:rsid w:val="009C3D19"/>
    <w:rsid w:val="009C3F33"/>
    <w:rsid w:val="009C4279"/>
    <w:rsid w:val="009C508F"/>
    <w:rsid w:val="009C561F"/>
    <w:rsid w:val="009C5777"/>
    <w:rsid w:val="009C583D"/>
    <w:rsid w:val="009C58C1"/>
    <w:rsid w:val="009C5AFE"/>
    <w:rsid w:val="009C5BA4"/>
    <w:rsid w:val="009C662A"/>
    <w:rsid w:val="009C6BAB"/>
    <w:rsid w:val="009C6BC2"/>
    <w:rsid w:val="009C6E91"/>
    <w:rsid w:val="009C71F0"/>
    <w:rsid w:val="009C78ED"/>
    <w:rsid w:val="009D01B0"/>
    <w:rsid w:val="009D04E3"/>
    <w:rsid w:val="009D0503"/>
    <w:rsid w:val="009D07F8"/>
    <w:rsid w:val="009D0874"/>
    <w:rsid w:val="009D0B67"/>
    <w:rsid w:val="009D0FF3"/>
    <w:rsid w:val="009D1595"/>
    <w:rsid w:val="009D1D22"/>
    <w:rsid w:val="009D203A"/>
    <w:rsid w:val="009D258A"/>
    <w:rsid w:val="009D25F9"/>
    <w:rsid w:val="009D3277"/>
    <w:rsid w:val="009D344E"/>
    <w:rsid w:val="009D366B"/>
    <w:rsid w:val="009D3965"/>
    <w:rsid w:val="009D4341"/>
    <w:rsid w:val="009D47B8"/>
    <w:rsid w:val="009D482D"/>
    <w:rsid w:val="009D5184"/>
    <w:rsid w:val="009D57B1"/>
    <w:rsid w:val="009D5CD0"/>
    <w:rsid w:val="009D5D1C"/>
    <w:rsid w:val="009D62AE"/>
    <w:rsid w:val="009D7101"/>
    <w:rsid w:val="009D7115"/>
    <w:rsid w:val="009D712E"/>
    <w:rsid w:val="009D7E26"/>
    <w:rsid w:val="009E057D"/>
    <w:rsid w:val="009E05F8"/>
    <w:rsid w:val="009E16E6"/>
    <w:rsid w:val="009E1C53"/>
    <w:rsid w:val="009E1D47"/>
    <w:rsid w:val="009E212A"/>
    <w:rsid w:val="009E26C4"/>
    <w:rsid w:val="009E2C21"/>
    <w:rsid w:val="009E30F7"/>
    <w:rsid w:val="009E455C"/>
    <w:rsid w:val="009E45C3"/>
    <w:rsid w:val="009E4757"/>
    <w:rsid w:val="009E5B75"/>
    <w:rsid w:val="009E6338"/>
    <w:rsid w:val="009E6776"/>
    <w:rsid w:val="009E67A5"/>
    <w:rsid w:val="009E6C1E"/>
    <w:rsid w:val="009E75BD"/>
    <w:rsid w:val="009E7682"/>
    <w:rsid w:val="009F054C"/>
    <w:rsid w:val="009F102D"/>
    <w:rsid w:val="009F20CE"/>
    <w:rsid w:val="009F2909"/>
    <w:rsid w:val="009F34DC"/>
    <w:rsid w:val="009F39FE"/>
    <w:rsid w:val="009F3F4B"/>
    <w:rsid w:val="009F48EC"/>
    <w:rsid w:val="009F4999"/>
    <w:rsid w:val="009F4AFF"/>
    <w:rsid w:val="009F4BD7"/>
    <w:rsid w:val="009F507D"/>
    <w:rsid w:val="009F5B4F"/>
    <w:rsid w:val="009F6FC4"/>
    <w:rsid w:val="009F6FDC"/>
    <w:rsid w:val="009F78E2"/>
    <w:rsid w:val="009F7A9C"/>
    <w:rsid w:val="009F7B8D"/>
    <w:rsid w:val="009F7E81"/>
    <w:rsid w:val="00A00094"/>
    <w:rsid w:val="00A00389"/>
    <w:rsid w:val="00A00836"/>
    <w:rsid w:val="00A008D1"/>
    <w:rsid w:val="00A00920"/>
    <w:rsid w:val="00A0097D"/>
    <w:rsid w:val="00A00B01"/>
    <w:rsid w:val="00A014AD"/>
    <w:rsid w:val="00A0183A"/>
    <w:rsid w:val="00A01F5F"/>
    <w:rsid w:val="00A01FEB"/>
    <w:rsid w:val="00A02754"/>
    <w:rsid w:val="00A02E52"/>
    <w:rsid w:val="00A02F45"/>
    <w:rsid w:val="00A03C2B"/>
    <w:rsid w:val="00A03FE9"/>
    <w:rsid w:val="00A04936"/>
    <w:rsid w:val="00A04B96"/>
    <w:rsid w:val="00A04DAA"/>
    <w:rsid w:val="00A050F4"/>
    <w:rsid w:val="00A05384"/>
    <w:rsid w:val="00A0552F"/>
    <w:rsid w:val="00A05AB8"/>
    <w:rsid w:val="00A0678F"/>
    <w:rsid w:val="00A06C9C"/>
    <w:rsid w:val="00A06F2A"/>
    <w:rsid w:val="00A0739C"/>
    <w:rsid w:val="00A1014A"/>
    <w:rsid w:val="00A10EBA"/>
    <w:rsid w:val="00A11801"/>
    <w:rsid w:val="00A11BD5"/>
    <w:rsid w:val="00A12873"/>
    <w:rsid w:val="00A12F4F"/>
    <w:rsid w:val="00A12FF9"/>
    <w:rsid w:val="00A130DA"/>
    <w:rsid w:val="00A132F5"/>
    <w:rsid w:val="00A1332F"/>
    <w:rsid w:val="00A13417"/>
    <w:rsid w:val="00A16780"/>
    <w:rsid w:val="00A16F81"/>
    <w:rsid w:val="00A17ADB"/>
    <w:rsid w:val="00A17C33"/>
    <w:rsid w:val="00A2028D"/>
    <w:rsid w:val="00A2087E"/>
    <w:rsid w:val="00A20CDD"/>
    <w:rsid w:val="00A21E45"/>
    <w:rsid w:val="00A2217F"/>
    <w:rsid w:val="00A2311D"/>
    <w:rsid w:val="00A2325B"/>
    <w:rsid w:val="00A2384B"/>
    <w:rsid w:val="00A23BAC"/>
    <w:rsid w:val="00A2409D"/>
    <w:rsid w:val="00A24F03"/>
    <w:rsid w:val="00A251F6"/>
    <w:rsid w:val="00A255A9"/>
    <w:rsid w:val="00A25A49"/>
    <w:rsid w:val="00A26A6D"/>
    <w:rsid w:val="00A27020"/>
    <w:rsid w:val="00A27AAF"/>
    <w:rsid w:val="00A27CF4"/>
    <w:rsid w:val="00A305E8"/>
    <w:rsid w:val="00A306D6"/>
    <w:rsid w:val="00A309E5"/>
    <w:rsid w:val="00A30BAD"/>
    <w:rsid w:val="00A31098"/>
    <w:rsid w:val="00A31267"/>
    <w:rsid w:val="00A331FF"/>
    <w:rsid w:val="00A33923"/>
    <w:rsid w:val="00A33930"/>
    <w:rsid w:val="00A3432E"/>
    <w:rsid w:val="00A34ADA"/>
    <w:rsid w:val="00A34BCD"/>
    <w:rsid w:val="00A34D2C"/>
    <w:rsid w:val="00A3546B"/>
    <w:rsid w:val="00A358B1"/>
    <w:rsid w:val="00A35BB3"/>
    <w:rsid w:val="00A361C0"/>
    <w:rsid w:val="00A361FB"/>
    <w:rsid w:val="00A36381"/>
    <w:rsid w:val="00A36D5F"/>
    <w:rsid w:val="00A374E8"/>
    <w:rsid w:val="00A37B00"/>
    <w:rsid w:val="00A401DD"/>
    <w:rsid w:val="00A40DC1"/>
    <w:rsid w:val="00A40DF0"/>
    <w:rsid w:val="00A4116D"/>
    <w:rsid w:val="00A414EF"/>
    <w:rsid w:val="00A417AD"/>
    <w:rsid w:val="00A41FD7"/>
    <w:rsid w:val="00A425BD"/>
    <w:rsid w:val="00A42635"/>
    <w:rsid w:val="00A42879"/>
    <w:rsid w:val="00A4293E"/>
    <w:rsid w:val="00A4329D"/>
    <w:rsid w:val="00A4423F"/>
    <w:rsid w:val="00A45189"/>
    <w:rsid w:val="00A452B6"/>
    <w:rsid w:val="00A454FF"/>
    <w:rsid w:val="00A45860"/>
    <w:rsid w:val="00A45C15"/>
    <w:rsid w:val="00A466A5"/>
    <w:rsid w:val="00A4702D"/>
    <w:rsid w:val="00A470B8"/>
    <w:rsid w:val="00A47619"/>
    <w:rsid w:val="00A479DE"/>
    <w:rsid w:val="00A47AFC"/>
    <w:rsid w:val="00A5005F"/>
    <w:rsid w:val="00A50365"/>
    <w:rsid w:val="00A5080E"/>
    <w:rsid w:val="00A50884"/>
    <w:rsid w:val="00A5186D"/>
    <w:rsid w:val="00A51C0B"/>
    <w:rsid w:val="00A51E54"/>
    <w:rsid w:val="00A520BF"/>
    <w:rsid w:val="00A525E8"/>
    <w:rsid w:val="00A528AF"/>
    <w:rsid w:val="00A52A89"/>
    <w:rsid w:val="00A52C47"/>
    <w:rsid w:val="00A53C9D"/>
    <w:rsid w:val="00A53D1A"/>
    <w:rsid w:val="00A541C6"/>
    <w:rsid w:val="00A54F01"/>
    <w:rsid w:val="00A54F96"/>
    <w:rsid w:val="00A5598B"/>
    <w:rsid w:val="00A55A1D"/>
    <w:rsid w:val="00A55AA1"/>
    <w:rsid w:val="00A55C5A"/>
    <w:rsid w:val="00A55FB1"/>
    <w:rsid w:val="00A56700"/>
    <w:rsid w:val="00A56A49"/>
    <w:rsid w:val="00A56E20"/>
    <w:rsid w:val="00A576F6"/>
    <w:rsid w:val="00A57902"/>
    <w:rsid w:val="00A57A3D"/>
    <w:rsid w:val="00A6001A"/>
    <w:rsid w:val="00A61047"/>
    <w:rsid w:val="00A61652"/>
    <w:rsid w:val="00A61E4E"/>
    <w:rsid w:val="00A61E97"/>
    <w:rsid w:val="00A62456"/>
    <w:rsid w:val="00A625E4"/>
    <w:rsid w:val="00A625F0"/>
    <w:rsid w:val="00A6388F"/>
    <w:rsid w:val="00A63899"/>
    <w:rsid w:val="00A63D64"/>
    <w:rsid w:val="00A63E4B"/>
    <w:rsid w:val="00A63EC2"/>
    <w:rsid w:val="00A64251"/>
    <w:rsid w:val="00A64C72"/>
    <w:rsid w:val="00A65798"/>
    <w:rsid w:val="00A65879"/>
    <w:rsid w:val="00A659C9"/>
    <w:rsid w:val="00A65EF8"/>
    <w:rsid w:val="00A66126"/>
    <w:rsid w:val="00A66177"/>
    <w:rsid w:val="00A6618B"/>
    <w:rsid w:val="00A661BE"/>
    <w:rsid w:val="00A66344"/>
    <w:rsid w:val="00A66AB1"/>
    <w:rsid w:val="00A67020"/>
    <w:rsid w:val="00A671B6"/>
    <w:rsid w:val="00A70408"/>
    <w:rsid w:val="00A708DC"/>
    <w:rsid w:val="00A70A44"/>
    <w:rsid w:val="00A70ADF"/>
    <w:rsid w:val="00A71B14"/>
    <w:rsid w:val="00A71F20"/>
    <w:rsid w:val="00A7207C"/>
    <w:rsid w:val="00A72367"/>
    <w:rsid w:val="00A726FF"/>
    <w:rsid w:val="00A727A1"/>
    <w:rsid w:val="00A72BE7"/>
    <w:rsid w:val="00A72E96"/>
    <w:rsid w:val="00A74A59"/>
    <w:rsid w:val="00A74CE3"/>
    <w:rsid w:val="00A75CF0"/>
    <w:rsid w:val="00A75D21"/>
    <w:rsid w:val="00A76185"/>
    <w:rsid w:val="00A76F8A"/>
    <w:rsid w:val="00A77A5E"/>
    <w:rsid w:val="00A77A66"/>
    <w:rsid w:val="00A80534"/>
    <w:rsid w:val="00A81264"/>
    <w:rsid w:val="00A812B2"/>
    <w:rsid w:val="00A813C8"/>
    <w:rsid w:val="00A8160B"/>
    <w:rsid w:val="00A8261F"/>
    <w:rsid w:val="00A82688"/>
    <w:rsid w:val="00A826E1"/>
    <w:rsid w:val="00A82900"/>
    <w:rsid w:val="00A8338C"/>
    <w:rsid w:val="00A837A2"/>
    <w:rsid w:val="00A83EA2"/>
    <w:rsid w:val="00A84774"/>
    <w:rsid w:val="00A8567A"/>
    <w:rsid w:val="00A85976"/>
    <w:rsid w:val="00A85A81"/>
    <w:rsid w:val="00A85C6E"/>
    <w:rsid w:val="00A8629B"/>
    <w:rsid w:val="00A87740"/>
    <w:rsid w:val="00A87889"/>
    <w:rsid w:val="00A879CA"/>
    <w:rsid w:val="00A901E7"/>
    <w:rsid w:val="00A9069F"/>
    <w:rsid w:val="00A90AFB"/>
    <w:rsid w:val="00A90EF7"/>
    <w:rsid w:val="00A91644"/>
    <w:rsid w:val="00A91853"/>
    <w:rsid w:val="00A918F3"/>
    <w:rsid w:val="00A91CC4"/>
    <w:rsid w:val="00A9206E"/>
    <w:rsid w:val="00A925EB"/>
    <w:rsid w:val="00A926AC"/>
    <w:rsid w:val="00A92FE3"/>
    <w:rsid w:val="00A93125"/>
    <w:rsid w:val="00A9339F"/>
    <w:rsid w:val="00A949AE"/>
    <w:rsid w:val="00A94B0B"/>
    <w:rsid w:val="00A94E33"/>
    <w:rsid w:val="00A952B7"/>
    <w:rsid w:val="00A95353"/>
    <w:rsid w:val="00A95D8E"/>
    <w:rsid w:val="00A97065"/>
    <w:rsid w:val="00A97BC4"/>
    <w:rsid w:val="00A97FBA"/>
    <w:rsid w:val="00AA0036"/>
    <w:rsid w:val="00AA04F4"/>
    <w:rsid w:val="00AA10E9"/>
    <w:rsid w:val="00AA1702"/>
    <w:rsid w:val="00AA172F"/>
    <w:rsid w:val="00AA1D92"/>
    <w:rsid w:val="00AA2592"/>
    <w:rsid w:val="00AA2731"/>
    <w:rsid w:val="00AA2C8B"/>
    <w:rsid w:val="00AA2F12"/>
    <w:rsid w:val="00AA3755"/>
    <w:rsid w:val="00AA38C6"/>
    <w:rsid w:val="00AA390F"/>
    <w:rsid w:val="00AA3F0E"/>
    <w:rsid w:val="00AA437A"/>
    <w:rsid w:val="00AA464A"/>
    <w:rsid w:val="00AA5039"/>
    <w:rsid w:val="00AA5086"/>
    <w:rsid w:val="00AA51FB"/>
    <w:rsid w:val="00AA52A2"/>
    <w:rsid w:val="00AA5393"/>
    <w:rsid w:val="00AA5511"/>
    <w:rsid w:val="00AA6440"/>
    <w:rsid w:val="00AA672C"/>
    <w:rsid w:val="00AA68AE"/>
    <w:rsid w:val="00AA6907"/>
    <w:rsid w:val="00AA72BA"/>
    <w:rsid w:val="00AA7549"/>
    <w:rsid w:val="00AA76E8"/>
    <w:rsid w:val="00AB02A2"/>
    <w:rsid w:val="00AB0FED"/>
    <w:rsid w:val="00AB2BA5"/>
    <w:rsid w:val="00AB2DDD"/>
    <w:rsid w:val="00AB2F7A"/>
    <w:rsid w:val="00AB3294"/>
    <w:rsid w:val="00AB3911"/>
    <w:rsid w:val="00AB3C2B"/>
    <w:rsid w:val="00AB435D"/>
    <w:rsid w:val="00AB4364"/>
    <w:rsid w:val="00AB4631"/>
    <w:rsid w:val="00AB492F"/>
    <w:rsid w:val="00AB4E49"/>
    <w:rsid w:val="00AB52D5"/>
    <w:rsid w:val="00AB52EF"/>
    <w:rsid w:val="00AB53C7"/>
    <w:rsid w:val="00AB5B0B"/>
    <w:rsid w:val="00AB5BD9"/>
    <w:rsid w:val="00AB6FA3"/>
    <w:rsid w:val="00AB73D5"/>
    <w:rsid w:val="00AB7767"/>
    <w:rsid w:val="00AC03F1"/>
    <w:rsid w:val="00AC0651"/>
    <w:rsid w:val="00AC0A2D"/>
    <w:rsid w:val="00AC1118"/>
    <w:rsid w:val="00AC241F"/>
    <w:rsid w:val="00AC2475"/>
    <w:rsid w:val="00AC2635"/>
    <w:rsid w:val="00AC27C5"/>
    <w:rsid w:val="00AC2B01"/>
    <w:rsid w:val="00AC2D80"/>
    <w:rsid w:val="00AC3478"/>
    <w:rsid w:val="00AC384D"/>
    <w:rsid w:val="00AC3E6C"/>
    <w:rsid w:val="00AC46A8"/>
    <w:rsid w:val="00AC48DA"/>
    <w:rsid w:val="00AC4987"/>
    <w:rsid w:val="00AC4EFC"/>
    <w:rsid w:val="00AC5A8A"/>
    <w:rsid w:val="00AC6FCF"/>
    <w:rsid w:val="00AC7343"/>
    <w:rsid w:val="00AC75F3"/>
    <w:rsid w:val="00AC7CB4"/>
    <w:rsid w:val="00AC7E23"/>
    <w:rsid w:val="00AD0966"/>
    <w:rsid w:val="00AD144E"/>
    <w:rsid w:val="00AD2FC6"/>
    <w:rsid w:val="00AD3064"/>
    <w:rsid w:val="00AD3B84"/>
    <w:rsid w:val="00AD3E73"/>
    <w:rsid w:val="00AD3FA3"/>
    <w:rsid w:val="00AD3FFD"/>
    <w:rsid w:val="00AD40A8"/>
    <w:rsid w:val="00AD40C9"/>
    <w:rsid w:val="00AD4CDF"/>
    <w:rsid w:val="00AD54F0"/>
    <w:rsid w:val="00AD56EC"/>
    <w:rsid w:val="00AD5CBA"/>
    <w:rsid w:val="00AD5D2F"/>
    <w:rsid w:val="00AD5DA1"/>
    <w:rsid w:val="00AD61D9"/>
    <w:rsid w:val="00AD64A1"/>
    <w:rsid w:val="00AD7983"/>
    <w:rsid w:val="00AE001D"/>
    <w:rsid w:val="00AE044C"/>
    <w:rsid w:val="00AE0953"/>
    <w:rsid w:val="00AE0DBA"/>
    <w:rsid w:val="00AE155A"/>
    <w:rsid w:val="00AE1D4A"/>
    <w:rsid w:val="00AE255A"/>
    <w:rsid w:val="00AE31B0"/>
    <w:rsid w:val="00AE3651"/>
    <w:rsid w:val="00AE3E58"/>
    <w:rsid w:val="00AE416E"/>
    <w:rsid w:val="00AE4346"/>
    <w:rsid w:val="00AE43E2"/>
    <w:rsid w:val="00AE5994"/>
    <w:rsid w:val="00AE6000"/>
    <w:rsid w:val="00AE68AD"/>
    <w:rsid w:val="00AE6901"/>
    <w:rsid w:val="00AE6CB0"/>
    <w:rsid w:val="00AE77A6"/>
    <w:rsid w:val="00AE7B5C"/>
    <w:rsid w:val="00AE7C2C"/>
    <w:rsid w:val="00AF0096"/>
    <w:rsid w:val="00AF04AD"/>
    <w:rsid w:val="00AF07D6"/>
    <w:rsid w:val="00AF0AB8"/>
    <w:rsid w:val="00AF13AC"/>
    <w:rsid w:val="00AF1BCE"/>
    <w:rsid w:val="00AF1DB8"/>
    <w:rsid w:val="00AF25F5"/>
    <w:rsid w:val="00AF3672"/>
    <w:rsid w:val="00AF3750"/>
    <w:rsid w:val="00AF3F88"/>
    <w:rsid w:val="00AF4376"/>
    <w:rsid w:val="00AF4A3B"/>
    <w:rsid w:val="00AF7C02"/>
    <w:rsid w:val="00B00457"/>
    <w:rsid w:val="00B004F8"/>
    <w:rsid w:val="00B0087D"/>
    <w:rsid w:val="00B0088B"/>
    <w:rsid w:val="00B0106A"/>
    <w:rsid w:val="00B0172F"/>
    <w:rsid w:val="00B02302"/>
    <w:rsid w:val="00B02E5C"/>
    <w:rsid w:val="00B036D3"/>
    <w:rsid w:val="00B03AC0"/>
    <w:rsid w:val="00B04A8E"/>
    <w:rsid w:val="00B058F6"/>
    <w:rsid w:val="00B05E02"/>
    <w:rsid w:val="00B06065"/>
    <w:rsid w:val="00B110DA"/>
    <w:rsid w:val="00B11883"/>
    <w:rsid w:val="00B11C8A"/>
    <w:rsid w:val="00B12239"/>
    <w:rsid w:val="00B122AE"/>
    <w:rsid w:val="00B1267E"/>
    <w:rsid w:val="00B12E5B"/>
    <w:rsid w:val="00B12FF6"/>
    <w:rsid w:val="00B1333F"/>
    <w:rsid w:val="00B13988"/>
    <w:rsid w:val="00B13B14"/>
    <w:rsid w:val="00B13DED"/>
    <w:rsid w:val="00B1454E"/>
    <w:rsid w:val="00B145C3"/>
    <w:rsid w:val="00B14684"/>
    <w:rsid w:val="00B153F0"/>
    <w:rsid w:val="00B15897"/>
    <w:rsid w:val="00B15A5C"/>
    <w:rsid w:val="00B15F03"/>
    <w:rsid w:val="00B15F4B"/>
    <w:rsid w:val="00B16718"/>
    <w:rsid w:val="00B16BA0"/>
    <w:rsid w:val="00B17202"/>
    <w:rsid w:val="00B17EDF"/>
    <w:rsid w:val="00B2032B"/>
    <w:rsid w:val="00B20CA7"/>
    <w:rsid w:val="00B20DAF"/>
    <w:rsid w:val="00B212C8"/>
    <w:rsid w:val="00B21AA3"/>
    <w:rsid w:val="00B21AF8"/>
    <w:rsid w:val="00B22F01"/>
    <w:rsid w:val="00B2326B"/>
    <w:rsid w:val="00B23381"/>
    <w:rsid w:val="00B2350D"/>
    <w:rsid w:val="00B23D2D"/>
    <w:rsid w:val="00B240E1"/>
    <w:rsid w:val="00B24121"/>
    <w:rsid w:val="00B253E3"/>
    <w:rsid w:val="00B25B31"/>
    <w:rsid w:val="00B263EB"/>
    <w:rsid w:val="00B263F2"/>
    <w:rsid w:val="00B2722E"/>
    <w:rsid w:val="00B27A19"/>
    <w:rsid w:val="00B309AA"/>
    <w:rsid w:val="00B30E08"/>
    <w:rsid w:val="00B31979"/>
    <w:rsid w:val="00B32308"/>
    <w:rsid w:val="00B32439"/>
    <w:rsid w:val="00B328BB"/>
    <w:rsid w:val="00B329D0"/>
    <w:rsid w:val="00B32B41"/>
    <w:rsid w:val="00B33534"/>
    <w:rsid w:val="00B33B91"/>
    <w:rsid w:val="00B34116"/>
    <w:rsid w:val="00B3434B"/>
    <w:rsid w:val="00B34AE9"/>
    <w:rsid w:val="00B35639"/>
    <w:rsid w:val="00B3580F"/>
    <w:rsid w:val="00B35AC4"/>
    <w:rsid w:val="00B364F2"/>
    <w:rsid w:val="00B367D5"/>
    <w:rsid w:val="00B3724D"/>
    <w:rsid w:val="00B37365"/>
    <w:rsid w:val="00B37476"/>
    <w:rsid w:val="00B400C4"/>
    <w:rsid w:val="00B4105B"/>
    <w:rsid w:val="00B4164E"/>
    <w:rsid w:val="00B4167A"/>
    <w:rsid w:val="00B41FE5"/>
    <w:rsid w:val="00B421D2"/>
    <w:rsid w:val="00B43532"/>
    <w:rsid w:val="00B43578"/>
    <w:rsid w:val="00B436C7"/>
    <w:rsid w:val="00B439E1"/>
    <w:rsid w:val="00B43ED4"/>
    <w:rsid w:val="00B43FE9"/>
    <w:rsid w:val="00B44ADA"/>
    <w:rsid w:val="00B44FF4"/>
    <w:rsid w:val="00B450DA"/>
    <w:rsid w:val="00B45B0E"/>
    <w:rsid w:val="00B45C5D"/>
    <w:rsid w:val="00B45D55"/>
    <w:rsid w:val="00B45FC8"/>
    <w:rsid w:val="00B465DB"/>
    <w:rsid w:val="00B47415"/>
    <w:rsid w:val="00B47B1A"/>
    <w:rsid w:val="00B47E16"/>
    <w:rsid w:val="00B502EE"/>
    <w:rsid w:val="00B5073D"/>
    <w:rsid w:val="00B509EC"/>
    <w:rsid w:val="00B50BA0"/>
    <w:rsid w:val="00B50C1F"/>
    <w:rsid w:val="00B515E7"/>
    <w:rsid w:val="00B5167D"/>
    <w:rsid w:val="00B51C00"/>
    <w:rsid w:val="00B51D01"/>
    <w:rsid w:val="00B521B8"/>
    <w:rsid w:val="00B52A3A"/>
    <w:rsid w:val="00B52CE2"/>
    <w:rsid w:val="00B53FE6"/>
    <w:rsid w:val="00B540E5"/>
    <w:rsid w:val="00B550AD"/>
    <w:rsid w:val="00B55B70"/>
    <w:rsid w:val="00B55B8F"/>
    <w:rsid w:val="00B55EA0"/>
    <w:rsid w:val="00B5714C"/>
    <w:rsid w:val="00B576EA"/>
    <w:rsid w:val="00B57A8C"/>
    <w:rsid w:val="00B6007A"/>
    <w:rsid w:val="00B6017B"/>
    <w:rsid w:val="00B607BF"/>
    <w:rsid w:val="00B61518"/>
    <w:rsid w:val="00B62271"/>
    <w:rsid w:val="00B6294F"/>
    <w:rsid w:val="00B6309C"/>
    <w:rsid w:val="00B630B8"/>
    <w:rsid w:val="00B63496"/>
    <w:rsid w:val="00B63BE7"/>
    <w:rsid w:val="00B640C5"/>
    <w:rsid w:val="00B64208"/>
    <w:rsid w:val="00B654CE"/>
    <w:rsid w:val="00B65C7F"/>
    <w:rsid w:val="00B66008"/>
    <w:rsid w:val="00B66024"/>
    <w:rsid w:val="00B66280"/>
    <w:rsid w:val="00B666AB"/>
    <w:rsid w:val="00B6726C"/>
    <w:rsid w:val="00B673E9"/>
    <w:rsid w:val="00B67859"/>
    <w:rsid w:val="00B678F4"/>
    <w:rsid w:val="00B679B4"/>
    <w:rsid w:val="00B70ABE"/>
    <w:rsid w:val="00B70BFA"/>
    <w:rsid w:val="00B70DE6"/>
    <w:rsid w:val="00B71B15"/>
    <w:rsid w:val="00B72073"/>
    <w:rsid w:val="00B72EB1"/>
    <w:rsid w:val="00B730F2"/>
    <w:rsid w:val="00B7311D"/>
    <w:rsid w:val="00B73AAB"/>
    <w:rsid w:val="00B7431E"/>
    <w:rsid w:val="00B7442B"/>
    <w:rsid w:val="00B74A8E"/>
    <w:rsid w:val="00B74F58"/>
    <w:rsid w:val="00B75AAD"/>
    <w:rsid w:val="00B76176"/>
    <w:rsid w:val="00B7667A"/>
    <w:rsid w:val="00B76F8B"/>
    <w:rsid w:val="00B80152"/>
    <w:rsid w:val="00B801A5"/>
    <w:rsid w:val="00B80744"/>
    <w:rsid w:val="00B80EFF"/>
    <w:rsid w:val="00B80FFE"/>
    <w:rsid w:val="00B81160"/>
    <w:rsid w:val="00B82446"/>
    <w:rsid w:val="00B82E04"/>
    <w:rsid w:val="00B8310F"/>
    <w:rsid w:val="00B83133"/>
    <w:rsid w:val="00B832B7"/>
    <w:rsid w:val="00B83363"/>
    <w:rsid w:val="00B8351A"/>
    <w:rsid w:val="00B83A9B"/>
    <w:rsid w:val="00B83BBA"/>
    <w:rsid w:val="00B8403D"/>
    <w:rsid w:val="00B84F1F"/>
    <w:rsid w:val="00B85173"/>
    <w:rsid w:val="00B85D32"/>
    <w:rsid w:val="00B86052"/>
    <w:rsid w:val="00B873A0"/>
    <w:rsid w:val="00B87629"/>
    <w:rsid w:val="00B90746"/>
    <w:rsid w:val="00B90F98"/>
    <w:rsid w:val="00B919E0"/>
    <w:rsid w:val="00B92054"/>
    <w:rsid w:val="00B92611"/>
    <w:rsid w:val="00B92789"/>
    <w:rsid w:val="00B92D13"/>
    <w:rsid w:val="00B931A9"/>
    <w:rsid w:val="00B9341D"/>
    <w:rsid w:val="00B93AB5"/>
    <w:rsid w:val="00B94585"/>
    <w:rsid w:val="00B945F3"/>
    <w:rsid w:val="00B946D2"/>
    <w:rsid w:val="00B94B5E"/>
    <w:rsid w:val="00B960F9"/>
    <w:rsid w:val="00B966A7"/>
    <w:rsid w:val="00B97D9D"/>
    <w:rsid w:val="00BA0F29"/>
    <w:rsid w:val="00BA19B4"/>
    <w:rsid w:val="00BA1F41"/>
    <w:rsid w:val="00BA2284"/>
    <w:rsid w:val="00BA2E47"/>
    <w:rsid w:val="00BA3024"/>
    <w:rsid w:val="00BA334A"/>
    <w:rsid w:val="00BA3ACD"/>
    <w:rsid w:val="00BA4228"/>
    <w:rsid w:val="00BA4376"/>
    <w:rsid w:val="00BA5307"/>
    <w:rsid w:val="00BA53C9"/>
    <w:rsid w:val="00BA5760"/>
    <w:rsid w:val="00BA58A2"/>
    <w:rsid w:val="00BA6494"/>
    <w:rsid w:val="00BA7295"/>
    <w:rsid w:val="00BA766E"/>
    <w:rsid w:val="00BA7986"/>
    <w:rsid w:val="00BB046C"/>
    <w:rsid w:val="00BB048F"/>
    <w:rsid w:val="00BB0908"/>
    <w:rsid w:val="00BB09CE"/>
    <w:rsid w:val="00BB1DDA"/>
    <w:rsid w:val="00BB2170"/>
    <w:rsid w:val="00BB43CB"/>
    <w:rsid w:val="00BB4592"/>
    <w:rsid w:val="00BB45CF"/>
    <w:rsid w:val="00BB4635"/>
    <w:rsid w:val="00BB4EF4"/>
    <w:rsid w:val="00BB5624"/>
    <w:rsid w:val="00BB57C0"/>
    <w:rsid w:val="00BB587F"/>
    <w:rsid w:val="00BB5B58"/>
    <w:rsid w:val="00BB66AC"/>
    <w:rsid w:val="00BB68FB"/>
    <w:rsid w:val="00BB6A97"/>
    <w:rsid w:val="00BB6EAD"/>
    <w:rsid w:val="00BB7D03"/>
    <w:rsid w:val="00BB7DE7"/>
    <w:rsid w:val="00BB7EB9"/>
    <w:rsid w:val="00BC062A"/>
    <w:rsid w:val="00BC0E91"/>
    <w:rsid w:val="00BC109B"/>
    <w:rsid w:val="00BC16C4"/>
    <w:rsid w:val="00BC1D5E"/>
    <w:rsid w:val="00BC1FA3"/>
    <w:rsid w:val="00BC28F0"/>
    <w:rsid w:val="00BC3387"/>
    <w:rsid w:val="00BC3A13"/>
    <w:rsid w:val="00BC4102"/>
    <w:rsid w:val="00BC4319"/>
    <w:rsid w:val="00BC4FDB"/>
    <w:rsid w:val="00BC54BB"/>
    <w:rsid w:val="00BC595F"/>
    <w:rsid w:val="00BC5B02"/>
    <w:rsid w:val="00BC5B77"/>
    <w:rsid w:val="00BC646C"/>
    <w:rsid w:val="00BC686E"/>
    <w:rsid w:val="00BC69AE"/>
    <w:rsid w:val="00BC6ECE"/>
    <w:rsid w:val="00BD04EF"/>
    <w:rsid w:val="00BD0684"/>
    <w:rsid w:val="00BD0934"/>
    <w:rsid w:val="00BD09F3"/>
    <w:rsid w:val="00BD09FA"/>
    <w:rsid w:val="00BD11BE"/>
    <w:rsid w:val="00BD1483"/>
    <w:rsid w:val="00BD2FF3"/>
    <w:rsid w:val="00BD3370"/>
    <w:rsid w:val="00BD3ED3"/>
    <w:rsid w:val="00BD4562"/>
    <w:rsid w:val="00BD4A5E"/>
    <w:rsid w:val="00BD4D0F"/>
    <w:rsid w:val="00BD52CB"/>
    <w:rsid w:val="00BD73F8"/>
    <w:rsid w:val="00BD7452"/>
    <w:rsid w:val="00BD79E6"/>
    <w:rsid w:val="00BE04D0"/>
    <w:rsid w:val="00BE0C93"/>
    <w:rsid w:val="00BE0CFF"/>
    <w:rsid w:val="00BE0DF3"/>
    <w:rsid w:val="00BE0E2D"/>
    <w:rsid w:val="00BE2885"/>
    <w:rsid w:val="00BE2F1A"/>
    <w:rsid w:val="00BE3F9F"/>
    <w:rsid w:val="00BE5B81"/>
    <w:rsid w:val="00BE5F25"/>
    <w:rsid w:val="00BE6046"/>
    <w:rsid w:val="00BE604B"/>
    <w:rsid w:val="00BE64B4"/>
    <w:rsid w:val="00BE6BC3"/>
    <w:rsid w:val="00BE6C05"/>
    <w:rsid w:val="00BE6CC5"/>
    <w:rsid w:val="00BE6F20"/>
    <w:rsid w:val="00BE7C75"/>
    <w:rsid w:val="00BF01FF"/>
    <w:rsid w:val="00BF0AB8"/>
    <w:rsid w:val="00BF0E97"/>
    <w:rsid w:val="00BF1B95"/>
    <w:rsid w:val="00BF2EB4"/>
    <w:rsid w:val="00BF3024"/>
    <w:rsid w:val="00BF3099"/>
    <w:rsid w:val="00BF32AB"/>
    <w:rsid w:val="00BF3741"/>
    <w:rsid w:val="00BF39EF"/>
    <w:rsid w:val="00BF472E"/>
    <w:rsid w:val="00BF5101"/>
    <w:rsid w:val="00BF5DAD"/>
    <w:rsid w:val="00BF690F"/>
    <w:rsid w:val="00BF6DB7"/>
    <w:rsid w:val="00BF6E7A"/>
    <w:rsid w:val="00BF71F4"/>
    <w:rsid w:val="00BF7C8A"/>
    <w:rsid w:val="00C00740"/>
    <w:rsid w:val="00C0106B"/>
    <w:rsid w:val="00C012AC"/>
    <w:rsid w:val="00C02AD6"/>
    <w:rsid w:val="00C02B11"/>
    <w:rsid w:val="00C04764"/>
    <w:rsid w:val="00C04FC4"/>
    <w:rsid w:val="00C06829"/>
    <w:rsid w:val="00C069AE"/>
    <w:rsid w:val="00C07356"/>
    <w:rsid w:val="00C07A2E"/>
    <w:rsid w:val="00C10A8F"/>
    <w:rsid w:val="00C1104A"/>
    <w:rsid w:val="00C11473"/>
    <w:rsid w:val="00C1166D"/>
    <w:rsid w:val="00C12317"/>
    <w:rsid w:val="00C12617"/>
    <w:rsid w:val="00C1280B"/>
    <w:rsid w:val="00C12A42"/>
    <w:rsid w:val="00C1334B"/>
    <w:rsid w:val="00C1351C"/>
    <w:rsid w:val="00C147AB"/>
    <w:rsid w:val="00C14FCB"/>
    <w:rsid w:val="00C1523C"/>
    <w:rsid w:val="00C15442"/>
    <w:rsid w:val="00C15CE6"/>
    <w:rsid w:val="00C16D3A"/>
    <w:rsid w:val="00C17440"/>
    <w:rsid w:val="00C17778"/>
    <w:rsid w:val="00C1792A"/>
    <w:rsid w:val="00C17BE7"/>
    <w:rsid w:val="00C200DA"/>
    <w:rsid w:val="00C206E6"/>
    <w:rsid w:val="00C20D1C"/>
    <w:rsid w:val="00C20E3C"/>
    <w:rsid w:val="00C21EDE"/>
    <w:rsid w:val="00C23B41"/>
    <w:rsid w:val="00C2481E"/>
    <w:rsid w:val="00C24A86"/>
    <w:rsid w:val="00C24E51"/>
    <w:rsid w:val="00C253DC"/>
    <w:rsid w:val="00C25765"/>
    <w:rsid w:val="00C259A4"/>
    <w:rsid w:val="00C26271"/>
    <w:rsid w:val="00C26738"/>
    <w:rsid w:val="00C2703E"/>
    <w:rsid w:val="00C27690"/>
    <w:rsid w:val="00C27883"/>
    <w:rsid w:val="00C27E52"/>
    <w:rsid w:val="00C30366"/>
    <w:rsid w:val="00C307A5"/>
    <w:rsid w:val="00C312B7"/>
    <w:rsid w:val="00C317EB"/>
    <w:rsid w:val="00C31C64"/>
    <w:rsid w:val="00C327B9"/>
    <w:rsid w:val="00C32991"/>
    <w:rsid w:val="00C32A9C"/>
    <w:rsid w:val="00C32F91"/>
    <w:rsid w:val="00C33741"/>
    <w:rsid w:val="00C33CCD"/>
    <w:rsid w:val="00C3401C"/>
    <w:rsid w:val="00C3482D"/>
    <w:rsid w:val="00C34987"/>
    <w:rsid w:val="00C3500A"/>
    <w:rsid w:val="00C3528A"/>
    <w:rsid w:val="00C35C3A"/>
    <w:rsid w:val="00C36853"/>
    <w:rsid w:val="00C36A08"/>
    <w:rsid w:val="00C37279"/>
    <w:rsid w:val="00C372A5"/>
    <w:rsid w:val="00C3754E"/>
    <w:rsid w:val="00C37A12"/>
    <w:rsid w:val="00C40331"/>
    <w:rsid w:val="00C40F76"/>
    <w:rsid w:val="00C41364"/>
    <w:rsid w:val="00C415CD"/>
    <w:rsid w:val="00C41CBF"/>
    <w:rsid w:val="00C427CD"/>
    <w:rsid w:val="00C42E4F"/>
    <w:rsid w:val="00C43231"/>
    <w:rsid w:val="00C433AF"/>
    <w:rsid w:val="00C436FB"/>
    <w:rsid w:val="00C445C0"/>
    <w:rsid w:val="00C4490F"/>
    <w:rsid w:val="00C468BE"/>
    <w:rsid w:val="00C46A13"/>
    <w:rsid w:val="00C47068"/>
    <w:rsid w:val="00C4715D"/>
    <w:rsid w:val="00C472D0"/>
    <w:rsid w:val="00C474C0"/>
    <w:rsid w:val="00C47D17"/>
    <w:rsid w:val="00C5043E"/>
    <w:rsid w:val="00C50AF4"/>
    <w:rsid w:val="00C51BCB"/>
    <w:rsid w:val="00C52976"/>
    <w:rsid w:val="00C52D29"/>
    <w:rsid w:val="00C52E6D"/>
    <w:rsid w:val="00C52FC9"/>
    <w:rsid w:val="00C548E2"/>
    <w:rsid w:val="00C55466"/>
    <w:rsid w:val="00C55F69"/>
    <w:rsid w:val="00C55F90"/>
    <w:rsid w:val="00C561CB"/>
    <w:rsid w:val="00C561F3"/>
    <w:rsid w:val="00C56D5D"/>
    <w:rsid w:val="00C57E08"/>
    <w:rsid w:val="00C57EE7"/>
    <w:rsid w:val="00C60643"/>
    <w:rsid w:val="00C6079E"/>
    <w:rsid w:val="00C60A90"/>
    <w:rsid w:val="00C60BB2"/>
    <w:rsid w:val="00C60FEA"/>
    <w:rsid w:val="00C61701"/>
    <w:rsid w:val="00C61734"/>
    <w:rsid w:val="00C61B7D"/>
    <w:rsid w:val="00C620B6"/>
    <w:rsid w:val="00C62338"/>
    <w:rsid w:val="00C62A9E"/>
    <w:rsid w:val="00C62E29"/>
    <w:rsid w:val="00C62E44"/>
    <w:rsid w:val="00C63336"/>
    <w:rsid w:val="00C6493F"/>
    <w:rsid w:val="00C64B75"/>
    <w:rsid w:val="00C672EC"/>
    <w:rsid w:val="00C67726"/>
    <w:rsid w:val="00C6778F"/>
    <w:rsid w:val="00C6789E"/>
    <w:rsid w:val="00C70FC7"/>
    <w:rsid w:val="00C71003"/>
    <w:rsid w:val="00C71B56"/>
    <w:rsid w:val="00C71D99"/>
    <w:rsid w:val="00C71E97"/>
    <w:rsid w:val="00C728B9"/>
    <w:rsid w:val="00C72B4E"/>
    <w:rsid w:val="00C732B3"/>
    <w:rsid w:val="00C736F1"/>
    <w:rsid w:val="00C73F35"/>
    <w:rsid w:val="00C7418C"/>
    <w:rsid w:val="00C745FC"/>
    <w:rsid w:val="00C74C91"/>
    <w:rsid w:val="00C74D72"/>
    <w:rsid w:val="00C75644"/>
    <w:rsid w:val="00C756DA"/>
    <w:rsid w:val="00C75A86"/>
    <w:rsid w:val="00C76338"/>
    <w:rsid w:val="00C763E8"/>
    <w:rsid w:val="00C76AE4"/>
    <w:rsid w:val="00C77B5B"/>
    <w:rsid w:val="00C8109C"/>
    <w:rsid w:val="00C813FA"/>
    <w:rsid w:val="00C81711"/>
    <w:rsid w:val="00C81868"/>
    <w:rsid w:val="00C82602"/>
    <w:rsid w:val="00C84639"/>
    <w:rsid w:val="00C848C6"/>
    <w:rsid w:val="00C84A6C"/>
    <w:rsid w:val="00C8515F"/>
    <w:rsid w:val="00C851AE"/>
    <w:rsid w:val="00C85714"/>
    <w:rsid w:val="00C85BF8"/>
    <w:rsid w:val="00C86036"/>
    <w:rsid w:val="00C863B3"/>
    <w:rsid w:val="00C86EA3"/>
    <w:rsid w:val="00C87036"/>
    <w:rsid w:val="00C91862"/>
    <w:rsid w:val="00C91A64"/>
    <w:rsid w:val="00C91C33"/>
    <w:rsid w:val="00C920EB"/>
    <w:rsid w:val="00C92259"/>
    <w:rsid w:val="00C93CA6"/>
    <w:rsid w:val="00C94861"/>
    <w:rsid w:val="00C94ADD"/>
    <w:rsid w:val="00C94CB5"/>
    <w:rsid w:val="00C94E67"/>
    <w:rsid w:val="00C952E0"/>
    <w:rsid w:val="00C959D4"/>
    <w:rsid w:val="00C95CBA"/>
    <w:rsid w:val="00C96108"/>
    <w:rsid w:val="00C96706"/>
    <w:rsid w:val="00C967E0"/>
    <w:rsid w:val="00C97175"/>
    <w:rsid w:val="00C977DE"/>
    <w:rsid w:val="00C9796E"/>
    <w:rsid w:val="00C97EEC"/>
    <w:rsid w:val="00CA056E"/>
    <w:rsid w:val="00CA060E"/>
    <w:rsid w:val="00CA13C7"/>
    <w:rsid w:val="00CA1CB7"/>
    <w:rsid w:val="00CA258C"/>
    <w:rsid w:val="00CA37B6"/>
    <w:rsid w:val="00CA3ECA"/>
    <w:rsid w:val="00CA3EF3"/>
    <w:rsid w:val="00CA4980"/>
    <w:rsid w:val="00CA49DD"/>
    <w:rsid w:val="00CA4D22"/>
    <w:rsid w:val="00CA5106"/>
    <w:rsid w:val="00CA5586"/>
    <w:rsid w:val="00CA5594"/>
    <w:rsid w:val="00CA745A"/>
    <w:rsid w:val="00CA78F4"/>
    <w:rsid w:val="00CA7C9B"/>
    <w:rsid w:val="00CA7FCF"/>
    <w:rsid w:val="00CB12E7"/>
    <w:rsid w:val="00CB18A7"/>
    <w:rsid w:val="00CB1917"/>
    <w:rsid w:val="00CB1FB9"/>
    <w:rsid w:val="00CB2285"/>
    <w:rsid w:val="00CB2652"/>
    <w:rsid w:val="00CB2879"/>
    <w:rsid w:val="00CB2C2A"/>
    <w:rsid w:val="00CB371E"/>
    <w:rsid w:val="00CB3B6F"/>
    <w:rsid w:val="00CB3CAD"/>
    <w:rsid w:val="00CB46CD"/>
    <w:rsid w:val="00CB4972"/>
    <w:rsid w:val="00CB4EC8"/>
    <w:rsid w:val="00CB5730"/>
    <w:rsid w:val="00CB5FC7"/>
    <w:rsid w:val="00CB6A12"/>
    <w:rsid w:val="00CB6B00"/>
    <w:rsid w:val="00CB6BFE"/>
    <w:rsid w:val="00CB6E94"/>
    <w:rsid w:val="00CB70F0"/>
    <w:rsid w:val="00CB71E8"/>
    <w:rsid w:val="00CB7AF9"/>
    <w:rsid w:val="00CB7FFB"/>
    <w:rsid w:val="00CC19A9"/>
    <w:rsid w:val="00CC2367"/>
    <w:rsid w:val="00CC28AA"/>
    <w:rsid w:val="00CC3349"/>
    <w:rsid w:val="00CC3860"/>
    <w:rsid w:val="00CC3C83"/>
    <w:rsid w:val="00CC3F0C"/>
    <w:rsid w:val="00CC3F0E"/>
    <w:rsid w:val="00CC42C4"/>
    <w:rsid w:val="00CC439A"/>
    <w:rsid w:val="00CC460D"/>
    <w:rsid w:val="00CC5117"/>
    <w:rsid w:val="00CC567E"/>
    <w:rsid w:val="00CC5CD3"/>
    <w:rsid w:val="00CC67FD"/>
    <w:rsid w:val="00CC7F80"/>
    <w:rsid w:val="00CD1096"/>
    <w:rsid w:val="00CD1B63"/>
    <w:rsid w:val="00CD1BEF"/>
    <w:rsid w:val="00CD1D69"/>
    <w:rsid w:val="00CD361B"/>
    <w:rsid w:val="00CD3800"/>
    <w:rsid w:val="00CD4095"/>
    <w:rsid w:val="00CD4905"/>
    <w:rsid w:val="00CD52C2"/>
    <w:rsid w:val="00CD631F"/>
    <w:rsid w:val="00CD6C19"/>
    <w:rsid w:val="00CD7E74"/>
    <w:rsid w:val="00CE1304"/>
    <w:rsid w:val="00CE156D"/>
    <w:rsid w:val="00CE1653"/>
    <w:rsid w:val="00CE1925"/>
    <w:rsid w:val="00CE1F95"/>
    <w:rsid w:val="00CE21D2"/>
    <w:rsid w:val="00CE24BB"/>
    <w:rsid w:val="00CE2537"/>
    <w:rsid w:val="00CE27D9"/>
    <w:rsid w:val="00CE3527"/>
    <w:rsid w:val="00CE39F0"/>
    <w:rsid w:val="00CE3A74"/>
    <w:rsid w:val="00CE412E"/>
    <w:rsid w:val="00CE4A7E"/>
    <w:rsid w:val="00CE5477"/>
    <w:rsid w:val="00CE586B"/>
    <w:rsid w:val="00CE5A3C"/>
    <w:rsid w:val="00CE5E65"/>
    <w:rsid w:val="00CE6BA5"/>
    <w:rsid w:val="00CE6E19"/>
    <w:rsid w:val="00CE6F6E"/>
    <w:rsid w:val="00CE7A93"/>
    <w:rsid w:val="00CE7F5F"/>
    <w:rsid w:val="00CF01C3"/>
    <w:rsid w:val="00CF0354"/>
    <w:rsid w:val="00CF04C0"/>
    <w:rsid w:val="00CF05BA"/>
    <w:rsid w:val="00CF1F14"/>
    <w:rsid w:val="00CF1FF4"/>
    <w:rsid w:val="00CF32D3"/>
    <w:rsid w:val="00CF342F"/>
    <w:rsid w:val="00CF36C5"/>
    <w:rsid w:val="00CF3D2D"/>
    <w:rsid w:val="00CF4703"/>
    <w:rsid w:val="00CF5546"/>
    <w:rsid w:val="00CF5E62"/>
    <w:rsid w:val="00CF6306"/>
    <w:rsid w:val="00CF63F6"/>
    <w:rsid w:val="00CF6B90"/>
    <w:rsid w:val="00CF6F67"/>
    <w:rsid w:val="00CF705E"/>
    <w:rsid w:val="00CF7369"/>
    <w:rsid w:val="00CF780D"/>
    <w:rsid w:val="00CF7C08"/>
    <w:rsid w:val="00D0085C"/>
    <w:rsid w:val="00D00B76"/>
    <w:rsid w:val="00D00D1C"/>
    <w:rsid w:val="00D01070"/>
    <w:rsid w:val="00D01139"/>
    <w:rsid w:val="00D01395"/>
    <w:rsid w:val="00D018C7"/>
    <w:rsid w:val="00D01A8A"/>
    <w:rsid w:val="00D0237A"/>
    <w:rsid w:val="00D02734"/>
    <w:rsid w:val="00D0299C"/>
    <w:rsid w:val="00D02C03"/>
    <w:rsid w:val="00D0359D"/>
    <w:rsid w:val="00D03911"/>
    <w:rsid w:val="00D03B56"/>
    <w:rsid w:val="00D03B9C"/>
    <w:rsid w:val="00D04892"/>
    <w:rsid w:val="00D054FD"/>
    <w:rsid w:val="00D0610D"/>
    <w:rsid w:val="00D06590"/>
    <w:rsid w:val="00D0682D"/>
    <w:rsid w:val="00D06ABC"/>
    <w:rsid w:val="00D07527"/>
    <w:rsid w:val="00D10720"/>
    <w:rsid w:val="00D109EB"/>
    <w:rsid w:val="00D1229C"/>
    <w:rsid w:val="00D124AD"/>
    <w:rsid w:val="00D12575"/>
    <w:rsid w:val="00D1273A"/>
    <w:rsid w:val="00D12FDC"/>
    <w:rsid w:val="00D13DDF"/>
    <w:rsid w:val="00D14485"/>
    <w:rsid w:val="00D14A6E"/>
    <w:rsid w:val="00D151BA"/>
    <w:rsid w:val="00D15558"/>
    <w:rsid w:val="00D16847"/>
    <w:rsid w:val="00D16B61"/>
    <w:rsid w:val="00D17E9E"/>
    <w:rsid w:val="00D2025B"/>
    <w:rsid w:val="00D20771"/>
    <w:rsid w:val="00D2087E"/>
    <w:rsid w:val="00D20978"/>
    <w:rsid w:val="00D20C5D"/>
    <w:rsid w:val="00D20CA0"/>
    <w:rsid w:val="00D20EAD"/>
    <w:rsid w:val="00D213B5"/>
    <w:rsid w:val="00D21C9A"/>
    <w:rsid w:val="00D22053"/>
    <w:rsid w:val="00D224FB"/>
    <w:rsid w:val="00D22FC6"/>
    <w:rsid w:val="00D23368"/>
    <w:rsid w:val="00D24AD0"/>
    <w:rsid w:val="00D24CD4"/>
    <w:rsid w:val="00D25164"/>
    <w:rsid w:val="00D2566A"/>
    <w:rsid w:val="00D2636E"/>
    <w:rsid w:val="00D266D6"/>
    <w:rsid w:val="00D267D3"/>
    <w:rsid w:val="00D27109"/>
    <w:rsid w:val="00D2759F"/>
    <w:rsid w:val="00D30908"/>
    <w:rsid w:val="00D30A3C"/>
    <w:rsid w:val="00D30CF3"/>
    <w:rsid w:val="00D3170C"/>
    <w:rsid w:val="00D320B9"/>
    <w:rsid w:val="00D324FD"/>
    <w:rsid w:val="00D326E5"/>
    <w:rsid w:val="00D327B6"/>
    <w:rsid w:val="00D32B2F"/>
    <w:rsid w:val="00D3315C"/>
    <w:rsid w:val="00D33708"/>
    <w:rsid w:val="00D34087"/>
    <w:rsid w:val="00D341B3"/>
    <w:rsid w:val="00D347E2"/>
    <w:rsid w:val="00D34BA4"/>
    <w:rsid w:val="00D34D4E"/>
    <w:rsid w:val="00D3514C"/>
    <w:rsid w:val="00D35B16"/>
    <w:rsid w:val="00D36181"/>
    <w:rsid w:val="00D36C49"/>
    <w:rsid w:val="00D36E2B"/>
    <w:rsid w:val="00D376EF"/>
    <w:rsid w:val="00D37CB1"/>
    <w:rsid w:val="00D37F8D"/>
    <w:rsid w:val="00D40203"/>
    <w:rsid w:val="00D40968"/>
    <w:rsid w:val="00D41267"/>
    <w:rsid w:val="00D42C99"/>
    <w:rsid w:val="00D433E5"/>
    <w:rsid w:val="00D4386A"/>
    <w:rsid w:val="00D44714"/>
    <w:rsid w:val="00D44E4F"/>
    <w:rsid w:val="00D44E6F"/>
    <w:rsid w:val="00D45E20"/>
    <w:rsid w:val="00D45F6F"/>
    <w:rsid w:val="00D46201"/>
    <w:rsid w:val="00D4624E"/>
    <w:rsid w:val="00D46C5C"/>
    <w:rsid w:val="00D47433"/>
    <w:rsid w:val="00D474E3"/>
    <w:rsid w:val="00D47833"/>
    <w:rsid w:val="00D47D13"/>
    <w:rsid w:val="00D50C48"/>
    <w:rsid w:val="00D51258"/>
    <w:rsid w:val="00D5312D"/>
    <w:rsid w:val="00D53969"/>
    <w:rsid w:val="00D540D1"/>
    <w:rsid w:val="00D5425A"/>
    <w:rsid w:val="00D54FDD"/>
    <w:rsid w:val="00D55818"/>
    <w:rsid w:val="00D55B42"/>
    <w:rsid w:val="00D55F22"/>
    <w:rsid w:val="00D562AD"/>
    <w:rsid w:val="00D56400"/>
    <w:rsid w:val="00D56604"/>
    <w:rsid w:val="00D56879"/>
    <w:rsid w:val="00D56B26"/>
    <w:rsid w:val="00D56E8B"/>
    <w:rsid w:val="00D56F91"/>
    <w:rsid w:val="00D573BA"/>
    <w:rsid w:val="00D575FE"/>
    <w:rsid w:val="00D57A9C"/>
    <w:rsid w:val="00D57BE9"/>
    <w:rsid w:val="00D604AB"/>
    <w:rsid w:val="00D60706"/>
    <w:rsid w:val="00D60846"/>
    <w:rsid w:val="00D6143F"/>
    <w:rsid w:val="00D615F9"/>
    <w:rsid w:val="00D61877"/>
    <w:rsid w:val="00D62547"/>
    <w:rsid w:val="00D635C6"/>
    <w:rsid w:val="00D63934"/>
    <w:rsid w:val="00D63DF1"/>
    <w:rsid w:val="00D648A0"/>
    <w:rsid w:val="00D64BDF"/>
    <w:rsid w:val="00D64D53"/>
    <w:rsid w:val="00D65CFE"/>
    <w:rsid w:val="00D6677F"/>
    <w:rsid w:val="00D66DDA"/>
    <w:rsid w:val="00D6700C"/>
    <w:rsid w:val="00D67709"/>
    <w:rsid w:val="00D677F1"/>
    <w:rsid w:val="00D67B74"/>
    <w:rsid w:val="00D67EBC"/>
    <w:rsid w:val="00D7041F"/>
    <w:rsid w:val="00D70BA0"/>
    <w:rsid w:val="00D70C27"/>
    <w:rsid w:val="00D7106A"/>
    <w:rsid w:val="00D7112D"/>
    <w:rsid w:val="00D712D2"/>
    <w:rsid w:val="00D71953"/>
    <w:rsid w:val="00D7197B"/>
    <w:rsid w:val="00D72465"/>
    <w:rsid w:val="00D72D1C"/>
    <w:rsid w:val="00D732C6"/>
    <w:rsid w:val="00D73435"/>
    <w:rsid w:val="00D735B5"/>
    <w:rsid w:val="00D73CEC"/>
    <w:rsid w:val="00D73E12"/>
    <w:rsid w:val="00D74006"/>
    <w:rsid w:val="00D7421A"/>
    <w:rsid w:val="00D74C4D"/>
    <w:rsid w:val="00D7513D"/>
    <w:rsid w:val="00D75686"/>
    <w:rsid w:val="00D7659F"/>
    <w:rsid w:val="00D76B09"/>
    <w:rsid w:val="00D76D4E"/>
    <w:rsid w:val="00D77BD0"/>
    <w:rsid w:val="00D8000C"/>
    <w:rsid w:val="00D802D9"/>
    <w:rsid w:val="00D80F0D"/>
    <w:rsid w:val="00D81460"/>
    <w:rsid w:val="00D81635"/>
    <w:rsid w:val="00D81C84"/>
    <w:rsid w:val="00D8200C"/>
    <w:rsid w:val="00D82F64"/>
    <w:rsid w:val="00D83695"/>
    <w:rsid w:val="00D840CC"/>
    <w:rsid w:val="00D84942"/>
    <w:rsid w:val="00D84E0C"/>
    <w:rsid w:val="00D85006"/>
    <w:rsid w:val="00D852FB"/>
    <w:rsid w:val="00D85551"/>
    <w:rsid w:val="00D858BF"/>
    <w:rsid w:val="00D85E54"/>
    <w:rsid w:val="00D86403"/>
    <w:rsid w:val="00D86567"/>
    <w:rsid w:val="00D873EC"/>
    <w:rsid w:val="00D87489"/>
    <w:rsid w:val="00D87B1B"/>
    <w:rsid w:val="00D87B84"/>
    <w:rsid w:val="00D90263"/>
    <w:rsid w:val="00D902AA"/>
    <w:rsid w:val="00D903EE"/>
    <w:rsid w:val="00D90534"/>
    <w:rsid w:val="00D9093F"/>
    <w:rsid w:val="00D91050"/>
    <w:rsid w:val="00D913B5"/>
    <w:rsid w:val="00D91721"/>
    <w:rsid w:val="00D919E9"/>
    <w:rsid w:val="00D92AED"/>
    <w:rsid w:val="00D92CD0"/>
    <w:rsid w:val="00D935AB"/>
    <w:rsid w:val="00D937BA"/>
    <w:rsid w:val="00D9415B"/>
    <w:rsid w:val="00D943AD"/>
    <w:rsid w:val="00D94599"/>
    <w:rsid w:val="00D949CA"/>
    <w:rsid w:val="00D94FFA"/>
    <w:rsid w:val="00D95135"/>
    <w:rsid w:val="00D956E2"/>
    <w:rsid w:val="00D9652C"/>
    <w:rsid w:val="00D96B86"/>
    <w:rsid w:val="00D97533"/>
    <w:rsid w:val="00D97D8C"/>
    <w:rsid w:val="00DA032F"/>
    <w:rsid w:val="00DA1E8C"/>
    <w:rsid w:val="00DA28DD"/>
    <w:rsid w:val="00DA2E78"/>
    <w:rsid w:val="00DA397C"/>
    <w:rsid w:val="00DA414A"/>
    <w:rsid w:val="00DA4357"/>
    <w:rsid w:val="00DA4634"/>
    <w:rsid w:val="00DA4814"/>
    <w:rsid w:val="00DA4890"/>
    <w:rsid w:val="00DA4BC8"/>
    <w:rsid w:val="00DA5673"/>
    <w:rsid w:val="00DA595C"/>
    <w:rsid w:val="00DA61A3"/>
    <w:rsid w:val="00DA627D"/>
    <w:rsid w:val="00DA6AE8"/>
    <w:rsid w:val="00DA7307"/>
    <w:rsid w:val="00DA7892"/>
    <w:rsid w:val="00DB086A"/>
    <w:rsid w:val="00DB0918"/>
    <w:rsid w:val="00DB0CCA"/>
    <w:rsid w:val="00DB0EFD"/>
    <w:rsid w:val="00DB116A"/>
    <w:rsid w:val="00DB25DE"/>
    <w:rsid w:val="00DB2DAD"/>
    <w:rsid w:val="00DB2F4C"/>
    <w:rsid w:val="00DB3572"/>
    <w:rsid w:val="00DB3C32"/>
    <w:rsid w:val="00DB3D4F"/>
    <w:rsid w:val="00DB46AF"/>
    <w:rsid w:val="00DB5211"/>
    <w:rsid w:val="00DB5D76"/>
    <w:rsid w:val="00DB6112"/>
    <w:rsid w:val="00DB65CF"/>
    <w:rsid w:val="00DB6A31"/>
    <w:rsid w:val="00DB6AB6"/>
    <w:rsid w:val="00DB6BEC"/>
    <w:rsid w:val="00DB6DFD"/>
    <w:rsid w:val="00DB6E41"/>
    <w:rsid w:val="00DB6FF6"/>
    <w:rsid w:val="00DB7138"/>
    <w:rsid w:val="00DB7186"/>
    <w:rsid w:val="00DB787C"/>
    <w:rsid w:val="00DB7F11"/>
    <w:rsid w:val="00DC014E"/>
    <w:rsid w:val="00DC0D0A"/>
    <w:rsid w:val="00DC16F5"/>
    <w:rsid w:val="00DC17DF"/>
    <w:rsid w:val="00DC184E"/>
    <w:rsid w:val="00DC232F"/>
    <w:rsid w:val="00DC2390"/>
    <w:rsid w:val="00DC3312"/>
    <w:rsid w:val="00DC448B"/>
    <w:rsid w:val="00DC4D11"/>
    <w:rsid w:val="00DC50E5"/>
    <w:rsid w:val="00DC5297"/>
    <w:rsid w:val="00DC5A1D"/>
    <w:rsid w:val="00DC5B5D"/>
    <w:rsid w:val="00DC5EB6"/>
    <w:rsid w:val="00DC65F3"/>
    <w:rsid w:val="00DC6685"/>
    <w:rsid w:val="00DC6EF6"/>
    <w:rsid w:val="00DC72E7"/>
    <w:rsid w:val="00DD0378"/>
    <w:rsid w:val="00DD2C21"/>
    <w:rsid w:val="00DD2CDA"/>
    <w:rsid w:val="00DD3E5B"/>
    <w:rsid w:val="00DD4258"/>
    <w:rsid w:val="00DD53D3"/>
    <w:rsid w:val="00DD591C"/>
    <w:rsid w:val="00DD5B6F"/>
    <w:rsid w:val="00DD6C3A"/>
    <w:rsid w:val="00DD6E4B"/>
    <w:rsid w:val="00DD7375"/>
    <w:rsid w:val="00DD76B8"/>
    <w:rsid w:val="00DD7AE3"/>
    <w:rsid w:val="00DD7C42"/>
    <w:rsid w:val="00DD7F19"/>
    <w:rsid w:val="00DE0B6C"/>
    <w:rsid w:val="00DE1087"/>
    <w:rsid w:val="00DE198D"/>
    <w:rsid w:val="00DE1E40"/>
    <w:rsid w:val="00DE20F3"/>
    <w:rsid w:val="00DE2226"/>
    <w:rsid w:val="00DE2233"/>
    <w:rsid w:val="00DE223F"/>
    <w:rsid w:val="00DE252D"/>
    <w:rsid w:val="00DE2EFC"/>
    <w:rsid w:val="00DE3639"/>
    <w:rsid w:val="00DE3BEB"/>
    <w:rsid w:val="00DE433A"/>
    <w:rsid w:val="00DE57BE"/>
    <w:rsid w:val="00DE5AA9"/>
    <w:rsid w:val="00DE610B"/>
    <w:rsid w:val="00DE6831"/>
    <w:rsid w:val="00DE6A75"/>
    <w:rsid w:val="00DE6C98"/>
    <w:rsid w:val="00DE7116"/>
    <w:rsid w:val="00DE79B9"/>
    <w:rsid w:val="00DE7B10"/>
    <w:rsid w:val="00DF0220"/>
    <w:rsid w:val="00DF11F2"/>
    <w:rsid w:val="00DF128F"/>
    <w:rsid w:val="00DF13AF"/>
    <w:rsid w:val="00DF16DF"/>
    <w:rsid w:val="00DF1928"/>
    <w:rsid w:val="00DF2267"/>
    <w:rsid w:val="00DF2729"/>
    <w:rsid w:val="00DF3689"/>
    <w:rsid w:val="00DF3ACD"/>
    <w:rsid w:val="00DF3B38"/>
    <w:rsid w:val="00DF4A88"/>
    <w:rsid w:val="00DF4F70"/>
    <w:rsid w:val="00DF53E4"/>
    <w:rsid w:val="00DF5882"/>
    <w:rsid w:val="00DF5CCD"/>
    <w:rsid w:val="00DF604B"/>
    <w:rsid w:val="00DF6475"/>
    <w:rsid w:val="00DF6D41"/>
    <w:rsid w:val="00DF7306"/>
    <w:rsid w:val="00E00510"/>
    <w:rsid w:val="00E00850"/>
    <w:rsid w:val="00E00EFC"/>
    <w:rsid w:val="00E0143E"/>
    <w:rsid w:val="00E0160A"/>
    <w:rsid w:val="00E01748"/>
    <w:rsid w:val="00E0174C"/>
    <w:rsid w:val="00E0179D"/>
    <w:rsid w:val="00E01A8C"/>
    <w:rsid w:val="00E02808"/>
    <w:rsid w:val="00E02B57"/>
    <w:rsid w:val="00E03967"/>
    <w:rsid w:val="00E03D86"/>
    <w:rsid w:val="00E04207"/>
    <w:rsid w:val="00E04679"/>
    <w:rsid w:val="00E04A8A"/>
    <w:rsid w:val="00E0512A"/>
    <w:rsid w:val="00E053F1"/>
    <w:rsid w:val="00E056B4"/>
    <w:rsid w:val="00E05FBC"/>
    <w:rsid w:val="00E06BB6"/>
    <w:rsid w:val="00E06C6D"/>
    <w:rsid w:val="00E06EC5"/>
    <w:rsid w:val="00E074BB"/>
    <w:rsid w:val="00E0791D"/>
    <w:rsid w:val="00E07F47"/>
    <w:rsid w:val="00E105A4"/>
    <w:rsid w:val="00E10A12"/>
    <w:rsid w:val="00E1147A"/>
    <w:rsid w:val="00E11886"/>
    <w:rsid w:val="00E119BB"/>
    <w:rsid w:val="00E119D2"/>
    <w:rsid w:val="00E11AF6"/>
    <w:rsid w:val="00E11BA2"/>
    <w:rsid w:val="00E13209"/>
    <w:rsid w:val="00E146CB"/>
    <w:rsid w:val="00E159A0"/>
    <w:rsid w:val="00E15B95"/>
    <w:rsid w:val="00E166D5"/>
    <w:rsid w:val="00E16EB2"/>
    <w:rsid w:val="00E17016"/>
    <w:rsid w:val="00E17379"/>
    <w:rsid w:val="00E17829"/>
    <w:rsid w:val="00E1790F"/>
    <w:rsid w:val="00E17B55"/>
    <w:rsid w:val="00E2020D"/>
    <w:rsid w:val="00E20F7D"/>
    <w:rsid w:val="00E2206C"/>
    <w:rsid w:val="00E221CE"/>
    <w:rsid w:val="00E22BAA"/>
    <w:rsid w:val="00E2368F"/>
    <w:rsid w:val="00E23690"/>
    <w:rsid w:val="00E23CCF"/>
    <w:rsid w:val="00E2446E"/>
    <w:rsid w:val="00E246A7"/>
    <w:rsid w:val="00E2473F"/>
    <w:rsid w:val="00E24744"/>
    <w:rsid w:val="00E24891"/>
    <w:rsid w:val="00E24C2F"/>
    <w:rsid w:val="00E257EF"/>
    <w:rsid w:val="00E25F88"/>
    <w:rsid w:val="00E2610D"/>
    <w:rsid w:val="00E26758"/>
    <w:rsid w:val="00E26F10"/>
    <w:rsid w:val="00E27917"/>
    <w:rsid w:val="00E279DA"/>
    <w:rsid w:val="00E27B38"/>
    <w:rsid w:val="00E30913"/>
    <w:rsid w:val="00E3098E"/>
    <w:rsid w:val="00E30A0B"/>
    <w:rsid w:val="00E31074"/>
    <w:rsid w:val="00E31F13"/>
    <w:rsid w:val="00E323C0"/>
    <w:rsid w:val="00E328BA"/>
    <w:rsid w:val="00E32AC2"/>
    <w:rsid w:val="00E33C72"/>
    <w:rsid w:val="00E33EF6"/>
    <w:rsid w:val="00E3401D"/>
    <w:rsid w:val="00E341C0"/>
    <w:rsid w:val="00E34CAB"/>
    <w:rsid w:val="00E34EF4"/>
    <w:rsid w:val="00E35335"/>
    <w:rsid w:val="00E35588"/>
    <w:rsid w:val="00E3580A"/>
    <w:rsid w:val="00E35E4E"/>
    <w:rsid w:val="00E36E27"/>
    <w:rsid w:val="00E36E91"/>
    <w:rsid w:val="00E37527"/>
    <w:rsid w:val="00E37996"/>
    <w:rsid w:val="00E4009F"/>
    <w:rsid w:val="00E40897"/>
    <w:rsid w:val="00E40E01"/>
    <w:rsid w:val="00E4117D"/>
    <w:rsid w:val="00E41AA1"/>
    <w:rsid w:val="00E41F03"/>
    <w:rsid w:val="00E42085"/>
    <w:rsid w:val="00E4230D"/>
    <w:rsid w:val="00E43177"/>
    <w:rsid w:val="00E43BD4"/>
    <w:rsid w:val="00E43C32"/>
    <w:rsid w:val="00E442C0"/>
    <w:rsid w:val="00E44447"/>
    <w:rsid w:val="00E4461E"/>
    <w:rsid w:val="00E44874"/>
    <w:rsid w:val="00E44E20"/>
    <w:rsid w:val="00E4509D"/>
    <w:rsid w:val="00E45295"/>
    <w:rsid w:val="00E4529F"/>
    <w:rsid w:val="00E4565C"/>
    <w:rsid w:val="00E45C90"/>
    <w:rsid w:val="00E505F8"/>
    <w:rsid w:val="00E510A9"/>
    <w:rsid w:val="00E514E7"/>
    <w:rsid w:val="00E517DB"/>
    <w:rsid w:val="00E523B7"/>
    <w:rsid w:val="00E52617"/>
    <w:rsid w:val="00E52DA1"/>
    <w:rsid w:val="00E53923"/>
    <w:rsid w:val="00E53F2B"/>
    <w:rsid w:val="00E54B0D"/>
    <w:rsid w:val="00E54ED0"/>
    <w:rsid w:val="00E553C6"/>
    <w:rsid w:val="00E557E1"/>
    <w:rsid w:val="00E55F6D"/>
    <w:rsid w:val="00E55FFC"/>
    <w:rsid w:val="00E56723"/>
    <w:rsid w:val="00E56B9B"/>
    <w:rsid w:val="00E56D64"/>
    <w:rsid w:val="00E570BB"/>
    <w:rsid w:val="00E57430"/>
    <w:rsid w:val="00E606BF"/>
    <w:rsid w:val="00E612A2"/>
    <w:rsid w:val="00E61F26"/>
    <w:rsid w:val="00E62D67"/>
    <w:rsid w:val="00E631A8"/>
    <w:rsid w:val="00E635CC"/>
    <w:rsid w:val="00E63918"/>
    <w:rsid w:val="00E64AA4"/>
    <w:rsid w:val="00E64CA1"/>
    <w:rsid w:val="00E65336"/>
    <w:rsid w:val="00E65361"/>
    <w:rsid w:val="00E6546F"/>
    <w:rsid w:val="00E65CEA"/>
    <w:rsid w:val="00E65D30"/>
    <w:rsid w:val="00E677F6"/>
    <w:rsid w:val="00E67EAC"/>
    <w:rsid w:val="00E7077B"/>
    <w:rsid w:val="00E708E8"/>
    <w:rsid w:val="00E70B37"/>
    <w:rsid w:val="00E71096"/>
    <w:rsid w:val="00E71AD3"/>
    <w:rsid w:val="00E72337"/>
    <w:rsid w:val="00E7253D"/>
    <w:rsid w:val="00E72656"/>
    <w:rsid w:val="00E72B3E"/>
    <w:rsid w:val="00E72B96"/>
    <w:rsid w:val="00E7369D"/>
    <w:rsid w:val="00E73C91"/>
    <w:rsid w:val="00E74641"/>
    <w:rsid w:val="00E74B76"/>
    <w:rsid w:val="00E75300"/>
    <w:rsid w:val="00E7722C"/>
    <w:rsid w:val="00E77621"/>
    <w:rsid w:val="00E818FD"/>
    <w:rsid w:val="00E819E8"/>
    <w:rsid w:val="00E821D1"/>
    <w:rsid w:val="00E8248C"/>
    <w:rsid w:val="00E8291E"/>
    <w:rsid w:val="00E82B3E"/>
    <w:rsid w:val="00E82F1A"/>
    <w:rsid w:val="00E82F93"/>
    <w:rsid w:val="00E8357B"/>
    <w:rsid w:val="00E83873"/>
    <w:rsid w:val="00E83B55"/>
    <w:rsid w:val="00E83B98"/>
    <w:rsid w:val="00E8435E"/>
    <w:rsid w:val="00E84C2D"/>
    <w:rsid w:val="00E84E33"/>
    <w:rsid w:val="00E84F59"/>
    <w:rsid w:val="00E852F3"/>
    <w:rsid w:val="00E85934"/>
    <w:rsid w:val="00E85F07"/>
    <w:rsid w:val="00E8615D"/>
    <w:rsid w:val="00E8644E"/>
    <w:rsid w:val="00E86619"/>
    <w:rsid w:val="00E86FA2"/>
    <w:rsid w:val="00E87811"/>
    <w:rsid w:val="00E87875"/>
    <w:rsid w:val="00E87A80"/>
    <w:rsid w:val="00E87D61"/>
    <w:rsid w:val="00E903CD"/>
    <w:rsid w:val="00E906D8"/>
    <w:rsid w:val="00E90774"/>
    <w:rsid w:val="00E90CB4"/>
    <w:rsid w:val="00E91F79"/>
    <w:rsid w:val="00E92874"/>
    <w:rsid w:val="00E930D4"/>
    <w:rsid w:val="00E93444"/>
    <w:rsid w:val="00E939BD"/>
    <w:rsid w:val="00E93B0E"/>
    <w:rsid w:val="00E94D84"/>
    <w:rsid w:val="00E94E85"/>
    <w:rsid w:val="00E9518F"/>
    <w:rsid w:val="00E95B15"/>
    <w:rsid w:val="00E9620E"/>
    <w:rsid w:val="00E96567"/>
    <w:rsid w:val="00E96615"/>
    <w:rsid w:val="00E968ED"/>
    <w:rsid w:val="00E97266"/>
    <w:rsid w:val="00E9756C"/>
    <w:rsid w:val="00E97DAE"/>
    <w:rsid w:val="00EA0877"/>
    <w:rsid w:val="00EA0A60"/>
    <w:rsid w:val="00EA0F51"/>
    <w:rsid w:val="00EA132E"/>
    <w:rsid w:val="00EA198B"/>
    <w:rsid w:val="00EA1FE6"/>
    <w:rsid w:val="00EA2291"/>
    <w:rsid w:val="00EA2F31"/>
    <w:rsid w:val="00EA3364"/>
    <w:rsid w:val="00EA3481"/>
    <w:rsid w:val="00EA3A9F"/>
    <w:rsid w:val="00EA3D32"/>
    <w:rsid w:val="00EA3FAE"/>
    <w:rsid w:val="00EA4207"/>
    <w:rsid w:val="00EA4B80"/>
    <w:rsid w:val="00EA566B"/>
    <w:rsid w:val="00EA586D"/>
    <w:rsid w:val="00EA5CDF"/>
    <w:rsid w:val="00EA678F"/>
    <w:rsid w:val="00EA6977"/>
    <w:rsid w:val="00EA7028"/>
    <w:rsid w:val="00EA71D9"/>
    <w:rsid w:val="00EA7D83"/>
    <w:rsid w:val="00EA7F37"/>
    <w:rsid w:val="00EB0568"/>
    <w:rsid w:val="00EB0CCD"/>
    <w:rsid w:val="00EB0FF9"/>
    <w:rsid w:val="00EB150A"/>
    <w:rsid w:val="00EB1A8E"/>
    <w:rsid w:val="00EB1C08"/>
    <w:rsid w:val="00EB2ABB"/>
    <w:rsid w:val="00EB2BCD"/>
    <w:rsid w:val="00EB3128"/>
    <w:rsid w:val="00EB382F"/>
    <w:rsid w:val="00EB44C8"/>
    <w:rsid w:val="00EB49D0"/>
    <w:rsid w:val="00EB4B73"/>
    <w:rsid w:val="00EB5478"/>
    <w:rsid w:val="00EB5572"/>
    <w:rsid w:val="00EB63FF"/>
    <w:rsid w:val="00EB642A"/>
    <w:rsid w:val="00EB6925"/>
    <w:rsid w:val="00EB69F7"/>
    <w:rsid w:val="00EB76D9"/>
    <w:rsid w:val="00EB76DA"/>
    <w:rsid w:val="00EC0482"/>
    <w:rsid w:val="00EC0520"/>
    <w:rsid w:val="00EC0FAB"/>
    <w:rsid w:val="00EC179E"/>
    <w:rsid w:val="00EC36A7"/>
    <w:rsid w:val="00EC3780"/>
    <w:rsid w:val="00EC3EA7"/>
    <w:rsid w:val="00EC3F7B"/>
    <w:rsid w:val="00EC4302"/>
    <w:rsid w:val="00EC44F6"/>
    <w:rsid w:val="00EC472B"/>
    <w:rsid w:val="00EC4E45"/>
    <w:rsid w:val="00EC4F56"/>
    <w:rsid w:val="00EC4FC1"/>
    <w:rsid w:val="00EC55FE"/>
    <w:rsid w:val="00EC5775"/>
    <w:rsid w:val="00EC59C7"/>
    <w:rsid w:val="00EC5AAA"/>
    <w:rsid w:val="00EC5C6C"/>
    <w:rsid w:val="00EC64C3"/>
    <w:rsid w:val="00EC6564"/>
    <w:rsid w:val="00EC6824"/>
    <w:rsid w:val="00EC6BFD"/>
    <w:rsid w:val="00EC6E24"/>
    <w:rsid w:val="00EC6EC8"/>
    <w:rsid w:val="00EC7E92"/>
    <w:rsid w:val="00ED03AD"/>
    <w:rsid w:val="00ED0B4C"/>
    <w:rsid w:val="00ED0E5D"/>
    <w:rsid w:val="00ED0EA9"/>
    <w:rsid w:val="00ED1012"/>
    <w:rsid w:val="00ED1369"/>
    <w:rsid w:val="00ED185F"/>
    <w:rsid w:val="00ED1932"/>
    <w:rsid w:val="00ED1C06"/>
    <w:rsid w:val="00ED2277"/>
    <w:rsid w:val="00ED26C9"/>
    <w:rsid w:val="00ED275D"/>
    <w:rsid w:val="00ED29D6"/>
    <w:rsid w:val="00ED2C6A"/>
    <w:rsid w:val="00ED39A1"/>
    <w:rsid w:val="00ED3D98"/>
    <w:rsid w:val="00ED3F29"/>
    <w:rsid w:val="00ED401A"/>
    <w:rsid w:val="00ED430C"/>
    <w:rsid w:val="00ED43D7"/>
    <w:rsid w:val="00ED4A24"/>
    <w:rsid w:val="00ED4C07"/>
    <w:rsid w:val="00ED4C85"/>
    <w:rsid w:val="00ED4DC1"/>
    <w:rsid w:val="00ED52AC"/>
    <w:rsid w:val="00ED5AAD"/>
    <w:rsid w:val="00ED62A9"/>
    <w:rsid w:val="00ED735A"/>
    <w:rsid w:val="00ED73BA"/>
    <w:rsid w:val="00ED75B1"/>
    <w:rsid w:val="00ED78CA"/>
    <w:rsid w:val="00ED7A6B"/>
    <w:rsid w:val="00ED7EF0"/>
    <w:rsid w:val="00EE0645"/>
    <w:rsid w:val="00EE1086"/>
    <w:rsid w:val="00EE1774"/>
    <w:rsid w:val="00EE1872"/>
    <w:rsid w:val="00EE19E7"/>
    <w:rsid w:val="00EE1C68"/>
    <w:rsid w:val="00EE2272"/>
    <w:rsid w:val="00EE23B3"/>
    <w:rsid w:val="00EE2564"/>
    <w:rsid w:val="00EE291C"/>
    <w:rsid w:val="00EE2F59"/>
    <w:rsid w:val="00EE3269"/>
    <w:rsid w:val="00EE3406"/>
    <w:rsid w:val="00EE3933"/>
    <w:rsid w:val="00EE3C00"/>
    <w:rsid w:val="00EE40DE"/>
    <w:rsid w:val="00EE44FD"/>
    <w:rsid w:val="00EE4AA7"/>
    <w:rsid w:val="00EE4DA7"/>
    <w:rsid w:val="00EE53D9"/>
    <w:rsid w:val="00EE6CE2"/>
    <w:rsid w:val="00EE6ECB"/>
    <w:rsid w:val="00EE6EF2"/>
    <w:rsid w:val="00EE75FB"/>
    <w:rsid w:val="00EE78A3"/>
    <w:rsid w:val="00EF00C1"/>
    <w:rsid w:val="00EF13B3"/>
    <w:rsid w:val="00EF1C54"/>
    <w:rsid w:val="00EF1D79"/>
    <w:rsid w:val="00EF1FDC"/>
    <w:rsid w:val="00EF200F"/>
    <w:rsid w:val="00EF24CC"/>
    <w:rsid w:val="00EF2E00"/>
    <w:rsid w:val="00EF2EF0"/>
    <w:rsid w:val="00EF3307"/>
    <w:rsid w:val="00EF4AA1"/>
    <w:rsid w:val="00EF4C3D"/>
    <w:rsid w:val="00EF5133"/>
    <w:rsid w:val="00EF5B4E"/>
    <w:rsid w:val="00EF64E3"/>
    <w:rsid w:val="00EF7018"/>
    <w:rsid w:val="00EF7068"/>
    <w:rsid w:val="00EF7428"/>
    <w:rsid w:val="00EF7520"/>
    <w:rsid w:val="00EF77DC"/>
    <w:rsid w:val="00EF7887"/>
    <w:rsid w:val="00EF7D6A"/>
    <w:rsid w:val="00EF7D6E"/>
    <w:rsid w:val="00F0002C"/>
    <w:rsid w:val="00F001D9"/>
    <w:rsid w:val="00F0094A"/>
    <w:rsid w:val="00F00A91"/>
    <w:rsid w:val="00F0169B"/>
    <w:rsid w:val="00F017ED"/>
    <w:rsid w:val="00F019DF"/>
    <w:rsid w:val="00F01DD4"/>
    <w:rsid w:val="00F02593"/>
    <w:rsid w:val="00F02BE1"/>
    <w:rsid w:val="00F03397"/>
    <w:rsid w:val="00F03957"/>
    <w:rsid w:val="00F04399"/>
    <w:rsid w:val="00F04CBC"/>
    <w:rsid w:val="00F04DEA"/>
    <w:rsid w:val="00F04FB5"/>
    <w:rsid w:val="00F056F9"/>
    <w:rsid w:val="00F063B7"/>
    <w:rsid w:val="00F066B2"/>
    <w:rsid w:val="00F06C17"/>
    <w:rsid w:val="00F07769"/>
    <w:rsid w:val="00F106A0"/>
    <w:rsid w:val="00F1075E"/>
    <w:rsid w:val="00F11332"/>
    <w:rsid w:val="00F11937"/>
    <w:rsid w:val="00F11C6C"/>
    <w:rsid w:val="00F11E1C"/>
    <w:rsid w:val="00F13348"/>
    <w:rsid w:val="00F14306"/>
    <w:rsid w:val="00F1492B"/>
    <w:rsid w:val="00F14AD8"/>
    <w:rsid w:val="00F14F67"/>
    <w:rsid w:val="00F150F8"/>
    <w:rsid w:val="00F153E2"/>
    <w:rsid w:val="00F15B24"/>
    <w:rsid w:val="00F15BC6"/>
    <w:rsid w:val="00F16EBB"/>
    <w:rsid w:val="00F177CD"/>
    <w:rsid w:val="00F203F4"/>
    <w:rsid w:val="00F21249"/>
    <w:rsid w:val="00F21E03"/>
    <w:rsid w:val="00F22703"/>
    <w:rsid w:val="00F229B4"/>
    <w:rsid w:val="00F22FEC"/>
    <w:rsid w:val="00F2306C"/>
    <w:rsid w:val="00F23694"/>
    <w:rsid w:val="00F23A75"/>
    <w:rsid w:val="00F23E42"/>
    <w:rsid w:val="00F23EEB"/>
    <w:rsid w:val="00F243FC"/>
    <w:rsid w:val="00F24B0E"/>
    <w:rsid w:val="00F24B8D"/>
    <w:rsid w:val="00F25301"/>
    <w:rsid w:val="00F25552"/>
    <w:rsid w:val="00F255D5"/>
    <w:rsid w:val="00F25E4E"/>
    <w:rsid w:val="00F262C7"/>
    <w:rsid w:val="00F265AF"/>
    <w:rsid w:val="00F2688E"/>
    <w:rsid w:val="00F26B93"/>
    <w:rsid w:val="00F277B4"/>
    <w:rsid w:val="00F3066C"/>
    <w:rsid w:val="00F30BBD"/>
    <w:rsid w:val="00F30FDD"/>
    <w:rsid w:val="00F31123"/>
    <w:rsid w:val="00F3149B"/>
    <w:rsid w:val="00F31659"/>
    <w:rsid w:val="00F3171F"/>
    <w:rsid w:val="00F32413"/>
    <w:rsid w:val="00F3245F"/>
    <w:rsid w:val="00F3295A"/>
    <w:rsid w:val="00F32C08"/>
    <w:rsid w:val="00F32C13"/>
    <w:rsid w:val="00F332E7"/>
    <w:rsid w:val="00F346CD"/>
    <w:rsid w:val="00F348BF"/>
    <w:rsid w:val="00F34E0D"/>
    <w:rsid w:val="00F34E8D"/>
    <w:rsid w:val="00F35795"/>
    <w:rsid w:val="00F3594F"/>
    <w:rsid w:val="00F366B2"/>
    <w:rsid w:val="00F369D8"/>
    <w:rsid w:val="00F36A3D"/>
    <w:rsid w:val="00F36C6C"/>
    <w:rsid w:val="00F36CD1"/>
    <w:rsid w:val="00F36FC9"/>
    <w:rsid w:val="00F3730E"/>
    <w:rsid w:val="00F406FC"/>
    <w:rsid w:val="00F40C5F"/>
    <w:rsid w:val="00F40ED7"/>
    <w:rsid w:val="00F41361"/>
    <w:rsid w:val="00F41908"/>
    <w:rsid w:val="00F42559"/>
    <w:rsid w:val="00F427AD"/>
    <w:rsid w:val="00F42EED"/>
    <w:rsid w:val="00F43732"/>
    <w:rsid w:val="00F43975"/>
    <w:rsid w:val="00F43CA3"/>
    <w:rsid w:val="00F44265"/>
    <w:rsid w:val="00F442D0"/>
    <w:rsid w:val="00F44F54"/>
    <w:rsid w:val="00F4678D"/>
    <w:rsid w:val="00F46C93"/>
    <w:rsid w:val="00F46D57"/>
    <w:rsid w:val="00F4712A"/>
    <w:rsid w:val="00F4713F"/>
    <w:rsid w:val="00F4724D"/>
    <w:rsid w:val="00F47457"/>
    <w:rsid w:val="00F479A4"/>
    <w:rsid w:val="00F47B94"/>
    <w:rsid w:val="00F50360"/>
    <w:rsid w:val="00F50547"/>
    <w:rsid w:val="00F50A0D"/>
    <w:rsid w:val="00F50B0A"/>
    <w:rsid w:val="00F50E48"/>
    <w:rsid w:val="00F5144E"/>
    <w:rsid w:val="00F51C02"/>
    <w:rsid w:val="00F52266"/>
    <w:rsid w:val="00F52601"/>
    <w:rsid w:val="00F529D8"/>
    <w:rsid w:val="00F53774"/>
    <w:rsid w:val="00F54D7C"/>
    <w:rsid w:val="00F5594B"/>
    <w:rsid w:val="00F55AD6"/>
    <w:rsid w:val="00F5634F"/>
    <w:rsid w:val="00F566E9"/>
    <w:rsid w:val="00F573FF"/>
    <w:rsid w:val="00F5755B"/>
    <w:rsid w:val="00F57AEE"/>
    <w:rsid w:val="00F57E6B"/>
    <w:rsid w:val="00F6030A"/>
    <w:rsid w:val="00F60748"/>
    <w:rsid w:val="00F60DB5"/>
    <w:rsid w:val="00F6200D"/>
    <w:rsid w:val="00F6216A"/>
    <w:rsid w:val="00F624C5"/>
    <w:rsid w:val="00F625BA"/>
    <w:rsid w:val="00F625BD"/>
    <w:rsid w:val="00F62728"/>
    <w:rsid w:val="00F62914"/>
    <w:rsid w:val="00F6297A"/>
    <w:rsid w:val="00F62B32"/>
    <w:rsid w:val="00F62D43"/>
    <w:rsid w:val="00F6382A"/>
    <w:rsid w:val="00F648FF"/>
    <w:rsid w:val="00F64989"/>
    <w:rsid w:val="00F64C26"/>
    <w:rsid w:val="00F652FD"/>
    <w:rsid w:val="00F654DF"/>
    <w:rsid w:val="00F657DC"/>
    <w:rsid w:val="00F668A4"/>
    <w:rsid w:val="00F6733A"/>
    <w:rsid w:val="00F673A8"/>
    <w:rsid w:val="00F67B17"/>
    <w:rsid w:val="00F67CBA"/>
    <w:rsid w:val="00F67ECD"/>
    <w:rsid w:val="00F70607"/>
    <w:rsid w:val="00F7076E"/>
    <w:rsid w:val="00F7087F"/>
    <w:rsid w:val="00F71D43"/>
    <w:rsid w:val="00F72398"/>
    <w:rsid w:val="00F726C3"/>
    <w:rsid w:val="00F7290F"/>
    <w:rsid w:val="00F72E69"/>
    <w:rsid w:val="00F72FCD"/>
    <w:rsid w:val="00F73560"/>
    <w:rsid w:val="00F73625"/>
    <w:rsid w:val="00F73772"/>
    <w:rsid w:val="00F743CA"/>
    <w:rsid w:val="00F747C7"/>
    <w:rsid w:val="00F74A19"/>
    <w:rsid w:val="00F74C6F"/>
    <w:rsid w:val="00F7549E"/>
    <w:rsid w:val="00F755D2"/>
    <w:rsid w:val="00F76115"/>
    <w:rsid w:val="00F76250"/>
    <w:rsid w:val="00F768A4"/>
    <w:rsid w:val="00F76F6C"/>
    <w:rsid w:val="00F7741A"/>
    <w:rsid w:val="00F77683"/>
    <w:rsid w:val="00F77851"/>
    <w:rsid w:val="00F77987"/>
    <w:rsid w:val="00F77B7B"/>
    <w:rsid w:val="00F77E9B"/>
    <w:rsid w:val="00F805B9"/>
    <w:rsid w:val="00F80664"/>
    <w:rsid w:val="00F80B7C"/>
    <w:rsid w:val="00F80D33"/>
    <w:rsid w:val="00F80F81"/>
    <w:rsid w:val="00F816A0"/>
    <w:rsid w:val="00F81773"/>
    <w:rsid w:val="00F81931"/>
    <w:rsid w:val="00F81EA1"/>
    <w:rsid w:val="00F8225C"/>
    <w:rsid w:val="00F8230A"/>
    <w:rsid w:val="00F8239E"/>
    <w:rsid w:val="00F82488"/>
    <w:rsid w:val="00F83106"/>
    <w:rsid w:val="00F835F2"/>
    <w:rsid w:val="00F83EBB"/>
    <w:rsid w:val="00F84000"/>
    <w:rsid w:val="00F8418B"/>
    <w:rsid w:val="00F84B8D"/>
    <w:rsid w:val="00F84E27"/>
    <w:rsid w:val="00F855BB"/>
    <w:rsid w:val="00F868A2"/>
    <w:rsid w:val="00F86B64"/>
    <w:rsid w:val="00F912D0"/>
    <w:rsid w:val="00F91AFB"/>
    <w:rsid w:val="00F91C3F"/>
    <w:rsid w:val="00F925EC"/>
    <w:rsid w:val="00F926CD"/>
    <w:rsid w:val="00F92C06"/>
    <w:rsid w:val="00F92F8A"/>
    <w:rsid w:val="00F933E7"/>
    <w:rsid w:val="00F934A9"/>
    <w:rsid w:val="00F937F5"/>
    <w:rsid w:val="00F93A5B"/>
    <w:rsid w:val="00F93B57"/>
    <w:rsid w:val="00F93FC7"/>
    <w:rsid w:val="00F941E0"/>
    <w:rsid w:val="00F94A96"/>
    <w:rsid w:val="00F94AEC"/>
    <w:rsid w:val="00F94C00"/>
    <w:rsid w:val="00F94F3D"/>
    <w:rsid w:val="00F95F9E"/>
    <w:rsid w:val="00F96404"/>
    <w:rsid w:val="00F964EF"/>
    <w:rsid w:val="00F969CC"/>
    <w:rsid w:val="00F96A52"/>
    <w:rsid w:val="00F96EBF"/>
    <w:rsid w:val="00F97644"/>
    <w:rsid w:val="00F97711"/>
    <w:rsid w:val="00F97C06"/>
    <w:rsid w:val="00FA11D9"/>
    <w:rsid w:val="00FA1ED4"/>
    <w:rsid w:val="00FA2327"/>
    <w:rsid w:val="00FA25AD"/>
    <w:rsid w:val="00FA31D2"/>
    <w:rsid w:val="00FA387A"/>
    <w:rsid w:val="00FA46C0"/>
    <w:rsid w:val="00FA4721"/>
    <w:rsid w:val="00FA4B3D"/>
    <w:rsid w:val="00FA51F8"/>
    <w:rsid w:val="00FA52F4"/>
    <w:rsid w:val="00FA54C5"/>
    <w:rsid w:val="00FA64B0"/>
    <w:rsid w:val="00FA65CD"/>
    <w:rsid w:val="00FA6D3B"/>
    <w:rsid w:val="00FA747E"/>
    <w:rsid w:val="00FA796E"/>
    <w:rsid w:val="00FB02FF"/>
    <w:rsid w:val="00FB0347"/>
    <w:rsid w:val="00FB0707"/>
    <w:rsid w:val="00FB07E1"/>
    <w:rsid w:val="00FB0AFB"/>
    <w:rsid w:val="00FB10FA"/>
    <w:rsid w:val="00FB157C"/>
    <w:rsid w:val="00FB1B94"/>
    <w:rsid w:val="00FB2528"/>
    <w:rsid w:val="00FB3146"/>
    <w:rsid w:val="00FB3467"/>
    <w:rsid w:val="00FB3B27"/>
    <w:rsid w:val="00FB43D2"/>
    <w:rsid w:val="00FB4870"/>
    <w:rsid w:val="00FB4EB6"/>
    <w:rsid w:val="00FB5104"/>
    <w:rsid w:val="00FB524D"/>
    <w:rsid w:val="00FB576D"/>
    <w:rsid w:val="00FB5926"/>
    <w:rsid w:val="00FB5EF5"/>
    <w:rsid w:val="00FB5EF9"/>
    <w:rsid w:val="00FB65A4"/>
    <w:rsid w:val="00FB67A2"/>
    <w:rsid w:val="00FB6D9D"/>
    <w:rsid w:val="00FB77CA"/>
    <w:rsid w:val="00FB7E8D"/>
    <w:rsid w:val="00FC01C6"/>
    <w:rsid w:val="00FC0210"/>
    <w:rsid w:val="00FC0694"/>
    <w:rsid w:val="00FC074B"/>
    <w:rsid w:val="00FC0C01"/>
    <w:rsid w:val="00FC116C"/>
    <w:rsid w:val="00FC135A"/>
    <w:rsid w:val="00FC136B"/>
    <w:rsid w:val="00FC1505"/>
    <w:rsid w:val="00FC1F9A"/>
    <w:rsid w:val="00FC33BB"/>
    <w:rsid w:val="00FC41DD"/>
    <w:rsid w:val="00FC45DC"/>
    <w:rsid w:val="00FC4E26"/>
    <w:rsid w:val="00FC5A24"/>
    <w:rsid w:val="00FC5B9B"/>
    <w:rsid w:val="00FC65FE"/>
    <w:rsid w:val="00FC743C"/>
    <w:rsid w:val="00FC7A54"/>
    <w:rsid w:val="00FC7CDC"/>
    <w:rsid w:val="00FD0233"/>
    <w:rsid w:val="00FD03E8"/>
    <w:rsid w:val="00FD082E"/>
    <w:rsid w:val="00FD0F8E"/>
    <w:rsid w:val="00FD101F"/>
    <w:rsid w:val="00FD1211"/>
    <w:rsid w:val="00FD1D29"/>
    <w:rsid w:val="00FD32DD"/>
    <w:rsid w:val="00FD3390"/>
    <w:rsid w:val="00FD38C1"/>
    <w:rsid w:val="00FD3B12"/>
    <w:rsid w:val="00FD3C3D"/>
    <w:rsid w:val="00FD536C"/>
    <w:rsid w:val="00FD57BD"/>
    <w:rsid w:val="00FD5939"/>
    <w:rsid w:val="00FD5945"/>
    <w:rsid w:val="00FD69EC"/>
    <w:rsid w:val="00FD7849"/>
    <w:rsid w:val="00FE0C86"/>
    <w:rsid w:val="00FE1958"/>
    <w:rsid w:val="00FE24C4"/>
    <w:rsid w:val="00FE2716"/>
    <w:rsid w:val="00FE279D"/>
    <w:rsid w:val="00FE2A97"/>
    <w:rsid w:val="00FE3504"/>
    <w:rsid w:val="00FE3AE8"/>
    <w:rsid w:val="00FE4243"/>
    <w:rsid w:val="00FE5158"/>
    <w:rsid w:val="00FE5217"/>
    <w:rsid w:val="00FE563B"/>
    <w:rsid w:val="00FE6708"/>
    <w:rsid w:val="00FE6733"/>
    <w:rsid w:val="00FE6923"/>
    <w:rsid w:val="00FE6FAF"/>
    <w:rsid w:val="00FE7262"/>
    <w:rsid w:val="00FF05D4"/>
    <w:rsid w:val="00FF0CCD"/>
    <w:rsid w:val="00FF138A"/>
    <w:rsid w:val="00FF168B"/>
    <w:rsid w:val="00FF1CED"/>
    <w:rsid w:val="00FF2109"/>
    <w:rsid w:val="00FF2695"/>
    <w:rsid w:val="00FF28F4"/>
    <w:rsid w:val="00FF29C8"/>
    <w:rsid w:val="00FF2D2F"/>
    <w:rsid w:val="00FF391A"/>
    <w:rsid w:val="00FF444B"/>
    <w:rsid w:val="00FF4819"/>
    <w:rsid w:val="00FF4AB9"/>
    <w:rsid w:val="00FF4D6E"/>
    <w:rsid w:val="00FF502D"/>
    <w:rsid w:val="00FF5761"/>
    <w:rsid w:val="00FF63C2"/>
    <w:rsid w:val="00FF65FF"/>
    <w:rsid w:val="00FF6D3B"/>
    <w:rsid w:val="00FF7B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none [3213]">
      <v:fill color="white" on="f"/>
      <v:stroke color="none [3213]" weight="3pt"/>
      <v:textbox style="mso-rotate-with-shape:t"/>
    </o:shapedefaults>
    <o:shapelayout v:ext="edit">
      <o:idmap v:ext="edit" data="1"/>
    </o:shapelayout>
  </w:shapeDefaults>
  <w:decimalSymbol w:val="."/>
  <w:listSeparator w:val=","/>
  <w14:docId w14:val="61488C5B"/>
  <w15:docId w15:val="{1509A0E5-A2D2-4B22-80C3-B78625727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FC9"/>
    <w:pPr>
      <w:spacing w:after="200" w:line="360" w:lineRule="auto"/>
    </w:pPr>
    <w:rPr>
      <w:sz w:val="26"/>
      <w:szCs w:val="22"/>
    </w:rPr>
  </w:style>
  <w:style w:type="paragraph" w:styleId="Heading1">
    <w:name w:val="heading 1"/>
    <w:basedOn w:val="Normal"/>
    <w:link w:val="Heading1Char"/>
    <w:uiPriority w:val="9"/>
    <w:qFormat/>
    <w:rsid w:val="004A15A7"/>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qFormat/>
    <w:rsid w:val="007A1E14"/>
    <w:pPr>
      <w:keepNext/>
      <w:keepLines/>
      <w:spacing w:before="200" w:after="0"/>
      <w:outlineLvl w:val="1"/>
    </w:pPr>
    <w:rPr>
      <w:rFonts w:ascii="Cambria" w:eastAsia="Times New Roman" w:hAnsi="Cambria"/>
      <w:b/>
      <w:bCs/>
      <w:color w:val="4F81BD"/>
      <w:szCs w:val="26"/>
    </w:rPr>
  </w:style>
  <w:style w:type="paragraph" w:styleId="Heading3">
    <w:name w:val="heading 3"/>
    <w:basedOn w:val="Normal"/>
    <w:next w:val="Normal"/>
    <w:link w:val="Heading3Char"/>
    <w:uiPriority w:val="9"/>
    <w:qFormat/>
    <w:rsid w:val="007A1E14"/>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228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E2E89"/>
    <w:rPr>
      <w:rFonts w:ascii="Calibri" w:eastAsia="Times New Roman" w:hAnsi="Calibri"/>
      <w:sz w:val="22"/>
      <w:szCs w:val="22"/>
      <w:lang w:eastAsia="ja-JP"/>
    </w:rPr>
  </w:style>
  <w:style w:type="character" w:customStyle="1" w:styleId="NoSpacingChar">
    <w:name w:val="No Spacing Char"/>
    <w:basedOn w:val="DefaultParagraphFont"/>
    <w:link w:val="NoSpacing"/>
    <w:uiPriority w:val="1"/>
    <w:rsid w:val="008E2E89"/>
    <w:rPr>
      <w:rFonts w:ascii="Calibri" w:eastAsia="Times New Roman" w:hAnsi="Calibri"/>
      <w:sz w:val="22"/>
      <w:szCs w:val="22"/>
      <w:lang w:val="en-US" w:eastAsia="ja-JP" w:bidi="ar-SA"/>
    </w:rPr>
  </w:style>
  <w:style w:type="paragraph" w:styleId="BalloonText">
    <w:name w:val="Balloon Text"/>
    <w:basedOn w:val="Normal"/>
    <w:link w:val="BalloonTextChar"/>
    <w:uiPriority w:val="99"/>
    <w:semiHidden/>
    <w:unhideWhenUsed/>
    <w:rsid w:val="008E2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2E89"/>
    <w:rPr>
      <w:rFonts w:ascii="Tahoma" w:hAnsi="Tahoma" w:cs="Tahoma"/>
      <w:sz w:val="16"/>
      <w:szCs w:val="16"/>
    </w:rPr>
  </w:style>
  <w:style w:type="paragraph" w:styleId="Header">
    <w:name w:val="header"/>
    <w:aliases w:val="h"/>
    <w:basedOn w:val="Normal"/>
    <w:link w:val="HeaderChar"/>
    <w:uiPriority w:val="99"/>
    <w:unhideWhenUsed/>
    <w:rsid w:val="008E2E89"/>
    <w:pPr>
      <w:tabs>
        <w:tab w:val="center" w:pos="4680"/>
        <w:tab w:val="right" w:pos="9360"/>
      </w:tabs>
      <w:spacing w:after="0" w:line="240" w:lineRule="auto"/>
    </w:pPr>
  </w:style>
  <w:style w:type="character" w:customStyle="1" w:styleId="HeaderChar">
    <w:name w:val="Header Char"/>
    <w:aliases w:val="h Char"/>
    <w:basedOn w:val="DefaultParagraphFont"/>
    <w:link w:val="Header"/>
    <w:uiPriority w:val="99"/>
    <w:rsid w:val="008E2E89"/>
  </w:style>
  <w:style w:type="paragraph" w:styleId="Footer">
    <w:name w:val="footer"/>
    <w:aliases w:val="BVI-ft,BVI-ft Char Char Char,Footer-Even"/>
    <w:basedOn w:val="Normal"/>
    <w:link w:val="FooterChar"/>
    <w:uiPriority w:val="99"/>
    <w:unhideWhenUsed/>
    <w:rsid w:val="008E2E89"/>
    <w:pPr>
      <w:tabs>
        <w:tab w:val="center" w:pos="4680"/>
        <w:tab w:val="right" w:pos="9360"/>
      </w:tabs>
      <w:spacing w:after="0" w:line="240" w:lineRule="auto"/>
    </w:pPr>
  </w:style>
  <w:style w:type="character" w:customStyle="1" w:styleId="FooterChar">
    <w:name w:val="Footer Char"/>
    <w:aliases w:val="BVI-ft Char,BVI-ft Char Char Char Char,Footer-Even Char"/>
    <w:basedOn w:val="DefaultParagraphFont"/>
    <w:link w:val="Footer"/>
    <w:uiPriority w:val="99"/>
    <w:rsid w:val="008E2E89"/>
  </w:style>
  <w:style w:type="paragraph" w:styleId="ListParagraph">
    <w:name w:val="List Paragraph"/>
    <w:aliases w:val="1LU2,List Paragraph1,Nội dung,chữ trong bảng"/>
    <w:basedOn w:val="Normal"/>
    <w:link w:val="ListParagraphChar"/>
    <w:uiPriority w:val="34"/>
    <w:qFormat/>
    <w:rsid w:val="00650725"/>
    <w:pPr>
      <w:ind w:left="720"/>
      <w:contextualSpacing/>
    </w:pPr>
  </w:style>
  <w:style w:type="paragraph" w:styleId="BodyText">
    <w:name w:val="Body Text"/>
    <w:basedOn w:val="Normal"/>
    <w:link w:val="BodyTextChar"/>
    <w:semiHidden/>
    <w:rsid w:val="00FD0233"/>
    <w:pPr>
      <w:spacing w:after="0" w:line="240" w:lineRule="auto"/>
      <w:jc w:val="both"/>
    </w:pPr>
    <w:rPr>
      <w:rFonts w:ascii=".VnTime" w:eastAsia="Times New Roman" w:hAnsi=".VnTime"/>
      <w:sz w:val="28"/>
      <w:szCs w:val="20"/>
    </w:rPr>
  </w:style>
  <w:style w:type="character" w:customStyle="1" w:styleId="BodyTextChar">
    <w:name w:val="Body Text Char"/>
    <w:basedOn w:val="DefaultParagraphFont"/>
    <w:link w:val="BodyText"/>
    <w:semiHidden/>
    <w:rsid w:val="00FD0233"/>
    <w:rPr>
      <w:rFonts w:ascii=".VnTime" w:eastAsia="Times New Roman" w:hAnsi=".VnTime" w:cs="Times New Roman"/>
      <w:sz w:val="28"/>
      <w:szCs w:val="20"/>
    </w:rPr>
  </w:style>
  <w:style w:type="character" w:customStyle="1" w:styleId="apple-converted-space">
    <w:name w:val="apple-converted-space"/>
    <w:basedOn w:val="DefaultParagraphFont"/>
    <w:rsid w:val="00C86EA3"/>
  </w:style>
  <w:style w:type="character" w:styleId="Hyperlink">
    <w:name w:val="Hyperlink"/>
    <w:basedOn w:val="DefaultParagraphFont"/>
    <w:uiPriority w:val="99"/>
    <w:unhideWhenUsed/>
    <w:rsid w:val="00F3171F"/>
    <w:rPr>
      <w:color w:val="0000FF"/>
      <w:u w:val="single"/>
    </w:rPr>
  </w:style>
  <w:style w:type="paragraph" w:styleId="NormalWeb">
    <w:name w:val="Normal (Web)"/>
    <w:basedOn w:val="Normal"/>
    <w:uiPriority w:val="99"/>
    <w:unhideWhenUsed/>
    <w:rsid w:val="000845AB"/>
    <w:pPr>
      <w:spacing w:before="100" w:beforeAutospacing="1" w:after="100" w:afterAutospacing="1" w:line="240" w:lineRule="auto"/>
    </w:pPr>
    <w:rPr>
      <w:rFonts w:eastAsia="Times New Roman"/>
      <w:sz w:val="24"/>
      <w:szCs w:val="24"/>
    </w:rPr>
  </w:style>
  <w:style w:type="paragraph" w:customStyle="1" w:styleId="Default">
    <w:name w:val="Default"/>
    <w:rsid w:val="00990BDC"/>
    <w:pPr>
      <w:autoSpaceDE w:val="0"/>
      <w:autoSpaceDN w:val="0"/>
      <w:adjustRightInd w:val="0"/>
    </w:pPr>
    <w:rPr>
      <w:color w:val="000000"/>
      <w:sz w:val="24"/>
      <w:szCs w:val="24"/>
    </w:rPr>
  </w:style>
  <w:style w:type="character" w:customStyle="1" w:styleId="Heading1Char">
    <w:name w:val="Heading 1 Char"/>
    <w:basedOn w:val="DefaultParagraphFont"/>
    <w:link w:val="Heading1"/>
    <w:uiPriority w:val="9"/>
    <w:rsid w:val="004A15A7"/>
    <w:rPr>
      <w:rFonts w:eastAsia="Times New Roman" w:cs="Times New Roman"/>
      <w:b/>
      <w:bCs/>
      <w:kern w:val="36"/>
      <w:sz w:val="48"/>
      <w:szCs w:val="48"/>
    </w:rPr>
  </w:style>
  <w:style w:type="paragraph" w:customStyle="1" w:styleId="ft0">
    <w:name w:val="ft0"/>
    <w:basedOn w:val="Normal"/>
    <w:rsid w:val="004A15A7"/>
    <w:pPr>
      <w:spacing w:before="100" w:beforeAutospacing="1" w:after="100" w:afterAutospacing="1" w:line="240" w:lineRule="auto"/>
    </w:pPr>
    <w:rPr>
      <w:rFonts w:eastAsia="Times New Roman"/>
      <w:sz w:val="24"/>
      <w:szCs w:val="24"/>
    </w:rPr>
  </w:style>
  <w:style w:type="character" w:customStyle="1" w:styleId="noidunggt">
    <w:name w:val="noidunggt"/>
    <w:basedOn w:val="DefaultParagraphFont"/>
    <w:rsid w:val="004A15A7"/>
  </w:style>
  <w:style w:type="character" w:styleId="Strong">
    <w:name w:val="Strong"/>
    <w:basedOn w:val="DefaultParagraphFont"/>
    <w:uiPriority w:val="22"/>
    <w:qFormat/>
    <w:rsid w:val="004A15A7"/>
    <w:rPr>
      <w:b/>
      <w:bCs/>
    </w:rPr>
  </w:style>
  <w:style w:type="character" w:styleId="Emphasis">
    <w:name w:val="Emphasis"/>
    <w:basedOn w:val="DefaultParagraphFont"/>
    <w:uiPriority w:val="20"/>
    <w:qFormat/>
    <w:rsid w:val="004A15A7"/>
    <w:rPr>
      <w:i/>
      <w:iCs/>
    </w:rPr>
  </w:style>
  <w:style w:type="paragraph" w:styleId="TOCHeading">
    <w:name w:val="TOC Heading"/>
    <w:basedOn w:val="Heading1"/>
    <w:next w:val="Normal"/>
    <w:uiPriority w:val="39"/>
    <w:qFormat/>
    <w:rsid w:val="00780F9A"/>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712DAC"/>
    <w:pPr>
      <w:tabs>
        <w:tab w:val="right" w:leader="dot" w:pos="8789"/>
      </w:tabs>
      <w:spacing w:after="0"/>
      <w:jc w:val="both"/>
    </w:pPr>
    <w:rPr>
      <w:bCs/>
      <w:noProof/>
      <w:spacing w:val="-4"/>
      <w:szCs w:val="26"/>
      <w:lang w:val="sv-SE"/>
    </w:rPr>
  </w:style>
  <w:style w:type="paragraph" w:styleId="TOC1">
    <w:name w:val="toc 1"/>
    <w:basedOn w:val="Normal"/>
    <w:next w:val="Normal"/>
    <w:autoRedefine/>
    <w:uiPriority w:val="39"/>
    <w:unhideWhenUsed/>
    <w:qFormat/>
    <w:rsid w:val="00164AD4"/>
    <w:pPr>
      <w:tabs>
        <w:tab w:val="right" w:leader="dot" w:pos="9072"/>
      </w:tabs>
      <w:spacing w:after="0"/>
      <w:jc w:val="both"/>
    </w:pPr>
    <w:rPr>
      <w:b/>
      <w:bCs/>
      <w:noProof/>
      <w:szCs w:val="26"/>
      <w:lang w:val="nb-NO"/>
    </w:rPr>
  </w:style>
  <w:style w:type="paragraph" w:styleId="TOC3">
    <w:name w:val="toc 3"/>
    <w:basedOn w:val="Normal"/>
    <w:next w:val="Normal"/>
    <w:autoRedefine/>
    <w:uiPriority w:val="39"/>
    <w:unhideWhenUsed/>
    <w:qFormat/>
    <w:rsid w:val="00E505F8"/>
    <w:pPr>
      <w:tabs>
        <w:tab w:val="right" w:leader="dot" w:pos="8789"/>
      </w:tabs>
      <w:spacing w:after="0"/>
      <w:jc w:val="both"/>
    </w:pPr>
    <w:rPr>
      <w:noProof/>
      <w:color w:val="000000" w:themeColor="text1"/>
      <w:szCs w:val="20"/>
    </w:rPr>
  </w:style>
  <w:style w:type="paragraph" w:styleId="FootnoteText">
    <w:name w:val="footnote text"/>
    <w:basedOn w:val="Normal"/>
    <w:link w:val="FootnoteTextChar"/>
    <w:uiPriority w:val="99"/>
    <w:semiHidden/>
    <w:unhideWhenUsed/>
    <w:rsid w:val="00780F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0F9A"/>
    <w:rPr>
      <w:sz w:val="20"/>
      <w:szCs w:val="20"/>
    </w:rPr>
  </w:style>
  <w:style w:type="character" w:styleId="FootnoteReference">
    <w:name w:val="footnote reference"/>
    <w:basedOn w:val="DefaultParagraphFont"/>
    <w:uiPriority w:val="99"/>
    <w:semiHidden/>
    <w:unhideWhenUsed/>
    <w:rsid w:val="00780F9A"/>
    <w:rPr>
      <w:vertAlign w:val="superscript"/>
    </w:rPr>
  </w:style>
  <w:style w:type="paragraph" w:styleId="EndnoteText">
    <w:name w:val="endnote text"/>
    <w:basedOn w:val="Normal"/>
    <w:link w:val="EndnoteTextChar"/>
    <w:uiPriority w:val="99"/>
    <w:semiHidden/>
    <w:unhideWhenUsed/>
    <w:rsid w:val="007A1E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1E14"/>
    <w:rPr>
      <w:sz w:val="20"/>
      <w:szCs w:val="20"/>
    </w:rPr>
  </w:style>
  <w:style w:type="character" w:styleId="EndnoteReference">
    <w:name w:val="endnote reference"/>
    <w:basedOn w:val="DefaultParagraphFont"/>
    <w:uiPriority w:val="99"/>
    <w:semiHidden/>
    <w:unhideWhenUsed/>
    <w:rsid w:val="007A1E14"/>
    <w:rPr>
      <w:vertAlign w:val="superscript"/>
    </w:rPr>
  </w:style>
  <w:style w:type="character" w:customStyle="1" w:styleId="Heading2Char">
    <w:name w:val="Heading 2 Char"/>
    <w:basedOn w:val="DefaultParagraphFont"/>
    <w:link w:val="Heading2"/>
    <w:uiPriority w:val="9"/>
    <w:rsid w:val="007A1E14"/>
    <w:rPr>
      <w:rFonts w:ascii="Cambria" w:eastAsia="Times New Roman" w:hAnsi="Cambria" w:cs="Times New Roman"/>
      <w:b/>
      <w:bCs/>
      <w:color w:val="4F81BD"/>
      <w:szCs w:val="26"/>
    </w:rPr>
  </w:style>
  <w:style w:type="character" w:customStyle="1" w:styleId="Heading3Char">
    <w:name w:val="Heading 3 Char"/>
    <w:basedOn w:val="DefaultParagraphFont"/>
    <w:link w:val="Heading3"/>
    <w:uiPriority w:val="9"/>
    <w:rsid w:val="007A1E14"/>
    <w:rPr>
      <w:rFonts w:ascii="Cambria" w:eastAsia="Times New Roman" w:hAnsi="Cambria" w:cs="Times New Roman"/>
      <w:b/>
      <w:bCs/>
      <w:color w:val="4F81BD"/>
    </w:rPr>
  </w:style>
  <w:style w:type="paragraph" w:styleId="TOC4">
    <w:name w:val="toc 4"/>
    <w:basedOn w:val="Normal"/>
    <w:next w:val="Normal"/>
    <w:autoRedefine/>
    <w:uiPriority w:val="39"/>
    <w:unhideWhenUsed/>
    <w:rsid w:val="00E505F8"/>
    <w:pPr>
      <w:tabs>
        <w:tab w:val="right" w:leader="dot" w:pos="8789"/>
      </w:tabs>
      <w:spacing w:after="0"/>
    </w:pPr>
    <w:rPr>
      <w:rFonts w:cstheme="minorHAnsi"/>
      <w:szCs w:val="20"/>
    </w:rPr>
  </w:style>
  <w:style w:type="paragraph" w:styleId="TOC5">
    <w:name w:val="toc 5"/>
    <w:basedOn w:val="Normal"/>
    <w:next w:val="Normal"/>
    <w:autoRedefine/>
    <w:uiPriority w:val="39"/>
    <w:unhideWhenUsed/>
    <w:rsid w:val="00415D09"/>
    <w:pPr>
      <w:spacing w:after="0"/>
      <w:ind w:left="780"/>
    </w:pPr>
    <w:rPr>
      <w:rFonts w:asciiTheme="minorHAnsi" w:hAnsiTheme="minorHAnsi" w:cstheme="minorHAnsi"/>
      <w:sz w:val="20"/>
      <w:szCs w:val="20"/>
    </w:rPr>
  </w:style>
  <w:style w:type="paragraph" w:styleId="TOC6">
    <w:name w:val="toc 6"/>
    <w:basedOn w:val="Normal"/>
    <w:next w:val="Normal"/>
    <w:autoRedefine/>
    <w:uiPriority w:val="39"/>
    <w:unhideWhenUsed/>
    <w:rsid w:val="00415D09"/>
    <w:pPr>
      <w:spacing w:after="0"/>
      <w:ind w:left="1040"/>
    </w:pPr>
    <w:rPr>
      <w:rFonts w:asciiTheme="minorHAnsi" w:hAnsiTheme="minorHAnsi" w:cstheme="minorHAnsi"/>
      <w:sz w:val="20"/>
      <w:szCs w:val="20"/>
    </w:rPr>
  </w:style>
  <w:style w:type="paragraph" w:styleId="TOC7">
    <w:name w:val="toc 7"/>
    <w:basedOn w:val="Normal"/>
    <w:next w:val="Normal"/>
    <w:autoRedefine/>
    <w:uiPriority w:val="39"/>
    <w:unhideWhenUsed/>
    <w:rsid w:val="00415D09"/>
    <w:pPr>
      <w:spacing w:after="0"/>
      <w:ind w:left="1300"/>
    </w:pPr>
    <w:rPr>
      <w:rFonts w:asciiTheme="minorHAnsi" w:hAnsiTheme="minorHAnsi" w:cstheme="minorHAnsi"/>
      <w:sz w:val="20"/>
      <w:szCs w:val="20"/>
    </w:rPr>
  </w:style>
  <w:style w:type="paragraph" w:styleId="TOC8">
    <w:name w:val="toc 8"/>
    <w:basedOn w:val="Normal"/>
    <w:next w:val="Normal"/>
    <w:autoRedefine/>
    <w:uiPriority w:val="39"/>
    <w:unhideWhenUsed/>
    <w:rsid w:val="00415D09"/>
    <w:pPr>
      <w:spacing w:after="0"/>
      <w:ind w:left="1560"/>
    </w:pPr>
    <w:rPr>
      <w:rFonts w:asciiTheme="minorHAnsi" w:hAnsiTheme="minorHAnsi" w:cstheme="minorHAnsi"/>
      <w:sz w:val="20"/>
      <w:szCs w:val="20"/>
    </w:rPr>
  </w:style>
  <w:style w:type="paragraph" w:styleId="TOC9">
    <w:name w:val="toc 9"/>
    <w:basedOn w:val="Normal"/>
    <w:next w:val="Normal"/>
    <w:autoRedefine/>
    <w:uiPriority w:val="39"/>
    <w:unhideWhenUsed/>
    <w:rsid w:val="00415D09"/>
    <w:pPr>
      <w:spacing w:after="0"/>
      <w:ind w:left="1820"/>
    </w:pPr>
    <w:rPr>
      <w:rFonts w:asciiTheme="minorHAnsi" w:hAnsiTheme="minorHAnsi" w:cstheme="minorHAnsi"/>
      <w:sz w:val="20"/>
      <w:szCs w:val="20"/>
    </w:rPr>
  </w:style>
  <w:style w:type="table" w:customStyle="1" w:styleId="Calendar3">
    <w:name w:val="Calendar 3"/>
    <w:basedOn w:val="TableNormal"/>
    <w:uiPriority w:val="99"/>
    <w:qFormat/>
    <w:rsid w:val="00D9652C"/>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TableGrid">
    <w:name w:val="Table Grid"/>
    <w:basedOn w:val="TableNormal"/>
    <w:uiPriority w:val="59"/>
    <w:rsid w:val="004C08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link w:val="CaptionChar"/>
    <w:uiPriority w:val="35"/>
    <w:unhideWhenUsed/>
    <w:qFormat/>
    <w:rsid w:val="005736AB"/>
    <w:rPr>
      <w:b/>
      <w:bCs/>
      <w:sz w:val="20"/>
      <w:szCs w:val="20"/>
    </w:rPr>
  </w:style>
  <w:style w:type="character" w:customStyle="1" w:styleId="Heading4Char">
    <w:name w:val="Heading 4 Char"/>
    <w:basedOn w:val="DefaultParagraphFont"/>
    <w:link w:val="Heading4"/>
    <w:uiPriority w:val="9"/>
    <w:rsid w:val="006228A8"/>
    <w:rPr>
      <w:rFonts w:asciiTheme="majorHAnsi" w:eastAsiaTheme="majorEastAsia" w:hAnsiTheme="majorHAnsi" w:cstheme="majorBidi"/>
      <w:b/>
      <w:bCs/>
      <w:i/>
      <w:iCs/>
      <w:color w:val="4F81BD" w:themeColor="accent1"/>
      <w:sz w:val="26"/>
      <w:szCs w:val="22"/>
    </w:rPr>
  </w:style>
  <w:style w:type="character" w:customStyle="1" w:styleId="Vnbnnidung3">
    <w:name w:val="Văn bản nội dung (3)_"/>
    <w:basedOn w:val="DefaultParagraphFont"/>
    <w:link w:val="Vnbnnidung30"/>
    <w:rsid w:val="00EF7D6A"/>
    <w:rPr>
      <w:rFonts w:eastAsia="Times New Roman"/>
      <w:shd w:val="clear" w:color="auto" w:fill="FFFFFF"/>
    </w:rPr>
  </w:style>
  <w:style w:type="character" w:customStyle="1" w:styleId="Vnbnnidung3Inm">
    <w:name w:val="Văn bản nội dung (3) + In đậm"/>
    <w:aliases w:val="In nghiêng"/>
    <w:basedOn w:val="Vnbnnidung3"/>
    <w:rsid w:val="00EF7D6A"/>
    <w:rPr>
      <w:rFonts w:eastAsia="Times New Roman"/>
      <w:b/>
      <w:bCs/>
      <w:i/>
      <w:iCs/>
      <w:color w:val="000000"/>
      <w:spacing w:val="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EF7D6A"/>
    <w:pPr>
      <w:widowControl w:val="0"/>
      <w:shd w:val="clear" w:color="auto" w:fill="FFFFFF"/>
      <w:spacing w:after="0" w:line="409" w:lineRule="exact"/>
    </w:pPr>
    <w:rPr>
      <w:rFonts w:eastAsia="Times New Roman"/>
      <w:sz w:val="20"/>
      <w:szCs w:val="20"/>
    </w:rPr>
  </w:style>
  <w:style w:type="paragraph" w:customStyle="1" w:styleId="StyleJustified">
    <w:name w:val="Style Justified"/>
    <w:basedOn w:val="Normal"/>
    <w:uiPriority w:val="99"/>
    <w:rsid w:val="0032306D"/>
    <w:pPr>
      <w:spacing w:after="0" w:line="288" w:lineRule="auto"/>
      <w:jc w:val="both"/>
    </w:pPr>
    <w:rPr>
      <w:rFonts w:ascii=".VnTime" w:eastAsia="Times New Roman" w:hAnsi=".VnTime"/>
      <w:szCs w:val="20"/>
      <w:lang w:val="en-AU"/>
    </w:rPr>
  </w:style>
  <w:style w:type="character" w:customStyle="1" w:styleId="Vnbnnidung2">
    <w:name w:val="Văn bản nội dung (2)"/>
    <w:basedOn w:val="DefaultParagraphFont"/>
    <w:rsid w:val="0006051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eastAsia="vi-VN" w:bidi="vi-VN"/>
    </w:rPr>
  </w:style>
  <w:style w:type="paragraph" w:styleId="BodyTextIndent">
    <w:name w:val="Body Text Indent"/>
    <w:basedOn w:val="Normal"/>
    <w:link w:val="BodyTextIndentChar"/>
    <w:uiPriority w:val="99"/>
    <w:unhideWhenUsed/>
    <w:rsid w:val="00A014AD"/>
    <w:pPr>
      <w:spacing w:after="120"/>
      <w:ind w:left="360"/>
    </w:pPr>
  </w:style>
  <w:style w:type="character" w:customStyle="1" w:styleId="BodyTextIndentChar">
    <w:name w:val="Body Text Indent Char"/>
    <w:basedOn w:val="DefaultParagraphFont"/>
    <w:link w:val="BodyTextIndent"/>
    <w:uiPriority w:val="99"/>
    <w:rsid w:val="00A014AD"/>
    <w:rPr>
      <w:sz w:val="26"/>
      <w:szCs w:val="22"/>
    </w:rPr>
  </w:style>
  <w:style w:type="character" w:customStyle="1" w:styleId="Vnbnnidung20">
    <w:name w:val="Văn bản nội dung (2)_"/>
    <w:basedOn w:val="DefaultParagraphFont"/>
    <w:rsid w:val="00867AA0"/>
    <w:rPr>
      <w:rFonts w:ascii="Times New Roman" w:eastAsia="Times New Roman" w:hAnsi="Times New Roman" w:cs="Times New Roman"/>
      <w:b/>
      <w:bCs/>
      <w:sz w:val="19"/>
      <w:szCs w:val="19"/>
      <w:shd w:val="clear" w:color="auto" w:fill="FFFFFF"/>
    </w:rPr>
  </w:style>
  <w:style w:type="character" w:customStyle="1" w:styleId="Vnbnnidung211pt">
    <w:name w:val="Văn bản nội dung (2) + 11 pt"/>
    <w:aliases w:val="Không in đậm,Tỉ lệ 60%"/>
    <w:basedOn w:val="Vnbnnidung20"/>
    <w:rsid w:val="00867AA0"/>
    <w:rPr>
      <w:rFonts w:ascii="Times New Roman" w:eastAsia="Times New Roman" w:hAnsi="Times New Roman" w:cs="Times New Roman"/>
      <w:b/>
      <w:bCs/>
      <w:color w:val="000000"/>
      <w:spacing w:val="0"/>
      <w:w w:val="60"/>
      <w:position w:val="0"/>
      <w:sz w:val="22"/>
      <w:szCs w:val="22"/>
      <w:shd w:val="clear" w:color="auto" w:fill="FFFFFF"/>
      <w:lang w:val="vi-VN" w:eastAsia="vi-VN" w:bidi="vi-VN"/>
    </w:rPr>
  </w:style>
  <w:style w:type="character" w:styleId="FollowedHyperlink">
    <w:name w:val="FollowedHyperlink"/>
    <w:basedOn w:val="DefaultParagraphFont"/>
    <w:uiPriority w:val="99"/>
    <w:semiHidden/>
    <w:unhideWhenUsed/>
    <w:rsid w:val="008A3358"/>
    <w:rPr>
      <w:color w:val="800080" w:themeColor="followedHyperlink"/>
      <w:u w:val="single"/>
    </w:rPr>
  </w:style>
  <w:style w:type="paragraph" w:customStyle="1" w:styleId="xl31">
    <w:name w:val="xl31"/>
    <w:basedOn w:val="Normal"/>
    <w:uiPriority w:val="99"/>
    <w:rsid w:val="00A65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b/>
      <w:bCs/>
      <w:sz w:val="22"/>
    </w:rPr>
  </w:style>
  <w:style w:type="paragraph" w:styleId="TableofFigures">
    <w:name w:val="table of figures"/>
    <w:basedOn w:val="Normal"/>
    <w:next w:val="Normal"/>
    <w:uiPriority w:val="99"/>
    <w:unhideWhenUsed/>
    <w:rsid w:val="00406EEE"/>
    <w:pPr>
      <w:spacing w:after="0"/>
    </w:pPr>
  </w:style>
  <w:style w:type="paragraph" w:styleId="BodyTextIndent2">
    <w:name w:val="Body Text Indent 2"/>
    <w:basedOn w:val="Normal"/>
    <w:link w:val="BodyTextIndent2Char"/>
    <w:uiPriority w:val="99"/>
    <w:unhideWhenUsed/>
    <w:rsid w:val="009355B1"/>
    <w:pPr>
      <w:spacing w:after="120" w:line="480" w:lineRule="auto"/>
      <w:ind w:left="283"/>
    </w:pPr>
  </w:style>
  <w:style w:type="character" w:customStyle="1" w:styleId="BodyTextIndent2Char">
    <w:name w:val="Body Text Indent 2 Char"/>
    <w:basedOn w:val="DefaultParagraphFont"/>
    <w:link w:val="BodyTextIndent2"/>
    <w:uiPriority w:val="99"/>
    <w:rsid w:val="009355B1"/>
    <w:rPr>
      <w:sz w:val="26"/>
      <w:szCs w:val="22"/>
    </w:rPr>
  </w:style>
  <w:style w:type="paragraph" w:customStyle="1" w:styleId="1">
    <w:name w:val="1"/>
    <w:basedOn w:val="Normal"/>
    <w:rsid w:val="0015520B"/>
    <w:pPr>
      <w:spacing w:before="120" w:after="120" w:line="240" w:lineRule="auto"/>
    </w:pPr>
    <w:rPr>
      <w:rFonts w:ascii="VNI-Book" w:eastAsia="Times New Roman" w:hAnsi="VNI-Book"/>
      <w:b/>
      <w:caps/>
      <w:sz w:val="24"/>
      <w:szCs w:val="20"/>
      <w:u w:val="single"/>
    </w:rPr>
  </w:style>
  <w:style w:type="character" w:customStyle="1" w:styleId="ListParagraphChar">
    <w:name w:val="List Paragraph Char"/>
    <w:aliases w:val="1LU2 Char,List Paragraph1 Char,Nội dung Char,chữ trong bảng Char"/>
    <w:link w:val="ListParagraph"/>
    <w:uiPriority w:val="34"/>
    <w:rsid w:val="00400BA4"/>
    <w:rPr>
      <w:sz w:val="26"/>
      <w:szCs w:val="22"/>
    </w:rPr>
  </w:style>
  <w:style w:type="paragraph" w:styleId="BodyTextIndent3">
    <w:name w:val="Body Text Indent 3"/>
    <w:basedOn w:val="Normal"/>
    <w:link w:val="BodyTextIndent3Char"/>
    <w:uiPriority w:val="99"/>
    <w:unhideWhenUsed/>
    <w:rsid w:val="00B12E5B"/>
    <w:pPr>
      <w:spacing w:after="120"/>
      <w:ind w:left="360"/>
    </w:pPr>
    <w:rPr>
      <w:sz w:val="16"/>
      <w:szCs w:val="16"/>
    </w:rPr>
  </w:style>
  <w:style w:type="character" w:customStyle="1" w:styleId="BodyTextIndent3Char">
    <w:name w:val="Body Text Indent 3 Char"/>
    <w:basedOn w:val="DefaultParagraphFont"/>
    <w:link w:val="BodyTextIndent3"/>
    <w:uiPriority w:val="99"/>
    <w:rsid w:val="00B12E5B"/>
    <w:rPr>
      <w:sz w:val="16"/>
      <w:szCs w:val="16"/>
    </w:rPr>
  </w:style>
  <w:style w:type="paragraph" w:customStyle="1" w:styleId="than">
    <w:name w:val="than"/>
    <w:basedOn w:val="Normal"/>
    <w:rsid w:val="00ED5AAD"/>
    <w:pPr>
      <w:widowControl w:val="0"/>
      <w:spacing w:before="120" w:after="120" w:line="240" w:lineRule="auto"/>
      <w:ind w:firstLine="709"/>
      <w:jc w:val="both"/>
    </w:pPr>
    <w:rPr>
      <w:rFonts w:eastAsia="Times New Roman"/>
      <w:sz w:val="24"/>
      <w:szCs w:val="20"/>
    </w:rPr>
  </w:style>
  <w:style w:type="paragraph" w:customStyle="1" w:styleId="m">
    <w:name w:val="+ m"/>
    <w:basedOn w:val="Normal"/>
    <w:next w:val="Normal"/>
    <w:link w:val="mChar"/>
    <w:uiPriority w:val="99"/>
    <w:qFormat/>
    <w:rsid w:val="004660DE"/>
    <w:pPr>
      <w:numPr>
        <w:numId w:val="3"/>
      </w:numPr>
      <w:spacing w:after="0" w:line="240" w:lineRule="auto"/>
      <w:jc w:val="both"/>
    </w:pPr>
    <w:rPr>
      <w:rFonts w:eastAsia="Batang"/>
      <w:szCs w:val="26"/>
    </w:rPr>
  </w:style>
  <w:style w:type="character" w:customStyle="1" w:styleId="mChar">
    <w:name w:val="+ m Char"/>
    <w:basedOn w:val="DefaultParagraphFont"/>
    <w:link w:val="m"/>
    <w:uiPriority w:val="99"/>
    <w:rsid w:val="004660DE"/>
    <w:rPr>
      <w:rFonts w:eastAsia="Batang"/>
      <w:sz w:val="26"/>
      <w:szCs w:val="26"/>
    </w:rPr>
  </w:style>
  <w:style w:type="paragraph" w:customStyle="1" w:styleId="-bulet">
    <w:name w:val="- bulet"/>
    <w:basedOn w:val="ListParagraph"/>
    <w:link w:val="-buletChar"/>
    <w:uiPriority w:val="99"/>
    <w:qFormat/>
    <w:rsid w:val="00EE3406"/>
    <w:pPr>
      <w:numPr>
        <w:numId w:val="6"/>
      </w:numPr>
      <w:spacing w:before="120" w:after="120" w:line="240" w:lineRule="auto"/>
      <w:contextualSpacing w:val="0"/>
      <w:jc w:val="both"/>
    </w:pPr>
    <w:rPr>
      <w:rFonts w:eastAsia="Batang"/>
      <w:szCs w:val="26"/>
      <w:lang w:eastAsia="ko-KR"/>
    </w:rPr>
  </w:style>
  <w:style w:type="character" w:customStyle="1" w:styleId="-buletChar">
    <w:name w:val="- bulet Char"/>
    <w:basedOn w:val="DefaultParagraphFont"/>
    <w:link w:val="-bulet"/>
    <w:uiPriority w:val="99"/>
    <w:rsid w:val="00EE3406"/>
    <w:rPr>
      <w:rFonts w:eastAsia="Batang"/>
      <w:sz w:val="26"/>
      <w:szCs w:val="26"/>
      <w:lang w:eastAsia="ko-KR"/>
    </w:rPr>
  </w:style>
  <w:style w:type="character" w:styleId="CommentReference">
    <w:name w:val="annotation reference"/>
    <w:basedOn w:val="DefaultParagraphFont"/>
    <w:uiPriority w:val="99"/>
    <w:semiHidden/>
    <w:unhideWhenUsed/>
    <w:rsid w:val="00420570"/>
    <w:rPr>
      <w:sz w:val="16"/>
      <w:szCs w:val="16"/>
    </w:rPr>
  </w:style>
  <w:style w:type="paragraph" w:styleId="CommentText">
    <w:name w:val="annotation text"/>
    <w:basedOn w:val="Normal"/>
    <w:link w:val="CommentTextChar"/>
    <w:uiPriority w:val="99"/>
    <w:semiHidden/>
    <w:unhideWhenUsed/>
    <w:rsid w:val="00420570"/>
    <w:pPr>
      <w:spacing w:line="240" w:lineRule="auto"/>
    </w:pPr>
    <w:rPr>
      <w:sz w:val="20"/>
      <w:szCs w:val="20"/>
    </w:rPr>
  </w:style>
  <w:style w:type="character" w:customStyle="1" w:styleId="CommentTextChar">
    <w:name w:val="Comment Text Char"/>
    <w:basedOn w:val="DefaultParagraphFont"/>
    <w:link w:val="CommentText"/>
    <w:uiPriority w:val="99"/>
    <w:semiHidden/>
    <w:rsid w:val="00420570"/>
  </w:style>
  <w:style w:type="paragraph" w:styleId="CommentSubject">
    <w:name w:val="annotation subject"/>
    <w:basedOn w:val="CommentText"/>
    <w:next w:val="CommentText"/>
    <w:link w:val="CommentSubjectChar"/>
    <w:uiPriority w:val="99"/>
    <w:semiHidden/>
    <w:unhideWhenUsed/>
    <w:rsid w:val="00420570"/>
    <w:rPr>
      <w:b/>
      <w:bCs/>
    </w:rPr>
  </w:style>
  <w:style w:type="character" w:customStyle="1" w:styleId="CommentSubjectChar">
    <w:name w:val="Comment Subject Char"/>
    <w:basedOn w:val="CommentTextChar"/>
    <w:link w:val="CommentSubject"/>
    <w:uiPriority w:val="99"/>
    <w:semiHidden/>
    <w:rsid w:val="00420570"/>
    <w:rPr>
      <w:b/>
      <w:bCs/>
    </w:rPr>
  </w:style>
  <w:style w:type="character" w:customStyle="1" w:styleId="CaptionChar">
    <w:name w:val="Caption Char"/>
    <w:link w:val="Caption"/>
    <w:uiPriority w:val="35"/>
    <w:locked/>
    <w:rsid w:val="00C17BE7"/>
    <w:rPr>
      <w:b/>
      <w:bCs/>
    </w:rPr>
  </w:style>
  <w:style w:type="paragraph" w:customStyle="1" w:styleId="Thuong">
    <w:name w:val="Thuong"/>
    <w:basedOn w:val="Normal"/>
    <w:link w:val="ThuongChar"/>
    <w:qFormat/>
    <w:rsid w:val="002F0B62"/>
    <w:pPr>
      <w:spacing w:before="120" w:after="0" w:line="240" w:lineRule="auto"/>
      <w:ind w:firstLine="720"/>
      <w:jc w:val="both"/>
    </w:pPr>
    <w:rPr>
      <w:rFonts w:eastAsia="Batang"/>
      <w:szCs w:val="26"/>
      <w:lang w:eastAsia="ko-KR"/>
    </w:rPr>
  </w:style>
  <w:style w:type="character" w:customStyle="1" w:styleId="ThuongChar">
    <w:name w:val="Thuong Char"/>
    <w:basedOn w:val="DefaultParagraphFont"/>
    <w:link w:val="Thuong"/>
    <w:rsid w:val="002F0B62"/>
    <w:rPr>
      <w:rFonts w:eastAsia="Batang"/>
      <w:sz w:val="26"/>
      <w:szCs w:val="26"/>
      <w:lang w:eastAsia="ko-KR"/>
    </w:rPr>
  </w:style>
  <w:style w:type="paragraph" w:customStyle="1" w:styleId="BINHTHUONG">
    <w:name w:val="BINH THUONG"/>
    <w:basedOn w:val="Normal"/>
    <w:link w:val="BINHTHUONGChar"/>
    <w:qFormat/>
    <w:rsid w:val="0078169B"/>
    <w:pPr>
      <w:pBdr>
        <w:top w:val="none" w:sz="4" w:space="0" w:color="000000"/>
        <w:left w:val="none" w:sz="4" w:space="0" w:color="000000"/>
        <w:bottom w:val="none" w:sz="4" w:space="0" w:color="000000"/>
        <w:right w:val="none" w:sz="4" w:space="0" w:color="000000"/>
        <w:between w:val="none" w:sz="4" w:space="0" w:color="000000"/>
      </w:pBdr>
      <w:spacing w:before="120" w:after="60" w:line="240" w:lineRule="auto"/>
      <w:jc w:val="both"/>
    </w:pPr>
    <w:rPr>
      <w:rFonts w:eastAsia="Times New Roman"/>
      <w:spacing w:val="-2"/>
      <w:szCs w:val="26"/>
    </w:rPr>
  </w:style>
  <w:style w:type="character" w:customStyle="1" w:styleId="BINHTHUONGChar">
    <w:name w:val="BINH THUONG Char"/>
    <w:basedOn w:val="DefaultParagraphFont"/>
    <w:link w:val="BINHTHUONG"/>
    <w:rsid w:val="0078169B"/>
    <w:rPr>
      <w:rFonts w:eastAsia="Times New Roman"/>
      <w:spacing w:val="-2"/>
      <w:sz w:val="26"/>
      <w:szCs w:val="26"/>
    </w:rPr>
  </w:style>
  <w:style w:type="character" w:customStyle="1" w:styleId="UnresolvedMention1">
    <w:name w:val="Unresolved Mention1"/>
    <w:basedOn w:val="DefaultParagraphFont"/>
    <w:uiPriority w:val="99"/>
    <w:semiHidden/>
    <w:unhideWhenUsed/>
    <w:rsid w:val="003F7B7D"/>
    <w:rPr>
      <w:color w:val="605E5C"/>
      <w:shd w:val="clear" w:color="auto" w:fill="E1DFDD"/>
    </w:rPr>
  </w:style>
  <w:style w:type="character" w:customStyle="1" w:styleId="UnresolvedMention2">
    <w:name w:val="Unresolved Mention2"/>
    <w:basedOn w:val="DefaultParagraphFont"/>
    <w:uiPriority w:val="99"/>
    <w:semiHidden/>
    <w:unhideWhenUsed/>
    <w:rsid w:val="000B70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5963">
      <w:bodyDiv w:val="1"/>
      <w:marLeft w:val="0"/>
      <w:marRight w:val="0"/>
      <w:marTop w:val="0"/>
      <w:marBottom w:val="0"/>
      <w:divBdr>
        <w:top w:val="none" w:sz="0" w:space="0" w:color="auto"/>
        <w:left w:val="none" w:sz="0" w:space="0" w:color="auto"/>
        <w:bottom w:val="none" w:sz="0" w:space="0" w:color="auto"/>
        <w:right w:val="none" w:sz="0" w:space="0" w:color="auto"/>
      </w:divBdr>
    </w:div>
    <w:div w:id="36585756">
      <w:bodyDiv w:val="1"/>
      <w:marLeft w:val="0"/>
      <w:marRight w:val="0"/>
      <w:marTop w:val="0"/>
      <w:marBottom w:val="0"/>
      <w:divBdr>
        <w:top w:val="none" w:sz="0" w:space="0" w:color="auto"/>
        <w:left w:val="none" w:sz="0" w:space="0" w:color="auto"/>
        <w:bottom w:val="none" w:sz="0" w:space="0" w:color="auto"/>
        <w:right w:val="none" w:sz="0" w:space="0" w:color="auto"/>
      </w:divBdr>
    </w:div>
    <w:div w:id="44525893">
      <w:bodyDiv w:val="1"/>
      <w:marLeft w:val="0"/>
      <w:marRight w:val="0"/>
      <w:marTop w:val="0"/>
      <w:marBottom w:val="0"/>
      <w:divBdr>
        <w:top w:val="none" w:sz="0" w:space="0" w:color="auto"/>
        <w:left w:val="none" w:sz="0" w:space="0" w:color="auto"/>
        <w:bottom w:val="none" w:sz="0" w:space="0" w:color="auto"/>
        <w:right w:val="none" w:sz="0" w:space="0" w:color="auto"/>
      </w:divBdr>
    </w:div>
    <w:div w:id="54009758">
      <w:bodyDiv w:val="1"/>
      <w:marLeft w:val="0"/>
      <w:marRight w:val="0"/>
      <w:marTop w:val="0"/>
      <w:marBottom w:val="0"/>
      <w:divBdr>
        <w:top w:val="none" w:sz="0" w:space="0" w:color="auto"/>
        <w:left w:val="none" w:sz="0" w:space="0" w:color="auto"/>
        <w:bottom w:val="none" w:sz="0" w:space="0" w:color="auto"/>
        <w:right w:val="none" w:sz="0" w:space="0" w:color="auto"/>
      </w:divBdr>
    </w:div>
    <w:div w:id="54357301">
      <w:bodyDiv w:val="1"/>
      <w:marLeft w:val="0"/>
      <w:marRight w:val="0"/>
      <w:marTop w:val="0"/>
      <w:marBottom w:val="0"/>
      <w:divBdr>
        <w:top w:val="none" w:sz="0" w:space="0" w:color="auto"/>
        <w:left w:val="none" w:sz="0" w:space="0" w:color="auto"/>
        <w:bottom w:val="none" w:sz="0" w:space="0" w:color="auto"/>
        <w:right w:val="none" w:sz="0" w:space="0" w:color="auto"/>
      </w:divBdr>
    </w:div>
    <w:div w:id="56124457">
      <w:bodyDiv w:val="1"/>
      <w:marLeft w:val="0"/>
      <w:marRight w:val="0"/>
      <w:marTop w:val="0"/>
      <w:marBottom w:val="0"/>
      <w:divBdr>
        <w:top w:val="none" w:sz="0" w:space="0" w:color="auto"/>
        <w:left w:val="none" w:sz="0" w:space="0" w:color="auto"/>
        <w:bottom w:val="none" w:sz="0" w:space="0" w:color="auto"/>
        <w:right w:val="none" w:sz="0" w:space="0" w:color="auto"/>
      </w:divBdr>
    </w:div>
    <w:div w:id="73432517">
      <w:bodyDiv w:val="1"/>
      <w:marLeft w:val="0"/>
      <w:marRight w:val="0"/>
      <w:marTop w:val="0"/>
      <w:marBottom w:val="0"/>
      <w:divBdr>
        <w:top w:val="none" w:sz="0" w:space="0" w:color="auto"/>
        <w:left w:val="none" w:sz="0" w:space="0" w:color="auto"/>
        <w:bottom w:val="none" w:sz="0" w:space="0" w:color="auto"/>
        <w:right w:val="none" w:sz="0" w:space="0" w:color="auto"/>
      </w:divBdr>
    </w:div>
    <w:div w:id="85002072">
      <w:bodyDiv w:val="1"/>
      <w:marLeft w:val="0"/>
      <w:marRight w:val="0"/>
      <w:marTop w:val="0"/>
      <w:marBottom w:val="0"/>
      <w:divBdr>
        <w:top w:val="none" w:sz="0" w:space="0" w:color="auto"/>
        <w:left w:val="none" w:sz="0" w:space="0" w:color="auto"/>
        <w:bottom w:val="none" w:sz="0" w:space="0" w:color="auto"/>
        <w:right w:val="none" w:sz="0" w:space="0" w:color="auto"/>
      </w:divBdr>
    </w:div>
    <w:div w:id="96945046">
      <w:bodyDiv w:val="1"/>
      <w:marLeft w:val="0"/>
      <w:marRight w:val="0"/>
      <w:marTop w:val="0"/>
      <w:marBottom w:val="0"/>
      <w:divBdr>
        <w:top w:val="none" w:sz="0" w:space="0" w:color="auto"/>
        <w:left w:val="none" w:sz="0" w:space="0" w:color="auto"/>
        <w:bottom w:val="none" w:sz="0" w:space="0" w:color="auto"/>
        <w:right w:val="none" w:sz="0" w:space="0" w:color="auto"/>
      </w:divBdr>
    </w:div>
    <w:div w:id="111553741">
      <w:bodyDiv w:val="1"/>
      <w:marLeft w:val="0"/>
      <w:marRight w:val="0"/>
      <w:marTop w:val="0"/>
      <w:marBottom w:val="0"/>
      <w:divBdr>
        <w:top w:val="none" w:sz="0" w:space="0" w:color="auto"/>
        <w:left w:val="none" w:sz="0" w:space="0" w:color="auto"/>
        <w:bottom w:val="none" w:sz="0" w:space="0" w:color="auto"/>
        <w:right w:val="none" w:sz="0" w:space="0" w:color="auto"/>
      </w:divBdr>
    </w:div>
    <w:div w:id="113837991">
      <w:bodyDiv w:val="1"/>
      <w:marLeft w:val="0"/>
      <w:marRight w:val="0"/>
      <w:marTop w:val="0"/>
      <w:marBottom w:val="0"/>
      <w:divBdr>
        <w:top w:val="none" w:sz="0" w:space="0" w:color="auto"/>
        <w:left w:val="none" w:sz="0" w:space="0" w:color="auto"/>
        <w:bottom w:val="none" w:sz="0" w:space="0" w:color="auto"/>
        <w:right w:val="none" w:sz="0" w:space="0" w:color="auto"/>
      </w:divBdr>
    </w:div>
    <w:div w:id="142309239">
      <w:bodyDiv w:val="1"/>
      <w:marLeft w:val="0"/>
      <w:marRight w:val="0"/>
      <w:marTop w:val="0"/>
      <w:marBottom w:val="0"/>
      <w:divBdr>
        <w:top w:val="none" w:sz="0" w:space="0" w:color="auto"/>
        <w:left w:val="none" w:sz="0" w:space="0" w:color="auto"/>
        <w:bottom w:val="none" w:sz="0" w:space="0" w:color="auto"/>
        <w:right w:val="none" w:sz="0" w:space="0" w:color="auto"/>
      </w:divBdr>
    </w:div>
    <w:div w:id="151722978">
      <w:bodyDiv w:val="1"/>
      <w:marLeft w:val="0"/>
      <w:marRight w:val="0"/>
      <w:marTop w:val="0"/>
      <w:marBottom w:val="0"/>
      <w:divBdr>
        <w:top w:val="none" w:sz="0" w:space="0" w:color="auto"/>
        <w:left w:val="none" w:sz="0" w:space="0" w:color="auto"/>
        <w:bottom w:val="none" w:sz="0" w:space="0" w:color="auto"/>
        <w:right w:val="none" w:sz="0" w:space="0" w:color="auto"/>
      </w:divBdr>
    </w:div>
    <w:div w:id="175728280">
      <w:bodyDiv w:val="1"/>
      <w:marLeft w:val="0"/>
      <w:marRight w:val="0"/>
      <w:marTop w:val="0"/>
      <w:marBottom w:val="0"/>
      <w:divBdr>
        <w:top w:val="none" w:sz="0" w:space="0" w:color="auto"/>
        <w:left w:val="none" w:sz="0" w:space="0" w:color="auto"/>
        <w:bottom w:val="none" w:sz="0" w:space="0" w:color="auto"/>
        <w:right w:val="none" w:sz="0" w:space="0" w:color="auto"/>
      </w:divBdr>
    </w:div>
    <w:div w:id="191037828">
      <w:bodyDiv w:val="1"/>
      <w:marLeft w:val="0"/>
      <w:marRight w:val="0"/>
      <w:marTop w:val="0"/>
      <w:marBottom w:val="0"/>
      <w:divBdr>
        <w:top w:val="none" w:sz="0" w:space="0" w:color="auto"/>
        <w:left w:val="none" w:sz="0" w:space="0" w:color="auto"/>
        <w:bottom w:val="none" w:sz="0" w:space="0" w:color="auto"/>
        <w:right w:val="none" w:sz="0" w:space="0" w:color="auto"/>
      </w:divBdr>
    </w:div>
    <w:div w:id="192891578">
      <w:bodyDiv w:val="1"/>
      <w:marLeft w:val="0"/>
      <w:marRight w:val="0"/>
      <w:marTop w:val="0"/>
      <w:marBottom w:val="0"/>
      <w:divBdr>
        <w:top w:val="none" w:sz="0" w:space="0" w:color="auto"/>
        <w:left w:val="none" w:sz="0" w:space="0" w:color="auto"/>
        <w:bottom w:val="none" w:sz="0" w:space="0" w:color="auto"/>
        <w:right w:val="none" w:sz="0" w:space="0" w:color="auto"/>
      </w:divBdr>
    </w:div>
    <w:div w:id="200672911">
      <w:bodyDiv w:val="1"/>
      <w:marLeft w:val="0"/>
      <w:marRight w:val="0"/>
      <w:marTop w:val="0"/>
      <w:marBottom w:val="0"/>
      <w:divBdr>
        <w:top w:val="none" w:sz="0" w:space="0" w:color="auto"/>
        <w:left w:val="none" w:sz="0" w:space="0" w:color="auto"/>
        <w:bottom w:val="none" w:sz="0" w:space="0" w:color="auto"/>
        <w:right w:val="none" w:sz="0" w:space="0" w:color="auto"/>
      </w:divBdr>
    </w:div>
    <w:div w:id="211844152">
      <w:bodyDiv w:val="1"/>
      <w:marLeft w:val="0"/>
      <w:marRight w:val="0"/>
      <w:marTop w:val="0"/>
      <w:marBottom w:val="0"/>
      <w:divBdr>
        <w:top w:val="none" w:sz="0" w:space="0" w:color="auto"/>
        <w:left w:val="none" w:sz="0" w:space="0" w:color="auto"/>
        <w:bottom w:val="none" w:sz="0" w:space="0" w:color="auto"/>
        <w:right w:val="none" w:sz="0" w:space="0" w:color="auto"/>
      </w:divBdr>
    </w:div>
    <w:div w:id="220681685">
      <w:bodyDiv w:val="1"/>
      <w:marLeft w:val="0"/>
      <w:marRight w:val="0"/>
      <w:marTop w:val="0"/>
      <w:marBottom w:val="0"/>
      <w:divBdr>
        <w:top w:val="none" w:sz="0" w:space="0" w:color="auto"/>
        <w:left w:val="none" w:sz="0" w:space="0" w:color="auto"/>
        <w:bottom w:val="none" w:sz="0" w:space="0" w:color="auto"/>
        <w:right w:val="none" w:sz="0" w:space="0" w:color="auto"/>
      </w:divBdr>
    </w:div>
    <w:div w:id="235484188">
      <w:bodyDiv w:val="1"/>
      <w:marLeft w:val="0"/>
      <w:marRight w:val="0"/>
      <w:marTop w:val="0"/>
      <w:marBottom w:val="0"/>
      <w:divBdr>
        <w:top w:val="none" w:sz="0" w:space="0" w:color="auto"/>
        <w:left w:val="none" w:sz="0" w:space="0" w:color="auto"/>
        <w:bottom w:val="none" w:sz="0" w:space="0" w:color="auto"/>
        <w:right w:val="none" w:sz="0" w:space="0" w:color="auto"/>
      </w:divBdr>
    </w:div>
    <w:div w:id="246428253">
      <w:bodyDiv w:val="1"/>
      <w:marLeft w:val="0"/>
      <w:marRight w:val="0"/>
      <w:marTop w:val="0"/>
      <w:marBottom w:val="0"/>
      <w:divBdr>
        <w:top w:val="none" w:sz="0" w:space="0" w:color="auto"/>
        <w:left w:val="none" w:sz="0" w:space="0" w:color="auto"/>
        <w:bottom w:val="none" w:sz="0" w:space="0" w:color="auto"/>
        <w:right w:val="none" w:sz="0" w:space="0" w:color="auto"/>
      </w:divBdr>
    </w:div>
    <w:div w:id="260069576">
      <w:bodyDiv w:val="1"/>
      <w:marLeft w:val="0"/>
      <w:marRight w:val="0"/>
      <w:marTop w:val="0"/>
      <w:marBottom w:val="0"/>
      <w:divBdr>
        <w:top w:val="none" w:sz="0" w:space="0" w:color="auto"/>
        <w:left w:val="none" w:sz="0" w:space="0" w:color="auto"/>
        <w:bottom w:val="none" w:sz="0" w:space="0" w:color="auto"/>
        <w:right w:val="none" w:sz="0" w:space="0" w:color="auto"/>
      </w:divBdr>
    </w:div>
    <w:div w:id="267396010">
      <w:bodyDiv w:val="1"/>
      <w:marLeft w:val="0"/>
      <w:marRight w:val="0"/>
      <w:marTop w:val="0"/>
      <w:marBottom w:val="0"/>
      <w:divBdr>
        <w:top w:val="none" w:sz="0" w:space="0" w:color="auto"/>
        <w:left w:val="none" w:sz="0" w:space="0" w:color="auto"/>
        <w:bottom w:val="none" w:sz="0" w:space="0" w:color="auto"/>
        <w:right w:val="none" w:sz="0" w:space="0" w:color="auto"/>
      </w:divBdr>
    </w:div>
    <w:div w:id="275716109">
      <w:bodyDiv w:val="1"/>
      <w:marLeft w:val="0"/>
      <w:marRight w:val="0"/>
      <w:marTop w:val="0"/>
      <w:marBottom w:val="0"/>
      <w:divBdr>
        <w:top w:val="none" w:sz="0" w:space="0" w:color="auto"/>
        <w:left w:val="none" w:sz="0" w:space="0" w:color="auto"/>
        <w:bottom w:val="none" w:sz="0" w:space="0" w:color="auto"/>
        <w:right w:val="none" w:sz="0" w:space="0" w:color="auto"/>
      </w:divBdr>
    </w:div>
    <w:div w:id="347829340">
      <w:bodyDiv w:val="1"/>
      <w:marLeft w:val="0"/>
      <w:marRight w:val="0"/>
      <w:marTop w:val="0"/>
      <w:marBottom w:val="0"/>
      <w:divBdr>
        <w:top w:val="none" w:sz="0" w:space="0" w:color="auto"/>
        <w:left w:val="none" w:sz="0" w:space="0" w:color="auto"/>
        <w:bottom w:val="none" w:sz="0" w:space="0" w:color="auto"/>
        <w:right w:val="none" w:sz="0" w:space="0" w:color="auto"/>
      </w:divBdr>
    </w:div>
    <w:div w:id="351687066">
      <w:bodyDiv w:val="1"/>
      <w:marLeft w:val="0"/>
      <w:marRight w:val="0"/>
      <w:marTop w:val="0"/>
      <w:marBottom w:val="0"/>
      <w:divBdr>
        <w:top w:val="none" w:sz="0" w:space="0" w:color="auto"/>
        <w:left w:val="none" w:sz="0" w:space="0" w:color="auto"/>
        <w:bottom w:val="none" w:sz="0" w:space="0" w:color="auto"/>
        <w:right w:val="none" w:sz="0" w:space="0" w:color="auto"/>
      </w:divBdr>
    </w:div>
    <w:div w:id="364332444">
      <w:bodyDiv w:val="1"/>
      <w:marLeft w:val="0"/>
      <w:marRight w:val="0"/>
      <w:marTop w:val="0"/>
      <w:marBottom w:val="0"/>
      <w:divBdr>
        <w:top w:val="none" w:sz="0" w:space="0" w:color="auto"/>
        <w:left w:val="none" w:sz="0" w:space="0" w:color="auto"/>
        <w:bottom w:val="none" w:sz="0" w:space="0" w:color="auto"/>
        <w:right w:val="none" w:sz="0" w:space="0" w:color="auto"/>
      </w:divBdr>
    </w:div>
    <w:div w:id="380129781">
      <w:bodyDiv w:val="1"/>
      <w:marLeft w:val="0"/>
      <w:marRight w:val="0"/>
      <w:marTop w:val="0"/>
      <w:marBottom w:val="0"/>
      <w:divBdr>
        <w:top w:val="none" w:sz="0" w:space="0" w:color="auto"/>
        <w:left w:val="none" w:sz="0" w:space="0" w:color="auto"/>
        <w:bottom w:val="none" w:sz="0" w:space="0" w:color="auto"/>
        <w:right w:val="none" w:sz="0" w:space="0" w:color="auto"/>
      </w:divBdr>
    </w:div>
    <w:div w:id="406340139">
      <w:bodyDiv w:val="1"/>
      <w:marLeft w:val="0"/>
      <w:marRight w:val="0"/>
      <w:marTop w:val="0"/>
      <w:marBottom w:val="0"/>
      <w:divBdr>
        <w:top w:val="none" w:sz="0" w:space="0" w:color="auto"/>
        <w:left w:val="none" w:sz="0" w:space="0" w:color="auto"/>
        <w:bottom w:val="none" w:sz="0" w:space="0" w:color="auto"/>
        <w:right w:val="none" w:sz="0" w:space="0" w:color="auto"/>
      </w:divBdr>
    </w:div>
    <w:div w:id="407071148">
      <w:bodyDiv w:val="1"/>
      <w:marLeft w:val="0"/>
      <w:marRight w:val="0"/>
      <w:marTop w:val="0"/>
      <w:marBottom w:val="0"/>
      <w:divBdr>
        <w:top w:val="none" w:sz="0" w:space="0" w:color="auto"/>
        <w:left w:val="none" w:sz="0" w:space="0" w:color="auto"/>
        <w:bottom w:val="none" w:sz="0" w:space="0" w:color="auto"/>
        <w:right w:val="none" w:sz="0" w:space="0" w:color="auto"/>
      </w:divBdr>
    </w:div>
    <w:div w:id="424958293">
      <w:bodyDiv w:val="1"/>
      <w:marLeft w:val="0"/>
      <w:marRight w:val="0"/>
      <w:marTop w:val="0"/>
      <w:marBottom w:val="0"/>
      <w:divBdr>
        <w:top w:val="none" w:sz="0" w:space="0" w:color="auto"/>
        <w:left w:val="none" w:sz="0" w:space="0" w:color="auto"/>
        <w:bottom w:val="none" w:sz="0" w:space="0" w:color="auto"/>
        <w:right w:val="none" w:sz="0" w:space="0" w:color="auto"/>
      </w:divBdr>
    </w:div>
    <w:div w:id="443811545">
      <w:bodyDiv w:val="1"/>
      <w:marLeft w:val="0"/>
      <w:marRight w:val="0"/>
      <w:marTop w:val="0"/>
      <w:marBottom w:val="0"/>
      <w:divBdr>
        <w:top w:val="none" w:sz="0" w:space="0" w:color="auto"/>
        <w:left w:val="none" w:sz="0" w:space="0" w:color="auto"/>
        <w:bottom w:val="none" w:sz="0" w:space="0" w:color="auto"/>
        <w:right w:val="none" w:sz="0" w:space="0" w:color="auto"/>
      </w:divBdr>
    </w:div>
    <w:div w:id="454375439">
      <w:bodyDiv w:val="1"/>
      <w:marLeft w:val="0"/>
      <w:marRight w:val="0"/>
      <w:marTop w:val="0"/>
      <w:marBottom w:val="0"/>
      <w:divBdr>
        <w:top w:val="none" w:sz="0" w:space="0" w:color="auto"/>
        <w:left w:val="none" w:sz="0" w:space="0" w:color="auto"/>
        <w:bottom w:val="none" w:sz="0" w:space="0" w:color="auto"/>
        <w:right w:val="none" w:sz="0" w:space="0" w:color="auto"/>
      </w:divBdr>
    </w:div>
    <w:div w:id="465900190">
      <w:bodyDiv w:val="1"/>
      <w:marLeft w:val="0"/>
      <w:marRight w:val="0"/>
      <w:marTop w:val="0"/>
      <w:marBottom w:val="0"/>
      <w:divBdr>
        <w:top w:val="none" w:sz="0" w:space="0" w:color="auto"/>
        <w:left w:val="none" w:sz="0" w:space="0" w:color="auto"/>
        <w:bottom w:val="none" w:sz="0" w:space="0" w:color="auto"/>
        <w:right w:val="none" w:sz="0" w:space="0" w:color="auto"/>
      </w:divBdr>
    </w:div>
    <w:div w:id="466435568">
      <w:bodyDiv w:val="1"/>
      <w:marLeft w:val="0"/>
      <w:marRight w:val="0"/>
      <w:marTop w:val="0"/>
      <w:marBottom w:val="0"/>
      <w:divBdr>
        <w:top w:val="none" w:sz="0" w:space="0" w:color="auto"/>
        <w:left w:val="none" w:sz="0" w:space="0" w:color="auto"/>
        <w:bottom w:val="none" w:sz="0" w:space="0" w:color="auto"/>
        <w:right w:val="none" w:sz="0" w:space="0" w:color="auto"/>
      </w:divBdr>
    </w:div>
    <w:div w:id="476145970">
      <w:bodyDiv w:val="1"/>
      <w:marLeft w:val="0"/>
      <w:marRight w:val="0"/>
      <w:marTop w:val="0"/>
      <w:marBottom w:val="0"/>
      <w:divBdr>
        <w:top w:val="none" w:sz="0" w:space="0" w:color="auto"/>
        <w:left w:val="none" w:sz="0" w:space="0" w:color="auto"/>
        <w:bottom w:val="none" w:sz="0" w:space="0" w:color="auto"/>
        <w:right w:val="none" w:sz="0" w:space="0" w:color="auto"/>
      </w:divBdr>
    </w:div>
    <w:div w:id="513374297">
      <w:bodyDiv w:val="1"/>
      <w:marLeft w:val="0"/>
      <w:marRight w:val="0"/>
      <w:marTop w:val="0"/>
      <w:marBottom w:val="0"/>
      <w:divBdr>
        <w:top w:val="none" w:sz="0" w:space="0" w:color="auto"/>
        <w:left w:val="none" w:sz="0" w:space="0" w:color="auto"/>
        <w:bottom w:val="none" w:sz="0" w:space="0" w:color="auto"/>
        <w:right w:val="none" w:sz="0" w:space="0" w:color="auto"/>
      </w:divBdr>
    </w:div>
    <w:div w:id="542711303">
      <w:bodyDiv w:val="1"/>
      <w:marLeft w:val="0"/>
      <w:marRight w:val="0"/>
      <w:marTop w:val="0"/>
      <w:marBottom w:val="0"/>
      <w:divBdr>
        <w:top w:val="none" w:sz="0" w:space="0" w:color="auto"/>
        <w:left w:val="none" w:sz="0" w:space="0" w:color="auto"/>
        <w:bottom w:val="none" w:sz="0" w:space="0" w:color="auto"/>
        <w:right w:val="none" w:sz="0" w:space="0" w:color="auto"/>
      </w:divBdr>
    </w:div>
    <w:div w:id="566841954">
      <w:bodyDiv w:val="1"/>
      <w:marLeft w:val="0"/>
      <w:marRight w:val="0"/>
      <w:marTop w:val="0"/>
      <w:marBottom w:val="0"/>
      <w:divBdr>
        <w:top w:val="none" w:sz="0" w:space="0" w:color="auto"/>
        <w:left w:val="none" w:sz="0" w:space="0" w:color="auto"/>
        <w:bottom w:val="none" w:sz="0" w:space="0" w:color="auto"/>
        <w:right w:val="none" w:sz="0" w:space="0" w:color="auto"/>
      </w:divBdr>
    </w:div>
    <w:div w:id="584924026">
      <w:bodyDiv w:val="1"/>
      <w:marLeft w:val="0"/>
      <w:marRight w:val="0"/>
      <w:marTop w:val="0"/>
      <w:marBottom w:val="0"/>
      <w:divBdr>
        <w:top w:val="none" w:sz="0" w:space="0" w:color="auto"/>
        <w:left w:val="none" w:sz="0" w:space="0" w:color="auto"/>
        <w:bottom w:val="none" w:sz="0" w:space="0" w:color="auto"/>
        <w:right w:val="none" w:sz="0" w:space="0" w:color="auto"/>
      </w:divBdr>
    </w:div>
    <w:div w:id="605967363">
      <w:bodyDiv w:val="1"/>
      <w:marLeft w:val="0"/>
      <w:marRight w:val="0"/>
      <w:marTop w:val="0"/>
      <w:marBottom w:val="0"/>
      <w:divBdr>
        <w:top w:val="none" w:sz="0" w:space="0" w:color="auto"/>
        <w:left w:val="none" w:sz="0" w:space="0" w:color="auto"/>
        <w:bottom w:val="none" w:sz="0" w:space="0" w:color="auto"/>
        <w:right w:val="none" w:sz="0" w:space="0" w:color="auto"/>
      </w:divBdr>
    </w:div>
    <w:div w:id="612328321">
      <w:bodyDiv w:val="1"/>
      <w:marLeft w:val="0"/>
      <w:marRight w:val="0"/>
      <w:marTop w:val="0"/>
      <w:marBottom w:val="0"/>
      <w:divBdr>
        <w:top w:val="none" w:sz="0" w:space="0" w:color="auto"/>
        <w:left w:val="none" w:sz="0" w:space="0" w:color="auto"/>
        <w:bottom w:val="none" w:sz="0" w:space="0" w:color="auto"/>
        <w:right w:val="none" w:sz="0" w:space="0" w:color="auto"/>
      </w:divBdr>
    </w:div>
    <w:div w:id="625161144">
      <w:bodyDiv w:val="1"/>
      <w:marLeft w:val="0"/>
      <w:marRight w:val="0"/>
      <w:marTop w:val="0"/>
      <w:marBottom w:val="0"/>
      <w:divBdr>
        <w:top w:val="none" w:sz="0" w:space="0" w:color="auto"/>
        <w:left w:val="none" w:sz="0" w:space="0" w:color="auto"/>
        <w:bottom w:val="none" w:sz="0" w:space="0" w:color="auto"/>
        <w:right w:val="none" w:sz="0" w:space="0" w:color="auto"/>
      </w:divBdr>
    </w:div>
    <w:div w:id="626816812">
      <w:bodyDiv w:val="1"/>
      <w:marLeft w:val="0"/>
      <w:marRight w:val="0"/>
      <w:marTop w:val="0"/>
      <w:marBottom w:val="0"/>
      <w:divBdr>
        <w:top w:val="none" w:sz="0" w:space="0" w:color="auto"/>
        <w:left w:val="none" w:sz="0" w:space="0" w:color="auto"/>
        <w:bottom w:val="none" w:sz="0" w:space="0" w:color="auto"/>
        <w:right w:val="none" w:sz="0" w:space="0" w:color="auto"/>
      </w:divBdr>
    </w:div>
    <w:div w:id="644050172">
      <w:bodyDiv w:val="1"/>
      <w:marLeft w:val="0"/>
      <w:marRight w:val="0"/>
      <w:marTop w:val="0"/>
      <w:marBottom w:val="0"/>
      <w:divBdr>
        <w:top w:val="none" w:sz="0" w:space="0" w:color="auto"/>
        <w:left w:val="none" w:sz="0" w:space="0" w:color="auto"/>
        <w:bottom w:val="none" w:sz="0" w:space="0" w:color="auto"/>
        <w:right w:val="none" w:sz="0" w:space="0" w:color="auto"/>
      </w:divBdr>
    </w:div>
    <w:div w:id="649404763">
      <w:bodyDiv w:val="1"/>
      <w:marLeft w:val="0"/>
      <w:marRight w:val="0"/>
      <w:marTop w:val="0"/>
      <w:marBottom w:val="0"/>
      <w:divBdr>
        <w:top w:val="none" w:sz="0" w:space="0" w:color="auto"/>
        <w:left w:val="none" w:sz="0" w:space="0" w:color="auto"/>
        <w:bottom w:val="none" w:sz="0" w:space="0" w:color="auto"/>
        <w:right w:val="none" w:sz="0" w:space="0" w:color="auto"/>
      </w:divBdr>
    </w:div>
    <w:div w:id="657809767">
      <w:bodyDiv w:val="1"/>
      <w:marLeft w:val="0"/>
      <w:marRight w:val="0"/>
      <w:marTop w:val="0"/>
      <w:marBottom w:val="0"/>
      <w:divBdr>
        <w:top w:val="none" w:sz="0" w:space="0" w:color="auto"/>
        <w:left w:val="none" w:sz="0" w:space="0" w:color="auto"/>
        <w:bottom w:val="none" w:sz="0" w:space="0" w:color="auto"/>
        <w:right w:val="none" w:sz="0" w:space="0" w:color="auto"/>
      </w:divBdr>
    </w:div>
    <w:div w:id="688339288">
      <w:bodyDiv w:val="1"/>
      <w:marLeft w:val="0"/>
      <w:marRight w:val="0"/>
      <w:marTop w:val="0"/>
      <w:marBottom w:val="0"/>
      <w:divBdr>
        <w:top w:val="none" w:sz="0" w:space="0" w:color="auto"/>
        <w:left w:val="none" w:sz="0" w:space="0" w:color="auto"/>
        <w:bottom w:val="none" w:sz="0" w:space="0" w:color="auto"/>
        <w:right w:val="none" w:sz="0" w:space="0" w:color="auto"/>
      </w:divBdr>
    </w:div>
    <w:div w:id="693264792">
      <w:bodyDiv w:val="1"/>
      <w:marLeft w:val="0"/>
      <w:marRight w:val="0"/>
      <w:marTop w:val="0"/>
      <w:marBottom w:val="0"/>
      <w:divBdr>
        <w:top w:val="none" w:sz="0" w:space="0" w:color="auto"/>
        <w:left w:val="none" w:sz="0" w:space="0" w:color="auto"/>
        <w:bottom w:val="none" w:sz="0" w:space="0" w:color="auto"/>
        <w:right w:val="none" w:sz="0" w:space="0" w:color="auto"/>
      </w:divBdr>
    </w:div>
    <w:div w:id="702822549">
      <w:bodyDiv w:val="1"/>
      <w:marLeft w:val="0"/>
      <w:marRight w:val="0"/>
      <w:marTop w:val="0"/>
      <w:marBottom w:val="0"/>
      <w:divBdr>
        <w:top w:val="none" w:sz="0" w:space="0" w:color="auto"/>
        <w:left w:val="none" w:sz="0" w:space="0" w:color="auto"/>
        <w:bottom w:val="none" w:sz="0" w:space="0" w:color="auto"/>
        <w:right w:val="none" w:sz="0" w:space="0" w:color="auto"/>
      </w:divBdr>
    </w:div>
    <w:div w:id="711921619">
      <w:bodyDiv w:val="1"/>
      <w:marLeft w:val="0"/>
      <w:marRight w:val="0"/>
      <w:marTop w:val="0"/>
      <w:marBottom w:val="0"/>
      <w:divBdr>
        <w:top w:val="none" w:sz="0" w:space="0" w:color="auto"/>
        <w:left w:val="none" w:sz="0" w:space="0" w:color="auto"/>
        <w:bottom w:val="none" w:sz="0" w:space="0" w:color="auto"/>
        <w:right w:val="none" w:sz="0" w:space="0" w:color="auto"/>
      </w:divBdr>
    </w:div>
    <w:div w:id="727653573">
      <w:bodyDiv w:val="1"/>
      <w:marLeft w:val="0"/>
      <w:marRight w:val="0"/>
      <w:marTop w:val="0"/>
      <w:marBottom w:val="0"/>
      <w:divBdr>
        <w:top w:val="none" w:sz="0" w:space="0" w:color="auto"/>
        <w:left w:val="none" w:sz="0" w:space="0" w:color="auto"/>
        <w:bottom w:val="none" w:sz="0" w:space="0" w:color="auto"/>
        <w:right w:val="none" w:sz="0" w:space="0" w:color="auto"/>
      </w:divBdr>
    </w:div>
    <w:div w:id="729382614">
      <w:bodyDiv w:val="1"/>
      <w:marLeft w:val="0"/>
      <w:marRight w:val="0"/>
      <w:marTop w:val="0"/>
      <w:marBottom w:val="0"/>
      <w:divBdr>
        <w:top w:val="none" w:sz="0" w:space="0" w:color="auto"/>
        <w:left w:val="none" w:sz="0" w:space="0" w:color="auto"/>
        <w:bottom w:val="none" w:sz="0" w:space="0" w:color="auto"/>
        <w:right w:val="none" w:sz="0" w:space="0" w:color="auto"/>
      </w:divBdr>
    </w:div>
    <w:div w:id="748573151">
      <w:bodyDiv w:val="1"/>
      <w:marLeft w:val="0"/>
      <w:marRight w:val="0"/>
      <w:marTop w:val="0"/>
      <w:marBottom w:val="0"/>
      <w:divBdr>
        <w:top w:val="none" w:sz="0" w:space="0" w:color="auto"/>
        <w:left w:val="none" w:sz="0" w:space="0" w:color="auto"/>
        <w:bottom w:val="none" w:sz="0" w:space="0" w:color="auto"/>
        <w:right w:val="none" w:sz="0" w:space="0" w:color="auto"/>
      </w:divBdr>
    </w:div>
    <w:div w:id="776292633">
      <w:bodyDiv w:val="1"/>
      <w:marLeft w:val="0"/>
      <w:marRight w:val="0"/>
      <w:marTop w:val="0"/>
      <w:marBottom w:val="0"/>
      <w:divBdr>
        <w:top w:val="none" w:sz="0" w:space="0" w:color="auto"/>
        <w:left w:val="none" w:sz="0" w:space="0" w:color="auto"/>
        <w:bottom w:val="none" w:sz="0" w:space="0" w:color="auto"/>
        <w:right w:val="none" w:sz="0" w:space="0" w:color="auto"/>
      </w:divBdr>
      <w:divsChild>
        <w:div w:id="203564926">
          <w:marLeft w:val="446"/>
          <w:marRight w:val="0"/>
          <w:marTop w:val="0"/>
          <w:marBottom w:val="0"/>
          <w:divBdr>
            <w:top w:val="none" w:sz="0" w:space="0" w:color="auto"/>
            <w:left w:val="none" w:sz="0" w:space="0" w:color="auto"/>
            <w:bottom w:val="none" w:sz="0" w:space="0" w:color="auto"/>
            <w:right w:val="none" w:sz="0" w:space="0" w:color="auto"/>
          </w:divBdr>
        </w:div>
      </w:divsChild>
    </w:div>
    <w:div w:id="802162252">
      <w:bodyDiv w:val="1"/>
      <w:marLeft w:val="0"/>
      <w:marRight w:val="0"/>
      <w:marTop w:val="0"/>
      <w:marBottom w:val="0"/>
      <w:divBdr>
        <w:top w:val="none" w:sz="0" w:space="0" w:color="auto"/>
        <w:left w:val="none" w:sz="0" w:space="0" w:color="auto"/>
        <w:bottom w:val="none" w:sz="0" w:space="0" w:color="auto"/>
        <w:right w:val="none" w:sz="0" w:space="0" w:color="auto"/>
      </w:divBdr>
    </w:div>
    <w:div w:id="802432058">
      <w:bodyDiv w:val="1"/>
      <w:marLeft w:val="0"/>
      <w:marRight w:val="0"/>
      <w:marTop w:val="0"/>
      <w:marBottom w:val="0"/>
      <w:divBdr>
        <w:top w:val="none" w:sz="0" w:space="0" w:color="auto"/>
        <w:left w:val="none" w:sz="0" w:space="0" w:color="auto"/>
        <w:bottom w:val="none" w:sz="0" w:space="0" w:color="auto"/>
        <w:right w:val="none" w:sz="0" w:space="0" w:color="auto"/>
      </w:divBdr>
    </w:div>
    <w:div w:id="812873490">
      <w:bodyDiv w:val="1"/>
      <w:marLeft w:val="0"/>
      <w:marRight w:val="0"/>
      <w:marTop w:val="0"/>
      <w:marBottom w:val="0"/>
      <w:divBdr>
        <w:top w:val="none" w:sz="0" w:space="0" w:color="auto"/>
        <w:left w:val="none" w:sz="0" w:space="0" w:color="auto"/>
        <w:bottom w:val="none" w:sz="0" w:space="0" w:color="auto"/>
        <w:right w:val="none" w:sz="0" w:space="0" w:color="auto"/>
      </w:divBdr>
    </w:div>
    <w:div w:id="815993311">
      <w:bodyDiv w:val="1"/>
      <w:marLeft w:val="0"/>
      <w:marRight w:val="0"/>
      <w:marTop w:val="0"/>
      <w:marBottom w:val="0"/>
      <w:divBdr>
        <w:top w:val="none" w:sz="0" w:space="0" w:color="auto"/>
        <w:left w:val="none" w:sz="0" w:space="0" w:color="auto"/>
        <w:bottom w:val="none" w:sz="0" w:space="0" w:color="auto"/>
        <w:right w:val="none" w:sz="0" w:space="0" w:color="auto"/>
      </w:divBdr>
    </w:div>
    <w:div w:id="816728224">
      <w:bodyDiv w:val="1"/>
      <w:marLeft w:val="0"/>
      <w:marRight w:val="0"/>
      <w:marTop w:val="0"/>
      <w:marBottom w:val="0"/>
      <w:divBdr>
        <w:top w:val="none" w:sz="0" w:space="0" w:color="auto"/>
        <w:left w:val="none" w:sz="0" w:space="0" w:color="auto"/>
        <w:bottom w:val="none" w:sz="0" w:space="0" w:color="auto"/>
        <w:right w:val="none" w:sz="0" w:space="0" w:color="auto"/>
      </w:divBdr>
    </w:div>
    <w:div w:id="840586853">
      <w:bodyDiv w:val="1"/>
      <w:marLeft w:val="0"/>
      <w:marRight w:val="0"/>
      <w:marTop w:val="0"/>
      <w:marBottom w:val="0"/>
      <w:divBdr>
        <w:top w:val="none" w:sz="0" w:space="0" w:color="auto"/>
        <w:left w:val="none" w:sz="0" w:space="0" w:color="auto"/>
        <w:bottom w:val="none" w:sz="0" w:space="0" w:color="auto"/>
        <w:right w:val="none" w:sz="0" w:space="0" w:color="auto"/>
      </w:divBdr>
    </w:div>
    <w:div w:id="841118265">
      <w:bodyDiv w:val="1"/>
      <w:marLeft w:val="0"/>
      <w:marRight w:val="0"/>
      <w:marTop w:val="0"/>
      <w:marBottom w:val="0"/>
      <w:divBdr>
        <w:top w:val="none" w:sz="0" w:space="0" w:color="auto"/>
        <w:left w:val="none" w:sz="0" w:space="0" w:color="auto"/>
        <w:bottom w:val="none" w:sz="0" w:space="0" w:color="auto"/>
        <w:right w:val="none" w:sz="0" w:space="0" w:color="auto"/>
      </w:divBdr>
    </w:div>
    <w:div w:id="864825185">
      <w:bodyDiv w:val="1"/>
      <w:marLeft w:val="0"/>
      <w:marRight w:val="0"/>
      <w:marTop w:val="0"/>
      <w:marBottom w:val="0"/>
      <w:divBdr>
        <w:top w:val="none" w:sz="0" w:space="0" w:color="auto"/>
        <w:left w:val="none" w:sz="0" w:space="0" w:color="auto"/>
        <w:bottom w:val="none" w:sz="0" w:space="0" w:color="auto"/>
        <w:right w:val="none" w:sz="0" w:space="0" w:color="auto"/>
      </w:divBdr>
    </w:div>
    <w:div w:id="874318800">
      <w:bodyDiv w:val="1"/>
      <w:marLeft w:val="0"/>
      <w:marRight w:val="0"/>
      <w:marTop w:val="0"/>
      <w:marBottom w:val="0"/>
      <w:divBdr>
        <w:top w:val="none" w:sz="0" w:space="0" w:color="auto"/>
        <w:left w:val="none" w:sz="0" w:space="0" w:color="auto"/>
        <w:bottom w:val="none" w:sz="0" w:space="0" w:color="auto"/>
        <w:right w:val="none" w:sz="0" w:space="0" w:color="auto"/>
      </w:divBdr>
    </w:div>
    <w:div w:id="876282947">
      <w:bodyDiv w:val="1"/>
      <w:marLeft w:val="0"/>
      <w:marRight w:val="0"/>
      <w:marTop w:val="0"/>
      <w:marBottom w:val="0"/>
      <w:divBdr>
        <w:top w:val="none" w:sz="0" w:space="0" w:color="auto"/>
        <w:left w:val="none" w:sz="0" w:space="0" w:color="auto"/>
        <w:bottom w:val="none" w:sz="0" w:space="0" w:color="auto"/>
        <w:right w:val="none" w:sz="0" w:space="0" w:color="auto"/>
      </w:divBdr>
    </w:div>
    <w:div w:id="878054187">
      <w:bodyDiv w:val="1"/>
      <w:marLeft w:val="0"/>
      <w:marRight w:val="0"/>
      <w:marTop w:val="0"/>
      <w:marBottom w:val="0"/>
      <w:divBdr>
        <w:top w:val="none" w:sz="0" w:space="0" w:color="auto"/>
        <w:left w:val="none" w:sz="0" w:space="0" w:color="auto"/>
        <w:bottom w:val="none" w:sz="0" w:space="0" w:color="auto"/>
        <w:right w:val="none" w:sz="0" w:space="0" w:color="auto"/>
      </w:divBdr>
    </w:div>
    <w:div w:id="895896505">
      <w:bodyDiv w:val="1"/>
      <w:marLeft w:val="0"/>
      <w:marRight w:val="0"/>
      <w:marTop w:val="0"/>
      <w:marBottom w:val="0"/>
      <w:divBdr>
        <w:top w:val="none" w:sz="0" w:space="0" w:color="auto"/>
        <w:left w:val="none" w:sz="0" w:space="0" w:color="auto"/>
        <w:bottom w:val="none" w:sz="0" w:space="0" w:color="auto"/>
        <w:right w:val="none" w:sz="0" w:space="0" w:color="auto"/>
      </w:divBdr>
    </w:div>
    <w:div w:id="921261256">
      <w:bodyDiv w:val="1"/>
      <w:marLeft w:val="0"/>
      <w:marRight w:val="0"/>
      <w:marTop w:val="0"/>
      <w:marBottom w:val="0"/>
      <w:divBdr>
        <w:top w:val="none" w:sz="0" w:space="0" w:color="auto"/>
        <w:left w:val="none" w:sz="0" w:space="0" w:color="auto"/>
        <w:bottom w:val="none" w:sz="0" w:space="0" w:color="auto"/>
        <w:right w:val="none" w:sz="0" w:space="0" w:color="auto"/>
      </w:divBdr>
    </w:div>
    <w:div w:id="932786630">
      <w:bodyDiv w:val="1"/>
      <w:marLeft w:val="0"/>
      <w:marRight w:val="0"/>
      <w:marTop w:val="0"/>
      <w:marBottom w:val="0"/>
      <w:divBdr>
        <w:top w:val="none" w:sz="0" w:space="0" w:color="auto"/>
        <w:left w:val="none" w:sz="0" w:space="0" w:color="auto"/>
        <w:bottom w:val="none" w:sz="0" w:space="0" w:color="auto"/>
        <w:right w:val="none" w:sz="0" w:space="0" w:color="auto"/>
      </w:divBdr>
    </w:div>
    <w:div w:id="969015827">
      <w:bodyDiv w:val="1"/>
      <w:marLeft w:val="0"/>
      <w:marRight w:val="0"/>
      <w:marTop w:val="0"/>
      <w:marBottom w:val="0"/>
      <w:divBdr>
        <w:top w:val="none" w:sz="0" w:space="0" w:color="auto"/>
        <w:left w:val="none" w:sz="0" w:space="0" w:color="auto"/>
        <w:bottom w:val="none" w:sz="0" w:space="0" w:color="auto"/>
        <w:right w:val="none" w:sz="0" w:space="0" w:color="auto"/>
      </w:divBdr>
    </w:div>
    <w:div w:id="1033072169">
      <w:bodyDiv w:val="1"/>
      <w:marLeft w:val="0"/>
      <w:marRight w:val="0"/>
      <w:marTop w:val="0"/>
      <w:marBottom w:val="0"/>
      <w:divBdr>
        <w:top w:val="none" w:sz="0" w:space="0" w:color="auto"/>
        <w:left w:val="none" w:sz="0" w:space="0" w:color="auto"/>
        <w:bottom w:val="none" w:sz="0" w:space="0" w:color="auto"/>
        <w:right w:val="none" w:sz="0" w:space="0" w:color="auto"/>
      </w:divBdr>
    </w:div>
    <w:div w:id="1041133054">
      <w:bodyDiv w:val="1"/>
      <w:marLeft w:val="0"/>
      <w:marRight w:val="0"/>
      <w:marTop w:val="0"/>
      <w:marBottom w:val="0"/>
      <w:divBdr>
        <w:top w:val="none" w:sz="0" w:space="0" w:color="auto"/>
        <w:left w:val="none" w:sz="0" w:space="0" w:color="auto"/>
        <w:bottom w:val="none" w:sz="0" w:space="0" w:color="auto"/>
        <w:right w:val="none" w:sz="0" w:space="0" w:color="auto"/>
      </w:divBdr>
    </w:div>
    <w:div w:id="1057096561">
      <w:bodyDiv w:val="1"/>
      <w:marLeft w:val="0"/>
      <w:marRight w:val="0"/>
      <w:marTop w:val="0"/>
      <w:marBottom w:val="0"/>
      <w:divBdr>
        <w:top w:val="none" w:sz="0" w:space="0" w:color="auto"/>
        <w:left w:val="none" w:sz="0" w:space="0" w:color="auto"/>
        <w:bottom w:val="none" w:sz="0" w:space="0" w:color="auto"/>
        <w:right w:val="none" w:sz="0" w:space="0" w:color="auto"/>
      </w:divBdr>
    </w:div>
    <w:div w:id="1059400580">
      <w:bodyDiv w:val="1"/>
      <w:marLeft w:val="0"/>
      <w:marRight w:val="0"/>
      <w:marTop w:val="0"/>
      <w:marBottom w:val="0"/>
      <w:divBdr>
        <w:top w:val="none" w:sz="0" w:space="0" w:color="auto"/>
        <w:left w:val="none" w:sz="0" w:space="0" w:color="auto"/>
        <w:bottom w:val="none" w:sz="0" w:space="0" w:color="auto"/>
        <w:right w:val="none" w:sz="0" w:space="0" w:color="auto"/>
      </w:divBdr>
    </w:div>
    <w:div w:id="1071385751">
      <w:bodyDiv w:val="1"/>
      <w:marLeft w:val="0"/>
      <w:marRight w:val="0"/>
      <w:marTop w:val="0"/>
      <w:marBottom w:val="0"/>
      <w:divBdr>
        <w:top w:val="none" w:sz="0" w:space="0" w:color="auto"/>
        <w:left w:val="none" w:sz="0" w:space="0" w:color="auto"/>
        <w:bottom w:val="none" w:sz="0" w:space="0" w:color="auto"/>
        <w:right w:val="none" w:sz="0" w:space="0" w:color="auto"/>
      </w:divBdr>
    </w:div>
    <w:div w:id="1083603200">
      <w:bodyDiv w:val="1"/>
      <w:marLeft w:val="0"/>
      <w:marRight w:val="0"/>
      <w:marTop w:val="0"/>
      <w:marBottom w:val="0"/>
      <w:divBdr>
        <w:top w:val="none" w:sz="0" w:space="0" w:color="auto"/>
        <w:left w:val="none" w:sz="0" w:space="0" w:color="auto"/>
        <w:bottom w:val="none" w:sz="0" w:space="0" w:color="auto"/>
        <w:right w:val="none" w:sz="0" w:space="0" w:color="auto"/>
      </w:divBdr>
    </w:div>
    <w:div w:id="1110079865">
      <w:bodyDiv w:val="1"/>
      <w:marLeft w:val="0"/>
      <w:marRight w:val="0"/>
      <w:marTop w:val="0"/>
      <w:marBottom w:val="0"/>
      <w:divBdr>
        <w:top w:val="none" w:sz="0" w:space="0" w:color="auto"/>
        <w:left w:val="none" w:sz="0" w:space="0" w:color="auto"/>
        <w:bottom w:val="none" w:sz="0" w:space="0" w:color="auto"/>
        <w:right w:val="none" w:sz="0" w:space="0" w:color="auto"/>
      </w:divBdr>
    </w:div>
    <w:div w:id="1121386964">
      <w:bodyDiv w:val="1"/>
      <w:marLeft w:val="0"/>
      <w:marRight w:val="0"/>
      <w:marTop w:val="0"/>
      <w:marBottom w:val="0"/>
      <w:divBdr>
        <w:top w:val="none" w:sz="0" w:space="0" w:color="auto"/>
        <w:left w:val="none" w:sz="0" w:space="0" w:color="auto"/>
        <w:bottom w:val="none" w:sz="0" w:space="0" w:color="auto"/>
        <w:right w:val="none" w:sz="0" w:space="0" w:color="auto"/>
      </w:divBdr>
    </w:div>
    <w:div w:id="1130516960">
      <w:bodyDiv w:val="1"/>
      <w:marLeft w:val="0"/>
      <w:marRight w:val="0"/>
      <w:marTop w:val="0"/>
      <w:marBottom w:val="0"/>
      <w:divBdr>
        <w:top w:val="none" w:sz="0" w:space="0" w:color="auto"/>
        <w:left w:val="none" w:sz="0" w:space="0" w:color="auto"/>
        <w:bottom w:val="none" w:sz="0" w:space="0" w:color="auto"/>
        <w:right w:val="none" w:sz="0" w:space="0" w:color="auto"/>
      </w:divBdr>
    </w:div>
    <w:div w:id="1144204300">
      <w:bodyDiv w:val="1"/>
      <w:marLeft w:val="0"/>
      <w:marRight w:val="0"/>
      <w:marTop w:val="0"/>
      <w:marBottom w:val="0"/>
      <w:divBdr>
        <w:top w:val="none" w:sz="0" w:space="0" w:color="auto"/>
        <w:left w:val="none" w:sz="0" w:space="0" w:color="auto"/>
        <w:bottom w:val="none" w:sz="0" w:space="0" w:color="auto"/>
        <w:right w:val="none" w:sz="0" w:space="0" w:color="auto"/>
      </w:divBdr>
    </w:div>
    <w:div w:id="1148281910">
      <w:bodyDiv w:val="1"/>
      <w:marLeft w:val="0"/>
      <w:marRight w:val="0"/>
      <w:marTop w:val="0"/>
      <w:marBottom w:val="0"/>
      <w:divBdr>
        <w:top w:val="none" w:sz="0" w:space="0" w:color="auto"/>
        <w:left w:val="none" w:sz="0" w:space="0" w:color="auto"/>
        <w:bottom w:val="none" w:sz="0" w:space="0" w:color="auto"/>
        <w:right w:val="none" w:sz="0" w:space="0" w:color="auto"/>
      </w:divBdr>
    </w:div>
    <w:div w:id="1173454058">
      <w:bodyDiv w:val="1"/>
      <w:marLeft w:val="0"/>
      <w:marRight w:val="0"/>
      <w:marTop w:val="0"/>
      <w:marBottom w:val="0"/>
      <w:divBdr>
        <w:top w:val="none" w:sz="0" w:space="0" w:color="auto"/>
        <w:left w:val="none" w:sz="0" w:space="0" w:color="auto"/>
        <w:bottom w:val="none" w:sz="0" w:space="0" w:color="auto"/>
        <w:right w:val="none" w:sz="0" w:space="0" w:color="auto"/>
      </w:divBdr>
    </w:div>
    <w:div w:id="1210608477">
      <w:bodyDiv w:val="1"/>
      <w:marLeft w:val="0"/>
      <w:marRight w:val="0"/>
      <w:marTop w:val="0"/>
      <w:marBottom w:val="0"/>
      <w:divBdr>
        <w:top w:val="none" w:sz="0" w:space="0" w:color="auto"/>
        <w:left w:val="none" w:sz="0" w:space="0" w:color="auto"/>
        <w:bottom w:val="none" w:sz="0" w:space="0" w:color="auto"/>
        <w:right w:val="none" w:sz="0" w:space="0" w:color="auto"/>
      </w:divBdr>
    </w:div>
    <w:div w:id="1211310538">
      <w:bodyDiv w:val="1"/>
      <w:marLeft w:val="0"/>
      <w:marRight w:val="0"/>
      <w:marTop w:val="0"/>
      <w:marBottom w:val="0"/>
      <w:divBdr>
        <w:top w:val="none" w:sz="0" w:space="0" w:color="auto"/>
        <w:left w:val="none" w:sz="0" w:space="0" w:color="auto"/>
        <w:bottom w:val="none" w:sz="0" w:space="0" w:color="auto"/>
        <w:right w:val="none" w:sz="0" w:space="0" w:color="auto"/>
      </w:divBdr>
    </w:div>
    <w:div w:id="1231620789">
      <w:bodyDiv w:val="1"/>
      <w:marLeft w:val="0"/>
      <w:marRight w:val="0"/>
      <w:marTop w:val="0"/>
      <w:marBottom w:val="0"/>
      <w:divBdr>
        <w:top w:val="none" w:sz="0" w:space="0" w:color="auto"/>
        <w:left w:val="none" w:sz="0" w:space="0" w:color="auto"/>
        <w:bottom w:val="none" w:sz="0" w:space="0" w:color="auto"/>
        <w:right w:val="none" w:sz="0" w:space="0" w:color="auto"/>
      </w:divBdr>
    </w:div>
    <w:div w:id="1255087483">
      <w:bodyDiv w:val="1"/>
      <w:marLeft w:val="0"/>
      <w:marRight w:val="0"/>
      <w:marTop w:val="0"/>
      <w:marBottom w:val="0"/>
      <w:divBdr>
        <w:top w:val="none" w:sz="0" w:space="0" w:color="auto"/>
        <w:left w:val="none" w:sz="0" w:space="0" w:color="auto"/>
        <w:bottom w:val="none" w:sz="0" w:space="0" w:color="auto"/>
        <w:right w:val="none" w:sz="0" w:space="0" w:color="auto"/>
      </w:divBdr>
    </w:div>
    <w:div w:id="1258052660">
      <w:bodyDiv w:val="1"/>
      <w:marLeft w:val="0"/>
      <w:marRight w:val="0"/>
      <w:marTop w:val="0"/>
      <w:marBottom w:val="0"/>
      <w:divBdr>
        <w:top w:val="none" w:sz="0" w:space="0" w:color="auto"/>
        <w:left w:val="none" w:sz="0" w:space="0" w:color="auto"/>
        <w:bottom w:val="none" w:sz="0" w:space="0" w:color="auto"/>
        <w:right w:val="none" w:sz="0" w:space="0" w:color="auto"/>
      </w:divBdr>
    </w:div>
    <w:div w:id="1297376994">
      <w:bodyDiv w:val="1"/>
      <w:marLeft w:val="0"/>
      <w:marRight w:val="0"/>
      <w:marTop w:val="0"/>
      <w:marBottom w:val="0"/>
      <w:divBdr>
        <w:top w:val="none" w:sz="0" w:space="0" w:color="auto"/>
        <w:left w:val="none" w:sz="0" w:space="0" w:color="auto"/>
        <w:bottom w:val="none" w:sz="0" w:space="0" w:color="auto"/>
        <w:right w:val="none" w:sz="0" w:space="0" w:color="auto"/>
      </w:divBdr>
    </w:div>
    <w:div w:id="1314336598">
      <w:bodyDiv w:val="1"/>
      <w:marLeft w:val="0"/>
      <w:marRight w:val="0"/>
      <w:marTop w:val="0"/>
      <w:marBottom w:val="0"/>
      <w:divBdr>
        <w:top w:val="none" w:sz="0" w:space="0" w:color="auto"/>
        <w:left w:val="none" w:sz="0" w:space="0" w:color="auto"/>
        <w:bottom w:val="none" w:sz="0" w:space="0" w:color="auto"/>
        <w:right w:val="none" w:sz="0" w:space="0" w:color="auto"/>
      </w:divBdr>
    </w:div>
    <w:div w:id="1319580478">
      <w:bodyDiv w:val="1"/>
      <w:marLeft w:val="0"/>
      <w:marRight w:val="0"/>
      <w:marTop w:val="0"/>
      <w:marBottom w:val="0"/>
      <w:divBdr>
        <w:top w:val="none" w:sz="0" w:space="0" w:color="auto"/>
        <w:left w:val="none" w:sz="0" w:space="0" w:color="auto"/>
        <w:bottom w:val="none" w:sz="0" w:space="0" w:color="auto"/>
        <w:right w:val="none" w:sz="0" w:space="0" w:color="auto"/>
      </w:divBdr>
    </w:div>
    <w:div w:id="1342275271">
      <w:bodyDiv w:val="1"/>
      <w:marLeft w:val="0"/>
      <w:marRight w:val="0"/>
      <w:marTop w:val="0"/>
      <w:marBottom w:val="0"/>
      <w:divBdr>
        <w:top w:val="none" w:sz="0" w:space="0" w:color="auto"/>
        <w:left w:val="none" w:sz="0" w:space="0" w:color="auto"/>
        <w:bottom w:val="none" w:sz="0" w:space="0" w:color="auto"/>
        <w:right w:val="none" w:sz="0" w:space="0" w:color="auto"/>
      </w:divBdr>
    </w:div>
    <w:div w:id="1347945520">
      <w:bodyDiv w:val="1"/>
      <w:marLeft w:val="0"/>
      <w:marRight w:val="0"/>
      <w:marTop w:val="0"/>
      <w:marBottom w:val="0"/>
      <w:divBdr>
        <w:top w:val="none" w:sz="0" w:space="0" w:color="auto"/>
        <w:left w:val="none" w:sz="0" w:space="0" w:color="auto"/>
        <w:bottom w:val="none" w:sz="0" w:space="0" w:color="auto"/>
        <w:right w:val="none" w:sz="0" w:space="0" w:color="auto"/>
      </w:divBdr>
    </w:div>
    <w:div w:id="1348828926">
      <w:bodyDiv w:val="1"/>
      <w:marLeft w:val="0"/>
      <w:marRight w:val="0"/>
      <w:marTop w:val="0"/>
      <w:marBottom w:val="0"/>
      <w:divBdr>
        <w:top w:val="none" w:sz="0" w:space="0" w:color="auto"/>
        <w:left w:val="none" w:sz="0" w:space="0" w:color="auto"/>
        <w:bottom w:val="none" w:sz="0" w:space="0" w:color="auto"/>
        <w:right w:val="none" w:sz="0" w:space="0" w:color="auto"/>
      </w:divBdr>
    </w:div>
    <w:div w:id="1372342564">
      <w:bodyDiv w:val="1"/>
      <w:marLeft w:val="0"/>
      <w:marRight w:val="0"/>
      <w:marTop w:val="0"/>
      <w:marBottom w:val="0"/>
      <w:divBdr>
        <w:top w:val="none" w:sz="0" w:space="0" w:color="auto"/>
        <w:left w:val="none" w:sz="0" w:space="0" w:color="auto"/>
        <w:bottom w:val="none" w:sz="0" w:space="0" w:color="auto"/>
        <w:right w:val="none" w:sz="0" w:space="0" w:color="auto"/>
      </w:divBdr>
    </w:div>
    <w:div w:id="1378820444">
      <w:bodyDiv w:val="1"/>
      <w:marLeft w:val="0"/>
      <w:marRight w:val="0"/>
      <w:marTop w:val="0"/>
      <w:marBottom w:val="0"/>
      <w:divBdr>
        <w:top w:val="none" w:sz="0" w:space="0" w:color="auto"/>
        <w:left w:val="none" w:sz="0" w:space="0" w:color="auto"/>
        <w:bottom w:val="none" w:sz="0" w:space="0" w:color="auto"/>
        <w:right w:val="none" w:sz="0" w:space="0" w:color="auto"/>
      </w:divBdr>
    </w:div>
    <w:div w:id="1411806489">
      <w:bodyDiv w:val="1"/>
      <w:marLeft w:val="0"/>
      <w:marRight w:val="0"/>
      <w:marTop w:val="0"/>
      <w:marBottom w:val="0"/>
      <w:divBdr>
        <w:top w:val="none" w:sz="0" w:space="0" w:color="auto"/>
        <w:left w:val="none" w:sz="0" w:space="0" w:color="auto"/>
        <w:bottom w:val="none" w:sz="0" w:space="0" w:color="auto"/>
        <w:right w:val="none" w:sz="0" w:space="0" w:color="auto"/>
      </w:divBdr>
    </w:div>
    <w:div w:id="1427269096">
      <w:bodyDiv w:val="1"/>
      <w:marLeft w:val="0"/>
      <w:marRight w:val="0"/>
      <w:marTop w:val="0"/>
      <w:marBottom w:val="0"/>
      <w:divBdr>
        <w:top w:val="none" w:sz="0" w:space="0" w:color="auto"/>
        <w:left w:val="none" w:sz="0" w:space="0" w:color="auto"/>
        <w:bottom w:val="none" w:sz="0" w:space="0" w:color="auto"/>
        <w:right w:val="none" w:sz="0" w:space="0" w:color="auto"/>
      </w:divBdr>
    </w:div>
    <w:div w:id="1447194714">
      <w:bodyDiv w:val="1"/>
      <w:marLeft w:val="0"/>
      <w:marRight w:val="0"/>
      <w:marTop w:val="0"/>
      <w:marBottom w:val="0"/>
      <w:divBdr>
        <w:top w:val="none" w:sz="0" w:space="0" w:color="auto"/>
        <w:left w:val="none" w:sz="0" w:space="0" w:color="auto"/>
        <w:bottom w:val="none" w:sz="0" w:space="0" w:color="auto"/>
        <w:right w:val="none" w:sz="0" w:space="0" w:color="auto"/>
      </w:divBdr>
    </w:div>
    <w:div w:id="1447893884">
      <w:bodyDiv w:val="1"/>
      <w:marLeft w:val="0"/>
      <w:marRight w:val="0"/>
      <w:marTop w:val="0"/>
      <w:marBottom w:val="0"/>
      <w:divBdr>
        <w:top w:val="none" w:sz="0" w:space="0" w:color="auto"/>
        <w:left w:val="none" w:sz="0" w:space="0" w:color="auto"/>
        <w:bottom w:val="none" w:sz="0" w:space="0" w:color="auto"/>
        <w:right w:val="none" w:sz="0" w:space="0" w:color="auto"/>
      </w:divBdr>
    </w:div>
    <w:div w:id="1453860022">
      <w:bodyDiv w:val="1"/>
      <w:marLeft w:val="0"/>
      <w:marRight w:val="0"/>
      <w:marTop w:val="0"/>
      <w:marBottom w:val="0"/>
      <w:divBdr>
        <w:top w:val="none" w:sz="0" w:space="0" w:color="auto"/>
        <w:left w:val="none" w:sz="0" w:space="0" w:color="auto"/>
        <w:bottom w:val="none" w:sz="0" w:space="0" w:color="auto"/>
        <w:right w:val="none" w:sz="0" w:space="0" w:color="auto"/>
      </w:divBdr>
    </w:div>
    <w:div w:id="1491403063">
      <w:bodyDiv w:val="1"/>
      <w:marLeft w:val="0"/>
      <w:marRight w:val="0"/>
      <w:marTop w:val="0"/>
      <w:marBottom w:val="0"/>
      <w:divBdr>
        <w:top w:val="none" w:sz="0" w:space="0" w:color="auto"/>
        <w:left w:val="none" w:sz="0" w:space="0" w:color="auto"/>
        <w:bottom w:val="none" w:sz="0" w:space="0" w:color="auto"/>
        <w:right w:val="none" w:sz="0" w:space="0" w:color="auto"/>
      </w:divBdr>
      <w:divsChild>
        <w:div w:id="1257249613">
          <w:marLeft w:val="446"/>
          <w:marRight w:val="0"/>
          <w:marTop w:val="0"/>
          <w:marBottom w:val="0"/>
          <w:divBdr>
            <w:top w:val="none" w:sz="0" w:space="0" w:color="auto"/>
            <w:left w:val="none" w:sz="0" w:space="0" w:color="auto"/>
            <w:bottom w:val="none" w:sz="0" w:space="0" w:color="auto"/>
            <w:right w:val="none" w:sz="0" w:space="0" w:color="auto"/>
          </w:divBdr>
        </w:div>
      </w:divsChild>
    </w:div>
    <w:div w:id="1492671738">
      <w:bodyDiv w:val="1"/>
      <w:marLeft w:val="0"/>
      <w:marRight w:val="0"/>
      <w:marTop w:val="0"/>
      <w:marBottom w:val="0"/>
      <w:divBdr>
        <w:top w:val="none" w:sz="0" w:space="0" w:color="auto"/>
        <w:left w:val="none" w:sz="0" w:space="0" w:color="auto"/>
        <w:bottom w:val="none" w:sz="0" w:space="0" w:color="auto"/>
        <w:right w:val="none" w:sz="0" w:space="0" w:color="auto"/>
      </w:divBdr>
    </w:div>
    <w:div w:id="1496215822">
      <w:bodyDiv w:val="1"/>
      <w:marLeft w:val="0"/>
      <w:marRight w:val="0"/>
      <w:marTop w:val="0"/>
      <w:marBottom w:val="0"/>
      <w:divBdr>
        <w:top w:val="none" w:sz="0" w:space="0" w:color="auto"/>
        <w:left w:val="none" w:sz="0" w:space="0" w:color="auto"/>
        <w:bottom w:val="none" w:sz="0" w:space="0" w:color="auto"/>
        <w:right w:val="none" w:sz="0" w:space="0" w:color="auto"/>
      </w:divBdr>
    </w:div>
    <w:div w:id="1504274085">
      <w:bodyDiv w:val="1"/>
      <w:marLeft w:val="0"/>
      <w:marRight w:val="0"/>
      <w:marTop w:val="0"/>
      <w:marBottom w:val="0"/>
      <w:divBdr>
        <w:top w:val="none" w:sz="0" w:space="0" w:color="auto"/>
        <w:left w:val="none" w:sz="0" w:space="0" w:color="auto"/>
        <w:bottom w:val="none" w:sz="0" w:space="0" w:color="auto"/>
        <w:right w:val="none" w:sz="0" w:space="0" w:color="auto"/>
      </w:divBdr>
    </w:div>
    <w:div w:id="1528828389">
      <w:bodyDiv w:val="1"/>
      <w:marLeft w:val="0"/>
      <w:marRight w:val="0"/>
      <w:marTop w:val="0"/>
      <w:marBottom w:val="0"/>
      <w:divBdr>
        <w:top w:val="none" w:sz="0" w:space="0" w:color="auto"/>
        <w:left w:val="none" w:sz="0" w:space="0" w:color="auto"/>
        <w:bottom w:val="none" w:sz="0" w:space="0" w:color="auto"/>
        <w:right w:val="none" w:sz="0" w:space="0" w:color="auto"/>
      </w:divBdr>
    </w:div>
    <w:div w:id="1531642927">
      <w:bodyDiv w:val="1"/>
      <w:marLeft w:val="0"/>
      <w:marRight w:val="0"/>
      <w:marTop w:val="0"/>
      <w:marBottom w:val="0"/>
      <w:divBdr>
        <w:top w:val="none" w:sz="0" w:space="0" w:color="auto"/>
        <w:left w:val="none" w:sz="0" w:space="0" w:color="auto"/>
        <w:bottom w:val="none" w:sz="0" w:space="0" w:color="auto"/>
        <w:right w:val="none" w:sz="0" w:space="0" w:color="auto"/>
      </w:divBdr>
    </w:div>
    <w:div w:id="1531843066">
      <w:bodyDiv w:val="1"/>
      <w:marLeft w:val="0"/>
      <w:marRight w:val="0"/>
      <w:marTop w:val="0"/>
      <w:marBottom w:val="0"/>
      <w:divBdr>
        <w:top w:val="none" w:sz="0" w:space="0" w:color="auto"/>
        <w:left w:val="none" w:sz="0" w:space="0" w:color="auto"/>
        <w:bottom w:val="none" w:sz="0" w:space="0" w:color="auto"/>
        <w:right w:val="none" w:sz="0" w:space="0" w:color="auto"/>
      </w:divBdr>
    </w:div>
    <w:div w:id="1568883597">
      <w:bodyDiv w:val="1"/>
      <w:marLeft w:val="0"/>
      <w:marRight w:val="0"/>
      <w:marTop w:val="0"/>
      <w:marBottom w:val="0"/>
      <w:divBdr>
        <w:top w:val="none" w:sz="0" w:space="0" w:color="auto"/>
        <w:left w:val="none" w:sz="0" w:space="0" w:color="auto"/>
        <w:bottom w:val="none" w:sz="0" w:space="0" w:color="auto"/>
        <w:right w:val="none" w:sz="0" w:space="0" w:color="auto"/>
      </w:divBdr>
    </w:div>
    <w:div w:id="1583445014">
      <w:bodyDiv w:val="1"/>
      <w:marLeft w:val="0"/>
      <w:marRight w:val="0"/>
      <w:marTop w:val="0"/>
      <w:marBottom w:val="0"/>
      <w:divBdr>
        <w:top w:val="none" w:sz="0" w:space="0" w:color="auto"/>
        <w:left w:val="none" w:sz="0" w:space="0" w:color="auto"/>
        <w:bottom w:val="none" w:sz="0" w:space="0" w:color="auto"/>
        <w:right w:val="none" w:sz="0" w:space="0" w:color="auto"/>
      </w:divBdr>
    </w:div>
    <w:div w:id="1584953960">
      <w:bodyDiv w:val="1"/>
      <w:marLeft w:val="0"/>
      <w:marRight w:val="0"/>
      <w:marTop w:val="0"/>
      <w:marBottom w:val="0"/>
      <w:divBdr>
        <w:top w:val="none" w:sz="0" w:space="0" w:color="auto"/>
        <w:left w:val="none" w:sz="0" w:space="0" w:color="auto"/>
        <w:bottom w:val="none" w:sz="0" w:space="0" w:color="auto"/>
        <w:right w:val="none" w:sz="0" w:space="0" w:color="auto"/>
      </w:divBdr>
    </w:div>
    <w:div w:id="1600139548">
      <w:bodyDiv w:val="1"/>
      <w:marLeft w:val="0"/>
      <w:marRight w:val="0"/>
      <w:marTop w:val="0"/>
      <w:marBottom w:val="0"/>
      <w:divBdr>
        <w:top w:val="none" w:sz="0" w:space="0" w:color="auto"/>
        <w:left w:val="none" w:sz="0" w:space="0" w:color="auto"/>
        <w:bottom w:val="none" w:sz="0" w:space="0" w:color="auto"/>
        <w:right w:val="none" w:sz="0" w:space="0" w:color="auto"/>
      </w:divBdr>
    </w:div>
    <w:div w:id="1630283788">
      <w:bodyDiv w:val="1"/>
      <w:marLeft w:val="0"/>
      <w:marRight w:val="0"/>
      <w:marTop w:val="0"/>
      <w:marBottom w:val="0"/>
      <w:divBdr>
        <w:top w:val="none" w:sz="0" w:space="0" w:color="auto"/>
        <w:left w:val="none" w:sz="0" w:space="0" w:color="auto"/>
        <w:bottom w:val="none" w:sz="0" w:space="0" w:color="auto"/>
        <w:right w:val="none" w:sz="0" w:space="0" w:color="auto"/>
      </w:divBdr>
    </w:div>
    <w:div w:id="1633251724">
      <w:bodyDiv w:val="1"/>
      <w:marLeft w:val="0"/>
      <w:marRight w:val="0"/>
      <w:marTop w:val="0"/>
      <w:marBottom w:val="0"/>
      <w:divBdr>
        <w:top w:val="none" w:sz="0" w:space="0" w:color="auto"/>
        <w:left w:val="none" w:sz="0" w:space="0" w:color="auto"/>
        <w:bottom w:val="none" w:sz="0" w:space="0" w:color="auto"/>
        <w:right w:val="none" w:sz="0" w:space="0" w:color="auto"/>
      </w:divBdr>
    </w:div>
    <w:div w:id="1633516284">
      <w:bodyDiv w:val="1"/>
      <w:marLeft w:val="0"/>
      <w:marRight w:val="0"/>
      <w:marTop w:val="0"/>
      <w:marBottom w:val="0"/>
      <w:divBdr>
        <w:top w:val="none" w:sz="0" w:space="0" w:color="auto"/>
        <w:left w:val="none" w:sz="0" w:space="0" w:color="auto"/>
        <w:bottom w:val="none" w:sz="0" w:space="0" w:color="auto"/>
        <w:right w:val="none" w:sz="0" w:space="0" w:color="auto"/>
      </w:divBdr>
    </w:div>
    <w:div w:id="1644384256">
      <w:bodyDiv w:val="1"/>
      <w:marLeft w:val="0"/>
      <w:marRight w:val="0"/>
      <w:marTop w:val="0"/>
      <w:marBottom w:val="0"/>
      <w:divBdr>
        <w:top w:val="none" w:sz="0" w:space="0" w:color="auto"/>
        <w:left w:val="none" w:sz="0" w:space="0" w:color="auto"/>
        <w:bottom w:val="none" w:sz="0" w:space="0" w:color="auto"/>
        <w:right w:val="none" w:sz="0" w:space="0" w:color="auto"/>
      </w:divBdr>
    </w:div>
    <w:div w:id="1670254710">
      <w:bodyDiv w:val="1"/>
      <w:marLeft w:val="0"/>
      <w:marRight w:val="0"/>
      <w:marTop w:val="0"/>
      <w:marBottom w:val="0"/>
      <w:divBdr>
        <w:top w:val="none" w:sz="0" w:space="0" w:color="auto"/>
        <w:left w:val="none" w:sz="0" w:space="0" w:color="auto"/>
        <w:bottom w:val="none" w:sz="0" w:space="0" w:color="auto"/>
        <w:right w:val="none" w:sz="0" w:space="0" w:color="auto"/>
      </w:divBdr>
    </w:div>
    <w:div w:id="1681227733">
      <w:bodyDiv w:val="1"/>
      <w:marLeft w:val="0"/>
      <w:marRight w:val="0"/>
      <w:marTop w:val="0"/>
      <w:marBottom w:val="0"/>
      <w:divBdr>
        <w:top w:val="none" w:sz="0" w:space="0" w:color="auto"/>
        <w:left w:val="none" w:sz="0" w:space="0" w:color="auto"/>
        <w:bottom w:val="none" w:sz="0" w:space="0" w:color="auto"/>
        <w:right w:val="none" w:sz="0" w:space="0" w:color="auto"/>
      </w:divBdr>
    </w:div>
    <w:div w:id="1684670621">
      <w:bodyDiv w:val="1"/>
      <w:marLeft w:val="0"/>
      <w:marRight w:val="0"/>
      <w:marTop w:val="0"/>
      <w:marBottom w:val="0"/>
      <w:divBdr>
        <w:top w:val="none" w:sz="0" w:space="0" w:color="auto"/>
        <w:left w:val="none" w:sz="0" w:space="0" w:color="auto"/>
        <w:bottom w:val="none" w:sz="0" w:space="0" w:color="auto"/>
        <w:right w:val="none" w:sz="0" w:space="0" w:color="auto"/>
      </w:divBdr>
    </w:div>
    <w:div w:id="1697268963">
      <w:bodyDiv w:val="1"/>
      <w:marLeft w:val="0"/>
      <w:marRight w:val="0"/>
      <w:marTop w:val="0"/>
      <w:marBottom w:val="0"/>
      <w:divBdr>
        <w:top w:val="none" w:sz="0" w:space="0" w:color="auto"/>
        <w:left w:val="none" w:sz="0" w:space="0" w:color="auto"/>
        <w:bottom w:val="none" w:sz="0" w:space="0" w:color="auto"/>
        <w:right w:val="none" w:sz="0" w:space="0" w:color="auto"/>
      </w:divBdr>
    </w:div>
    <w:div w:id="1722561551">
      <w:bodyDiv w:val="1"/>
      <w:marLeft w:val="0"/>
      <w:marRight w:val="0"/>
      <w:marTop w:val="0"/>
      <w:marBottom w:val="0"/>
      <w:divBdr>
        <w:top w:val="none" w:sz="0" w:space="0" w:color="auto"/>
        <w:left w:val="none" w:sz="0" w:space="0" w:color="auto"/>
        <w:bottom w:val="none" w:sz="0" w:space="0" w:color="auto"/>
        <w:right w:val="none" w:sz="0" w:space="0" w:color="auto"/>
      </w:divBdr>
    </w:div>
    <w:div w:id="1723410031">
      <w:bodyDiv w:val="1"/>
      <w:marLeft w:val="0"/>
      <w:marRight w:val="0"/>
      <w:marTop w:val="0"/>
      <w:marBottom w:val="0"/>
      <w:divBdr>
        <w:top w:val="none" w:sz="0" w:space="0" w:color="auto"/>
        <w:left w:val="none" w:sz="0" w:space="0" w:color="auto"/>
        <w:bottom w:val="none" w:sz="0" w:space="0" w:color="auto"/>
        <w:right w:val="none" w:sz="0" w:space="0" w:color="auto"/>
      </w:divBdr>
    </w:div>
    <w:div w:id="1723476271">
      <w:bodyDiv w:val="1"/>
      <w:marLeft w:val="0"/>
      <w:marRight w:val="0"/>
      <w:marTop w:val="0"/>
      <w:marBottom w:val="0"/>
      <w:divBdr>
        <w:top w:val="none" w:sz="0" w:space="0" w:color="auto"/>
        <w:left w:val="none" w:sz="0" w:space="0" w:color="auto"/>
        <w:bottom w:val="none" w:sz="0" w:space="0" w:color="auto"/>
        <w:right w:val="none" w:sz="0" w:space="0" w:color="auto"/>
      </w:divBdr>
    </w:div>
    <w:div w:id="1731417752">
      <w:bodyDiv w:val="1"/>
      <w:marLeft w:val="0"/>
      <w:marRight w:val="0"/>
      <w:marTop w:val="0"/>
      <w:marBottom w:val="0"/>
      <w:divBdr>
        <w:top w:val="none" w:sz="0" w:space="0" w:color="auto"/>
        <w:left w:val="none" w:sz="0" w:space="0" w:color="auto"/>
        <w:bottom w:val="none" w:sz="0" w:space="0" w:color="auto"/>
        <w:right w:val="none" w:sz="0" w:space="0" w:color="auto"/>
      </w:divBdr>
    </w:div>
    <w:div w:id="1742483847">
      <w:bodyDiv w:val="1"/>
      <w:marLeft w:val="0"/>
      <w:marRight w:val="0"/>
      <w:marTop w:val="0"/>
      <w:marBottom w:val="0"/>
      <w:divBdr>
        <w:top w:val="none" w:sz="0" w:space="0" w:color="auto"/>
        <w:left w:val="none" w:sz="0" w:space="0" w:color="auto"/>
        <w:bottom w:val="none" w:sz="0" w:space="0" w:color="auto"/>
        <w:right w:val="none" w:sz="0" w:space="0" w:color="auto"/>
      </w:divBdr>
    </w:div>
    <w:div w:id="1769501788">
      <w:bodyDiv w:val="1"/>
      <w:marLeft w:val="0"/>
      <w:marRight w:val="0"/>
      <w:marTop w:val="0"/>
      <w:marBottom w:val="0"/>
      <w:divBdr>
        <w:top w:val="none" w:sz="0" w:space="0" w:color="auto"/>
        <w:left w:val="none" w:sz="0" w:space="0" w:color="auto"/>
        <w:bottom w:val="none" w:sz="0" w:space="0" w:color="auto"/>
        <w:right w:val="none" w:sz="0" w:space="0" w:color="auto"/>
      </w:divBdr>
    </w:div>
    <w:div w:id="1788427970">
      <w:bodyDiv w:val="1"/>
      <w:marLeft w:val="0"/>
      <w:marRight w:val="0"/>
      <w:marTop w:val="0"/>
      <w:marBottom w:val="0"/>
      <w:divBdr>
        <w:top w:val="none" w:sz="0" w:space="0" w:color="auto"/>
        <w:left w:val="none" w:sz="0" w:space="0" w:color="auto"/>
        <w:bottom w:val="none" w:sz="0" w:space="0" w:color="auto"/>
        <w:right w:val="none" w:sz="0" w:space="0" w:color="auto"/>
      </w:divBdr>
    </w:div>
    <w:div w:id="1789815086">
      <w:bodyDiv w:val="1"/>
      <w:marLeft w:val="0"/>
      <w:marRight w:val="0"/>
      <w:marTop w:val="0"/>
      <w:marBottom w:val="0"/>
      <w:divBdr>
        <w:top w:val="none" w:sz="0" w:space="0" w:color="auto"/>
        <w:left w:val="none" w:sz="0" w:space="0" w:color="auto"/>
        <w:bottom w:val="none" w:sz="0" w:space="0" w:color="auto"/>
        <w:right w:val="none" w:sz="0" w:space="0" w:color="auto"/>
      </w:divBdr>
    </w:div>
    <w:div w:id="1795707740">
      <w:bodyDiv w:val="1"/>
      <w:marLeft w:val="0"/>
      <w:marRight w:val="0"/>
      <w:marTop w:val="0"/>
      <w:marBottom w:val="0"/>
      <w:divBdr>
        <w:top w:val="none" w:sz="0" w:space="0" w:color="auto"/>
        <w:left w:val="none" w:sz="0" w:space="0" w:color="auto"/>
        <w:bottom w:val="none" w:sz="0" w:space="0" w:color="auto"/>
        <w:right w:val="none" w:sz="0" w:space="0" w:color="auto"/>
      </w:divBdr>
    </w:div>
    <w:div w:id="1798571462">
      <w:bodyDiv w:val="1"/>
      <w:marLeft w:val="0"/>
      <w:marRight w:val="0"/>
      <w:marTop w:val="0"/>
      <w:marBottom w:val="0"/>
      <w:divBdr>
        <w:top w:val="none" w:sz="0" w:space="0" w:color="auto"/>
        <w:left w:val="none" w:sz="0" w:space="0" w:color="auto"/>
        <w:bottom w:val="none" w:sz="0" w:space="0" w:color="auto"/>
        <w:right w:val="none" w:sz="0" w:space="0" w:color="auto"/>
      </w:divBdr>
    </w:div>
    <w:div w:id="1799644994">
      <w:bodyDiv w:val="1"/>
      <w:marLeft w:val="0"/>
      <w:marRight w:val="0"/>
      <w:marTop w:val="0"/>
      <w:marBottom w:val="0"/>
      <w:divBdr>
        <w:top w:val="none" w:sz="0" w:space="0" w:color="auto"/>
        <w:left w:val="none" w:sz="0" w:space="0" w:color="auto"/>
        <w:bottom w:val="none" w:sz="0" w:space="0" w:color="auto"/>
        <w:right w:val="none" w:sz="0" w:space="0" w:color="auto"/>
      </w:divBdr>
    </w:div>
    <w:div w:id="1814718431">
      <w:bodyDiv w:val="1"/>
      <w:marLeft w:val="0"/>
      <w:marRight w:val="0"/>
      <w:marTop w:val="0"/>
      <w:marBottom w:val="0"/>
      <w:divBdr>
        <w:top w:val="none" w:sz="0" w:space="0" w:color="auto"/>
        <w:left w:val="none" w:sz="0" w:space="0" w:color="auto"/>
        <w:bottom w:val="none" w:sz="0" w:space="0" w:color="auto"/>
        <w:right w:val="none" w:sz="0" w:space="0" w:color="auto"/>
      </w:divBdr>
    </w:div>
    <w:div w:id="1836844419">
      <w:bodyDiv w:val="1"/>
      <w:marLeft w:val="0"/>
      <w:marRight w:val="0"/>
      <w:marTop w:val="0"/>
      <w:marBottom w:val="0"/>
      <w:divBdr>
        <w:top w:val="none" w:sz="0" w:space="0" w:color="auto"/>
        <w:left w:val="none" w:sz="0" w:space="0" w:color="auto"/>
        <w:bottom w:val="none" w:sz="0" w:space="0" w:color="auto"/>
        <w:right w:val="none" w:sz="0" w:space="0" w:color="auto"/>
      </w:divBdr>
    </w:div>
    <w:div w:id="1879195592">
      <w:bodyDiv w:val="1"/>
      <w:marLeft w:val="0"/>
      <w:marRight w:val="0"/>
      <w:marTop w:val="0"/>
      <w:marBottom w:val="0"/>
      <w:divBdr>
        <w:top w:val="none" w:sz="0" w:space="0" w:color="auto"/>
        <w:left w:val="none" w:sz="0" w:space="0" w:color="auto"/>
        <w:bottom w:val="none" w:sz="0" w:space="0" w:color="auto"/>
        <w:right w:val="none" w:sz="0" w:space="0" w:color="auto"/>
      </w:divBdr>
    </w:div>
    <w:div w:id="1882009245">
      <w:bodyDiv w:val="1"/>
      <w:marLeft w:val="0"/>
      <w:marRight w:val="0"/>
      <w:marTop w:val="0"/>
      <w:marBottom w:val="0"/>
      <w:divBdr>
        <w:top w:val="none" w:sz="0" w:space="0" w:color="auto"/>
        <w:left w:val="none" w:sz="0" w:space="0" w:color="auto"/>
        <w:bottom w:val="none" w:sz="0" w:space="0" w:color="auto"/>
        <w:right w:val="none" w:sz="0" w:space="0" w:color="auto"/>
      </w:divBdr>
    </w:div>
    <w:div w:id="1897623339">
      <w:bodyDiv w:val="1"/>
      <w:marLeft w:val="0"/>
      <w:marRight w:val="0"/>
      <w:marTop w:val="0"/>
      <w:marBottom w:val="0"/>
      <w:divBdr>
        <w:top w:val="none" w:sz="0" w:space="0" w:color="auto"/>
        <w:left w:val="none" w:sz="0" w:space="0" w:color="auto"/>
        <w:bottom w:val="none" w:sz="0" w:space="0" w:color="auto"/>
        <w:right w:val="none" w:sz="0" w:space="0" w:color="auto"/>
      </w:divBdr>
    </w:div>
    <w:div w:id="1940331537">
      <w:bodyDiv w:val="1"/>
      <w:marLeft w:val="0"/>
      <w:marRight w:val="0"/>
      <w:marTop w:val="0"/>
      <w:marBottom w:val="0"/>
      <w:divBdr>
        <w:top w:val="none" w:sz="0" w:space="0" w:color="auto"/>
        <w:left w:val="none" w:sz="0" w:space="0" w:color="auto"/>
        <w:bottom w:val="none" w:sz="0" w:space="0" w:color="auto"/>
        <w:right w:val="none" w:sz="0" w:space="0" w:color="auto"/>
      </w:divBdr>
    </w:div>
    <w:div w:id="1947076708">
      <w:bodyDiv w:val="1"/>
      <w:marLeft w:val="0"/>
      <w:marRight w:val="0"/>
      <w:marTop w:val="0"/>
      <w:marBottom w:val="0"/>
      <w:divBdr>
        <w:top w:val="none" w:sz="0" w:space="0" w:color="auto"/>
        <w:left w:val="none" w:sz="0" w:space="0" w:color="auto"/>
        <w:bottom w:val="none" w:sz="0" w:space="0" w:color="auto"/>
        <w:right w:val="none" w:sz="0" w:space="0" w:color="auto"/>
      </w:divBdr>
    </w:div>
    <w:div w:id="1951744822">
      <w:bodyDiv w:val="1"/>
      <w:marLeft w:val="0"/>
      <w:marRight w:val="0"/>
      <w:marTop w:val="0"/>
      <w:marBottom w:val="0"/>
      <w:divBdr>
        <w:top w:val="none" w:sz="0" w:space="0" w:color="auto"/>
        <w:left w:val="none" w:sz="0" w:space="0" w:color="auto"/>
        <w:bottom w:val="none" w:sz="0" w:space="0" w:color="auto"/>
        <w:right w:val="none" w:sz="0" w:space="0" w:color="auto"/>
      </w:divBdr>
    </w:div>
    <w:div w:id="1972899289">
      <w:bodyDiv w:val="1"/>
      <w:marLeft w:val="0"/>
      <w:marRight w:val="0"/>
      <w:marTop w:val="0"/>
      <w:marBottom w:val="0"/>
      <w:divBdr>
        <w:top w:val="none" w:sz="0" w:space="0" w:color="auto"/>
        <w:left w:val="none" w:sz="0" w:space="0" w:color="auto"/>
        <w:bottom w:val="none" w:sz="0" w:space="0" w:color="auto"/>
        <w:right w:val="none" w:sz="0" w:space="0" w:color="auto"/>
      </w:divBdr>
    </w:div>
    <w:div w:id="1975795268">
      <w:bodyDiv w:val="1"/>
      <w:marLeft w:val="0"/>
      <w:marRight w:val="0"/>
      <w:marTop w:val="0"/>
      <w:marBottom w:val="0"/>
      <w:divBdr>
        <w:top w:val="none" w:sz="0" w:space="0" w:color="auto"/>
        <w:left w:val="none" w:sz="0" w:space="0" w:color="auto"/>
        <w:bottom w:val="none" w:sz="0" w:space="0" w:color="auto"/>
        <w:right w:val="none" w:sz="0" w:space="0" w:color="auto"/>
      </w:divBdr>
    </w:div>
    <w:div w:id="1994943532">
      <w:bodyDiv w:val="1"/>
      <w:marLeft w:val="0"/>
      <w:marRight w:val="0"/>
      <w:marTop w:val="0"/>
      <w:marBottom w:val="0"/>
      <w:divBdr>
        <w:top w:val="none" w:sz="0" w:space="0" w:color="auto"/>
        <w:left w:val="none" w:sz="0" w:space="0" w:color="auto"/>
        <w:bottom w:val="none" w:sz="0" w:space="0" w:color="auto"/>
        <w:right w:val="none" w:sz="0" w:space="0" w:color="auto"/>
      </w:divBdr>
    </w:div>
    <w:div w:id="2012563820">
      <w:bodyDiv w:val="1"/>
      <w:marLeft w:val="0"/>
      <w:marRight w:val="0"/>
      <w:marTop w:val="0"/>
      <w:marBottom w:val="0"/>
      <w:divBdr>
        <w:top w:val="none" w:sz="0" w:space="0" w:color="auto"/>
        <w:left w:val="none" w:sz="0" w:space="0" w:color="auto"/>
        <w:bottom w:val="none" w:sz="0" w:space="0" w:color="auto"/>
        <w:right w:val="none" w:sz="0" w:space="0" w:color="auto"/>
      </w:divBdr>
    </w:div>
    <w:div w:id="2012681300">
      <w:bodyDiv w:val="1"/>
      <w:marLeft w:val="0"/>
      <w:marRight w:val="0"/>
      <w:marTop w:val="0"/>
      <w:marBottom w:val="0"/>
      <w:divBdr>
        <w:top w:val="none" w:sz="0" w:space="0" w:color="auto"/>
        <w:left w:val="none" w:sz="0" w:space="0" w:color="auto"/>
        <w:bottom w:val="none" w:sz="0" w:space="0" w:color="auto"/>
        <w:right w:val="none" w:sz="0" w:space="0" w:color="auto"/>
      </w:divBdr>
    </w:div>
    <w:div w:id="2053457395">
      <w:bodyDiv w:val="1"/>
      <w:marLeft w:val="0"/>
      <w:marRight w:val="0"/>
      <w:marTop w:val="0"/>
      <w:marBottom w:val="0"/>
      <w:divBdr>
        <w:top w:val="none" w:sz="0" w:space="0" w:color="auto"/>
        <w:left w:val="none" w:sz="0" w:space="0" w:color="auto"/>
        <w:bottom w:val="none" w:sz="0" w:space="0" w:color="auto"/>
        <w:right w:val="none" w:sz="0" w:space="0" w:color="auto"/>
      </w:divBdr>
    </w:div>
    <w:div w:id="2056545667">
      <w:bodyDiv w:val="1"/>
      <w:marLeft w:val="0"/>
      <w:marRight w:val="0"/>
      <w:marTop w:val="0"/>
      <w:marBottom w:val="0"/>
      <w:divBdr>
        <w:top w:val="none" w:sz="0" w:space="0" w:color="auto"/>
        <w:left w:val="none" w:sz="0" w:space="0" w:color="auto"/>
        <w:bottom w:val="none" w:sz="0" w:space="0" w:color="auto"/>
        <w:right w:val="none" w:sz="0" w:space="0" w:color="auto"/>
      </w:divBdr>
    </w:div>
    <w:div w:id="2060784879">
      <w:bodyDiv w:val="1"/>
      <w:marLeft w:val="0"/>
      <w:marRight w:val="0"/>
      <w:marTop w:val="0"/>
      <w:marBottom w:val="0"/>
      <w:divBdr>
        <w:top w:val="none" w:sz="0" w:space="0" w:color="auto"/>
        <w:left w:val="none" w:sz="0" w:space="0" w:color="auto"/>
        <w:bottom w:val="none" w:sz="0" w:space="0" w:color="auto"/>
        <w:right w:val="none" w:sz="0" w:space="0" w:color="auto"/>
      </w:divBdr>
    </w:div>
    <w:div w:id="2085949700">
      <w:bodyDiv w:val="1"/>
      <w:marLeft w:val="0"/>
      <w:marRight w:val="0"/>
      <w:marTop w:val="0"/>
      <w:marBottom w:val="0"/>
      <w:divBdr>
        <w:top w:val="none" w:sz="0" w:space="0" w:color="auto"/>
        <w:left w:val="none" w:sz="0" w:space="0" w:color="auto"/>
        <w:bottom w:val="none" w:sz="0" w:space="0" w:color="auto"/>
        <w:right w:val="none" w:sz="0" w:space="0" w:color="auto"/>
      </w:divBdr>
    </w:div>
    <w:div w:id="2135781401">
      <w:bodyDiv w:val="1"/>
      <w:marLeft w:val="0"/>
      <w:marRight w:val="0"/>
      <w:marTop w:val="0"/>
      <w:marBottom w:val="0"/>
      <w:divBdr>
        <w:top w:val="none" w:sz="0" w:space="0" w:color="auto"/>
        <w:left w:val="none" w:sz="0" w:space="0" w:color="auto"/>
        <w:bottom w:val="none" w:sz="0" w:space="0" w:color="auto"/>
        <w:right w:val="none" w:sz="0" w:space="0" w:color="auto"/>
      </w:divBdr>
    </w:div>
    <w:div w:id="213886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04AA3-2BB3-475D-B829-454735512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1</Pages>
  <Words>13740</Words>
  <Characters>78324</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Học thuyết chính danh Khổng Tử - Giá trị học thuyết này vào việc lựa chọn công chức hiện nay</vt:lpstr>
    </vt:vector>
  </TitlesOfParts>
  <Company>Microsoft</Company>
  <LinksUpToDate>false</LinksUpToDate>
  <CharactersWithSpaces>91881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Học thuyết chính danh Khổng Tử - Giá trị học thuyết này vào việc lựa chọn công chức hiện nay</dc:title>
  <dc:subject>Tiểu luận triết học</dc:subject>
  <dc:creator>Họcviên : Trần Thị Thanh Trang</dc:creator>
  <cp:lastModifiedBy>PC 2020</cp:lastModifiedBy>
  <cp:revision>157</cp:revision>
  <cp:lastPrinted>2022-04-20T09:02:00Z</cp:lastPrinted>
  <dcterms:created xsi:type="dcterms:W3CDTF">2022-02-28T05:34:00Z</dcterms:created>
  <dcterms:modified xsi:type="dcterms:W3CDTF">2022-04-20T23:43:00Z</dcterms:modified>
</cp:coreProperties>
</file>