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6DF" w:rsidRPr="00D67F65" w:rsidRDefault="003D36DF" w:rsidP="00635FED">
      <w:pPr>
        <w:jc w:val="center"/>
        <w:rPr>
          <w:b/>
          <w:color w:val="auto"/>
          <w:szCs w:val="26"/>
        </w:rPr>
      </w:pPr>
      <w:bookmarkStart w:id="0" w:name="_Toc343859822"/>
      <w:r w:rsidRPr="00D67F65">
        <w:rPr>
          <w:b/>
          <w:color w:val="auto"/>
          <w:szCs w:val="26"/>
        </w:rPr>
        <w:t>MỤC LỤC</w:t>
      </w:r>
      <w:bookmarkEnd w:id="0"/>
    </w:p>
    <w:p w:rsidR="002A11A0" w:rsidRDefault="00B10572">
      <w:pPr>
        <w:pStyle w:val="TOC1"/>
        <w:rPr>
          <w:rFonts w:asciiTheme="minorHAnsi" w:eastAsiaTheme="minorEastAsia" w:hAnsiTheme="minorHAnsi" w:cstheme="minorBidi"/>
          <w:b w:val="0"/>
          <w:bCs w:val="0"/>
          <w:sz w:val="22"/>
          <w:szCs w:val="22"/>
          <w:lang w:val="en-US"/>
        </w:rPr>
      </w:pPr>
      <w:r w:rsidRPr="00D67F65">
        <w:rPr>
          <w:szCs w:val="26"/>
        </w:rPr>
        <w:fldChar w:fldCharType="begin"/>
      </w:r>
      <w:r w:rsidR="003D36DF" w:rsidRPr="00D67F65">
        <w:rPr>
          <w:szCs w:val="26"/>
        </w:rPr>
        <w:instrText xml:space="preserve"> TOC \o "1-3" \h \z \u </w:instrText>
      </w:r>
      <w:r w:rsidRPr="00D67F65">
        <w:rPr>
          <w:szCs w:val="26"/>
        </w:rPr>
        <w:fldChar w:fldCharType="separate"/>
      </w:r>
      <w:hyperlink w:anchor="_Toc58423788" w:history="1">
        <w:r w:rsidR="002A11A0" w:rsidRPr="00F35E49">
          <w:rPr>
            <w:rStyle w:val="Hyperlink"/>
          </w:rPr>
          <w:t>Phần 1: MỞ ĐẦU</w:t>
        </w:r>
        <w:r w:rsidR="002A11A0">
          <w:rPr>
            <w:webHidden/>
          </w:rPr>
          <w:tab/>
        </w:r>
        <w:r w:rsidR="002A11A0">
          <w:rPr>
            <w:webHidden/>
          </w:rPr>
          <w:fldChar w:fldCharType="begin"/>
        </w:r>
        <w:r w:rsidR="002A11A0">
          <w:rPr>
            <w:webHidden/>
          </w:rPr>
          <w:instrText xml:space="preserve"> PAGEREF _Toc58423788 \h </w:instrText>
        </w:r>
        <w:r w:rsidR="002A11A0">
          <w:rPr>
            <w:webHidden/>
          </w:rPr>
        </w:r>
        <w:r w:rsidR="002A11A0">
          <w:rPr>
            <w:webHidden/>
          </w:rPr>
          <w:fldChar w:fldCharType="separate"/>
        </w:r>
        <w:r w:rsidR="00333F17">
          <w:rPr>
            <w:webHidden/>
          </w:rPr>
          <w:t>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89" w:history="1">
        <w:r w:rsidR="002A11A0" w:rsidRPr="00F35E49">
          <w:rPr>
            <w:rStyle w:val="Hyperlink"/>
          </w:rPr>
          <w:t>1.1. Lý do và sự cần thiết lập điều chỉnh quy hoạch xây dựng vùng</w:t>
        </w:r>
        <w:r w:rsidR="002A11A0">
          <w:rPr>
            <w:webHidden/>
          </w:rPr>
          <w:tab/>
        </w:r>
        <w:r w:rsidR="002A11A0">
          <w:rPr>
            <w:webHidden/>
          </w:rPr>
          <w:fldChar w:fldCharType="begin"/>
        </w:r>
        <w:r w:rsidR="002A11A0">
          <w:rPr>
            <w:webHidden/>
          </w:rPr>
          <w:instrText xml:space="preserve"> PAGEREF _Toc58423789 \h </w:instrText>
        </w:r>
        <w:r w:rsidR="002A11A0">
          <w:rPr>
            <w:webHidden/>
          </w:rPr>
        </w:r>
        <w:r w:rsidR="002A11A0">
          <w:rPr>
            <w:webHidden/>
          </w:rPr>
          <w:fldChar w:fldCharType="separate"/>
        </w:r>
        <w:r w:rsidR="00333F17">
          <w:rPr>
            <w:webHidden/>
          </w:rPr>
          <w:t>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90" w:history="1">
        <w:r w:rsidR="002A11A0" w:rsidRPr="00F35E49">
          <w:rPr>
            <w:rStyle w:val="Hyperlink"/>
          </w:rPr>
          <w:t>1.2. Các căn cứ pháp lý</w:t>
        </w:r>
        <w:r w:rsidR="002A11A0">
          <w:rPr>
            <w:webHidden/>
          </w:rPr>
          <w:tab/>
        </w:r>
        <w:r w:rsidR="002A11A0">
          <w:rPr>
            <w:webHidden/>
          </w:rPr>
          <w:fldChar w:fldCharType="begin"/>
        </w:r>
        <w:r w:rsidR="002A11A0">
          <w:rPr>
            <w:webHidden/>
          </w:rPr>
          <w:instrText xml:space="preserve"> PAGEREF _Toc58423790 \h </w:instrText>
        </w:r>
        <w:r w:rsidR="002A11A0">
          <w:rPr>
            <w:webHidden/>
          </w:rPr>
        </w:r>
        <w:r w:rsidR="002A11A0">
          <w:rPr>
            <w:webHidden/>
          </w:rPr>
          <w:fldChar w:fldCharType="separate"/>
        </w:r>
        <w:r w:rsidR="00333F17">
          <w:rPr>
            <w:webHidden/>
          </w:rPr>
          <w:t>4</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91" w:history="1">
        <w:r w:rsidR="002A11A0" w:rsidRPr="00F35E49">
          <w:rPr>
            <w:rStyle w:val="Hyperlink"/>
          </w:rPr>
          <w:t>1.3. Các nguồn tài liệu, số liệu, bản đồ</w:t>
        </w:r>
        <w:r w:rsidR="002A11A0">
          <w:rPr>
            <w:webHidden/>
          </w:rPr>
          <w:tab/>
        </w:r>
        <w:r w:rsidR="002A11A0">
          <w:rPr>
            <w:webHidden/>
          </w:rPr>
          <w:fldChar w:fldCharType="begin"/>
        </w:r>
        <w:r w:rsidR="002A11A0">
          <w:rPr>
            <w:webHidden/>
          </w:rPr>
          <w:instrText xml:space="preserve"> PAGEREF _Toc58423791 \h </w:instrText>
        </w:r>
        <w:r w:rsidR="002A11A0">
          <w:rPr>
            <w:webHidden/>
          </w:rPr>
        </w:r>
        <w:r w:rsidR="002A11A0">
          <w:rPr>
            <w:webHidden/>
          </w:rPr>
          <w:fldChar w:fldCharType="separate"/>
        </w:r>
        <w:r w:rsidR="00333F17">
          <w:rPr>
            <w:webHidden/>
          </w:rPr>
          <w:t>5</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92" w:history="1">
        <w:r w:rsidR="002A11A0" w:rsidRPr="00F35E49">
          <w:rPr>
            <w:rStyle w:val="Hyperlink"/>
          </w:rPr>
          <w:t>1.4. Quan điểm và mục tiêu</w:t>
        </w:r>
        <w:r w:rsidR="002A11A0">
          <w:rPr>
            <w:webHidden/>
          </w:rPr>
          <w:tab/>
        </w:r>
        <w:r w:rsidR="002A11A0">
          <w:rPr>
            <w:webHidden/>
          </w:rPr>
          <w:fldChar w:fldCharType="begin"/>
        </w:r>
        <w:r w:rsidR="002A11A0">
          <w:rPr>
            <w:webHidden/>
          </w:rPr>
          <w:instrText xml:space="preserve"> PAGEREF _Toc58423792 \h </w:instrText>
        </w:r>
        <w:r w:rsidR="002A11A0">
          <w:rPr>
            <w:webHidden/>
          </w:rPr>
        </w:r>
        <w:r w:rsidR="002A11A0">
          <w:rPr>
            <w:webHidden/>
          </w:rPr>
          <w:fldChar w:fldCharType="separate"/>
        </w:r>
        <w:r w:rsidR="00333F17">
          <w:rPr>
            <w:webHidden/>
          </w:rPr>
          <w:t>6</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793" w:history="1">
        <w:r w:rsidR="002A11A0" w:rsidRPr="00F35E49">
          <w:rPr>
            <w:rStyle w:val="Hyperlink"/>
          </w:rPr>
          <w:t>Phần 2: ĐÁNH GIÁ HIỆN TRẠNG VÀ NGUỒN LỰC VÙNG</w:t>
        </w:r>
        <w:r w:rsidR="002A11A0">
          <w:rPr>
            <w:webHidden/>
          </w:rPr>
          <w:tab/>
        </w:r>
        <w:r w:rsidR="002A11A0">
          <w:rPr>
            <w:webHidden/>
          </w:rPr>
          <w:fldChar w:fldCharType="begin"/>
        </w:r>
        <w:r w:rsidR="002A11A0">
          <w:rPr>
            <w:webHidden/>
          </w:rPr>
          <w:instrText xml:space="preserve"> PAGEREF _Toc58423793 \h </w:instrText>
        </w:r>
        <w:r w:rsidR="002A11A0">
          <w:rPr>
            <w:webHidden/>
          </w:rPr>
        </w:r>
        <w:r w:rsidR="002A11A0">
          <w:rPr>
            <w:webHidden/>
          </w:rPr>
          <w:fldChar w:fldCharType="separate"/>
        </w:r>
        <w:r w:rsidR="00333F17">
          <w:rPr>
            <w:webHidden/>
          </w:rPr>
          <w:t>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94" w:history="1">
        <w:r w:rsidR="002A11A0" w:rsidRPr="00F35E49">
          <w:rPr>
            <w:rStyle w:val="Hyperlink"/>
          </w:rPr>
          <w:t>2.1. Vị trí, giới hạn và điều kiện tự nhiên vùng</w:t>
        </w:r>
        <w:r w:rsidR="002A11A0">
          <w:rPr>
            <w:webHidden/>
          </w:rPr>
          <w:tab/>
        </w:r>
        <w:r w:rsidR="002A11A0">
          <w:rPr>
            <w:webHidden/>
          </w:rPr>
          <w:fldChar w:fldCharType="begin"/>
        </w:r>
        <w:r w:rsidR="002A11A0">
          <w:rPr>
            <w:webHidden/>
          </w:rPr>
          <w:instrText xml:space="preserve"> PAGEREF _Toc58423794 \h </w:instrText>
        </w:r>
        <w:r w:rsidR="002A11A0">
          <w:rPr>
            <w:webHidden/>
          </w:rPr>
        </w:r>
        <w:r w:rsidR="002A11A0">
          <w:rPr>
            <w:webHidden/>
          </w:rPr>
          <w:fldChar w:fldCharType="separate"/>
        </w:r>
        <w:r w:rsidR="00333F17">
          <w:rPr>
            <w:webHidden/>
          </w:rPr>
          <w:t>7</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795" w:history="1">
        <w:r w:rsidR="002A11A0" w:rsidRPr="00F35E49">
          <w:rPr>
            <w:rStyle w:val="Hyperlink"/>
          </w:rPr>
          <w:t>2.1.1. Vị trí, giới hạn</w:t>
        </w:r>
        <w:r w:rsidR="002A11A0">
          <w:rPr>
            <w:webHidden/>
          </w:rPr>
          <w:tab/>
        </w:r>
        <w:r w:rsidR="002A11A0">
          <w:rPr>
            <w:webHidden/>
          </w:rPr>
          <w:fldChar w:fldCharType="begin"/>
        </w:r>
        <w:r w:rsidR="002A11A0">
          <w:rPr>
            <w:webHidden/>
          </w:rPr>
          <w:instrText xml:space="preserve"> PAGEREF _Toc58423795 \h </w:instrText>
        </w:r>
        <w:r w:rsidR="002A11A0">
          <w:rPr>
            <w:webHidden/>
          </w:rPr>
        </w:r>
        <w:r w:rsidR="002A11A0">
          <w:rPr>
            <w:webHidden/>
          </w:rPr>
          <w:fldChar w:fldCharType="separate"/>
        </w:r>
        <w:r w:rsidR="00333F17">
          <w:rPr>
            <w:webHidden/>
          </w:rPr>
          <w:t>7</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796" w:history="1">
        <w:r w:rsidR="002A11A0" w:rsidRPr="00F35E49">
          <w:rPr>
            <w:rStyle w:val="Hyperlink"/>
          </w:rPr>
          <w:t>2.1.2. Phân tích, đánh giá các điều kiện tự nhiên</w:t>
        </w:r>
        <w:r w:rsidR="002A11A0">
          <w:rPr>
            <w:webHidden/>
          </w:rPr>
          <w:tab/>
        </w:r>
        <w:r w:rsidR="002A11A0">
          <w:rPr>
            <w:webHidden/>
          </w:rPr>
          <w:fldChar w:fldCharType="begin"/>
        </w:r>
        <w:r w:rsidR="002A11A0">
          <w:rPr>
            <w:webHidden/>
          </w:rPr>
          <w:instrText xml:space="preserve"> PAGEREF _Toc58423796 \h </w:instrText>
        </w:r>
        <w:r w:rsidR="002A11A0">
          <w:rPr>
            <w:webHidden/>
          </w:rPr>
        </w:r>
        <w:r w:rsidR="002A11A0">
          <w:rPr>
            <w:webHidden/>
          </w:rPr>
          <w:fldChar w:fldCharType="separate"/>
        </w:r>
        <w:r w:rsidR="00333F17">
          <w:rPr>
            <w:webHidden/>
          </w:rPr>
          <w:t>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797" w:history="1">
        <w:r w:rsidR="002A11A0" w:rsidRPr="00F35E49">
          <w:rPr>
            <w:rStyle w:val="Hyperlink"/>
          </w:rPr>
          <w:t>2.2. Đánh giá thực trạng kinh tế - xã hội</w:t>
        </w:r>
        <w:r w:rsidR="002A11A0">
          <w:rPr>
            <w:webHidden/>
          </w:rPr>
          <w:tab/>
        </w:r>
        <w:r w:rsidR="002A11A0">
          <w:rPr>
            <w:webHidden/>
          </w:rPr>
          <w:fldChar w:fldCharType="begin"/>
        </w:r>
        <w:r w:rsidR="002A11A0">
          <w:rPr>
            <w:webHidden/>
          </w:rPr>
          <w:instrText xml:space="preserve"> PAGEREF _Toc58423797 \h </w:instrText>
        </w:r>
        <w:r w:rsidR="002A11A0">
          <w:rPr>
            <w:webHidden/>
          </w:rPr>
        </w:r>
        <w:r w:rsidR="002A11A0">
          <w:rPr>
            <w:webHidden/>
          </w:rPr>
          <w:fldChar w:fldCharType="separate"/>
        </w:r>
        <w:r w:rsidR="00333F17">
          <w:rPr>
            <w:webHidden/>
          </w:rPr>
          <w:t>9</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798" w:history="1">
        <w:r w:rsidR="002A11A0" w:rsidRPr="00F35E49">
          <w:rPr>
            <w:rStyle w:val="Hyperlink"/>
          </w:rPr>
          <w:t>2.2.1. Kinh tế</w:t>
        </w:r>
        <w:r w:rsidR="002A11A0">
          <w:rPr>
            <w:webHidden/>
          </w:rPr>
          <w:tab/>
        </w:r>
        <w:r w:rsidR="002A11A0">
          <w:rPr>
            <w:webHidden/>
          </w:rPr>
          <w:fldChar w:fldCharType="begin"/>
        </w:r>
        <w:r w:rsidR="002A11A0">
          <w:rPr>
            <w:webHidden/>
          </w:rPr>
          <w:instrText xml:space="preserve"> PAGEREF _Toc58423798 \h </w:instrText>
        </w:r>
        <w:r w:rsidR="002A11A0">
          <w:rPr>
            <w:webHidden/>
          </w:rPr>
        </w:r>
        <w:r w:rsidR="002A11A0">
          <w:rPr>
            <w:webHidden/>
          </w:rPr>
          <w:fldChar w:fldCharType="separate"/>
        </w:r>
        <w:r w:rsidR="00333F17">
          <w:rPr>
            <w:webHidden/>
          </w:rPr>
          <w:t>9</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799" w:history="1">
        <w:r w:rsidR="002A11A0" w:rsidRPr="00F35E49">
          <w:rPr>
            <w:rStyle w:val="Hyperlink"/>
          </w:rPr>
          <w:t>2.2.2. Dân số-lao động</w:t>
        </w:r>
        <w:r w:rsidR="002A11A0">
          <w:rPr>
            <w:webHidden/>
          </w:rPr>
          <w:tab/>
        </w:r>
        <w:r w:rsidR="002A11A0">
          <w:rPr>
            <w:webHidden/>
          </w:rPr>
          <w:fldChar w:fldCharType="begin"/>
        </w:r>
        <w:r w:rsidR="002A11A0">
          <w:rPr>
            <w:webHidden/>
          </w:rPr>
          <w:instrText xml:space="preserve"> PAGEREF _Toc58423799 \h </w:instrText>
        </w:r>
        <w:r w:rsidR="002A11A0">
          <w:rPr>
            <w:webHidden/>
          </w:rPr>
        </w:r>
        <w:r w:rsidR="002A11A0">
          <w:rPr>
            <w:webHidden/>
          </w:rPr>
          <w:fldChar w:fldCharType="separate"/>
        </w:r>
        <w:r w:rsidR="00333F17">
          <w:rPr>
            <w:webHidden/>
          </w:rPr>
          <w:t>9</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00" w:history="1">
        <w:r w:rsidR="002A11A0" w:rsidRPr="00F35E49">
          <w:rPr>
            <w:rStyle w:val="Hyperlink"/>
          </w:rPr>
          <w:t>2.3. Hiện trạng phân bố đô thị và nông thôn</w:t>
        </w:r>
        <w:r w:rsidR="002A11A0">
          <w:rPr>
            <w:webHidden/>
          </w:rPr>
          <w:tab/>
        </w:r>
        <w:r w:rsidR="002A11A0">
          <w:rPr>
            <w:webHidden/>
          </w:rPr>
          <w:fldChar w:fldCharType="begin"/>
        </w:r>
        <w:r w:rsidR="002A11A0">
          <w:rPr>
            <w:webHidden/>
          </w:rPr>
          <w:instrText xml:space="preserve"> PAGEREF _Toc58423800 \h </w:instrText>
        </w:r>
        <w:r w:rsidR="002A11A0">
          <w:rPr>
            <w:webHidden/>
          </w:rPr>
        </w:r>
        <w:r w:rsidR="002A11A0">
          <w:rPr>
            <w:webHidden/>
          </w:rPr>
          <w:fldChar w:fldCharType="separate"/>
        </w:r>
        <w:r w:rsidR="00333F17">
          <w:rPr>
            <w:webHidden/>
          </w:rPr>
          <w:t>9</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1" w:history="1">
        <w:r w:rsidR="002A11A0" w:rsidRPr="00F35E49">
          <w:rPr>
            <w:rStyle w:val="Hyperlink"/>
          </w:rPr>
          <w:t>2.3.1. Hiện trạng đô thị</w:t>
        </w:r>
        <w:r w:rsidR="002A11A0">
          <w:rPr>
            <w:webHidden/>
          </w:rPr>
          <w:tab/>
        </w:r>
        <w:r w:rsidR="002A11A0">
          <w:rPr>
            <w:webHidden/>
          </w:rPr>
          <w:fldChar w:fldCharType="begin"/>
        </w:r>
        <w:r w:rsidR="002A11A0">
          <w:rPr>
            <w:webHidden/>
          </w:rPr>
          <w:instrText xml:space="preserve"> PAGEREF _Toc58423801 \h </w:instrText>
        </w:r>
        <w:r w:rsidR="002A11A0">
          <w:rPr>
            <w:webHidden/>
          </w:rPr>
        </w:r>
        <w:r w:rsidR="002A11A0">
          <w:rPr>
            <w:webHidden/>
          </w:rPr>
          <w:fldChar w:fldCharType="separate"/>
        </w:r>
        <w:r w:rsidR="00333F17">
          <w:rPr>
            <w:webHidden/>
          </w:rPr>
          <w:t>9</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2" w:history="1">
        <w:r w:rsidR="002A11A0" w:rsidRPr="00F35E49">
          <w:rPr>
            <w:rStyle w:val="Hyperlink"/>
          </w:rPr>
          <w:t>2.3.2. Hiện trạng nông thôn</w:t>
        </w:r>
        <w:r w:rsidR="002A11A0">
          <w:rPr>
            <w:webHidden/>
          </w:rPr>
          <w:tab/>
        </w:r>
        <w:r w:rsidR="002A11A0">
          <w:rPr>
            <w:webHidden/>
          </w:rPr>
          <w:fldChar w:fldCharType="begin"/>
        </w:r>
        <w:r w:rsidR="002A11A0">
          <w:rPr>
            <w:webHidden/>
          </w:rPr>
          <w:instrText xml:space="preserve"> PAGEREF _Toc58423802 \h </w:instrText>
        </w:r>
        <w:r w:rsidR="002A11A0">
          <w:rPr>
            <w:webHidden/>
          </w:rPr>
        </w:r>
        <w:r w:rsidR="002A11A0">
          <w:rPr>
            <w:webHidden/>
          </w:rPr>
          <w:fldChar w:fldCharType="separate"/>
        </w:r>
        <w:r w:rsidR="00333F17">
          <w:rPr>
            <w:webHidden/>
          </w:rPr>
          <w:t>10</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03" w:history="1">
        <w:r w:rsidR="002A11A0" w:rsidRPr="00F35E49">
          <w:rPr>
            <w:rStyle w:val="Hyperlink"/>
          </w:rPr>
          <w:t>2.4. Hiện trạng hệ thống hạ tầng xã hội</w:t>
        </w:r>
        <w:r w:rsidR="002A11A0">
          <w:rPr>
            <w:webHidden/>
          </w:rPr>
          <w:tab/>
        </w:r>
        <w:r w:rsidR="002A11A0">
          <w:rPr>
            <w:webHidden/>
          </w:rPr>
          <w:fldChar w:fldCharType="begin"/>
        </w:r>
        <w:r w:rsidR="002A11A0">
          <w:rPr>
            <w:webHidden/>
          </w:rPr>
          <w:instrText xml:space="preserve"> PAGEREF _Toc58423803 \h </w:instrText>
        </w:r>
        <w:r w:rsidR="002A11A0">
          <w:rPr>
            <w:webHidden/>
          </w:rPr>
        </w:r>
        <w:r w:rsidR="002A11A0">
          <w:rPr>
            <w:webHidden/>
          </w:rPr>
          <w:fldChar w:fldCharType="separate"/>
        </w:r>
        <w:r w:rsidR="00333F17">
          <w:rPr>
            <w:webHidden/>
          </w:rPr>
          <w:t>10</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4" w:history="1">
        <w:r w:rsidR="002A11A0" w:rsidRPr="00F35E49">
          <w:rPr>
            <w:rStyle w:val="Hyperlink"/>
          </w:rPr>
          <w:t>2.4.1. Giáo dục – Đào tạo</w:t>
        </w:r>
        <w:r w:rsidR="002A11A0">
          <w:rPr>
            <w:webHidden/>
          </w:rPr>
          <w:tab/>
        </w:r>
        <w:r w:rsidR="002A11A0">
          <w:rPr>
            <w:webHidden/>
          </w:rPr>
          <w:fldChar w:fldCharType="begin"/>
        </w:r>
        <w:r w:rsidR="002A11A0">
          <w:rPr>
            <w:webHidden/>
          </w:rPr>
          <w:instrText xml:space="preserve"> PAGEREF _Toc58423804 \h </w:instrText>
        </w:r>
        <w:r w:rsidR="002A11A0">
          <w:rPr>
            <w:webHidden/>
          </w:rPr>
        </w:r>
        <w:r w:rsidR="002A11A0">
          <w:rPr>
            <w:webHidden/>
          </w:rPr>
          <w:fldChar w:fldCharType="separate"/>
        </w:r>
        <w:r w:rsidR="00333F17">
          <w:rPr>
            <w:webHidden/>
          </w:rPr>
          <w:t>10</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5" w:history="1">
        <w:r w:rsidR="002A11A0" w:rsidRPr="00F35E49">
          <w:rPr>
            <w:rStyle w:val="Hyperlink"/>
          </w:rPr>
          <w:t>2.4.2. Y tế</w:t>
        </w:r>
        <w:r w:rsidR="002A11A0">
          <w:rPr>
            <w:webHidden/>
          </w:rPr>
          <w:tab/>
        </w:r>
        <w:r w:rsidR="002A11A0">
          <w:rPr>
            <w:webHidden/>
          </w:rPr>
          <w:fldChar w:fldCharType="begin"/>
        </w:r>
        <w:r w:rsidR="002A11A0">
          <w:rPr>
            <w:webHidden/>
          </w:rPr>
          <w:instrText xml:space="preserve"> PAGEREF _Toc58423805 \h </w:instrText>
        </w:r>
        <w:r w:rsidR="002A11A0">
          <w:rPr>
            <w:webHidden/>
          </w:rPr>
        </w:r>
        <w:r w:rsidR="002A11A0">
          <w:rPr>
            <w:webHidden/>
          </w:rPr>
          <w:fldChar w:fldCharType="separate"/>
        </w:r>
        <w:r w:rsidR="00333F17">
          <w:rPr>
            <w:webHidden/>
          </w:rPr>
          <w:t>10</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6" w:history="1">
        <w:r w:rsidR="002A11A0" w:rsidRPr="00F35E49">
          <w:rPr>
            <w:rStyle w:val="Hyperlink"/>
          </w:rPr>
          <w:t>2.4.3. Văn hóa - Thể dục thể thao</w:t>
        </w:r>
        <w:r w:rsidR="002A11A0">
          <w:rPr>
            <w:webHidden/>
          </w:rPr>
          <w:tab/>
        </w:r>
        <w:r w:rsidR="002A11A0">
          <w:rPr>
            <w:webHidden/>
          </w:rPr>
          <w:fldChar w:fldCharType="begin"/>
        </w:r>
        <w:r w:rsidR="002A11A0">
          <w:rPr>
            <w:webHidden/>
          </w:rPr>
          <w:instrText xml:space="preserve"> PAGEREF _Toc58423806 \h </w:instrText>
        </w:r>
        <w:r w:rsidR="002A11A0">
          <w:rPr>
            <w:webHidden/>
          </w:rPr>
        </w:r>
        <w:r w:rsidR="002A11A0">
          <w:rPr>
            <w:webHidden/>
          </w:rPr>
          <w:fldChar w:fldCharType="separate"/>
        </w:r>
        <w:r w:rsidR="00333F17">
          <w:rPr>
            <w:webHidden/>
          </w:rPr>
          <w:t>10</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7" w:history="1">
        <w:r w:rsidR="002A11A0" w:rsidRPr="00F35E49">
          <w:rPr>
            <w:rStyle w:val="Hyperlink"/>
          </w:rPr>
          <w:t>2.4.4. Nhà ở</w:t>
        </w:r>
        <w:r w:rsidR="002A11A0">
          <w:rPr>
            <w:webHidden/>
          </w:rPr>
          <w:tab/>
        </w:r>
        <w:r w:rsidR="002A11A0">
          <w:rPr>
            <w:webHidden/>
          </w:rPr>
          <w:fldChar w:fldCharType="begin"/>
        </w:r>
        <w:r w:rsidR="002A11A0">
          <w:rPr>
            <w:webHidden/>
          </w:rPr>
          <w:instrText xml:space="preserve"> PAGEREF _Toc58423807 \h </w:instrText>
        </w:r>
        <w:r w:rsidR="002A11A0">
          <w:rPr>
            <w:webHidden/>
          </w:rPr>
        </w:r>
        <w:r w:rsidR="002A11A0">
          <w:rPr>
            <w:webHidden/>
          </w:rPr>
          <w:fldChar w:fldCharType="separate"/>
        </w:r>
        <w:r w:rsidR="00333F17">
          <w:rPr>
            <w:webHidden/>
          </w:rPr>
          <w:t>11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08" w:history="1">
        <w:r w:rsidR="002A11A0" w:rsidRPr="00F35E49">
          <w:rPr>
            <w:rStyle w:val="Hyperlink"/>
          </w:rPr>
          <w:t>2.5. Hiện trạng hệ thống hạ tầng kỹ thuật</w:t>
        </w:r>
        <w:r w:rsidR="002A11A0">
          <w:rPr>
            <w:webHidden/>
          </w:rPr>
          <w:tab/>
        </w:r>
        <w:r w:rsidR="002A11A0">
          <w:rPr>
            <w:webHidden/>
          </w:rPr>
          <w:fldChar w:fldCharType="begin"/>
        </w:r>
        <w:r w:rsidR="002A11A0">
          <w:rPr>
            <w:webHidden/>
          </w:rPr>
          <w:instrText xml:space="preserve"> PAGEREF _Toc58423808 \h </w:instrText>
        </w:r>
        <w:r w:rsidR="002A11A0">
          <w:rPr>
            <w:webHidden/>
          </w:rPr>
        </w:r>
        <w:r w:rsidR="002A11A0">
          <w:rPr>
            <w:webHidden/>
          </w:rPr>
          <w:fldChar w:fldCharType="separate"/>
        </w:r>
        <w:r w:rsidR="00333F17">
          <w:rPr>
            <w:webHidden/>
          </w:rPr>
          <w:t>11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09" w:history="1">
        <w:r w:rsidR="002A11A0" w:rsidRPr="00F35E49">
          <w:rPr>
            <w:rStyle w:val="Hyperlink"/>
          </w:rPr>
          <w:t>2.5.1. Hiện trạng hệ thống giao thông</w:t>
        </w:r>
        <w:r w:rsidR="002A11A0">
          <w:rPr>
            <w:webHidden/>
          </w:rPr>
          <w:tab/>
        </w:r>
        <w:r w:rsidR="002A11A0">
          <w:rPr>
            <w:webHidden/>
          </w:rPr>
          <w:fldChar w:fldCharType="begin"/>
        </w:r>
        <w:r w:rsidR="002A11A0">
          <w:rPr>
            <w:webHidden/>
          </w:rPr>
          <w:instrText xml:space="preserve"> PAGEREF _Toc58423809 \h </w:instrText>
        </w:r>
        <w:r w:rsidR="002A11A0">
          <w:rPr>
            <w:webHidden/>
          </w:rPr>
        </w:r>
        <w:r w:rsidR="002A11A0">
          <w:rPr>
            <w:webHidden/>
          </w:rPr>
          <w:fldChar w:fldCharType="separate"/>
        </w:r>
        <w:r w:rsidR="00333F17">
          <w:rPr>
            <w:webHidden/>
          </w:rPr>
          <w:t>11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0" w:history="1">
        <w:r w:rsidR="002A11A0" w:rsidRPr="00F35E49">
          <w:rPr>
            <w:rStyle w:val="Hyperlink"/>
          </w:rPr>
          <w:t>2.5.2. Hiện trạng cao độ nền và thoát nước</w:t>
        </w:r>
        <w:r w:rsidR="002A11A0">
          <w:rPr>
            <w:webHidden/>
          </w:rPr>
          <w:tab/>
        </w:r>
        <w:r w:rsidR="002A11A0">
          <w:rPr>
            <w:webHidden/>
          </w:rPr>
          <w:fldChar w:fldCharType="begin"/>
        </w:r>
        <w:r w:rsidR="002A11A0">
          <w:rPr>
            <w:webHidden/>
          </w:rPr>
          <w:instrText xml:space="preserve"> PAGEREF _Toc58423810 \h </w:instrText>
        </w:r>
        <w:r w:rsidR="002A11A0">
          <w:rPr>
            <w:webHidden/>
          </w:rPr>
        </w:r>
        <w:r w:rsidR="002A11A0">
          <w:rPr>
            <w:webHidden/>
          </w:rPr>
          <w:fldChar w:fldCharType="separate"/>
        </w:r>
        <w:r w:rsidR="00333F17">
          <w:rPr>
            <w:webHidden/>
          </w:rPr>
          <w:t>15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1" w:history="1">
        <w:r w:rsidR="002A11A0" w:rsidRPr="00F35E49">
          <w:rPr>
            <w:rStyle w:val="Hyperlink"/>
          </w:rPr>
          <w:t>2.5.3. Hiện trạng cấp nước</w:t>
        </w:r>
        <w:r w:rsidR="002A11A0">
          <w:rPr>
            <w:webHidden/>
          </w:rPr>
          <w:tab/>
        </w:r>
        <w:r w:rsidR="002A11A0">
          <w:rPr>
            <w:webHidden/>
          </w:rPr>
          <w:fldChar w:fldCharType="begin"/>
        </w:r>
        <w:r w:rsidR="002A11A0">
          <w:rPr>
            <w:webHidden/>
          </w:rPr>
          <w:instrText xml:space="preserve"> PAGEREF _Toc58423811 \h </w:instrText>
        </w:r>
        <w:r w:rsidR="002A11A0">
          <w:rPr>
            <w:webHidden/>
          </w:rPr>
        </w:r>
        <w:r w:rsidR="002A11A0">
          <w:rPr>
            <w:webHidden/>
          </w:rPr>
          <w:fldChar w:fldCharType="separate"/>
        </w:r>
        <w:r w:rsidR="00333F17">
          <w:rPr>
            <w:webHidden/>
          </w:rPr>
          <w:t>16</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2" w:history="1">
        <w:r w:rsidR="002A11A0" w:rsidRPr="00F35E49">
          <w:rPr>
            <w:rStyle w:val="Hyperlink"/>
          </w:rPr>
          <w:t>2.5.4. Hiện trạng hệ thống cấp điện</w:t>
        </w:r>
        <w:r w:rsidR="002A11A0">
          <w:rPr>
            <w:webHidden/>
          </w:rPr>
          <w:tab/>
        </w:r>
        <w:r w:rsidR="002A11A0">
          <w:rPr>
            <w:webHidden/>
          </w:rPr>
          <w:fldChar w:fldCharType="begin"/>
        </w:r>
        <w:r w:rsidR="002A11A0">
          <w:rPr>
            <w:webHidden/>
          </w:rPr>
          <w:instrText xml:space="preserve"> PAGEREF _Toc58423812 \h </w:instrText>
        </w:r>
        <w:r w:rsidR="002A11A0">
          <w:rPr>
            <w:webHidden/>
          </w:rPr>
        </w:r>
        <w:r w:rsidR="002A11A0">
          <w:rPr>
            <w:webHidden/>
          </w:rPr>
          <w:fldChar w:fldCharType="separate"/>
        </w:r>
        <w:r w:rsidR="00333F17">
          <w:rPr>
            <w:webHidden/>
          </w:rPr>
          <w:t>16</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3" w:history="1">
        <w:r w:rsidR="002A11A0" w:rsidRPr="00F35E49">
          <w:rPr>
            <w:rStyle w:val="Hyperlink"/>
          </w:rPr>
          <w:t>2.5.5. Hiện trạng thuỷ lợi</w:t>
        </w:r>
        <w:r w:rsidR="002A11A0">
          <w:rPr>
            <w:webHidden/>
          </w:rPr>
          <w:tab/>
        </w:r>
        <w:r w:rsidR="002A11A0">
          <w:rPr>
            <w:webHidden/>
          </w:rPr>
          <w:fldChar w:fldCharType="begin"/>
        </w:r>
        <w:r w:rsidR="002A11A0">
          <w:rPr>
            <w:webHidden/>
          </w:rPr>
          <w:instrText xml:space="preserve"> PAGEREF _Toc58423813 \h </w:instrText>
        </w:r>
        <w:r w:rsidR="002A11A0">
          <w:rPr>
            <w:webHidden/>
          </w:rPr>
        </w:r>
        <w:r w:rsidR="002A11A0">
          <w:rPr>
            <w:webHidden/>
          </w:rPr>
          <w:fldChar w:fldCharType="separate"/>
        </w:r>
        <w:r w:rsidR="00333F17">
          <w:rPr>
            <w:webHidden/>
          </w:rPr>
          <w:t>17</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4" w:history="1">
        <w:r w:rsidR="002A11A0" w:rsidRPr="00F35E49">
          <w:rPr>
            <w:rStyle w:val="Hyperlink"/>
          </w:rPr>
          <w:t>2.5.6. Hiện trạng thoát nước bẩn, quản lý CTR, nghĩa trang:</w:t>
        </w:r>
        <w:r w:rsidR="002A11A0">
          <w:rPr>
            <w:webHidden/>
          </w:rPr>
          <w:tab/>
        </w:r>
        <w:r w:rsidR="002A11A0">
          <w:rPr>
            <w:webHidden/>
          </w:rPr>
          <w:fldChar w:fldCharType="begin"/>
        </w:r>
        <w:r w:rsidR="002A11A0">
          <w:rPr>
            <w:webHidden/>
          </w:rPr>
          <w:instrText xml:space="preserve"> PAGEREF _Toc58423814 \h </w:instrText>
        </w:r>
        <w:r w:rsidR="002A11A0">
          <w:rPr>
            <w:webHidden/>
          </w:rPr>
        </w:r>
        <w:r w:rsidR="002A11A0">
          <w:rPr>
            <w:webHidden/>
          </w:rPr>
          <w:fldChar w:fldCharType="separate"/>
        </w:r>
        <w:r w:rsidR="00333F17">
          <w:rPr>
            <w:webHidden/>
          </w:rPr>
          <w:t>17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15" w:history="1">
        <w:r w:rsidR="002A11A0" w:rsidRPr="00F35E49">
          <w:rPr>
            <w:rStyle w:val="Hyperlink"/>
          </w:rPr>
          <w:t>2.6. Hiện trạng Tài nguyênvà môi trường</w:t>
        </w:r>
        <w:r w:rsidR="002A11A0">
          <w:rPr>
            <w:webHidden/>
          </w:rPr>
          <w:tab/>
        </w:r>
        <w:r w:rsidR="002A11A0">
          <w:rPr>
            <w:webHidden/>
          </w:rPr>
          <w:fldChar w:fldCharType="begin"/>
        </w:r>
        <w:r w:rsidR="002A11A0">
          <w:rPr>
            <w:webHidden/>
          </w:rPr>
          <w:instrText xml:space="preserve"> PAGEREF _Toc58423815 \h </w:instrText>
        </w:r>
        <w:r w:rsidR="002A11A0">
          <w:rPr>
            <w:webHidden/>
          </w:rPr>
        </w:r>
        <w:r w:rsidR="002A11A0">
          <w:rPr>
            <w:webHidden/>
          </w:rPr>
          <w:fldChar w:fldCharType="separate"/>
        </w:r>
        <w:r w:rsidR="00333F17">
          <w:rPr>
            <w:webHidden/>
          </w:rPr>
          <w:t>18</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6" w:history="1">
        <w:r w:rsidR="002A11A0" w:rsidRPr="00F35E49">
          <w:rPr>
            <w:rStyle w:val="Hyperlink"/>
          </w:rPr>
          <w:t>2.6.1. Tài nguyên</w:t>
        </w:r>
        <w:r w:rsidR="002A11A0">
          <w:rPr>
            <w:webHidden/>
          </w:rPr>
          <w:tab/>
        </w:r>
        <w:r w:rsidR="002A11A0">
          <w:rPr>
            <w:webHidden/>
          </w:rPr>
          <w:fldChar w:fldCharType="begin"/>
        </w:r>
        <w:r w:rsidR="002A11A0">
          <w:rPr>
            <w:webHidden/>
          </w:rPr>
          <w:instrText xml:space="preserve"> PAGEREF _Toc58423816 \h </w:instrText>
        </w:r>
        <w:r w:rsidR="002A11A0">
          <w:rPr>
            <w:webHidden/>
          </w:rPr>
        </w:r>
        <w:r w:rsidR="002A11A0">
          <w:rPr>
            <w:webHidden/>
          </w:rPr>
          <w:fldChar w:fldCharType="separate"/>
        </w:r>
        <w:r w:rsidR="00333F17">
          <w:rPr>
            <w:webHidden/>
          </w:rPr>
          <w:t>18</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17" w:history="1">
        <w:r w:rsidR="002A11A0" w:rsidRPr="00F35E49">
          <w:rPr>
            <w:rStyle w:val="Hyperlink"/>
          </w:rPr>
          <w:t>2.6.2. Môi Trường</w:t>
        </w:r>
        <w:r w:rsidR="002A11A0">
          <w:rPr>
            <w:webHidden/>
          </w:rPr>
          <w:tab/>
        </w:r>
        <w:r w:rsidR="002A11A0">
          <w:rPr>
            <w:webHidden/>
          </w:rPr>
          <w:fldChar w:fldCharType="begin"/>
        </w:r>
        <w:r w:rsidR="002A11A0">
          <w:rPr>
            <w:webHidden/>
          </w:rPr>
          <w:instrText xml:space="preserve"> PAGEREF _Toc58423817 \h </w:instrText>
        </w:r>
        <w:r w:rsidR="002A11A0">
          <w:rPr>
            <w:webHidden/>
          </w:rPr>
        </w:r>
        <w:r w:rsidR="002A11A0">
          <w:rPr>
            <w:webHidden/>
          </w:rPr>
          <w:fldChar w:fldCharType="separate"/>
        </w:r>
        <w:r w:rsidR="00333F17">
          <w:rPr>
            <w:webHidden/>
          </w:rPr>
          <w:t>19</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18" w:history="1">
        <w:r w:rsidR="002A11A0" w:rsidRPr="00F35E49">
          <w:rPr>
            <w:rStyle w:val="Hyperlink"/>
          </w:rPr>
          <w:t>2.7. Hiện trạng sử dụng đất</w:t>
        </w:r>
        <w:r w:rsidR="002A11A0">
          <w:rPr>
            <w:webHidden/>
          </w:rPr>
          <w:tab/>
        </w:r>
        <w:r w:rsidR="002A11A0">
          <w:rPr>
            <w:webHidden/>
          </w:rPr>
          <w:fldChar w:fldCharType="begin"/>
        </w:r>
        <w:r w:rsidR="002A11A0">
          <w:rPr>
            <w:webHidden/>
          </w:rPr>
          <w:instrText xml:space="preserve"> PAGEREF _Toc58423818 \h </w:instrText>
        </w:r>
        <w:r w:rsidR="002A11A0">
          <w:rPr>
            <w:webHidden/>
          </w:rPr>
        </w:r>
        <w:r w:rsidR="002A11A0">
          <w:rPr>
            <w:webHidden/>
          </w:rPr>
          <w:fldChar w:fldCharType="separate"/>
        </w:r>
        <w:r w:rsidR="00333F17">
          <w:rPr>
            <w:webHidden/>
          </w:rPr>
          <w:t>19</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19" w:history="1">
        <w:r w:rsidR="002A11A0" w:rsidRPr="00F35E49">
          <w:rPr>
            <w:rStyle w:val="Hyperlink"/>
          </w:rPr>
          <w:t>2.8. Đánh giá tổng hợp</w:t>
        </w:r>
        <w:r w:rsidR="002A11A0">
          <w:rPr>
            <w:webHidden/>
          </w:rPr>
          <w:tab/>
        </w:r>
        <w:r w:rsidR="002A11A0">
          <w:rPr>
            <w:webHidden/>
          </w:rPr>
          <w:fldChar w:fldCharType="begin"/>
        </w:r>
        <w:r w:rsidR="002A11A0">
          <w:rPr>
            <w:webHidden/>
          </w:rPr>
          <w:instrText xml:space="preserve"> PAGEREF _Toc58423819 \h </w:instrText>
        </w:r>
        <w:r w:rsidR="002A11A0">
          <w:rPr>
            <w:webHidden/>
          </w:rPr>
        </w:r>
        <w:r w:rsidR="002A11A0">
          <w:rPr>
            <w:webHidden/>
          </w:rPr>
          <w:fldChar w:fldCharType="separate"/>
        </w:r>
        <w:r w:rsidR="00333F17">
          <w:rPr>
            <w:webHidden/>
          </w:rPr>
          <w:t>19</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820" w:history="1">
        <w:r w:rsidR="002A11A0" w:rsidRPr="00F35E49">
          <w:rPr>
            <w:rStyle w:val="Hyperlink"/>
          </w:rPr>
          <w:t>Phần 3: ĐỘNG LỰC, TIỀM NĂNG VÀ CÁC DỰ BÁO PHÁT TRIỂN VÙNG</w:t>
        </w:r>
        <w:r w:rsidR="002A11A0">
          <w:rPr>
            <w:webHidden/>
          </w:rPr>
          <w:tab/>
        </w:r>
        <w:r w:rsidR="002A11A0">
          <w:rPr>
            <w:webHidden/>
          </w:rPr>
          <w:fldChar w:fldCharType="begin"/>
        </w:r>
        <w:r w:rsidR="002A11A0">
          <w:rPr>
            <w:webHidden/>
          </w:rPr>
          <w:instrText xml:space="preserve"> PAGEREF _Toc58423820 \h </w:instrText>
        </w:r>
        <w:r w:rsidR="002A11A0">
          <w:rPr>
            <w:webHidden/>
          </w:rPr>
        </w:r>
        <w:r w:rsidR="002A11A0">
          <w:rPr>
            <w:webHidden/>
          </w:rPr>
          <w:fldChar w:fldCharType="separate"/>
        </w:r>
        <w:r w:rsidR="00333F17">
          <w:rPr>
            <w:webHidden/>
          </w:rPr>
          <w:t>21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21" w:history="1">
        <w:r w:rsidR="002A11A0" w:rsidRPr="00F35E49">
          <w:rPr>
            <w:rStyle w:val="Hyperlink"/>
          </w:rPr>
          <w:t>3.1. Động lực và tiềm năng phát triển</w:t>
        </w:r>
        <w:r w:rsidR="002A11A0">
          <w:rPr>
            <w:webHidden/>
          </w:rPr>
          <w:tab/>
        </w:r>
        <w:r w:rsidR="002A11A0">
          <w:rPr>
            <w:webHidden/>
          </w:rPr>
          <w:fldChar w:fldCharType="begin"/>
        </w:r>
        <w:r w:rsidR="002A11A0">
          <w:rPr>
            <w:webHidden/>
          </w:rPr>
          <w:instrText xml:space="preserve"> PAGEREF _Toc58423821 \h </w:instrText>
        </w:r>
        <w:r w:rsidR="002A11A0">
          <w:rPr>
            <w:webHidden/>
          </w:rPr>
        </w:r>
        <w:r w:rsidR="002A11A0">
          <w:rPr>
            <w:webHidden/>
          </w:rPr>
          <w:fldChar w:fldCharType="separate"/>
        </w:r>
        <w:r w:rsidR="00333F17">
          <w:rPr>
            <w:webHidden/>
          </w:rPr>
          <w:t>21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22" w:history="1">
        <w:r w:rsidR="002A11A0" w:rsidRPr="00F35E49">
          <w:rPr>
            <w:rStyle w:val="Hyperlink"/>
          </w:rPr>
          <w:t>3.2. Các dự báo phát triển vùng</w:t>
        </w:r>
        <w:r w:rsidR="002A11A0">
          <w:rPr>
            <w:webHidden/>
          </w:rPr>
          <w:tab/>
        </w:r>
        <w:r w:rsidR="002A11A0">
          <w:rPr>
            <w:webHidden/>
          </w:rPr>
          <w:fldChar w:fldCharType="begin"/>
        </w:r>
        <w:r w:rsidR="002A11A0">
          <w:rPr>
            <w:webHidden/>
          </w:rPr>
          <w:instrText xml:space="preserve"> PAGEREF _Toc58423822 \h </w:instrText>
        </w:r>
        <w:r w:rsidR="002A11A0">
          <w:rPr>
            <w:webHidden/>
          </w:rPr>
        </w:r>
        <w:r w:rsidR="002A11A0">
          <w:rPr>
            <w:webHidden/>
          </w:rPr>
          <w:fldChar w:fldCharType="separate"/>
        </w:r>
        <w:r w:rsidR="00333F17">
          <w:rPr>
            <w:webHidden/>
          </w:rPr>
          <w:t>22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23" w:history="1">
        <w:r w:rsidR="002A11A0" w:rsidRPr="00F35E49">
          <w:rPr>
            <w:rStyle w:val="Hyperlink"/>
          </w:rPr>
          <w:t xml:space="preserve">3.2.1. Kinh tế </w:t>
        </w:r>
        <w:r w:rsidR="002A11A0">
          <w:rPr>
            <w:webHidden/>
          </w:rPr>
          <w:tab/>
        </w:r>
        <w:r w:rsidR="002A11A0">
          <w:rPr>
            <w:webHidden/>
          </w:rPr>
          <w:fldChar w:fldCharType="begin"/>
        </w:r>
        <w:r w:rsidR="002A11A0">
          <w:rPr>
            <w:webHidden/>
          </w:rPr>
          <w:instrText xml:space="preserve"> PAGEREF _Toc58423823 \h </w:instrText>
        </w:r>
        <w:r w:rsidR="002A11A0">
          <w:rPr>
            <w:webHidden/>
          </w:rPr>
        </w:r>
        <w:r w:rsidR="002A11A0">
          <w:rPr>
            <w:webHidden/>
          </w:rPr>
          <w:fldChar w:fldCharType="separate"/>
        </w:r>
        <w:r w:rsidR="00333F17">
          <w:rPr>
            <w:webHidden/>
          </w:rPr>
          <w:t>22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24" w:history="1">
        <w:r w:rsidR="002A11A0" w:rsidRPr="00F35E49">
          <w:rPr>
            <w:rStyle w:val="Hyperlink"/>
          </w:rPr>
          <w:t>3.2.2. Dân số</w:t>
        </w:r>
        <w:r w:rsidR="002A11A0">
          <w:rPr>
            <w:webHidden/>
          </w:rPr>
          <w:tab/>
        </w:r>
        <w:r w:rsidR="002A11A0">
          <w:rPr>
            <w:webHidden/>
          </w:rPr>
          <w:fldChar w:fldCharType="begin"/>
        </w:r>
        <w:r w:rsidR="002A11A0">
          <w:rPr>
            <w:webHidden/>
          </w:rPr>
          <w:instrText xml:space="preserve"> PAGEREF _Toc58423824 \h </w:instrText>
        </w:r>
        <w:r w:rsidR="002A11A0">
          <w:rPr>
            <w:webHidden/>
          </w:rPr>
        </w:r>
        <w:r w:rsidR="002A11A0">
          <w:rPr>
            <w:webHidden/>
          </w:rPr>
          <w:fldChar w:fldCharType="separate"/>
        </w:r>
        <w:r w:rsidR="00333F17">
          <w:rPr>
            <w:webHidden/>
          </w:rPr>
          <w:t>22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25" w:history="1">
        <w:r w:rsidR="002A11A0" w:rsidRPr="00F35E49">
          <w:rPr>
            <w:rStyle w:val="Hyperlink"/>
          </w:rPr>
          <w:t>3.2.3. Quỹ đất xây dựng</w:t>
        </w:r>
        <w:r w:rsidR="002A11A0">
          <w:rPr>
            <w:webHidden/>
          </w:rPr>
          <w:tab/>
        </w:r>
        <w:r w:rsidR="002A11A0">
          <w:rPr>
            <w:webHidden/>
          </w:rPr>
          <w:fldChar w:fldCharType="begin"/>
        </w:r>
        <w:r w:rsidR="002A11A0">
          <w:rPr>
            <w:webHidden/>
          </w:rPr>
          <w:instrText xml:space="preserve"> PAGEREF _Toc58423825 \h </w:instrText>
        </w:r>
        <w:r w:rsidR="002A11A0">
          <w:rPr>
            <w:webHidden/>
          </w:rPr>
        </w:r>
        <w:r w:rsidR="002A11A0">
          <w:rPr>
            <w:webHidden/>
          </w:rPr>
          <w:fldChar w:fldCharType="separate"/>
        </w:r>
        <w:r w:rsidR="00333F17">
          <w:rPr>
            <w:webHidden/>
          </w:rPr>
          <w:t>22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26" w:history="1">
        <w:r w:rsidR="002A11A0" w:rsidRPr="00F35E49">
          <w:rPr>
            <w:rStyle w:val="Hyperlink"/>
          </w:rPr>
          <w:t>3.2.4. Tỷ lệ đô thị hóa</w:t>
        </w:r>
        <w:r w:rsidR="002A11A0">
          <w:rPr>
            <w:webHidden/>
          </w:rPr>
          <w:tab/>
        </w:r>
        <w:r w:rsidR="002A11A0">
          <w:rPr>
            <w:webHidden/>
          </w:rPr>
          <w:fldChar w:fldCharType="begin"/>
        </w:r>
        <w:r w:rsidR="002A11A0">
          <w:rPr>
            <w:webHidden/>
          </w:rPr>
          <w:instrText xml:space="preserve"> PAGEREF _Toc58423826 \h </w:instrText>
        </w:r>
        <w:r w:rsidR="002A11A0">
          <w:rPr>
            <w:webHidden/>
          </w:rPr>
        </w:r>
        <w:r w:rsidR="002A11A0">
          <w:rPr>
            <w:webHidden/>
          </w:rPr>
          <w:fldChar w:fldCharType="separate"/>
        </w:r>
        <w:r w:rsidR="00333F17">
          <w:rPr>
            <w:webHidden/>
          </w:rPr>
          <w:t>22</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827" w:history="1">
        <w:r w:rsidR="002A11A0" w:rsidRPr="00F35E49">
          <w:rPr>
            <w:rStyle w:val="Hyperlink"/>
            <w:iCs/>
          </w:rPr>
          <w:t xml:space="preserve">Phần 4: ĐỊNH HƯỚNG </w:t>
        </w:r>
        <w:r w:rsidR="002A11A0" w:rsidRPr="00F35E49">
          <w:rPr>
            <w:rStyle w:val="Hyperlink"/>
            <w:iCs/>
            <w:lang w:val="sv-SE"/>
          </w:rPr>
          <w:t>PHÁT TRIỂN KHÔNG GIAN</w:t>
        </w:r>
        <w:r w:rsidR="002A11A0">
          <w:rPr>
            <w:webHidden/>
          </w:rPr>
          <w:tab/>
        </w:r>
        <w:r w:rsidR="002A11A0">
          <w:rPr>
            <w:webHidden/>
          </w:rPr>
          <w:fldChar w:fldCharType="begin"/>
        </w:r>
        <w:r w:rsidR="002A11A0">
          <w:rPr>
            <w:webHidden/>
          </w:rPr>
          <w:instrText xml:space="preserve"> PAGEREF _Toc58423827 \h </w:instrText>
        </w:r>
        <w:r w:rsidR="002A11A0">
          <w:rPr>
            <w:webHidden/>
          </w:rPr>
        </w:r>
        <w:r w:rsidR="002A11A0">
          <w:rPr>
            <w:webHidden/>
          </w:rPr>
          <w:fldChar w:fldCharType="separate"/>
        </w:r>
        <w:r w:rsidR="00333F17">
          <w:rPr>
            <w:webHidden/>
          </w:rPr>
          <w:t>23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28" w:history="1">
        <w:r w:rsidR="002A11A0" w:rsidRPr="00F35E49">
          <w:rPr>
            <w:rStyle w:val="Hyperlink"/>
          </w:rPr>
          <w:t>4.1. Phân vùng phát triển</w:t>
        </w:r>
        <w:r w:rsidR="002A11A0">
          <w:rPr>
            <w:webHidden/>
          </w:rPr>
          <w:tab/>
        </w:r>
        <w:r w:rsidR="002A11A0">
          <w:rPr>
            <w:webHidden/>
          </w:rPr>
          <w:fldChar w:fldCharType="begin"/>
        </w:r>
        <w:r w:rsidR="002A11A0">
          <w:rPr>
            <w:webHidden/>
          </w:rPr>
          <w:instrText xml:space="preserve"> PAGEREF _Toc58423828 \h </w:instrText>
        </w:r>
        <w:r w:rsidR="002A11A0">
          <w:rPr>
            <w:webHidden/>
          </w:rPr>
        </w:r>
        <w:r w:rsidR="002A11A0">
          <w:rPr>
            <w:webHidden/>
          </w:rPr>
          <w:fldChar w:fldCharType="separate"/>
        </w:r>
        <w:r w:rsidR="00333F17">
          <w:rPr>
            <w:webHidden/>
          </w:rPr>
          <w:t>23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29" w:history="1">
        <w:r w:rsidR="002A11A0" w:rsidRPr="00F35E49">
          <w:rPr>
            <w:rStyle w:val="Hyperlink"/>
          </w:rPr>
          <w:t>4.1.1. Cơ sở để phân vùng</w:t>
        </w:r>
        <w:r w:rsidR="002A11A0">
          <w:rPr>
            <w:webHidden/>
          </w:rPr>
          <w:tab/>
        </w:r>
        <w:r w:rsidR="002A11A0">
          <w:rPr>
            <w:webHidden/>
          </w:rPr>
          <w:fldChar w:fldCharType="begin"/>
        </w:r>
        <w:r w:rsidR="002A11A0">
          <w:rPr>
            <w:webHidden/>
          </w:rPr>
          <w:instrText xml:space="preserve"> PAGEREF _Toc58423829 \h </w:instrText>
        </w:r>
        <w:r w:rsidR="002A11A0">
          <w:rPr>
            <w:webHidden/>
          </w:rPr>
        </w:r>
        <w:r w:rsidR="002A11A0">
          <w:rPr>
            <w:webHidden/>
          </w:rPr>
          <w:fldChar w:fldCharType="separate"/>
        </w:r>
        <w:r w:rsidR="00333F17">
          <w:rPr>
            <w:webHidden/>
          </w:rPr>
          <w:t>23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0" w:history="1">
        <w:r w:rsidR="002A11A0" w:rsidRPr="00F35E49">
          <w:rPr>
            <w:rStyle w:val="Hyperlink"/>
          </w:rPr>
          <w:t>4.1.2. Phân vùng phát triển</w:t>
        </w:r>
        <w:r w:rsidR="002A11A0">
          <w:rPr>
            <w:webHidden/>
          </w:rPr>
          <w:tab/>
        </w:r>
        <w:r w:rsidR="002A11A0">
          <w:rPr>
            <w:webHidden/>
          </w:rPr>
          <w:fldChar w:fldCharType="begin"/>
        </w:r>
        <w:r w:rsidR="002A11A0">
          <w:rPr>
            <w:webHidden/>
          </w:rPr>
          <w:instrText xml:space="preserve"> PAGEREF _Toc58423830 \h </w:instrText>
        </w:r>
        <w:r w:rsidR="002A11A0">
          <w:rPr>
            <w:webHidden/>
          </w:rPr>
        </w:r>
        <w:r w:rsidR="002A11A0">
          <w:rPr>
            <w:webHidden/>
          </w:rPr>
          <w:fldChar w:fldCharType="separate"/>
        </w:r>
        <w:r w:rsidR="00333F17">
          <w:rPr>
            <w:webHidden/>
          </w:rPr>
          <w:t>23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31" w:history="1">
        <w:r w:rsidR="002A11A0" w:rsidRPr="00F35E49">
          <w:rPr>
            <w:rStyle w:val="Hyperlink"/>
          </w:rPr>
          <w:t>4.2. Phân bố các không gian phát triển kinh tế</w:t>
        </w:r>
        <w:r w:rsidR="002A11A0">
          <w:rPr>
            <w:webHidden/>
          </w:rPr>
          <w:tab/>
        </w:r>
        <w:r w:rsidR="002A11A0">
          <w:rPr>
            <w:webHidden/>
          </w:rPr>
          <w:fldChar w:fldCharType="begin"/>
        </w:r>
        <w:r w:rsidR="002A11A0">
          <w:rPr>
            <w:webHidden/>
          </w:rPr>
          <w:instrText xml:space="preserve"> PAGEREF _Toc58423831 \h </w:instrText>
        </w:r>
        <w:r w:rsidR="002A11A0">
          <w:rPr>
            <w:webHidden/>
          </w:rPr>
        </w:r>
        <w:r w:rsidR="002A11A0">
          <w:rPr>
            <w:webHidden/>
          </w:rPr>
          <w:fldChar w:fldCharType="separate"/>
        </w:r>
        <w:r w:rsidR="00333F17">
          <w:rPr>
            <w:webHidden/>
          </w:rPr>
          <w:t>25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2" w:history="1">
        <w:r w:rsidR="002A11A0" w:rsidRPr="00F35E49">
          <w:rPr>
            <w:rStyle w:val="Hyperlink"/>
          </w:rPr>
          <w:t>4.2.1. Phân bố không gian phát triển nông lâm nghiệp</w:t>
        </w:r>
        <w:r w:rsidR="002A11A0">
          <w:rPr>
            <w:webHidden/>
          </w:rPr>
          <w:tab/>
        </w:r>
        <w:r w:rsidR="002A11A0">
          <w:rPr>
            <w:webHidden/>
          </w:rPr>
          <w:fldChar w:fldCharType="begin"/>
        </w:r>
        <w:r w:rsidR="002A11A0">
          <w:rPr>
            <w:webHidden/>
          </w:rPr>
          <w:instrText xml:space="preserve"> PAGEREF _Toc58423832 \h </w:instrText>
        </w:r>
        <w:r w:rsidR="002A11A0">
          <w:rPr>
            <w:webHidden/>
          </w:rPr>
        </w:r>
        <w:r w:rsidR="002A11A0">
          <w:rPr>
            <w:webHidden/>
          </w:rPr>
          <w:fldChar w:fldCharType="separate"/>
        </w:r>
        <w:r w:rsidR="00333F17">
          <w:rPr>
            <w:webHidden/>
          </w:rPr>
          <w:t>25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3" w:history="1">
        <w:r w:rsidR="002A11A0" w:rsidRPr="00F35E49">
          <w:rPr>
            <w:rStyle w:val="Hyperlink"/>
          </w:rPr>
          <w:t>4.2.2. Phân bố không gian phát triển công nghiệp</w:t>
        </w:r>
        <w:r w:rsidR="002A11A0">
          <w:rPr>
            <w:webHidden/>
          </w:rPr>
          <w:tab/>
        </w:r>
        <w:r w:rsidR="002A11A0">
          <w:rPr>
            <w:webHidden/>
          </w:rPr>
          <w:fldChar w:fldCharType="begin"/>
        </w:r>
        <w:r w:rsidR="002A11A0">
          <w:rPr>
            <w:webHidden/>
          </w:rPr>
          <w:instrText xml:space="preserve"> PAGEREF _Toc58423833 \h </w:instrText>
        </w:r>
        <w:r w:rsidR="002A11A0">
          <w:rPr>
            <w:webHidden/>
          </w:rPr>
        </w:r>
        <w:r w:rsidR="002A11A0">
          <w:rPr>
            <w:webHidden/>
          </w:rPr>
          <w:fldChar w:fldCharType="separate"/>
        </w:r>
        <w:r w:rsidR="00333F17">
          <w:rPr>
            <w:webHidden/>
          </w:rPr>
          <w:t>26</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4" w:history="1">
        <w:r w:rsidR="002A11A0" w:rsidRPr="00F35E49">
          <w:rPr>
            <w:rStyle w:val="Hyperlink"/>
          </w:rPr>
          <w:t>4.2.3. Phân bố không gian phát triển hệ thống thương mại - dịch vụ</w:t>
        </w:r>
        <w:r w:rsidR="002A11A0">
          <w:rPr>
            <w:webHidden/>
          </w:rPr>
          <w:tab/>
        </w:r>
        <w:r w:rsidR="002A11A0">
          <w:rPr>
            <w:webHidden/>
          </w:rPr>
          <w:fldChar w:fldCharType="begin"/>
        </w:r>
        <w:r w:rsidR="002A11A0">
          <w:rPr>
            <w:webHidden/>
          </w:rPr>
          <w:instrText xml:space="preserve"> PAGEREF _Toc58423834 \h </w:instrText>
        </w:r>
        <w:r w:rsidR="002A11A0">
          <w:rPr>
            <w:webHidden/>
          </w:rPr>
        </w:r>
        <w:r w:rsidR="002A11A0">
          <w:rPr>
            <w:webHidden/>
          </w:rPr>
          <w:fldChar w:fldCharType="separate"/>
        </w:r>
        <w:r w:rsidR="00333F17">
          <w:rPr>
            <w:webHidden/>
          </w:rPr>
          <w:t>27</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5" w:history="1">
        <w:r w:rsidR="002A11A0" w:rsidRPr="00F35E49">
          <w:rPr>
            <w:rStyle w:val="Hyperlink"/>
          </w:rPr>
          <w:t>4.2.4. Phân bố không gian phát triển du lịch</w:t>
        </w:r>
        <w:r w:rsidR="002A11A0">
          <w:rPr>
            <w:webHidden/>
          </w:rPr>
          <w:tab/>
        </w:r>
        <w:r w:rsidR="002A11A0">
          <w:rPr>
            <w:webHidden/>
          </w:rPr>
          <w:fldChar w:fldCharType="begin"/>
        </w:r>
        <w:r w:rsidR="002A11A0">
          <w:rPr>
            <w:webHidden/>
          </w:rPr>
          <w:instrText xml:space="preserve"> PAGEREF _Toc58423835 \h </w:instrText>
        </w:r>
        <w:r w:rsidR="002A11A0">
          <w:rPr>
            <w:webHidden/>
          </w:rPr>
        </w:r>
        <w:r w:rsidR="002A11A0">
          <w:rPr>
            <w:webHidden/>
          </w:rPr>
          <w:fldChar w:fldCharType="separate"/>
        </w:r>
        <w:r w:rsidR="00333F17">
          <w:rPr>
            <w:webHidden/>
          </w:rPr>
          <w:t>27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36" w:history="1">
        <w:r w:rsidR="002A11A0" w:rsidRPr="00F35E49">
          <w:rPr>
            <w:rStyle w:val="Hyperlink"/>
          </w:rPr>
          <w:t>4.3. Định hướng phát triển đô thị</w:t>
        </w:r>
        <w:r w:rsidR="002A11A0">
          <w:rPr>
            <w:webHidden/>
          </w:rPr>
          <w:tab/>
        </w:r>
        <w:r w:rsidR="002A11A0">
          <w:rPr>
            <w:webHidden/>
          </w:rPr>
          <w:fldChar w:fldCharType="begin"/>
        </w:r>
        <w:r w:rsidR="002A11A0">
          <w:rPr>
            <w:webHidden/>
          </w:rPr>
          <w:instrText xml:space="preserve"> PAGEREF _Toc58423836 \h </w:instrText>
        </w:r>
        <w:r w:rsidR="002A11A0">
          <w:rPr>
            <w:webHidden/>
          </w:rPr>
        </w:r>
        <w:r w:rsidR="002A11A0">
          <w:rPr>
            <w:webHidden/>
          </w:rPr>
          <w:fldChar w:fldCharType="separate"/>
        </w:r>
        <w:r w:rsidR="00333F17">
          <w:rPr>
            <w:webHidden/>
          </w:rPr>
          <w:t>28</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7" w:history="1">
        <w:r w:rsidR="002A11A0" w:rsidRPr="00F35E49">
          <w:rPr>
            <w:rStyle w:val="Hyperlink"/>
          </w:rPr>
          <w:t>4.3.1. Giai đoạn đến năm 2030:</w:t>
        </w:r>
        <w:r w:rsidR="002A11A0">
          <w:rPr>
            <w:webHidden/>
          </w:rPr>
          <w:tab/>
        </w:r>
        <w:r w:rsidR="002A11A0">
          <w:rPr>
            <w:webHidden/>
          </w:rPr>
          <w:fldChar w:fldCharType="begin"/>
        </w:r>
        <w:r w:rsidR="002A11A0">
          <w:rPr>
            <w:webHidden/>
          </w:rPr>
          <w:instrText xml:space="preserve"> PAGEREF _Toc58423837 \h </w:instrText>
        </w:r>
        <w:r w:rsidR="002A11A0">
          <w:rPr>
            <w:webHidden/>
          </w:rPr>
        </w:r>
        <w:r w:rsidR="002A11A0">
          <w:rPr>
            <w:webHidden/>
          </w:rPr>
          <w:fldChar w:fldCharType="separate"/>
        </w:r>
        <w:r w:rsidR="00333F17">
          <w:rPr>
            <w:webHidden/>
          </w:rPr>
          <w:t>28</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38" w:history="1">
        <w:r w:rsidR="002A11A0" w:rsidRPr="00F35E49">
          <w:rPr>
            <w:rStyle w:val="Hyperlink"/>
          </w:rPr>
          <w:t>4.3.2. Giai đoạn đến năm 2045:</w:t>
        </w:r>
        <w:r w:rsidR="002A11A0">
          <w:rPr>
            <w:webHidden/>
          </w:rPr>
          <w:tab/>
        </w:r>
        <w:r w:rsidR="002A11A0">
          <w:rPr>
            <w:webHidden/>
          </w:rPr>
          <w:fldChar w:fldCharType="begin"/>
        </w:r>
        <w:r w:rsidR="002A11A0">
          <w:rPr>
            <w:webHidden/>
          </w:rPr>
          <w:instrText xml:space="preserve"> PAGEREF _Toc58423838 \h </w:instrText>
        </w:r>
        <w:r w:rsidR="002A11A0">
          <w:rPr>
            <w:webHidden/>
          </w:rPr>
        </w:r>
        <w:r w:rsidR="002A11A0">
          <w:rPr>
            <w:webHidden/>
          </w:rPr>
          <w:fldChar w:fldCharType="separate"/>
        </w:r>
        <w:r w:rsidR="00333F17">
          <w:rPr>
            <w:webHidden/>
          </w:rPr>
          <w:t>30</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39" w:history="1">
        <w:r w:rsidR="002A11A0" w:rsidRPr="00F35E49">
          <w:rPr>
            <w:rStyle w:val="Hyperlink"/>
          </w:rPr>
          <w:t>4.4. Định hướng phát triển khu vực nông thôn</w:t>
        </w:r>
        <w:r w:rsidR="002A11A0">
          <w:rPr>
            <w:webHidden/>
          </w:rPr>
          <w:tab/>
        </w:r>
        <w:r w:rsidR="002A11A0">
          <w:rPr>
            <w:webHidden/>
          </w:rPr>
          <w:fldChar w:fldCharType="begin"/>
        </w:r>
        <w:r w:rsidR="002A11A0">
          <w:rPr>
            <w:webHidden/>
          </w:rPr>
          <w:instrText xml:space="preserve"> PAGEREF _Toc58423839 \h </w:instrText>
        </w:r>
        <w:r w:rsidR="002A11A0">
          <w:rPr>
            <w:webHidden/>
          </w:rPr>
        </w:r>
        <w:r w:rsidR="002A11A0">
          <w:rPr>
            <w:webHidden/>
          </w:rPr>
          <w:fldChar w:fldCharType="separate"/>
        </w:r>
        <w:r w:rsidR="00333F17">
          <w:rPr>
            <w:webHidden/>
          </w:rPr>
          <w:t>31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40" w:history="1">
        <w:r w:rsidR="002A11A0" w:rsidRPr="00F35E49">
          <w:rPr>
            <w:rStyle w:val="Hyperlink"/>
          </w:rPr>
          <w:t>4.5. Định hướng phát triển các khu chức năng</w:t>
        </w:r>
        <w:r w:rsidR="002A11A0">
          <w:rPr>
            <w:webHidden/>
          </w:rPr>
          <w:tab/>
        </w:r>
        <w:r w:rsidR="002A11A0">
          <w:rPr>
            <w:webHidden/>
          </w:rPr>
          <w:fldChar w:fldCharType="begin"/>
        </w:r>
        <w:r w:rsidR="002A11A0">
          <w:rPr>
            <w:webHidden/>
          </w:rPr>
          <w:instrText xml:space="preserve"> PAGEREF _Toc58423840 \h </w:instrText>
        </w:r>
        <w:r w:rsidR="002A11A0">
          <w:rPr>
            <w:webHidden/>
          </w:rPr>
        </w:r>
        <w:r w:rsidR="002A11A0">
          <w:rPr>
            <w:webHidden/>
          </w:rPr>
          <w:fldChar w:fldCharType="separate"/>
        </w:r>
        <w:r w:rsidR="00333F17">
          <w:rPr>
            <w:webHidden/>
          </w:rPr>
          <w:t>32</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41" w:history="1">
        <w:r w:rsidR="002A11A0" w:rsidRPr="00F35E49">
          <w:rPr>
            <w:rStyle w:val="Hyperlink"/>
          </w:rPr>
          <w:t>4.6. Định hướng các khu vực bảo tồn</w:t>
        </w:r>
        <w:r w:rsidR="002A11A0">
          <w:rPr>
            <w:webHidden/>
          </w:rPr>
          <w:tab/>
        </w:r>
        <w:r w:rsidR="002A11A0">
          <w:rPr>
            <w:webHidden/>
          </w:rPr>
          <w:fldChar w:fldCharType="begin"/>
        </w:r>
        <w:r w:rsidR="002A11A0">
          <w:rPr>
            <w:webHidden/>
          </w:rPr>
          <w:instrText xml:space="preserve"> PAGEREF _Toc58423841 \h </w:instrText>
        </w:r>
        <w:r w:rsidR="002A11A0">
          <w:rPr>
            <w:webHidden/>
          </w:rPr>
        </w:r>
        <w:r w:rsidR="002A11A0">
          <w:rPr>
            <w:webHidden/>
          </w:rPr>
          <w:fldChar w:fldCharType="separate"/>
        </w:r>
        <w:r w:rsidR="00333F17">
          <w:rPr>
            <w:webHidden/>
          </w:rPr>
          <w:t>32</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42" w:history="1">
        <w:r w:rsidR="002A11A0" w:rsidRPr="00F35E49">
          <w:rPr>
            <w:rStyle w:val="Hyperlink"/>
          </w:rPr>
          <w:t>4.7. Định hướng phát triển hạ tầng xã hội cấp vùng</w:t>
        </w:r>
        <w:r w:rsidR="002A11A0">
          <w:rPr>
            <w:webHidden/>
          </w:rPr>
          <w:tab/>
        </w:r>
        <w:r w:rsidR="002A11A0">
          <w:rPr>
            <w:webHidden/>
          </w:rPr>
          <w:fldChar w:fldCharType="begin"/>
        </w:r>
        <w:r w:rsidR="002A11A0">
          <w:rPr>
            <w:webHidden/>
          </w:rPr>
          <w:instrText xml:space="preserve"> PAGEREF _Toc58423842 \h </w:instrText>
        </w:r>
        <w:r w:rsidR="002A11A0">
          <w:rPr>
            <w:webHidden/>
          </w:rPr>
        </w:r>
        <w:r w:rsidR="002A11A0">
          <w:rPr>
            <w:webHidden/>
          </w:rPr>
          <w:fldChar w:fldCharType="separate"/>
        </w:r>
        <w:r w:rsidR="00333F17">
          <w:rPr>
            <w:webHidden/>
          </w:rPr>
          <w:t>33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3" w:history="1">
        <w:r w:rsidR="002A11A0" w:rsidRPr="00F35E49">
          <w:rPr>
            <w:rStyle w:val="Hyperlink"/>
            <w:lang w:val="vi-VN"/>
          </w:rPr>
          <w:t>4.7.1.</w:t>
        </w:r>
        <w:r w:rsidR="002A11A0" w:rsidRPr="00F35E49">
          <w:rPr>
            <w:rStyle w:val="Hyperlink"/>
          </w:rPr>
          <w:t xml:space="preserve"> Hệ thống công trình g</w:t>
        </w:r>
        <w:r w:rsidR="002A11A0" w:rsidRPr="00F35E49">
          <w:rPr>
            <w:rStyle w:val="Hyperlink"/>
            <w:lang w:val="vi-VN"/>
          </w:rPr>
          <w:t>iáo dục đào tạo</w:t>
        </w:r>
        <w:r w:rsidR="002A11A0">
          <w:rPr>
            <w:webHidden/>
          </w:rPr>
          <w:tab/>
        </w:r>
        <w:r w:rsidR="002A11A0">
          <w:rPr>
            <w:webHidden/>
          </w:rPr>
          <w:fldChar w:fldCharType="begin"/>
        </w:r>
        <w:r w:rsidR="002A11A0">
          <w:rPr>
            <w:webHidden/>
          </w:rPr>
          <w:instrText xml:space="preserve"> PAGEREF _Toc58423843 \h </w:instrText>
        </w:r>
        <w:r w:rsidR="002A11A0">
          <w:rPr>
            <w:webHidden/>
          </w:rPr>
        </w:r>
        <w:r w:rsidR="002A11A0">
          <w:rPr>
            <w:webHidden/>
          </w:rPr>
          <w:fldChar w:fldCharType="separate"/>
        </w:r>
        <w:r w:rsidR="00333F17">
          <w:rPr>
            <w:webHidden/>
          </w:rPr>
          <w:t>33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4" w:history="1">
        <w:r w:rsidR="002A11A0" w:rsidRPr="00F35E49">
          <w:rPr>
            <w:rStyle w:val="Hyperlink"/>
          </w:rPr>
          <w:t>4.7.2. Hệ thống các công trình Y tế</w:t>
        </w:r>
        <w:r w:rsidR="002A11A0">
          <w:rPr>
            <w:webHidden/>
          </w:rPr>
          <w:tab/>
        </w:r>
        <w:r w:rsidR="002A11A0">
          <w:rPr>
            <w:webHidden/>
          </w:rPr>
          <w:fldChar w:fldCharType="begin"/>
        </w:r>
        <w:r w:rsidR="002A11A0">
          <w:rPr>
            <w:webHidden/>
          </w:rPr>
          <w:instrText xml:space="preserve"> PAGEREF _Toc58423844 \h </w:instrText>
        </w:r>
        <w:r w:rsidR="002A11A0">
          <w:rPr>
            <w:webHidden/>
          </w:rPr>
        </w:r>
        <w:r w:rsidR="002A11A0">
          <w:rPr>
            <w:webHidden/>
          </w:rPr>
          <w:fldChar w:fldCharType="separate"/>
        </w:r>
        <w:r w:rsidR="00333F17">
          <w:rPr>
            <w:webHidden/>
          </w:rPr>
          <w:t>33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5" w:history="1">
        <w:r w:rsidR="002A11A0" w:rsidRPr="00F35E49">
          <w:rPr>
            <w:rStyle w:val="Hyperlink"/>
          </w:rPr>
          <w:t>4.7.3. Hệ thống các công trình Văn hóa, TDTT</w:t>
        </w:r>
        <w:r w:rsidR="002A11A0">
          <w:rPr>
            <w:webHidden/>
          </w:rPr>
          <w:tab/>
        </w:r>
        <w:r w:rsidR="002A11A0">
          <w:rPr>
            <w:webHidden/>
          </w:rPr>
          <w:fldChar w:fldCharType="begin"/>
        </w:r>
        <w:r w:rsidR="002A11A0">
          <w:rPr>
            <w:webHidden/>
          </w:rPr>
          <w:instrText xml:space="preserve"> PAGEREF _Toc58423845 \h </w:instrText>
        </w:r>
        <w:r w:rsidR="002A11A0">
          <w:rPr>
            <w:webHidden/>
          </w:rPr>
        </w:r>
        <w:r w:rsidR="002A11A0">
          <w:rPr>
            <w:webHidden/>
          </w:rPr>
          <w:fldChar w:fldCharType="separate"/>
        </w:r>
        <w:r w:rsidR="00333F17">
          <w:rPr>
            <w:webHidden/>
          </w:rPr>
          <w:t>33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46" w:history="1">
        <w:r w:rsidR="002A11A0" w:rsidRPr="00F35E49">
          <w:rPr>
            <w:rStyle w:val="Hyperlink"/>
          </w:rPr>
          <w:t>4.8. Định hướng phát triển hạ tầng kỹ thuật cấp vùng</w:t>
        </w:r>
        <w:r w:rsidR="002A11A0">
          <w:rPr>
            <w:webHidden/>
          </w:rPr>
          <w:tab/>
        </w:r>
        <w:r w:rsidR="002A11A0">
          <w:rPr>
            <w:webHidden/>
          </w:rPr>
          <w:fldChar w:fldCharType="begin"/>
        </w:r>
        <w:r w:rsidR="002A11A0">
          <w:rPr>
            <w:webHidden/>
          </w:rPr>
          <w:instrText xml:space="preserve"> PAGEREF _Toc58423846 \h </w:instrText>
        </w:r>
        <w:r w:rsidR="002A11A0">
          <w:rPr>
            <w:webHidden/>
          </w:rPr>
        </w:r>
        <w:r w:rsidR="002A11A0">
          <w:rPr>
            <w:webHidden/>
          </w:rPr>
          <w:fldChar w:fldCharType="separate"/>
        </w:r>
        <w:r w:rsidR="00333F17">
          <w:rPr>
            <w:webHidden/>
          </w:rPr>
          <w:t>33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7" w:history="1">
        <w:r w:rsidR="002A11A0" w:rsidRPr="00F35E49">
          <w:rPr>
            <w:rStyle w:val="Hyperlink"/>
          </w:rPr>
          <w:t>4.8.1. Giao thông</w:t>
        </w:r>
        <w:r w:rsidR="002A11A0">
          <w:rPr>
            <w:webHidden/>
          </w:rPr>
          <w:tab/>
        </w:r>
        <w:r w:rsidR="002A11A0">
          <w:rPr>
            <w:webHidden/>
          </w:rPr>
          <w:fldChar w:fldCharType="begin"/>
        </w:r>
        <w:r w:rsidR="002A11A0">
          <w:rPr>
            <w:webHidden/>
          </w:rPr>
          <w:instrText xml:space="preserve"> PAGEREF _Toc58423847 \h </w:instrText>
        </w:r>
        <w:r w:rsidR="002A11A0">
          <w:rPr>
            <w:webHidden/>
          </w:rPr>
        </w:r>
        <w:r w:rsidR="002A11A0">
          <w:rPr>
            <w:webHidden/>
          </w:rPr>
          <w:fldChar w:fldCharType="separate"/>
        </w:r>
        <w:r w:rsidR="00333F17">
          <w:rPr>
            <w:webHidden/>
          </w:rPr>
          <w:t>34</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8" w:history="1">
        <w:r w:rsidR="002A11A0" w:rsidRPr="00F35E49">
          <w:rPr>
            <w:rStyle w:val="Hyperlink"/>
          </w:rPr>
          <w:t>4.8.2. Cao độ nền, thoát nước</w:t>
        </w:r>
        <w:r w:rsidR="002A11A0">
          <w:rPr>
            <w:webHidden/>
          </w:rPr>
          <w:tab/>
        </w:r>
        <w:r w:rsidR="002A11A0">
          <w:rPr>
            <w:webHidden/>
          </w:rPr>
          <w:fldChar w:fldCharType="begin"/>
        </w:r>
        <w:r w:rsidR="002A11A0">
          <w:rPr>
            <w:webHidden/>
          </w:rPr>
          <w:instrText xml:space="preserve"> PAGEREF _Toc58423848 \h </w:instrText>
        </w:r>
        <w:r w:rsidR="002A11A0">
          <w:rPr>
            <w:webHidden/>
          </w:rPr>
        </w:r>
        <w:r w:rsidR="002A11A0">
          <w:rPr>
            <w:webHidden/>
          </w:rPr>
          <w:fldChar w:fldCharType="separate"/>
        </w:r>
        <w:r w:rsidR="00333F17">
          <w:rPr>
            <w:webHidden/>
          </w:rPr>
          <w:t>38</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49" w:history="1">
        <w:r w:rsidR="002A11A0" w:rsidRPr="00F35E49">
          <w:rPr>
            <w:rStyle w:val="Hyperlink"/>
          </w:rPr>
          <w:t>4.8.3. Cung cấp năng lượng</w:t>
        </w:r>
        <w:r w:rsidR="002A11A0">
          <w:rPr>
            <w:webHidden/>
          </w:rPr>
          <w:tab/>
        </w:r>
        <w:r w:rsidR="002A11A0">
          <w:rPr>
            <w:webHidden/>
          </w:rPr>
          <w:fldChar w:fldCharType="begin"/>
        </w:r>
        <w:r w:rsidR="002A11A0">
          <w:rPr>
            <w:webHidden/>
          </w:rPr>
          <w:instrText xml:space="preserve"> PAGEREF _Toc58423849 \h </w:instrText>
        </w:r>
        <w:r w:rsidR="002A11A0">
          <w:rPr>
            <w:webHidden/>
          </w:rPr>
        </w:r>
        <w:r w:rsidR="002A11A0">
          <w:rPr>
            <w:webHidden/>
          </w:rPr>
          <w:fldChar w:fldCharType="separate"/>
        </w:r>
        <w:r w:rsidR="00333F17">
          <w:rPr>
            <w:webHidden/>
          </w:rPr>
          <w:t>41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0" w:history="1">
        <w:r w:rsidR="002A11A0" w:rsidRPr="00F35E49">
          <w:rPr>
            <w:rStyle w:val="Hyperlink"/>
          </w:rPr>
          <w:t>4.8.4. Cấp nước</w:t>
        </w:r>
        <w:r w:rsidR="002A11A0">
          <w:rPr>
            <w:webHidden/>
          </w:rPr>
          <w:tab/>
        </w:r>
        <w:r w:rsidR="002A11A0">
          <w:rPr>
            <w:webHidden/>
          </w:rPr>
          <w:fldChar w:fldCharType="begin"/>
        </w:r>
        <w:r w:rsidR="002A11A0">
          <w:rPr>
            <w:webHidden/>
          </w:rPr>
          <w:instrText xml:space="preserve"> PAGEREF _Toc58423850 \h </w:instrText>
        </w:r>
        <w:r w:rsidR="002A11A0">
          <w:rPr>
            <w:webHidden/>
          </w:rPr>
        </w:r>
        <w:r w:rsidR="002A11A0">
          <w:rPr>
            <w:webHidden/>
          </w:rPr>
          <w:fldChar w:fldCharType="separate"/>
        </w:r>
        <w:r w:rsidR="00333F17">
          <w:rPr>
            <w:webHidden/>
          </w:rPr>
          <w:t>42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1" w:history="1">
        <w:r w:rsidR="002A11A0" w:rsidRPr="00F35E49">
          <w:rPr>
            <w:rStyle w:val="Hyperlink"/>
          </w:rPr>
          <w:t>4.8.5. Thoát nước thải, quản lý CTR, nghĩa trang</w:t>
        </w:r>
        <w:r w:rsidR="002A11A0">
          <w:rPr>
            <w:webHidden/>
          </w:rPr>
          <w:tab/>
        </w:r>
        <w:r w:rsidR="002A11A0">
          <w:rPr>
            <w:webHidden/>
          </w:rPr>
          <w:fldChar w:fldCharType="begin"/>
        </w:r>
        <w:r w:rsidR="002A11A0">
          <w:rPr>
            <w:webHidden/>
          </w:rPr>
          <w:instrText xml:space="preserve"> PAGEREF _Toc58423851 \h </w:instrText>
        </w:r>
        <w:r w:rsidR="002A11A0">
          <w:rPr>
            <w:webHidden/>
          </w:rPr>
        </w:r>
        <w:r w:rsidR="002A11A0">
          <w:rPr>
            <w:webHidden/>
          </w:rPr>
          <w:fldChar w:fldCharType="separate"/>
        </w:r>
        <w:r w:rsidR="00333F17">
          <w:rPr>
            <w:webHidden/>
          </w:rPr>
          <w:t>46</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2" w:history="1">
        <w:r w:rsidR="002A11A0" w:rsidRPr="00F35E49">
          <w:rPr>
            <w:rStyle w:val="Hyperlink"/>
          </w:rPr>
          <w:t>4.8.6. Bưu chính - Viễn thông</w:t>
        </w:r>
        <w:r w:rsidR="002A11A0">
          <w:rPr>
            <w:webHidden/>
          </w:rPr>
          <w:tab/>
        </w:r>
        <w:r w:rsidR="002A11A0">
          <w:rPr>
            <w:webHidden/>
          </w:rPr>
          <w:fldChar w:fldCharType="begin"/>
        </w:r>
        <w:r w:rsidR="002A11A0">
          <w:rPr>
            <w:webHidden/>
          </w:rPr>
          <w:instrText xml:space="preserve"> PAGEREF _Toc58423852 \h </w:instrText>
        </w:r>
        <w:r w:rsidR="002A11A0">
          <w:rPr>
            <w:webHidden/>
          </w:rPr>
        </w:r>
        <w:r w:rsidR="002A11A0">
          <w:rPr>
            <w:webHidden/>
          </w:rPr>
          <w:fldChar w:fldCharType="separate"/>
        </w:r>
        <w:r w:rsidR="00333F17">
          <w:rPr>
            <w:webHidden/>
          </w:rPr>
          <w:t>49</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853" w:history="1">
        <w:r w:rsidR="002A11A0" w:rsidRPr="00F35E49">
          <w:rPr>
            <w:rStyle w:val="Hyperlink"/>
            <w:lang w:val="it-IT"/>
          </w:rPr>
          <w:t>Phần 5: ĐÁNH GIÁ MÔI TRƯỜNG CHIẾN LƯỢC</w:t>
        </w:r>
        <w:r w:rsidR="002A11A0">
          <w:rPr>
            <w:webHidden/>
          </w:rPr>
          <w:tab/>
        </w:r>
        <w:r w:rsidR="002A11A0">
          <w:rPr>
            <w:webHidden/>
          </w:rPr>
          <w:fldChar w:fldCharType="begin"/>
        </w:r>
        <w:r w:rsidR="002A11A0">
          <w:rPr>
            <w:webHidden/>
          </w:rPr>
          <w:instrText xml:space="preserve"> PAGEREF _Toc58423853 \h </w:instrText>
        </w:r>
        <w:r w:rsidR="002A11A0">
          <w:rPr>
            <w:webHidden/>
          </w:rPr>
        </w:r>
        <w:r w:rsidR="002A11A0">
          <w:rPr>
            <w:webHidden/>
          </w:rPr>
          <w:fldChar w:fldCharType="separate"/>
        </w:r>
        <w:r w:rsidR="00333F17">
          <w:rPr>
            <w:webHidden/>
          </w:rPr>
          <w:t>51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54" w:history="1">
        <w:r w:rsidR="002A11A0" w:rsidRPr="00F35E49">
          <w:rPr>
            <w:rStyle w:val="Hyperlink"/>
            <w:lang w:val="it-IT"/>
          </w:rPr>
          <w:t>5.1. Phạm vi, nội dung, cơ sở của quá trình thực hiện ĐMC:</w:t>
        </w:r>
        <w:r w:rsidR="002A11A0">
          <w:rPr>
            <w:webHidden/>
          </w:rPr>
          <w:tab/>
        </w:r>
        <w:r w:rsidR="002A11A0">
          <w:rPr>
            <w:webHidden/>
          </w:rPr>
          <w:fldChar w:fldCharType="begin"/>
        </w:r>
        <w:r w:rsidR="002A11A0">
          <w:rPr>
            <w:webHidden/>
          </w:rPr>
          <w:instrText xml:space="preserve"> PAGEREF _Toc58423854 \h </w:instrText>
        </w:r>
        <w:r w:rsidR="002A11A0">
          <w:rPr>
            <w:webHidden/>
          </w:rPr>
        </w:r>
        <w:r w:rsidR="002A11A0">
          <w:rPr>
            <w:webHidden/>
          </w:rPr>
          <w:fldChar w:fldCharType="separate"/>
        </w:r>
        <w:r w:rsidR="00333F17">
          <w:rPr>
            <w:webHidden/>
          </w:rPr>
          <w:t>51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5" w:history="1">
        <w:r w:rsidR="002A11A0" w:rsidRPr="00F35E49">
          <w:rPr>
            <w:rStyle w:val="Hyperlink"/>
          </w:rPr>
          <w:t>5.1.1. Phạm vi nghiên cứu ĐMC:</w:t>
        </w:r>
        <w:r w:rsidR="002A11A0">
          <w:rPr>
            <w:webHidden/>
          </w:rPr>
          <w:tab/>
        </w:r>
        <w:r w:rsidR="002A11A0">
          <w:rPr>
            <w:webHidden/>
          </w:rPr>
          <w:fldChar w:fldCharType="begin"/>
        </w:r>
        <w:r w:rsidR="002A11A0">
          <w:rPr>
            <w:webHidden/>
          </w:rPr>
          <w:instrText xml:space="preserve"> PAGEREF _Toc58423855 \h </w:instrText>
        </w:r>
        <w:r w:rsidR="002A11A0">
          <w:rPr>
            <w:webHidden/>
          </w:rPr>
        </w:r>
        <w:r w:rsidR="002A11A0">
          <w:rPr>
            <w:webHidden/>
          </w:rPr>
          <w:fldChar w:fldCharType="separate"/>
        </w:r>
        <w:r w:rsidR="00333F17">
          <w:rPr>
            <w:webHidden/>
          </w:rPr>
          <w:t>51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6" w:history="1">
        <w:r w:rsidR="002A11A0" w:rsidRPr="00F35E49">
          <w:rPr>
            <w:rStyle w:val="Hyperlink"/>
          </w:rPr>
          <w:t>5.1.2. Nội dung nghiên cứu, phân tích, đánh giá ĐMC:</w:t>
        </w:r>
        <w:r w:rsidR="002A11A0">
          <w:rPr>
            <w:webHidden/>
          </w:rPr>
          <w:tab/>
        </w:r>
        <w:r w:rsidR="002A11A0">
          <w:rPr>
            <w:webHidden/>
          </w:rPr>
          <w:fldChar w:fldCharType="begin"/>
        </w:r>
        <w:r w:rsidR="002A11A0">
          <w:rPr>
            <w:webHidden/>
          </w:rPr>
          <w:instrText xml:space="preserve"> PAGEREF _Toc58423856 \h </w:instrText>
        </w:r>
        <w:r w:rsidR="002A11A0">
          <w:rPr>
            <w:webHidden/>
          </w:rPr>
        </w:r>
        <w:r w:rsidR="002A11A0">
          <w:rPr>
            <w:webHidden/>
          </w:rPr>
          <w:fldChar w:fldCharType="separate"/>
        </w:r>
        <w:r w:rsidR="00333F17">
          <w:rPr>
            <w:webHidden/>
          </w:rPr>
          <w:t>51</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7" w:history="1">
        <w:r w:rsidR="002A11A0" w:rsidRPr="00F35E49">
          <w:rPr>
            <w:rStyle w:val="Hyperlink"/>
          </w:rPr>
          <w:t>5.1.3. Cơ sở của phương pháp được sử dụng trong quá trình ĐMC:</w:t>
        </w:r>
        <w:r w:rsidR="002A11A0">
          <w:rPr>
            <w:webHidden/>
          </w:rPr>
          <w:tab/>
        </w:r>
        <w:r w:rsidR="002A11A0">
          <w:rPr>
            <w:webHidden/>
          </w:rPr>
          <w:fldChar w:fldCharType="begin"/>
        </w:r>
        <w:r w:rsidR="002A11A0">
          <w:rPr>
            <w:webHidden/>
          </w:rPr>
          <w:instrText xml:space="preserve"> PAGEREF _Toc58423857 \h </w:instrText>
        </w:r>
        <w:r w:rsidR="002A11A0">
          <w:rPr>
            <w:webHidden/>
          </w:rPr>
        </w:r>
        <w:r w:rsidR="002A11A0">
          <w:rPr>
            <w:webHidden/>
          </w:rPr>
          <w:fldChar w:fldCharType="separate"/>
        </w:r>
        <w:r w:rsidR="00333F17">
          <w:rPr>
            <w:webHidden/>
          </w:rPr>
          <w:t>51</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58" w:history="1">
        <w:r w:rsidR="002A11A0" w:rsidRPr="00F35E49">
          <w:rPr>
            <w:rStyle w:val="Hyperlink"/>
            <w:lang w:val="it-IT"/>
          </w:rPr>
          <w:t>5.2. Các vấn đề và mục tiêu môi trường chính</w:t>
        </w:r>
        <w:r w:rsidR="002A11A0">
          <w:rPr>
            <w:webHidden/>
          </w:rPr>
          <w:tab/>
        </w:r>
        <w:r w:rsidR="002A11A0">
          <w:rPr>
            <w:webHidden/>
          </w:rPr>
          <w:fldChar w:fldCharType="begin"/>
        </w:r>
        <w:r w:rsidR="002A11A0">
          <w:rPr>
            <w:webHidden/>
          </w:rPr>
          <w:instrText xml:space="preserve"> PAGEREF _Toc58423858 \h </w:instrText>
        </w:r>
        <w:r w:rsidR="002A11A0">
          <w:rPr>
            <w:webHidden/>
          </w:rPr>
        </w:r>
        <w:r w:rsidR="002A11A0">
          <w:rPr>
            <w:webHidden/>
          </w:rPr>
          <w:fldChar w:fldCharType="separate"/>
        </w:r>
        <w:r w:rsidR="00333F17">
          <w:rPr>
            <w:webHidden/>
          </w:rPr>
          <w:t>52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59" w:history="1">
        <w:r w:rsidR="002A11A0" w:rsidRPr="00F35E49">
          <w:rPr>
            <w:rStyle w:val="Hyperlink"/>
            <w:lang w:val="it-IT"/>
          </w:rPr>
          <w:t>5.2.1. Các vấn đề môi trường chính:</w:t>
        </w:r>
        <w:r w:rsidR="002A11A0">
          <w:rPr>
            <w:webHidden/>
          </w:rPr>
          <w:tab/>
        </w:r>
        <w:r w:rsidR="002A11A0">
          <w:rPr>
            <w:webHidden/>
          </w:rPr>
          <w:fldChar w:fldCharType="begin"/>
        </w:r>
        <w:r w:rsidR="002A11A0">
          <w:rPr>
            <w:webHidden/>
          </w:rPr>
          <w:instrText xml:space="preserve"> PAGEREF _Toc58423859 \h </w:instrText>
        </w:r>
        <w:r w:rsidR="002A11A0">
          <w:rPr>
            <w:webHidden/>
          </w:rPr>
        </w:r>
        <w:r w:rsidR="002A11A0">
          <w:rPr>
            <w:webHidden/>
          </w:rPr>
          <w:fldChar w:fldCharType="separate"/>
        </w:r>
        <w:r w:rsidR="00333F17">
          <w:rPr>
            <w:webHidden/>
          </w:rPr>
          <w:t>52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0" w:history="1">
        <w:r w:rsidR="002A11A0" w:rsidRPr="00F35E49">
          <w:rPr>
            <w:rStyle w:val="Hyperlink"/>
            <w:lang w:val="it-IT"/>
          </w:rPr>
          <w:t>5.2.2. Mục tiêu môi trường chính:</w:t>
        </w:r>
        <w:r w:rsidR="002A11A0">
          <w:rPr>
            <w:webHidden/>
          </w:rPr>
          <w:tab/>
        </w:r>
        <w:r w:rsidR="002A11A0">
          <w:rPr>
            <w:webHidden/>
          </w:rPr>
          <w:fldChar w:fldCharType="begin"/>
        </w:r>
        <w:r w:rsidR="002A11A0">
          <w:rPr>
            <w:webHidden/>
          </w:rPr>
          <w:instrText xml:space="preserve"> PAGEREF _Toc58423860 \h </w:instrText>
        </w:r>
        <w:r w:rsidR="002A11A0">
          <w:rPr>
            <w:webHidden/>
          </w:rPr>
        </w:r>
        <w:r w:rsidR="002A11A0">
          <w:rPr>
            <w:webHidden/>
          </w:rPr>
          <w:fldChar w:fldCharType="separate"/>
        </w:r>
        <w:r w:rsidR="00333F17">
          <w:rPr>
            <w:webHidden/>
          </w:rPr>
          <w:t>52</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61" w:history="1">
        <w:r w:rsidR="002A11A0" w:rsidRPr="00F35E49">
          <w:rPr>
            <w:rStyle w:val="Hyperlink"/>
            <w:lang w:val="it-IT"/>
          </w:rPr>
          <w:t>5.3. Đánh giá hiện trạng và diễn biến môi trường:</w:t>
        </w:r>
        <w:r w:rsidR="002A11A0">
          <w:rPr>
            <w:webHidden/>
          </w:rPr>
          <w:tab/>
        </w:r>
        <w:r w:rsidR="002A11A0">
          <w:rPr>
            <w:webHidden/>
          </w:rPr>
          <w:fldChar w:fldCharType="begin"/>
        </w:r>
        <w:r w:rsidR="002A11A0">
          <w:rPr>
            <w:webHidden/>
          </w:rPr>
          <w:instrText xml:space="preserve"> PAGEREF _Toc58423861 \h </w:instrText>
        </w:r>
        <w:r w:rsidR="002A11A0">
          <w:rPr>
            <w:webHidden/>
          </w:rPr>
        </w:r>
        <w:r w:rsidR="002A11A0">
          <w:rPr>
            <w:webHidden/>
          </w:rPr>
          <w:fldChar w:fldCharType="separate"/>
        </w:r>
        <w:r w:rsidR="00333F17">
          <w:rPr>
            <w:webHidden/>
          </w:rPr>
          <w:t>52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2" w:history="1">
        <w:r w:rsidR="002A11A0" w:rsidRPr="00F35E49">
          <w:rPr>
            <w:rStyle w:val="Hyperlink"/>
          </w:rPr>
          <w:t>5.3.1. Môi trường nước:</w:t>
        </w:r>
        <w:r w:rsidR="002A11A0">
          <w:rPr>
            <w:webHidden/>
          </w:rPr>
          <w:tab/>
        </w:r>
        <w:r w:rsidR="002A11A0">
          <w:rPr>
            <w:webHidden/>
          </w:rPr>
          <w:fldChar w:fldCharType="begin"/>
        </w:r>
        <w:r w:rsidR="002A11A0">
          <w:rPr>
            <w:webHidden/>
          </w:rPr>
          <w:instrText xml:space="preserve"> PAGEREF _Toc58423862 \h </w:instrText>
        </w:r>
        <w:r w:rsidR="002A11A0">
          <w:rPr>
            <w:webHidden/>
          </w:rPr>
        </w:r>
        <w:r w:rsidR="002A11A0">
          <w:rPr>
            <w:webHidden/>
          </w:rPr>
          <w:fldChar w:fldCharType="separate"/>
        </w:r>
        <w:r w:rsidR="00333F17">
          <w:rPr>
            <w:webHidden/>
          </w:rPr>
          <w:t>52</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3" w:history="1">
        <w:r w:rsidR="002A11A0" w:rsidRPr="00F35E49">
          <w:rPr>
            <w:rStyle w:val="Hyperlink"/>
            <w:lang w:val="pt-BR"/>
          </w:rPr>
          <w:t>5.3.2. Môi trường không khí, tiếng ồn.</w:t>
        </w:r>
        <w:r w:rsidR="002A11A0">
          <w:rPr>
            <w:webHidden/>
          </w:rPr>
          <w:tab/>
        </w:r>
        <w:r w:rsidR="002A11A0">
          <w:rPr>
            <w:webHidden/>
          </w:rPr>
          <w:fldChar w:fldCharType="begin"/>
        </w:r>
        <w:r w:rsidR="002A11A0">
          <w:rPr>
            <w:webHidden/>
          </w:rPr>
          <w:instrText xml:space="preserve"> PAGEREF _Toc58423863 \h </w:instrText>
        </w:r>
        <w:r w:rsidR="002A11A0">
          <w:rPr>
            <w:webHidden/>
          </w:rPr>
        </w:r>
        <w:r w:rsidR="002A11A0">
          <w:rPr>
            <w:webHidden/>
          </w:rPr>
          <w:fldChar w:fldCharType="separate"/>
        </w:r>
        <w:r w:rsidR="00333F17">
          <w:rPr>
            <w:webHidden/>
          </w:rPr>
          <w:t>53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4" w:history="1">
        <w:r w:rsidR="002A11A0" w:rsidRPr="00F35E49">
          <w:rPr>
            <w:rStyle w:val="Hyperlink"/>
            <w:lang w:val="pt-BR"/>
          </w:rPr>
          <w:t>5.3.3. Quản lý chất thải rắn.</w:t>
        </w:r>
        <w:r w:rsidR="002A11A0">
          <w:rPr>
            <w:webHidden/>
          </w:rPr>
          <w:tab/>
        </w:r>
        <w:r w:rsidR="002A11A0">
          <w:rPr>
            <w:webHidden/>
          </w:rPr>
          <w:fldChar w:fldCharType="begin"/>
        </w:r>
        <w:r w:rsidR="002A11A0">
          <w:rPr>
            <w:webHidden/>
          </w:rPr>
          <w:instrText xml:space="preserve"> PAGEREF _Toc58423864 \h </w:instrText>
        </w:r>
        <w:r w:rsidR="002A11A0">
          <w:rPr>
            <w:webHidden/>
          </w:rPr>
        </w:r>
        <w:r w:rsidR="002A11A0">
          <w:rPr>
            <w:webHidden/>
          </w:rPr>
          <w:fldChar w:fldCharType="separate"/>
        </w:r>
        <w:r w:rsidR="00333F17">
          <w:rPr>
            <w:webHidden/>
          </w:rPr>
          <w:t>53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65" w:history="1">
        <w:r w:rsidR="002A11A0" w:rsidRPr="00F35E49">
          <w:rPr>
            <w:rStyle w:val="Hyperlink"/>
            <w:lang w:val="pt-BR"/>
          </w:rPr>
          <w:t>5.4. Dự báo xu thế môi trường khi lập và thực hiện quy hoạch</w:t>
        </w:r>
        <w:r w:rsidR="002A11A0">
          <w:rPr>
            <w:webHidden/>
          </w:rPr>
          <w:tab/>
        </w:r>
        <w:r w:rsidR="002A11A0">
          <w:rPr>
            <w:webHidden/>
          </w:rPr>
          <w:fldChar w:fldCharType="begin"/>
        </w:r>
        <w:r w:rsidR="002A11A0">
          <w:rPr>
            <w:webHidden/>
          </w:rPr>
          <w:instrText xml:space="preserve"> PAGEREF _Toc58423865 \h </w:instrText>
        </w:r>
        <w:r w:rsidR="002A11A0">
          <w:rPr>
            <w:webHidden/>
          </w:rPr>
        </w:r>
        <w:r w:rsidR="002A11A0">
          <w:rPr>
            <w:webHidden/>
          </w:rPr>
          <w:fldChar w:fldCharType="separate"/>
        </w:r>
        <w:r w:rsidR="00333F17">
          <w:rPr>
            <w:webHidden/>
          </w:rPr>
          <w:t>53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6" w:history="1">
        <w:r w:rsidR="002A11A0" w:rsidRPr="00F35E49">
          <w:rPr>
            <w:rStyle w:val="Hyperlink"/>
          </w:rPr>
          <w:t>5.4.1. Tác động tích cực</w:t>
        </w:r>
        <w:r w:rsidR="002A11A0">
          <w:rPr>
            <w:webHidden/>
          </w:rPr>
          <w:tab/>
        </w:r>
        <w:r w:rsidR="002A11A0">
          <w:rPr>
            <w:webHidden/>
          </w:rPr>
          <w:fldChar w:fldCharType="begin"/>
        </w:r>
        <w:r w:rsidR="002A11A0">
          <w:rPr>
            <w:webHidden/>
          </w:rPr>
          <w:instrText xml:space="preserve"> PAGEREF _Toc58423866 \h </w:instrText>
        </w:r>
        <w:r w:rsidR="002A11A0">
          <w:rPr>
            <w:webHidden/>
          </w:rPr>
        </w:r>
        <w:r w:rsidR="002A11A0">
          <w:rPr>
            <w:webHidden/>
          </w:rPr>
          <w:fldChar w:fldCharType="separate"/>
        </w:r>
        <w:r w:rsidR="00333F17">
          <w:rPr>
            <w:webHidden/>
          </w:rPr>
          <w:t>53</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7" w:history="1">
        <w:r w:rsidR="002A11A0" w:rsidRPr="00F35E49">
          <w:rPr>
            <w:rStyle w:val="Hyperlink"/>
          </w:rPr>
          <w:t>5.4.2. Tác động tiêu cực</w:t>
        </w:r>
        <w:r w:rsidR="002A11A0">
          <w:rPr>
            <w:webHidden/>
          </w:rPr>
          <w:tab/>
        </w:r>
        <w:r w:rsidR="002A11A0">
          <w:rPr>
            <w:webHidden/>
          </w:rPr>
          <w:fldChar w:fldCharType="begin"/>
        </w:r>
        <w:r w:rsidR="002A11A0">
          <w:rPr>
            <w:webHidden/>
          </w:rPr>
          <w:instrText xml:space="preserve"> PAGEREF _Toc58423867 \h </w:instrText>
        </w:r>
        <w:r w:rsidR="002A11A0">
          <w:rPr>
            <w:webHidden/>
          </w:rPr>
        </w:r>
        <w:r w:rsidR="002A11A0">
          <w:rPr>
            <w:webHidden/>
          </w:rPr>
          <w:fldChar w:fldCharType="separate"/>
        </w:r>
        <w:r w:rsidR="00333F17">
          <w:rPr>
            <w:webHidden/>
          </w:rPr>
          <w:t>53</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68" w:history="1">
        <w:r w:rsidR="002A11A0" w:rsidRPr="00F35E49">
          <w:rPr>
            <w:rStyle w:val="Hyperlink"/>
          </w:rPr>
          <w:t>5.5. Biện pháp phòng ngừa, giảm thiểu các vấn đề môi trường</w:t>
        </w:r>
        <w:r w:rsidR="002A11A0">
          <w:rPr>
            <w:webHidden/>
          </w:rPr>
          <w:tab/>
        </w:r>
        <w:r w:rsidR="002A11A0">
          <w:rPr>
            <w:webHidden/>
          </w:rPr>
          <w:fldChar w:fldCharType="begin"/>
        </w:r>
        <w:r w:rsidR="002A11A0">
          <w:rPr>
            <w:webHidden/>
          </w:rPr>
          <w:instrText xml:space="preserve"> PAGEREF _Toc58423868 \h </w:instrText>
        </w:r>
        <w:r w:rsidR="002A11A0">
          <w:rPr>
            <w:webHidden/>
          </w:rPr>
        </w:r>
        <w:r w:rsidR="002A11A0">
          <w:rPr>
            <w:webHidden/>
          </w:rPr>
          <w:fldChar w:fldCharType="separate"/>
        </w:r>
        <w:r w:rsidR="00333F17">
          <w:rPr>
            <w:webHidden/>
          </w:rPr>
          <w:t>55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69" w:history="1">
        <w:r w:rsidR="002A11A0" w:rsidRPr="00F35E49">
          <w:rPr>
            <w:rStyle w:val="Hyperlink"/>
          </w:rPr>
          <w:t>5.5.1. Biện pháp kiểm soát ô nhiễm nguồn nước:</w:t>
        </w:r>
        <w:r w:rsidR="002A11A0">
          <w:rPr>
            <w:webHidden/>
          </w:rPr>
          <w:tab/>
        </w:r>
        <w:r w:rsidR="002A11A0">
          <w:rPr>
            <w:webHidden/>
          </w:rPr>
          <w:fldChar w:fldCharType="begin"/>
        </w:r>
        <w:r w:rsidR="002A11A0">
          <w:rPr>
            <w:webHidden/>
          </w:rPr>
          <w:instrText xml:space="preserve"> PAGEREF _Toc58423869 \h </w:instrText>
        </w:r>
        <w:r w:rsidR="002A11A0">
          <w:rPr>
            <w:webHidden/>
          </w:rPr>
        </w:r>
        <w:r w:rsidR="002A11A0">
          <w:rPr>
            <w:webHidden/>
          </w:rPr>
          <w:fldChar w:fldCharType="separate"/>
        </w:r>
        <w:r w:rsidR="00333F17">
          <w:rPr>
            <w:webHidden/>
          </w:rPr>
          <w:t>55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70" w:history="1">
        <w:r w:rsidR="002A11A0" w:rsidRPr="00F35E49">
          <w:rPr>
            <w:rStyle w:val="Hyperlink"/>
          </w:rPr>
          <w:t>5.5.2. Biện pháp kiểm soát ô nhiễm không khí:</w:t>
        </w:r>
        <w:r w:rsidR="002A11A0">
          <w:rPr>
            <w:webHidden/>
          </w:rPr>
          <w:tab/>
        </w:r>
        <w:r w:rsidR="002A11A0">
          <w:rPr>
            <w:webHidden/>
          </w:rPr>
          <w:fldChar w:fldCharType="begin"/>
        </w:r>
        <w:r w:rsidR="002A11A0">
          <w:rPr>
            <w:webHidden/>
          </w:rPr>
          <w:instrText xml:space="preserve"> PAGEREF _Toc58423870 \h </w:instrText>
        </w:r>
        <w:r w:rsidR="002A11A0">
          <w:rPr>
            <w:webHidden/>
          </w:rPr>
        </w:r>
        <w:r w:rsidR="002A11A0">
          <w:rPr>
            <w:webHidden/>
          </w:rPr>
          <w:fldChar w:fldCharType="separate"/>
        </w:r>
        <w:r w:rsidR="00333F17">
          <w:rPr>
            <w:webHidden/>
          </w:rPr>
          <w:t>55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71" w:history="1">
        <w:r w:rsidR="002A11A0" w:rsidRPr="00F35E49">
          <w:rPr>
            <w:rStyle w:val="Hyperlink"/>
          </w:rPr>
          <w:t>5.5.3. Giảm thiểu tác động đến môi trường đất:</w:t>
        </w:r>
        <w:r w:rsidR="002A11A0">
          <w:rPr>
            <w:webHidden/>
          </w:rPr>
          <w:tab/>
        </w:r>
        <w:r w:rsidR="002A11A0">
          <w:rPr>
            <w:webHidden/>
          </w:rPr>
          <w:fldChar w:fldCharType="begin"/>
        </w:r>
        <w:r w:rsidR="002A11A0">
          <w:rPr>
            <w:webHidden/>
          </w:rPr>
          <w:instrText xml:space="preserve"> PAGEREF _Toc58423871 \h </w:instrText>
        </w:r>
        <w:r w:rsidR="002A11A0">
          <w:rPr>
            <w:webHidden/>
          </w:rPr>
        </w:r>
        <w:r w:rsidR="002A11A0">
          <w:rPr>
            <w:webHidden/>
          </w:rPr>
          <w:fldChar w:fldCharType="separate"/>
        </w:r>
        <w:r w:rsidR="00333F17">
          <w:rPr>
            <w:webHidden/>
          </w:rPr>
          <w:t>55</w:t>
        </w:r>
        <w:r w:rsidR="002A11A0">
          <w:rPr>
            <w:webHidden/>
          </w:rPr>
          <w:fldChar w:fldCharType="end"/>
        </w:r>
      </w:hyperlink>
    </w:p>
    <w:p w:rsidR="002A11A0" w:rsidRDefault="00CF2BD9">
      <w:pPr>
        <w:pStyle w:val="TOC3"/>
        <w:rPr>
          <w:rFonts w:asciiTheme="minorHAnsi" w:eastAsiaTheme="minorEastAsia" w:hAnsiTheme="minorHAnsi" w:cstheme="minorBidi"/>
          <w:i w:val="0"/>
          <w:sz w:val="22"/>
          <w:szCs w:val="22"/>
          <w:lang w:val="en-US"/>
        </w:rPr>
      </w:pPr>
      <w:hyperlink w:anchor="_Toc58423872" w:history="1">
        <w:r w:rsidR="002A11A0" w:rsidRPr="00F35E49">
          <w:rPr>
            <w:rStyle w:val="Hyperlink"/>
          </w:rPr>
          <w:t>5.5.4. Biện pháp quản lý chất thải rắn, nghĩa trang:</w:t>
        </w:r>
        <w:r w:rsidR="002A11A0">
          <w:rPr>
            <w:webHidden/>
          </w:rPr>
          <w:tab/>
        </w:r>
        <w:r w:rsidR="002A11A0">
          <w:rPr>
            <w:webHidden/>
          </w:rPr>
          <w:fldChar w:fldCharType="begin"/>
        </w:r>
        <w:r w:rsidR="002A11A0">
          <w:rPr>
            <w:webHidden/>
          </w:rPr>
          <w:instrText xml:space="preserve"> PAGEREF _Toc58423872 \h </w:instrText>
        </w:r>
        <w:r w:rsidR="002A11A0">
          <w:rPr>
            <w:webHidden/>
          </w:rPr>
        </w:r>
        <w:r w:rsidR="002A11A0">
          <w:rPr>
            <w:webHidden/>
          </w:rPr>
          <w:fldChar w:fldCharType="separate"/>
        </w:r>
        <w:r w:rsidR="00333F17">
          <w:rPr>
            <w:webHidden/>
          </w:rPr>
          <w:t>56</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873" w:history="1">
        <w:r w:rsidR="002A11A0" w:rsidRPr="00F35E49">
          <w:rPr>
            <w:rStyle w:val="Hyperlink"/>
          </w:rPr>
          <w:t>Phần 6: GIẢI PHÁP VÀ CHÍNH SÁCH CHỦ YẾU</w:t>
        </w:r>
        <w:r w:rsidR="002A11A0">
          <w:rPr>
            <w:webHidden/>
          </w:rPr>
          <w:tab/>
        </w:r>
        <w:r w:rsidR="002A11A0">
          <w:rPr>
            <w:webHidden/>
          </w:rPr>
          <w:fldChar w:fldCharType="begin"/>
        </w:r>
        <w:r w:rsidR="002A11A0">
          <w:rPr>
            <w:webHidden/>
          </w:rPr>
          <w:instrText xml:space="preserve"> PAGEREF _Toc58423873 \h </w:instrText>
        </w:r>
        <w:r w:rsidR="002A11A0">
          <w:rPr>
            <w:webHidden/>
          </w:rPr>
        </w:r>
        <w:r w:rsidR="002A11A0">
          <w:rPr>
            <w:webHidden/>
          </w:rPr>
          <w:fldChar w:fldCharType="separate"/>
        </w:r>
        <w:r w:rsidR="00333F17">
          <w:rPr>
            <w:webHidden/>
          </w:rPr>
          <w:t>57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74" w:history="1">
        <w:r w:rsidR="002A11A0" w:rsidRPr="00F35E49">
          <w:rPr>
            <w:rStyle w:val="Hyperlink"/>
            <w:spacing w:val="-2"/>
          </w:rPr>
          <w:t>6.1.</w:t>
        </w:r>
        <w:r w:rsidR="002A11A0" w:rsidRPr="00F35E49">
          <w:rPr>
            <w:rStyle w:val="Hyperlink"/>
          </w:rPr>
          <w:t xml:space="preserve"> Nhóm giải pháp về quy hoạch và quản lý quy hoạch</w:t>
        </w:r>
        <w:r w:rsidR="002A11A0">
          <w:rPr>
            <w:webHidden/>
          </w:rPr>
          <w:tab/>
        </w:r>
        <w:r w:rsidR="002A11A0">
          <w:rPr>
            <w:webHidden/>
          </w:rPr>
          <w:fldChar w:fldCharType="begin"/>
        </w:r>
        <w:r w:rsidR="002A11A0">
          <w:rPr>
            <w:webHidden/>
          </w:rPr>
          <w:instrText xml:space="preserve"> PAGEREF _Toc58423874 \h </w:instrText>
        </w:r>
        <w:r w:rsidR="002A11A0">
          <w:rPr>
            <w:webHidden/>
          </w:rPr>
        </w:r>
        <w:r w:rsidR="002A11A0">
          <w:rPr>
            <w:webHidden/>
          </w:rPr>
          <w:fldChar w:fldCharType="separate"/>
        </w:r>
        <w:r w:rsidR="00333F17">
          <w:rPr>
            <w:webHidden/>
          </w:rPr>
          <w:t>57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75" w:history="1">
        <w:r w:rsidR="002A11A0" w:rsidRPr="00F35E49">
          <w:rPr>
            <w:rStyle w:val="Hyperlink"/>
          </w:rPr>
          <w:t>6.2. Nhóm giải pháp về tạo vốn lập quy hoạch và phát triển hạ tầng</w:t>
        </w:r>
        <w:r w:rsidR="002A11A0">
          <w:rPr>
            <w:webHidden/>
          </w:rPr>
          <w:tab/>
        </w:r>
        <w:r w:rsidR="002A11A0">
          <w:rPr>
            <w:webHidden/>
          </w:rPr>
          <w:fldChar w:fldCharType="begin"/>
        </w:r>
        <w:r w:rsidR="002A11A0">
          <w:rPr>
            <w:webHidden/>
          </w:rPr>
          <w:instrText xml:space="preserve"> PAGEREF _Toc58423875 \h </w:instrText>
        </w:r>
        <w:r w:rsidR="002A11A0">
          <w:rPr>
            <w:webHidden/>
          </w:rPr>
        </w:r>
        <w:r w:rsidR="002A11A0">
          <w:rPr>
            <w:webHidden/>
          </w:rPr>
          <w:fldChar w:fldCharType="separate"/>
        </w:r>
        <w:r w:rsidR="00333F17">
          <w:rPr>
            <w:webHidden/>
          </w:rPr>
          <w:t>57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76" w:history="1">
        <w:r w:rsidR="002A11A0" w:rsidRPr="00F35E49">
          <w:rPr>
            <w:rStyle w:val="Hyperlink"/>
          </w:rPr>
          <w:t>6.3. Nhóm giải pháp về tổ chức quản lý</w:t>
        </w:r>
        <w:r w:rsidR="002A11A0">
          <w:rPr>
            <w:webHidden/>
          </w:rPr>
          <w:tab/>
        </w:r>
        <w:r w:rsidR="002A11A0">
          <w:rPr>
            <w:webHidden/>
          </w:rPr>
          <w:fldChar w:fldCharType="begin"/>
        </w:r>
        <w:r w:rsidR="002A11A0">
          <w:rPr>
            <w:webHidden/>
          </w:rPr>
          <w:instrText xml:space="preserve"> PAGEREF _Toc58423876 \h </w:instrText>
        </w:r>
        <w:r w:rsidR="002A11A0">
          <w:rPr>
            <w:webHidden/>
          </w:rPr>
        </w:r>
        <w:r w:rsidR="002A11A0">
          <w:rPr>
            <w:webHidden/>
          </w:rPr>
          <w:fldChar w:fldCharType="separate"/>
        </w:r>
        <w:r w:rsidR="00333F17">
          <w:rPr>
            <w:webHidden/>
          </w:rPr>
          <w:t>57</w:t>
        </w:r>
        <w:r w:rsidR="002A11A0">
          <w:rPr>
            <w:webHidden/>
          </w:rPr>
          <w:fldChar w:fldCharType="end"/>
        </w:r>
      </w:hyperlink>
    </w:p>
    <w:p w:rsidR="002A11A0" w:rsidRDefault="00CF2BD9">
      <w:pPr>
        <w:pStyle w:val="TOC2"/>
        <w:rPr>
          <w:rFonts w:asciiTheme="minorHAnsi" w:eastAsiaTheme="minorEastAsia" w:hAnsiTheme="minorHAnsi" w:cstheme="minorBidi"/>
          <w:bCs w:val="0"/>
          <w:sz w:val="22"/>
          <w:szCs w:val="22"/>
          <w:lang w:val="en-US"/>
        </w:rPr>
      </w:pPr>
      <w:hyperlink w:anchor="_Toc58423877" w:history="1">
        <w:r w:rsidR="002A11A0" w:rsidRPr="00F35E49">
          <w:rPr>
            <w:rStyle w:val="Hyperlink"/>
          </w:rPr>
          <w:t>6.4. Nhóm giải pháp về tuyên truyền vận động</w:t>
        </w:r>
        <w:r w:rsidR="002A11A0">
          <w:rPr>
            <w:webHidden/>
          </w:rPr>
          <w:tab/>
        </w:r>
        <w:r w:rsidR="002A11A0">
          <w:rPr>
            <w:webHidden/>
          </w:rPr>
          <w:fldChar w:fldCharType="begin"/>
        </w:r>
        <w:r w:rsidR="002A11A0">
          <w:rPr>
            <w:webHidden/>
          </w:rPr>
          <w:instrText xml:space="preserve"> PAGEREF _Toc58423877 \h </w:instrText>
        </w:r>
        <w:r w:rsidR="002A11A0">
          <w:rPr>
            <w:webHidden/>
          </w:rPr>
        </w:r>
        <w:r w:rsidR="002A11A0">
          <w:rPr>
            <w:webHidden/>
          </w:rPr>
          <w:fldChar w:fldCharType="separate"/>
        </w:r>
        <w:r w:rsidR="00333F17">
          <w:rPr>
            <w:webHidden/>
          </w:rPr>
          <w:t>58</w:t>
        </w:r>
        <w:r w:rsidR="002A11A0">
          <w:rPr>
            <w:webHidden/>
          </w:rPr>
          <w:fldChar w:fldCharType="end"/>
        </w:r>
      </w:hyperlink>
    </w:p>
    <w:p w:rsidR="002A11A0" w:rsidRDefault="00CF2BD9">
      <w:pPr>
        <w:pStyle w:val="TOC1"/>
        <w:rPr>
          <w:rFonts w:asciiTheme="minorHAnsi" w:eastAsiaTheme="minorEastAsia" w:hAnsiTheme="minorHAnsi" w:cstheme="minorBidi"/>
          <w:b w:val="0"/>
          <w:bCs w:val="0"/>
          <w:sz w:val="22"/>
          <w:szCs w:val="22"/>
          <w:lang w:val="en-US"/>
        </w:rPr>
      </w:pPr>
      <w:hyperlink w:anchor="_Toc58423878" w:history="1">
        <w:r w:rsidR="002A11A0" w:rsidRPr="00F35E49">
          <w:rPr>
            <w:rStyle w:val="Hyperlink"/>
          </w:rPr>
          <w:t>Phần 7: KẾT LUẬN VÀ KIẾN NGHỊ</w:t>
        </w:r>
        <w:r w:rsidR="002A11A0">
          <w:rPr>
            <w:webHidden/>
          </w:rPr>
          <w:tab/>
        </w:r>
        <w:r w:rsidR="002A11A0">
          <w:rPr>
            <w:webHidden/>
          </w:rPr>
          <w:fldChar w:fldCharType="begin"/>
        </w:r>
        <w:r w:rsidR="002A11A0">
          <w:rPr>
            <w:webHidden/>
          </w:rPr>
          <w:instrText xml:space="preserve"> PAGEREF _Toc58423878 \h </w:instrText>
        </w:r>
        <w:r w:rsidR="002A11A0">
          <w:rPr>
            <w:webHidden/>
          </w:rPr>
        </w:r>
        <w:r w:rsidR="002A11A0">
          <w:rPr>
            <w:webHidden/>
          </w:rPr>
          <w:fldChar w:fldCharType="separate"/>
        </w:r>
        <w:r w:rsidR="00333F17">
          <w:rPr>
            <w:webHidden/>
          </w:rPr>
          <w:t>58</w:t>
        </w:r>
        <w:r w:rsidR="002A11A0">
          <w:rPr>
            <w:webHidden/>
          </w:rPr>
          <w:fldChar w:fldCharType="end"/>
        </w:r>
      </w:hyperlink>
    </w:p>
    <w:p w:rsidR="003D36DF" w:rsidRPr="00D67F65" w:rsidRDefault="00B10572" w:rsidP="00B3280D">
      <w:pPr>
        <w:tabs>
          <w:tab w:val="right" w:leader="dot" w:pos="8494"/>
          <w:tab w:val="left" w:pos="8844"/>
        </w:tabs>
        <w:rPr>
          <w:b/>
          <w:bCs/>
          <w:color w:val="auto"/>
          <w:szCs w:val="26"/>
        </w:rPr>
      </w:pPr>
      <w:r w:rsidRPr="00D67F65">
        <w:rPr>
          <w:color w:val="auto"/>
          <w:szCs w:val="26"/>
        </w:rPr>
        <w:fldChar w:fldCharType="end"/>
      </w:r>
    </w:p>
    <w:p w:rsidR="003D36DF" w:rsidRPr="00D67F65" w:rsidRDefault="003D36DF" w:rsidP="002C77DE">
      <w:pPr>
        <w:pStyle w:val="Heading1"/>
        <w:rPr>
          <w:color w:val="auto"/>
        </w:rPr>
      </w:pPr>
      <w:r w:rsidRPr="00D67F65">
        <w:rPr>
          <w:color w:val="auto"/>
        </w:rPr>
        <w:br w:type="page"/>
      </w:r>
      <w:bookmarkStart w:id="1" w:name="_Toc58423788"/>
      <w:r w:rsidRPr="00D67F65">
        <w:rPr>
          <w:color w:val="auto"/>
        </w:rPr>
        <w:t>MỞ ĐẦU</w:t>
      </w:r>
      <w:bookmarkEnd w:id="1"/>
    </w:p>
    <w:p w:rsidR="003D36DF" w:rsidRPr="00D67F65" w:rsidRDefault="003D36DF" w:rsidP="001B5308">
      <w:pPr>
        <w:pStyle w:val="Heading2"/>
      </w:pPr>
      <w:bookmarkStart w:id="2" w:name="_Toc58423789"/>
      <w:r w:rsidRPr="00D67F65">
        <w:t xml:space="preserve">Lý do và sự cần thiết lập </w:t>
      </w:r>
      <w:r w:rsidR="00243F9A" w:rsidRPr="00D67F65">
        <w:t xml:space="preserve">điều chỉnh </w:t>
      </w:r>
      <w:r w:rsidRPr="00D67F65">
        <w:t>quy hoạch xây dựng vùng</w:t>
      </w:r>
      <w:bookmarkEnd w:id="2"/>
    </w:p>
    <w:p w:rsidR="003D36DF" w:rsidRPr="00D67F65" w:rsidRDefault="003D36DF" w:rsidP="004A7E06">
      <w:pPr>
        <w:spacing w:after="120"/>
        <w:ind w:firstLine="567"/>
        <w:rPr>
          <w:color w:val="auto"/>
          <w:szCs w:val="26"/>
          <w:lang w:val="sv-SE"/>
        </w:rPr>
      </w:pPr>
      <w:r w:rsidRPr="00D67F65">
        <w:rPr>
          <w:color w:val="auto"/>
          <w:szCs w:val="26"/>
          <w:lang w:val="sv-SE"/>
        </w:rPr>
        <w:t>Quảng Nam là tỉnh nằm có vị trí trung độ của cả nước, nằm giữa hai trung tâm kinh tế lớn của Việt Nam là thủ đô Hà Nội và thành phố Hồ Chí Minh, giáp thành phố Đà Nẵng và Khu kinh tế Dung Quất (tỉnh Quảng Ngãi). Quảng Nam có 18 đơn vị hành chính cấp huyện, gồm 02 thành phố, 01 thị xã và 15 huyện, 206 xã, 12 thị trấn và 25 phường. Tổng diện tích đất tự nhiên của tỉnh là 1.057.474 ha, dân số khoảng 1.480.000 người, mật độ dân số 140 người/km</w:t>
      </w:r>
      <w:r w:rsidRPr="00D67F65">
        <w:rPr>
          <w:color w:val="auto"/>
          <w:szCs w:val="26"/>
          <w:vertAlign w:val="superscript"/>
          <w:lang w:val="sv-SE"/>
        </w:rPr>
        <w:t>2</w:t>
      </w:r>
      <w:r w:rsidRPr="00D67F65">
        <w:rPr>
          <w:color w:val="auto"/>
          <w:szCs w:val="26"/>
          <w:lang w:val="sv-SE"/>
        </w:rPr>
        <w:t xml:space="preserve">. Địa hình đa dạng, thấp dần từ Tây sang Đông, chia làm 3 vùng rõ rệt: vùng núi - trung du, vùng đồng bằng và ven biển. </w:t>
      </w:r>
    </w:p>
    <w:p w:rsidR="003D36DF" w:rsidRPr="00D67F65" w:rsidRDefault="003D36DF" w:rsidP="004C60DA">
      <w:pPr>
        <w:spacing w:after="120"/>
        <w:ind w:firstLine="567"/>
        <w:rPr>
          <w:color w:val="auto"/>
          <w:szCs w:val="26"/>
          <w:lang w:val="sv-SE"/>
        </w:rPr>
      </w:pPr>
      <w:r w:rsidRPr="00D67F65">
        <w:rPr>
          <w:color w:val="auto"/>
          <w:szCs w:val="26"/>
          <w:lang w:val="sv-SE"/>
        </w:rPr>
        <w:t>Hiện nay, trên địa bàn tỉnh Quảng Nam đã tổ chức lập nhiều quy hoạch, định hướng phát triển như: Quy hoạch tổng thể phát triển kinh tế xã hội tỉnh; Quy hoạch sử dụng đất đến năm 2020 và kế hoạch sử dụng đất 5 năm kỳ đầu (2011-2015); Quy hoạch các ngành Thương mại dịch vụ, công nghiệp; Quy hoạch xây dựng vùng Đông, Quy hoạch xây dựng vùng Tây; Quy hoạch xây dựng vùng Tỉnh; Quy hoạch các lĩnh vực hạ tầng kỹ thuật (quản lý chất thải rắn, cấp nước, giao thông vận tải)… đã tạo được động lực phát triển kinh tế xã hội bền vững, thống nhất với quy hoạch phát triển ngành, sử dụng hợp lý tài nguyên thiên nhiên, đất đai, lịch sử, văn hóa, trình độ khoa học và công nghệ theo từng giai đoạn phát triển đồng thời xác lập được công tác kế hoạch, quản lý đầu tư và thu hút đầu tư xây dựng, quản lý, khai thác và sử dụng các công trình xây dựng trong vùng.</w:t>
      </w:r>
    </w:p>
    <w:p w:rsidR="00035B98" w:rsidRPr="00D67F65" w:rsidRDefault="00035B98" w:rsidP="00035B98">
      <w:pPr>
        <w:spacing w:after="120"/>
        <w:ind w:firstLine="567"/>
        <w:rPr>
          <w:color w:val="auto"/>
          <w:szCs w:val="26"/>
          <w:lang w:val="sv-SE"/>
        </w:rPr>
      </w:pPr>
      <w:r w:rsidRPr="00D67F65">
        <w:rPr>
          <w:color w:val="auto"/>
          <w:szCs w:val="26"/>
          <w:lang w:val="sv-SE"/>
        </w:rPr>
        <w:t xml:space="preserve">Duy Xuyên là huyện nằm phía Bắc tỉnh Quảng Nam. Phía Bắc giáp huyện Điện Bàn và thành phố Hội An, phía Tây Bắc giáp huyện Đại Lộc, phía Tây Nam  và phía Nam giáp huyện Quế Sơn, phía Đông Nam giáp huyện Thăng Bình và phía Đông giáp biển Thái Bình Dương. </w:t>
      </w:r>
    </w:p>
    <w:p w:rsidR="00035B98" w:rsidRPr="00D67F65" w:rsidRDefault="00035B98" w:rsidP="00035B98">
      <w:pPr>
        <w:spacing w:after="120"/>
        <w:ind w:firstLine="567"/>
        <w:rPr>
          <w:color w:val="auto"/>
          <w:szCs w:val="26"/>
          <w:lang w:val="sv-SE"/>
        </w:rPr>
      </w:pPr>
      <w:r w:rsidRPr="00D67F65">
        <w:rPr>
          <w:color w:val="auto"/>
          <w:szCs w:val="26"/>
          <w:lang w:val="sv-SE"/>
        </w:rPr>
        <w:t>Duy Xuyên có diện tích tự nhiên 308,75 km</w:t>
      </w:r>
      <w:r w:rsidRPr="00D67F65">
        <w:rPr>
          <w:color w:val="auto"/>
          <w:szCs w:val="26"/>
          <w:vertAlign w:val="superscript"/>
          <w:lang w:val="sv-SE"/>
        </w:rPr>
        <w:t>2</w:t>
      </w:r>
      <w:r w:rsidR="00196AFB" w:rsidRPr="00D67F65">
        <w:rPr>
          <w:color w:val="auto"/>
          <w:szCs w:val="26"/>
          <w:lang w:val="sv-SE"/>
        </w:rPr>
        <w:t>, dân số trung bình khoảng 126.786</w:t>
      </w:r>
      <w:r w:rsidRPr="00D67F65">
        <w:rPr>
          <w:color w:val="auto"/>
          <w:szCs w:val="26"/>
          <w:lang w:val="sv-SE"/>
        </w:rPr>
        <w:t xml:space="preserve">  người, mật độ dân số khoảng 41</w:t>
      </w:r>
      <w:r w:rsidR="00196AFB" w:rsidRPr="00D67F65">
        <w:rPr>
          <w:color w:val="auto"/>
          <w:szCs w:val="26"/>
          <w:lang w:val="sv-SE"/>
        </w:rPr>
        <w:t>1</w:t>
      </w:r>
      <w:r w:rsidRPr="00D67F65">
        <w:rPr>
          <w:color w:val="auto"/>
          <w:szCs w:val="26"/>
          <w:lang w:val="sv-SE"/>
        </w:rPr>
        <w:t xml:space="preserve"> người/km</w:t>
      </w:r>
      <w:r w:rsidRPr="00D67F65">
        <w:rPr>
          <w:color w:val="auto"/>
          <w:szCs w:val="26"/>
          <w:vertAlign w:val="superscript"/>
          <w:lang w:val="sv-SE"/>
        </w:rPr>
        <w:t>2</w:t>
      </w:r>
      <w:r w:rsidRPr="00D67F65">
        <w:rPr>
          <w:color w:val="auto"/>
          <w:szCs w:val="26"/>
          <w:lang w:val="sv-SE"/>
        </w:rPr>
        <w:t xml:space="preserve"> (theo niên giám thống kê năm </w:t>
      </w:r>
      <w:r w:rsidR="00243F9A" w:rsidRPr="00D67F65">
        <w:rPr>
          <w:color w:val="auto"/>
          <w:szCs w:val="26"/>
          <w:lang w:val="sv-SE"/>
        </w:rPr>
        <w:t>201</w:t>
      </w:r>
      <w:r w:rsidR="00196AFB" w:rsidRPr="00D67F65">
        <w:rPr>
          <w:color w:val="auto"/>
          <w:szCs w:val="26"/>
          <w:lang w:val="sv-SE"/>
        </w:rPr>
        <w:t>9</w:t>
      </w:r>
      <w:r w:rsidR="00243F9A" w:rsidRPr="00D67F65">
        <w:rPr>
          <w:color w:val="auto"/>
          <w:szCs w:val="26"/>
          <w:lang w:val="sv-SE"/>
        </w:rPr>
        <w:t>), bao gồm 14 xã, thị trấn.</w:t>
      </w:r>
    </w:p>
    <w:p w:rsidR="00243F9A" w:rsidRPr="00D67F65" w:rsidRDefault="00243F9A" w:rsidP="00243F9A">
      <w:pPr>
        <w:spacing w:after="120"/>
        <w:ind w:firstLine="567"/>
        <w:rPr>
          <w:color w:val="auto"/>
          <w:szCs w:val="26"/>
          <w:lang w:val="vi-VN"/>
        </w:rPr>
      </w:pPr>
      <w:r w:rsidRPr="00D67F65">
        <w:rPr>
          <w:color w:val="auto"/>
          <w:szCs w:val="26"/>
          <w:lang w:val="vi-VN"/>
        </w:rPr>
        <w:t xml:space="preserve">Theo quy hoạch vùng tỉnh Quảng Nam, Duy Xuyên được xác định là huyện nằm trong cụm động lực số 2 thuộc hành lang kinh tế Trung Quảng Nam, điều kiện vị trí có tầm ảnh hưởng quan trọng đến sự phát triển kinh tế xã hội của cụm động lực số 2 (Bao gồm: Duy Xuyên, Thăng Bình, Quế Sơn) của tỉnh Quảng Nam nói riêng và hành lang kinh tế Trung Quảng Nam nói chung. </w:t>
      </w:r>
    </w:p>
    <w:p w:rsidR="00243F9A" w:rsidRPr="00D67F65" w:rsidRDefault="00243F9A" w:rsidP="00243F9A">
      <w:pPr>
        <w:spacing w:after="120"/>
        <w:ind w:firstLine="567"/>
        <w:rPr>
          <w:color w:val="auto"/>
          <w:szCs w:val="26"/>
          <w:lang w:val="vi-VN"/>
        </w:rPr>
      </w:pPr>
      <w:r w:rsidRPr="00D67F65">
        <w:rPr>
          <w:color w:val="auto"/>
          <w:szCs w:val="26"/>
          <w:lang w:val="vi-VN"/>
        </w:rPr>
        <w:t>Về nguồn lực phát triển, trong phạm vi vùng huyện, cơ bản định hình được hai vùng mang đặc điểm và định hướng phát triển khác nhau: Vùng Đông Duy Xuyên và Vùng Tây Duy Xuyên; trong đó:</w:t>
      </w:r>
    </w:p>
    <w:p w:rsidR="00243F9A" w:rsidRPr="00D67F65" w:rsidRDefault="00243F9A" w:rsidP="00243F9A">
      <w:pPr>
        <w:spacing w:after="120"/>
        <w:ind w:firstLine="567"/>
        <w:rPr>
          <w:color w:val="auto"/>
          <w:szCs w:val="26"/>
          <w:lang w:val="vi-VN"/>
        </w:rPr>
      </w:pPr>
      <w:r w:rsidRPr="00D67F65">
        <w:rPr>
          <w:color w:val="auto"/>
          <w:szCs w:val="26"/>
          <w:lang w:val="vi-VN"/>
        </w:rPr>
        <w:t>- Vùng Đông Duy Xuyên được xác định: Là khu vực có tiềm năng phát triển với sự hình thành của  cầu Cửa Đại; là khu vực sẽ liên kết thuận tiện với Hội An và Đà Nẵng. Với tài nguyên bãi tắm đẹp, nằm sát cửa sông, có hệ thống sinh thái phong phú.</w:t>
      </w:r>
    </w:p>
    <w:p w:rsidR="003D36DF" w:rsidRPr="00A3041B" w:rsidRDefault="00243F9A" w:rsidP="00243F9A">
      <w:pPr>
        <w:spacing w:after="120"/>
        <w:ind w:firstLine="567"/>
        <w:rPr>
          <w:color w:val="auto"/>
          <w:szCs w:val="26"/>
          <w:lang w:val="vi-VN"/>
        </w:rPr>
      </w:pPr>
      <w:r w:rsidRPr="00D67F65">
        <w:rPr>
          <w:color w:val="auto"/>
          <w:szCs w:val="26"/>
          <w:lang w:val="vi-VN"/>
        </w:rPr>
        <w:t xml:space="preserve"> -Vùng Tây của huyện, với lợi thế về tài nguyên đất đai, tài nguyên du lịch với di sản văn hóa thế giới Mỹ Sơn, các làng nghề và lễ hội truyền thống...có thể tạo ra các sản phẩm du lịch đặc trưng, là cơ hội lớn cho định hướng phát triển kinh tế xã hội trong vùng và liên kết phát triển với Vùng Đông Duy Xuyên, nói riêng và Vùng Đông Quảng Nam, nói chung.</w:t>
      </w:r>
    </w:p>
    <w:p w:rsidR="00243F9A" w:rsidRPr="00A3041B" w:rsidRDefault="00243F9A" w:rsidP="00243F9A">
      <w:pPr>
        <w:spacing w:after="120"/>
        <w:ind w:firstLine="567"/>
        <w:rPr>
          <w:color w:val="auto"/>
          <w:szCs w:val="26"/>
          <w:lang w:val="vi-VN"/>
        </w:rPr>
      </w:pPr>
      <w:r w:rsidRPr="00A3041B">
        <w:rPr>
          <w:color w:val="auto"/>
          <w:szCs w:val="26"/>
          <w:lang w:val="vi-VN"/>
        </w:rPr>
        <w:t>Quy hoạch xây dựng vùng huyện Duy Xuyên và quy định quản lý theo Hồ sơ quy hoạch được phê duyệt và ban hành theo Quyết định số 1421/QĐ-UBND ngày 07/5/2013 của UBND tỉnh Quảng Nam. Qua hơn 7 năm triển khai thực hiện quy hoạch, đồ án đóng vai trò là công cụ điều phối, kiểm soát quá trình phát triển đô thị, nông thôn trên địa bàn toàn huyện; là cơ sở cho công tác lập quy hoạch đô thị và nông thôn; xây dựng kế hoạch, triển khai đầu tư xây dựng trong khu vực đô thị, nông thôn và các khu chức năng khác theo quy hoạch.</w:t>
      </w:r>
    </w:p>
    <w:p w:rsidR="00243F9A" w:rsidRPr="00A3041B" w:rsidRDefault="00243F9A" w:rsidP="00243F9A">
      <w:pPr>
        <w:spacing w:after="120"/>
        <w:ind w:firstLine="567"/>
        <w:rPr>
          <w:color w:val="auto"/>
          <w:szCs w:val="26"/>
          <w:lang w:val="vi-VN"/>
        </w:rPr>
      </w:pPr>
      <w:r w:rsidRPr="00A3041B">
        <w:rPr>
          <w:color w:val="auto"/>
          <w:szCs w:val="26"/>
          <w:lang w:val="vi-VN"/>
        </w:rPr>
        <w:t>Trên cơ sở đó, tình hình kinh tế-xã hội của huyện trên địa bàn huyện ngày càng phát triển và có những chuyển biến tích cực trên hầu hết các lĩnh vực, bộ mặt đô thị và nông thôn ngày càng khởi sắc.</w:t>
      </w:r>
    </w:p>
    <w:p w:rsidR="00243F9A" w:rsidRPr="00A3041B" w:rsidRDefault="00243F9A" w:rsidP="00243F9A">
      <w:pPr>
        <w:spacing w:after="120"/>
        <w:ind w:firstLine="567"/>
        <w:rPr>
          <w:color w:val="auto"/>
          <w:szCs w:val="26"/>
          <w:lang w:val="vi-VN"/>
        </w:rPr>
      </w:pPr>
      <w:r w:rsidRPr="00A3041B">
        <w:rPr>
          <w:color w:val="auto"/>
          <w:szCs w:val="26"/>
          <w:lang w:val="vi-VN"/>
        </w:rPr>
        <w:t>Tuy nhiên, quá trình triển khai quy hoạch, đầu tư các dự án theo quy hoạch vùng huyện vẫn còn nhiều vướng mắc, bất cập. Sự thay đổi của hệ thống pháp luật có liên quan đến quy hoạch; sự thay đổi của một số định hướng phát triển đô thị, nông thôn, của từng ngành như: giao thông - vận tải, chăn nuôi, thương mại – dịch vụ, du lị</w:t>
      </w:r>
      <w:r w:rsidR="00A27961" w:rsidRPr="00A3041B">
        <w:rPr>
          <w:color w:val="auto"/>
          <w:szCs w:val="26"/>
          <w:lang w:val="vi-VN"/>
        </w:rPr>
        <w:t>ch, phát triển cụm công nghiệp</w:t>
      </w:r>
      <w:r w:rsidRPr="00A3041B">
        <w:rPr>
          <w:color w:val="auto"/>
          <w:szCs w:val="26"/>
          <w:lang w:val="vi-VN"/>
        </w:rPr>
        <w:t>… để phù hợp với nhu cầu phát triển kinh tế - xã hội địa phương…, sự hình thành các dự án, công trình trọng điểm. Nhiều chỉ tiêu, định hướng theo quy hoạch xây dựng vùng huyện đã phê duyệt không còn phù hợp với thực tế hiện nay.</w:t>
      </w:r>
    </w:p>
    <w:p w:rsidR="00243F9A" w:rsidRPr="00A3041B" w:rsidRDefault="00243F9A" w:rsidP="00243F9A">
      <w:pPr>
        <w:spacing w:after="120"/>
        <w:ind w:firstLine="567"/>
        <w:rPr>
          <w:color w:val="auto"/>
          <w:szCs w:val="26"/>
          <w:lang w:val="vi-VN"/>
        </w:rPr>
      </w:pPr>
      <w:r w:rsidRPr="00A3041B">
        <w:rPr>
          <w:color w:val="auto"/>
          <w:szCs w:val="26"/>
          <w:lang w:val="vi-VN"/>
        </w:rPr>
        <w:t>Thực hiện quy định theo Điều 15 Luật Xây dựng, Điều 2 Nghị định số 44/2015/NĐ-CP ngày 06/5/2015 Quy định chi tiết một số điều của Quy hoạch xây dựng, UBND huyện Duy Xuyên đã tổ chức rà soát Đồ án Quy hoạch 1421 năm 2013 nhằm kiểm soát, đánh giá tình hình triển khai thực hiện theo quy hoạch được duyệt và là một trong những căn cứ để quyết định việc điều chỉnh quy hoạch.</w:t>
      </w:r>
    </w:p>
    <w:p w:rsidR="00243F9A" w:rsidRPr="00A3041B" w:rsidRDefault="00243F9A" w:rsidP="00243F9A">
      <w:pPr>
        <w:spacing w:after="120"/>
        <w:ind w:firstLine="567"/>
        <w:rPr>
          <w:color w:val="auto"/>
          <w:szCs w:val="26"/>
          <w:lang w:val="vi-VN"/>
        </w:rPr>
      </w:pPr>
      <w:r w:rsidRPr="00A3041B">
        <w:rPr>
          <w:color w:val="auto"/>
          <w:szCs w:val="26"/>
          <w:lang w:val="vi-VN"/>
        </w:rPr>
        <w:t>Trên cơ sở kết quả rà soát, đối chiếu với quy định tại Điều 35 Luật Xây dựng 2014 về căn cứ điều chỉnh quy hoạch xây dựng, Đồ án Quy hoạch 1421 năm 2013 cần thiết và đủ điều kiện để Điều chỉnh vì:</w:t>
      </w:r>
    </w:p>
    <w:p w:rsidR="00243F9A" w:rsidRPr="00A3041B" w:rsidRDefault="00243F9A" w:rsidP="00243F9A">
      <w:pPr>
        <w:spacing w:after="120"/>
        <w:ind w:firstLine="567"/>
        <w:rPr>
          <w:color w:val="auto"/>
          <w:szCs w:val="26"/>
          <w:lang w:val="vi-VN"/>
        </w:rPr>
      </w:pPr>
      <w:r w:rsidRPr="00A3041B">
        <w:rPr>
          <w:color w:val="auto"/>
          <w:szCs w:val="26"/>
          <w:lang w:val="vi-VN"/>
        </w:rPr>
        <w:t>(1) Có sự điều chỉnh mục tiêu của chiến lược phát triển kinh tế - xã hội, chiến lược phát triển ngành, lĩnh vực làm thay đổi mục tiêu của quy hoạch;</w:t>
      </w:r>
    </w:p>
    <w:p w:rsidR="00243F9A" w:rsidRPr="00A3041B" w:rsidRDefault="00243F9A" w:rsidP="00243F9A">
      <w:pPr>
        <w:spacing w:after="120"/>
        <w:ind w:firstLine="567"/>
        <w:rPr>
          <w:color w:val="auto"/>
          <w:szCs w:val="26"/>
          <w:lang w:val="vi-VN"/>
        </w:rPr>
      </w:pPr>
      <w:r w:rsidRPr="00A3041B">
        <w:rPr>
          <w:color w:val="auto"/>
          <w:szCs w:val="26"/>
          <w:lang w:val="vi-VN"/>
        </w:rPr>
        <w:t>(2) Có sự điều chỉnh của quy hoạch cao hơn làm thay đổi nội dung quy hoạch hoặc có sự mâu thuẫn với quy hoạch cùng cấp.</w:t>
      </w:r>
    </w:p>
    <w:p w:rsidR="00243F9A" w:rsidRPr="00A3041B" w:rsidRDefault="00243F9A" w:rsidP="00243F9A">
      <w:pPr>
        <w:spacing w:after="120"/>
        <w:ind w:firstLine="567"/>
        <w:rPr>
          <w:color w:val="auto"/>
          <w:szCs w:val="26"/>
          <w:lang w:val="vi-VN"/>
        </w:rPr>
      </w:pPr>
      <w:r w:rsidRPr="00A3041B">
        <w:rPr>
          <w:color w:val="auto"/>
          <w:szCs w:val="26"/>
          <w:lang w:val="vi-VN"/>
        </w:rPr>
        <w:t>(3) Một số nội dung khác theo Báo cáo kết quả rà soát đồ án.</w:t>
      </w:r>
    </w:p>
    <w:p w:rsidR="00243F9A" w:rsidRPr="00A3041B" w:rsidRDefault="00243F9A" w:rsidP="00243F9A">
      <w:pPr>
        <w:spacing w:after="120"/>
        <w:ind w:firstLine="567"/>
        <w:rPr>
          <w:color w:val="auto"/>
          <w:szCs w:val="26"/>
          <w:lang w:val="vi-VN"/>
        </w:rPr>
      </w:pPr>
      <w:r w:rsidRPr="00A3041B">
        <w:rPr>
          <w:color w:val="auto"/>
          <w:szCs w:val="26"/>
          <w:lang w:val="vi-VN"/>
        </w:rPr>
        <w:t>Việc điều chỉnh Quy hoạch xây dựng vùng huyện Duy Xuyên là cần thiết, nhằm xác lập hệ thống đô thị, nông thôn, khu chức năng và hệ thống công trình hạ tầng kỹ thuật, hạ tầng xã hội trong địa giới hành chính của vùng phù hợp với yêu cầu phát triển kinh tế - xã hội trong trong giai đoạn mới.</w:t>
      </w:r>
    </w:p>
    <w:p w:rsidR="003D36DF" w:rsidRPr="00D67F65" w:rsidRDefault="003D36DF" w:rsidP="001B5308">
      <w:pPr>
        <w:pStyle w:val="Heading2"/>
      </w:pPr>
      <w:bookmarkStart w:id="3" w:name="_Toc58423790"/>
      <w:r w:rsidRPr="00D67F65">
        <w:t>Các căn cứ pháp lý</w:t>
      </w:r>
      <w:bookmarkEnd w:id="3"/>
    </w:p>
    <w:p w:rsidR="00BF5542" w:rsidRPr="00D67F65" w:rsidRDefault="00BF5542" w:rsidP="00BF5542">
      <w:pPr>
        <w:spacing w:line="276" w:lineRule="auto"/>
        <w:ind w:firstLine="567"/>
        <w:rPr>
          <w:color w:val="auto"/>
          <w:szCs w:val="26"/>
          <w:lang w:val="sv-SE"/>
        </w:rPr>
      </w:pPr>
      <w:r w:rsidRPr="00D67F65">
        <w:rPr>
          <w:color w:val="auto"/>
          <w:szCs w:val="26"/>
          <w:lang w:val="sv-SE"/>
        </w:rPr>
        <w:t>- Luật Quy hoạch ngày 24 tháng 11 năm 2017;</w:t>
      </w:r>
    </w:p>
    <w:p w:rsidR="00BF5542" w:rsidRPr="00D67F65" w:rsidRDefault="00BF5542" w:rsidP="00BF5542">
      <w:pPr>
        <w:spacing w:line="276" w:lineRule="auto"/>
        <w:ind w:firstLine="567"/>
        <w:rPr>
          <w:color w:val="auto"/>
          <w:szCs w:val="26"/>
          <w:lang w:val="sv-SE"/>
        </w:rPr>
      </w:pPr>
      <w:r w:rsidRPr="00D67F65">
        <w:rPr>
          <w:color w:val="auto"/>
          <w:szCs w:val="26"/>
          <w:lang w:val="sv-SE"/>
        </w:rPr>
        <w:t>- Luật sửa đổi, bổ sung một số điều của 37 Luật có liên quan đến Quy hoạch, ngày 29/11/2018</w:t>
      </w:r>
    </w:p>
    <w:p w:rsidR="003D36DF" w:rsidRPr="00D67F65" w:rsidRDefault="003D36DF" w:rsidP="00422E5B">
      <w:pPr>
        <w:spacing w:line="276" w:lineRule="auto"/>
        <w:ind w:firstLine="567"/>
        <w:rPr>
          <w:color w:val="auto"/>
          <w:szCs w:val="26"/>
          <w:lang w:val="sv-SE"/>
        </w:rPr>
      </w:pPr>
      <w:r w:rsidRPr="00D67F65">
        <w:rPr>
          <w:color w:val="auto"/>
          <w:szCs w:val="26"/>
          <w:lang w:val="sv-SE"/>
        </w:rPr>
        <w:t xml:space="preserve">- </w:t>
      </w:r>
      <w:r w:rsidRPr="00D67F65">
        <w:rPr>
          <w:color w:val="auto"/>
          <w:spacing w:val="-4"/>
          <w:szCs w:val="26"/>
          <w:lang w:val="pt-BR"/>
        </w:rPr>
        <w:t>Luật Xây dựng số 50/2014/QH13 ngày 18/6/2014</w:t>
      </w:r>
      <w:r w:rsidRPr="00D67F65">
        <w:rPr>
          <w:color w:val="auto"/>
          <w:szCs w:val="26"/>
          <w:lang w:val="sv-SE"/>
        </w:rPr>
        <w:t>;</w:t>
      </w:r>
    </w:p>
    <w:p w:rsidR="003D36DF" w:rsidRDefault="003D36DF" w:rsidP="00422E5B">
      <w:pPr>
        <w:spacing w:line="276" w:lineRule="auto"/>
        <w:ind w:firstLine="567"/>
        <w:rPr>
          <w:color w:val="auto"/>
          <w:szCs w:val="26"/>
          <w:lang w:val="sv-SE"/>
        </w:rPr>
      </w:pPr>
      <w:r w:rsidRPr="00D67F65">
        <w:rPr>
          <w:color w:val="auto"/>
          <w:szCs w:val="26"/>
          <w:lang w:val="sv-SE"/>
        </w:rPr>
        <w:t>- Nghị định số 44/2015/NĐ-CP ngày 6/5/2015 của C</w:t>
      </w:r>
      <w:bookmarkStart w:id="4" w:name="_Toc294703995"/>
      <w:bookmarkStart w:id="5" w:name="_Toc294701361"/>
      <w:bookmarkStart w:id="6" w:name="_Toc294699891"/>
      <w:bookmarkStart w:id="7" w:name="_Toc294623317"/>
      <w:r w:rsidRPr="00D67F65">
        <w:rPr>
          <w:color w:val="auto"/>
          <w:szCs w:val="26"/>
          <w:lang w:val="sv-SE"/>
        </w:rPr>
        <w:t>hính phủ về quy hoạch xây dựng;</w:t>
      </w:r>
    </w:p>
    <w:p w:rsidR="00276F44" w:rsidRPr="00D67F65" w:rsidRDefault="00276F44" w:rsidP="00422E5B">
      <w:pPr>
        <w:spacing w:line="276" w:lineRule="auto"/>
        <w:ind w:firstLine="567"/>
        <w:rPr>
          <w:color w:val="auto"/>
          <w:szCs w:val="26"/>
          <w:lang w:val="sv-SE"/>
        </w:rPr>
      </w:pPr>
      <w:r>
        <w:rPr>
          <w:color w:val="auto"/>
          <w:szCs w:val="26"/>
          <w:lang w:val="sv-SE"/>
        </w:rPr>
        <w:t xml:space="preserve">- </w:t>
      </w:r>
      <w:r w:rsidRPr="00276F44">
        <w:rPr>
          <w:color w:val="auto"/>
          <w:szCs w:val="26"/>
          <w:lang w:val="sv-SE"/>
        </w:rPr>
        <w:t>Nghị định số 72/2019/NĐ-CP ngày 30/8/2019 của Chính phủ sửa đổi, bổ sung một số điều của Nghị định số 37/2010/NĐ-CP ngày 07/4/2010 về lập, thẩm định, phê duyệt và quản lý quy hoạch đô thị và Nghị định số 44/2015/NĐ-CP ngày 06/5/2015 quy định chi tiết một số nội dung về quy hoạch xây dựng;</w:t>
      </w:r>
    </w:p>
    <w:p w:rsidR="003D36DF" w:rsidRDefault="003D36DF" w:rsidP="00422E5B">
      <w:pPr>
        <w:spacing w:after="120"/>
        <w:ind w:firstLine="567"/>
        <w:rPr>
          <w:color w:val="auto"/>
          <w:szCs w:val="26"/>
          <w:lang w:val="sv-SE"/>
        </w:rPr>
      </w:pPr>
      <w:r w:rsidRPr="00D67F65">
        <w:rPr>
          <w:color w:val="auto"/>
          <w:szCs w:val="26"/>
          <w:lang w:val="sv-SE"/>
        </w:rPr>
        <w:t xml:space="preserve">- Thông tư số 12/2016/TT-BXD </w:t>
      </w:r>
      <w:bookmarkStart w:id="8" w:name="loai_1_name"/>
      <w:r w:rsidRPr="00D67F65">
        <w:rPr>
          <w:color w:val="auto"/>
          <w:szCs w:val="26"/>
          <w:lang w:val="sv-SE"/>
        </w:rPr>
        <w:t>ngày 29/ 6/2016 của Bộ Xây dựng quy định về hồ sơ của nhiệm vụ và đồ án quy hoạch xây dựng vùng, quy hoạch đô thị và quy hoạch xây dựng phân khu chức năng đặc thù</w:t>
      </w:r>
      <w:bookmarkEnd w:id="8"/>
      <w:r w:rsidRPr="00D67F65">
        <w:rPr>
          <w:color w:val="auto"/>
          <w:szCs w:val="26"/>
          <w:lang w:val="sv-SE"/>
        </w:rPr>
        <w:t>;</w:t>
      </w:r>
    </w:p>
    <w:p w:rsidR="00276F44" w:rsidRPr="00D67F65" w:rsidRDefault="00276F44" w:rsidP="00276F44">
      <w:pPr>
        <w:widowControl w:val="0"/>
        <w:spacing w:after="120"/>
        <w:ind w:firstLine="567"/>
        <w:rPr>
          <w:color w:val="auto"/>
          <w:szCs w:val="26"/>
          <w:lang w:val="sv-SE"/>
        </w:rPr>
      </w:pPr>
      <w:r w:rsidRPr="00D67F65">
        <w:rPr>
          <w:color w:val="auto"/>
          <w:szCs w:val="26"/>
          <w:lang w:val="sv-SE"/>
        </w:rPr>
        <w:t>- Quyết định số 1</w:t>
      </w:r>
      <w:r>
        <w:rPr>
          <w:color w:val="auto"/>
          <w:szCs w:val="26"/>
          <w:lang w:val="sv-SE"/>
        </w:rPr>
        <w:t>421</w:t>
      </w:r>
      <w:r w:rsidRPr="00D67F65">
        <w:rPr>
          <w:color w:val="auto"/>
          <w:szCs w:val="26"/>
          <w:lang w:val="sv-SE"/>
        </w:rPr>
        <w:t>/QĐ-UBND ngày 07/5/20</w:t>
      </w:r>
      <w:r>
        <w:rPr>
          <w:color w:val="auto"/>
          <w:szCs w:val="26"/>
          <w:lang w:val="sv-SE"/>
        </w:rPr>
        <w:t>13</w:t>
      </w:r>
      <w:r w:rsidRPr="00D67F65">
        <w:rPr>
          <w:color w:val="auto"/>
          <w:szCs w:val="26"/>
          <w:lang w:val="sv-SE"/>
        </w:rPr>
        <w:t xml:space="preserve"> của UBND tỉnh Quảng Nam phê duyệt Quy hoạch xây dựng vùng huyện Duy Xuyên </w:t>
      </w:r>
      <w:r>
        <w:rPr>
          <w:color w:val="auto"/>
          <w:szCs w:val="26"/>
          <w:lang w:val="sv-SE"/>
        </w:rPr>
        <w:t xml:space="preserve">và </w:t>
      </w:r>
      <w:r w:rsidRPr="00276F44">
        <w:rPr>
          <w:color w:val="auto"/>
          <w:szCs w:val="26"/>
          <w:lang w:val="sv-SE"/>
        </w:rPr>
        <w:t>ban hành Quy định quản lý theo Hồ sơ quy hoạch</w:t>
      </w:r>
      <w:r>
        <w:rPr>
          <w:color w:val="auto"/>
          <w:szCs w:val="26"/>
          <w:lang w:val="sv-SE"/>
        </w:rPr>
        <w:t>;</w:t>
      </w:r>
    </w:p>
    <w:p w:rsidR="003D36DF" w:rsidRPr="00D67F65" w:rsidRDefault="003D36DF" w:rsidP="00422E5B">
      <w:pPr>
        <w:spacing w:after="120"/>
        <w:ind w:firstLine="567"/>
        <w:rPr>
          <w:color w:val="auto"/>
          <w:szCs w:val="26"/>
          <w:lang w:val="sv-SE"/>
        </w:rPr>
      </w:pPr>
      <w:r w:rsidRPr="00D67F65">
        <w:rPr>
          <w:color w:val="auto"/>
          <w:szCs w:val="26"/>
          <w:lang w:val="sv-SE"/>
        </w:rPr>
        <w:t>- Quyết định số 113/QĐ-UBND ngày 10/01/2014 của UBND tỉnh Quảng Nam phê duyệt Quy hoạch xây dựng vùng tỉnh Quảng Nam giai đoạn đến năm 2020 – 2030;</w:t>
      </w:r>
    </w:p>
    <w:p w:rsidR="003D36DF" w:rsidRPr="00D67F65" w:rsidRDefault="003D36DF" w:rsidP="00422E5B">
      <w:pPr>
        <w:spacing w:after="120"/>
        <w:ind w:firstLine="567"/>
        <w:rPr>
          <w:color w:val="auto"/>
          <w:szCs w:val="26"/>
          <w:lang w:val="sv-SE"/>
        </w:rPr>
      </w:pPr>
      <w:r w:rsidRPr="00D67F65">
        <w:rPr>
          <w:color w:val="auto"/>
          <w:szCs w:val="26"/>
          <w:lang w:val="sv-SE"/>
        </w:rPr>
        <w:t>- Quyết định số 1367/QĐ-UBND ngày 17/4/2015 của UBND tỉnh Quảng Nam phê duyệt Chương trình phát triển đô thị tỉnh Quảng Nam giai đoạn đến năm 2020, tầm nhìn đến năm 2030</w:t>
      </w:r>
      <w:bookmarkEnd w:id="4"/>
      <w:bookmarkEnd w:id="5"/>
      <w:bookmarkEnd w:id="6"/>
      <w:bookmarkEnd w:id="7"/>
      <w:r w:rsidRPr="00D67F65">
        <w:rPr>
          <w:color w:val="auto"/>
          <w:szCs w:val="26"/>
          <w:lang w:val="sv-SE"/>
        </w:rPr>
        <w:t>;</w:t>
      </w:r>
    </w:p>
    <w:p w:rsidR="003D36DF" w:rsidRPr="00D67F65" w:rsidRDefault="003D36DF" w:rsidP="00422E5B">
      <w:pPr>
        <w:spacing w:after="120"/>
        <w:ind w:firstLine="567"/>
        <w:rPr>
          <w:color w:val="auto"/>
          <w:szCs w:val="26"/>
          <w:lang w:val="sv-SE"/>
        </w:rPr>
      </w:pPr>
      <w:r w:rsidRPr="00D67F65">
        <w:rPr>
          <w:color w:val="auto"/>
          <w:szCs w:val="26"/>
          <w:lang w:val="sv-SE"/>
        </w:rPr>
        <w:t>- Quyết định số 1089/QĐ-UBND ngày 25/3/2016 của UBND tỉnh Quảng Nam về việc triển khai lập Quy hoạch xây dựng vùng huyện trên địa bàn tỉnh Quảng Nam;</w:t>
      </w:r>
    </w:p>
    <w:p w:rsidR="003D36DF" w:rsidRPr="00D67F65" w:rsidRDefault="00243F9A" w:rsidP="00422E5B">
      <w:pPr>
        <w:spacing w:after="120"/>
        <w:ind w:firstLine="567"/>
        <w:rPr>
          <w:color w:val="auto"/>
          <w:szCs w:val="26"/>
          <w:lang w:val="sv-SE"/>
        </w:rPr>
      </w:pPr>
      <w:r w:rsidRPr="00D67F65">
        <w:rPr>
          <w:color w:val="auto"/>
          <w:szCs w:val="26"/>
          <w:lang w:val="sv-SE"/>
        </w:rPr>
        <w:t>- Công văn số 1338/UBND-KTN ngày 13/3/2020 của UBND tỉnh Quảng Nam về việc chủ trương điều chỉnh tổng thể Quy hoạch xây dựng vùng huyện Duy Xuyên</w:t>
      </w:r>
      <w:r w:rsidR="003D36DF" w:rsidRPr="00D67F65">
        <w:rPr>
          <w:color w:val="auto"/>
          <w:szCs w:val="26"/>
          <w:lang w:val="sv-SE"/>
        </w:rPr>
        <w:t>;</w:t>
      </w:r>
    </w:p>
    <w:p w:rsidR="003D36DF" w:rsidRPr="00D67F65" w:rsidRDefault="003D36DF" w:rsidP="00422E5B">
      <w:pPr>
        <w:widowControl w:val="0"/>
        <w:spacing w:after="120"/>
        <w:ind w:firstLine="567"/>
        <w:rPr>
          <w:color w:val="auto"/>
          <w:szCs w:val="26"/>
          <w:lang w:val="sv-SE"/>
        </w:rPr>
      </w:pPr>
      <w:r w:rsidRPr="00D67F65">
        <w:rPr>
          <w:color w:val="auto"/>
          <w:szCs w:val="26"/>
          <w:lang w:val="sv-SE"/>
        </w:rPr>
        <w:t xml:space="preserve">- Quyết định số </w:t>
      </w:r>
      <w:r w:rsidR="00B42579" w:rsidRPr="00D67F65">
        <w:rPr>
          <w:color w:val="auto"/>
          <w:szCs w:val="26"/>
          <w:lang w:val="sv-SE"/>
        </w:rPr>
        <w:t>1230</w:t>
      </w:r>
      <w:r w:rsidRPr="00D67F65">
        <w:rPr>
          <w:color w:val="auto"/>
          <w:szCs w:val="26"/>
          <w:lang w:val="sv-SE"/>
        </w:rPr>
        <w:t xml:space="preserve">/QĐ-UBND ngày </w:t>
      </w:r>
      <w:r w:rsidR="00B42579" w:rsidRPr="00D67F65">
        <w:rPr>
          <w:color w:val="auto"/>
          <w:szCs w:val="26"/>
          <w:lang w:val="sv-SE"/>
        </w:rPr>
        <w:t>07</w:t>
      </w:r>
      <w:r w:rsidRPr="00D67F65">
        <w:rPr>
          <w:color w:val="auto"/>
          <w:szCs w:val="26"/>
          <w:lang w:val="sv-SE"/>
        </w:rPr>
        <w:t>/</w:t>
      </w:r>
      <w:r w:rsidR="00B42579" w:rsidRPr="00D67F65">
        <w:rPr>
          <w:color w:val="auto"/>
          <w:szCs w:val="26"/>
          <w:lang w:val="sv-SE"/>
        </w:rPr>
        <w:t>5</w:t>
      </w:r>
      <w:r w:rsidRPr="00D67F65">
        <w:rPr>
          <w:color w:val="auto"/>
          <w:szCs w:val="26"/>
          <w:lang w:val="sv-SE"/>
        </w:rPr>
        <w:t>/20</w:t>
      </w:r>
      <w:r w:rsidR="00B42579" w:rsidRPr="00D67F65">
        <w:rPr>
          <w:color w:val="auto"/>
          <w:szCs w:val="26"/>
          <w:lang w:val="sv-SE"/>
        </w:rPr>
        <w:t>20</w:t>
      </w:r>
      <w:r w:rsidRPr="00D67F65">
        <w:rPr>
          <w:color w:val="auto"/>
          <w:szCs w:val="26"/>
          <w:lang w:val="sv-SE"/>
        </w:rPr>
        <w:t xml:space="preserve"> của UBND tỉnh Quảng Nam phê duyệt nhiệm vụ và dự toán kinh phí lập Quy hoạch xây dựng vùng huyện </w:t>
      </w:r>
      <w:r w:rsidR="00B42579" w:rsidRPr="00D67F65">
        <w:rPr>
          <w:color w:val="auto"/>
          <w:szCs w:val="26"/>
          <w:lang w:val="sv-SE"/>
        </w:rPr>
        <w:t>Duy Xuyên</w:t>
      </w:r>
      <w:r w:rsidRPr="00D67F65">
        <w:rPr>
          <w:color w:val="auto"/>
          <w:szCs w:val="26"/>
          <w:lang w:val="sv-SE"/>
        </w:rPr>
        <w:t xml:space="preserve"> giai đoạn đến năm 20</w:t>
      </w:r>
      <w:r w:rsidR="00B42579" w:rsidRPr="00D67F65">
        <w:rPr>
          <w:color w:val="auto"/>
          <w:szCs w:val="26"/>
          <w:lang w:val="sv-SE"/>
        </w:rPr>
        <w:t>3</w:t>
      </w:r>
      <w:r w:rsidRPr="00D67F65">
        <w:rPr>
          <w:color w:val="auto"/>
          <w:szCs w:val="26"/>
          <w:lang w:val="sv-SE"/>
        </w:rPr>
        <w:t>0 và năm 20</w:t>
      </w:r>
      <w:r w:rsidR="00B42579" w:rsidRPr="00D67F65">
        <w:rPr>
          <w:color w:val="auto"/>
          <w:szCs w:val="26"/>
          <w:lang w:val="sv-SE"/>
        </w:rPr>
        <w:t>4</w:t>
      </w:r>
      <w:r w:rsidR="00D036CE" w:rsidRPr="00D67F65">
        <w:rPr>
          <w:color w:val="auto"/>
          <w:szCs w:val="26"/>
          <w:lang w:val="sv-SE"/>
        </w:rPr>
        <w:t>5</w:t>
      </w:r>
      <w:r w:rsidRPr="00D67F65">
        <w:rPr>
          <w:color w:val="auto"/>
          <w:szCs w:val="26"/>
          <w:lang w:val="sv-SE"/>
        </w:rPr>
        <w:t>.</w:t>
      </w:r>
    </w:p>
    <w:p w:rsidR="003D36DF" w:rsidRPr="00D67F65" w:rsidRDefault="003D36DF" w:rsidP="00FF4859">
      <w:pPr>
        <w:pStyle w:val="Heading2"/>
      </w:pPr>
      <w:bookmarkStart w:id="9" w:name="_Toc308600176"/>
      <w:bookmarkStart w:id="10" w:name="_Toc58423791"/>
      <w:r w:rsidRPr="00D67F65">
        <w:t>Các nguồn tài liệu, số liệu, bản đồ</w:t>
      </w:r>
      <w:bookmarkEnd w:id="9"/>
      <w:bookmarkEnd w:id="10"/>
    </w:p>
    <w:p w:rsidR="003D36DF" w:rsidRPr="00D67F65" w:rsidRDefault="003D36DF" w:rsidP="00E16BEC">
      <w:pPr>
        <w:spacing w:before="40" w:after="40"/>
        <w:rPr>
          <w:b/>
          <w:i/>
          <w:color w:val="auto"/>
          <w:szCs w:val="26"/>
          <w:lang w:val="da-DK"/>
        </w:rPr>
      </w:pPr>
      <w:r w:rsidRPr="00D67F65">
        <w:rPr>
          <w:b/>
          <w:i/>
          <w:color w:val="auto"/>
          <w:szCs w:val="26"/>
          <w:lang w:val="da-DK"/>
        </w:rPr>
        <w:t>a</w:t>
      </w:r>
      <w:r w:rsidR="00522759">
        <w:rPr>
          <w:b/>
          <w:i/>
          <w:color w:val="auto"/>
          <w:szCs w:val="26"/>
          <w:lang w:val="da-DK"/>
        </w:rPr>
        <w:t>)</w:t>
      </w:r>
      <w:r w:rsidRPr="00D67F65">
        <w:rPr>
          <w:b/>
          <w:i/>
          <w:color w:val="auto"/>
          <w:szCs w:val="26"/>
          <w:lang w:val="da-DK"/>
        </w:rPr>
        <w:t xml:space="preserve"> Cấp tỉnh</w:t>
      </w:r>
    </w:p>
    <w:p w:rsidR="00DB346F" w:rsidRPr="00D67F65" w:rsidRDefault="00CE1879" w:rsidP="00DB346F">
      <w:pPr>
        <w:spacing w:before="40" w:after="40"/>
        <w:ind w:firstLine="720"/>
        <w:rPr>
          <w:color w:val="auto"/>
          <w:szCs w:val="26"/>
          <w:lang w:val="da-DK"/>
        </w:rPr>
      </w:pPr>
      <w:r w:rsidRPr="00D67F65">
        <w:rPr>
          <w:color w:val="auto"/>
          <w:szCs w:val="26"/>
          <w:lang w:val="da-DK"/>
        </w:rPr>
        <w:t xml:space="preserve">- Quy hoạch tổng thể phát triển kinh tế - xã hội tỉnh Quảng Nam đến năm </w:t>
      </w:r>
      <w:r w:rsidR="00DB346F" w:rsidRPr="00D67F65">
        <w:rPr>
          <w:color w:val="auto"/>
          <w:szCs w:val="26"/>
          <w:lang w:val="da-DK"/>
        </w:rPr>
        <w:t>2020 và tầm nhìn đến năm 2030;</w:t>
      </w:r>
    </w:p>
    <w:p w:rsidR="00DB346F" w:rsidRPr="00D67F65" w:rsidRDefault="00DB346F" w:rsidP="00DB346F">
      <w:pPr>
        <w:spacing w:before="40" w:after="40"/>
        <w:ind w:firstLine="720"/>
        <w:rPr>
          <w:color w:val="auto"/>
          <w:szCs w:val="26"/>
          <w:lang w:val="da-DK"/>
        </w:rPr>
      </w:pPr>
      <w:r w:rsidRPr="00D67F65">
        <w:rPr>
          <w:color w:val="auto"/>
          <w:szCs w:val="26"/>
          <w:lang w:val="da-DK"/>
        </w:rPr>
        <w:t xml:space="preserve">- Quy hoạch phát triển giao thông vận tải tỉnh Quảng Nam đến năm 2020 và định hướng đến năm 2030; </w:t>
      </w:r>
    </w:p>
    <w:p w:rsidR="00DB346F" w:rsidRPr="00D67F65" w:rsidRDefault="00DB346F" w:rsidP="00DB346F">
      <w:pPr>
        <w:spacing w:before="40" w:after="40"/>
        <w:ind w:firstLine="720"/>
        <w:rPr>
          <w:color w:val="auto"/>
          <w:szCs w:val="26"/>
          <w:lang w:val="da-DK"/>
        </w:rPr>
      </w:pPr>
      <w:r w:rsidRPr="00D67F65">
        <w:rPr>
          <w:color w:val="auto"/>
          <w:szCs w:val="26"/>
          <w:lang w:val="da-DK"/>
        </w:rPr>
        <w:t>- Quy hoạch tổng thể phát triển du lịch tỉnh Quảng Nam đến năm 2015 và định hướng đến 2020;</w:t>
      </w:r>
    </w:p>
    <w:p w:rsidR="00DB346F" w:rsidRPr="00D67F65" w:rsidRDefault="00DB346F" w:rsidP="00DB346F">
      <w:pPr>
        <w:spacing w:before="40" w:after="40"/>
        <w:ind w:firstLine="720"/>
        <w:rPr>
          <w:color w:val="auto"/>
          <w:szCs w:val="26"/>
          <w:lang w:val="da-DK"/>
        </w:rPr>
      </w:pPr>
      <w:r w:rsidRPr="00D67F65">
        <w:rPr>
          <w:color w:val="auto"/>
          <w:szCs w:val="26"/>
          <w:lang w:val="da-DK"/>
        </w:rPr>
        <w:t>- Quy hoạch hệ thống cấp nước đô thị tỉnh Quảng Nam đến năm 2020 và định hướng đến năm 2030;</w:t>
      </w:r>
    </w:p>
    <w:p w:rsidR="00DB346F" w:rsidRPr="00D67F65" w:rsidRDefault="00DB346F" w:rsidP="00DB346F">
      <w:pPr>
        <w:spacing w:before="40" w:after="40"/>
        <w:ind w:firstLine="720"/>
        <w:rPr>
          <w:color w:val="auto"/>
          <w:szCs w:val="26"/>
          <w:lang w:val="da-DK"/>
        </w:rPr>
      </w:pPr>
      <w:r w:rsidRPr="00D67F65">
        <w:rPr>
          <w:color w:val="auto"/>
          <w:szCs w:val="26"/>
          <w:lang w:val="da-DK"/>
        </w:rPr>
        <w:t>- Chương trình phát triển đô thị tỉnh Quảng Nam giai đoạn đến năm 2020 và 2030;</w:t>
      </w:r>
    </w:p>
    <w:p w:rsidR="00DB346F" w:rsidRPr="00D67F65" w:rsidRDefault="00DB346F" w:rsidP="00DB346F">
      <w:pPr>
        <w:spacing w:before="40" w:after="40"/>
        <w:ind w:firstLine="720"/>
        <w:rPr>
          <w:color w:val="auto"/>
          <w:szCs w:val="26"/>
          <w:lang w:val="da-DK"/>
        </w:rPr>
      </w:pPr>
      <w:r w:rsidRPr="00D67F65">
        <w:rPr>
          <w:color w:val="auto"/>
          <w:szCs w:val="26"/>
          <w:lang w:val="da-DK"/>
        </w:rPr>
        <w:t>- Quy hoạch phát triển ngành thương mại tỉnh Quảng Nam đến năm 2020 và định hướng đến năm 2025;</w:t>
      </w:r>
    </w:p>
    <w:p w:rsidR="003D36DF" w:rsidRPr="00D67F65" w:rsidRDefault="00DB346F" w:rsidP="00DB346F">
      <w:pPr>
        <w:spacing w:before="40" w:after="40"/>
        <w:ind w:firstLine="720"/>
        <w:rPr>
          <w:color w:val="auto"/>
          <w:szCs w:val="26"/>
          <w:lang w:val="da-DK"/>
        </w:rPr>
      </w:pPr>
      <w:r w:rsidRPr="00D67F65">
        <w:rPr>
          <w:color w:val="auto"/>
          <w:szCs w:val="26"/>
          <w:lang w:val="da-DK"/>
        </w:rPr>
        <w:t>- Các đồ án quy hoạch, dự án liên quan;</w:t>
      </w:r>
    </w:p>
    <w:p w:rsidR="003D36DF" w:rsidRPr="00D67F65" w:rsidRDefault="003D36DF" w:rsidP="00E16BEC">
      <w:pPr>
        <w:spacing w:before="40" w:after="40"/>
        <w:ind w:firstLine="720"/>
        <w:rPr>
          <w:color w:val="auto"/>
          <w:szCs w:val="26"/>
          <w:lang w:val="da-DK"/>
        </w:rPr>
      </w:pPr>
      <w:r w:rsidRPr="00D67F65">
        <w:rPr>
          <w:color w:val="auto"/>
          <w:szCs w:val="26"/>
          <w:lang w:val="da-DK"/>
        </w:rPr>
        <w:t xml:space="preserve">- Các số liệu khác có liên quan. </w:t>
      </w:r>
    </w:p>
    <w:p w:rsidR="003D36DF" w:rsidRPr="00D67F65" w:rsidRDefault="003D36DF" w:rsidP="00E16BEC">
      <w:pPr>
        <w:spacing w:before="40" w:after="40"/>
        <w:rPr>
          <w:b/>
          <w:i/>
          <w:color w:val="auto"/>
          <w:szCs w:val="26"/>
          <w:lang w:val="da-DK"/>
        </w:rPr>
      </w:pPr>
      <w:r w:rsidRPr="00D67F65">
        <w:rPr>
          <w:b/>
          <w:i/>
          <w:color w:val="auto"/>
          <w:szCs w:val="26"/>
          <w:lang w:val="da-DK"/>
        </w:rPr>
        <w:t>b</w:t>
      </w:r>
      <w:r w:rsidR="00522759">
        <w:rPr>
          <w:b/>
          <w:i/>
          <w:color w:val="auto"/>
          <w:szCs w:val="26"/>
          <w:lang w:val="da-DK"/>
        </w:rPr>
        <w:t>)</w:t>
      </w:r>
      <w:r w:rsidRPr="00D67F65">
        <w:rPr>
          <w:b/>
          <w:i/>
          <w:color w:val="auto"/>
          <w:szCs w:val="26"/>
          <w:lang w:val="da-DK"/>
        </w:rPr>
        <w:t xml:space="preserve"> Cấp huyện</w:t>
      </w:r>
    </w:p>
    <w:p w:rsidR="00835347" w:rsidRPr="00D67F65" w:rsidRDefault="00835347" w:rsidP="00835347">
      <w:pPr>
        <w:spacing w:before="40" w:after="40"/>
        <w:ind w:firstLine="720"/>
        <w:rPr>
          <w:color w:val="auto"/>
          <w:szCs w:val="26"/>
          <w:lang w:val="da-DK"/>
        </w:rPr>
      </w:pPr>
      <w:r w:rsidRPr="00D67F65">
        <w:rPr>
          <w:color w:val="auto"/>
          <w:szCs w:val="26"/>
          <w:lang w:val="da-DK"/>
        </w:rPr>
        <w:t>- Quy hoạch tổng thể phát triển kinh tế - xã hội huyện Duy Xuyên đến năm 2030;</w:t>
      </w:r>
    </w:p>
    <w:p w:rsidR="00835347" w:rsidRPr="00D67F65" w:rsidRDefault="00835347" w:rsidP="00835347">
      <w:pPr>
        <w:spacing w:before="40" w:after="40"/>
        <w:ind w:firstLine="720"/>
        <w:rPr>
          <w:color w:val="auto"/>
          <w:szCs w:val="26"/>
          <w:lang w:val="da-DK"/>
        </w:rPr>
      </w:pPr>
      <w:r w:rsidRPr="00D67F65">
        <w:rPr>
          <w:color w:val="auto"/>
          <w:szCs w:val="26"/>
          <w:lang w:val="da-DK"/>
        </w:rPr>
        <w:t>- Bản đồ nền địa hình tỷ lệ 1/10.000 huyện Duy Xuyên;</w:t>
      </w:r>
    </w:p>
    <w:p w:rsidR="00A07D8D" w:rsidRPr="00D67F65" w:rsidRDefault="00A07D8D" w:rsidP="00E16BEC">
      <w:pPr>
        <w:spacing w:before="40" w:after="40"/>
        <w:ind w:firstLine="720"/>
        <w:rPr>
          <w:color w:val="auto"/>
          <w:szCs w:val="26"/>
          <w:lang w:val="da-DK"/>
        </w:rPr>
      </w:pPr>
      <w:r w:rsidRPr="00D67F65">
        <w:rPr>
          <w:color w:val="auto"/>
          <w:szCs w:val="26"/>
          <w:lang w:val="da-DK"/>
        </w:rPr>
        <w:t>- Quy hoạch và điều chỉnh quy hoạch xây dựng nông thôn mới các xã.</w:t>
      </w:r>
    </w:p>
    <w:p w:rsidR="003D36DF" w:rsidRPr="00D67F65" w:rsidRDefault="003D36DF" w:rsidP="00E16BEC">
      <w:pPr>
        <w:spacing w:before="40" w:after="40"/>
        <w:ind w:firstLine="720"/>
        <w:rPr>
          <w:color w:val="auto"/>
          <w:szCs w:val="26"/>
          <w:lang w:val="da-DK"/>
        </w:rPr>
      </w:pPr>
      <w:r w:rsidRPr="00D67F65">
        <w:rPr>
          <w:color w:val="auto"/>
          <w:szCs w:val="26"/>
          <w:lang w:val="da-DK"/>
        </w:rPr>
        <w:t xml:space="preserve">- Quy hoạch chung thị trấn </w:t>
      </w:r>
      <w:r w:rsidR="00917F77" w:rsidRPr="00D67F65">
        <w:rPr>
          <w:color w:val="auto"/>
          <w:szCs w:val="26"/>
          <w:lang w:val="da-DK"/>
        </w:rPr>
        <w:t>Nam Phước</w:t>
      </w:r>
      <w:r w:rsidR="00CE11C1" w:rsidRPr="00D67F65">
        <w:rPr>
          <w:color w:val="auto"/>
          <w:szCs w:val="26"/>
          <w:lang w:val="da-DK"/>
        </w:rPr>
        <w:t>và Quy định quản lý xây dựng theo quy hoạch</w:t>
      </w:r>
      <w:r w:rsidRPr="00D67F65">
        <w:rPr>
          <w:color w:val="auto"/>
          <w:szCs w:val="26"/>
          <w:lang w:val="da-DK"/>
        </w:rPr>
        <w:t>;</w:t>
      </w:r>
    </w:p>
    <w:p w:rsidR="00A27961" w:rsidRPr="00D67F65" w:rsidRDefault="00A27961" w:rsidP="00A27961">
      <w:pPr>
        <w:spacing w:before="40" w:after="40"/>
        <w:ind w:firstLine="720"/>
        <w:rPr>
          <w:color w:val="auto"/>
          <w:szCs w:val="26"/>
          <w:lang w:val="da-DK"/>
        </w:rPr>
      </w:pPr>
      <w:r w:rsidRPr="00D67F65">
        <w:rPr>
          <w:color w:val="auto"/>
          <w:szCs w:val="26"/>
          <w:lang w:val="da-DK"/>
        </w:rPr>
        <w:t>- Quy hoạch chung đô thị Duy Hải – Duy Nghĩa;</w:t>
      </w:r>
    </w:p>
    <w:p w:rsidR="003D36DF" w:rsidRPr="00D67F65" w:rsidRDefault="003D36DF" w:rsidP="00E16BEC">
      <w:pPr>
        <w:spacing w:before="40" w:after="40"/>
        <w:ind w:firstLine="720"/>
        <w:rPr>
          <w:color w:val="auto"/>
          <w:szCs w:val="26"/>
          <w:lang w:val="da-DK"/>
        </w:rPr>
      </w:pPr>
      <w:r w:rsidRPr="00D67F65">
        <w:rPr>
          <w:color w:val="auto"/>
          <w:szCs w:val="26"/>
          <w:lang w:val="da-DK"/>
        </w:rPr>
        <w:t xml:space="preserve">- Niên giám thống kê huyện </w:t>
      </w:r>
      <w:r w:rsidR="00CE11C1" w:rsidRPr="00D67F65">
        <w:rPr>
          <w:color w:val="auto"/>
          <w:szCs w:val="26"/>
          <w:lang w:val="da-DK"/>
        </w:rPr>
        <w:t>Duy Xuyên</w:t>
      </w:r>
      <w:r w:rsidRPr="00D67F65">
        <w:rPr>
          <w:color w:val="auto"/>
          <w:szCs w:val="26"/>
          <w:lang w:val="da-DK"/>
        </w:rPr>
        <w:t xml:space="preserve"> năm 20</w:t>
      </w:r>
      <w:r w:rsidR="00917F77" w:rsidRPr="00D67F65">
        <w:rPr>
          <w:color w:val="auto"/>
          <w:szCs w:val="26"/>
          <w:lang w:val="da-DK"/>
        </w:rPr>
        <w:t>1</w:t>
      </w:r>
      <w:r w:rsidR="00996623" w:rsidRPr="00D67F65">
        <w:rPr>
          <w:color w:val="auto"/>
          <w:szCs w:val="26"/>
          <w:lang w:val="da-DK"/>
        </w:rPr>
        <w:t>9</w:t>
      </w:r>
      <w:r w:rsidRPr="00D67F65">
        <w:rPr>
          <w:color w:val="auto"/>
          <w:szCs w:val="26"/>
          <w:lang w:val="da-DK"/>
        </w:rPr>
        <w:t>.</w:t>
      </w:r>
    </w:p>
    <w:p w:rsidR="003D36DF" w:rsidRPr="00D67F65" w:rsidRDefault="003D36DF" w:rsidP="00E16BEC">
      <w:pPr>
        <w:pStyle w:val="Heading2"/>
      </w:pPr>
      <w:bookmarkStart w:id="11" w:name="_Toc529979193"/>
      <w:bookmarkStart w:id="12" w:name="_Toc58423792"/>
      <w:r w:rsidRPr="00D67F65">
        <w:t>Quan điểm và mục tiêu</w:t>
      </w:r>
      <w:bookmarkEnd w:id="11"/>
      <w:bookmarkEnd w:id="12"/>
    </w:p>
    <w:p w:rsidR="003D36DF" w:rsidRPr="00D67F65" w:rsidRDefault="003D36DF" w:rsidP="00E16BEC">
      <w:pPr>
        <w:spacing w:before="40" w:after="40"/>
        <w:rPr>
          <w:b/>
          <w:i/>
          <w:color w:val="auto"/>
          <w:szCs w:val="26"/>
          <w:lang w:val="da-DK"/>
        </w:rPr>
      </w:pPr>
      <w:bookmarkStart w:id="13" w:name="_Toc529979194"/>
      <w:r w:rsidRPr="00D67F65">
        <w:rPr>
          <w:b/>
          <w:i/>
          <w:color w:val="auto"/>
          <w:szCs w:val="26"/>
          <w:lang w:val="da-DK"/>
        </w:rPr>
        <w:t>a) Quan điểm</w:t>
      </w:r>
      <w:bookmarkEnd w:id="13"/>
    </w:p>
    <w:p w:rsidR="003D36DF" w:rsidRPr="00D67F65" w:rsidRDefault="003D36DF" w:rsidP="00E16BEC">
      <w:pPr>
        <w:ind w:firstLine="567"/>
        <w:rPr>
          <w:color w:val="auto"/>
          <w:szCs w:val="26"/>
          <w:lang w:val="sv-SE"/>
        </w:rPr>
      </w:pPr>
      <w:r w:rsidRPr="00D67F65">
        <w:rPr>
          <w:color w:val="auto"/>
          <w:szCs w:val="26"/>
          <w:lang w:val="sv-SE"/>
        </w:rPr>
        <w:t>1. Phù hợp với Chiến lược phát triển KTXH của huyện; gắn kết chặt chẽ với Quy hoạch vùng Tỉnh Quảng Nam đã được phê duyệt; đảm bảo tính đồng bộ, thống nhất với quy hoạch ngành, lĩnh vực.</w:t>
      </w:r>
    </w:p>
    <w:p w:rsidR="003D36DF" w:rsidRPr="00D67F65" w:rsidRDefault="003D36DF" w:rsidP="00E16BEC">
      <w:pPr>
        <w:ind w:firstLine="567"/>
        <w:rPr>
          <w:color w:val="auto"/>
          <w:szCs w:val="26"/>
          <w:lang w:val="sv-SE"/>
        </w:rPr>
      </w:pPr>
      <w:r w:rsidRPr="00D67F65">
        <w:rPr>
          <w:color w:val="auto"/>
          <w:szCs w:val="26"/>
          <w:lang w:val="sv-SE"/>
        </w:rPr>
        <w:t>2. Khai thác có hiệu quả các tiềm năng, lợi thế của địa phương, tăng cường hợp tác với các địa phương trong vùng; từng bước đổi mới mô hình tăng trưởng, chuyển dịch cơ cấu kinh tế theo hướng phát triển hợp lý cả chiều rộng và chiều sâu; huy động, sử dụng tốt mọi nguồn lực để phát triển bền vững cả về kinh tế, xã hội và môi trường.</w:t>
      </w:r>
    </w:p>
    <w:p w:rsidR="003D36DF" w:rsidRPr="00D67F65" w:rsidRDefault="003D36DF" w:rsidP="00E16BEC">
      <w:pPr>
        <w:ind w:firstLine="567"/>
        <w:rPr>
          <w:color w:val="auto"/>
          <w:szCs w:val="26"/>
          <w:lang w:val="sv-SE"/>
        </w:rPr>
      </w:pPr>
      <w:r w:rsidRPr="00D67F65">
        <w:rPr>
          <w:color w:val="auto"/>
          <w:szCs w:val="26"/>
          <w:lang w:val="sv-SE"/>
        </w:rPr>
        <w:t>3. Từng bước điều chỉnh tạo sự phát triển hài hòa, hợp lý giữa các vùng trong huyện, thu hẹp dần khoảng cách về mức sống giữa các tầng lớp dân cư; chú trọng công tác giảm nghèo, chăm sóc sức khỏe nhân dân, ổn định xã hội.</w:t>
      </w:r>
    </w:p>
    <w:p w:rsidR="003D36DF" w:rsidRPr="00D67F65" w:rsidRDefault="003D36DF" w:rsidP="00E16BEC">
      <w:pPr>
        <w:ind w:firstLine="567"/>
        <w:rPr>
          <w:color w:val="auto"/>
          <w:szCs w:val="26"/>
          <w:lang w:val="sv-SE"/>
        </w:rPr>
      </w:pPr>
      <w:r w:rsidRPr="00D67F65">
        <w:rPr>
          <w:color w:val="auto"/>
          <w:szCs w:val="26"/>
          <w:lang w:val="sv-SE"/>
        </w:rPr>
        <w:t>4. Kết hợp chặt chẽ giữa phát triển kinh tế với củng cố, tăng cường quốc phòng, an ninh; bảo đảm an ninh chính trị và trật tự, an toàn xã hội</w:t>
      </w:r>
    </w:p>
    <w:p w:rsidR="003D36DF" w:rsidRPr="00D67F65" w:rsidRDefault="003D36DF" w:rsidP="00E16BEC">
      <w:pPr>
        <w:spacing w:before="40" w:after="40"/>
        <w:rPr>
          <w:b/>
          <w:i/>
          <w:color w:val="auto"/>
          <w:szCs w:val="26"/>
          <w:lang w:val="da-DK"/>
        </w:rPr>
      </w:pPr>
      <w:bookmarkStart w:id="14" w:name="_Toc529979195"/>
      <w:r w:rsidRPr="00D67F65">
        <w:rPr>
          <w:b/>
          <w:i/>
          <w:color w:val="auto"/>
          <w:szCs w:val="26"/>
          <w:lang w:val="da-DK"/>
        </w:rPr>
        <w:t>b) Mục tiêu</w:t>
      </w:r>
      <w:bookmarkEnd w:id="14"/>
    </w:p>
    <w:p w:rsidR="00917F77" w:rsidRPr="00D67F65" w:rsidRDefault="00917F77" w:rsidP="00917F77">
      <w:pPr>
        <w:widowControl w:val="0"/>
        <w:spacing w:after="120"/>
        <w:ind w:firstLine="562"/>
        <w:rPr>
          <w:color w:val="auto"/>
          <w:szCs w:val="26"/>
          <w:lang w:val="sv-SE"/>
        </w:rPr>
      </w:pPr>
      <w:r w:rsidRPr="00D67F65">
        <w:rPr>
          <w:color w:val="auto"/>
          <w:szCs w:val="26"/>
          <w:lang w:val="sv-SE"/>
        </w:rPr>
        <w:t>- Rà soát, khớp nối, điều chỉnh các quy hoạch trên địa bàn huyện;</w:t>
      </w:r>
    </w:p>
    <w:p w:rsidR="00917F77" w:rsidRPr="00D67F65" w:rsidRDefault="00917F77" w:rsidP="00917F77">
      <w:pPr>
        <w:widowControl w:val="0"/>
        <w:spacing w:after="120"/>
        <w:ind w:firstLine="562"/>
        <w:rPr>
          <w:color w:val="auto"/>
          <w:szCs w:val="26"/>
          <w:lang w:val="sv-SE"/>
        </w:rPr>
      </w:pPr>
      <w:r w:rsidRPr="00D67F65">
        <w:rPr>
          <w:color w:val="auto"/>
          <w:szCs w:val="26"/>
          <w:lang w:val="sv-SE"/>
        </w:rPr>
        <w:t>- Cụ thể hóa các chương trình, kế hoạch phát triển tổng thể kinh tế - xã hội trên địa bàn huyện;</w:t>
      </w:r>
    </w:p>
    <w:p w:rsidR="00917F77" w:rsidRPr="00D67F65" w:rsidRDefault="00917F77" w:rsidP="00917F77">
      <w:pPr>
        <w:widowControl w:val="0"/>
        <w:spacing w:after="120"/>
        <w:ind w:firstLine="562"/>
        <w:rPr>
          <w:color w:val="auto"/>
          <w:szCs w:val="26"/>
          <w:lang w:val="sv-SE"/>
        </w:rPr>
      </w:pPr>
      <w:r w:rsidRPr="00D67F65">
        <w:rPr>
          <w:color w:val="auto"/>
          <w:szCs w:val="26"/>
          <w:lang w:val="sv-SE"/>
        </w:rPr>
        <w:t>- Xây dựng kế hoạch phát triển hệ thống hạ tầng khung trên địa bàn huyện và làm cơ sở lập quy hoạch chung xây dựng đô thị, quy hoạch xây dựng khu chức năng, quy hoạch xây dựng nông thôn và quy hoạch hệ thống công trình hạ tầng kỹ thuật cấp vùng.</w:t>
      </w:r>
    </w:p>
    <w:p w:rsidR="003D36DF" w:rsidRPr="00D67F65" w:rsidRDefault="00917F77" w:rsidP="00917F77">
      <w:pPr>
        <w:widowControl w:val="0"/>
        <w:spacing w:after="120"/>
        <w:ind w:firstLine="562"/>
        <w:rPr>
          <w:color w:val="auto"/>
          <w:szCs w:val="26"/>
          <w:lang w:val="sv-SE"/>
        </w:rPr>
      </w:pPr>
      <w:r w:rsidRPr="00D67F65">
        <w:rPr>
          <w:color w:val="auto"/>
          <w:szCs w:val="26"/>
          <w:lang w:val="sv-SE"/>
        </w:rPr>
        <w:t>- Quy hoạch theo hệ thống thông tin địa lý (GIS) để quản lý</w:t>
      </w:r>
      <w:r w:rsidR="003D36DF" w:rsidRPr="00D67F65">
        <w:rPr>
          <w:color w:val="auto"/>
          <w:szCs w:val="26"/>
          <w:lang w:val="sv-SE"/>
        </w:rPr>
        <w:t>.</w:t>
      </w:r>
    </w:p>
    <w:p w:rsidR="003D36DF" w:rsidRPr="00D67F65" w:rsidRDefault="003D36DF" w:rsidP="002C77DE">
      <w:pPr>
        <w:pStyle w:val="Heading1"/>
        <w:rPr>
          <w:color w:val="auto"/>
        </w:rPr>
      </w:pPr>
      <w:r w:rsidRPr="00D67F65">
        <w:rPr>
          <w:color w:val="auto"/>
        </w:rPr>
        <w:br w:type="page"/>
      </w:r>
      <w:bookmarkStart w:id="15" w:name="_Toc58423793"/>
      <w:r w:rsidRPr="00D67F65">
        <w:rPr>
          <w:color w:val="auto"/>
        </w:rPr>
        <w:t>ĐÁNH GIÁ HIỆN TRẠNG VÀ NGUỒN LỰC VÙNG</w:t>
      </w:r>
      <w:bookmarkEnd w:id="15"/>
    </w:p>
    <w:p w:rsidR="003D36DF" w:rsidRPr="00D67F65" w:rsidRDefault="003D36DF" w:rsidP="001B5308">
      <w:pPr>
        <w:pStyle w:val="Heading2"/>
      </w:pPr>
      <w:bookmarkStart w:id="16" w:name="_Toc58423794"/>
      <w:r w:rsidRPr="00D67F65">
        <w:t>Vị trí, giới hạn và điều kiện tự nhiên vùng</w:t>
      </w:r>
      <w:bookmarkEnd w:id="16"/>
    </w:p>
    <w:p w:rsidR="003D36DF" w:rsidRPr="00D67F65" w:rsidRDefault="003D36DF" w:rsidP="006310F3">
      <w:pPr>
        <w:pStyle w:val="Heading3"/>
      </w:pPr>
      <w:bookmarkStart w:id="17" w:name="_Toc530045328"/>
      <w:bookmarkStart w:id="18" w:name="_Toc58423795"/>
      <w:r w:rsidRPr="00D67F65">
        <w:t>Vị trí, giới hạn</w:t>
      </w:r>
      <w:bookmarkEnd w:id="17"/>
      <w:bookmarkEnd w:id="18"/>
    </w:p>
    <w:p w:rsidR="003D36DF" w:rsidRPr="00D67F65" w:rsidRDefault="003D36DF" w:rsidP="006310F3">
      <w:pPr>
        <w:ind w:firstLine="567"/>
        <w:rPr>
          <w:color w:val="auto"/>
          <w:szCs w:val="26"/>
          <w:lang w:val="sv-SE"/>
        </w:rPr>
      </w:pPr>
      <w:r w:rsidRPr="00D67F65">
        <w:rPr>
          <w:color w:val="auto"/>
          <w:szCs w:val="26"/>
          <w:lang w:val="sv-SE"/>
        </w:rPr>
        <w:t xml:space="preserve">- Khu vực lập quy hoạch là toàn bộ địa giới hành chính huyện </w:t>
      </w:r>
      <w:r w:rsidR="00325BB5" w:rsidRPr="00D67F65">
        <w:rPr>
          <w:color w:val="auto"/>
          <w:szCs w:val="26"/>
          <w:lang w:val="sv-SE"/>
        </w:rPr>
        <w:t>Duy Xuyên</w:t>
      </w:r>
      <w:r w:rsidRPr="00D67F65">
        <w:rPr>
          <w:color w:val="auto"/>
          <w:szCs w:val="26"/>
          <w:lang w:val="sv-SE"/>
        </w:rPr>
        <w:t xml:space="preserve">; </w:t>
      </w:r>
    </w:p>
    <w:p w:rsidR="003D36DF" w:rsidRPr="00D67F65" w:rsidRDefault="003D36DF" w:rsidP="006310F3">
      <w:pPr>
        <w:ind w:firstLine="567"/>
        <w:rPr>
          <w:color w:val="auto"/>
          <w:szCs w:val="26"/>
          <w:lang w:val="sv-SE"/>
        </w:rPr>
      </w:pPr>
      <w:r w:rsidRPr="00D67F65">
        <w:rPr>
          <w:color w:val="auto"/>
          <w:szCs w:val="26"/>
          <w:lang w:val="sv-SE"/>
        </w:rPr>
        <w:t>Tứ cận:</w:t>
      </w:r>
    </w:p>
    <w:p w:rsidR="00325BB5" w:rsidRPr="00D67F65" w:rsidRDefault="00325BB5" w:rsidP="00325BB5">
      <w:pPr>
        <w:ind w:firstLine="567"/>
        <w:rPr>
          <w:color w:val="auto"/>
          <w:szCs w:val="26"/>
          <w:lang w:val="sv-SE"/>
        </w:rPr>
      </w:pPr>
      <w:r w:rsidRPr="00D67F65">
        <w:rPr>
          <w:color w:val="auto"/>
          <w:szCs w:val="26"/>
          <w:lang w:val="sv-SE"/>
        </w:rPr>
        <w:t>+ Phía Đông</w:t>
      </w:r>
      <w:r w:rsidRPr="00D67F65">
        <w:rPr>
          <w:color w:val="auto"/>
          <w:szCs w:val="26"/>
          <w:lang w:val="sv-SE"/>
        </w:rPr>
        <w:tab/>
        <w:t>: giáp Biển Đông;</w:t>
      </w:r>
    </w:p>
    <w:p w:rsidR="00325BB5" w:rsidRPr="00D67F65" w:rsidRDefault="00325BB5" w:rsidP="00325BB5">
      <w:pPr>
        <w:ind w:firstLine="567"/>
        <w:rPr>
          <w:color w:val="auto"/>
          <w:szCs w:val="26"/>
          <w:lang w:val="sv-SE"/>
        </w:rPr>
      </w:pPr>
      <w:r w:rsidRPr="00D67F65">
        <w:rPr>
          <w:color w:val="auto"/>
          <w:szCs w:val="26"/>
          <w:lang w:val="sv-SE"/>
        </w:rPr>
        <w:t>+ Phía Tây</w:t>
      </w:r>
      <w:r w:rsidRPr="00D67F65">
        <w:rPr>
          <w:color w:val="auto"/>
          <w:szCs w:val="26"/>
          <w:lang w:val="sv-SE"/>
        </w:rPr>
        <w:tab/>
        <w:t>: giáp huyện Nông Sơn và huyện Đại Lộc;</w:t>
      </w:r>
    </w:p>
    <w:p w:rsidR="00325BB5" w:rsidRPr="00D67F65" w:rsidRDefault="00325BB5" w:rsidP="00325BB5">
      <w:pPr>
        <w:ind w:firstLine="567"/>
        <w:rPr>
          <w:color w:val="auto"/>
          <w:szCs w:val="26"/>
          <w:lang w:val="sv-SE"/>
        </w:rPr>
      </w:pPr>
      <w:r w:rsidRPr="00D67F65">
        <w:rPr>
          <w:color w:val="auto"/>
          <w:szCs w:val="26"/>
          <w:lang w:val="sv-SE"/>
        </w:rPr>
        <w:t>+ Phía Bắc</w:t>
      </w:r>
      <w:r w:rsidRPr="00D67F65">
        <w:rPr>
          <w:color w:val="auto"/>
          <w:szCs w:val="26"/>
          <w:lang w:val="sv-SE"/>
        </w:rPr>
        <w:tab/>
        <w:t>: giáp huyện Điện Bàn, Đại Lộc và TP Hội An;</w:t>
      </w:r>
    </w:p>
    <w:p w:rsidR="00325BB5" w:rsidRPr="00D67F65" w:rsidRDefault="00325BB5" w:rsidP="00325BB5">
      <w:pPr>
        <w:ind w:firstLine="567"/>
        <w:rPr>
          <w:color w:val="auto"/>
          <w:szCs w:val="26"/>
          <w:lang w:val="sv-SE"/>
        </w:rPr>
      </w:pPr>
      <w:r w:rsidRPr="00D67F65">
        <w:rPr>
          <w:color w:val="auto"/>
          <w:szCs w:val="26"/>
          <w:lang w:val="sv-SE"/>
        </w:rPr>
        <w:t>+ Phía Nam</w:t>
      </w:r>
      <w:r w:rsidRPr="00D67F65">
        <w:rPr>
          <w:color w:val="auto"/>
          <w:szCs w:val="26"/>
          <w:lang w:val="sv-SE"/>
        </w:rPr>
        <w:tab/>
        <w:t>: giáp huyện Quế Sơn và huyện Thăng Bình.</w:t>
      </w:r>
    </w:p>
    <w:p w:rsidR="00325BB5" w:rsidRPr="00D67F65" w:rsidRDefault="00325BB5" w:rsidP="00325BB5">
      <w:pPr>
        <w:ind w:firstLine="567"/>
        <w:rPr>
          <w:color w:val="auto"/>
          <w:szCs w:val="26"/>
          <w:lang w:val="sv-SE"/>
        </w:rPr>
      </w:pPr>
      <w:r w:rsidRPr="00D67F65">
        <w:rPr>
          <w:color w:val="auto"/>
          <w:szCs w:val="26"/>
          <w:lang w:val="sv-SE"/>
        </w:rPr>
        <w:t>- Tổng diện tích lập quy hoạch: Khoảng 308,75 km</w:t>
      </w:r>
      <w:r w:rsidRPr="00D67F65">
        <w:rPr>
          <w:color w:val="auto"/>
          <w:szCs w:val="26"/>
          <w:vertAlign w:val="superscript"/>
          <w:lang w:val="sv-SE"/>
        </w:rPr>
        <w:t>2</w:t>
      </w:r>
    </w:p>
    <w:p w:rsidR="00325BB5" w:rsidRPr="00D67F65" w:rsidRDefault="00325BB5" w:rsidP="00325BB5">
      <w:pPr>
        <w:ind w:firstLine="567"/>
        <w:rPr>
          <w:color w:val="auto"/>
          <w:szCs w:val="26"/>
          <w:lang w:val="sv-SE"/>
        </w:rPr>
      </w:pPr>
      <w:r w:rsidRPr="00D67F65">
        <w:rPr>
          <w:color w:val="auto"/>
          <w:szCs w:val="26"/>
          <w:lang w:val="sv-SE"/>
        </w:rPr>
        <w:t>- Tổng số dân trong khu vực lập quy hoạch khoảng 126.</w:t>
      </w:r>
      <w:r w:rsidR="00196AFB" w:rsidRPr="00D67F65">
        <w:rPr>
          <w:color w:val="auto"/>
          <w:szCs w:val="26"/>
          <w:lang w:val="sv-SE"/>
        </w:rPr>
        <w:t>786</w:t>
      </w:r>
      <w:r w:rsidRPr="00D67F65">
        <w:rPr>
          <w:color w:val="auto"/>
          <w:szCs w:val="26"/>
          <w:lang w:val="sv-SE"/>
        </w:rPr>
        <w:t xml:space="preserve"> người </w:t>
      </w:r>
    </w:p>
    <w:tbl>
      <w:tblPr>
        <w:tblW w:w="8709" w:type="dxa"/>
        <w:tblInd w:w="93" w:type="dxa"/>
        <w:tblLook w:val="04A0" w:firstRow="1" w:lastRow="0" w:firstColumn="1" w:lastColumn="0" w:noHBand="0" w:noVBand="1"/>
      </w:tblPr>
      <w:tblGrid>
        <w:gridCol w:w="708"/>
        <w:gridCol w:w="2280"/>
        <w:gridCol w:w="2020"/>
        <w:gridCol w:w="2420"/>
        <w:gridCol w:w="1555"/>
      </w:tblGrid>
      <w:tr w:rsidR="00CA5249" w:rsidRPr="00D67F65" w:rsidTr="00196AFB">
        <w:trPr>
          <w:trHeight w:val="396"/>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STT</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Xã/thị trấn</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Diện tích (km</w:t>
            </w:r>
            <w:r w:rsidRPr="00196AFB">
              <w:rPr>
                <w:b/>
                <w:bCs/>
                <w:color w:val="auto"/>
                <w:szCs w:val="26"/>
                <w:vertAlign w:val="superscript"/>
              </w:rPr>
              <w:t>2</w:t>
            </w:r>
            <w:r w:rsidRPr="00196AFB">
              <w:rPr>
                <w:b/>
                <w:bCs/>
                <w:color w:val="auto"/>
                <w:szCs w:val="26"/>
              </w:rPr>
              <w:t>)</w:t>
            </w:r>
          </w:p>
        </w:tc>
        <w:tc>
          <w:tcPr>
            <w:tcW w:w="2420" w:type="dxa"/>
            <w:tcBorders>
              <w:top w:val="single" w:sz="4" w:space="0" w:color="auto"/>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Dân số (người)</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Mật độ (người/km</w:t>
            </w:r>
            <w:r w:rsidRPr="00196AFB">
              <w:rPr>
                <w:b/>
                <w:bCs/>
                <w:color w:val="auto"/>
                <w:szCs w:val="26"/>
                <w:vertAlign w:val="superscript"/>
              </w:rPr>
              <w:t>2</w:t>
            </w:r>
            <w:r w:rsidRPr="00196AFB">
              <w:rPr>
                <w:b/>
                <w:bCs/>
                <w:color w:val="auto"/>
                <w:szCs w:val="26"/>
              </w:rPr>
              <w:t>)</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1</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lang w:val="vi-VN"/>
              </w:rPr>
              <w:t>TT Nam Phước</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15,46</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24.046</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1.555</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2</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lang w:val="vi-VN"/>
              </w:rPr>
              <w:t>Xã Duy Thu</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12,92</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4.436</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343</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3</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lang w:val="vi-VN"/>
              </w:rPr>
              <w:t>Xã Duy Phú</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39,38</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4.238</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108</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4</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Tân</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8,64</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5.031</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582</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5</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Hòa</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34,09</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9.305</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273</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6</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Châu</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13,74</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6.780</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493</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7</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Trinh</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20,56</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8.131</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395</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8</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Sơn</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72,09</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10.184</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141</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9</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Trung</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33,13</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7.655</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231</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10</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Phước</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13,2</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12.977</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983</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lang w:val="vi-VN"/>
              </w:rPr>
              <w:t>11</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Thành</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9,46</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7.021</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742</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12</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Vinh</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10,18</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9.942</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977</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13</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Nghĩa</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14,66</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10.003</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682</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14</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rPr>
                <w:color w:val="auto"/>
                <w:szCs w:val="26"/>
              </w:rPr>
            </w:pPr>
            <w:r w:rsidRPr="00196AFB">
              <w:rPr>
                <w:color w:val="auto"/>
                <w:szCs w:val="26"/>
              </w:rPr>
              <w:t>Xã Duy Hải</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11,24</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color w:val="auto"/>
                <w:szCs w:val="26"/>
              </w:rPr>
            </w:pPr>
            <w:r w:rsidRPr="00196AFB">
              <w:rPr>
                <w:color w:val="auto"/>
                <w:szCs w:val="26"/>
              </w:rPr>
              <w:t>7.037</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color w:val="auto"/>
                <w:szCs w:val="26"/>
              </w:rPr>
            </w:pPr>
            <w:r w:rsidRPr="00196AFB">
              <w:rPr>
                <w:color w:val="auto"/>
                <w:szCs w:val="26"/>
              </w:rPr>
              <w:t>626</w:t>
            </w:r>
          </w:p>
        </w:tc>
      </w:tr>
      <w:tr w:rsidR="00CA5249" w:rsidRPr="00D67F65" w:rsidTr="00196AFB">
        <w:trPr>
          <w:trHeight w:val="336"/>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lang w:val="vi-VN"/>
              </w:rPr>
              <w:t> </w:t>
            </w:r>
          </w:p>
        </w:tc>
        <w:tc>
          <w:tcPr>
            <w:tcW w:w="228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Tổng cộng</w:t>
            </w:r>
          </w:p>
        </w:tc>
        <w:tc>
          <w:tcPr>
            <w:tcW w:w="20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308,75</w:t>
            </w:r>
          </w:p>
        </w:tc>
        <w:tc>
          <w:tcPr>
            <w:tcW w:w="2420" w:type="dxa"/>
            <w:tcBorders>
              <w:top w:val="nil"/>
              <w:left w:val="nil"/>
              <w:bottom w:val="single" w:sz="4" w:space="0" w:color="auto"/>
              <w:right w:val="single" w:sz="4" w:space="0" w:color="auto"/>
            </w:tcBorders>
            <w:shd w:val="clear" w:color="auto" w:fill="auto"/>
            <w:noWrap/>
            <w:vAlign w:val="center"/>
            <w:hideMark/>
          </w:tcPr>
          <w:p w:rsidR="00196AFB" w:rsidRPr="00196AFB" w:rsidRDefault="00196AFB" w:rsidP="00196AFB">
            <w:pPr>
              <w:spacing w:after="0"/>
              <w:jc w:val="center"/>
              <w:rPr>
                <w:b/>
                <w:bCs/>
                <w:color w:val="auto"/>
                <w:szCs w:val="26"/>
              </w:rPr>
            </w:pPr>
            <w:r w:rsidRPr="00196AFB">
              <w:rPr>
                <w:b/>
                <w:bCs/>
                <w:color w:val="auto"/>
                <w:szCs w:val="26"/>
              </w:rPr>
              <w:t>126.786</w:t>
            </w:r>
          </w:p>
        </w:tc>
        <w:tc>
          <w:tcPr>
            <w:tcW w:w="1369" w:type="dxa"/>
            <w:tcBorders>
              <w:top w:val="nil"/>
              <w:left w:val="nil"/>
              <w:bottom w:val="single" w:sz="4" w:space="0" w:color="auto"/>
              <w:right w:val="single" w:sz="4" w:space="0" w:color="auto"/>
            </w:tcBorders>
            <w:shd w:val="clear" w:color="auto" w:fill="auto"/>
            <w:vAlign w:val="center"/>
            <w:hideMark/>
          </w:tcPr>
          <w:p w:rsidR="00196AFB" w:rsidRPr="00196AFB" w:rsidRDefault="00196AFB" w:rsidP="00196AFB">
            <w:pPr>
              <w:spacing w:after="0"/>
              <w:jc w:val="center"/>
              <w:rPr>
                <w:b/>
                <w:bCs/>
                <w:color w:val="auto"/>
                <w:szCs w:val="26"/>
              </w:rPr>
            </w:pPr>
            <w:r w:rsidRPr="00196AFB">
              <w:rPr>
                <w:b/>
                <w:bCs/>
                <w:color w:val="auto"/>
                <w:szCs w:val="26"/>
              </w:rPr>
              <w:t>411</w:t>
            </w:r>
          </w:p>
        </w:tc>
      </w:tr>
    </w:tbl>
    <w:p w:rsidR="00325BB5" w:rsidRPr="00D67F65" w:rsidRDefault="00325BB5" w:rsidP="00325BB5">
      <w:pPr>
        <w:spacing w:after="120"/>
        <w:jc w:val="center"/>
        <w:rPr>
          <w:i/>
          <w:iCs/>
          <w:color w:val="auto"/>
          <w:szCs w:val="26"/>
          <w:lang w:val="vi-VN"/>
        </w:rPr>
      </w:pPr>
      <w:r w:rsidRPr="00D67F65">
        <w:rPr>
          <w:i/>
          <w:iCs/>
          <w:color w:val="auto"/>
          <w:szCs w:val="26"/>
          <w:lang w:val="vi-VN"/>
        </w:rPr>
        <w:t xml:space="preserve">(Số liệu theo niên giám thống kê huyện </w:t>
      </w:r>
      <w:r w:rsidRPr="00D67F65">
        <w:rPr>
          <w:i/>
          <w:iCs/>
          <w:color w:val="auto"/>
          <w:szCs w:val="26"/>
        </w:rPr>
        <w:t>Duy Xuyên</w:t>
      </w:r>
      <w:r w:rsidRPr="00D67F65">
        <w:rPr>
          <w:i/>
          <w:iCs/>
          <w:color w:val="auto"/>
          <w:szCs w:val="26"/>
          <w:lang w:val="vi-VN"/>
        </w:rPr>
        <w:t xml:space="preserve"> năm 201</w:t>
      </w:r>
      <w:r w:rsidR="00196AFB" w:rsidRPr="00D67F65">
        <w:rPr>
          <w:i/>
          <w:iCs/>
          <w:color w:val="auto"/>
          <w:szCs w:val="26"/>
        </w:rPr>
        <w:t>9</w:t>
      </w:r>
      <w:r w:rsidRPr="00D67F65">
        <w:rPr>
          <w:i/>
          <w:iCs/>
          <w:color w:val="auto"/>
          <w:szCs w:val="26"/>
          <w:lang w:val="vi-VN"/>
        </w:rPr>
        <w:t>)</w:t>
      </w:r>
    </w:p>
    <w:p w:rsidR="003D36DF" w:rsidRPr="00D67F65" w:rsidRDefault="003D36DF" w:rsidP="00325BB5">
      <w:pPr>
        <w:pStyle w:val="Heading3"/>
        <w:ind w:left="0"/>
      </w:pPr>
      <w:bookmarkStart w:id="19" w:name="_Toc530045329"/>
      <w:bookmarkStart w:id="20" w:name="_Toc58423796"/>
      <w:r w:rsidRPr="00D67F65">
        <w:t>Phân tích, đánh giá các điều kiện tự nhiên</w:t>
      </w:r>
      <w:bookmarkEnd w:id="19"/>
      <w:bookmarkEnd w:id="20"/>
    </w:p>
    <w:p w:rsidR="003D36DF" w:rsidRPr="00522759" w:rsidRDefault="003D36DF" w:rsidP="006310F3">
      <w:pPr>
        <w:pStyle w:val="BodyTextIndent"/>
        <w:spacing w:line="360" w:lineRule="exact"/>
        <w:ind w:left="0"/>
        <w:rPr>
          <w:b/>
          <w:i/>
          <w:color w:val="auto"/>
          <w:szCs w:val="26"/>
          <w:lang w:val="sv-SE"/>
        </w:rPr>
      </w:pPr>
      <w:r w:rsidRPr="00522759">
        <w:rPr>
          <w:b/>
          <w:i/>
          <w:color w:val="auto"/>
          <w:szCs w:val="26"/>
          <w:lang w:val="sv-SE"/>
        </w:rPr>
        <w:t>a) Địa hình, địa mạo</w:t>
      </w:r>
    </w:p>
    <w:p w:rsidR="00CE11C1" w:rsidRPr="00D67F65" w:rsidRDefault="00CE11C1" w:rsidP="00CE11C1">
      <w:pPr>
        <w:ind w:firstLine="567"/>
        <w:rPr>
          <w:color w:val="auto"/>
          <w:szCs w:val="26"/>
          <w:lang w:val="sv-SE"/>
        </w:rPr>
      </w:pPr>
      <w:bookmarkStart w:id="21" w:name="_Toc247083316"/>
      <w:bookmarkStart w:id="22" w:name="_Toc247166887"/>
      <w:r w:rsidRPr="00D67F65">
        <w:rPr>
          <w:color w:val="auto"/>
          <w:szCs w:val="26"/>
          <w:lang w:val="sv-SE"/>
        </w:rPr>
        <w:t xml:space="preserve">Duy Xuyên có hơn 60% diện tích là đồng bằng, với địa hình thấp và bằng phẳng, trải ra 2 bên Quốc lộ 1A; được bồi đắp bởi phù sa của sông Thu Bồn, Bà Rén và Trường Giang mà thành, đất đai khá màu mỡ. Hơn 30% phần lãnh thổ phía Tây và Tây Nam của huyện thuộc các xã Duy Sơn, Duy Tân, Duy Hòa, Duy Phú là có đồi núi nhưng chủ yếu là đồi núi thấp dưới 300m như Hòn Bằng, Hòn Non Trược, Hòn Mâm Xôi, Cốc Hùng, Chiêm Sơn. Phần núi ở phía Tây chạy theo hướng Tây Nam - Đông Bắc, đây là phần tiếp nối các dãy núi từ phía Tây của Đại Lộc và Nông Sơn kéo dài xuống tận các xã Duy Phú, Duy Trinh. </w:t>
      </w:r>
    </w:p>
    <w:p w:rsidR="00CE11C1" w:rsidRPr="00D67F65" w:rsidRDefault="00CE11C1" w:rsidP="00CE11C1">
      <w:pPr>
        <w:ind w:firstLine="567"/>
        <w:rPr>
          <w:color w:val="auto"/>
          <w:szCs w:val="26"/>
          <w:lang w:val="sv-SE"/>
        </w:rPr>
      </w:pPr>
      <w:r w:rsidRPr="00D67F65">
        <w:rPr>
          <w:color w:val="auto"/>
          <w:szCs w:val="26"/>
          <w:lang w:val="sv-SE"/>
        </w:rPr>
        <w:t>Phía Tây Nam của huyện có nhiều dãy núi khá đồ sộ. Cao nhất là núi Hòn Tàu, là một phần ranh giới với huyện Quế Sơn và Nông Sơn. Hòn Tàu là một hệ thống núi có diện tích trên 100km</w:t>
      </w:r>
      <w:r w:rsidRPr="00D67F65">
        <w:rPr>
          <w:color w:val="auto"/>
          <w:szCs w:val="26"/>
          <w:vertAlign w:val="superscript"/>
          <w:lang w:val="sv-SE"/>
        </w:rPr>
        <w:t>2</w:t>
      </w:r>
      <w:r w:rsidRPr="00D67F65">
        <w:rPr>
          <w:color w:val="auto"/>
          <w:szCs w:val="26"/>
          <w:lang w:val="sv-SE"/>
        </w:rPr>
        <w:t>, trải ra trên cả ba huyện Duy Xuyên, Quế Sơn và Nông Sơn. Phần thuộc Duy Xuyên, nằm dọc theo các xã Duy Trung, Duy Sơn và Duy Phú. Đỉnh cao nhất của Hòn Tàu lên đến 953m.Sườn núi phía Bắc của dãy núi nhìn xuống cả vùng Duy Xuyên. Từ dãy núi chính những nhánh phụ kéo về phía Tây Bắc và phía Bắc, với các dãy đồi Cốc Hùng, Chiêm Sơn, Trà Kiệu, tạo ra hệ thống đồi núi của vùng Tây và Trung Duy Xuyên.</w:t>
      </w:r>
    </w:p>
    <w:p w:rsidR="00CE11C1" w:rsidRPr="00D67F65" w:rsidRDefault="00CE11C1" w:rsidP="00CE11C1">
      <w:pPr>
        <w:ind w:firstLine="567"/>
        <w:rPr>
          <w:color w:val="auto"/>
          <w:szCs w:val="26"/>
          <w:lang w:val="sv-SE"/>
        </w:rPr>
      </w:pPr>
      <w:r w:rsidRPr="00D67F65">
        <w:rPr>
          <w:color w:val="auto"/>
          <w:szCs w:val="26"/>
          <w:lang w:val="sv-SE"/>
        </w:rPr>
        <w:t>Đồng bằng Duy Xuyên là một phần của đồng bằng Quảng Nam, được xem là chiếc nêm lớn cắm vào hai khối núi Hải Vân ở phía Bắc và Ngọc Linh ở phía Nam. Vốn là một vịnh biển trước đây, sau đó nước biển rút đi, do vận động nâng lên của Trường Sơn Nam và được các sông bù đắp phù sa để tạo thành.</w:t>
      </w:r>
    </w:p>
    <w:p w:rsidR="00CE11C1" w:rsidRPr="00D67F65" w:rsidRDefault="00CE11C1" w:rsidP="00CE11C1">
      <w:pPr>
        <w:ind w:firstLine="567"/>
        <w:rPr>
          <w:color w:val="auto"/>
          <w:szCs w:val="26"/>
          <w:lang w:val="sv-SE"/>
        </w:rPr>
      </w:pPr>
      <w:r w:rsidRPr="00D67F65">
        <w:rPr>
          <w:color w:val="auto"/>
          <w:szCs w:val="26"/>
          <w:lang w:val="sv-SE"/>
        </w:rPr>
        <w:t>Vùng giáp biển của Duy Xuyên nằm trên địa phận xã Duy Hải, có địa hình bờ biển thấp phẳng với nhiều diện tích đất cát và đất nhiễm mặn</w:t>
      </w:r>
    </w:p>
    <w:p w:rsidR="003D36DF" w:rsidRPr="00522759" w:rsidRDefault="003D36DF" w:rsidP="006310F3">
      <w:pPr>
        <w:pStyle w:val="BodyTextIndent"/>
        <w:spacing w:line="360" w:lineRule="exact"/>
        <w:ind w:left="0"/>
        <w:rPr>
          <w:b/>
          <w:i/>
          <w:color w:val="auto"/>
          <w:szCs w:val="26"/>
          <w:lang w:val="sv-SE"/>
        </w:rPr>
      </w:pPr>
      <w:r w:rsidRPr="00522759">
        <w:rPr>
          <w:b/>
          <w:i/>
          <w:color w:val="auto"/>
          <w:szCs w:val="26"/>
          <w:lang w:val="sv-SE"/>
        </w:rPr>
        <w:t>b) Khí hậ</w:t>
      </w:r>
      <w:bookmarkEnd w:id="21"/>
      <w:bookmarkEnd w:id="22"/>
      <w:r w:rsidRPr="00522759">
        <w:rPr>
          <w:b/>
          <w:i/>
          <w:color w:val="auto"/>
          <w:szCs w:val="26"/>
          <w:lang w:val="sv-SE"/>
        </w:rPr>
        <w:t>u</w:t>
      </w:r>
    </w:p>
    <w:p w:rsidR="003E28A1" w:rsidRPr="00D67F65" w:rsidRDefault="003E28A1" w:rsidP="003E28A1">
      <w:pPr>
        <w:ind w:firstLine="567"/>
        <w:rPr>
          <w:color w:val="auto"/>
          <w:szCs w:val="26"/>
          <w:lang w:val="sv-SE"/>
        </w:rPr>
      </w:pPr>
      <w:r w:rsidRPr="00D67F65">
        <w:rPr>
          <w:color w:val="auto"/>
          <w:szCs w:val="26"/>
          <w:lang w:val="sv-SE"/>
        </w:rPr>
        <w:t>Khí hậu Duy Xuyên mang đặc điểm chung của khí hậu vùng đồng bằng Quảng Nam, là khí hậu nhiệt đới ẩm gió mùa, nhưng đã bị biến tính, có pha thêm chút nhiệt đới cận xích đạo của phương Nam. Nhiệt độ trung bình năm khoảng 25,8</w:t>
      </w:r>
      <w:r w:rsidRPr="00D67F65">
        <w:rPr>
          <w:color w:val="auto"/>
          <w:szCs w:val="26"/>
          <w:vertAlign w:val="superscript"/>
          <w:lang w:val="sv-SE"/>
        </w:rPr>
        <w:t>0</w:t>
      </w:r>
      <w:r w:rsidRPr="00D67F65">
        <w:rPr>
          <w:color w:val="auto"/>
          <w:szCs w:val="26"/>
          <w:lang w:val="sv-SE"/>
        </w:rPr>
        <w:t>C. Tháng 6 là tháng nắng nhất với nhiệt độ trung bình khoảng 30</w:t>
      </w:r>
      <w:r w:rsidRPr="00D67F65">
        <w:rPr>
          <w:color w:val="auto"/>
          <w:szCs w:val="26"/>
          <w:vertAlign w:val="superscript"/>
          <w:lang w:val="sv-SE"/>
        </w:rPr>
        <w:t>0</w:t>
      </w:r>
      <w:r w:rsidRPr="00D67F65">
        <w:rPr>
          <w:color w:val="auto"/>
          <w:szCs w:val="26"/>
          <w:lang w:val="sv-SE"/>
        </w:rPr>
        <w:t>C. Tháng 1 là tháng lạnh nhất có nhiệt độ trung bình 21,2</w:t>
      </w:r>
      <w:r w:rsidRPr="00D67F65">
        <w:rPr>
          <w:color w:val="auto"/>
          <w:szCs w:val="26"/>
          <w:vertAlign w:val="superscript"/>
          <w:lang w:val="sv-SE"/>
        </w:rPr>
        <w:t>0</w:t>
      </w:r>
      <w:r w:rsidRPr="00D67F65">
        <w:rPr>
          <w:color w:val="auto"/>
          <w:szCs w:val="26"/>
          <w:lang w:val="sv-SE"/>
        </w:rPr>
        <w:t>C, có một số ngày chịu ảnh hưởng của gió mùa Đông Bắc lạnh, khô.Độ ẩm không khí trung bình &gt;85%.</w:t>
      </w:r>
    </w:p>
    <w:p w:rsidR="003E28A1" w:rsidRPr="00D67F65" w:rsidRDefault="003E28A1" w:rsidP="003E28A1">
      <w:pPr>
        <w:ind w:firstLine="567"/>
        <w:rPr>
          <w:color w:val="auto"/>
          <w:szCs w:val="26"/>
          <w:lang w:val="sv-SE"/>
        </w:rPr>
      </w:pPr>
      <w:r w:rsidRPr="00D67F65">
        <w:rPr>
          <w:color w:val="auto"/>
          <w:szCs w:val="26"/>
          <w:lang w:val="sv-SE"/>
        </w:rPr>
        <w:t>Khí hậu chia hai mùa rõ rệt trong năm.Mùa mưa bắt đầu từ tháng 8 đến tháng 12 với những trận mưa có tần suất lớn. Lượng mưa trung bình cả năm đạt khoảng 2.500mm, không có sự chênh lệch lớn giữa các tháng trong năm. Khu vực miền núi phía Tây có lượng mưa lớn hơn các xã vùng trung tâm của huyện. Các xã phía Đông khi mưa kéo dài nhiều ngày sẽ gây ra ngập úng trên diện rộng, dọc theo sông Thu Bồn và Bà Rén. Mùa khô bắt đầu  từ tháng 1 và kết thúc  vào cuối tháng 7, 8 với nắng nóng, độ ẩm thấp, gây khô hạn, tháng 2 là tháng có lượng mưa thấp nhất, chỉ độ dưới 30mm. Trong khoảng từ tháng 5 đến tháng 8, Duy Xuyên chịu ảnh hưởng của gió Lào, hoạt động nhiệt lên cao, độ ẩm không khí &lt;50%, ở các xã phía Tây mực nước ngầm hạ thấp, gây khô hạn diện rộng, nguồn nước cung cấp cho sinh hoạt và sản xuất vô cùng khó khăn.</w:t>
      </w:r>
    </w:p>
    <w:p w:rsidR="003D36DF" w:rsidRPr="00D67F65" w:rsidRDefault="003E28A1" w:rsidP="003E28A1">
      <w:pPr>
        <w:ind w:firstLine="567"/>
        <w:rPr>
          <w:color w:val="auto"/>
          <w:szCs w:val="26"/>
          <w:lang w:val="sv-SE"/>
        </w:rPr>
      </w:pPr>
      <w:r w:rsidRPr="00D67F65">
        <w:rPr>
          <w:color w:val="auto"/>
          <w:szCs w:val="26"/>
          <w:lang w:val="sv-SE"/>
        </w:rPr>
        <w:t>Duy Xuyên cũng là vùng thường xuyên chịu ảnh hưởng của bão, tập trung chủ yếu từ tháng 8 đến tháng 10. Bão đi kèm mưa to nhất là ở các xã ven biển, gây thiệt hại lớn, nhất là các khu vực dọc sông Thu Bồn, Bà Rén và Quốc lộ 1A.</w:t>
      </w:r>
    </w:p>
    <w:p w:rsidR="003D36DF" w:rsidRPr="00522759" w:rsidRDefault="003D36DF" w:rsidP="006310F3">
      <w:pPr>
        <w:pStyle w:val="BodyTextIndent"/>
        <w:spacing w:line="360" w:lineRule="exact"/>
        <w:ind w:left="0"/>
        <w:rPr>
          <w:b/>
          <w:i/>
          <w:color w:val="auto"/>
          <w:szCs w:val="26"/>
          <w:lang w:val="sv-SE"/>
        </w:rPr>
      </w:pPr>
      <w:r w:rsidRPr="00522759">
        <w:rPr>
          <w:b/>
          <w:i/>
          <w:color w:val="auto"/>
          <w:szCs w:val="26"/>
          <w:lang w:val="sv-SE"/>
        </w:rPr>
        <w:t>c) Thủy văn</w:t>
      </w:r>
    </w:p>
    <w:p w:rsidR="003E28A1" w:rsidRPr="00D67F65" w:rsidRDefault="003E28A1" w:rsidP="003E28A1">
      <w:pPr>
        <w:spacing w:after="120"/>
        <w:ind w:firstLine="567"/>
        <w:rPr>
          <w:i/>
          <w:color w:val="auto"/>
          <w:szCs w:val="26"/>
          <w:lang w:val="sv-SE"/>
        </w:rPr>
      </w:pPr>
      <w:r w:rsidRPr="00D67F65">
        <w:rPr>
          <w:i/>
          <w:color w:val="auto"/>
          <w:szCs w:val="26"/>
          <w:lang w:val="sv-SE"/>
        </w:rPr>
        <w:t>* Thủy văn biển</w:t>
      </w:r>
    </w:p>
    <w:p w:rsidR="003E28A1" w:rsidRPr="00D67F65" w:rsidRDefault="003E28A1" w:rsidP="003E28A1">
      <w:pPr>
        <w:spacing w:after="120"/>
        <w:ind w:firstLine="567"/>
        <w:rPr>
          <w:color w:val="auto"/>
          <w:szCs w:val="26"/>
          <w:lang w:val="sv-SE"/>
        </w:rPr>
      </w:pPr>
      <w:r w:rsidRPr="00D67F65">
        <w:rPr>
          <w:color w:val="auto"/>
          <w:szCs w:val="26"/>
          <w:lang w:val="sv-SE"/>
        </w:rPr>
        <w:t>Nhiệt độ nước biển: Giá trị trung bình tại tầng mặt của vùng bờ là 26.1</w:t>
      </w:r>
      <w:r w:rsidRPr="00D67F65">
        <w:rPr>
          <w:color w:val="auto"/>
          <w:szCs w:val="26"/>
          <w:vertAlign w:val="superscript"/>
          <w:lang w:val="sv-SE"/>
        </w:rPr>
        <w:t>0</w:t>
      </w:r>
      <w:r w:rsidRPr="00D67F65">
        <w:rPr>
          <w:color w:val="auto"/>
          <w:szCs w:val="26"/>
          <w:lang w:val="sv-SE"/>
        </w:rPr>
        <w:t>C. Chênh lệch nhiệt độ giữa nước ven bờ và mực nước ngoài khơi là 2 - 3</w:t>
      </w:r>
      <w:r w:rsidRPr="00D67F65">
        <w:rPr>
          <w:color w:val="auto"/>
          <w:szCs w:val="26"/>
          <w:vertAlign w:val="superscript"/>
          <w:lang w:val="sv-SE"/>
        </w:rPr>
        <w:t>0</w:t>
      </w:r>
      <w:r w:rsidRPr="00D67F65">
        <w:rPr>
          <w:color w:val="auto"/>
          <w:szCs w:val="26"/>
          <w:lang w:val="sv-SE"/>
        </w:rPr>
        <w:t>C.</w:t>
      </w:r>
    </w:p>
    <w:p w:rsidR="003E28A1" w:rsidRPr="00D67F65" w:rsidRDefault="003E28A1" w:rsidP="003E28A1">
      <w:pPr>
        <w:spacing w:after="120"/>
        <w:ind w:firstLine="567"/>
        <w:rPr>
          <w:color w:val="auto"/>
          <w:szCs w:val="26"/>
          <w:lang w:val="sv-SE"/>
        </w:rPr>
      </w:pPr>
      <w:r w:rsidRPr="00D67F65">
        <w:rPr>
          <w:color w:val="auto"/>
          <w:szCs w:val="26"/>
          <w:lang w:val="sv-SE"/>
        </w:rPr>
        <w:t>Độ mặn nước biển trung bình là 28 - 30‰.cao nhất là 34‰ vào thời kỳ mùa khô. Tại các vùng cửa sông, độ mặn giảm xuống 1,4‰ sau những trận mưa lũ lớn. Về mùa khô, do nước sông xuống thấp, nước biển thâm nhập sâu vào lục địa gây nên độ nhiễm mặn (trung bình 12%).</w:t>
      </w:r>
    </w:p>
    <w:p w:rsidR="003E28A1" w:rsidRPr="00D67F65" w:rsidRDefault="003E28A1" w:rsidP="003E28A1">
      <w:pPr>
        <w:spacing w:after="120"/>
        <w:ind w:firstLine="567"/>
        <w:rPr>
          <w:color w:val="auto"/>
          <w:szCs w:val="26"/>
          <w:lang w:val="sv-SE"/>
        </w:rPr>
      </w:pPr>
      <w:r w:rsidRPr="00D67F65">
        <w:rPr>
          <w:color w:val="auto"/>
          <w:szCs w:val="26"/>
          <w:lang w:val="sv-SE"/>
        </w:rPr>
        <w:t>Dòng chảy chịu ảnh hưởng trực tiếp của dòng chảy Tây vịnh Bắc Bộ, vào mùa Đông, dòng có hướng từ phía Bắc xuống phía Nam với tốc độ có khi đạt tới 50 - 70cm/s. Vào mùa hè có hướng ngược lại, với vận tốc có khi đạt tới 30 - 60cm/s.</w:t>
      </w:r>
    </w:p>
    <w:p w:rsidR="003E28A1" w:rsidRPr="00D67F65" w:rsidRDefault="003E28A1" w:rsidP="003E28A1">
      <w:pPr>
        <w:spacing w:after="120"/>
        <w:ind w:firstLine="567"/>
        <w:rPr>
          <w:color w:val="auto"/>
          <w:szCs w:val="26"/>
          <w:lang w:val="sv-SE"/>
        </w:rPr>
      </w:pPr>
      <w:r w:rsidRPr="00D67F65">
        <w:rPr>
          <w:color w:val="auto"/>
          <w:szCs w:val="26"/>
          <w:lang w:val="sv-SE"/>
        </w:rPr>
        <w:t>Ngoài ra, hiện tượng nước dâng trong bão và sóng thần cũng đang là vấn đề quan tâm trong vài năm gần đây; nhất là đối với vùng bờ tỉnh Quảng Nam, phần lớn bờ biển là “bãi ngang”, hứng sóng và dải rừng phòng hộ ven biển còn mỏng.</w:t>
      </w:r>
    </w:p>
    <w:p w:rsidR="003E28A1" w:rsidRPr="00D67F65" w:rsidRDefault="003E28A1" w:rsidP="003E28A1">
      <w:pPr>
        <w:spacing w:after="120"/>
        <w:ind w:firstLine="567"/>
        <w:rPr>
          <w:i/>
          <w:color w:val="auto"/>
          <w:szCs w:val="26"/>
          <w:lang w:val="sv-SE"/>
        </w:rPr>
      </w:pPr>
      <w:r w:rsidRPr="00D67F65">
        <w:rPr>
          <w:i/>
          <w:color w:val="auto"/>
          <w:szCs w:val="26"/>
          <w:lang w:val="sv-SE"/>
        </w:rPr>
        <w:t>* Thủy văn sông</w:t>
      </w:r>
    </w:p>
    <w:p w:rsidR="003D36DF" w:rsidRPr="00A3041B" w:rsidRDefault="003E28A1" w:rsidP="003E28A1">
      <w:pPr>
        <w:spacing w:after="120"/>
        <w:ind w:firstLine="567"/>
        <w:rPr>
          <w:color w:val="auto"/>
          <w:szCs w:val="26"/>
          <w:lang w:val="sv-SE"/>
        </w:rPr>
      </w:pPr>
      <w:r w:rsidRPr="00D67F65">
        <w:rPr>
          <w:color w:val="auto"/>
          <w:szCs w:val="26"/>
          <w:lang w:val="sv-SE"/>
        </w:rPr>
        <w:t>Mực nước: Qua số liệu các trạm quan trắc mực nước vùng cửa sông thuộc khu vực Đà Nẵng và Quảng Nam cho thấy dao động mực nước khu vực này trong mùa khô chủ yếu là do thủy triều gây ra. Trong mùa lũ mực nước không những chịu sự tác động của thủy triều, còn bị chi phối bởi dòng chảy từ thượng nguồn các sông. Vào thời kỳ gió mùa và bão, áp thấp nhiệt đới hoạt động, dao động mực nước còn có thành phần dao động nước dâng và rút do gió. Khu vực này trong sự hình thành dao động mực nước, dao động có chu kỳ bắt nguồn từ nguyên nhân thủy triều đóng vai trò chủ yếu và thường xuyên, còn dao động phi chu kỳ bắt nguồn từ nguyên nhân khí tượng có thể gây nguy hiểm trong thời kỳ mưa bão.</w:t>
      </w:r>
    </w:p>
    <w:p w:rsidR="003D36DF" w:rsidRPr="00D67F65" w:rsidRDefault="003D36DF" w:rsidP="006310F3">
      <w:pPr>
        <w:pStyle w:val="Heading2"/>
      </w:pPr>
      <w:bookmarkStart w:id="23" w:name="_Toc530045330"/>
      <w:bookmarkStart w:id="24" w:name="_Toc58423797"/>
      <w:r w:rsidRPr="00D67F65">
        <w:t>Đánh giá thực trạng kinh tế - xã hội</w:t>
      </w:r>
      <w:bookmarkEnd w:id="23"/>
      <w:bookmarkEnd w:id="24"/>
    </w:p>
    <w:p w:rsidR="003D36DF" w:rsidRPr="00D67F65" w:rsidRDefault="003D36DF" w:rsidP="006310F3">
      <w:pPr>
        <w:pStyle w:val="Heading3"/>
      </w:pPr>
      <w:bookmarkStart w:id="25" w:name="_Toc530045331"/>
      <w:bookmarkStart w:id="26" w:name="_Toc58423798"/>
      <w:r w:rsidRPr="00D67F65">
        <w:t>Kinh tế</w:t>
      </w:r>
      <w:bookmarkEnd w:id="25"/>
      <w:r w:rsidRPr="00D67F65">
        <w:rPr>
          <w:rStyle w:val="FootnoteReference"/>
        </w:rPr>
        <w:footnoteReference w:id="1"/>
      </w:r>
      <w:bookmarkEnd w:id="26"/>
    </w:p>
    <w:p w:rsidR="003D36DF" w:rsidRPr="00D67F65" w:rsidRDefault="006009DE" w:rsidP="006009DE">
      <w:pPr>
        <w:ind w:firstLine="360"/>
        <w:rPr>
          <w:color w:val="auto"/>
          <w:szCs w:val="26"/>
          <w:lang w:val="sv-SE"/>
        </w:rPr>
      </w:pPr>
      <w:r w:rsidRPr="00D67F65">
        <w:rPr>
          <w:color w:val="auto"/>
          <w:szCs w:val="26"/>
          <w:lang w:val="sv-SE"/>
        </w:rPr>
        <w:t xml:space="preserve">Tốc độ tăng trưởng kinh tế 5 năm qua bình quân trên 15%/năm; trong đó, dịch vụ tăng 18,63%, công nghiệp tăng 15,56%, nông nghiệp tăng 3,25% với cơ cấu tỷ lệ giá trị sản xuất, dịch vụ - công nghiệp – nông nghiệp tường ứng 45,3%-43,6%-11,1%. </w:t>
      </w:r>
    </w:p>
    <w:p w:rsidR="003D36DF" w:rsidRPr="00D67F65" w:rsidRDefault="003D36DF" w:rsidP="006310F3">
      <w:pPr>
        <w:pStyle w:val="Heading3"/>
      </w:pPr>
      <w:bookmarkStart w:id="27" w:name="_Toc530045332"/>
      <w:bookmarkStart w:id="28" w:name="_Toc58423799"/>
      <w:r w:rsidRPr="00D67F65">
        <w:t>Dân số-lao động</w:t>
      </w:r>
      <w:r w:rsidRPr="00D67F65">
        <w:rPr>
          <w:rStyle w:val="FootnoteReference"/>
        </w:rPr>
        <w:footnoteReference w:id="2"/>
      </w:r>
      <w:bookmarkEnd w:id="27"/>
      <w:bookmarkEnd w:id="28"/>
    </w:p>
    <w:p w:rsidR="003D36DF" w:rsidRPr="00522759" w:rsidRDefault="003D36DF" w:rsidP="006310F3">
      <w:pPr>
        <w:ind w:firstLine="576"/>
        <w:rPr>
          <w:b/>
          <w:i/>
          <w:color w:val="auto"/>
          <w:szCs w:val="26"/>
        </w:rPr>
      </w:pPr>
      <w:r w:rsidRPr="00522759">
        <w:rPr>
          <w:b/>
          <w:i/>
          <w:color w:val="auto"/>
          <w:szCs w:val="26"/>
        </w:rPr>
        <w:t>a) Dân số</w:t>
      </w:r>
    </w:p>
    <w:p w:rsidR="003D36DF" w:rsidRPr="00D67F65" w:rsidRDefault="003D36DF" w:rsidP="006310F3">
      <w:pPr>
        <w:ind w:firstLine="576"/>
        <w:rPr>
          <w:color w:val="auto"/>
          <w:szCs w:val="26"/>
          <w:lang w:val="vi-VN"/>
        </w:rPr>
      </w:pPr>
      <w:r w:rsidRPr="00D67F65">
        <w:rPr>
          <w:color w:val="auto"/>
          <w:szCs w:val="26"/>
        </w:rPr>
        <w:t>-</w:t>
      </w:r>
      <w:r w:rsidRPr="00D67F65">
        <w:rPr>
          <w:color w:val="auto"/>
          <w:szCs w:val="26"/>
          <w:lang w:val="vi-VN"/>
        </w:rPr>
        <w:t xml:space="preserve"> Dân số trung bình của huyện </w:t>
      </w:r>
      <w:r w:rsidR="00803CDB" w:rsidRPr="00D67F65">
        <w:rPr>
          <w:color w:val="auto"/>
          <w:szCs w:val="26"/>
        </w:rPr>
        <w:t>Duy Xuyên</w:t>
      </w:r>
      <w:r w:rsidRPr="00D67F65">
        <w:rPr>
          <w:color w:val="auto"/>
          <w:szCs w:val="26"/>
          <w:lang w:val="vi-VN"/>
        </w:rPr>
        <w:t xml:space="preserve"> năm 201</w:t>
      </w:r>
      <w:r w:rsidR="008F72EE" w:rsidRPr="00D67F65">
        <w:rPr>
          <w:color w:val="auto"/>
          <w:szCs w:val="26"/>
        </w:rPr>
        <w:t>9</w:t>
      </w:r>
      <w:r w:rsidRPr="00D67F65">
        <w:rPr>
          <w:color w:val="auto"/>
          <w:szCs w:val="26"/>
          <w:lang w:val="vi-VN"/>
        </w:rPr>
        <w:t>:</w:t>
      </w:r>
      <w:r w:rsidR="009837B5" w:rsidRPr="00D67F65">
        <w:rPr>
          <w:color w:val="auto"/>
          <w:szCs w:val="26"/>
        </w:rPr>
        <w:t>126</w:t>
      </w:r>
      <w:r w:rsidRPr="00D67F65">
        <w:rPr>
          <w:color w:val="auto"/>
          <w:szCs w:val="26"/>
        </w:rPr>
        <w:t>.</w:t>
      </w:r>
      <w:r w:rsidR="0044597B" w:rsidRPr="00D67F65">
        <w:rPr>
          <w:color w:val="auto"/>
          <w:szCs w:val="26"/>
        </w:rPr>
        <w:t>786</w:t>
      </w:r>
      <w:r w:rsidRPr="00D67F65">
        <w:rPr>
          <w:color w:val="auto"/>
          <w:szCs w:val="26"/>
          <w:lang w:val="vi-VN"/>
        </w:rPr>
        <w:t>người</w:t>
      </w:r>
      <w:r w:rsidR="009837B5" w:rsidRPr="00D67F65">
        <w:rPr>
          <w:color w:val="auto"/>
          <w:szCs w:val="26"/>
        </w:rPr>
        <w:t>, 3</w:t>
      </w:r>
      <w:r w:rsidR="0044597B" w:rsidRPr="00D67F65">
        <w:rPr>
          <w:color w:val="auto"/>
          <w:szCs w:val="26"/>
        </w:rPr>
        <w:t>6.522</w:t>
      </w:r>
      <w:r w:rsidRPr="00D67F65">
        <w:rPr>
          <w:color w:val="auto"/>
          <w:szCs w:val="26"/>
        </w:rPr>
        <w:t xml:space="preserve"> hộ</w:t>
      </w:r>
      <w:r w:rsidRPr="00D67F65">
        <w:rPr>
          <w:color w:val="auto"/>
          <w:szCs w:val="26"/>
          <w:lang w:val="vi-VN"/>
        </w:rPr>
        <w:t>.</w:t>
      </w:r>
    </w:p>
    <w:p w:rsidR="003D36DF" w:rsidRPr="00D67F65" w:rsidRDefault="003D36DF" w:rsidP="006310F3">
      <w:pPr>
        <w:ind w:firstLine="576"/>
        <w:rPr>
          <w:color w:val="auto"/>
          <w:szCs w:val="26"/>
          <w:lang w:val="vi-VN"/>
        </w:rPr>
      </w:pPr>
      <w:r w:rsidRPr="00D67F65">
        <w:rPr>
          <w:color w:val="auto"/>
          <w:szCs w:val="26"/>
          <w:lang w:val="vi-VN"/>
        </w:rPr>
        <w:t xml:space="preserve">- Mật độ dân số: </w:t>
      </w:r>
      <w:r w:rsidR="009837B5" w:rsidRPr="00A3041B">
        <w:rPr>
          <w:color w:val="auto"/>
          <w:szCs w:val="26"/>
          <w:lang w:val="vi-VN"/>
        </w:rPr>
        <w:t>41</w:t>
      </w:r>
      <w:r w:rsidR="0044597B" w:rsidRPr="00A3041B">
        <w:rPr>
          <w:color w:val="auto"/>
          <w:szCs w:val="26"/>
          <w:lang w:val="vi-VN"/>
        </w:rPr>
        <w:t>1</w:t>
      </w:r>
      <w:r w:rsidRPr="00D67F65">
        <w:rPr>
          <w:color w:val="auto"/>
          <w:szCs w:val="26"/>
          <w:lang w:val="vi-VN"/>
        </w:rPr>
        <w:t xml:space="preserve"> người/km</w:t>
      </w:r>
      <w:r w:rsidRPr="00D67F65">
        <w:rPr>
          <w:color w:val="auto"/>
          <w:szCs w:val="26"/>
          <w:vertAlign w:val="superscript"/>
          <w:lang w:val="vi-VN"/>
        </w:rPr>
        <w:t>2</w:t>
      </w:r>
      <w:r w:rsidRPr="00D67F65">
        <w:rPr>
          <w:color w:val="auto"/>
          <w:szCs w:val="26"/>
          <w:lang w:val="vi-VN"/>
        </w:rPr>
        <w:t>.</w:t>
      </w:r>
    </w:p>
    <w:p w:rsidR="003D36DF" w:rsidRPr="00D67F65" w:rsidRDefault="003D36DF" w:rsidP="006310F3">
      <w:pPr>
        <w:ind w:firstLine="576"/>
        <w:rPr>
          <w:color w:val="auto"/>
          <w:szCs w:val="26"/>
          <w:lang w:val="vi-VN"/>
        </w:rPr>
      </w:pPr>
      <w:r w:rsidRPr="00D67F65">
        <w:rPr>
          <w:color w:val="auto"/>
          <w:szCs w:val="26"/>
          <w:lang w:val="vi-VN"/>
        </w:rPr>
        <w:t xml:space="preserve">- Dân số đô thị: </w:t>
      </w:r>
      <w:r w:rsidR="005F0F15" w:rsidRPr="00A3041B">
        <w:rPr>
          <w:color w:val="auto"/>
          <w:szCs w:val="26"/>
          <w:lang w:val="vi-VN"/>
        </w:rPr>
        <w:t>2</w:t>
      </w:r>
      <w:r w:rsidR="0044597B" w:rsidRPr="00A3041B">
        <w:rPr>
          <w:color w:val="auto"/>
          <w:szCs w:val="26"/>
          <w:lang w:val="vi-VN"/>
        </w:rPr>
        <w:t>4.046</w:t>
      </w:r>
      <w:r w:rsidRPr="00D67F65">
        <w:rPr>
          <w:color w:val="auto"/>
          <w:szCs w:val="26"/>
          <w:lang w:val="vi-VN"/>
        </w:rPr>
        <w:t xml:space="preserve"> người.</w:t>
      </w:r>
    </w:p>
    <w:p w:rsidR="003D36DF" w:rsidRPr="00D67F65" w:rsidRDefault="003D36DF" w:rsidP="006310F3">
      <w:pPr>
        <w:ind w:firstLine="576"/>
        <w:rPr>
          <w:color w:val="auto"/>
          <w:szCs w:val="26"/>
          <w:lang w:val="vi-VN"/>
        </w:rPr>
      </w:pPr>
      <w:r w:rsidRPr="00D67F65">
        <w:rPr>
          <w:color w:val="auto"/>
          <w:szCs w:val="26"/>
          <w:lang w:val="vi-VN"/>
        </w:rPr>
        <w:t xml:space="preserve">- Tỷ lệ đô thị hóa: </w:t>
      </w:r>
      <w:r w:rsidR="009837B5" w:rsidRPr="00A3041B">
        <w:rPr>
          <w:color w:val="auto"/>
          <w:szCs w:val="26"/>
          <w:lang w:val="vi-VN"/>
        </w:rPr>
        <w:t>1</w:t>
      </w:r>
      <w:r w:rsidR="0044597B" w:rsidRPr="00A3041B">
        <w:rPr>
          <w:color w:val="auto"/>
          <w:szCs w:val="26"/>
          <w:lang w:val="vi-VN"/>
        </w:rPr>
        <w:t>9</w:t>
      </w:r>
      <w:r w:rsidR="009837B5" w:rsidRPr="00A3041B">
        <w:rPr>
          <w:color w:val="auto"/>
          <w:szCs w:val="26"/>
          <w:lang w:val="vi-VN"/>
        </w:rPr>
        <w:t>,</w:t>
      </w:r>
      <w:r w:rsidR="0044597B" w:rsidRPr="00A3041B">
        <w:rPr>
          <w:color w:val="auto"/>
          <w:szCs w:val="26"/>
          <w:lang w:val="vi-VN"/>
        </w:rPr>
        <w:t>0</w:t>
      </w:r>
      <w:r w:rsidRPr="00D67F65">
        <w:rPr>
          <w:color w:val="auto"/>
          <w:szCs w:val="26"/>
          <w:lang w:val="vi-VN"/>
        </w:rPr>
        <w:t>%.</w:t>
      </w:r>
    </w:p>
    <w:p w:rsidR="003D36DF" w:rsidRPr="00522759" w:rsidRDefault="003D36DF" w:rsidP="006310F3">
      <w:pPr>
        <w:ind w:firstLine="576"/>
        <w:rPr>
          <w:b/>
          <w:i/>
          <w:color w:val="auto"/>
          <w:szCs w:val="26"/>
          <w:lang w:val="vi-VN"/>
        </w:rPr>
      </w:pPr>
      <w:r w:rsidRPr="00522759">
        <w:rPr>
          <w:b/>
          <w:i/>
          <w:color w:val="auto"/>
          <w:szCs w:val="26"/>
          <w:lang w:val="vi-VN"/>
        </w:rPr>
        <w:t>b) Lao động</w:t>
      </w:r>
    </w:p>
    <w:p w:rsidR="003D36DF" w:rsidRPr="00D67F65" w:rsidRDefault="003D36DF" w:rsidP="006310F3">
      <w:pPr>
        <w:ind w:firstLine="576"/>
        <w:rPr>
          <w:color w:val="auto"/>
          <w:szCs w:val="26"/>
          <w:lang w:val="vi-VN"/>
        </w:rPr>
      </w:pPr>
      <w:r w:rsidRPr="00D67F65">
        <w:rPr>
          <w:color w:val="auto"/>
          <w:szCs w:val="26"/>
          <w:lang w:val="vi-VN"/>
        </w:rPr>
        <w:t>Tổng số lao động làm việc trong các ngành kinh tế (năm 201</w:t>
      </w:r>
      <w:r w:rsidR="0044597B" w:rsidRPr="00A3041B">
        <w:rPr>
          <w:color w:val="auto"/>
          <w:szCs w:val="26"/>
          <w:lang w:val="vi-VN"/>
        </w:rPr>
        <w:t>9</w:t>
      </w:r>
      <w:r w:rsidRPr="00D67F65">
        <w:rPr>
          <w:color w:val="auto"/>
          <w:szCs w:val="26"/>
          <w:lang w:val="vi-VN"/>
        </w:rPr>
        <w:t xml:space="preserve">): </w:t>
      </w:r>
      <w:r w:rsidR="009837B5" w:rsidRPr="00A3041B">
        <w:rPr>
          <w:color w:val="auto"/>
          <w:szCs w:val="26"/>
          <w:lang w:val="vi-VN"/>
        </w:rPr>
        <w:t>7</w:t>
      </w:r>
      <w:r w:rsidR="0044597B" w:rsidRPr="00A3041B">
        <w:rPr>
          <w:color w:val="auto"/>
          <w:szCs w:val="26"/>
          <w:lang w:val="vi-VN"/>
        </w:rPr>
        <w:t>7</w:t>
      </w:r>
      <w:r w:rsidR="009837B5" w:rsidRPr="00A3041B">
        <w:rPr>
          <w:color w:val="auto"/>
          <w:szCs w:val="26"/>
          <w:lang w:val="vi-VN"/>
        </w:rPr>
        <w:t>.</w:t>
      </w:r>
      <w:r w:rsidR="0044597B" w:rsidRPr="00A3041B">
        <w:rPr>
          <w:color w:val="auto"/>
          <w:szCs w:val="26"/>
          <w:lang w:val="vi-VN"/>
        </w:rPr>
        <w:t xml:space="preserve">369 </w:t>
      </w:r>
      <w:r w:rsidRPr="00D67F65">
        <w:rPr>
          <w:color w:val="auto"/>
          <w:szCs w:val="26"/>
          <w:lang w:val="vi-VN"/>
        </w:rPr>
        <w:t>người. Trong đó:</w:t>
      </w:r>
    </w:p>
    <w:p w:rsidR="003D36DF" w:rsidRPr="00D67F65" w:rsidRDefault="003D36DF" w:rsidP="006310F3">
      <w:pPr>
        <w:ind w:firstLine="576"/>
        <w:rPr>
          <w:color w:val="auto"/>
          <w:szCs w:val="26"/>
          <w:lang w:val="vi-VN"/>
        </w:rPr>
      </w:pPr>
      <w:r w:rsidRPr="00D67F65">
        <w:rPr>
          <w:color w:val="auto"/>
          <w:szCs w:val="26"/>
          <w:lang w:val="vi-VN"/>
        </w:rPr>
        <w:t xml:space="preserve">- Lao động phi nông nghiệp là </w:t>
      </w:r>
      <w:r w:rsidR="0044597B" w:rsidRPr="00A3041B">
        <w:rPr>
          <w:color w:val="auto"/>
          <w:szCs w:val="26"/>
          <w:lang w:val="vi-VN"/>
        </w:rPr>
        <w:t>60.049</w:t>
      </w:r>
      <w:r w:rsidRPr="00D67F65">
        <w:rPr>
          <w:color w:val="auto"/>
          <w:szCs w:val="26"/>
          <w:lang w:val="vi-VN"/>
        </w:rPr>
        <w:t xml:space="preserve"> người, chiếm </w:t>
      </w:r>
      <w:r w:rsidR="0044597B" w:rsidRPr="00A3041B">
        <w:rPr>
          <w:color w:val="auto"/>
          <w:szCs w:val="26"/>
          <w:lang w:val="vi-VN"/>
        </w:rPr>
        <w:t>77</w:t>
      </w:r>
      <w:r w:rsidR="009837B5" w:rsidRPr="00A3041B">
        <w:rPr>
          <w:color w:val="auto"/>
          <w:szCs w:val="26"/>
          <w:lang w:val="vi-VN"/>
        </w:rPr>
        <w:t>,</w:t>
      </w:r>
      <w:r w:rsidR="0044597B" w:rsidRPr="00A3041B">
        <w:rPr>
          <w:color w:val="auto"/>
          <w:szCs w:val="26"/>
          <w:lang w:val="vi-VN"/>
        </w:rPr>
        <w:t>61</w:t>
      </w:r>
      <w:r w:rsidRPr="00D67F65">
        <w:rPr>
          <w:color w:val="auto"/>
          <w:szCs w:val="26"/>
          <w:lang w:val="vi-VN"/>
        </w:rPr>
        <w:t>%.</w:t>
      </w:r>
    </w:p>
    <w:p w:rsidR="003D36DF" w:rsidRPr="00D67F65" w:rsidRDefault="003D36DF" w:rsidP="006310F3">
      <w:pPr>
        <w:ind w:firstLine="576"/>
        <w:rPr>
          <w:color w:val="auto"/>
          <w:szCs w:val="26"/>
          <w:lang w:val="vi-VN"/>
        </w:rPr>
      </w:pPr>
      <w:r w:rsidRPr="00D67F65">
        <w:rPr>
          <w:color w:val="auto"/>
          <w:szCs w:val="26"/>
          <w:lang w:val="vi-VN"/>
        </w:rPr>
        <w:t xml:space="preserve">- Lao động nông nghiệp là </w:t>
      </w:r>
      <w:r w:rsidR="0044597B" w:rsidRPr="00A3041B">
        <w:rPr>
          <w:color w:val="auto"/>
          <w:szCs w:val="26"/>
          <w:lang w:val="vi-VN"/>
        </w:rPr>
        <w:t>17.320</w:t>
      </w:r>
      <w:r w:rsidRPr="00D67F65">
        <w:rPr>
          <w:color w:val="auto"/>
          <w:szCs w:val="26"/>
          <w:lang w:val="vi-VN"/>
        </w:rPr>
        <w:t xml:space="preserve"> người, chiếm</w:t>
      </w:r>
      <w:r w:rsidR="0044597B" w:rsidRPr="00A3041B">
        <w:rPr>
          <w:color w:val="auto"/>
          <w:szCs w:val="26"/>
          <w:lang w:val="vi-VN"/>
        </w:rPr>
        <w:t>22,39</w:t>
      </w:r>
      <w:r w:rsidRPr="00D67F65">
        <w:rPr>
          <w:color w:val="auto"/>
          <w:szCs w:val="26"/>
          <w:lang w:val="vi-VN"/>
        </w:rPr>
        <w:t>%.</w:t>
      </w:r>
    </w:p>
    <w:p w:rsidR="003D36DF" w:rsidRPr="00522759" w:rsidRDefault="003D36DF" w:rsidP="006310F3">
      <w:pPr>
        <w:ind w:firstLine="576"/>
        <w:rPr>
          <w:b/>
          <w:i/>
          <w:color w:val="auto"/>
          <w:szCs w:val="26"/>
          <w:lang w:val="vi-VN"/>
        </w:rPr>
      </w:pPr>
      <w:bookmarkStart w:id="29" w:name="_Toc329161833"/>
      <w:r w:rsidRPr="00522759">
        <w:rPr>
          <w:b/>
          <w:i/>
          <w:color w:val="auto"/>
          <w:szCs w:val="26"/>
          <w:lang w:val="vi-VN"/>
        </w:rPr>
        <w:t>c) Sự biến động dân số</w:t>
      </w:r>
      <w:bookmarkEnd w:id="29"/>
      <w:r w:rsidRPr="00522759">
        <w:rPr>
          <w:b/>
          <w:i/>
          <w:color w:val="auto"/>
          <w:szCs w:val="26"/>
          <w:lang w:val="vi-VN"/>
        </w:rPr>
        <w:t xml:space="preserve"> trên địa bàn huyện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1360"/>
        <w:gridCol w:w="1061"/>
        <w:gridCol w:w="1164"/>
        <w:gridCol w:w="1186"/>
        <w:gridCol w:w="1186"/>
        <w:gridCol w:w="1405"/>
      </w:tblGrid>
      <w:tr w:rsidR="00CA5249" w:rsidRPr="00A3041B" w:rsidTr="0044597B">
        <w:trPr>
          <w:jc w:val="center"/>
        </w:trPr>
        <w:tc>
          <w:tcPr>
            <w:tcW w:w="1110" w:type="dxa"/>
            <w:vMerge w:val="restart"/>
            <w:vAlign w:val="center"/>
          </w:tcPr>
          <w:p w:rsidR="0044597B" w:rsidRPr="00D67F65" w:rsidRDefault="0044597B" w:rsidP="00C570E1">
            <w:pPr>
              <w:spacing w:after="0"/>
              <w:jc w:val="center"/>
              <w:rPr>
                <w:b/>
                <w:color w:val="auto"/>
                <w:szCs w:val="26"/>
                <w:lang w:val="af-ZA"/>
              </w:rPr>
            </w:pPr>
            <w:r w:rsidRPr="00D67F65">
              <w:rPr>
                <w:b/>
                <w:color w:val="auto"/>
                <w:szCs w:val="26"/>
                <w:lang w:val="af-ZA"/>
              </w:rPr>
              <w:t>Đơn vị</w:t>
            </w:r>
          </w:p>
        </w:tc>
        <w:tc>
          <w:tcPr>
            <w:tcW w:w="7362" w:type="dxa"/>
            <w:gridSpan w:val="6"/>
          </w:tcPr>
          <w:p w:rsidR="0044597B" w:rsidRPr="00D67F65" w:rsidRDefault="0044597B" w:rsidP="00C570E1">
            <w:pPr>
              <w:spacing w:after="0"/>
              <w:jc w:val="center"/>
              <w:rPr>
                <w:b/>
                <w:color w:val="auto"/>
                <w:szCs w:val="26"/>
                <w:lang w:val="af-ZA"/>
              </w:rPr>
            </w:pPr>
            <w:r w:rsidRPr="00D67F65">
              <w:rPr>
                <w:b/>
                <w:color w:val="auto"/>
                <w:szCs w:val="26"/>
                <w:lang w:val="af-ZA"/>
              </w:rPr>
              <w:t>Dân số qua các năm</w:t>
            </w:r>
          </w:p>
        </w:tc>
      </w:tr>
      <w:tr w:rsidR="00CA5249" w:rsidRPr="00D67F65" w:rsidTr="0044597B">
        <w:trPr>
          <w:jc w:val="center"/>
        </w:trPr>
        <w:tc>
          <w:tcPr>
            <w:tcW w:w="1110" w:type="dxa"/>
            <w:vMerge/>
          </w:tcPr>
          <w:p w:rsidR="0044597B" w:rsidRPr="00D67F65" w:rsidRDefault="0044597B" w:rsidP="00C570E1">
            <w:pPr>
              <w:spacing w:after="0"/>
              <w:rPr>
                <w:color w:val="auto"/>
                <w:szCs w:val="26"/>
                <w:lang w:val="af-ZA"/>
              </w:rPr>
            </w:pPr>
          </w:p>
        </w:tc>
        <w:tc>
          <w:tcPr>
            <w:tcW w:w="1360" w:type="dxa"/>
          </w:tcPr>
          <w:p w:rsidR="0044597B" w:rsidRPr="00D67F65" w:rsidRDefault="0044597B" w:rsidP="009837B5">
            <w:pPr>
              <w:spacing w:after="0"/>
              <w:jc w:val="center"/>
              <w:rPr>
                <w:color w:val="auto"/>
                <w:szCs w:val="26"/>
                <w:lang w:val="af-ZA"/>
              </w:rPr>
            </w:pPr>
            <w:r w:rsidRPr="00D67F65">
              <w:rPr>
                <w:color w:val="auto"/>
                <w:szCs w:val="26"/>
                <w:lang w:val="af-ZA"/>
              </w:rPr>
              <w:t>2014</w:t>
            </w:r>
          </w:p>
        </w:tc>
        <w:tc>
          <w:tcPr>
            <w:tcW w:w="1061" w:type="dxa"/>
          </w:tcPr>
          <w:p w:rsidR="0044597B" w:rsidRPr="00D67F65" w:rsidRDefault="0044597B" w:rsidP="009837B5">
            <w:pPr>
              <w:spacing w:after="0"/>
              <w:jc w:val="center"/>
              <w:rPr>
                <w:color w:val="auto"/>
                <w:szCs w:val="26"/>
                <w:lang w:val="af-ZA"/>
              </w:rPr>
            </w:pPr>
            <w:r w:rsidRPr="00D67F65">
              <w:rPr>
                <w:color w:val="auto"/>
                <w:szCs w:val="26"/>
                <w:lang w:val="af-ZA"/>
              </w:rPr>
              <w:t>2015</w:t>
            </w:r>
          </w:p>
        </w:tc>
        <w:tc>
          <w:tcPr>
            <w:tcW w:w="1164" w:type="dxa"/>
          </w:tcPr>
          <w:p w:rsidR="0044597B" w:rsidRPr="00D67F65" w:rsidRDefault="0044597B" w:rsidP="009837B5">
            <w:pPr>
              <w:spacing w:after="0"/>
              <w:jc w:val="center"/>
              <w:rPr>
                <w:color w:val="auto"/>
                <w:szCs w:val="26"/>
                <w:lang w:val="af-ZA"/>
              </w:rPr>
            </w:pPr>
            <w:r w:rsidRPr="00D67F65">
              <w:rPr>
                <w:color w:val="auto"/>
                <w:szCs w:val="26"/>
                <w:lang w:val="af-ZA"/>
              </w:rPr>
              <w:t>2016</w:t>
            </w:r>
          </w:p>
        </w:tc>
        <w:tc>
          <w:tcPr>
            <w:tcW w:w="1186" w:type="dxa"/>
          </w:tcPr>
          <w:p w:rsidR="0044597B" w:rsidRPr="00D67F65" w:rsidRDefault="0044597B" w:rsidP="009837B5">
            <w:pPr>
              <w:spacing w:after="0"/>
              <w:jc w:val="center"/>
              <w:rPr>
                <w:color w:val="auto"/>
                <w:szCs w:val="26"/>
                <w:lang w:val="af-ZA"/>
              </w:rPr>
            </w:pPr>
            <w:r w:rsidRPr="00D67F65">
              <w:rPr>
                <w:color w:val="auto"/>
                <w:szCs w:val="26"/>
                <w:lang w:val="af-ZA"/>
              </w:rPr>
              <w:t>2017</w:t>
            </w:r>
          </w:p>
        </w:tc>
        <w:tc>
          <w:tcPr>
            <w:tcW w:w="1186" w:type="dxa"/>
          </w:tcPr>
          <w:p w:rsidR="0044597B" w:rsidRPr="00D67F65" w:rsidRDefault="0044597B" w:rsidP="009837B5">
            <w:pPr>
              <w:spacing w:after="0"/>
              <w:jc w:val="center"/>
              <w:rPr>
                <w:color w:val="auto"/>
                <w:szCs w:val="26"/>
                <w:lang w:val="af-ZA"/>
              </w:rPr>
            </w:pPr>
            <w:r w:rsidRPr="00D67F65">
              <w:rPr>
                <w:color w:val="auto"/>
                <w:szCs w:val="26"/>
                <w:lang w:val="af-ZA"/>
              </w:rPr>
              <w:t>2018</w:t>
            </w:r>
          </w:p>
        </w:tc>
        <w:tc>
          <w:tcPr>
            <w:tcW w:w="1405" w:type="dxa"/>
          </w:tcPr>
          <w:p w:rsidR="0044597B" w:rsidRPr="00D67F65" w:rsidRDefault="0044597B" w:rsidP="009837B5">
            <w:pPr>
              <w:spacing w:after="0"/>
              <w:jc w:val="center"/>
              <w:rPr>
                <w:color w:val="auto"/>
                <w:szCs w:val="26"/>
                <w:lang w:val="af-ZA"/>
              </w:rPr>
            </w:pPr>
            <w:r w:rsidRPr="00D67F65">
              <w:rPr>
                <w:color w:val="auto"/>
                <w:szCs w:val="26"/>
                <w:lang w:val="af-ZA"/>
              </w:rPr>
              <w:t>2019</w:t>
            </w:r>
          </w:p>
        </w:tc>
      </w:tr>
      <w:tr w:rsidR="00CA5249" w:rsidRPr="00D67F65" w:rsidTr="0044597B">
        <w:trPr>
          <w:jc w:val="center"/>
        </w:trPr>
        <w:tc>
          <w:tcPr>
            <w:tcW w:w="1110" w:type="dxa"/>
          </w:tcPr>
          <w:p w:rsidR="0044597B" w:rsidRPr="00D67F65" w:rsidRDefault="0044597B" w:rsidP="00C570E1">
            <w:pPr>
              <w:spacing w:after="0"/>
              <w:jc w:val="left"/>
              <w:rPr>
                <w:color w:val="auto"/>
                <w:szCs w:val="26"/>
                <w:lang w:val="af-ZA"/>
              </w:rPr>
            </w:pPr>
            <w:r w:rsidRPr="00D67F65">
              <w:rPr>
                <w:color w:val="auto"/>
                <w:szCs w:val="26"/>
                <w:lang w:val="af-ZA"/>
              </w:rPr>
              <w:t>Toàn huyện</w:t>
            </w:r>
          </w:p>
        </w:tc>
        <w:tc>
          <w:tcPr>
            <w:tcW w:w="1360" w:type="dxa"/>
          </w:tcPr>
          <w:p w:rsidR="0044597B" w:rsidRPr="00D67F65" w:rsidRDefault="0044597B" w:rsidP="00C570E1">
            <w:pPr>
              <w:spacing w:after="0"/>
              <w:jc w:val="center"/>
              <w:rPr>
                <w:color w:val="auto"/>
                <w:szCs w:val="26"/>
                <w:lang w:val="af-ZA"/>
              </w:rPr>
            </w:pPr>
            <w:r w:rsidRPr="00D67F65">
              <w:rPr>
                <w:color w:val="auto"/>
                <w:szCs w:val="26"/>
                <w:lang w:val="af-ZA"/>
              </w:rPr>
              <w:t>124.844</w:t>
            </w:r>
          </w:p>
        </w:tc>
        <w:tc>
          <w:tcPr>
            <w:tcW w:w="1061" w:type="dxa"/>
          </w:tcPr>
          <w:p w:rsidR="0044597B" w:rsidRPr="00D67F65" w:rsidRDefault="0044597B" w:rsidP="00C570E1">
            <w:pPr>
              <w:spacing w:after="0"/>
              <w:jc w:val="center"/>
              <w:rPr>
                <w:color w:val="auto"/>
                <w:szCs w:val="26"/>
                <w:lang w:val="af-ZA"/>
              </w:rPr>
            </w:pPr>
            <w:r w:rsidRPr="00D67F65">
              <w:rPr>
                <w:color w:val="auto"/>
                <w:szCs w:val="26"/>
                <w:lang w:val="af-ZA"/>
              </w:rPr>
              <w:t>125.607</w:t>
            </w:r>
          </w:p>
        </w:tc>
        <w:tc>
          <w:tcPr>
            <w:tcW w:w="1164" w:type="dxa"/>
          </w:tcPr>
          <w:p w:rsidR="0044597B" w:rsidRPr="00D67F65" w:rsidRDefault="0044597B" w:rsidP="00C570E1">
            <w:pPr>
              <w:spacing w:after="0"/>
              <w:jc w:val="center"/>
              <w:rPr>
                <w:color w:val="auto"/>
                <w:szCs w:val="26"/>
                <w:lang w:val="af-ZA"/>
              </w:rPr>
            </w:pPr>
            <w:r w:rsidRPr="00D67F65">
              <w:rPr>
                <w:color w:val="auto"/>
                <w:szCs w:val="26"/>
                <w:lang w:val="af-ZA"/>
              </w:rPr>
              <w:t>126.051</w:t>
            </w:r>
          </w:p>
        </w:tc>
        <w:tc>
          <w:tcPr>
            <w:tcW w:w="1186" w:type="dxa"/>
          </w:tcPr>
          <w:p w:rsidR="0044597B" w:rsidRPr="00D67F65" w:rsidRDefault="0044597B" w:rsidP="00C570E1">
            <w:pPr>
              <w:spacing w:after="0"/>
              <w:jc w:val="center"/>
              <w:rPr>
                <w:color w:val="auto"/>
                <w:szCs w:val="26"/>
                <w:lang w:val="af-ZA"/>
              </w:rPr>
            </w:pPr>
            <w:r w:rsidRPr="00D67F65">
              <w:rPr>
                <w:color w:val="auto"/>
                <w:szCs w:val="26"/>
                <w:lang w:val="af-ZA"/>
              </w:rPr>
              <w:t>126.338</w:t>
            </w:r>
          </w:p>
        </w:tc>
        <w:tc>
          <w:tcPr>
            <w:tcW w:w="1186" w:type="dxa"/>
          </w:tcPr>
          <w:p w:rsidR="0044597B" w:rsidRPr="00D67F65" w:rsidRDefault="0044597B" w:rsidP="00C570E1">
            <w:pPr>
              <w:spacing w:after="0"/>
              <w:jc w:val="center"/>
              <w:rPr>
                <w:color w:val="auto"/>
                <w:szCs w:val="26"/>
                <w:lang w:val="af-ZA"/>
              </w:rPr>
            </w:pPr>
            <w:r w:rsidRPr="00D67F65">
              <w:rPr>
                <w:color w:val="auto"/>
                <w:szCs w:val="26"/>
                <w:lang w:val="af-ZA"/>
              </w:rPr>
              <w:t>126.596</w:t>
            </w:r>
          </w:p>
        </w:tc>
        <w:tc>
          <w:tcPr>
            <w:tcW w:w="1405" w:type="dxa"/>
          </w:tcPr>
          <w:p w:rsidR="0044597B" w:rsidRPr="00D67F65" w:rsidRDefault="0044597B" w:rsidP="00C570E1">
            <w:pPr>
              <w:spacing w:after="0"/>
              <w:jc w:val="center"/>
              <w:rPr>
                <w:color w:val="auto"/>
                <w:szCs w:val="26"/>
                <w:lang w:val="af-ZA"/>
              </w:rPr>
            </w:pPr>
            <w:r w:rsidRPr="00D67F65">
              <w:rPr>
                <w:color w:val="auto"/>
                <w:szCs w:val="26"/>
                <w:lang w:val="af-ZA"/>
              </w:rPr>
              <w:t>126.786</w:t>
            </w:r>
          </w:p>
        </w:tc>
      </w:tr>
      <w:tr w:rsidR="00CA5249" w:rsidRPr="00D67F65" w:rsidTr="0044597B">
        <w:trPr>
          <w:jc w:val="center"/>
        </w:trPr>
        <w:tc>
          <w:tcPr>
            <w:tcW w:w="1110" w:type="dxa"/>
            <w:shd w:val="clear" w:color="auto" w:fill="FFFFFF"/>
          </w:tcPr>
          <w:p w:rsidR="0044597B" w:rsidRPr="00D67F65" w:rsidRDefault="0044597B" w:rsidP="00C570E1">
            <w:pPr>
              <w:spacing w:after="0"/>
              <w:jc w:val="left"/>
              <w:rPr>
                <w:color w:val="auto"/>
                <w:szCs w:val="26"/>
                <w:lang w:val="af-ZA"/>
              </w:rPr>
            </w:pPr>
            <w:r w:rsidRPr="00D67F65">
              <w:rPr>
                <w:color w:val="auto"/>
                <w:szCs w:val="26"/>
                <w:lang w:val="af-ZA"/>
              </w:rPr>
              <w:t>Đô thị</w:t>
            </w:r>
          </w:p>
        </w:tc>
        <w:tc>
          <w:tcPr>
            <w:tcW w:w="1360"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23.068</w:t>
            </w:r>
          </w:p>
        </w:tc>
        <w:tc>
          <w:tcPr>
            <w:tcW w:w="1061"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23.381</w:t>
            </w:r>
          </w:p>
        </w:tc>
        <w:tc>
          <w:tcPr>
            <w:tcW w:w="1164"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23.686</w:t>
            </w:r>
          </w:p>
        </w:tc>
        <w:tc>
          <w:tcPr>
            <w:tcW w:w="1186"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23.785</w:t>
            </w:r>
          </w:p>
        </w:tc>
        <w:tc>
          <w:tcPr>
            <w:tcW w:w="1186"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23.886</w:t>
            </w:r>
          </w:p>
        </w:tc>
        <w:tc>
          <w:tcPr>
            <w:tcW w:w="1405" w:type="dxa"/>
            <w:shd w:val="clear" w:color="auto" w:fill="FFFFFF"/>
          </w:tcPr>
          <w:p w:rsidR="0044597B" w:rsidRPr="00D67F65" w:rsidRDefault="0044597B" w:rsidP="00C570E1">
            <w:pPr>
              <w:spacing w:after="0"/>
              <w:jc w:val="center"/>
              <w:rPr>
                <w:color w:val="auto"/>
                <w:szCs w:val="26"/>
                <w:lang w:val="af-ZA"/>
              </w:rPr>
            </w:pPr>
            <w:r w:rsidRPr="00D67F65">
              <w:rPr>
                <w:color w:val="auto"/>
                <w:szCs w:val="26"/>
                <w:lang w:val="af-ZA"/>
              </w:rPr>
              <w:t>24.046</w:t>
            </w:r>
          </w:p>
        </w:tc>
      </w:tr>
    </w:tbl>
    <w:p w:rsidR="008056E5" w:rsidRPr="00D67F65" w:rsidRDefault="00E46C53" w:rsidP="00E46C53">
      <w:pPr>
        <w:spacing w:before="120"/>
        <w:ind w:left="634"/>
        <w:rPr>
          <w:color w:val="auto"/>
          <w:szCs w:val="26"/>
          <w:lang w:val="vi-VN"/>
        </w:rPr>
      </w:pPr>
      <w:bookmarkStart w:id="30" w:name="_Toc530045333"/>
      <w:r w:rsidRPr="00D67F65">
        <w:rPr>
          <w:color w:val="auto"/>
          <w:szCs w:val="26"/>
        </w:rPr>
        <w:t xml:space="preserve">- </w:t>
      </w:r>
      <w:r w:rsidR="008056E5" w:rsidRPr="00D67F65">
        <w:rPr>
          <w:color w:val="auto"/>
          <w:szCs w:val="26"/>
          <w:lang w:val="vi-VN"/>
        </w:rPr>
        <w:t>Tốc độ tăng trưởng dân số toàn huyện giai đoạn 201</w:t>
      </w:r>
      <w:r w:rsidR="000546C0" w:rsidRPr="00D67F65">
        <w:rPr>
          <w:color w:val="auto"/>
          <w:szCs w:val="26"/>
        </w:rPr>
        <w:t>4</w:t>
      </w:r>
      <w:r w:rsidR="008056E5" w:rsidRPr="00D67F65">
        <w:rPr>
          <w:color w:val="auto"/>
          <w:szCs w:val="26"/>
          <w:lang w:val="vi-VN"/>
        </w:rPr>
        <w:t>-201</w:t>
      </w:r>
      <w:r w:rsidR="0044597B" w:rsidRPr="00D67F65">
        <w:rPr>
          <w:color w:val="auto"/>
          <w:szCs w:val="26"/>
        </w:rPr>
        <w:t>9</w:t>
      </w:r>
      <w:r w:rsidR="008056E5" w:rsidRPr="00D67F65">
        <w:rPr>
          <w:color w:val="auto"/>
          <w:szCs w:val="26"/>
          <w:lang w:val="vi-VN"/>
        </w:rPr>
        <w:t xml:space="preserve">: </w:t>
      </w:r>
      <w:r w:rsidR="0018553B" w:rsidRPr="00D67F65">
        <w:rPr>
          <w:color w:val="auto"/>
          <w:szCs w:val="26"/>
          <w:lang w:val="vi-VN"/>
        </w:rPr>
        <w:t>0</w:t>
      </w:r>
      <w:r w:rsidR="008056E5" w:rsidRPr="00D67F65">
        <w:rPr>
          <w:color w:val="auto"/>
          <w:szCs w:val="26"/>
          <w:lang w:val="vi-VN"/>
        </w:rPr>
        <w:t>,</w:t>
      </w:r>
      <w:r w:rsidR="00E1595A" w:rsidRPr="00D67F65">
        <w:rPr>
          <w:color w:val="auto"/>
          <w:szCs w:val="26"/>
        </w:rPr>
        <w:t>35</w:t>
      </w:r>
      <w:r w:rsidR="008056E5" w:rsidRPr="00D67F65">
        <w:rPr>
          <w:color w:val="auto"/>
          <w:szCs w:val="26"/>
          <w:lang w:val="vi-VN"/>
        </w:rPr>
        <w:t>%</w:t>
      </w:r>
    </w:p>
    <w:p w:rsidR="008056E5" w:rsidRPr="00A3041B" w:rsidRDefault="008056E5" w:rsidP="008056E5">
      <w:pPr>
        <w:ind w:left="630"/>
        <w:rPr>
          <w:color w:val="auto"/>
          <w:szCs w:val="26"/>
          <w:lang w:val="vi-VN"/>
        </w:rPr>
      </w:pPr>
      <w:r w:rsidRPr="00D67F65">
        <w:rPr>
          <w:color w:val="auto"/>
          <w:szCs w:val="26"/>
          <w:lang w:val="vi-VN"/>
        </w:rPr>
        <w:t>- Tốc độ tăng trưởng dân số đô thị giai đoạn 201</w:t>
      </w:r>
      <w:r w:rsidR="000546C0" w:rsidRPr="00A3041B">
        <w:rPr>
          <w:color w:val="auto"/>
          <w:szCs w:val="26"/>
          <w:lang w:val="vi-VN"/>
        </w:rPr>
        <w:t>4</w:t>
      </w:r>
      <w:r w:rsidRPr="00D67F65">
        <w:rPr>
          <w:color w:val="auto"/>
          <w:szCs w:val="26"/>
          <w:lang w:val="vi-VN"/>
        </w:rPr>
        <w:t>-201</w:t>
      </w:r>
      <w:r w:rsidR="0044597B" w:rsidRPr="00A3041B">
        <w:rPr>
          <w:color w:val="auto"/>
          <w:szCs w:val="26"/>
          <w:lang w:val="vi-VN"/>
        </w:rPr>
        <w:t>9</w:t>
      </w:r>
      <w:r w:rsidRPr="00D67F65">
        <w:rPr>
          <w:color w:val="auto"/>
          <w:szCs w:val="26"/>
          <w:lang w:val="vi-VN"/>
        </w:rPr>
        <w:t>: 0,</w:t>
      </w:r>
      <w:r w:rsidR="00400E3F" w:rsidRPr="00A3041B">
        <w:rPr>
          <w:color w:val="auto"/>
          <w:szCs w:val="26"/>
          <w:lang w:val="vi-VN"/>
        </w:rPr>
        <w:t>8</w:t>
      </w:r>
      <w:r w:rsidR="00E1595A" w:rsidRPr="00A3041B">
        <w:rPr>
          <w:color w:val="auto"/>
          <w:szCs w:val="26"/>
          <w:lang w:val="vi-VN"/>
        </w:rPr>
        <w:t>8</w:t>
      </w:r>
      <w:r w:rsidRPr="00D67F65">
        <w:rPr>
          <w:color w:val="auto"/>
          <w:szCs w:val="26"/>
          <w:lang w:val="vi-VN"/>
        </w:rPr>
        <w:t>%</w:t>
      </w:r>
    </w:p>
    <w:p w:rsidR="003D36DF" w:rsidRPr="00D67F65" w:rsidRDefault="003D36DF" w:rsidP="006310F3">
      <w:pPr>
        <w:pStyle w:val="Heading2"/>
      </w:pPr>
      <w:bookmarkStart w:id="31" w:name="_Toc58423800"/>
      <w:r w:rsidRPr="00D67F65">
        <w:t>Hiện trạng phân bố đô thị và nông thôn</w:t>
      </w:r>
      <w:bookmarkEnd w:id="30"/>
      <w:bookmarkEnd w:id="31"/>
    </w:p>
    <w:p w:rsidR="003D36DF" w:rsidRPr="00D67F65" w:rsidRDefault="003D36DF" w:rsidP="002E5B3B">
      <w:pPr>
        <w:pStyle w:val="Heading3"/>
        <w:numPr>
          <w:ilvl w:val="2"/>
          <w:numId w:val="11"/>
        </w:numPr>
        <w:spacing w:after="0"/>
        <w:ind w:left="0"/>
      </w:pPr>
      <w:bookmarkStart w:id="32" w:name="_Toc530045334"/>
      <w:bookmarkStart w:id="33" w:name="_Toc58423801"/>
      <w:r w:rsidRPr="00D67F65">
        <w:t>Hiện trạng đô thị</w:t>
      </w:r>
      <w:bookmarkEnd w:id="32"/>
      <w:bookmarkEnd w:id="33"/>
    </w:p>
    <w:p w:rsidR="00F064ED" w:rsidRPr="00D67F65" w:rsidRDefault="00F064ED" w:rsidP="006310F3">
      <w:pPr>
        <w:ind w:firstLine="567"/>
        <w:rPr>
          <w:color w:val="auto"/>
          <w:szCs w:val="26"/>
          <w:lang w:val="af-ZA"/>
        </w:rPr>
      </w:pPr>
      <w:r w:rsidRPr="00D67F65">
        <w:rPr>
          <w:color w:val="auto"/>
          <w:szCs w:val="26"/>
          <w:lang w:val="af-ZA"/>
        </w:rPr>
        <w:t>Toàn huyện có 1 đô thị loại V là thị trấn Nam Phước, là trung tâm hành chính - chính trị, kinh tế, văn hóa của huyện, là đô thị nằm trong cụm động lực số 2 (Duy Xuyên - Quế Sơn-Thăng Bình)  của hành lang kinh tế Trung Quảng Nam; Diện tích đất tự nhiên đô thị là 15,46km</w:t>
      </w:r>
      <w:r w:rsidRPr="00D67F65">
        <w:rPr>
          <w:color w:val="auto"/>
          <w:szCs w:val="26"/>
          <w:vertAlign w:val="superscript"/>
          <w:lang w:val="af-ZA"/>
        </w:rPr>
        <w:t>2</w:t>
      </w:r>
      <w:r w:rsidRPr="00D67F65">
        <w:rPr>
          <w:color w:val="auto"/>
          <w:szCs w:val="26"/>
          <w:lang w:val="af-ZA"/>
        </w:rPr>
        <w:t>, dân số trung bình năm 201</w:t>
      </w:r>
      <w:r w:rsidR="0044597B" w:rsidRPr="00D67F65">
        <w:rPr>
          <w:color w:val="auto"/>
          <w:szCs w:val="26"/>
          <w:lang w:val="af-ZA"/>
        </w:rPr>
        <w:t>9</w:t>
      </w:r>
      <w:r w:rsidRPr="00D67F65">
        <w:rPr>
          <w:color w:val="auto"/>
          <w:szCs w:val="26"/>
          <w:lang w:val="af-ZA"/>
        </w:rPr>
        <w:t xml:space="preserve"> là 2</w:t>
      </w:r>
      <w:r w:rsidR="0044597B" w:rsidRPr="00D67F65">
        <w:rPr>
          <w:color w:val="auto"/>
          <w:szCs w:val="26"/>
          <w:lang w:val="af-ZA"/>
        </w:rPr>
        <w:t>4</w:t>
      </w:r>
      <w:r w:rsidRPr="00D67F65">
        <w:rPr>
          <w:color w:val="auto"/>
          <w:szCs w:val="26"/>
          <w:lang w:val="af-ZA"/>
        </w:rPr>
        <w:t>.</w:t>
      </w:r>
      <w:r w:rsidR="0044597B" w:rsidRPr="00D67F65">
        <w:rPr>
          <w:color w:val="auto"/>
          <w:szCs w:val="26"/>
          <w:lang w:val="af-ZA"/>
        </w:rPr>
        <w:t xml:space="preserve">046 </w:t>
      </w:r>
      <w:r w:rsidRPr="00D67F65">
        <w:rPr>
          <w:color w:val="auto"/>
          <w:szCs w:val="26"/>
          <w:lang w:val="af-ZA"/>
        </w:rPr>
        <w:t>người</w:t>
      </w:r>
      <w:r w:rsidR="003D36DF" w:rsidRPr="00D67F65">
        <w:rPr>
          <w:color w:val="auto"/>
          <w:szCs w:val="26"/>
          <w:lang w:val="af-ZA"/>
        </w:rPr>
        <w:t xml:space="preserve">. </w:t>
      </w:r>
    </w:p>
    <w:p w:rsidR="003D36DF" w:rsidRPr="00D67F65" w:rsidRDefault="00F064ED" w:rsidP="006310F3">
      <w:pPr>
        <w:ind w:firstLine="567"/>
        <w:rPr>
          <w:color w:val="auto"/>
          <w:szCs w:val="26"/>
          <w:lang w:val="af-ZA"/>
        </w:rPr>
      </w:pPr>
      <w:r w:rsidRPr="00D67F65">
        <w:rPr>
          <w:color w:val="auto"/>
          <w:szCs w:val="26"/>
          <w:lang w:val="af-ZA"/>
        </w:rPr>
        <w:t>Đô thị</w:t>
      </w:r>
      <w:r w:rsidR="00271F30" w:rsidRPr="00D67F65">
        <w:rPr>
          <w:color w:val="auto"/>
          <w:szCs w:val="26"/>
          <w:lang w:val="af-ZA"/>
        </w:rPr>
        <w:t>Nam Phước</w:t>
      </w:r>
      <w:r w:rsidR="003D36DF" w:rsidRPr="00D67F65">
        <w:rPr>
          <w:color w:val="auto"/>
          <w:szCs w:val="26"/>
          <w:lang w:val="af-ZA"/>
        </w:rPr>
        <w:t xml:space="preserve"> đã được công nhận là đô thị loại V trực thuộc huyện </w:t>
      </w:r>
      <w:r w:rsidR="00A27961" w:rsidRPr="00D67F65">
        <w:rPr>
          <w:color w:val="auto"/>
          <w:szCs w:val="26"/>
          <w:lang w:val="af-ZA"/>
        </w:rPr>
        <w:t>Duy Xuyên</w:t>
      </w:r>
      <w:r w:rsidR="003D36DF" w:rsidRPr="00D67F65">
        <w:rPr>
          <w:color w:val="auto"/>
          <w:szCs w:val="26"/>
          <w:lang w:val="af-ZA"/>
        </w:rPr>
        <w:t xml:space="preserve"> tại quyết định số </w:t>
      </w:r>
      <w:r w:rsidR="009B49FE" w:rsidRPr="00D67F65">
        <w:rPr>
          <w:color w:val="auto"/>
          <w:szCs w:val="26"/>
          <w:lang w:val="af-ZA"/>
        </w:rPr>
        <w:t>4061</w:t>
      </w:r>
      <w:r w:rsidR="003D36DF" w:rsidRPr="00D67F65">
        <w:rPr>
          <w:color w:val="auto"/>
          <w:szCs w:val="26"/>
          <w:lang w:val="af-ZA"/>
        </w:rPr>
        <w:t>/QĐ-UBND ngày 1</w:t>
      </w:r>
      <w:r w:rsidR="00271F30" w:rsidRPr="00D67F65">
        <w:rPr>
          <w:color w:val="auto"/>
          <w:szCs w:val="26"/>
          <w:lang w:val="af-ZA"/>
        </w:rPr>
        <w:t>6</w:t>
      </w:r>
      <w:r w:rsidR="003D36DF" w:rsidRPr="00D67F65">
        <w:rPr>
          <w:color w:val="auto"/>
          <w:szCs w:val="26"/>
          <w:lang w:val="af-ZA"/>
        </w:rPr>
        <w:t>/</w:t>
      </w:r>
      <w:r w:rsidR="00271F30" w:rsidRPr="00D67F65">
        <w:rPr>
          <w:color w:val="auto"/>
          <w:szCs w:val="26"/>
          <w:lang w:val="af-ZA"/>
        </w:rPr>
        <w:t>11</w:t>
      </w:r>
      <w:r w:rsidR="003D36DF" w:rsidRPr="00D67F65">
        <w:rPr>
          <w:color w:val="auto"/>
          <w:szCs w:val="26"/>
          <w:lang w:val="af-ZA"/>
        </w:rPr>
        <w:t>/201</w:t>
      </w:r>
      <w:r w:rsidR="00271F30" w:rsidRPr="00D67F65">
        <w:rPr>
          <w:color w:val="auto"/>
          <w:szCs w:val="26"/>
          <w:lang w:val="af-ZA"/>
        </w:rPr>
        <w:t>7</w:t>
      </w:r>
      <w:r w:rsidR="003D36DF" w:rsidRPr="00D67F65">
        <w:rPr>
          <w:color w:val="auto"/>
          <w:szCs w:val="26"/>
          <w:lang w:val="af-ZA"/>
        </w:rPr>
        <w:t>.</w:t>
      </w:r>
    </w:p>
    <w:p w:rsidR="003D36DF" w:rsidRPr="00D67F65" w:rsidRDefault="003D36DF" w:rsidP="002E5B3B">
      <w:pPr>
        <w:pStyle w:val="Heading3"/>
        <w:numPr>
          <w:ilvl w:val="2"/>
          <w:numId w:val="11"/>
        </w:numPr>
        <w:spacing w:after="0"/>
        <w:ind w:left="0"/>
      </w:pPr>
      <w:bookmarkStart w:id="34" w:name="_Toc530045335"/>
      <w:bookmarkStart w:id="35" w:name="_Toc58423802"/>
      <w:r w:rsidRPr="00D67F65">
        <w:t>Hiện trạng nông thôn</w:t>
      </w:r>
      <w:bookmarkEnd w:id="34"/>
      <w:bookmarkEnd w:id="35"/>
    </w:p>
    <w:p w:rsidR="003D36DF" w:rsidRPr="00D67F65" w:rsidRDefault="00745DEE" w:rsidP="002E5B3B">
      <w:pPr>
        <w:pStyle w:val="ListParagraph"/>
        <w:numPr>
          <w:ilvl w:val="0"/>
          <w:numId w:val="9"/>
        </w:numPr>
        <w:ind w:left="0" w:firstLine="567"/>
        <w:rPr>
          <w:sz w:val="26"/>
          <w:szCs w:val="26"/>
          <w:lang w:val="af-ZA"/>
        </w:rPr>
      </w:pPr>
      <w:r w:rsidRPr="00D67F65">
        <w:rPr>
          <w:sz w:val="26"/>
          <w:szCs w:val="26"/>
          <w:lang w:val="af-ZA"/>
        </w:rPr>
        <w:t>Đến</w:t>
      </w:r>
      <w:r w:rsidR="00592888" w:rsidRPr="00D67F65">
        <w:rPr>
          <w:sz w:val="26"/>
          <w:szCs w:val="26"/>
          <w:lang w:val="af-ZA"/>
        </w:rPr>
        <w:t xml:space="preserve"> nay</w:t>
      </w:r>
      <w:r w:rsidR="003D36DF" w:rsidRPr="00D67F65">
        <w:rPr>
          <w:sz w:val="26"/>
          <w:szCs w:val="26"/>
          <w:lang w:val="af-ZA"/>
        </w:rPr>
        <w:t xml:space="preserve">, </w:t>
      </w:r>
      <w:r w:rsidR="00203DC4" w:rsidRPr="00D67F65">
        <w:rPr>
          <w:sz w:val="26"/>
          <w:szCs w:val="26"/>
          <w:lang w:val="af-ZA"/>
        </w:rPr>
        <w:t xml:space="preserve">có </w:t>
      </w:r>
      <w:r w:rsidR="003D36DF" w:rsidRPr="00D67F65">
        <w:rPr>
          <w:sz w:val="26"/>
          <w:szCs w:val="26"/>
          <w:lang w:val="af-ZA"/>
        </w:rPr>
        <w:t>0</w:t>
      </w:r>
      <w:r w:rsidR="00592888" w:rsidRPr="00D67F65">
        <w:rPr>
          <w:sz w:val="26"/>
          <w:szCs w:val="26"/>
          <w:lang w:val="af-ZA"/>
        </w:rPr>
        <w:t>9</w:t>
      </w:r>
      <w:r w:rsidR="003D36DF" w:rsidRPr="00D67F65">
        <w:rPr>
          <w:sz w:val="26"/>
          <w:szCs w:val="26"/>
          <w:lang w:val="af-ZA"/>
        </w:rPr>
        <w:t>/1</w:t>
      </w:r>
      <w:r w:rsidR="00BF2F7F" w:rsidRPr="00D67F65">
        <w:rPr>
          <w:sz w:val="26"/>
          <w:szCs w:val="26"/>
          <w:lang w:val="af-ZA"/>
        </w:rPr>
        <w:t>3</w:t>
      </w:r>
      <w:r w:rsidR="003D36DF" w:rsidRPr="00D67F65">
        <w:rPr>
          <w:sz w:val="26"/>
          <w:szCs w:val="26"/>
          <w:lang w:val="af-ZA"/>
        </w:rPr>
        <w:t xml:space="preserve"> xã hoà</w:t>
      </w:r>
      <w:r w:rsidRPr="00D67F65">
        <w:rPr>
          <w:sz w:val="26"/>
          <w:szCs w:val="26"/>
          <w:lang w:val="af-ZA"/>
        </w:rPr>
        <w:t xml:space="preserve">n thành đạt chuẩn nông thôn mới, 02 xã </w:t>
      </w:r>
      <w:r w:rsidR="00A90BD3" w:rsidRPr="00D67F65">
        <w:rPr>
          <w:sz w:val="26"/>
          <w:szCs w:val="26"/>
          <w:lang w:val="af-ZA"/>
        </w:rPr>
        <w:t xml:space="preserve">(Duy Tân, Duy Thu) </w:t>
      </w:r>
      <w:r w:rsidRPr="00D67F65">
        <w:rPr>
          <w:sz w:val="26"/>
          <w:szCs w:val="26"/>
          <w:lang w:val="af-ZA"/>
        </w:rPr>
        <w:t>đã thẩm định đề nghị công nh</w:t>
      </w:r>
      <w:r w:rsidR="00A90BD3" w:rsidRPr="00D67F65">
        <w:rPr>
          <w:sz w:val="26"/>
          <w:szCs w:val="26"/>
          <w:lang w:val="af-ZA"/>
        </w:rPr>
        <w:t>ận</w:t>
      </w:r>
      <w:r w:rsidR="00323410" w:rsidRPr="00D67F65">
        <w:rPr>
          <w:sz w:val="26"/>
          <w:szCs w:val="26"/>
          <w:lang w:val="af-ZA"/>
        </w:rPr>
        <w:t>, 02 xã (Duy Hải, Duy Nghĩa) định hướng quy hoạch đô thị.</w:t>
      </w:r>
    </w:p>
    <w:p w:rsidR="003D36DF" w:rsidRPr="00D67F65" w:rsidRDefault="003D36DF" w:rsidP="002E5B3B">
      <w:pPr>
        <w:pStyle w:val="ListParagraph"/>
        <w:numPr>
          <w:ilvl w:val="0"/>
          <w:numId w:val="9"/>
        </w:numPr>
        <w:ind w:left="0" w:firstLine="567"/>
        <w:rPr>
          <w:sz w:val="26"/>
          <w:szCs w:val="26"/>
          <w:lang w:val="af-ZA"/>
        </w:rPr>
      </w:pPr>
      <w:r w:rsidRPr="00D67F65">
        <w:rPr>
          <w:sz w:val="26"/>
          <w:szCs w:val="26"/>
          <w:lang w:val="af-ZA"/>
        </w:rPr>
        <w:t xml:space="preserve">Các khu trung tâm hành chính xã: là trung tâm chính trị, văn hóa, giáo dục của xã và cụm xã. </w:t>
      </w:r>
    </w:p>
    <w:p w:rsidR="00BF2F7F" w:rsidRPr="00D67F65" w:rsidRDefault="00BF2F7F" w:rsidP="002E5B3B">
      <w:pPr>
        <w:pStyle w:val="ListParagraph"/>
        <w:numPr>
          <w:ilvl w:val="0"/>
          <w:numId w:val="9"/>
        </w:numPr>
        <w:ind w:left="0" w:firstLine="567"/>
        <w:rPr>
          <w:sz w:val="26"/>
          <w:szCs w:val="26"/>
          <w:lang w:val="af-ZA"/>
        </w:rPr>
      </w:pPr>
      <w:bookmarkStart w:id="36" w:name="_Toc530045336"/>
      <w:r w:rsidRPr="00D67F65">
        <w:rPr>
          <w:sz w:val="26"/>
          <w:szCs w:val="26"/>
          <w:lang w:val="af-ZA"/>
        </w:rPr>
        <w:t>Hệ thống trung tâm xã: 100% các trung tâm xã đã được lập Quy hoạch chi tiết xây dựng gắn với đồ án quy hoạch nông thôn mới. Tuy nhiên, quy mô chủ yếu mới đáp ứng các yêu cầu của nông thôn mới, chưa đảm bảo như các định hướng được xác định trong quy hoạch vùng huy</w:t>
      </w:r>
      <w:r w:rsidR="00BF558D" w:rsidRPr="00D67F65">
        <w:rPr>
          <w:sz w:val="26"/>
          <w:szCs w:val="26"/>
          <w:lang w:val="af-ZA"/>
        </w:rPr>
        <w:t>ện.</w:t>
      </w:r>
    </w:p>
    <w:p w:rsidR="003D36DF" w:rsidRPr="00D67F65" w:rsidRDefault="003D36DF" w:rsidP="00BF2F7F">
      <w:pPr>
        <w:pStyle w:val="Heading2"/>
      </w:pPr>
      <w:bookmarkStart w:id="37" w:name="_Toc58423803"/>
      <w:r w:rsidRPr="00D67F65">
        <w:t>Hiện trạng hệ thống hạ tầng xã hội</w:t>
      </w:r>
      <w:bookmarkEnd w:id="36"/>
      <w:bookmarkEnd w:id="37"/>
    </w:p>
    <w:p w:rsidR="003D36DF" w:rsidRPr="00D67F65" w:rsidRDefault="003D36DF" w:rsidP="002E5B3B">
      <w:pPr>
        <w:pStyle w:val="Heading3"/>
        <w:numPr>
          <w:ilvl w:val="2"/>
          <w:numId w:val="11"/>
        </w:numPr>
        <w:spacing w:after="0"/>
        <w:ind w:left="0"/>
      </w:pPr>
      <w:bookmarkStart w:id="38" w:name="_Toc530045337"/>
      <w:bookmarkStart w:id="39" w:name="_Toc58423804"/>
      <w:r w:rsidRPr="00D67F65">
        <w:t xml:space="preserve">Giáo dục </w:t>
      </w:r>
      <w:r w:rsidR="00F2594D" w:rsidRPr="00D67F65">
        <w:t>–</w:t>
      </w:r>
      <w:r w:rsidRPr="00D67F65">
        <w:t xml:space="preserve"> Đào tạo</w:t>
      </w:r>
      <w:bookmarkEnd w:id="38"/>
      <w:bookmarkEnd w:id="39"/>
    </w:p>
    <w:p w:rsidR="003D36DF" w:rsidRPr="00D67F65" w:rsidRDefault="003D36DF" w:rsidP="006310F3">
      <w:pPr>
        <w:spacing w:before="40" w:after="40"/>
        <w:ind w:firstLine="720"/>
        <w:rPr>
          <w:color w:val="auto"/>
          <w:szCs w:val="26"/>
          <w:lang w:val="sv-SE"/>
        </w:rPr>
      </w:pPr>
      <w:r w:rsidRPr="00D67F65">
        <w:rPr>
          <w:color w:val="auto"/>
          <w:szCs w:val="26"/>
          <w:lang w:val="sv-SE"/>
        </w:rPr>
        <w:t xml:space="preserve">Toàn huyện có </w:t>
      </w:r>
      <w:r w:rsidR="00BF558D" w:rsidRPr="00D67F65">
        <w:rPr>
          <w:color w:val="auto"/>
          <w:szCs w:val="26"/>
          <w:lang w:val="sv-SE"/>
        </w:rPr>
        <w:t>5</w:t>
      </w:r>
      <w:r w:rsidR="0044597B" w:rsidRPr="00D67F65">
        <w:rPr>
          <w:color w:val="auto"/>
          <w:szCs w:val="26"/>
          <w:lang w:val="sv-SE"/>
        </w:rPr>
        <w:t>7</w:t>
      </w:r>
      <w:r w:rsidRPr="00D67F65">
        <w:rPr>
          <w:color w:val="auto"/>
          <w:szCs w:val="26"/>
          <w:lang w:val="sv-SE"/>
        </w:rPr>
        <w:t xml:space="preserve"> trường học gồm: </w:t>
      </w:r>
      <w:r w:rsidR="0044597B" w:rsidRPr="00D67F65">
        <w:rPr>
          <w:color w:val="auto"/>
          <w:szCs w:val="26"/>
          <w:lang w:val="sv-SE"/>
        </w:rPr>
        <w:t>20</w:t>
      </w:r>
      <w:r w:rsidRPr="00D67F65">
        <w:rPr>
          <w:color w:val="auto"/>
          <w:szCs w:val="26"/>
          <w:lang w:val="sv-SE"/>
        </w:rPr>
        <w:t xml:space="preserve"> trường </w:t>
      </w:r>
      <w:r w:rsidR="00BF558D" w:rsidRPr="00D67F65">
        <w:rPr>
          <w:color w:val="auto"/>
          <w:szCs w:val="26"/>
          <w:lang w:val="sv-SE"/>
        </w:rPr>
        <w:t>mẫu giáo</w:t>
      </w:r>
      <w:r w:rsidRPr="00D67F65">
        <w:rPr>
          <w:color w:val="auto"/>
          <w:szCs w:val="26"/>
          <w:lang w:val="sv-SE"/>
        </w:rPr>
        <w:t xml:space="preserve">; </w:t>
      </w:r>
      <w:r w:rsidR="0044597B" w:rsidRPr="00D67F65">
        <w:rPr>
          <w:color w:val="auto"/>
          <w:szCs w:val="26"/>
          <w:lang w:val="sv-SE"/>
        </w:rPr>
        <w:t>18</w:t>
      </w:r>
      <w:r w:rsidRPr="00D67F65">
        <w:rPr>
          <w:color w:val="auto"/>
          <w:szCs w:val="26"/>
          <w:lang w:val="sv-SE"/>
        </w:rPr>
        <w:t xml:space="preserve"> trường tiểu học; 1</w:t>
      </w:r>
      <w:r w:rsidR="00BF558D" w:rsidRPr="00D67F65">
        <w:rPr>
          <w:color w:val="auto"/>
          <w:szCs w:val="26"/>
          <w:lang w:val="sv-SE"/>
        </w:rPr>
        <w:t>5</w:t>
      </w:r>
      <w:r w:rsidRPr="00D67F65">
        <w:rPr>
          <w:color w:val="auto"/>
          <w:szCs w:val="26"/>
          <w:lang w:val="sv-SE"/>
        </w:rPr>
        <w:t xml:space="preserve"> trường THCS và </w:t>
      </w:r>
      <w:r w:rsidR="00BF558D" w:rsidRPr="00D67F65">
        <w:rPr>
          <w:color w:val="auto"/>
          <w:szCs w:val="26"/>
          <w:lang w:val="sv-SE"/>
        </w:rPr>
        <w:t>04</w:t>
      </w:r>
      <w:r w:rsidRPr="00D67F65">
        <w:rPr>
          <w:color w:val="auto"/>
          <w:szCs w:val="26"/>
          <w:lang w:val="sv-SE"/>
        </w:rPr>
        <w:t xml:space="preserve"> trường THPT. Trong đó đã có </w:t>
      </w:r>
      <w:r w:rsidR="0044597B" w:rsidRPr="00D67F65">
        <w:rPr>
          <w:color w:val="auto"/>
          <w:szCs w:val="26"/>
          <w:lang w:val="sv-SE"/>
        </w:rPr>
        <w:t>48</w:t>
      </w:r>
      <w:r w:rsidRPr="00D67F65">
        <w:rPr>
          <w:color w:val="auto"/>
          <w:szCs w:val="26"/>
          <w:lang w:val="sv-SE"/>
        </w:rPr>
        <w:t xml:space="preserve"> trường đạt chuẩn quốc gia. </w:t>
      </w:r>
    </w:p>
    <w:p w:rsidR="003D36DF" w:rsidRPr="00A3041B" w:rsidRDefault="003D36DF" w:rsidP="006310F3">
      <w:pPr>
        <w:spacing w:before="120" w:after="0"/>
        <w:ind w:firstLine="539"/>
        <w:jc w:val="center"/>
        <w:rPr>
          <w:color w:val="auto"/>
          <w:szCs w:val="26"/>
          <w:lang w:val="sv-SE"/>
        </w:rPr>
      </w:pPr>
      <w:r w:rsidRPr="00A3041B">
        <w:rPr>
          <w:color w:val="auto"/>
          <w:szCs w:val="26"/>
          <w:lang w:val="sv-SE"/>
        </w:rPr>
        <w:t>Các trường THPT trên địa bàn (Cấp vùng)</w:t>
      </w:r>
    </w:p>
    <w:tbl>
      <w:tblPr>
        <w:tblW w:w="7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3416"/>
        <w:gridCol w:w="850"/>
        <w:gridCol w:w="2194"/>
      </w:tblGrid>
      <w:tr w:rsidR="00CA5249" w:rsidRPr="00D67F65" w:rsidTr="009376A9">
        <w:trPr>
          <w:trHeight w:val="20"/>
          <w:jc w:val="center"/>
        </w:trPr>
        <w:tc>
          <w:tcPr>
            <w:tcW w:w="746" w:type="dxa"/>
            <w:noWrap/>
            <w:vAlign w:val="center"/>
          </w:tcPr>
          <w:p w:rsidR="003D36DF" w:rsidRPr="00D67F65" w:rsidRDefault="003D36DF" w:rsidP="00736C66">
            <w:pPr>
              <w:spacing w:after="0"/>
              <w:jc w:val="center"/>
              <w:rPr>
                <w:b/>
                <w:bCs/>
                <w:color w:val="auto"/>
                <w:szCs w:val="26"/>
              </w:rPr>
            </w:pPr>
            <w:r w:rsidRPr="00D67F65">
              <w:rPr>
                <w:b/>
                <w:bCs/>
                <w:color w:val="auto"/>
                <w:szCs w:val="26"/>
              </w:rPr>
              <w:t>STT</w:t>
            </w:r>
          </w:p>
        </w:tc>
        <w:tc>
          <w:tcPr>
            <w:tcW w:w="3416" w:type="dxa"/>
            <w:noWrap/>
            <w:vAlign w:val="center"/>
          </w:tcPr>
          <w:p w:rsidR="003D36DF" w:rsidRPr="00D67F65" w:rsidRDefault="003D36DF" w:rsidP="00736C66">
            <w:pPr>
              <w:spacing w:after="0"/>
              <w:jc w:val="center"/>
              <w:rPr>
                <w:b/>
                <w:bCs/>
                <w:color w:val="auto"/>
                <w:szCs w:val="26"/>
              </w:rPr>
            </w:pPr>
            <w:r w:rsidRPr="00D67F65">
              <w:rPr>
                <w:b/>
                <w:bCs/>
                <w:color w:val="auto"/>
                <w:szCs w:val="26"/>
              </w:rPr>
              <w:t>Tên trường</w:t>
            </w:r>
          </w:p>
        </w:tc>
        <w:tc>
          <w:tcPr>
            <w:tcW w:w="850" w:type="dxa"/>
            <w:noWrap/>
            <w:vAlign w:val="center"/>
          </w:tcPr>
          <w:p w:rsidR="003D36DF" w:rsidRPr="00D67F65" w:rsidRDefault="003D36DF" w:rsidP="00736C66">
            <w:pPr>
              <w:spacing w:after="0"/>
              <w:jc w:val="center"/>
              <w:rPr>
                <w:b/>
                <w:bCs/>
                <w:color w:val="auto"/>
                <w:szCs w:val="26"/>
              </w:rPr>
            </w:pPr>
            <w:r w:rsidRPr="00D67F65">
              <w:rPr>
                <w:b/>
                <w:bCs/>
                <w:color w:val="auto"/>
                <w:szCs w:val="26"/>
              </w:rPr>
              <w:t>Ký hiệu</w:t>
            </w:r>
          </w:p>
        </w:tc>
        <w:tc>
          <w:tcPr>
            <w:tcW w:w="2194" w:type="dxa"/>
            <w:noWrap/>
            <w:vAlign w:val="center"/>
          </w:tcPr>
          <w:p w:rsidR="003D36DF" w:rsidRPr="00D67F65" w:rsidRDefault="003D36DF" w:rsidP="00736C66">
            <w:pPr>
              <w:spacing w:after="0"/>
              <w:jc w:val="center"/>
              <w:rPr>
                <w:b/>
                <w:bCs/>
                <w:color w:val="auto"/>
                <w:szCs w:val="26"/>
              </w:rPr>
            </w:pPr>
            <w:r w:rsidRPr="00D67F65">
              <w:rPr>
                <w:b/>
                <w:bCs/>
                <w:color w:val="auto"/>
                <w:szCs w:val="26"/>
              </w:rPr>
              <w:t>Địa điểm</w:t>
            </w:r>
          </w:p>
        </w:tc>
      </w:tr>
      <w:tr w:rsidR="00CA5249" w:rsidRPr="00D67F65" w:rsidTr="009376A9">
        <w:trPr>
          <w:trHeight w:val="20"/>
          <w:jc w:val="center"/>
        </w:trPr>
        <w:tc>
          <w:tcPr>
            <w:tcW w:w="746" w:type="dxa"/>
            <w:noWrap/>
            <w:vAlign w:val="center"/>
          </w:tcPr>
          <w:p w:rsidR="00BF558D" w:rsidRPr="00D67F65" w:rsidRDefault="00BF558D" w:rsidP="00736C66">
            <w:pPr>
              <w:spacing w:after="0"/>
              <w:jc w:val="center"/>
              <w:rPr>
                <w:color w:val="auto"/>
                <w:szCs w:val="26"/>
              </w:rPr>
            </w:pPr>
            <w:r w:rsidRPr="00D67F65">
              <w:rPr>
                <w:color w:val="auto"/>
                <w:szCs w:val="26"/>
              </w:rPr>
              <w:t>1</w:t>
            </w:r>
          </w:p>
        </w:tc>
        <w:tc>
          <w:tcPr>
            <w:tcW w:w="3416" w:type="dxa"/>
            <w:noWrap/>
            <w:vAlign w:val="center"/>
          </w:tcPr>
          <w:p w:rsidR="00BF558D" w:rsidRPr="00D67F65" w:rsidRDefault="00BF558D" w:rsidP="00BF558D">
            <w:pPr>
              <w:spacing w:after="0"/>
              <w:jc w:val="left"/>
              <w:rPr>
                <w:color w:val="auto"/>
                <w:szCs w:val="26"/>
              </w:rPr>
            </w:pPr>
            <w:r w:rsidRPr="00D67F65">
              <w:rPr>
                <w:color w:val="auto"/>
                <w:szCs w:val="26"/>
              </w:rPr>
              <w:t>THPT Sào Nam</w:t>
            </w:r>
          </w:p>
        </w:tc>
        <w:tc>
          <w:tcPr>
            <w:tcW w:w="850" w:type="dxa"/>
            <w:noWrap/>
            <w:vAlign w:val="center"/>
          </w:tcPr>
          <w:p w:rsidR="00BF558D" w:rsidRPr="00D67F65" w:rsidRDefault="00BF558D" w:rsidP="00736C66">
            <w:pPr>
              <w:spacing w:after="0"/>
              <w:jc w:val="center"/>
              <w:rPr>
                <w:color w:val="auto"/>
                <w:szCs w:val="26"/>
              </w:rPr>
            </w:pPr>
            <w:r w:rsidRPr="00D67F65">
              <w:rPr>
                <w:color w:val="auto"/>
                <w:szCs w:val="26"/>
              </w:rPr>
              <w:t>GD1</w:t>
            </w:r>
          </w:p>
        </w:tc>
        <w:tc>
          <w:tcPr>
            <w:tcW w:w="2194" w:type="dxa"/>
            <w:noWrap/>
            <w:vAlign w:val="center"/>
          </w:tcPr>
          <w:p w:rsidR="00BF558D" w:rsidRPr="00D67F65" w:rsidRDefault="00BF558D" w:rsidP="009376A9">
            <w:pPr>
              <w:spacing w:after="0"/>
              <w:jc w:val="left"/>
              <w:rPr>
                <w:color w:val="auto"/>
                <w:szCs w:val="26"/>
              </w:rPr>
            </w:pPr>
            <w:r w:rsidRPr="00D67F65">
              <w:rPr>
                <w:color w:val="auto"/>
                <w:szCs w:val="26"/>
              </w:rPr>
              <w:t>TT Nam Phước</w:t>
            </w:r>
          </w:p>
        </w:tc>
      </w:tr>
      <w:tr w:rsidR="00CA5249" w:rsidRPr="00D67F65" w:rsidTr="009376A9">
        <w:trPr>
          <w:trHeight w:val="20"/>
          <w:jc w:val="center"/>
        </w:trPr>
        <w:tc>
          <w:tcPr>
            <w:tcW w:w="746" w:type="dxa"/>
            <w:noWrap/>
            <w:vAlign w:val="center"/>
          </w:tcPr>
          <w:p w:rsidR="003D36DF" w:rsidRPr="00D67F65" w:rsidRDefault="00BF558D" w:rsidP="00736C66">
            <w:pPr>
              <w:spacing w:after="0"/>
              <w:jc w:val="center"/>
              <w:rPr>
                <w:color w:val="auto"/>
                <w:szCs w:val="26"/>
              </w:rPr>
            </w:pPr>
            <w:r w:rsidRPr="00D67F65">
              <w:rPr>
                <w:color w:val="auto"/>
                <w:szCs w:val="26"/>
              </w:rPr>
              <w:t>2</w:t>
            </w:r>
          </w:p>
        </w:tc>
        <w:tc>
          <w:tcPr>
            <w:tcW w:w="3416" w:type="dxa"/>
            <w:noWrap/>
            <w:vAlign w:val="center"/>
          </w:tcPr>
          <w:p w:rsidR="003D36DF" w:rsidRPr="00D67F65" w:rsidRDefault="003D36DF" w:rsidP="00BF558D">
            <w:pPr>
              <w:spacing w:after="0"/>
              <w:jc w:val="left"/>
              <w:rPr>
                <w:color w:val="auto"/>
                <w:szCs w:val="26"/>
              </w:rPr>
            </w:pPr>
            <w:r w:rsidRPr="00D67F65">
              <w:rPr>
                <w:color w:val="auto"/>
                <w:szCs w:val="26"/>
              </w:rPr>
              <w:t xml:space="preserve">THPT </w:t>
            </w:r>
            <w:r w:rsidR="00BF558D" w:rsidRPr="00D67F65">
              <w:rPr>
                <w:color w:val="auto"/>
                <w:szCs w:val="26"/>
              </w:rPr>
              <w:t>Nguyễn Hiền</w:t>
            </w:r>
          </w:p>
        </w:tc>
        <w:tc>
          <w:tcPr>
            <w:tcW w:w="850" w:type="dxa"/>
            <w:noWrap/>
            <w:vAlign w:val="center"/>
          </w:tcPr>
          <w:p w:rsidR="003D36DF" w:rsidRPr="00D67F65" w:rsidRDefault="003D36DF" w:rsidP="00736C66">
            <w:pPr>
              <w:spacing w:after="0"/>
              <w:jc w:val="center"/>
              <w:rPr>
                <w:color w:val="auto"/>
                <w:szCs w:val="26"/>
              </w:rPr>
            </w:pPr>
            <w:r w:rsidRPr="00D67F65">
              <w:rPr>
                <w:color w:val="auto"/>
                <w:szCs w:val="26"/>
              </w:rPr>
              <w:t>GD1</w:t>
            </w:r>
          </w:p>
        </w:tc>
        <w:tc>
          <w:tcPr>
            <w:tcW w:w="2194" w:type="dxa"/>
            <w:noWrap/>
            <w:vAlign w:val="center"/>
          </w:tcPr>
          <w:p w:rsidR="003D36DF" w:rsidRPr="00D67F65" w:rsidRDefault="00BF558D" w:rsidP="009376A9">
            <w:pPr>
              <w:spacing w:after="0"/>
              <w:jc w:val="left"/>
              <w:rPr>
                <w:color w:val="auto"/>
                <w:szCs w:val="26"/>
              </w:rPr>
            </w:pPr>
            <w:r w:rsidRPr="00D67F65">
              <w:rPr>
                <w:color w:val="auto"/>
                <w:szCs w:val="26"/>
              </w:rPr>
              <w:t>Xã Duy Sơn</w:t>
            </w:r>
          </w:p>
        </w:tc>
      </w:tr>
      <w:tr w:rsidR="00CA5249" w:rsidRPr="00D67F65" w:rsidTr="009376A9">
        <w:trPr>
          <w:trHeight w:val="20"/>
          <w:jc w:val="center"/>
        </w:trPr>
        <w:tc>
          <w:tcPr>
            <w:tcW w:w="746" w:type="dxa"/>
            <w:noWrap/>
            <w:vAlign w:val="center"/>
          </w:tcPr>
          <w:p w:rsidR="003D36DF" w:rsidRPr="00D67F65" w:rsidRDefault="00BF558D" w:rsidP="00736C66">
            <w:pPr>
              <w:spacing w:after="0"/>
              <w:jc w:val="center"/>
              <w:rPr>
                <w:color w:val="auto"/>
                <w:szCs w:val="26"/>
              </w:rPr>
            </w:pPr>
            <w:r w:rsidRPr="00D67F65">
              <w:rPr>
                <w:color w:val="auto"/>
                <w:szCs w:val="26"/>
              </w:rPr>
              <w:t>3</w:t>
            </w:r>
          </w:p>
        </w:tc>
        <w:tc>
          <w:tcPr>
            <w:tcW w:w="3416" w:type="dxa"/>
            <w:noWrap/>
            <w:vAlign w:val="center"/>
          </w:tcPr>
          <w:p w:rsidR="003D36DF" w:rsidRPr="00D67F65" w:rsidRDefault="00BF558D" w:rsidP="00BF558D">
            <w:pPr>
              <w:spacing w:after="0"/>
              <w:jc w:val="left"/>
              <w:rPr>
                <w:color w:val="auto"/>
                <w:szCs w:val="26"/>
              </w:rPr>
            </w:pPr>
            <w:r w:rsidRPr="00D67F65">
              <w:rPr>
                <w:color w:val="auto"/>
                <w:szCs w:val="26"/>
              </w:rPr>
              <w:t>THPT Lê Hồng Phong</w:t>
            </w:r>
          </w:p>
        </w:tc>
        <w:tc>
          <w:tcPr>
            <w:tcW w:w="850" w:type="dxa"/>
            <w:noWrap/>
            <w:vAlign w:val="center"/>
          </w:tcPr>
          <w:p w:rsidR="003D36DF" w:rsidRPr="00D67F65" w:rsidRDefault="003D36DF" w:rsidP="00BF558D">
            <w:pPr>
              <w:spacing w:after="0"/>
              <w:jc w:val="center"/>
              <w:rPr>
                <w:color w:val="auto"/>
                <w:szCs w:val="26"/>
              </w:rPr>
            </w:pPr>
            <w:r w:rsidRPr="00D67F65">
              <w:rPr>
                <w:color w:val="auto"/>
                <w:szCs w:val="26"/>
              </w:rPr>
              <w:t>GD</w:t>
            </w:r>
            <w:r w:rsidR="00BF558D" w:rsidRPr="00D67F65">
              <w:rPr>
                <w:color w:val="auto"/>
                <w:szCs w:val="26"/>
              </w:rPr>
              <w:t>3</w:t>
            </w:r>
          </w:p>
        </w:tc>
        <w:tc>
          <w:tcPr>
            <w:tcW w:w="2194" w:type="dxa"/>
            <w:noWrap/>
            <w:vAlign w:val="center"/>
          </w:tcPr>
          <w:p w:rsidR="003D36DF" w:rsidRPr="00D67F65" w:rsidRDefault="00BF558D" w:rsidP="00736C66">
            <w:pPr>
              <w:spacing w:after="0"/>
              <w:jc w:val="left"/>
              <w:rPr>
                <w:color w:val="auto"/>
                <w:szCs w:val="26"/>
              </w:rPr>
            </w:pPr>
            <w:r w:rsidRPr="00D67F65">
              <w:rPr>
                <w:color w:val="auto"/>
                <w:szCs w:val="26"/>
              </w:rPr>
              <w:t>Xã Duy Hòa</w:t>
            </w:r>
          </w:p>
        </w:tc>
      </w:tr>
      <w:tr w:rsidR="00CA5249" w:rsidRPr="00D67F65" w:rsidTr="009376A9">
        <w:trPr>
          <w:trHeight w:val="20"/>
          <w:jc w:val="center"/>
        </w:trPr>
        <w:tc>
          <w:tcPr>
            <w:tcW w:w="746" w:type="dxa"/>
            <w:noWrap/>
            <w:vAlign w:val="center"/>
          </w:tcPr>
          <w:p w:rsidR="00F2594D" w:rsidRPr="00D67F65" w:rsidRDefault="00F2594D" w:rsidP="00736C66">
            <w:pPr>
              <w:spacing w:after="0"/>
              <w:jc w:val="center"/>
              <w:rPr>
                <w:color w:val="auto"/>
                <w:szCs w:val="26"/>
              </w:rPr>
            </w:pPr>
            <w:r w:rsidRPr="00D67F65">
              <w:rPr>
                <w:color w:val="auto"/>
                <w:szCs w:val="26"/>
              </w:rPr>
              <w:t>4</w:t>
            </w:r>
          </w:p>
        </w:tc>
        <w:tc>
          <w:tcPr>
            <w:tcW w:w="3416" w:type="dxa"/>
            <w:noWrap/>
            <w:vAlign w:val="center"/>
          </w:tcPr>
          <w:p w:rsidR="00F2594D" w:rsidRPr="00D67F65" w:rsidRDefault="00F2594D" w:rsidP="00BF558D">
            <w:pPr>
              <w:spacing w:after="0"/>
              <w:jc w:val="left"/>
              <w:rPr>
                <w:color w:val="auto"/>
                <w:szCs w:val="26"/>
              </w:rPr>
            </w:pPr>
            <w:r w:rsidRPr="00D67F65">
              <w:rPr>
                <w:color w:val="auto"/>
                <w:szCs w:val="26"/>
              </w:rPr>
              <w:t>THPT Hồ Nghinh</w:t>
            </w:r>
          </w:p>
        </w:tc>
        <w:tc>
          <w:tcPr>
            <w:tcW w:w="850" w:type="dxa"/>
            <w:noWrap/>
            <w:vAlign w:val="center"/>
          </w:tcPr>
          <w:p w:rsidR="00F2594D" w:rsidRPr="00D67F65" w:rsidRDefault="00F2594D" w:rsidP="00BF558D">
            <w:pPr>
              <w:spacing w:after="0"/>
              <w:jc w:val="center"/>
              <w:rPr>
                <w:color w:val="auto"/>
                <w:szCs w:val="26"/>
              </w:rPr>
            </w:pPr>
            <w:r w:rsidRPr="00D67F65">
              <w:rPr>
                <w:color w:val="auto"/>
                <w:szCs w:val="26"/>
              </w:rPr>
              <w:t>GD4</w:t>
            </w:r>
          </w:p>
        </w:tc>
        <w:tc>
          <w:tcPr>
            <w:tcW w:w="2194" w:type="dxa"/>
            <w:noWrap/>
            <w:vAlign w:val="center"/>
          </w:tcPr>
          <w:p w:rsidR="00F2594D" w:rsidRPr="00D67F65" w:rsidRDefault="00F2594D" w:rsidP="00736C66">
            <w:pPr>
              <w:spacing w:after="0"/>
              <w:jc w:val="left"/>
              <w:rPr>
                <w:color w:val="auto"/>
                <w:szCs w:val="26"/>
              </w:rPr>
            </w:pPr>
            <w:r w:rsidRPr="00D67F65">
              <w:rPr>
                <w:color w:val="auto"/>
                <w:szCs w:val="26"/>
              </w:rPr>
              <w:t>Xã Duy Thành</w:t>
            </w:r>
          </w:p>
        </w:tc>
      </w:tr>
    </w:tbl>
    <w:p w:rsidR="003D36DF" w:rsidRPr="00D67F65" w:rsidRDefault="003D36DF" w:rsidP="002E5B3B">
      <w:pPr>
        <w:pStyle w:val="Heading3"/>
        <w:numPr>
          <w:ilvl w:val="2"/>
          <w:numId w:val="11"/>
        </w:numPr>
        <w:spacing w:after="0"/>
        <w:ind w:left="0"/>
      </w:pPr>
      <w:bookmarkStart w:id="40" w:name="_Toc530045338"/>
      <w:bookmarkStart w:id="41" w:name="_Toc58423805"/>
      <w:r w:rsidRPr="00D67F65">
        <w:t>Y tế</w:t>
      </w:r>
      <w:bookmarkEnd w:id="40"/>
      <w:bookmarkEnd w:id="41"/>
    </w:p>
    <w:p w:rsidR="003D36DF" w:rsidRPr="00D67F65" w:rsidRDefault="003D36DF" w:rsidP="00EF5BAA">
      <w:pPr>
        <w:spacing w:before="40" w:after="40"/>
        <w:ind w:firstLine="720"/>
        <w:rPr>
          <w:color w:val="auto"/>
          <w:szCs w:val="26"/>
          <w:lang w:val="sv-SE"/>
        </w:rPr>
      </w:pPr>
      <w:r w:rsidRPr="00D67F65">
        <w:rPr>
          <w:color w:val="auto"/>
          <w:szCs w:val="26"/>
          <w:lang w:val="sv-SE"/>
        </w:rPr>
        <w:t xml:space="preserve">- </w:t>
      </w:r>
      <w:r w:rsidR="00622C40" w:rsidRPr="00D67F65">
        <w:rPr>
          <w:color w:val="auto"/>
          <w:szCs w:val="26"/>
          <w:lang w:val="sv-SE"/>
        </w:rPr>
        <w:t>Hệ thống các cơ sở y tế huyện Duy Xuyên bao gồm: 0</w:t>
      </w:r>
      <w:r w:rsidR="00DB59E4" w:rsidRPr="00D67F65">
        <w:rPr>
          <w:color w:val="auto"/>
          <w:szCs w:val="26"/>
          <w:lang w:val="sv-SE"/>
        </w:rPr>
        <w:t>2</w:t>
      </w:r>
      <w:r w:rsidR="00622C40" w:rsidRPr="00D67F65">
        <w:rPr>
          <w:color w:val="auto"/>
          <w:szCs w:val="26"/>
          <w:lang w:val="sv-SE"/>
        </w:rPr>
        <w:t xml:space="preserve"> bệnh viện, 02 phòng khám đa khoa và 14 trạm y tế xã, thị trấn.</w:t>
      </w:r>
      <w:r w:rsidR="00A5755B" w:rsidRPr="00D67F65">
        <w:rPr>
          <w:color w:val="auto"/>
          <w:szCs w:val="26"/>
          <w:lang w:val="sv-SE"/>
        </w:rPr>
        <w:t xml:space="preserve"> Tổng số giường bệnh là </w:t>
      </w:r>
      <w:r w:rsidR="0044597B" w:rsidRPr="00D67F65">
        <w:rPr>
          <w:color w:val="auto"/>
          <w:szCs w:val="26"/>
          <w:lang w:val="sv-SE"/>
        </w:rPr>
        <w:t>475</w:t>
      </w:r>
      <w:r w:rsidR="00A5755B" w:rsidRPr="00D67F65">
        <w:rPr>
          <w:color w:val="auto"/>
          <w:szCs w:val="26"/>
          <w:lang w:val="sv-SE"/>
        </w:rPr>
        <w:t xml:space="preserve"> giường.</w:t>
      </w:r>
    </w:p>
    <w:p w:rsidR="003D36DF" w:rsidRPr="00D67F65" w:rsidRDefault="003D36DF" w:rsidP="006310F3">
      <w:pPr>
        <w:spacing w:before="40" w:after="40"/>
        <w:ind w:firstLine="720"/>
        <w:rPr>
          <w:color w:val="auto"/>
          <w:szCs w:val="26"/>
          <w:lang w:val="sv-SE"/>
        </w:rPr>
      </w:pPr>
      <w:r w:rsidRPr="00D67F65">
        <w:rPr>
          <w:color w:val="auto"/>
          <w:szCs w:val="26"/>
          <w:lang w:val="sv-SE"/>
        </w:rPr>
        <w:t xml:space="preserve">- Ngoài ra còn có </w:t>
      </w:r>
      <w:r w:rsidR="00A5755B" w:rsidRPr="00D67F65">
        <w:rPr>
          <w:color w:val="auto"/>
          <w:szCs w:val="26"/>
          <w:lang w:val="sv-SE"/>
        </w:rPr>
        <w:t>27</w:t>
      </w:r>
      <w:r w:rsidRPr="00D67F65">
        <w:rPr>
          <w:color w:val="auto"/>
          <w:szCs w:val="26"/>
          <w:lang w:val="sv-SE"/>
        </w:rPr>
        <w:t xml:space="preserve"> phòng khám chữa bệnh </w:t>
      </w:r>
      <w:r w:rsidR="00A5755B" w:rsidRPr="00D67F65">
        <w:rPr>
          <w:color w:val="auto"/>
          <w:szCs w:val="26"/>
          <w:lang w:val="sv-SE"/>
        </w:rPr>
        <w:t>Tây</w:t>
      </w:r>
      <w:r w:rsidRPr="00D67F65">
        <w:rPr>
          <w:color w:val="auto"/>
          <w:szCs w:val="26"/>
          <w:lang w:val="sv-SE"/>
        </w:rPr>
        <w:t xml:space="preserve"> y, </w:t>
      </w:r>
      <w:r w:rsidR="00A5755B" w:rsidRPr="00D67F65">
        <w:rPr>
          <w:color w:val="auto"/>
          <w:szCs w:val="26"/>
          <w:lang w:val="sv-SE"/>
        </w:rPr>
        <w:t>05</w:t>
      </w:r>
      <w:r w:rsidRPr="00D67F65">
        <w:rPr>
          <w:color w:val="auto"/>
          <w:szCs w:val="26"/>
          <w:lang w:val="sv-SE"/>
        </w:rPr>
        <w:t xml:space="preserve"> phòng khám </w:t>
      </w:r>
      <w:r w:rsidR="00A5755B" w:rsidRPr="00D67F65">
        <w:rPr>
          <w:color w:val="auto"/>
          <w:szCs w:val="26"/>
          <w:lang w:val="sv-SE"/>
        </w:rPr>
        <w:t xml:space="preserve">Đông y và 82 </w:t>
      </w:r>
      <w:r w:rsidRPr="00D67F65">
        <w:rPr>
          <w:color w:val="auto"/>
          <w:szCs w:val="26"/>
          <w:lang w:val="sv-SE"/>
        </w:rPr>
        <w:t>cơ sở kinh doanh dược ph</w:t>
      </w:r>
      <w:r w:rsidR="00AA4E42" w:rsidRPr="00D67F65">
        <w:rPr>
          <w:color w:val="auto"/>
          <w:szCs w:val="26"/>
          <w:lang w:val="sv-SE"/>
        </w:rPr>
        <w:t>ẩ</w:t>
      </w:r>
      <w:r w:rsidRPr="00D67F65">
        <w:rPr>
          <w:color w:val="auto"/>
          <w:szCs w:val="26"/>
          <w:lang w:val="sv-SE"/>
        </w:rPr>
        <w:t>m.</w:t>
      </w:r>
    </w:p>
    <w:p w:rsidR="003D36DF" w:rsidRPr="00D67F65" w:rsidRDefault="003D36DF" w:rsidP="006310F3">
      <w:pPr>
        <w:spacing w:before="40" w:after="40"/>
        <w:ind w:firstLine="720"/>
        <w:rPr>
          <w:color w:val="auto"/>
          <w:szCs w:val="26"/>
          <w:lang w:val="sv-SE"/>
        </w:rPr>
      </w:pPr>
      <w:r w:rsidRPr="00D67F65">
        <w:rPr>
          <w:color w:val="auto"/>
          <w:szCs w:val="26"/>
          <w:lang w:val="sv-SE"/>
        </w:rPr>
        <w:t>- Các trạm y tế xã đã được cung cấp các thiết bị, dụng cụ cần thiết để phục vụ chăm sóc sức khỏe ban đầu, thực hiện các dịch vụ về dân số và kế hoạch hoá gia đình.</w:t>
      </w:r>
    </w:p>
    <w:p w:rsidR="003D36DF" w:rsidRPr="00D67F65" w:rsidRDefault="003D36DF" w:rsidP="006310F3">
      <w:pPr>
        <w:pStyle w:val="ListParagraph"/>
        <w:spacing w:before="120" w:after="120"/>
        <w:ind w:left="567"/>
        <w:jc w:val="center"/>
        <w:rPr>
          <w:sz w:val="26"/>
          <w:szCs w:val="26"/>
          <w:lang w:val="sv-SE"/>
        </w:rPr>
      </w:pPr>
      <w:r w:rsidRPr="00D67F65">
        <w:rPr>
          <w:sz w:val="26"/>
          <w:szCs w:val="26"/>
          <w:lang w:val="sv-SE"/>
        </w:rPr>
        <w:t>Bảng tổng hợp TT y tế trên địa bàn huyện cấp vùng</w:t>
      </w:r>
    </w:p>
    <w:tbl>
      <w:tblPr>
        <w:tblW w:w="8732" w:type="dxa"/>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4197"/>
        <w:gridCol w:w="1923"/>
        <w:gridCol w:w="1866"/>
      </w:tblGrid>
      <w:tr w:rsidR="00CA5249" w:rsidRPr="00D67F65" w:rsidTr="00A5755B">
        <w:trPr>
          <w:trHeight w:val="20"/>
          <w:jc w:val="center"/>
        </w:trPr>
        <w:tc>
          <w:tcPr>
            <w:tcW w:w="746" w:type="dxa"/>
            <w:noWrap/>
            <w:vAlign w:val="center"/>
          </w:tcPr>
          <w:p w:rsidR="003D36DF" w:rsidRPr="00D67F65" w:rsidRDefault="003D36DF" w:rsidP="00736C66">
            <w:pPr>
              <w:spacing w:after="0"/>
              <w:jc w:val="center"/>
              <w:rPr>
                <w:b/>
                <w:bCs/>
                <w:color w:val="auto"/>
                <w:szCs w:val="26"/>
              </w:rPr>
            </w:pPr>
            <w:r w:rsidRPr="00D67F65">
              <w:rPr>
                <w:b/>
                <w:bCs/>
                <w:color w:val="auto"/>
                <w:szCs w:val="26"/>
              </w:rPr>
              <w:t>STT</w:t>
            </w:r>
          </w:p>
        </w:tc>
        <w:tc>
          <w:tcPr>
            <w:tcW w:w="4197" w:type="dxa"/>
            <w:noWrap/>
            <w:vAlign w:val="center"/>
          </w:tcPr>
          <w:p w:rsidR="003D36DF" w:rsidRPr="00D67F65" w:rsidRDefault="003D36DF" w:rsidP="00736C66">
            <w:pPr>
              <w:spacing w:after="0"/>
              <w:jc w:val="center"/>
              <w:rPr>
                <w:b/>
                <w:bCs/>
                <w:color w:val="auto"/>
                <w:szCs w:val="26"/>
              </w:rPr>
            </w:pPr>
            <w:r w:rsidRPr="00D67F65">
              <w:rPr>
                <w:b/>
                <w:bCs/>
                <w:color w:val="auto"/>
                <w:szCs w:val="26"/>
              </w:rPr>
              <w:t>Tên trung tâm</w:t>
            </w:r>
          </w:p>
        </w:tc>
        <w:tc>
          <w:tcPr>
            <w:tcW w:w="1923" w:type="dxa"/>
            <w:noWrap/>
            <w:vAlign w:val="center"/>
          </w:tcPr>
          <w:p w:rsidR="003D36DF" w:rsidRPr="00D67F65" w:rsidRDefault="003D36DF" w:rsidP="00736C66">
            <w:pPr>
              <w:spacing w:after="0"/>
              <w:jc w:val="center"/>
              <w:rPr>
                <w:b/>
                <w:bCs/>
                <w:color w:val="auto"/>
                <w:szCs w:val="26"/>
              </w:rPr>
            </w:pPr>
            <w:r w:rsidRPr="00D67F65">
              <w:rPr>
                <w:b/>
                <w:bCs/>
                <w:color w:val="auto"/>
                <w:szCs w:val="26"/>
              </w:rPr>
              <w:t>Số giường</w:t>
            </w:r>
          </w:p>
        </w:tc>
        <w:tc>
          <w:tcPr>
            <w:tcW w:w="1866" w:type="dxa"/>
            <w:vAlign w:val="center"/>
          </w:tcPr>
          <w:p w:rsidR="003D36DF" w:rsidRPr="00D67F65" w:rsidRDefault="003D36DF" w:rsidP="00736C66">
            <w:pPr>
              <w:spacing w:after="0"/>
              <w:jc w:val="center"/>
              <w:rPr>
                <w:b/>
                <w:bCs/>
                <w:color w:val="auto"/>
                <w:szCs w:val="26"/>
              </w:rPr>
            </w:pPr>
            <w:r w:rsidRPr="00D67F65">
              <w:rPr>
                <w:b/>
                <w:bCs/>
                <w:color w:val="auto"/>
                <w:szCs w:val="26"/>
              </w:rPr>
              <w:t>Địa điểm</w:t>
            </w:r>
          </w:p>
        </w:tc>
      </w:tr>
      <w:tr w:rsidR="00CA5249" w:rsidRPr="00D67F65" w:rsidTr="00A5755B">
        <w:trPr>
          <w:trHeight w:val="20"/>
          <w:jc w:val="center"/>
        </w:trPr>
        <w:tc>
          <w:tcPr>
            <w:tcW w:w="746" w:type="dxa"/>
            <w:noWrap/>
            <w:vAlign w:val="center"/>
          </w:tcPr>
          <w:p w:rsidR="003D36DF" w:rsidRPr="00D67F65" w:rsidRDefault="003D36DF" w:rsidP="00736C66">
            <w:pPr>
              <w:spacing w:after="0"/>
              <w:jc w:val="center"/>
              <w:rPr>
                <w:color w:val="auto"/>
                <w:szCs w:val="26"/>
              </w:rPr>
            </w:pPr>
            <w:r w:rsidRPr="00D67F65">
              <w:rPr>
                <w:color w:val="auto"/>
                <w:szCs w:val="26"/>
              </w:rPr>
              <w:t>1</w:t>
            </w:r>
          </w:p>
        </w:tc>
        <w:tc>
          <w:tcPr>
            <w:tcW w:w="4197" w:type="dxa"/>
            <w:noWrap/>
            <w:vAlign w:val="center"/>
          </w:tcPr>
          <w:p w:rsidR="003D36DF" w:rsidRPr="00D67F65" w:rsidRDefault="003D36DF" w:rsidP="00736C66">
            <w:pPr>
              <w:spacing w:after="0"/>
              <w:jc w:val="left"/>
              <w:rPr>
                <w:color w:val="auto"/>
                <w:szCs w:val="26"/>
              </w:rPr>
            </w:pPr>
            <w:r w:rsidRPr="00D67F65">
              <w:rPr>
                <w:color w:val="auto"/>
                <w:szCs w:val="26"/>
              </w:rPr>
              <w:t>Trung tâm y tế Huyện</w:t>
            </w:r>
            <w:r w:rsidR="00A5755B" w:rsidRPr="00D67F65">
              <w:rPr>
                <w:color w:val="auto"/>
                <w:szCs w:val="26"/>
              </w:rPr>
              <w:t xml:space="preserve"> Duy Xuyên</w:t>
            </w:r>
          </w:p>
        </w:tc>
        <w:tc>
          <w:tcPr>
            <w:tcW w:w="1923" w:type="dxa"/>
            <w:noWrap/>
            <w:vAlign w:val="center"/>
          </w:tcPr>
          <w:p w:rsidR="003D36DF" w:rsidRPr="00D67F65" w:rsidRDefault="00A5755B" w:rsidP="00736C66">
            <w:pPr>
              <w:spacing w:after="0"/>
              <w:jc w:val="center"/>
              <w:rPr>
                <w:color w:val="auto"/>
                <w:szCs w:val="26"/>
              </w:rPr>
            </w:pPr>
            <w:r w:rsidRPr="00D67F65">
              <w:rPr>
                <w:color w:val="auto"/>
                <w:szCs w:val="26"/>
              </w:rPr>
              <w:t>145</w:t>
            </w:r>
          </w:p>
        </w:tc>
        <w:tc>
          <w:tcPr>
            <w:tcW w:w="1866" w:type="dxa"/>
            <w:vAlign w:val="center"/>
          </w:tcPr>
          <w:p w:rsidR="003D36DF" w:rsidRPr="00D67F65" w:rsidRDefault="003D36DF" w:rsidP="00A5755B">
            <w:pPr>
              <w:spacing w:after="0"/>
              <w:jc w:val="center"/>
              <w:rPr>
                <w:color w:val="auto"/>
                <w:szCs w:val="26"/>
              </w:rPr>
            </w:pPr>
            <w:r w:rsidRPr="00D67F65">
              <w:rPr>
                <w:color w:val="auto"/>
                <w:szCs w:val="26"/>
              </w:rPr>
              <w:t xml:space="preserve">TT </w:t>
            </w:r>
            <w:r w:rsidR="00A5755B" w:rsidRPr="00D67F65">
              <w:rPr>
                <w:color w:val="auto"/>
                <w:szCs w:val="26"/>
              </w:rPr>
              <w:t>Nam Phước</w:t>
            </w:r>
          </w:p>
        </w:tc>
      </w:tr>
      <w:tr w:rsidR="00CA5249" w:rsidRPr="00D67F65" w:rsidTr="00A5755B">
        <w:trPr>
          <w:trHeight w:val="20"/>
          <w:jc w:val="center"/>
        </w:trPr>
        <w:tc>
          <w:tcPr>
            <w:tcW w:w="746" w:type="dxa"/>
            <w:noWrap/>
            <w:vAlign w:val="center"/>
          </w:tcPr>
          <w:p w:rsidR="00DB59E4" w:rsidRPr="00D67F65" w:rsidRDefault="00DB59E4" w:rsidP="00736C66">
            <w:pPr>
              <w:spacing w:after="0"/>
              <w:jc w:val="center"/>
              <w:rPr>
                <w:color w:val="auto"/>
                <w:szCs w:val="26"/>
              </w:rPr>
            </w:pPr>
            <w:r w:rsidRPr="00D67F65">
              <w:rPr>
                <w:color w:val="auto"/>
                <w:szCs w:val="26"/>
              </w:rPr>
              <w:t>2</w:t>
            </w:r>
          </w:p>
        </w:tc>
        <w:tc>
          <w:tcPr>
            <w:tcW w:w="4197" w:type="dxa"/>
            <w:noWrap/>
            <w:vAlign w:val="center"/>
          </w:tcPr>
          <w:p w:rsidR="00DB59E4" w:rsidRPr="00D67F65" w:rsidRDefault="00DB59E4" w:rsidP="00736C66">
            <w:pPr>
              <w:spacing w:after="0"/>
              <w:jc w:val="left"/>
              <w:rPr>
                <w:color w:val="auto"/>
                <w:szCs w:val="26"/>
              </w:rPr>
            </w:pPr>
            <w:r w:rsidRPr="00D67F65">
              <w:rPr>
                <w:color w:val="auto"/>
                <w:szCs w:val="26"/>
              </w:rPr>
              <w:t>Bệnh viện Bình An Quảng Nam</w:t>
            </w:r>
          </w:p>
        </w:tc>
        <w:tc>
          <w:tcPr>
            <w:tcW w:w="1923" w:type="dxa"/>
            <w:noWrap/>
            <w:vAlign w:val="center"/>
          </w:tcPr>
          <w:p w:rsidR="00DB59E4" w:rsidRPr="00D67F65" w:rsidRDefault="0044597B" w:rsidP="00736C66">
            <w:pPr>
              <w:spacing w:after="0"/>
              <w:jc w:val="center"/>
              <w:rPr>
                <w:color w:val="auto"/>
                <w:szCs w:val="26"/>
              </w:rPr>
            </w:pPr>
            <w:r w:rsidRPr="00D67F65">
              <w:rPr>
                <w:color w:val="auto"/>
                <w:szCs w:val="26"/>
              </w:rPr>
              <w:t>250</w:t>
            </w:r>
          </w:p>
        </w:tc>
        <w:tc>
          <w:tcPr>
            <w:tcW w:w="1866" w:type="dxa"/>
            <w:vAlign w:val="center"/>
          </w:tcPr>
          <w:p w:rsidR="00DB59E4" w:rsidRPr="00D67F65" w:rsidRDefault="00DB59E4" w:rsidP="00A5755B">
            <w:pPr>
              <w:spacing w:after="0"/>
              <w:jc w:val="center"/>
              <w:rPr>
                <w:color w:val="auto"/>
                <w:szCs w:val="26"/>
              </w:rPr>
            </w:pPr>
            <w:r w:rsidRPr="00D67F65">
              <w:rPr>
                <w:color w:val="auto"/>
                <w:szCs w:val="26"/>
              </w:rPr>
              <w:t>TT Nam Phước</w:t>
            </w:r>
          </w:p>
        </w:tc>
      </w:tr>
    </w:tbl>
    <w:p w:rsidR="003D36DF" w:rsidRPr="00D67F65" w:rsidRDefault="003D36DF" w:rsidP="002E5B3B">
      <w:pPr>
        <w:pStyle w:val="Heading3"/>
        <w:numPr>
          <w:ilvl w:val="2"/>
          <w:numId w:val="11"/>
        </w:numPr>
        <w:spacing w:after="0"/>
        <w:ind w:left="0"/>
      </w:pPr>
      <w:bookmarkStart w:id="42" w:name="_Toc530045339"/>
      <w:bookmarkStart w:id="43" w:name="_Toc58423806"/>
      <w:r w:rsidRPr="00D67F65">
        <w:t>Văn hóa - Thể dục thể thao</w:t>
      </w:r>
      <w:bookmarkEnd w:id="42"/>
      <w:bookmarkEnd w:id="43"/>
    </w:p>
    <w:p w:rsidR="003D36DF" w:rsidRPr="00522759" w:rsidRDefault="003D36DF" w:rsidP="006310F3">
      <w:pPr>
        <w:spacing w:before="40" w:after="40"/>
        <w:ind w:firstLine="360"/>
        <w:rPr>
          <w:b/>
          <w:i/>
          <w:color w:val="auto"/>
          <w:szCs w:val="26"/>
          <w:lang w:val="sv-SE"/>
        </w:rPr>
      </w:pPr>
      <w:r w:rsidRPr="00522759">
        <w:rPr>
          <w:b/>
          <w:i/>
          <w:color w:val="auto"/>
          <w:szCs w:val="26"/>
          <w:lang w:val="sv-SE"/>
        </w:rPr>
        <w:t>a) Văn hóa</w:t>
      </w:r>
    </w:p>
    <w:p w:rsidR="00CE5077" w:rsidRPr="00D67F65" w:rsidRDefault="00B709CC" w:rsidP="00EF5BAA">
      <w:pPr>
        <w:ind w:firstLine="720"/>
        <w:rPr>
          <w:color w:val="auto"/>
          <w:szCs w:val="26"/>
          <w:lang w:val="sv-SE"/>
        </w:rPr>
      </w:pPr>
      <w:r w:rsidRPr="00D67F65">
        <w:rPr>
          <w:color w:val="auto"/>
          <w:szCs w:val="26"/>
          <w:lang w:val="sv-SE"/>
        </w:rPr>
        <w:t xml:space="preserve">Duy Xuyên là mảnh đất có bề dày, nơi hội tụ của các nền văn hóa, trong đó nổi bật nhất là nền văn hóa Chămpa cổ xưa và kinh thành Trà Kiệu. Trong đó, </w:t>
      </w:r>
      <w:r w:rsidR="0022091A" w:rsidRPr="00D67F65">
        <w:rPr>
          <w:color w:val="auto"/>
          <w:szCs w:val="26"/>
          <w:lang w:val="sv-SE"/>
        </w:rPr>
        <w:t xml:space="preserve">di sản văn hóa thế giới </w:t>
      </w:r>
      <w:r w:rsidRPr="00D67F65">
        <w:rPr>
          <w:color w:val="auto"/>
          <w:szCs w:val="26"/>
          <w:lang w:val="sv-SE"/>
        </w:rPr>
        <w:t>Mỹ Sơn của người Chăm đã</w:t>
      </w:r>
      <w:r w:rsidR="00CE5077" w:rsidRPr="00D67F65">
        <w:rPr>
          <w:color w:val="auto"/>
          <w:szCs w:val="26"/>
          <w:lang w:val="sv-SE"/>
        </w:rPr>
        <w:t xml:space="preserve"> thật sự trở thành điểm đến không thể thiếu của du khách, nhất là với du khách quốc tế mỗi khi đến Việt Nam nói chung và đến với hành trình di sản miền Trung, đến Quảng Nam nói riêng.</w:t>
      </w:r>
    </w:p>
    <w:p w:rsidR="0022091A" w:rsidRPr="00D67F65" w:rsidRDefault="0022091A" w:rsidP="00EF5BAA">
      <w:pPr>
        <w:ind w:firstLine="720"/>
        <w:rPr>
          <w:color w:val="auto"/>
          <w:szCs w:val="26"/>
          <w:lang w:val="sv-SE"/>
        </w:rPr>
      </w:pPr>
      <w:r w:rsidRPr="00D67F65">
        <w:rPr>
          <w:color w:val="auto"/>
          <w:szCs w:val="26"/>
          <w:lang w:val="sv-SE"/>
        </w:rPr>
        <w:t xml:space="preserve">Ngoài ra, </w:t>
      </w:r>
      <w:r w:rsidR="00CE5077" w:rsidRPr="00D67F65">
        <w:rPr>
          <w:color w:val="auto"/>
          <w:szCs w:val="26"/>
          <w:lang w:val="sv-SE"/>
        </w:rPr>
        <w:t xml:space="preserve">huyện Duy Xuyên </w:t>
      </w:r>
      <w:r w:rsidRPr="00D67F65">
        <w:rPr>
          <w:color w:val="auto"/>
          <w:szCs w:val="26"/>
          <w:lang w:val="sv-SE"/>
        </w:rPr>
        <w:t xml:space="preserve">còn có các làng nghề truyền thống </w:t>
      </w:r>
      <w:r w:rsidR="00CE5077" w:rsidRPr="00D67F65">
        <w:rPr>
          <w:color w:val="auto"/>
          <w:szCs w:val="26"/>
          <w:lang w:val="sv-SE"/>
        </w:rPr>
        <w:t xml:space="preserve">nổi tiếng </w:t>
      </w:r>
      <w:r w:rsidR="009F3341" w:rsidRPr="00D67F65">
        <w:rPr>
          <w:color w:val="auto"/>
          <w:szCs w:val="26"/>
          <w:lang w:val="sv-SE"/>
        </w:rPr>
        <w:t>như Làng nghề tơ lụa Mã Châu, Làng nghề dâu tằm Duy Trinh, ...</w:t>
      </w:r>
    </w:p>
    <w:p w:rsidR="009F3341" w:rsidRPr="00D67F65" w:rsidRDefault="009F3341" w:rsidP="00EF5BAA">
      <w:pPr>
        <w:ind w:firstLine="720"/>
        <w:rPr>
          <w:color w:val="auto"/>
          <w:szCs w:val="26"/>
          <w:lang w:val="sv-SE"/>
        </w:rPr>
      </w:pPr>
      <w:r w:rsidRPr="00D67F65">
        <w:rPr>
          <w:color w:val="auto"/>
          <w:szCs w:val="26"/>
          <w:lang w:val="sv-SE"/>
        </w:rPr>
        <w:t>Trong những năm qua, huyện Duy Xuyên đã triển khai công tác trùng tu, tôn tạo chống xuống cấp được nhiều di tích văn hóa - lịch sử như: Lăng mộ bà Đoàn Quý Phi và lăng mộ Hoàng hậu Mạc Thị Giai, Đền thờ Bà Đá (Lăng Bà Chiêm Sơn), Lăng Bà Thu Bồn, Lăng mộ Ngọc Dung Công Chúa, nhà thờ tiền hiền Long Xuyên... Các di tích khác như chiến thắng Xuyên Thanh, sự kiện Hầm Hấn, chiến thắng Đình Đông.</w:t>
      </w:r>
    </w:p>
    <w:p w:rsidR="009F3341" w:rsidRPr="00D67F65" w:rsidRDefault="009F3341" w:rsidP="00EF5BAA">
      <w:pPr>
        <w:ind w:firstLine="720"/>
        <w:rPr>
          <w:color w:val="auto"/>
          <w:szCs w:val="26"/>
          <w:lang w:val="sv-SE"/>
        </w:rPr>
      </w:pPr>
      <w:r w:rsidRPr="00D67F65">
        <w:rPr>
          <w:color w:val="auto"/>
          <w:szCs w:val="26"/>
          <w:lang w:val="sv-SE"/>
        </w:rPr>
        <w:t>Các lễ hội dân gian truyền thống gắn với di tích được xã hội hóa, được cộng đồng gìn giữ, duy trì, mang lại giá trị nhân văn to lớn trong đời sống người dân, tiêu biểu là các di tích lăng mộ, nhà thờ tiền hiền, đình làng như: lăng mộ Bà Thu Bồn (gắn với lễ hội Bà Thu Bồn), dinh Bà Chiêm Sơn (gắn với lễ hội Bà Chiêm Sơn), nhà thờ tiền hiền Ngũ Xã Trà Kiệu (gắn với lễ hội Ngũ Xã Trà Kiệu), di tích lăng mộ bà Hoàng Quý Phi (gắn với lễ hội Bà Chúa Tàm Tang). Đối với các di tích lịch sử - cách mạng, ngoài các di tích đã được gắn bia xếp hạng, bảo vệ, huyện cũng đã thực hiện cắm mốc khoanh vùng diện tích đất các di tích lịch sử còn lại để làm hồ sơ công nhận, xếp hạng.</w:t>
      </w:r>
    </w:p>
    <w:p w:rsidR="009F3341" w:rsidRPr="00D67F65" w:rsidRDefault="009F3341" w:rsidP="006310F3">
      <w:pPr>
        <w:ind w:firstLine="720"/>
        <w:rPr>
          <w:color w:val="auto"/>
          <w:szCs w:val="26"/>
          <w:lang w:val="sv-SE"/>
        </w:rPr>
      </w:pPr>
      <w:r w:rsidRPr="00D67F65">
        <w:rPr>
          <w:color w:val="auto"/>
          <w:szCs w:val="26"/>
          <w:lang w:val="sv-SE"/>
        </w:rPr>
        <w:t xml:space="preserve">Toàn huyện có 01 </w:t>
      </w:r>
      <w:r w:rsidR="00C004B4" w:rsidRPr="00D67F65">
        <w:rPr>
          <w:color w:val="auto"/>
          <w:szCs w:val="26"/>
          <w:lang w:val="sv-SE"/>
        </w:rPr>
        <w:t>Trung tâm văn hóa</w:t>
      </w:r>
      <w:r w:rsidRPr="00D67F65">
        <w:rPr>
          <w:color w:val="auto"/>
          <w:szCs w:val="26"/>
          <w:lang w:val="sv-SE"/>
        </w:rPr>
        <w:t xml:space="preserve">, </w:t>
      </w:r>
      <w:r w:rsidR="00C004B4" w:rsidRPr="00D67F65">
        <w:rPr>
          <w:color w:val="auto"/>
          <w:szCs w:val="26"/>
          <w:lang w:val="sv-SE"/>
        </w:rPr>
        <w:t>14</w:t>
      </w:r>
      <w:r w:rsidRPr="00D67F65">
        <w:rPr>
          <w:color w:val="auto"/>
          <w:szCs w:val="26"/>
          <w:lang w:val="sv-SE"/>
        </w:rPr>
        <w:t xml:space="preserve"> nhà văn hóa cấp xã cơ bản đáp ứng được nhu cầu sinh hoạt văn hóa của người dân. Đ</w:t>
      </w:r>
      <w:r w:rsidR="00F61289" w:rsidRPr="00D67F65">
        <w:rPr>
          <w:color w:val="auto"/>
          <w:szCs w:val="26"/>
          <w:lang w:val="sv-SE"/>
        </w:rPr>
        <w:t xml:space="preserve">ến nay, có </w:t>
      </w:r>
      <w:r w:rsidR="0044597B" w:rsidRPr="00D67F65">
        <w:rPr>
          <w:color w:val="auto"/>
          <w:szCs w:val="26"/>
          <w:lang w:val="sv-SE"/>
        </w:rPr>
        <w:t>85,9</w:t>
      </w:r>
      <w:r w:rsidR="00F61289" w:rsidRPr="00D67F65">
        <w:rPr>
          <w:color w:val="auto"/>
          <w:szCs w:val="26"/>
          <w:lang w:val="sv-SE"/>
        </w:rPr>
        <w:t>% thôn, khối phố đạt chuẩn văn hóa.</w:t>
      </w:r>
    </w:p>
    <w:p w:rsidR="003D36DF" w:rsidRPr="00522759" w:rsidRDefault="003D36DF" w:rsidP="006310F3">
      <w:pPr>
        <w:spacing w:before="40" w:after="40"/>
        <w:ind w:firstLine="720"/>
        <w:rPr>
          <w:b/>
          <w:i/>
          <w:color w:val="auto"/>
          <w:szCs w:val="26"/>
          <w:lang w:val="sv-SE"/>
        </w:rPr>
      </w:pPr>
      <w:r w:rsidRPr="00522759">
        <w:rPr>
          <w:b/>
          <w:i/>
          <w:color w:val="auto"/>
          <w:szCs w:val="26"/>
          <w:lang w:val="sv-SE"/>
        </w:rPr>
        <w:t>b) Thể dục thể thao</w:t>
      </w:r>
    </w:p>
    <w:p w:rsidR="003D36DF" w:rsidRPr="00D67F65" w:rsidRDefault="00847EE0" w:rsidP="006310F3">
      <w:pPr>
        <w:spacing w:before="40" w:after="40"/>
        <w:ind w:firstLine="720"/>
        <w:rPr>
          <w:color w:val="auto"/>
          <w:szCs w:val="26"/>
          <w:lang w:val="sv-SE"/>
        </w:rPr>
      </w:pPr>
      <w:r w:rsidRPr="00D67F65">
        <w:rPr>
          <w:color w:val="auto"/>
          <w:szCs w:val="26"/>
          <w:lang w:val="sv-SE"/>
        </w:rPr>
        <w:t xml:space="preserve">Trên địa bàn huyện Duy Xuyên </w:t>
      </w:r>
      <w:r w:rsidR="003D36DF" w:rsidRPr="00D67F65">
        <w:rPr>
          <w:color w:val="auto"/>
          <w:szCs w:val="26"/>
          <w:lang w:val="sv-SE"/>
        </w:rPr>
        <w:t xml:space="preserve">có 01 </w:t>
      </w:r>
      <w:r w:rsidRPr="00D67F65">
        <w:rPr>
          <w:color w:val="auto"/>
          <w:szCs w:val="26"/>
          <w:lang w:val="sv-SE"/>
        </w:rPr>
        <w:t>trung tâm thể dục thể thao cấp huyện, 18 sân vận động cấp xã, cơ bản đáp ứng được nhu cầu thể dục thể thao của người dân. Hằng năm, huyện Duy Xuyên thường xuyên tổ chức các giải bóng đá, bóng chuyền, cầu lông, đua thuyền nhằm khuyến khích phong trào rèn luyện thể thao trong cộng đồng.</w:t>
      </w:r>
    </w:p>
    <w:p w:rsidR="003D36DF" w:rsidRPr="00D67F65" w:rsidRDefault="003D36DF" w:rsidP="002E5B3B">
      <w:pPr>
        <w:pStyle w:val="Heading3"/>
        <w:numPr>
          <w:ilvl w:val="2"/>
          <w:numId w:val="11"/>
        </w:numPr>
        <w:spacing w:after="0"/>
        <w:ind w:left="0"/>
      </w:pPr>
      <w:bookmarkStart w:id="44" w:name="_Toc530045340"/>
      <w:bookmarkStart w:id="45" w:name="_Toc58423807"/>
      <w:r w:rsidRPr="00D67F65">
        <w:t>Nhà ở</w:t>
      </w:r>
      <w:bookmarkEnd w:id="44"/>
      <w:bookmarkEnd w:id="45"/>
    </w:p>
    <w:p w:rsidR="003D36DF" w:rsidRPr="00D67F65" w:rsidRDefault="003D36DF" w:rsidP="006310F3">
      <w:pPr>
        <w:widowControl w:val="0"/>
        <w:spacing w:before="120" w:after="0"/>
        <w:ind w:firstLine="567"/>
        <w:rPr>
          <w:color w:val="auto"/>
          <w:szCs w:val="26"/>
          <w:lang w:val="sv-SE"/>
        </w:rPr>
      </w:pPr>
      <w:r w:rsidRPr="00D67F65">
        <w:rPr>
          <w:color w:val="auto"/>
          <w:szCs w:val="26"/>
          <w:lang w:val="sv-SE"/>
        </w:rPr>
        <w:t>- Tại các khu vực đô thị, nhà ở về cơ bản là nhà kiên cố và bán kiên cố, kết cấu bê tông cốt thép, có khả năng chống chọi được với các bất lợi của thời tiết.</w:t>
      </w:r>
    </w:p>
    <w:p w:rsidR="003D36DF" w:rsidRPr="00D67F65" w:rsidRDefault="003D36DF" w:rsidP="006310F3">
      <w:pPr>
        <w:widowControl w:val="0"/>
        <w:spacing w:before="120" w:after="0"/>
        <w:ind w:firstLine="567"/>
        <w:rPr>
          <w:color w:val="auto"/>
          <w:szCs w:val="26"/>
          <w:lang w:val="sv-SE"/>
        </w:rPr>
      </w:pPr>
      <w:r w:rsidRPr="00D67F65">
        <w:rPr>
          <w:color w:val="auto"/>
          <w:szCs w:val="26"/>
          <w:lang w:val="sv-SE"/>
        </w:rPr>
        <w:t>- Tại các khu vực nông thôn, nhà cửa chủ yếu là nhà cấp 4</w:t>
      </w:r>
      <w:r w:rsidR="00D91A4B" w:rsidRPr="00D67F65">
        <w:rPr>
          <w:color w:val="auto"/>
          <w:szCs w:val="26"/>
          <w:lang w:val="sv-SE"/>
        </w:rPr>
        <w:t xml:space="preserve"> và cấp 3</w:t>
      </w:r>
      <w:r w:rsidRPr="00D67F65">
        <w:rPr>
          <w:color w:val="auto"/>
          <w:szCs w:val="26"/>
          <w:lang w:val="sv-SE"/>
        </w:rPr>
        <w:t xml:space="preserve">, kết cấu thường là khung bê tông, tường xây gạch, mái lợp ngói hoặc tôn. </w:t>
      </w:r>
    </w:p>
    <w:p w:rsidR="002711FC" w:rsidRPr="00D67F65" w:rsidRDefault="002711FC" w:rsidP="002711FC">
      <w:pPr>
        <w:pStyle w:val="Heading2"/>
        <w:spacing w:after="0"/>
      </w:pPr>
      <w:bookmarkStart w:id="46" w:name="_Toc7764817"/>
      <w:bookmarkStart w:id="47" w:name="_Toc58423808"/>
      <w:r w:rsidRPr="00D67F65">
        <w:t>Hiện trạng hệ thống hạ tầng kỹ thuật</w:t>
      </w:r>
      <w:bookmarkEnd w:id="46"/>
      <w:bookmarkEnd w:id="47"/>
    </w:p>
    <w:p w:rsidR="002711FC" w:rsidRPr="00D67F65" w:rsidRDefault="002711FC" w:rsidP="002E5B3B">
      <w:pPr>
        <w:pStyle w:val="Heading3"/>
        <w:numPr>
          <w:ilvl w:val="2"/>
          <w:numId w:val="11"/>
        </w:numPr>
        <w:spacing w:after="0"/>
        <w:ind w:left="0"/>
      </w:pPr>
      <w:bookmarkStart w:id="48" w:name="_Toc7764818"/>
      <w:bookmarkStart w:id="49" w:name="_Toc58423809"/>
      <w:r w:rsidRPr="00D67F65">
        <w:t>Hiện trạng hệ thống giao thông</w:t>
      </w:r>
      <w:bookmarkEnd w:id="48"/>
      <w:bookmarkEnd w:id="49"/>
    </w:p>
    <w:p w:rsidR="00241E28" w:rsidRPr="00D67F65" w:rsidRDefault="00241E28" w:rsidP="00241E28">
      <w:pPr>
        <w:tabs>
          <w:tab w:val="left" w:pos="360"/>
        </w:tabs>
        <w:spacing w:before="120" w:after="0"/>
        <w:ind w:firstLine="562"/>
        <w:rPr>
          <w:color w:val="auto"/>
          <w:kern w:val="28"/>
          <w:szCs w:val="26"/>
          <w:lang w:val="fr-FR"/>
        </w:rPr>
      </w:pPr>
      <w:r w:rsidRPr="00D67F65">
        <w:rPr>
          <w:color w:val="auto"/>
          <w:kern w:val="28"/>
          <w:szCs w:val="26"/>
          <w:lang w:val="fr-FR"/>
        </w:rPr>
        <w:t>Huyện Duy Xuyên có nhiều thành phần giao thông bao gồm giao thông đường bộ, giao thông đường sắt, giao thông đường thủy nội địa.</w:t>
      </w:r>
    </w:p>
    <w:p w:rsidR="00241E28" w:rsidRPr="00522759" w:rsidRDefault="00241E28" w:rsidP="00241E28">
      <w:pPr>
        <w:spacing w:before="40" w:after="40"/>
        <w:ind w:firstLine="360"/>
        <w:rPr>
          <w:b/>
          <w:i/>
          <w:color w:val="auto"/>
          <w:szCs w:val="26"/>
          <w:lang w:val="sv-SE"/>
        </w:rPr>
      </w:pPr>
      <w:bookmarkStart w:id="50" w:name="_Toc343161822"/>
      <w:bookmarkStart w:id="51" w:name="_Toc343680206"/>
      <w:bookmarkStart w:id="52" w:name="_Toc343859908"/>
      <w:bookmarkStart w:id="53" w:name="_Toc49840362"/>
      <w:bookmarkStart w:id="54" w:name="_Toc49841140"/>
      <w:r w:rsidRPr="00522759">
        <w:rPr>
          <w:b/>
          <w:i/>
          <w:color w:val="auto"/>
          <w:szCs w:val="26"/>
          <w:lang w:val="sv-SE"/>
        </w:rPr>
        <w:t>a</w:t>
      </w:r>
      <w:r w:rsidR="00522759" w:rsidRPr="00522759">
        <w:rPr>
          <w:b/>
          <w:i/>
          <w:color w:val="auto"/>
          <w:szCs w:val="26"/>
          <w:lang w:val="sv-SE"/>
        </w:rPr>
        <w:t>)</w:t>
      </w:r>
      <w:bookmarkStart w:id="55" w:name="_Toc247330272"/>
      <w:bookmarkStart w:id="56" w:name="_Toc260919354"/>
      <w:bookmarkStart w:id="57" w:name="_Toc313802760"/>
      <w:r w:rsidRPr="00522759">
        <w:rPr>
          <w:b/>
          <w:i/>
          <w:color w:val="auto"/>
          <w:szCs w:val="26"/>
          <w:lang w:val="sv-SE"/>
        </w:rPr>
        <w:t>Mạng lưới đường bộ</w:t>
      </w:r>
      <w:bookmarkEnd w:id="50"/>
      <w:bookmarkEnd w:id="51"/>
      <w:bookmarkEnd w:id="52"/>
      <w:bookmarkEnd w:id="53"/>
      <w:bookmarkEnd w:id="54"/>
      <w:bookmarkEnd w:id="55"/>
      <w:bookmarkEnd w:id="56"/>
      <w:bookmarkEnd w:id="57"/>
    </w:p>
    <w:p w:rsidR="00241E28" w:rsidRPr="00D67F65" w:rsidRDefault="00241E28" w:rsidP="00241E28">
      <w:pPr>
        <w:tabs>
          <w:tab w:val="left" w:pos="360"/>
        </w:tabs>
        <w:spacing w:before="120" w:after="0"/>
        <w:ind w:firstLine="562"/>
        <w:rPr>
          <w:color w:val="auto"/>
          <w:kern w:val="28"/>
          <w:szCs w:val="26"/>
          <w:lang w:val="fr-FR"/>
        </w:rPr>
      </w:pPr>
      <w:r w:rsidRPr="00D67F65">
        <w:rPr>
          <w:color w:val="auto"/>
          <w:kern w:val="28"/>
          <w:szCs w:val="26"/>
          <w:lang w:val="fr-FR"/>
        </w:rPr>
        <w:t>Hệ thống giao thông đường bộ huyện Duy Xuyên trong những năm vừa qua đã được lãnh đạo Đảng, chính quyền các cấp quan tâm đầu tư  và mọi người dân tham gia hưởng ứng nên hệ thống mạng lưới đường bộ trên địa bàn Huyện Duy Xuyên đã được đánh giá là hệ thống mạng lưới đường được phân bố hợp lý với các tuyến chính theo trục dọc (quốc lộ 1A, đường thanh niên ven biển), các tuyến theo phương ngang Đông – Tây (QL14H, ĐT610B) và kết hợp với hệ thống mạng lưới đường huyện, đường xã và đường thôn xóm đã tạo được sự giao lưu thuận tiện cho hầu hết các địa phương trên địa bàn huyện.</w:t>
      </w:r>
    </w:p>
    <w:p w:rsidR="00241E28" w:rsidRPr="00D67F65" w:rsidRDefault="00241E28" w:rsidP="00241E28">
      <w:pPr>
        <w:numPr>
          <w:ilvl w:val="0"/>
          <w:numId w:val="14"/>
        </w:numPr>
        <w:tabs>
          <w:tab w:val="clear" w:pos="1287"/>
          <w:tab w:val="left" w:pos="480"/>
          <w:tab w:val="num" w:pos="786"/>
          <w:tab w:val="num" w:pos="840"/>
        </w:tabs>
        <w:spacing w:before="120" w:after="0"/>
        <w:ind w:left="840"/>
        <w:rPr>
          <w:b/>
          <w:color w:val="auto"/>
          <w:kern w:val="28"/>
          <w:szCs w:val="26"/>
          <w:lang w:val="fr-FR"/>
        </w:rPr>
      </w:pPr>
      <w:r w:rsidRPr="00D67F65">
        <w:rPr>
          <w:b/>
          <w:color w:val="auto"/>
          <w:kern w:val="28"/>
          <w:szCs w:val="26"/>
          <w:lang w:val="fr-FR"/>
        </w:rPr>
        <w:t>Quốc lộ 1A:</w:t>
      </w:r>
    </w:p>
    <w:p w:rsidR="00241E28" w:rsidRPr="00D67F65" w:rsidRDefault="00241E28" w:rsidP="00241E28">
      <w:pPr>
        <w:tabs>
          <w:tab w:val="left" w:pos="360"/>
        </w:tabs>
        <w:spacing w:before="120" w:after="0"/>
        <w:ind w:firstLine="567"/>
        <w:rPr>
          <w:color w:val="auto"/>
          <w:kern w:val="28"/>
          <w:szCs w:val="26"/>
          <w:lang w:val="fr-FR"/>
        </w:rPr>
      </w:pPr>
      <w:r w:rsidRPr="00D67F65">
        <w:rPr>
          <w:color w:val="auto"/>
          <w:kern w:val="28"/>
          <w:szCs w:val="26"/>
          <w:lang w:val="fr-FR"/>
        </w:rPr>
        <w:t>Tổng chiều dài trên địa bàn huyện là 4,8</w:t>
      </w:r>
      <w:r w:rsidR="000C4822" w:rsidRPr="00D67F65">
        <w:rPr>
          <w:color w:val="auto"/>
          <w:kern w:val="28"/>
          <w:szCs w:val="26"/>
          <w:lang w:val="fr-FR"/>
        </w:rPr>
        <w:t>k</w:t>
      </w:r>
      <w:r w:rsidRPr="00D67F65">
        <w:rPr>
          <w:color w:val="auto"/>
          <w:kern w:val="28"/>
          <w:szCs w:val="26"/>
          <w:lang w:val="fr-FR"/>
        </w:rPr>
        <w:t>m chạy qua khu trung tâm thị trấn Nam Phước, đã được nâng cấp đạt tiêu chuẩn đường cấp II đồng bằng với bề rộng mặt đường 2x10,5m, có dải phân cách giữa 0,5m kết cấu mặt bê tông nhựa, đã có hệ thống chiếu sáng và thoát nước dọc 2 bên đường. Đây là tuyến đường giao thông đối ngoại quan trọng nhất của huyện, đảm bảo giao lưu kinh tế và văn hóa với các địa bàn khác.</w:t>
      </w:r>
    </w:p>
    <w:p w:rsidR="00241E28" w:rsidRPr="00E52FAE" w:rsidRDefault="00241E28" w:rsidP="00E52FAE">
      <w:pPr>
        <w:numPr>
          <w:ilvl w:val="0"/>
          <w:numId w:val="14"/>
        </w:numPr>
        <w:tabs>
          <w:tab w:val="clear" w:pos="1287"/>
          <w:tab w:val="left" w:pos="480"/>
          <w:tab w:val="num" w:pos="786"/>
          <w:tab w:val="num" w:pos="840"/>
        </w:tabs>
        <w:spacing w:before="120" w:after="0"/>
        <w:ind w:left="840"/>
        <w:rPr>
          <w:b/>
          <w:color w:val="auto"/>
          <w:kern w:val="28"/>
          <w:szCs w:val="26"/>
          <w:lang w:val="fr-FR"/>
        </w:rPr>
      </w:pPr>
      <w:r w:rsidRPr="00E52FAE">
        <w:rPr>
          <w:b/>
          <w:color w:val="auto"/>
          <w:kern w:val="28"/>
          <w:szCs w:val="26"/>
          <w:lang w:val="fr-FR"/>
        </w:rPr>
        <w:t>Quốc lộ 14H:</w:t>
      </w:r>
    </w:p>
    <w:p w:rsidR="00241E28" w:rsidRPr="00D67F65" w:rsidRDefault="00241E28" w:rsidP="00241E28">
      <w:pPr>
        <w:tabs>
          <w:tab w:val="left" w:pos="360"/>
        </w:tabs>
        <w:spacing w:before="120" w:after="0"/>
        <w:ind w:firstLine="567"/>
        <w:rPr>
          <w:color w:val="auto"/>
          <w:kern w:val="28"/>
          <w:szCs w:val="26"/>
          <w:lang w:val="sv-SE"/>
        </w:rPr>
      </w:pPr>
      <w:r w:rsidRPr="00D67F65">
        <w:rPr>
          <w:color w:val="auto"/>
          <w:kern w:val="28"/>
          <w:szCs w:val="26"/>
          <w:lang w:val="sv-SE"/>
        </w:rPr>
        <w:t>Điểm đầu từ cảng Cửa Đại thành phố Hội An đi xã Quế Lâm huyện Nông Sơn, dài khoảng 73,41km (không bao gồm đoạn trùng Quốc lộ 1)</w:t>
      </w:r>
    </w:p>
    <w:p w:rsidR="00241E28" w:rsidRPr="00D67F65" w:rsidRDefault="00241E28" w:rsidP="00241E28">
      <w:pPr>
        <w:tabs>
          <w:tab w:val="left" w:pos="0"/>
        </w:tabs>
        <w:spacing w:before="120" w:after="0"/>
        <w:rPr>
          <w:color w:val="auto"/>
          <w:kern w:val="28"/>
          <w:szCs w:val="26"/>
          <w:lang w:val="fr-FR"/>
        </w:rPr>
      </w:pPr>
      <w:r w:rsidRPr="00D67F65">
        <w:rPr>
          <w:color w:val="auto"/>
          <w:kern w:val="28"/>
          <w:szCs w:val="26"/>
          <w:lang w:val="sv-SE"/>
        </w:rPr>
        <w:tab/>
        <w:t>Chiều dài tuyến qua huyện là 38,4 Km, bao gồm 5,2km từ Km11+450 đến Km16+650 là đường cấp V đồng bằng, 7,2 km (từ Km16+650 đến Km23+850) đạt tiêu chuẩn đường phố cấp khu vực mặt cắt 20,5m (5+10,5+5)m, 19,2 km (từ Km23+850 đến Km43+050) đạt tiêu chuẩn đường cấp IV đồng bằng (nền 9 m, mặt 6 m kết cấu bê tông nhựa) và đoạn từ Mỹ Sơn đến Sông Sử dài 6,8 km (từ Km43+050 đến Km49+850) đạt tiêu chuẩn đường cấp V (nền 6,5 m, mặt 5,5 m kết cấu mặt đường bê tông xi măng). Đây là tuyến giao thông đối ngoại kết nối huyện Duy Xuyên với huyện Nông Sơn, thành phố Hội An.</w:t>
      </w:r>
    </w:p>
    <w:p w:rsidR="00241E28" w:rsidRPr="00D67F65" w:rsidRDefault="00241E28" w:rsidP="00241E28">
      <w:pPr>
        <w:numPr>
          <w:ilvl w:val="0"/>
          <w:numId w:val="14"/>
        </w:numPr>
        <w:tabs>
          <w:tab w:val="clear" w:pos="1287"/>
          <w:tab w:val="left" w:pos="480"/>
          <w:tab w:val="num" w:pos="786"/>
          <w:tab w:val="num" w:pos="851"/>
        </w:tabs>
        <w:spacing w:before="120" w:after="0"/>
        <w:ind w:left="0" w:firstLine="480"/>
        <w:rPr>
          <w:color w:val="auto"/>
          <w:kern w:val="28"/>
          <w:szCs w:val="26"/>
          <w:lang w:val="fr-FR"/>
        </w:rPr>
      </w:pPr>
      <w:r w:rsidRPr="00D67F65">
        <w:rPr>
          <w:b/>
          <w:color w:val="auto"/>
          <w:kern w:val="28"/>
          <w:szCs w:val="26"/>
          <w:lang w:val="fr-FR"/>
        </w:rPr>
        <w:t>Đường cao tốc Đà Nẵng - Quảng Ngãi:</w:t>
      </w:r>
      <w:r w:rsidRPr="00D67F65">
        <w:rPr>
          <w:color w:val="auto"/>
          <w:kern w:val="28"/>
          <w:szCs w:val="26"/>
          <w:lang w:val="fr-FR"/>
        </w:rPr>
        <w:t xml:space="preserve"> Đoạn qua huyện Duy Xuyên dài khoảng 9,5 km, quy mô đạt tiêu chuẩn đường ô tô cao tốc loại A, vận tốc thiết kế 120km/h, 6 làn xe. Hướng tuyến qua các xã Duy Trinh, Duy Sơn và Duy Trung.</w:t>
      </w:r>
    </w:p>
    <w:p w:rsidR="00241E28" w:rsidRPr="00D67F65" w:rsidRDefault="00241E28" w:rsidP="00E52FAE">
      <w:pPr>
        <w:pStyle w:val="ListParagraph"/>
        <w:numPr>
          <w:ilvl w:val="0"/>
          <w:numId w:val="14"/>
        </w:numPr>
        <w:tabs>
          <w:tab w:val="clear" w:pos="1287"/>
          <w:tab w:val="left" w:pos="851"/>
        </w:tabs>
        <w:spacing w:before="120" w:after="0"/>
        <w:ind w:left="0" w:firstLine="567"/>
        <w:rPr>
          <w:kern w:val="28"/>
          <w:sz w:val="26"/>
          <w:szCs w:val="26"/>
          <w:lang w:val="fr-FR"/>
        </w:rPr>
      </w:pPr>
      <w:r w:rsidRPr="00D67F65">
        <w:rPr>
          <w:b/>
          <w:kern w:val="28"/>
          <w:sz w:val="26"/>
          <w:szCs w:val="26"/>
          <w:lang w:val="fr-FR"/>
        </w:rPr>
        <w:t xml:space="preserve">Đại lộ Võ Chí Công: </w:t>
      </w:r>
      <w:r w:rsidRPr="00D67F65">
        <w:rPr>
          <w:kern w:val="28"/>
          <w:sz w:val="26"/>
          <w:szCs w:val="26"/>
          <w:lang w:val="fr-FR"/>
        </w:rPr>
        <w:t>Tuyến từ cầu Cửa Đại đến huyện Núi Thành với chiều dài tuyến là 48 km, đạt tiêu chuẩn cấp II đồng bằng. Chiều dài tuyến qua huyện Duy Xuyên dài 4,5km.</w:t>
      </w:r>
    </w:p>
    <w:p w:rsidR="00241E28" w:rsidRPr="00D67F65" w:rsidRDefault="00241E28" w:rsidP="00241E28">
      <w:pPr>
        <w:numPr>
          <w:ilvl w:val="0"/>
          <w:numId w:val="14"/>
        </w:numPr>
        <w:tabs>
          <w:tab w:val="clear" w:pos="1287"/>
          <w:tab w:val="left" w:pos="480"/>
          <w:tab w:val="num" w:pos="786"/>
          <w:tab w:val="num" w:pos="840"/>
        </w:tabs>
        <w:spacing w:before="120" w:after="0"/>
        <w:ind w:left="840" w:hanging="273"/>
        <w:rPr>
          <w:color w:val="auto"/>
          <w:szCs w:val="26"/>
          <w:lang w:val="sv-SE"/>
        </w:rPr>
      </w:pPr>
      <w:r w:rsidRPr="00D67F65">
        <w:rPr>
          <w:b/>
          <w:color w:val="auto"/>
          <w:kern w:val="28"/>
          <w:szCs w:val="26"/>
          <w:lang w:val="fr-FR"/>
        </w:rPr>
        <w:t xml:space="preserve">Đường tỉnh: </w:t>
      </w:r>
    </w:p>
    <w:p w:rsidR="00241E28" w:rsidRPr="00D67F65" w:rsidRDefault="00241E28" w:rsidP="00241E28">
      <w:pPr>
        <w:tabs>
          <w:tab w:val="left" w:pos="480"/>
        </w:tabs>
        <w:spacing w:before="120" w:after="0"/>
        <w:ind w:firstLine="840"/>
        <w:rPr>
          <w:color w:val="auto"/>
          <w:szCs w:val="26"/>
          <w:lang w:val="sv-SE"/>
        </w:rPr>
      </w:pPr>
      <w:r w:rsidRPr="00D67F65">
        <w:rPr>
          <w:b/>
          <w:color w:val="auto"/>
          <w:szCs w:val="26"/>
          <w:lang w:val="af-ZA"/>
        </w:rPr>
        <w:t>Đường ĐT610B</w:t>
      </w:r>
      <w:r w:rsidRPr="00D67F65">
        <w:rPr>
          <w:b/>
          <w:color w:val="auto"/>
          <w:kern w:val="28"/>
          <w:szCs w:val="26"/>
          <w:lang w:val="sv-SE"/>
        </w:rPr>
        <w:t>:</w:t>
      </w:r>
      <w:r w:rsidRPr="00D67F65">
        <w:rPr>
          <w:color w:val="auto"/>
          <w:kern w:val="28"/>
          <w:szCs w:val="26"/>
          <w:lang w:val="sv-SE"/>
        </w:rPr>
        <w:t xml:space="preserve"> Điểm đầu Km 0 nối với quốc lộ 1A cũ tại Km 954 + 300 (đường Hoàng Diệu). Điểm cuối Km 14 + 900 thuộc địa phận xã Điện Quang, thị xã Điện Bàn. Tổng chiều dài là 14,9 km.</w:t>
      </w:r>
    </w:p>
    <w:p w:rsidR="00241E28" w:rsidRPr="00D67F65" w:rsidRDefault="00241E28" w:rsidP="00241E28">
      <w:pPr>
        <w:tabs>
          <w:tab w:val="left" w:pos="480"/>
        </w:tabs>
        <w:spacing w:before="120" w:after="0"/>
        <w:ind w:firstLine="840"/>
        <w:rPr>
          <w:color w:val="auto"/>
          <w:kern w:val="28"/>
          <w:szCs w:val="26"/>
          <w:lang w:val="sv-SE"/>
        </w:rPr>
      </w:pPr>
      <w:r w:rsidRPr="00D67F65">
        <w:rPr>
          <w:color w:val="auto"/>
          <w:kern w:val="28"/>
          <w:szCs w:val="26"/>
          <w:lang w:val="sv-SE"/>
        </w:rPr>
        <w:t xml:space="preserve">Chiều dài tuyến qua huyện 2,5 km với tiêu chuẩn đường cấp V, nền 6,5 m, mặt 5,5 m kết cấu bê tông xi măng. </w:t>
      </w:r>
    </w:p>
    <w:p w:rsidR="00241E28" w:rsidRPr="00D67F65" w:rsidRDefault="00241E28" w:rsidP="00E52FAE">
      <w:pPr>
        <w:numPr>
          <w:ilvl w:val="0"/>
          <w:numId w:val="14"/>
        </w:numPr>
        <w:tabs>
          <w:tab w:val="clear" w:pos="1287"/>
          <w:tab w:val="num" w:pos="851"/>
        </w:tabs>
        <w:spacing w:before="120" w:after="0"/>
        <w:ind w:left="0" w:firstLine="567"/>
        <w:rPr>
          <w:color w:val="auto"/>
          <w:kern w:val="28"/>
          <w:szCs w:val="26"/>
          <w:lang w:val="sv-SE"/>
        </w:rPr>
      </w:pPr>
      <w:r w:rsidRPr="00D67F65">
        <w:rPr>
          <w:b/>
          <w:color w:val="auto"/>
          <w:kern w:val="28"/>
          <w:szCs w:val="26"/>
          <w:lang w:val="fr-FR"/>
        </w:rPr>
        <w:t>Tuyến đường thanh niên ven biển:</w:t>
      </w:r>
      <w:r w:rsidRPr="00D67F65">
        <w:rPr>
          <w:color w:val="auto"/>
          <w:kern w:val="28"/>
          <w:szCs w:val="26"/>
          <w:lang w:val="sv-SE"/>
        </w:rPr>
        <w:t xml:space="preserve"> Là tuyến đường hành lang phía Đông huyện Duy Xuyên và tỉnh Quảng Nam. Điểm đầu tuyến từ chợ An Lương và điểm cuối tuyến tại huyện Núi Thành</w:t>
      </w:r>
    </w:p>
    <w:p w:rsidR="00241E28" w:rsidRPr="00D67F65" w:rsidRDefault="00241E28" w:rsidP="00241E28">
      <w:pPr>
        <w:tabs>
          <w:tab w:val="left" w:pos="480"/>
        </w:tabs>
        <w:spacing w:before="120" w:after="0"/>
        <w:ind w:firstLine="840"/>
        <w:rPr>
          <w:color w:val="auto"/>
          <w:szCs w:val="26"/>
          <w:lang w:val="sv-SE"/>
        </w:rPr>
      </w:pPr>
      <w:r w:rsidRPr="00D67F65">
        <w:rPr>
          <w:color w:val="auto"/>
          <w:kern w:val="28"/>
          <w:szCs w:val="26"/>
          <w:lang w:val="sv-SE"/>
        </w:rPr>
        <w:t>Chiều dài tuyến đường qua huyện là 5 km, nền đường rộng 6,5 m, mặt đường rộng 3,5-5,5 m bằng bê tông nhựa, thấm nhập nhựa đạt tối thiểu tiêu chuẩn cấp VI.</w:t>
      </w:r>
    </w:p>
    <w:p w:rsidR="00241E28" w:rsidRPr="00D67F65" w:rsidRDefault="00241E28" w:rsidP="00241E28">
      <w:pPr>
        <w:numPr>
          <w:ilvl w:val="0"/>
          <w:numId w:val="14"/>
        </w:numPr>
        <w:tabs>
          <w:tab w:val="clear" w:pos="1287"/>
          <w:tab w:val="left" w:pos="480"/>
          <w:tab w:val="num" w:pos="786"/>
          <w:tab w:val="num" w:pos="840"/>
        </w:tabs>
        <w:spacing w:before="120" w:after="0"/>
        <w:ind w:left="840"/>
        <w:rPr>
          <w:b/>
          <w:color w:val="auto"/>
          <w:kern w:val="28"/>
          <w:szCs w:val="26"/>
          <w:lang w:val="sv-SE"/>
        </w:rPr>
      </w:pPr>
      <w:r w:rsidRPr="00D67F65">
        <w:rPr>
          <w:b/>
          <w:color w:val="auto"/>
          <w:kern w:val="28"/>
          <w:szCs w:val="26"/>
          <w:lang w:val="sv-SE"/>
        </w:rPr>
        <w:t>Đường huyện</w:t>
      </w:r>
    </w:p>
    <w:p w:rsidR="00241E28" w:rsidRPr="00D67F65" w:rsidRDefault="00241E28" w:rsidP="00241E28">
      <w:pPr>
        <w:spacing w:before="120" w:after="0"/>
        <w:ind w:firstLine="540"/>
        <w:rPr>
          <w:bCs/>
          <w:iCs/>
          <w:color w:val="auto"/>
          <w:szCs w:val="26"/>
          <w:lang w:val="af-ZA"/>
        </w:rPr>
      </w:pPr>
      <w:r w:rsidRPr="00D67F65">
        <w:rPr>
          <w:color w:val="auto"/>
          <w:szCs w:val="26"/>
          <w:lang w:val="af-ZA"/>
        </w:rPr>
        <w:t>Đến nay toàn huyện có 24 tuyến đường ĐH được UBND tỉnh công nhận. Tổng chiều dài 135,00 km,</w:t>
      </w:r>
      <w:r w:rsidRPr="00D67F65">
        <w:rPr>
          <w:bCs/>
          <w:iCs/>
          <w:color w:val="auto"/>
          <w:szCs w:val="26"/>
          <w:lang w:val="af-ZA"/>
        </w:rPr>
        <w:t xml:space="preserve"> bao gồm các tuyến:</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ĐH1.DX:</w:t>
      </w:r>
      <w:r w:rsidRPr="00D67F65">
        <w:rPr>
          <w:color w:val="auto"/>
          <w:szCs w:val="26"/>
          <w:lang w:val="af-ZA"/>
        </w:rPr>
        <w:t>Điểm đầu từ QL14H, điểm cuối là nhà máy thủy điện Duy Sơn, toàn tuyến dài 4,2km đạt tiêu chuẩn đường cấp V, nền đường rộng 9,5 m, mặt đường rộng 5,5 m kết cấu mặt đường bê tông nhựa.</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ĐH2.DX:</w:t>
      </w:r>
      <w:r w:rsidRPr="00D67F65">
        <w:rPr>
          <w:color w:val="auto"/>
          <w:szCs w:val="26"/>
          <w:lang w:val="af-ZA"/>
        </w:rPr>
        <w:t xml:space="preserve"> Điểm đầu từ QL14H, điểm cuối là khu du lịch Mỹ Sơn, toàn tuyến dài 1,7km, đạt tiêu chuẩn đường cấp IV, nền đường rộng 11,5 m, mặt đường rộng 7,5 m kết cấu mặt đường bê tông nhựa.</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ĐH3.DX:</w:t>
      </w:r>
      <w:r w:rsidRPr="00D67F65">
        <w:rPr>
          <w:color w:val="auto"/>
          <w:szCs w:val="26"/>
          <w:lang w:val="af-ZA"/>
        </w:rPr>
        <w:t xml:space="preserve"> Điểm đầu nối với QL14H điểm cuối nối với ĐH5.DX , toàn tuyến dài 3,0km, đạt tiêu chuẩn đường cấp V, nền đường rộng 7,5-13,5 m, mặt đường rộng 5,5-9,5 m kết cấu mặt đường bê tông nhựa, bê tông xi măng.</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ĐH4.DX:</w:t>
      </w:r>
      <w:r w:rsidRPr="00D67F65">
        <w:rPr>
          <w:color w:val="auto"/>
          <w:szCs w:val="26"/>
          <w:lang w:val="af-ZA"/>
        </w:rPr>
        <w:t xml:space="preserve"> Điểm đầu nối với ĐH3.DX tại Bàn Thạch, điểm cuối tại xã Cẩm Kim, toàn tuyến dài 3,0 km đạt tiêu chuẩn đường cấp VI, nền đường rộng 7,5 m, mặt đường rộng 3,5 m kết cấu mặt đường bê tông xi măng.</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ĐH5.DX:</w:t>
      </w:r>
      <w:r w:rsidRPr="00D67F65">
        <w:rPr>
          <w:color w:val="auto"/>
          <w:szCs w:val="26"/>
          <w:lang w:val="af-ZA"/>
        </w:rPr>
        <w:t xml:space="preserve"> Điểm đầu nối với đường tránh QL1A, điểm cuối tại Đập Duy Thành, toàn tuyến dài 4,4km, đạt tiêu chuẩn đường cấp IV, </w:t>
      </w:r>
      <w:r w:rsidR="00170114" w:rsidRPr="005078E5">
        <w:rPr>
          <w:color w:val="auto"/>
          <w:szCs w:val="26"/>
          <w:lang w:val="af-ZA"/>
        </w:rPr>
        <w:t>nền đường rộng 7</w:t>
      </w:r>
      <w:r w:rsidRPr="005078E5">
        <w:rPr>
          <w:color w:val="auto"/>
          <w:szCs w:val="26"/>
          <w:lang w:val="af-ZA"/>
        </w:rPr>
        <w:t>,5</w:t>
      </w:r>
      <w:r w:rsidR="00A3041B" w:rsidRPr="005078E5">
        <w:rPr>
          <w:color w:val="auto"/>
          <w:szCs w:val="26"/>
          <w:lang w:val="af-ZA"/>
        </w:rPr>
        <w:t>-13,5</w:t>
      </w:r>
      <w:r w:rsidRPr="005078E5">
        <w:rPr>
          <w:color w:val="auto"/>
          <w:szCs w:val="26"/>
          <w:lang w:val="af-ZA"/>
        </w:rPr>
        <w:t xml:space="preserve">m, mặt đường rộng </w:t>
      </w:r>
      <w:r w:rsidR="00170114" w:rsidRPr="005078E5">
        <w:rPr>
          <w:color w:val="auto"/>
          <w:szCs w:val="26"/>
          <w:lang w:val="af-ZA"/>
        </w:rPr>
        <w:t>5</w:t>
      </w:r>
      <w:r w:rsidRPr="005078E5">
        <w:rPr>
          <w:color w:val="auto"/>
          <w:szCs w:val="26"/>
          <w:lang w:val="af-ZA"/>
        </w:rPr>
        <w:t>,5</w:t>
      </w:r>
      <w:r w:rsidR="00A3041B" w:rsidRPr="005078E5">
        <w:rPr>
          <w:color w:val="auto"/>
          <w:szCs w:val="26"/>
          <w:lang w:val="af-ZA"/>
        </w:rPr>
        <w:t>-9,5</w:t>
      </w:r>
      <w:r w:rsidRPr="005078E5">
        <w:rPr>
          <w:color w:val="auto"/>
          <w:szCs w:val="26"/>
          <w:lang w:val="af-ZA"/>
        </w:rPr>
        <w:t>m kết cấu mặt đường bê tông xi măng.</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ĐH6.DX:</w:t>
      </w:r>
      <w:r w:rsidRPr="00D67F65">
        <w:rPr>
          <w:color w:val="auto"/>
          <w:szCs w:val="26"/>
          <w:lang w:val="af-ZA"/>
        </w:rPr>
        <w:t xml:space="preserve"> Điểm đầu giáp xã Bình Giang huyện Thăng Bình, điểm cuối nối với đường thanh niên ven biển, toàn tuyến dài 10,5km, đạt tiêu chuẩn đường cấp VI, nền đường rộng 7,5-11,5m, mặt đường rộng 3,5-7,5m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ĐH7.DX:</w:t>
      </w:r>
      <w:r w:rsidRPr="00D67F65">
        <w:rPr>
          <w:color w:val="auto"/>
          <w:szCs w:val="26"/>
          <w:lang w:val="af-ZA"/>
        </w:rPr>
        <w:t xml:space="preserve"> Điểm đầu nối với QL14H phía tây cầu Chìm, điểm cuối nối với đập Khe Cát, toàn tuyến dài 7,8km, đạt tiêu chuẩn đường cấp VI, nền đường rộng 11,5-32,5 m, mặt đường rộng </w:t>
      </w:r>
      <w:r w:rsidR="00805128">
        <w:rPr>
          <w:color w:val="auto"/>
          <w:szCs w:val="26"/>
          <w:lang w:val="af-ZA"/>
        </w:rPr>
        <w:t>3</w:t>
      </w:r>
      <w:r w:rsidRPr="00D67F65">
        <w:rPr>
          <w:color w:val="auto"/>
          <w:szCs w:val="26"/>
          <w:lang w:val="af-ZA"/>
        </w:rPr>
        <w:t>,5-15,0 m kết cấu mặt đường bê tông nhựa, bê tông xi măng.</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ĐH8.DX:</w:t>
      </w:r>
      <w:r w:rsidRPr="00D67F65">
        <w:rPr>
          <w:color w:val="auto"/>
          <w:szCs w:val="26"/>
          <w:lang w:val="af-ZA"/>
        </w:rPr>
        <w:t xml:space="preserve"> Điểm đầu nối với QL14H đi qua xã Duy Sơn và điểm cuối nối vào khu Di tích Mỹ Sơn, toàn tuyến dài 15,6km, kết cấu mặt đường bê tông xi măng.</w:t>
      </w:r>
    </w:p>
    <w:p w:rsidR="00241E28" w:rsidRPr="00D67F65" w:rsidRDefault="00241E28" w:rsidP="00241E28">
      <w:pPr>
        <w:tabs>
          <w:tab w:val="num" w:pos="0"/>
        </w:tabs>
        <w:spacing w:before="120" w:after="0"/>
        <w:ind w:firstLine="567"/>
        <w:rPr>
          <w:color w:val="auto"/>
          <w:szCs w:val="26"/>
          <w:lang w:val="af-ZA"/>
        </w:rPr>
      </w:pPr>
      <w:r w:rsidRPr="00D67F65">
        <w:rPr>
          <w:b/>
          <w:i/>
          <w:color w:val="auto"/>
          <w:szCs w:val="26"/>
          <w:lang w:val="af-ZA"/>
        </w:rPr>
        <w:t>- Tuyến ĐH10.DX:</w:t>
      </w:r>
      <w:r w:rsidRPr="00D67F65">
        <w:rPr>
          <w:color w:val="auto"/>
          <w:szCs w:val="26"/>
          <w:lang w:val="af-ZA"/>
        </w:rPr>
        <w:t xml:space="preserve"> Điểm đầu tại Kiểm Lâm điểm cuối nối vào với xã Quế Trung  thuộc huyện Nông Sơn, toàn tuyến dài 13,5 km, đạt tiêu chuẩn đường cấp VI, nền đường rộng 7,5-13,5m, mặt đường rộng 3,5-9,5m kết cấu mặt đường bê tông xi măng, bê tông nhựa.</w:t>
      </w:r>
    </w:p>
    <w:p w:rsidR="00241E28" w:rsidRPr="00D67F65" w:rsidRDefault="00241E28" w:rsidP="00241E28">
      <w:pPr>
        <w:tabs>
          <w:tab w:val="num" w:pos="0"/>
        </w:tabs>
        <w:spacing w:before="120" w:after="0"/>
        <w:ind w:firstLine="567"/>
        <w:rPr>
          <w:color w:val="auto"/>
          <w:spacing w:val="-4"/>
          <w:szCs w:val="26"/>
          <w:lang w:val="af-ZA"/>
        </w:rPr>
      </w:pPr>
      <w:r w:rsidRPr="00D67F65">
        <w:rPr>
          <w:b/>
          <w:i/>
          <w:color w:val="auto"/>
          <w:spacing w:val="-4"/>
          <w:szCs w:val="26"/>
          <w:lang w:val="af-ZA"/>
        </w:rPr>
        <w:t>- Tuyến ĐH11.DX (Phú Đa - An Hòa):</w:t>
      </w:r>
      <w:r w:rsidRPr="00D67F65">
        <w:rPr>
          <w:color w:val="auto"/>
          <w:spacing w:val="-4"/>
          <w:szCs w:val="26"/>
          <w:lang w:val="af-ZA"/>
        </w:rPr>
        <w:t xml:space="preserve"> Điểm đầu nối với Đ</w:t>
      </w:r>
      <w:r w:rsidRPr="005078E5">
        <w:rPr>
          <w:color w:val="auto"/>
          <w:spacing w:val="-4"/>
          <w:szCs w:val="26"/>
          <w:lang w:val="af-ZA"/>
        </w:rPr>
        <w:t>H10.DX, điểm cuối là sân bay An Hòa, toàn tuyến dài 2,6km, đạt tiêu chuẩn đường cấ</w:t>
      </w:r>
      <w:r w:rsidR="00EF1DD6" w:rsidRPr="005078E5">
        <w:rPr>
          <w:color w:val="auto"/>
          <w:spacing w:val="-4"/>
          <w:szCs w:val="26"/>
          <w:lang w:val="af-ZA"/>
        </w:rPr>
        <w:t>p V, nền đường rộng 7,5</w:t>
      </w:r>
      <w:r w:rsidRPr="005078E5">
        <w:rPr>
          <w:color w:val="auto"/>
          <w:spacing w:val="-4"/>
          <w:szCs w:val="26"/>
          <w:lang w:val="af-ZA"/>
        </w:rPr>
        <w:t xml:space="preserve">m, mặt đường rộng 5,5m kết cấu </w:t>
      </w:r>
      <w:r w:rsidRPr="005078E5">
        <w:rPr>
          <w:color w:val="auto"/>
          <w:szCs w:val="26"/>
          <w:lang w:val="af-ZA"/>
        </w:rPr>
        <w:t>mặt đường</w:t>
      </w:r>
      <w:r w:rsidRPr="005078E5">
        <w:rPr>
          <w:color w:val="auto"/>
          <w:spacing w:val="-4"/>
          <w:szCs w:val="26"/>
          <w:lang w:val="af-ZA"/>
        </w:rPr>
        <w:t xml:space="preserve">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ĐH12.DX:</w:t>
      </w:r>
      <w:r w:rsidRPr="00D67F65">
        <w:rPr>
          <w:color w:val="auto"/>
          <w:szCs w:val="26"/>
          <w:lang w:val="af-ZA"/>
        </w:rPr>
        <w:t xml:space="preserve"> Điểm đầu nối với QL14H, điểm cuối tại đập Vĩnh Trinh, toàn tuyến dài 3,5km, đạt tiêu chuẩn đường cấp V, nền đường rộng 9,5 m, mặt đường rộng 5,5 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ĐH13.DX:</w:t>
      </w:r>
      <w:r w:rsidRPr="00D67F65">
        <w:rPr>
          <w:color w:val="auto"/>
          <w:szCs w:val="26"/>
          <w:lang w:val="af-ZA"/>
        </w:rPr>
        <w:t xml:space="preserve"> Điểm đầu tại xã Duy Hòa, điểm cuối tại Tân Phong, toàn tuyến dài 3km,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ĐH14.DX:</w:t>
      </w:r>
      <w:r w:rsidRPr="00D67F65">
        <w:rPr>
          <w:color w:val="auto"/>
          <w:szCs w:val="26"/>
          <w:lang w:val="af-ZA"/>
        </w:rPr>
        <w:t>Điểm đầu nối với QL14H, điểm cuối tại Vạn Buồng, toàn tuyến dài 2km,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ĐH15.DX:</w:t>
      </w:r>
      <w:r w:rsidRPr="00D67F65">
        <w:rPr>
          <w:color w:val="auto"/>
          <w:szCs w:val="26"/>
          <w:lang w:val="af-ZA"/>
        </w:rPr>
        <w:t xml:space="preserve"> Điểm đầu nối với ĐH7.DX, điểm cuối tại xã Duy Sơn, toàn tuyến dài 3km,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ĐH16.DX:</w:t>
      </w:r>
      <w:r w:rsidRPr="00D67F65">
        <w:rPr>
          <w:color w:val="auto"/>
          <w:szCs w:val="26"/>
          <w:lang w:val="af-ZA"/>
        </w:rPr>
        <w:t xml:space="preserve"> Điểm đầu nối với QL14H, điểm cuối giao với ĐH21.DX tại xã Duy Phước, toàn tuyến dài 2,0km,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ĐH17.DX:</w:t>
      </w:r>
      <w:r w:rsidRPr="00D67F65">
        <w:rPr>
          <w:color w:val="auto"/>
          <w:szCs w:val="26"/>
          <w:lang w:val="af-ZA"/>
        </w:rPr>
        <w:t xml:space="preserve"> Điểm đầu giáp ĐH10.DX tại xã Duy Tân, điểm cuối tại QL14H xã Duy Phú, toàn tuyến dài 5km, đạt tiêu chuẩn đường cấp V, nền đường rộng 9,5-16,5m, mặt đường rộng 5,5-11,5m, kết cấu mặt đường bê tông xi măng, bê tông nhựa.</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ĐH18.DX:</w:t>
      </w:r>
      <w:r w:rsidRPr="00D67F65">
        <w:rPr>
          <w:color w:val="auto"/>
          <w:szCs w:val="26"/>
          <w:lang w:val="af-ZA"/>
        </w:rPr>
        <w:t xml:space="preserve"> Điểm đầu tại công viên, điểm cuối tại QL14H, toàn tuyến dài 1,4km, đạt tiêu chuẩn đường cấp V, nền đường rộng 9,5-13,5 m, mặt đường rộng 5,5-9,5m, kết cấu mặt đường bê tông nhựa.</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ĐH19.DX:</w:t>
      </w:r>
      <w:r w:rsidRPr="00D67F65">
        <w:rPr>
          <w:color w:val="auto"/>
          <w:szCs w:val="26"/>
          <w:lang w:val="af-ZA"/>
        </w:rPr>
        <w:t xml:space="preserve"> Điểm đầu tại QL1A, điểm cuối tại ĐT610B, toàn tuyến dài 6,6km, đạt tiêu chuẩn đường cấp V, nền đường rộng 9,5 m, mặt đường rộng 5,5 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ĐH20.DX:</w:t>
      </w:r>
      <w:r w:rsidRPr="00D67F65">
        <w:rPr>
          <w:color w:val="auto"/>
          <w:szCs w:val="26"/>
          <w:lang w:val="af-ZA"/>
        </w:rPr>
        <w:t xml:space="preserve"> Điểm đầu tại QL1A cũ (nay là đường Hoàng Diệu), điểm cuối tại cầu Gò Nổi, toàn tuyến dài 1,8km, đạt tiêu chuẩn đường cấp V, nền đường rộng 6,5 m, mặt đường rộng 5,5 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ĐH21.DX:</w:t>
      </w:r>
      <w:r w:rsidRPr="00D67F65">
        <w:rPr>
          <w:color w:val="auto"/>
          <w:szCs w:val="26"/>
          <w:lang w:val="af-ZA"/>
        </w:rPr>
        <w:t xml:space="preserve"> Điểm đầu tại QL1A, điểm cuối giao với QL14H, toàn tuyến dài 4,5km, đạt tiêu chuẩn đường cấp V, nền đường rộng 9,5-11,5m, mặt đường rộng 5,5 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ĐH23.DX:</w:t>
      </w:r>
      <w:r w:rsidRPr="00D67F65">
        <w:rPr>
          <w:color w:val="auto"/>
          <w:szCs w:val="26"/>
          <w:lang w:val="af-ZA"/>
        </w:rPr>
        <w:t xml:space="preserve"> Điểm đầu giáp ĐH7.DX, điểm cuối tại xã Quế Xuân, toàn tuyến dài 3,5km, đạt tiêu chuẩn đường cấp VI, nền đường rộng 7,5-13,5m, mặt đường rộng 3,5-5,5 m, kết cấu mặt đường bê tông xi măng, bê tông nhựa.</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ĐH24.DX:</w:t>
      </w:r>
      <w:r w:rsidRPr="00D67F65">
        <w:rPr>
          <w:color w:val="auto"/>
          <w:szCs w:val="26"/>
          <w:lang w:val="af-ZA"/>
        </w:rPr>
        <w:t xml:space="preserve"> Điểm đầu giáp QL14H, điểm cuối giáp ĐH17.DX, toàn tuyến dài 1,5km, đạt tiêu chuẩn đường cấp VI, nền đường rộng 7,5m, mặt đường rộng 3,5m,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ĐH25.DX:</w:t>
      </w:r>
      <w:r w:rsidRPr="00D67F65">
        <w:rPr>
          <w:color w:val="auto"/>
          <w:szCs w:val="26"/>
          <w:lang w:val="af-ZA"/>
        </w:rPr>
        <w:t xml:space="preserve"> Điểm đầu giáp QL14H (chợ võ Duy Trinh), điểm cuối giáp QL14H (sân vận động Gò Dỗi xã Duy Sơn) , toàn tuyến dài 4,5km, đạt tiêu chuẩn đường cấp VI, nền đường rộng 7,5m, mặt đường rộng 3,5m, kết cấu mặt đường bê tông xi măng.</w:t>
      </w:r>
    </w:p>
    <w:p w:rsidR="00241E28" w:rsidRPr="00D67F65" w:rsidRDefault="00241E28" w:rsidP="00241E28">
      <w:pPr>
        <w:spacing w:before="120" w:after="0"/>
        <w:ind w:firstLine="567"/>
        <w:rPr>
          <w:color w:val="auto"/>
          <w:szCs w:val="26"/>
          <w:lang w:val="af-ZA"/>
        </w:rPr>
      </w:pPr>
      <w:r w:rsidRPr="00D67F65">
        <w:rPr>
          <w:b/>
          <w:i/>
          <w:color w:val="auto"/>
          <w:szCs w:val="26"/>
          <w:lang w:val="af-ZA"/>
        </w:rPr>
        <w:t>- Tuyến ĐH26.DX:</w:t>
      </w:r>
      <w:r w:rsidRPr="00D67F65">
        <w:rPr>
          <w:color w:val="auto"/>
          <w:szCs w:val="26"/>
          <w:lang w:val="af-ZA"/>
        </w:rPr>
        <w:t xml:space="preserve"> Điểm đầu giáp QL14H, điểm cuối giáp ĐH19.DX , toàn tuyến dài 1,5km, đạt tiêu chuẩn đường cấp V, nền đường rộng 11,5m, mặt đường rộng 7,5m, kết cấu mặt đường bê tông nhựa.</w:t>
      </w:r>
    </w:p>
    <w:p w:rsidR="00241E28" w:rsidRPr="00D67F65" w:rsidRDefault="00241E28" w:rsidP="00241E28">
      <w:pPr>
        <w:spacing w:before="120" w:after="0"/>
        <w:ind w:firstLine="567"/>
        <w:rPr>
          <w:color w:val="auto"/>
          <w:szCs w:val="26"/>
          <w:lang w:val="af-ZA"/>
        </w:rPr>
      </w:pPr>
      <w:r w:rsidRPr="00D67F65">
        <w:rPr>
          <w:b/>
          <w:i/>
          <w:color w:val="auto"/>
          <w:szCs w:val="26"/>
          <w:lang w:val="af-ZA"/>
        </w:rPr>
        <w:t>- Đường tránh lũ:</w:t>
      </w:r>
    </w:p>
    <w:p w:rsidR="00241E28" w:rsidRPr="00522759" w:rsidRDefault="00241E28" w:rsidP="00241E28">
      <w:pPr>
        <w:tabs>
          <w:tab w:val="left" w:pos="360"/>
        </w:tabs>
        <w:spacing w:before="120" w:after="0"/>
        <w:ind w:firstLine="567"/>
        <w:rPr>
          <w:b/>
          <w:i/>
          <w:color w:val="auto"/>
          <w:szCs w:val="26"/>
          <w:lang w:val="af-ZA"/>
        </w:rPr>
      </w:pPr>
      <w:bookmarkStart w:id="58" w:name="_Toc517170151"/>
      <w:r w:rsidRPr="00522759">
        <w:rPr>
          <w:b/>
          <w:i/>
          <w:color w:val="auto"/>
          <w:szCs w:val="26"/>
          <w:lang w:val="af-ZA"/>
        </w:rPr>
        <w:t>b</w:t>
      </w:r>
      <w:r w:rsidR="00522759">
        <w:rPr>
          <w:b/>
          <w:i/>
          <w:color w:val="auto"/>
          <w:szCs w:val="26"/>
          <w:lang w:val="af-ZA"/>
        </w:rPr>
        <w:t>)</w:t>
      </w:r>
      <w:r w:rsidRPr="00522759">
        <w:rPr>
          <w:b/>
          <w:i/>
          <w:color w:val="auto"/>
          <w:szCs w:val="26"/>
          <w:lang w:val="af-ZA"/>
        </w:rPr>
        <w:t xml:space="preserve"> Giao thông đô thị</w:t>
      </w:r>
      <w:bookmarkEnd w:id="58"/>
    </w:p>
    <w:p w:rsidR="00241E28" w:rsidRPr="00522759" w:rsidRDefault="00241E28" w:rsidP="00522759">
      <w:pPr>
        <w:tabs>
          <w:tab w:val="left" w:pos="360"/>
        </w:tabs>
        <w:spacing w:before="120" w:after="0"/>
        <w:ind w:firstLine="567"/>
        <w:rPr>
          <w:color w:val="auto"/>
          <w:szCs w:val="26"/>
          <w:lang w:val="sv-SE"/>
        </w:rPr>
      </w:pPr>
      <w:r w:rsidRPr="00522759">
        <w:rPr>
          <w:color w:val="auto"/>
          <w:szCs w:val="26"/>
          <w:lang w:val="sv-SE"/>
        </w:rPr>
        <w:t>Hiện tại thị trấn Nam Phước có khoảng 21,8 km đường nội thị đã được đầu tư xây dựng với kết cấu bê tông nhựa và bê tông xi măng, quy mô mặt cắt ngang 13,5m đến 29,0m.</w:t>
      </w:r>
    </w:p>
    <w:p w:rsidR="00241E28" w:rsidRPr="00522759" w:rsidRDefault="00241E28" w:rsidP="00241E28">
      <w:pPr>
        <w:tabs>
          <w:tab w:val="left" w:pos="360"/>
        </w:tabs>
        <w:spacing w:before="120" w:after="0"/>
        <w:ind w:firstLine="567"/>
        <w:rPr>
          <w:b/>
          <w:i/>
          <w:color w:val="auto"/>
          <w:szCs w:val="26"/>
          <w:lang w:val="af-ZA"/>
        </w:rPr>
      </w:pPr>
      <w:bookmarkStart w:id="59" w:name="_Toc517170152"/>
      <w:r w:rsidRPr="00522759">
        <w:rPr>
          <w:b/>
          <w:i/>
          <w:color w:val="auto"/>
          <w:szCs w:val="26"/>
          <w:lang w:val="af-ZA"/>
        </w:rPr>
        <w:t>c</w:t>
      </w:r>
      <w:r w:rsidR="00522759" w:rsidRPr="00522759">
        <w:rPr>
          <w:b/>
          <w:i/>
          <w:color w:val="auto"/>
          <w:szCs w:val="26"/>
          <w:lang w:val="af-ZA"/>
        </w:rPr>
        <w:t>)</w:t>
      </w:r>
      <w:r w:rsidRPr="00522759">
        <w:rPr>
          <w:b/>
          <w:i/>
          <w:color w:val="auto"/>
          <w:szCs w:val="26"/>
          <w:lang w:val="af-ZA"/>
        </w:rPr>
        <w:t xml:space="preserve"> Đường liên xã, đường xã (UBND huyện và UBND xã quản lý)</w:t>
      </w:r>
      <w:bookmarkEnd w:id="59"/>
    </w:p>
    <w:p w:rsidR="00241E28" w:rsidRPr="00522759" w:rsidRDefault="00241E28" w:rsidP="00522759">
      <w:pPr>
        <w:tabs>
          <w:tab w:val="left" w:pos="360"/>
        </w:tabs>
        <w:spacing w:before="120" w:after="0"/>
        <w:ind w:firstLine="567"/>
        <w:rPr>
          <w:color w:val="auto"/>
          <w:szCs w:val="26"/>
          <w:lang w:val="sv-SE"/>
        </w:rPr>
      </w:pPr>
      <w:r w:rsidRPr="00522759">
        <w:rPr>
          <w:color w:val="auto"/>
          <w:szCs w:val="26"/>
          <w:lang w:val="sv-SE"/>
        </w:rPr>
        <w:t>Kết nối với các trục giao thông chính là hệ thống đường xã (ĐX), với tổng chiều dài 143,85 km, kết cấu mặt đường chủ yếu là bê tông xi măng.</w:t>
      </w:r>
    </w:p>
    <w:p w:rsidR="00241E28" w:rsidRPr="00522759" w:rsidRDefault="00241E28" w:rsidP="00522759">
      <w:pPr>
        <w:tabs>
          <w:tab w:val="left" w:pos="360"/>
        </w:tabs>
        <w:spacing w:before="120" w:after="0"/>
        <w:ind w:firstLine="567"/>
        <w:rPr>
          <w:color w:val="auto"/>
          <w:szCs w:val="26"/>
          <w:lang w:val="sv-SE"/>
        </w:rPr>
      </w:pPr>
      <w:r w:rsidRPr="00522759">
        <w:rPr>
          <w:color w:val="auto"/>
          <w:szCs w:val="26"/>
          <w:lang w:val="sv-SE"/>
        </w:rPr>
        <w:t>Ngoài ra, trên toàn huyện còn có 174,155 km đường trục thôn; 289,829 km đường  ngõ xóm; 319,554 km đường giao thông nội đồng.</w:t>
      </w:r>
    </w:p>
    <w:p w:rsidR="00241E28" w:rsidRPr="00522759" w:rsidRDefault="00241E28" w:rsidP="00241E28">
      <w:pPr>
        <w:tabs>
          <w:tab w:val="left" w:pos="360"/>
        </w:tabs>
        <w:spacing w:before="120" w:after="0"/>
        <w:ind w:firstLine="567"/>
        <w:rPr>
          <w:b/>
          <w:i/>
          <w:color w:val="auto"/>
          <w:szCs w:val="26"/>
          <w:lang w:val="af-ZA"/>
        </w:rPr>
      </w:pPr>
      <w:bookmarkStart w:id="60" w:name="_Toc517170153"/>
      <w:r w:rsidRPr="00522759">
        <w:rPr>
          <w:b/>
          <w:i/>
          <w:color w:val="auto"/>
          <w:szCs w:val="26"/>
          <w:lang w:val="af-ZA"/>
        </w:rPr>
        <w:t>d</w:t>
      </w:r>
      <w:r w:rsidR="00522759" w:rsidRPr="00522759">
        <w:rPr>
          <w:b/>
          <w:i/>
          <w:color w:val="auto"/>
          <w:szCs w:val="26"/>
          <w:lang w:val="af-ZA"/>
        </w:rPr>
        <w:t>)</w:t>
      </w:r>
      <w:r w:rsidRPr="00522759">
        <w:rPr>
          <w:b/>
          <w:i/>
          <w:color w:val="auto"/>
          <w:szCs w:val="26"/>
          <w:lang w:val="af-ZA"/>
        </w:rPr>
        <w:t xml:space="preserve"> Bến xe</w:t>
      </w:r>
      <w:bookmarkEnd w:id="60"/>
    </w:p>
    <w:p w:rsidR="00241E28" w:rsidRPr="00522759" w:rsidRDefault="00241E28" w:rsidP="00522759">
      <w:pPr>
        <w:tabs>
          <w:tab w:val="left" w:pos="360"/>
        </w:tabs>
        <w:spacing w:before="120" w:after="0"/>
        <w:ind w:firstLine="567"/>
        <w:rPr>
          <w:color w:val="auto"/>
          <w:szCs w:val="26"/>
          <w:lang w:val="sv-SE"/>
        </w:rPr>
      </w:pPr>
      <w:bookmarkStart w:id="61" w:name="_Toc320630005"/>
      <w:bookmarkStart w:id="62" w:name="_Toc333845395"/>
      <w:bookmarkStart w:id="63" w:name="_Toc341476889"/>
      <w:bookmarkStart w:id="64" w:name="_Toc341477283"/>
      <w:bookmarkStart w:id="65" w:name="_Toc341905074"/>
      <w:bookmarkStart w:id="66" w:name="_Toc341905312"/>
      <w:bookmarkStart w:id="67" w:name="_Toc364378842"/>
      <w:bookmarkStart w:id="68" w:name="_Toc364494519"/>
      <w:bookmarkStart w:id="69" w:name="_Toc364578489"/>
      <w:bookmarkStart w:id="70" w:name="_Toc371685603"/>
      <w:bookmarkStart w:id="71" w:name="_Toc372030159"/>
      <w:bookmarkStart w:id="72" w:name="_Toc390346429"/>
      <w:bookmarkStart w:id="73" w:name="_Toc392747712"/>
      <w:bookmarkStart w:id="74" w:name="_Toc408431457"/>
      <w:bookmarkStart w:id="75" w:name="_Toc408431910"/>
      <w:r w:rsidRPr="00522759">
        <w:rPr>
          <w:color w:val="auto"/>
          <w:szCs w:val="26"/>
          <w:lang w:val="sv-SE"/>
        </w:rPr>
        <w:t>Huyện Duy Xuyên có bến x</w:t>
      </w:r>
      <w:r w:rsidR="006C6CCE">
        <w:rPr>
          <w:color w:val="auto"/>
          <w:szCs w:val="26"/>
          <w:lang w:val="sv-SE"/>
        </w:rPr>
        <w:t>e Nam Phước với diện tích 3.000</w:t>
      </w:r>
      <w:r w:rsidRPr="00522759">
        <w:rPr>
          <w:color w:val="auto"/>
          <w:szCs w:val="26"/>
          <w:lang w:val="sv-SE"/>
        </w:rPr>
        <w:t>m</w:t>
      </w:r>
      <w:r w:rsidRPr="006C6CCE">
        <w:rPr>
          <w:color w:val="auto"/>
          <w:szCs w:val="26"/>
          <w:vertAlign w:val="superscript"/>
          <w:lang w:val="sv-SE"/>
        </w:rPr>
        <w:t>2</w:t>
      </w:r>
      <w:r w:rsidRPr="00522759">
        <w:rPr>
          <w:color w:val="auto"/>
          <w:szCs w:val="26"/>
          <w:lang w:val="sv-SE"/>
        </w:rPr>
        <w:t>, đạt quy chuẩn bến xe loại IV.</w:t>
      </w:r>
    </w:p>
    <w:p w:rsidR="00241E28" w:rsidRPr="00522759" w:rsidRDefault="00241E28" w:rsidP="00241E28">
      <w:pPr>
        <w:tabs>
          <w:tab w:val="left" w:pos="360"/>
        </w:tabs>
        <w:spacing w:before="120" w:after="0"/>
        <w:ind w:firstLine="567"/>
        <w:rPr>
          <w:b/>
          <w:i/>
          <w:color w:val="auto"/>
          <w:szCs w:val="26"/>
          <w:lang w:val="af-ZA"/>
        </w:rPr>
      </w:pPr>
      <w:bookmarkStart w:id="76" w:name="_Toc470529026"/>
      <w:bookmarkStart w:id="77" w:name="_Toc470529427"/>
      <w:bookmarkStart w:id="78" w:name="_Toc498586781"/>
      <w:bookmarkStart w:id="79" w:name="_Toc517170154"/>
      <w:bookmarkStart w:id="80" w:name="_Toc517244995"/>
      <w:r w:rsidRPr="00522759">
        <w:rPr>
          <w:b/>
          <w:i/>
          <w:color w:val="auto"/>
          <w:szCs w:val="26"/>
          <w:lang w:val="af-ZA"/>
        </w:rPr>
        <w:t>e</w:t>
      </w:r>
      <w:r w:rsidR="00522759" w:rsidRPr="00522759">
        <w:rPr>
          <w:b/>
          <w:i/>
          <w:color w:val="auto"/>
          <w:szCs w:val="26"/>
          <w:lang w:val="af-ZA"/>
        </w:rPr>
        <w:t>)</w:t>
      </w:r>
      <w:r w:rsidRPr="00522759">
        <w:rPr>
          <w:b/>
          <w:i/>
          <w:color w:val="auto"/>
          <w:szCs w:val="26"/>
          <w:lang w:val="af-ZA"/>
        </w:rPr>
        <w:t xml:space="preserve"> Đường </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522759">
        <w:rPr>
          <w:b/>
          <w:i/>
          <w:color w:val="auto"/>
          <w:szCs w:val="26"/>
          <w:lang w:val="af-ZA"/>
        </w:rPr>
        <w:t>thủy nội địa</w:t>
      </w:r>
      <w:bookmarkEnd w:id="76"/>
      <w:bookmarkEnd w:id="77"/>
      <w:bookmarkEnd w:id="78"/>
      <w:bookmarkEnd w:id="79"/>
      <w:bookmarkEnd w:id="80"/>
    </w:p>
    <w:p w:rsidR="00241E28" w:rsidRPr="00522759" w:rsidRDefault="00241E28" w:rsidP="00241E28">
      <w:pPr>
        <w:tabs>
          <w:tab w:val="left" w:pos="360"/>
        </w:tabs>
        <w:spacing w:before="120" w:after="0"/>
        <w:ind w:firstLine="567"/>
        <w:rPr>
          <w:color w:val="auto"/>
          <w:szCs w:val="26"/>
          <w:lang w:val="sv-SE"/>
        </w:rPr>
      </w:pPr>
      <w:bookmarkStart w:id="81" w:name="_Toc364378843"/>
      <w:bookmarkStart w:id="82" w:name="_Toc364490845"/>
      <w:bookmarkStart w:id="83" w:name="_Toc364494520"/>
      <w:bookmarkStart w:id="84" w:name="_Toc364578490"/>
      <w:bookmarkStart w:id="85" w:name="_Toc371685604"/>
      <w:bookmarkStart w:id="86" w:name="_Toc372030160"/>
      <w:bookmarkStart w:id="87" w:name="_Toc390346430"/>
      <w:bookmarkStart w:id="88" w:name="_Toc392747713"/>
      <w:bookmarkStart w:id="89" w:name="_Toc408431458"/>
      <w:bookmarkStart w:id="90" w:name="_Toc408431911"/>
      <w:r w:rsidRPr="00522759">
        <w:rPr>
          <w:color w:val="auto"/>
          <w:szCs w:val="26"/>
          <w:lang w:val="sv-SE"/>
        </w:rPr>
        <w:t>- Sông Thu Bồn trải dọc theo chiều dài của huyện, đoạn qua địa bàn huyện dài khoảng 45km, phương tiện chủ yếu là thuyền máy có trọng tải &lt; 10 tấn. Hiện nay có 01 bến khách ngang sông đó là bến Thu Bồn - Đại Thắng</w:t>
      </w:r>
    </w:p>
    <w:p w:rsidR="00241E28" w:rsidRPr="00522759" w:rsidRDefault="00241E28" w:rsidP="00241E28">
      <w:pPr>
        <w:tabs>
          <w:tab w:val="left" w:pos="360"/>
        </w:tabs>
        <w:spacing w:before="120" w:after="0"/>
        <w:ind w:firstLine="567"/>
        <w:rPr>
          <w:color w:val="auto"/>
          <w:szCs w:val="26"/>
          <w:lang w:val="sv-SE"/>
        </w:rPr>
      </w:pPr>
      <w:r w:rsidRPr="00522759">
        <w:rPr>
          <w:color w:val="auto"/>
          <w:szCs w:val="26"/>
          <w:lang w:val="sv-SE"/>
        </w:rPr>
        <w:t>- Sông Bà Rén dài khoảng 35km, chỉ vận tải được các phương tiện nhỏ.</w:t>
      </w:r>
    </w:p>
    <w:p w:rsidR="00241E28" w:rsidRPr="00522759" w:rsidRDefault="00241E28" w:rsidP="00241E28">
      <w:pPr>
        <w:tabs>
          <w:tab w:val="left" w:pos="360"/>
        </w:tabs>
        <w:spacing w:before="120" w:after="0"/>
        <w:ind w:firstLine="567"/>
        <w:rPr>
          <w:color w:val="auto"/>
          <w:szCs w:val="26"/>
          <w:lang w:val="sv-SE"/>
        </w:rPr>
      </w:pPr>
      <w:r w:rsidRPr="00522759">
        <w:rPr>
          <w:color w:val="auto"/>
          <w:szCs w:val="26"/>
          <w:lang w:val="sv-SE"/>
        </w:rPr>
        <w:t>- Sông Trường Giang có khả năng vận tải tốt, hiện nay phương tiện vận tải có trọng tải từ 10-15 tấn lưu thông dễ dàng.</w:t>
      </w:r>
    </w:p>
    <w:p w:rsidR="00241E28" w:rsidRPr="00522759" w:rsidRDefault="00241E28" w:rsidP="00241E28">
      <w:pPr>
        <w:tabs>
          <w:tab w:val="left" w:pos="360"/>
        </w:tabs>
        <w:spacing w:before="120" w:after="0"/>
        <w:ind w:firstLine="567"/>
        <w:rPr>
          <w:color w:val="auto"/>
          <w:szCs w:val="26"/>
          <w:lang w:val="sv-SE"/>
        </w:rPr>
      </w:pPr>
      <w:r w:rsidRPr="00522759">
        <w:rPr>
          <w:color w:val="auto"/>
          <w:szCs w:val="26"/>
          <w:lang w:val="sv-SE"/>
        </w:rPr>
        <w:t>- Bến bãi tập kết vật liệu xây dựng thông thường: gồm 05 bến được cấp phép xây dựng.</w:t>
      </w:r>
    </w:p>
    <w:p w:rsidR="00241E28" w:rsidRPr="00522759" w:rsidRDefault="00241E28" w:rsidP="00241E28">
      <w:pPr>
        <w:tabs>
          <w:tab w:val="left" w:pos="360"/>
        </w:tabs>
        <w:spacing w:before="120" w:after="0"/>
        <w:ind w:firstLine="567"/>
        <w:rPr>
          <w:color w:val="auto"/>
          <w:szCs w:val="26"/>
          <w:lang w:val="sv-SE"/>
        </w:rPr>
      </w:pPr>
      <w:r w:rsidRPr="00522759">
        <w:rPr>
          <w:color w:val="auto"/>
          <w:szCs w:val="26"/>
          <w:lang w:val="sv-SE"/>
        </w:rPr>
        <w:t>Nhìn chung giao thông đường thủy trên địa bàn huyện cũng rất thuận lợi, vận chuyển hàng hóa thông suốt từ vùng Tây đến vùng Đông và các huyện khác, thông thương với cảng biển Tiên Sa (Đà Nẵng), Kỳ Hà - Chu Lai.</w:t>
      </w:r>
      <w:bookmarkStart w:id="91" w:name="_Toc470529027"/>
      <w:bookmarkStart w:id="92" w:name="_Toc470529428"/>
      <w:bookmarkStart w:id="93" w:name="_Toc498586782"/>
      <w:bookmarkStart w:id="94" w:name="_Toc517170155"/>
      <w:bookmarkStart w:id="95" w:name="_Toc517244996"/>
    </w:p>
    <w:p w:rsidR="00241E28" w:rsidRPr="00E952FC" w:rsidRDefault="00241E28" w:rsidP="00241E28">
      <w:pPr>
        <w:tabs>
          <w:tab w:val="left" w:pos="360"/>
        </w:tabs>
        <w:spacing w:before="120" w:after="0"/>
        <w:ind w:firstLine="567"/>
        <w:rPr>
          <w:b/>
          <w:i/>
          <w:color w:val="auto"/>
          <w:szCs w:val="26"/>
          <w:lang w:val="af-ZA"/>
        </w:rPr>
      </w:pPr>
      <w:r w:rsidRPr="00E952FC">
        <w:rPr>
          <w:b/>
          <w:i/>
          <w:color w:val="auto"/>
          <w:szCs w:val="26"/>
          <w:lang w:val="af-ZA"/>
        </w:rPr>
        <w:t>f</w:t>
      </w:r>
      <w:r w:rsidR="00E952FC" w:rsidRPr="00E952FC">
        <w:rPr>
          <w:b/>
          <w:i/>
          <w:color w:val="auto"/>
          <w:szCs w:val="26"/>
          <w:lang w:val="af-ZA"/>
        </w:rPr>
        <w:t>)</w:t>
      </w:r>
      <w:r w:rsidRPr="00E952FC">
        <w:rPr>
          <w:b/>
          <w:i/>
          <w:color w:val="auto"/>
          <w:szCs w:val="26"/>
          <w:lang w:val="af-ZA"/>
        </w:rPr>
        <w:t xml:space="preserve">  Đường sắt</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241E28" w:rsidRPr="00522759" w:rsidRDefault="00241E28" w:rsidP="00522759">
      <w:pPr>
        <w:tabs>
          <w:tab w:val="left" w:pos="360"/>
        </w:tabs>
        <w:spacing w:before="120" w:after="0"/>
        <w:ind w:firstLine="567"/>
        <w:rPr>
          <w:color w:val="auto"/>
          <w:szCs w:val="26"/>
          <w:lang w:val="sv-SE"/>
        </w:rPr>
      </w:pPr>
      <w:r w:rsidRPr="00522759">
        <w:rPr>
          <w:color w:val="auto"/>
          <w:szCs w:val="26"/>
          <w:lang w:val="sv-SE"/>
        </w:rPr>
        <w:tab/>
        <w:t xml:space="preserve">Đường sắt qua huyện Duy Xuyên thuộc tuyến đường sắt Bắc - Nam, là tuyến đường sắt quan trọng trong việc phát triển kinh tế giữa 2 miền Nam Bắc. Tuyến có khổ đường 1.000 mm, chiều dài qua huyện là 9,5 km. </w:t>
      </w:r>
    </w:p>
    <w:p w:rsidR="002711FC" w:rsidRPr="00522759" w:rsidRDefault="00241E28" w:rsidP="00522759">
      <w:pPr>
        <w:tabs>
          <w:tab w:val="left" w:pos="360"/>
        </w:tabs>
        <w:spacing w:before="120" w:after="0"/>
        <w:ind w:firstLine="567"/>
        <w:rPr>
          <w:color w:val="auto"/>
          <w:szCs w:val="26"/>
          <w:lang w:val="sv-SE"/>
        </w:rPr>
      </w:pPr>
      <w:r w:rsidRPr="00522759">
        <w:rPr>
          <w:color w:val="auto"/>
          <w:szCs w:val="26"/>
          <w:lang w:val="sv-SE"/>
        </w:rPr>
        <w:tab/>
        <w:t>Trên địa bàn huyện Duy Xuyên có ga Trà Kiệu, lý trình Km 824+770.</w:t>
      </w:r>
    </w:p>
    <w:p w:rsidR="002711FC" w:rsidRPr="00D67F65" w:rsidRDefault="002711FC" w:rsidP="002E5B3B">
      <w:pPr>
        <w:pStyle w:val="Heading3"/>
        <w:numPr>
          <w:ilvl w:val="2"/>
          <w:numId w:val="11"/>
        </w:numPr>
        <w:tabs>
          <w:tab w:val="clear" w:pos="425"/>
          <w:tab w:val="left" w:pos="0"/>
        </w:tabs>
        <w:ind w:left="0"/>
      </w:pPr>
      <w:bookmarkStart w:id="96" w:name="_Toc7764819"/>
      <w:bookmarkStart w:id="97" w:name="_Toc58423810"/>
      <w:r w:rsidRPr="00D67F65">
        <w:t>Hiện trạng cao độ nền và thoát nước</w:t>
      </w:r>
      <w:bookmarkEnd w:id="96"/>
      <w:bookmarkEnd w:id="97"/>
    </w:p>
    <w:p w:rsidR="002711FC" w:rsidRPr="00E952FC" w:rsidRDefault="00E952FC" w:rsidP="00E952FC">
      <w:pPr>
        <w:tabs>
          <w:tab w:val="left" w:pos="360"/>
        </w:tabs>
        <w:spacing w:before="120" w:after="0"/>
        <w:ind w:firstLine="567"/>
        <w:rPr>
          <w:b/>
          <w:i/>
          <w:color w:val="auto"/>
          <w:szCs w:val="26"/>
          <w:lang w:val="af-ZA"/>
        </w:rPr>
      </w:pPr>
      <w:r>
        <w:rPr>
          <w:b/>
          <w:i/>
          <w:color w:val="auto"/>
          <w:szCs w:val="26"/>
          <w:lang w:val="af-ZA"/>
        </w:rPr>
        <w:t xml:space="preserve">a) </w:t>
      </w:r>
      <w:r w:rsidR="002711FC" w:rsidRPr="00E952FC">
        <w:rPr>
          <w:b/>
          <w:i/>
          <w:color w:val="auto"/>
          <w:szCs w:val="26"/>
          <w:lang w:val="af-ZA"/>
        </w:rPr>
        <w:t>Nền địa hình</w:t>
      </w:r>
    </w:p>
    <w:p w:rsidR="00250311" w:rsidRPr="00D67F65" w:rsidRDefault="00250311" w:rsidP="00250311">
      <w:pPr>
        <w:spacing w:after="120"/>
        <w:ind w:firstLine="547"/>
        <w:rPr>
          <w:color w:val="auto"/>
          <w:szCs w:val="26"/>
          <w:lang w:val="sv-SE"/>
        </w:rPr>
      </w:pPr>
      <w:r w:rsidRPr="00D67F65">
        <w:rPr>
          <w:color w:val="auto"/>
          <w:szCs w:val="26"/>
          <w:lang w:val="sv-SE"/>
        </w:rPr>
        <w:t xml:space="preserve">Duy Xuyên có hơn 60% diện tích là đồng bằng, với địa hình thấp và bằng phẳng, trải ra 2 bên Quốc lộ 1A; được bồi đắp bởi phù sa của sông Thu Bồn, Bà Rén và Trường Giang mà thành, đất đai khá màu mỡ. Hơn 30% phần lãnh thổ phía Tây và Tây Nam của huyện thuộc các xã Duy Sơn, Duy Tân, Duy Hòa, Duy Phú là có đồi núi nhưng chủ yếu là đồi núi thấp dưới 300m như Hòn Bằng, Hòn Non Trược, Hòn Mâm Xôi, Cốc Hùng, Chiêm Sơn. Phần núi ở phía Tây chạy theo hướng Tây Nam - Đông Bắc, đây là phần tiếp nối các dãy núi từ phía Tây của Đại Lộc và Nông Sơn kéo dài xuống tận các xã Duy Phú, Duy Trinh. </w:t>
      </w:r>
    </w:p>
    <w:p w:rsidR="00250311" w:rsidRPr="00D67F65" w:rsidRDefault="00250311" w:rsidP="00250311">
      <w:pPr>
        <w:spacing w:after="120"/>
        <w:ind w:firstLine="547"/>
        <w:rPr>
          <w:color w:val="auto"/>
          <w:szCs w:val="26"/>
          <w:lang w:val="sv-SE"/>
        </w:rPr>
      </w:pPr>
      <w:r w:rsidRPr="00D67F65">
        <w:rPr>
          <w:color w:val="auto"/>
          <w:szCs w:val="26"/>
          <w:lang w:val="sv-SE"/>
        </w:rPr>
        <w:t>Phía Tây Nam của huyện có nhiều dãy núi khá đồ sộ. Cao nhất là núi Hòn Tàu, là một phần ranh giới với huyện Quế Sơn và Nông Sơn. Hòn Tàu là một hệ thống núi có diện tích trên 100km</w:t>
      </w:r>
      <w:r w:rsidRPr="00EC6C78">
        <w:rPr>
          <w:color w:val="auto"/>
          <w:szCs w:val="26"/>
          <w:vertAlign w:val="superscript"/>
          <w:lang w:val="sv-SE"/>
        </w:rPr>
        <w:t>2</w:t>
      </w:r>
      <w:r w:rsidRPr="00D67F65">
        <w:rPr>
          <w:color w:val="auto"/>
          <w:szCs w:val="26"/>
          <w:lang w:val="sv-SE"/>
        </w:rPr>
        <w:t>, trải ra trên cả ba huyện Duy Xuyên, Quế Sơn và Nông Sơn. Phần thuộc Duy Xuyên, nằm dọc theo các xã Duy Trung, Duy Sơn và Duy Phú. Đỉnh cao nhất của Hòn Tàu lên đến 953m.Sườn núi phía Bắc của dãy núi nhìn xuống cả vùng Duy Xuyên. Từ dãy núi chính những nhánh phụ kéo về phía Tây Bắc và phía Bắc, với các dãy đồi Cốc Hùng, Chiêm Sơn, Trà Kiệu, tạo ra hệ thống đồi núi của vùng Tây và Trung Duy Xuyên.</w:t>
      </w:r>
    </w:p>
    <w:p w:rsidR="00250311" w:rsidRPr="00D67F65" w:rsidRDefault="00250311" w:rsidP="00250311">
      <w:pPr>
        <w:spacing w:after="120"/>
        <w:ind w:firstLine="547"/>
        <w:rPr>
          <w:color w:val="auto"/>
          <w:szCs w:val="26"/>
          <w:lang w:val="sv-SE"/>
        </w:rPr>
      </w:pPr>
      <w:r w:rsidRPr="00D67F65">
        <w:rPr>
          <w:color w:val="auto"/>
          <w:szCs w:val="26"/>
          <w:lang w:val="sv-SE"/>
        </w:rPr>
        <w:t>Đồng bằng Duy Xuyên là một phần của đồng bằng Quảng Nam, được xem là chiếc nêm lớn cắm vào hai khối núi Hải Vân ở phía Bắc và Ngọc Linh ở phía Nam. Vốn là một vịnh biển trước đây, sau đó nước biển rút đi, do vận động nâng lên của Trường Sơn Nam và được các sông bù đắp phù sa để tạo thành.</w:t>
      </w:r>
    </w:p>
    <w:p w:rsidR="00250311" w:rsidRPr="00D67F65" w:rsidRDefault="00250311" w:rsidP="00250311">
      <w:pPr>
        <w:spacing w:after="120"/>
        <w:ind w:firstLine="547"/>
        <w:rPr>
          <w:color w:val="auto"/>
          <w:szCs w:val="26"/>
          <w:lang w:val="sv-SE"/>
        </w:rPr>
      </w:pPr>
      <w:r w:rsidRPr="00D67F65">
        <w:rPr>
          <w:color w:val="auto"/>
          <w:szCs w:val="26"/>
          <w:lang w:val="sv-SE"/>
        </w:rPr>
        <w:t>Vùng giáp biển của Duy Xuyên nằm trên địa phận xã Duy Hải, có địa hình bờ biển thấp phẳng với nhiều diện tích đất cát và đất nhiễm mặn.</w:t>
      </w:r>
    </w:p>
    <w:p w:rsidR="00250311" w:rsidRPr="00D67F65" w:rsidRDefault="00250311" w:rsidP="00250311">
      <w:pPr>
        <w:spacing w:after="120"/>
        <w:ind w:firstLine="547"/>
        <w:rPr>
          <w:color w:val="auto"/>
          <w:szCs w:val="26"/>
          <w:lang w:val="sv-SE"/>
        </w:rPr>
      </w:pPr>
      <w:r w:rsidRPr="00D67F65">
        <w:rPr>
          <w:color w:val="auto"/>
          <w:szCs w:val="26"/>
          <w:lang w:val="sv-SE"/>
        </w:rPr>
        <w:t>Thị trấn Nam Phước có cao độ nền hiện trạng từ 1,0m</w:t>
      </w:r>
      <w:r w:rsidRPr="00D67F65">
        <w:rPr>
          <w:color w:val="auto"/>
          <w:szCs w:val="26"/>
          <w:lang w:val="sv-SE"/>
        </w:rPr>
        <w:sym w:font="Symbol" w:char="F0B8"/>
      </w:r>
      <w:r w:rsidRPr="00D67F65">
        <w:rPr>
          <w:color w:val="auto"/>
          <w:szCs w:val="26"/>
          <w:lang w:val="sv-SE"/>
        </w:rPr>
        <w:t>4,2m, thường xuyên bị ngập lụt.</w:t>
      </w:r>
    </w:p>
    <w:p w:rsidR="002711FC" w:rsidRPr="00D67F65" w:rsidRDefault="00250311" w:rsidP="00250311">
      <w:pPr>
        <w:spacing w:after="120"/>
        <w:ind w:firstLine="547"/>
        <w:rPr>
          <w:color w:val="auto"/>
          <w:szCs w:val="26"/>
          <w:lang w:val="sv-SE"/>
        </w:rPr>
      </w:pPr>
      <w:r w:rsidRPr="00D67F65">
        <w:rPr>
          <w:color w:val="auto"/>
          <w:szCs w:val="26"/>
          <w:lang w:val="sv-SE"/>
        </w:rPr>
        <w:t>Các khu trung tâm xã, khu dân cư nông thôn dọc theo sông Thu Bồn như Duy Hòa, Duy Châu, Duy Trinh, Duy Phước, Duy Vinh cũng thường xuyên bị ngập lụt với tần sất P=75%, chiều sâu ngập từ 1m đến 3m.</w:t>
      </w:r>
    </w:p>
    <w:p w:rsidR="002711FC" w:rsidRPr="00E952FC" w:rsidRDefault="00E952FC" w:rsidP="00E952FC">
      <w:pPr>
        <w:tabs>
          <w:tab w:val="left" w:pos="360"/>
        </w:tabs>
        <w:spacing w:before="120" w:after="0"/>
        <w:ind w:firstLine="567"/>
        <w:rPr>
          <w:b/>
          <w:i/>
          <w:color w:val="auto"/>
          <w:szCs w:val="26"/>
          <w:lang w:val="af-ZA"/>
        </w:rPr>
      </w:pPr>
      <w:bookmarkStart w:id="98" w:name="_Toc343161825"/>
      <w:bookmarkStart w:id="99" w:name="_Toc343680209"/>
      <w:bookmarkStart w:id="100" w:name="_Toc343859911"/>
      <w:r>
        <w:rPr>
          <w:b/>
          <w:i/>
          <w:color w:val="auto"/>
          <w:szCs w:val="26"/>
          <w:lang w:val="af-ZA"/>
        </w:rPr>
        <w:t xml:space="preserve">b) </w:t>
      </w:r>
      <w:r w:rsidR="002711FC" w:rsidRPr="00E952FC">
        <w:rPr>
          <w:b/>
          <w:i/>
          <w:color w:val="auto"/>
          <w:szCs w:val="26"/>
          <w:lang w:val="af-ZA"/>
        </w:rPr>
        <w:t>Thoát nước mưa</w:t>
      </w:r>
      <w:bookmarkEnd w:id="98"/>
      <w:bookmarkEnd w:id="99"/>
      <w:bookmarkEnd w:id="100"/>
    </w:p>
    <w:p w:rsidR="00F165A3" w:rsidRPr="00D67F65" w:rsidRDefault="00F165A3" w:rsidP="00F165A3">
      <w:pPr>
        <w:spacing w:after="120"/>
        <w:ind w:firstLine="547"/>
        <w:rPr>
          <w:i/>
          <w:color w:val="auto"/>
          <w:szCs w:val="26"/>
          <w:lang w:val="sv-SE"/>
        </w:rPr>
      </w:pPr>
      <w:bookmarkStart w:id="101" w:name="_Toc7764820"/>
      <w:r w:rsidRPr="00D67F65">
        <w:rPr>
          <w:i/>
          <w:color w:val="auto"/>
          <w:szCs w:val="26"/>
          <w:lang w:val="sv-SE"/>
        </w:rPr>
        <w:t>* Hiện trạng sông ngòi, lũ lụt</w:t>
      </w:r>
    </w:p>
    <w:p w:rsidR="00F165A3" w:rsidRPr="00D67F65" w:rsidRDefault="00F165A3" w:rsidP="00F165A3">
      <w:pPr>
        <w:spacing w:after="120"/>
        <w:ind w:firstLine="547"/>
        <w:rPr>
          <w:color w:val="auto"/>
          <w:szCs w:val="26"/>
          <w:lang w:val="sv-SE"/>
        </w:rPr>
      </w:pPr>
      <w:r w:rsidRPr="00D67F65">
        <w:rPr>
          <w:color w:val="auto"/>
          <w:szCs w:val="26"/>
          <w:lang w:val="sv-SE"/>
        </w:rPr>
        <w:t>Các sông chính chảy qua huyện Duy Xuyên là sông Thu Bồn, sông Bà Rén và sông Trường Giang.</w:t>
      </w:r>
    </w:p>
    <w:p w:rsidR="00F165A3" w:rsidRPr="00D67F65" w:rsidRDefault="00F165A3" w:rsidP="00F165A3">
      <w:pPr>
        <w:spacing w:after="120"/>
        <w:ind w:firstLine="547"/>
        <w:rPr>
          <w:color w:val="auto"/>
          <w:szCs w:val="26"/>
          <w:lang w:val="sv-SE"/>
        </w:rPr>
      </w:pPr>
      <w:r w:rsidRPr="00D67F65">
        <w:rPr>
          <w:color w:val="auto"/>
          <w:szCs w:val="26"/>
          <w:lang w:val="sv-SE"/>
        </w:rPr>
        <w:t>Phần lớn diện tích tự nhiên của Duy Xuyên được bao bọc bởi hệ thống sông lớn nhỏ, mương lạch chằng chịt và bị chia cắt bởi những bãi, nổng, cồn cát; những đầm, vũng, ao hồ…và những rừng dừa nước.</w:t>
      </w:r>
    </w:p>
    <w:p w:rsidR="00F165A3" w:rsidRPr="00D67F65" w:rsidRDefault="00F165A3" w:rsidP="00F165A3">
      <w:pPr>
        <w:spacing w:after="120"/>
        <w:ind w:firstLine="547"/>
        <w:rPr>
          <w:color w:val="auto"/>
          <w:szCs w:val="26"/>
          <w:lang w:val="sv-SE"/>
        </w:rPr>
      </w:pPr>
      <w:r w:rsidRPr="00D67F65">
        <w:rPr>
          <w:color w:val="auto"/>
          <w:szCs w:val="26"/>
          <w:lang w:val="sv-SE"/>
        </w:rPr>
        <w:t>Mưa bão ở Duy Xuyên thường xuất hiện vào các tháng 9,10,11 hàng năm; các cơn bão thường kéo theo những trận mưa lớn gây lũ lụt toàn khu vực.</w:t>
      </w:r>
    </w:p>
    <w:p w:rsidR="00F165A3" w:rsidRPr="00D67F65" w:rsidRDefault="00F165A3" w:rsidP="00F165A3">
      <w:pPr>
        <w:spacing w:after="120"/>
        <w:ind w:firstLine="547"/>
        <w:rPr>
          <w:color w:val="auto"/>
          <w:szCs w:val="26"/>
          <w:lang w:val="sv-SE"/>
        </w:rPr>
      </w:pPr>
      <w:r w:rsidRPr="00D67F65">
        <w:rPr>
          <w:color w:val="auto"/>
          <w:szCs w:val="26"/>
          <w:lang w:val="sv-SE"/>
        </w:rPr>
        <w:t>Chế độ mực nước sông Thu Bồn, Trường Giang cũng phụ thuộc vào chế độ thủy triều lên xuống ngày 2 lần (bán nhật triều); giữa kỳ nước cường và nước kém biên độ triều chênh</w:t>
      </w:r>
      <w:r w:rsidR="00F461DD" w:rsidRPr="00D67F65">
        <w:rPr>
          <w:color w:val="auto"/>
          <w:szCs w:val="26"/>
          <w:lang w:val="sv-SE"/>
        </w:rPr>
        <w:t xml:space="preserve"> lệch không đáng kể. </w:t>
      </w:r>
      <w:r w:rsidRPr="00D67F65">
        <w:rPr>
          <w:color w:val="auto"/>
          <w:szCs w:val="26"/>
          <w:lang w:val="sv-SE"/>
        </w:rPr>
        <w:t>Về mùa khô, do nước sông xuống thấp, nước biển thâm nhập sâu gây nhiễm mặn.</w:t>
      </w:r>
    </w:p>
    <w:p w:rsidR="00F165A3" w:rsidRPr="00D67F65" w:rsidRDefault="00F165A3" w:rsidP="00F165A3">
      <w:pPr>
        <w:spacing w:after="120"/>
        <w:ind w:firstLine="547"/>
        <w:rPr>
          <w:color w:val="auto"/>
          <w:szCs w:val="26"/>
          <w:lang w:val="sv-SE"/>
        </w:rPr>
      </w:pPr>
      <w:r w:rsidRPr="00D67F65">
        <w:rPr>
          <w:color w:val="auto"/>
          <w:szCs w:val="26"/>
          <w:lang w:val="sv-SE"/>
        </w:rPr>
        <w:t>* Hiện trạng hệ thống thoát nước:</w:t>
      </w:r>
    </w:p>
    <w:p w:rsidR="00F165A3" w:rsidRPr="00D67F65" w:rsidRDefault="00F165A3" w:rsidP="00F165A3">
      <w:pPr>
        <w:spacing w:after="120"/>
        <w:ind w:firstLine="547"/>
        <w:rPr>
          <w:color w:val="auto"/>
          <w:szCs w:val="26"/>
          <w:lang w:val="sv-SE"/>
        </w:rPr>
      </w:pPr>
      <w:r w:rsidRPr="00D67F65">
        <w:rPr>
          <w:color w:val="auto"/>
          <w:szCs w:val="26"/>
          <w:lang w:val="sv-SE"/>
        </w:rPr>
        <w:t xml:space="preserve">Khu vực thị </w:t>
      </w:r>
      <w:r w:rsidR="005E7798">
        <w:rPr>
          <w:color w:val="auto"/>
          <w:szCs w:val="26"/>
          <w:lang w:val="sv-SE"/>
        </w:rPr>
        <w:t>t</w:t>
      </w:r>
      <w:r w:rsidRPr="00D67F65">
        <w:rPr>
          <w:color w:val="auto"/>
          <w:szCs w:val="26"/>
          <w:lang w:val="sv-SE"/>
        </w:rPr>
        <w:t>rấn Nam Phước đang được đầu tư xây dựng hệ thống thoát nước, gồm các tuyến chính trong khu vực trung tâm, các tuyến đường trong các khu dân cư mới.</w:t>
      </w:r>
      <w:r w:rsidRPr="00D67F65">
        <w:rPr>
          <w:color w:val="auto"/>
          <w:szCs w:val="26"/>
          <w:lang w:val="sv-SE"/>
        </w:rPr>
        <w:tab/>
      </w:r>
    </w:p>
    <w:p w:rsidR="00F165A3" w:rsidRPr="00D67F65" w:rsidRDefault="00F165A3" w:rsidP="00F165A3">
      <w:pPr>
        <w:spacing w:after="120"/>
        <w:ind w:firstLine="547"/>
        <w:rPr>
          <w:color w:val="auto"/>
          <w:szCs w:val="26"/>
          <w:lang w:val="sv-SE"/>
        </w:rPr>
      </w:pPr>
      <w:r w:rsidRPr="00D67F65">
        <w:rPr>
          <w:color w:val="auto"/>
          <w:szCs w:val="26"/>
          <w:lang w:val="sv-SE"/>
        </w:rPr>
        <w:t>Khu vực nông thôn hệ thống thoát nước chủ yếu theo địa hình tự nhiên, kênh rạch, suối, mương tiêu, cuối cùng thoát ra sông.</w:t>
      </w:r>
    </w:p>
    <w:p w:rsidR="002711FC" w:rsidRPr="00D67F65" w:rsidRDefault="002711FC" w:rsidP="00F165A3">
      <w:pPr>
        <w:pStyle w:val="Heading3"/>
        <w:numPr>
          <w:ilvl w:val="2"/>
          <w:numId w:val="11"/>
        </w:numPr>
      </w:pPr>
      <w:bookmarkStart w:id="102" w:name="_Toc58423811"/>
      <w:r w:rsidRPr="00D67F65">
        <w:t>Hiện trạng cấp nước</w:t>
      </w:r>
      <w:bookmarkEnd w:id="101"/>
      <w:bookmarkEnd w:id="102"/>
    </w:p>
    <w:p w:rsidR="005F77A2" w:rsidRPr="00D67F65" w:rsidRDefault="005F77A2" w:rsidP="005F77A2">
      <w:pPr>
        <w:ind w:firstLine="547"/>
        <w:rPr>
          <w:color w:val="auto"/>
          <w:szCs w:val="26"/>
          <w:lang w:val="sv-SE"/>
        </w:rPr>
      </w:pPr>
      <w:r w:rsidRPr="00D67F65">
        <w:rPr>
          <w:color w:val="auto"/>
          <w:szCs w:val="26"/>
          <w:lang w:val="sv-SE"/>
        </w:rPr>
        <w:t xml:space="preserve">Hiện trạng cấp nước trên địa bàn huyện Duy Xuyên bao gồm nhiều hình thức cấp nước: từ nhà máy nước Duy Xuyên, các công trình đài cấp nước tại các xã và cấp nước từ giếng khoan, giếng đào. </w:t>
      </w:r>
    </w:p>
    <w:p w:rsidR="005F77A2" w:rsidRPr="00D67F65" w:rsidRDefault="005F77A2" w:rsidP="005F77A2">
      <w:pPr>
        <w:tabs>
          <w:tab w:val="left" w:pos="360"/>
        </w:tabs>
        <w:spacing w:before="80" w:after="80"/>
        <w:ind w:firstLine="567"/>
        <w:rPr>
          <w:color w:val="auto"/>
          <w:kern w:val="28"/>
          <w:szCs w:val="26"/>
          <w:lang w:val="sv-SE"/>
        </w:rPr>
      </w:pPr>
      <w:r w:rsidRPr="00D67F65">
        <w:rPr>
          <w:color w:val="auto"/>
          <w:kern w:val="28"/>
          <w:szCs w:val="26"/>
          <w:lang w:val="sv-SE"/>
        </w:rPr>
        <w:t>- Nhà máy nước Duy Xuyên được xây dựng năm 2004, hiện đang cung cấp nước sinh hoạt cho thị trấn Nam Phước và các xã Duy Phước, Duy Vinh. Công suất thiết kế: 6</w:t>
      </w:r>
      <w:r w:rsidR="005E7798">
        <w:rPr>
          <w:color w:val="auto"/>
          <w:kern w:val="28"/>
          <w:szCs w:val="26"/>
          <w:lang w:val="sv-SE"/>
        </w:rPr>
        <w:t>.000</w:t>
      </w:r>
      <w:r w:rsidRPr="00D67F65">
        <w:rPr>
          <w:color w:val="auto"/>
          <w:kern w:val="28"/>
          <w:szCs w:val="26"/>
          <w:lang w:val="sv-SE"/>
        </w:rPr>
        <w:t>m</w:t>
      </w:r>
      <w:r w:rsidRPr="00D67F65">
        <w:rPr>
          <w:color w:val="auto"/>
          <w:kern w:val="28"/>
          <w:szCs w:val="26"/>
          <w:vertAlign w:val="superscript"/>
          <w:lang w:val="sv-SE"/>
        </w:rPr>
        <w:t>3</w:t>
      </w:r>
      <w:r w:rsidRPr="00D67F65">
        <w:rPr>
          <w:color w:val="auto"/>
          <w:kern w:val="28"/>
          <w:szCs w:val="26"/>
          <w:lang w:val="sv-SE"/>
        </w:rPr>
        <w:t>/ngày đ</w:t>
      </w:r>
      <w:r w:rsidR="001F6057" w:rsidRPr="00D67F65">
        <w:rPr>
          <w:color w:val="auto"/>
          <w:kern w:val="28"/>
          <w:szCs w:val="26"/>
          <w:lang w:val="sv-SE"/>
        </w:rPr>
        <w:t>êm, công suất giai đoạn I: 3</w:t>
      </w:r>
      <w:r w:rsidR="00EC6C78">
        <w:rPr>
          <w:color w:val="auto"/>
          <w:kern w:val="28"/>
          <w:szCs w:val="26"/>
          <w:lang w:val="sv-SE"/>
        </w:rPr>
        <w:t>.</w:t>
      </w:r>
      <w:r w:rsidR="001F6057" w:rsidRPr="00D67F65">
        <w:rPr>
          <w:color w:val="auto"/>
          <w:kern w:val="28"/>
          <w:szCs w:val="26"/>
          <w:lang w:val="sv-SE"/>
        </w:rPr>
        <w:t>000</w:t>
      </w:r>
      <w:r w:rsidRPr="00D67F65">
        <w:rPr>
          <w:color w:val="auto"/>
          <w:kern w:val="28"/>
          <w:szCs w:val="26"/>
          <w:lang w:val="sv-SE"/>
        </w:rPr>
        <w:t>m</w:t>
      </w:r>
      <w:r w:rsidRPr="00D67F65">
        <w:rPr>
          <w:color w:val="auto"/>
          <w:kern w:val="28"/>
          <w:szCs w:val="26"/>
          <w:vertAlign w:val="superscript"/>
          <w:lang w:val="sv-SE"/>
        </w:rPr>
        <w:t>3</w:t>
      </w:r>
      <w:r w:rsidRPr="00D67F65">
        <w:rPr>
          <w:color w:val="auto"/>
          <w:kern w:val="28"/>
          <w:szCs w:val="26"/>
          <w:lang w:val="sv-SE"/>
        </w:rPr>
        <w:t>/ngà</w:t>
      </w:r>
      <w:r w:rsidR="001F6057" w:rsidRPr="00D67F65">
        <w:rPr>
          <w:color w:val="auto"/>
          <w:kern w:val="28"/>
          <w:szCs w:val="26"/>
          <w:lang w:val="sv-SE"/>
        </w:rPr>
        <w:t>y đêm, công suất hiện nay: 1</w:t>
      </w:r>
      <w:r w:rsidR="00EC6C78">
        <w:rPr>
          <w:color w:val="auto"/>
          <w:kern w:val="28"/>
          <w:szCs w:val="26"/>
          <w:lang w:val="sv-SE"/>
        </w:rPr>
        <w:t>.</w:t>
      </w:r>
      <w:r w:rsidR="001F6057" w:rsidRPr="00D67F65">
        <w:rPr>
          <w:color w:val="auto"/>
          <w:kern w:val="28"/>
          <w:szCs w:val="26"/>
          <w:lang w:val="sv-SE"/>
        </w:rPr>
        <w:t>500</w:t>
      </w:r>
      <w:r w:rsidRPr="00D67F65">
        <w:rPr>
          <w:color w:val="auto"/>
          <w:kern w:val="28"/>
          <w:szCs w:val="26"/>
          <w:lang w:val="sv-SE"/>
        </w:rPr>
        <w:t>m</w:t>
      </w:r>
      <w:r w:rsidRPr="00D67F65">
        <w:rPr>
          <w:color w:val="auto"/>
          <w:kern w:val="28"/>
          <w:szCs w:val="26"/>
          <w:vertAlign w:val="superscript"/>
          <w:lang w:val="sv-SE"/>
        </w:rPr>
        <w:t>3</w:t>
      </w:r>
      <w:r w:rsidRPr="00D67F65">
        <w:rPr>
          <w:color w:val="auto"/>
          <w:kern w:val="28"/>
          <w:szCs w:val="26"/>
          <w:lang w:val="sv-SE"/>
        </w:rPr>
        <w:t>/ngày đêm, nguồn nước thô lấy từ sông Cầu Đen (nhánh sông Thu Bồn)</w:t>
      </w:r>
      <w:r w:rsidR="007E2B10" w:rsidRPr="00D67F65">
        <w:rPr>
          <w:color w:val="auto"/>
          <w:kern w:val="28"/>
          <w:szCs w:val="26"/>
          <w:lang w:val="sv-SE"/>
        </w:rPr>
        <w:t>.</w:t>
      </w:r>
    </w:p>
    <w:p w:rsidR="005F77A2" w:rsidRPr="00D67F65" w:rsidRDefault="005F77A2" w:rsidP="007E2B10">
      <w:pPr>
        <w:tabs>
          <w:tab w:val="left" w:pos="360"/>
        </w:tabs>
        <w:spacing w:before="80" w:after="80"/>
        <w:ind w:firstLine="567"/>
        <w:rPr>
          <w:color w:val="auto"/>
          <w:kern w:val="28"/>
          <w:szCs w:val="26"/>
          <w:lang w:val="sv-SE"/>
        </w:rPr>
      </w:pPr>
      <w:r w:rsidRPr="00D67F65">
        <w:rPr>
          <w:color w:val="auto"/>
          <w:kern w:val="28"/>
          <w:szCs w:val="26"/>
          <w:lang w:val="sv-SE"/>
        </w:rPr>
        <w:t xml:space="preserve">- Ngoài ra, một số xã đã xây dựng trạm xử lý nước sinh hoạt quy mô nhỏ, để cung cấp nước </w:t>
      </w:r>
      <w:r w:rsidR="007E2B10" w:rsidRPr="00D67F65">
        <w:rPr>
          <w:color w:val="auto"/>
          <w:kern w:val="28"/>
          <w:szCs w:val="26"/>
          <w:lang w:val="sv-SE"/>
        </w:rPr>
        <w:t>sinh hoạt cho nhân dân trong xã như: x</w:t>
      </w:r>
      <w:r w:rsidR="00715109" w:rsidRPr="00D67F65">
        <w:rPr>
          <w:color w:val="auto"/>
          <w:kern w:val="28"/>
          <w:szCs w:val="26"/>
          <w:lang w:val="sv-SE"/>
        </w:rPr>
        <w:t>ã Duy Phú</w:t>
      </w:r>
      <w:r w:rsidR="007E2B10" w:rsidRPr="00D67F65">
        <w:rPr>
          <w:color w:val="auto"/>
          <w:kern w:val="28"/>
          <w:szCs w:val="26"/>
          <w:lang w:val="sv-SE"/>
        </w:rPr>
        <w:t>, x</w:t>
      </w:r>
      <w:r w:rsidR="00715109" w:rsidRPr="00D67F65">
        <w:rPr>
          <w:color w:val="auto"/>
          <w:kern w:val="28"/>
          <w:szCs w:val="26"/>
          <w:lang w:val="sv-SE"/>
        </w:rPr>
        <w:t>ã Duy Thu</w:t>
      </w:r>
      <w:r w:rsidR="007E2B10" w:rsidRPr="00D67F65">
        <w:rPr>
          <w:color w:val="auto"/>
          <w:kern w:val="28"/>
          <w:szCs w:val="26"/>
          <w:lang w:val="sv-SE"/>
        </w:rPr>
        <w:t>, x</w:t>
      </w:r>
      <w:r w:rsidRPr="00D67F65">
        <w:rPr>
          <w:color w:val="auto"/>
          <w:kern w:val="28"/>
          <w:szCs w:val="26"/>
          <w:lang w:val="sv-SE"/>
        </w:rPr>
        <w:t>ã Duy Hoà</w:t>
      </w:r>
      <w:r w:rsidR="007E2B10" w:rsidRPr="00D67F65">
        <w:rPr>
          <w:color w:val="auto"/>
          <w:kern w:val="28"/>
          <w:szCs w:val="26"/>
          <w:lang w:val="sv-SE"/>
        </w:rPr>
        <w:t>,xã Duy Sơn, x</w:t>
      </w:r>
      <w:r w:rsidRPr="00D67F65">
        <w:rPr>
          <w:color w:val="auto"/>
          <w:kern w:val="28"/>
          <w:szCs w:val="26"/>
          <w:lang w:val="sv-SE"/>
        </w:rPr>
        <w:t>ã Duy Phước</w:t>
      </w:r>
      <w:r w:rsidR="007E2B10" w:rsidRPr="00D67F65">
        <w:rPr>
          <w:color w:val="auto"/>
          <w:kern w:val="28"/>
          <w:szCs w:val="26"/>
          <w:lang w:val="sv-SE"/>
        </w:rPr>
        <w:t xml:space="preserve">.... </w:t>
      </w:r>
    </w:p>
    <w:p w:rsidR="005F77A2" w:rsidRPr="00D67F65" w:rsidRDefault="005F77A2" w:rsidP="005F77A2">
      <w:pPr>
        <w:tabs>
          <w:tab w:val="left" w:pos="360"/>
        </w:tabs>
        <w:spacing w:before="80" w:after="80"/>
        <w:ind w:firstLine="567"/>
        <w:rPr>
          <w:color w:val="auto"/>
          <w:kern w:val="28"/>
          <w:szCs w:val="26"/>
          <w:lang w:val="sv-SE"/>
        </w:rPr>
      </w:pPr>
      <w:r w:rsidRPr="00D67F65">
        <w:rPr>
          <w:color w:val="auto"/>
          <w:kern w:val="28"/>
          <w:szCs w:val="26"/>
          <w:lang w:val="sv-SE"/>
        </w:rPr>
        <w:t>- Các cụm công nghiệp chưa có nguồn cấp nước sản xuất, các nhà máy, xí nghiệp tự khai thác nguồn nước ngầm để phục vụ sản xuất.</w:t>
      </w:r>
    </w:p>
    <w:p w:rsidR="005F77A2" w:rsidRPr="00D67F65" w:rsidRDefault="005F77A2" w:rsidP="005F77A2">
      <w:pPr>
        <w:tabs>
          <w:tab w:val="left" w:pos="360"/>
        </w:tabs>
        <w:spacing w:before="80" w:after="80"/>
        <w:ind w:firstLine="567"/>
        <w:rPr>
          <w:color w:val="auto"/>
          <w:kern w:val="28"/>
          <w:szCs w:val="26"/>
          <w:lang w:val="sv-SE"/>
        </w:rPr>
      </w:pPr>
      <w:r w:rsidRPr="00D67F65">
        <w:rPr>
          <w:color w:val="auto"/>
          <w:kern w:val="28"/>
          <w:szCs w:val="26"/>
          <w:lang w:val="sv-SE"/>
        </w:rPr>
        <w:t>- Các khu vực còn lại chủ yếu sử dụng nước sinh hoạt từ giếng khoan, giếng đào. Chất lượng nguồn nước ngầm tốt, tuy nhiên còn một số khu vực nước ngầm bị nhiễm phèn (xã Duy Vinh) và thường kiệt nước về mùa khô.</w:t>
      </w:r>
    </w:p>
    <w:p w:rsidR="005F77A2" w:rsidRPr="00D67F65" w:rsidRDefault="005F77A2" w:rsidP="005F77A2">
      <w:pPr>
        <w:tabs>
          <w:tab w:val="center" w:pos="4817"/>
        </w:tabs>
        <w:spacing w:before="80" w:after="80"/>
        <w:ind w:firstLine="562"/>
        <w:rPr>
          <w:b/>
          <w:i/>
          <w:color w:val="auto"/>
          <w:szCs w:val="26"/>
          <w:lang w:val="fr-FR"/>
        </w:rPr>
      </w:pPr>
      <w:r w:rsidRPr="00D67F65">
        <w:rPr>
          <w:b/>
          <w:i/>
          <w:color w:val="auto"/>
          <w:szCs w:val="26"/>
          <w:lang w:val="fr-FR"/>
        </w:rPr>
        <w:t>Đánh giá chung:</w:t>
      </w:r>
      <w:r w:rsidRPr="00D67F65">
        <w:rPr>
          <w:b/>
          <w:i/>
          <w:color w:val="auto"/>
          <w:szCs w:val="26"/>
          <w:lang w:val="fr-FR"/>
        </w:rPr>
        <w:tab/>
      </w:r>
    </w:p>
    <w:p w:rsidR="005F77A2" w:rsidRPr="00D67F65" w:rsidRDefault="005F77A2" w:rsidP="005F77A2">
      <w:pPr>
        <w:spacing w:before="80" w:after="80"/>
        <w:ind w:firstLine="562"/>
        <w:rPr>
          <w:i/>
          <w:color w:val="auto"/>
          <w:szCs w:val="26"/>
          <w:lang w:val="fr-FR"/>
        </w:rPr>
      </w:pPr>
      <w:r w:rsidRPr="00D67F65">
        <w:rPr>
          <w:i/>
          <w:color w:val="auto"/>
          <w:szCs w:val="26"/>
          <w:lang w:val="fr-FR"/>
        </w:rPr>
        <w:t>- Các nguồn cung cấp nước sinh hoạt chưa đảm bảo cho toàn huyện, công suất còn thấp và mạng lưới đường ống còn hạn chế.</w:t>
      </w:r>
    </w:p>
    <w:p w:rsidR="002711FC" w:rsidRPr="00D67F65" w:rsidRDefault="005F77A2" w:rsidP="00CD2F9B">
      <w:pPr>
        <w:spacing w:before="80" w:after="80"/>
        <w:ind w:firstLine="562"/>
        <w:rPr>
          <w:rStyle w:val="StyleVnTime14pt"/>
          <w:rFonts w:ascii="Times New Roman" w:hAnsi="Times New Roman"/>
          <w:color w:val="auto"/>
          <w:sz w:val="26"/>
          <w:szCs w:val="26"/>
          <w:lang w:val="sv-SE"/>
        </w:rPr>
      </w:pPr>
      <w:r w:rsidRPr="00D67F65">
        <w:rPr>
          <w:i/>
          <w:color w:val="auto"/>
          <w:szCs w:val="26"/>
          <w:lang w:val="fr-FR"/>
        </w:rPr>
        <w:t>- Nguồn nước ngầm phục vụ sinh hoạt cho người dân tại phần lớn các xã có chất lượng tốt, tuy nhiên tại một số xã nước ngầm bị nhiễm phèn gây khó khăn cho nguồn nước sinh hoạt của người dân.</w:t>
      </w:r>
    </w:p>
    <w:p w:rsidR="002711FC" w:rsidRPr="00D67F65" w:rsidRDefault="002711FC" w:rsidP="002E5B3B">
      <w:pPr>
        <w:pStyle w:val="Heading3"/>
        <w:numPr>
          <w:ilvl w:val="2"/>
          <w:numId w:val="11"/>
        </w:numPr>
        <w:spacing w:after="0"/>
        <w:ind w:left="0"/>
      </w:pPr>
      <w:bookmarkStart w:id="103" w:name="_Toc7764821"/>
      <w:bookmarkStart w:id="104" w:name="_Toc58423812"/>
      <w:r w:rsidRPr="00D67F65">
        <w:t>Hiện trạng hệ thống cấp điện</w:t>
      </w:r>
      <w:bookmarkEnd w:id="103"/>
      <w:bookmarkEnd w:id="104"/>
    </w:p>
    <w:p w:rsidR="002711FC" w:rsidRPr="00E952FC" w:rsidRDefault="002711FC" w:rsidP="00E952FC">
      <w:pPr>
        <w:tabs>
          <w:tab w:val="left" w:pos="360"/>
        </w:tabs>
        <w:spacing w:before="120" w:after="0"/>
        <w:ind w:firstLine="567"/>
        <w:rPr>
          <w:b/>
          <w:i/>
          <w:color w:val="auto"/>
          <w:szCs w:val="26"/>
          <w:lang w:val="af-ZA"/>
        </w:rPr>
      </w:pPr>
      <w:r w:rsidRPr="00E952FC">
        <w:rPr>
          <w:b/>
          <w:i/>
          <w:color w:val="auto"/>
          <w:szCs w:val="26"/>
          <w:lang w:val="af-ZA"/>
        </w:rPr>
        <w:t>a</w:t>
      </w:r>
      <w:r w:rsidR="00A37E2E" w:rsidRPr="00E952FC">
        <w:rPr>
          <w:b/>
          <w:i/>
          <w:color w:val="auto"/>
          <w:szCs w:val="26"/>
          <w:lang w:val="af-ZA"/>
        </w:rPr>
        <w:t>)</w:t>
      </w:r>
      <w:bookmarkStart w:id="105" w:name="_Toc247083426"/>
      <w:bookmarkStart w:id="106" w:name="_Toc249320231"/>
      <w:r w:rsidRPr="00E952FC">
        <w:rPr>
          <w:b/>
          <w:i/>
          <w:color w:val="auto"/>
          <w:szCs w:val="26"/>
          <w:lang w:val="af-ZA"/>
        </w:rPr>
        <w:t>Nguồn điện:</w:t>
      </w:r>
      <w:bookmarkEnd w:id="105"/>
      <w:bookmarkEnd w:id="106"/>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Trên địa bàn huyện Duy Xuyên điện được cấp từ các nguồn sau: </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TBA 110kV Duy Xuyên công suất:(1x40MVA+1x25 MVA-110/22kV)</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TBA 110kV Đại Lộc (1x40MVA+1x25MVA-110/22kV)</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TBA 110kV Thăng Bình 2 (1x40MVA-110/22kV)</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Nhà máy thủy điện Duy Sơn II, công suất thiết kế 1,2MKW</w:t>
      </w:r>
    </w:p>
    <w:p w:rsidR="002711FC"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Ngoài ra lưới điện khu vực huyện Duy Xuyên còn được kết nối mạch vòng và nhận điện từ 2 TBA 110kV Hội An (2x40 MVA) và TBA 110kV Điện Bàn (1x40MVA)</w:t>
      </w:r>
      <w:r w:rsidR="002711FC" w:rsidRPr="00D67F65">
        <w:rPr>
          <w:rStyle w:val="StyleVnTime14pt"/>
          <w:rFonts w:ascii="Times New Roman" w:hAnsi="Times New Roman"/>
          <w:color w:val="auto"/>
          <w:sz w:val="26"/>
          <w:szCs w:val="26"/>
          <w:lang w:val="sv-SE"/>
        </w:rPr>
        <w:t>.</w:t>
      </w:r>
    </w:p>
    <w:p w:rsidR="002711FC" w:rsidRPr="00E952FC" w:rsidRDefault="002711FC" w:rsidP="00E952FC">
      <w:pPr>
        <w:tabs>
          <w:tab w:val="left" w:pos="360"/>
        </w:tabs>
        <w:spacing w:before="120" w:after="0"/>
        <w:ind w:firstLine="567"/>
        <w:rPr>
          <w:b/>
          <w:i/>
          <w:color w:val="auto"/>
          <w:lang w:val="af-ZA"/>
        </w:rPr>
      </w:pPr>
      <w:bookmarkStart w:id="107" w:name="_Toc247083427"/>
      <w:bookmarkStart w:id="108" w:name="_Toc249320232"/>
      <w:bookmarkStart w:id="109" w:name="_Toc343161834"/>
      <w:bookmarkStart w:id="110" w:name="_Toc343680218"/>
      <w:bookmarkStart w:id="111" w:name="_Toc343859920"/>
      <w:r w:rsidRPr="00E952FC">
        <w:rPr>
          <w:b/>
          <w:i/>
          <w:color w:val="auto"/>
          <w:lang w:val="af-ZA"/>
        </w:rPr>
        <w:t>b</w:t>
      </w:r>
      <w:r w:rsidR="00A37E2E" w:rsidRPr="00E952FC">
        <w:rPr>
          <w:b/>
          <w:i/>
          <w:color w:val="auto"/>
          <w:lang w:val="af-ZA"/>
        </w:rPr>
        <w:t>)</w:t>
      </w:r>
      <w:r w:rsidRPr="00E952FC">
        <w:rPr>
          <w:b/>
          <w:i/>
          <w:color w:val="auto"/>
          <w:lang w:val="af-ZA"/>
        </w:rPr>
        <w:t xml:space="preserve"> Lưới điện:</w:t>
      </w:r>
      <w:bookmarkEnd w:id="107"/>
      <w:bookmarkEnd w:id="108"/>
      <w:bookmarkEnd w:id="109"/>
      <w:bookmarkEnd w:id="110"/>
      <w:bookmarkEnd w:id="111"/>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Lưới điện: Khối lượng quản lý đường dây và trạm biến áp (TBA) trên địa bàn quản lý:</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Trạm biến áp trung gian (35/22 kV): 01 TBA có tổng dung lượng là 6.300 kVA;</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Trạm biến áp phụ tải 22(15)/0,4 kV: 304 TBA có tổng dung lượng là 79.265 kVA;</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Đường dây 35 kV : 6,28 km;</w:t>
      </w:r>
    </w:p>
    <w:p w:rsidR="00FF34F0" w:rsidRPr="00D67F65" w:rsidRDefault="00FF34F0" w:rsidP="00FF34F0">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Đường dây 22 kV : 241,9 km;</w:t>
      </w:r>
    </w:p>
    <w:p w:rsidR="002711FC" w:rsidRPr="00E952FC" w:rsidRDefault="002711FC" w:rsidP="00E952FC">
      <w:pPr>
        <w:tabs>
          <w:tab w:val="left" w:pos="360"/>
        </w:tabs>
        <w:spacing w:before="120" w:after="0"/>
        <w:ind w:firstLine="567"/>
        <w:rPr>
          <w:b/>
          <w:i/>
          <w:color w:val="auto"/>
          <w:lang w:val="af-ZA"/>
        </w:rPr>
      </w:pPr>
      <w:bookmarkStart w:id="112" w:name="_Toc343161835"/>
      <w:bookmarkStart w:id="113" w:name="_Toc343680219"/>
      <w:bookmarkStart w:id="114" w:name="_Toc343859921"/>
      <w:r w:rsidRPr="00E952FC">
        <w:rPr>
          <w:b/>
          <w:i/>
          <w:color w:val="auto"/>
          <w:lang w:val="af-ZA"/>
        </w:rPr>
        <w:t>c</w:t>
      </w:r>
      <w:r w:rsidR="00A37E2E" w:rsidRPr="00E952FC">
        <w:rPr>
          <w:b/>
          <w:i/>
          <w:color w:val="auto"/>
          <w:lang w:val="af-ZA"/>
        </w:rPr>
        <w:t xml:space="preserve">) </w:t>
      </w:r>
      <w:r w:rsidRPr="00E952FC">
        <w:rPr>
          <w:b/>
          <w:i/>
          <w:color w:val="auto"/>
          <w:lang w:val="af-ZA"/>
        </w:rPr>
        <w:t>Nhận xét</w:t>
      </w:r>
      <w:bookmarkEnd w:id="112"/>
      <w:bookmarkEnd w:id="113"/>
      <w:bookmarkEnd w:id="114"/>
    </w:p>
    <w:p w:rsidR="002711FC" w:rsidRPr="00A3041B" w:rsidRDefault="002711FC" w:rsidP="002711FC">
      <w:pPr>
        <w:widowControl w:val="0"/>
        <w:spacing w:after="120"/>
        <w:ind w:firstLine="567"/>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Hiện trạng lưới điện truyền tải 500kV; 220kV; 110kV; 35kV; 22kV ở tình trạng vận hành khá tốt, nguồn cấp điện tại các trạm biến áp 110kV đảm bảo an toàn cấp điện trong khu vực.</w:t>
      </w:r>
    </w:p>
    <w:p w:rsidR="002711FC" w:rsidRPr="00D67F65" w:rsidRDefault="002711FC" w:rsidP="002E5B3B">
      <w:pPr>
        <w:pStyle w:val="Heading3"/>
        <w:numPr>
          <w:ilvl w:val="2"/>
          <w:numId w:val="11"/>
        </w:numPr>
        <w:spacing w:after="0"/>
        <w:ind w:left="0"/>
      </w:pPr>
      <w:bookmarkStart w:id="115" w:name="_Toc7764822"/>
      <w:bookmarkStart w:id="116" w:name="_Toc58423813"/>
      <w:r w:rsidRPr="00D67F65">
        <w:t>Hiện trạng thuỷ lợi</w:t>
      </w:r>
      <w:bookmarkEnd w:id="115"/>
      <w:bookmarkEnd w:id="116"/>
    </w:p>
    <w:p w:rsidR="005F77A2" w:rsidRPr="00D67F65" w:rsidRDefault="005F77A2" w:rsidP="005F77A2">
      <w:pPr>
        <w:ind w:firstLine="567"/>
        <w:rPr>
          <w:color w:val="auto"/>
          <w:szCs w:val="26"/>
          <w:lang w:val="sv-SE"/>
        </w:rPr>
      </w:pPr>
      <w:bookmarkStart w:id="117" w:name="_Toc408431913"/>
      <w:bookmarkStart w:id="118" w:name="_Toc364494522"/>
      <w:bookmarkStart w:id="119" w:name="_Toc361584370"/>
      <w:bookmarkStart w:id="120" w:name="_Toc329809193"/>
      <w:bookmarkStart w:id="121" w:name="_Toc329284504"/>
      <w:r w:rsidRPr="00D67F65">
        <w:rPr>
          <w:color w:val="auto"/>
          <w:szCs w:val="26"/>
          <w:lang w:val="sv-SE"/>
        </w:rPr>
        <w:t>Hệ thống thủy lợi trên địa bàn huyện Duy Xuyên bao gồm các hồ đập chứa nước và hệ thống các trạm bơm nước từ hệ thống sông Thu Bồn để cung cấp cho các cánh đồng.</w:t>
      </w:r>
    </w:p>
    <w:p w:rsidR="005F77A2" w:rsidRPr="00D67F65" w:rsidRDefault="005F77A2" w:rsidP="005F77A2">
      <w:pPr>
        <w:ind w:firstLine="567"/>
        <w:rPr>
          <w:color w:val="auto"/>
          <w:szCs w:val="26"/>
          <w:lang w:val="sv-SE"/>
        </w:rPr>
      </w:pPr>
      <w:r w:rsidRPr="00D67F65">
        <w:rPr>
          <w:color w:val="auto"/>
          <w:szCs w:val="26"/>
          <w:lang w:val="sv-SE"/>
        </w:rPr>
        <w:t>Duy Xuyên cũng là nơi có nhiều hồ, cả hồ tự nhiên và hồ nhân tạo như: hồ Thạch Bàn (Duy Phú), hồ đập 3/2, hồ đập Phú Lộc (Duy Sơn), hồ đập Vĩnh Trinh (Duy Trinh) tổng diện tích tưới khoảng 4.500 ha.</w:t>
      </w:r>
    </w:p>
    <w:p w:rsidR="005F77A2" w:rsidRPr="00D67F65" w:rsidRDefault="005F77A2" w:rsidP="005F77A2">
      <w:pPr>
        <w:ind w:firstLine="567"/>
        <w:rPr>
          <w:color w:val="auto"/>
          <w:szCs w:val="26"/>
          <w:lang w:val="sv-SE"/>
        </w:rPr>
      </w:pPr>
      <w:r w:rsidRPr="00D67F65">
        <w:rPr>
          <w:color w:val="auto"/>
          <w:szCs w:val="26"/>
          <w:lang w:val="sv-SE"/>
        </w:rPr>
        <w:t>- Hệ thống trạm bơm gồm có 39 trạm với tổng công suất khoảng 22.020 m</w:t>
      </w:r>
      <w:r w:rsidRPr="00D67F65">
        <w:rPr>
          <w:color w:val="auto"/>
          <w:szCs w:val="26"/>
          <w:vertAlign w:val="superscript"/>
          <w:lang w:val="sv-SE"/>
        </w:rPr>
        <w:t>3</w:t>
      </w:r>
      <w:r w:rsidRPr="00D67F65">
        <w:rPr>
          <w:color w:val="auto"/>
          <w:szCs w:val="26"/>
          <w:lang w:val="sv-SE"/>
        </w:rPr>
        <w:t xml:space="preserve">/h và </w:t>
      </w:r>
      <w:r w:rsidR="00653DD1" w:rsidRPr="00D67F65">
        <w:rPr>
          <w:color w:val="auto"/>
          <w:szCs w:val="26"/>
          <w:lang w:val="sv-SE"/>
        </w:rPr>
        <w:t>khoảng 600km</w:t>
      </w:r>
      <w:r w:rsidRPr="00D67F65">
        <w:rPr>
          <w:color w:val="auto"/>
          <w:szCs w:val="26"/>
          <w:lang w:val="sv-SE"/>
        </w:rPr>
        <w:t xml:space="preserve"> kênh mương. </w:t>
      </w:r>
    </w:p>
    <w:p w:rsidR="005F77A2" w:rsidRPr="00D67F65" w:rsidRDefault="005F77A2" w:rsidP="005F77A2">
      <w:pPr>
        <w:ind w:firstLine="567"/>
        <w:rPr>
          <w:color w:val="auto"/>
          <w:szCs w:val="26"/>
          <w:lang w:val="sv-SE"/>
        </w:rPr>
      </w:pPr>
      <w:r w:rsidRPr="00D67F65">
        <w:rPr>
          <w:color w:val="auto"/>
          <w:szCs w:val="26"/>
          <w:lang w:val="sv-SE"/>
        </w:rPr>
        <w:t>- Trong những năm qua huyện đã đầu tư nâng cấp các công trình thủy lợi như hồ Vĩnh Trinh, Phú Lộc, Khe Cát, kiên cố hóa kênh được</w:t>
      </w:r>
      <w:r w:rsidR="00B30859" w:rsidRPr="00D67F65">
        <w:rPr>
          <w:color w:val="auto"/>
          <w:szCs w:val="26"/>
          <w:lang w:val="sv-SE"/>
        </w:rPr>
        <w:t xml:space="preserve"> khoảng</w:t>
      </w:r>
      <w:r w:rsidR="00653DD1" w:rsidRPr="00D67F65">
        <w:rPr>
          <w:color w:val="auto"/>
          <w:szCs w:val="26"/>
          <w:lang w:val="sv-SE"/>
        </w:rPr>
        <w:t>356,4</w:t>
      </w:r>
      <w:r w:rsidRPr="00D67F65">
        <w:rPr>
          <w:color w:val="auto"/>
          <w:szCs w:val="26"/>
          <w:lang w:val="sv-SE"/>
        </w:rPr>
        <w:t xml:space="preserve"> km kênh mương  phục vụ nước tưới tiêu sản xuất nông nghiệp.</w:t>
      </w:r>
    </w:p>
    <w:p w:rsidR="005F77A2" w:rsidRPr="00D67F65" w:rsidRDefault="005F77A2" w:rsidP="005F77A2">
      <w:pPr>
        <w:ind w:firstLine="567"/>
        <w:rPr>
          <w:color w:val="auto"/>
          <w:szCs w:val="26"/>
          <w:lang w:val="sv-SE"/>
        </w:rPr>
      </w:pPr>
      <w:r w:rsidRPr="00D67F65">
        <w:rPr>
          <w:color w:val="auto"/>
          <w:szCs w:val="26"/>
          <w:lang w:val="sv-SE"/>
        </w:rPr>
        <w:t>* Đánh giá chung:</w:t>
      </w:r>
    </w:p>
    <w:p w:rsidR="002711FC" w:rsidRPr="00D67F65" w:rsidRDefault="005F77A2" w:rsidP="005F77A2">
      <w:pPr>
        <w:ind w:firstLine="567"/>
        <w:rPr>
          <w:color w:val="auto"/>
          <w:szCs w:val="26"/>
          <w:lang w:val="sv-SE"/>
        </w:rPr>
      </w:pPr>
      <w:r w:rsidRPr="00D67F65">
        <w:rPr>
          <w:color w:val="auto"/>
          <w:szCs w:val="26"/>
          <w:lang w:val="sv-SE"/>
        </w:rPr>
        <w:t>Hệ thống thủy lợi của huyện đang được đầu từ xây dựng từng bước, nhìn chung đáp ứng được nhu cầu sản xuất nông nghiệp trong giai đoạn hiện nay. Tuy nhiên, hệ thống các công trình thủy lợi đã được xây dựng lâu năm, một số công trình đang xuống cấp ảnh hưởng đến an toàn hồ đập và quá trình sản xuất nông nghiệp</w:t>
      </w:r>
      <w:r w:rsidR="002711FC" w:rsidRPr="00D67F65">
        <w:rPr>
          <w:color w:val="auto"/>
          <w:szCs w:val="26"/>
          <w:lang w:val="sv-SE"/>
        </w:rPr>
        <w:t>.</w:t>
      </w:r>
    </w:p>
    <w:p w:rsidR="002711FC" w:rsidRPr="00D67F65" w:rsidRDefault="002711FC" w:rsidP="002E5B3B">
      <w:pPr>
        <w:pStyle w:val="Heading3"/>
        <w:numPr>
          <w:ilvl w:val="2"/>
          <w:numId w:val="11"/>
        </w:numPr>
        <w:spacing w:after="0"/>
        <w:ind w:left="0"/>
      </w:pPr>
      <w:bookmarkStart w:id="122" w:name="_Toc7764823"/>
      <w:bookmarkStart w:id="123" w:name="_Toc58423814"/>
      <w:bookmarkEnd w:id="117"/>
      <w:bookmarkEnd w:id="118"/>
      <w:bookmarkEnd w:id="119"/>
      <w:bookmarkEnd w:id="120"/>
      <w:bookmarkEnd w:id="121"/>
      <w:r w:rsidRPr="00D67F65">
        <w:t>Hiện trạng thoát nước bẩn, quản lý CTR, nghĩa trang:</w:t>
      </w:r>
      <w:bookmarkEnd w:id="122"/>
      <w:bookmarkEnd w:id="123"/>
    </w:p>
    <w:p w:rsidR="00C05ECF" w:rsidRPr="00E952FC" w:rsidRDefault="00C05ECF" w:rsidP="00C05ECF">
      <w:pPr>
        <w:ind w:firstLine="567"/>
        <w:rPr>
          <w:b/>
          <w:i/>
          <w:color w:val="auto"/>
          <w:szCs w:val="26"/>
          <w:lang w:val="sv-SE"/>
        </w:rPr>
      </w:pPr>
      <w:bookmarkStart w:id="124" w:name="_Toc247166909"/>
      <w:bookmarkStart w:id="125" w:name="_Toc530045348"/>
      <w:r w:rsidRPr="00E952FC">
        <w:rPr>
          <w:b/>
          <w:i/>
          <w:color w:val="auto"/>
          <w:szCs w:val="26"/>
          <w:lang w:val="sv-SE"/>
        </w:rPr>
        <w:t>a</w:t>
      </w:r>
      <w:r w:rsidR="00A37E2E" w:rsidRPr="00E952FC">
        <w:rPr>
          <w:b/>
          <w:i/>
          <w:color w:val="auto"/>
          <w:szCs w:val="26"/>
          <w:lang w:val="sv-SE"/>
        </w:rPr>
        <w:t>)</w:t>
      </w:r>
      <w:r w:rsidRPr="00E952FC">
        <w:rPr>
          <w:b/>
          <w:i/>
          <w:color w:val="auto"/>
          <w:szCs w:val="26"/>
          <w:lang w:val="sv-SE"/>
        </w:rPr>
        <w:t xml:space="preserve"> Thoát nước thải:</w:t>
      </w:r>
    </w:p>
    <w:p w:rsidR="00C05ECF" w:rsidRPr="00D67F65" w:rsidRDefault="00C05ECF" w:rsidP="00C05ECF">
      <w:pPr>
        <w:ind w:firstLine="567"/>
        <w:rPr>
          <w:color w:val="auto"/>
          <w:szCs w:val="26"/>
          <w:lang w:val="sv-SE"/>
        </w:rPr>
      </w:pPr>
      <w:bookmarkStart w:id="126" w:name="_Toc313802777"/>
      <w:bookmarkStart w:id="127" w:name="_Toc249320238"/>
      <w:bookmarkStart w:id="128" w:name="_Toc343161829"/>
      <w:bookmarkStart w:id="129" w:name="_Toc343859915"/>
      <w:bookmarkStart w:id="130" w:name="_Toc343680213"/>
      <w:r w:rsidRPr="00D67F65">
        <w:rPr>
          <w:color w:val="auto"/>
          <w:szCs w:val="26"/>
          <w:lang w:val="sv-SE"/>
        </w:rPr>
        <w:t>- Nước thải sinh hoạt từ các hộ gia đình được xử lý bằng bể tự hoại sau đó nước tự thấm trực tiếp vào đất hoặc đổ ra vùng trũng.</w:t>
      </w:r>
    </w:p>
    <w:p w:rsidR="00CB742A" w:rsidRPr="00D67F65" w:rsidRDefault="00C05ECF" w:rsidP="00C05ECF">
      <w:pPr>
        <w:ind w:firstLine="567"/>
        <w:rPr>
          <w:color w:val="auto"/>
          <w:szCs w:val="26"/>
          <w:lang w:val="sv-SE"/>
        </w:rPr>
      </w:pPr>
      <w:r w:rsidRPr="00D67F65">
        <w:rPr>
          <w:color w:val="auto"/>
          <w:szCs w:val="26"/>
          <w:lang w:val="sv-SE"/>
        </w:rPr>
        <w:t xml:space="preserve">- </w:t>
      </w:r>
      <w:r w:rsidR="00CB742A" w:rsidRPr="00D67F65">
        <w:rPr>
          <w:color w:val="auto"/>
          <w:szCs w:val="26"/>
          <w:lang w:val="sv-SE"/>
        </w:rPr>
        <w:t>Các khu chức năng được quy hoạch và đầu tư hệ thống thu gom xử lý nước thải riêng.</w:t>
      </w:r>
    </w:p>
    <w:p w:rsidR="00C05ECF" w:rsidRPr="00E952FC" w:rsidRDefault="00C05ECF" w:rsidP="00C05ECF">
      <w:pPr>
        <w:ind w:firstLine="567"/>
        <w:rPr>
          <w:b/>
          <w:i/>
          <w:color w:val="auto"/>
          <w:szCs w:val="26"/>
          <w:lang w:val="sv-SE"/>
        </w:rPr>
      </w:pPr>
      <w:r w:rsidRPr="00E952FC">
        <w:rPr>
          <w:b/>
          <w:i/>
          <w:color w:val="auto"/>
          <w:szCs w:val="26"/>
          <w:lang w:val="sv-SE"/>
        </w:rPr>
        <w:t>b</w:t>
      </w:r>
      <w:r w:rsidR="00A37E2E" w:rsidRPr="00E952FC">
        <w:rPr>
          <w:b/>
          <w:i/>
          <w:color w:val="auto"/>
          <w:szCs w:val="26"/>
          <w:lang w:val="sv-SE"/>
        </w:rPr>
        <w:t>)</w:t>
      </w:r>
      <w:r w:rsidRPr="00E952FC">
        <w:rPr>
          <w:b/>
          <w:i/>
          <w:color w:val="auto"/>
          <w:szCs w:val="26"/>
          <w:lang w:val="sv-SE"/>
        </w:rPr>
        <w:t xml:space="preserve"> Quản lý chất thải rắn</w:t>
      </w:r>
      <w:bookmarkEnd w:id="126"/>
      <w:bookmarkEnd w:id="127"/>
      <w:bookmarkEnd w:id="128"/>
      <w:r w:rsidRPr="00E952FC">
        <w:rPr>
          <w:b/>
          <w:i/>
          <w:color w:val="auto"/>
          <w:szCs w:val="26"/>
          <w:lang w:val="sv-SE"/>
        </w:rPr>
        <w:t>:</w:t>
      </w:r>
      <w:bookmarkEnd w:id="129"/>
      <w:bookmarkEnd w:id="130"/>
    </w:p>
    <w:p w:rsidR="00C05ECF" w:rsidRPr="00D67F65" w:rsidRDefault="009124BC" w:rsidP="00903A81">
      <w:pPr>
        <w:spacing w:after="120"/>
        <w:ind w:firstLine="630"/>
        <w:rPr>
          <w:color w:val="auto"/>
          <w:szCs w:val="26"/>
          <w:lang w:val="sv-SE"/>
        </w:rPr>
      </w:pPr>
      <w:r w:rsidRPr="00D67F65">
        <w:rPr>
          <w:color w:val="auto"/>
          <w:szCs w:val="26"/>
          <w:lang w:val="sv-SE"/>
        </w:rPr>
        <w:t xml:space="preserve">- Chất thải rắn sinh hoạt: </w:t>
      </w:r>
      <w:r w:rsidR="00C05ECF" w:rsidRPr="00D67F65">
        <w:rPr>
          <w:color w:val="auto"/>
          <w:szCs w:val="26"/>
          <w:lang w:val="sv-SE"/>
        </w:rPr>
        <w:t xml:space="preserve">phát sinh </w:t>
      </w:r>
      <w:r w:rsidR="00CB742A" w:rsidRPr="00D67F65">
        <w:rPr>
          <w:color w:val="auto"/>
          <w:szCs w:val="26"/>
          <w:lang w:val="sv-SE"/>
        </w:rPr>
        <w:t xml:space="preserve">trên địa bàn huyện </w:t>
      </w:r>
      <w:r w:rsidR="00903A81" w:rsidRPr="00D67F65">
        <w:rPr>
          <w:color w:val="auto"/>
          <w:szCs w:val="26"/>
          <w:lang w:val="sv-SE"/>
        </w:rPr>
        <w:t>được các tổ, hợp tác xã thu gom và tập kết để C</w:t>
      </w:r>
      <w:r w:rsidR="00C05ECF" w:rsidRPr="00D67F65">
        <w:rPr>
          <w:color w:val="auto"/>
          <w:szCs w:val="26"/>
          <w:lang w:val="sv-SE"/>
        </w:rPr>
        <w:t>ông ty môi trường đô thị Quảng Nam vận chuyển đi xử lý tại các bãi rác trong tỉnh.</w:t>
      </w:r>
    </w:p>
    <w:p w:rsidR="00C05ECF" w:rsidRPr="00D67F65" w:rsidRDefault="009124BC" w:rsidP="00C05ECF">
      <w:pPr>
        <w:spacing w:after="120"/>
        <w:ind w:firstLine="630"/>
        <w:rPr>
          <w:color w:val="auto"/>
          <w:szCs w:val="26"/>
          <w:lang w:val="sv-SE"/>
        </w:rPr>
      </w:pPr>
      <w:r w:rsidRPr="00D67F65">
        <w:rPr>
          <w:color w:val="auto"/>
          <w:szCs w:val="26"/>
          <w:lang w:val="sv-SE"/>
        </w:rPr>
        <w:t xml:space="preserve">- </w:t>
      </w:r>
      <w:r w:rsidR="00C05ECF" w:rsidRPr="00D67F65">
        <w:rPr>
          <w:color w:val="auto"/>
          <w:szCs w:val="26"/>
          <w:lang w:val="sv-SE"/>
        </w:rPr>
        <w:t>Chất thải rắn y tế</w:t>
      </w:r>
      <w:r w:rsidRPr="00D67F65">
        <w:rPr>
          <w:color w:val="auto"/>
          <w:szCs w:val="26"/>
          <w:lang w:val="sv-SE"/>
        </w:rPr>
        <w:t>:</w:t>
      </w:r>
      <w:r w:rsidR="00C05ECF" w:rsidRPr="00D67F65">
        <w:rPr>
          <w:color w:val="auto"/>
          <w:szCs w:val="26"/>
          <w:lang w:val="sv-SE"/>
        </w:rPr>
        <w:t xml:space="preserve"> nguy hại của </w:t>
      </w:r>
      <w:r w:rsidRPr="00D67F65">
        <w:rPr>
          <w:color w:val="auto"/>
          <w:szCs w:val="26"/>
          <w:lang w:val="sv-SE"/>
        </w:rPr>
        <w:t xml:space="preserve">các Trung tâm y tế, trạm y tế </w:t>
      </w:r>
      <w:r w:rsidR="00C05ECF" w:rsidRPr="00D67F65">
        <w:rPr>
          <w:color w:val="auto"/>
          <w:szCs w:val="26"/>
          <w:lang w:val="sv-SE"/>
        </w:rPr>
        <w:t>được Công ty môi trường đô thị thu gom và vận chuyển về xử lý tại lò đốt rác Tam Xuân 2</w:t>
      </w:r>
      <w:r w:rsidRPr="00D67F65">
        <w:rPr>
          <w:color w:val="auto"/>
          <w:szCs w:val="26"/>
          <w:lang w:val="sv-SE"/>
        </w:rPr>
        <w:t xml:space="preserve">. </w:t>
      </w:r>
    </w:p>
    <w:p w:rsidR="00C05ECF" w:rsidRPr="00D67F65" w:rsidRDefault="009124BC" w:rsidP="00C05ECF">
      <w:pPr>
        <w:spacing w:after="120"/>
        <w:ind w:firstLine="630"/>
        <w:rPr>
          <w:color w:val="auto"/>
          <w:szCs w:val="26"/>
          <w:lang w:val="sv-SE"/>
        </w:rPr>
      </w:pPr>
      <w:r w:rsidRPr="00D67F65">
        <w:rPr>
          <w:color w:val="auto"/>
          <w:szCs w:val="26"/>
          <w:lang w:val="sv-SE"/>
        </w:rPr>
        <w:t xml:space="preserve">- </w:t>
      </w:r>
      <w:r w:rsidR="00C05ECF" w:rsidRPr="00D67F65">
        <w:rPr>
          <w:color w:val="auto"/>
          <w:szCs w:val="26"/>
          <w:lang w:val="sv-SE"/>
        </w:rPr>
        <w:t>Chất thải rắn nông nghiệp</w:t>
      </w:r>
      <w:r w:rsidRPr="00D67F65">
        <w:rPr>
          <w:color w:val="auto"/>
          <w:szCs w:val="26"/>
          <w:lang w:val="sv-SE"/>
        </w:rPr>
        <w:t>:</w:t>
      </w:r>
      <w:r w:rsidR="00C0767B" w:rsidRPr="00D67F65">
        <w:rPr>
          <w:color w:val="auto"/>
          <w:szCs w:val="26"/>
          <w:lang w:val="sv-SE"/>
        </w:rPr>
        <w:t>đ</w:t>
      </w:r>
      <w:r w:rsidR="00C05ECF" w:rsidRPr="00D67F65">
        <w:rPr>
          <w:color w:val="auto"/>
          <w:szCs w:val="26"/>
          <w:lang w:val="sv-SE"/>
        </w:rPr>
        <w:t>ược người dân phát động thu gom và xử lý bằng việc xây dựng các hố bi chứa  đặt trên các tuyến giao thông nội đồng, kênh mương thủy lợi để đựng vỏ bao bì, chai lọ thuốc bảo vệ thực vật tại các xã Duy Tân, Duy Trinh, Duy Thu,…</w:t>
      </w:r>
    </w:p>
    <w:p w:rsidR="00C05ECF" w:rsidRPr="00D67F65" w:rsidRDefault="00E20D9D" w:rsidP="00C05ECF">
      <w:pPr>
        <w:spacing w:after="120"/>
        <w:ind w:firstLine="630"/>
        <w:rPr>
          <w:color w:val="auto"/>
          <w:szCs w:val="26"/>
          <w:lang w:val="sv-SE"/>
        </w:rPr>
      </w:pPr>
      <w:r w:rsidRPr="00D67F65">
        <w:rPr>
          <w:color w:val="auto"/>
          <w:szCs w:val="26"/>
          <w:lang w:val="sv-SE"/>
        </w:rPr>
        <w:t xml:space="preserve">- </w:t>
      </w:r>
      <w:r w:rsidR="00C05ECF" w:rsidRPr="00D67F65">
        <w:rPr>
          <w:color w:val="auto"/>
          <w:szCs w:val="26"/>
          <w:lang w:val="sv-SE"/>
        </w:rPr>
        <w:t>Chất thải rắn công nghiệp</w:t>
      </w:r>
      <w:r w:rsidRPr="00D67F65">
        <w:rPr>
          <w:color w:val="auto"/>
          <w:szCs w:val="26"/>
          <w:lang w:val="sv-SE"/>
        </w:rPr>
        <w:t>:</w:t>
      </w:r>
      <w:r w:rsidR="00C05ECF" w:rsidRPr="00D67F65">
        <w:rPr>
          <w:color w:val="auto"/>
          <w:szCs w:val="26"/>
          <w:lang w:val="sv-SE"/>
        </w:rPr>
        <w:t xml:space="preserve"> phát sinh từ các cụm công nghiệp đã được các xí nghiệp, doanh nghiệp sản xuất xử lý đúng theo cam kết.</w:t>
      </w:r>
    </w:p>
    <w:p w:rsidR="00C05ECF" w:rsidRPr="00E952FC" w:rsidRDefault="00C05ECF" w:rsidP="00C05ECF">
      <w:pPr>
        <w:ind w:firstLine="567"/>
        <w:rPr>
          <w:b/>
          <w:i/>
          <w:color w:val="auto"/>
          <w:szCs w:val="26"/>
          <w:lang w:val="sv-SE"/>
        </w:rPr>
      </w:pPr>
      <w:r w:rsidRPr="00E952FC">
        <w:rPr>
          <w:b/>
          <w:i/>
          <w:color w:val="auto"/>
          <w:szCs w:val="26"/>
          <w:lang w:val="sv-SE"/>
        </w:rPr>
        <w:t>c</w:t>
      </w:r>
      <w:r w:rsidR="00A37E2E" w:rsidRPr="00E952FC">
        <w:rPr>
          <w:b/>
          <w:i/>
          <w:color w:val="auto"/>
          <w:szCs w:val="26"/>
          <w:lang w:val="sv-SE"/>
        </w:rPr>
        <w:t>)</w:t>
      </w:r>
      <w:r w:rsidRPr="00E952FC">
        <w:rPr>
          <w:b/>
          <w:i/>
          <w:color w:val="auto"/>
          <w:szCs w:val="26"/>
          <w:lang w:val="sv-SE"/>
        </w:rPr>
        <w:t xml:space="preserve"> Nghĩa trang:</w:t>
      </w:r>
    </w:p>
    <w:p w:rsidR="00C05ECF" w:rsidRPr="00D67F65" w:rsidRDefault="00950B5C" w:rsidP="00356A31">
      <w:pPr>
        <w:spacing w:after="120"/>
        <w:ind w:firstLine="630"/>
        <w:rPr>
          <w:color w:val="auto"/>
          <w:kern w:val="28"/>
          <w:szCs w:val="26"/>
          <w:lang w:val="it-IT"/>
        </w:rPr>
      </w:pPr>
      <w:r w:rsidRPr="00D67F65">
        <w:rPr>
          <w:color w:val="auto"/>
          <w:szCs w:val="26"/>
          <w:lang w:val="sv-SE"/>
        </w:rPr>
        <w:t>N</w:t>
      </w:r>
      <w:r w:rsidR="00E20D9D" w:rsidRPr="00D67F65">
        <w:rPr>
          <w:color w:val="auto"/>
          <w:szCs w:val="26"/>
          <w:lang w:val="sv-SE"/>
        </w:rPr>
        <w:t xml:space="preserve">ghĩa trang </w:t>
      </w:r>
      <w:r w:rsidR="00141E68" w:rsidRPr="00D67F65">
        <w:rPr>
          <w:color w:val="auto"/>
          <w:szCs w:val="26"/>
          <w:lang w:val="sv-SE"/>
        </w:rPr>
        <w:t xml:space="preserve">nhân dân </w:t>
      </w:r>
      <w:r w:rsidR="00E20D9D" w:rsidRPr="00D67F65">
        <w:rPr>
          <w:color w:val="auto"/>
          <w:szCs w:val="26"/>
          <w:lang w:val="sv-SE"/>
        </w:rPr>
        <w:t>trên địa bàn huyện</w:t>
      </w:r>
      <w:r w:rsidRPr="00D67F65">
        <w:rPr>
          <w:color w:val="auto"/>
          <w:szCs w:val="26"/>
          <w:lang w:val="sv-SE"/>
        </w:rPr>
        <w:t xml:space="preserve"> bao gồm</w:t>
      </w:r>
      <w:r w:rsidR="00141E68" w:rsidRPr="00D67F65">
        <w:rPr>
          <w:color w:val="auto"/>
          <w:szCs w:val="26"/>
          <w:lang w:val="sv-SE"/>
        </w:rPr>
        <w:t xml:space="preserve">Nghĩa trang vùng Đông (85ha) và các nghĩa </w:t>
      </w:r>
      <w:r w:rsidR="00356A31" w:rsidRPr="00D67F65">
        <w:rPr>
          <w:color w:val="auto"/>
          <w:szCs w:val="26"/>
          <w:lang w:val="sv-SE"/>
        </w:rPr>
        <w:t>trang nhân dân tập trung theo quy hoạch</w:t>
      </w:r>
      <w:r w:rsidR="00356A31" w:rsidRPr="00D67F65">
        <w:rPr>
          <w:color w:val="auto"/>
          <w:kern w:val="28"/>
          <w:szCs w:val="26"/>
          <w:lang w:val="it-IT"/>
        </w:rPr>
        <w:t xml:space="preserve"> nông thôn mới đã phê duyệt. Bên cạnh đó </w:t>
      </w:r>
      <w:r w:rsidR="00C05ECF" w:rsidRPr="00D67F65">
        <w:rPr>
          <w:color w:val="auto"/>
          <w:szCs w:val="26"/>
          <w:lang w:val="sv-SE"/>
        </w:rPr>
        <w:t xml:space="preserve">vẫn còn </w:t>
      </w:r>
      <w:r w:rsidR="00356A31" w:rsidRPr="00D67F65">
        <w:rPr>
          <w:color w:val="auto"/>
          <w:szCs w:val="26"/>
          <w:lang w:val="sv-SE"/>
        </w:rPr>
        <w:t xml:space="preserve">tồn tại một số khu vực </w:t>
      </w:r>
      <w:r w:rsidR="00C05ECF" w:rsidRPr="00D67F65">
        <w:rPr>
          <w:color w:val="auto"/>
          <w:szCs w:val="26"/>
          <w:lang w:val="sv-SE"/>
        </w:rPr>
        <w:t>chôn cất rải rác ở một số nơi gây ảnh hưởng đến sản xuất và môi trường</w:t>
      </w:r>
      <w:r w:rsidR="00356A31" w:rsidRPr="00D67F65">
        <w:rPr>
          <w:color w:val="auto"/>
          <w:szCs w:val="26"/>
          <w:lang w:val="sv-SE"/>
        </w:rPr>
        <w:t>.</w:t>
      </w:r>
    </w:p>
    <w:p w:rsidR="003D36DF" w:rsidRPr="00D67F65" w:rsidRDefault="003D36DF" w:rsidP="006310F3">
      <w:pPr>
        <w:pStyle w:val="Heading2"/>
        <w:spacing w:after="0"/>
      </w:pPr>
      <w:bookmarkStart w:id="131" w:name="_Toc58423815"/>
      <w:r w:rsidRPr="00D67F65">
        <w:t>Hiện trạng Tài nguyên</w:t>
      </w:r>
      <w:bookmarkEnd w:id="124"/>
      <w:bookmarkEnd w:id="125"/>
      <w:r w:rsidRPr="00D67F65">
        <w:t>và môi trường</w:t>
      </w:r>
      <w:bookmarkEnd w:id="131"/>
    </w:p>
    <w:p w:rsidR="003D36DF" w:rsidRPr="00D67F65" w:rsidRDefault="003D36DF" w:rsidP="002E5B3B">
      <w:pPr>
        <w:pStyle w:val="Heading3"/>
        <w:numPr>
          <w:ilvl w:val="2"/>
          <w:numId w:val="11"/>
        </w:numPr>
        <w:spacing w:after="0"/>
        <w:ind w:left="0"/>
      </w:pPr>
      <w:bookmarkStart w:id="132" w:name="_Toc530045349"/>
      <w:bookmarkStart w:id="133" w:name="_Toc58423816"/>
      <w:r w:rsidRPr="00D67F65">
        <w:t>Tài nguyên</w:t>
      </w:r>
      <w:bookmarkEnd w:id="132"/>
      <w:bookmarkEnd w:id="133"/>
    </w:p>
    <w:p w:rsidR="003D36DF" w:rsidRPr="00E952FC" w:rsidRDefault="00E952FC" w:rsidP="001B18C3">
      <w:pPr>
        <w:rPr>
          <w:b/>
          <w:i/>
          <w:color w:val="auto"/>
          <w:szCs w:val="26"/>
          <w:lang w:val="sv-SE"/>
        </w:rPr>
      </w:pPr>
      <w:bookmarkStart w:id="134" w:name="_Toc361584331"/>
      <w:bookmarkStart w:id="135" w:name="_Toc364578453"/>
      <w:bookmarkStart w:id="136" w:name="_Toc530045350"/>
      <w:r>
        <w:rPr>
          <w:b/>
          <w:i/>
          <w:color w:val="auto"/>
          <w:szCs w:val="26"/>
          <w:lang w:val="sv-SE"/>
        </w:rPr>
        <w:tab/>
      </w:r>
      <w:r w:rsidR="00AE2BBE" w:rsidRPr="00E952FC">
        <w:rPr>
          <w:b/>
          <w:i/>
          <w:color w:val="auto"/>
          <w:szCs w:val="26"/>
          <w:lang w:val="sv-SE"/>
        </w:rPr>
        <w:t>a</w:t>
      </w:r>
      <w:r w:rsidR="003D36DF" w:rsidRPr="00E952FC">
        <w:rPr>
          <w:b/>
          <w:i/>
          <w:color w:val="auto"/>
          <w:szCs w:val="26"/>
          <w:lang w:val="sv-SE"/>
        </w:rPr>
        <w:t>) Tài nguyên rừng</w:t>
      </w:r>
      <w:bookmarkEnd w:id="134"/>
      <w:bookmarkEnd w:id="135"/>
      <w:bookmarkEnd w:id="136"/>
    </w:p>
    <w:p w:rsidR="00AE2BBE" w:rsidRPr="00D67F65" w:rsidRDefault="00AE2BBE" w:rsidP="007E3499">
      <w:pPr>
        <w:widowControl w:val="0"/>
        <w:ind w:firstLine="562"/>
        <w:rPr>
          <w:color w:val="auto"/>
          <w:szCs w:val="26"/>
          <w:lang w:val="sv-SE"/>
        </w:rPr>
      </w:pPr>
      <w:r w:rsidRPr="00D67F65">
        <w:rPr>
          <w:color w:val="auto"/>
          <w:szCs w:val="26"/>
          <w:lang w:val="sv-SE"/>
        </w:rPr>
        <w:t>Diện tích đất lâm nghiệp có rừng của huyện Duy Xuyên là 12.25</w:t>
      </w:r>
      <w:r w:rsidR="00973951" w:rsidRPr="00D67F65">
        <w:rPr>
          <w:color w:val="auto"/>
          <w:szCs w:val="26"/>
          <w:lang w:val="sv-SE"/>
        </w:rPr>
        <w:t>0</w:t>
      </w:r>
      <w:r w:rsidRPr="00D67F65">
        <w:rPr>
          <w:color w:val="auto"/>
          <w:szCs w:val="26"/>
          <w:lang w:val="sv-SE"/>
        </w:rPr>
        <w:t>,</w:t>
      </w:r>
      <w:r w:rsidR="00973951" w:rsidRPr="00D67F65">
        <w:rPr>
          <w:color w:val="auto"/>
          <w:szCs w:val="26"/>
          <w:lang w:val="sv-SE"/>
        </w:rPr>
        <w:t>1</w:t>
      </w:r>
      <w:r w:rsidRPr="00D67F65">
        <w:rPr>
          <w:color w:val="auto"/>
          <w:szCs w:val="26"/>
          <w:lang w:val="sv-SE"/>
        </w:rPr>
        <w:t>ha; trong đó đất rừng sản xuất 2.66</w:t>
      </w:r>
      <w:r w:rsidR="00973951" w:rsidRPr="00D67F65">
        <w:rPr>
          <w:color w:val="auto"/>
          <w:szCs w:val="26"/>
          <w:lang w:val="sv-SE"/>
        </w:rPr>
        <w:t>1</w:t>
      </w:r>
      <w:r w:rsidRPr="00D67F65">
        <w:rPr>
          <w:color w:val="auto"/>
          <w:szCs w:val="26"/>
          <w:lang w:val="sv-SE"/>
        </w:rPr>
        <w:t>,</w:t>
      </w:r>
      <w:r w:rsidR="00973951" w:rsidRPr="00D67F65">
        <w:rPr>
          <w:color w:val="auto"/>
          <w:szCs w:val="26"/>
          <w:lang w:val="sv-SE"/>
        </w:rPr>
        <w:t>2</w:t>
      </w:r>
      <w:r w:rsidRPr="00D67F65">
        <w:rPr>
          <w:color w:val="auto"/>
          <w:szCs w:val="26"/>
          <w:lang w:val="sv-SE"/>
        </w:rPr>
        <w:t>ha, đất rừng phòng hộ 8.523,5ha và đất rừng đặc dụng 1.065,4ha;</w:t>
      </w:r>
    </w:p>
    <w:p w:rsidR="00AE2BBE" w:rsidRPr="00D67F65" w:rsidRDefault="00AE2BBE" w:rsidP="007E3499">
      <w:pPr>
        <w:widowControl w:val="0"/>
        <w:ind w:firstLine="562"/>
        <w:rPr>
          <w:color w:val="auto"/>
          <w:szCs w:val="26"/>
          <w:lang w:val="sv-SE"/>
        </w:rPr>
      </w:pPr>
      <w:r w:rsidRPr="00D67F65">
        <w:rPr>
          <w:color w:val="auto"/>
          <w:szCs w:val="26"/>
          <w:lang w:val="sv-SE"/>
        </w:rPr>
        <w:t>Rừng chủ yếu là rừng trung bình, rừng nghèo, rừng non; bố trí tại khu vực tiếp giáp với huyện Quế Sơn, Nông Sơn; có nhiều chủng loại gỗ quý có giá trị kinh tế cao như: Chò, xoan đào,…và các loại lâm sản khác như song mây, đót, dược liệu.</w:t>
      </w:r>
    </w:p>
    <w:p w:rsidR="003D36DF" w:rsidRPr="00E952FC" w:rsidRDefault="00E952FC" w:rsidP="001B18C3">
      <w:pPr>
        <w:spacing w:after="120"/>
        <w:rPr>
          <w:b/>
          <w:color w:val="auto"/>
          <w:szCs w:val="26"/>
          <w:lang w:val="sv-SE"/>
        </w:rPr>
      </w:pPr>
      <w:r>
        <w:rPr>
          <w:b/>
          <w:i/>
          <w:color w:val="auto"/>
          <w:szCs w:val="26"/>
          <w:lang w:val="sv-SE"/>
        </w:rPr>
        <w:tab/>
      </w:r>
      <w:r w:rsidR="00AE2BBE" w:rsidRPr="00E952FC">
        <w:rPr>
          <w:b/>
          <w:i/>
          <w:color w:val="auto"/>
          <w:szCs w:val="26"/>
          <w:lang w:val="sv-SE"/>
        </w:rPr>
        <w:t>b</w:t>
      </w:r>
      <w:r w:rsidR="003D36DF" w:rsidRPr="00E952FC">
        <w:rPr>
          <w:b/>
          <w:i/>
          <w:color w:val="auto"/>
          <w:szCs w:val="26"/>
          <w:lang w:val="sv-SE"/>
        </w:rPr>
        <w:t>) Tài nguyên nước</w:t>
      </w:r>
    </w:p>
    <w:p w:rsidR="00AC54A9" w:rsidRPr="00D67F65" w:rsidRDefault="003D36DF" w:rsidP="00BE189E">
      <w:pPr>
        <w:spacing w:after="120"/>
        <w:ind w:firstLine="562"/>
        <w:rPr>
          <w:color w:val="auto"/>
          <w:szCs w:val="26"/>
          <w:lang w:val="sv-SE"/>
        </w:rPr>
      </w:pPr>
      <w:r w:rsidRPr="00D67F65">
        <w:rPr>
          <w:color w:val="auto"/>
          <w:szCs w:val="26"/>
          <w:lang w:val="sv-SE"/>
        </w:rPr>
        <w:t xml:space="preserve">Nguồn nước mặt </w:t>
      </w:r>
      <w:r w:rsidR="00AA6973" w:rsidRPr="00D67F65">
        <w:rPr>
          <w:color w:val="auto"/>
          <w:szCs w:val="26"/>
          <w:lang w:val="sv-SE"/>
        </w:rPr>
        <w:t xml:space="preserve">trên địa bàn huyện chịu ảnh hưởng trực tiếp của </w:t>
      </w:r>
      <w:r w:rsidRPr="00D67F65">
        <w:rPr>
          <w:color w:val="auto"/>
          <w:szCs w:val="26"/>
          <w:lang w:val="sv-SE"/>
        </w:rPr>
        <w:t xml:space="preserve">sông </w:t>
      </w:r>
      <w:r w:rsidR="00AE2BBE" w:rsidRPr="00D67F65">
        <w:rPr>
          <w:color w:val="auto"/>
          <w:szCs w:val="26"/>
          <w:lang w:val="sv-SE"/>
        </w:rPr>
        <w:t>Thu Bồn</w:t>
      </w:r>
      <w:r w:rsidR="0011142B" w:rsidRPr="00D67F65">
        <w:rPr>
          <w:color w:val="auto"/>
          <w:szCs w:val="26"/>
          <w:lang w:val="sv-SE"/>
        </w:rPr>
        <w:t xml:space="preserve">, </w:t>
      </w:r>
      <w:r w:rsidR="00AA6973" w:rsidRPr="00D67F65">
        <w:rPr>
          <w:color w:val="auto"/>
          <w:szCs w:val="26"/>
          <w:lang w:val="sv-SE"/>
        </w:rPr>
        <w:t xml:space="preserve">sông Bà </w:t>
      </w:r>
      <w:r w:rsidR="00AC54A9" w:rsidRPr="00D67F65">
        <w:rPr>
          <w:color w:val="auto"/>
          <w:szCs w:val="26"/>
          <w:lang w:val="sv-SE"/>
        </w:rPr>
        <w:t>R</w:t>
      </w:r>
      <w:r w:rsidR="00AA6973" w:rsidRPr="00D67F65">
        <w:rPr>
          <w:color w:val="auto"/>
          <w:szCs w:val="26"/>
          <w:lang w:val="sv-SE"/>
        </w:rPr>
        <w:t xml:space="preserve">én và </w:t>
      </w:r>
      <w:r w:rsidR="0011142B" w:rsidRPr="00D67F65">
        <w:rPr>
          <w:color w:val="auto"/>
          <w:szCs w:val="26"/>
          <w:lang w:val="sv-SE"/>
        </w:rPr>
        <w:t>sông Trường Giang</w:t>
      </w:r>
      <w:r w:rsidR="00AA6973" w:rsidRPr="00D67F65">
        <w:rPr>
          <w:color w:val="auto"/>
          <w:szCs w:val="26"/>
          <w:lang w:val="sv-SE"/>
        </w:rPr>
        <w:t xml:space="preserve">; các sông có </w:t>
      </w:r>
      <w:r w:rsidRPr="00D67F65">
        <w:rPr>
          <w:color w:val="auto"/>
          <w:szCs w:val="26"/>
          <w:lang w:val="sv-SE"/>
        </w:rPr>
        <w:t xml:space="preserve">lưu lượng dòng chảy chảy lớn, </w:t>
      </w:r>
      <w:r w:rsidR="00AC54A9" w:rsidRPr="00D67F65">
        <w:rPr>
          <w:color w:val="auto"/>
          <w:szCs w:val="26"/>
          <w:lang w:val="sv-SE"/>
        </w:rPr>
        <w:t xml:space="preserve">với nguồn phù sa dồi dào đã hình thành nên bờ bãi hai bên sông, góp phần rất lớn cho hoạt động canh tác nông nghiệp của người dân. </w:t>
      </w:r>
      <w:r w:rsidR="000642F0" w:rsidRPr="00D67F65">
        <w:rPr>
          <w:color w:val="auto"/>
          <w:szCs w:val="26"/>
          <w:lang w:val="sv-SE"/>
        </w:rPr>
        <w:t>Đồng thời</w:t>
      </w:r>
      <w:r w:rsidR="00AC54A9" w:rsidRPr="00D67F65">
        <w:rPr>
          <w:color w:val="auto"/>
          <w:szCs w:val="26"/>
          <w:lang w:val="sv-SE"/>
        </w:rPr>
        <w:t xml:space="preserve"> sông Thu Bồn còn là tuyến giao thông đường thủy quan trọng nối Duy Xuyên với Hội An, Đà Nẵng ở phía Bắc và phía Đông, cũng là tuyến đường quan trọng giao lưu với phía thượng nguồn như Đại Lộc, Nam Giang (thông qua sông Vu Gia) và Nông Sơn lên Đại Bình, Hòn Kẽm Đá Dừng; sông Trường Giang giao thương đường thủy với các địa phương phía Nam như Thăng Bình, Tam Kỳ.</w:t>
      </w:r>
    </w:p>
    <w:p w:rsidR="00AC54A9" w:rsidRPr="00D67F65" w:rsidRDefault="00AC54A9" w:rsidP="00BE189E">
      <w:pPr>
        <w:spacing w:after="120"/>
        <w:ind w:firstLine="562"/>
        <w:rPr>
          <w:color w:val="auto"/>
          <w:szCs w:val="26"/>
          <w:lang w:val="sv-SE"/>
        </w:rPr>
      </w:pPr>
      <w:r w:rsidRPr="00D67F65">
        <w:rPr>
          <w:color w:val="auto"/>
          <w:szCs w:val="26"/>
          <w:lang w:val="sv-SE"/>
        </w:rPr>
        <w:t>Duy Xuyên cũng là nơi có nhiều hồ, cả hồ tự nhiên và hồ nhân tạo như: hồ Thạch Bàn (Duy Phú), hồ đập Thủy điện Duy Sơn II (Duy Sơn), hồ đập Vĩnh Trinh (Duy Trinh). Đây là nguồn nước quan trọng, đảm bảo nước tưới cho sản xuất nông nghiệp vùng Tây của huyện.</w:t>
      </w:r>
    </w:p>
    <w:p w:rsidR="003D36DF" w:rsidRPr="00E952FC" w:rsidRDefault="00E952FC" w:rsidP="00640A8C">
      <w:pPr>
        <w:spacing w:after="120"/>
        <w:rPr>
          <w:b/>
          <w:i/>
          <w:color w:val="auto"/>
          <w:szCs w:val="26"/>
          <w:lang w:val="sv-SE"/>
        </w:rPr>
      </w:pPr>
      <w:bookmarkStart w:id="137" w:name="_Toc530045351"/>
      <w:r>
        <w:rPr>
          <w:b/>
          <w:i/>
          <w:color w:val="auto"/>
          <w:szCs w:val="26"/>
          <w:lang w:val="sv-SE"/>
        </w:rPr>
        <w:tab/>
      </w:r>
      <w:r w:rsidR="00AC54A9" w:rsidRPr="00E952FC">
        <w:rPr>
          <w:b/>
          <w:i/>
          <w:color w:val="auto"/>
          <w:szCs w:val="26"/>
          <w:lang w:val="sv-SE"/>
        </w:rPr>
        <w:t>c</w:t>
      </w:r>
      <w:r w:rsidR="003D36DF" w:rsidRPr="00E952FC">
        <w:rPr>
          <w:b/>
          <w:i/>
          <w:color w:val="auto"/>
          <w:szCs w:val="26"/>
          <w:lang w:val="sv-SE"/>
        </w:rPr>
        <w:t>) Thắng cảnh</w:t>
      </w:r>
      <w:bookmarkEnd w:id="137"/>
    </w:p>
    <w:p w:rsidR="001F488A" w:rsidRPr="00D67F65" w:rsidRDefault="00F06DCB" w:rsidP="007E3499">
      <w:pPr>
        <w:widowControl w:val="0"/>
        <w:ind w:firstLine="562"/>
        <w:rPr>
          <w:color w:val="auto"/>
          <w:szCs w:val="26"/>
          <w:lang w:val="sv-SE"/>
        </w:rPr>
      </w:pPr>
      <w:r w:rsidRPr="00D67F65">
        <w:rPr>
          <w:color w:val="auto"/>
          <w:szCs w:val="26"/>
          <w:lang w:val="sv-SE"/>
        </w:rPr>
        <w:t xml:space="preserve">Duy xuyên là </w:t>
      </w:r>
      <w:r w:rsidR="003D36DF" w:rsidRPr="00D67F65">
        <w:rPr>
          <w:color w:val="auto"/>
          <w:szCs w:val="26"/>
          <w:lang w:val="sv-SE"/>
        </w:rPr>
        <w:t xml:space="preserve">huyện </w:t>
      </w:r>
      <w:r w:rsidRPr="00D67F65">
        <w:rPr>
          <w:color w:val="auto"/>
          <w:szCs w:val="26"/>
          <w:lang w:val="sv-SE"/>
        </w:rPr>
        <w:t>có</w:t>
      </w:r>
      <w:r w:rsidR="003D36DF" w:rsidRPr="00D67F65">
        <w:rPr>
          <w:color w:val="auto"/>
          <w:szCs w:val="26"/>
          <w:lang w:val="sv-SE"/>
        </w:rPr>
        <w:t xml:space="preserve"> môi trường trong lành và cảnh quan thiên nhiên </w:t>
      </w:r>
      <w:r w:rsidRPr="00D67F65">
        <w:rPr>
          <w:color w:val="auto"/>
          <w:szCs w:val="26"/>
          <w:lang w:val="sv-SE"/>
        </w:rPr>
        <w:t xml:space="preserve">đẹp với </w:t>
      </w:r>
      <w:r w:rsidR="00AC54A9" w:rsidRPr="00D67F65">
        <w:rPr>
          <w:color w:val="auto"/>
          <w:szCs w:val="26"/>
          <w:lang w:val="sv-SE"/>
        </w:rPr>
        <w:t xml:space="preserve">hệ thống </w:t>
      </w:r>
      <w:r w:rsidRPr="00D67F65">
        <w:rPr>
          <w:color w:val="auto"/>
          <w:szCs w:val="26"/>
          <w:lang w:val="sv-SE"/>
        </w:rPr>
        <w:t>các sông</w:t>
      </w:r>
      <w:r w:rsidR="00AC54A9" w:rsidRPr="00D67F65">
        <w:rPr>
          <w:color w:val="auto"/>
          <w:szCs w:val="26"/>
          <w:lang w:val="sv-SE"/>
        </w:rPr>
        <w:t>, hồ</w:t>
      </w:r>
      <w:r w:rsidRPr="00D67F65">
        <w:rPr>
          <w:color w:val="auto"/>
          <w:szCs w:val="26"/>
          <w:lang w:val="sv-SE"/>
        </w:rPr>
        <w:t xml:space="preserve"> lớn</w:t>
      </w:r>
      <w:r w:rsidR="001F488A" w:rsidRPr="00D67F65">
        <w:rPr>
          <w:color w:val="auto"/>
          <w:szCs w:val="26"/>
          <w:lang w:val="sv-SE"/>
        </w:rPr>
        <w:t xml:space="preserve"> như sông Thu Bồn, sông Trường Giang</w:t>
      </w:r>
      <w:r w:rsidR="00AC54A9" w:rsidRPr="00D67F65">
        <w:rPr>
          <w:color w:val="auto"/>
          <w:szCs w:val="26"/>
          <w:lang w:val="sv-SE"/>
        </w:rPr>
        <w:t>, hồ Thạch Bàn (Duy Phú), hồ đập Thủy điện Duy Sơn II (Duy Sơn), hồ đập Vĩnh Trinh (Duy Trinh)</w:t>
      </w:r>
      <w:r w:rsidR="001F488A" w:rsidRPr="00D67F65">
        <w:rPr>
          <w:color w:val="auto"/>
          <w:szCs w:val="26"/>
          <w:lang w:val="sv-SE"/>
        </w:rPr>
        <w:t>. Hệ thống sông</w:t>
      </w:r>
      <w:r w:rsidR="00AC54A9" w:rsidRPr="00D67F65">
        <w:rPr>
          <w:color w:val="auto"/>
          <w:szCs w:val="26"/>
          <w:lang w:val="sv-SE"/>
        </w:rPr>
        <w:t>, hồ</w:t>
      </w:r>
      <w:r w:rsidR="001F488A" w:rsidRPr="00D67F65">
        <w:rPr>
          <w:color w:val="auto"/>
          <w:szCs w:val="26"/>
          <w:lang w:val="sv-SE"/>
        </w:rPr>
        <w:t xml:space="preserve"> lớn với diện tích </w:t>
      </w:r>
      <w:r w:rsidR="00AC54A9" w:rsidRPr="00D67F65">
        <w:rPr>
          <w:color w:val="auto"/>
          <w:szCs w:val="26"/>
          <w:lang w:val="sv-SE"/>
        </w:rPr>
        <w:t>mặt nước</w:t>
      </w:r>
      <w:r w:rsidR="001F488A" w:rsidRPr="00D67F65">
        <w:rPr>
          <w:color w:val="auto"/>
          <w:szCs w:val="26"/>
          <w:lang w:val="sv-SE"/>
        </w:rPr>
        <w:t xml:space="preserve"> rộng, không chỉ tạo nên cảnh quan thiên nhiên đẹp, thơ mộng mà còn điều hòa khí hậu cho huyện Duy Xuyên và các khu vực lân cận.</w:t>
      </w:r>
    </w:p>
    <w:p w:rsidR="00F06DCB" w:rsidRPr="00D67F65" w:rsidRDefault="001F488A" w:rsidP="007E3499">
      <w:pPr>
        <w:widowControl w:val="0"/>
        <w:ind w:firstLine="562"/>
        <w:rPr>
          <w:color w:val="auto"/>
          <w:szCs w:val="26"/>
          <w:lang w:val="sv-SE"/>
        </w:rPr>
      </w:pPr>
      <w:r w:rsidRPr="00D67F65">
        <w:rPr>
          <w:color w:val="auto"/>
          <w:szCs w:val="26"/>
          <w:lang w:val="sv-SE"/>
        </w:rPr>
        <w:t xml:space="preserve">Ngoài ra, với lợi thế sỡ hữu </w:t>
      </w:r>
      <w:r w:rsidR="00F06DCB" w:rsidRPr="00D67F65">
        <w:rPr>
          <w:color w:val="auto"/>
          <w:szCs w:val="26"/>
          <w:lang w:val="sv-SE"/>
        </w:rPr>
        <w:t>bờ biển dài gần 8km</w:t>
      </w:r>
      <w:r w:rsidR="00812122" w:rsidRPr="00D67F65">
        <w:rPr>
          <w:color w:val="auto"/>
          <w:szCs w:val="26"/>
          <w:lang w:val="sv-SE"/>
        </w:rPr>
        <w:t>, huyện Duy Xuyên còn có tiềm năng phát triển mạnh về du lịch nghỉ dưỡng.</w:t>
      </w:r>
    </w:p>
    <w:p w:rsidR="003D36DF" w:rsidRPr="00D67F65" w:rsidRDefault="003D36DF" w:rsidP="00640A8C">
      <w:pPr>
        <w:spacing w:after="120"/>
        <w:rPr>
          <w:i/>
          <w:color w:val="auto"/>
          <w:szCs w:val="26"/>
          <w:lang w:val="sv-SE"/>
        </w:rPr>
      </w:pPr>
      <w:bookmarkStart w:id="138" w:name="_Toc530045352"/>
      <w:r w:rsidRPr="00D67F65">
        <w:rPr>
          <w:i/>
          <w:color w:val="auto"/>
          <w:szCs w:val="26"/>
          <w:lang w:val="sv-SE"/>
        </w:rPr>
        <w:t>e) Di tích</w:t>
      </w:r>
      <w:bookmarkEnd w:id="138"/>
    </w:p>
    <w:p w:rsidR="003D36DF" w:rsidRPr="00D67F65" w:rsidRDefault="00812122" w:rsidP="00D9089C">
      <w:pPr>
        <w:widowControl w:val="0"/>
        <w:ind w:firstLine="562"/>
        <w:rPr>
          <w:color w:val="auto"/>
          <w:szCs w:val="26"/>
          <w:lang w:val="sv-SE"/>
        </w:rPr>
      </w:pPr>
      <w:r w:rsidRPr="00D67F65">
        <w:rPr>
          <w:color w:val="auto"/>
          <w:szCs w:val="26"/>
          <w:lang w:val="sv-SE"/>
        </w:rPr>
        <w:t>Địa bàn huyện Duy Xuyên hiện có 0</w:t>
      </w:r>
      <w:r w:rsidR="00100970" w:rsidRPr="00D67F65">
        <w:rPr>
          <w:color w:val="auto"/>
          <w:szCs w:val="26"/>
          <w:lang w:val="sv-SE"/>
        </w:rPr>
        <w:t>5</w:t>
      </w:r>
      <w:r w:rsidRPr="00D67F65">
        <w:rPr>
          <w:color w:val="auto"/>
          <w:szCs w:val="26"/>
          <w:lang w:val="sv-SE"/>
        </w:rPr>
        <w:t xml:space="preserve"> di tích được xế</w:t>
      </w:r>
      <w:r w:rsidR="00100970" w:rsidRPr="00D67F65">
        <w:rPr>
          <w:color w:val="auto"/>
          <w:szCs w:val="26"/>
          <w:lang w:val="sv-SE"/>
        </w:rPr>
        <w:t>p hạng di tích cấp quốc gia và 54</w:t>
      </w:r>
      <w:r w:rsidRPr="00D67F65">
        <w:rPr>
          <w:color w:val="auto"/>
          <w:szCs w:val="26"/>
          <w:lang w:val="sv-SE"/>
        </w:rPr>
        <w:t xml:space="preserve"> di tích được xếp hạng di tích cấp tỉnh bao gồm nhiều loại hình với các đặc điểm, sắc thái, giá trị và ý nghĩa riêng. </w:t>
      </w:r>
    </w:p>
    <w:p w:rsidR="00D93F4C" w:rsidRPr="00D67F65" w:rsidRDefault="00650855" w:rsidP="00D93F4C">
      <w:pPr>
        <w:jc w:val="center"/>
        <w:rPr>
          <w:i/>
          <w:color w:val="auto"/>
          <w:szCs w:val="26"/>
          <w:lang w:val="sv-SE"/>
        </w:rPr>
      </w:pPr>
      <w:r w:rsidRPr="00D67F65">
        <w:rPr>
          <w:i/>
          <w:color w:val="auto"/>
          <w:szCs w:val="26"/>
          <w:lang w:val="sv-SE"/>
        </w:rPr>
        <w:t>(Chi tiết xem Phụ lục 0</w:t>
      </w:r>
      <w:r w:rsidR="00FF18BA" w:rsidRPr="00D67F65">
        <w:rPr>
          <w:i/>
          <w:color w:val="auto"/>
          <w:szCs w:val="26"/>
          <w:lang w:val="sv-SE"/>
        </w:rPr>
        <w:t>2</w:t>
      </w:r>
      <w:r w:rsidR="00D93F4C" w:rsidRPr="00D67F65">
        <w:rPr>
          <w:i/>
          <w:color w:val="auto"/>
          <w:szCs w:val="26"/>
          <w:lang w:val="sv-SE"/>
        </w:rPr>
        <w:t>– Bảng tổng hợp các di tích trên địa bàn huyện)</w:t>
      </w:r>
    </w:p>
    <w:p w:rsidR="003D36DF" w:rsidRPr="00D67F65" w:rsidRDefault="003D36DF" w:rsidP="002E5B3B">
      <w:pPr>
        <w:pStyle w:val="Heading3"/>
        <w:numPr>
          <w:ilvl w:val="2"/>
          <w:numId w:val="11"/>
        </w:numPr>
        <w:spacing w:after="0"/>
        <w:ind w:left="0"/>
      </w:pPr>
      <w:bookmarkStart w:id="139" w:name="_Toc529629729"/>
      <w:bookmarkStart w:id="140" w:name="_Toc58423817"/>
      <w:r w:rsidRPr="00D67F65">
        <w:t>Môi Trường</w:t>
      </w:r>
      <w:bookmarkEnd w:id="139"/>
      <w:bookmarkEnd w:id="140"/>
    </w:p>
    <w:p w:rsidR="003D36DF" w:rsidRPr="00D67F65" w:rsidRDefault="003D36DF" w:rsidP="004D0A8C">
      <w:pPr>
        <w:spacing w:after="120"/>
        <w:ind w:firstLine="567"/>
        <w:rPr>
          <w:color w:val="auto"/>
          <w:szCs w:val="26"/>
          <w:lang w:val="sv-SE"/>
        </w:rPr>
      </w:pPr>
      <w:r w:rsidRPr="00D67F65">
        <w:rPr>
          <w:color w:val="auto"/>
          <w:szCs w:val="26"/>
          <w:lang w:val="sv-SE"/>
        </w:rPr>
        <w:t>Công tác dọn vệ sinh, thu gom rác thải, trồng và phát triển cây xanh, xử lý nước thải được chú trọng, công tác vận động nhân dân có ý thức bảo vệ môi trường làm cho môi trường ngày càng xanh, sạch, không có tình trạng bị ô nhiểm.</w:t>
      </w:r>
    </w:p>
    <w:p w:rsidR="003D36DF" w:rsidRPr="00D67F65" w:rsidRDefault="003D36DF" w:rsidP="0054182F">
      <w:pPr>
        <w:pStyle w:val="Heading2"/>
        <w:spacing w:after="0"/>
      </w:pPr>
      <w:bookmarkStart w:id="141" w:name="_Toc530045353"/>
      <w:bookmarkStart w:id="142" w:name="_Toc58423818"/>
      <w:r w:rsidRPr="00D67F65">
        <w:t>Hiện trạng sử dụng đất</w:t>
      </w:r>
      <w:bookmarkEnd w:id="141"/>
      <w:bookmarkEnd w:id="142"/>
    </w:p>
    <w:p w:rsidR="003D36DF" w:rsidRPr="00D67F65" w:rsidRDefault="003D36DF" w:rsidP="0054182F">
      <w:pPr>
        <w:widowControl w:val="0"/>
        <w:spacing w:before="120" w:after="0"/>
        <w:ind w:firstLine="567"/>
        <w:rPr>
          <w:bCs/>
          <w:color w:val="auto"/>
          <w:szCs w:val="26"/>
          <w:lang w:val="sv-SE"/>
        </w:rPr>
      </w:pPr>
      <w:r w:rsidRPr="00D67F65">
        <w:rPr>
          <w:bCs/>
          <w:color w:val="auto"/>
          <w:szCs w:val="26"/>
          <w:lang w:val="sv-SE"/>
        </w:rPr>
        <w:t>Tổng diện tích đất tự nhiên toàn huyên năm 201</w:t>
      </w:r>
      <w:r w:rsidR="0044597B" w:rsidRPr="00D67F65">
        <w:rPr>
          <w:bCs/>
          <w:color w:val="auto"/>
          <w:szCs w:val="26"/>
          <w:lang w:val="sv-SE"/>
        </w:rPr>
        <w:t>9</w:t>
      </w:r>
      <w:r w:rsidRPr="00D67F65">
        <w:rPr>
          <w:bCs/>
          <w:color w:val="auto"/>
          <w:szCs w:val="26"/>
          <w:lang w:val="sv-SE"/>
        </w:rPr>
        <w:t xml:space="preserve"> là </w:t>
      </w:r>
      <w:r w:rsidR="00D0360F" w:rsidRPr="00D67F65">
        <w:rPr>
          <w:bCs/>
          <w:color w:val="auto"/>
          <w:szCs w:val="26"/>
          <w:lang w:val="sv-SE"/>
        </w:rPr>
        <w:t>30.875</w:t>
      </w:r>
      <w:r w:rsidRPr="00D67F65">
        <w:rPr>
          <w:bCs/>
          <w:color w:val="auto"/>
          <w:szCs w:val="26"/>
          <w:lang w:val="sv-SE"/>
        </w:rPr>
        <w:t>ha; Trong đó:</w:t>
      </w:r>
    </w:p>
    <w:p w:rsidR="003D36DF" w:rsidRPr="00D67F65" w:rsidRDefault="003D36DF" w:rsidP="0054182F">
      <w:pPr>
        <w:widowControl w:val="0"/>
        <w:spacing w:before="120" w:after="0"/>
        <w:ind w:firstLine="567"/>
        <w:rPr>
          <w:bCs/>
          <w:color w:val="auto"/>
          <w:szCs w:val="26"/>
          <w:lang w:val="sv-SE"/>
        </w:rPr>
      </w:pPr>
      <w:r w:rsidRPr="00D67F65">
        <w:rPr>
          <w:bCs/>
          <w:color w:val="auto"/>
          <w:szCs w:val="26"/>
          <w:lang w:val="sv-SE"/>
        </w:rPr>
        <w:t xml:space="preserve">- Nhóm đất nông nghiệp: </w:t>
      </w:r>
      <w:r w:rsidR="00D0360F" w:rsidRPr="00D67F65">
        <w:rPr>
          <w:bCs/>
          <w:color w:val="auto"/>
          <w:szCs w:val="26"/>
          <w:lang w:val="sv-SE"/>
        </w:rPr>
        <w:t>22.145,2</w:t>
      </w:r>
      <w:r w:rsidRPr="00D67F65">
        <w:rPr>
          <w:bCs/>
          <w:color w:val="auto"/>
          <w:szCs w:val="26"/>
          <w:lang w:val="sv-SE"/>
        </w:rPr>
        <w:t xml:space="preserve">ha, chiếm tỷ lệ </w:t>
      </w:r>
      <w:r w:rsidR="00D0360F" w:rsidRPr="00D67F65">
        <w:rPr>
          <w:bCs/>
          <w:color w:val="auto"/>
          <w:szCs w:val="26"/>
          <w:lang w:val="sv-SE"/>
        </w:rPr>
        <w:t>71,73</w:t>
      </w:r>
      <w:r w:rsidRPr="00D67F65">
        <w:rPr>
          <w:bCs/>
          <w:color w:val="auto"/>
          <w:szCs w:val="26"/>
          <w:lang w:val="sv-SE"/>
        </w:rPr>
        <w:t>%;</w:t>
      </w:r>
    </w:p>
    <w:p w:rsidR="003D36DF" w:rsidRPr="00D67F65" w:rsidRDefault="003D36DF" w:rsidP="0054182F">
      <w:pPr>
        <w:widowControl w:val="0"/>
        <w:spacing w:before="120" w:after="0"/>
        <w:ind w:firstLine="567"/>
        <w:rPr>
          <w:bCs/>
          <w:color w:val="auto"/>
          <w:szCs w:val="26"/>
          <w:lang w:val="sv-SE"/>
        </w:rPr>
      </w:pPr>
      <w:r w:rsidRPr="00D67F65">
        <w:rPr>
          <w:bCs/>
          <w:color w:val="auto"/>
          <w:szCs w:val="26"/>
          <w:lang w:val="sv-SE"/>
        </w:rPr>
        <w:t xml:space="preserve">- Nhóm đất phi nông nghiệp: </w:t>
      </w:r>
      <w:r w:rsidR="00D0360F" w:rsidRPr="00D67F65">
        <w:rPr>
          <w:bCs/>
          <w:color w:val="auto"/>
          <w:szCs w:val="26"/>
          <w:lang w:val="sv-SE"/>
        </w:rPr>
        <w:t>7.540,7</w:t>
      </w:r>
      <w:r w:rsidRPr="00D67F65">
        <w:rPr>
          <w:bCs/>
          <w:color w:val="auto"/>
          <w:szCs w:val="26"/>
          <w:lang w:val="sv-SE"/>
        </w:rPr>
        <w:t xml:space="preserve">ha, chiếm tỷ lệ </w:t>
      </w:r>
      <w:r w:rsidR="00D0360F" w:rsidRPr="00D67F65">
        <w:rPr>
          <w:bCs/>
          <w:color w:val="auto"/>
          <w:szCs w:val="26"/>
          <w:lang w:val="sv-SE"/>
        </w:rPr>
        <w:t>24,42</w:t>
      </w:r>
      <w:r w:rsidRPr="00D67F65">
        <w:rPr>
          <w:bCs/>
          <w:color w:val="auto"/>
          <w:szCs w:val="26"/>
          <w:lang w:val="sv-SE"/>
        </w:rPr>
        <w:t>%;</w:t>
      </w:r>
    </w:p>
    <w:p w:rsidR="003D36DF" w:rsidRPr="00D67F65" w:rsidRDefault="003D36DF" w:rsidP="0054182F">
      <w:pPr>
        <w:widowControl w:val="0"/>
        <w:spacing w:before="120" w:after="0"/>
        <w:ind w:firstLine="567"/>
        <w:rPr>
          <w:bCs/>
          <w:color w:val="auto"/>
          <w:szCs w:val="26"/>
          <w:lang w:val="sv-SE"/>
        </w:rPr>
      </w:pPr>
      <w:r w:rsidRPr="00D67F65">
        <w:rPr>
          <w:bCs/>
          <w:color w:val="auto"/>
          <w:szCs w:val="26"/>
          <w:lang w:val="sv-SE"/>
        </w:rPr>
        <w:t xml:space="preserve">- Nhóm đất chưa sử dụng: </w:t>
      </w:r>
      <w:r w:rsidR="00D0360F" w:rsidRPr="00D67F65">
        <w:rPr>
          <w:bCs/>
          <w:color w:val="auto"/>
          <w:szCs w:val="26"/>
          <w:lang w:val="sv-SE"/>
        </w:rPr>
        <w:t>1.189,2</w:t>
      </w:r>
      <w:r w:rsidRPr="00D67F65">
        <w:rPr>
          <w:bCs/>
          <w:color w:val="auto"/>
          <w:szCs w:val="26"/>
          <w:lang w:val="sv-SE"/>
        </w:rPr>
        <w:t xml:space="preserve">ha, chiếm tỷ lệ </w:t>
      </w:r>
      <w:r w:rsidR="00D0360F" w:rsidRPr="00D67F65">
        <w:rPr>
          <w:bCs/>
          <w:color w:val="auto"/>
          <w:szCs w:val="26"/>
          <w:lang w:val="sv-SE"/>
        </w:rPr>
        <w:t>3,85</w:t>
      </w:r>
      <w:r w:rsidRPr="00D67F65">
        <w:rPr>
          <w:bCs/>
          <w:color w:val="auto"/>
          <w:szCs w:val="26"/>
          <w:lang w:val="sv-SE"/>
        </w:rPr>
        <w:t>%;</w:t>
      </w:r>
    </w:p>
    <w:p w:rsidR="003D36DF" w:rsidRPr="00D67F65" w:rsidRDefault="00CD1871" w:rsidP="0054182F">
      <w:pPr>
        <w:spacing w:before="120"/>
        <w:jc w:val="center"/>
        <w:rPr>
          <w:bCs/>
          <w:i/>
          <w:color w:val="auto"/>
          <w:szCs w:val="26"/>
          <w:lang w:val="sv-SE"/>
        </w:rPr>
      </w:pPr>
      <w:r w:rsidRPr="00D67F65">
        <w:rPr>
          <w:bCs/>
          <w:i/>
          <w:color w:val="auto"/>
          <w:szCs w:val="26"/>
          <w:lang w:val="sv-SE"/>
        </w:rPr>
        <w:t>(</w:t>
      </w:r>
      <w:r w:rsidR="003D36DF" w:rsidRPr="00D67F65">
        <w:rPr>
          <w:bCs/>
          <w:i/>
          <w:color w:val="auto"/>
          <w:szCs w:val="26"/>
          <w:lang w:val="sv-SE"/>
        </w:rPr>
        <w:t xml:space="preserve">Chi tiết xem phụ lục </w:t>
      </w:r>
      <w:r w:rsidR="00FF18BA" w:rsidRPr="00D67F65">
        <w:rPr>
          <w:bCs/>
          <w:i/>
          <w:color w:val="auto"/>
          <w:szCs w:val="26"/>
          <w:lang w:val="sv-SE"/>
        </w:rPr>
        <w:t>1</w:t>
      </w:r>
      <w:r w:rsidR="003D36DF" w:rsidRPr="00D67F65">
        <w:rPr>
          <w:bCs/>
          <w:i/>
          <w:color w:val="auto"/>
          <w:szCs w:val="26"/>
          <w:lang w:val="sv-SE"/>
        </w:rPr>
        <w:t>: Hiện trạng sử dụ</w:t>
      </w:r>
      <w:r w:rsidRPr="00D67F65">
        <w:rPr>
          <w:bCs/>
          <w:i/>
          <w:color w:val="auto"/>
          <w:szCs w:val="26"/>
          <w:lang w:val="sv-SE"/>
        </w:rPr>
        <w:t xml:space="preserve">ng đất huyện </w:t>
      </w:r>
      <w:r w:rsidR="00D0360F" w:rsidRPr="00D67F65">
        <w:rPr>
          <w:bCs/>
          <w:i/>
          <w:color w:val="auto"/>
          <w:szCs w:val="26"/>
          <w:lang w:val="sv-SE"/>
        </w:rPr>
        <w:t>Duy Xuyên</w:t>
      </w:r>
      <w:r w:rsidRPr="00D67F65">
        <w:rPr>
          <w:bCs/>
          <w:i/>
          <w:color w:val="auto"/>
          <w:szCs w:val="26"/>
          <w:lang w:val="sv-SE"/>
        </w:rPr>
        <w:t xml:space="preserve"> năm 201</w:t>
      </w:r>
      <w:r w:rsidR="0044597B" w:rsidRPr="00D67F65">
        <w:rPr>
          <w:bCs/>
          <w:i/>
          <w:color w:val="auto"/>
          <w:szCs w:val="26"/>
          <w:lang w:val="sv-SE"/>
        </w:rPr>
        <w:t>9</w:t>
      </w:r>
      <w:r w:rsidRPr="00D67F65">
        <w:rPr>
          <w:bCs/>
          <w:i/>
          <w:color w:val="auto"/>
          <w:szCs w:val="26"/>
          <w:lang w:val="sv-SE"/>
        </w:rPr>
        <w:t>)</w:t>
      </w:r>
    </w:p>
    <w:p w:rsidR="003D36DF" w:rsidRPr="00D67F65" w:rsidRDefault="003D36DF" w:rsidP="004B5EB2">
      <w:pPr>
        <w:pStyle w:val="Heading2"/>
        <w:spacing w:after="0"/>
      </w:pPr>
      <w:bookmarkStart w:id="143" w:name="_Toc58423819"/>
      <w:r w:rsidRPr="00D67F65">
        <w:t>Đán</w:t>
      </w:r>
      <w:r w:rsidR="0030669E" w:rsidRPr="00D67F65">
        <w:t>h</w:t>
      </w:r>
      <w:r w:rsidRPr="00D67F65">
        <w:t xml:space="preserve"> giá tổng hợp</w:t>
      </w:r>
      <w:bookmarkEnd w:id="143"/>
    </w:p>
    <w:p w:rsidR="003D36DF" w:rsidRPr="00D67F65" w:rsidRDefault="003D36DF" w:rsidP="00FF087E">
      <w:pPr>
        <w:ind w:firstLine="567"/>
        <w:jc w:val="center"/>
        <w:rPr>
          <w:color w:val="auto"/>
          <w:szCs w:val="26"/>
          <w:lang w:val="vi-VN"/>
        </w:rPr>
      </w:pPr>
      <w:r w:rsidRPr="00D67F65">
        <w:rPr>
          <w:color w:val="auto"/>
          <w:szCs w:val="26"/>
          <w:lang w:val="vi-VN"/>
        </w:rPr>
        <w:t>Áp dụng phương pháp phân tích SWOT để xác định như sau:</w:t>
      </w:r>
    </w:p>
    <w:tbl>
      <w:tblPr>
        <w:tblW w:w="0" w:type="auto"/>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ook w:val="01E0" w:firstRow="1" w:lastRow="1" w:firstColumn="1" w:lastColumn="1" w:noHBand="0" w:noVBand="0"/>
      </w:tblPr>
      <w:tblGrid>
        <w:gridCol w:w="4650"/>
        <w:gridCol w:w="4638"/>
      </w:tblGrid>
      <w:tr w:rsidR="00CA5249" w:rsidRPr="00D67F65" w:rsidTr="0030669E">
        <w:trPr>
          <w:jc w:val="center"/>
        </w:trPr>
        <w:tc>
          <w:tcPr>
            <w:tcW w:w="4650" w:type="dxa"/>
            <w:shd w:val="clear" w:color="auto" w:fill="F2F2F2"/>
          </w:tcPr>
          <w:p w:rsidR="0030669E" w:rsidRPr="00D67F65" w:rsidRDefault="0030669E" w:rsidP="0030669E">
            <w:pPr>
              <w:jc w:val="center"/>
              <w:rPr>
                <w:b/>
                <w:color w:val="auto"/>
                <w:szCs w:val="26"/>
                <w:lang w:val="nl-NL"/>
              </w:rPr>
            </w:pPr>
            <w:r w:rsidRPr="00D67F65">
              <w:rPr>
                <w:b/>
                <w:color w:val="auto"/>
                <w:szCs w:val="26"/>
                <w:lang w:val="nl-NL"/>
              </w:rPr>
              <w:t>ĐIỂM MẠNH   (Strengths)</w:t>
            </w:r>
          </w:p>
        </w:tc>
        <w:tc>
          <w:tcPr>
            <w:tcW w:w="4638" w:type="dxa"/>
            <w:shd w:val="clear" w:color="auto" w:fill="F2F2F2"/>
          </w:tcPr>
          <w:p w:rsidR="0030669E" w:rsidRPr="00D67F65" w:rsidRDefault="0030669E" w:rsidP="0030669E">
            <w:pPr>
              <w:jc w:val="center"/>
              <w:rPr>
                <w:b/>
                <w:color w:val="auto"/>
                <w:szCs w:val="26"/>
                <w:lang w:val="nl-NL"/>
              </w:rPr>
            </w:pPr>
            <w:r w:rsidRPr="00D67F65">
              <w:rPr>
                <w:b/>
                <w:color w:val="auto"/>
                <w:szCs w:val="26"/>
                <w:lang w:val="nl-NL"/>
              </w:rPr>
              <w:t>ĐIỂM YẾU   (Weaknesses)</w:t>
            </w:r>
          </w:p>
        </w:tc>
      </w:tr>
      <w:tr w:rsidR="00CA5249" w:rsidRPr="00D67F65" w:rsidTr="0030669E">
        <w:trPr>
          <w:jc w:val="center"/>
        </w:trPr>
        <w:tc>
          <w:tcPr>
            <w:tcW w:w="4650" w:type="dxa"/>
          </w:tcPr>
          <w:p w:rsidR="0030669E" w:rsidRPr="00A3041B" w:rsidRDefault="0030669E" w:rsidP="0030669E">
            <w:pPr>
              <w:spacing w:before="100" w:after="100"/>
              <w:rPr>
                <w:color w:val="auto"/>
                <w:szCs w:val="26"/>
              </w:rPr>
            </w:pPr>
            <w:r w:rsidRPr="00A3041B">
              <w:rPr>
                <w:color w:val="auto"/>
                <w:szCs w:val="26"/>
              </w:rPr>
              <w:t>- Có di sản văn hóa thế giới Mỹ Sơn và rất nhiều di tích lịch sử, thắng cảnh đẹp để phát triển du lịch.</w:t>
            </w:r>
          </w:p>
          <w:p w:rsidR="0030669E" w:rsidRPr="00A3041B" w:rsidRDefault="0030669E" w:rsidP="0030669E">
            <w:pPr>
              <w:spacing w:before="100" w:after="100"/>
              <w:rPr>
                <w:color w:val="auto"/>
                <w:szCs w:val="26"/>
              </w:rPr>
            </w:pPr>
            <w:r w:rsidRPr="00A3041B">
              <w:rPr>
                <w:color w:val="auto"/>
                <w:szCs w:val="26"/>
              </w:rPr>
              <w:t>- Lực lượng lao động dồi dào, hầu hết là lao động trẻ, khỏe, cần cù. Giá nhân công rẻ.</w:t>
            </w:r>
          </w:p>
          <w:p w:rsidR="0030669E" w:rsidRPr="00A3041B" w:rsidRDefault="0030669E" w:rsidP="0030669E">
            <w:pPr>
              <w:spacing w:before="100" w:after="100"/>
              <w:rPr>
                <w:color w:val="auto"/>
                <w:szCs w:val="26"/>
              </w:rPr>
            </w:pPr>
            <w:r w:rsidRPr="00A3041B">
              <w:rPr>
                <w:color w:val="auto"/>
                <w:szCs w:val="26"/>
              </w:rPr>
              <w:t xml:space="preserve">- Tốc độ tăng trưởng kinh tế tuy chưa cao nhưng khá vững chắc và cao hơn so với toàn Tỉnh (2011-2016: </w:t>
            </w:r>
            <w:r w:rsidRPr="00A3041B">
              <w:rPr>
                <w:i/>
                <w:color w:val="auto"/>
                <w:spacing w:val="-4"/>
                <w:szCs w:val="26"/>
              </w:rPr>
              <w:t>Duy Xuyên: 15,44%; Quảng Nam: 15,07%</w:t>
            </w:r>
            <w:r w:rsidRPr="00A3041B">
              <w:rPr>
                <w:color w:val="auto"/>
                <w:szCs w:val="26"/>
              </w:rPr>
              <w:t>).</w:t>
            </w:r>
          </w:p>
          <w:p w:rsidR="0030669E" w:rsidRPr="00A3041B" w:rsidRDefault="0030669E" w:rsidP="0030669E">
            <w:pPr>
              <w:spacing w:before="100" w:after="100"/>
              <w:rPr>
                <w:color w:val="auto"/>
                <w:szCs w:val="26"/>
              </w:rPr>
            </w:pPr>
            <w:r w:rsidRPr="00A3041B">
              <w:rPr>
                <w:color w:val="auto"/>
                <w:szCs w:val="26"/>
              </w:rPr>
              <w:t xml:space="preserve"> - Tiểu thủ công nghiệp: có nhiều làng nghề có truyền thống lâu đời.</w:t>
            </w:r>
          </w:p>
          <w:p w:rsidR="0030669E" w:rsidRPr="00A3041B" w:rsidRDefault="0030669E" w:rsidP="0030669E">
            <w:pPr>
              <w:spacing w:before="100" w:after="100"/>
              <w:rPr>
                <w:color w:val="auto"/>
                <w:szCs w:val="26"/>
              </w:rPr>
            </w:pPr>
            <w:r w:rsidRPr="00A3041B">
              <w:rPr>
                <w:color w:val="auto"/>
                <w:szCs w:val="26"/>
              </w:rPr>
              <w:t>- Mạng lưới chợ phát triển với hoạt động bán buôn, bán lẻ phát triển tương đối rộng khắp và khá ổn định, đáp ứng được nhu cầu của người dân.</w:t>
            </w:r>
          </w:p>
          <w:p w:rsidR="0030669E" w:rsidRPr="00A3041B" w:rsidRDefault="0030669E" w:rsidP="0030669E">
            <w:pPr>
              <w:spacing w:before="100" w:after="100"/>
              <w:rPr>
                <w:color w:val="auto"/>
                <w:szCs w:val="26"/>
              </w:rPr>
            </w:pPr>
            <w:r w:rsidRPr="00A3041B">
              <w:rPr>
                <w:color w:val="auto"/>
                <w:szCs w:val="26"/>
              </w:rPr>
              <w:t>- Diện tích đất canh tác khá nhiều và màu mỡ cộng thêm khí hậu thuận lợi cho phát triển nông nghiệp.</w:t>
            </w:r>
          </w:p>
          <w:p w:rsidR="0030669E" w:rsidRPr="00A3041B" w:rsidRDefault="0030669E" w:rsidP="0030669E">
            <w:pPr>
              <w:spacing w:before="100" w:after="100"/>
              <w:rPr>
                <w:color w:val="auto"/>
                <w:szCs w:val="26"/>
              </w:rPr>
            </w:pPr>
            <w:r w:rsidRPr="00A3041B">
              <w:rPr>
                <w:color w:val="auto"/>
                <w:szCs w:val="26"/>
              </w:rPr>
              <w:t>- Có truyền thống văn hóa lâu đời, giàu bản sắc và nếp sống văn hóa phong phú, đa dạng.</w:t>
            </w:r>
          </w:p>
          <w:p w:rsidR="0030669E" w:rsidRPr="00A3041B" w:rsidRDefault="0030669E" w:rsidP="0030669E">
            <w:pPr>
              <w:spacing w:before="100" w:after="100"/>
              <w:rPr>
                <w:color w:val="auto"/>
                <w:szCs w:val="26"/>
              </w:rPr>
            </w:pPr>
            <w:r w:rsidRPr="00A3041B">
              <w:rPr>
                <w:color w:val="auto"/>
                <w:szCs w:val="26"/>
              </w:rPr>
              <w:t>- Nằm trên các trục giao thông quan trọng như: Quốc lộ 1A, Cao tốc Đà Nẵng-Quảng Ngãi, Cầu Cửa Đại, Cầu Giao Thủy, Đường bộ ven biển, Đường sắt Bắc-Nam,...</w:t>
            </w:r>
          </w:p>
          <w:p w:rsidR="0030669E" w:rsidRPr="00A3041B" w:rsidRDefault="0030669E" w:rsidP="0030669E">
            <w:pPr>
              <w:spacing w:before="100" w:after="100"/>
              <w:rPr>
                <w:color w:val="auto"/>
                <w:szCs w:val="26"/>
              </w:rPr>
            </w:pPr>
            <w:r w:rsidRPr="00A3041B">
              <w:rPr>
                <w:color w:val="auto"/>
                <w:szCs w:val="26"/>
              </w:rPr>
              <w:t xml:space="preserve">- Hạ tầng kỹ thuật khung cơ bản đảm bảo. </w:t>
            </w:r>
          </w:p>
          <w:p w:rsidR="0030669E" w:rsidRPr="00A3041B" w:rsidRDefault="0030669E" w:rsidP="0030669E">
            <w:pPr>
              <w:spacing w:before="100" w:after="100"/>
              <w:rPr>
                <w:color w:val="auto"/>
                <w:szCs w:val="26"/>
              </w:rPr>
            </w:pPr>
            <w:r w:rsidRPr="00A3041B">
              <w:rPr>
                <w:color w:val="auto"/>
                <w:szCs w:val="26"/>
              </w:rPr>
              <w:t>- Hệ thống đô thị, trung tâm xã và các thị tứ phân bố đồng đều trên khắp địa bàn huyện, có vị trí địa lý, hạ tầng kỹ thuật, hạ tầng xã hội  thuận lợi để trở thành hạt nhân phát triển cho khu vực.</w:t>
            </w:r>
          </w:p>
          <w:p w:rsidR="0030669E" w:rsidRPr="00A3041B" w:rsidRDefault="0030669E" w:rsidP="0030669E">
            <w:pPr>
              <w:spacing w:before="100" w:after="100"/>
              <w:rPr>
                <w:color w:val="auto"/>
                <w:szCs w:val="26"/>
              </w:rPr>
            </w:pPr>
            <w:r w:rsidRPr="00A3041B">
              <w:rPr>
                <w:color w:val="auto"/>
                <w:szCs w:val="26"/>
              </w:rPr>
              <w:t>- Các xã trên địa bàn đã có quy hoạch nông thôn mới được duyệt.</w:t>
            </w:r>
          </w:p>
        </w:tc>
        <w:tc>
          <w:tcPr>
            <w:tcW w:w="4638" w:type="dxa"/>
          </w:tcPr>
          <w:p w:rsidR="0030669E" w:rsidRPr="00A3041B" w:rsidRDefault="0030669E" w:rsidP="0030669E">
            <w:pPr>
              <w:spacing w:before="100" w:after="100"/>
              <w:rPr>
                <w:color w:val="auto"/>
                <w:szCs w:val="26"/>
              </w:rPr>
            </w:pPr>
            <w:r w:rsidRPr="00A3041B">
              <w:rPr>
                <w:color w:val="auto"/>
                <w:szCs w:val="26"/>
              </w:rPr>
              <w:t>- Thường xuyên xảy ra thiên tai: bão lụt, hạn hán.</w:t>
            </w:r>
          </w:p>
          <w:p w:rsidR="0030669E" w:rsidRPr="00A3041B" w:rsidRDefault="0030669E" w:rsidP="0030669E">
            <w:pPr>
              <w:spacing w:before="100" w:after="100"/>
              <w:rPr>
                <w:color w:val="auto"/>
                <w:szCs w:val="26"/>
              </w:rPr>
            </w:pPr>
            <w:r w:rsidRPr="00A3041B">
              <w:rPr>
                <w:color w:val="auto"/>
                <w:szCs w:val="26"/>
              </w:rPr>
              <w:t>- Quy mô nền kinh tế còn nhỏ, năng suất, hiệu quả và độ ổn định của nền kinh tế còn thấp.</w:t>
            </w:r>
          </w:p>
          <w:p w:rsidR="0030669E" w:rsidRPr="00A3041B" w:rsidRDefault="0030669E" w:rsidP="0030669E">
            <w:pPr>
              <w:spacing w:before="100" w:after="100"/>
              <w:rPr>
                <w:color w:val="auto"/>
                <w:szCs w:val="26"/>
              </w:rPr>
            </w:pPr>
            <w:r w:rsidRPr="00A3041B">
              <w:rPr>
                <w:color w:val="auto"/>
                <w:szCs w:val="26"/>
              </w:rPr>
              <w:t>- Nguồn tài chính còn yếu. Nguồn lực đầu tư trong dân còn quá ít. Đầu tư từ cấp trên chưa tương xứng. Thu ngân sách trên địa bàn còn thấp. Thu hút đầu tư phát triển kinh tế chưa mạnh.</w:t>
            </w:r>
          </w:p>
          <w:p w:rsidR="0030669E" w:rsidRPr="00A3041B" w:rsidRDefault="0030669E" w:rsidP="0030669E">
            <w:pPr>
              <w:spacing w:before="100" w:after="100"/>
              <w:rPr>
                <w:color w:val="auto"/>
                <w:szCs w:val="26"/>
              </w:rPr>
            </w:pPr>
            <w:r w:rsidRPr="00A3041B">
              <w:rPr>
                <w:color w:val="auto"/>
                <w:szCs w:val="26"/>
              </w:rPr>
              <w:t xml:space="preserve">- Trình độ quản lý và kỹ thuật trong kinh tế còn hạn chế. Ứng dụng khoa học công nghệ trong sản xuất còn thấp. </w:t>
            </w:r>
          </w:p>
          <w:p w:rsidR="0030669E" w:rsidRPr="00A3041B" w:rsidRDefault="0030669E" w:rsidP="0030669E">
            <w:pPr>
              <w:spacing w:before="100" w:after="100"/>
              <w:rPr>
                <w:color w:val="auto"/>
                <w:szCs w:val="26"/>
              </w:rPr>
            </w:pPr>
            <w:r w:rsidRPr="00A3041B">
              <w:rPr>
                <w:color w:val="auto"/>
                <w:szCs w:val="26"/>
              </w:rPr>
              <w:t>- Sản phẩm công nghiệp phần lớn có giá trị gia tăng thấp. Hạ tầng công nghiệp chưa hoàn thiện.</w:t>
            </w:r>
          </w:p>
          <w:p w:rsidR="0030669E" w:rsidRPr="00A3041B" w:rsidRDefault="0030669E" w:rsidP="0030669E">
            <w:pPr>
              <w:spacing w:before="100" w:after="100"/>
              <w:rPr>
                <w:color w:val="auto"/>
                <w:szCs w:val="26"/>
              </w:rPr>
            </w:pPr>
            <w:r w:rsidRPr="00A3041B">
              <w:rPr>
                <w:color w:val="auto"/>
                <w:szCs w:val="26"/>
              </w:rPr>
              <w:t>- Tiểu thủ công nghiệp chưa hiệu quả và bền vững. Sản phẩm chất lượng chưa cao, thiếu sức cạnh tranh</w:t>
            </w:r>
            <w:r w:rsidR="005A00C4" w:rsidRPr="00A3041B">
              <w:rPr>
                <w:color w:val="auto"/>
                <w:szCs w:val="26"/>
              </w:rPr>
              <w:t>.</w:t>
            </w:r>
          </w:p>
          <w:p w:rsidR="0030669E" w:rsidRPr="00A3041B" w:rsidRDefault="0030669E" w:rsidP="0030669E">
            <w:pPr>
              <w:spacing w:before="80" w:after="80"/>
              <w:rPr>
                <w:color w:val="auto"/>
                <w:szCs w:val="26"/>
              </w:rPr>
            </w:pPr>
            <w:r w:rsidRPr="00A3041B">
              <w:rPr>
                <w:color w:val="auto"/>
                <w:szCs w:val="26"/>
              </w:rPr>
              <w:t>- Tốc độ phát triển dịch vụ còn thấp, chưa tương xứng với tiềm năng.</w:t>
            </w:r>
          </w:p>
          <w:p w:rsidR="0030669E" w:rsidRPr="00A3041B" w:rsidRDefault="0030669E" w:rsidP="0030669E">
            <w:pPr>
              <w:spacing w:before="80" w:after="80"/>
              <w:rPr>
                <w:color w:val="auto"/>
                <w:szCs w:val="26"/>
              </w:rPr>
            </w:pPr>
            <w:r w:rsidRPr="00A3041B">
              <w:rPr>
                <w:color w:val="auto"/>
                <w:szCs w:val="26"/>
              </w:rPr>
              <w:t>- Cơ cấu lao động nông nghiệp khá cao, tốc độ chuyển dịch cơ cấu lao động còn chậm.</w:t>
            </w:r>
          </w:p>
          <w:p w:rsidR="0030669E" w:rsidRPr="00A3041B" w:rsidRDefault="0030669E" w:rsidP="0030669E">
            <w:pPr>
              <w:spacing w:before="80" w:after="80"/>
              <w:rPr>
                <w:color w:val="auto"/>
                <w:szCs w:val="26"/>
              </w:rPr>
            </w:pPr>
            <w:r w:rsidRPr="00A3041B">
              <w:rPr>
                <w:color w:val="auto"/>
                <w:szCs w:val="26"/>
              </w:rPr>
              <w:t>- Giao thông đối nội chưa đầu tư đồng bộ, một số tuyến ĐH chưa cứng hóa.  Mức độ thuận tiện của hoạt động vận tải chưa cao.</w:t>
            </w:r>
          </w:p>
          <w:p w:rsidR="0030669E" w:rsidRPr="00A3041B" w:rsidRDefault="0030669E" w:rsidP="0030669E">
            <w:pPr>
              <w:spacing w:before="80" w:after="80"/>
              <w:rPr>
                <w:color w:val="auto"/>
                <w:szCs w:val="26"/>
              </w:rPr>
            </w:pPr>
            <w:r w:rsidRPr="00A3041B">
              <w:rPr>
                <w:color w:val="auto"/>
                <w:szCs w:val="26"/>
              </w:rPr>
              <w:t>- Hạ tầng trong lĩnh vực y tế, văn hóa chưa được đầu tư hoàn chỉnh. Hạ tầng kỹ thuật đô thị, các thị tứ, trung tâm xã chưa được đầu tư xây dựng đồng bộ.</w:t>
            </w:r>
          </w:p>
        </w:tc>
      </w:tr>
      <w:tr w:rsidR="00CA5249" w:rsidRPr="00D67F65" w:rsidTr="0030669E">
        <w:trPr>
          <w:jc w:val="center"/>
        </w:trPr>
        <w:tc>
          <w:tcPr>
            <w:tcW w:w="4650" w:type="dxa"/>
            <w:shd w:val="clear" w:color="auto" w:fill="F2F2F2"/>
          </w:tcPr>
          <w:p w:rsidR="0030669E" w:rsidRPr="00D67F65" w:rsidRDefault="0030669E" w:rsidP="0030669E">
            <w:pPr>
              <w:spacing w:before="100" w:after="100"/>
              <w:jc w:val="center"/>
              <w:rPr>
                <w:b/>
                <w:color w:val="auto"/>
                <w:szCs w:val="26"/>
                <w:lang w:val="nl-NL"/>
              </w:rPr>
            </w:pPr>
            <w:r w:rsidRPr="00D67F65">
              <w:rPr>
                <w:b/>
                <w:color w:val="auto"/>
                <w:szCs w:val="26"/>
                <w:lang w:val="nl-NL"/>
              </w:rPr>
              <w:t>CƠ HỘI   (Opportunities)</w:t>
            </w:r>
          </w:p>
        </w:tc>
        <w:tc>
          <w:tcPr>
            <w:tcW w:w="4638" w:type="dxa"/>
            <w:shd w:val="clear" w:color="auto" w:fill="F2F2F2"/>
          </w:tcPr>
          <w:p w:rsidR="0030669E" w:rsidRPr="00D67F65" w:rsidRDefault="0030669E" w:rsidP="0030669E">
            <w:pPr>
              <w:spacing w:before="100" w:after="100"/>
              <w:jc w:val="center"/>
              <w:rPr>
                <w:b/>
                <w:color w:val="auto"/>
                <w:szCs w:val="26"/>
                <w:lang w:val="nl-NL"/>
              </w:rPr>
            </w:pPr>
            <w:r w:rsidRPr="00D67F65">
              <w:rPr>
                <w:b/>
                <w:color w:val="auto"/>
                <w:szCs w:val="26"/>
                <w:lang w:val="nl-NL"/>
              </w:rPr>
              <w:t>THÁCH THỨC   (Threats)</w:t>
            </w:r>
          </w:p>
        </w:tc>
      </w:tr>
      <w:tr w:rsidR="00CA5249" w:rsidRPr="00D67F65" w:rsidTr="0030669E">
        <w:trPr>
          <w:jc w:val="center"/>
        </w:trPr>
        <w:tc>
          <w:tcPr>
            <w:tcW w:w="4650" w:type="dxa"/>
          </w:tcPr>
          <w:p w:rsidR="0030669E" w:rsidRPr="00A3041B" w:rsidRDefault="0030669E" w:rsidP="0030669E">
            <w:pPr>
              <w:spacing w:before="100" w:after="100"/>
              <w:rPr>
                <w:color w:val="auto"/>
                <w:szCs w:val="26"/>
              </w:rPr>
            </w:pPr>
            <w:r w:rsidRPr="00A3041B">
              <w:rPr>
                <w:color w:val="auto"/>
                <w:szCs w:val="26"/>
              </w:rPr>
              <w:t>- Xu thế toàn cầu hóa, hội nhập kinh tế quốc tế diễn ra mạnh mẽ. Sự phát triển năng động của khu vực Châu Á-Thái Bình Dương, nói chung và khu vực ASEAN, nói riêng.</w:t>
            </w:r>
          </w:p>
          <w:p w:rsidR="0030669E" w:rsidRPr="00A3041B" w:rsidRDefault="0030669E" w:rsidP="0030669E">
            <w:pPr>
              <w:spacing w:before="100" w:after="100"/>
              <w:rPr>
                <w:color w:val="auto"/>
                <w:szCs w:val="26"/>
              </w:rPr>
            </w:pPr>
            <w:r w:rsidRPr="00A3041B">
              <w:rPr>
                <w:color w:val="auto"/>
                <w:szCs w:val="26"/>
              </w:rPr>
              <w:t xml:space="preserve">- Chính sách ưu tiên phát triển nông nghiệp, nông thôn, nông dân, nhất là Chương trình MTQG xây dựng nông thôn mới. </w:t>
            </w:r>
          </w:p>
          <w:p w:rsidR="0030669E" w:rsidRPr="00A3041B" w:rsidRDefault="0030669E" w:rsidP="0030669E">
            <w:pPr>
              <w:spacing w:before="100" w:after="100"/>
              <w:rPr>
                <w:color w:val="auto"/>
                <w:szCs w:val="26"/>
              </w:rPr>
            </w:pPr>
            <w:r w:rsidRPr="00A3041B">
              <w:rPr>
                <w:color w:val="auto"/>
                <w:szCs w:val="26"/>
              </w:rPr>
              <w:t>- Cách mạng khoa học công nghệ tạo thời cơ “đi tắt, đón đầu” cho các khu vực kém phát triển hơn.</w:t>
            </w:r>
          </w:p>
          <w:p w:rsidR="0030669E" w:rsidRPr="00A3041B" w:rsidRDefault="0030669E" w:rsidP="0030669E">
            <w:pPr>
              <w:spacing w:before="100" w:after="100"/>
              <w:rPr>
                <w:color w:val="auto"/>
                <w:szCs w:val="26"/>
              </w:rPr>
            </w:pPr>
            <w:r w:rsidRPr="00A3041B">
              <w:rPr>
                <w:color w:val="auto"/>
                <w:szCs w:val="26"/>
              </w:rPr>
              <w:t>- Sự tập trung cao của Quảng Nam trong phát triển du lịch thành ngành kinh tế mũi nhọn.</w:t>
            </w:r>
          </w:p>
        </w:tc>
        <w:tc>
          <w:tcPr>
            <w:tcW w:w="4638" w:type="dxa"/>
          </w:tcPr>
          <w:p w:rsidR="0030669E" w:rsidRPr="00A3041B" w:rsidRDefault="0030669E" w:rsidP="0030669E">
            <w:pPr>
              <w:spacing w:before="100" w:after="100"/>
              <w:rPr>
                <w:color w:val="auto"/>
                <w:szCs w:val="26"/>
              </w:rPr>
            </w:pPr>
            <w:r w:rsidRPr="00A3041B">
              <w:rPr>
                <w:color w:val="auto"/>
                <w:szCs w:val="26"/>
              </w:rPr>
              <w:t>- Nằm trong khu vực có trình độ phát triển còn tương đối thấp so với cả nước.</w:t>
            </w:r>
          </w:p>
          <w:p w:rsidR="0030669E" w:rsidRPr="00A3041B" w:rsidRDefault="0030669E" w:rsidP="0030669E">
            <w:pPr>
              <w:spacing w:before="100" w:after="100"/>
              <w:rPr>
                <w:color w:val="auto"/>
                <w:szCs w:val="26"/>
              </w:rPr>
            </w:pPr>
            <w:r w:rsidRPr="00A3041B">
              <w:rPr>
                <w:color w:val="auto"/>
                <w:szCs w:val="26"/>
              </w:rPr>
              <w:t>- Ảnh hưởng tiêu cực từ tình hình kinh tế khó khăn trong và ngoài nước.</w:t>
            </w:r>
          </w:p>
          <w:p w:rsidR="0030669E" w:rsidRPr="00A3041B" w:rsidRDefault="0030669E" w:rsidP="0030669E">
            <w:pPr>
              <w:spacing w:before="100" w:after="100"/>
              <w:rPr>
                <w:color w:val="auto"/>
                <w:szCs w:val="26"/>
              </w:rPr>
            </w:pPr>
            <w:r w:rsidRPr="00A3041B">
              <w:rPr>
                <w:color w:val="auto"/>
                <w:szCs w:val="26"/>
              </w:rPr>
              <w:t>- Nguồn lực đầu tư còn hạn chế (kể cả đầu tư nước ngoài, đầu tư trong nước và đầu tư từ ngân sách).</w:t>
            </w:r>
          </w:p>
          <w:p w:rsidR="0030669E" w:rsidRPr="00A3041B" w:rsidRDefault="0030669E" w:rsidP="0030669E">
            <w:pPr>
              <w:spacing w:before="100" w:after="100"/>
              <w:rPr>
                <w:color w:val="auto"/>
                <w:szCs w:val="26"/>
              </w:rPr>
            </w:pPr>
            <w:r w:rsidRPr="00A3041B">
              <w:rPr>
                <w:color w:val="auto"/>
                <w:szCs w:val="26"/>
              </w:rPr>
              <w:t>- Sức mua của thị trường trong nước cũng bị hạn chế do tăng trưởng kinh tế sụt giảm trong những năm gần đây.</w:t>
            </w:r>
          </w:p>
          <w:p w:rsidR="0030669E" w:rsidRPr="00A3041B" w:rsidRDefault="0030669E" w:rsidP="0030669E">
            <w:pPr>
              <w:spacing w:before="100" w:after="100"/>
              <w:rPr>
                <w:color w:val="auto"/>
                <w:szCs w:val="26"/>
              </w:rPr>
            </w:pPr>
            <w:r w:rsidRPr="00A3041B">
              <w:rPr>
                <w:color w:val="auto"/>
                <w:szCs w:val="26"/>
              </w:rPr>
              <w:t>- Khả năng kiểm soát nguồn tài nguyên, môi trường ngày càng khó khăn, phức tạp.</w:t>
            </w:r>
          </w:p>
          <w:p w:rsidR="0030669E" w:rsidRPr="00A3041B" w:rsidRDefault="0030669E" w:rsidP="0030669E">
            <w:pPr>
              <w:spacing w:before="100" w:after="100"/>
              <w:ind w:firstLine="567"/>
              <w:rPr>
                <w:color w:val="auto"/>
                <w:szCs w:val="26"/>
              </w:rPr>
            </w:pPr>
          </w:p>
        </w:tc>
      </w:tr>
    </w:tbl>
    <w:p w:rsidR="003D36DF" w:rsidRPr="00A3041B" w:rsidRDefault="003D36DF">
      <w:pPr>
        <w:spacing w:after="0"/>
        <w:jc w:val="left"/>
        <w:rPr>
          <w:b/>
          <w:bCs/>
          <w:color w:val="auto"/>
          <w:szCs w:val="26"/>
        </w:rPr>
      </w:pPr>
      <w:r w:rsidRPr="00A3041B">
        <w:rPr>
          <w:bCs/>
          <w:color w:val="auto"/>
          <w:szCs w:val="26"/>
        </w:rPr>
        <w:br w:type="page"/>
      </w:r>
    </w:p>
    <w:p w:rsidR="003D36DF" w:rsidRPr="00D67F65" w:rsidRDefault="003D36DF" w:rsidP="002C77DE">
      <w:pPr>
        <w:pStyle w:val="Heading1"/>
        <w:rPr>
          <w:color w:val="auto"/>
        </w:rPr>
      </w:pPr>
      <w:bookmarkStart w:id="144" w:name="_Toc58423820"/>
      <w:r w:rsidRPr="00D67F65">
        <w:rPr>
          <w:color w:val="auto"/>
        </w:rPr>
        <w:t>ĐỘNG LỰC, TIỀM NĂNG VÀ CÁC DỰ BÁO PHÁT TRIỂN VÙNG</w:t>
      </w:r>
      <w:bookmarkEnd w:id="144"/>
    </w:p>
    <w:p w:rsidR="003D36DF" w:rsidRPr="00D67F65" w:rsidRDefault="003D36DF" w:rsidP="001B5308">
      <w:pPr>
        <w:pStyle w:val="Heading2"/>
      </w:pPr>
      <w:bookmarkStart w:id="145" w:name="_Toc58423821"/>
      <w:r w:rsidRPr="00D67F65">
        <w:t>Động lực và tiềm năng phát triển</w:t>
      </w:r>
      <w:bookmarkEnd w:id="145"/>
    </w:p>
    <w:p w:rsidR="003D36DF" w:rsidRPr="00D67F65" w:rsidRDefault="003D36DF" w:rsidP="00B50084">
      <w:pPr>
        <w:widowControl w:val="0"/>
        <w:spacing w:before="120" w:after="0"/>
        <w:ind w:firstLine="567"/>
        <w:rPr>
          <w:color w:val="auto"/>
          <w:szCs w:val="26"/>
          <w:lang w:val="sv-SE"/>
        </w:rPr>
      </w:pPr>
      <w:r w:rsidRPr="00D67F65">
        <w:rPr>
          <w:color w:val="auto"/>
          <w:szCs w:val="26"/>
          <w:lang w:val="sv-SE"/>
        </w:rPr>
        <w:t xml:space="preserve">- Lợi thế về vị trí: </w:t>
      </w:r>
      <w:r w:rsidR="004F41CD" w:rsidRPr="00D67F65">
        <w:rPr>
          <w:color w:val="auto"/>
          <w:szCs w:val="26"/>
          <w:lang w:val="sv-SE"/>
        </w:rPr>
        <w:t>Nằm trên các trục giao thông quan trọng như: Quốc lộ 1A, Cao tốc Đà Nẵng-Quảng Ngãi, Đường bộ ven biển, Đường sắt Bắc-Nam</w:t>
      </w:r>
      <w:r w:rsidRPr="00D67F65">
        <w:rPr>
          <w:color w:val="auto"/>
          <w:szCs w:val="26"/>
          <w:lang w:val="sv-SE"/>
        </w:rPr>
        <w:t xml:space="preserve">, </w:t>
      </w:r>
      <w:r w:rsidR="004F41CD" w:rsidRPr="00D67F65">
        <w:rPr>
          <w:color w:val="auto"/>
          <w:szCs w:val="26"/>
          <w:lang w:val="sv-SE"/>
        </w:rPr>
        <w:t>Duy Xuyên</w:t>
      </w:r>
      <w:r w:rsidRPr="00D67F65">
        <w:rPr>
          <w:color w:val="auto"/>
          <w:szCs w:val="26"/>
          <w:lang w:val="sv-SE"/>
        </w:rPr>
        <w:t xml:space="preserve"> có </w:t>
      </w:r>
      <w:r w:rsidR="00C46CA8" w:rsidRPr="00D67F65">
        <w:rPr>
          <w:color w:val="auto"/>
          <w:szCs w:val="26"/>
          <w:lang w:val="sv-SE"/>
        </w:rPr>
        <w:t>vai trò quan trọng đối với sự phát triển của tỉnh Quảng Nam, cụ thể:</w:t>
      </w:r>
    </w:p>
    <w:p w:rsidR="00C46CA8" w:rsidRPr="00D67F65" w:rsidRDefault="00C46CA8" w:rsidP="00B50084">
      <w:pPr>
        <w:widowControl w:val="0"/>
        <w:spacing w:before="120" w:after="0"/>
        <w:ind w:firstLine="567"/>
        <w:rPr>
          <w:color w:val="auto"/>
          <w:szCs w:val="26"/>
          <w:lang w:val="sv-SE"/>
        </w:rPr>
      </w:pPr>
      <w:r w:rsidRPr="00D67F65">
        <w:rPr>
          <w:color w:val="auto"/>
          <w:szCs w:val="26"/>
          <w:lang w:val="sv-SE"/>
        </w:rPr>
        <w:t>+ Duy Xuyên là điểm liên kết phát</w:t>
      </w:r>
      <w:r w:rsidR="00EE5254" w:rsidRPr="00D67F65">
        <w:rPr>
          <w:color w:val="auto"/>
          <w:szCs w:val="26"/>
          <w:lang w:val="sv-SE"/>
        </w:rPr>
        <w:t xml:space="preserve"> triển giữa Cụm động lực số 2 </w:t>
      </w:r>
      <w:r w:rsidRPr="00D67F65">
        <w:rPr>
          <w:color w:val="auto"/>
          <w:szCs w:val="26"/>
          <w:lang w:val="sv-SE"/>
        </w:rPr>
        <w:t xml:space="preserve">(Duy Xuyên - Quế Sơn - Thăng Bình) và Cụm Trung Tây (Nông Sơn - Quế Sơn - Hiệp Đức) qua tuyến ĐT610, đóng vai trò kết nối phát triển du lịch, công nghiệp. </w:t>
      </w:r>
    </w:p>
    <w:p w:rsidR="00C46CA8" w:rsidRPr="00D67F65" w:rsidRDefault="00C46CA8" w:rsidP="00B50084">
      <w:pPr>
        <w:widowControl w:val="0"/>
        <w:spacing w:before="120" w:after="0"/>
        <w:ind w:firstLine="567"/>
        <w:rPr>
          <w:color w:val="auto"/>
          <w:szCs w:val="26"/>
          <w:lang w:val="sv-SE"/>
        </w:rPr>
      </w:pPr>
      <w:r w:rsidRPr="00D67F65">
        <w:rPr>
          <w:color w:val="auto"/>
          <w:szCs w:val="26"/>
          <w:lang w:val="sv-SE"/>
        </w:rPr>
        <w:t>+ Duy Xuyên cũng là điểm liên kết phát triển giữa Cụm động lực số 2 (Duy Xuyên - Quế Sơn - Thăng Bình) với Cụm động lực số 1 (Hội An - Điện Bàn - Đại Lộc) thuộc Hành lang Bắc Quảng Nam thông qua tuyến ven biển và tuyến Quốc lộ 1A. Theo mối liên kết này, Duy Xuyên đóng vai trò là trung tâm phát triển du lịch, dịch vụ.</w:t>
      </w:r>
    </w:p>
    <w:tbl>
      <w:tblPr>
        <w:tblpPr w:leftFromText="180" w:rightFromText="180" w:vertAnchor="text" w:horzAnchor="margin" w:tblpXSpec="center" w:tblpY="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8"/>
      </w:tblGrid>
      <w:tr w:rsidR="00CA5249" w:rsidRPr="00D67F65" w:rsidTr="005A00C4">
        <w:tc>
          <w:tcPr>
            <w:tcW w:w="6298" w:type="dxa"/>
          </w:tcPr>
          <w:p w:rsidR="003D36DF" w:rsidRPr="00D67F65" w:rsidRDefault="005A00C4" w:rsidP="00736C66">
            <w:pPr>
              <w:spacing w:before="80"/>
              <w:jc w:val="center"/>
              <w:rPr>
                <w:color w:val="auto"/>
                <w:szCs w:val="26"/>
                <w:lang w:val="sv-SE"/>
              </w:rPr>
            </w:pPr>
            <w:r w:rsidRPr="00D67F65">
              <w:rPr>
                <w:i/>
                <w:noProof/>
                <w:color w:val="auto"/>
                <w:szCs w:val="26"/>
              </w:rPr>
              <w:drawing>
                <wp:inline distT="0" distB="0" distL="0" distR="0">
                  <wp:extent cx="5417820" cy="4338516"/>
                  <wp:effectExtent l="0" t="0" r="0" b="0"/>
                  <wp:docPr id="10" name="Picture 10" descr="hang lang t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ng lang tR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4338516"/>
                          </a:xfrm>
                          <a:prstGeom prst="rect">
                            <a:avLst/>
                          </a:prstGeom>
                          <a:noFill/>
                          <a:ln>
                            <a:noFill/>
                          </a:ln>
                        </pic:spPr>
                      </pic:pic>
                    </a:graphicData>
                  </a:graphic>
                </wp:inline>
              </w:drawing>
            </w:r>
          </w:p>
        </w:tc>
      </w:tr>
      <w:tr w:rsidR="00CA5249" w:rsidRPr="00D67F65" w:rsidTr="005A00C4">
        <w:tc>
          <w:tcPr>
            <w:tcW w:w="6298" w:type="dxa"/>
          </w:tcPr>
          <w:p w:rsidR="003D36DF" w:rsidRPr="00D67F65" w:rsidRDefault="003D36DF" w:rsidP="005A00C4">
            <w:pPr>
              <w:spacing w:after="0"/>
              <w:jc w:val="center"/>
              <w:rPr>
                <w:b/>
                <w:i/>
                <w:color w:val="auto"/>
                <w:szCs w:val="26"/>
                <w:lang w:val="sv-SE"/>
              </w:rPr>
            </w:pPr>
            <w:r w:rsidRPr="00D67F65">
              <w:rPr>
                <w:b/>
                <w:i/>
                <w:color w:val="auto"/>
                <w:szCs w:val="26"/>
                <w:lang w:val="sv-SE"/>
              </w:rPr>
              <w:t xml:space="preserve">Hành lang phát triển </w:t>
            </w:r>
            <w:r w:rsidR="005A00C4" w:rsidRPr="00D67F65">
              <w:rPr>
                <w:b/>
                <w:i/>
                <w:color w:val="auto"/>
                <w:szCs w:val="26"/>
                <w:lang w:val="sv-SE"/>
              </w:rPr>
              <w:t>Trung</w:t>
            </w:r>
            <w:r w:rsidRPr="00D67F65">
              <w:rPr>
                <w:b/>
                <w:i/>
                <w:color w:val="auto"/>
                <w:szCs w:val="26"/>
                <w:lang w:val="sv-SE"/>
              </w:rPr>
              <w:t xml:space="preserve"> Quảng Nam</w:t>
            </w:r>
          </w:p>
        </w:tc>
      </w:tr>
    </w:tbl>
    <w:p w:rsidR="00F86DFA" w:rsidRPr="00D67F65" w:rsidRDefault="00F86DFA" w:rsidP="00B50084">
      <w:pPr>
        <w:widowControl w:val="0"/>
        <w:spacing w:before="120" w:after="0"/>
        <w:ind w:firstLine="540"/>
        <w:rPr>
          <w:color w:val="auto"/>
          <w:szCs w:val="26"/>
        </w:rPr>
      </w:pPr>
    </w:p>
    <w:p w:rsidR="003D36DF" w:rsidRPr="00D67F65" w:rsidRDefault="003D36DF" w:rsidP="00B50084">
      <w:pPr>
        <w:widowControl w:val="0"/>
        <w:spacing w:before="120" w:after="0"/>
        <w:ind w:firstLine="540"/>
        <w:rPr>
          <w:color w:val="auto"/>
          <w:szCs w:val="26"/>
          <w:lang w:val="vi-VN"/>
        </w:rPr>
      </w:pPr>
      <w:r w:rsidRPr="00D67F65">
        <w:rPr>
          <w:color w:val="auto"/>
          <w:szCs w:val="26"/>
          <w:lang w:val="vi-VN"/>
        </w:rPr>
        <w:t xml:space="preserve">- Lợi thế về công nghiệp: </w:t>
      </w:r>
      <w:r w:rsidR="009C07F0" w:rsidRPr="00D67F65">
        <w:rPr>
          <w:color w:val="auto"/>
          <w:szCs w:val="26"/>
        </w:rPr>
        <w:t>Có mối liên hệ với các vùng công nghiệp lớn của huyện Đại Lộc (các CCN dọc QL14B) và thị xã Điện Bàn (KCN Điện Nam – Điện Ngọc)</w:t>
      </w:r>
      <w:r w:rsidRPr="00D67F65">
        <w:rPr>
          <w:color w:val="auto"/>
          <w:szCs w:val="26"/>
          <w:lang w:val="vi-VN"/>
        </w:rPr>
        <w:t>.</w:t>
      </w:r>
    </w:p>
    <w:p w:rsidR="003D36DF" w:rsidRPr="00D67F65" w:rsidRDefault="003D36DF" w:rsidP="00B50084">
      <w:pPr>
        <w:widowControl w:val="0"/>
        <w:spacing w:before="120" w:after="0"/>
        <w:ind w:firstLine="540"/>
        <w:rPr>
          <w:color w:val="auto"/>
          <w:szCs w:val="26"/>
          <w:lang w:val="vi-VN"/>
        </w:rPr>
      </w:pPr>
      <w:r w:rsidRPr="00D67F65">
        <w:rPr>
          <w:color w:val="auto"/>
          <w:szCs w:val="26"/>
          <w:lang w:val="vi-VN"/>
        </w:rPr>
        <w:t xml:space="preserve">- Lợi thế về nguồn nước và tiềm năng thủy lợi: </w:t>
      </w:r>
      <w:r w:rsidR="00A73F73" w:rsidRPr="00D67F65">
        <w:rPr>
          <w:color w:val="auto"/>
          <w:szCs w:val="26"/>
          <w:lang w:val="vi-VN"/>
        </w:rPr>
        <w:t>Duy Xuyên là nơi có nhiều</w:t>
      </w:r>
      <w:r w:rsidR="00A73F73" w:rsidRPr="00A3041B">
        <w:rPr>
          <w:color w:val="auto"/>
          <w:szCs w:val="26"/>
          <w:lang w:val="vi-VN"/>
        </w:rPr>
        <w:t xml:space="preserve"> sông lớn và</w:t>
      </w:r>
      <w:r w:rsidR="00A73F73" w:rsidRPr="00D67F65">
        <w:rPr>
          <w:color w:val="auto"/>
          <w:szCs w:val="26"/>
          <w:lang w:val="vi-VN"/>
        </w:rPr>
        <w:t xml:space="preserve"> hồ, cả hồ tự nhiên và hồ nhân tạo như: hồ Thạch Bàn (Duy Phú), hồ đập Thủy điện Duy Sơn II (Duy Sơn), hồ đập Vĩnh Trinh (Duy Trinh). Đây là nguồn nước quan trọng, đảm bảo nước tưới cho sản xuất nông nghiệp của huyện</w:t>
      </w:r>
      <w:r w:rsidRPr="00D67F65">
        <w:rPr>
          <w:color w:val="auto"/>
          <w:szCs w:val="26"/>
          <w:lang w:val="vi-VN"/>
        </w:rPr>
        <w:t>. Hệ thống sông, hồ thuận lợi cho phát triển nuôi trồng thủy sản, du lịch sinh thái, nông nghiệp, cấp nước sinh hoạt và sản xuất.</w:t>
      </w:r>
    </w:p>
    <w:p w:rsidR="003D36DF" w:rsidRPr="00D67F65" w:rsidRDefault="003D36DF" w:rsidP="00B50084">
      <w:pPr>
        <w:widowControl w:val="0"/>
        <w:spacing w:before="120" w:after="0"/>
        <w:ind w:firstLine="567"/>
        <w:rPr>
          <w:color w:val="auto"/>
          <w:szCs w:val="26"/>
          <w:lang w:val="vi-VN"/>
        </w:rPr>
      </w:pPr>
      <w:r w:rsidRPr="00D67F65">
        <w:rPr>
          <w:color w:val="auto"/>
          <w:szCs w:val="26"/>
          <w:lang w:val="vi-VN"/>
        </w:rPr>
        <w:t xml:space="preserve">- Lợi thế về du lịch: </w:t>
      </w:r>
      <w:r w:rsidR="009C07F0" w:rsidRPr="00A3041B">
        <w:rPr>
          <w:color w:val="auto"/>
          <w:szCs w:val="26"/>
          <w:lang w:val="vi-VN"/>
        </w:rPr>
        <w:t>Duy Xuyên là huyện</w:t>
      </w:r>
      <w:r w:rsidRPr="00D67F65">
        <w:rPr>
          <w:color w:val="auto"/>
          <w:szCs w:val="26"/>
          <w:lang w:val="vi-VN"/>
        </w:rPr>
        <w:t xml:space="preserve"> có nhiều tài nguyên văn hóa - lịch sử, cùng với cảnh quan thiên nhiên hấp dẫn sẽ góp phần hình thành tuyến du lịch văn hóa - lịch sử, sinh thái của tỉnh.   </w:t>
      </w:r>
    </w:p>
    <w:p w:rsidR="003D36DF" w:rsidRPr="00A3041B" w:rsidRDefault="003D36DF" w:rsidP="00B50084">
      <w:pPr>
        <w:widowControl w:val="0"/>
        <w:spacing w:before="120" w:after="0"/>
        <w:ind w:firstLine="567"/>
        <w:rPr>
          <w:color w:val="auto"/>
          <w:szCs w:val="26"/>
          <w:lang w:val="vi-VN"/>
        </w:rPr>
      </w:pPr>
      <w:r w:rsidRPr="00D67F65">
        <w:rPr>
          <w:color w:val="auto"/>
          <w:szCs w:val="26"/>
          <w:lang w:val="vi-VN"/>
        </w:rPr>
        <w:t xml:space="preserve">- Lợi thế về tài nguyên rừng: Diện tích rừng và đất lâm nghiệp huyện </w:t>
      </w:r>
      <w:r w:rsidR="00A73F73" w:rsidRPr="00A3041B">
        <w:rPr>
          <w:color w:val="auto"/>
          <w:szCs w:val="26"/>
          <w:lang w:val="vi-VN"/>
        </w:rPr>
        <w:t>Duy Xuyên</w:t>
      </w:r>
      <w:r w:rsidRPr="00D67F65">
        <w:rPr>
          <w:color w:val="auto"/>
          <w:szCs w:val="26"/>
          <w:lang w:val="vi-VN"/>
        </w:rPr>
        <w:t xml:space="preserve"> hiện nay khoảng </w:t>
      </w:r>
      <w:r w:rsidR="009C07F0" w:rsidRPr="00D67F65">
        <w:rPr>
          <w:color w:val="auto"/>
          <w:szCs w:val="26"/>
          <w:lang w:val="vi-VN"/>
        </w:rPr>
        <w:t>12.250,1</w:t>
      </w:r>
      <w:r w:rsidRPr="00D67F65">
        <w:rPr>
          <w:color w:val="auto"/>
          <w:szCs w:val="26"/>
          <w:lang w:val="vi-VN"/>
        </w:rPr>
        <w:t>ha. Diện tích rừng lớn góp phần bảo tồn đa dạng sinh học, bảo vệ môi trường sinh thái, nguồn nước, ngăn ngừa lũ lụt, đầu tư sản xuất lâm nghiệp và người dân được hưởng lợi chính đáng từ rừng.</w:t>
      </w:r>
    </w:p>
    <w:p w:rsidR="003D36DF" w:rsidRPr="00A3041B" w:rsidRDefault="009C07F0" w:rsidP="009C07F0">
      <w:pPr>
        <w:widowControl w:val="0"/>
        <w:spacing w:before="120" w:after="0"/>
        <w:ind w:firstLine="567"/>
        <w:rPr>
          <w:color w:val="auto"/>
          <w:szCs w:val="26"/>
          <w:lang w:val="vi-VN"/>
        </w:rPr>
      </w:pPr>
      <w:r w:rsidRPr="00D67F65">
        <w:rPr>
          <w:color w:val="auto"/>
          <w:szCs w:val="26"/>
          <w:lang w:val="vi-VN"/>
        </w:rPr>
        <w:t xml:space="preserve">- Lợi thế về tài nguyên </w:t>
      </w:r>
      <w:r w:rsidRPr="00A3041B">
        <w:rPr>
          <w:color w:val="auto"/>
          <w:szCs w:val="26"/>
          <w:lang w:val="vi-VN"/>
        </w:rPr>
        <w:t>biển: Bờ biển Duy Xuyên dài gần 8 km, chạy dọc theo chiều dài của xã Duy Hải, nằm trong ngư trường Cửa Đại, là nơi tập trung của nhiều loại cá và các loại hải sản quý hiếm. Hiện nay sản lượng khai thác trung bình từ 6.000-7.500 tấn/năm. Đây là nguồn tài nguyên có giá trị khai thác lớn và lâu dài. Cần đầu tư trang thiết bị để thực hiện chương trình đánh bắt cá xa bờ nhằm khai thác tiềm năng thế mạnh của biển.</w:t>
      </w:r>
    </w:p>
    <w:p w:rsidR="003D36DF" w:rsidRPr="00D67F65" w:rsidRDefault="003D36DF" w:rsidP="00B50084">
      <w:pPr>
        <w:pStyle w:val="Heading2"/>
        <w:spacing w:after="0"/>
      </w:pPr>
      <w:bookmarkStart w:id="146" w:name="_Toc530045357"/>
      <w:bookmarkStart w:id="147" w:name="_Toc58423822"/>
      <w:r w:rsidRPr="00D67F65">
        <w:t>Các dự báo phát triển vùng</w:t>
      </w:r>
      <w:bookmarkEnd w:id="146"/>
      <w:bookmarkEnd w:id="147"/>
    </w:p>
    <w:p w:rsidR="003D36DF" w:rsidRPr="00D67F65" w:rsidRDefault="003D36DF" w:rsidP="00B50084">
      <w:pPr>
        <w:pStyle w:val="Heading3"/>
        <w:keepNext w:val="0"/>
        <w:widowControl w:val="0"/>
        <w:spacing w:after="0"/>
      </w:pPr>
      <w:bookmarkStart w:id="148" w:name="_Toc530045358"/>
      <w:bookmarkStart w:id="149" w:name="_Toc58423823"/>
      <w:r w:rsidRPr="00D67F65">
        <w:t xml:space="preserve">Kinh tế </w:t>
      </w:r>
      <w:r w:rsidRPr="00D67F65">
        <w:rPr>
          <w:rStyle w:val="FootnoteReference"/>
          <w:lang w:val="nl-NL"/>
        </w:rPr>
        <w:footnoteReference w:id="3"/>
      </w:r>
      <w:bookmarkEnd w:id="148"/>
      <w:bookmarkEnd w:id="149"/>
    </w:p>
    <w:p w:rsidR="002E25D2" w:rsidRPr="00D67F65" w:rsidRDefault="002E25D2" w:rsidP="002E25D2">
      <w:pPr>
        <w:widowControl w:val="0"/>
        <w:spacing w:before="120" w:after="0"/>
        <w:ind w:firstLine="567"/>
        <w:rPr>
          <w:color w:val="auto"/>
          <w:szCs w:val="26"/>
          <w:lang w:val="sv-SE"/>
        </w:rPr>
      </w:pPr>
      <w:r w:rsidRPr="00D67F65">
        <w:rPr>
          <w:color w:val="auto"/>
          <w:szCs w:val="26"/>
          <w:lang w:val="sv-SE"/>
        </w:rPr>
        <w:t xml:space="preserve">- Tốc độ tăng trưởng </w:t>
      </w:r>
      <w:r w:rsidR="007A2040" w:rsidRPr="00D67F65">
        <w:rPr>
          <w:color w:val="auto"/>
          <w:szCs w:val="26"/>
          <w:lang w:val="sv-SE"/>
        </w:rPr>
        <w:t>kinh tế</w:t>
      </w:r>
      <w:r w:rsidRPr="00D67F65">
        <w:rPr>
          <w:color w:val="auto"/>
          <w:szCs w:val="26"/>
          <w:lang w:val="sv-SE"/>
        </w:rPr>
        <w:t xml:space="preserve"> giai đoạn 2021-2030 tăng bình quân 1</w:t>
      </w:r>
      <w:r w:rsidR="007A2040" w:rsidRPr="00D67F65">
        <w:rPr>
          <w:color w:val="auto"/>
          <w:szCs w:val="26"/>
          <w:lang w:val="sv-SE"/>
        </w:rPr>
        <w:t>6</w:t>
      </w:r>
      <w:r w:rsidRPr="00D67F65">
        <w:rPr>
          <w:color w:val="auto"/>
          <w:szCs w:val="26"/>
          <w:lang w:val="sv-SE"/>
        </w:rPr>
        <w:t xml:space="preserve">%; </w:t>
      </w:r>
    </w:p>
    <w:p w:rsidR="002E25D2" w:rsidRPr="00D67F65" w:rsidRDefault="002E25D2" w:rsidP="002E25D2">
      <w:pPr>
        <w:widowControl w:val="0"/>
        <w:spacing w:before="120" w:after="0"/>
        <w:ind w:firstLine="567"/>
        <w:rPr>
          <w:color w:val="auto"/>
          <w:szCs w:val="26"/>
          <w:lang w:val="sv-SE"/>
        </w:rPr>
      </w:pPr>
      <w:r w:rsidRPr="00D67F65">
        <w:rPr>
          <w:color w:val="auto"/>
          <w:szCs w:val="26"/>
          <w:lang w:val="sv-SE"/>
        </w:rPr>
        <w:t xml:space="preserve">- </w:t>
      </w:r>
      <w:r w:rsidR="007A2040" w:rsidRPr="00D67F65">
        <w:rPr>
          <w:color w:val="auto"/>
          <w:szCs w:val="26"/>
          <w:lang w:val="sv-SE"/>
        </w:rPr>
        <w:t>Tốc độ tăng trưởng kinh tế giai đoạn 2031-2045 tăng bình quân</w:t>
      </w:r>
      <w:r w:rsidR="00303FC0" w:rsidRPr="00D67F65">
        <w:rPr>
          <w:color w:val="auto"/>
          <w:szCs w:val="26"/>
          <w:lang w:val="sv-SE"/>
        </w:rPr>
        <w:t xml:space="preserve"> phấn đấu đạt</w:t>
      </w:r>
      <w:r w:rsidR="007A2040" w:rsidRPr="00D67F65">
        <w:rPr>
          <w:color w:val="auto"/>
          <w:szCs w:val="26"/>
          <w:lang w:val="sv-SE"/>
        </w:rPr>
        <w:t xml:space="preserve"> trên 16%;</w:t>
      </w:r>
    </w:p>
    <w:p w:rsidR="002E25D2" w:rsidRPr="00D67F65" w:rsidRDefault="002E25D2" w:rsidP="002E25D2">
      <w:pPr>
        <w:widowControl w:val="0"/>
        <w:spacing w:before="120" w:after="0"/>
        <w:ind w:firstLine="567"/>
        <w:rPr>
          <w:color w:val="auto"/>
          <w:szCs w:val="26"/>
          <w:lang w:val="sv-SE"/>
        </w:rPr>
      </w:pPr>
      <w:r w:rsidRPr="00D67F65">
        <w:rPr>
          <w:color w:val="auto"/>
          <w:szCs w:val="26"/>
          <w:lang w:val="sv-SE"/>
        </w:rPr>
        <w:t xml:space="preserve">- Cơ cấu kinh tế đến năm 2030: </w:t>
      </w:r>
      <w:r w:rsidR="00303FC0" w:rsidRPr="00D67F65">
        <w:rPr>
          <w:color w:val="auto"/>
          <w:szCs w:val="26"/>
          <w:lang w:val="sv-SE"/>
        </w:rPr>
        <w:t>Lĩnh vực n</w:t>
      </w:r>
      <w:r w:rsidRPr="00D67F65">
        <w:rPr>
          <w:color w:val="auto"/>
          <w:szCs w:val="26"/>
          <w:lang w:val="sv-SE"/>
        </w:rPr>
        <w:t xml:space="preserve">ông nghiệp </w:t>
      </w:r>
      <w:r w:rsidR="00303FC0" w:rsidRPr="00D67F65">
        <w:rPr>
          <w:color w:val="auto"/>
          <w:szCs w:val="26"/>
          <w:lang w:val="sv-SE"/>
        </w:rPr>
        <w:t xml:space="preserve">dưới </w:t>
      </w:r>
      <w:r w:rsidR="00F32BBB" w:rsidRPr="00D67F65">
        <w:rPr>
          <w:color w:val="auto"/>
          <w:szCs w:val="26"/>
          <w:lang w:val="sv-SE"/>
        </w:rPr>
        <w:t>6</w:t>
      </w:r>
      <w:r w:rsidRPr="00D67F65">
        <w:rPr>
          <w:color w:val="auto"/>
          <w:szCs w:val="26"/>
          <w:lang w:val="sv-SE"/>
        </w:rPr>
        <w:t>%</w:t>
      </w:r>
      <w:r w:rsidR="00303FC0" w:rsidRPr="00D67F65">
        <w:rPr>
          <w:color w:val="auto"/>
          <w:szCs w:val="26"/>
          <w:lang w:val="sv-SE"/>
        </w:rPr>
        <w:t>; lĩnh vực phi nông nghiệp trên 94</w:t>
      </w:r>
      <w:r w:rsidRPr="00D67F65">
        <w:rPr>
          <w:color w:val="auto"/>
          <w:szCs w:val="26"/>
          <w:lang w:val="sv-SE"/>
        </w:rPr>
        <w:t>%.</w:t>
      </w:r>
    </w:p>
    <w:p w:rsidR="00B63482" w:rsidRPr="00D67F65" w:rsidRDefault="002E25D2" w:rsidP="005E1709">
      <w:pPr>
        <w:widowControl w:val="0"/>
        <w:spacing w:before="120" w:after="0"/>
        <w:ind w:firstLine="567"/>
        <w:rPr>
          <w:color w:val="auto"/>
          <w:szCs w:val="26"/>
          <w:lang w:val="sv-SE"/>
        </w:rPr>
      </w:pPr>
      <w:r w:rsidRPr="00D67F65">
        <w:rPr>
          <w:color w:val="auto"/>
          <w:szCs w:val="26"/>
          <w:lang w:val="sv-SE"/>
        </w:rPr>
        <w:t xml:space="preserve">-  Cơ cấu kinh tế đến năm 2045: Phấn đấu đạt tỷ trọng </w:t>
      </w:r>
      <w:bookmarkStart w:id="150" w:name="_Toc329161848"/>
      <w:bookmarkStart w:id="151" w:name="_Toc329809218"/>
      <w:r w:rsidR="00303FC0" w:rsidRPr="00D67F65">
        <w:rPr>
          <w:color w:val="auto"/>
          <w:szCs w:val="26"/>
          <w:lang w:val="sv-SE"/>
        </w:rPr>
        <w:t>trong lĩnh vực nông nghiệp dưới 4%; lĩnh vực phi nông nghiệp trên 96%.</w:t>
      </w:r>
    </w:p>
    <w:p w:rsidR="003D36DF" w:rsidRPr="00D67F65" w:rsidRDefault="003D36DF" w:rsidP="00B50084">
      <w:pPr>
        <w:pStyle w:val="Heading3"/>
        <w:keepNext w:val="0"/>
        <w:widowControl w:val="0"/>
        <w:spacing w:after="0"/>
      </w:pPr>
      <w:bookmarkStart w:id="152" w:name="_Toc530045359"/>
      <w:bookmarkStart w:id="153" w:name="_Toc58423824"/>
      <w:r w:rsidRPr="00D67F65">
        <w:t>Dân số</w:t>
      </w:r>
      <w:bookmarkEnd w:id="150"/>
      <w:bookmarkEnd w:id="151"/>
      <w:bookmarkEnd w:id="152"/>
      <w:bookmarkEnd w:id="153"/>
    </w:p>
    <w:p w:rsidR="005F0F15" w:rsidRPr="00D67F65" w:rsidRDefault="005F0F15" w:rsidP="005F0F15">
      <w:pPr>
        <w:widowControl w:val="0"/>
        <w:spacing w:before="120" w:after="0"/>
        <w:ind w:firstLine="567"/>
        <w:rPr>
          <w:color w:val="auto"/>
          <w:szCs w:val="26"/>
          <w:lang w:val="sv-SE"/>
        </w:rPr>
      </w:pPr>
      <w:r w:rsidRPr="00D67F65">
        <w:rPr>
          <w:color w:val="auto"/>
          <w:szCs w:val="26"/>
          <w:lang w:val="sv-SE"/>
        </w:rPr>
        <w:t xml:space="preserve">- Đến năm 2030, dân số đạt khoảng 156.816 người; trong đó, dân số đô thị khoảng </w:t>
      </w:r>
      <w:r w:rsidR="002F27C5" w:rsidRPr="00D67F65">
        <w:rPr>
          <w:color w:val="auto"/>
          <w:szCs w:val="26"/>
          <w:lang w:val="sv-SE"/>
        </w:rPr>
        <w:t>99</w:t>
      </w:r>
      <w:r w:rsidRPr="00D67F65">
        <w:rPr>
          <w:color w:val="auto"/>
          <w:szCs w:val="26"/>
          <w:lang w:val="sv-SE"/>
        </w:rPr>
        <w:t>.</w:t>
      </w:r>
      <w:r w:rsidR="002F27C5" w:rsidRPr="00D67F65">
        <w:rPr>
          <w:color w:val="auto"/>
          <w:szCs w:val="26"/>
          <w:lang w:val="sv-SE"/>
        </w:rPr>
        <w:t>0</w:t>
      </w:r>
      <w:r w:rsidRPr="00D67F65">
        <w:rPr>
          <w:color w:val="auto"/>
          <w:szCs w:val="26"/>
          <w:lang w:val="sv-SE"/>
        </w:rPr>
        <w:t>00 người;</w:t>
      </w:r>
      <w:r w:rsidR="005E7798">
        <w:rPr>
          <w:color w:val="auto"/>
          <w:szCs w:val="26"/>
          <w:lang w:val="sv-SE"/>
        </w:rPr>
        <w:t xml:space="preserve"> nông thôn khoảng 57.816 người.</w:t>
      </w:r>
    </w:p>
    <w:p w:rsidR="008B4ED9" w:rsidRPr="00D67F65" w:rsidRDefault="005F0F15" w:rsidP="005F0F15">
      <w:pPr>
        <w:widowControl w:val="0"/>
        <w:spacing w:before="120" w:after="0"/>
        <w:ind w:firstLine="567"/>
        <w:rPr>
          <w:color w:val="auto"/>
          <w:szCs w:val="26"/>
          <w:lang w:val="sv-SE"/>
        </w:rPr>
      </w:pPr>
      <w:r w:rsidRPr="00D67F65">
        <w:rPr>
          <w:color w:val="auto"/>
          <w:szCs w:val="26"/>
          <w:lang w:val="sv-SE"/>
        </w:rPr>
        <w:t>- Đến năm 2045, dân số đạt khoảng 182.059 người; trong đó, dân số đô thị khoảng 1</w:t>
      </w:r>
      <w:r w:rsidR="002F27C5" w:rsidRPr="00D67F65">
        <w:rPr>
          <w:color w:val="auto"/>
          <w:szCs w:val="26"/>
          <w:lang w:val="sv-SE"/>
        </w:rPr>
        <w:t>60</w:t>
      </w:r>
      <w:r w:rsidRPr="00D67F65">
        <w:rPr>
          <w:color w:val="auto"/>
          <w:szCs w:val="26"/>
          <w:lang w:val="sv-SE"/>
        </w:rPr>
        <w:t>.</w:t>
      </w:r>
      <w:r w:rsidR="002F27C5" w:rsidRPr="00D67F65">
        <w:rPr>
          <w:color w:val="auto"/>
          <w:szCs w:val="26"/>
          <w:lang w:val="sv-SE"/>
        </w:rPr>
        <w:t>0</w:t>
      </w:r>
      <w:r w:rsidR="005E7798">
        <w:rPr>
          <w:color w:val="auto"/>
          <w:szCs w:val="26"/>
          <w:lang w:val="sv-SE"/>
        </w:rPr>
        <w:t>00 người; nông thôn khoảng 22.059</w:t>
      </w:r>
    </w:p>
    <w:p w:rsidR="00962D63" w:rsidRPr="00D67F65" w:rsidRDefault="00962D63" w:rsidP="00962D63">
      <w:pPr>
        <w:pStyle w:val="Heading3"/>
        <w:keepNext w:val="0"/>
        <w:widowControl w:val="0"/>
        <w:spacing w:after="0"/>
      </w:pPr>
      <w:bookmarkStart w:id="154" w:name="_Toc58423825"/>
      <w:r w:rsidRPr="00D67F65">
        <w:t>Quỹ đất xây dựng</w:t>
      </w:r>
      <w:bookmarkEnd w:id="154"/>
    </w:p>
    <w:p w:rsidR="00962D63" w:rsidRPr="00D67F65" w:rsidRDefault="00962D63" w:rsidP="00962D63">
      <w:pPr>
        <w:widowControl w:val="0"/>
        <w:spacing w:before="120" w:after="0"/>
        <w:ind w:firstLine="360"/>
        <w:rPr>
          <w:color w:val="auto"/>
          <w:szCs w:val="26"/>
          <w:lang w:val="sv-SE"/>
        </w:rPr>
      </w:pPr>
      <w:r w:rsidRPr="00D67F65">
        <w:rPr>
          <w:color w:val="auto"/>
          <w:szCs w:val="26"/>
          <w:lang w:val="sv-SE"/>
        </w:rPr>
        <w:t>- Đến năm 2030 đạt khoảng 21,3km</w:t>
      </w:r>
      <w:r w:rsidRPr="00D67F65">
        <w:rPr>
          <w:color w:val="auto"/>
          <w:szCs w:val="26"/>
          <w:vertAlign w:val="superscript"/>
          <w:lang w:val="sv-SE"/>
        </w:rPr>
        <w:t>2</w:t>
      </w:r>
      <w:r w:rsidRPr="00D67F65">
        <w:rPr>
          <w:color w:val="auto"/>
          <w:szCs w:val="26"/>
          <w:lang w:val="sv-SE"/>
        </w:rPr>
        <w:t xml:space="preserve">; </w:t>
      </w:r>
    </w:p>
    <w:p w:rsidR="00962D63" w:rsidRPr="00D67F65" w:rsidRDefault="00962D63" w:rsidP="00962D63">
      <w:pPr>
        <w:widowControl w:val="0"/>
        <w:spacing w:before="120" w:after="0"/>
        <w:ind w:firstLine="360"/>
        <w:rPr>
          <w:color w:val="auto"/>
          <w:szCs w:val="26"/>
          <w:lang w:val="sv-SE"/>
        </w:rPr>
      </w:pPr>
      <w:r w:rsidRPr="00D67F65">
        <w:rPr>
          <w:color w:val="auto"/>
          <w:szCs w:val="26"/>
          <w:lang w:val="sv-SE"/>
        </w:rPr>
        <w:t>- Đến năm 2045 đạt khoảng 38,75km</w:t>
      </w:r>
      <w:r w:rsidRPr="00D67F65">
        <w:rPr>
          <w:color w:val="auto"/>
          <w:szCs w:val="26"/>
          <w:vertAlign w:val="superscript"/>
          <w:lang w:val="sv-SE"/>
        </w:rPr>
        <w:t>2</w:t>
      </w:r>
      <w:r w:rsidRPr="00D67F65">
        <w:rPr>
          <w:color w:val="auto"/>
          <w:szCs w:val="26"/>
          <w:lang w:val="sv-SE"/>
        </w:rPr>
        <w:t>.</w:t>
      </w:r>
    </w:p>
    <w:p w:rsidR="003D36DF" w:rsidRPr="00D67F65" w:rsidRDefault="003D36DF" w:rsidP="00B50084">
      <w:pPr>
        <w:pStyle w:val="Heading3"/>
        <w:keepNext w:val="0"/>
        <w:widowControl w:val="0"/>
        <w:spacing w:after="0"/>
      </w:pPr>
      <w:bookmarkStart w:id="155" w:name="_Toc530045360"/>
      <w:bookmarkStart w:id="156" w:name="_Toc58423826"/>
      <w:r w:rsidRPr="00D67F65">
        <w:t>Tỷ lệ đô thị hóa</w:t>
      </w:r>
      <w:bookmarkEnd w:id="155"/>
      <w:bookmarkEnd w:id="156"/>
    </w:p>
    <w:p w:rsidR="003D36DF" w:rsidRPr="00D67F65" w:rsidRDefault="003D36DF" w:rsidP="00B50084">
      <w:pPr>
        <w:spacing w:before="120" w:after="0"/>
        <w:ind w:left="576"/>
        <w:rPr>
          <w:color w:val="auto"/>
          <w:szCs w:val="26"/>
          <w:lang w:val="sv-SE"/>
        </w:rPr>
      </w:pPr>
      <w:r w:rsidRPr="00D67F65">
        <w:rPr>
          <w:color w:val="auto"/>
          <w:szCs w:val="26"/>
          <w:lang w:val="sv-SE"/>
        </w:rPr>
        <w:t>- Năm 201</w:t>
      </w:r>
      <w:r w:rsidR="008F72EE" w:rsidRPr="00D67F65">
        <w:rPr>
          <w:color w:val="auto"/>
          <w:szCs w:val="26"/>
          <w:lang w:val="sv-SE"/>
        </w:rPr>
        <w:t>9</w:t>
      </w:r>
      <w:r w:rsidRPr="00D67F65">
        <w:rPr>
          <w:color w:val="auto"/>
          <w:szCs w:val="26"/>
          <w:lang w:val="sv-SE"/>
        </w:rPr>
        <w:t xml:space="preserve">: </w:t>
      </w:r>
      <w:r w:rsidR="005F0F15" w:rsidRPr="00D67F65">
        <w:rPr>
          <w:color w:val="auto"/>
          <w:szCs w:val="26"/>
          <w:lang w:val="sv-SE"/>
        </w:rPr>
        <w:t>1</w:t>
      </w:r>
      <w:r w:rsidR="0044597B" w:rsidRPr="00D67F65">
        <w:rPr>
          <w:color w:val="auto"/>
          <w:szCs w:val="26"/>
          <w:lang w:val="sv-SE"/>
        </w:rPr>
        <w:t>9</w:t>
      </w:r>
      <w:r w:rsidR="005F0F15" w:rsidRPr="00D67F65">
        <w:rPr>
          <w:color w:val="auto"/>
          <w:szCs w:val="26"/>
          <w:lang w:val="sv-SE"/>
        </w:rPr>
        <w:t>,</w:t>
      </w:r>
      <w:r w:rsidR="0044597B" w:rsidRPr="00D67F65">
        <w:rPr>
          <w:color w:val="auto"/>
          <w:szCs w:val="26"/>
          <w:lang w:val="sv-SE"/>
        </w:rPr>
        <w:t>0</w:t>
      </w:r>
      <w:r w:rsidR="005F0F15" w:rsidRPr="00D67F65">
        <w:rPr>
          <w:color w:val="auto"/>
          <w:szCs w:val="26"/>
          <w:lang w:val="sv-SE"/>
        </w:rPr>
        <w:t>%.</w:t>
      </w:r>
    </w:p>
    <w:p w:rsidR="005F0F15" w:rsidRPr="00D67F65" w:rsidRDefault="005F0F15" w:rsidP="00682A19">
      <w:pPr>
        <w:widowControl w:val="0"/>
        <w:spacing w:before="120" w:after="0"/>
        <w:ind w:firstLine="567"/>
        <w:rPr>
          <w:color w:val="auto"/>
          <w:szCs w:val="26"/>
        </w:rPr>
      </w:pPr>
      <w:r w:rsidRPr="00D67F65">
        <w:rPr>
          <w:color w:val="auto"/>
          <w:szCs w:val="26"/>
          <w:lang w:val="fr-FR"/>
        </w:rPr>
        <w:t>- N</w:t>
      </w:r>
      <w:r w:rsidRPr="00D67F65">
        <w:rPr>
          <w:color w:val="auto"/>
          <w:szCs w:val="26"/>
        </w:rPr>
        <w:t>ăm 2030</w:t>
      </w:r>
      <w:r w:rsidRPr="00D67F65">
        <w:rPr>
          <w:color w:val="auto"/>
          <w:szCs w:val="26"/>
          <w:lang w:val="vi-VN"/>
        </w:rPr>
        <w:t xml:space="preserve">: </w:t>
      </w:r>
      <w:r w:rsidR="002F27C5" w:rsidRPr="00D67F65">
        <w:rPr>
          <w:color w:val="auto"/>
          <w:szCs w:val="26"/>
        </w:rPr>
        <w:t>63</w:t>
      </w:r>
      <w:r w:rsidRPr="00D67F65">
        <w:rPr>
          <w:color w:val="auto"/>
          <w:szCs w:val="26"/>
        </w:rPr>
        <w:t>,</w:t>
      </w:r>
      <w:r w:rsidR="002F27C5" w:rsidRPr="00D67F65">
        <w:rPr>
          <w:color w:val="auto"/>
          <w:szCs w:val="26"/>
        </w:rPr>
        <w:t>1</w:t>
      </w:r>
      <w:r w:rsidRPr="00D67F65">
        <w:rPr>
          <w:color w:val="auto"/>
          <w:szCs w:val="26"/>
        </w:rPr>
        <w:t>%</w:t>
      </w:r>
    </w:p>
    <w:p w:rsidR="00682A19" w:rsidRPr="00D67F65" w:rsidRDefault="005F0F15" w:rsidP="00682A19">
      <w:pPr>
        <w:widowControl w:val="0"/>
        <w:spacing w:before="120" w:after="0"/>
        <w:ind w:firstLine="567"/>
        <w:rPr>
          <w:color w:val="auto"/>
          <w:szCs w:val="26"/>
        </w:rPr>
      </w:pPr>
      <w:r w:rsidRPr="00D67F65">
        <w:rPr>
          <w:color w:val="auto"/>
          <w:szCs w:val="26"/>
          <w:lang w:val="fr-FR"/>
        </w:rPr>
        <w:t>- N</w:t>
      </w:r>
      <w:r w:rsidRPr="00D67F65">
        <w:rPr>
          <w:color w:val="auto"/>
          <w:szCs w:val="26"/>
        </w:rPr>
        <w:t>ăm 2045</w:t>
      </w:r>
      <w:r w:rsidRPr="00D67F65">
        <w:rPr>
          <w:color w:val="auto"/>
          <w:szCs w:val="26"/>
          <w:lang w:val="vi-VN"/>
        </w:rPr>
        <w:t xml:space="preserve">: </w:t>
      </w:r>
      <w:r w:rsidR="002F27C5" w:rsidRPr="00D67F65">
        <w:rPr>
          <w:color w:val="auto"/>
          <w:szCs w:val="26"/>
        </w:rPr>
        <w:t>87</w:t>
      </w:r>
      <w:r w:rsidRPr="00D67F65">
        <w:rPr>
          <w:color w:val="auto"/>
          <w:szCs w:val="26"/>
        </w:rPr>
        <w:t>,</w:t>
      </w:r>
      <w:r w:rsidR="002F27C5" w:rsidRPr="00D67F65">
        <w:rPr>
          <w:color w:val="auto"/>
          <w:szCs w:val="26"/>
        </w:rPr>
        <w:t>9</w:t>
      </w:r>
      <w:r w:rsidRPr="00D67F65">
        <w:rPr>
          <w:color w:val="auto"/>
          <w:szCs w:val="26"/>
        </w:rPr>
        <w:t>%</w:t>
      </w:r>
      <w:r w:rsidR="00237E6F" w:rsidRPr="00D67F65">
        <w:rPr>
          <w:color w:val="auto"/>
          <w:szCs w:val="26"/>
        </w:rPr>
        <w:br w:type="page"/>
      </w:r>
    </w:p>
    <w:p w:rsidR="003D36DF" w:rsidRPr="00D67F65" w:rsidRDefault="003D36DF" w:rsidP="002C77DE">
      <w:pPr>
        <w:pStyle w:val="Heading1"/>
        <w:rPr>
          <w:rStyle w:val="Heading2Char2"/>
          <w:b/>
          <w:iCs/>
          <w:color w:val="auto"/>
          <w:sz w:val="26"/>
        </w:rPr>
      </w:pPr>
      <w:bookmarkStart w:id="157" w:name="_Toc58423827"/>
      <w:r w:rsidRPr="00D67F65">
        <w:rPr>
          <w:rStyle w:val="Heading2Char2"/>
          <w:b/>
          <w:iCs/>
          <w:color w:val="auto"/>
          <w:sz w:val="26"/>
        </w:rPr>
        <w:t xml:space="preserve">ĐỊNH HƯỚNG </w:t>
      </w:r>
      <w:r w:rsidRPr="00D67F65">
        <w:rPr>
          <w:rStyle w:val="Heading2Char2"/>
          <w:b/>
          <w:iCs/>
          <w:color w:val="auto"/>
          <w:sz w:val="26"/>
          <w:lang w:val="sv-SE"/>
        </w:rPr>
        <w:t>PHÁT TRIỂN KHÔNG GIAN</w:t>
      </w:r>
      <w:bookmarkEnd w:id="157"/>
    </w:p>
    <w:p w:rsidR="003D36DF" w:rsidRPr="00D67F65" w:rsidRDefault="003D36DF" w:rsidP="001B5308">
      <w:pPr>
        <w:pStyle w:val="Heading2"/>
      </w:pPr>
      <w:bookmarkStart w:id="158" w:name="_Toc516154565"/>
      <w:bookmarkStart w:id="159" w:name="_Toc58423828"/>
      <w:r w:rsidRPr="00D67F65">
        <w:t>Phân vùng phát triển</w:t>
      </w:r>
      <w:bookmarkEnd w:id="158"/>
      <w:bookmarkEnd w:id="159"/>
    </w:p>
    <w:p w:rsidR="003D36DF" w:rsidRPr="00D67F65" w:rsidRDefault="003D36DF" w:rsidP="00BA00CC">
      <w:pPr>
        <w:pStyle w:val="Heading3"/>
      </w:pPr>
      <w:bookmarkStart w:id="160" w:name="_Toc58423829"/>
      <w:r w:rsidRPr="00D67F65">
        <w:t>Cơ sở để phân vùng</w:t>
      </w:r>
      <w:bookmarkEnd w:id="160"/>
    </w:p>
    <w:p w:rsidR="003D36DF" w:rsidRPr="00A3041B" w:rsidRDefault="003D36DF" w:rsidP="00806B2D">
      <w:pPr>
        <w:ind w:firstLine="432"/>
        <w:rPr>
          <w:color w:val="auto"/>
          <w:szCs w:val="26"/>
          <w:lang w:val="sv-SE"/>
        </w:rPr>
      </w:pPr>
      <w:r w:rsidRPr="00A3041B">
        <w:rPr>
          <w:color w:val="auto"/>
          <w:szCs w:val="26"/>
          <w:lang w:val="sv-SE"/>
        </w:rPr>
        <w:t>- Điều kiện tự nhiên</w:t>
      </w:r>
      <w:r w:rsidR="0030727C" w:rsidRPr="00A3041B">
        <w:rPr>
          <w:color w:val="auto"/>
          <w:szCs w:val="26"/>
          <w:lang w:val="sv-SE"/>
        </w:rPr>
        <w:t xml:space="preserve"> như vị trí địa lý, địa hình, thổ</w:t>
      </w:r>
      <w:r w:rsidRPr="00A3041B">
        <w:rPr>
          <w:color w:val="auto"/>
          <w:szCs w:val="26"/>
          <w:lang w:val="sv-SE"/>
        </w:rPr>
        <w:t xml:space="preserve"> nhưỡng, khí hậu, tài nguyên và hệ thống hạ tầng liên kết nội vùng.</w:t>
      </w:r>
    </w:p>
    <w:p w:rsidR="003D36DF" w:rsidRPr="00A3041B" w:rsidRDefault="003D36DF" w:rsidP="00806B2D">
      <w:pPr>
        <w:ind w:firstLine="432"/>
        <w:rPr>
          <w:color w:val="auto"/>
          <w:szCs w:val="26"/>
          <w:lang w:val="sv-SE"/>
        </w:rPr>
      </w:pPr>
      <w:r w:rsidRPr="00A3041B">
        <w:rPr>
          <w:color w:val="auto"/>
          <w:szCs w:val="26"/>
          <w:lang w:val="sv-SE"/>
        </w:rPr>
        <w:t>- Điều kiện xã hội như văn hóa, phong tục tập quán.</w:t>
      </w:r>
    </w:p>
    <w:p w:rsidR="003D36DF" w:rsidRPr="00A3041B" w:rsidRDefault="003D36DF" w:rsidP="00806B2D">
      <w:pPr>
        <w:ind w:firstLine="432"/>
        <w:rPr>
          <w:color w:val="auto"/>
          <w:szCs w:val="26"/>
          <w:lang w:val="sv-SE"/>
        </w:rPr>
      </w:pPr>
      <w:r w:rsidRPr="00A3041B">
        <w:rPr>
          <w:color w:val="auto"/>
          <w:szCs w:val="26"/>
          <w:lang w:val="sv-SE"/>
        </w:rPr>
        <w:t>- Điều kiện kinh tế như trình độ phát triển hiện tại, tập quán sản xuất, ngành nghề truyền thống.</w:t>
      </w:r>
    </w:p>
    <w:p w:rsidR="003D36DF" w:rsidRPr="00A3041B" w:rsidRDefault="003D36DF" w:rsidP="00806B2D">
      <w:pPr>
        <w:ind w:firstLine="432"/>
        <w:rPr>
          <w:color w:val="auto"/>
          <w:szCs w:val="26"/>
          <w:lang w:val="sv-SE"/>
        </w:rPr>
      </w:pPr>
      <w:r w:rsidRPr="00A3041B">
        <w:rPr>
          <w:color w:val="auto"/>
          <w:szCs w:val="26"/>
          <w:lang w:val="sv-SE"/>
        </w:rPr>
        <w:t>- Hệ thống hạ tầng xã hội và hạ tầng kỹ thuật hiện tại.</w:t>
      </w:r>
    </w:p>
    <w:p w:rsidR="003D36DF" w:rsidRPr="00A3041B" w:rsidRDefault="003D36DF" w:rsidP="00806B2D">
      <w:pPr>
        <w:ind w:firstLine="432"/>
        <w:rPr>
          <w:color w:val="auto"/>
          <w:szCs w:val="26"/>
          <w:lang w:val="sv-SE"/>
        </w:rPr>
      </w:pPr>
      <w:r w:rsidRPr="00A3041B">
        <w:rPr>
          <w:color w:val="auto"/>
          <w:szCs w:val="26"/>
          <w:lang w:val="sv-SE"/>
        </w:rPr>
        <w:t>- Tiềm năng phát triển các ngành kinh tế, thế mạnh địa phương và các hạn chế đối với quá trình phát triển KTXH,…</w:t>
      </w:r>
    </w:p>
    <w:p w:rsidR="003D36DF" w:rsidRPr="00D67F65" w:rsidRDefault="003D36DF" w:rsidP="00BA00CC">
      <w:pPr>
        <w:pStyle w:val="Heading3"/>
      </w:pPr>
      <w:bookmarkStart w:id="161" w:name="_Toc58423830"/>
      <w:r w:rsidRPr="00D67F65">
        <w:t>Phân vùng phát triển</w:t>
      </w:r>
      <w:bookmarkEnd w:id="161"/>
    </w:p>
    <w:p w:rsidR="003D36DF" w:rsidRPr="00A3041B" w:rsidRDefault="00A4129A" w:rsidP="00A4129A">
      <w:pPr>
        <w:ind w:firstLine="432"/>
        <w:rPr>
          <w:color w:val="auto"/>
          <w:szCs w:val="26"/>
          <w:lang w:val="sv-SE"/>
        </w:rPr>
      </w:pPr>
      <w:r w:rsidRPr="00A3041B">
        <w:rPr>
          <w:color w:val="auto"/>
          <w:szCs w:val="26"/>
          <w:lang w:val="sv-SE"/>
        </w:rPr>
        <w:t>Với vị trí, địa hình và mức độ phát triển kinh tế - xã hội hiện nay trên địa bàn huyện và định hướng phát triển trong thời gian đến</w:t>
      </w:r>
      <w:r w:rsidR="00F11049" w:rsidRPr="00A3041B">
        <w:rPr>
          <w:color w:val="auto"/>
          <w:szCs w:val="26"/>
          <w:lang w:val="sv-SE"/>
        </w:rPr>
        <w:t xml:space="preserve">; Theo định hướng quy hoạch tổng thể phát triển kinh tế xã hội huyện </w:t>
      </w:r>
      <w:r w:rsidR="00A43878" w:rsidRPr="00A3041B">
        <w:rPr>
          <w:color w:val="auto"/>
          <w:szCs w:val="26"/>
          <w:lang w:val="sv-SE"/>
        </w:rPr>
        <w:t>Duy Xuyên</w:t>
      </w:r>
      <w:r w:rsidR="00F11049" w:rsidRPr="00A3041B">
        <w:rPr>
          <w:color w:val="auto"/>
          <w:szCs w:val="26"/>
          <w:lang w:val="sv-SE"/>
        </w:rPr>
        <w:t xml:space="preserve"> đã được phê duyệt. Toàn huyện</w:t>
      </w:r>
      <w:r w:rsidRPr="00A3041B">
        <w:rPr>
          <w:color w:val="auto"/>
          <w:szCs w:val="26"/>
          <w:lang w:val="sv-SE"/>
        </w:rPr>
        <w:t xml:space="preserve"> được ph</w:t>
      </w:r>
      <w:r w:rsidR="00F11049" w:rsidRPr="00A3041B">
        <w:rPr>
          <w:color w:val="auto"/>
          <w:szCs w:val="26"/>
          <w:lang w:val="sv-SE"/>
        </w:rPr>
        <w:t>â</w:t>
      </w:r>
      <w:r w:rsidRPr="00A3041B">
        <w:rPr>
          <w:color w:val="auto"/>
          <w:szCs w:val="26"/>
          <w:lang w:val="sv-SE"/>
        </w:rPr>
        <w:t xml:space="preserve">n thành </w:t>
      </w:r>
      <w:r w:rsidR="00865919" w:rsidRPr="00A3041B">
        <w:rPr>
          <w:color w:val="auto"/>
          <w:szCs w:val="26"/>
          <w:lang w:val="sv-SE"/>
        </w:rPr>
        <w:t>2</w:t>
      </w:r>
      <w:r w:rsidR="00F11049" w:rsidRPr="00A3041B">
        <w:rPr>
          <w:color w:val="auto"/>
          <w:szCs w:val="26"/>
          <w:lang w:val="sv-SE"/>
        </w:rPr>
        <w:t xml:space="preserve">tiểu </w:t>
      </w:r>
      <w:r w:rsidRPr="00A3041B">
        <w:rPr>
          <w:color w:val="auto"/>
          <w:szCs w:val="26"/>
          <w:lang w:val="sv-SE"/>
        </w:rPr>
        <w:t>vùng</w:t>
      </w:r>
      <w:r w:rsidR="00865919" w:rsidRPr="00A3041B">
        <w:rPr>
          <w:color w:val="auto"/>
          <w:szCs w:val="26"/>
          <w:lang w:val="sv-SE"/>
        </w:rPr>
        <w:t xml:space="preserve"> phát triển, lấy đường cao tốc Đà Nẵng – Quảng Ngãi làm ranh giới mềm trong phân chia</w:t>
      </w:r>
      <w:r w:rsidR="00251183" w:rsidRPr="00A3041B">
        <w:rPr>
          <w:color w:val="auto"/>
          <w:szCs w:val="26"/>
          <w:lang w:val="sv-SE"/>
        </w:rPr>
        <w:t xml:space="preserve"> lãnh thổ gắn với phát triển ng</w:t>
      </w:r>
      <w:r w:rsidR="00865919" w:rsidRPr="00A3041B">
        <w:rPr>
          <w:color w:val="auto"/>
          <w:szCs w:val="26"/>
          <w:lang w:val="sv-SE"/>
        </w:rPr>
        <w:t>ành, lĩnh vực;</w:t>
      </w:r>
      <w:r w:rsidRPr="00A3041B">
        <w:rPr>
          <w:color w:val="auto"/>
          <w:szCs w:val="26"/>
          <w:lang w:val="sv-SE"/>
        </w:rPr>
        <w:t xml:space="preserve"> cụ thể như sau:</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28"/>
      </w:tblGrid>
      <w:tr w:rsidR="00CA5249" w:rsidRPr="00D67F65" w:rsidTr="00224BFE">
        <w:tc>
          <w:tcPr>
            <w:tcW w:w="9228" w:type="dxa"/>
          </w:tcPr>
          <w:p w:rsidR="003D36DF" w:rsidRPr="00D67F65" w:rsidRDefault="00E52FAE" w:rsidP="00E52FAE">
            <w:pPr>
              <w:spacing w:after="0"/>
              <w:jc w:val="center"/>
              <w:rPr>
                <w:noProof/>
                <w:color w:val="auto"/>
                <w:szCs w:val="26"/>
              </w:rPr>
            </w:pPr>
            <w:r>
              <w:rPr>
                <w:noProof/>
                <w:color w:val="auto"/>
                <w:szCs w:val="26"/>
              </w:rPr>
              <w:drawing>
                <wp:inline distT="0" distB="0" distL="0" distR="0">
                  <wp:extent cx="5638800" cy="2658021"/>
                  <wp:effectExtent l="0" t="0" r="0" b="0"/>
                  <wp:docPr id="3" name="Picture 3" descr="E:\VIEN QUY HOACH\QUY HOACH\37. QHV Duy Xuyen\1. Trinh 12-2020\PHAN V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N QUY HOACH\QUY HOACH\37. QHV Duy Xuyen\1. Trinh 12-2020\PHAN VU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571" cy="2661213"/>
                          </a:xfrm>
                          <a:prstGeom prst="rect">
                            <a:avLst/>
                          </a:prstGeom>
                          <a:noFill/>
                          <a:ln>
                            <a:noFill/>
                          </a:ln>
                        </pic:spPr>
                      </pic:pic>
                    </a:graphicData>
                  </a:graphic>
                </wp:inline>
              </w:drawing>
            </w:r>
          </w:p>
        </w:tc>
      </w:tr>
      <w:tr w:rsidR="00CA5249" w:rsidRPr="00D67F65" w:rsidTr="00224BFE">
        <w:tc>
          <w:tcPr>
            <w:tcW w:w="9228" w:type="dxa"/>
          </w:tcPr>
          <w:p w:rsidR="003D36DF" w:rsidRPr="00D67F65" w:rsidRDefault="003D36DF" w:rsidP="00320EE3">
            <w:pPr>
              <w:spacing w:after="0"/>
              <w:jc w:val="center"/>
              <w:rPr>
                <w:i/>
                <w:color w:val="auto"/>
                <w:szCs w:val="26"/>
                <w:lang w:val="sv-SE"/>
              </w:rPr>
            </w:pPr>
            <w:r w:rsidRPr="00D67F65">
              <w:rPr>
                <w:i/>
                <w:color w:val="auto"/>
                <w:szCs w:val="26"/>
                <w:lang w:val="sv-SE"/>
              </w:rPr>
              <w:t>Sơ đồ phân 0</w:t>
            </w:r>
            <w:r w:rsidR="00320EE3" w:rsidRPr="00D67F65">
              <w:rPr>
                <w:i/>
                <w:color w:val="auto"/>
                <w:szCs w:val="26"/>
                <w:lang w:val="sv-SE"/>
              </w:rPr>
              <w:t>2</w:t>
            </w:r>
            <w:r w:rsidRPr="00D67F65">
              <w:rPr>
                <w:i/>
                <w:color w:val="auto"/>
                <w:szCs w:val="26"/>
                <w:lang w:val="sv-SE"/>
              </w:rPr>
              <w:t xml:space="preserve"> tiểu vùng phát triển</w:t>
            </w:r>
          </w:p>
        </w:tc>
      </w:tr>
    </w:tbl>
    <w:p w:rsidR="003D36DF" w:rsidRPr="00A3041B" w:rsidRDefault="003D36DF" w:rsidP="008E4C86">
      <w:pPr>
        <w:spacing w:before="120" w:after="120"/>
        <w:ind w:firstLine="567"/>
        <w:rPr>
          <w:b/>
          <w:color w:val="auto"/>
          <w:szCs w:val="26"/>
        </w:rPr>
      </w:pPr>
      <w:r w:rsidRPr="00A3041B">
        <w:rPr>
          <w:b/>
          <w:color w:val="auto"/>
          <w:szCs w:val="26"/>
        </w:rPr>
        <w:t>(1) Tiểu vùng 1</w:t>
      </w:r>
      <w:r w:rsidR="00DF1F18" w:rsidRPr="00A3041B">
        <w:rPr>
          <w:b/>
          <w:color w:val="auto"/>
          <w:szCs w:val="26"/>
        </w:rPr>
        <w:t>(phía Đông đường cao tốc)</w:t>
      </w:r>
    </w:p>
    <w:p w:rsidR="00320EE3" w:rsidRPr="00A3041B" w:rsidRDefault="00320EE3" w:rsidP="002E5B3B">
      <w:pPr>
        <w:pStyle w:val="ListParagraph"/>
        <w:numPr>
          <w:ilvl w:val="0"/>
          <w:numId w:val="7"/>
        </w:numPr>
        <w:tabs>
          <w:tab w:val="left" w:pos="709"/>
        </w:tabs>
        <w:ind w:left="0" w:firstLine="562"/>
        <w:contextualSpacing w:val="0"/>
        <w:rPr>
          <w:sz w:val="26"/>
          <w:szCs w:val="26"/>
        </w:rPr>
      </w:pPr>
      <w:bookmarkStart w:id="162" w:name="OLE_LINK16"/>
      <w:r w:rsidRPr="00A3041B">
        <w:rPr>
          <w:sz w:val="26"/>
          <w:szCs w:val="26"/>
        </w:rPr>
        <w:t>Phạm vi: các xã Duy Hải, Duy Nghĩa, Duy Vinh, Duy Phước, Duy Thành, thị trấn Nam Phước và một phần các xã Duy Trung, Duy Sơn, Duy Trinh.</w:t>
      </w:r>
    </w:p>
    <w:p w:rsidR="0075668D" w:rsidRPr="00A3041B" w:rsidRDefault="0075668D" w:rsidP="002E5B3B">
      <w:pPr>
        <w:pStyle w:val="ListParagraph"/>
        <w:numPr>
          <w:ilvl w:val="0"/>
          <w:numId w:val="7"/>
        </w:numPr>
        <w:tabs>
          <w:tab w:val="left" w:pos="709"/>
        </w:tabs>
        <w:ind w:left="0" w:firstLine="562"/>
        <w:contextualSpacing w:val="0"/>
        <w:rPr>
          <w:sz w:val="26"/>
          <w:szCs w:val="26"/>
        </w:rPr>
      </w:pPr>
      <w:r w:rsidRPr="00A3041B">
        <w:rPr>
          <w:sz w:val="26"/>
          <w:szCs w:val="26"/>
        </w:rPr>
        <w:t>Diện tích tự nhiên: 100,6 km</w:t>
      </w:r>
      <w:r w:rsidRPr="00A3041B">
        <w:rPr>
          <w:sz w:val="26"/>
          <w:szCs w:val="26"/>
          <w:vertAlign w:val="superscript"/>
        </w:rPr>
        <w:t>2</w:t>
      </w:r>
      <w:r w:rsidRPr="00A3041B">
        <w:rPr>
          <w:sz w:val="26"/>
          <w:szCs w:val="26"/>
        </w:rPr>
        <w:t>, chiếm 32,56 % diện tích toàn huyện.</w:t>
      </w:r>
    </w:p>
    <w:p w:rsidR="006A4943" w:rsidRPr="00A3041B" w:rsidRDefault="0075668D" w:rsidP="002E5B3B">
      <w:pPr>
        <w:pStyle w:val="ListParagraph"/>
        <w:numPr>
          <w:ilvl w:val="0"/>
          <w:numId w:val="7"/>
        </w:numPr>
        <w:tabs>
          <w:tab w:val="left" w:pos="709"/>
        </w:tabs>
        <w:ind w:left="0" w:firstLine="562"/>
        <w:contextualSpacing w:val="0"/>
        <w:rPr>
          <w:sz w:val="26"/>
          <w:szCs w:val="26"/>
        </w:rPr>
      </w:pPr>
      <w:r w:rsidRPr="00A3041B">
        <w:rPr>
          <w:sz w:val="26"/>
          <w:szCs w:val="26"/>
        </w:rPr>
        <w:t>Dân số trung bình năm 201</w:t>
      </w:r>
      <w:r w:rsidR="008F72EE" w:rsidRPr="00A3041B">
        <w:rPr>
          <w:sz w:val="26"/>
          <w:szCs w:val="26"/>
        </w:rPr>
        <w:t>9</w:t>
      </w:r>
      <w:r w:rsidRPr="00A3041B">
        <w:rPr>
          <w:sz w:val="26"/>
          <w:szCs w:val="26"/>
        </w:rPr>
        <w:t>: 7</w:t>
      </w:r>
      <w:r w:rsidR="009F1CAB" w:rsidRPr="00A3041B">
        <w:rPr>
          <w:sz w:val="26"/>
          <w:szCs w:val="26"/>
        </w:rPr>
        <w:t>5</w:t>
      </w:r>
      <w:r w:rsidRPr="00A3041B">
        <w:rPr>
          <w:sz w:val="26"/>
          <w:szCs w:val="26"/>
        </w:rPr>
        <w:t>.</w:t>
      </w:r>
      <w:r w:rsidR="009F1CAB" w:rsidRPr="00A3041B">
        <w:rPr>
          <w:sz w:val="26"/>
          <w:szCs w:val="26"/>
        </w:rPr>
        <w:t xml:space="preserve">764 </w:t>
      </w:r>
      <w:r w:rsidRPr="00A3041B">
        <w:rPr>
          <w:sz w:val="26"/>
          <w:szCs w:val="26"/>
        </w:rPr>
        <w:t>người, chiếm 59,</w:t>
      </w:r>
      <w:r w:rsidR="009F1CAB" w:rsidRPr="00A3041B">
        <w:rPr>
          <w:sz w:val="26"/>
          <w:szCs w:val="26"/>
        </w:rPr>
        <w:t>8</w:t>
      </w:r>
      <w:r w:rsidRPr="00A3041B">
        <w:rPr>
          <w:sz w:val="26"/>
          <w:szCs w:val="26"/>
        </w:rPr>
        <w:t>% dân số toàn huyện</w:t>
      </w:r>
      <w:r w:rsidR="00320EE3" w:rsidRPr="00A3041B">
        <w:rPr>
          <w:sz w:val="26"/>
          <w:szCs w:val="26"/>
        </w:rPr>
        <w:t>, mật độ dân số 7</w:t>
      </w:r>
      <w:r w:rsidRPr="00A3041B">
        <w:rPr>
          <w:sz w:val="26"/>
          <w:szCs w:val="26"/>
        </w:rPr>
        <w:t>51</w:t>
      </w:r>
      <w:r w:rsidR="00320EE3" w:rsidRPr="00A3041B">
        <w:rPr>
          <w:sz w:val="26"/>
          <w:szCs w:val="26"/>
        </w:rPr>
        <w:t>,</w:t>
      </w:r>
      <w:r w:rsidRPr="00A3041B">
        <w:rPr>
          <w:sz w:val="26"/>
          <w:szCs w:val="26"/>
        </w:rPr>
        <w:t>53</w:t>
      </w:r>
      <w:r w:rsidR="00320EE3" w:rsidRPr="00A3041B">
        <w:rPr>
          <w:sz w:val="26"/>
          <w:szCs w:val="26"/>
        </w:rPr>
        <w:t xml:space="preserve"> người/km</w:t>
      </w:r>
      <w:r w:rsidR="00320EE3" w:rsidRPr="00A3041B">
        <w:rPr>
          <w:sz w:val="26"/>
          <w:szCs w:val="26"/>
          <w:vertAlign w:val="superscript"/>
        </w:rPr>
        <w:t>2</w:t>
      </w:r>
      <w:r w:rsidR="006A4943" w:rsidRPr="00A3041B">
        <w:rPr>
          <w:sz w:val="26"/>
          <w:szCs w:val="26"/>
        </w:rPr>
        <w:t>.</w:t>
      </w:r>
    </w:p>
    <w:p w:rsidR="00FF71CB" w:rsidRPr="00A3041B" w:rsidRDefault="00940ABB" w:rsidP="002E5B3B">
      <w:pPr>
        <w:pStyle w:val="ListParagraph"/>
        <w:numPr>
          <w:ilvl w:val="0"/>
          <w:numId w:val="7"/>
        </w:numPr>
        <w:tabs>
          <w:tab w:val="left" w:pos="709"/>
        </w:tabs>
        <w:ind w:left="0" w:firstLine="562"/>
        <w:contextualSpacing w:val="0"/>
        <w:rPr>
          <w:sz w:val="26"/>
          <w:szCs w:val="26"/>
        </w:rPr>
      </w:pPr>
      <w:r w:rsidRPr="00A3041B">
        <w:rPr>
          <w:sz w:val="26"/>
          <w:szCs w:val="26"/>
        </w:rPr>
        <w:t>Đây là tiểu vùng có quan hệ gắn bó mật thiết trong không gian phát triển kinh tế với thành phố Đà Nẵng, Hội An, Điện Nam</w:t>
      </w:r>
      <w:r w:rsidR="004844D8" w:rsidRPr="00A3041B">
        <w:rPr>
          <w:sz w:val="26"/>
          <w:szCs w:val="26"/>
        </w:rPr>
        <w:t xml:space="preserve"> -</w:t>
      </w:r>
      <w:r w:rsidRPr="00A3041B">
        <w:rPr>
          <w:sz w:val="26"/>
          <w:szCs w:val="26"/>
        </w:rPr>
        <w:t xml:space="preserve"> Điện Ngọc và không gian kinh tế ven biển đoạn Duy Xuyên-Thăng Bình theo tuyến </w:t>
      </w:r>
      <w:r w:rsidR="004844D8" w:rsidRPr="00A3041B">
        <w:rPr>
          <w:sz w:val="26"/>
          <w:szCs w:val="26"/>
        </w:rPr>
        <w:t>Đại lộ</w:t>
      </w:r>
      <w:r w:rsidR="005B002C" w:rsidRPr="00A3041B">
        <w:rPr>
          <w:sz w:val="26"/>
          <w:szCs w:val="26"/>
        </w:rPr>
        <w:t>Võ Chí Công</w:t>
      </w:r>
      <w:r w:rsidRPr="00A3041B">
        <w:rPr>
          <w:sz w:val="26"/>
          <w:szCs w:val="26"/>
        </w:rPr>
        <w:t xml:space="preserve"> (tuyến</w:t>
      </w:r>
      <w:r w:rsidR="004844D8" w:rsidRPr="00A3041B">
        <w:rPr>
          <w:sz w:val="26"/>
          <w:szCs w:val="26"/>
        </w:rPr>
        <w:t xml:space="preserve"> đường</w:t>
      </w:r>
      <w:r w:rsidRPr="00A3041B">
        <w:rPr>
          <w:sz w:val="26"/>
          <w:szCs w:val="26"/>
        </w:rPr>
        <w:t xml:space="preserve"> 129). </w:t>
      </w:r>
      <w:r w:rsidR="0015014F" w:rsidRPr="00A3041B">
        <w:rPr>
          <w:sz w:val="26"/>
          <w:szCs w:val="26"/>
        </w:rPr>
        <w:t xml:space="preserve">Là khu vực có </w:t>
      </w:r>
      <w:r w:rsidR="00F64065" w:rsidRPr="00A3041B">
        <w:rPr>
          <w:sz w:val="26"/>
          <w:szCs w:val="26"/>
        </w:rPr>
        <w:t xml:space="preserve">tiềm năng trong việc liên kết, hỗ trợ phát triển du lịch với thành phố Hội An và </w:t>
      </w:r>
      <w:r w:rsidR="003C0ED4" w:rsidRPr="00A3041B">
        <w:rPr>
          <w:sz w:val="26"/>
          <w:szCs w:val="26"/>
        </w:rPr>
        <w:t>đô thị Bình Minh</w:t>
      </w:r>
      <w:r w:rsidR="00F64065" w:rsidRPr="00A3041B">
        <w:rPr>
          <w:sz w:val="26"/>
          <w:szCs w:val="26"/>
        </w:rPr>
        <w:t>. N</w:t>
      </w:r>
      <w:r w:rsidR="0015014F" w:rsidRPr="00A3041B">
        <w:rPr>
          <w:sz w:val="26"/>
          <w:szCs w:val="26"/>
        </w:rPr>
        <w:t>hiều dự án khu đô thị,</w:t>
      </w:r>
      <w:r w:rsidR="00EA097D" w:rsidRPr="00A3041B">
        <w:rPr>
          <w:sz w:val="26"/>
          <w:szCs w:val="26"/>
        </w:rPr>
        <w:t xml:space="preserve"> khu du lịch</w:t>
      </w:r>
      <w:r w:rsidR="0015014F" w:rsidRPr="00A3041B">
        <w:rPr>
          <w:sz w:val="26"/>
          <w:szCs w:val="26"/>
        </w:rPr>
        <w:t xml:space="preserve"> có quy mô lớn đã và đang được triển khai như khu nghỉ dưỡng Nam Hội An, </w:t>
      </w:r>
      <w:r w:rsidR="005B002C" w:rsidRPr="00A3041B">
        <w:rPr>
          <w:sz w:val="26"/>
          <w:szCs w:val="26"/>
        </w:rPr>
        <w:t>các khu du lịch ven sông Thu Bồn...</w:t>
      </w:r>
    </w:p>
    <w:p w:rsidR="003C0ED4" w:rsidRPr="00A3041B" w:rsidRDefault="00343EF2" w:rsidP="00EC4E4B">
      <w:pPr>
        <w:pStyle w:val="ListParagraph"/>
        <w:numPr>
          <w:ilvl w:val="0"/>
          <w:numId w:val="7"/>
        </w:numPr>
        <w:tabs>
          <w:tab w:val="left" w:pos="709"/>
        </w:tabs>
        <w:ind w:left="0" w:firstLine="562"/>
        <w:contextualSpacing w:val="0"/>
        <w:rPr>
          <w:sz w:val="26"/>
          <w:szCs w:val="26"/>
        </w:rPr>
      </w:pPr>
      <w:r w:rsidRPr="00A3041B">
        <w:rPr>
          <w:sz w:val="26"/>
          <w:szCs w:val="26"/>
        </w:rPr>
        <w:t xml:space="preserve">Định hướng phát triển chủ yếu: </w:t>
      </w:r>
      <w:r w:rsidRPr="00A3041B">
        <w:rPr>
          <w:b/>
          <w:i/>
          <w:sz w:val="26"/>
          <w:szCs w:val="26"/>
        </w:rPr>
        <w:t>“</w:t>
      </w:r>
      <w:r w:rsidR="004A4C46" w:rsidRPr="00A3041B">
        <w:rPr>
          <w:b/>
          <w:i/>
          <w:sz w:val="26"/>
          <w:szCs w:val="26"/>
        </w:rPr>
        <w:t xml:space="preserve">Du lịch </w:t>
      </w:r>
      <w:r w:rsidR="00D45FF2" w:rsidRPr="00A3041B">
        <w:rPr>
          <w:b/>
          <w:i/>
          <w:sz w:val="26"/>
          <w:szCs w:val="26"/>
        </w:rPr>
        <w:t xml:space="preserve">cao cấp, </w:t>
      </w:r>
      <w:r w:rsidR="00C33CE0" w:rsidRPr="00A3041B">
        <w:rPr>
          <w:b/>
          <w:i/>
          <w:sz w:val="26"/>
          <w:szCs w:val="26"/>
        </w:rPr>
        <w:t>thương mại, dịch vụ và công nghiệp</w:t>
      </w:r>
      <w:r w:rsidRPr="00A3041B">
        <w:rPr>
          <w:b/>
          <w:i/>
          <w:sz w:val="26"/>
          <w:szCs w:val="26"/>
        </w:rPr>
        <w:t>”</w:t>
      </w:r>
      <w:r w:rsidR="00F64065" w:rsidRPr="00A3041B">
        <w:rPr>
          <w:sz w:val="26"/>
          <w:szCs w:val="26"/>
        </w:rPr>
        <w:t xml:space="preserve">. </w:t>
      </w:r>
      <w:bookmarkEnd w:id="162"/>
      <w:r w:rsidR="003919B0" w:rsidRPr="00A3041B">
        <w:rPr>
          <w:sz w:val="26"/>
          <w:szCs w:val="26"/>
        </w:rPr>
        <w:t xml:space="preserve">Phát triển mạnh theo hướng Văn hóa – Du lịch – </w:t>
      </w:r>
      <w:r w:rsidR="00260AB2" w:rsidRPr="00A3041B">
        <w:rPr>
          <w:sz w:val="26"/>
          <w:szCs w:val="26"/>
        </w:rPr>
        <w:t>D</w:t>
      </w:r>
      <w:r w:rsidR="003919B0" w:rsidRPr="00A3041B">
        <w:rPr>
          <w:sz w:val="26"/>
          <w:szCs w:val="26"/>
        </w:rPr>
        <w:t>ịch vụ cao cấp – Sinh thái; hỗ trợ, giảm tải và gắn kết với thành phố Hội An tạo sự phát triển mang tính bền vững cao; khai thác thế mạnh bờ biển theo hướng đa dạng loại hình du lịch;</w:t>
      </w:r>
      <w:r w:rsidR="00260AB2" w:rsidRPr="00A3041B">
        <w:rPr>
          <w:sz w:val="26"/>
          <w:szCs w:val="26"/>
        </w:rPr>
        <w:t xml:space="preserve"> phát triển du lịch sinh thái ven sông Thu Bồn, sông Trường Giang và sông Bà Rén;</w:t>
      </w:r>
      <w:r w:rsidR="003919B0" w:rsidRPr="00A3041B">
        <w:rPr>
          <w:sz w:val="26"/>
          <w:szCs w:val="26"/>
        </w:rPr>
        <w:t xml:space="preserve"> hoạt động thương mại theo hướng phục vụ du lịch</w:t>
      </w:r>
      <w:r w:rsidR="004230B6" w:rsidRPr="00A3041B">
        <w:rPr>
          <w:sz w:val="26"/>
          <w:szCs w:val="26"/>
        </w:rPr>
        <w:t>. Xây dựng đô thị Nam Phước theo các tiêu chí đô thị loại IV</w:t>
      </w:r>
      <w:r w:rsidR="00D52A57" w:rsidRPr="00A3041B">
        <w:rPr>
          <w:sz w:val="26"/>
          <w:szCs w:val="26"/>
        </w:rPr>
        <w:t>, p</w:t>
      </w:r>
      <w:r w:rsidR="00FE6648" w:rsidRPr="00A3041B">
        <w:rPr>
          <w:sz w:val="26"/>
          <w:szCs w:val="26"/>
        </w:rPr>
        <w:t>hát triển mở rộng không gian đô thị với vùng lõi phát triển dịch vụ - thương mại dọc tuyến QL1A và trung tâm hành chính, chính trị dọc tuyến QL14H</w:t>
      </w:r>
      <w:r w:rsidR="004B1417" w:rsidRPr="00A3041B">
        <w:rPr>
          <w:sz w:val="26"/>
          <w:szCs w:val="26"/>
        </w:rPr>
        <w:t>.</w:t>
      </w:r>
      <w:r w:rsidR="004230B6" w:rsidRPr="00A3041B">
        <w:rPr>
          <w:sz w:val="26"/>
          <w:szCs w:val="26"/>
        </w:rPr>
        <w:t>H</w:t>
      </w:r>
      <w:r w:rsidR="003919B0" w:rsidRPr="00A3041B">
        <w:rPr>
          <w:sz w:val="26"/>
          <w:szCs w:val="26"/>
        </w:rPr>
        <w:t xml:space="preserve">ình thành và phát triển đô thị Duy Hải – Duy Nghĩa </w:t>
      </w:r>
      <w:r w:rsidR="004230B6" w:rsidRPr="00A3041B">
        <w:rPr>
          <w:sz w:val="26"/>
          <w:szCs w:val="26"/>
        </w:rPr>
        <w:t xml:space="preserve">kết hợp </w:t>
      </w:r>
      <w:r w:rsidR="003919B0" w:rsidRPr="00A3041B">
        <w:rPr>
          <w:sz w:val="26"/>
          <w:szCs w:val="26"/>
        </w:rPr>
        <w:t>Khu du lịch ngh</w:t>
      </w:r>
      <w:r w:rsidR="004230B6" w:rsidRPr="00A3041B">
        <w:rPr>
          <w:sz w:val="26"/>
          <w:szCs w:val="26"/>
        </w:rPr>
        <w:t>ỉ</w:t>
      </w:r>
      <w:r w:rsidR="003919B0" w:rsidRPr="00A3041B">
        <w:rPr>
          <w:sz w:val="26"/>
          <w:szCs w:val="26"/>
        </w:rPr>
        <w:t xml:space="preserve"> dưỡng Nam Hội An</w:t>
      </w:r>
      <w:r w:rsidR="00D52A57" w:rsidRPr="00A3041B">
        <w:rPr>
          <w:sz w:val="26"/>
          <w:szCs w:val="26"/>
        </w:rPr>
        <w:t xml:space="preserve">. </w:t>
      </w:r>
      <w:r w:rsidR="0089593C" w:rsidRPr="00A3041B">
        <w:rPr>
          <w:sz w:val="26"/>
          <w:szCs w:val="26"/>
        </w:rPr>
        <w:t>K</w:t>
      </w:r>
      <w:r w:rsidR="00D52A57" w:rsidRPr="00A3041B">
        <w:rPr>
          <w:sz w:val="26"/>
          <w:szCs w:val="26"/>
        </w:rPr>
        <w:t xml:space="preserve">hớp nối khu vực giữa Nam Phước và Duy Hải </w:t>
      </w:r>
      <w:r w:rsidR="00DC3E15" w:rsidRPr="00A3041B">
        <w:rPr>
          <w:sz w:val="26"/>
          <w:szCs w:val="26"/>
        </w:rPr>
        <w:t>-</w:t>
      </w:r>
      <w:r w:rsidR="00D52A57" w:rsidRPr="00A3041B">
        <w:rPr>
          <w:sz w:val="26"/>
          <w:szCs w:val="26"/>
        </w:rPr>
        <w:t xml:space="preserve"> Duy Nghĩa</w:t>
      </w:r>
      <w:r w:rsidR="0089593C" w:rsidRPr="00A3041B">
        <w:rPr>
          <w:sz w:val="26"/>
          <w:szCs w:val="26"/>
        </w:rPr>
        <w:t xml:space="preserve"> theo tiêu chuẩn đô thị với</w:t>
      </w:r>
      <w:r w:rsidR="00D52A57" w:rsidRPr="00A3041B">
        <w:rPr>
          <w:sz w:val="26"/>
          <w:szCs w:val="26"/>
        </w:rPr>
        <w:t xml:space="preserve"> định hướng đô thị xanh, đô thị sinh thái, gắn với làng quê, sông nước, phát huy lợi thế của khu vực để hình thành </w:t>
      </w:r>
      <w:r w:rsidR="00EC4E4B" w:rsidRPr="00A3041B">
        <w:rPr>
          <w:sz w:val="26"/>
          <w:szCs w:val="26"/>
        </w:rPr>
        <w:t xml:space="preserve">chuỗi </w:t>
      </w:r>
      <w:r w:rsidR="00D52A57" w:rsidRPr="00A3041B">
        <w:rPr>
          <w:sz w:val="26"/>
          <w:szCs w:val="26"/>
        </w:rPr>
        <w:t>đô thị có bản sắc riêng.</w:t>
      </w:r>
      <w:r w:rsidR="00EF29FB" w:rsidRPr="00A3041B">
        <w:rPr>
          <w:sz w:val="26"/>
          <w:szCs w:val="26"/>
        </w:rPr>
        <w:t xml:space="preserve">Hoàn thiện kết cấu hạ tầng, thu hút đầu tư, lấp đầy các cụm công nghiệp </w:t>
      </w:r>
      <w:r w:rsidR="002F1018" w:rsidRPr="00A3041B">
        <w:rPr>
          <w:sz w:val="26"/>
          <w:szCs w:val="26"/>
        </w:rPr>
        <w:t>Tây An</w:t>
      </w:r>
      <w:r w:rsidR="00A33F80" w:rsidRPr="00A3041B">
        <w:rPr>
          <w:sz w:val="26"/>
          <w:szCs w:val="26"/>
        </w:rPr>
        <w:t>,</w:t>
      </w:r>
      <w:r w:rsidR="00EF29FB" w:rsidRPr="00A3041B">
        <w:rPr>
          <w:sz w:val="26"/>
          <w:szCs w:val="26"/>
        </w:rPr>
        <w:t xml:space="preserve">Tây An 1 và </w:t>
      </w:r>
      <w:r w:rsidR="00E934F9" w:rsidRPr="00A3041B">
        <w:rPr>
          <w:sz w:val="26"/>
          <w:szCs w:val="26"/>
        </w:rPr>
        <w:t>Duy Nghĩa</w:t>
      </w:r>
      <w:r w:rsidR="002F1018" w:rsidRPr="00A3041B">
        <w:rPr>
          <w:sz w:val="26"/>
          <w:szCs w:val="26"/>
        </w:rPr>
        <w:t xml:space="preserve"> 1</w:t>
      </w:r>
      <w:r w:rsidR="00CD2852" w:rsidRPr="00A3041B">
        <w:rPr>
          <w:sz w:val="26"/>
          <w:szCs w:val="26"/>
        </w:rPr>
        <w:t>.</w:t>
      </w:r>
      <w:r w:rsidR="00D30275" w:rsidRPr="00A3041B">
        <w:rPr>
          <w:sz w:val="26"/>
          <w:szCs w:val="26"/>
        </w:rPr>
        <w:t xml:space="preserve"> Chú trọng đầu tư phát triển các làng nghề, kết hợp du lịch.</w:t>
      </w:r>
    </w:p>
    <w:p w:rsidR="003D36DF" w:rsidRPr="00A3041B" w:rsidRDefault="003D36DF" w:rsidP="002E5B3B">
      <w:pPr>
        <w:pStyle w:val="ListParagraph"/>
        <w:numPr>
          <w:ilvl w:val="0"/>
          <w:numId w:val="7"/>
        </w:numPr>
        <w:tabs>
          <w:tab w:val="left" w:pos="709"/>
        </w:tabs>
        <w:ind w:left="0" w:firstLine="562"/>
        <w:contextualSpacing w:val="0"/>
        <w:rPr>
          <w:sz w:val="26"/>
          <w:szCs w:val="26"/>
        </w:rPr>
      </w:pPr>
      <w:r w:rsidRPr="00A3041B">
        <w:rPr>
          <w:sz w:val="26"/>
          <w:szCs w:val="26"/>
        </w:rPr>
        <w:t xml:space="preserve">Trung tâm tiểu vùng: </w:t>
      </w:r>
      <w:r w:rsidR="002E2BE9" w:rsidRPr="00A3041B">
        <w:rPr>
          <w:sz w:val="26"/>
          <w:szCs w:val="26"/>
        </w:rPr>
        <w:t>Nam Phước, Duy Hải – Duy Nghĩa.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6"/>
      </w:tblGrid>
      <w:tr w:rsidR="00CA5249" w:rsidRPr="00D67F65" w:rsidTr="00FF71CB">
        <w:trPr>
          <w:jc w:val="center"/>
        </w:trPr>
        <w:tc>
          <w:tcPr>
            <w:tcW w:w="9286" w:type="dxa"/>
            <w:shd w:val="clear" w:color="auto" w:fill="auto"/>
          </w:tcPr>
          <w:p w:rsidR="00FF71CB" w:rsidRPr="00D67F65" w:rsidRDefault="00FF71CB" w:rsidP="00FE3691">
            <w:pPr>
              <w:spacing w:after="0"/>
              <w:rPr>
                <w:color w:val="auto"/>
                <w:szCs w:val="26"/>
              </w:rPr>
            </w:pPr>
            <w:r w:rsidRPr="00D67F65">
              <w:rPr>
                <w:noProof/>
                <w:color w:val="auto"/>
                <w:szCs w:val="26"/>
              </w:rPr>
              <w:drawing>
                <wp:inline distT="0" distB="0" distL="0" distR="0">
                  <wp:extent cx="5753100" cy="2533650"/>
                  <wp:effectExtent l="0" t="0" r="0" b="0"/>
                  <wp:docPr id="8" name="Picture 8"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tc>
      </w:tr>
      <w:tr w:rsidR="00CA5249" w:rsidRPr="00D67F65" w:rsidTr="00FF71CB">
        <w:trPr>
          <w:jc w:val="center"/>
        </w:trPr>
        <w:tc>
          <w:tcPr>
            <w:tcW w:w="9286" w:type="dxa"/>
            <w:shd w:val="clear" w:color="auto" w:fill="auto"/>
          </w:tcPr>
          <w:p w:rsidR="00FF71CB" w:rsidRPr="00D67F65" w:rsidRDefault="00FF71CB" w:rsidP="00FE3691">
            <w:pPr>
              <w:spacing w:after="0"/>
              <w:rPr>
                <w:color w:val="auto"/>
                <w:szCs w:val="26"/>
              </w:rPr>
            </w:pPr>
            <w:r w:rsidRPr="00D67F65">
              <w:rPr>
                <w:i/>
                <w:color w:val="auto"/>
                <w:szCs w:val="26"/>
                <w:lang w:val="vi-VN"/>
              </w:rPr>
              <w:t xml:space="preserve">Động lực phát triển vùng Đông huyện Duy Xuyên trong mối liên hệ với đô thị </w:t>
            </w:r>
            <w:r w:rsidRPr="00D67F65">
              <w:rPr>
                <w:i/>
                <w:color w:val="auto"/>
                <w:szCs w:val="26"/>
              </w:rPr>
              <w:t xml:space="preserve">Điện bàn, </w:t>
            </w:r>
            <w:r w:rsidRPr="00D67F65">
              <w:rPr>
                <w:i/>
                <w:color w:val="auto"/>
                <w:szCs w:val="26"/>
                <w:lang w:val="vi-VN"/>
              </w:rPr>
              <w:t>Hội An</w:t>
            </w:r>
          </w:p>
        </w:tc>
      </w:tr>
    </w:tbl>
    <w:p w:rsidR="003D36DF" w:rsidRPr="00A3041B" w:rsidRDefault="003D36DF" w:rsidP="008E4C86">
      <w:pPr>
        <w:spacing w:before="120" w:after="120"/>
        <w:ind w:firstLine="540"/>
        <w:rPr>
          <w:b/>
          <w:color w:val="auto"/>
          <w:szCs w:val="26"/>
        </w:rPr>
      </w:pPr>
      <w:r w:rsidRPr="00A3041B">
        <w:rPr>
          <w:b/>
          <w:color w:val="auto"/>
          <w:szCs w:val="26"/>
        </w:rPr>
        <w:t>(</w:t>
      </w:r>
      <w:r w:rsidR="00DF1F18" w:rsidRPr="00A3041B">
        <w:rPr>
          <w:b/>
          <w:color w:val="auto"/>
          <w:szCs w:val="26"/>
        </w:rPr>
        <w:t>2</w:t>
      </w:r>
      <w:r w:rsidRPr="00A3041B">
        <w:rPr>
          <w:b/>
          <w:color w:val="auto"/>
          <w:szCs w:val="26"/>
        </w:rPr>
        <w:t xml:space="preserve">) Tiểu vùng </w:t>
      </w:r>
      <w:r w:rsidR="00DF1F18" w:rsidRPr="00A3041B">
        <w:rPr>
          <w:b/>
          <w:color w:val="auto"/>
          <w:szCs w:val="26"/>
        </w:rPr>
        <w:t>2</w:t>
      </w:r>
      <w:r w:rsidR="00B16C74">
        <w:rPr>
          <w:b/>
          <w:color w:val="auto"/>
          <w:szCs w:val="26"/>
        </w:rPr>
        <w:t xml:space="preserve"> </w:t>
      </w:r>
      <w:r w:rsidR="00DF1F18" w:rsidRPr="00A3041B">
        <w:rPr>
          <w:b/>
          <w:color w:val="auto"/>
          <w:szCs w:val="26"/>
        </w:rPr>
        <w:t>(phía Tây đường cao tốc)</w:t>
      </w:r>
    </w:p>
    <w:p w:rsidR="003D36DF" w:rsidRPr="00A3041B" w:rsidRDefault="003D36DF" w:rsidP="002E5B3B">
      <w:pPr>
        <w:pStyle w:val="ListParagraph"/>
        <w:numPr>
          <w:ilvl w:val="0"/>
          <w:numId w:val="7"/>
        </w:numPr>
        <w:tabs>
          <w:tab w:val="left" w:pos="709"/>
        </w:tabs>
        <w:ind w:left="0" w:firstLine="562"/>
        <w:contextualSpacing w:val="0"/>
        <w:rPr>
          <w:sz w:val="26"/>
          <w:szCs w:val="26"/>
        </w:rPr>
      </w:pPr>
      <w:bookmarkStart w:id="163" w:name="OLE_LINK18"/>
      <w:bookmarkStart w:id="164" w:name="OLE_LINK19"/>
      <w:r w:rsidRPr="00A3041B">
        <w:rPr>
          <w:sz w:val="26"/>
          <w:szCs w:val="26"/>
        </w:rPr>
        <w:t xml:space="preserve">Gồm các xã </w:t>
      </w:r>
      <w:r w:rsidR="00416F7E" w:rsidRPr="00A3041B">
        <w:rPr>
          <w:sz w:val="26"/>
          <w:szCs w:val="26"/>
        </w:rPr>
        <w:t>Duy Châu, Duy Hòa, Duy Tân, Duy Thu</w:t>
      </w:r>
      <w:r w:rsidR="00DF1F18" w:rsidRPr="00A3041B">
        <w:rPr>
          <w:sz w:val="26"/>
          <w:szCs w:val="26"/>
        </w:rPr>
        <w:t>,</w:t>
      </w:r>
      <w:r w:rsidR="00416F7E" w:rsidRPr="00A3041B">
        <w:rPr>
          <w:sz w:val="26"/>
          <w:szCs w:val="26"/>
        </w:rPr>
        <w:t xml:space="preserve"> Duy Phú</w:t>
      </w:r>
      <w:r w:rsidR="00DF1F18" w:rsidRPr="00A3041B">
        <w:rPr>
          <w:sz w:val="26"/>
          <w:szCs w:val="26"/>
        </w:rPr>
        <w:t xml:space="preserve"> và một phần các xã Duy Trung, Duy Sơn, Duy Trinh</w:t>
      </w:r>
      <w:r w:rsidRPr="00A3041B">
        <w:rPr>
          <w:sz w:val="26"/>
          <w:szCs w:val="26"/>
        </w:rPr>
        <w:t>.</w:t>
      </w:r>
    </w:p>
    <w:p w:rsidR="003D36DF" w:rsidRPr="00A3041B" w:rsidRDefault="003D36DF" w:rsidP="002E5B3B">
      <w:pPr>
        <w:pStyle w:val="ListParagraph"/>
        <w:numPr>
          <w:ilvl w:val="0"/>
          <w:numId w:val="7"/>
        </w:numPr>
        <w:tabs>
          <w:tab w:val="left" w:pos="709"/>
        </w:tabs>
        <w:ind w:left="0" w:firstLine="562"/>
        <w:contextualSpacing w:val="0"/>
        <w:rPr>
          <w:sz w:val="26"/>
          <w:szCs w:val="26"/>
        </w:rPr>
      </w:pPr>
      <w:r w:rsidRPr="00A3041B">
        <w:rPr>
          <w:sz w:val="26"/>
          <w:szCs w:val="26"/>
        </w:rPr>
        <w:t xml:space="preserve">Diện tích tự nhiên: </w:t>
      </w:r>
      <w:r w:rsidR="0075668D" w:rsidRPr="00A3041B">
        <w:rPr>
          <w:sz w:val="26"/>
          <w:szCs w:val="26"/>
        </w:rPr>
        <w:t>208</w:t>
      </w:r>
      <w:r w:rsidR="00416F7E" w:rsidRPr="00A3041B">
        <w:rPr>
          <w:sz w:val="26"/>
          <w:szCs w:val="26"/>
        </w:rPr>
        <w:t>,</w:t>
      </w:r>
      <w:r w:rsidR="0075668D" w:rsidRPr="00A3041B">
        <w:rPr>
          <w:sz w:val="26"/>
          <w:szCs w:val="26"/>
        </w:rPr>
        <w:t>3</w:t>
      </w:r>
      <w:r w:rsidRPr="00A3041B">
        <w:rPr>
          <w:sz w:val="26"/>
          <w:szCs w:val="26"/>
        </w:rPr>
        <w:t>km</w:t>
      </w:r>
      <w:r w:rsidRPr="00A3041B">
        <w:rPr>
          <w:sz w:val="26"/>
          <w:szCs w:val="26"/>
          <w:vertAlign w:val="superscript"/>
        </w:rPr>
        <w:t>2</w:t>
      </w:r>
      <w:r w:rsidRPr="00A3041B">
        <w:rPr>
          <w:sz w:val="26"/>
          <w:szCs w:val="26"/>
        </w:rPr>
        <w:t xml:space="preserve">, chiếm </w:t>
      </w:r>
      <w:r w:rsidR="0075668D" w:rsidRPr="00A3041B">
        <w:rPr>
          <w:sz w:val="26"/>
          <w:szCs w:val="26"/>
        </w:rPr>
        <w:t>67,44</w:t>
      </w:r>
      <w:r w:rsidRPr="00A3041B">
        <w:rPr>
          <w:sz w:val="26"/>
          <w:szCs w:val="26"/>
        </w:rPr>
        <w:t>% diện tích toàn huyện.</w:t>
      </w:r>
    </w:p>
    <w:p w:rsidR="00416F7E" w:rsidRPr="00A3041B" w:rsidRDefault="00416F7E" w:rsidP="002E5B3B">
      <w:pPr>
        <w:pStyle w:val="ListParagraph"/>
        <w:numPr>
          <w:ilvl w:val="0"/>
          <w:numId w:val="7"/>
        </w:numPr>
        <w:tabs>
          <w:tab w:val="left" w:pos="709"/>
        </w:tabs>
        <w:ind w:left="0" w:firstLine="562"/>
        <w:contextualSpacing w:val="0"/>
        <w:rPr>
          <w:sz w:val="26"/>
          <w:szCs w:val="26"/>
        </w:rPr>
      </w:pPr>
      <w:r w:rsidRPr="00A3041B">
        <w:rPr>
          <w:sz w:val="26"/>
          <w:szCs w:val="26"/>
        </w:rPr>
        <w:t>Dân số trung bình năm 201</w:t>
      </w:r>
      <w:r w:rsidR="008F72EE" w:rsidRPr="00A3041B">
        <w:rPr>
          <w:sz w:val="26"/>
          <w:szCs w:val="26"/>
        </w:rPr>
        <w:t>9</w:t>
      </w:r>
      <w:r w:rsidRPr="00A3041B">
        <w:rPr>
          <w:sz w:val="26"/>
          <w:szCs w:val="26"/>
        </w:rPr>
        <w:t xml:space="preserve">: </w:t>
      </w:r>
      <w:r w:rsidR="0075668D" w:rsidRPr="00A3041B">
        <w:rPr>
          <w:sz w:val="26"/>
          <w:szCs w:val="26"/>
        </w:rPr>
        <w:t>51.0</w:t>
      </w:r>
      <w:r w:rsidR="009F1CAB" w:rsidRPr="00A3041B">
        <w:rPr>
          <w:sz w:val="26"/>
          <w:szCs w:val="26"/>
        </w:rPr>
        <w:t>22</w:t>
      </w:r>
      <w:r w:rsidRPr="00A3041B">
        <w:rPr>
          <w:sz w:val="26"/>
          <w:szCs w:val="26"/>
        </w:rPr>
        <w:t xml:space="preserve"> người, chiếm </w:t>
      </w:r>
      <w:r w:rsidR="0075668D" w:rsidRPr="00A3041B">
        <w:rPr>
          <w:sz w:val="26"/>
          <w:szCs w:val="26"/>
        </w:rPr>
        <w:t>40,</w:t>
      </w:r>
      <w:r w:rsidR="009F1CAB" w:rsidRPr="00A3041B">
        <w:rPr>
          <w:sz w:val="26"/>
          <w:szCs w:val="26"/>
        </w:rPr>
        <w:t>2</w:t>
      </w:r>
      <w:r w:rsidRPr="00A3041B">
        <w:rPr>
          <w:sz w:val="26"/>
          <w:szCs w:val="26"/>
        </w:rPr>
        <w:t>% dân số toàn huyện</w:t>
      </w:r>
      <w:r w:rsidR="0075668D" w:rsidRPr="00A3041B">
        <w:rPr>
          <w:sz w:val="26"/>
          <w:szCs w:val="26"/>
        </w:rPr>
        <w:t>; mật độ dân số 244,93người/km</w:t>
      </w:r>
      <w:r w:rsidR="0075668D" w:rsidRPr="00A3041B">
        <w:rPr>
          <w:sz w:val="26"/>
          <w:szCs w:val="26"/>
          <w:vertAlign w:val="superscript"/>
        </w:rPr>
        <w:t>2</w:t>
      </w:r>
      <w:r w:rsidR="0075668D" w:rsidRPr="00A3041B">
        <w:rPr>
          <w:sz w:val="26"/>
          <w:szCs w:val="26"/>
        </w:rPr>
        <w:t>.</w:t>
      </w:r>
    </w:p>
    <w:p w:rsidR="000F6AAA" w:rsidRPr="00A3041B" w:rsidRDefault="00416F7E" w:rsidP="002E5B3B">
      <w:pPr>
        <w:pStyle w:val="ListParagraph"/>
        <w:numPr>
          <w:ilvl w:val="0"/>
          <w:numId w:val="7"/>
        </w:numPr>
        <w:ind w:left="0" w:firstLine="562"/>
        <w:contextualSpacing w:val="0"/>
        <w:rPr>
          <w:sz w:val="26"/>
          <w:szCs w:val="26"/>
        </w:rPr>
      </w:pPr>
      <w:r w:rsidRPr="00A3041B">
        <w:rPr>
          <w:sz w:val="26"/>
          <w:szCs w:val="26"/>
        </w:rPr>
        <w:t>Là khu vực có điều kiện đất đai, thổ nhưỡng tương đối tốt để phát triển nông, l</w:t>
      </w:r>
      <w:r w:rsidR="0075668D" w:rsidRPr="00A3041B">
        <w:rPr>
          <w:sz w:val="26"/>
          <w:szCs w:val="26"/>
        </w:rPr>
        <w:t>âm nghiệp, trang trại chăn nuôi</w:t>
      </w:r>
      <w:r w:rsidRPr="00A3041B">
        <w:rPr>
          <w:sz w:val="26"/>
          <w:szCs w:val="26"/>
        </w:rPr>
        <w:t>; Phát triển du lịch gắn liền với khu di sản văn hóa thế giới Mỹ Sơn và lễ hội Bà Thu Bồn.</w:t>
      </w:r>
    </w:p>
    <w:p w:rsidR="003D36DF" w:rsidRPr="00A3041B" w:rsidRDefault="000F6AAA" w:rsidP="002E5B3B">
      <w:pPr>
        <w:pStyle w:val="ListParagraph"/>
        <w:numPr>
          <w:ilvl w:val="0"/>
          <w:numId w:val="7"/>
        </w:numPr>
        <w:ind w:left="0" w:firstLine="562"/>
        <w:contextualSpacing w:val="0"/>
        <w:rPr>
          <w:sz w:val="26"/>
          <w:szCs w:val="26"/>
        </w:rPr>
      </w:pPr>
      <w:r w:rsidRPr="00A3041B">
        <w:rPr>
          <w:sz w:val="26"/>
          <w:szCs w:val="26"/>
        </w:rPr>
        <w:t xml:space="preserve">Kết nối với Vùng Đại Lộc thông qua tuyến </w:t>
      </w:r>
      <w:r w:rsidR="005E3481" w:rsidRPr="00A3041B">
        <w:rPr>
          <w:sz w:val="26"/>
          <w:szCs w:val="26"/>
        </w:rPr>
        <w:t>cầu Giao Thủy, tuyến BN1</w:t>
      </w:r>
      <w:r w:rsidRPr="00A3041B">
        <w:rPr>
          <w:sz w:val="26"/>
          <w:szCs w:val="26"/>
        </w:rPr>
        <w:t xml:space="preserve">; vùng Nông Sơn thông quatuyến QL14H; liên kết phát triển giữa hai </w:t>
      </w:r>
      <w:r w:rsidR="004B4B11" w:rsidRPr="00A3041B">
        <w:rPr>
          <w:sz w:val="26"/>
          <w:szCs w:val="26"/>
        </w:rPr>
        <w:t>V</w:t>
      </w:r>
      <w:r w:rsidRPr="00A3041B">
        <w:rPr>
          <w:sz w:val="26"/>
          <w:szCs w:val="26"/>
        </w:rPr>
        <w:t xml:space="preserve">ùng Đông (đô thị Duy Hải – Duy Nghĩa, đô thị Nam Phước) với Vùng Tây (đô thị Kiểm Lâm, Di sản văn hóa thế giới Mỹ Sơn) thông qua tuyến </w:t>
      </w:r>
      <w:r w:rsidR="00F177CC" w:rsidRPr="00A3041B">
        <w:rPr>
          <w:sz w:val="26"/>
          <w:szCs w:val="26"/>
        </w:rPr>
        <w:t>Đ</w:t>
      </w:r>
      <w:r w:rsidRPr="00A3041B">
        <w:rPr>
          <w:sz w:val="26"/>
          <w:szCs w:val="26"/>
        </w:rPr>
        <w:t>T và Q</w:t>
      </w:r>
      <w:r w:rsidR="00F177CC" w:rsidRPr="00A3041B">
        <w:rPr>
          <w:sz w:val="26"/>
          <w:szCs w:val="26"/>
        </w:rPr>
        <w:t>L</w:t>
      </w:r>
      <w:r w:rsidRPr="00A3041B">
        <w:rPr>
          <w:sz w:val="26"/>
          <w:szCs w:val="26"/>
        </w:rPr>
        <w:t>14H.</w:t>
      </w:r>
    </w:p>
    <w:p w:rsidR="0075668D" w:rsidRPr="00A3041B" w:rsidRDefault="008C6CC3" w:rsidP="002E5B3B">
      <w:pPr>
        <w:pStyle w:val="ListParagraph"/>
        <w:numPr>
          <w:ilvl w:val="0"/>
          <w:numId w:val="7"/>
        </w:numPr>
        <w:ind w:left="0" w:firstLine="562"/>
        <w:contextualSpacing w:val="0"/>
        <w:rPr>
          <w:sz w:val="26"/>
          <w:szCs w:val="26"/>
        </w:rPr>
      </w:pPr>
      <w:r w:rsidRPr="00A3041B">
        <w:rPr>
          <w:sz w:val="26"/>
          <w:szCs w:val="26"/>
        </w:rPr>
        <w:t xml:space="preserve">Định hướng phát triển chủ yếu: </w:t>
      </w:r>
      <w:r w:rsidRPr="00A3041B">
        <w:rPr>
          <w:b/>
          <w:i/>
          <w:sz w:val="26"/>
          <w:szCs w:val="26"/>
        </w:rPr>
        <w:t>“</w:t>
      </w:r>
      <w:r w:rsidR="009C37E3" w:rsidRPr="00A3041B">
        <w:rPr>
          <w:b/>
          <w:i/>
          <w:sz w:val="26"/>
          <w:szCs w:val="26"/>
        </w:rPr>
        <w:t>Du lịch văn hóa, sinh thái và Nông-lâm nghiệp</w:t>
      </w:r>
      <w:r w:rsidRPr="00A3041B">
        <w:rPr>
          <w:b/>
          <w:i/>
          <w:sz w:val="26"/>
          <w:szCs w:val="26"/>
        </w:rPr>
        <w:t>”</w:t>
      </w:r>
      <w:r w:rsidRPr="00A3041B">
        <w:rPr>
          <w:sz w:val="26"/>
          <w:szCs w:val="26"/>
        </w:rPr>
        <w:t>.</w:t>
      </w:r>
      <w:r w:rsidR="0075668D" w:rsidRPr="00A3041B">
        <w:rPr>
          <w:sz w:val="26"/>
          <w:szCs w:val="26"/>
        </w:rPr>
        <w:t xml:space="preserve"> Hình thành và phát triển mạnh các vùng cây nguyên liệu, các trang trại, gia trại để tạo nên giá trị sản phẩm hàng hóa nông lâm sản lớn. Xúc </w:t>
      </w:r>
      <w:r w:rsidR="000F6AAA" w:rsidRPr="00A3041B">
        <w:rPr>
          <w:sz w:val="26"/>
          <w:szCs w:val="26"/>
        </w:rPr>
        <w:t>tiến và quảng bá rộng rãi để liên kết khu di sản văn hóa thế giới Mỹ Sơn với các địa điểm du lịch trong tiểu vùng như Lăng bà Thu Bồn, lễ hội bà Thu Bồn, Tượng đài Vĩnh Trinh, khu di</w:t>
      </w:r>
      <w:r w:rsidR="00A33F80" w:rsidRPr="00A3041B">
        <w:rPr>
          <w:sz w:val="26"/>
          <w:szCs w:val="26"/>
        </w:rPr>
        <w:t xml:space="preserve"> tích lịch sử cách mạng Hòn Tàu</w:t>
      </w:r>
      <w:r w:rsidR="000F6AAA" w:rsidRPr="00A3041B">
        <w:rPr>
          <w:sz w:val="26"/>
          <w:szCs w:val="26"/>
        </w:rPr>
        <w:t xml:space="preserve">... để phát triển dịch vụ du lịch. </w:t>
      </w:r>
    </w:p>
    <w:bookmarkEnd w:id="163"/>
    <w:bookmarkEnd w:id="164"/>
    <w:p w:rsidR="003D36DF" w:rsidRPr="00A3041B" w:rsidRDefault="003D36DF" w:rsidP="002E5B3B">
      <w:pPr>
        <w:pStyle w:val="ListParagraph"/>
        <w:numPr>
          <w:ilvl w:val="0"/>
          <w:numId w:val="7"/>
        </w:numPr>
        <w:ind w:left="0" w:firstLine="562"/>
        <w:contextualSpacing w:val="0"/>
        <w:rPr>
          <w:sz w:val="26"/>
          <w:szCs w:val="26"/>
        </w:rPr>
      </w:pPr>
      <w:r w:rsidRPr="00A3041B">
        <w:rPr>
          <w:sz w:val="26"/>
          <w:szCs w:val="26"/>
        </w:rPr>
        <w:t xml:space="preserve">Trung tâm tiểu vùng: </w:t>
      </w:r>
      <w:r w:rsidR="00416F7E" w:rsidRPr="00A3041B">
        <w:rPr>
          <w:sz w:val="26"/>
          <w:szCs w:val="26"/>
        </w:rPr>
        <w:t xml:space="preserve">Kiểm </w:t>
      </w:r>
      <w:r w:rsidR="00171FB3" w:rsidRPr="00A3041B">
        <w:rPr>
          <w:sz w:val="26"/>
          <w:szCs w:val="26"/>
        </w:rPr>
        <w:t>L</w:t>
      </w:r>
      <w:r w:rsidR="007262A4" w:rsidRPr="00A3041B">
        <w:rPr>
          <w:sz w:val="26"/>
          <w:szCs w:val="26"/>
        </w:rPr>
        <w:t>âm, xây dựng khu vực trung tâm xã Duy Phú theo tiêu chí đô thị để hỗ trợ phát triển vùng.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6"/>
      </w:tblGrid>
      <w:tr w:rsidR="00CA5249" w:rsidRPr="00D67F65" w:rsidTr="00FF71CB">
        <w:trPr>
          <w:jc w:val="center"/>
        </w:trPr>
        <w:tc>
          <w:tcPr>
            <w:tcW w:w="9286" w:type="dxa"/>
            <w:shd w:val="clear" w:color="auto" w:fill="auto"/>
          </w:tcPr>
          <w:p w:rsidR="00FF71CB" w:rsidRPr="00D67F65" w:rsidRDefault="00FF71CB" w:rsidP="00FE3691">
            <w:pPr>
              <w:spacing w:after="0"/>
              <w:rPr>
                <w:color w:val="auto"/>
                <w:szCs w:val="26"/>
              </w:rPr>
            </w:pPr>
            <w:r w:rsidRPr="00D67F65">
              <w:rPr>
                <w:noProof/>
                <w:color w:val="auto"/>
                <w:szCs w:val="26"/>
              </w:rPr>
              <w:drawing>
                <wp:inline distT="0" distB="0" distL="0" distR="0">
                  <wp:extent cx="5753100" cy="3905250"/>
                  <wp:effectExtent l="0" t="0" r="0" b="0"/>
                  <wp:docPr id="9" name="Picture 9"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tc>
      </w:tr>
      <w:tr w:rsidR="00CA5249" w:rsidRPr="00D67F65" w:rsidTr="00FF71CB">
        <w:trPr>
          <w:jc w:val="center"/>
        </w:trPr>
        <w:tc>
          <w:tcPr>
            <w:tcW w:w="9286" w:type="dxa"/>
            <w:shd w:val="clear" w:color="auto" w:fill="auto"/>
          </w:tcPr>
          <w:p w:rsidR="00FF71CB" w:rsidRPr="00D67F65" w:rsidRDefault="00FF71CB" w:rsidP="00473769">
            <w:pPr>
              <w:spacing w:after="0"/>
              <w:rPr>
                <w:color w:val="auto"/>
                <w:szCs w:val="26"/>
              </w:rPr>
            </w:pPr>
            <w:r w:rsidRPr="00D67F65">
              <w:rPr>
                <w:i/>
                <w:color w:val="auto"/>
                <w:szCs w:val="26"/>
                <w:lang w:val="vi-VN"/>
              </w:rPr>
              <w:t xml:space="preserve">Động lực phát triển vùng </w:t>
            </w:r>
            <w:r w:rsidRPr="00D67F65">
              <w:rPr>
                <w:i/>
                <w:color w:val="auto"/>
                <w:szCs w:val="26"/>
                <w:lang w:val="pt-BR"/>
              </w:rPr>
              <w:t>Tây</w:t>
            </w:r>
            <w:r w:rsidRPr="00D67F65">
              <w:rPr>
                <w:i/>
                <w:color w:val="auto"/>
                <w:szCs w:val="26"/>
                <w:lang w:val="vi-VN"/>
              </w:rPr>
              <w:t xml:space="preserve"> huyện Duy Xuyên </w:t>
            </w:r>
            <w:r w:rsidRPr="00D67F65">
              <w:rPr>
                <w:i/>
                <w:color w:val="auto"/>
                <w:szCs w:val="26"/>
                <w:lang w:val="pt-BR"/>
              </w:rPr>
              <w:t xml:space="preserve">trong mối liên hệ với khu vực Đại Lộc - Nông Sơn trên cơ sở động lực khu </w:t>
            </w:r>
            <w:r w:rsidR="00473769" w:rsidRPr="00D67F65">
              <w:rPr>
                <w:i/>
                <w:color w:val="auto"/>
                <w:szCs w:val="26"/>
                <w:lang w:val="pt-BR"/>
              </w:rPr>
              <w:t>Di sản văn hóa</w:t>
            </w:r>
            <w:r w:rsidRPr="00D67F65">
              <w:rPr>
                <w:i/>
                <w:color w:val="auto"/>
                <w:szCs w:val="26"/>
                <w:lang w:val="pt-BR"/>
              </w:rPr>
              <w:t xml:space="preserve"> Mỹ Sơn và đô thị Kiểm Lâm</w:t>
            </w:r>
          </w:p>
        </w:tc>
      </w:tr>
    </w:tbl>
    <w:p w:rsidR="003D36DF" w:rsidRPr="00D67F65" w:rsidRDefault="003D36DF" w:rsidP="001B5308">
      <w:pPr>
        <w:pStyle w:val="Heading2"/>
      </w:pPr>
      <w:bookmarkStart w:id="165" w:name="_Toc58423831"/>
      <w:r w:rsidRPr="00D67F65">
        <w:t>Phân bố các không gian phát triển kinh tế</w:t>
      </w:r>
      <w:bookmarkEnd w:id="165"/>
    </w:p>
    <w:p w:rsidR="003D36DF" w:rsidRPr="00D67F65" w:rsidRDefault="003D36DF" w:rsidP="00F36C45">
      <w:pPr>
        <w:pStyle w:val="Heading3"/>
      </w:pPr>
      <w:bookmarkStart w:id="166" w:name="_Toc58423832"/>
      <w:r w:rsidRPr="00D67F65">
        <w:t>Phân bố không gian phát triển nông lâm nghiệp</w:t>
      </w:r>
      <w:bookmarkEnd w:id="166"/>
    </w:p>
    <w:p w:rsidR="003D36DF" w:rsidRPr="003C251A" w:rsidRDefault="003C251A" w:rsidP="002D76D6">
      <w:pPr>
        <w:rPr>
          <w:b/>
          <w:i/>
          <w:color w:val="auto"/>
          <w:szCs w:val="26"/>
          <w:lang w:val="it-IT"/>
        </w:rPr>
      </w:pPr>
      <w:r>
        <w:rPr>
          <w:b/>
          <w:i/>
          <w:color w:val="auto"/>
          <w:szCs w:val="26"/>
          <w:lang w:val="sv-SE"/>
        </w:rPr>
        <w:tab/>
      </w:r>
      <w:r w:rsidR="003D36DF" w:rsidRPr="003C251A">
        <w:rPr>
          <w:b/>
          <w:i/>
          <w:color w:val="auto"/>
          <w:szCs w:val="26"/>
          <w:lang w:val="sv-SE"/>
        </w:rPr>
        <w:t xml:space="preserve">a) Các vùng chuyên canh cây nguyên liệu, </w:t>
      </w:r>
      <w:r w:rsidR="001E7D27" w:rsidRPr="003C251A">
        <w:rPr>
          <w:b/>
          <w:i/>
          <w:color w:val="auto"/>
          <w:szCs w:val="26"/>
          <w:lang w:val="sv-SE"/>
        </w:rPr>
        <w:t>trang trại nông nghiệp</w:t>
      </w:r>
    </w:p>
    <w:p w:rsidR="00400EF0" w:rsidRPr="00D67F65" w:rsidRDefault="00917F78" w:rsidP="00917F78">
      <w:pPr>
        <w:ind w:firstLine="567"/>
        <w:rPr>
          <w:color w:val="auto"/>
          <w:szCs w:val="26"/>
          <w:lang w:val="vi-VN"/>
        </w:rPr>
      </w:pPr>
      <w:r w:rsidRPr="00D67F65">
        <w:rPr>
          <w:b/>
          <w:i/>
          <w:color w:val="auto"/>
          <w:szCs w:val="26"/>
          <w:lang w:val="it-IT"/>
        </w:rPr>
        <w:t>(1) Tập trung phát triển trồng rừng sản xuất, phát triển kinh tế rừng gắn với quản lý, bảo vệ và phát triển rừng:</w:t>
      </w:r>
    </w:p>
    <w:p w:rsidR="00E96A0D" w:rsidRPr="00A3041B" w:rsidRDefault="00400EF0" w:rsidP="00917F78">
      <w:pPr>
        <w:ind w:firstLine="567"/>
        <w:rPr>
          <w:color w:val="auto"/>
          <w:szCs w:val="26"/>
          <w:lang w:val="vi-VN"/>
        </w:rPr>
      </w:pPr>
      <w:r w:rsidRPr="00D67F65">
        <w:rPr>
          <w:color w:val="auto"/>
          <w:szCs w:val="26"/>
          <w:lang w:val="vi-VN"/>
        </w:rPr>
        <w:t xml:space="preserve">- </w:t>
      </w:r>
      <w:r w:rsidR="00E96A0D" w:rsidRPr="00A3041B">
        <w:rPr>
          <w:color w:val="auto"/>
          <w:szCs w:val="26"/>
          <w:lang w:val="vi-VN"/>
        </w:rPr>
        <w:t>Từng bước chuyển đổi rừng sản xuất hiện có (chủ yếu c</w:t>
      </w:r>
      <w:r w:rsidR="00BF7BB7" w:rsidRPr="00A3041B">
        <w:rPr>
          <w:color w:val="auto"/>
          <w:szCs w:val="26"/>
          <w:lang w:val="vi-VN"/>
        </w:rPr>
        <w:t>â</w:t>
      </w:r>
      <w:r w:rsidR="00E96A0D" w:rsidRPr="00A3041B">
        <w:rPr>
          <w:color w:val="auto"/>
          <w:szCs w:val="26"/>
          <w:lang w:val="vi-VN"/>
        </w:rPr>
        <w:t xml:space="preserve">y Keo lá tràm) sang trồng mới và tái sinh rừng với các loại cây gỗ lớn có giá trị như </w:t>
      </w:r>
      <w:r w:rsidR="00E96A0D" w:rsidRPr="00D67F65">
        <w:rPr>
          <w:color w:val="auto"/>
          <w:szCs w:val="26"/>
          <w:lang w:val="it-IT"/>
        </w:rPr>
        <w:t xml:space="preserve">keo lấy gỗ của Úc, gáo trắng, gáo vàng, dỗi, sao đen...; trong đó ưu tiên phát triển tại các khu vực ven hồ, đập chính trên địa bàn </w:t>
      </w:r>
      <w:r w:rsidR="00E96A0D" w:rsidRPr="00A3041B">
        <w:rPr>
          <w:color w:val="auto"/>
          <w:szCs w:val="26"/>
          <w:lang w:val="vi-VN"/>
        </w:rPr>
        <w:t>như</w:t>
      </w:r>
      <w:r w:rsidR="00E96A0D" w:rsidRPr="00D67F65">
        <w:rPr>
          <w:color w:val="auto"/>
          <w:szCs w:val="26"/>
          <w:lang w:val="vi-VN"/>
        </w:rPr>
        <w:t xml:space="preserve"> hồ Thạch Bàn</w:t>
      </w:r>
      <w:r w:rsidR="00E96A0D" w:rsidRPr="00A3041B">
        <w:rPr>
          <w:color w:val="auto"/>
          <w:szCs w:val="26"/>
          <w:lang w:val="vi-VN"/>
        </w:rPr>
        <w:t>, hồ Vĩnh Trinh</w:t>
      </w:r>
      <w:r w:rsidR="00E96A0D" w:rsidRPr="00D67F65">
        <w:rPr>
          <w:color w:val="auto"/>
          <w:szCs w:val="26"/>
          <w:lang w:val="vi-VN"/>
        </w:rPr>
        <w:t>...</w:t>
      </w:r>
      <w:r w:rsidR="00E96A0D" w:rsidRPr="00A3041B">
        <w:rPr>
          <w:color w:val="auto"/>
          <w:szCs w:val="26"/>
          <w:lang w:val="vi-VN"/>
        </w:rPr>
        <w:t>để k</w:t>
      </w:r>
      <w:r w:rsidR="007C4187" w:rsidRPr="00A3041B">
        <w:rPr>
          <w:color w:val="auto"/>
          <w:szCs w:val="26"/>
          <w:lang w:val="vi-VN"/>
        </w:rPr>
        <w:t>ế</w:t>
      </w:r>
      <w:r w:rsidR="00E96A0D" w:rsidRPr="00A3041B">
        <w:rPr>
          <w:color w:val="auto"/>
          <w:szCs w:val="26"/>
          <w:lang w:val="vi-VN"/>
        </w:rPr>
        <w:t>t hợp giữ nước đầu nguồn.</w:t>
      </w:r>
    </w:p>
    <w:p w:rsidR="004C2285" w:rsidRPr="00D67F65" w:rsidRDefault="00B448B7" w:rsidP="0056601B">
      <w:pPr>
        <w:ind w:firstLine="567"/>
        <w:rPr>
          <w:i/>
          <w:color w:val="auto"/>
          <w:szCs w:val="26"/>
          <w:lang w:val="sv-SE"/>
        </w:rPr>
      </w:pPr>
      <w:r w:rsidRPr="00D67F65">
        <w:rPr>
          <w:b/>
          <w:i/>
          <w:color w:val="auto"/>
          <w:szCs w:val="26"/>
          <w:lang w:val="sv-SE"/>
        </w:rPr>
        <w:t>(2)</w:t>
      </w:r>
      <w:r w:rsidR="005972C0" w:rsidRPr="00D67F65">
        <w:rPr>
          <w:b/>
          <w:i/>
          <w:color w:val="auto"/>
          <w:szCs w:val="26"/>
          <w:lang w:val="sv-SE"/>
        </w:rPr>
        <w:t>Phát triển trồng cây dược liệu</w:t>
      </w:r>
      <w:r w:rsidR="00FF71CB" w:rsidRPr="00D67F65">
        <w:rPr>
          <w:b/>
          <w:i/>
          <w:color w:val="auto"/>
          <w:szCs w:val="26"/>
          <w:lang w:val="sv-SE"/>
        </w:rPr>
        <w:t>:</w:t>
      </w:r>
    </w:p>
    <w:p w:rsidR="005972C0" w:rsidRPr="00D67F65" w:rsidRDefault="004C2285" w:rsidP="0056601B">
      <w:pPr>
        <w:ind w:firstLine="567"/>
        <w:rPr>
          <w:color w:val="auto"/>
          <w:szCs w:val="26"/>
          <w:lang w:val="sv-SE"/>
        </w:rPr>
      </w:pPr>
      <w:r w:rsidRPr="00D67F65">
        <w:rPr>
          <w:i/>
          <w:color w:val="auto"/>
          <w:szCs w:val="26"/>
          <w:lang w:val="sv-SE"/>
        </w:rPr>
        <w:t xml:space="preserve">- </w:t>
      </w:r>
      <w:r w:rsidRPr="00D67F65">
        <w:rPr>
          <w:color w:val="auto"/>
          <w:szCs w:val="26"/>
          <w:lang w:val="sv-SE"/>
        </w:rPr>
        <w:t>Đến năm 2030: Thực hiện Theo Quyết định số 301/QĐ-UBND ngày 22/01/2018 của UBND tỉnh Quảng Nam về việc phê duyệt Quy hoạch bảo tồn và phát triển cây dược liệu trên địa bàn tỉnh Quảng Nam giai đoạn 2018 - 2025, định hướng đến năm 2030</w:t>
      </w:r>
      <w:r w:rsidR="000C61F5" w:rsidRPr="00D67F65">
        <w:rPr>
          <w:color w:val="auto"/>
          <w:szCs w:val="26"/>
          <w:lang w:val="sv-SE"/>
        </w:rPr>
        <w:t xml:space="preserve"> với</w:t>
      </w:r>
      <w:r w:rsidRPr="00D67F65">
        <w:rPr>
          <w:color w:val="auto"/>
          <w:szCs w:val="26"/>
          <w:lang w:val="sv-SE"/>
        </w:rPr>
        <w:t xml:space="preserve"> t</w:t>
      </w:r>
      <w:r w:rsidR="005972C0" w:rsidRPr="00D67F65">
        <w:rPr>
          <w:color w:val="auto"/>
          <w:szCs w:val="26"/>
          <w:lang w:val="sv-SE"/>
        </w:rPr>
        <w:t>ổng diện tích đạt 494ha, gồm các loại cây chủ yếu như nghệ, cà gai leo, đinh lăng,...</w:t>
      </w:r>
    </w:p>
    <w:p w:rsidR="004C2285" w:rsidRPr="00D67F65" w:rsidRDefault="004C2285" w:rsidP="0056601B">
      <w:pPr>
        <w:ind w:firstLine="567"/>
        <w:rPr>
          <w:i/>
          <w:color w:val="auto"/>
          <w:szCs w:val="26"/>
          <w:lang w:val="sv-SE"/>
        </w:rPr>
      </w:pPr>
      <w:r w:rsidRPr="00D67F65">
        <w:rPr>
          <w:color w:val="auto"/>
          <w:szCs w:val="26"/>
          <w:lang w:val="sv-SE"/>
        </w:rPr>
        <w:t xml:space="preserve">- Đến năm 2045: </w:t>
      </w:r>
      <w:r w:rsidR="00A50D77" w:rsidRPr="00D67F65">
        <w:rPr>
          <w:color w:val="auto"/>
          <w:szCs w:val="26"/>
          <w:lang w:val="sv-SE"/>
        </w:rPr>
        <w:t>Ổn định và phát triển mở rộng các vùng cây được liệu với tổng diện tích đạt khoảng 655ha.</w:t>
      </w:r>
    </w:p>
    <w:p w:rsidR="0056601B" w:rsidRPr="00D67F65" w:rsidRDefault="0056601B" w:rsidP="0056601B">
      <w:pPr>
        <w:ind w:firstLine="567"/>
        <w:rPr>
          <w:i/>
          <w:color w:val="auto"/>
          <w:szCs w:val="26"/>
          <w:lang w:val="sv-SE"/>
        </w:rPr>
      </w:pPr>
      <w:r w:rsidRPr="00D67F65">
        <w:rPr>
          <w:i/>
          <w:color w:val="auto"/>
          <w:szCs w:val="26"/>
          <w:lang w:val="sv-SE"/>
        </w:rPr>
        <w:t>(Chi tiết xem Phụ lục 0</w:t>
      </w:r>
      <w:r w:rsidR="00060B90" w:rsidRPr="00D67F65">
        <w:rPr>
          <w:i/>
          <w:color w:val="auto"/>
          <w:szCs w:val="26"/>
          <w:lang w:val="sv-SE"/>
        </w:rPr>
        <w:t>3</w:t>
      </w:r>
      <w:r w:rsidRPr="00D67F65">
        <w:rPr>
          <w:i/>
          <w:color w:val="auto"/>
          <w:szCs w:val="26"/>
          <w:lang w:val="sv-SE"/>
        </w:rPr>
        <w:t xml:space="preserve"> - Định hướng phát triển vùng trồng cây dược liệu)</w:t>
      </w:r>
    </w:p>
    <w:p w:rsidR="001E7D27" w:rsidRPr="00D67F65" w:rsidRDefault="001E7D27" w:rsidP="001E7D27">
      <w:pPr>
        <w:ind w:firstLine="567"/>
        <w:rPr>
          <w:color w:val="auto"/>
          <w:szCs w:val="26"/>
          <w:lang w:val="sv-SE"/>
        </w:rPr>
      </w:pPr>
      <w:r w:rsidRPr="00D67F65">
        <w:rPr>
          <w:b/>
          <w:i/>
          <w:color w:val="auto"/>
          <w:szCs w:val="26"/>
          <w:lang w:val="sv-SE"/>
        </w:rPr>
        <w:t>(3) Phát triển trang trại nông nghiệp:</w:t>
      </w:r>
      <w:r w:rsidRPr="00D67F65">
        <w:rPr>
          <w:color w:val="auto"/>
          <w:szCs w:val="26"/>
          <w:lang w:val="sv-SE"/>
        </w:rPr>
        <w:t>Hình thành các trang trại nông nghiệp với các loại cây có thế mạnh trong vùng để tạo ra sản phẩm hàng hóa quy mô lớn; cụ thể</w:t>
      </w:r>
      <w:r w:rsidR="00080EB5">
        <w:rPr>
          <w:color w:val="auto"/>
          <w:szCs w:val="26"/>
          <w:lang w:val="sv-SE"/>
        </w:rPr>
        <w:t xml:space="preserve">: </w:t>
      </w:r>
      <w:r w:rsidR="00B52B47" w:rsidRPr="00D67F65">
        <w:rPr>
          <w:color w:val="auto"/>
          <w:szCs w:val="26"/>
          <w:lang w:val="sv-SE"/>
        </w:rPr>
        <w:t>Đến năm 20</w:t>
      </w:r>
      <w:r w:rsidR="00006286">
        <w:rPr>
          <w:color w:val="auto"/>
          <w:szCs w:val="26"/>
          <w:lang w:val="sv-SE"/>
        </w:rPr>
        <w:t>30</w:t>
      </w:r>
      <w:r w:rsidR="00B52B47" w:rsidRPr="00D67F65">
        <w:rPr>
          <w:color w:val="auto"/>
          <w:szCs w:val="26"/>
          <w:lang w:val="sv-SE"/>
        </w:rPr>
        <w:t xml:space="preserve">: </w:t>
      </w:r>
      <w:r w:rsidR="00CB38A3" w:rsidRPr="00D67F65">
        <w:rPr>
          <w:color w:val="auto"/>
          <w:szCs w:val="26"/>
          <w:lang w:val="sv-SE"/>
        </w:rPr>
        <w:t xml:space="preserve">Tổng diện tích trang trại, vùng sản xuất nông nghiệp tập trung đạt </w:t>
      </w:r>
      <w:r w:rsidR="00A23D3E" w:rsidRPr="00D67F65">
        <w:rPr>
          <w:color w:val="auto"/>
          <w:szCs w:val="26"/>
          <w:lang w:val="sv-SE"/>
        </w:rPr>
        <w:t xml:space="preserve">khoảng </w:t>
      </w:r>
      <w:r w:rsidR="00317F5A" w:rsidRPr="00A3041B">
        <w:rPr>
          <w:color w:val="auto"/>
          <w:szCs w:val="26"/>
          <w:lang w:val="sv-SE"/>
        </w:rPr>
        <w:t>240,</w:t>
      </w:r>
      <w:r w:rsidR="00A23D3E" w:rsidRPr="00D67F65">
        <w:rPr>
          <w:color w:val="auto"/>
          <w:szCs w:val="26"/>
          <w:lang w:val="vi-VN"/>
        </w:rPr>
        <w:t>5</w:t>
      </w:r>
      <w:r w:rsidR="00CB38A3" w:rsidRPr="00D67F65">
        <w:rPr>
          <w:color w:val="auto"/>
          <w:szCs w:val="26"/>
          <w:lang w:val="sv-SE"/>
        </w:rPr>
        <w:t>ha;</w:t>
      </w:r>
      <w:r w:rsidR="00006286">
        <w:rPr>
          <w:color w:val="auto"/>
          <w:szCs w:val="26"/>
          <w:lang w:val="sv-SE"/>
        </w:rPr>
        <w:t xml:space="preserve"> Đến 2045 đạt khoảng 350ha.</w:t>
      </w:r>
      <w:r w:rsidR="00317F5A" w:rsidRPr="00D67F65">
        <w:rPr>
          <w:color w:val="auto"/>
          <w:szCs w:val="26"/>
          <w:lang w:val="sv-SE"/>
        </w:rPr>
        <w:t xml:space="preserve">Trong đó chủ yếu là các trang trại trồng cây ăn quả kết hợp du lịch và vườn ươm, </w:t>
      </w:r>
      <w:r w:rsidR="00171663" w:rsidRPr="00D67F65">
        <w:rPr>
          <w:color w:val="auto"/>
          <w:szCs w:val="26"/>
          <w:lang w:val="sv-SE"/>
        </w:rPr>
        <w:t>phân bố tại các xã Duy Phú, Duy Châu, Duy Vinh, Duy Hòa,</w:t>
      </w:r>
      <w:r w:rsidR="005E7798">
        <w:rPr>
          <w:color w:val="auto"/>
          <w:szCs w:val="26"/>
          <w:lang w:val="sv-SE"/>
        </w:rPr>
        <w:t xml:space="preserve"> Duy Sơn,...</w:t>
      </w:r>
    </w:p>
    <w:p w:rsidR="005121D8" w:rsidRPr="00D67F65" w:rsidRDefault="005121D8" w:rsidP="005121D8">
      <w:pPr>
        <w:ind w:firstLine="567"/>
        <w:jc w:val="center"/>
        <w:rPr>
          <w:i/>
          <w:color w:val="auto"/>
          <w:szCs w:val="26"/>
          <w:lang w:val="it-IT"/>
        </w:rPr>
      </w:pPr>
      <w:r w:rsidRPr="00D67F65">
        <w:rPr>
          <w:i/>
          <w:color w:val="auto"/>
          <w:szCs w:val="26"/>
          <w:lang w:val="it-IT"/>
        </w:rPr>
        <w:t>(Chi tiết xem Phụ lục 0</w:t>
      </w:r>
      <w:r w:rsidR="00FF18BA" w:rsidRPr="00D67F65">
        <w:rPr>
          <w:i/>
          <w:color w:val="auto"/>
          <w:szCs w:val="26"/>
          <w:lang w:val="it-IT"/>
        </w:rPr>
        <w:t>4</w:t>
      </w:r>
      <w:r w:rsidRPr="00D67F65">
        <w:rPr>
          <w:i/>
          <w:color w:val="auto"/>
          <w:szCs w:val="26"/>
          <w:lang w:val="it-IT"/>
        </w:rPr>
        <w:t xml:space="preserve"> - Định hướng phát tr</w:t>
      </w:r>
      <w:r w:rsidR="00FF18BA" w:rsidRPr="00D67F65">
        <w:rPr>
          <w:i/>
          <w:color w:val="auto"/>
          <w:szCs w:val="26"/>
          <w:lang w:val="it-IT"/>
        </w:rPr>
        <w:t>iển trang trại</w:t>
      </w:r>
      <w:r w:rsidRPr="00D67F65">
        <w:rPr>
          <w:i/>
          <w:color w:val="auto"/>
          <w:szCs w:val="26"/>
          <w:lang w:val="it-IT"/>
        </w:rPr>
        <w:t>)</w:t>
      </w:r>
    </w:p>
    <w:p w:rsidR="00EA4A0D" w:rsidRPr="00D67F65" w:rsidRDefault="00EA4A0D" w:rsidP="00EA4A0D">
      <w:pPr>
        <w:ind w:firstLine="567"/>
        <w:rPr>
          <w:color w:val="auto"/>
          <w:szCs w:val="26"/>
          <w:lang w:val="sv-SE"/>
        </w:rPr>
      </w:pPr>
      <w:r w:rsidRPr="00D67F65">
        <w:rPr>
          <w:b/>
          <w:i/>
          <w:color w:val="auto"/>
          <w:szCs w:val="26"/>
          <w:lang w:val="sv-SE"/>
        </w:rPr>
        <w:t>(4) Phát triển các vùng chuyên canh:</w:t>
      </w:r>
      <w:r w:rsidRPr="00D67F65">
        <w:rPr>
          <w:color w:val="auto"/>
          <w:szCs w:val="26"/>
          <w:lang w:val="sv-SE"/>
        </w:rPr>
        <w:t>Đến năm 2045: Tổng diện tích các vùng chuyên canh đạt khoảng 1.0</w:t>
      </w:r>
      <w:r w:rsidR="00B918D4">
        <w:rPr>
          <w:color w:val="auto"/>
          <w:szCs w:val="26"/>
          <w:lang w:val="sv-SE"/>
        </w:rPr>
        <w:t>3</w:t>
      </w:r>
      <w:r w:rsidRPr="00D67F65">
        <w:rPr>
          <w:color w:val="auto"/>
          <w:szCs w:val="26"/>
          <w:lang w:val="sv-SE"/>
        </w:rPr>
        <w:t xml:space="preserve">5ha; Trong đó, chủ yếu tập trang chuyên canh trồng dâu nuôi tằm, cây thực phẩm, cây sen, cây nguyên liệu, </w:t>
      </w:r>
      <w:r w:rsidR="0023496B">
        <w:rPr>
          <w:color w:val="auto"/>
          <w:szCs w:val="26"/>
          <w:lang w:val="sv-SE"/>
        </w:rPr>
        <w:t xml:space="preserve">cây ăn quả, </w:t>
      </w:r>
      <w:r w:rsidRPr="00D67F65">
        <w:rPr>
          <w:color w:val="auto"/>
          <w:szCs w:val="26"/>
          <w:lang w:val="sv-SE"/>
        </w:rPr>
        <w:t>lúa và nếp giống ....</w:t>
      </w:r>
    </w:p>
    <w:p w:rsidR="00EA4A0D" w:rsidRPr="00D67F65" w:rsidRDefault="00EA4A0D" w:rsidP="00EA4A0D">
      <w:pPr>
        <w:ind w:firstLine="567"/>
        <w:jc w:val="center"/>
        <w:rPr>
          <w:i/>
          <w:color w:val="auto"/>
          <w:szCs w:val="26"/>
          <w:lang w:val="it-IT"/>
        </w:rPr>
      </w:pPr>
      <w:r w:rsidRPr="00D67F65">
        <w:rPr>
          <w:i/>
          <w:color w:val="auto"/>
          <w:szCs w:val="26"/>
          <w:lang w:val="it-IT"/>
        </w:rPr>
        <w:t>(Chi tiết xem Phụ lục 05 - Định hướng phát triển vùng chuyên canh)</w:t>
      </w:r>
    </w:p>
    <w:p w:rsidR="003D36DF" w:rsidRPr="003C251A" w:rsidRDefault="003C251A" w:rsidP="00166A5B">
      <w:pPr>
        <w:rPr>
          <w:b/>
          <w:i/>
          <w:color w:val="auto"/>
          <w:szCs w:val="26"/>
          <w:lang w:val="sv-SE"/>
        </w:rPr>
      </w:pPr>
      <w:r>
        <w:rPr>
          <w:b/>
          <w:i/>
          <w:color w:val="auto"/>
          <w:szCs w:val="26"/>
          <w:lang w:val="sv-SE"/>
        </w:rPr>
        <w:tab/>
      </w:r>
      <w:r w:rsidR="00496800">
        <w:rPr>
          <w:b/>
          <w:i/>
          <w:color w:val="auto"/>
          <w:szCs w:val="26"/>
          <w:lang w:val="sv-SE"/>
        </w:rPr>
        <w:t>(5</w:t>
      </w:r>
      <w:r w:rsidR="003D36DF" w:rsidRPr="003C251A">
        <w:rPr>
          <w:b/>
          <w:i/>
          <w:color w:val="auto"/>
          <w:szCs w:val="26"/>
          <w:lang w:val="sv-SE"/>
        </w:rPr>
        <w:t>) Cơ sở chăn nuôi tập trung</w:t>
      </w:r>
    </w:p>
    <w:p w:rsidR="003D36DF" w:rsidRPr="00D67F65" w:rsidRDefault="00496800" w:rsidP="008F6608">
      <w:pPr>
        <w:ind w:firstLine="567"/>
        <w:rPr>
          <w:color w:val="auto"/>
          <w:szCs w:val="26"/>
          <w:lang w:val="it-IT"/>
        </w:rPr>
      </w:pPr>
      <w:r>
        <w:rPr>
          <w:color w:val="auto"/>
          <w:szCs w:val="26"/>
          <w:lang w:val="it-IT"/>
        </w:rPr>
        <w:t xml:space="preserve">- </w:t>
      </w:r>
      <w:r w:rsidR="001A6FA8" w:rsidRPr="00D67F65">
        <w:rPr>
          <w:color w:val="auto"/>
          <w:szCs w:val="26"/>
          <w:lang w:val="it-IT"/>
        </w:rPr>
        <w:t xml:space="preserve">Giai đoạn đến năm 2030: </w:t>
      </w:r>
      <w:r w:rsidR="003D36DF" w:rsidRPr="00D67F65">
        <w:rPr>
          <w:color w:val="auto"/>
          <w:szCs w:val="26"/>
          <w:lang w:val="it-IT"/>
        </w:rPr>
        <w:t xml:space="preserve">Thực hiện Quyết định số 58/QĐ-UBND của UBND tỉnh Quảng Nam về việc phê duyệt quy hoạch phát triển chăn nuôi gia súc, gia cầm tập trung trên địa bàn tỉnh Quảng Nam đến năm 2025, định hướng đến 2030, trên địa bàn huyện </w:t>
      </w:r>
      <w:r w:rsidR="00C476C2" w:rsidRPr="00D67F65">
        <w:rPr>
          <w:color w:val="auto"/>
          <w:szCs w:val="26"/>
          <w:lang w:val="it-IT"/>
        </w:rPr>
        <w:t>Duy Xuyên</w:t>
      </w:r>
      <w:r w:rsidR="003D36DF" w:rsidRPr="00D67F65">
        <w:rPr>
          <w:color w:val="auto"/>
          <w:szCs w:val="26"/>
          <w:lang w:val="it-IT"/>
        </w:rPr>
        <w:t xml:space="preserve"> có </w:t>
      </w:r>
      <w:r w:rsidR="009C62BD" w:rsidRPr="00D67F65">
        <w:rPr>
          <w:color w:val="auto"/>
          <w:szCs w:val="26"/>
          <w:lang w:val="it-IT"/>
        </w:rPr>
        <w:t>08</w:t>
      </w:r>
      <w:r w:rsidR="003D36DF" w:rsidRPr="00D67F65">
        <w:rPr>
          <w:color w:val="auto"/>
          <w:szCs w:val="26"/>
          <w:lang w:val="it-IT"/>
        </w:rPr>
        <w:t xml:space="preserve"> sơ sở chăn nuôi tập trung với </w:t>
      </w:r>
      <w:r w:rsidR="009C62BD" w:rsidRPr="00D67F65">
        <w:rPr>
          <w:color w:val="auto"/>
          <w:szCs w:val="26"/>
          <w:lang w:val="it-IT"/>
        </w:rPr>
        <w:t>quy mô khoảng 48,7ha</w:t>
      </w:r>
      <w:r w:rsidR="003D36DF" w:rsidRPr="00D67F65">
        <w:rPr>
          <w:color w:val="auto"/>
          <w:szCs w:val="26"/>
          <w:lang w:val="it-IT"/>
        </w:rPr>
        <w:t>;</w:t>
      </w:r>
    </w:p>
    <w:p w:rsidR="001A6FA8" w:rsidRPr="00D67F65" w:rsidRDefault="00496800" w:rsidP="008F6608">
      <w:pPr>
        <w:ind w:firstLine="567"/>
        <w:rPr>
          <w:color w:val="auto"/>
          <w:szCs w:val="26"/>
          <w:lang w:val="it-IT"/>
        </w:rPr>
      </w:pPr>
      <w:r>
        <w:rPr>
          <w:color w:val="auto"/>
          <w:szCs w:val="26"/>
          <w:lang w:val="it-IT"/>
        </w:rPr>
        <w:t xml:space="preserve">- </w:t>
      </w:r>
      <w:r w:rsidR="001A6FA8" w:rsidRPr="00D67F65">
        <w:rPr>
          <w:color w:val="auto"/>
          <w:szCs w:val="26"/>
          <w:lang w:val="it-IT"/>
        </w:rPr>
        <w:t xml:space="preserve">Giai đoạn đến năm 2045: Tiếp tục ổn định phát triển </w:t>
      </w:r>
      <w:r w:rsidR="00487F66" w:rsidRPr="00D67F65">
        <w:rPr>
          <w:color w:val="auto"/>
          <w:szCs w:val="26"/>
          <w:lang w:val="it-IT"/>
        </w:rPr>
        <w:t>08</w:t>
      </w:r>
      <w:r w:rsidR="001A6FA8" w:rsidRPr="00D67F65">
        <w:rPr>
          <w:color w:val="auto"/>
          <w:szCs w:val="26"/>
          <w:lang w:val="it-IT"/>
        </w:rPr>
        <w:t xml:space="preserve"> sơ sở chăn nuôi tập trung </w:t>
      </w:r>
      <w:r w:rsidR="00315A0D" w:rsidRPr="00D67F65">
        <w:rPr>
          <w:color w:val="auto"/>
          <w:szCs w:val="26"/>
          <w:lang w:val="it-IT"/>
        </w:rPr>
        <w:t xml:space="preserve">(trong giai đoạn đến năm 2030), </w:t>
      </w:r>
      <w:r w:rsidR="002F27C5" w:rsidRPr="00D67F65">
        <w:rPr>
          <w:color w:val="auto"/>
          <w:szCs w:val="26"/>
          <w:lang w:val="it-IT"/>
        </w:rPr>
        <w:t>hạn chế</w:t>
      </w:r>
      <w:r w:rsidR="001A6FA8" w:rsidRPr="00D67F65">
        <w:rPr>
          <w:color w:val="auto"/>
          <w:szCs w:val="26"/>
          <w:lang w:val="it-IT"/>
        </w:rPr>
        <w:t xml:space="preserve"> phát triển </w:t>
      </w:r>
      <w:r w:rsidR="00315A0D" w:rsidRPr="00D67F65">
        <w:rPr>
          <w:color w:val="auto"/>
          <w:szCs w:val="26"/>
          <w:lang w:val="it-IT"/>
        </w:rPr>
        <w:t xml:space="preserve">thêm cơ sở chăn nuôi tập trung mới; </w:t>
      </w:r>
    </w:p>
    <w:p w:rsidR="003D36DF" w:rsidRPr="00D67F65" w:rsidRDefault="00496800" w:rsidP="008F6608">
      <w:pPr>
        <w:ind w:firstLine="567"/>
        <w:rPr>
          <w:color w:val="auto"/>
          <w:szCs w:val="26"/>
          <w:lang w:val="it-IT"/>
        </w:rPr>
      </w:pPr>
      <w:r>
        <w:rPr>
          <w:color w:val="auto"/>
          <w:szCs w:val="26"/>
          <w:lang w:val="it-IT"/>
        </w:rPr>
        <w:t xml:space="preserve">- </w:t>
      </w:r>
      <w:r w:rsidR="003D36DF" w:rsidRPr="00D67F65">
        <w:rPr>
          <w:color w:val="auto"/>
          <w:szCs w:val="26"/>
          <w:lang w:val="it-IT"/>
        </w:rPr>
        <w:t>Khuyến khích nhân dân địa phương đầu tư phát triển khu chăn nuôi theo hình thức gia trại, khu chăn nuôi trang trại ở nhưng khu vực đã được quy hoạch trong quy hoạch nông thôn</w:t>
      </w:r>
      <w:r w:rsidR="00C476C2" w:rsidRPr="00D67F65">
        <w:rPr>
          <w:color w:val="auto"/>
          <w:szCs w:val="26"/>
          <w:lang w:val="it-IT"/>
        </w:rPr>
        <w:t xml:space="preserve"> mới.</w:t>
      </w:r>
    </w:p>
    <w:p w:rsidR="003D36DF" w:rsidRDefault="003D36DF" w:rsidP="005461A2">
      <w:pPr>
        <w:ind w:firstLine="567"/>
        <w:jc w:val="center"/>
        <w:rPr>
          <w:i/>
          <w:color w:val="auto"/>
          <w:szCs w:val="26"/>
          <w:lang w:val="it-IT"/>
        </w:rPr>
      </w:pPr>
      <w:r w:rsidRPr="00D67F65">
        <w:rPr>
          <w:i/>
          <w:color w:val="auto"/>
          <w:szCs w:val="26"/>
          <w:lang w:val="it-IT"/>
        </w:rPr>
        <w:t xml:space="preserve">(Chi tiết xem </w:t>
      </w:r>
      <w:r w:rsidR="00CD1871" w:rsidRPr="00D67F65">
        <w:rPr>
          <w:i/>
          <w:color w:val="auto"/>
          <w:szCs w:val="26"/>
          <w:lang w:val="it-IT"/>
        </w:rPr>
        <w:t>P</w:t>
      </w:r>
      <w:r w:rsidRPr="00D67F65">
        <w:rPr>
          <w:i/>
          <w:color w:val="auto"/>
          <w:szCs w:val="26"/>
          <w:lang w:val="it-IT"/>
        </w:rPr>
        <w:t>hụ lục 0</w:t>
      </w:r>
      <w:r w:rsidR="00C476C2" w:rsidRPr="00D67F65">
        <w:rPr>
          <w:i/>
          <w:color w:val="auto"/>
          <w:szCs w:val="26"/>
          <w:lang w:val="it-IT"/>
        </w:rPr>
        <w:t>6</w:t>
      </w:r>
      <w:r w:rsidRPr="00D67F65">
        <w:rPr>
          <w:i/>
          <w:color w:val="auto"/>
          <w:szCs w:val="26"/>
          <w:lang w:val="it-IT"/>
        </w:rPr>
        <w:t xml:space="preserve"> - Định hướng phát triển cơ sở chăn nuôi tập trung)</w:t>
      </w:r>
    </w:p>
    <w:p w:rsidR="00496800" w:rsidRPr="003C251A" w:rsidRDefault="00496800" w:rsidP="00496800">
      <w:pPr>
        <w:ind w:firstLine="567"/>
        <w:rPr>
          <w:b/>
          <w:i/>
          <w:color w:val="auto"/>
          <w:szCs w:val="26"/>
          <w:lang w:val="sv-SE"/>
        </w:rPr>
      </w:pPr>
      <w:r>
        <w:rPr>
          <w:b/>
          <w:i/>
          <w:color w:val="auto"/>
          <w:szCs w:val="26"/>
          <w:lang w:val="sv-SE"/>
        </w:rPr>
        <w:t>(6</w:t>
      </w:r>
      <w:r w:rsidRPr="003C251A">
        <w:rPr>
          <w:b/>
          <w:i/>
          <w:color w:val="auto"/>
          <w:szCs w:val="26"/>
          <w:lang w:val="sv-SE"/>
        </w:rPr>
        <w:t xml:space="preserve">) </w:t>
      </w:r>
      <w:r>
        <w:rPr>
          <w:b/>
          <w:i/>
          <w:color w:val="auto"/>
          <w:szCs w:val="26"/>
          <w:lang w:val="sv-SE"/>
        </w:rPr>
        <w:t>Nuôi trồng thủy sản</w:t>
      </w:r>
    </w:p>
    <w:p w:rsidR="00496800" w:rsidRDefault="00496800" w:rsidP="00496800">
      <w:pPr>
        <w:ind w:firstLine="567"/>
        <w:rPr>
          <w:color w:val="auto"/>
          <w:szCs w:val="26"/>
          <w:lang w:val="it-IT"/>
        </w:rPr>
      </w:pPr>
      <w:r w:rsidRPr="00D67F65">
        <w:rPr>
          <w:color w:val="auto"/>
          <w:szCs w:val="26"/>
          <w:lang w:val="it-IT"/>
        </w:rPr>
        <w:t xml:space="preserve">Giai đoạn </w:t>
      </w:r>
      <w:r>
        <w:rPr>
          <w:color w:val="auto"/>
          <w:szCs w:val="26"/>
          <w:lang w:val="it-IT"/>
        </w:rPr>
        <w:t>đến năm 2030</w:t>
      </w:r>
      <w:r w:rsidR="00CF78D4">
        <w:rPr>
          <w:color w:val="auto"/>
          <w:szCs w:val="26"/>
          <w:lang w:val="it-IT"/>
        </w:rPr>
        <w:t xml:space="preserve"> và 2045:</w:t>
      </w:r>
      <w:r>
        <w:rPr>
          <w:color w:val="auto"/>
          <w:szCs w:val="26"/>
          <w:lang w:val="it-IT"/>
        </w:rPr>
        <w:t xml:space="preserve"> Phát triển 02 khu nuôi trồng thủy sản tập trung với tổng diện tích khoảng 38ha: gồm (1) Khu nuôi trồng thủy sản Tây Nhơn Bồi, diện tích khoảng 19ha; (2) Khu nuôi trồng thủy sản  Đông Nhơn Bồi, diện tích khoảng 19ha; và các </w:t>
      </w:r>
      <w:r w:rsidR="00CF78D4">
        <w:rPr>
          <w:color w:val="auto"/>
          <w:szCs w:val="26"/>
          <w:lang w:val="it-IT"/>
        </w:rPr>
        <w:t>điểm</w:t>
      </w:r>
      <w:r w:rsidR="00B16C74">
        <w:rPr>
          <w:color w:val="auto"/>
          <w:szCs w:val="26"/>
          <w:lang w:val="it-IT"/>
        </w:rPr>
        <w:t xml:space="preserve"> </w:t>
      </w:r>
      <w:r w:rsidRPr="00496800">
        <w:rPr>
          <w:color w:val="auto"/>
          <w:szCs w:val="26"/>
          <w:lang w:val="it-IT"/>
        </w:rPr>
        <w:t xml:space="preserve">nuôi trồng thủy sản </w:t>
      </w:r>
      <w:r>
        <w:rPr>
          <w:color w:val="auto"/>
          <w:szCs w:val="26"/>
          <w:lang w:val="it-IT"/>
        </w:rPr>
        <w:t xml:space="preserve">khác </w:t>
      </w:r>
      <w:r w:rsidRPr="00496800">
        <w:rPr>
          <w:color w:val="auto"/>
          <w:szCs w:val="26"/>
          <w:lang w:val="it-IT"/>
        </w:rPr>
        <w:t>trên các sông, hồ</w:t>
      </w:r>
      <w:r>
        <w:rPr>
          <w:color w:val="auto"/>
          <w:szCs w:val="26"/>
          <w:lang w:val="it-IT"/>
        </w:rPr>
        <w:t xml:space="preserve"> ở những khu </w:t>
      </w:r>
      <w:r w:rsidR="00C055B5">
        <w:rPr>
          <w:color w:val="auto"/>
          <w:szCs w:val="26"/>
          <w:lang w:val="it-IT"/>
        </w:rPr>
        <w:t>v</w:t>
      </w:r>
      <w:r>
        <w:rPr>
          <w:color w:val="auto"/>
          <w:szCs w:val="26"/>
          <w:lang w:val="it-IT"/>
        </w:rPr>
        <w:t>ực có điều kiện thuận lợi</w:t>
      </w:r>
      <w:r w:rsidR="00CF78D4">
        <w:rPr>
          <w:color w:val="auto"/>
          <w:szCs w:val="26"/>
          <w:lang w:val="it-IT"/>
        </w:rPr>
        <w:t>.</w:t>
      </w:r>
    </w:p>
    <w:p w:rsidR="003D36DF" w:rsidRPr="00D67F65" w:rsidRDefault="003D36DF" w:rsidP="00946CC9">
      <w:pPr>
        <w:pStyle w:val="Heading3"/>
      </w:pPr>
      <w:bookmarkStart w:id="167" w:name="_Toc58423833"/>
      <w:r w:rsidRPr="00D67F65">
        <w:t>Phân bố không gian phát triển công nghiệp</w:t>
      </w:r>
      <w:bookmarkEnd w:id="167"/>
    </w:p>
    <w:p w:rsidR="003D36DF" w:rsidRPr="003C251A" w:rsidRDefault="003D36DF" w:rsidP="00C5425E">
      <w:pPr>
        <w:ind w:firstLine="567"/>
        <w:rPr>
          <w:b/>
          <w:i/>
          <w:color w:val="auto"/>
          <w:szCs w:val="26"/>
          <w:lang w:val="it-IT"/>
        </w:rPr>
      </w:pPr>
      <w:r w:rsidRPr="003C251A">
        <w:rPr>
          <w:b/>
          <w:i/>
          <w:color w:val="auto"/>
          <w:szCs w:val="26"/>
          <w:lang w:val="it-IT"/>
        </w:rPr>
        <w:t>a) Nguyên tắc phân bố trí các cụm công nghiệp</w:t>
      </w:r>
    </w:p>
    <w:p w:rsidR="003D36DF" w:rsidRPr="00D67F65" w:rsidRDefault="003D36DF" w:rsidP="00C5425E">
      <w:pPr>
        <w:ind w:firstLine="567"/>
        <w:rPr>
          <w:color w:val="auto"/>
          <w:szCs w:val="26"/>
          <w:lang w:val="it-IT"/>
        </w:rPr>
      </w:pPr>
      <w:r w:rsidRPr="00D67F65">
        <w:rPr>
          <w:color w:val="auto"/>
          <w:szCs w:val="26"/>
          <w:lang w:val="it-IT"/>
        </w:rPr>
        <w:t>Quy hoạch các cụm công nghiệp - TTCN phải phù hợp với tiềm năng và lợi thế của từng cụm, đa dạng về cơ cấu; gắn với nhu cầu thị trường và công tác bảo vệ môi trường sinh thái, di tích lịch sử... Phát huy tối đa nội lực và lợi thế so sánh của các địa phương; thực hiện phân bố lại lực lượng sản xuất trên địa bàn; phát triển các cụm công nghiệp - TTCN gắn liền với việc nâng cao tiềm lực quốc phòng và an ninh quốc gia. Một số yêu cầu cụ thể:</w:t>
      </w:r>
    </w:p>
    <w:p w:rsidR="003D36DF" w:rsidRPr="00D67F65" w:rsidRDefault="003D36DF" w:rsidP="00C5425E">
      <w:pPr>
        <w:ind w:firstLine="567"/>
        <w:rPr>
          <w:color w:val="auto"/>
          <w:szCs w:val="26"/>
          <w:lang w:val="it-IT"/>
        </w:rPr>
      </w:pPr>
      <w:r w:rsidRPr="00D67F65">
        <w:rPr>
          <w:color w:val="auto"/>
          <w:szCs w:val="26"/>
          <w:lang w:val="it-IT"/>
        </w:rPr>
        <w:t>- Thuận lợi về giao thông vận tải, cung cấp điện, cấp nước và thải nước. Có đủ quỹ đất để mở rộng và phù hợp với định hướng lâu dài.</w:t>
      </w:r>
    </w:p>
    <w:p w:rsidR="003D36DF" w:rsidRPr="00D67F65" w:rsidRDefault="003D36DF" w:rsidP="00C5425E">
      <w:pPr>
        <w:ind w:firstLine="567"/>
        <w:rPr>
          <w:color w:val="auto"/>
          <w:szCs w:val="26"/>
          <w:lang w:val="it-IT"/>
        </w:rPr>
      </w:pPr>
      <w:r w:rsidRPr="00D67F65">
        <w:rPr>
          <w:color w:val="auto"/>
          <w:szCs w:val="26"/>
          <w:lang w:val="it-IT"/>
        </w:rPr>
        <w:t>- Có khả năng cung cấp nguyên vật liệu tương đối thuận tiện.</w:t>
      </w:r>
    </w:p>
    <w:p w:rsidR="003D36DF" w:rsidRPr="00D67F65" w:rsidRDefault="003D36DF" w:rsidP="00C5425E">
      <w:pPr>
        <w:ind w:firstLine="567"/>
        <w:rPr>
          <w:color w:val="auto"/>
          <w:szCs w:val="26"/>
          <w:lang w:val="it-IT"/>
        </w:rPr>
      </w:pPr>
      <w:r w:rsidRPr="00D67F65">
        <w:rPr>
          <w:color w:val="auto"/>
          <w:szCs w:val="26"/>
          <w:lang w:val="it-IT"/>
        </w:rPr>
        <w:t>- Có nguồn lao động cả số lượng và chất lượng đáp ứng được yêu cầu sản xuất.</w:t>
      </w:r>
    </w:p>
    <w:p w:rsidR="003D36DF" w:rsidRPr="00D67F65" w:rsidRDefault="003D36DF" w:rsidP="00C5425E">
      <w:pPr>
        <w:ind w:firstLine="567"/>
        <w:rPr>
          <w:color w:val="auto"/>
          <w:szCs w:val="26"/>
          <w:lang w:val="it-IT"/>
        </w:rPr>
      </w:pPr>
      <w:r w:rsidRPr="00D67F65">
        <w:rPr>
          <w:color w:val="auto"/>
          <w:szCs w:val="26"/>
          <w:lang w:val="it-IT"/>
        </w:rPr>
        <w:t>- Tiết kiệm tối đa đất nông nghiệp, đặc biệt là đất thuận lợi trồng trọt, trong việc sử dụng đất để xây dựng cụm công nghiệp.</w:t>
      </w:r>
    </w:p>
    <w:p w:rsidR="003D36DF" w:rsidRPr="003C251A" w:rsidRDefault="003D36DF" w:rsidP="00C5425E">
      <w:pPr>
        <w:ind w:firstLine="567"/>
        <w:rPr>
          <w:b/>
          <w:i/>
          <w:color w:val="auto"/>
          <w:szCs w:val="26"/>
          <w:lang w:val="it-IT"/>
        </w:rPr>
      </w:pPr>
      <w:r w:rsidRPr="003C251A">
        <w:rPr>
          <w:b/>
          <w:i/>
          <w:color w:val="auto"/>
          <w:szCs w:val="26"/>
          <w:lang w:val="it-IT"/>
        </w:rPr>
        <w:t>b) Phát triển công nghiệp</w:t>
      </w:r>
      <w:r w:rsidR="00AA37B8" w:rsidRPr="003C251A">
        <w:rPr>
          <w:b/>
          <w:i/>
          <w:color w:val="auto"/>
          <w:szCs w:val="26"/>
          <w:lang w:val="it-IT"/>
        </w:rPr>
        <w:t>, tiểu thủ công nghiệp.</w:t>
      </w:r>
    </w:p>
    <w:p w:rsidR="003D36DF" w:rsidRPr="00D67F65" w:rsidRDefault="003D36DF" w:rsidP="00C50A08">
      <w:pPr>
        <w:ind w:firstLine="567"/>
        <w:rPr>
          <w:color w:val="auto"/>
          <w:szCs w:val="26"/>
          <w:lang w:val="it-IT"/>
        </w:rPr>
      </w:pPr>
      <w:r w:rsidRPr="00D67F65">
        <w:rPr>
          <w:color w:val="auto"/>
          <w:szCs w:val="26"/>
          <w:lang w:val="it-IT"/>
        </w:rPr>
        <w:t xml:space="preserve">- Tổng diện tích đất công nghiệp tập trung </w:t>
      </w:r>
      <w:r w:rsidRPr="00B16C74">
        <w:rPr>
          <w:color w:val="auto"/>
          <w:szCs w:val="26"/>
          <w:lang w:val="it-IT"/>
        </w:rPr>
        <w:t>đến năm 20</w:t>
      </w:r>
      <w:r w:rsidR="000856C2" w:rsidRPr="00B16C74">
        <w:rPr>
          <w:color w:val="auto"/>
          <w:szCs w:val="26"/>
          <w:lang w:val="it-IT"/>
        </w:rPr>
        <w:t>3</w:t>
      </w:r>
      <w:r w:rsidRPr="00B16C74">
        <w:rPr>
          <w:color w:val="auto"/>
          <w:szCs w:val="26"/>
          <w:lang w:val="it-IT"/>
        </w:rPr>
        <w:t xml:space="preserve">0 đạt khoảng </w:t>
      </w:r>
      <w:r w:rsidR="00603D62" w:rsidRPr="00B16C74">
        <w:rPr>
          <w:color w:val="auto"/>
          <w:szCs w:val="26"/>
          <w:lang w:val="it-IT"/>
        </w:rPr>
        <w:t>193,67ha</w:t>
      </w:r>
      <w:r w:rsidR="00B21AAC" w:rsidRPr="00D67F65">
        <w:rPr>
          <w:color w:val="auto"/>
          <w:szCs w:val="26"/>
          <w:lang w:val="it-IT"/>
        </w:rPr>
        <w:t>; đến năm 20</w:t>
      </w:r>
      <w:r w:rsidR="000856C2" w:rsidRPr="00D67F65">
        <w:rPr>
          <w:color w:val="auto"/>
          <w:szCs w:val="26"/>
          <w:lang w:val="it-IT"/>
        </w:rPr>
        <w:t>45</w:t>
      </w:r>
      <w:r w:rsidR="00B21AAC" w:rsidRPr="00D67F65">
        <w:rPr>
          <w:color w:val="auto"/>
          <w:szCs w:val="26"/>
          <w:lang w:val="it-IT"/>
        </w:rPr>
        <w:t xml:space="preserve"> đạt khoảng </w:t>
      </w:r>
      <w:r w:rsidR="00EC6C78">
        <w:rPr>
          <w:color w:val="auto"/>
          <w:szCs w:val="26"/>
          <w:lang w:val="it-IT"/>
        </w:rPr>
        <w:t>275</w:t>
      </w:r>
      <w:r w:rsidRPr="00D67F65">
        <w:rPr>
          <w:color w:val="auto"/>
          <w:szCs w:val="26"/>
          <w:lang w:val="it-IT"/>
        </w:rPr>
        <w:t xml:space="preserve">ha; trong đó: Tiếp tục phát triển, mở rộng và lấp đầy </w:t>
      </w:r>
      <w:r w:rsidR="000856C2" w:rsidRPr="00D67F65">
        <w:rPr>
          <w:color w:val="auto"/>
          <w:szCs w:val="26"/>
          <w:lang w:val="it-IT"/>
        </w:rPr>
        <w:t>CCNTây An (</w:t>
      </w:r>
      <w:r w:rsidR="009B4C3D" w:rsidRPr="00D67F65">
        <w:rPr>
          <w:color w:val="auto"/>
          <w:szCs w:val="26"/>
          <w:lang w:val="it-IT"/>
        </w:rPr>
        <w:t>75</w:t>
      </w:r>
      <w:r w:rsidRPr="00D67F65">
        <w:rPr>
          <w:color w:val="auto"/>
          <w:szCs w:val="26"/>
          <w:lang w:val="it-IT"/>
        </w:rPr>
        <w:t>ha</w:t>
      </w:r>
      <w:r w:rsidR="000856C2" w:rsidRPr="00D67F65">
        <w:rPr>
          <w:color w:val="auto"/>
          <w:szCs w:val="26"/>
          <w:lang w:val="it-IT"/>
        </w:rPr>
        <w:t>); CCN Đông Yên (</w:t>
      </w:r>
      <w:r w:rsidR="00F055A9" w:rsidRPr="00D67F65">
        <w:rPr>
          <w:color w:val="auto"/>
          <w:szCs w:val="26"/>
          <w:lang w:val="it-IT"/>
        </w:rPr>
        <w:t>25ha</w:t>
      </w:r>
      <w:r w:rsidR="00EC6C78">
        <w:rPr>
          <w:color w:val="auto"/>
          <w:szCs w:val="26"/>
          <w:lang w:val="it-IT"/>
        </w:rPr>
        <w:t>)</w:t>
      </w:r>
      <w:r w:rsidR="00F055A9" w:rsidRPr="00D67F65">
        <w:rPr>
          <w:color w:val="auto"/>
          <w:szCs w:val="26"/>
          <w:lang w:val="it-IT"/>
        </w:rPr>
        <w:t>;</w:t>
      </w:r>
      <w:r w:rsidR="000856C2" w:rsidRPr="00D67F65">
        <w:rPr>
          <w:color w:val="auto"/>
          <w:szCs w:val="26"/>
          <w:lang w:val="it-IT"/>
        </w:rPr>
        <w:t xml:space="preserve"> CCN Tây An 1 (</w:t>
      </w:r>
      <w:r w:rsidR="00F055A9" w:rsidRPr="00D67F65">
        <w:rPr>
          <w:color w:val="auto"/>
          <w:szCs w:val="26"/>
          <w:lang w:val="it-IT"/>
        </w:rPr>
        <w:t>75ha</w:t>
      </w:r>
      <w:r w:rsidR="000856C2" w:rsidRPr="00D67F65">
        <w:rPr>
          <w:color w:val="auto"/>
          <w:szCs w:val="26"/>
          <w:lang w:val="it-IT"/>
        </w:rPr>
        <w:t xml:space="preserve">); </w:t>
      </w:r>
      <w:r w:rsidR="00EE69F4" w:rsidRPr="00D67F65">
        <w:rPr>
          <w:color w:val="auto"/>
          <w:szCs w:val="26"/>
          <w:lang w:val="it-IT"/>
        </w:rPr>
        <w:t>Đầu tư hoàn thiện hạ tầng</w:t>
      </w:r>
      <w:r w:rsidR="00F055A9" w:rsidRPr="00D67F65">
        <w:rPr>
          <w:color w:val="auto"/>
          <w:szCs w:val="26"/>
          <w:lang w:val="it-IT"/>
        </w:rPr>
        <w:t xml:space="preserve"> 0</w:t>
      </w:r>
      <w:r w:rsidR="00387534" w:rsidRPr="00D67F65">
        <w:rPr>
          <w:color w:val="auto"/>
          <w:szCs w:val="26"/>
          <w:lang w:val="it-IT"/>
        </w:rPr>
        <w:t>2</w:t>
      </w:r>
      <w:r w:rsidR="00F055A9" w:rsidRPr="00D67F65">
        <w:rPr>
          <w:color w:val="auto"/>
          <w:szCs w:val="26"/>
          <w:lang w:val="it-IT"/>
        </w:rPr>
        <w:t xml:space="preserve"> CCN bao gồm </w:t>
      </w:r>
      <w:r w:rsidR="000856C2" w:rsidRPr="00D67F65">
        <w:rPr>
          <w:color w:val="auto"/>
          <w:szCs w:val="26"/>
          <w:lang w:val="it-IT"/>
        </w:rPr>
        <w:t>CCN Duy Nghĩa 1 (50ha); CCN Gò Biên (</w:t>
      </w:r>
      <w:r w:rsidR="00725A56" w:rsidRPr="00D67F65">
        <w:rPr>
          <w:color w:val="auto"/>
          <w:szCs w:val="26"/>
          <w:lang w:val="it-IT"/>
        </w:rPr>
        <w:t>5</w:t>
      </w:r>
      <w:r w:rsidR="000856C2" w:rsidRPr="00D67F65">
        <w:rPr>
          <w:color w:val="auto"/>
          <w:szCs w:val="26"/>
          <w:lang w:val="it-IT"/>
        </w:rPr>
        <w:t>0ha).</w:t>
      </w:r>
    </w:p>
    <w:p w:rsidR="006027AE" w:rsidRPr="00D67F65" w:rsidRDefault="006027AE" w:rsidP="006027AE">
      <w:pPr>
        <w:ind w:firstLine="567"/>
        <w:jc w:val="center"/>
        <w:rPr>
          <w:i/>
          <w:color w:val="auto"/>
          <w:szCs w:val="26"/>
          <w:lang w:val="it-IT"/>
        </w:rPr>
      </w:pPr>
      <w:r w:rsidRPr="00D67F65">
        <w:rPr>
          <w:i/>
          <w:color w:val="auto"/>
          <w:szCs w:val="26"/>
          <w:lang w:val="it-IT"/>
        </w:rPr>
        <w:t>(Chi tiết xem Phụ lục 07 - Đị</w:t>
      </w:r>
      <w:r w:rsidR="00EF7F1D" w:rsidRPr="00D67F65">
        <w:rPr>
          <w:i/>
          <w:color w:val="auto"/>
          <w:szCs w:val="26"/>
          <w:lang w:val="it-IT"/>
        </w:rPr>
        <w:t>nh hướng phát triển công nghiệp</w:t>
      </w:r>
      <w:r w:rsidRPr="00D67F65">
        <w:rPr>
          <w:i/>
          <w:color w:val="auto"/>
          <w:szCs w:val="26"/>
          <w:lang w:val="it-IT"/>
        </w:rPr>
        <w:t>)</w:t>
      </w:r>
    </w:p>
    <w:p w:rsidR="003D36DF" w:rsidRPr="00D67F65" w:rsidRDefault="003D36DF" w:rsidP="00AA37B8">
      <w:pPr>
        <w:ind w:firstLine="567"/>
        <w:rPr>
          <w:color w:val="auto"/>
          <w:szCs w:val="26"/>
          <w:lang w:val="it-IT"/>
        </w:rPr>
      </w:pPr>
      <w:r w:rsidRPr="00D67F65">
        <w:rPr>
          <w:color w:val="auto"/>
          <w:szCs w:val="26"/>
          <w:lang w:val="it-IT"/>
        </w:rPr>
        <w:t xml:space="preserve">- </w:t>
      </w:r>
      <w:r w:rsidR="00AA37B8" w:rsidRPr="00D67F65">
        <w:rPr>
          <w:color w:val="auto"/>
          <w:szCs w:val="26"/>
          <w:lang w:val="it-IT"/>
        </w:rPr>
        <w:t xml:space="preserve">Đẩy mạnh phát triển tiểu thủ công nghiệp nông thôn theo hướng khuyến khích các ngành nghề truyền thống gắn với vùng nguyên liệu và các tuyến du lịch như Làng nghề tơ lụa Mã Châu, </w:t>
      </w:r>
      <w:r w:rsidR="00645464" w:rsidRPr="00D67F65">
        <w:rPr>
          <w:color w:val="auto"/>
          <w:szCs w:val="26"/>
          <w:lang w:val="it-IT"/>
        </w:rPr>
        <w:t xml:space="preserve">Làng nghề dâu tằm Duy Trinh, </w:t>
      </w:r>
      <w:r w:rsidR="00AA37B8" w:rsidRPr="00D67F65">
        <w:rPr>
          <w:color w:val="auto"/>
          <w:szCs w:val="26"/>
          <w:lang w:val="it-IT"/>
        </w:rPr>
        <w:t>Làng nghề dệt chiếu An Phước</w:t>
      </w:r>
      <w:r w:rsidR="00EE69F4" w:rsidRPr="00D67F65">
        <w:rPr>
          <w:color w:val="auto"/>
          <w:szCs w:val="26"/>
          <w:lang w:val="it-IT"/>
        </w:rPr>
        <w:t>, Làng nghề dệt chiếu Bàn Thạch, làng nghề chổi đót Chiêm Sơn, làng nghề nước mắm Duy Hải</w:t>
      </w:r>
      <w:r w:rsidR="00AA37B8" w:rsidRPr="00D67F65">
        <w:rPr>
          <w:color w:val="auto"/>
          <w:szCs w:val="26"/>
          <w:lang w:val="it-IT"/>
        </w:rPr>
        <w:t>. Bên cạnh đó, khuyến khích các doanh nghiệp đầu tư sản xuất tại các vùng có nguyên liệu tập trung gắn với tuyến, điểm du lịch. Tổ chức quảng bá về các làng nghề, sản phẩm làng nghề, cơ sở, hộ sản xuất và các nghệ nhân của làng nghề nằm trong các tuyến du lịch.</w:t>
      </w:r>
    </w:p>
    <w:p w:rsidR="003D36DF" w:rsidRPr="00D67F65" w:rsidRDefault="003D36DF" w:rsidP="00566DB4">
      <w:pPr>
        <w:pStyle w:val="Heading3"/>
      </w:pPr>
      <w:bookmarkStart w:id="168" w:name="_Toc58423834"/>
      <w:r w:rsidRPr="00D67F65">
        <w:t>Phân bố không gian phát triển hệ thống thương mại - dịch vụ</w:t>
      </w:r>
      <w:bookmarkEnd w:id="168"/>
    </w:p>
    <w:p w:rsidR="00655F9B" w:rsidRPr="00D67F65" w:rsidRDefault="003D36DF" w:rsidP="00CA4145">
      <w:pPr>
        <w:ind w:firstLine="567"/>
        <w:rPr>
          <w:color w:val="auto"/>
          <w:szCs w:val="26"/>
          <w:lang w:val="it-IT"/>
        </w:rPr>
      </w:pPr>
      <w:r w:rsidRPr="00D67F65">
        <w:rPr>
          <w:color w:val="auto"/>
          <w:szCs w:val="26"/>
          <w:lang w:val="it-IT"/>
        </w:rPr>
        <w:t xml:space="preserve"> - Mạng lưới chợ: </w:t>
      </w:r>
      <w:r w:rsidR="00655F9B" w:rsidRPr="00D67F65">
        <w:rPr>
          <w:color w:val="auto"/>
          <w:szCs w:val="26"/>
          <w:lang w:val="it-IT"/>
        </w:rPr>
        <w:t>Trên địa bàn huyện Duy Xuyên có 3</w:t>
      </w:r>
      <w:r w:rsidR="009D4BED" w:rsidRPr="00D67F65">
        <w:rPr>
          <w:color w:val="auto"/>
          <w:szCs w:val="26"/>
          <w:lang w:val="it-IT"/>
        </w:rPr>
        <w:t>7</w:t>
      </w:r>
      <w:r w:rsidR="00655F9B" w:rsidRPr="00D67F65">
        <w:rPr>
          <w:color w:val="auto"/>
          <w:szCs w:val="26"/>
          <w:lang w:val="it-IT"/>
        </w:rPr>
        <w:t xml:space="preserve"> chợ với tổng diện tích 1</w:t>
      </w:r>
      <w:r w:rsidR="009C33A0" w:rsidRPr="00D67F65">
        <w:rPr>
          <w:color w:val="auto"/>
          <w:szCs w:val="26"/>
          <w:lang w:val="it-IT"/>
        </w:rPr>
        <w:t>8</w:t>
      </w:r>
      <w:r w:rsidR="00655F9B" w:rsidRPr="00D67F65">
        <w:rPr>
          <w:color w:val="auto"/>
          <w:szCs w:val="26"/>
          <w:lang w:val="it-IT"/>
        </w:rPr>
        <w:t>,</w:t>
      </w:r>
      <w:r w:rsidR="009C33A0" w:rsidRPr="00D67F65">
        <w:rPr>
          <w:color w:val="auto"/>
          <w:szCs w:val="26"/>
          <w:lang w:val="it-IT"/>
        </w:rPr>
        <w:t>82</w:t>
      </w:r>
      <w:r w:rsidR="00655F9B" w:rsidRPr="00D67F65">
        <w:rPr>
          <w:color w:val="auto"/>
          <w:szCs w:val="26"/>
          <w:lang w:val="it-IT"/>
        </w:rPr>
        <w:t>ha; trong đó:</w:t>
      </w:r>
    </w:p>
    <w:p w:rsidR="00EC4A27" w:rsidRPr="00D67F65" w:rsidRDefault="00655F9B" w:rsidP="00CA4145">
      <w:pPr>
        <w:ind w:firstLine="567"/>
        <w:rPr>
          <w:color w:val="auto"/>
          <w:szCs w:val="26"/>
          <w:lang w:val="it-IT"/>
        </w:rPr>
      </w:pPr>
      <w:r w:rsidRPr="00D67F65">
        <w:rPr>
          <w:color w:val="auto"/>
          <w:szCs w:val="26"/>
          <w:lang w:val="it-IT"/>
        </w:rPr>
        <w:t xml:space="preserve">+ 21 chợ theo </w:t>
      </w:r>
      <w:r w:rsidR="003D36DF" w:rsidRPr="00D67F65">
        <w:rPr>
          <w:color w:val="auto"/>
          <w:szCs w:val="26"/>
          <w:lang w:val="it-IT"/>
        </w:rPr>
        <w:t>Quy hoạch phát triển ngành thương mại tỉnh Quảng Nam đến năm 2020 và định hướng đến năm 2025 được UBND tỉnh phê duyệt tại Quyết định số 3464/QĐ-UBND ngày</w:t>
      </w:r>
      <w:r w:rsidR="009343A0" w:rsidRPr="00D67F65">
        <w:rPr>
          <w:color w:val="auto"/>
          <w:szCs w:val="26"/>
          <w:lang w:val="it-IT"/>
        </w:rPr>
        <w:t xml:space="preserve"> 27/10/2011; Quyết định số 1733</w:t>
      </w:r>
      <w:r w:rsidR="003D36DF" w:rsidRPr="00D67F65">
        <w:rPr>
          <w:color w:val="auto"/>
          <w:szCs w:val="26"/>
          <w:lang w:val="it-IT"/>
        </w:rPr>
        <w:t xml:space="preserve">/QĐ-UBND ngày </w:t>
      </w:r>
      <w:r w:rsidR="009343A0" w:rsidRPr="00D67F65">
        <w:rPr>
          <w:color w:val="auto"/>
          <w:szCs w:val="26"/>
          <w:lang w:val="it-IT"/>
        </w:rPr>
        <w:t>17/5/2016 và Quyết định số 4685</w:t>
      </w:r>
      <w:r w:rsidR="003D36DF" w:rsidRPr="00D67F65">
        <w:rPr>
          <w:color w:val="auto"/>
          <w:szCs w:val="26"/>
          <w:lang w:val="it-IT"/>
        </w:rPr>
        <w:t>/QĐ-UBND ngày 28/12/2016 về việc điều chỉnh, bổ sung quy hoạch phát triển ngành thương mại tỉnh Quảng Nam đến năm 2</w:t>
      </w:r>
      <w:r w:rsidRPr="00D67F65">
        <w:rPr>
          <w:color w:val="auto"/>
          <w:szCs w:val="26"/>
          <w:lang w:val="it-IT"/>
        </w:rPr>
        <w:t>020 và định hướng đến năm 2025;</w:t>
      </w:r>
    </w:p>
    <w:p w:rsidR="00655F9B" w:rsidRPr="00D67F65" w:rsidRDefault="00655F9B" w:rsidP="00CA4145">
      <w:pPr>
        <w:ind w:firstLine="567"/>
        <w:rPr>
          <w:color w:val="auto"/>
          <w:szCs w:val="26"/>
          <w:lang w:val="it-IT"/>
        </w:rPr>
      </w:pPr>
      <w:r w:rsidRPr="00D67F65">
        <w:rPr>
          <w:color w:val="auto"/>
          <w:szCs w:val="26"/>
          <w:lang w:val="it-IT"/>
        </w:rPr>
        <w:t>+ 1</w:t>
      </w:r>
      <w:r w:rsidR="009C33A0" w:rsidRPr="00D67F65">
        <w:rPr>
          <w:color w:val="auto"/>
          <w:szCs w:val="26"/>
          <w:lang w:val="it-IT"/>
        </w:rPr>
        <w:t>6</w:t>
      </w:r>
      <w:r w:rsidRPr="00D67F65">
        <w:rPr>
          <w:color w:val="auto"/>
          <w:szCs w:val="26"/>
          <w:lang w:val="it-IT"/>
        </w:rPr>
        <w:t xml:space="preserve"> chợ ngoài quy hoạch phát triển ngành thương mại tỉnh Quảng Nam đến năm 2020 và định hướng đến năm 2025</w:t>
      </w:r>
      <w:r w:rsidR="00D43A8B" w:rsidRPr="00D67F65">
        <w:rPr>
          <w:color w:val="auto"/>
          <w:szCs w:val="26"/>
          <w:lang w:val="it-IT"/>
        </w:rPr>
        <w:t>.</w:t>
      </w:r>
    </w:p>
    <w:p w:rsidR="00997C24" w:rsidRPr="00D67F65" w:rsidRDefault="00BB1AF0" w:rsidP="00655F9B">
      <w:pPr>
        <w:spacing w:before="120"/>
        <w:ind w:firstLine="670"/>
        <w:rPr>
          <w:color w:val="auto"/>
          <w:szCs w:val="26"/>
          <w:lang w:val="it-IT"/>
        </w:rPr>
      </w:pPr>
      <w:r w:rsidRPr="00D67F65">
        <w:rPr>
          <w:color w:val="auto"/>
          <w:szCs w:val="26"/>
          <w:lang w:val="it-IT"/>
        </w:rPr>
        <w:t xml:space="preserve">- Trung tâm thương mại </w:t>
      </w:r>
      <w:r w:rsidR="00204861" w:rsidRPr="00D67F65">
        <w:rPr>
          <w:color w:val="auto"/>
          <w:szCs w:val="26"/>
          <w:lang w:val="it-IT"/>
        </w:rPr>
        <w:t>-</w:t>
      </w:r>
      <w:r w:rsidRPr="00D67F65">
        <w:rPr>
          <w:color w:val="auto"/>
          <w:szCs w:val="26"/>
          <w:lang w:val="it-IT"/>
        </w:rPr>
        <w:t xml:space="preserve"> dịch vụ: Nâng cấp xây dựng các trung tâm thương mại hiện có như đô thị Nam Phước, thị tứ Trà Kiệu, đô thị Kiểm Lâm;</w:t>
      </w:r>
      <w:r w:rsidR="00997C24" w:rsidRPr="00D67F65">
        <w:rPr>
          <w:color w:val="auto"/>
          <w:szCs w:val="26"/>
          <w:lang w:val="it-IT"/>
        </w:rPr>
        <w:t>Định hướng đến năm 2045, t</w:t>
      </w:r>
      <w:r w:rsidR="00C34E6A" w:rsidRPr="00D67F65">
        <w:rPr>
          <w:color w:val="auto"/>
          <w:szCs w:val="26"/>
          <w:lang w:val="it-IT"/>
        </w:rPr>
        <w:t>rên địa bàn huyện Duy Xuyên có 1</w:t>
      </w:r>
      <w:r w:rsidR="00CE1D73" w:rsidRPr="00D67F65">
        <w:rPr>
          <w:color w:val="auto"/>
          <w:szCs w:val="26"/>
          <w:lang w:val="it-IT"/>
        </w:rPr>
        <w:t>2</w:t>
      </w:r>
      <w:r w:rsidR="00C34E6A" w:rsidRPr="00D67F65">
        <w:rPr>
          <w:color w:val="auto"/>
          <w:szCs w:val="26"/>
          <w:lang w:val="it-IT"/>
        </w:rPr>
        <w:t xml:space="preserve"> trung tâm thương mại – dịch vụ</w:t>
      </w:r>
      <w:r w:rsidR="009A52C9" w:rsidRPr="00D67F65">
        <w:rPr>
          <w:color w:val="auto"/>
          <w:szCs w:val="26"/>
          <w:lang w:val="it-IT"/>
        </w:rPr>
        <w:t xml:space="preserve"> với tổng diện tích 16,04ha, phân bố ở </w:t>
      </w:r>
      <w:r w:rsidR="00B448FA" w:rsidRPr="00D67F65">
        <w:rPr>
          <w:color w:val="auto"/>
          <w:szCs w:val="26"/>
          <w:lang w:val="it-IT"/>
        </w:rPr>
        <w:t xml:space="preserve">hầu hết các trung tâm cấp </w:t>
      </w:r>
      <w:r w:rsidR="009A52C9" w:rsidRPr="00D67F65">
        <w:rPr>
          <w:color w:val="auto"/>
          <w:szCs w:val="26"/>
          <w:lang w:val="it-IT"/>
        </w:rPr>
        <w:t>v</w:t>
      </w:r>
      <w:r w:rsidR="00B448FA" w:rsidRPr="00D67F65">
        <w:rPr>
          <w:color w:val="auto"/>
          <w:szCs w:val="26"/>
          <w:lang w:val="it-IT"/>
        </w:rPr>
        <w:t>ùng với hình thức kinh doanh đa ngành, mức độ lưu thông hàng hoá lớn, văn minh thương mại cao, là đầu mối cung cấp hàng hoá đi các địa phương</w:t>
      </w:r>
      <w:r w:rsidR="000C7562" w:rsidRPr="00D67F65">
        <w:rPr>
          <w:color w:val="auto"/>
          <w:szCs w:val="26"/>
          <w:lang w:val="it-IT"/>
        </w:rPr>
        <w:t>; trong đó</w:t>
      </w:r>
      <w:r w:rsidR="00997C24" w:rsidRPr="00D67F65">
        <w:rPr>
          <w:color w:val="auto"/>
          <w:szCs w:val="26"/>
          <w:lang w:val="it-IT"/>
        </w:rPr>
        <w:t>:</w:t>
      </w:r>
    </w:p>
    <w:p w:rsidR="00655F9B" w:rsidRPr="00D67F65" w:rsidRDefault="00DE6B38" w:rsidP="00655F9B">
      <w:pPr>
        <w:spacing w:before="120"/>
        <w:ind w:firstLine="670"/>
        <w:rPr>
          <w:color w:val="auto"/>
          <w:szCs w:val="26"/>
          <w:lang w:val="it-IT"/>
        </w:rPr>
      </w:pPr>
      <w:r w:rsidRPr="00D67F65">
        <w:rPr>
          <w:color w:val="auto"/>
          <w:szCs w:val="26"/>
          <w:lang w:val="it-IT"/>
        </w:rPr>
        <w:t xml:space="preserve">+ </w:t>
      </w:r>
      <w:r w:rsidR="00CE1D73" w:rsidRPr="00D67F65">
        <w:rPr>
          <w:color w:val="auto"/>
          <w:szCs w:val="26"/>
          <w:lang w:val="it-IT"/>
        </w:rPr>
        <w:t>10</w:t>
      </w:r>
      <w:r w:rsidRPr="00D67F65">
        <w:rPr>
          <w:color w:val="auto"/>
          <w:szCs w:val="26"/>
          <w:lang w:val="it-IT"/>
        </w:rPr>
        <w:t xml:space="preserve"> trung tâm thương mại – dịch vụ theo </w:t>
      </w:r>
      <w:r w:rsidR="00655F9B" w:rsidRPr="00D67F65">
        <w:rPr>
          <w:color w:val="auto"/>
          <w:szCs w:val="26"/>
          <w:lang w:val="it-IT"/>
        </w:rPr>
        <w:t>Quy hoạch phát triển ngành thương mại tỉnh Quảng Nam đến năm 2020 và định hướng đến năm 2025</w:t>
      </w:r>
      <w:r w:rsidRPr="00D67F65">
        <w:rPr>
          <w:color w:val="auto"/>
          <w:szCs w:val="26"/>
          <w:lang w:val="it-IT"/>
        </w:rPr>
        <w:t>.</w:t>
      </w:r>
    </w:p>
    <w:p w:rsidR="00DE6B38" w:rsidRPr="00D67F65" w:rsidRDefault="00DE6B38" w:rsidP="00655F9B">
      <w:pPr>
        <w:spacing w:before="120"/>
        <w:ind w:firstLine="670"/>
        <w:rPr>
          <w:color w:val="auto"/>
          <w:szCs w:val="26"/>
          <w:lang w:val="it-IT"/>
        </w:rPr>
      </w:pPr>
      <w:r w:rsidRPr="00D67F65">
        <w:rPr>
          <w:color w:val="auto"/>
          <w:szCs w:val="26"/>
          <w:lang w:val="it-IT"/>
        </w:rPr>
        <w:t>+ 02 trung tâm thương mại – dịch vụ ngoài Quy hoạch phát triển ngành thương mại tỉnh Quảng Nam đến năm 2020 và định hướng đến năm 2025</w:t>
      </w:r>
      <w:r w:rsidR="00A51229" w:rsidRPr="00D67F65">
        <w:rPr>
          <w:color w:val="auto"/>
          <w:szCs w:val="26"/>
          <w:lang w:val="it-IT"/>
        </w:rPr>
        <w:t>.</w:t>
      </w:r>
    </w:p>
    <w:p w:rsidR="003D36DF" w:rsidRPr="00D67F65" w:rsidRDefault="003D36DF" w:rsidP="00CA4145">
      <w:pPr>
        <w:ind w:firstLine="567"/>
        <w:rPr>
          <w:iCs/>
          <w:color w:val="auto"/>
          <w:szCs w:val="26"/>
          <w:lang w:val="it-IT"/>
        </w:rPr>
      </w:pPr>
      <w:r w:rsidRPr="00D67F65">
        <w:rPr>
          <w:iCs/>
          <w:color w:val="auto"/>
          <w:szCs w:val="26"/>
          <w:lang w:val="it-IT"/>
        </w:rPr>
        <w:t xml:space="preserve">- Phát triển các </w:t>
      </w:r>
      <w:r w:rsidRPr="00D67F65">
        <w:rPr>
          <w:color w:val="auto"/>
          <w:szCs w:val="26"/>
          <w:lang w:val="vi-VN"/>
        </w:rPr>
        <w:t xml:space="preserve">điểm </w:t>
      </w:r>
      <w:r w:rsidRPr="00D67F65">
        <w:rPr>
          <w:color w:val="auto"/>
          <w:szCs w:val="26"/>
          <w:lang w:val="it-IT"/>
        </w:rPr>
        <w:t xml:space="preserve">buôn </w:t>
      </w:r>
      <w:r w:rsidRPr="00D67F65">
        <w:rPr>
          <w:color w:val="auto"/>
          <w:szCs w:val="26"/>
          <w:lang w:val="vi-VN"/>
        </w:rPr>
        <w:t xml:space="preserve">bán </w:t>
      </w:r>
      <w:r w:rsidRPr="00D67F65">
        <w:rPr>
          <w:color w:val="auto"/>
          <w:szCs w:val="26"/>
          <w:lang w:val="it-IT"/>
        </w:rPr>
        <w:t xml:space="preserve">trao đổi nông sản </w:t>
      </w:r>
      <w:r w:rsidRPr="00D67F65">
        <w:rPr>
          <w:color w:val="auto"/>
          <w:szCs w:val="26"/>
          <w:lang w:val="vi-VN"/>
        </w:rPr>
        <w:t>tại các trung tâm xã</w:t>
      </w:r>
      <w:r w:rsidRPr="00D67F65">
        <w:rPr>
          <w:color w:val="auto"/>
          <w:szCs w:val="26"/>
          <w:lang w:val="it-IT"/>
        </w:rPr>
        <w:t xml:space="preserve"> (đối với các xã không quy hoạch phát triển chợ)</w:t>
      </w:r>
      <w:r w:rsidRPr="00D67F65">
        <w:rPr>
          <w:color w:val="auto"/>
          <w:szCs w:val="26"/>
          <w:lang w:val="vi-VN"/>
        </w:rPr>
        <w:t xml:space="preserve">, các khu dân cư  tạo thành tổ hợp thương mại phục vụ trực tiếp cho nhu cầu </w:t>
      </w:r>
      <w:r w:rsidRPr="00D67F65">
        <w:rPr>
          <w:iCs/>
          <w:color w:val="auto"/>
          <w:szCs w:val="26"/>
          <w:lang w:val="it-IT"/>
        </w:rPr>
        <w:t xml:space="preserve">trao đổi hàng hóa,các mặt hàng nông sản cho người dân và du khách. </w:t>
      </w:r>
    </w:p>
    <w:p w:rsidR="003D36DF" w:rsidRPr="00D67F65" w:rsidRDefault="003D36DF" w:rsidP="00F6406F">
      <w:pPr>
        <w:spacing w:before="120"/>
        <w:ind w:firstLine="670"/>
        <w:rPr>
          <w:i/>
          <w:color w:val="auto"/>
          <w:szCs w:val="26"/>
          <w:lang w:val="it-IT"/>
        </w:rPr>
      </w:pPr>
      <w:r w:rsidRPr="00D67F65">
        <w:rPr>
          <w:i/>
          <w:color w:val="auto"/>
          <w:szCs w:val="26"/>
          <w:lang w:val="it-IT"/>
        </w:rPr>
        <w:t xml:space="preserve">(Chi tiết xem </w:t>
      </w:r>
      <w:r w:rsidR="00CD1871" w:rsidRPr="00D67F65">
        <w:rPr>
          <w:i/>
          <w:color w:val="auto"/>
          <w:szCs w:val="26"/>
          <w:lang w:val="it-IT"/>
        </w:rPr>
        <w:t>P</w:t>
      </w:r>
      <w:r w:rsidRPr="00D67F65">
        <w:rPr>
          <w:i/>
          <w:color w:val="auto"/>
          <w:szCs w:val="26"/>
          <w:lang w:val="it-IT"/>
        </w:rPr>
        <w:t>hụ lục 0</w:t>
      </w:r>
      <w:r w:rsidR="00A62407" w:rsidRPr="00D67F65">
        <w:rPr>
          <w:i/>
          <w:color w:val="auto"/>
          <w:szCs w:val="26"/>
          <w:lang w:val="it-IT"/>
        </w:rPr>
        <w:t>8</w:t>
      </w:r>
      <w:r w:rsidRPr="00D67F65">
        <w:rPr>
          <w:i/>
          <w:color w:val="auto"/>
          <w:szCs w:val="26"/>
          <w:lang w:val="it-IT"/>
        </w:rPr>
        <w:t xml:space="preserve"> – Định hướng phát triển mạng lưới chợ</w:t>
      </w:r>
      <w:r w:rsidR="002E7597" w:rsidRPr="00D67F65">
        <w:rPr>
          <w:i/>
          <w:color w:val="auto"/>
          <w:szCs w:val="26"/>
          <w:lang w:val="it-IT"/>
        </w:rPr>
        <w:t>; trung tâm thương mại dịch vụ</w:t>
      </w:r>
      <w:r w:rsidRPr="00D67F65">
        <w:rPr>
          <w:i/>
          <w:color w:val="auto"/>
          <w:szCs w:val="26"/>
          <w:lang w:val="it-IT"/>
        </w:rPr>
        <w:t>)</w:t>
      </w:r>
    </w:p>
    <w:p w:rsidR="003D36DF" w:rsidRPr="00D67F65" w:rsidRDefault="003D36DF" w:rsidP="00866B4E">
      <w:pPr>
        <w:pStyle w:val="Heading3"/>
      </w:pPr>
      <w:bookmarkStart w:id="169" w:name="_Toc58423835"/>
      <w:r w:rsidRPr="00D67F65">
        <w:t>Phân bố không gian phát triển du lịch</w:t>
      </w:r>
      <w:bookmarkEnd w:id="169"/>
    </w:p>
    <w:p w:rsidR="003D36DF" w:rsidRPr="003C251A" w:rsidRDefault="003C251A" w:rsidP="00E66568">
      <w:pPr>
        <w:rPr>
          <w:b/>
          <w:i/>
          <w:color w:val="auto"/>
          <w:szCs w:val="26"/>
          <w:lang w:val="it-IT"/>
        </w:rPr>
      </w:pPr>
      <w:r>
        <w:rPr>
          <w:b/>
          <w:i/>
          <w:color w:val="auto"/>
          <w:szCs w:val="26"/>
          <w:lang w:val="it-IT"/>
        </w:rPr>
        <w:tab/>
      </w:r>
      <w:r w:rsidR="003D36DF" w:rsidRPr="003C251A">
        <w:rPr>
          <w:b/>
          <w:i/>
          <w:color w:val="auto"/>
          <w:szCs w:val="26"/>
          <w:lang w:val="it-IT"/>
        </w:rPr>
        <w:t>a) Quan điểm phát triển</w:t>
      </w:r>
    </w:p>
    <w:p w:rsidR="003D36DF" w:rsidRPr="00D67F65" w:rsidRDefault="003D36DF" w:rsidP="007A2A2E">
      <w:pPr>
        <w:ind w:firstLine="567"/>
        <w:rPr>
          <w:color w:val="auto"/>
          <w:szCs w:val="26"/>
          <w:lang w:val="it-IT"/>
        </w:rPr>
      </w:pPr>
      <w:r w:rsidRPr="00D67F65">
        <w:rPr>
          <w:color w:val="auto"/>
          <w:szCs w:val="26"/>
          <w:lang w:val="it-IT"/>
        </w:rPr>
        <w:t xml:space="preserve">- Phát triển du lịch với vai trò một ngành kinh tế có tác động tích cực đẩy nhanh chuyển dịch cơ cấu kinh tế của </w:t>
      </w:r>
      <w:r w:rsidR="00512B59" w:rsidRPr="00D67F65">
        <w:rPr>
          <w:color w:val="auto"/>
          <w:szCs w:val="26"/>
          <w:lang w:val="it-IT"/>
        </w:rPr>
        <w:t>h</w:t>
      </w:r>
      <w:r w:rsidRPr="00D67F65">
        <w:rPr>
          <w:color w:val="auto"/>
          <w:szCs w:val="26"/>
          <w:lang w:val="it-IT"/>
        </w:rPr>
        <w:t xml:space="preserve">uyện, góp phần thực hiện công nghiệp hoá, hiện đại hoá nền kinh tế. </w:t>
      </w:r>
    </w:p>
    <w:p w:rsidR="008C37C3" w:rsidRPr="00D67F65" w:rsidRDefault="008C37C3" w:rsidP="007A2A2E">
      <w:pPr>
        <w:ind w:firstLine="567"/>
        <w:rPr>
          <w:color w:val="auto"/>
          <w:szCs w:val="26"/>
          <w:lang w:val="it-IT"/>
        </w:rPr>
      </w:pPr>
      <w:r w:rsidRPr="00D67F65">
        <w:rPr>
          <w:color w:val="auto"/>
          <w:szCs w:val="26"/>
          <w:lang w:val="it-IT"/>
        </w:rPr>
        <w:t>- Chú trọng phát triển du lịch để khai thác lợi thế khu vực vùng Đông</w:t>
      </w:r>
      <w:r w:rsidR="00E363F9" w:rsidRPr="00D67F65">
        <w:rPr>
          <w:color w:val="auto"/>
          <w:szCs w:val="26"/>
          <w:lang w:val="it-IT"/>
        </w:rPr>
        <w:t>, khu di sản văn hóa thế giới Mỹ Sơn</w:t>
      </w:r>
      <w:r w:rsidRPr="00D67F65">
        <w:rPr>
          <w:color w:val="auto"/>
          <w:szCs w:val="26"/>
          <w:lang w:val="it-IT"/>
        </w:rPr>
        <w:t>, kết hợp du lịch sinh thái, di tích văn hóa, làng nghề truyền thống,...</w:t>
      </w:r>
    </w:p>
    <w:p w:rsidR="003D36DF" w:rsidRPr="00D67F65" w:rsidRDefault="003D36DF" w:rsidP="007A2A2E">
      <w:pPr>
        <w:ind w:firstLine="567"/>
        <w:rPr>
          <w:color w:val="auto"/>
          <w:szCs w:val="26"/>
          <w:lang w:val="it-IT"/>
        </w:rPr>
      </w:pPr>
      <w:r w:rsidRPr="00D67F65">
        <w:rPr>
          <w:color w:val="auto"/>
          <w:szCs w:val="26"/>
          <w:lang w:val="it-IT"/>
        </w:rPr>
        <w:t xml:space="preserve">-  Khai thác có hiệu quả tài nguyên tạo sản phẩm du lịch tương xứng với tiềm năng trên cơ sở khai thác tốt các tài nguyên đã có, đồng thời đầu tư xây dựng sản phẩm du lịch mới đáp ứng kịp nhu cầu phát triển. </w:t>
      </w:r>
    </w:p>
    <w:p w:rsidR="003D36DF" w:rsidRPr="00D67F65" w:rsidRDefault="003D36DF" w:rsidP="007A2A2E">
      <w:pPr>
        <w:widowControl w:val="0"/>
        <w:ind w:firstLine="567"/>
        <w:rPr>
          <w:color w:val="auto"/>
          <w:szCs w:val="26"/>
          <w:lang w:val="it-IT"/>
        </w:rPr>
      </w:pPr>
      <w:r w:rsidRPr="00D67F65">
        <w:rPr>
          <w:color w:val="auto"/>
          <w:szCs w:val="26"/>
          <w:lang w:val="it-IT"/>
        </w:rPr>
        <w:t xml:space="preserve">- Đẩy mạnh công tác xã hội hóa phát triển du lịch, tranh thủ khai thác mọi nguồn lực trong và ngoài huyện, phát huy sức mạnh tổng hợp của các thành phần kinh tế, đặc biệt trong lĩnh vực đầu tư hạ tầng du lịch và tôn tạo di tích văn hóa lịch sử truyền thống. </w:t>
      </w:r>
    </w:p>
    <w:p w:rsidR="003D36DF" w:rsidRPr="00D67F65" w:rsidRDefault="003D36DF" w:rsidP="007A2A2E">
      <w:pPr>
        <w:widowControl w:val="0"/>
        <w:ind w:firstLine="567"/>
        <w:rPr>
          <w:color w:val="auto"/>
          <w:szCs w:val="26"/>
          <w:lang w:val="it-IT"/>
        </w:rPr>
      </w:pPr>
      <w:r w:rsidRPr="00D67F65">
        <w:rPr>
          <w:color w:val="auto"/>
          <w:szCs w:val="26"/>
          <w:lang w:val="it-IT"/>
        </w:rPr>
        <w:t>- Phát triển du lịch gắn liền với bảo vệ tài nguyên môi trường và kết hợp chặt chẽ với quốc phòng, an ninh, trật tự, an toàn xã hội, góp phần phục vụ đắc lực sự nghiệp bảo vệ Tổ quốc.</w:t>
      </w:r>
    </w:p>
    <w:p w:rsidR="003D36DF" w:rsidRPr="00D67F65" w:rsidRDefault="003D36DF" w:rsidP="007A2A2E">
      <w:pPr>
        <w:widowControl w:val="0"/>
        <w:ind w:firstLine="567"/>
        <w:rPr>
          <w:color w:val="auto"/>
          <w:szCs w:val="26"/>
          <w:lang w:val="it-IT"/>
        </w:rPr>
      </w:pPr>
      <w:r w:rsidRPr="00D67F65">
        <w:rPr>
          <w:color w:val="auto"/>
          <w:szCs w:val="26"/>
          <w:lang w:val="it-IT"/>
        </w:rPr>
        <w:t xml:space="preserve">- Phát huy giá trị các điểm du lịch trong vùng: Cần đầu tư đồng bộ cơ sở hạ tầng phục vụ du lịch tại các điểm du lịch; Hoàn thiện hệ thống giao thông kết nối các điểm du lịch trong vùng để thu hút khách du lịch đến với địa phương. </w:t>
      </w:r>
    </w:p>
    <w:p w:rsidR="003D36DF" w:rsidRPr="003C251A" w:rsidRDefault="003C251A" w:rsidP="002221D3">
      <w:pPr>
        <w:rPr>
          <w:b/>
          <w:i/>
          <w:color w:val="auto"/>
          <w:szCs w:val="26"/>
          <w:lang w:val="it-IT"/>
        </w:rPr>
      </w:pPr>
      <w:r>
        <w:rPr>
          <w:b/>
          <w:i/>
          <w:color w:val="auto"/>
          <w:szCs w:val="26"/>
          <w:lang w:val="it-IT"/>
        </w:rPr>
        <w:tab/>
      </w:r>
      <w:r w:rsidR="003D36DF" w:rsidRPr="003C251A">
        <w:rPr>
          <w:b/>
          <w:i/>
          <w:color w:val="auto"/>
          <w:szCs w:val="26"/>
          <w:lang w:val="it-IT"/>
        </w:rPr>
        <w:t>b) Phát triển các điểm du lịch</w:t>
      </w:r>
    </w:p>
    <w:p w:rsidR="003D36DF" w:rsidRPr="00D67F65" w:rsidRDefault="003D36DF" w:rsidP="002221D3">
      <w:pPr>
        <w:widowControl w:val="0"/>
        <w:rPr>
          <w:color w:val="auto"/>
          <w:szCs w:val="26"/>
          <w:lang w:val="it-IT"/>
        </w:rPr>
      </w:pPr>
      <w:r w:rsidRPr="00D67F65">
        <w:rPr>
          <w:b/>
          <w:color w:val="auto"/>
          <w:szCs w:val="26"/>
          <w:lang w:val="it-IT"/>
        </w:rPr>
        <w:tab/>
      </w:r>
      <w:r w:rsidRPr="00D67F65">
        <w:rPr>
          <w:color w:val="auto"/>
          <w:szCs w:val="26"/>
          <w:lang w:val="it-IT"/>
        </w:rPr>
        <w:t xml:space="preserve">Phát triển các điểm du lịch với </w:t>
      </w:r>
      <w:r w:rsidR="000A4255" w:rsidRPr="00D67F65">
        <w:rPr>
          <w:color w:val="auto"/>
          <w:szCs w:val="26"/>
          <w:lang w:val="it-IT"/>
        </w:rPr>
        <w:t>2</w:t>
      </w:r>
      <w:r w:rsidRPr="00D67F65">
        <w:rPr>
          <w:color w:val="auto"/>
          <w:szCs w:val="26"/>
          <w:lang w:val="it-IT"/>
        </w:rPr>
        <w:t xml:space="preserve"> loại sản phẩm du lịch chủ đạo</w:t>
      </w:r>
      <w:r w:rsidR="00DD17C4" w:rsidRPr="00D67F65">
        <w:rPr>
          <w:color w:val="auto"/>
          <w:szCs w:val="26"/>
          <w:lang w:val="it-IT"/>
        </w:rPr>
        <w:t xml:space="preserve"> với </w:t>
      </w:r>
      <w:r w:rsidR="009C1303" w:rsidRPr="00B16C74">
        <w:rPr>
          <w:color w:val="auto"/>
          <w:szCs w:val="26"/>
          <w:lang w:val="it-IT"/>
        </w:rPr>
        <w:t>4</w:t>
      </w:r>
      <w:r w:rsidR="00B16C74" w:rsidRPr="00B16C74">
        <w:rPr>
          <w:color w:val="auto"/>
          <w:szCs w:val="26"/>
          <w:lang w:val="it-IT"/>
        </w:rPr>
        <w:t>1</w:t>
      </w:r>
      <w:r w:rsidR="00512B59" w:rsidRPr="00B16C74">
        <w:rPr>
          <w:color w:val="auto"/>
          <w:szCs w:val="26"/>
          <w:lang w:val="it-IT"/>
        </w:rPr>
        <w:t xml:space="preserve"> điểm du lịch</w:t>
      </w:r>
      <w:r w:rsidRPr="00B16C74">
        <w:rPr>
          <w:color w:val="auto"/>
          <w:szCs w:val="26"/>
          <w:lang w:val="it-IT"/>
        </w:rPr>
        <w:t>:</w:t>
      </w:r>
    </w:p>
    <w:p w:rsidR="00D37E08" w:rsidRPr="00D67F65" w:rsidRDefault="008C37C3" w:rsidP="009161AC">
      <w:pPr>
        <w:widowControl w:val="0"/>
        <w:ind w:firstLine="567"/>
        <w:rPr>
          <w:color w:val="auto"/>
          <w:szCs w:val="26"/>
          <w:lang w:val="it-IT"/>
        </w:rPr>
      </w:pPr>
      <w:r w:rsidRPr="00D67F65">
        <w:rPr>
          <w:b/>
          <w:i/>
          <w:color w:val="auto"/>
          <w:szCs w:val="26"/>
          <w:lang w:val="it-IT"/>
        </w:rPr>
        <w:t>-</w:t>
      </w:r>
      <w:r w:rsidR="00E52FAE">
        <w:rPr>
          <w:b/>
          <w:i/>
          <w:color w:val="auto"/>
          <w:szCs w:val="26"/>
          <w:lang w:val="it-IT"/>
        </w:rPr>
        <w:t xml:space="preserve"> </w:t>
      </w:r>
      <w:r w:rsidRPr="00D67F65">
        <w:rPr>
          <w:b/>
          <w:i/>
          <w:color w:val="auto"/>
          <w:szCs w:val="26"/>
          <w:lang w:val="it-IT"/>
        </w:rPr>
        <w:t>Du lịch văn hóa - lịch sử</w:t>
      </w:r>
      <w:r w:rsidR="003D36DF" w:rsidRPr="00D67F65">
        <w:rPr>
          <w:b/>
          <w:i/>
          <w:color w:val="auto"/>
          <w:szCs w:val="26"/>
          <w:lang w:val="it-IT"/>
        </w:rPr>
        <w:t xml:space="preserve">: </w:t>
      </w:r>
      <w:r w:rsidR="00841E43" w:rsidRPr="00D67F65">
        <w:rPr>
          <w:color w:val="auto"/>
          <w:szCs w:val="26"/>
          <w:lang w:val="it-IT"/>
        </w:rPr>
        <w:t xml:space="preserve">Bảo tồn và phát huy giá trị của Di sản văn hóa thế giới </w:t>
      </w:r>
      <w:r w:rsidRPr="00D67F65">
        <w:rPr>
          <w:color w:val="auto"/>
          <w:szCs w:val="26"/>
          <w:lang w:val="it-IT"/>
        </w:rPr>
        <w:t>Mỹ Sơn</w:t>
      </w:r>
      <w:r w:rsidR="00841E43" w:rsidRPr="00D67F65">
        <w:rPr>
          <w:color w:val="auto"/>
          <w:szCs w:val="26"/>
          <w:lang w:val="it-IT"/>
        </w:rPr>
        <w:t>, b</w:t>
      </w:r>
      <w:r w:rsidRPr="00D67F65">
        <w:rPr>
          <w:color w:val="auto"/>
          <w:szCs w:val="26"/>
          <w:lang w:val="it-IT"/>
        </w:rPr>
        <w:t>ảo tàng Văn hóa Sa Huỳnh</w:t>
      </w:r>
      <w:r w:rsidR="00D37E08" w:rsidRPr="00D67F65">
        <w:rPr>
          <w:color w:val="auto"/>
          <w:szCs w:val="26"/>
          <w:lang w:val="it-IT"/>
        </w:rPr>
        <w:t xml:space="preserve"> - Chăm Pa và các điểm phụ cận.</w:t>
      </w:r>
      <w:r w:rsidR="009161AC" w:rsidRPr="00D67F65">
        <w:rPr>
          <w:color w:val="auto"/>
          <w:szCs w:val="26"/>
          <w:lang w:val="it-IT"/>
        </w:rPr>
        <w:t xml:space="preserve"> Phát triển du lịch nghiên cứu </w:t>
      </w:r>
      <w:r w:rsidR="00D37E08" w:rsidRPr="00D67F65">
        <w:rPr>
          <w:color w:val="auto"/>
          <w:szCs w:val="26"/>
          <w:lang w:val="it-IT"/>
        </w:rPr>
        <w:t xml:space="preserve">lịch sử, di tích văn hóa, </w:t>
      </w:r>
      <w:r w:rsidR="009161AC" w:rsidRPr="00D67F65">
        <w:rPr>
          <w:color w:val="auto"/>
          <w:szCs w:val="26"/>
          <w:lang w:val="it-IT"/>
        </w:rPr>
        <w:t>du lịch</w:t>
      </w:r>
      <w:r w:rsidR="00D37E08" w:rsidRPr="00D67F65">
        <w:rPr>
          <w:color w:val="auto"/>
          <w:szCs w:val="26"/>
          <w:lang w:val="it-IT"/>
        </w:rPr>
        <w:t xml:space="preserve"> tâm linh, lễ hội </w:t>
      </w:r>
      <w:r w:rsidR="009161AC" w:rsidRPr="00D67F65">
        <w:rPr>
          <w:color w:val="auto"/>
          <w:szCs w:val="26"/>
          <w:lang w:val="it-IT"/>
        </w:rPr>
        <w:t xml:space="preserve">như </w:t>
      </w:r>
      <w:r w:rsidR="00911A31" w:rsidRPr="00D67F65">
        <w:rPr>
          <w:color w:val="auto"/>
          <w:szCs w:val="26"/>
          <w:lang w:val="it-IT"/>
        </w:rPr>
        <w:t>Khu di tích lịch sử cách mạng Hòn Tàu, Hòn Bằng, Kinh thành Trà Kiệu, Lăng mộ Bà Đoàn Quý Phi, Lễ hội Bà Thu Bồn,...</w:t>
      </w:r>
    </w:p>
    <w:p w:rsidR="003D36DF" w:rsidRPr="00D67F65" w:rsidRDefault="00D37E08" w:rsidP="00911A31">
      <w:pPr>
        <w:widowControl w:val="0"/>
        <w:ind w:firstLine="567"/>
        <w:rPr>
          <w:color w:val="auto"/>
          <w:szCs w:val="26"/>
          <w:lang w:val="it-IT"/>
        </w:rPr>
      </w:pPr>
      <w:r w:rsidRPr="00D67F65">
        <w:rPr>
          <w:b/>
          <w:i/>
          <w:color w:val="auto"/>
          <w:szCs w:val="26"/>
          <w:lang w:val="it-IT"/>
        </w:rPr>
        <w:t xml:space="preserve">- </w:t>
      </w:r>
      <w:r w:rsidR="003D36DF" w:rsidRPr="00D67F65">
        <w:rPr>
          <w:b/>
          <w:i/>
          <w:color w:val="auto"/>
          <w:szCs w:val="26"/>
          <w:lang w:val="it-IT"/>
        </w:rPr>
        <w:t>Du lịch sinh thái</w:t>
      </w:r>
      <w:r w:rsidRPr="00D67F65">
        <w:rPr>
          <w:b/>
          <w:i/>
          <w:color w:val="auto"/>
          <w:szCs w:val="26"/>
          <w:lang w:val="it-IT"/>
        </w:rPr>
        <w:t>, nghỉ dưỡng</w:t>
      </w:r>
      <w:r w:rsidR="003D36DF" w:rsidRPr="00D67F65">
        <w:rPr>
          <w:b/>
          <w:i/>
          <w:color w:val="auto"/>
          <w:szCs w:val="26"/>
          <w:lang w:val="it-IT"/>
        </w:rPr>
        <w:t>:</w:t>
      </w:r>
      <w:r w:rsidR="00EB60CF" w:rsidRPr="00D67F65">
        <w:rPr>
          <w:color w:val="auto"/>
          <w:szCs w:val="26"/>
          <w:lang w:val="it-IT"/>
        </w:rPr>
        <w:t xml:space="preserve">Sản phẩm chính của loại hình này là du lịch sinh thái sông nước, nghỉ dưỡng ven biển và làng nghề truyền thống. </w:t>
      </w:r>
      <w:r w:rsidR="00911A31" w:rsidRPr="00D67F65">
        <w:rPr>
          <w:color w:val="auto"/>
          <w:szCs w:val="26"/>
          <w:lang w:val="it-IT"/>
        </w:rPr>
        <w:t>Các điểm, khu du lịch chủ yếu như</w:t>
      </w:r>
      <w:r w:rsidRPr="00D67F65">
        <w:rPr>
          <w:color w:val="auto"/>
          <w:szCs w:val="26"/>
          <w:lang w:val="it-IT"/>
        </w:rPr>
        <w:t>Làng du lịch sinh thái cộng đồng Trà Nhiêu</w:t>
      </w:r>
      <w:r w:rsidR="00911A31" w:rsidRPr="00D67F65">
        <w:rPr>
          <w:color w:val="auto"/>
          <w:szCs w:val="26"/>
          <w:lang w:val="it-IT"/>
        </w:rPr>
        <w:t xml:space="preserve">, </w:t>
      </w:r>
      <w:r w:rsidR="00161441" w:rsidRPr="00D67F65">
        <w:rPr>
          <w:color w:val="auto"/>
          <w:szCs w:val="26"/>
          <w:lang w:val="it-IT"/>
        </w:rPr>
        <w:t>Khu du lịch sinh thái Duy Sơn, Đồng Lớn, các làng nghề truyền thống như Làng nghề dâu tằm Duy Trinh, Làng nghề gốm sứ La Tháp, Làng nghề tơ lụa Mã Châu,...</w:t>
      </w:r>
      <w:r w:rsidRPr="00D67F65">
        <w:rPr>
          <w:color w:val="auto"/>
          <w:szCs w:val="26"/>
          <w:lang w:val="it-IT"/>
        </w:rPr>
        <w:t>.</w:t>
      </w:r>
    </w:p>
    <w:p w:rsidR="00841E43" w:rsidRPr="00D67F65" w:rsidRDefault="00841E43" w:rsidP="00841E43">
      <w:pPr>
        <w:spacing w:before="240"/>
        <w:jc w:val="center"/>
        <w:rPr>
          <w:i/>
          <w:color w:val="auto"/>
          <w:szCs w:val="26"/>
          <w:lang w:val="sv-SE"/>
        </w:rPr>
      </w:pPr>
      <w:r w:rsidRPr="00D67F65">
        <w:rPr>
          <w:i/>
          <w:color w:val="auto"/>
          <w:szCs w:val="26"/>
          <w:lang w:val="sv-SE"/>
        </w:rPr>
        <w:t xml:space="preserve">(Chi tiết xem Phụ lục </w:t>
      </w:r>
      <w:r w:rsidR="00512B59" w:rsidRPr="00D67F65">
        <w:rPr>
          <w:i/>
          <w:color w:val="auto"/>
          <w:szCs w:val="26"/>
          <w:lang w:val="sv-SE"/>
        </w:rPr>
        <w:t>9</w:t>
      </w:r>
      <w:r w:rsidRPr="00D67F65">
        <w:rPr>
          <w:i/>
          <w:color w:val="auto"/>
          <w:szCs w:val="26"/>
          <w:lang w:val="sv-SE"/>
        </w:rPr>
        <w:t xml:space="preserve">: </w:t>
      </w:r>
      <w:r w:rsidRPr="00D67F65">
        <w:rPr>
          <w:i/>
          <w:color w:val="auto"/>
          <w:szCs w:val="26"/>
          <w:lang w:val="it-IT"/>
        </w:rPr>
        <w:t>Định hướng phát triển du lịch)</w:t>
      </w:r>
    </w:p>
    <w:p w:rsidR="003D36DF" w:rsidRPr="00D67F65" w:rsidRDefault="003D36DF" w:rsidP="001B5308">
      <w:pPr>
        <w:pStyle w:val="Heading2"/>
      </w:pPr>
      <w:bookmarkStart w:id="170" w:name="_Toc58423836"/>
      <w:r w:rsidRPr="00D67F65">
        <w:t>Định hướng phát triển đô thị</w:t>
      </w:r>
      <w:bookmarkEnd w:id="170"/>
    </w:p>
    <w:p w:rsidR="00E13E81" w:rsidRPr="00D67F65" w:rsidRDefault="00E13E81" w:rsidP="00E13E81">
      <w:pPr>
        <w:pStyle w:val="Heading3"/>
      </w:pPr>
      <w:bookmarkStart w:id="171" w:name="_Toc58423837"/>
      <w:r w:rsidRPr="00D67F65">
        <w:t>Giai đoạn đ</w:t>
      </w:r>
      <w:r w:rsidR="003D36DF" w:rsidRPr="00D67F65">
        <w:t>ến năm 2030</w:t>
      </w:r>
      <w:r w:rsidRPr="00D67F65">
        <w:t>:</w:t>
      </w:r>
      <w:bookmarkEnd w:id="171"/>
    </w:p>
    <w:p w:rsidR="006D59A7" w:rsidRPr="005078E5" w:rsidRDefault="00E13E81" w:rsidP="005078E5">
      <w:pPr>
        <w:widowControl w:val="0"/>
        <w:ind w:firstLine="567"/>
        <w:rPr>
          <w:color w:val="auto"/>
          <w:szCs w:val="26"/>
          <w:lang w:val="it-IT"/>
        </w:rPr>
      </w:pPr>
      <w:bookmarkStart w:id="172" w:name="_Toc50969623"/>
      <w:r w:rsidRPr="005078E5">
        <w:rPr>
          <w:color w:val="auto"/>
          <w:szCs w:val="26"/>
          <w:lang w:val="it-IT"/>
        </w:rPr>
        <w:t>T</w:t>
      </w:r>
      <w:r w:rsidR="003D36DF" w:rsidRPr="005078E5">
        <w:rPr>
          <w:color w:val="auto"/>
          <w:szCs w:val="26"/>
          <w:lang w:val="it-IT"/>
        </w:rPr>
        <w:t>oàn huyện có 0</w:t>
      </w:r>
      <w:r w:rsidR="006D59A7" w:rsidRPr="005078E5">
        <w:rPr>
          <w:color w:val="auto"/>
          <w:szCs w:val="26"/>
          <w:lang w:val="it-IT"/>
        </w:rPr>
        <w:t>3</w:t>
      </w:r>
      <w:r w:rsidR="003D36DF" w:rsidRPr="005078E5">
        <w:rPr>
          <w:color w:val="auto"/>
          <w:szCs w:val="26"/>
          <w:lang w:val="it-IT"/>
        </w:rPr>
        <w:t xml:space="preserve"> đô thị</w:t>
      </w:r>
      <w:r w:rsidR="006D59A7" w:rsidRPr="005078E5">
        <w:rPr>
          <w:color w:val="auto"/>
          <w:szCs w:val="26"/>
          <w:lang w:val="it-IT"/>
        </w:rPr>
        <w:t>, bao gồm:</w:t>
      </w:r>
      <w:bookmarkEnd w:id="172"/>
    </w:p>
    <w:p w:rsidR="003D36DF" w:rsidRPr="00D67F65" w:rsidRDefault="003C251A" w:rsidP="00895F0B">
      <w:pPr>
        <w:rPr>
          <w:b/>
          <w:i/>
          <w:color w:val="auto"/>
          <w:szCs w:val="26"/>
          <w:lang w:val="af-ZA"/>
        </w:rPr>
      </w:pPr>
      <w:r>
        <w:rPr>
          <w:b/>
          <w:i/>
          <w:color w:val="auto"/>
          <w:szCs w:val="26"/>
          <w:lang w:val="af-ZA"/>
        </w:rPr>
        <w:tab/>
      </w:r>
      <w:r w:rsidR="003D36DF" w:rsidRPr="00D67F65">
        <w:rPr>
          <w:b/>
          <w:i/>
          <w:color w:val="auto"/>
          <w:szCs w:val="26"/>
          <w:lang w:val="af-ZA"/>
        </w:rPr>
        <w:t xml:space="preserve">a)  </w:t>
      </w:r>
      <w:r w:rsidR="006D59A7" w:rsidRPr="00D67F65">
        <w:rPr>
          <w:b/>
          <w:i/>
          <w:color w:val="auto"/>
          <w:szCs w:val="26"/>
          <w:lang w:val="af-ZA"/>
        </w:rPr>
        <w:t>Thị trấn Nam Phước</w:t>
      </w:r>
    </w:p>
    <w:p w:rsidR="006D59A7" w:rsidRPr="00D67F65" w:rsidRDefault="006D59A7" w:rsidP="006D59A7">
      <w:pPr>
        <w:ind w:firstLine="567"/>
        <w:rPr>
          <w:color w:val="auto"/>
          <w:szCs w:val="26"/>
          <w:lang w:val="af-ZA"/>
        </w:rPr>
      </w:pPr>
      <w:r w:rsidRPr="00D67F65">
        <w:rPr>
          <w:b/>
          <w:i/>
          <w:color w:val="auto"/>
          <w:szCs w:val="26"/>
          <w:lang w:val="af-ZA"/>
        </w:rPr>
        <w:t>- Tính chất:</w:t>
      </w:r>
      <w:r w:rsidRPr="00D67F65">
        <w:rPr>
          <w:color w:val="auto"/>
          <w:szCs w:val="26"/>
          <w:lang w:val="af-ZA"/>
        </w:rPr>
        <w:t xml:space="preserve"> Là trung tâm hành chính - chính trị, kinh tế, văn hóa của huyện, có vai trò thúc đẩy phát triển kinh tế - xã hội của huyện Duy Xuyên. </w:t>
      </w:r>
    </w:p>
    <w:p w:rsidR="006D59A7" w:rsidRPr="00D67F65" w:rsidRDefault="006D59A7" w:rsidP="006D59A7">
      <w:pPr>
        <w:ind w:firstLine="567"/>
        <w:rPr>
          <w:b/>
          <w:i/>
          <w:color w:val="auto"/>
          <w:szCs w:val="26"/>
          <w:lang w:val="af-ZA"/>
        </w:rPr>
      </w:pPr>
      <w:r w:rsidRPr="00D67F65">
        <w:rPr>
          <w:b/>
          <w:i/>
          <w:color w:val="auto"/>
          <w:szCs w:val="26"/>
          <w:lang w:val="af-ZA"/>
        </w:rPr>
        <w:t>- Quy mô:</w:t>
      </w:r>
    </w:p>
    <w:p w:rsidR="006D59A7" w:rsidRPr="002E7B2C" w:rsidRDefault="006D59A7" w:rsidP="006D59A7">
      <w:pPr>
        <w:ind w:firstLine="567"/>
        <w:rPr>
          <w:color w:val="auto"/>
          <w:szCs w:val="26"/>
          <w:lang w:val="af-ZA"/>
        </w:rPr>
      </w:pPr>
      <w:r w:rsidRPr="00D67F65">
        <w:rPr>
          <w:color w:val="auto"/>
          <w:szCs w:val="26"/>
          <w:lang w:val="af-ZA"/>
        </w:rPr>
        <w:t>+ Đất đai: 15,46 km</w:t>
      </w:r>
      <w:r w:rsidRPr="00D67F65">
        <w:rPr>
          <w:color w:val="auto"/>
          <w:szCs w:val="26"/>
          <w:vertAlign w:val="superscript"/>
          <w:lang w:val="af-ZA"/>
        </w:rPr>
        <w:t>2</w:t>
      </w:r>
      <w:r w:rsidRPr="00D67F65">
        <w:rPr>
          <w:color w:val="auto"/>
          <w:szCs w:val="26"/>
          <w:lang w:val="af-ZA"/>
        </w:rPr>
        <w:t xml:space="preserve"> gồm toàn bộ địa giới hành chính của thị trấn Nam Phước; Trong đó đất xây dựng đô thị </w:t>
      </w:r>
      <w:r w:rsidR="005E1709" w:rsidRPr="00D67F65">
        <w:rPr>
          <w:color w:val="auto"/>
          <w:szCs w:val="26"/>
          <w:lang w:val="af-ZA"/>
        </w:rPr>
        <w:t>đến năm 2030 khoảng 9,94 km</w:t>
      </w:r>
      <w:r w:rsidR="005E1709" w:rsidRPr="00D67F65">
        <w:rPr>
          <w:color w:val="auto"/>
          <w:szCs w:val="26"/>
          <w:vertAlign w:val="superscript"/>
          <w:lang w:val="af-ZA"/>
        </w:rPr>
        <w:t>2</w:t>
      </w:r>
      <w:r w:rsidR="00852C7D" w:rsidRPr="00D67F65">
        <w:rPr>
          <w:color w:val="auto"/>
          <w:szCs w:val="26"/>
          <w:lang w:val="af-ZA"/>
        </w:rPr>
        <w:t xml:space="preserve">, </w:t>
      </w:r>
      <w:r w:rsidR="005E1709" w:rsidRPr="00D67F65">
        <w:rPr>
          <w:color w:val="auto"/>
          <w:szCs w:val="26"/>
          <w:lang w:val="af-ZA"/>
        </w:rPr>
        <w:t>đến năm 2045</w:t>
      </w:r>
      <w:r w:rsidR="00852C7D" w:rsidRPr="00D67F65">
        <w:rPr>
          <w:color w:val="auto"/>
          <w:szCs w:val="26"/>
          <w:lang w:val="af-ZA"/>
        </w:rPr>
        <w:t xml:space="preserve"> khoảng </w:t>
      </w:r>
      <w:r w:rsidR="001A2F24" w:rsidRPr="00D67F65">
        <w:rPr>
          <w:color w:val="auto"/>
          <w:szCs w:val="26"/>
          <w:lang w:val="af-ZA"/>
        </w:rPr>
        <w:t xml:space="preserve">12,28 </w:t>
      </w:r>
      <w:r w:rsidR="00852C7D" w:rsidRPr="00D67F65">
        <w:rPr>
          <w:color w:val="auto"/>
          <w:szCs w:val="26"/>
          <w:lang w:val="af-ZA"/>
        </w:rPr>
        <w:t>km</w:t>
      </w:r>
      <w:r w:rsidR="00852C7D" w:rsidRPr="00D67F65">
        <w:rPr>
          <w:color w:val="auto"/>
          <w:szCs w:val="26"/>
          <w:vertAlign w:val="superscript"/>
          <w:lang w:val="af-ZA"/>
        </w:rPr>
        <w:t>2</w:t>
      </w:r>
      <w:r w:rsidR="002E7B2C">
        <w:rPr>
          <w:color w:val="auto"/>
          <w:szCs w:val="26"/>
          <w:lang w:val="af-ZA"/>
        </w:rPr>
        <w:t>;</w:t>
      </w:r>
    </w:p>
    <w:p w:rsidR="006D59A7" w:rsidRPr="00D67F65" w:rsidRDefault="006D59A7" w:rsidP="006D59A7">
      <w:pPr>
        <w:ind w:firstLine="567"/>
        <w:rPr>
          <w:color w:val="auto"/>
          <w:szCs w:val="26"/>
          <w:lang w:val="af-ZA"/>
        </w:rPr>
      </w:pPr>
      <w:r w:rsidRPr="00D67F65">
        <w:rPr>
          <w:color w:val="auto"/>
          <w:szCs w:val="26"/>
          <w:lang w:val="af-ZA"/>
        </w:rPr>
        <w:t>+ Dân số đô thị</w:t>
      </w:r>
      <w:r w:rsidR="001A2F24" w:rsidRPr="00D67F65">
        <w:rPr>
          <w:color w:val="auto"/>
          <w:szCs w:val="26"/>
          <w:lang w:val="af-ZA"/>
        </w:rPr>
        <w:t xml:space="preserve">: </w:t>
      </w:r>
      <w:r w:rsidRPr="00D67F65">
        <w:rPr>
          <w:color w:val="auto"/>
          <w:szCs w:val="26"/>
          <w:lang w:val="af-ZA"/>
        </w:rPr>
        <w:t xml:space="preserve">Đến năm 2030, dân số toàn đô </w:t>
      </w:r>
      <w:r w:rsidRPr="005E7798">
        <w:rPr>
          <w:color w:val="auto"/>
          <w:szCs w:val="26"/>
          <w:lang w:val="af-ZA"/>
        </w:rPr>
        <w:t>thị đạt 34.000 người; mật độ dân số bình quân đạt  2.199 người/km</w:t>
      </w:r>
      <w:r w:rsidRPr="005E7798">
        <w:rPr>
          <w:color w:val="auto"/>
          <w:szCs w:val="26"/>
          <w:vertAlign w:val="superscript"/>
          <w:lang w:val="af-ZA"/>
        </w:rPr>
        <w:t>2</w:t>
      </w:r>
      <w:r w:rsidRPr="005E7798">
        <w:rPr>
          <w:color w:val="auto"/>
          <w:szCs w:val="26"/>
          <w:lang w:val="af-ZA"/>
        </w:rPr>
        <w:t>.</w:t>
      </w:r>
      <w:r w:rsidR="001A2F24" w:rsidRPr="005E7798">
        <w:rPr>
          <w:color w:val="auto"/>
          <w:szCs w:val="26"/>
          <w:lang w:val="af-ZA"/>
        </w:rPr>
        <w:t xml:space="preserve"> Đ</w:t>
      </w:r>
      <w:r w:rsidR="00554D25" w:rsidRPr="005E7798">
        <w:rPr>
          <w:color w:val="auto"/>
          <w:szCs w:val="26"/>
          <w:lang w:val="af-ZA"/>
        </w:rPr>
        <w:t xml:space="preserve">ến năm 2045 khoảng </w:t>
      </w:r>
      <w:r w:rsidR="001A2F24" w:rsidRPr="005E7798">
        <w:rPr>
          <w:color w:val="auto"/>
          <w:szCs w:val="26"/>
          <w:lang w:val="af-ZA"/>
        </w:rPr>
        <w:t>42.000</w:t>
      </w:r>
      <w:r w:rsidR="00554D25" w:rsidRPr="005E7798">
        <w:rPr>
          <w:color w:val="auto"/>
          <w:szCs w:val="26"/>
          <w:lang w:val="af-ZA"/>
        </w:rPr>
        <w:t xml:space="preserve"> người</w:t>
      </w:r>
      <w:r w:rsidR="001A2F24" w:rsidRPr="005E7798">
        <w:rPr>
          <w:color w:val="auto"/>
          <w:szCs w:val="26"/>
          <w:lang w:val="af-ZA"/>
        </w:rPr>
        <w:t>, mật độ dân số</w:t>
      </w:r>
      <w:r w:rsidR="001A2F24" w:rsidRPr="00D67F65">
        <w:rPr>
          <w:color w:val="auto"/>
          <w:szCs w:val="26"/>
          <w:lang w:val="af-ZA"/>
        </w:rPr>
        <w:t xml:space="preserve"> bình quân đạt  2.717 người/km</w:t>
      </w:r>
      <w:r w:rsidR="001A2F24" w:rsidRPr="00D67F65">
        <w:rPr>
          <w:color w:val="auto"/>
          <w:szCs w:val="26"/>
          <w:vertAlign w:val="superscript"/>
          <w:lang w:val="af-ZA"/>
        </w:rPr>
        <w:t>2</w:t>
      </w:r>
      <w:r w:rsidR="001A2F24" w:rsidRPr="00D67F65">
        <w:rPr>
          <w:color w:val="auto"/>
          <w:szCs w:val="26"/>
          <w:lang w:val="af-ZA"/>
        </w:rPr>
        <w:t>.</w:t>
      </w:r>
    </w:p>
    <w:p w:rsidR="0086496D" w:rsidRPr="00D67F65" w:rsidRDefault="006D59A7" w:rsidP="006D59A7">
      <w:pPr>
        <w:ind w:firstLine="567"/>
        <w:rPr>
          <w:color w:val="auto"/>
          <w:szCs w:val="26"/>
          <w:lang w:val="af-ZA"/>
        </w:rPr>
      </w:pPr>
      <w:r w:rsidRPr="00D67F65">
        <w:rPr>
          <w:color w:val="auto"/>
          <w:szCs w:val="26"/>
          <w:lang w:val="af-ZA"/>
        </w:rPr>
        <w:t xml:space="preserve">+ Hệ thống hạ tầng kỹ thuật đồng bộ, kiến trúc cảnh quan, môi </w:t>
      </w:r>
      <w:r w:rsidR="00E13E81" w:rsidRPr="00D67F65">
        <w:rPr>
          <w:color w:val="auto"/>
          <w:szCs w:val="26"/>
          <w:lang w:val="af-ZA"/>
        </w:rPr>
        <w:t>trường đạt chuẩn đô thị loại IV.</w:t>
      </w:r>
    </w:p>
    <w:p w:rsidR="006D59A7" w:rsidRPr="00D67F65" w:rsidRDefault="006D59A7" w:rsidP="006D59A7">
      <w:pPr>
        <w:ind w:firstLine="567"/>
        <w:rPr>
          <w:b/>
          <w:i/>
          <w:color w:val="auto"/>
          <w:szCs w:val="26"/>
          <w:lang w:val="af-ZA"/>
        </w:rPr>
      </w:pPr>
      <w:r w:rsidRPr="00D67F65">
        <w:rPr>
          <w:b/>
          <w:i/>
          <w:color w:val="auto"/>
          <w:szCs w:val="26"/>
          <w:lang w:val="af-ZA"/>
        </w:rPr>
        <w:t xml:space="preserve">- Định hướng phát triển không gian: </w:t>
      </w:r>
    </w:p>
    <w:p w:rsidR="006D59A7" w:rsidRPr="00D67F65" w:rsidRDefault="006D59A7" w:rsidP="006D59A7">
      <w:pPr>
        <w:ind w:firstLine="567"/>
        <w:rPr>
          <w:color w:val="auto"/>
          <w:szCs w:val="26"/>
          <w:lang w:val="af-ZA"/>
        </w:rPr>
      </w:pPr>
      <w:r w:rsidRPr="00D67F65">
        <w:rPr>
          <w:color w:val="auto"/>
          <w:szCs w:val="26"/>
          <w:lang w:val="af-ZA"/>
        </w:rPr>
        <w:t>+ Giai đoạn ngắn hạn hướng phát triển tập trung về phía Nam, Đông Nam, giai đoạn dài hạn phát triển về phía Bắc, Tây Bắc.</w:t>
      </w:r>
    </w:p>
    <w:p w:rsidR="006D59A7" w:rsidRPr="00D67F65" w:rsidRDefault="006D59A7" w:rsidP="006D59A7">
      <w:pPr>
        <w:ind w:firstLine="567"/>
        <w:rPr>
          <w:color w:val="auto"/>
          <w:szCs w:val="26"/>
          <w:lang w:val="af-ZA"/>
        </w:rPr>
      </w:pPr>
      <w:r w:rsidRPr="00D67F65">
        <w:rPr>
          <w:color w:val="auto"/>
          <w:szCs w:val="26"/>
          <w:lang w:val="af-ZA"/>
        </w:rPr>
        <w:t>+ Định hướng phát triển Thương mại - Dịch vụ về hướng Bắc; phát triển hỗn hợp - dịch vụ công cộng và dân cư về hướng Nam; phát triển trung tâm hành chính - chính trị về hướng Tây</w:t>
      </w:r>
    </w:p>
    <w:p w:rsidR="006D59A7" w:rsidRPr="00D67F65" w:rsidRDefault="006D59A7" w:rsidP="006D59A7">
      <w:pPr>
        <w:ind w:firstLine="567"/>
        <w:rPr>
          <w:color w:val="auto"/>
          <w:szCs w:val="26"/>
          <w:lang w:val="af-ZA"/>
        </w:rPr>
      </w:pPr>
      <w:r w:rsidRPr="00D67F65">
        <w:rPr>
          <w:color w:val="auto"/>
          <w:szCs w:val="26"/>
          <w:lang w:val="af-ZA"/>
        </w:rPr>
        <w:t>+ Tập trung xây dựng, mở rộng khu trung tâm hành chính, các khu dân cư mới, trung tâm thương mại, các công trình văn hóa, d</w:t>
      </w:r>
      <w:r w:rsidR="007C60B0" w:rsidRPr="00D67F65">
        <w:rPr>
          <w:color w:val="auto"/>
          <w:szCs w:val="26"/>
          <w:lang w:val="af-ZA"/>
        </w:rPr>
        <w:t>ịch vụ đầu mối, giáo dục, y tế.</w:t>
      </w:r>
    </w:p>
    <w:p w:rsidR="003D36DF" w:rsidRPr="00D67F65" w:rsidRDefault="006D59A7" w:rsidP="006D59A7">
      <w:pPr>
        <w:ind w:firstLine="567"/>
        <w:rPr>
          <w:color w:val="auto"/>
          <w:szCs w:val="26"/>
          <w:lang w:val="af-ZA"/>
        </w:rPr>
      </w:pPr>
      <w:r w:rsidRPr="00D67F65">
        <w:rPr>
          <w:b/>
          <w:i/>
          <w:color w:val="auto"/>
          <w:szCs w:val="26"/>
          <w:lang w:val="af-ZA"/>
        </w:rPr>
        <w:t>- Động lực phát triển đô thị:</w:t>
      </w:r>
      <w:r w:rsidRPr="00D67F65">
        <w:rPr>
          <w:color w:val="auto"/>
          <w:szCs w:val="26"/>
          <w:lang w:val="af-ZA"/>
        </w:rPr>
        <w:t xml:space="preserve"> Trung tâm huyện lỵ; Trung tâm thương mại-dịch vụ, giao thương hàng hóa; Gắn kết với chuỗi đô thị Điện Bàn ở phía Bắc, Hương An, Hà Lam ở phía Nam...</w:t>
      </w:r>
    </w:p>
    <w:p w:rsidR="003D36DF" w:rsidRPr="00D67F65" w:rsidRDefault="003C251A" w:rsidP="00895F0B">
      <w:pPr>
        <w:rPr>
          <w:b/>
          <w:i/>
          <w:color w:val="auto"/>
          <w:szCs w:val="26"/>
          <w:lang w:val="af-ZA"/>
        </w:rPr>
      </w:pPr>
      <w:bookmarkStart w:id="173" w:name="_Toc324402820"/>
      <w:r>
        <w:rPr>
          <w:b/>
          <w:i/>
          <w:color w:val="auto"/>
          <w:szCs w:val="26"/>
          <w:lang w:val="af-ZA"/>
        </w:rPr>
        <w:tab/>
      </w:r>
      <w:r w:rsidR="003D36DF" w:rsidRPr="00D67F65">
        <w:rPr>
          <w:b/>
          <w:i/>
          <w:color w:val="auto"/>
          <w:szCs w:val="26"/>
          <w:lang w:val="af-ZA"/>
        </w:rPr>
        <w:t xml:space="preserve">b) </w:t>
      </w:r>
      <w:bookmarkEnd w:id="173"/>
      <w:r w:rsidR="0086496D" w:rsidRPr="00D67F65">
        <w:rPr>
          <w:b/>
          <w:i/>
          <w:color w:val="auto"/>
          <w:szCs w:val="26"/>
          <w:lang w:val="af-ZA"/>
        </w:rPr>
        <w:t>Đô thị Duy Hải - Duy Nghĩa (đô thị hình thành mới)</w:t>
      </w:r>
    </w:p>
    <w:p w:rsidR="0086496D" w:rsidRPr="00D67F65" w:rsidRDefault="0086496D" w:rsidP="0086496D">
      <w:pPr>
        <w:ind w:firstLine="567"/>
        <w:rPr>
          <w:color w:val="auto"/>
          <w:szCs w:val="26"/>
          <w:lang w:val="af-ZA"/>
        </w:rPr>
      </w:pPr>
      <w:r w:rsidRPr="00D67F65">
        <w:rPr>
          <w:b/>
          <w:i/>
          <w:color w:val="auto"/>
          <w:szCs w:val="26"/>
          <w:lang w:val="af-ZA"/>
        </w:rPr>
        <w:t>- Tính chất đô thị:</w:t>
      </w:r>
      <w:r w:rsidRPr="00D67F65">
        <w:rPr>
          <w:color w:val="auto"/>
          <w:szCs w:val="26"/>
          <w:lang w:val="af-ZA"/>
        </w:rPr>
        <w:t xml:space="preserve"> Trung tâm thương mại, dịch vụ, du lịch, nghỉ dưỡng …; khu tái định cư; hậu cần nghề cá cung cấp lao động và nguyên liệu thủy- hải - sản cho các khu du lịch, nghỉ mát.</w:t>
      </w:r>
    </w:p>
    <w:p w:rsidR="0086496D" w:rsidRPr="00D67F65" w:rsidRDefault="0086496D" w:rsidP="0086496D">
      <w:pPr>
        <w:ind w:firstLine="567"/>
        <w:rPr>
          <w:b/>
          <w:i/>
          <w:color w:val="auto"/>
          <w:szCs w:val="26"/>
          <w:lang w:val="af-ZA"/>
        </w:rPr>
      </w:pPr>
      <w:r w:rsidRPr="00D67F65">
        <w:rPr>
          <w:b/>
          <w:i/>
          <w:color w:val="auto"/>
          <w:szCs w:val="26"/>
          <w:lang w:val="af-ZA"/>
        </w:rPr>
        <w:t xml:space="preserve">- Quy mô: </w:t>
      </w:r>
    </w:p>
    <w:p w:rsidR="0086496D" w:rsidRPr="006C6CCE" w:rsidRDefault="0086496D" w:rsidP="0086496D">
      <w:pPr>
        <w:ind w:firstLine="567"/>
        <w:rPr>
          <w:color w:val="auto"/>
          <w:szCs w:val="26"/>
          <w:lang w:val="af-ZA"/>
        </w:rPr>
      </w:pPr>
      <w:r w:rsidRPr="00D67F65">
        <w:rPr>
          <w:color w:val="auto"/>
          <w:szCs w:val="26"/>
          <w:lang w:val="af-ZA"/>
        </w:rPr>
        <w:t>+ Đất đai: 25,9km</w:t>
      </w:r>
      <w:r w:rsidRPr="00C02AFA">
        <w:rPr>
          <w:color w:val="auto"/>
          <w:szCs w:val="26"/>
          <w:vertAlign w:val="superscript"/>
          <w:lang w:val="af-ZA"/>
        </w:rPr>
        <w:t>2</w:t>
      </w:r>
      <w:r w:rsidRPr="00D67F65">
        <w:rPr>
          <w:color w:val="auto"/>
          <w:szCs w:val="26"/>
          <w:lang w:val="af-ZA"/>
        </w:rPr>
        <w:t xml:space="preserve">, bao gồm toàn bộ địa giới hành chính 2 xã Duy Hải và Duy Nghĩa; Trong đó, đất xây dựng đô thị đến năm 2030 đạt khoảng </w:t>
      </w:r>
      <w:r w:rsidR="00F01BA6" w:rsidRPr="00D67F65">
        <w:rPr>
          <w:color w:val="auto"/>
          <w:szCs w:val="26"/>
          <w:lang w:val="af-ZA"/>
        </w:rPr>
        <w:t>17,2</w:t>
      </w:r>
      <w:r w:rsidR="005B0898" w:rsidRPr="00D67F65">
        <w:rPr>
          <w:color w:val="auto"/>
          <w:szCs w:val="26"/>
          <w:lang w:val="af-ZA"/>
        </w:rPr>
        <w:t xml:space="preserve"> km</w:t>
      </w:r>
      <w:r w:rsidR="005B0898" w:rsidRPr="00D67F65">
        <w:rPr>
          <w:color w:val="auto"/>
          <w:szCs w:val="26"/>
          <w:vertAlign w:val="superscript"/>
          <w:lang w:val="af-ZA"/>
        </w:rPr>
        <w:t>2</w:t>
      </w:r>
      <w:r w:rsidR="005B0898" w:rsidRPr="00D67F65">
        <w:rPr>
          <w:color w:val="auto"/>
          <w:szCs w:val="26"/>
          <w:lang w:val="af-ZA"/>
        </w:rPr>
        <w:t>, đến năm 2045 khoảng 22,</w:t>
      </w:r>
      <w:r w:rsidR="00F01BA6" w:rsidRPr="00D67F65">
        <w:rPr>
          <w:color w:val="auto"/>
          <w:szCs w:val="26"/>
          <w:lang w:val="af-ZA"/>
        </w:rPr>
        <w:t>4</w:t>
      </w:r>
      <w:r w:rsidR="005B0898" w:rsidRPr="00D67F65">
        <w:rPr>
          <w:color w:val="auto"/>
          <w:szCs w:val="26"/>
          <w:lang w:val="af-ZA"/>
        </w:rPr>
        <w:t>km</w:t>
      </w:r>
      <w:r w:rsidR="005B0898" w:rsidRPr="006C6CCE">
        <w:rPr>
          <w:color w:val="auto"/>
          <w:szCs w:val="26"/>
          <w:vertAlign w:val="superscript"/>
          <w:lang w:val="af-ZA"/>
        </w:rPr>
        <w:t>2</w:t>
      </w:r>
      <w:r w:rsidR="006C6CCE">
        <w:rPr>
          <w:color w:val="auto"/>
          <w:szCs w:val="26"/>
          <w:lang w:val="af-ZA"/>
        </w:rPr>
        <w:t>.</w:t>
      </w:r>
    </w:p>
    <w:p w:rsidR="0086496D" w:rsidRPr="00D67F65" w:rsidRDefault="0086496D" w:rsidP="0086496D">
      <w:pPr>
        <w:ind w:firstLine="567"/>
        <w:rPr>
          <w:color w:val="auto"/>
          <w:szCs w:val="26"/>
          <w:lang w:val="af-ZA"/>
        </w:rPr>
      </w:pPr>
      <w:r w:rsidRPr="00D67F65">
        <w:rPr>
          <w:color w:val="auto"/>
          <w:szCs w:val="26"/>
          <w:lang w:val="af-ZA"/>
        </w:rPr>
        <w:t>+ Dân số đô thị: đến năm 20</w:t>
      </w:r>
      <w:r w:rsidR="005B0898" w:rsidRPr="00D67F65">
        <w:rPr>
          <w:color w:val="auto"/>
          <w:szCs w:val="26"/>
          <w:lang w:val="af-ZA"/>
        </w:rPr>
        <w:t>3</w:t>
      </w:r>
      <w:r w:rsidRPr="00D67F65">
        <w:rPr>
          <w:color w:val="auto"/>
          <w:szCs w:val="26"/>
          <w:lang w:val="af-ZA"/>
        </w:rPr>
        <w:t xml:space="preserve">0 khoảng </w:t>
      </w:r>
      <w:r w:rsidR="00F01BA6" w:rsidRPr="00D67F65">
        <w:rPr>
          <w:color w:val="auto"/>
          <w:szCs w:val="26"/>
          <w:lang w:val="af-ZA"/>
        </w:rPr>
        <w:t>5</w:t>
      </w:r>
      <w:r w:rsidRPr="00D67F65">
        <w:rPr>
          <w:color w:val="auto"/>
          <w:szCs w:val="26"/>
          <w:lang w:val="af-ZA"/>
        </w:rPr>
        <w:t>5.000 người, năm 20</w:t>
      </w:r>
      <w:r w:rsidR="005B0898" w:rsidRPr="00D67F65">
        <w:rPr>
          <w:color w:val="auto"/>
          <w:szCs w:val="26"/>
          <w:lang w:val="af-ZA"/>
        </w:rPr>
        <w:t>4</w:t>
      </w:r>
      <w:r w:rsidRPr="00D67F65">
        <w:rPr>
          <w:color w:val="auto"/>
          <w:szCs w:val="26"/>
          <w:lang w:val="af-ZA"/>
        </w:rPr>
        <w:t xml:space="preserve">5 khoảng </w:t>
      </w:r>
      <w:r w:rsidR="00F01BA6" w:rsidRPr="00D67F65">
        <w:rPr>
          <w:color w:val="auto"/>
          <w:szCs w:val="26"/>
          <w:lang w:val="af-ZA"/>
        </w:rPr>
        <w:t>95</w:t>
      </w:r>
      <w:r w:rsidRPr="00D67F65">
        <w:rPr>
          <w:color w:val="auto"/>
          <w:szCs w:val="26"/>
          <w:lang w:val="af-ZA"/>
        </w:rPr>
        <w:t>.000 người.</w:t>
      </w:r>
    </w:p>
    <w:p w:rsidR="0095051E" w:rsidRPr="00D67F65" w:rsidRDefault="0086496D" w:rsidP="0086496D">
      <w:pPr>
        <w:ind w:firstLine="567"/>
        <w:rPr>
          <w:color w:val="auto"/>
          <w:szCs w:val="26"/>
          <w:lang w:val="af-ZA"/>
        </w:rPr>
      </w:pPr>
      <w:r w:rsidRPr="00D67F65">
        <w:rPr>
          <w:color w:val="auto"/>
          <w:szCs w:val="26"/>
          <w:lang w:val="af-ZA"/>
        </w:rPr>
        <w:t>+ Hệ thống hạ tầng kỹ thuật đồng bộ, kiến trúc cảnh quan, môi trường đạt ch</w:t>
      </w:r>
      <w:r w:rsidR="00A31E28" w:rsidRPr="00D67F65">
        <w:rPr>
          <w:color w:val="auto"/>
          <w:szCs w:val="26"/>
          <w:lang w:val="af-ZA"/>
        </w:rPr>
        <w:t>uẩn đô thị loại V.</w:t>
      </w:r>
    </w:p>
    <w:p w:rsidR="0086496D" w:rsidRPr="00D67F65" w:rsidRDefault="0086496D" w:rsidP="0086496D">
      <w:pPr>
        <w:ind w:firstLine="567"/>
        <w:rPr>
          <w:color w:val="auto"/>
          <w:szCs w:val="26"/>
          <w:lang w:val="af-ZA"/>
        </w:rPr>
      </w:pPr>
      <w:r w:rsidRPr="00D67F65">
        <w:rPr>
          <w:b/>
          <w:i/>
          <w:color w:val="auto"/>
          <w:szCs w:val="26"/>
          <w:lang w:val="af-ZA"/>
        </w:rPr>
        <w:t>- Định hướng phát triển không gian:</w:t>
      </w:r>
      <w:r w:rsidRPr="00D67F65">
        <w:rPr>
          <w:color w:val="auto"/>
          <w:szCs w:val="26"/>
          <w:lang w:val="af-ZA"/>
        </w:rPr>
        <w:t xml:space="preserve"> Phát triển ở phía Đông sông Trường Giang, trên cơ sở khu Tái định cư Duy Nghĩa và dự án đô thị Nam Hội An. Về cơ bản, định hướng không gian tuân thủ theo các quy hoạch đã được duyệt, một số các điểm đề xuất khác :</w:t>
      </w:r>
    </w:p>
    <w:p w:rsidR="0086496D" w:rsidRPr="00D67F65" w:rsidRDefault="0086496D" w:rsidP="0086496D">
      <w:pPr>
        <w:ind w:firstLine="567"/>
        <w:rPr>
          <w:color w:val="auto"/>
          <w:szCs w:val="26"/>
          <w:lang w:val="af-ZA"/>
        </w:rPr>
      </w:pPr>
      <w:r w:rsidRPr="00D67F65">
        <w:rPr>
          <w:color w:val="auto"/>
          <w:szCs w:val="26"/>
          <w:lang w:val="af-ZA"/>
        </w:rPr>
        <w:t>+ Nâng cao hiệu quả sử dụng đất tại vệt lân cận với đường ngang nối quốc lộ 1A với đường bộ ven biển Việt Nam (ĐT610 kéo dài): Bố trí dân cư, thương mại dịch vụ, du lịch mật độ cao, tầng cao và hệ số sử dụng đất lớn.</w:t>
      </w:r>
    </w:p>
    <w:p w:rsidR="0086496D" w:rsidRPr="00D67F65" w:rsidRDefault="0086496D" w:rsidP="0086496D">
      <w:pPr>
        <w:ind w:firstLine="567"/>
        <w:rPr>
          <w:color w:val="auto"/>
          <w:szCs w:val="26"/>
          <w:lang w:val="af-ZA"/>
        </w:rPr>
      </w:pPr>
      <w:r w:rsidRPr="00D67F65">
        <w:rPr>
          <w:color w:val="auto"/>
          <w:szCs w:val="26"/>
          <w:lang w:val="af-ZA"/>
        </w:rPr>
        <w:t>+ Hạn chế phát triển dân cư dọc ven biển, ưu tiên phát triển du lịch, nghỉ dưỡng sinh thái tự nhiên cao cấp.</w:t>
      </w:r>
    </w:p>
    <w:p w:rsidR="0086496D" w:rsidRPr="00D67F65" w:rsidRDefault="0086496D" w:rsidP="0086496D">
      <w:pPr>
        <w:ind w:firstLine="567"/>
        <w:rPr>
          <w:b/>
          <w:i/>
          <w:color w:val="auto"/>
          <w:szCs w:val="26"/>
          <w:lang w:val="af-ZA"/>
        </w:rPr>
      </w:pPr>
      <w:r w:rsidRPr="00D67F65">
        <w:rPr>
          <w:b/>
          <w:i/>
          <w:color w:val="auto"/>
          <w:szCs w:val="26"/>
          <w:lang w:val="af-ZA"/>
        </w:rPr>
        <w:t>- Động lực phát triên đô thị</w:t>
      </w:r>
    </w:p>
    <w:p w:rsidR="0086496D" w:rsidRPr="00D67F65" w:rsidRDefault="0086496D" w:rsidP="0086496D">
      <w:pPr>
        <w:ind w:firstLine="567"/>
        <w:rPr>
          <w:color w:val="auto"/>
          <w:szCs w:val="26"/>
          <w:lang w:val="af-ZA"/>
        </w:rPr>
      </w:pPr>
      <w:r w:rsidRPr="00D67F65">
        <w:rPr>
          <w:color w:val="auto"/>
          <w:szCs w:val="26"/>
          <w:lang w:val="af-ZA"/>
        </w:rPr>
        <w:t>+ Khu đô thị Nam Hội An; Các khu du lịch nghỉ mát, trung tâm dịch vụ - thương mại.</w:t>
      </w:r>
    </w:p>
    <w:p w:rsidR="0086496D" w:rsidRPr="00D67F65" w:rsidRDefault="0086496D" w:rsidP="0086496D">
      <w:pPr>
        <w:ind w:firstLine="567"/>
        <w:rPr>
          <w:color w:val="auto"/>
          <w:szCs w:val="26"/>
          <w:lang w:val="af-ZA"/>
        </w:rPr>
      </w:pPr>
      <w:r w:rsidRPr="00D67F65">
        <w:rPr>
          <w:color w:val="auto"/>
          <w:szCs w:val="26"/>
          <w:lang w:val="af-ZA"/>
        </w:rPr>
        <w:t>+ Hậu cần nghề cá, công nghiệp chế biến thủy sản</w:t>
      </w:r>
    </w:p>
    <w:p w:rsidR="003D36DF" w:rsidRPr="00D67F65" w:rsidRDefault="0086496D" w:rsidP="0086496D">
      <w:pPr>
        <w:ind w:firstLine="567"/>
        <w:rPr>
          <w:color w:val="auto"/>
          <w:szCs w:val="26"/>
          <w:lang w:val="af-ZA"/>
        </w:rPr>
      </w:pPr>
      <w:r w:rsidRPr="00D67F65">
        <w:rPr>
          <w:color w:val="auto"/>
          <w:szCs w:val="26"/>
          <w:lang w:val="af-ZA"/>
        </w:rPr>
        <w:t>+ Dịch vụ giao thương, dịch vụ nuôi trồng thủy sản</w:t>
      </w:r>
    </w:p>
    <w:p w:rsidR="0095051E" w:rsidRPr="00D67F65" w:rsidRDefault="003C251A" w:rsidP="0095051E">
      <w:pPr>
        <w:rPr>
          <w:b/>
          <w:i/>
          <w:color w:val="auto"/>
          <w:szCs w:val="26"/>
          <w:lang w:val="af-ZA"/>
        </w:rPr>
      </w:pPr>
      <w:r>
        <w:rPr>
          <w:b/>
          <w:i/>
          <w:color w:val="auto"/>
          <w:szCs w:val="26"/>
          <w:lang w:val="af-ZA"/>
        </w:rPr>
        <w:tab/>
      </w:r>
      <w:r w:rsidR="0095051E" w:rsidRPr="00D67F65">
        <w:rPr>
          <w:b/>
          <w:i/>
          <w:color w:val="auto"/>
          <w:szCs w:val="26"/>
          <w:lang w:val="af-ZA"/>
        </w:rPr>
        <w:t>c) Đô thị Kiểm Lâm (đô thị hình thành mới)</w:t>
      </w:r>
    </w:p>
    <w:p w:rsidR="0095051E" w:rsidRPr="00D67F65" w:rsidRDefault="0095051E" w:rsidP="0095051E">
      <w:pPr>
        <w:ind w:firstLine="567"/>
        <w:rPr>
          <w:color w:val="auto"/>
          <w:szCs w:val="26"/>
          <w:lang w:val="af-ZA"/>
        </w:rPr>
      </w:pPr>
      <w:r w:rsidRPr="00D67F65">
        <w:rPr>
          <w:b/>
          <w:i/>
          <w:color w:val="auto"/>
          <w:szCs w:val="26"/>
          <w:lang w:val="af-ZA"/>
        </w:rPr>
        <w:t>- Tính chất đô thị:</w:t>
      </w:r>
      <w:r w:rsidRPr="00D67F65">
        <w:rPr>
          <w:color w:val="auto"/>
          <w:szCs w:val="26"/>
          <w:lang w:val="af-ZA"/>
        </w:rPr>
        <w:t xml:space="preserve"> Trung tâm tổng hợp, có vai trò thúc đẩy phát triển KT-XH của khu vực phía Tây của huyện.</w:t>
      </w:r>
    </w:p>
    <w:p w:rsidR="0095051E" w:rsidRPr="00D67F65" w:rsidRDefault="0095051E" w:rsidP="0095051E">
      <w:pPr>
        <w:ind w:firstLine="567"/>
        <w:rPr>
          <w:b/>
          <w:i/>
          <w:color w:val="auto"/>
          <w:szCs w:val="26"/>
          <w:lang w:val="af-ZA"/>
        </w:rPr>
      </w:pPr>
      <w:r w:rsidRPr="00D67F65">
        <w:rPr>
          <w:b/>
          <w:i/>
          <w:color w:val="auto"/>
          <w:szCs w:val="26"/>
          <w:lang w:val="af-ZA"/>
        </w:rPr>
        <w:t xml:space="preserve">- Quy mô: </w:t>
      </w:r>
    </w:p>
    <w:p w:rsidR="0095051E" w:rsidRPr="00D67F65" w:rsidRDefault="0095051E" w:rsidP="0095051E">
      <w:pPr>
        <w:ind w:firstLine="567"/>
        <w:rPr>
          <w:color w:val="auto"/>
          <w:szCs w:val="26"/>
          <w:lang w:val="af-ZA"/>
        </w:rPr>
      </w:pPr>
      <w:r w:rsidRPr="00D67F65">
        <w:rPr>
          <w:color w:val="auto"/>
          <w:szCs w:val="26"/>
          <w:lang w:val="af-ZA"/>
        </w:rPr>
        <w:t xml:space="preserve">+ Đất đai: </w:t>
      </w:r>
      <w:r w:rsidR="00D06BF8" w:rsidRPr="00D67F65">
        <w:rPr>
          <w:color w:val="auto"/>
          <w:szCs w:val="26"/>
          <w:lang w:val="af-ZA"/>
        </w:rPr>
        <w:t>34,1km</w:t>
      </w:r>
      <w:r w:rsidR="00D06BF8" w:rsidRPr="00D67F65">
        <w:rPr>
          <w:color w:val="auto"/>
          <w:szCs w:val="26"/>
          <w:vertAlign w:val="superscript"/>
          <w:lang w:val="af-ZA"/>
        </w:rPr>
        <w:t>2</w:t>
      </w:r>
      <w:r w:rsidR="00D06BF8" w:rsidRPr="00D67F65">
        <w:rPr>
          <w:color w:val="auto"/>
          <w:szCs w:val="26"/>
          <w:lang w:val="af-ZA"/>
        </w:rPr>
        <w:t>, bao gồm toàn bộ địa giới hành chính xã Duy Hòa; trong đó, đ</w:t>
      </w:r>
      <w:r w:rsidRPr="00D67F65">
        <w:rPr>
          <w:color w:val="auto"/>
          <w:szCs w:val="26"/>
          <w:lang w:val="af-ZA"/>
        </w:rPr>
        <w:t>ất xây dựng đô thị đến 20</w:t>
      </w:r>
      <w:r w:rsidR="00E36CBF" w:rsidRPr="00D67F65">
        <w:rPr>
          <w:color w:val="auto"/>
          <w:szCs w:val="26"/>
          <w:lang w:val="af-ZA"/>
        </w:rPr>
        <w:t>30</w:t>
      </w:r>
      <w:r w:rsidR="00600B03">
        <w:rPr>
          <w:color w:val="auto"/>
          <w:szCs w:val="26"/>
          <w:lang w:val="af-ZA"/>
        </w:rPr>
        <w:t xml:space="preserve"> khoảng 3,</w:t>
      </w:r>
      <w:r w:rsidRPr="00D67F65">
        <w:rPr>
          <w:color w:val="auto"/>
          <w:szCs w:val="26"/>
          <w:lang w:val="af-ZA"/>
        </w:rPr>
        <w:t>5 km</w:t>
      </w:r>
      <w:r w:rsidRPr="00D67F65">
        <w:rPr>
          <w:color w:val="auto"/>
          <w:szCs w:val="26"/>
          <w:vertAlign w:val="superscript"/>
          <w:lang w:val="af-ZA"/>
        </w:rPr>
        <w:t>2</w:t>
      </w:r>
      <w:r w:rsidRPr="00D67F65">
        <w:rPr>
          <w:color w:val="auto"/>
          <w:szCs w:val="26"/>
          <w:lang w:val="af-ZA"/>
        </w:rPr>
        <w:t>; đến năm 20</w:t>
      </w:r>
      <w:r w:rsidR="00E36CBF" w:rsidRPr="00D67F65">
        <w:rPr>
          <w:color w:val="auto"/>
          <w:szCs w:val="26"/>
          <w:lang w:val="af-ZA"/>
        </w:rPr>
        <w:t>45</w:t>
      </w:r>
      <w:r w:rsidRPr="00D67F65">
        <w:rPr>
          <w:color w:val="auto"/>
          <w:szCs w:val="26"/>
          <w:lang w:val="af-ZA"/>
        </w:rPr>
        <w:t xml:space="preserve"> khoảng </w:t>
      </w:r>
      <w:r w:rsidR="00600B03">
        <w:rPr>
          <w:color w:val="auto"/>
          <w:szCs w:val="26"/>
          <w:lang w:val="af-ZA"/>
        </w:rPr>
        <w:t>4</w:t>
      </w:r>
      <w:r w:rsidR="00E36CBF" w:rsidRPr="00D67F65">
        <w:rPr>
          <w:color w:val="auto"/>
          <w:szCs w:val="26"/>
          <w:lang w:val="af-ZA"/>
        </w:rPr>
        <w:t>,8</w:t>
      </w:r>
      <w:r w:rsidRPr="00D67F65">
        <w:rPr>
          <w:color w:val="auto"/>
          <w:szCs w:val="26"/>
          <w:lang w:val="af-ZA"/>
        </w:rPr>
        <w:t xml:space="preserve"> km</w:t>
      </w:r>
      <w:r w:rsidRPr="00D67F65">
        <w:rPr>
          <w:color w:val="auto"/>
          <w:szCs w:val="26"/>
          <w:vertAlign w:val="superscript"/>
          <w:lang w:val="af-ZA"/>
        </w:rPr>
        <w:t>2</w:t>
      </w:r>
      <w:r w:rsidR="009A4A4A" w:rsidRPr="00D67F65">
        <w:rPr>
          <w:color w:val="auto"/>
          <w:szCs w:val="26"/>
          <w:lang w:val="af-ZA"/>
        </w:rPr>
        <w:t>;</w:t>
      </w:r>
    </w:p>
    <w:p w:rsidR="0095051E" w:rsidRPr="00D67F65" w:rsidRDefault="0095051E" w:rsidP="0095051E">
      <w:pPr>
        <w:ind w:firstLine="567"/>
        <w:rPr>
          <w:color w:val="auto"/>
          <w:szCs w:val="26"/>
          <w:lang w:val="af-ZA"/>
        </w:rPr>
      </w:pPr>
      <w:r w:rsidRPr="00D67F65">
        <w:rPr>
          <w:color w:val="auto"/>
          <w:szCs w:val="26"/>
          <w:lang w:val="af-ZA"/>
        </w:rPr>
        <w:t>+ Dân số đô thị: Đến năm 20</w:t>
      </w:r>
      <w:r w:rsidR="00E36CBF" w:rsidRPr="00D67F65">
        <w:rPr>
          <w:color w:val="auto"/>
          <w:szCs w:val="26"/>
          <w:lang w:val="af-ZA"/>
        </w:rPr>
        <w:t>30</w:t>
      </w:r>
      <w:r w:rsidRPr="00D67F65">
        <w:rPr>
          <w:color w:val="auto"/>
          <w:szCs w:val="26"/>
          <w:lang w:val="af-ZA"/>
        </w:rPr>
        <w:t xml:space="preserve"> đạt khoảng </w:t>
      </w:r>
      <w:r w:rsidR="009A4A4A" w:rsidRPr="00D67F65">
        <w:rPr>
          <w:color w:val="auto"/>
          <w:szCs w:val="26"/>
          <w:lang w:val="af-ZA"/>
        </w:rPr>
        <w:t>10</w:t>
      </w:r>
      <w:r w:rsidRPr="00D67F65">
        <w:rPr>
          <w:color w:val="auto"/>
          <w:szCs w:val="26"/>
          <w:lang w:val="af-ZA"/>
        </w:rPr>
        <w:t>.</w:t>
      </w:r>
      <w:r w:rsidR="009A4A4A" w:rsidRPr="00D67F65">
        <w:rPr>
          <w:color w:val="auto"/>
          <w:szCs w:val="26"/>
          <w:lang w:val="af-ZA"/>
        </w:rPr>
        <w:t>0</w:t>
      </w:r>
      <w:r w:rsidR="00E36CBF" w:rsidRPr="00D67F65">
        <w:rPr>
          <w:color w:val="auto"/>
          <w:szCs w:val="26"/>
          <w:lang w:val="af-ZA"/>
        </w:rPr>
        <w:t>00 người; đến năm 2045</w:t>
      </w:r>
      <w:r w:rsidRPr="00D67F65">
        <w:rPr>
          <w:color w:val="auto"/>
          <w:szCs w:val="26"/>
          <w:lang w:val="af-ZA"/>
        </w:rPr>
        <w:t xml:space="preserve"> đạt khoảng </w:t>
      </w:r>
      <w:r w:rsidR="009A4A4A" w:rsidRPr="00D67F65">
        <w:rPr>
          <w:color w:val="auto"/>
          <w:szCs w:val="26"/>
          <w:lang w:val="af-ZA"/>
        </w:rPr>
        <w:t>15</w:t>
      </w:r>
      <w:r w:rsidR="00E36CBF" w:rsidRPr="00D67F65">
        <w:rPr>
          <w:color w:val="auto"/>
          <w:szCs w:val="26"/>
          <w:lang w:val="af-ZA"/>
        </w:rPr>
        <w:t>.</w:t>
      </w:r>
      <w:r w:rsidR="009A4A4A" w:rsidRPr="00D67F65">
        <w:rPr>
          <w:color w:val="auto"/>
          <w:szCs w:val="26"/>
          <w:lang w:val="af-ZA"/>
        </w:rPr>
        <w:t>0</w:t>
      </w:r>
      <w:r w:rsidR="00E36CBF" w:rsidRPr="00D67F65">
        <w:rPr>
          <w:color w:val="auto"/>
          <w:szCs w:val="26"/>
          <w:lang w:val="af-ZA"/>
        </w:rPr>
        <w:t>00</w:t>
      </w:r>
      <w:r w:rsidRPr="00D67F65">
        <w:rPr>
          <w:color w:val="auto"/>
          <w:szCs w:val="26"/>
          <w:lang w:val="af-ZA"/>
        </w:rPr>
        <w:t xml:space="preserve"> người;</w:t>
      </w:r>
    </w:p>
    <w:p w:rsidR="0095051E" w:rsidRPr="00D67F65" w:rsidRDefault="0095051E" w:rsidP="0095051E">
      <w:pPr>
        <w:ind w:firstLine="567"/>
        <w:rPr>
          <w:color w:val="auto"/>
          <w:szCs w:val="26"/>
          <w:lang w:val="af-ZA"/>
        </w:rPr>
      </w:pPr>
      <w:r w:rsidRPr="00D67F65">
        <w:rPr>
          <w:color w:val="auto"/>
          <w:szCs w:val="26"/>
          <w:lang w:val="af-ZA"/>
        </w:rPr>
        <w:t>+ Hệ thống hạ tầng kỹ thuật đồng bộ, kiến trúc cảnh quan, môi</w:t>
      </w:r>
      <w:r w:rsidR="00EA4E8D" w:rsidRPr="00D67F65">
        <w:rPr>
          <w:color w:val="auto"/>
          <w:szCs w:val="26"/>
          <w:lang w:val="af-ZA"/>
        </w:rPr>
        <w:t xml:space="preserve"> trường đạt chuẩn đô thị loại V.</w:t>
      </w:r>
    </w:p>
    <w:p w:rsidR="0095051E" w:rsidRPr="00D67F65" w:rsidRDefault="0095051E" w:rsidP="0095051E">
      <w:pPr>
        <w:ind w:firstLine="567"/>
        <w:rPr>
          <w:color w:val="auto"/>
          <w:szCs w:val="26"/>
          <w:lang w:val="af-ZA"/>
        </w:rPr>
      </w:pPr>
      <w:r w:rsidRPr="00D67F65">
        <w:rPr>
          <w:b/>
          <w:i/>
          <w:color w:val="auto"/>
          <w:szCs w:val="26"/>
          <w:lang w:val="af-ZA"/>
        </w:rPr>
        <w:t>- Định hướng phát triển không gian:</w:t>
      </w:r>
      <w:r w:rsidR="007C1DF9" w:rsidRPr="007C1DF9">
        <w:rPr>
          <w:color w:val="auto"/>
          <w:szCs w:val="26"/>
          <w:lang w:val="af-ZA"/>
        </w:rPr>
        <w:t>Trên cơ sở khung không gian phát triển của khu vực Kiểm Lâm kết nối với vùng Đại Lộc qua Cầu Giao Thủy và vùng Nông Sơn theo tuyến QL14H;  định hình lại cấu trúc đô thị và bổ sung các chức năng cần thiết khác hình thành cơ cấu đầy đủ, hoàn chỉnh cho một trung tâm đô thị cấp Vùng</w:t>
      </w:r>
      <w:r w:rsidRPr="00D67F65">
        <w:rPr>
          <w:color w:val="auto"/>
          <w:szCs w:val="26"/>
          <w:lang w:val="af-ZA"/>
        </w:rPr>
        <w:t>.</w:t>
      </w:r>
    </w:p>
    <w:p w:rsidR="0095051E" w:rsidRPr="00D67F65" w:rsidRDefault="0095051E" w:rsidP="0095051E">
      <w:pPr>
        <w:ind w:firstLine="567"/>
        <w:rPr>
          <w:b/>
          <w:i/>
          <w:color w:val="auto"/>
          <w:szCs w:val="26"/>
          <w:lang w:val="af-ZA"/>
        </w:rPr>
      </w:pPr>
      <w:r w:rsidRPr="00D67F65">
        <w:rPr>
          <w:b/>
          <w:i/>
          <w:color w:val="auto"/>
          <w:szCs w:val="26"/>
          <w:lang w:val="af-ZA"/>
        </w:rPr>
        <w:t>- Động lực phát triên đô thị</w:t>
      </w:r>
    </w:p>
    <w:p w:rsidR="0095051E" w:rsidRPr="00D67F65" w:rsidRDefault="0095051E" w:rsidP="0095051E">
      <w:pPr>
        <w:ind w:firstLine="567"/>
        <w:rPr>
          <w:color w:val="auto"/>
          <w:szCs w:val="26"/>
          <w:lang w:val="af-ZA"/>
        </w:rPr>
      </w:pPr>
      <w:r w:rsidRPr="00D67F65">
        <w:rPr>
          <w:color w:val="auto"/>
          <w:szCs w:val="26"/>
          <w:lang w:val="af-ZA"/>
        </w:rPr>
        <w:t>+ Trung tâm dịch vụ cấp Vùng ;</w:t>
      </w:r>
    </w:p>
    <w:p w:rsidR="0095051E" w:rsidRPr="00D67F65" w:rsidRDefault="0095051E" w:rsidP="0095051E">
      <w:pPr>
        <w:ind w:firstLine="567"/>
        <w:rPr>
          <w:color w:val="auto"/>
          <w:szCs w:val="26"/>
          <w:lang w:val="af-ZA"/>
        </w:rPr>
      </w:pPr>
      <w:r w:rsidRPr="00D67F65">
        <w:rPr>
          <w:color w:val="auto"/>
          <w:szCs w:val="26"/>
          <w:lang w:val="af-ZA"/>
        </w:rPr>
        <w:t>+  Là đầu mối, cửa ngõ thông thương với khu vực phía Bắc, đặc biệt là thành phố Đà Nẵng, của khu vực phía Tây huyện Duy Xuyên và huyện Nông Sơn;</w:t>
      </w:r>
    </w:p>
    <w:p w:rsidR="0086496D" w:rsidRPr="00D67F65" w:rsidRDefault="0095051E" w:rsidP="0095051E">
      <w:pPr>
        <w:ind w:firstLine="567"/>
        <w:rPr>
          <w:color w:val="auto"/>
          <w:szCs w:val="26"/>
          <w:lang w:val="af-ZA"/>
        </w:rPr>
      </w:pPr>
      <w:r w:rsidRPr="00D67F65">
        <w:rPr>
          <w:color w:val="auto"/>
          <w:szCs w:val="26"/>
          <w:lang w:val="af-ZA"/>
        </w:rPr>
        <w:t>+ Dịch vụ sản xuất nông nghiệp, phát triển làng nghề truyền thống.</w:t>
      </w:r>
    </w:p>
    <w:p w:rsidR="00EA4E8D" w:rsidRPr="00D67F65" w:rsidRDefault="00D06BF8" w:rsidP="00EA4E8D">
      <w:pPr>
        <w:pStyle w:val="Heading3"/>
      </w:pPr>
      <w:bookmarkStart w:id="174" w:name="_Toc58423838"/>
      <w:r w:rsidRPr="00D67F65">
        <w:t>Giai đoạn</w:t>
      </w:r>
      <w:r w:rsidR="00EA4E8D" w:rsidRPr="00D67F65">
        <w:t xml:space="preserve"> đến năm</w:t>
      </w:r>
      <w:r w:rsidRPr="00D67F65">
        <w:t xml:space="preserve"> 2045</w:t>
      </w:r>
      <w:r w:rsidR="00EA4E8D" w:rsidRPr="00D67F65">
        <w:t>:</w:t>
      </w:r>
      <w:bookmarkEnd w:id="174"/>
    </w:p>
    <w:p w:rsidR="0039010B" w:rsidRPr="003C251A" w:rsidRDefault="0053042E" w:rsidP="00EA4E8D">
      <w:pPr>
        <w:ind w:firstLine="567"/>
        <w:rPr>
          <w:b/>
          <w:i/>
          <w:color w:val="auto"/>
          <w:szCs w:val="26"/>
          <w:lang w:val="af-ZA"/>
        </w:rPr>
      </w:pPr>
      <w:r w:rsidRPr="003C251A">
        <w:rPr>
          <w:b/>
          <w:i/>
          <w:color w:val="auto"/>
          <w:szCs w:val="26"/>
          <w:lang w:val="af-ZA"/>
        </w:rPr>
        <w:t>a)</w:t>
      </w:r>
      <w:r w:rsidR="0039010B" w:rsidRPr="003C251A">
        <w:rPr>
          <w:b/>
          <w:i/>
          <w:color w:val="auto"/>
          <w:szCs w:val="26"/>
          <w:lang w:val="af-ZA"/>
        </w:rPr>
        <w:t xml:space="preserve"> Đối với tiểu vùng 1: </w:t>
      </w:r>
    </w:p>
    <w:p w:rsidR="0039010B" w:rsidRPr="00D67F65" w:rsidRDefault="0039010B" w:rsidP="00EA4E8D">
      <w:pPr>
        <w:ind w:firstLine="567"/>
        <w:rPr>
          <w:color w:val="auto"/>
          <w:szCs w:val="26"/>
          <w:lang w:val="af-ZA"/>
        </w:rPr>
      </w:pPr>
      <w:r w:rsidRPr="00D67F65">
        <w:rPr>
          <w:color w:val="auto"/>
          <w:szCs w:val="26"/>
          <w:lang w:val="af-ZA"/>
        </w:rPr>
        <w:t>Khớp nối khu vực giữa Nam Phước và Duy Hải - Duy Nghĩa theo tiêu chuẩn đô thị với định hướng đô thị xanh, đô thị sinh thái, gắn với làng quê, sông nước, phát huy lợi thế của khu vực để hình thành chuỗi đô thị có bản sắc riêng.</w:t>
      </w:r>
    </w:p>
    <w:p w:rsidR="0039010B" w:rsidRPr="00D67F65" w:rsidRDefault="0039010B" w:rsidP="00EA4E8D">
      <w:pPr>
        <w:ind w:firstLine="567"/>
        <w:rPr>
          <w:color w:val="auto"/>
          <w:szCs w:val="26"/>
          <w:lang w:val="af-ZA"/>
        </w:rPr>
      </w:pPr>
      <w:r w:rsidRPr="00D67F65">
        <w:rPr>
          <w:color w:val="auto"/>
          <w:szCs w:val="26"/>
          <w:lang w:val="af-ZA"/>
        </w:rPr>
        <w:t>Định hướng sát nhập để hình thành 01 đô thị đạt tiêu chí đô thị loại III</w:t>
      </w:r>
    </w:p>
    <w:p w:rsidR="006C2F39" w:rsidRPr="003C251A" w:rsidRDefault="006C2F39" w:rsidP="006C2F39">
      <w:pPr>
        <w:ind w:firstLine="567"/>
        <w:rPr>
          <w:b/>
          <w:i/>
          <w:color w:val="auto"/>
          <w:szCs w:val="26"/>
          <w:lang w:val="af-ZA"/>
        </w:rPr>
      </w:pPr>
      <w:r w:rsidRPr="003C251A">
        <w:rPr>
          <w:b/>
          <w:i/>
          <w:color w:val="auto"/>
          <w:szCs w:val="26"/>
          <w:lang w:val="af-ZA"/>
        </w:rPr>
        <w:t xml:space="preserve">b) Đối với tiểu vùng 2: </w:t>
      </w:r>
    </w:p>
    <w:p w:rsidR="00D06BF8" w:rsidRPr="00D67F65" w:rsidRDefault="00F940B0" w:rsidP="00EA4E8D">
      <w:pPr>
        <w:ind w:firstLine="567"/>
        <w:rPr>
          <w:b/>
          <w:color w:val="auto"/>
          <w:szCs w:val="26"/>
          <w:lang w:val="af-ZA"/>
        </w:rPr>
      </w:pPr>
      <w:r w:rsidRPr="00D67F65">
        <w:rPr>
          <w:b/>
          <w:color w:val="auto"/>
          <w:szCs w:val="26"/>
          <w:lang w:val="af-ZA"/>
        </w:rPr>
        <w:t xml:space="preserve">b.1. </w:t>
      </w:r>
      <w:r w:rsidR="00EA4E8D" w:rsidRPr="00D67F65">
        <w:rPr>
          <w:b/>
          <w:color w:val="auto"/>
          <w:szCs w:val="26"/>
          <w:lang w:val="af-ZA"/>
        </w:rPr>
        <w:t>H</w:t>
      </w:r>
      <w:r w:rsidR="00D06BF8" w:rsidRPr="00D67F65">
        <w:rPr>
          <w:b/>
          <w:color w:val="auto"/>
          <w:szCs w:val="26"/>
          <w:lang w:val="af-ZA"/>
        </w:rPr>
        <w:t>ình thành mới thêm 01 đô thị Mỹ Sơn</w:t>
      </w:r>
    </w:p>
    <w:p w:rsidR="007C1DF9" w:rsidRPr="007C1DF9" w:rsidRDefault="007C1DF9" w:rsidP="009A4A4A">
      <w:pPr>
        <w:ind w:firstLine="567"/>
        <w:rPr>
          <w:color w:val="auto"/>
          <w:szCs w:val="26"/>
          <w:lang w:val="af-ZA"/>
        </w:rPr>
      </w:pPr>
      <w:r>
        <w:rPr>
          <w:b/>
          <w:i/>
          <w:color w:val="auto"/>
          <w:szCs w:val="26"/>
          <w:lang w:val="af-ZA"/>
        </w:rPr>
        <w:t xml:space="preserve">- Tính chất: </w:t>
      </w:r>
      <w:r>
        <w:rPr>
          <w:color w:val="auto"/>
          <w:szCs w:val="26"/>
          <w:lang w:val="af-ZA"/>
        </w:rPr>
        <w:t>Là đô thị du lịch;</w:t>
      </w:r>
    </w:p>
    <w:p w:rsidR="009A4A4A" w:rsidRPr="00D67F65" w:rsidRDefault="009A4A4A" w:rsidP="009A4A4A">
      <w:pPr>
        <w:ind w:firstLine="567"/>
        <w:rPr>
          <w:b/>
          <w:i/>
          <w:color w:val="auto"/>
          <w:szCs w:val="26"/>
          <w:lang w:val="af-ZA"/>
        </w:rPr>
      </w:pPr>
      <w:r w:rsidRPr="00D67F65">
        <w:rPr>
          <w:b/>
          <w:i/>
          <w:color w:val="auto"/>
          <w:szCs w:val="26"/>
          <w:lang w:val="af-ZA"/>
        </w:rPr>
        <w:t xml:space="preserve">- Quy mô: </w:t>
      </w:r>
    </w:p>
    <w:p w:rsidR="009A4A4A" w:rsidRPr="00D67F65" w:rsidRDefault="009A4A4A" w:rsidP="009A4A4A">
      <w:pPr>
        <w:ind w:firstLine="567"/>
        <w:rPr>
          <w:color w:val="auto"/>
          <w:szCs w:val="26"/>
          <w:lang w:val="af-ZA"/>
        </w:rPr>
      </w:pPr>
      <w:r w:rsidRPr="00D67F65">
        <w:rPr>
          <w:color w:val="auto"/>
          <w:szCs w:val="26"/>
          <w:lang w:val="af-ZA"/>
        </w:rPr>
        <w:t>+ Đất đai: 39,4km</w:t>
      </w:r>
      <w:r w:rsidRPr="00D67F65">
        <w:rPr>
          <w:color w:val="auto"/>
          <w:szCs w:val="26"/>
          <w:vertAlign w:val="superscript"/>
          <w:lang w:val="af-ZA"/>
        </w:rPr>
        <w:t>2</w:t>
      </w:r>
      <w:r w:rsidRPr="00D67F65">
        <w:rPr>
          <w:color w:val="auto"/>
          <w:szCs w:val="26"/>
          <w:lang w:val="af-ZA"/>
        </w:rPr>
        <w:t>, bao gồm toàn bộ địa giới hành chính xã Duy Phú; trong đó, đất xây dựng đô thị đến năm 2045 khoảng 3,5 km</w:t>
      </w:r>
      <w:r w:rsidRPr="00D67F65">
        <w:rPr>
          <w:color w:val="auto"/>
          <w:szCs w:val="26"/>
          <w:vertAlign w:val="superscript"/>
          <w:lang w:val="af-ZA"/>
        </w:rPr>
        <w:t>2</w:t>
      </w:r>
      <w:r w:rsidRPr="00D67F65">
        <w:rPr>
          <w:color w:val="auto"/>
          <w:szCs w:val="26"/>
          <w:lang w:val="af-ZA"/>
        </w:rPr>
        <w:t>;</w:t>
      </w:r>
    </w:p>
    <w:p w:rsidR="009A4A4A" w:rsidRPr="00D67F65" w:rsidRDefault="009A4A4A" w:rsidP="009A4A4A">
      <w:pPr>
        <w:ind w:firstLine="567"/>
        <w:rPr>
          <w:color w:val="auto"/>
          <w:szCs w:val="26"/>
          <w:lang w:val="af-ZA"/>
        </w:rPr>
      </w:pPr>
      <w:r w:rsidRPr="00D67F65">
        <w:rPr>
          <w:color w:val="auto"/>
          <w:szCs w:val="26"/>
          <w:lang w:val="af-ZA"/>
        </w:rPr>
        <w:t xml:space="preserve">+ Dân số đô thị: Đến năm 2045 đạt khoảng </w:t>
      </w:r>
      <w:r w:rsidR="004772D7" w:rsidRPr="00D67F65">
        <w:rPr>
          <w:color w:val="auto"/>
          <w:szCs w:val="26"/>
          <w:lang w:val="af-ZA"/>
        </w:rPr>
        <w:t>8</w:t>
      </w:r>
      <w:r w:rsidRPr="00D67F65">
        <w:rPr>
          <w:color w:val="auto"/>
          <w:szCs w:val="26"/>
          <w:lang w:val="af-ZA"/>
        </w:rPr>
        <w:t>.</w:t>
      </w:r>
      <w:r w:rsidR="005E09BF" w:rsidRPr="00D67F65">
        <w:rPr>
          <w:color w:val="auto"/>
          <w:szCs w:val="26"/>
          <w:lang w:val="af-ZA"/>
        </w:rPr>
        <w:t>0</w:t>
      </w:r>
      <w:r w:rsidRPr="00D67F65">
        <w:rPr>
          <w:color w:val="auto"/>
          <w:szCs w:val="26"/>
          <w:lang w:val="af-ZA"/>
        </w:rPr>
        <w:t>00 người;</w:t>
      </w:r>
    </w:p>
    <w:p w:rsidR="009A4A4A" w:rsidRPr="00D67F65" w:rsidRDefault="009A4A4A" w:rsidP="009A4A4A">
      <w:pPr>
        <w:ind w:firstLine="567"/>
        <w:rPr>
          <w:color w:val="auto"/>
          <w:szCs w:val="26"/>
          <w:lang w:val="af-ZA"/>
        </w:rPr>
      </w:pPr>
      <w:r w:rsidRPr="00D67F65">
        <w:rPr>
          <w:color w:val="auto"/>
          <w:szCs w:val="26"/>
          <w:lang w:val="af-ZA"/>
        </w:rPr>
        <w:t>+ Hệ thống hạ tầng kỹ thuật đồng bộ, kiến trúc cảnh quan, môi</w:t>
      </w:r>
      <w:r w:rsidR="004772D7" w:rsidRPr="00D67F65">
        <w:rPr>
          <w:color w:val="auto"/>
          <w:szCs w:val="26"/>
          <w:lang w:val="af-ZA"/>
        </w:rPr>
        <w:t xml:space="preserve"> trường đạt chuẩn đô thị loại V.</w:t>
      </w:r>
    </w:p>
    <w:p w:rsidR="009A4A4A" w:rsidRPr="00D67F65" w:rsidRDefault="009A4A4A" w:rsidP="009A4A4A">
      <w:pPr>
        <w:ind w:firstLine="567"/>
        <w:rPr>
          <w:color w:val="auto"/>
          <w:szCs w:val="26"/>
          <w:lang w:val="af-ZA"/>
        </w:rPr>
      </w:pPr>
      <w:r w:rsidRPr="00D67F65">
        <w:rPr>
          <w:b/>
          <w:i/>
          <w:color w:val="auto"/>
          <w:szCs w:val="26"/>
          <w:lang w:val="af-ZA"/>
        </w:rPr>
        <w:t>- Định hướng phát triển không gian:</w:t>
      </w:r>
      <w:r w:rsidR="007C1DF9">
        <w:rPr>
          <w:color w:val="auto"/>
          <w:szCs w:val="26"/>
          <w:lang w:val="af-ZA"/>
        </w:rPr>
        <w:t>Phát triển đô thị gắn liền với không gian phát triển của khu di sản văn hóa thế giới Mỹ Sơn</w:t>
      </w:r>
      <w:r w:rsidR="009C3B82">
        <w:rPr>
          <w:color w:val="auto"/>
          <w:szCs w:val="26"/>
          <w:lang w:val="af-ZA"/>
        </w:rPr>
        <w:t>; t</w:t>
      </w:r>
      <w:r w:rsidRPr="00D67F65">
        <w:rPr>
          <w:color w:val="auto"/>
          <w:szCs w:val="26"/>
          <w:lang w:val="af-ZA"/>
        </w:rPr>
        <w:t xml:space="preserve">rên cơ sở không gian </w:t>
      </w:r>
      <w:r w:rsidR="004772D7" w:rsidRPr="00D67F65">
        <w:rPr>
          <w:color w:val="auto"/>
          <w:szCs w:val="26"/>
          <w:lang w:val="af-ZA"/>
        </w:rPr>
        <w:t>phát triển khu vực trung tâm xã Duy Phú hiện có</w:t>
      </w:r>
      <w:r w:rsidRPr="00D67F65">
        <w:rPr>
          <w:color w:val="auto"/>
          <w:szCs w:val="26"/>
          <w:lang w:val="af-ZA"/>
        </w:rPr>
        <w:t xml:space="preserve">, định hình lại cấu trúc và bổ sung các chức năng cần thiết khác hình thành cơ cấu đầy đủ, hoàn chỉnh cho một đô thị </w:t>
      </w:r>
      <w:r w:rsidR="009C3B82">
        <w:rPr>
          <w:color w:val="auto"/>
          <w:szCs w:val="26"/>
          <w:lang w:val="af-ZA"/>
        </w:rPr>
        <w:t>du lịch</w:t>
      </w:r>
      <w:r w:rsidRPr="00D67F65">
        <w:rPr>
          <w:color w:val="auto"/>
          <w:szCs w:val="26"/>
          <w:lang w:val="af-ZA"/>
        </w:rPr>
        <w:t>.</w:t>
      </w:r>
    </w:p>
    <w:p w:rsidR="009A4A4A" w:rsidRPr="00D67F65" w:rsidRDefault="009A4A4A" w:rsidP="009A4A4A">
      <w:pPr>
        <w:ind w:firstLine="567"/>
        <w:rPr>
          <w:b/>
          <w:i/>
          <w:color w:val="auto"/>
          <w:szCs w:val="26"/>
          <w:lang w:val="af-ZA"/>
        </w:rPr>
      </w:pPr>
      <w:r w:rsidRPr="00D67F65">
        <w:rPr>
          <w:b/>
          <w:i/>
          <w:color w:val="auto"/>
          <w:szCs w:val="26"/>
          <w:lang w:val="af-ZA"/>
        </w:rPr>
        <w:t>- Động lực phát triên đô thị</w:t>
      </w:r>
    </w:p>
    <w:p w:rsidR="009A4A4A" w:rsidRPr="00D67F65" w:rsidRDefault="004772D7" w:rsidP="009A4A4A">
      <w:pPr>
        <w:ind w:firstLine="567"/>
        <w:rPr>
          <w:color w:val="auto"/>
          <w:szCs w:val="26"/>
          <w:lang w:val="af-ZA"/>
        </w:rPr>
      </w:pPr>
      <w:r w:rsidRPr="00D67F65">
        <w:rPr>
          <w:color w:val="auto"/>
          <w:szCs w:val="26"/>
          <w:lang w:val="af-ZA"/>
        </w:rPr>
        <w:t>+ Trung tâm dịch vụ cấp Vùng</w:t>
      </w:r>
      <w:r w:rsidR="009A4A4A" w:rsidRPr="00D67F65">
        <w:rPr>
          <w:color w:val="auto"/>
          <w:szCs w:val="26"/>
          <w:lang w:val="af-ZA"/>
        </w:rPr>
        <w:t>;</w:t>
      </w:r>
    </w:p>
    <w:p w:rsidR="009A4A4A" w:rsidRPr="00D67F65" w:rsidRDefault="009A4A4A" w:rsidP="009A4A4A">
      <w:pPr>
        <w:ind w:firstLine="567"/>
        <w:rPr>
          <w:color w:val="auto"/>
          <w:szCs w:val="26"/>
          <w:lang w:val="af-ZA"/>
        </w:rPr>
      </w:pPr>
      <w:r w:rsidRPr="00D67F65">
        <w:rPr>
          <w:color w:val="auto"/>
          <w:szCs w:val="26"/>
          <w:lang w:val="af-ZA"/>
        </w:rPr>
        <w:t>+ Gắn với giá t</w:t>
      </w:r>
      <w:r w:rsidR="004772D7" w:rsidRPr="00D67F65">
        <w:rPr>
          <w:color w:val="auto"/>
          <w:szCs w:val="26"/>
          <w:lang w:val="af-ZA"/>
        </w:rPr>
        <w:t xml:space="preserve">rị khu </w:t>
      </w:r>
      <w:r w:rsidR="00473769" w:rsidRPr="00D67F65">
        <w:rPr>
          <w:color w:val="auto"/>
          <w:szCs w:val="26"/>
          <w:lang w:val="af-ZA"/>
        </w:rPr>
        <w:t>di sản văn hóa</w:t>
      </w:r>
      <w:r w:rsidR="004772D7" w:rsidRPr="00D67F65">
        <w:rPr>
          <w:color w:val="auto"/>
          <w:szCs w:val="26"/>
          <w:lang w:val="af-ZA"/>
        </w:rPr>
        <w:t xml:space="preserve"> Mỹ Sơn</w:t>
      </w:r>
      <w:r w:rsidRPr="00D67F65">
        <w:rPr>
          <w:color w:val="auto"/>
          <w:szCs w:val="26"/>
          <w:lang w:val="af-ZA"/>
        </w:rPr>
        <w:t>;</w:t>
      </w:r>
    </w:p>
    <w:p w:rsidR="009A4A4A" w:rsidRPr="00D67F65" w:rsidRDefault="009A4A4A" w:rsidP="009A4A4A">
      <w:pPr>
        <w:ind w:firstLine="567"/>
        <w:rPr>
          <w:color w:val="auto"/>
          <w:szCs w:val="26"/>
          <w:lang w:val="af-ZA"/>
        </w:rPr>
      </w:pPr>
      <w:r w:rsidRPr="00D67F65">
        <w:rPr>
          <w:color w:val="auto"/>
          <w:szCs w:val="26"/>
          <w:lang w:val="af-ZA"/>
        </w:rPr>
        <w:t xml:space="preserve">+  Là đầu mối, cửa ngõ thông thương với khu vực phía </w:t>
      </w:r>
      <w:r w:rsidR="004772D7" w:rsidRPr="00D67F65">
        <w:rPr>
          <w:color w:val="auto"/>
          <w:szCs w:val="26"/>
          <w:lang w:val="af-ZA"/>
        </w:rPr>
        <w:t>Tây huyện Duy Xuyên;</w:t>
      </w:r>
    </w:p>
    <w:p w:rsidR="00D06BF8" w:rsidRPr="00D67F65" w:rsidRDefault="009A4A4A" w:rsidP="009A4A4A">
      <w:pPr>
        <w:ind w:firstLine="567"/>
        <w:rPr>
          <w:color w:val="auto"/>
          <w:szCs w:val="26"/>
          <w:lang w:val="af-ZA"/>
        </w:rPr>
      </w:pPr>
      <w:r w:rsidRPr="00D67F65">
        <w:rPr>
          <w:color w:val="auto"/>
          <w:szCs w:val="26"/>
          <w:lang w:val="af-ZA"/>
        </w:rPr>
        <w:t>+ Dịch vụ sản xuất nông nghiệp, phát triển làng nghề truyền thống.</w:t>
      </w:r>
    </w:p>
    <w:p w:rsidR="005E042B" w:rsidRPr="00D67F65" w:rsidRDefault="005E042B" w:rsidP="009A4A4A">
      <w:pPr>
        <w:ind w:firstLine="567"/>
        <w:rPr>
          <w:b/>
          <w:color w:val="auto"/>
          <w:szCs w:val="26"/>
          <w:lang w:val="af-ZA"/>
        </w:rPr>
      </w:pPr>
      <w:r w:rsidRPr="00D67F65">
        <w:rPr>
          <w:b/>
          <w:color w:val="auto"/>
          <w:szCs w:val="26"/>
          <w:lang w:val="af-ZA"/>
        </w:rPr>
        <w:t>b.2. Đô thị Kiểm Lâm:</w:t>
      </w:r>
    </w:p>
    <w:p w:rsidR="005E042B" w:rsidRPr="00D67F65" w:rsidRDefault="005E042B" w:rsidP="009A4A4A">
      <w:pPr>
        <w:ind w:firstLine="567"/>
        <w:rPr>
          <w:b/>
          <w:color w:val="auto"/>
          <w:szCs w:val="26"/>
          <w:lang w:val="af-ZA"/>
        </w:rPr>
      </w:pPr>
      <w:r w:rsidRPr="00D67F65">
        <w:rPr>
          <w:color w:val="auto"/>
          <w:szCs w:val="26"/>
          <w:lang w:val="af-ZA"/>
        </w:rPr>
        <w:t>Xây dựng hoàn thành các tiêu chí đô thị loại V.</w:t>
      </w:r>
    </w:p>
    <w:p w:rsidR="003D36DF" w:rsidRPr="00D67F65" w:rsidRDefault="003D36DF" w:rsidP="00895F0B">
      <w:pPr>
        <w:pStyle w:val="Heading2"/>
      </w:pPr>
      <w:bookmarkStart w:id="175" w:name="_Toc58423839"/>
      <w:r w:rsidRPr="00D67F65">
        <w:t>Định hướng phát triển khu vực nông thôn</w:t>
      </w:r>
      <w:bookmarkEnd w:id="175"/>
    </w:p>
    <w:p w:rsidR="003D36DF" w:rsidRPr="003C251A" w:rsidRDefault="003C251A" w:rsidP="00744F8D">
      <w:pPr>
        <w:rPr>
          <w:b/>
          <w:i/>
          <w:color w:val="auto"/>
          <w:szCs w:val="26"/>
          <w:lang w:val="af-ZA"/>
        </w:rPr>
      </w:pPr>
      <w:bookmarkStart w:id="176" w:name="_Toc282353316"/>
      <w:bookmarkStart w:id="177" w:name="_Toc343680328"/>
      <w:bookmarkStart w:id="178" w:name="_Toc343860030"/>
      <w:bookmarkStart w:id="179" w:name="_Toc282353315"/>
      <w:bookmarkStart w:id="180" w:name="_Toc343680322"/>
      <w:bookmarkStart w:id="181" w:name="_Toc343860024"/>
      <w:r>
        <w:rPr>
          <w:b/>
          <w:i/>
          <w:color w:val="auto"/>
          <w:szCs w:val="26"/>
          <w:lang w:val="af-ZA"/>
        </w:rPr>
        <w:tab/>
      </w:r>
      <w:r w:rsidR="003D36DF" w:rsidRPr="003C251A">
        <w:rPr>
          <w:b/>
          <w:i/>
          <w:color w:val="auto"/>
          <w:szCs w:val="26"/>
          <w:lang w:val="af-ZA"/>
        </w:rPr>
        <w:t>a) Định hướng phát triển hệ thống trung tâm và mạng lưới điểm dân cư nông thôn</w:t>
      </w:r>
    </w:p>
    <w:p w:rsidR="009D07F4" w:rsidRPr="00D67F65" w:rsidRDefault="009D07F4" w:rsidP="00776E9E">
      <w:pPr>
        <w:ind w:firstLine="567"/>
        <w:rPr>
          <w:color w:val="auto"/>
          <w:szCs w:val="26"/>
          <w:lang w:val="af-ZA"/>
        </w:rPr>
      </w:pPr>
      <w:r w:rsidRPr="00D67F65">
        <w:rPr>
          <w:color w:val="auto"/>
          <w:szCs w:val="26"/>
          <w:lang w:val="af-ZA"/>
        </w:rPr>
        <w:t xml:space="preserve">- Thực hiện tốt các chủ trương, chính sách về nông nghiệp, nông thôn và nông dân để nâng cao đời sống vật </w:t>
      </w:r>
      <w:r w:rsidR="009968BE" w:rsidRPr="00D67F65">
        <w:rPr>
          <w:color w:val="auto"/>
          <w:szCs w:val="26"/>
          <w:lang w:val="af-ZA"/>
        </w:rPr>
        <w:t xml:space="preserve">chất và tinh thần của người dân. </w:t>
      </w:r>
      <w:r w:rsidRPr="00D67F65">
        <w:rPr>
          <w:color w:val="auto"/>
          <w:szCs w:val="26"/>
          <w:lang w:val="af-ZA"/>
        </w:rPr>
        <w:t>Phát triển các xã nông thôn mới theo lộ trình, xây dựng các khu, điểm dân cư nông thôn gắn với phát triển thương mại, dịch vụ và các ngành nghề truyền thống. Đầu tư phát triển hệ thống hạ tầng xã hội, hạ tầng kỹ thuật, nhất là giao thông nông thôn, cấp điện, cấp nước, trường học, y tế, văn hóa... các trung tâm xã, hệ thống thoát nước thải, bảo vệ môi trường cần được tích hợp trong các chương trình dự án tổng thể toàn huyện và chương trình phát triển nông thôn mới đồng bộ.</w:t>
      </w:r>
      <w:r w:rsidR="00AC2E6D" w:rsidRPr="00D67F65">
        <w:rPr>
          <w:color w:val="auto"/>
          <w:szCs w:val="26"/>
          <w:lang w:val="af-ZA"/>
        </w:rPr>
        <w:t xml:space="preserve"> Đạt huyện Nông thôn mới trong năm 2020.</w:t>
      </w:r>
    </w:p>
    <w:p w:rsidR="003D36DF" w:rsidRPr="00D67F65" w:rsidRDefault="009D07F4" w:rsidP="00776E9E">
      <w:pPr>
        <w:ind w:firstLine="567"/>
        <w:rPr>
          <w:color w:val="auto"/>
          <w:szCs w:val="26"/>
          <w:lang w:val="af-ZA"/>
        </w:rPr>
      </w:pPr>
      <w:r w:rsidRPr="00D67F65">
        <w:rPr>
          <w:color w:val="auto"/>
          <w:szCs w:val="26"/>
          <w:lang w:val="af-ZA"/>
        </w:rPr>
        <w:t>-</w:t>
      </w:r>
      <w:r w:rsidR="003D36DF" w:rsidRPr="00D67F65">
        <w:rPr>
          <w:color w:val="auto"/>
          <w:szCs w:val="26"/>
          <w:lang w:val="af-ZA"/>
        </w:rPr>
        <w:t xml:space="preserve"> Phát triển khu trung tâm các xã còn lại theo quy hoạch chi tiết trung tâm xã đã được UBND huyện </w:t>
      </w:r>
      <w:r w:rsidRPr="00D67F65">
        <w:rPr>
          <w:color w:val="auto"/>
          <w:szCs w:val="26"/>
          <w:lang w:val="af-ZA"/>
        </w:rPr>
        <w:t>Duy Xuyên</w:t>
      </w:r>
      <w:r w:rsidR="003D36DF" w:rsidRPr="00D67F65">
        <w:rPr>
          <w:color w:val="auto"/>
          <w:szCs w:val="26"/>
          <w:lang w:val="af-ZA"/>
        </w:rPr>
        <w:t xml:space="preserve"> phê duyệt tron</w:t>
      </w:r>
      <w:r w:rsidRPr="00D67F65">
        <w:rPr>
          <w:color w:val="auto"/>
          <w:szCs w:val="26"/>
          <w:lang w:val="af-ZA"/>
        </w:rPr>
        <w:t xml:space="preserve">g đồ án quy hoạch </w:t>
      </w:r>
      <w:r w:rsidR="0064665A" w:rsidRPr="00D67F65">
        <w:rPr>
          <w:color w:val="auto"/>
          <w:szCs w:val="26"/>
          <w:lang w:val="af-ZA"/>
        </w:rPr>
        <w:t xml:space="preserve">chung xây dựng </w:t>
      </w:r>
      <w:r w:rsidR="00631A4F" w:rsidRPr="00D67F65">
        <w:rPr>
          <w:color w:val="auto"/>
          <w:szCs w:val="26"/>
          <w:lang w:val="af-ZA"/>
        </w:rPr>
        <w:t>nông thôn mới.</w:t>
      </w:r>
    </w:p>
    <w:p w:rsidR="000E77FB" w:rsidRPr="00D67F65" w:rsidRDefault="000E77FB" w:rsidP="00776E9E">
      <w:pPr>
        <w:ind w:firstLine="567"/>
        <w:rPr>
          <w:color w:val="auto"/>
          <w:szCs w:val="26"/>
          <w:lang w:val="af-ZA"/>
        </w:rPr>
      </w:pPr>
      <w:r w:rsidRPr="00D67F65">
        <w:rPr>
          <w:color w:val="auto"/>
          <w:szCs w:val="26"/>
          <w:lang w:val="af-ZA"/>
        </w:rPr>
        <w:t xml:space="preserve">- Phát triển các </w:t>
      </w:r>
      <w:r w:rsidR="00AC2E6D" w:rsidRPr="00D67F65">
        <w:rPr>
          <w:color w:val="auto"/>
          <w:szCs w:val="26"/>
          <w:lang w:val="af-ZA"/>
        </w:rPr>
        <w:t>trung tâm cụm xã:</w:t>
      </w:r>
      <w:r w:rsidRPr="00D67F65">
        <w:rPr>
          <w:color w:val="auto"/>
          <w:szCs w:val="26"/>
          <w:lang w:val="af-ZA"/>
        </w:rPr>
        <w:t xml:space="preserve"> Bàn Thạch (xã Duy Vinh</w:t>
      </w:r>
      <w:r w:rsidR="00AC2E6D" w:rsidRPr="00D67F65">
        <w:rPr>
          <w:color w:val="auto"/>
          <w:szCs w:val="26"/>
          <w:lang w:val="af-ZA"/>
        </w:rPr>
        <w:t>, Duy Thành, Duy Phước</w:t>
      </w:r>
      <w:r w:rsidRPr="00D67F65">
        <w:rPr>
          <w:color w:val="auto"/>
          <w:szCs w:val="26"/>
          <w:lang w:val="af-ZA"/>
        </w:rPr>
        <w:t>)</w:t>
      </w:r>
      <w:r w:rsidR="00216C44" w:rsidRPr="00D67F65">
        <w:rPr>
          <w:color w:val="auto"/>
          <w:szCs w:val="26"/>
          <w:lang w:val="af-ZA"/>
        </w:rPr>
        <w:t>, Trà Kiệu (xã Duy Sơn</w:t>
      </w:r>
      <w:r w:rsidR="00AC2E6D" w:rsidRPr="00D67F65">
        <w:rPr>
          <w:color w:val="auto"/>
          <w:szCs w:val="26"/>
          <w:lang w:val="af-ZA"/>
        </w:rPr>
        <w:t>, Duy Trung, Duy Trinh</w:t>
      </w:r>
      <w:r w:rsidR="00216C44" w:rsidRPr="00D67F65">
        <w:rPr>
          <w:color w:val="auto"/>
          <w:szCs w:val="26"/>
          <w:lang w:val="af-ZA"/>
        </w:rPr>
        <w:t>), Phú Đa (xã Duy Thu</w:t>
      </w:r>
      <w:r w:rsidR="00AC2E6D" w:rsidRPr="00D67F65">
        <w:rPr>
          <w:color w:val="auto"/>
          <w:szCs w:val="26"/>
          <w:lang w:val="af-ZA"/>
        </w:rPr>
        <w:t>, Duy Hòa, Duy Tân</w:t>
      </w:r>
      <w:r w:rsidR="00216C44" w:rsidRPr="00D67F65">
        <w:rPr>
          <w:color w:val="auto"/>
          <w:szCs w:val="26"/>
          <w:lang w:val="af-ZA"/>
        </w:rPr>
        <w:t xml:space="preserve">) </w:t>
      </w:r>
      <w:r w:rsidRPr="00D67F65">
        <w:rPr>
          <w:color w:val="auto"/>
          <w:szCs w:val="26"/>
          <w:lang w:val="af-ZA"/>
        </w:rPr>
        <w:t>với vai trò hạt nhân phát triển của các cụm xã.</w:t>
      </w:r>
    </w:p>
    <w:bookmarkEnd w:id="176"/>
    <w:bookmarkEnd w:id="177"/>
    <w:bookmarkEnd w:id="178"/>
    <w:p w:rsidR="003D36DF" w:rsidRPr="003C251A" w:rsidRDefault="003C251A" w:rsidP="00744F8D">
      <w:pPr>
        <w:rPr>
          <w:b/>
          <w:i/>
          <w:color w:val="auto"/>
          <w:szCs w:val="26"/>
          <w:lang w:val="af-ZA"/>
        </w:rPr>
      </w:pPr>
      <w:r w:rsidRPr="003C251A">
        <w:rPr>
          <w:b/>
          <w:i/>
          <w:color w:val="auto"/>
          <w:szCs w:val="26"/>
          <w:lang w:val="af-ZA"/>
        </w:rPr>
        <w:tab/>
      </w:r>
      <w:r w:rsidR="003D36DF" w:rsidRPr="003C251A">
        <w:rPr>
          <w:b/>
          <w:i/>
          <w:color w:val="auto"/>
          <w:szCs w:val="26"/>
          <w:lang w:val="af-ZA"/>
        </w:rPr>
        <w:t>b) Các mô hình phát triển điểm dân cư nông thôn</w:t>
      </w:r>
      <w:bookmarkEnd w:id="179"/>
      <w:bookmarkEnd w:id="180"/>
      <w:bookmarkEnd w:id="181"/>
    </w:p>
    <w:p w:rsidR="003D36DF" w:rsidRPr="00D67F65" w:rsidRDefault="003D36DF" w:rsidP="002E5B3B">
      <w:pPr>
        <w:pStyle w:val="ListParagraph"/>
        <w:numPr>
          <w:ilvl w:val="0"/>
          <w:numId w:val="6"/>
        </w:numPr>
        <w:spacing w:before="120" w:after="40"/>
        <w:ind w:left="356" w:hanging="356"/>
        <w:contextualSpacing w:val="0"/>
        <w:rPr>
          <w:b/>
          <w:i/>
          <w:sz w:val="26"/>
          <w:szCs w:val="26"/>
          <w:lang w:val="sv-SE"/>
        </w:rPr>
      </w:pPr>
      <w:bookmarkStart w:id="182" w:name="_Toc332027237"/>
      <w:bookmarkStart w:id="183" w:name="_Toc332716542"/>
      <w:bookmarkStart w:id="184" w:name="_Toc332717041"/>
      <w:bookmarkStart w:id="185" w:name="_Toc337627592"/>
      <w:bookmarkStart w:id="186" w:name="_Toc343161939"/>
      <w:bookmarkStart w:id="187" w:name="_Toc343680323"/>
      <w:bookmarkStart w:id="188" w:name="_Toc343860025"/>
      <w:r w:rsidRPr="00D67F65">
        <w:rPr>
          <w:b/>
          <w:i/>
          <w:sz w:val="26"/>
          <w:szCs w:val="26"/>
          <w:lang w:val="sv-SE"/>
        </w:rPr>
        <w:t>Mô hình 1 : Làng xã đô thị hoá</w:t>
      </w:r>
      <w:bookmarkEnd w:id="182"/>
      <w:bookmarkEnd w:id="183"/>
      <w:bookmarkEnd w:id="184"/>
      <w:bookmarkEnd w:id="185"/>
      <w:bookmarkEnd w:id="186"/>
      <w:bookmarkEnd w:id="187"/>
      <w:bookmarkEnd w:id="188"/>
    </w:p>
    <w:p w:rsidR="003D36DF" w:rsidRPr="00A3041B" w:rsidRDefault="003D36DF" w:rsidP="00E448F3">
      <w:pPr>
        <w:ind w:firstLine="601"/>
        <w:rPr>
          <w:color w:val="auto"/>
          <w:szCs w:val="26"/>
          <w:lang w:val="vi-VN"/>
        </w:rPr>
      </w:pPr>
      <w:r w:rsidRPr="00D67F65">
        <w:rPr>
          <w:color w:val="auto"/>
          <w:szCs w:val="26"/>
          <w:lang w:val="sv-SE"/>
        </w:rPr>
        <w:t xml:space="preserve">Là khu vực có nhiều yếu tố </w:t>
      </w:r>
      <w:r w:rsidRPr="00D67F65">
        <w:rPr>
          <w:color w:val="auto"/>
          <w:szCs w:val="26"/>
          <w:lang w:val="vi-VN"/>
        </w:rPr>
        <w:t xml:space="preserve">tác động của quá trình đô thị hoá như chuyển đổi nghề nghiệp, bị thu hồi đất nông nghiệp để phát triển công nghiệp và đô thị. Trong tương lai có thể trở thành một bộ phận của đô thị hoặc phát triển thành đô thị. Là các điểm dân cư thuộc </w:t>
      </w:r>
      <w:r w:rsidR="00AC2E6D" w:rsidRPr="00A3041B">
        <w:rPr>
          <w:color w:val="auto"/>
          <w:szCs w:val="26"/>
          <w:lang w:val="vi-VN"/>
        </w:rPr>
        <w:t>tiểu vùng 1 (phía Đông cao tốc Đà Nẵng – Quảng Ngãi)</w:t>
      </w:r>
    </w:p>
    <w:p w:rsidR="003D36DF" w:rsidRPr="00D67F65" w:rsidRDefault="003D36DF" w:rsidP="00E448F3">
      <w:pPr>
        <w:ind w:firstLine="601"/>
        <w:rPr>
          <w:color w:val="auto"/>
          <w:szCs w:val="26"/>
          <w:lang w:val="vi-VN"/>
        </w:rPr>
      </w:pPr>
      <w:r w:rsidRPr="00D67F65">
        <w:rPr>
          <w:color w:val="auto"/>
          <w:szCs w:val="26"/>
          <w:lang w:val="vi-VN"/>
        </w:rPr>
        <w:t>Việc phát triển mô hình theo các nguyên tắc:</w:t>
      </w:r>
    </w:p>
    <w:p w:rsidR="003D36DF" w:rsidRPr="00D67F65" w:rsidRDefault="003D36DF" w:rsidP="002E5B3B">
      <w:pPr>
        <w:pStyle w:val="ListParagraph"/>
        <w:numPr>
          <w:ilvl w:val="0"/>
          <w:numId w:val="7"/>
        </w:numPr>
        <w:spacing w:before="120"/>
        <w:ind w:left="0" w:firstLine="567"/>
        <w:contextualSpacing w:val="0"/>
        <w:rPr>
          <w:sz w:val="26"/>
          <w:szCs w:val="26"/>
          <w:lang w:val="vi-VN"/>
        </w:rPr>
      </w:pPr>
      <w:r w:rsidRPr="00D67F65">
        <w:rPr>
          <w:sz w:val="26"/>
          <w:szCs w:val="26"/>
          <w:lang w:val="vi-VN"/>
        </w:rPr>
        <w:t>Nhanh chóng tạo các liên kết về hạ tầng kỹ thuật, giao thông với đô thị để tạo điều kiện phát triển các hoạt động dịch vụ cho đô thị, cung cấp thị trường lao động, là môi trường cư trú tốt cho một số đối tượng dân cư đô thị</w:t>
      </w:r>
    </w:p>
    <w:p w:rsidR="003D36DF" w:rsidRPr="00D67F65" w:rsidRDefault="003D36DF" w:rsidP="002E5B3B">
      <w:pPr>
        <w:pStyle w:val="ListParagraph"/>
        <w:numPr>
          <w:ilvl w:val="0"/>
          <w:numId w:val="7"/>
        </w:numPr>
        <w:spacing w:before="120"/>
        <w:ind w:left="0" w:firstLine="567"/>
        <w:contextualSpacing w:val="0"/>
        <w:rPr>
          <w:sz w:val="26"/>
          <w:szCs w:val="26"/>
          <w:lang w:val="vi-VN"/>
        </w:rPr>
      </w:pPr>
      <w:r w:rsidRPr="00D67F65">
        <w:rPr>
          <w:sz w:val="26"/>
          <w:szCs w:val="26"/>
          <w:lang w:val="vi-VN"/>
        </w:rPr>
        <w:t>Phát triển các làng xã đô thị hoá phải đi liền với việc tạo cơ hội việc làm, chính sách chuyển đổi nghề nghiệp cho người dân. Đặc biệt là đào tạo nghề cho lao động công nghiệp và hoạt động dịch vụ du lịch. Từng bước chuyển đổi cơ cấu kinh tế của các làng xã sang dịch vụ, tiểu thủ công nghiệp là chủ yếu. Đây là môi trường để thực hiện chính sách "ly nông không ly hương" tạo nên sự phát triển bền vững ở khu vực nông thôn.</w:t>
      </w:r>
    </w:p>
    <w:p w:rsidR="003D36DF" w:rsidRPr="00D67F65" w:rsidRDefault="003D36DF" w:rsidP="002E5B3B">
      <w:pPr>
        <w:pStyle w:val="ListParagraph"/>
        <w:numPr>
          <w:ilvl w:val="0"/>
          <w:numId w:val="7"/>
        </w:numPr>
        <w:spacing w:before="120"/>
        <w:ind w:left="0" w:firstLine="567"/>
        <w:contextualSpacing w:val="0"/>
        <w:rPr>
          <w:sz w:val="26"/>
          <w:szCs w:val="26"/>
          <w:lang w:val="vi-VN"/>
        </w:rPr>
      </w:pPr>
      <w:r w:rsidRPr="00D67F65">
        <w:rPr>
          <w:sz w:val="26"/>
          <w:szCs w:val="26"/>
          <w:lang w:val="vi-VN"/>
        </w:rPr>
        <w:t>Phát triển các làng xã đô thị hoá phải đi đôi với việc giữ gìn các giá trị văn hoá truyền thống.</w:t>
      </w:r>
    </w:p>
    <w:p w:rsidR="003D36DF" w:rsidRPr="00D67F65" w:rsidRDefault="003D36DF" w:rsidP="002E5B3B">
      <w:pPr>
        <w:pStyle w:val="ListParagraph"/>
        <w:numPr>
          <w:ilvl w:val="0"/>
          <w:numId w:val="7"/>
        </w:numPr>
        <w:spacing w:before="120"/>
        <w:ind w:left="0" w:firstLine="567"/>
        <w:contextualSpacing w:val="0"/>
        <w:rPr>
          <w:sz w:val="26"/>
          <w:szCs w:val="26"/>
          <w:lang w:val="vi-VN"/>
        </w:rPr>
      </w:pPr>
      <w:r w:rsidRPr="00D67F65">
        <w:rPr>
          <w:sz w:val="26"/>
          <w:szCs w:val="26"/>
          <w:lang w:val="vi-VN"/>
        </w:rPr>
        <w:t>Làng xã đô thị hoá có xu hướng tăng dân số, phải có quỹ đất và chính sách đầu tư hợp lý để xây dựng hệ thống hạ tầng xã hội (Giáo dục, y tế, văn hóa TDTT ...) và nâng cao chất lượng của hệ thống hạ tầng kỹ thuật.</w:t>
      </w:r>
    </w:p>
    <w:p w:rsidR="003D36DF" w:rsidRPr="00D67F65" w:rsidRDefault="003D36DF" w:rsidP="00DB7AEA">
      <w:pPr>
        <w:pStyle w:val="ListParagraph"/>
        <w:numPr>
          <w:ilvl w:val="0"/>
          <w:numId w:val="6"/>
        </w:numPr>
        <w:tabs>
          <w:tab w:val="left" w:pos="426"/>
        </w:tabs>
        <w:spacing w:before="120" w:afterLines="60" w:after="144"/>
        <w:ind w:left="2" w:firstLine="0"/>
        <w:contextualSpacing w:val="0"/>
        <w:rPr>
          <w:b/>
          <w:i/>
          <w:sz w:val="26"/>
          <w:szCs w:val="26"/>
          <w:lang w:val="sv-SE"/>
        </w:rPr>
      </w:pPr>
      <w:bookmarkStart w:id="189" w:name="_Toc332027239"/>
      <w:bookmarkStart w:id="190" w:name="_Toc332716544"/>
      <w:bookmarkStart w:id="191" w:name="_Toc332717043"/>
      <w:bookmarkStart w:id="192" w:name="_Toc337627594"/>
      <w:bookmarkStart w:id="193" w:name="_Toc343161941"/>
      <w:bookmarkStart w:id="194" w:name="_Toc343680325"/>
      <w:bookmarkStart w:id="195" w:name="_Toc343860027"/>
      <w:r w:rsidRPr="00D67F65">
        <w:rPr>
          <w:b/>
          <w:i/>
          <w:sz w:val="26"/>
          <w:szCs w:val="26"/>
          <w:lang w:val="sv-SE"/>
        </w:rPr>
        <w:t>Mô hình 2: Làng nông nghiệp kết hợp trồng cây công nghiệp, khai thác lâm nghiệp</w:t>
      </w:r>
      <w:bookmarkEnd w:id="189"/>
      <w:bookmarkEnd w:id="190"/>
      <w:bookmarkEnd w:id="191"/>
      <w:bookmarkEnd w:id="192"/>
      <w:bookmarkEnd w:id="193"/>
      <w:bookmarkEnd w:id="194"/>
      <w:bookmarkEnd w:id="195"/>
      <w:r w:rsidRPr="00D67F65">
        <w:rPr>
          <w:b/>
          <w:i/>
          <w:sz w:val="26"/>
          <w:szCs w:val="26"/>
          <w:lang w:val="sv-SE"/>
        </w:rPr>
        <w:t xml:space="preserve"> gắn với hoạt động dịch vụ - du lịch:</w:t>
      </w:r>
    </w:p>
    <w:p w:rsidR="003D36DF" w:rsidRPr="00A3041B" w:rsidRDefault="003D36DF" w:rsidP="00E448F3">
      <w:pPr>
        <w:ind w:firstLine="601"/>
        <w:rPr>
          <w:color w:val="auto"/>
          <w:szCs w:val="26"/>
          <w:lang w:val="sv-SE"/>
        </w:rPr>
      </w:pPr>
      <w:r w:rsidRPr="00D67F65">
        <w:rPr>
          <w:color w:val="auto"/>
          <w:szCs w:val="26"/>
          <w:lang w:val="vi-VN"/>
        </w:rPr>
        <w:t xml:space="preserve">Khu vực </w:t>
      </w:r>
      <w:r w:rsidRPr="00D67F65">
        <w:rPr>
          <w:color w:val="auto"/>
          <w:szCs w:val="26"/>
          <w:lang w:val="sv-SE"/>
        </w:rPr>
        <w:t>có diện tích đất nông lâm nghiệp lớn gắn liền với các điểm du lịch của huyện,</w:t>
      </w:r>
      <w:r w:rsidRPr="00D67F65">
        <w:rPr>
          <w:color w:val="auto"/>
          <w:szCs w:val="26"/>
          <w:lang w:val="vi-VN"/>
        </w:rPr>
        <w:t xml:space="preserve"> có khả năng phát triển kinh tế </w:t>
      </w:r>
      <w:r w:rsidR="00AC2E6D" w:rsidRPr="00A3041B">
        <w:rPr>
          <w:color w:val="auto"/>
          <w:szCs w:val="26"/>
          <w:lang w:val="sv-SE"/>
        </w:rPr>
        <w:t xml:space="preserve">nông </w:t>
      </w:r>
      <w:r w:rsidRPr="00D67F65">
        <w:rPr>
          <w:color w:val="auto"/>
          <w:szCs w:val="26"/>
          <w:lang w:val="vi-VN"/>
        </w:rPr>
        <w:t>lâm nghiệp, khai thác và trồng rừng</w:t>
      </w:r>
      <w:r w:rsidRPr="00D67F65">
        <w:rPr>
          <w:color w:val="auto"/>
          <w:szCs w:val="26"/>
          <w:lang w:val="sv-SE"/>
        </w:rPr>
        <w:t>; phát triển các dịch vụ du lịch</w:t>
      </w:r>
      <w:r w:rsidRPr="00D67F65">
        <w:rPr>
          <w:color w:val="auto"/>
          <w:szCs w:val="26"/>
          <w:lang w:val="vi-VN"/>
        </w:rPr>
        <w:t>.</w:t>
      </w:r>
      <w:r w:rsidR="00AC2E6D" w:rsidRPr="00D67F65">
        <w:rPr>
          <w:color w:val="auto"/>
          <w:szCs w:val="26"/>
          <w:lang w:val="vi-VN"/>
        </w:rPr>
        <w:t xml:space="preserve">Là các điểm dân cư thuộc </w:t>
      </w:r>
      <w:r w:rsidR="00AC2E6D" w:rsidRPr="00A3041B">
        <w:rPr>
          <w:color w:val="auto"/>
          <w:szCs w:val="26"/>
          <w:lang w:val="sv-SE"/>
        </w:rPr>
        <w:t>tiểu vùng 2 (phía Tây cao tốc Đà Nẵng – Quảng Ngãi)</w:t>
      </w:r>
    </w:p>
    <w:p w:rsidR="007A4055" w:rsidRDefault="007A4055" w:rsidP="002E5B3B">
      <w:pPr>
        <w:pStyle w:val="ListParagraph"/>
        <w:numPr>
          <w:ilvl w:val="0"/>
          <w:numId w:val="6"/>
        </w:numPr>
        <w:ind w:left="851"/>
        <w:rPr>
          <w:b/>
          <w:i/>
          <w:sz w:val="26"/>
          <w:szCs w:val="26"/>
          <w:lang w:val="sv-SE"/>
        </w:rPr>
      </w:pPr>
      <w:bookmarkStart w:id="196" w:name="_Toc332027242"/>
      <w:bookmarkStart w:id="197" w:name="_Toc332716547"/>
      <w:bookmarkStart w:id="198" w:name="_Toc332717046"/>
      <w:bookmarkStart w:id="199" w:name="_Toc337627596"/>
      <w:bookmarkStart w:id="200" w:name="_Toc343161943"/>
      <w:bookmarkStart w:id="201" w:name="_Toc343680327"/>
      <w:bookmarkStart w:id="202" w:name="_Toc343860029"/>
    </w:p>
    <w:p w:rsidR="003D36DF" w:rsidRPr="00D67F65" w:rsidRDefault="003D36DF" w:rsidP="002E5B3B">
      <w:pPr>
        <w:pStyle w:val="ListParagraph"/>
        <w:numPr>
          <w:ilvl w:val="0"/>
          <w:numId w:val="6"/>
        </w:numPr>
        <w:ind w:left="851"/>
        <w:rPr>
          <w:b/>
          <w:i/>
          <w:sz w:val="26"/>
          <w:szCs w:val="26"/>
          <w:lang w:val="sv-SE"/>
        </w:rPr>
      </w:pPr>
      <w:bookmarkStart w:id="203" w:name="_GoBack"/>
      <w:bookmarkEnd w:id="203"/>
      <w:r w:rsidRPr="00D67F65">
        <w:rPr>
          <w:b/>
          <w:i/>
          <w:sz w:val="26"/>
          <w:szCs w:val="26"/>
          <w:lang w:val="sv-SE"/>
        </w:rPr>
        <w:t>Hình thái tổ chức:</w:t>
      </w:r>
      <w:bookmarkEnd w:id="196"/>
      <w:bookmarkEnd w:id="197"/>
      <w:bookmarkEnd w:id="198"/>
      <w:bookmarkEnd w:id="199"/>
      <w:bookmarkEnd w:id="200"/>
      <w:bookmarkEnd w:id="201"/>
      <w:bookmarkEnd w:id="202"/>
    </w:p>
    <w:p w:rsidR="003D36DF" w:rsidRPr="00A3041B" w:rsidRDefault="003D36DF" w:rsidP="00E448F3">
      <w:pPr>
        <w:ind w:firstLine="603"/>
        <w:rPr>
          <w:color w:val="auto"/>
          <w:szCs w:val="26"/>
          <w:lang w:val="sv-SE"/>
        </w:rPr>
      </w:pPr>
      <w:r w:rsidRPr="00D67F65">
        <w:rPr>
          <w:color w:val="auto"/>
          <w:szCs w:val="26"/>
          <w:lang w:val="vi-VN"/>
        </w:rPr>
        <w:t xml:space="preserve">Mạng lưới điểm dân cư nông thôn vùng huyện </w:t>
      </w:r>
      <w:r w:rsidR="00EE7818" w:rsidRPr="00D67F65">
        <w:rPr>
          <w:color w:val="auto"/>
          <w:szCs w:val="26"/>
          <w:lang w:val="sv-SE"/>
        </w:rPr>
        <w:t>Duy Xuyên</w:t>
      </w:r>
      <w:r w:rsidRPr="00D67F65">
        <w:rPr>
          <w:color w:val="auto"/>
          <w:szCs w:val="26"/>
          <w:lang w:val="vi-VN"/>
        </w:rPr>
        <w:t>có thể tổ chức theo các hình thái sau:</w:t>
      </w:r>
    </w:p>
    <w:tbl>
      <w:tblPr>
        <w:tblStyle w:val="TableGrid"/>
        <w:tblW w:w="0" w:type="auto"/>
        <w:tblLook w:val="04A0" w:firstRow="1" w:lastRow="0" w:firstColumn="1" w:lastColumn="0" w:noHBand="0" w:noVBand="1"/>
      </w:tblPr>
      <w:tblGrid>
        <w:gridCol w:w="4860"/>
        <w:gridCol w:w="4860"/>
      </w:tblGrid>
      <w:tr w:rsidR="00CA5249" w:rsidRPr="00D67F65" w:rsidTr="00986D32">
        <w:tc>
          <w:tcPr>
            <w:tcW w:w="4860" w:type="dxa"/>
          </w:tcPr>
          <w:p w:rsidR="00986D32" w:rsidRPr="00D67F65" w:rsidRDefault="00986D32" w:rsidP="00986D32">
            <w:pPr>
              <w:jc w:val="center"/>
              <w:rPr>
                <w:color w:val="auto"/>
                <w:szCs w:val="26"/>
              </w:rPr>
            </w:pPr>
            <w:r w:rsidRPr="00D67F65">
              <w:rPr>
                <w:noProof/>
                <w:color w:val="auto"/>
                <w:szCs w:val="26"/>
              </w:rPr>
              <w:drawing>
                <wp:inline distT="0" distB="0" distL="0" distR="0">
                  <wp:extent cx="1666875" cy="1552575"/>
                  <wp:effectExtent l="0" t="0" r="952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552575"/>
                          </a:xfrm>
                          <a:prstGeom prst="rect">
                            <a:avLst/>
                          </a:prstGeom>
                          <a:noFill/>
                          <a:ln>
                            <a:noFill/>
                          </a:ln>
                        </pic:spPr>
                      </pic:pic>
                    </a:graphicData>
                  </a:graphic>
                </wp:inline>
              </w:drawing>
            </w:r>
          </w:p>
          <w:p w:rsidR="00986D32" w:rsidRPr="00D67F65" w:rsidRDefault="00986D32" w:rsidP="00986D32">
            <w:pPr>
              <w:jc w:val="center"/>
              <w:rPr>
                <w:color w:val="auto"/>
                <w:szCs w:val="26"/>
              </w:rPr>
            </w:pPr>
            <w:r w:rsidRPr="00D67F65">
              <w:rPr>
                <w:i/>
                <w:color w:val="auto"/>
                <w:szCs w:val="26"/>
              </w:rPr>
              <w:t>Phân bố dân cư hình rẽ nhánh</w:t>
            </w:r>
          </w:p>
        </w:tc>
        <w:tc>
          <w:tcPr>
            <w:tcW w:w="4860" w:type="dxa"/>
          </w:tcPr>
          <w:p w:rsidR="00986D32" w:rsidRPr="00D67F65" w:rsidRDefault="00986D32" w:rsidP="00986D32">
            <w:pPr>
              <w:jc w:val="center"/>
              <w:rPr>
                <w:color w:val="auto"/>
                <w:szCs w:val="26"/>
              </w:rPr>
            </w:pPr>
            <w:r w:rsidRPr="00D67F65">
              <w:rPr>
                <w:noProof/>
                <w:color w:val="auto"/>
                <w:szCs w:val="26"/>
              </w:rPr>
              <w:drawing>
                <wp:inline distT="0" distB="0" distL="0" distR="0">
                  <wp:extent cx="1685925" cy="1514475"/>
                  <wp:effectExtent l="0" t="0" r="9525"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p w:rsidR="00986D32" w:rsidRPr="00D67F65" w:rsidRDefault="00986D32" w:rsidP="00986D32">
            <w:pPr>
              <w:jc w:val="center"/>
              <w:rPr>
                <w:color w:val="auto"/>
                <w:szCs w:val="26"/>
              </w:rPr>
            </w:pPr>
            <w:r w:rsidRPr="00D67F65">
              <w:rPr>
                <w:i/>
                <w:color w:val="auto"/>
                <w:szCs w:val="26"/>
                <w:lang w:val="pt-BR"/>
              </w:rPr>
              <w:t>Phân bố dân cư hình xương cá</w:t>
            </w:r>
          </w:p>
        </w:tc>
      </w:tr>
      <w:tr w:rsidR="00CA5249" w:rsidRPr="00D67F65" w:rsidTr="00986D32">
        <w:tc>
          <w:tcPr>
            <w:tcW w:w="4860" w:type="dxa"/>
          </w:tcPr>
          <w:p w:rsidR="00986D32" w:rsidRPr="00D67F65" w:rsidRDefault="00986D32" w:rsidP="00986D32">
            <w:pPr>
              <w:jc w:val="center"/>
              <w:rPr>
                <w:color w:val="auto"/>
                <w:szCs w:val="26"/>
              </w:rPr>
            </w:pPr>
            <w:r w:rsidRPr="00D67F65">
              <w:rPr>
                <w:noProof/>
                <w:color w:val="auto"/>
                <w:szCs w:val="26"/>
              </w:rPr>
              <w:drawing>
                <wp:inline distT="0" distB="0" distL="0" distR="0">
                  <wp:extent cx="1647825" cy="1676400"/>
                  <wp:effectExtent l="0" t="0" r="9525" b="0"/>
                  <wp:docPr id="14" name="Picture 7" descr="Copy (2) of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y (2) of 2 cop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676400"/>
                          </a:xfrm>
                          <a:prstGeom prst="rect">
                            <a:avLst/>
                          </a:prstGeom>
                          <a:noFill/>
                          <a:ln>
                            <a:noFill/>
                          </a:ln>
                        </pic:spPr>
                      </pic:pic>
                    </a:graphicData>
                  </a:graphic>
                </wp:inline>
              </w:drawing>
            </w:r>
          </w:p>
          <w:p w:rsidR="00986D32" w:rsidRPr="00D67F65" w:rsidRDefault="00986D32" w:rsidP="00986D32">
            <w:pPr>
              <w:jc w:val="center"/>
              <w:rPr>
                <w:color w:val="auto"/>
                <w:szCs w:val="26"/>
              </w:rPr>
            </w:pPr>
            <w:r w:rsidRPr="00D67F65">
              <w:rPr>
                <w:i/>
                <w:color w:val="auto"/>
                <w:szCs w:val="26"/>
                <w:lang w:val="pt-BR"/>
              </w:rPr>
              <w:t>Phân bố dân cư hình mạngnhện</w:t>
            </w:r>
          </w:p>
        </w:tc>
        <w:tc>
          <w:tcPr>
            <w:tcW w:w="4860" w:type="dxa"/>
          </w:tcPr>
          <w:p w:rsidR="00986D32" w:rsidRPr="00D67F65" w:rsidRDefault="00986D32" w:rsidP="00986D32">
            <w:pPr>
              <w:jc w:val="center"/>
              <w:rPr>
                <w:color w:val="auto"/>
                <w:szCs w:val="26"/>
              </w:rPr>
            </w:pPr>
            <w:r w:rsidRPr="00D67F65">
              <w:rPr>
                <w:noProof/>
                <w:color w:val="auto"/>
                <w:szCs w:val="26"/>
              </w:rPr>
              <w:drawing>
                <wp:inline distT="0" distB="0" distL="0" distR="0">
                  <wp:extent cx="1581150" cy="1514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174" t="4065" r="5417" b="5547"/>
                          <a:stretch>
                            <a:fillRect/>
                          </a:stretch>
                        </pic:blipFill>
                        <pic:spPr bwMode="auto">
                          <a:xfrm>
                            <a:off x="0" y="0"/>
                            <a:ext cx="1581150" cy="1514475"/>
                          </a:xfrm>
                          <a:prstGeom prst="rect">
                            <a:avLst/>
                          </a:prstGeom>
                          <a:noFill/>
                          <a:ln>
                            <a:noFill/>
                          </a:ln>
                        </pic:spPr>
                      </pic:pic>
                    </a:graphicData>
                  </a:graphic>
                </wp:inline>
              </w:drawing>
            </w:r>
          </w:p>
          <w:p w:rsidR="00986D32" w:rsidRPr="00D67F65" w:rsidRDefault="00986D32" w:rsidP="00986D32">
            <w:pPr>
              <w:jc w:val="center"/>
              <w:rPr>
                <w:color w:val="auto"/>
                <w:szCs w:val="26"/>
              </w:rPr>
            </w:pPr>
            <w:r w:rsidRPr="00D67F65">
              <w:rPr>
                <w:i/>
                <w:color w:val="auto"/>
                <w:szCs w:val="26"/>
              </w:rPr>
              <w:t>Phân bố dân cư hình rẽ quạt</w:t>
            </w:r>
          </w:p>
        </w:tc>
      </w:tr>
    </w:tbl>
    <w:p w:rsidR="007625D6" w:rsidRPr="00D67F65" w:rsidRDefault="007625D6" w:rsidP="007625D6">
      <w:pPr>
        <w:pStyle w:val="Heading2"/>
      </w:pPr>
      <w:bookmarkStart w:id="204" w:name="_Toc58423840"/>
      <w:bookmarkStart w:id="205" w:name="_Toc521763537"/>
      <w:bookmarkStart w:id="206" w:name="_Toc319304617"/>
      <w:r w:rsidRPr="00D67F65">
        <w:t xml:space="preserve">Định hướng phát triển </w:t>
      </w:r>
      <w:r>
        <w:t>các khu chức năng</w:t>
      </w:r>
      <w:bookmarkEnd w:id="204"/>
    </w:p>
    <w:p w:rsidR="007625D6" w:rsidRPr="00B55C79" w:rsidRDefault="007625D6" w:rsidP="00B55C79">
      <w:pPr>
        <w:widowControl w:val="0"/>
        <w:ind w:firstLine="567"/>
        <w:rPr>
          <w:color w:val="auto"/>
          <w:szCs w:val="26"/>
          <w:lang w:val="it-IT"/>
        </w:rPr>
      </w:pPr>
      <w:r w:rsidRPr="00B55C79">
        <w:rPr>
          <w:color w:val="auto"/>
          <w:szCs w:val="26"/>
          <w:lang w:val="it-IT"/>
        </w:rPr>
        <w:tab/>
        <w:t>- Đến năm 2030, hình thành và phát triển 3</w:t>
      </w:r>
      <w:r w:rsidR="00CD5727">
        <w:rPr>
          <w:color w:val="auto"/>
          <w:szCs w:val="26"/>
          <w:lang w:val="it-IT"/>
        </w:rPr>
        <w:t>1</w:t>
      </w:r>
      <w:r w:rsidRPr="00B55C79">
        <w:rPr>
          <w:color w:val="auto"/>
          <w:szCs w:val="26"/>
          <w:lang w:val="it-IT"/>
        </w:rPr>
        <w:t xml:space="preserve"> khu chức năng gồm: (1) Khu Di sản văn hóa thế giới Mỹ Sơn, (2) Khu đồi 45,  (3) Khu di tích lịch sử cách mạng Hòn Tàu, (4) Khu di tích lịch sử Đồn Hòn Bằng, (5) Khu tượng đài Vĩnh Trinh, (6) Khu nghỉ dưỡng Thạch Bàn, (7) Khu du lịch sinh thái Thủy điện Duy Sơn, (8) Khu du lịch sinh thái Đồng Lớn, xã Duy Sơn; (9) Khu du lịch sinh thái Trà Lý, xã Duy Sơn; (10) Khu du lịch sinh thái thôn Cẩm An (Cấm Nhọn), (11) Khu du lịch sinh thái, nghỉ dưỡng đội 8, (12) Khu du lịch sinh thái Hà Nhuân Rơm Vàng, (13) Khu du lịch làng Cau Trà Đông, (14) Khu du lịch Nông Trại Xanh Trà Nhiêu, (15) Khu du lịch Trà Nhiêu Xanh, (16) Khu du lịch rạch dừa Nam Hội An, (17) Khu du lịch cồn Thủ Luyến, (18) Khu du lịch Cồn Biền, (19) Khu du lịch sinh thái bãi biển Hà My, (20) KDL sinh thái, nghỉ dưỡng ven sông Trường Giang, (21) Khu du lịch hồ điều hòa Bầu Trung Phường, (22) Bãi tắm Duy Hải, (23) Khu du lịch sinh thái kết nối cộng đồng xã Duy Hải, (24) Làng du lịch sinh thái cộng đồng Bàu Sen Thọ Xuyên, (25) Làng nghề dâu tằm Duy Trinh, (26) Làng nghề tơ lụa Mã Châu, (27) Làng nghề dệt chiếu An Phước, (28) Làng du lịch sinh thái cộng đồng Trà Nhiêu, (29) Làng du lịch sinh thái cộng đồng thôn Đông Bình, (30) Làng văn hóa, TMDV, du lịch Bà Thu Bồn;</w:t>
      </w:r>
      <w:r w:rsidR="00B55C79">
        <w:rPr>
          <w:color w:val="auto"/>
          <w:szCs w:val="26"/>
          <w:lang w:val="it-IT"/>
        </w:rPr>
        <w:t xml:space="preserve"> (31) </w:t>
      </w:r>
      <w:r w:rsidR="00B55C79" w:rsidRPr="00B55C79">
        <w:rPr>
          <w:color w:val="auto"/>
          <w:szCs w:val="26"/>
          <w:lang w:val="it-IT"/>
        </w:rPr>
        <w:t>Khu bảo tồn đồ cổ dưới nước tại xã Duy Vinh</w:t>
      </w:r>
      <w:r w:rsidR="00B55C79">
        <w:rPr>
          <w:color w:val="auto"/>
          <w:szCs w:val="26"/>
          <w:lang w:val="it-IT"/>
        </w:rPr>
        <w:t>.</w:t>
      </w:r>
    </w:p>
    <w:p w:rsidR="007625D6" w:rsidRPr="0031712A" w:rsidRDefault="007625D6" w:rsidP="0031712A">
      <w:pPr>
        <w:widowControl w:val="0"/>
        <w:ind w:firstLine="567"/>
        <w:rPr>
          <w:color w:val="auto"/>
          <w:szCs w:val="26"/>
          <w:lang w:val="it-IT"/>
        </w:rPr>
      </w:pPr>
      <w:r w:rsidRPr="0031712A">
        <w:rPr>
          <w:color w:val="auto"/>
          <w:szCs w:val="26"/>
          <w:lang w:val="it-IT"/>
        </w:rPr>
        <w:tab/>
        <w:t>- Định hướng đến 2045: Tiếp tục ổn định phát triển các khu chức năng hiện có; hình thành mới các khu chức năng khác đáp ứng nhu cầu phát triển.</w:t>
      </w:r>
    </w:p>
    <w:p w:rsidR="003D36DF" w:rsidRPr="00D67F65" w:rsidRDefault="003D36DF" w:rsidP="009526D7">
      <w:pPr>
        <w:pStyle w:val="Heading2"/>
      </w:pPr>
      <w:bookmarkStart w:id="207" w:name="_Toc58423841"/>
      <w:r w:rsidRPr="00D67F65">
        <w:t>Định hướng các khu vực bảo tồn</w:t>
      </w:r>
      <w:bookmarkEnd w:id="207"/>
    </w:p>
    <w:p w:rsidR="003D36DF" w:rsidRPr="00D67F65" w:rsidRDefault="003D266F" w:rsidP="00E71B3C">
      <w:pPr>
        <w:widowControl w:val="0"/>
        <w:ind w:firstLine="567"/>
        <w:rPr>
          <w:color w:val="auto"/>
          <w:szCs w:val="26"/>
          <w:lang w:val="it-IT"/>
        </w:rPr>
      </w:pPr>
      <w:r w:rsidRPr="00D67F65">
        <w:rPr>
          <w:color w:val="auto"/>
          <w:szCs w:val="26"/>
          <w:lang w:val="it-IT"/>
        </w:rPr>
        <w:t xml:space="preserve">- </w:t>
      </w:r>
      <w:r w:rsidR="003D36DF" w:rsidRPr="00D67F65">
        <w:rPr>
          <w:color w:val="auto"/>
          <w:szCs w:val="26"/>
          <w:lang w:val="it-IT"/>
        </w:rPr>
        <w:t>Bảo tồn, kết hợp với khoanh nuôi bảo vệ diện tích rừng phòng hộ</w:t>
      </w:r>
      <w:r w:rsidR="00431F8C" w:rsidRPr="00D67F65">
        <w:rPr>
          <w:color w:val="auto"/>
          <w:szCs w:val="26"/>
          <w:lang w:val="it-IT"/>
        </w:rPr>
        <w:t>, rừng đặc dụng</w:t>
      </w:r>
      <w:r w:rsidR="003D36DF" w:rsidRPr="00D67F65">
        <w:rPr>
          <w:color w:val="auto"/>
          <w:szCs w:val="26"/>
          <w:lang w:val="it-IT"/>
        </w:rPr>
        <w:t xml:space="preserve"> và các khu vực đặc trưng trên đ</w:t>
      </w:r>
      <w:r w:rsidRPr="00D67F65">
        <w:rPr>
          <w:color w:val="auto"/>
          <w:szCs w:val="26"/>
          <w:lang w:val="it-IT"/>
        </w:rPr>
        <w:t>ịa bàn huyện;</w:t>
      </w:r>
    </w:p>
    <w:p w:rsidR="00DB741B" w:rsidRPr="00D67F65" w:rsidRDefault="00EE7818" w:rsidP="00E71B3C">
      <w:pPr>
        <w:widowControl w:val="0"/>
        <w:ind w:firstLine="567"/>
        <w:rPr>
          <w:color w:val="auto"/>
          <w:szCs w:val="26"/>
          <w:lang w:val="it-IT"/>
        </w:rPr>
      </w:pPr>
      <w:r w:rsidRPr="00D67F65">
        <w:rPr>
          <w:color w:val="auto"/>
          <w:szCs w:val="26"/>
          <w:lang w:val="it-IT"/>
        </w:rPr>
        <w:t xml:space="preserve">- Các khu di sản, di tích </w:t>
      </w:r>
      <w:r w:rsidR="008574DB" w:rsidRPr="00D67F65">
        <w:rPr>
          <w:color w:val="auto"/>
          <w:szCs w:val="26"/>
          <w:lang w:val="it-IT"/>
        </w:rPr>
        <w:t xml:space="preserve">lịch sử - văn hóa như </w:t>
      </w:r>
      <w:r w:rsidR="00473769" w:rsidRPr="00D67F65">
        <w:rPr>
          <w:color w:val="auto"/>
          <w:szCs w:val="26"/>
          <w:lang w:val="it-IT"/>
        </w:rPr>
        <w:t>Di sản văn hóa</w:t>
      </w:r>
      <w:r w:rsidR="00062EB5" w:rsidRPr="00D67F65">
        <w:rPr>
          <w:color w:val="auto"/>
          <w:szCs w:val="26"/>
          <w:lang w:val="it-IT"/>
        </w:rPr>
        <w:t xml:space="preserve">thế giới </w:t>
      </w:r>
      <w:r w:rsidR="008574DB" w:rsidRPr="00D67F65">
        <w:rPr>
          <w:color w:val="auto"/>
          <w:szCs w:val="26"/>
          <w:lang w:val="it-IT"/>
        </w:rPr>
        <w:t>Mỹ Sơn, kinh thành Trà Kiệu</w:t>
      </w:r>
      <w:r w:rsidR="005E7798">
        <w:rPr>
          <w:color w:val="auto"/>
          <w:szCs w:val="26"/>
          <w:lang w:val="it-IT"/>
        </w:rPr>
        <w:t xml:space="preserve"> và các di tích lịch sử cấp quốc gia, cấp tỉnh.</w:t>
      </w:r>
    </w:p>
    <w:p w:rsidR="003D36DF" w:rsidRPr="00D67F65" w:rsidRDefault="00DB741B" w:rsidP="00E71B3C">
      <w:pPr>
        <w:widowControl w:val="0"/>
        <w:ind w:firstLine="567"/>
        <w:rPr>
          <w:color w:val="auto"/>
          <w:szCs w:val="26"/>
          <w:lang w:val="it-IT"/>
        </w:rPr>
      </w:pPr>
      <w:r w:rsidRPr="00D67F65">
        <w:rPr>
          <w:color w:val="auto"/>
          <w:szCs w:val="26"/>
          <w:lang w:val="it-IT"/>
        </w:rPr>
        <w:t>- C</w:t>
      </w:r>
      <w:r w:rsidR="003D36DF" w:rsidRPr="00D67F65">
        <w:rPr>
          <w:color w:val="auto"/>
          <w:szCs w:val="26"/>
          <w:lang w:val="it-IT"/>
        </w:rPr>
        <w:t xml:space="preserve">ác </w:t>
      </w:r>
      <w:r w:rsidRPr="00D67F65">
        <w:rPr>
          <w:color w:val="auto"/>
          <w:szCs w:val="26"/>
          <w:lang w:val="it-IT"/>
        </w:rPr>
        <w:t xml:space="preserve">làng nghề truyền thống, </w:t>
      </w:r>
      <w:r w:rsidR="003D36DF" w:rsidRPr="00D67F65">
        <w:rPr>
          <w:color w:val="auto"/>
          <w:szCs w:val="26"/>
          <w:lang w:val="it-IT"/>
        </w:rPr>
        <w:t xml:space="preserve">điểm dân cư đặc trưng của </w:t>
      </w:r>
      <w:r w:rsidRPr="00D67F65">
        <w:rPr>
          <w:color w:val="auto"/>
          <w:szCs w:val="26"/>
          <w:lang w:val="it-IT"/>
        </w:rPr>
        <w:t>huyện.</w:t>
      </w:r>
    </w:p>
    <w:p w:rsidR="003D36DF" w:rsidRPr="00D67F65" w:rsidRDefault="003D36DF" w:rsidP="005D3602">
      <w:pPr>
        <w:pStyle w:val="Heading2"/>
      </w:pPr>
      <w:bookmarkStart w:id="208" w:name="_Toc58423842"/>
      <w:r w:rsidRPr="00D67F65">
        <w:t>Định hướng phát triển hạ tầng xã hội</w:t>
      </w:r>
      <w:bookmarkEnd w:id="205"/>
      <w:r w:rsidRPr="00D67F65">
        <w:t xml:space="preserve"> cấp vùng</w:t>
      </w:r>
      <w:bookmarkEnd w:id="208"/>
    </w:p>
    <w:p w:rsidR="003D36DF" w:rsidRPr="00D67F65" w:rsidRDefault="003D36DF" w:rsidP="005D3602">
      <w:pPr>
        <w:pStyle w:val="Heading3"/>
        <w:rPr>
          <w:lang w:val="vi-VN"/>
        </w:rPr>
      </w:pPr>
      <w:bookmarkStart w:id="209" w:name="_Toc58423843"/>
      <w:r w:rsidRPr="00D67F65">
        <w:t>Hệ thống công trình g</w:t>
      </w:r>
      <w:r w:rsidRPr="00D67F65">
        <w:rPr>
          <w:lang w:val="vi-VN"/>
        </w:rPr>
        <w:t>iáo dục đào tạo</w:t>
      </w:r>
      <w:bookmarkEnd w:id="209"/>
    </w:p>
    <w:p w:rsidR="00FD136B" w:rsidRDefault="00FD136B" w:rsidP="005D3602">
      <w:pPr>
        <w:widowControl w:val="0"/>
        <w:ind w:firstLine="567"/>
        <w:rPr>
          <w:color w:val="auto"/>
          <w:szCs w:val="26"/>
          <w:lang w:val="it-IT"/>
        </w:rPr>
      </w:pPr>
      <w:r w:rsidRPr="00FD136B">
        <w:rPr>
          <w:color w:val="auto"/>
          <w:szCs w:val="26"/>
          <w:lang w:val="it-IT"/>
        </w:rPr>
        <w:t>Tiếp tục đầu tư, nâng cấp cơ sở vật chất các trường học hiện có đảm bảo nâng cao chất lượng dạy và học cho các cấp học; bố trí quỹ đất xây dựng trường học các cấp đáp ứng yêu cầu theo từng giai đoạn phát triển;</w:t>
      </w:r>
      <w:r>
        <w:rPr>
          <w:color w:val="auto"/>
          <w:szCs w:val="26"/>
          <w:lang w:val="it-IT"/>
        </w:rPr>
        <w:t xml:space="preserve"> Trong đó:</w:t>
      </w:r>
    </w:p>
    <w:p w:rsidR="0081507A" w:rsidRPr="00D67F65" w:rsidRDefault="00FD136B" w:rsidP="005D3602">
      <w:pPr>
        <w:widowControl w:val="0"/>
        <w:ind w:firstLine="567"/>
        <w:rPr>
          <w:color w:val="auto"/>
          <w:szCs w:val="26"/>
          <w:lang w:val="it-IT"/>
        </w:rPr>
      </w:pPr>
      <w:r>
        <w:rPr>
          <w:color w:val="auto"/>
          <w:szCs w:val="26"/>
          <w:lang w:val="it-IT"/>
        </w:rPr>
        <w:t xml:space="preserve">- </w:t>
      </w:r>
      <w:r w:rsidR="003D36DF" w:rsidRPr="00D67F65">
        <w:rPr>
          <w:color w:val="auto"/>
          <w:szCs w:val="26"/>
          <w:lang w:val="it-IT"/>
        </w:rPr>
        <w:t>Tiếp tục đầu tư,</w:t>
      </w:r>
      <w:r w:rsidR="007A6286" w:rsidRPr="00D67F65">
        <w:rPr>
          <w:color w:val="auto"/>
          <w:szCs w:val="26"/>
          <w:lang w:val="it-IT"/>
        </w:rPr>
        <w:t xml:space="preserve"> nâng cấp cơ sở vật chất trường, phát triển quy mô</w:t>
      </w:r>
      <w:r w:rsidR="008F7844" w:rsidRPr="00D67F65">
        <w:rPr>
          <w:color w:val="auto"/>
          <w:szCs w:val="26"/>
          <w:lang w:val="it-IT"/>
        </w:rPr>
        <w:t xml:space="preserve"> 04 trường THPT hiện có một cách hợp lý.</w:t>
      </w:r>
    </w:p>
    <w:p w:rsidR="0081507A" w:rsidRPr="00D67F65" w:rsidRDefault="00FD136B" w:rsidP="005D3602">
      <w:pPr>
        <w:widowControl w:val="0"/>
        <w:ind w:firstLine="567"/>
        <w:rPr>
          <w:color w:val="auto"/>
          <w:szCs w:val="26"/>
          <w:lang w:val="it-IT"/>
        </w:rPr>
      </w:pPr>
      <w:r>
        <w:rPr>
          <w:color w:val="auto"/>
          <w:szCs w:val="26"/>
          <w:lang w:val="it-IT"/>
        </w:rPr>
        <w:t xml:space="preserve">- </w:t>
      </w:r>
      <w:r w:rsidR="0081507A" w:rsidRPr="00D67F65">
        <w:rPr>
          <w:color w:val="auto"/>
          <w:szCs w:val="26"/>
          <w:lang w:val="it-IT"/>
        </w:rPr>
        <w:t xml:space="preserve">Xây dựng mới </w:t>
      </w:r>
      <w:r w:rsidR="008F7844" w:rsidRPr="00D67F65">
        <w:rPr>
          <w:color w:val="auto"/>
          <w:szCs w:val="26"/>
          <w:lang w:val="it-IT"/>
        </w:rPr>
        <w:t>thêm các</w:t>
      </w:r>
      <w:r w:rsidR="0081507A" w:rsidRPr="00D67F65">
        <w:rPr>
          <w:color w:val="auto"/>
          <w:szCs w:val="26"/>
          <w:lang w:val="it-IT"/>
        </w:rPr>
        <w:t xml:space="preserve"> trường THPT tại đô thị Duy Hải – Duy Nghĩa</w:t>
      </w:r>
      <w:r w:rsidR="008F7844" w:rsidRPr="00D67F65">
        <w:rPr>
          <w:color w:val="auto"/>
          <w:szCs w:val="26"/>
          <w:lang w:val="it-IT"/>
        </w:rPr>
        <w:t xml:space="preserve"> theo định hướng quy hoạch chung đô thị Duy Hải – Duy Nghĩa.</w:t>
      </w:r>
    </w:p>
    <w:p w:rsidR="00CB17D8" w:rsidRPr="00D67F65" w:rsidRDefault="00FD136B" w:rsidP="005D3602">
      <w:pPr>
        <w:widowControl w:val="0"/>
        <w:ind w:firstLine="567"/>
        <w:rPr>
          <w:color w:val="auto"/>
          <w:szCs w:val="26"/>
          <w:lang w:val="it-IT"/>
        </w:rPr>
      </w:pPr>
      <w:r>
        <w:rPr>
          <w:color w:val="auto"/>
          <w:szCs w:val="26"/>
          <w:lang w:val="it-IT"/>
        </w:rPr>
        <w:t xml:space="preserve">- </w:t>
      </w:r>
      <w:r w:rsidR="00CB17D8" w:rsidRPr="00D67F65">
        <w:rPr>
          <w:color w:val="auto"/>
          <w:szCs w:val="26"/>
          <w:lang w:val="it-IT"/>
        </w:rPr>
        <w:t>Thu hút đầu tư các cơ sở giáo dục tư nhân có chất lượng cao tại khu vực tiểu vùng 1, trong đó ưu tiên bố trí tại đô thị Nam Phước và Duy Hải – Duy Nghĩa.</w:t>
      </w:r>
    </w:p>
    <w:p w:rsidR="003D36DF" w:rsidRPr="00D67F65" w:rsidRDefault="003D36DF" w:rsidP="005D3602">
      <w:pPr>
        <w:pStyle w:val="Heading3"/>
      </w:pPr>
      <w:bookmarkStart w:id="210" w:name="_Toc58423844"/>
      <w:r w:rsidRPr="00D67F65">
        <w:t>Hệ thống các công trình Y tế</w:t>
      </w:r>
      <w:bookmarkEnd w:id="210"/>
    </w:p>
    <w:p w:rsidR="003D36DF" w:rsidRPr="00D67F65" w:rsidRDefault="003D36DF" w:rsidP="005D3602">
      <w:pPr>
        <w:spacing w:before="120"/>
        <w:ind w:firstLine="567"/>
        <w:rPr>
          <w:color w:val="auto"/>
          <w:szCs w:val="26"/>
          <w:lang w:val="it-IT"/>
        </w:rPr>
      </w:pPr>
      <w:r w:rsidRPr="00D67F65">
        <w:rPr>
          <w:color w:val="auto"/>
          <w:szCs w:val="26"/>
          <w:lang w:val="it-IT"/>
        </w:rPr>
        <w:t>Đầu tư và phát triển mạng lưới y tế từ huyện đến cơ sở theo hướng tiếp cận với y tế hiện đại, đáp ứng nhu cầu khám, chữa bệnh của người dân và kiện toàn hệ thống y tế trên địa bàn huyện theo Quyết định số 3427/QĐ-UBND ngày 13/11/2018 của UBND tỉnh Quảng Nam về ban hành đề án kiện toàn hệ thống tổ chức y tế tỉnh Quảng Nam; trong đó chú trọng:</w:t>
      </w:r>
    </w:p>
    <w:p w:rsidR="003D36DF" w:rsidRPr="00D67F65" w:rsidRDefault="003D36DF" w:rsidP="006E0441">
      <w:pPr>
        <w:spacing w:before="120"/>
        <w:ind w:firstLine="567"/>
        <w:rPr>
          <w:color w:val="auto"/>
          <w:szCs w:val="26"/>
          <w:lang w:val="it-IT"/>
        </w:rPr>
      </w:pPr>
      <w:r w:rsidRPr="00D67F65">
        <w:rPr>
          <w:color w:val="auto"/>
          <w:szCs w:val="26"/>
          <w:lang w:val="it-IT"/>
        </w:rPr>
        <w:t xml:space="preserve"> - Tiếp tục đầu tư nâng cấp Trung tâm y tế huyện ngày càng hiện đại, đảm bảo các điều kiện khán chữa bệnh với kỹ thuật y học ngày càng cao đáp ứng nhu cầu chăm sóc chữa bệnh cho nhân dân. </w:t>
      </w:r>
    </w:p>
    <w:p w:rsidR="003D36DF" w:rsidRPr="00D67F65" w:rsidRDefault="003D36DF" w:rsidP="005D3602">
      <w:pPr>
        <w:spacing w:before="120"/>
        <w:rPr>
          <w:color w:val="auto"/>
          <w:szCs w:val="26"/>
          <w:lang w:val="it-IT"/>
        </w:rPr>
      </w:pPr>
      <w:r w:rsidRPr="00D67F65">
        <w:rPr>
          <w:color w:val="auto"/>
          <w:szCs w:val="26"/>
          <w:lang w:val="it-IT"/>
        </w:rPr>
        <w:tab/>
        <w:t xml:space="preserve">- </w:t>
      </w:r>
      <w:r w:rsidR="008F7844" w:rsidRPr="00D67F65">
        <w:rPr>
          <w:color w:val="auto"/>
          <w:szCs w:val="26"/>
          <w:lang w:val="it-IT"/>
        </w:rPr>
        <w:t xml:space="preserve">Hình thành </w:t>
      </w:r>
      <w:r w:rsidR="004D4D05" w:rsidRPr="00D67F65">
        <w:rPr>
          <w:color w:val="auto"/>
          <w:szCs w:val="26"/>
          <w:lang w:val="it-IT"/>
        </w:rPr>
        <w:t xml:space="preserve">mới </w:t>
      </w:r>
      <w:r w:rsidR="008F7844" w:rsidRPr="00D67F65">
        <w:rPr>
          <w:color w:val="auto"/>
          <w:szCs w:val="26"/>
          <w:lang w:val="it-IT"/>
        </w:rPr>
        <w:t xml:space="preserve">các Bệnh viện đa khoa tại đô thị Duy Hải - Duy Nghĩa theo định hướng quy hoạch chung đô thị Duy Hải </w:t>
      </w:r>
      <w:r w:rsidR="004D4D05" w:rsidRPr="00D67F65">
        <w:rPr>
          <w:color w:val="auto"/>
          <w:szCs w:val="26"/>
          <w:lang w:val="it-IT"/>
        </w:rPr>
        <w:t>-</w:t>
      </w:r>
      <w:r w:rsidR="008F7844" w:rsidRPr="00D67F65">
        <w:rPr>
          <w:color w:val="auto"/>
          <w:szCs w:val="26"/>
          <w:lang w:val="it-IT"/>
        </w:rPr>
        <w:t xml:space="preserve"> Duy Nghĩa.</w:t>
      </w:r>
    </w:p>
    <w:p w:rsidR="004D4D05" w:rsidRPr="00D67F65" w:rsidRDefault="004D4D05" w:rsidP="005D3602">
      <w:pPr>
        <w:spacing w:before="120"/>
        <w:rPr>
          <w:color w:val="auto"/>
          <w:szCs w:val="26"/>
          <w:lang w:val="it-IT"/>
        </w:rPr>
      </w:pPr>
      <w:r w:rsidRPr="00D67F65">
        <w:rPr>
          <w:color w:val="auto"/>
          <w:szCs w:val="26"/>
          <w:lang w:val="it-IT"/>
        </w:rPr>
        <w:tab/>
        <w:t xml:space="preserve">- Xúc tiến, kêu gọi đầu tư các bệnh viện tư nhân nhằn đáp ứng nhu cầu khám, chữa bệnh của người dân theo từng giai đoạn phát triển. </w:t>
      </w:r>
    </w:p>
    <w:p w:rsidR="003D36DF" w:rsidRPr="00D67F65" w:rsidRDefault="003D36DF" w:rsidP="005D3602">
      <w:pPr>
        <w:spacing w:before="120"/>
        <w:ind w:firstLine="567"/>
        <w:rPr>
          <w:color w:val="auto"/>
          <w:szCs w:val="26"/>
          <w:lang w:val="it-IT"/>
        </w:rPr>
      </w:pPr>
      <w:r w:rsidRPr="00D67F65">
        <w:rPr>
          <w:color w:val="auto"/>
          <w:szCs w:val="26"/>
          <w:lang w:val="it-IT"/>
        </w:rPr>
        <w:t>- Xây dựng các trạm y tế xã đạt chuẩn quốc gia theo tiêu chí xây dựng nông thôn mới.</w:t>
      </w:r>
      <w:r w:rsidR="0081507A" w:rsidRPr="00D67F65">
        <w:rPr>
          <w:color w:val="auto"/>
          <w:szCs w:val="26"/>
          <w:lang w:val="it-IT"/>
        </w:rPr>
        <w:t>100% số xã duy trì đạt chuẩn quốc gia về y tế xã</w:t>
      </w:r>
      <w:r w:rsidR="002D6E33" w:rsidRPr="00D67F65">
        <w:rPr>
          <w:color w:val="auto"/>
          <w:szCs w:val="26"/>
          <w:lang w:val="it-IT"/>
        </w:rPr>
        <w:t>.</w:t>
      </w:r>
    </w:p>
    <w:p w:rsidR="003D36DF" w:rsidRPr="00D67F65" w:rsidRDefault="003D36DF" w:rsidP="005D3602">
      <w:pPr>
        <w:pStyle w:val="Heading3"/>
      </w:pPr>
      <w:bookmarkStart w:id="211" w:name="_Toc58423845"/>
      <w:r w:rsidRPr="00D67F65">
        <w:t>Hệ thống các công trình Văn hóa, TDTT</w:t>
      </w:r>
      <w:bookmarkEnd w:id="211"/>
    </w:p>
    <w:p w:rsidR="003D36DF" w:rsidRPr="00D67F65" w:rsidRDefault="003D36DF" w:rsidP="005D3602">
      <w:pPr>
        <w:pStyle w:val="ListParagraph"/>
        <w:spacing w:before="120"/>
        <w:ind w:left="0" w:firstLine="540"/>
        <w:contextualSpacing w:val="0"/>
        <w:rPr>
          <w:sz w:val="26"/>
          <w:szCs w:val="26"/>
          <w:lang w:val="it-IT"/>
        </w:rPr>
      </w:pPr>
      <w:r w:rsidRPr="00D67F65">
        <w:rPr>
          <w:sz w:val="26"/>
          <w:szCs w:val="26"/>
          <w:lang w:val="it-IT"/>
        </w:rPr>
        <w:t xml:space="preserve">- </w:t>
      </w:r>
      <w:r w:rsidR="002D6E33" w:rsidRPr="00D67F65">
        <w:rPr>
          <w:sz w:val="26"/>
          <w:szCs w:val="26"/>
          <w:lang w:val="it-IT"/>
        </w:rPr>
        <w:t>Nâng cấp, cải tạo toàn diện sân vận động trung tâm huyện làm nơi tổ chức các hoạt động văn hóa thể thao của huyện.</w:t>
      </w:r>
    </w:p>
    <w:p w:rsidR="003910CC" w:rsidRPr="00D67F65" w:rsidRDefault="003910CC" w:rsidP="005D3602">
      <w:pPr>
        <w:pStyle w:val="ListParagraph"/>
        <w:spacing w:before="120"/>
        <w:ind w:left="0" w:firstLine="540"/>
        <w:contextualSpacing w:val="0"/>
        <w:rPr>
          <w:sz w:val="26"/>
          <w:szCs w:val="26"/>
          <w:lang w:val="it-IT"/>
        </w:rPr>
      </w:pPr>
      <w:r w:rsidRPr="00D67F65">
        <w:rPr>
          <w:sz w:val="26"/>
          <w:szCs w:val="26"/>
          <w:lang w:val="it-IT"/>
        </w:rPr>
        <w:t>- Xây dựng các trung tâm văn hóa, TDTT</w:t>
      </w:r>
      <w:r w:rsidR="002D2F7E" w:rsidRPr="00D67F65">
        <w:rPr>
          <w:sz w:val="26"/>
          <w:szCs w:val="26"/>
          <w:lang w:val="it-IT"/>
        </w:rPr>
        <w:t>, nhà văn hóa (hoặc cung văn hóa), nhà thiếu nhi (hoặc cung thiếu nhi)</w:t>
      </w:r>
      <w:r w:rsidRPr="00D67F65">
        <w:rPr>
          <w:sz w:val="26"/>
          <w:szCs w:val="26"/>
          <w:lang w:val="it-IT"/>
        </w:rPr>
        <w:t xml:space="preserve"> tại các đô thị hình thành mới theo định hướng Quy hoạch chung đô thị.</w:t>
      </w:r>
    </w:p>
    <w:p w:rsidR="003D36DF" w:rsidRPr="00D67F65" w:rsidRDefault="003D36DF" w:rsidP="005D3602">
      <w:pPr>
        <w:pStyle w:val="ListParagraph"/>
        <w:spacing w:before="120"/>
        <w:ind w:left="0" w:firstLine="540"/>
        <w:contextualSpacing w:val="0"/>
        <w:rPr>
          <w:sz w:val="26"/>
          <w:szCs w:val="26"/>
          <w:lang w:val="it-IT"/>
        </w:rPr>
      </w:pPr>
      <w:r w:rsidRPr="00D67F65">
        <w:rPr>
          <w:sz w:val="26"/>
          <w:szCs w:val="26"/>
          <w:lang w:val="it-IT"/>
        </w:rPr>
        <w:t xml:space="preserve">- </w:t>
      </w:r>
      <w:r w:rsidRPr="00A3041B">
        <w:rPr>
          <w:sz w:val="26"/>
          <w:szCs w:val="26"/>
          <w:lang w:val="it-IT"/>
        </w:rPr>
        <w:t>Đối với các xã</w:t>
      </w:r>
      <w:r w:rsidR="002D6E33" w:rsidRPr="00A3041B">
        <w:rPr>
          <w:sz w:val="26"/>
          <w:szCs w:val="26"/>
          <w:lang w:val="it-IT"/>
        </w:rPr>
        <w:t>: X</w:t>
      </w:r>
      <w:r w:rsidRPr="00D67F65">
        <w:rPr>
          <w:sz w:val="26"/>
          <w:szCs w:val="26"/>
          <w:lang w:val="it-IT"/>
        </w:rPr>
        <w:t>ây dựng các thiết chế văn hóa, thể thao trung tâm xã để đạt chuẩn nông thôn mới.</w:t>
      </w:r>
      <w:r w:rsidR="002D6E33" w:rsidRPr="00D67F65">
        <w:rPr>
          <w:sz w:val="26"/>
          <w:szCs w:val="26"/>
          <w:lang w:val="it-IT"/>
        </w:rPr>
        <w:t xml:space="preserve"> Đến năm 2030 có 100% số xã, thị trấn có sân bóng đá, sân bóng chuyền, sân cầu lông đảm bảo đáp ứng việc tổ chức thi đấu.</w:t>
      </w:r>
    </w:p>
    <w:p w:rsidR="00946CC9" w:rsidRPr="00D67F65" w:rsidRDefault="00946CC9" w:rsidP="00946CC9">
      <w:pPr>
        <w:pStyle w:val="Heading2"/>
      </w:pPr>
      <w:bookmarkStart w:id="212" w:name="_Toc7764853"/>
      <w:bookmarkStart w:id="213" w:name="_Toc58423846"/>
      <w:r w:rsidRPr="00D67F65">
        <w:t>Định hướng phát triển hạ tầng kỹ thuật cấp vùng</w:t>
      </w:r>
      <w:bookmarkEnd w:id="212"/>
      <w:bookmarkEnd w:id="213"/>
    </w:p>
    <w:p w:rsidR="00946CC9" w:rsidRPr="00D67F65" w:rsidRDefault="00946CC9" w:rsidP="00946CC9">
      <w:pPr>
        <w:pStyle w:val="Heading3"/>
      </w:pPr>
      <w:bookmarkStart w:id="214" w:name="_Toc7764854"/>
      <w:bookmarkStart w:id="215" w:name="_Toc58423847"/>
      <w:r w:rsidRPr="00D67F65">
        <w:t>Giao thông</w:t>
      </w:r>
      <w:bookmarkEnd w:id="214"/>
      <w:bookmarkEnd w:id="215"/>
    </w:p>
    <w:p w:rsidR="00946CC9" w:rsidRPr="00D67F65" w:rsidRDefault="00946CC9" w:rsidP="00946CC9">
      <w:pPr>
        <w:pStyle w:val="Heading4"/>
        <w:ind w:left="851"/>
        <w:rPr>
          <w:rFonts w:ascii="Times New Roman" w:hAnsi="Times New Roman"/>
          <w:i w:val="0"/>
          <w:szCs w:val="26"/>
        </w:rPr>
      </w:pPr>
      <w:r w:rsidRPr="00D67F65">
        <w:rPr>
          <w:rFonts w:ascii="Times New Roman" w:hAnsi="Times New Roman"/>
          <w:i w:val="0"/>
          <w:szCs w:val="26"/>
        </w:rPr>
        <w:t>Giao thông đường bộ</w:t>
      </w:r>
    </w:p>
    <w:p w:rsidR="00212658" w:rsidRPr="009A3D84" w:rsidRDefault="00212658" w:rsidP="00212658">
      <w:pPr>
        <w:ind w:firstLine="720"/>
        <w:rPr>
          <w:b/>
          <w:i/>
          <w:color w:val="auto"/>
          <w:szCs w:val="26"/>
          <w:lang w:val="sv-SE"/>
        </w:rPr>
      </w:pPr>
      <w:r w:rsidRPr="009A3D84">
        <w:rPr>
          <w:b/>
          <w:i/>
          <w:color w:val="auto"/>
          <w:szCs w:val="26"/>
          <w:lang w:val="sv-SE"/>
        </w:rPr>
        <w:t xml:space="preserve">a) Quốc lộ: </w:t>
      </w:r>
    </w:p>
    <w:p w:rsidR="00212658" w:rsidRPr="00D67F65" w:rsidRDefault="00212658" w:rsidP="00212658">
      <w:pPr>
        <w:ind w:firstLine="720"/>
        <w:rPr>
          <w:b/>
          <w:color w:val="auto"/>
          <w:szCs w:val="26"/>
          <w:lang w:val="sv-SE"/>
        </w:rPr>
      </w:pPr>
      <w:r w:rsidRPr="00D67F65">
        <w:rPr>
          <w:b/>
          <w:color w:val="auto"/>
          <w:szCs w:val="26"/>
          <w:lang w:val="sv-SE"/>
        </w:rPr>
        <w:t xml:space="preserve">* Quốc lộ 1A: </w:t>
      </w:r>
      <w:r w:rsidRPr="00D67F65">
        <w:rPr>
          <w:color w:val="auto"/>
          <w:szCs w:val="26"/>
          <w:lang w:val="sv-SE"/>
        </w:rPr>
        <w:t>Đây là trục đường giao thông đường bộ quan trọng kết nối huyện Duy Xuyên với các huyện, các tỉnh lân cận. Chiều dài tuyến qua huyện là 4,8 km.</w:t>
      </w:r>
    </w:p>
    <w:p w:rsidR="00212658" w:rsidRPr="00D67F65" w:rsidRDefault="00212658" w:rsidP="00212658">
      <w:pPr>
        <w:rPr>
          <w:color w:val="auto"/>
          <w:szCs w:val="26"/>
          <w:lang w:val="sv-SE"/>
        </w:rPr>
      </w:pPr>
      <w:r w:rsidRPr="00D67F65">
        <w:rPr>
          <w:color w:val="auto"/>
          <w:szCs w:val="26"/>
          <w:lang w:val="sv-SE"/>
        </w:rPr>
        <w:tab/>
        <w:t>Theo quy hoạch điều chỉnh phát triển GTVT đường bộ Việt Nam đến năm 2020, mở rộng Quốc lộ 1A qua tỉnh Quảng Nam đạt quy mô đường cấp II, 4 làn xe cơ giới.</w:t>
      </w:r>
    </w:p>
    <w:p w:rsidR="00212658" w:rsidRPr="00D67F65" w:rsidRDefault="00212658" w:rsidP="00212658">
      <w:pPr>
        <w:ind w:firstLine="720"/>
        <w:rPr>
          <w:i/>
          <w:color w:val="auto"/>
          <w:szCs w:val="26"/>
          <w:lang w:val="sv-SE"/>
        </w:rPr>
      </w:pPr>
      <w:r w:rsidRPr="00D67F65">
        <w:rPr>
          <w:i/>
          <w:color w:val="auto"/>
          <w:szCs w:val="26"/>
          <w:lang w:val="sv-SE"/>
        </w:rPr>
        <w:t>Đề xuất Trung ương xem xét điều chỉnh hướng tránh qua thị trấn Nam Phước về phía Đông theo Quy hoạch chung xây dựng đô thị Nam Phước đã được UBND tỉnh phê duyệt.</w:t>
      </w:r>
    </w:p>
    <w:p w:rsidR="00212658" w:rsidRPr="00D67F65" w:rsidRDefault="00212658" w:rsidP="00212658">
      <w:pPr>
        <w:rPr>
          <w:b/>
          <w:color w:val="auto"/>
          <w:szCs w:val="26"/>
          <w:lang w:val="sv-SE"/>
        </w:rPr>
      </w:pPr>
      <w:r w:rsidRPr="00D67F65">
        <w:rPr>
          <w:color w:val="auto"/>
          <w:szCs w:val="26"/>
          <w:lang w:val="sv-SE"/>
        </w:rPr>
        <w:tab/>
      </w:r>
      <w:r w:rsidRPr="00D67F65">
        <w:rPr>
          <w:b/>
          <w:color w:val="auto"/>
          <w:szCs w:val="26"/>
          <w:lang w:val="sv-SE"/>
        </w:rPr>
        <w:t>* Đại lộ Võ Chí Công:</w:t>
      </w:r>
    </w:p>
    <w:p w:rsidR="00212658" w:rsidRPr="00D67F65" w:rsidRDefault="00212658" w:rsidP="00212658">
      <w:pPr>
        <w:rPr>
          <w:color w:val="auto"/>
          <w:szCs w:val="26"/>
          <w:lang w:val="sv-SE"/>
        </w:rPr>
      </w:pPr>
      <w:r w:rsidRPr="00D67F65">
        <w:rPr>
          <w:color w:val="auto"/>
          <w:szCs w:val="26"/>
          <w:lang w:val="sv-SE"/>
        </w:rPr>
        <w:tab/>
        <w:t>Theo Quy hoạch chung xây dựng Khu Kinh tế mở Chu Lai, quy hoạch mặt cắt 38m, đoạn tuyến qua huyện Duy Xuyên có hành lang cây xanh rừng phòng hộ mỗi bên 100m.</w:t>
      </w:r>
    </w:p>
    <w:p w:rsidR="00212658" w:rsidRPr="00D67F65" w:rsidRDefault="00444E63" w:rsidP="00212658">
      <w:pPr>
        <w:rPr>
          <w:color w:val="auto"/>
          <w:szCs w:val="26"/>
          <w:lang w:val="sv-SE"/>
        </w:rPr>
      </w:pPr>
      <w:r>
        <w:rPr>
          <w:b/>
          <w:color w:val="auto"/>
          <w:szCs w:val="26"/>
          <w:lang w:val="sv-SE"/>
        </w:rPr>
        <w:tab/>
        <w:t xml:space="preserve">* </w:t>
      </w:r>
      <w:r w:rsidRPr="00444E63">
        <w:rPr>
          <w:b/>
          <w:color w:val="auto"/>
          <w:szCs w:val="26"/>
          <w:lang w:val="sv-SE"/>
        </w:rPr>
        <w:t>Quốc lộ 14H</w:t>
      </w:r>
      <w:r w:rsidR="00212658" w:rsidRPr="00444E63">
        <w:rPr>
          <w:b/>
          <w:color w:val="auto"/>
          <w:szCs w:val="26"/>
          <w:lang w:val="sv-SE"/>
        </w:rPr>
        <w:t>:</w:t>
      </w:r>
    </w:p>
    <w:p w:rsidR="00212658" w:rsidRPr="00D67F65" w:rsidRDefault="00212658" w:rsidP="00212658">
      <w:pPr>
        <w:rPr>
          <w:color w:val="auto"/>
          <w:szCs w:val="26"/>
          <w:lang w:val="sv-SE"/>
        </w:rPr>
      </w:pPr>
      <w:r w:rsidRPr="00D67F65">
        <w:rPr>
          <w:color w:val="auto"/>
          <w:szCs w:val="26"/>
          <w:lang w:val="sv-SE"/>
        </w:rPr>
        <w:tab/>
      </w:r>
      <w:r w:rsidRPr="00D67F65">
        <w:rPr>
          <w:color w:val="auto"/>
          <w:kern w:val="28"/>
          <w:szCs w:val="26"/>
          <w:lang w:val="sv-SE"/>
        </w:rPr>
        <w:t xml:space="preserve">Chiều dài tuyến qua huyện là 38,4 Km, từ Km11+450 đến Km49+850, </w:t>
      </w:r>
      <w:r w:rsidRPr="00D67F65">
        <w:rPr>
          <w:color w:val="auto"/>
          <w:szCs w:val="26"/>
          <w:lang w:val="sv-SE"/>
        </w:rPr>
        <w:t>hoàn thiện nâng cấp tối thiểu đạt tiêu chuẩn đường cấp III, cấp IV. Quản lý lộ giới 60m; đối với các đoạn qua đô thị thực hiện theo quy hoạch đô thị được duyệt.</w:t>
      </w:r>
    </w:p>
    <w:p w:rsidR="00212658" w:rsidRPr="00D67F65" w:rsidRDefault="00212658" w:rsidP="00212658">
      <w:pPr>
        <w:ind w:firstLine="720"/>
        <w:rPr>
          <w:color w:val="auto"/>
          <w:szCs w:val="26"/>
          <w:lang w:val="sv-SE"/>
        </w:rPr>
      </w:pPr>
      <w:r w:rsidRPr="00D67F65">
        <w:rPr>
          <w:b/>
          <w:color w:val="auto"/>
          <w:szCs w:val="26"/>
          <w:lang w:val="sv-SE"/>
        </w:rPr>
        <w:t>* Đường cao tốc Đà Nẵng - Quảng Ngãi</w:t>
      </w:r>
      <w:r w:rsidRPr="00D67F65">
        <w:rPr>
          <w:color w:val="auto"/>
          <w:szCs w:val="26"/>
          <w:lang w:val="sv-SE"/>
        </w:rPr>
        <w:t>: Mặt cắt Bn = 25,5m và hành lang bảo vệ mỗi bên 20m; Đoạn qua huyện Duy Xuyên dài khoảng 9,5 km.</w:t>
      </w:r>
    </w:p>
    <w:p w:rsidR="00212658" w:rsidRPr="00D67F65" w:rsidRDefault="00212658" w:rsidP="00212658">
      <w:pPr>
        <w:rPr>
          <w:color w:val="auto"/>
          <w:szCs w:val="26"/>
          <w:lang w:val="sv-SE"/>
        </w:rPr>
      </w:pPr>
      <w:r w:rsidRPr="00D67F65">
        <w:rPr>
          <w:color w:val="auto"/>
          <w:szCs w:val="26"/>
          <w:lang w:val="sv-SE"/>
        </w:rPr>
        <w:tab/>
      </w:r>
      <w:r w:rsidRPr="00D67F65">
        <w:rPr>
          <w:i/>
          <w:color w:val="auto"/>
          <w:szCs w:val="26"/>
          <w:lang w:val="sv-SE"/>
        </w:rPr>
        <w:t>Chức năng:</w:t>
      </w:r>
      <w:r w:rsidRPr="00D67F65">
        <w:rPr>
          <w:color w:val="auto"/>
          <w:szCs w:val="26"/>
          <w:lang w:val="sv-SE"/>
        </w:rPr>
        <w:t xml:space="preserve"> Đây là đường trục nối các trung tâm kinh tế, chính trị, văn hoá lớn của khu vực, qua các khu công nghiệp, các cảng biển quan trọng, kết nối với tuyến hành lang Đông - Tây. </w:t>
      </w:r>
    </w:p>
    <w:p w:rsidR="00212658" w:rsidRPr="00D67F65" w:rsidRDefault="00212658" w:rsidP="00212658">
      <w:pPr>
        <w:rPr>
          <w:color w:val="auto"/>
          <w:szCs w:val="26"/>
          <w:lang w:val="sv-SE"/>
        </w:rPr>
      </w:pPr>
      <w:r w:rsidRPr="00D67F65">
        <w:rPr>
          <w:color w:val="auto"/>
          <w:szCs w:val="26"/>
          <w:lang w:val="sv-SE"/>
        </w:rPr>
        <w:tab/>
      </w:r>
      <w:r w:rsidRPr="00D67F65">
        <w:rPr>
          <w:i/>
          <w:color w:val="auto"/>
          <w:szCs w:val="26"/>
          <w:lang w:val="sv-SE"/>
        </w:rPr>
        <w:t>Hướng tuyến:</w:t>
      </w:r>
      <w:r w:rsidRPr="00D67F65">
        <w:rPr>
          <w:color w:val="auto"/>
          <w:szCs w:val="26"/>
          <w:lang w:val="sv-SE"/>
        </w:rPr>
        <w:t xml:space="preserve"> Tuyến được xuất phát từ Túy Loan, chạy song  song  và cách quốc lộ 1A từ 5 - 10 Km về phía Tây, qua địa phận Quảng Nam và tiếp tục kéo dài đến thành phố Quảng Ngãi, đi theo tuyến tránh thành phố về phía Tây, nối vào quốc lộ 1A tại Km 1.080 ở khu vực Sông Vệ, sau thị trấn Mộ Đức.</w:t>
      </w:r>
    </w:p>
    <w:p w:rsidR="00212658" w:rsidRPr="009A3D84" w:rsidRDefault="00212658" w:rsidP="00212658">
      <w:pPr>
        <w:rPr>
          <w:i/>
          <w:color w:val="auto"/>
          <w:szCs w:val="26"/>
          <w:lang w:val="sv-SE"/>
        </w:rPr>
      </w:pPr>
      <w:r w:rsidRPr="009A3D84">
        <w:rPr>
          <w:i/>
          <w:color w:val="auto"/>
          <w:szCs w:val="26"/>
          <w:lang w:val="sv-SE"/>
        </w:rPr>
        <w:tab/>
      </w:r>
      <w:r w:rsidR="008A5EB4" w:rsidRPr="009A3D84">
        <w:rPr>
          <w:b/>
          <w:i/>
          <w:color w:val="auto"/>
          <w:szCs w:val="26"/>
          <w:lang w:val="sv-SE"/>
        </w:rPr>
        <w:t>b</w:t>
      </w:r>
      <w:r w:rsidRPr="009A3D84">
        <w:rPr>
          <w:b/>
          <w:i/>
          <w:color w:val="auto"/>
          <w:szCs w:val="26"/>
          <w:lang w:val="sv-SE"/>
        </w:rPr>
        <w:t>) Đường tỉnh (ĐT)</w:t>
      </w:r>
      <w:r w:rsidRPr="009A3D84">
        <w:rPr>
          <w:i/>
          <w:color w:val="auto"/>
          <w:szCs w:val="26"/>
          <w:lang w:val="sv-SE"/>
        </w:rPr>
        <w:tab/>
      </w:r>
    </w:p>
    <w:p w:rsidR="00206F10" w:rsidRPr="001F6827" w:rsidRDefault="00212658" w:rsidP="00212658">
      <w:pPr>
        <w:rPr>
          <w:b/>
          <w:color w:val="auto"/>
          <w:szCs w:val="26"/>
          <w:lang w:val="sv-SE"/>
        </w:rPr>
      </w:pPr>
      <w:r w:rsidRPr="00D67F65">
        <w:rPr>
          <w:b/>
          <w:color w:val="auto"/>
          <w:szCs w:val="26"/>
          <w:lang w:val="sv-SE"/>
        </w:rPr>
        <w:tab/>
      </w:r>
      <w:r w:rsidR="00A965C0" w:rsidRPr="001F6827">
        <w:rPr>
          <w:b/>
          <w:color w:val="auto"/>
          <w:szCs w:val="26"/>
          <w:lang w:val="sv-SE"/>
        </w:rPr>
        <w:t>- ĐT610</w:t>
      </w:r>
      <w:r w:rsidRPr="001F6827">
        <w:rPr>
          <w:b/>
          <w:color w:val="auto"/>
          <w:szCs w:val="26"/>
          <w:lang w:val="sv-SE"/>
        </w:rPr>
        <w:t>:</w:t>
      </w:r>
    </w:p>
    <w:p w:rsidR="00212658" w:rsidRPr="001F6827" w:rsidRDefault="00206F10" w:rsidP="00206F10">
      <w:pPr>
        <w:ind w:firstLine="720"/>
        <w:rPr>
          <w:color w:val="auto"/>
          <w:szCs w:val="26"/>
          <w:lang w:val="sv-SE"/>
        </w:rPr>
      </w:pPr>
      <w:r w:rsidRPr="001F6827">
        <w:rPr>
          <w:color w:val="auto"/>
          <w:szCs w:val="26"/>
          <w:lang w:val="sv-SE"/>
        </w:rPr>
        <w:t xml:space="preserve">+ </w:t>
      </w:r>
      <w:r w:rsidR="00212658" w:rsidRPr="001F6827">
        <w:rPr>
          <w:color w:val="auto"/>
          <w:szCs w:val="26"/>
          <w:lang w:val="sv-SE"/>
        </w:rPr>
        <w:t>Quy hoạch tuyến ĐT610 mới có điểm đầu tại Khu tái định cư Duy Hải, đi về phía Tây giao với Đại lộ Võ Chí Công, đi qua các khu tái định cư Lệ Sơn, Sơn Viên, qua cầu Trường Giang giao với Quốc lộ 1A (tại nút giao phía Bắc đường QL1A tránh cầu Bà Rén) và nối vào QL.14H tại Cống Định (Theo Quy hoạch phát triển GTVT tỉnh Quảng Nam đến năm 2020, định hướng đến năm 2030). Quản lý lộ giới 60m; đối với các đoạn qua đô thị thực hiện theo quy hoạch đô thị được duyệt.</w:t>
      </w:r>
    </w:p>
    <w:p w:rsidR="00206F10" w:rsidRPr="001F6827" w:rsidRDefault="00206F10" w:rsidP="00206F10">
      <w:pPr>
        <w:rPr>
          <w:color w:val="auto"/>
          <w:szCs w:val="26"/>
          <w:lang w:val="sv-SE"/>
        </w:rPr>
      </w:pPr>
      <w:r w:rsidRPr="001F6827">
        <w:rPr>
          <w:color w:val="auto"/>
          <w:szCs w:val="26"/>
          <w:lang w:val="sv-SE"/>
        </w:rPr>
        <w:tab/>
        <w:t>+ Định hướng quy hoạch đến năm 2030 đạt tiêu chuẩn đường cấp IV, tầm nhìn đến năm 2045 đạt tiêu chuẩn đường cấp III.</w:t>
      </w:r>
    </w:p>
    <w:p w:rsidR="00212658" w:rsidRPr="00D67F65" w:rsidRDefault="00212658" w:rsidP="00212658">
      <w:pPr>
        <w:rPr>
          <w:color w:val="auto"/>
          <w:szCs w:val="26"/>
          <w:lang w:val="sv-SE"/>
        </w:rPr>
      </w:pPr>
      <w:r w:rsidRPr="00D67F65">
        <w:rPr>
          <w:color w:val="auto"/>
          <w:szCs w:val="26"/>
          <w:lang w:val="sv-SE"/>
        </w:rPr>
        <w:tab/>
      </w:r>
      <w:r w:rsidRPr="00D67F65">
        <w:rPr>
          <w:b/>
          <w:color w:val="auto"/>
          <w:szCs w:val="26"/>
          <w:lang w:val="sv-SE"/>
        </w:rPr>
        <w:t>- ĐT610B:</w:t>
      </w:r>
      <w:r w:rsidRPr="00D67F65">
        <w:rPr>
          <w:color w:val="auto"/>
          <w:szCs w:val="26"/>
          <w:lang w:val="sv-SE"/>
        </w:rPr>
        <w:t xml:space="preserve"> Chiều dài tuyến qua huyện 2,5 km.</w:t>
      </w:r>
    </w:p>
    <w:p w:rsidR="00212658" w:rsidRPr="00D67F65" w:rsidRDefault="00212658" w:rsidP="00212658">
      <w:pPr>
        <w:rPr>
          <w:color w:val="auto"/>
          <w:szCs w:val="26"/>
          <w:lang w:val="sv-SE"/>
        </w:rPr>
      </w:pPr>
      <w:r w:rsidRPr="00D67F65">
        <w:rPr>
          <w:color w:val="auto"/>
          <w:szCs w:val="26"/>
          <w:lang w:val="sv-SE"/>
        </w:rPr>
        <w:tab/>
        <w:t>Chức năng: Đây là tuyến giao thông tăng cường kết nối Đông Tây, nối QL1A với huyện Đại Lộc.</w:t>
      </w:r>
    </w:p>
    <w:p w:rsidR="00212658" w:rsidRPr="00D67F65" w:rsidRDefault="00212658" w:rsidP="00212658">
      <w:pPr>
        <w:rPr>
          <w:color w:val="auto"/>
          <w:szCs w:val="26"/>
          <w:lang w:val="sv-SE"/>
        </w:rPr>
      </w:pPr>
      <w:r w:rsidRPr="00D67F65">
        <w:rPr>
          <w:color w:val="auto"/>
          <w:szCs w:val="26"/>
          <w:lang w:val="sv-SE"/>
        </w:rPr>
        <w:tab/>
        <w:t>Theo Quy hoạch phát triển giao thông vận tải tỉnh Quảng Nam đến năm 2020, định hướng đến năm 2030: Nâng cấp đường hiện hữu đạt tiêu chuẩn đường đô thị với mặt cắt ngang 5m+15m+5m = 25m. Lộ giới quản lý theo Quy hoạch chung đô thị Nam Phước được duyệt.</w:t>
      </w:r>
    </w:p>
    <w:p w:rsidR="00212658" w:rsidRPr="00D67F65" w:rsidRDefault="00212658" w:rsidP="00212658">
      <w:pPr>
        <w:rPr>
          <w:b/>
          <w:color w:val="auto"/>
          <w:szCs w:val="26"/>
          <w:lang w:val="sv-SE"/>
        </w:rPr>
      </w:pPr>
      <w:r w:rsidRPr="00D67F65">
        <w:rPr>
          <w:color w:val="auto"/>
          <w:szCs w:val="26"/>
          <w:lang w:val="sv-SE"/>
        </w:rPr>
        <w:tab/>
      </w:r>
      <w:r w:rsidRPr="00D67F65">
        <w:rPr>
          <w:b/>
          <w:color w:val="auto"/>
          <w:szCs w:val="26"/>
          <w:lang w:val="sv-SE"/>
        </w:rPr>
        <w:t xml:space="preserve">- Đường dẫn cầu Giao Thủy: </w:t>
      </w:r>
    </w:p>
    <w:p w:rsidR="00212658" w:rsidRPr="00D67F65" w:rsidRDefault="00212658" w:rsidP="00212658">
      <w:pPr>
        <w:rPr>
          <w:color w:val="auto"/>
          <w:szCs w:val="26"/>
          <w:lang w:val="sv-SE"/>
        </w:rPr>
      </w:pPr>
      <w:r w:rsidRPr="00D67F65">
        <w:rPr>
          <w:color w:val="auto"/>
          <w:szCs w:val="26"/>
          <w:lang w:val="sv-SE"/>
        </w:rPr>
        <w:tab/>
        <w:t>Chức năng: Là tuyến giao thông quan trọng khu Tây của huyện, tuyến kết nối với QL14H tại Kiểm Lâm và đường ĐT609B thông qua cầu Giao Thủy về thị trấn Ái Nghĩa và kết nối với đường QL14B đi thành phố Đà Nẵng. Quản lý lộ giới 40m; đối với các đoạn qua đô thị thực hiện theo quy hoạch đô thị được duyệt.</w:t>
      </w:r>
    </w:p>
    <w:p w:rsidR="00212658" w:rsidRPr="009A3D84" w:rsidRDefault="00212658" w:rsidP="00212658">
      <w:pPr>
        <w:rPr>
          <w:b/>
          <w:i/>
          <w:color w:val="auto"/>
          <w:szCs w:val="26"/>
          <w:lang w:val="sv-SE"/>
        </w:rPr>
      </w:pPr>
      <w:r w:rsidRPr="009A3D84">
        <w:rPr>
          <w:i/>
          <w:color w:val="auto"/>
          <w:szCs w:val="26"/>
          <w:lang w:val="sv-SE"/>
        </w:rPr>
        <w:tab/>
      </w:r>
      <w:r w:rsidR="008A5EB4" w:rsidRPr="009A3D84">
        <w:rPr>
          <w:b/>
          <w:i/>
          <w:color w:val="auto"/>
          <w:szCs w:val="26"/>
          <w:lang w:val="sv-SE"/>
        </w:rPr>
        <w:t>c</w:t>
      </w:r>
      <w:r w:rsidRPr="009A3D84">
        <w:rPr>
          <w:b/>
          <w:i/>
          <w:color w:val="auto"/>
          <w:szCs w:val="26"/>
          <w:lang w:val="sv-SE"/>
        </w:rPr>
        <w:t>) Đường liên huyện</w:t>
      </w:r>
    </w:p>
    <w:p w:rsidR="00212658" w:rsidRPr="00D67F65" w:rsidRDefault="00212658" w:rsidP="00212658">
      <w:pPr>
        <w:rPr>
          <w:color w:val="auto"/>
          <w:szCs w:val="26"/>
          <w:lang w:val="sv-SE"/>
        </w:rPr>
      </w:pPr>
      <w:r w:rsidRPr="00D67F65">
        <w:rPr>
          <w:color w:val="auto"/>
          <w:szCs w:val="26"/>
          <w:lang w:val="sv-SE"/>
        </w:rPr>
        <w:tab/>
        <w:t>(1)</w:t>
      </w:r>
      <w:r w:rsidRPr="00D67F65">
        <w:rPr>
          <w:b/>
          <w:color w:val="auto"/>
          <w:szCs w:val="26"/>
          <w:lang w:val="sv-SE"/>
        </w:rPr>
        <w:t xml:space="preserve"> Đường </w:t>
      </w:r>
      <w:r w:rsidR="001E70C2">
        <w:rPr>
          <w:b/>
          <w:color w:val="auto"/>
          <w:szCs w:val="26"/>
          <w:lang w:val="sv-SE"/>
        </w:rPr>
        <w:t>hành lang</w:t>
      </w:r>
      <w:r w:rsidRPr="00D67F65">
        <w:rPr>
          <w:b/>
          <w:color w:val="auto"/>
          <w:szCs w:val="26"/>
          <w:lang w:val="sv-SE"/>
        </w:rPr>
        <w:t xml:space="preserve"> biển:</w:t>
      </w:r>
      <w:r w:rsidRPr="00D67F65">
        <w:rPr>
          <w:color w:val="auto"/>
          <w:szCs w:val="26"/>
          <w:lang w:val="sv-SE"/>
        </w:rPr>
        <w:t xml:space="preserve"> Tuyến được quy hoạch trong phạm vi cách mép biển từ vệt 101m về phía Tây. Quản lý lộ giới 20m (6,5+10,5+3m, có hành lang cây xanh về phía biển 20m)</w:t>
      </w:r>
    </w:p>
    <w:p w:rsidR="00212658" w:rsidRPr="00D67F65" w:rsidRDefault="00212658" w:rsidP="00212658">
      <w:pPr>
        <w:rPr>
          <w:b/>
          <w:color w:val="auto"/>
          <w:szCs w:val="26"/>
          <w:lang w:val="sv-SE"/>
        </w:rPr>
      </w:pPr>
      <w:r w:rsidRPr="00D67F65">
        <w:rPr>
          <w:color w:val="auto"/>
          <w:szCs w:val="26"/>
          <w:lang w:val="sv-SE"/>
        </w:rPr>
        <w:tab/>
        <w:t>(2)</w:t>
      </w:r>
      <w:r w:rsidRPr="00D67F65">
        <w:rPr>
          <w:b/>
          <w:color w:val="auto"/>
          <w:szCs w:val="26"/>
          <w:lang w:val="sv-SE"/>
        </w:rPr>
        <w:t xml:space="preserve"> Đường Thanh Niên ven biển</w:t>
      </w:r>
    </w:p>
    <w:p w:rsidR="00212658" w:rsidRPr="00D67F65" w:rsidRDefault="00212658" w:rsidP="00212658">
      <w:pPr>
        <w:rPr>
          <w:color w:val="auto"/>
          <w:szCs w:val="26"/>
          <w:lang w:val="sv-SE"/>
        </w:rPr>
      </w:pPr>
      <w:r w:rsidRPr="00D67F65">
        <w:rPr>
          <w:color w:val="auto"/>
          <w:szCs w:val="26"/>
          <w:lang w:val="sv-SE"/>
        </w:rPr>
        <w:tab/>
        <w:t>Theo quy hoạch chung đô thị Duy Hải – Duy Nghĩa được phê duyệt.</w:t>
      </w:r>
    </w:p>
    <w:p w:rsidR="00212658" w:rsidRPr="00D67F65" w:rsidRDefault="00212658" w:rsidP="00212658">
      <w:pPr>
        <w:rPr>
          <w:color w:val="auto"/>
          <w:szCs w:val="26"/>
          <w:lang w:val="sv-SE"/>
        </w:rPr>
      </w:pPr>
      <w:r w:rsidRPr="00D67F65">
        <w:rPr>
          <w:color w:val="auto"/>
          <w:szCs w:val="26"/>
          <w:lang w:val="sv-SE"/>
        </w:rPr>
        <w:tab/>
        <w:t>(3)</w:t>
      </w:r>
      <w:r w:rsidR="00852396">
        <w:rPr>
          <w:b/>
          <w:color w:val="auto"/>
          <w:szCs w:val="26"/>
          <w:lang w:val="sv-SE"/>
        </w:rPr>
        <w:t>Đ</w:t>
      </w:r>
      <w:r w:rsidRPr="00D67F65">
        <w:rPr>
          <w:b/>
          <w:color w:val="auto"/>
          <w:szCs w:val="26"/>
          <w:lang w:val="sv-SE"/>
        </w:rPr>
        <w:t>ường Bình Giang - Duy Thành:</w:t>
      </w:r>
      <w:r w:rsidRPr="00D67F65">
        <w:rPr>
          <w:color w:val="auto"/>
          <w:szCs w:val="26"/>
          <w:lang w:val="sv-SE"/>
        </w:rPr>
        <w:t xml:space="preserve"> Tuyến đường theo Quy hoạch xây dựng Vùng Đông Quảng Nam, điểm đầu từ xã Bình Sa huyện Thăng Bình (Nối vào Đại lộ Võ Chí Công) đến điểm cuối tại xã Duy Thành, huyện Duy Xuyên  nối với ĐT610 mới. Chiều dài tuyến qua huyện khoảng 1,2 km.</w:t>
      </w:r>
    </w:p>
    <w:p w:rsidR="00212658" w:rsidRPr="00D67F65" w:rsidRDefault="00212658" w:rsidP="00212658">
      <w:pPr>
        <w:rPr>
          <w:color w:val="auto"/>
          <w:szCs w:val="26"/>
          <w:lang w:val="sv-SE"/>
        </w:rPr>
      </w:pPr>
      <w:r w:rsidRPr="00D67F65">
        <w:rPr>
          <w:color w:val="auto"/>
          <w:szCs w:val="26"/>
          <w:lang w:val="sv-SE"/>
        </w:rPr>
        <w:tab/>
        <w:t xml:space="preserve">Chức năng: Là tuyến đường phục vụ công tác cứu hộ, cứu nạn, vượt tránh lũ phòng tránh và giảm nhẹ thiệt hại thiên tai cho các xã Vùng Đông các huyện Duy Xuyên, Thăng Bình. </w:t>
      </w:r>
    </w:p>
    <w:p w:rsidR="00212658" w:rsidRDefault="00212658" w:rsidP="00212658">
      <w:pPr>
        <w:rPr>
          <w:color w:val="auto"/>
          <w:szCs w:val="26"/>
          <w:lang w:val="sv-SE"/>
        </w:rPr>
      </w:pPr>
      <w:r w:rsidRPr="00D67F65">
        <w:rPr>
          <w:color w:val="auto"/>
          <w:szCs w:val="26"/>
          <w:lang w:val="sv-SE"/>
        </w:rPr>
        <w:tab/>
        <w:t>(4)</w:t>
      </w:r>
      <w:r w:rsidRPr="00D67F65">
        <w:rPr>
          <w:b/>
          <w:color w:val="auto"/>
          <w:szCs w:val="26"/>
          <w:lang w:val="sv-SE"/>
        </w:rPr>
        <w:t xml:space="preserve"> Đường giao thông Bắc - Nam ở vùng trung du (BN1):</w:t>
      </w:r>
      <w:r w:rsidR="001E70C2" w:rsidRPr="001E70C2">
        <w:rPr>
          <w:color w:val="auto"/>
          <w:szCs w:val="26"/>
          <w:lang w:val="sv-SE"/>
        </w:rPr>
        <w:t>Kết nối các huyện Tiên Phước, Hiệp Đức, Quế Sơn, Nông Sơn, Duy Xuyên, Đại Lộc và Đông Giang; đoạn qua huyện Duy Xuyên trùng với tuyến ĐH10.DX</w:t>
      </w:r>
      <w:r w:rsidR="00852396">
        <w:rPr>
          <w:color w:val="auto"/>
          <w:szCs w:val="26"/>
          <w:lang w:val="sv-SE"/>
        </w:rPr>
        <w:t xml:space="preserve"> và cầu mới qua sông Thu Bồn</w:t>
      </w:r>
      <w:r w:rsidR="001E70C2" w:rsidRPr="001E70C2">
        <w:rPr>
          <w:color w:val="auto"/>
          <w:szCs w:val="26"/>
          <w:lang w:val="sv-SE"/>
        </w:rPr>
        <w:t>; quản lý lộ giới 40m</w:t>
      </w:r>
      <w:r w:rsidRPr="00D67F65">
        <w:rPr>
          <w:color w:val="auto"/>
          <w:szCs w:val="26"/>
          <w:lang w:val="sv-SE"/>
        </w:rPr>
        <w:t>.</w:t>
      </w:r>
    </w:p>
    <w:p w:rsidR="00852396" w:rsidRPr="0003367A" w:rsidRDefault="00852396" w:rsidP="00212658">
      <w:pPr>
        <w:rPr>
          <w:color w:val="auto"/>
          <w:szCs w:val="26"/>
          <w:lang w:val="sv-SE"/>
        </w:rPr>
      </w:pPr>
      <w:r>
        <w:rPr>
          <w:color w:val="auto"/>
          <w:szCs w:val="26"/>
          <w:lang w:val="sv-SE"/>
        </w:rPr>
        <w:tab/>
      </w:r>
      <w:r w:rsidRPr="0003367A">
        <w:rPr>
          <w:color w:val="auto"/>
          <w:szCs w:val="26"/>
          <w:lang w:val="sv-SE"/>
        </w:rPr>
        <w:t>(5)</w:t>
      </w:r>
      <w:r w:rsidRPr="0003367A">
        <w:rPr>
          <w:b/>
          <w:color w:val="auto"/>
          <w:szCs w:val="26"/>
          <w:lang w:val="sv-SE"/>
        </w:rPr>
        <w:t xml:space="preserve"> Đường Duy Xuyên </w:t>
      </w:r>
      <w:r w:rsidR="002F4969" w:rsidRPr="0003367A">
        <w:rPr>
          <w:b/>
          <w:color w:val="auto"/>
          <w:szCs w:val="26"/>
          <w:lang w:val="sv-SE"/>
        </w:rPr>
        <w:t>-</w:t>
      </w:r>
      <w:r w:rsidRPr="0003367A">
        <w:rPr>
          <w:b/>
          <w:color w:val="auto"/>
          <w:szCs w:val="26"/>
          <w:lang w:val="sv-SE"/>
        </w:rPr>
        <w:t xml:space="preserve"> Điện Bàn</w:t>
      </w:r>
      <w:r w:rsidRPr="0003367A">
        <w:rPr>
          <w:color w:val="auto"/>
          <w:szCs w:val="26"/>
          <w:lang w:val="sv-SE"/>
        </w:rPr>
        <w:t>: Kết nối Duy Xuyên, Điện Bàn và Đà Nẵng; Điểm đầu tại QL14H  vượt sông Thu Bồn kết nối với Điện Bàn tại khu vực xã Điện Quang; quản lý lộ giới 40m.</w:t>
      </w:r>
    </w:p>
    <w:p w:rsidR="002F4969" w:rsidRPr="0003367A" w:rsidRDefault="002F4969" w:rsidP="00212658">
      <w:pPr>
        <w:rPr>
          <w:color w:val="auto"/>
          <w:szCs w:val="26"/>
          <w:lang w:val="sv-SE"/>
        </w:rPr>
      </w:pPr>
      <w:r w:rsidRPr="0003367A">
        <w:rPr>
          <w:color w:val="auto"/>
          <w:szCs w:val="26"/>
          <w:lang w:val="sv-SE"/>
        </w:rPr>
        <w:tab/>
        <w:t xml:space="preserve">(6) </w:t>
      </w:r>
      <w:r w:rsidRPr="0003367A">
        <w:rPr>
          <w:b/>
          <w:color w:val="auto"/>
          <w:szCs w:val="26"/>
          <w:lang w:val="sv-SE"/>
        </w:rPr>
        <w:t>Đường Duy Xuyên - Quế Sơn</w:t>
      </w:r>
      <w:r w:rsidRPr="0003367A">
        <w:rPr>
          <w:color w:val="auto"/>
          <w:szCs w:val="26"/>
          <w:lang w:val="sv-SE"/>
        </w:rPr>
        <w:t xml:space="preserve">: Kết nối huyện Duy Xuyên với huyện Quế Sơn trên cơ sở nâng cấp, mở rộng tuyến ĐH7.DX. </w:t>
      </w:r>
    </w:p>
    <w:p w:rsidR="00212658" w:rsidRPr="0003367A" w:rsidRDefault="00212658" w:rsidP="00212658">
      <w:pPr>
        <w:rPr>
          <w:b/>
          <w:i/>
          <w:color w:val="auto"/>
          <w:szCs w:val="26"/>
          <w:lang w:val="sv-SE"/>
        </w:rPr>
      </w:pPr>
      <w:r w:rsidRPr="0003367A">
        <w:rPr>
          <w:b/>
          <w:i/>
          <w:color w:val="auto"/>
          <w:szCs w:val="26"/>
          <w:lang w:val="sv-SE"/>
        </w:rPr>
        <w:tab/>
      </w:r>
      <w:r w:rsidR="008A5EB4" w:rsidRPr="0003367A">
        <w:rPr>
          <w:b/>
          <w:i/>
          <w:color w:val="auto"/>
          <w:szCs w:val="26"/>
          <w:lang w:val="sv-SE"/>
        </w:rPr>
        <w:t>d</w:t>
      </w:r>
      <w:r w:rsidRPr="0003367A">
        <w:rPr>
          <w:b/>
          <w:i/>
          <w:color w:val="auto"/>
          <w:szCs w:val="26"/>
          <w:lang w:val="sv-SE"/>
        </w:rPr>
        <w:t>) Các tuyến</w:t>
      </w:r>
      <w:r w:rsidR="00330825" w:rsidRPr="0003367A">
        <w:rPr>
          <w:b/>
          <w:i/>
          <w:color w:val="auto"/>
          <w:szCs w:val="26"/>
          <w:lang w:val="sv-SE"/>
        </w:rPr>
        <w:t xml:space="preserve"> đường </w:t>
      </w:r>
      <w:r w:rsidRPr="0003367A">
        <w:rPr>
          <w:b/>
          <w:i/>
          <w:color w:val="auto"/>
          <w:szCs w:val="26"/>
          <w:lang w:val="sv-SE"/>
        </w:rPr>
        <w:t>đề nghị Quy hoạch mới:</w:t>
      </w:r>
    </w:p>
    <w:p w:rsidR="00212658" w:rsidRPr="00D67F65" w:rsidRDefault="00212658" w:rsidP="00212658">
      <w:pPr>
        <w:rPr>
          <w:color w:val="auto"/>
          <w:szCs w:val="26"/>
          <w:lang w:val="sv-SE"/>
        </w:rPr>
      </w:pPr>
      <w:r w:rsidRPr="00D67F65">
        <w:rPr>
          <w:b/>
          <w:color w:val="auto"/>
          <w:szCs w:val="26"/>
          <w:lang w:val="sv-SE"/>
        </w:rPr>
        <w:tab/>
      </w:r>
      <w:r w:rsidRPr="00D67F65">
        <w:rPr>
          <w:color w:val="auto"/>
          <w:szCs w:val="26"/>
          <w:lang w:val="sv-SE"/>
        </w:rPr>
        <w:t>- Quy hoạch trục đường từ QL14H (tại Km13+400) đi ĐH5.DX xã Duy</w:t>
      </w:r>
      <w:r w:rsidR="009A3D84">
        <w:rPr>
          <w:color w:val="auto"/>
          <w:szCs w:val="26"/>
          <w:lang w:val="sv-SE"/>
        </w:rPr>
        <w:t xml:space="preserve"> Thành</w:t>
      </w:r>
      <w:r w:rsidRPr="00D67F65">
        <w:rPr>
          <w:color w:val="auto"/>
          <w:szCs w:val="26"/>
          <w:lang w:val="sv-SE"/>
        </w:rPr>
        <w:t>.</w:t>
      </w:r>
    </w:p>
    <w:p w:rsidR="00212658" w:rsidRDefault="00212658" w:rsidP="00212658">
      <w:pPr>
        <w:rPr>
          <w:color w:val="auto"/>
          <w:szCs w:val="26"/>
          <w:lang w:val="sv-SE"/>
        </w:rPr>
      </w:pPr>
      <w:r w:rsidRPr="00D67F65">
        <w:rPr>
          <w:color w:val="auto"/>
          <w:szCs w:val="26"/>
          <w:lang w:val="sv-SE"/>
        </w:rPr>
        <w:tab/>
        <w:t>- Quy hoạch tuyến đường tránh QL1A qua thị trấn Nam Phước.</w:t>
      </w:r>
    </w:p>
    <w:p w:rsidR="00212658" w:rsidRPr="00D67F65" w:rsidRDefault="00212658" w:rsidP="00212658">
      <w:pPr>
        <w:rPr>
          <w:color w:val="auto"/>
          <w:szCs w:val="26"/>
          <w:lang w:val="sv-SE"/>
        </w:rPr>
      </w:pPr>
      <w:r w:rsidRPr="00D67F65">
        <w:rPr>
          <w:color w:val="auto"/>
          <w:szCs w:val="26"/>
          <w:lang w:val="sv-SE"/>
        </w:rPr>
        <w:tab/>
      </w:r>
      <w:r w:rsidR="008A5EB4" w:rsidRPr="009A3D84">
        <w:rPr>
          <w:b/>
          <w:i/>
          <w:color w:val="auto"/>
          <w:szCs w:val="26"/>
          <w:lang w:val="sv-SE"/>
        </w:rPr>
        <w:t>e</w:t>
      </w:r>
      <w:r w:rsidRPr="009A3D84">
        <w:rPr>
          <w:b/>
          <w:i/>
          <w:color w:val="auto"/>
          <w:szCs w:val="26"/>
          <w:lang w:val="sv-SE"/>
        </w:rPr>
        <w:t>) Đường huyện (ĐH):</w:t>
      </w:r>
      <w:r w:rsidR="002A0249">
        <w:rPr>
          <w:b/>
          <w:i/>
          <w:color w:val="auto"/>
          <w:szCs w:val="26"/>
          <w:lang w:val="sv-SE"/>
        </w:rPr>
        <w:t xml:space="preserve"> </w:t>
      </w:r>
      <w:r w:rsidRPr="00D67F65">
        <w:rPr>
          <w:color w:val="auto"/>
          <w:szCs w:val="26"/>
          <w:lang w:val="sv-SE"/>
        </w:rPr>
        <w:t>Đối với các tuyến đường ĐH quản lý thống nhất lộ giới 30m.</w:t>
      </w:r>
    </w:p>
    <w:p w:rsidR="00212658" w:rsidRPr="00D67F65" w:rsidRDefault="00212658" w:rsidP="00212658">
      <w:pPr>
        <w:rPr>
          <w:color w:val="auto"/>
          <w:szCs w:val="26"/>
          <w:lang w:val="sv-SE"/>
        </w:rPr>
      </w:pPr>
      <w:r w:rsidRPr="00D67F65">
        <w:rPr>
          <w:color w:val="auto"/>
          <w:szCs w:val="26"/>
          <w:lang w:val="sv-SE"/>
        </w:rPr>
        <w:tab/>
        <w:t xml:space="preserve">- Định hướng quy hoạch các tuyến ĐH đến </w:t>
      </w:r>
      <w:r w:rsidR="00D04C21" w:rsidRPr="00D67F65">
        <w:rPr>
          <w:color w:val="auto"/>
          <w:szCs w:val="26"/>
          <w:lang w:val="sv-SE"/>
        </w:rPr>
        <w:t>năm 2030, tầm nhìn đến năm 2045.</w:t>
      </w:r>
    </w:p>
    <w:p w:rsidR="009A3D84" w:rsidRDefault="00D04C21" w:rsidP="00ED2318">
      <w:pPr>
        <w:jc w:val="center"/>
        <w:rPr>
          <w:i/>
          <w:color w:val="auto"/>
          <w:szCs w:val="26"/>
          <w:lang w:val="sv-SE"/>
        </w:rPr>
      </w:pPr>
      <w:r w:rsidRPr="00D67F65">
        <w:rPr>
          <w:i/>
          <w:color w:val="auto"/>
          <w:szCs w:val="26"/>
          <w:lang w:val="sv-SE"/>
        </w:rPr>
        <w:t>(Chi tiết xem phụ lục 10 - Định hướng quy hoạch đường ĐH đến năm 2030, tầm nhìn đến năm 2045)</w:t>
      </w:r>
    </w:p>
    <w:p w:rsidR="00C265A6" w:rsidRPr="00CC57DF" w:rsidRDefault="00B44097" w:rsidP="00212658">
      <w:pPr>
        <w:rPr>
          <w:color w:val="auto"/>
          <w:szCs w:val="26"/>
          <w:lang w:val="sv-SE"/>
        </w:rPr>
      </w:pPr>
      <w:r>
        <w:rPr>
          <w:b/>
          <w:i/>
          <w:color w:val="auto"/>
          <w:szCs w:val="26"/>
          <w:lang w:val="sv-SE"/>
        </w:rPr>
        <w:tab/>
      </w:r>
      <w:r w:rsidR="00C265A6" w:rsidRPr="00CC57DF">
        <w:rPr>
          <w:i/>
          <w:color w:val="auto"/>
          <w:szCs w:val="26"/>
          <w:lang w:val="sv-SE"/>
        </w:rPr>
        <w:t xml:space="preserve">- </w:t>
      </w:r>
      <w:r w:rsidR="00C265A6" w:rsidRPr="00CC57DF">
        <w:rPr>
          <w:color w:val="auto"/>
          <w:szCs w:val="26"/>
          <w:lang w:val="sv-SE"/>
        </w:rPr>
        <w:t>Ngoài các tuyến theo phụ lục 10, giai đoạn đến năm 2030 tùy theo tình hình phát triển kinh tế xã hội của huyện sẽ bổ sung thêm các tuyến ĐH để đảm bảo kết nối hệ thống giao thông toàn huyện.</w:t>
      </w:r>
    </w:p>
    <w:p w:rsidR="00B44097" w:rsidRPr="00CC57DF" w:rsidRDefault="00B44097" w:rsidP="00B44097">
      <w:pPr>
        <w:rPr>
          <w:i/>
          <w:color w:val="auto"/>
          <w:szCs w:val="26"/>
          <w:lang w:val="sv-SE"/>
        </w:rPr>
      </w:pPr>
      <w:r>
        <w:rPr>
          <w:b/>
          <w:i/>
          <w:color w:val="auto"/>
          <w:szCs w:val="26"/>
          <w:lang w:val="sv-SE"/>
        </w:rPr>
        <w:tab/>
      </w:r>
      <w:r w:rsidRPr="00CC57DF">
        <w:rPr>
          <w:b/>
          <w:i/>
          <w:color w:val="auto"/>
          <w:szCs w:val="26"/>
          <w:lang w:val="sv-SE"/>
        </w:rPr>
        <w:t>f) Đường tránh lũ:</w:t>
      </w:r>
    </w:p>
    <w:p w:rsidR="00B44097" w:rsidRPr="00CC57DF" w:rsidRDefault="00B44097" w:rsidP="00B44097">
      <w:pPr>
        <w:ind w:firstLine="720"/>
        <w:rPr>
          <w:color w:val="auto"/>
          <w:szCs w:val="26"/>
          <w:lang w:val="sv-SE"/>
        </w:rPr>
      </w:pPr>
      <w:r w:rsidRPr="00CC57DF">
        <w:rPr>
          <w:color w:val="auto"/>
          <w:szCs w:val="26"/>
          <w:lang w:val="sv-SE"/>
        </w:rPr>
        <w:t xml:space="preserve">+ Quy hoạch tuyến </w:t>
      </w:r>
      <w:r w:rsidR="00135FFF" w:rsidRPr="00CC57DF">
        <w:rPr>
          <w:color w:val="auto"/>
          <w:szCs w:val="26"/>
          <w:lang w:val="sv-SE"/>
        </w:rPr>
        <w:t>đường tránh lũ</w:t>
      </w:r>
      <w:r w:rsidRPr="00CC57DF">
        <w:rPr>
          <w:color w:val="auto"/>
          <w:szCs w:val="26"/>
          <w:lang w:val="sv-SE"/>
        </w:rPr>
        <w:t xml:space="preserve"> có điểm đầu tại </w:t>
      </w:r>
      <w:r w:rsidR="00CC57DF" w:rsidRPr="00CC57DF">
        <w:rPr>
          <w:color w:val="auto"/>
          <w:szCs w:val="26"/>
          <w:lang w:val="sv-SE"/>
        </w:rPr>
        <w:t>ĐT610 mới</w:t>
      </w:r>
      <w:r w:rsidR="00135FFF" w:rsidRPr="00CC57DF">
        <w:rPr>
          <w:color w:val="auto"/>
          <w:szCs w:val="26"/>
          <w:lang w:val="sv-SE"/>
        </w:rPr>
        <w:t xml:space="preserve"> </w:t>
      </w:r>
      <w:r w:rsidRPr="00CC57DF">
        <w:rPr>
          <w:color w:val="auto"/>
          <w:szCs w:val="26"/>
          <w:lang w:val="sv-SE"/>
        </w:rPr>
        <w:t xml:space="preserve">và nối vào </w:t>
      </w:r>
      <w:r w:rsidR="00135FFF" w:rsidRPr="00CC57DF">
        <w:rPr>
          <w:color w:val="auto"/>
          <w:szCs w:val="26"/>
          <w:lang w:val="sv-SE"/>
        </w:rPr>
        <w:t>ĐH11.DX</w:t>
      </w:r>
      <w:r w:rsidRPr="00CC57DF">
        <w:rPr>
          <w:color w:val="auto"/>
          <w:szCs w:val="26"/>
          <w:lang w:val="sv-SE"/>
        </w:rPr>
        <w:t xml:space="preserve"> tại </w:t>
      </w:r>
      <w:r w:rsidR="00135FFF" w:rsidRPr="00CC57DF">
        <w:rPr>
          <w:color w:val="auto"/>
          <w:szCs w:val="26"/>
          <w:lang w:val="sv-SE"/>
        </w:rPr>
        <w:t>xã Duy Thu.</w:t>
      </w:r>
    </w:p>
    <w:p w:rsidR="00B44097" w:rsidRPr="00CC57DF" w:rsidRDefault="00B44097" w:rsidP="00B44097">
      <w:pPr>
        <w:rPr>
          <w:i/>
          <w:color w:val="auto"/>
          <w:szCs w:val="26"/>
          <w:lang w:val="sv-SE"/>
        </w:rPr>
      </w:pPr>
      <w:r w:rsidRPr="00CC57DF">
        <w:rPr>
          <w:color w:val="auto"/>
          <w:szCs w:val="26"/>
          <w:lang w:val="sv-SE"/>
        </w:rPr>
        <w:tab/>
        <w:t>+ Định hướng quy hoạch đến năm 2030 đạt tiêu chuẩn đường cấp IV, tầm nhìn đến năm 2045 đạt tiêu chuẩn đường cấp III.</w:t>
      </w:r>
    </w:p>
    <w:p w:rsidR="00212658" w:rsidRPr="009A3D84" w:rsidRDefault="009A3D84" w:rsidP="00C265A6">
      <w:pPr>
        <w:ind w:firstLine="720"/>
        <w:rPr>
          <w:b/>
          <w:i/>
          <w:color w:val="auto"/>
          <w:szCs w:val="26"/>
          <w:lang w:val="sv-SE"/>
        </w:rPr>
      </w:pPr>
      <w:r w:rsidRPr="009A3D84">
        <w:rPr>
          <w:b/>
          <w:i/>
          <w:color w:val="auto"/>
          <w:szCs w:val="26"/>
          <w:lang w:val="sv-SE"/>
        </w:rPr>
        <w:t>g</w:t>
      </w:r>
      <w:r w:rsidR="00212658" w:rsidRPr="009A3D84">
        <w:rPr>
          <w:b/>
          <w:i/>
          <w:color w:val="auto"/>
          <w:szCs w:val="26"/>
          <w:lang w:val="sv-SE"/>
        </w:rPr>
        <w:t xml:space="preserve">) Đường nội thị: </w:t>
      </w:r>
    </w:p>
    <w:p w:rsidR="00212658" w:rsidRPr="00D67F65" w:rsidRDefault="00212658" w:rsidP="00212658">
      <w:pPr>
        <w:rPr>
          <w:color w:val="auto"/>
          <w:szCs w:val="26"/>
          <w:lang w:val="sv-SE"/>
        </w:rPr>
      </w:pPr>
      <w:r w:rsidRPr="00D67F65">
        <w:rPr>
          <w:color w:val="auto"/>
          <w:szCs w:val="26"/>
          <w:lang w:val="sv-SE"/>
        </w:rPr>
        <w:tab/>
        <w:t>- Ngoài tuyến trục chính QL14H đoạn qua nội thị và các tuyến đường nội thị khác đã được đầu tư.</w:t>
      </w:r>
    </w:p>
    <w:p w:rsidR="00212658" w:rsidRPr="00D67F65" w:rsidRDefault="00212658" w:rsidP="00212658">
      <w:pPr>
        <w:rPr>
          <w:color w:val="auto"/>
          <w:szCs w:val="26"/>
          <w:lang w:val="sv-SE"/>
        </w:rPr>
      </w:pPr>
      <w:r w:rsidRPr="00D67F65">
        <w:rPr>
          <w:color w:val="auto"/>
          <w:szCs w:val="26"/>
          <w:lang w:val="sv-SE"/>
        </w:rPr>
        <w:tab/>
        <w:t>- Các tuyến đường nội thị thị trấn Nam Phước Quy hoạch theo Quyết định số 2844/QĐ-UBND ngày 0</w:t>
      </w:r>
      <w:r w:rsidRPr="00D67F65">
        <w:rPr>
          <w:color w:val="auto"/>
          <w:szCs w:val="26"/>
          <w:lang w:val="sv-SE"/>
        </w:rPr>
        <w:tab/>
        <w:t xml:space="preserve">4/9/2012 của UBND tỉnh phê duyệt Quy hoạch chung thị trấn Nam Phước, huyện Duy Xuyên. </w:t>
      </w:r>
    </w:p>
    <w:p w:rsidR="00212658" w:rsidRPr="009A3D84" w:rsidRDefault="00212658" w:rsidP="00212658">
      <w:pPr>
        <w:rPr>
          <w:b/>
          <w:i/>
          <w:color w:val="auto"/>
          <w:szCs w:val="26"/>
          <w:lang w:val="sv-SE"/>
        </w:rPr>
      </w:pPr>
      <w:r w:rsidRPr="009A3D84">
        <w:rPr>
          <w:i/>
          <w:color w:val="auto"/>
          <w:szCs w:val="26"/>
          <w:lang w:val="sv-SE"/>
        </w:rPr>
        <w:tab/>
      </w:r>
      <w:r w:rsidR="009A3D84" w:rsidRPr="009A3D84">
        <w:rPr>
          <w:b/>
          <w:i/>
          <w:color w:val="auto"/>
          <w:szCs w:val="26"/>
          <w:lang w:val="sv-SE"/>
        </w:rPr>
        <w:t>h</w:t>
      </w:r>
      <w:r w:rsidRPr="009A3D84">
        <w:rPr>
          <w:b/>
          <w:i/>
          <w:color w:val="auto"/>
          <w:szCs w:val="26"/>
          <w:lang w:val="sv-SE"/>
        </w:rPr>
        <w:t>) Quy hoạch hệ thống bến xe</w:t>
      </w:r>
    </w:p>
    <w:p w:rsidR="00212658" w:rsidRPr="00D67F65" w:rsidRDefault="00212658" w:rsidP="00212658">
      <w:pPr>
        <w:rPr>
          <w:color w:val="auto"/>
          <w:szCs w:val="26"/>
          <w:lang w:val="sv-SE"/>
        </w:rPr>
      </w:pPr>
      <w:r w:rsidRPr="00D67F65">
        <w:rPr>
          <w:color w:val="auto"/>
          <w:szCs w:val="26"/>
          <w:lang w:val="sv-SE"/>
        </w:rPr>
        <w:tab/>
        <w:t>* Bến xe khách trung tâm huyện, cụm xã:</w:t>
      </w:r>
    </w:p>
    <w:p w:rsidR="00212658" w:rsidRPr="00D67F65" w:rsidRDefault="00212658" w:rsidP="00212658">
      <w:pPr>
        <w:rPr>
          <w:color w:val="auto"/>
          <w:szCs w:val="26"/>
          <w:lang w:val="sv-SE"/>
        </w:rPr>
      </w:pPr>
      <w:r w:rsidRPr="00D67F65">
        <w:rPr>
          <w:color w:val="auto"/>
          <w:szCs w:val="26"/>
          <w:lang w:val="sv-SE"/>
        </w:rPr>
        <w:tab/>
        <w:t>- Theo Quyết định số 846/QĐ-UBND ngày 13 tháng 03 năm 2015 của UBND tỉnh Quảng Nam về việc Phê duyệt Quy hoạch phát triển giao thông vận tải tỉnh Quảng Nam đến năm 2020, định hướng đến năm 2030 và theo định hướng quy hoạch như sau:</w:t>
      </w:r>
    </w:p>
    <w:p w:rsidR="00212658" w:rsidRPr="00D67F65" w:rsidRDefault="00212658" w:rsidP="00212658">
      <w:pPr>
        <w:rPr>
          <w:color w:val="auto"/>
          <w:szCs w:val="26"/>
          <w:lang w:val="sv-SE"/>
        </w:rPr>
      </w:pPr>
      <w:r w:rsidRPr="00D67F65">
        <w:rPr>
          <w:color w:val="auto"/>
          <w:szCs w:val="26"/>
          <w:lang w:val="sv-SE"/>
        </w:rPr>
        <w:tab/>
        <w:t>+ Bến xe Nam Phước: Bến xe trung tâm huyện, bến loại III, diện tích 5.000 m</w:t>
      </w:r>
      <w:r w:rsidRPr="00C02AFA">
        <w:rPr>
          <w:color w:val="auto"/>
          <w:szCs w:val="26"/>
          <w:vertAlign w:val="superscript"/>
          <w:lang w:val="sv-SE"/>
        </w:rPr>
        <w:t>2</w:t>
      </w:r>
      <w:r w:rsidRPr="00D67F65">
        <w:rPr>
          <w:color w:val="auto"/>
          <w:szCs w:val="26"/>
          <w:lang w:val="sv-SE"/>
        </w:rPr>
        <w:t>.</w:t>
      </w:r>
    </w:p>
    <w:p w:rsidR="00212658" w:rsidRPr="00D67F65" w:rsidRDefault="00212658" w:rsidP="00212658">
      <w:pPr>
        <w:rPr>
          <w:color w:val="auto"/>
          <w:szCs w:val="26"/>
          <w:lang w:val="sv-SE"/>
        </w:rPr>
      </w:pPr>
      <w:r w:rsidRPr="00D67F65">
        <w:rPr>
          <w:color w:val="auto"/>
          <w:szCs w:val="26"/>
          <w:lang w:val="sv-SE"/>
        </w:rPr>
        <w:tab/>
        <w:t>+ Bến xe đô thị Mỹ Sơn (xã Duy Thu), bến loại V, diện tích 1.500 m</w:t>
      </w:r>
      <w:r w:rsidRPr="00C02AFA">
        <w:rPr>
          <w:color w:val="auto"/>
          <w:szCs w:val="26"/>
          <w:vertAlign w:val="superscript"/>
          <w:lang w:val="sv-SE"/>
        </w:rPr>
        <w:t>2</w:t>
      </w:r>
      <w:r w:rsidRPr="00D67F65">
        <w:rPr>
          <w:color w:val="auto"/>
          <w:szCs w:val="26"/>
          <w:lang w:val="sv-SE"/>
        </w:rPr>
        <w:t>.</w:t>
      </w:r>
    </w:p>
    <w:p w:rsidR="00212658" w:rsidRPr="00D67F65" w:rsidRDefault="00212658" w:rsidP="00212658">
      <w:pPr>
        <w:rPr>
          <w:color w:val="auto"/>
          <w:szCs w:val="26"/>
          <w:lang w:val="sv-SE"/>
        </w:rPr>
      </w:pPr>
      <w:r w:rsidRPr="00D67F65">
        <w:rPr>
          <w:color w:val="auto"/>
          <w:szCs w:val="26"/>
          <w:lang w:val="sv-SE"/>
        </w:rPr>
        <w:tab/>
        <w:t>+ Bến xe khu đô thị Duy Hải - Duy Nghĩa, bến loại V, diện tích 1.500m</w:t>
      </w:r>
      <w:r w:rsidRPr="00C02AFA">
        <w:rPr>
          <w:color w:val="auto"/>
          <w:szCs w:val="26"/>
          <w:vertAlign w:val="superscript"/>
          <w:lang w:val="sv-SE"/>
        </w:rPr>
        <w:t>2</w:t>
      </w:r>
      <w:r w:rsidRPr="00D67F65">
        <w:rPr>
          <w:color w:val="auto"/>
          <w:szCs w:val="26"/>
          <w:lang w:val="sv-SE"/>
        </w:rPr>
        <w:t>.</w:t>
      </w:r>
    </w:p>
    <w:p w:rsidR="00212658" w:rsidRPr="00D67F65" w:rsidRDefault="00212658" w:rsidP="00212658">
      <w:pPr>
        <w:rPr>
          <w:color w:val="auto"/>
          <w:szCs w:val="26"/>
          <w:lang w:val="sv-SE"/>
        </w:rPr>
      </w:pPr>
      <w:r w:rsidRPr="00D67F65">
        <w:rPr>
          <w:color w:val="auto"/>
          <w:szCs w:val="26"/>
          <w:lang w:val="sv-SE"/>
        </w:rPr>
        <w:tab/>
        <w:t>+ Bến xe Phú Đa: Bến xe trung tâm xã Duy Thu, diện tích 1.500 m</w:t>
      </w:r>
      <w:r w:rsidRPr="00C02AFA">
        <w:rPr>
          <w:color w:val="auto"/>
          <w:szCs w:val="26"/>
          <w:vertAlign w:val="superscript"/>
          <w:lang w:val="sv-SE"/>
        </w:rPr>
        <w:t>2</w:t>
      </w:r>
      <w:r w:rsidRPr="00D67F65">
        <w:rPr>
          <w:color w:val="auto"/>
          <w:szCs w:val="26"/>
          <w:lang w:val="sv-SE"/>
        </w:rPr>
        <w:t>, bến loại V.</w:t>
      </w:r>
    </w:p>
    <w:p w:rsidR="00212658" w:rsidRPr="00D67F65" w:rsidRDefault="00212658" w:rsidP="00212658">
      <w:pPr>
        <w:rPr>
          <w:color w:val="auto"/>
          <w:szCs w:val="26"/>
          <w:lang w:val="sv-SE"/>
        </w:rPr>
      </w:pPr>
      <w:r w:rsidRPr="00D67F65">
        <w:rPr>
          <w:color w:val="auto"/>
          <w:szCs w:val="26"/>
          <w:lang w:val="sv-SE"/>
        </w:rPr>
        <w:tab/>
        <w:t>+ Bến xe phục vụ du lịch tại thôn Trà Đông, xã Duy Vinh, diện tích 500m</w:t>
      </w:r>
      <w:r w:rsidRPr="00C02AFA">
        <w:rPr>
          <w:color w:val="auto"/>
          <w:szCs w:val="26"/>
          <w:vertAlign w:val="superscript"/>
          <w:lang w:val="sv-SE"/>
        </w:rPr>
        <w:t>2</w:t>
      </w:r>
      <w:r w:rsidRPr="00D67F65">
        <w:rPr>
          <w:color w:val="auto"/>
          <w:szCs w:val="26"/>
          <w:lang w:val="sv-SE"/>
        </w:rPr>
        <w:t>.</w:t>
      </w:r>
    </w:p>
    <w:p w:rsidR="00212658" w:rsidRPr="00D67F65" w:rsidRDefault="00212658" w:rsidP="008A5EB4">
      <w:pPr>
        <w:pStyle w:val="Heading4"/>
        <w:ind w:left="851"/>
        <w:rPr>
          <w:rFonts w:ascii="Times New Roman" w:hAnsi="Times New Roman"/>
          <w:i w:val="0"/>
          <w:szCs w:val="26"/>
        </w:rPr>
      </w:pPr>
      <w:r w:rsidRPr="00D67F65">
        <w:rPr>
          <w:rFonts w:ascii="Times New Roman" w:hAnsi="Times New Roman"/>
          <w:i w:val="0"/>
          <w:szCs w:val="26"/>
        </w:rPr>
        <w:t>Giao thông đường thủy nội địa</w:t>
      </w:r>
    </w:p>
    <w:p w:rsidR="00212658" w:rsidRPr="00D67F65" w:rsidRDefault="00212658" w:rsidP="00212658">
      <w:pPr>
        <w:rPr>
          <w:color w:val="auto"/>
          <w:szCs w:val="26"/>
          <w:lang w:val="sv-SE"/>
        </w:rPr>
      </w:pPr>
      <w:r w:rsidRPr="00D67F65">
        <w:rPr>
          <w:color w:val="auto"/>
          <w:szCs w:val="26"/>
          <w:lang w:val="sv-SE"/>
        </w:rPr>
        <w:tab/>
      </w:r>
      <w:r w:rsidRPr="00D67F65">
        <w:rPr>
          <w:color w:val="auto"/>
          <w:kern w:val="28"/>
          <w:szCs w:val="26"/>
          <w:lang w:val="sv-SE"/>
        </w:rPr>
        <w:t>Hệ thống các tuyến đường sông của huyện Duy Xuyên hoạt động chủ yếu là tuyến Trường Giang - Thu Bồn – Bà Rén</w:t>
      </w:r>
      <w:r w:rsidRPr="00D67F65">
        <w:rPr>
          <w:color w:val="auto"/>
          <w:szCs w:val="26"/>
          <w:lang w:val="sv-SE"/>
        </w:rPr>
        <w:t>.</w:t>
      </w:r>
    </w:p>
    <w:p w:rsidR="00212658" w:rsidRPr="00D67F65" w:rsidRDefault="00212658" w:rsidP="00212658">
      <w:pPr>
        <w:rPr>
          <w:color w:val="auto"/>
          <w:szCs w:val="26"/>
          <w:lang w:val="sv-SE"/>
        </w:rPr>
      </w:pPr>
      <w:r w:rsidRPr="00D67F65">
        <w:rPr>
          <w:color w:val="auto"/>
          <w:szCs w:val="26"/>
          <w:lang w:val="sv-SE"/>
        </w:rPr>
        <w:tab/>
        <w:t>Hiện nay tỷ lệ sông của Vùng đang khai thác với tỉ lệ tương đối cao trên tổng số sông tự nhiên toàn tỉnh. Vì vậy trong giai đoạn tới hệ thống đường sông của Vùng cần phải quy hoạch cụ thể là:</w:t>
      </w:r>
    </w:p>
    <w:p w:rsidR="00212658" w:rsidRPr="00D67F65" w:rsidRDefault="00212658" w:rsidP="00212658">
      <w:pPr>
        <w:rPr>
          <w:color w:val="auto"/>
          <w:szCs w:val="26"/>
          <w:lang w:val="sv-SE"/>
        </w:rPr>
      </w:pPr>
      <w:r w:rsidRPr="00D67F65">
        <w:rPr>
          <w:color w:val="auto"/>
          <w:szCs w:val="26"/>
          <w:lang w:val="sv-SE"/>
        </w:rPr>
        <w:tab/>
        <w:t>- Nâng cấp, nạo vét các tuyến sông.</w:t>
      </w:r>
    </w:p>
    <w:p w:rsidR="00212658" w:rsidRPr="00D67F65" w:rsidRDefault="00212658" w:rsidP="00212658">
      <w:pPr>
        <w:rPr>
          <w:color w:val="auto"/>
          <w:szCs w:val="26"/>
          <w:lang w:val="sv-SE"/>
        </w:rPr>
      </w:pPr>
      <w:r w:rsidRPr="00D67F65">
        <w:rPr>
          <w:color w:val="auto"/>
          <w:szCs w:val="26"/>
          <w:lang w:val="sv-SE"/>
        </w:rPr>
        <w:tab/>
        <w:t>- Xây dựng các bến hàng, bến khách.</w:t>
      </w:r>
    </w:p>
    <w:p w:rsidR="00212658" w:rsidRPr="00D67F65" w:rsidRDefault="00212658" w:rsidP="00212658">
      <w:pPr>
        <w:rPr>
          <w:color w:val="auto"/>
          <w:szCs w:val="26"/>
          <w:lang w:val="sv-SE"/>
        </w:rPr>
      </w:pPr>
      <w:r w:rsidRPr="00D67F65">
        <w:rPr>
          <w:color w:val="auto"/>
          <w:szCs w:val="26"/>
          <w:lang w:val="sv-SE"/>
        </w:rPr>
        <w:tab/>
        <w:t>- Đầu tư trang thiết bị và hệ thống phao tiêu, tín hiệu.</w:t>
      </w:r>
    </w:p>
    <w:p w:rsidR="00212658" w:rsidRPr="003C251A" w:rsidRDefault="00212658" w:rsidP="00212658">
      <w:pPr>
        <w:rPr>
          <w:b/>
          <w:i/>
          <w:color w:val="auto"/>
          <w:szCs w:val="26"/>
          <w:lang w:val="sv-SE"/>
        </w:rPr>
      </w:pPr>
      <w:r w:rsidRPr="003C251A">
        <w:rPr>
          <w:b/>
          <w:i/>
          <w:color w:val="auto"/>
          <w:szCs w:val="26"/>
          <w:lang w:val="sv-SE"/>
        </w:rPr>
        <w:tab/>
        <w:t>a</w:t>
      </w:r>
      <w:r w:rsidR="008A5EB4" w:rsidRPr="003C251A">
        <w:rPr>
          <w:b/>
          <w:i/>
          <w:color w:val="auto"/>
          <w:szCs w:val="26"/>
          <w:lang w:val="sv-SE"/>
        </w:rPr>
        <w:t>)</w:t>
      </w:r>
      <w:r w:rsidRPr="003C251A">
        <w:rPr>
          <w:b/>
          <w:i/>
          <w:color w:val="auto"/>
          <w:szCs w:val="26"/>
          <w:lang w:val="sv-SE"/>
        </w:rPr>
        <w:t xml:space="preserve"> Quy hoạch cải tạo nâng cấp các tuyến sông</w:t>
      </w:r>
    </w:p>
    <w:p w:rsidR="00212658" w:rsidRPr="00D67F65" w:rsidRDefault="00212658" w:rsidP="00212658">
      <w:pPr>
        <w:rPr>
          <w:color w:val="auto"/>
          <w:szCs w:val="26"/>
          <w:lang w:val="sv-SE"/>
        </w:rPr>
      </w:pPr>
      <w:r w:rsidRPr="00D67F65">
        <w:rPr>
          <w:color w:val="auto"/>
          <w:szCs w:val="26"/>
          <w:lang w:val="sv-SE"/>
        </w:rPr>
        <w:tab/>
        <w:t>Được thực hiệu theo Quyết định số 1071/QĐ-BGTVT ngày 24 tháng 4 năm 2015 của Bộ GTVT Phê duyệt điều chỉnh Quy hoạch tổng thể phát triển giao thông vận tải Đường thủy nội địa Việt Nam đến năm 2020 và định hướng đến năm 2030 và Quyết định số 846/QĐ-UBND ngày 13 tháng 03 năm 2015 của UBND tỉnh Quảng Nam Phê duyệt Quy hoạch phát triển giao thông vận tải tỉnh Quảng Nam đến năm 2020, định hướng đến năm 2030.</w:t>
      </w:r>
    </w:p>
    <w:p w:rsidR="00212658" w:rsidRPr="003C251A" w:rsidRDefault="00212658" w:rsidP="00212658">
      <w:pPr>
        <w:rPr>
          <w:b/>
          <w:i/>
          <w:color w:val="auto"/>
          <w:szCs w:val="26"/>
          <w:lang w:val="sv-SE"/>
        </w:rPr>
      </w:pPr>
      <w:r w:rsidRPr="003C251A">
        <w:rPr>
          <w:b/>
          <w:i/>
          <w:color w:val="auto"/>
          <w:szCs w:val="26"/>
          <w:lang w:val="sv-SE"/>
        </w:rPr>
        <w:tab/>
        <w:t>b</w:t>
      </w:r>
      <w:r w:rsidR="008A5EB4" w:rsidRPr="003C251A">
        <w:rPr>
          <w:b/>
          <w:i/>
          <w:color w:val="auto"/>
          <w:szCs w:val="26"/>
          <w:lang w:val="sv-SE"/>
        </w:rPr>
        <w:t>)</w:t>
      </w:r>
      <w:r w:rsidRPr="003C251A">
        <w:rPr>
          <w:b/>
          <w:i/>
          <w:color w:val="auto"/>
          <w:szCs w:val="26"/>
          <w:lang w:val="sv-SE"/>
        </w:rPr>
        <w:t xml:space="preserve"> Quy hoạch các bến sông</w:t>
      </w:r>
    </w:p>
    <w:p w:rsidR="00212658" w:rsidRPr="0005205E" w:rsidRDefault="00212658" w:rsidP="00212658">
      <w:pPr>
        <w:rPr>
          <w:color w:val="auto"/>
          <w:szCs w:val="26"/>
          <w:lang w:val="sv-SE"/>
        </w:rPr>
      </w:pPr>
      <w:r w:rsidRPr="00D67F65">
        <w:rPr>
          <w:color w:val="auto"/>
          <w:szCs w:val="26"/>
          <w:lang w:val="sv-SE"/>
        </w:rPr>
        <w:tab/>
      </w:r>
      <w:r w:rsidRPr="0005205E">
        <w:rPr>
          <w:color w:val="auto"/>
          <w:szCs w:val="26"/>
          <w:lang w:val="sv-SE"/>
        </w:rPr>
        <w:t xml:space="preserve">Quy hoạch hệ thống các bến sông nhằm khai thác tiềm năng về vận tải đường thuỷ, phục vụ du lịch, góp phần phát triển kinh tế - xã hội, cải thiện tốt hơn điều kiện đi lại cho nhân dân, giao thương hàng hóa và đảm bảo công tác an toàn giao thông đường thủy nội địa. </w:t>
      </w:r>
      <w:r w:rsidR="00FD7CC1" w:rsidRPr="0005205E">
        <w:rPr>
          <w:color w:val="auto"/>
          <w:szCs w:val="26"/>
          <w:lang w:val="sv-SE"/>
        </w:rPr>
        <w:t xml:space="preserve">Quy hoạch một số bến </w:t>
      </w:r>
      <w:r w:rsidR="00D511FD" w:rsidRPr="0005205E">
        <w:rPr>
          <w:color w:val="auto"/>
          <w:szCs w:val="26"/>
          <w:lang w:val="sv-SE"/>
        </w:rPr>
        <w:t xml:space="preserve">hành khách </w:t>
      </w:r>
      <w:r w:rsidR="00FD7CC1" w:rsidRPr="0005205E">
        <w:rPr>
          <w:color w:val="auto"/>
          <w:szCs w:val="26"/>
          <w:lang w:val="sv-SE"/>
        </w:rPr>
        <w:t>như sau:</w:t>
      </w:r>
    </w:p>
    <w:tbl>
      <w:tblPr>
        <w:tblW w:w="9957" w:type="dxa"/>
        <w:tblInd w:w="93" w:type="dxa"/>
        <w:tblLook w:val="04A0" w:firstRow="1" w:lastRow="0" w:firstColumn="1" w:lastColumn="0" w:noHBand="0" w:noVBand="1"/>
      </w:tblPr>
      <w:tblGrid>
        <w:gridCol w:w="866"/>
        <w:gridCol w:w="2837"/>
        <w:gridCol w:w="2345"/>
        <w:gridCol w:w="1035"/>
        <w:gridCol w:w="1185"/>
        <w:gridCol w:w="884"/>
        <w:gridCol w:w="805"/>
      </w:tblGrid>
      <w:tr w:rsidR="00FD7CC1" w:rsidRPr="0005205E" w:rsidTr="00DB7AEA">
        <w:trPr>
          <w:trHeight w:val="853"/>
        </w:trPr>
        <w:tc>
          <w:tcPr>
            <w:tcW w:w="8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TT</w:t>
            </w:r>
          </w:p>
        </w:tc>
        <w:tc>
          <w:tcPr>
            <w:tcW w:w="2837" w:type="dxa"/>
            <w:tcBorders>
              <w:top w:val="single" w:sz="4" w:space="0" w:color="auto"/>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Tên bến</w:t>
            </w:r>
          </w:p>
        </w:tc>
        <w:tc>
          <w:tcPr>
            <w:tcW w:w="2345" w:type="dxa"/>
            <w:tcBorders>
              <w:top w:val="single" w:sz="4" w:space="0" w:color="auto"/>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Chủ bến</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Bờ trái/phải</w:t>
            </w:r>
            <w:r w:rsidRPr="0005205E">
              <w:rPr>
                <w:b/>
                <w:bCs/>
                <w:color w:val="auto"/>
                <w:sz w:val="22"/>
                <w:szCs w:val="22"/>
              </w:rPr>
              <w:br/>
              <w:t xml:space="preserve"> (T/P)</w:t>
            </w:r>
          </w:p>
        </w:tc>
        <w:tc>
          <w:tcPr>
            <w:tcW w:w="1185" w:type="dxa"/>
            <w:tcBorders>
              <w:top w:val="single" w:sz="4" w:space="0" w:color="auto"/>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Địa chỉ bến</w:t>
            </w:r>
          </w:p>
        </w:tc>
        <w:tc>
          <w:tcPr>
            <w:tcW w:w="884" w:type="dxa"/>
            <w:tcBorders>
              <w:top w:val="single" w:sz="4" w:space="0" w:color="auto"/>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Công dụng bến</w:t>
            </w:r>
          </w:p>
        </w:tc>
        <w:tc>
          <w:tcPr>
            <w:tcW w:w="805" w:type="dxa"/>
            <w:tcBorders>
              <w:top w:val="single" w:sz="4" w:space="0" w:color="auto"/>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center"/>
              <w:rPr>
                <w:b/>
                <w:bCs/>
                <w:color w:val="auto"/>
                <w:sz w:val="22"/>
                <w:szCs w:val="22"/>
              </w:rPr>
            </w:pPr>
            <w:r w:rsidRPr="0005205E">
              <w:rPr>
                <w:b/>
                <w:bCs/>
                <w:color w:val="auto"/>
                <w:sz w:val="22"/>
                <w:szCs w:val="22"/>
              </w:rPr>
              <w:t>Hiện trạng bến</w:t>
            </w:r>
          </w:p>
        </w:tc>
      </w:tr>
      <w:tr w:rsidR="00FD7CC1" w:rsidRPr="0005205E" w:rsidTr="00330825">
        <w:trPr>
          <w:trHeight w:val="299"/>
        </w:trPr>
        <w:tc>
          <w:tcPr>
            <w:tcW w:w="3703"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b/>
                <w:bCs/>
                <w:i/>
                <w:iCs/>
                <w:color w:val="auto"/>
                <w:sz w:val="22"/>
                <w:szCs w:val="22"/>
              </w:rPr>
            </w:pPr>
            <w:r w:rsidRPr="0005205E">
              <w:rPr>
                <w:b/>
                <w:bCs/>
                <w:i/>
                <w:iCs/>
                <w:color w:val="auto"/>
                <w:sz w:val="22"/>
                <w:szCs w:val="22"/>
              </w:rPr>
              <w:t>I. Tuyến sông Thu Bồn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b/>
                <w:bCs/>
                <w:i/>
                <w:iCs/>
                <w:color w:val="auto"/>
                <w:sz w:val="22"/>
                <w:szCs w:val="22"/>
              </w:rPr>
            </w:pPr>
            <w:r w:rsidRPr="0005205E">
              <w:rPr>
                <w:b/>
                <w:bCs/>
                <w:i/>
                <w:iCs/>
                <w:color w:val="auto"/>
                <w:sz w:val="22"/>
                <w:szCs w:val="22"/>
              </w:rPr>
              <w:t> </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b/>
                <w:bCs/>
                <w:i/>
                <w:iCs/>
                <w:color w:val="auto"/>
                <w:sz w:val="22"/>
                <w:szCs w:val="22"/>
              </w:rPr>
            </w:pPr>
            <w:r w:rsidRPr="0005205E">
              <w:rPr>
                <w:b/>
                <w:bCs/>
                <w:i/>
                <w:iCs/>
                <w:color w:val="auto"/>
                <w:sz w:val="22"/>
                <w:szCs w:val="22"/>
              </w:rPr>
              <w:t> </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b/>
                <w:bCs/>
                <w:i/>
                <w:iCs/>
                <w:color w:val="auto"/>
                <w:sz w:val="22"/>
                <w:szCs w:val="22"/>
              </w:rPr>
            </w:pPr>
            <w:r w:rsidRPr="0005205E">
              <w:rPr>
                <w:b/>
                <w:bCs/>
                <w:i/>
                <w:iCs/>
                <w:color w:val="auto"/>
                <w:sz w:val="22"/>
                <w:szCs w:val="22"/>
              </w:rPr>
              <w:t> </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b/>
                <w:bCs/>
                <w:i/>
                <w:iCs/>
                <w:color w:val="auto"/>
                <w:sz w:val="22"/>
                <w:szCs w:val="22"/>
              </w:rPr>
            </w:pPr>
            <w:r w:rsidRPr="0005205E">
              <w:rPr>
                <w:b/>
                <w:bCs/>
                <w:i/>
                <w:iCs/>
                <w:color w:val="auto"/>
                <w:sz w:val="22"/>
                <w:szCs w:val="22"/>
              </w:rPr>
              <w:t> </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b/>
                <w:bCs/>
                <w:i/>
                <w:iCs/>
                <w:color w:val="auto"/>
                <w:sz w:val="22"/>
                <w:szCs w:val="22"/>
              </w:rPr>
            </w:pPr>
            <w:r w:rsidRPr="0005205E">
              <w:rPr>
                <w:b/>
                <w:bCs/>
                <w:i/>
                <w:iCs/>
                <w:color w:val="auto"/>
                <w:sz w:val="22"/>
                <w:szCs w:val="22"/>
              </w:rPr>
              <w:t> </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w:t>
            </w:r>
          </w:p>
        </w:tc>
        <w:tc>
          <w:tcPr>
            <w:tcW w:w="2837"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Bến Phà Phú Đa</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Xã Duy Thu</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65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2</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Bến Kiểm Lâm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Xã Duy Tân</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65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3</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Cầu Chìm (nhánh phụ sông Thu Bồn)</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TT. Nam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65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4</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Bến Phước Mỹ 1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TT. Nam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8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5</w:t>
            </w:r>
          </w:p>
        </w:tc>
        <w:tc>
          <w:tcPr>
            <w:tcW w:w="2837"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Bến đua thuyền huyện</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TT. Nam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Hiện trạng</w:t>
            </w:r>
          </w:p>
        </w:tc>
      </w:tr>
      <w:tr w:rsidR="00FD7CC1" w:rsidRPr="0005205E" w:rsidTr="00DB7AEA">
        <w:trPr>
          <w:trHeight w:val="65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6</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chân cầu Câu Lâu cũ</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TT. Nam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7</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làng nghề dệt chiếu An Phước</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8</w:t>
            </w:r>
          </w:p>
        </w:tc>
        <w:tc>
          <w:tcPr>
            <w:tcW w:w="2837"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Bến Câu Lâu Đông</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9</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Nông trại Xanh Trà Nhiêu</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TNHH Paris nhỏ Hội An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10</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Làng cau Trà Đông 1</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Cổ phần Bảo Minh</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11</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Làng cau Trà Đông 2</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Cổ phần Bảo Minh</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12</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Khu du lịch Trà Nhiêu Xanh 2</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TNHH Du lịch Hội An Trà Nhiêu</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13</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Dòng sông lụa</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TNHH Tơ lụa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Nghĩa</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14</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khe thầy Quyền</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Nghĩa</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15</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Nồi Rang</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Nghĩa</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16</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Khu Đô thị Nồi Rang</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Công ty CP Đạt Phương Hội An </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Nghĩa</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9957"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b/>
                <w:bCs/>
                <w:i/>
                <w:iCs/>
                <w:color w:val="auto"/>
                <w:sz w:val="22"/>
                <w:szCs w:val="22"/>
              </w:rPr>
            </w:pPr>
            <w:r w:rsidRPr="0005205E">
              <w:rPr>
                <w:b/>
                <w:bCs/>
                <w:i/>
                <w:iCs/>
                <w:color w:val="auto"/>
                <w:sz w:val="22"/>
                <w:szCs w:val="22"/>
              </w:rPr>
              <w:t>II. Tuyến sông Duy Vinh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cầu Bà Ngân</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Công ty Rơm Vàng</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Phước</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2</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Khu du lịch Trà Nhiêu Xanh 1</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TNHH Du lịch Hội An Trà Nhiêu</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598"/>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3</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khu du lịch rặng dừa</w:t>
            </w:r>
          </w:p>
        </w:tc>
        <w:tc>
          <w:tcPr>
            <w:tcW w:w="2345"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Công ty TNHH Nam Hải Sơn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P</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Vinh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4</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Bãi làng Nhơn Bồi</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5</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Bến Hò Bái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6</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Bến Hò Dài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7</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Bến Bãi Mương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8</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Bãi Heo</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35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9</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Bến Bãi Rì</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10</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Cầu Leo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r w:rsidR="00FD7CC1" w:rsidRPr="0005205E" w:rsidTr="00DB7AEA">
        <w:trPr>
          <w:trHeight w:val="299"/>
        </w:trPr>
        <w:tc>
          <w:tcPr>
            <w:tcW w:w="866" w:type="dxa"/>
            <w:tcBorders>
              <w:top w:val="nil"/>
              <w:left w:val="single" w:sz="4" w:space="0" w:color="auto"/>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11</w:t>
            </w:r>
          </w:p>
        </w:tc>
        <w:tc>
          <w:tcPr>
            <w:tcW w:w="2837" w:type="dxa"/>
            <w:tcBorders>
              <w:top w:val="nil"/>
              <w:left w:val="nil"/>
              <w:bottom w:val="single" w:sz="4" w:space="0" w:color="auto"/>
              <w:right w:val="single" w:sz="4" w:space="0" w:color="auto"/>
            </w:tcBorders>
            <w:shd w:val="clear" w:color="000000" w:fill="FFFFFF"/>
            <w:vAlign w:val="center"/>
            <w:hideMark/>
          </w:tcPr>
          <w:p w:rsidR="00DB7AEA" w:rsidRPr="0005205E" w:rsidRDefault="00DB7AEA" w:rsidP="00DB7AEA">
            <w:pPr>
              <w:spacing w:after="0"/>
              <w:jc w:val="left"/>
              <w:rPr>
                <w:color w:val="auto"/>
                <w:sz w:val="22"/>
                <w:szCs w:val="22"/>
              </w:rPr>
            </w:pPr>
            <w:r w:rsidRPr="0005205E">
              <w:rPr>
                <w:color w:val="auto"/>
                <w:sz w:val="22"/>
                <w:szCs w:val="22"/>
              </w:rPr>
              <w:t xml:space="preserve">Xóm Hến </w:t>
            </w:r>
          </w:p>
        </w:tc>
        <w:tc>
          <w:tcPr>
            <w:tcW w:w="234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UBND huyện Duy Xuyên</w:t>
            </w:r>
          </w:p>
        </w:tc>
        <w:tc>
          <w:tcPr>
            <w:tcW w:w="103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T</w:t>
            </w:r>
          </w:p>
        </w:tc>
        <w:tc>
          <w:tcPr>
            <w:tcW w:w="118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center"/>
              <w:rPr>
                <w:color w:val="auto"/>
                <w:sz w:val="22"/>
                <w:szCs w:val="22"/>
              </w:rPr>
            </w:pPr>
            <w:r w:rsidRPr="0005205E">
              <w:rPr>
                <w:color w:val="auto"/>
                <w:sz w:val="22"/>
                <w:szCs w:val="22"/>
              </w:rPr>
              <w:t>X. Duy Thành</w:t>
            </w:r>
          </w:p>
        </w:tc>
        <w:tc>
          <w:tcPr>
            <w:tcW w:w="884"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Hành khách</w:t>
            </w:r>
          </w:p>
        </w:tc>
        <w:tc>
          <w:tcPr>
            <w:tcW w:w="805" w:type="dxa"/>
            <w:tcBorders>
              <w:top w:val="nil"/>
              <w:left w:val="nil"/>
              <w:bottom w:val="single" w:sz="4" w:space="0" w:color="auto"/>
              <w:right w:val="single" w:sz="4" w:space="0" w:color="auto"/>
            </w:tcBorders>
            <w:shd w:val="clear" w:color="000000" w:fill="FFFFFF"/>
            <w:noWrap/>
            <w:vAlign w:val="center"/>
            <w:hideMark/>
          </w:tcPr>
          <w:p w:rsidR="00DB7AEA" w:rsidRPr="0005205E" w:rsidRDefault="00DB7AEA" w:rsidP="00DB7AEA">
            <w:pPr>
              <w:spacing w:after="0"/>
              <w:jc w:val="left"/>
              <w:rPr>
                <w:color w:val="auto"/>
                <w:sz w:val="22"/>
                <w:szCs w:val="22"/>
              </w:rPr>
            </w:pPr>
            <w:r w:rsidRPr="0005205E">
              <w:rPr>
                <w:color w:val="auto"/>
                <w:sz w:val="22"/>
                <w:szCs w:val="22"/>
              </w:rPr>
              <w:t>Quy hoạch</w:t>
            </w:r>
          </w:p>
        </w:tc>
      </w:tr>
    </w:tbl>
    <w:p w:rsidR="00212658" w:rsidRPr="00D67F65" w:rsidRDefault="00212658" w:rsidP="00DB7AEA">
      <w:pPr>
        <w:pStyle w:val="Heading4"/>
        <w:ind w:left="426"/>
        <w:rPr>
          <w:rFonts w:ascii="Times New Roman" w:hAnsi="Times New Roman"/>
          <w:i w:val="0"/>
          <w:szCs w:val="26"/>
        </w:rPr>
      </w:pPr>
      <w:r w:rsidRPr="00D67F65">
        <w:rPr>
          <w:rFonts w:ascii="Times New Roman" w:hAnsi="Times New Roman"/>
          <w:i w:val="0"/>
          <w:szCs w:val="26"/>
        </w:rPr>
        <w:t>Giao thông đường sắt</w:t>
      </w:r>
    </w:p>
    <w:p w:rsidR="00212658" w:rsidRPr="00D67F65" w:rsidRDefault="00212658" w:rsidP="00212658">
      <w:pPr>
        <w:rPr>
          <w:color w:val="auto"/>
          <w:szCs w:val="26"/>
          <w:lang w:val="sv-SE"/>
        </w:rPr>
      </w:pPr>
      <w:r w:rsidRPr="00D67F65">
        <w:rPr>
          <w:color w:val="auto"/>
          <w:szCs w:val="26"/>
          <w:lang w:val="sv-SE"/>
        </w:rPr>
        <w:tab/>
        <w:t xml:space="preserve">- Đường sắt qua Huyện Duy Xuyên thuộc tuyến đường sắt Bắc - Nam, là tuyến đường sắt quan trọng trong việc phát triển kinh tế giữa 2 miền Nam Bắc. Tuyến có khổ đường 1.000 mm, chạy qua huyện Duy Xuyên là 9,5 km. </w:t>
      </w:r>
    </w:p>
    <w:p w:rsidR="00212658" w:rsidRPr="00D67F65" w:rsidRDefault="00212658" w:rsidP="00212658">
      <w:pPr>
        <w:rPr>
          <w:color w:val="auto"/>
          <w:szCs w:val="26"/>
          <w:lang w:val="sv-SE"/>
        </w:rPr>
      </w:pPr>
      <w:r w:rsidRPr="00D67F65">
        <w:rPr>
          <w:color w:val="auto"/>
          <w:szCs w:val="26"/>
          <w:lang w:val="sv-SE"/>
        </w:rPr>
        <w:tab/>
        <w:t>- Trên địa bàn huyện Duy Xuyên có ga Trà Kiệu thuộc lý trình Km824+770.</w:t>
      </w:r>
    </w:p>
    <w:p w:rsidR="00212658" w:rsidRPr="00D67F65" w:rsidRDefault="00212658" w:rsidP="00212658">
      <w:pPr>
        <w:rPr>
          <w:color w:val="auto"/>
          <w:szCs w:val="26"/>
          <w:lang w:val="sv-SE"/>
        </w:rPr>
      </w:pPr>
      <w:r w:rsidRPr="00D67F65">
        <w:rPr>
          <w:color w:val="auto"/>
          <w:szCs w:val="26"/>
          <w:lang w:val="sv-SE"/>
        </w:rPr>
        <w:t>Quy hoạch hệ thống giao thông đường sắt được thực hiện theo các quy hoạch do Thủ tướng Chính phủ phê duyệt.</w:t>
      </w:r>
    </w:p>
    <w:p w:rsidR="00212658" w:rsidRPr="00D67F65" w:rsidRDefault="00212658" w:rsidP="00212658">
      <w:pPr>
        <w:rPr>
          <w:color w:val="auto"/>
          <w:szCs w:val="26"/>
          <w:lang w:val="sv-SE"/>
        </w:rPr>
      </w:pPr>
      <w:r w:rsidRPr="00D67F65">
        <w:rPr>
          <w:color w:val="auto"/>
          <w:szCs w:val="26"/>
          <w:lang w:val="sv-SE"/>
        </w:rPr>
        <w:tab/>
        <w:t>- Quy hoạch xây dựng tuyến đường sắt đô thị kết nối sân bay Chu Lai với các đô thị vùng Đông của tỉnh, thành phố Hội An, thành phố Đà Nẵng chạy song song với tuyến đường Võ Chí Công.</w:t>
      </w:r>
    </w:p>
    <w:p w:rsidR="00212658" w:rsidRPr="00D67F65" w:rsidRDefault="00212658" w:rsidP="00212658">
      <w:pPr>
        <w:rPr>
          <w:color w:val="auto"/>
          <w:szCs w:val="26"/>
          <w:lang w:val="sv-SE"/>
        </w:rPr>
      </w:pPr>
      <w:r w:rsidRPr="00D67F65">
        <w:rPr>
          <w:color w:val="auto"/>
          <w:szCs w:val="26"/>
          <w:lang w:val="sv-SE"/>
        </w:rPr>
        <w:tab/>
        <w:t>- Quy hoạch xây dựng tuyến đường sắt cao tốc chạy song song với đường cao tốc Đà Nẵng - Quảng Ngãi.</w:t>
      </w:r>
    </w:p>
    <w:p w:rsidR="00946CC9" w:rsidRPr="00D67F65" w:rsidRDefault="00212658" w:rsidP="00760FCF">
      <w:pPr>
        <w:rPr>
          <w:color w:val="auto"/>
          <w:szCs w:val="26"/>
          <w:lang w:val="sv-SE"/>
        </w:rPr>
      </w:pPr>
      <w:r w:rsidRPr="00D67F65">
        <w:rPr>
          <w:color w:val="auto"/>
          <w:szCs w:val="26"/>
          <w:lang w:val="sv-SE"/>
        </w:rPr>
        <w:tab/>
        <w:t>Trên cơ sở Quy hoạch các tuyến đường sắt, quy hoạch xây dựng các ga đường sắt phục vụ nhu cầu khai thác vận tải hàng hóa, hành khách...</w:t>
      </w:r>
    </w:p>
    <w:p w:rsidR="00946CC9" w:rsidRPr="00D67F65" w:rsidRDefault="00946CC9" w:rsidP="00C93A29">
      <w:pPr>
        <w:pStyle w:val="Heading3"/>
      </w:pPr>
      <w:bookmarkStart w:id="216" w:name="_Toc7764857"/>
      <w:bookmarkStart w:id="217" w:name="_Toc58423848"/>
      <w:r w:rsidRPr="00D67F65">
        <w:t>Cao độ nền, thoát nước</w:t>
      </w:r>
      <w:bookmarkEnd w:id="216"/>
      <w:bookmarkEnd w:id="217"/>
    </w:p>
    <w:p w:rsidR="00CA5249" w:rsidRPr="003C251A" w:rsidRDefault="00CA5249" w:rsidP="00CA5249">
      <w:pPr>
        <w:ind w:firstLine="360"/>
        <w:rPr>
          <w:b/>
          <w:i/>
          <w:color w:val="auto"/>
          <w:szCs w:val="26"/>
          <w:lang w:val="sv-SE"/>
        </w:rPr>
      </w:pPr>
      <w:bookmarkStart w:id="218" w:name="_Toc7764858"/>
      <w:bookmarkStart w:id="219" w:name="_Toc7764860"/>
      <w:r w:rsidRPr="003C251A">
        <w:rPr>
          <w:b/>
          <w:i/>
          <w:color w:val="auto"/>
          <w:szCs w:val="26"/>
          <w:lang w:val="sv-SE"/>
        </w:rPr>
        <w:t>a) Giải pháp cao độ nền</w:t>
      </w:r>
      <w:bookmarkEnd w:id="218"/>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Cao độ xây dựng được tính toán theo tần suất ngập lụt trên cơ sở số liệu thủy văn tại từng khu vực, xây dựng hệ thống thoát nước đảm bảo tần suất tính toán cho mùa lũ.</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Tránh xây dựng ở khu vực đồi núi dốc có nguy cơ sạt lở, khu vực gần sông suối có nguy cơ lũ quét.</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Đối với khu vực đô thị và khu vực trung tâm xã cần phải có quy hoạch chiều cao trên toàn khu vực để để đảm bảo hướng dốc địa hình cho việc thoát nước, chống ngập úng cục bộ.</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Khi xác định cao độ nền xây dựng phải đảm bảo:</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Không bố trí tại các vị trí có nguy cơ lũ quét, sạt lở để đảm bảo an toàn cho người dân và cho công trình.</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Cao độ khống chế nền tối thiểu (Hxd) phải cao hơn mực nước tính toán (Htt) tối thiểu 0,3m đối với đất dân dụng và 0,5m đối với đất công nghiệp: Hxd = Htt + 0,3m (0,5m). </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Đối với các khu vực đô thị:</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 Khu trung tâm, khu ở: Cao độ tính toán Htt ≥ Hp; đối với đô thị loại IV tính toán với P = 20 năm (5%), đô thị loại V tính toán với P = 10 năm (10%);</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 Khu công nghiệp, kho tàng: Cao độ tính toán Htt ≥ Hp; đối với đô thị loại IV tính toán với  P = 20 năm (5%), đô thị loại V tính toán với tần suất P = 10 năm (10%); </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 Khu cây xanh, thể dục thể thao: Cao độ tính toán Htt ≥ Hp; đối với đô thị loại IV tính toán với P = 10 năm (10%), đô thị loại V tính toán với tần suất P = 2 năm (50%).</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Đối với khu vực dân cư nông thôn:</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 Khu dân cư: Cao độ xây dựng Hxd ≥ HmaxTB năm;</w:t>
      </w:r>
    </w:p>
    <w:p w:rsidR="00CA5249" w:rsidRPr="00D67F65" w:rsidRDefault="00CA5249" w:rsidP="00CA5249">
      <w:pPr>
        <w:spacing w:before="120" w:after="0"/>
        <w:ind w:firstLine="562"/>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 xml:space="preserve"> + Khu công cộng: Cao độ xây dựng Hxd  ≥ Hmax + 0,3m.</w:t>
      </w:r>
    </w:p>
    <w:p w:rsidR="00CA5249" w:rsidRPr="00D67F65" w:rsidRDefault="00CA5249" w:rsidP="00CA5249">
      <w:pPr>
        <w:spacing w:before="120"/>
        <w:ind w:firstLine="561"/>
        <w:jc w:val="center"/>
        <w:rPr>
          <w:rStyle w:val="StyleVnTime14pt"/>
          <w:rFonts w:ascii="Times New Roman" w:hAnsi="Times New Roman"/>
          <w:color w:val="auto"/>
          <w:sz w:val="26"/>
          <w:szCs w:val="26"/>
          <w:lang w:val="sv-SE"/>
        </w:rPr>
      </w:pPr>
      <w:r w:rsidRPr="00D67F65">
        <w:rPr>
          <w:rStyle w:val="StyleVnTime14pt"/>
          <w:rFonts w:ascii="Times New Roman" w:hAnsi="Times New Roman"/>
          <w:color w:val="auto"/>
          <w:sz w:val="26"/>
          <w:szCs w:val="26"/>
          <w:lang w:val="sv-SE"/>
        </w:rPr>
        <w:t>Bảng dự kiến cao độ nền xây dựng cho các đô thị</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363"/>
        <w:gridCol w:w="2546"/>
        <w:gridCol w:w="2351"/>
      </w:tblGrid>
      <w:tr w:rsidR="00CA5249" w:rsidRPr="00D67F65" w:rsidTr="0023496B">
        <w:trPr>
          <w:jc w:val="center"/>
        </w:trPr>
        <w:tc>
          <w:tcPr>
            <w:tcW w:w="778" w:type="dxa"/>
          </w:tcPr>
          <w:p w:rsidR="00CA5249" w:rsidRPr="00D67F65" w:rsidRDefault="00CA5249" w:rsidP="0023496B">
            <w:pPr>
              <w:jc w:val="center"/>
              <w:rPr>
                <w:b/>
                <w:color w:val="auto"/>
                <w:szCs w:val="26"/>
                <w:lang w:val="fr-FR"/>
              </w:rPr>
            </w:pPr>
            <w:r w:rsidRPr="00D67F65">
              <w:rPr>
                <w:b/>
                <w:color w:val="auto"/>
                <w:szCs w:val="26"/>
                <w:lang w:val="fr-FR"/>
              </w:rPr>
              <w:t>STT</w:t>
            </w:r>
          </w:p>
        </w:tc>
        <w:tc>
          <w:tcPr>
            <w:tcW w:w="3363" w:type="dxa"/>
          </w:tcPr>
          <w:p w:rsidR="00CA5249" w:rsidRPr="00D67F65" w:rsidRDefault="00CA5249" w:rsidP="0023496B">
            <w:pPr>
              <w:jc w:val="center"/>
              <w:rPr>
                <w:b/>
                <w:color w:val="auto"/>
                <w:szCs w:val="26"/>
                <w:lang w:val="fr-FR"/>
              </w:rPr>
            </w:pPr>
            <w:r w:rsidRPr="00D67F65">
              <w:rPr>
                <w:b/>
                <w:color w:val="auto"/>
                <w:szCs w:val="26"/>
                <w:lang w:val="fr-FR"/>
              </w:rPr>
              <w:t>Đô thị</w:t>
            </w:r>
          </w:p>
        </w:tc>
        <w:tc>
          <w:tcPr>
            <w:tcW w:w="2546" w:type="dxa"/>
          </w:tcPr>
          <w:p w:rsidR="00CA5249" w:rsidRPr="00D67F65" w:rsidRDefault="00CA5249" w:rsidP="0023496B">
            <w:pPr>
              <w:jc w:val="center"/>
              <w:rPr>
                <w:b/>
                <w:color w:val="auto"/>
                <w:szCs w:val="26"/>
                <w:lang w:val="fr-FR"/>
              </w:rPr>
            </w:pPr>
            <w:r w:rsidRPr="00D67F65">
              <w:rPr>
                <w:b/>
                <w:color w:val="auto"/>
                <w:szCs w:val="26"/>
                <w:lang w:val="fr-FR"/>
              </w:rPr>
              <w:t>Cao độ hiện trạng</w:t>
            </w:r>
          </w:p>
        </w:tc>
        <w:tc>
          <w:tcPr>
            <w:tcW w:w="2351" w:type="dxa"/>
          </w:tcPr>
          <w:p w:rsidR="00CA5249" w:rsidRPr="00D67F65" w:rsidRDefault="00CA5249" w:rsidP="0023496B">
            <w:pPr>
              <w:jc w:val="center"/>
              <w:rPr>
                <w:b/>
                <w:color w:val="auto"/>
                <w:szCs w:val="26"/>
                <w:lang w:val="fr-FR"/>
              </w:rPr>
            </w:pPr>
            <w:r w:rsidRPr="00D67F65">
              <w:rPr>
                <w:b/>
                <w:color w:val="auto"/>
                <w:szCs w:val="26"/>
                <w:lang w:val="fr-FR"/>
              </w:rPr>
              <w:t>Cao độ xây dựng</w:t>
            </w:r>
          </w:p>
        </w:tc>
      </w:tr>
      <w:tr w:rsidR="00CA5249" w:rsidRPr="00D67F65" w:rsidTr="0023496B">
        <w:trPr>
          <w:jc w:val="center"/>
        </w:trPr>
        <w:tc>
          <w:tcPr>
            <w:tcW w:w="778" w:type="dxa"/>
          </w:tcPr>
          <w:p w:rsidR="00CA5249" w:rsidRPr="00D67F65" w:rsidRDefault="00CA5249" w:rsidP="0023496B">
            <w:pPr>
              <w:jc w:val="center"/>
              <w:rPr>
                <w:color w:val="auto"/>
                <w:szCs w:val="26"/>
                <w:lang w:val="fr-FR"/>
              </w:rPr>
            </w:pPr>
            <w:r w:rsidRPr="00D67F65">
              <w:rPr>
                <w:color w:val="auto"/>
                <w:szCs w:val="26"/>
                <w:lang w:val="fr-FR"/>
              </w:rPr>
              <w:t>1</w:t>
            </w:r>
          </w:p>
        </w:tc>
        <w:tc>
          <w:tcPr>
            <w:tcW w:w="3363" w:type="dxa"/>
          </w:tcPr>
          <w:p w:rsidR="00CA5249" w:rsidRPr="00D67F65" w:rsidRDefault="00CA5249" w:rsidP="0023496B">
            <w:pPr>
              <w:rPr>
                <w:color w:val="auto"/>
                <w:szCs w:val="26"/>
                <w:lang w:val="fr-FR"/>
              </w:rPr>
            </w:pPr>
            <w:r w:rsidRPr="00D67F65">
              <w:rPr>
                <w:color w:val="auto"/>
                <w:szCs w:val="26"/>
                <w:lang w:val="fr-FR"/>
              </w:rPr>
              <w:t>Thị trấn Nam Phước</w:t>
            </w:r>
          </w:p>
        </w:tc>
        <w:tc>
          <w:tcPr>
            <w:tcW w:w="2546" w:type="dxa"/>
          </w:tcPr>
          <w:p w:rsidR="00CA5249" w:rsidRPr="00D67F65" w:rsidRDefault="00CA5249" w:rsidP="0023496B">
            <w:pPr>
              <w:jc w:val="center"/>
              <w:rPr>
                <w:color w:val="auto"/>
                <w:szCs w:val="26"/>
                <w:lang w:val="fr-FR"/>
              </w:rPr>
            </w:pPr>
            <w:r w:rsidRPr="00D67F65">
              <w:rPr>
                <w:color w:val="auto"/>
                <w:szCs w:val="26"/>
                <w:lang w:val="fr-FR"/>
              </w:rPr>
              <w:t>2,0 - 4,2</w:t>
            </w:r>
          </w:p>
        </w:tc>
        <w:tc>
          <w:tcPr>
            <w:tcW w:w="2351" w:type="dxa"/>
          </w:tcPr>
          <w:p w:rsidR="00CA5249" w:rsidRPr="00D67F65" w:rsidRDefault="00CA5249" w:rsidP="0023496B">
            <w:pPr>
              <w:jc w:val="center"/>
              <w:rPr>
                <w:color w:val="auto"/>
                <w:szCs w:val="26"/>
                <w:lang w:val="fr-FR"/>
              </w:rPr>
            </w:pPr>
            <w:r w:rsidRPr="00D67F65">
              <w:rPr>
                <w:color w:val="auto"/>
                <w:szCs w:val="26"/>
                <w:lang w:val="fr-FR"/>
              </w:rPr>
              <w:t>≥ 3,0</w:t>
            </w:r>
          </w:p>
        </w:tc>
      </w:tr>
      <w:tr w:rsidR="00CA5249" w:rsidRPr="00D67F65" w:rsidTr="0023496B">
        <w:trPr>
          <w:jc w:val="center"/>
        </w:trPr>
        <w:tc>
          <w:tcPr>
            <w:tcW w:w="778" w:type="dxa"/>
          </w:tcPr>
          <w:p w:rsidR="00CA5249" w:rsidRPr="00D67F65" w:rsidRDefault="00CA5249" w:rsidP="0023496B">
            <w:pPr>
              <w:jc w:val="center"/>
              <w:rPr>
                <w:color w:val="auto"/>
                <w:szCs w:val="26"/>
                <w:lang w:val="fr-FR"/>
              </w:rPr>
            </w:pPr>
            <w:r w:rsidRPr="00D67F65">
              <w:rPr>
                <w:color w:val="auto"/>
                <w:szCs w:val="26"/>
                <w:lang w:val="fr-FR"/>
              </w:rPr>
              <w:t>2</w:t>
            </w:r>
          </w:p>
        </w:tc>
        <w:tc>
          <w:tcPr>
            <w:tcW w:w="3363" w:type="dxa"/>
          </w:tcPr>
          <w:p w:rsidR="00CA5249" w:rsidRPr="00D67F65" w:rsidRDefault="00CA5249" w:rsidP="0023496B">
            <w:pPr>
              <w:rPr>
                <w:color w:val="auto"/>
                <w:szCs w:val="26"/>
                <w:lang w:val="fr-FR"/>
              </w:rPr>
            </w:pPr>
            <w:r w:rsidRPr="00D67F65">
              <w:rPr>
                <w:color w:val="auto"/>
                <w:szCs w:val="26"/>
                <w:lang w:val="fr-FR"/>
              </w:rPr>
              <w:t>Đô thị Duy Nghĩa – Duy Hải</w:t>
            </w:r>
          </w:p>
        </w:tc>
        <w:tc>
          <w:tcPr>
            <w:tcW w:w="2546" w:type="dxa"/>
          </w:tcPr>
          <w:p w:rsidR="00CA5249" w:rsidRPr="00D67F65" w:rsidRDefault="00CA5249" w:rsidP="0023496B">
            <w:pPr>
              <w:jc w:val="center"/>
              <w:rPr>
                <w:color w:val="auto"/>
                <w:szCs w:val="26"/>
                <w:lang w:val="fr-FR"/>
              </w:rPr>
            </w:pPr>
            <w:r w:rsidRPr="00D67F65">
              <w:rPr>
                <w:color w:val="auto"/>
                <w:szCs w:val="26"/>
                <w:lang w:val="fr-FR"/>
              </w:rPr>
              <w:t>0,3 - 8,7</w:t>
            </w:r>
          </w:p>
        </w:tc>
        <w:tc>
          <w:tcPr>
            <w:tcW w:w="2351" w:type="dxa"/>
          </w:tcPr>
          <w:p w:rsidR="00CA5249" w:rsidRPr="00D67F65" w:rsidRDefault="00CA5249" w:rsidP="0023496B">
            <w:pPr>
              <w:jc w:val="center"/>
              <w:rPr>
                <w:color w:val="auto"/>
                <w:szCs w:val="26"/>
                <w:lang w:val="fr-FR"/>
              </w:rPr>
            </w:pPr>
            <w:r w:rsidRPr="00D67F65">
              <w:rPr>
                <w:color w:val="auto"/>
                <w:szCs w:val="26"/>
                <w:lang w:val="fr-FR"/>
              </w:rPr>
              <w:t>≥ 2,8</w:t>
            </w:r>
          </w:p>
        </w:tc>
      </w:tr>
      <w:tr w:rsidR="00CA5249" w:rsidRPr="00D67F65" w:rsidTr="0023496B">
        <w:trPr>
          <w:jc w:val="center"/>
        </w:trPr>
        <w:tc>
          <w:tcPr>
            <w:tcW w:w="778" w:type="dxa"/>
          </w:tcPr>
          <w:p w:rsidR="00CA5249" w:rsidRPr="00D67F65" w:rsidRDefault="00CA5249" w:rsidP="0023496B">
            <w:pPr>
              <w:jc w:val="center"/>
              <w:rPr>
                <w:color w:val="auto"/>
                <w:szCs w:val="26"/>
                <w:lang w:val="fr-FR"/>
              </w:rPr>
            </w:pPr>
            <w:r w:rsidRPr="00D67F65">
              <w:rPr>
                <w:color w:val="auto"/>
                <w:szCs w:val="26"/>
                <w:lang w:val="fr-FR"/>
              </w:rPr>
              <w:t>3</w:t>
            </w:r>
          </w:p>
        </w:tc>
        <w:tc>
          <w:tcPr>
            <w:tcW w:w="3363" w:type="dxa"/>
          </w:tcPr>
          <w:p w:rsidR="00CA5249" w:rsidRPr="00D67F65" w:rsidRDefault="00CA5249" w:rsidP="0023496B">
            <w:pPr>
              <w:rPr>
                <w:color w:val="auto"/>
                <w:szCs w:val="26"/>
                <w:lang w:val="fr-FR"/>
              </w:rPr>
            </w:pPr>
            <w:r w:rsidRPr="00D67F65">
              <w:rPr>
                <w:color w:val="auto"/>
                <w:szCs w:val="26"/>
                <w:lang w:val="fr-FR"/>
              </w:rPr>
              <w:t>Đô thị Kiểm Lâm</w:t>
            </w:r>
          </w:p>
        </w:tc>
        <w:tc>
          <w:tcPr>
            <w:tcW w:w="2546" w:type="dxa"/>
          </w:tcPr>
          <w:p w:rsidR="00CA5249" w:rsidRPr="00D67F65" w:rsidRDefault="00CA5249" w:rsidP="0023496B">
            <w:pPr>
              <w:jc w:val="center"/>
              <w:rPr>
                <w:color w:val="auto"/>
                <w:szCs w:val="26"/>
                <w:lang w:val="fr-FR"/>
              </w:rPr>
            </w:pPr>
            <w:r w:rsidRPr="00D67F65">
              <w:rPr>
                <w:color w:val="auto"/>
                <w:szCs w:val="26"/>
                <w:lang w:val="fr-FR"/>
              </w:rPr>
              <w:t>7,7 - 25,7</w:t>
            </w:r>
          </w:p>
        </w:tc>
        <w:tc>
          <w:tcPr>
            <w:tcW w:w="2351" w:type="dxa"/>
          </w:tcPr>
          <w:p w:rsidR="00CA5249" w:rsidRPr="00D67F65" w:rsidRDefault="00CA5249" w:rsidP="0023496B">
            <w:pPr>
              <w:jc w:val="center"/>
              <w:rPr>
                <w:color w:val="auto"/>
                <w:szCs w:val="26"/>
                <w:lang w:val="fr-FR"/>
              </w:rPr>
            </w:pPr>
            <w:r w:rsidRPr="00D67F65">
              <w:rPr>
                <w:color w:val="auto"/>
                <w:szCs w:val="26"/>
                <w:lang w:val="fr-FR"/>
              </w:rPr>
              <w:t>≥ 8,4</w:t>
            </w:r>
          </w:p>
        </w:tc>
      </w:tr>
    </w:tbl>
    <w:p w:rsidR="00CA5249" w:rsidRPr="00D67F65" w:rsidRDefault="00CA5249" w:rsidP="00CA5249">
      <w:pPr>
        <w:ind w:firstLine="360"/>
        <w:rPr>
          <w:i/>
          <w:color w:val="auto"/>
          <w:szCs w:val="26"/>
          <w:lang w:val="sv-SE"/>
        </w:rPr>
      </w:pPr>
      <w:bookmarkStart w:id="220" w:name="_Toc7764859"/>
      <w:r w:rsidRPr="00D67F65">
        <w:rPr>
          <w:i/>
          <w:color w:val="auto"/>
          <w:szCs w:val="26"/>
          <w:lang w:val="sv-SE"/>
        </w:rPr>
        <w:t>b) Hệ thống thoát nước</w:t>
      </w:r>
      <w:bookmarkEnd w:id="220"/>
    </w:p>
    <w:p w:rsidR="00CA5249" w:rsidRPr="00D67F65" w:rsidRDefault="00CA5249" w:rsidP="00CA5249">
      <w:pPr>
        <w:spacing w:before="120" w:after="0"/>
        <w:ind w:left="567"/>
        <w:rPr>
          <w:b/>
          <w:color w:val="auto"/>
          <w:szCs w:val="26"/>
          <w:lang w:val="sv-SE"/>
        </w:rPr>
      </w:pPr>
      <w:r w:rsidRPr="00D67F65">
        <w:rPr>
          <w:b/>
          <w:color w:val="auto"/>
          <w:szCs w:val="26"/>
          <w:lang w:val="sv-SE"/>
        </w:rPr>
        <w:t>b.1. Giải pháp đối với khu vực đô thị:</w:t>
      </w:r>
    </w:p>
    <w:p w:rsidR="00CA5249" w:rsidRPr="00D67F65" w:rsidRDefault="00CA5249" w:rsidP="00CA5249">
      <w:pPr>
        <w:spacing w:before="120" w:after="0"/>
        <w:ind w:firstLine="567"/>
        <w:rPr>
          <w:color w:val="auto"/>
          <w:szCs w:val="26"/>
          <w:lang w:val="fr-FR"/>
        </w:rPr>
      </w:pPr>
      <w:r w:rsidRPr="00D67F65">
        <w:rPr>
          <w:i/>
          <w:color w:val="auto"/>
          <w:szCs w:val="26"/>
          <w:lang w:val="fr-FR"/>
        </w:rPr>
        <w:t xml:space="preserve">- </w:t>
      </w:r>
      <w:r w:rsidRPr="00D67F65">
        <w:rPr>
          <w:bCs/>
          <w:i/>
          <w:color w:val="auto"/>
          <w:szCs w:val="26"/>
          <w:lang w:val="fr-FR"/>
        </w:rPr>
        <w:t xml:space="preserve"> Hư</w:t>
      </w:r>
      <w:r w:rsidRPr="00D67F65">
        <w:rPr>
          <w:bCs/>
          <w:i/>
          <w:color w:val="auto"/>
          <w:szCs w:val="26"/>
          <w:lang w:val="fr-FR"/>
        </w:rPr>
        <w:softHyphen/>
        <w:t>ớng thoát:</w:t>
      </w:r>
      <w:r w:rsidRPr="00D67F65">
        <w:rPr>
          <w:color w:val="auto"/>
          <w:szCs w:val="26"/>
          <w:lang w:val="fr-FR"/>
        </w:rPr>
        <w:t xml:space="preserve"> phân chia thành nhiều lưu vực theo các trục tiêu thoát chính của vùng là các sông Thu Bồn, sông Trường Giang</w:t>
      </w:r>
    </w:p>
    <w:p w:rsidR="00CA5249" w:rsidRPr="00D67F65" w:rsidRDefault="00CA5249" w:rsidP="00CA5249">
      <w:pPr>
        <w:widowControl w:val="0"/>
        <w:spacing w:before="120" w:after="0"/>
        <w:ind w:firstLine="567"/>
        <w:rPr>
          <w:color w:val="auto"/>
          <w:szCs w:val="26"/>
          <w:lang w:val="fr-FR"/>
        </w:rPr>
      </w:pPr>
      <w:r w:rsidRPr="00D67F65">
        <w:rPr>
          <w:i/>
          <w:color w:val="auto"/>
          <w:szCs w:val="26"/>
          <w:lang w:val="fr-FR"/>
        </w:rPr>
        <w:t xml:space="preserve">- </w:t>
      </w:r>
      <w:r w:rsidRPr="00D67F65">
        <w:rPr>
          <w:bCs/>
          <w:i/>
          <w:color w:val="auto"/>
          <w:szCs w:val="26"/>
          <w:lang w:val="fr-FR"/>
        </w:rPr>
        <w:t>Mạng lưới cống:</w:t>
      </w:r>
      <w:r w:rsidRPr="00D67F65">
        <w:rPr>
          <w:color w:val="auto"/>
          <w:szCs w:val="26"/>
          <w:lang w:val="fr-FR"/>
        </w:rPr>
        <w:t xml:space="preserve"> đảm bảo thoát nước tự chảy, mạng lưới phân tán để giảm độ sâu chôn cống và giảm kích thước cống, phân bố đồng đều trên toàn bộ diện tích xây dựng, đảm bảo thoát nước nhanh cho các thị trấn, thị tứ, không bị ngập úng cục bộ, đảm bảo vệ sinh môi trường đô thị. Các cụm công nghiệp  phải có xử lý các nước thải trước khi xả vào cuối nguồn các suối, sông.</w:t>
      </w:r>
    </w:p>
    <w:p w:rsidR="00CA5249" w:rsidRPr="00D67F65" w:rsidRDefault="00CA5249" w:rsidP="00CA5249">
      <w:pPr>
        <w:spacing w:before="120" w:after="0"/>
        <w:ind w:left="567"/>
        <w:rPr>
          <w:b/>
          <w:color w:val="auto"/>
          <w:szCs w:val="26"/>
          <w:lang w:val="pt-BR"/>
        </w:rPr>
      </w:pPr>
      <w:r w:rsidRPr="00D67F65">
        <w:rPr>
          <w:b/>
          <w:color w:val="auto"/>
          <w:szCs w:val="26"/>
          <w:lang w:val="pt-BR"/>
        </w:rPr>
        <w:t>b.2. Giải pháp đối với khu vực nông thôn:</w:t>
      </w:r>
    </w:p>
    <w:p w:rsidR="00CA5249" w:rsidRPr="00D67F65" w:rsidRDefault="00CA5249" w:rsidP="00CA5249">
      <w:pPr>
        <w:spacing w:before="120" w:after="0"/>
        <w:ind w:firstLine="567"/>
        <w:rPr>
          <w:bCs/>
          <w:color w:val="auto"/>
          <w:szCs w:val="26"/>
          <w:lang w:val="fr-FR"/>
        </w:rPr>
      </w:pPr>
      <w:r w:rsidRPr="00D67F65">
        <w:rPr>
          <w:b/>
          <w:bCs/>
          <w:color w:val="auto"/>
          <w:szCs w:val="26"/>
          <w:lang w:val="fr-FR"/>
        </w:rPr>
        <w:t>-</w:t>
      </w:r>
      <w:r w:rsidRPr="00D67F65">
        <w:rPr>
          <w:bCs/>
          <w:color w:val="auto"/>
          <w:szCs w:val="26"/>
          <w:lang w:val="fr-FR"/>
        </w:rPr>
        <w:t xml:space="preserve"> Xây dựng hệ thống thoát nước theo các trục đường thôn, xóm hiện hữu.</w:t>
      </w:r>
    </w:p>
    <w:p w:rsidR="00CA5249" w:rsidRPr="00D67F65" w:rsidRDefault="00CA5249" w:rsidP="00CA5249">
      <w:pPr>
        <w:spacing w:before="120" w:after="0"/>
        <w:ind w:firstLine="567"/>
        <w:rPr>
          <w:bCs/>
          <w:color w:val="auto"/>
          <w:szCs w:val="26"/>
          <w:lang w:val="fr-FR"/>
        </w:rPr>
      </w:pPr>
      <w:r w:rsidRPr="00D67F65">
        <w:rPr>
          <w:b/>
          <w:bCs/>
          <w:color w:val="auto"/>
          <w:szCs w:val="26"/>
          <w:lang w:val="fr-FR"/>
        </w:rPr>
        <w:t xml:space="preserve">- </w:t>
      </w:r>
      <w:r w:rsidRPr="00D67F65">
        <w:rPr>
          <w:bCs/>
          <w:color w:val="auto"/>
          <w:szCs w:val="26"/>
          <w:lang w:val="fr-FR"/>
        </w:rPr>
        <w:t>Nạo vét, khơi thông các tuyến mương tiêu, các ao hồ tiêu nước cho khu vực.</w:t>
      </w:r>
    </w:p>
    <w:p w:rsidR="00CA5249" w:rsidRPr="00D67F65" w:rsidRDefault="00CA5249" w:rsidP="00CA5249">
      <w:pPr>
        <w:spacing w:before="120" w:after="0"/>
        <w:ind w:firstLine="567"/>
        <w:rPr>
          <w:bCs/>
          <w:color w:val="auto"/>
          <w:szCs w:val="26"/>
          <w:lang w:val="fr-FR"/>
        </w:rPr>
      </w:pPr>
      <w:r w:rsidRPr="00D67F65">
        <w:rPr>
          <w:b/>
          <w:bCs/>
          <w:color w:val="auto"/>
          <w:szCs w:val="26"/>
          <w:lang w:val="fr-FR"/>
        </w:rPr>
        <w:t>-</w:t>
      </w:r>
      <w:r w:rsidRPr="00D67F65">
        <w:rPr>
          <w:bCs/>
          <w:color w:val="auto"/>
          <w:szCs w:val="26"/>
          <w:lang w:val="fr-FR"/>
        </w:rPr>
        <w:t xml:space="preserve"> Kết hợp với các chương trình mục tiêu, chương trình xây dựng nông thôn mới để kiên cố hóa hệ thống kênh mương tiêu thoát nước.</w:t>
      </w:r>
    </w:p>
    <w:p w:rsidR="00CA5249" w:rsidRPr="00D67F65" w:rsidRDefault="00CA5249" w:rsidP="00CA5249">
      <w:pPr>
        <w:spacing w:before="120" w:after="0"/>
        <w:ind w:firstLine="567"/>
        <w:rPr>
          <w:bCs/>
          <w:color w:val="auto"/>
          <w:szCs w:val="26"/>
          <w:lang w:val="fr-FR"/>
        </w:rPr>
      </w:pPr>
      <w:r w:rsidRPr="00D67F65">
        <w:rPr>
          <w:b/>
          <w:bCs/>
          <w:color w:val="auto"/>
          <w:szCs w:val="26"/>
          <w:lang w:val="fr-FR"/>
        </w:rPr>
        <w:t>-</w:t>
      </w:r>
      <w:r w:rsidRPr="00D67F65">
        <w:rPr>
          <w:bCs/>
          <w:color w:val="auto"/>
          <w:szCs w:val="26"/>
          <w:lang w:val="fr-FR"/>
        </w:rPr>
        <w:t xml:space="preserve"> Ngăn cấm các hình vi lấn chiếm, ngăn cản dòng chảy của các tuyến kênh mương tiêu thoát nước</w:t>
      </w:r>
    </w:p>
    <w:p w:rsidR="00CA5249" w:rsidRPr="003C251A" w:rsidRDefault="00CA5249" w:rsidP="00CA5249">
      <w:pPr>
        <w:spacing w:before="120" w:after="0"/>
        <w:ind w:left="567"/>
        <w:rPr>
          <w:b/>
          <w:i/>
          <w:color w:val="auto"/>
          <w:szCs w:val="26"/>
          <w:lang w:val="pt-BR"/>
        </w:rPr>
      </w:pPr>
      <w:bookmarkStart w:id="221" w:name="_Toc256080530"/>
      <w:bookmarkStart w:id="222" w:name="_Toc274424620"/>
      <w:bookmarkStart w:id="223" w:name="_Toc279941066"/>
      <w:bookmarkStart w:id="224" w:name="_Toc280867485"/>
      <w:bookmarkStart w:id="225" w:name="_Toc282159544"/>
      <w:bookmarkStart w:id="226" w:name="_Toc329700444"/>
      <w:bookmarkStart w:id="227" w:name="_Toc343860040"/>
      <w:r w:rsidRPr="003C251A">
        <w:rPr>
          <w:b/>
          <w:i/>
          <w:color w:val="auto"/>
          <w:szCs w:val="26"/>
          <w:lang w:val="pt-BR"/>
        </w:rPr>
        <w:t xml:space="preserve">c) </w:t>
      </w:r>
      <w:r w:rsidRPr="003C251A">
        <w:rPr>
          <w:b/>
          <w:bCs/>
          <w:i/>
          <w:color w:val="auto"/>
          <w:szCs w:val="26"/>
          <w:lang w:val="fr-FR"/>
        </w:rPr>
        <w:t>Các dự án tiêu thoát nước chính</w:t>
      </w:r>
      <w:r w:rsidRPr="003C251A">
        <w:rPr>
          <w:b/>
          <w:i/>
          <w:color w:val="auto"/>
          <w:szCs w:val="26"/>
          <w:lang w:val="pt-BR"/>
        </w:rPr>
        <w:t>:</w:t>
      </w:r>
      <w:bookmarkEnd w:id="221"/>
      <w:bookmarkEnd w:id="222"/>
      <w:bookmarkEnd w:id="223"/>
      <w:bookmarkEnd w:id="224"/>
      <w:bookmarkEnd w:id="225"/>
      <w:bookmarkEnd w:id="226"/>
      <w:bookmarkEnd w:id="227"/>
    </w:p>
    <w:p w:rsidR="00CA5249" w:rsidRPr="00D67F65" w:rsidRDefault="00CA5249" w:rsidP="00CA5249">
      <w:pPr>
        <w:widowControl w:val="0"/>
        <w:spacing w:before="120" w:after="0"/>
        <w:ind w:firstLine="567"/>
        <w:rPr>
          <w:color w:val="auto"/>
          <w:szCs w:val="26"/>
          <w:lang w:val="fr-FR"/>
        </w:rPr>
      </w:pPr>
      <w:r w:rsidRPr="00D67F65">
        <w:rPr>
          <w:b/>
          <w:color w:val="auto"/>
          <w:szCs w:val="26"/>
          <w:lang w:val="fr-FR"/>
        </w:rPr>
        <w:t>* Tiểu vùng 1:</w:t>
      </w:r>
      <w:r w:rsidRPr="00D67F65">
        <w:rPr>
          <w:color w:val="auto"/>
          <w:szCs w:val="26"/>
          <w:lang w:val="fr-FR"/>
        </w:rPr>
        <w:t xml:space="preserve"> (phía Đông đường cao tốc)</w:t>
      </w:r>
    </w:p>
    <w:p w:rsidR="00CA5249" w:rsidRPr="00D67F65" w:rsidRDefault="00CA5249" w:rsidP="00CA5249">
      <w:pPr>
        <w:widowControl w:val="0"/>
        <w:spacing w:before="120" w:after="0"/>
        <w:ind w:firstLine="567"/>
        <w:rPr>
          <w:bCs/>
          <w:color w:val="auto"/>
          <w:szCs w:val="26"/>
          <w:lang w:val="fr-FR"/>
        </w:rPr>
      </w:pPr>
      <w:r w:rsidRPr="00D67F65">
        <w:rPr>
          <w:bCs/>
          <w:color w:val="auto"/>
          <w:szCs w:val="26"/>
          <w:lang w:val="fr-FR"/>
        </w:rPr>
        <w:t xml:space="preserve">- Nâng cấp và xây mới bờ kè sông trên các sông Thu Bồn, </w:t>
      </w:r>
      <w:r w:rsidR="005E7798">
        <w:rPr>
          <w:bCs/>
          <w:color w:val="auto"/>
          <w:szCs w:val="26"/>
          <w:lang w:val="fr-FR"/>
        </w:rPr>
        <w:t>Bà Rén,</w:t>
      </w:r>
      <w:r w:rsidRPr="00D67F65">
        <w:rPr>
          <w:bCs/>
          <w:color w:val="auto"/>
          <w:szCs w:val="26"/>
          <w:lang w:val="fr-FR"/>
        </w:rPr>
        <w:t>Trường Giang.</w:t>
      </w:r>
    </w:p>
    <w:p w:rsidR="00CA5249" w:rsidRPr="00D67F65" w:rsidRDefault="00CA5249" w:rsidP="00CA5249">
      <w:pPr>
        <w:spacing w:before="120" w:after="0"/>
        <w:ind w:firstLine="567"/>
        <w:rPr>
          <w:bCs/>
          <w:color w:val="auto"/>
          <w:szCs w:val="26"/>
          <w:lang w:val="fr-FR"/>
        </w:rPr>
      </w:pPr>
      <w:r w:rsidRPr="00D67F65">
        <w:rPr>
          <w:bCs/>
          <w:color w:val="auto"/>
          <w:szCs w:val="26"/>
          <w:lang w:val="fr-FR"/>
        </w:rPr>
        <w:t>- Kè biển tại các vị trí bờ biển bị sạt lở .</w:t>
      </w:r>
    </w:p>
    <w:p w:rsidR="00CA5249" w:rsidRPr="00D67F65" w:rsidRDefault="00CA5249" w:rsidP="00CA5249">
      <w:pPr>
        <w:widowControl w:val="0"/>
        <w:spacing w:before="120" w:after="0"/>
        <w:ind w:firstLine="567"/>
        <w:rPr>
          <w:color w:val="auto"/>
          <w:szCs w:val="26"/>
          <w:lang w:val="fr-FR"/>
        </w:rPr>
      </w:pPr>
      <w:r w:rsidRPr="00D67F65">
        <w:rPr>
          <w:color w:val="auto"/>
          <w:szCs w:val="26"/>
          <w:lang w:val="fr-FR"/>
        </w:rPr>
        <w:t>- Nạo vét, khơi thông Kênh đào Nam Phước</w:t>
      </w:r>
    </w:p>
    <w:p w:rsidR="00CA5249" w:rsidRPr="00D67F65" w:rsidRDefault="00CA5249" w:rsidP="00CA5249">
      <w:pPr>
        <w:widowControl w:val="0"/>
        <w:spacing w:before="120" w:after="0"/>
        <w:ind w:firstLine="567"/>
        <w:rPr>
          <w:color w:val="auto"/>
          <w:szCs w:val="26"/>
          <w:lang w:val="fr-FR"/>
        </w:rPr>
      </w:pPr>
      <w:r w:rsidRPr="00D67F65">
        <w:rPr>
          <w:color w:val="auto"/>
          <w:szCs w:val="26"/>
          <w:lang w:val="fr-FR"/>
        </w:rPr>
        <w:t>- Nạo vét sông Trường Giang</w:t>
      </w:r>
    </w:p>
    <w:p w:rsidR="00CA5249" w:rsidRPr="00D67F65" w:rsidRDefault="00CA5249" w:rsidP="00CA5249">
      <w:pPr>
        <w:widowControl w:val="0"/>
        <w:spacing w:before="120" w:after="0"/>
        <w:ind w:firstLine="567"/>
        <w:rPr>
          <w:bCs/>
          <w:color w:val="auto"/>
          <w:szCs w:val="26"/>
          <w:lang w:val="fr-FR"/>
        </w:rPr>
      </w:pPr>
      <w:r w:rsidRPr="00D67F65">
        <w:rPr>
          <w:color w:val="auto"/>
          <w:szCs w:val="26"/>
          <w:lang w:val="fr-FR"/>
        </w:rPr>
        <w:t>- Đối với khu vực đô thị: hình thành các hồ điều tiết tại các đô thị. K</w:t>
      </w:r>
      <w:r w:rsidRPr="00D67F65">
        <w:rPr>
          <w:bCs/>
          <w:color w:val="auto"/>
          <w:szCs w:val="26"/>
          <w:lang w:val="fr-FR"/>
        </w:rPr>
        <w:t>hơi thông dòng chảy kênh mương tiêu, khuyến khích kè hoặc bê tông hoá ; ngăn cấm việc lấn chiếm kênh mương thoát nước.</w:t>
      </w:r>
    </w:p>
    <w:p w:rsidR="00CA5249" w:rsidRPr="00D67F65" w:rsidRDefault="00CA5249" w:rsidP="00CA5249">
      <w:pPr>
        <w:widowControl w:val="0"/>
        <w:spacing w:before="120" w:after="0"/>
        <w:ind w:firstLine="567"/>
        <w:rPr>
          <w:color w:val="auto"/>
          <w:szCs w:val="26"/>
          <w:lang w:val="fr-FR"/>
        </w:rPr>
      </w:pPr>
      <w:r w:rsidRPr="00D67F65">
        <w:rPr>
          <w:b/>
          <w:color w:val="auto"/>
          <w:szCs w:val="26"/>
          <w:lang w:val="fr-FR"/>
        </w:rPr>
        <w:t>* Tiểu vùng 2:</w:t>
      </w:r>
      <w:r w:rsidRPr="00D67F65">
        <w:rPr>
          <w:color w:val="auto"/>
          <w:szCs w:val="26"/>
          <w:lang w:val="fr-FR"/>
        </w:rPr>
        <w:t xml:space="preserve"> (phía Tây đường cao tốc)</w:t>
      </w:r>
    </w:p>
    <w:p w:rsidR="00CA5249" w:rsidRPr="00D67F65" w:rsidRDefault="00CA5249" w:rsidP="00CA5249">
      <w:pPr>
        <w:widowControl w:val="0"/>
        <w:spacing w:before="120" w:after="0"/>
        <w:ind w:firstLine="567"/>
        <w:rPr>
          <w:color w:val="auto"/>
          <w:szCs w:val="26"/>
          <w:lang w:val="fr-FR"/>
        </w:rPr>
      </w:pPr>
      <w:r w:rsidRPr="00D67F65">
        <w:rPr>
          <w:color w:val="auto"/>
          <w:szCs w:val="26"/>
          <w:lang w:val="fr-FR"/>
        </w:rPr>
        <w:t>- Hướng thoát nước về sông Thu Bồn, sông Bà Rén, sông Trường Giang</w:t>
      </w:r>
    </w:p>
    <w:p w:rsidR="00CA5249" w:rsidRPr="00D67F65" w:rsidRDefault="00CA5249" w:rsidP="00CA5249">
      <w:pPr>
        <w:spacing w:before="120" w:after="0"/>
        <w:ind w:firstLine="567"/>
        <w:rPr>
          <w:color w:val="auto"/>
          <w:szCs w:val="26"/>
          <w:lang w:val="fr-FR"/>
        </w:rPr>
      </w:pPr>
      <w:r w:rsidRPr="00D67F65">
        <w:rPr>
          <w:bCs/>
          <w:color w:val="auto"/>
          <w:szCs w:val="26"/>
          <w:lang w:val="fr-FR"/>
        </w:rPr>
        <w:t xml:space="preserve">- Nâng cấp các hồ điều hòa lớn trên địa bàn như hồ Vĩnh Trinh, hồ Thạch Bàn, hồ Phú Lộc, hồ Khe Cát, bàu Trung Phường, hồ đập 3/2, … và các hồ đập khác. </w:t>
      </w:r>
      <w:r w:rsidRPr="00D67F65">
        <w:rPr>
          <w:color w:val="auto"/>
          <w:szCs w:val="26"/>
          <w:lang w:val="fr-FR"/>
        </w:rPr>
        <w:t>Kiểm soát nguồn nước về các hồ</w:t>
      </w:r>
    </w:p>
    <w:p w:rsidR="00CA5249" w:rsidRPr="00D67F65" w:rsidRDefault="00CA5249" w:rsidP="00CA5249">
      <w:pPr>
        <w:spacing w:before="120" w:after="0"/>
        <w:ind w:firstLine="567"/>
        <w:rPr>
          <w:bCs/>
          <w:color w:val="auto"/>
          <w:szCs w:val="26"/>
          <w:lang w:val="fr-FR"/>
        </w:rPr>
      </w:pPr>
      <w:r w:rsidRPr="00D67F65">
        <w:rPr>
          <w:bCs/>
          <w:color w:val="auto"/>
          <w:szCs w:val="26"/>
          <w:lang w:val="fr-FR"/>
        </w:rPr>
        <w:t>- Tăng cư</w:t>
      </w:r>
      <w:r w:rsidRPr="00D67F65">
        <w:rPr>
          <w:bCs/>
          <w:color w:val="auto"/>
          <w:szCs w:val="26"/>
          <w:lang w:val="fr-FR"/>
        </w:rPr>
        <w:softHyphen/>
        <w:t>ờng quản lý và trồng rừng đầu nguồn để chống xói lở và lũ quét, cải tạo đất trống đồi núi trọc, tăng độ che phủ rừng phòng hộ đầu nguồn các hồ chứa nước lớn như hồ Vĩnh Trinh, hồ Thạch Bàn... Hạn chế tối đa việc khai thác rừng bừa bãi, khai thác khoáng sản ảnh hưởng đến môi trường sinh thái tự nhiên và môi trường sống của con người, ô nhiễm nguồn nước ngọt các sông.</w:t>
      </w:r>
    </w:p>
    <w:p w:rsidR="00CA5249" w:rsidRPr="003C251A" w:rsidRDefault="00CA5249" w:rsidP="00CA5249">
      <w:pPr>
        <w:spacing w:before="120" w:after="0"/>
        <w:ind w:left="567"/>
        <w:rPr>
          <w:b/>
          <w:i/>
          <w:color w:val="auto"/>
          <w:szCs w:val="26"/>
          <w:lang w:val="pt-BR"/>
        </w:rPr>
      </w:pPr>
      <w:r w:rsidRPr="003C251A">
        <w:rPr>
          <w:b/>
          <w:i/>
          <w:color w:val="auto"/>
          <w:szCs w:val="26"/>
          <w:lang w:val="pt-BR"/>
        </w:rPr>
        <w:t>d) Biến đổi khí hậu và những tác động</w:t>
      </w:r>
    </w:p>
    <w:p w:rsidR="00CA5249" w:rsidRPr="00A3041B" w:rsidRDefault="00CA5249" w:rsidP="00CA5249">
      <w:pPr>
        <w:pStyle w:val="BodyTextIndent"/>
        <w:spacing w:before="120" w:after="0"/>
        <w:ind w:firstLine="207"/>
        <w:rPr>
          <w:i/>
          <w:color w:val="auto"/>
          <w:szCs w:val="26"/>
          <w:lang w:val="pt-BR"/>
        </w:rPr>
      </w:pPr>
      <w:r w:rsidRPr="00A3041B">
        <w:rPr>
          <w:i/>
          <w:color w:val="auto"/>
          <w:szCs w:val="26"/>
          <w:lang w:val="pt-BR"/>
        </w:rPr>
        <w:t>+ Biểu hiện biến đổi khí hậu:</w:t>
      </w:r>
    </w:p>
    <w:p w:rsidR="00CA5249" w:rsidRPr="00A3041B" w:rsidRDefault="00CA5249" w:rsidP="00CA5249">
      <w:pPr>
        <w:spacing w:before="120" w:after="0"/>
        <w:ind w:firstLine="567"/>
        <w:rPr>
          <w:color w:val="auto"/>
          <w:szCs w:val="26"/>
          <w:lang w:val="pt-BR"/>
        </w:rPr>
      </w:pPr>
      <w:r w:rsidRPr="00A3041B">
        <w:rPr>
          <w:color w:val="auto"/>
          <w:szCs w:val="26"/>
          <w:lang w:val="pt-BR"/>
        </w:rPr>
        <w:t>Biến đổi khí hậu, với các biểu hiện chính là sự nóng lên toàn cầu và mực nước biển dâng, chủ yếu là do các hoạt động kinh tế-xã hội của con người gây phát thải quá mức vào khí quyển các khí gây hiệu ứng nhà kính.</w:t>
      </w:r>
    </w:p>
    <w:p w:rsidR="00CA5249" w:rsidRPr="00A3041B" w:rsidRDefault="00CA5249" w:rsidP="00CA5249">
      <w:pPr>
        <w:spacing w:before="120" w:after="0"/>
        <w:ind w:firstLine="567"/>
        <w:rPr>
          <w:color w:val="auto"/>
          <w:szCs w:val="26"/>
          <w:lang w:val="pt-BR"/>
        </w:rPr>
      </w:pPr>
      <w:r w:rsidRPr="00A3041B">
        <w:rPr>
          <w:color w:val="auto"/>
          <w:szCs w:val="26"/>
          <w:lang w:val="pt-BR"/>
        </w:rPr>
        <w:t>Biến đổi khí hậu đã và đang diễn ra gây hậu quả hết sức nghiêm trọng trên toàn thế giới. Việt Nam được đánh giá là một trong những nước chịu ảnh hưởng nhiều nhất của biến đổi khí hậu.</w:t>
      </w:r>
    </w:p>
    <w:p w:rsidR="00CA5249" w:rsidRPr="00A3041B" w:rsidRDefault="00CA5249" w:rsidP="00CA5249">
      <w:pPr>
        <w:spacing w:before="120" w:after="0"/>
        <w:ind w:firstLine="567"/>
        <w:rPr>
          <w:color w:val="auto"/>
          <w:szCs w:val="26"/>
          <w:lang w:val="pt-BR"/>
        </w:rPr>
      </w:pPr>
      <w:r w:rsidRPr="00A3041B">
        <w:rPr>
          <w:color w:val="auto"/>
          <w:szCs w:val="26"/>
          <w:lang w:val="pt-BR"/>
        </w:rPr>
        <w:t>Tình trạng nước biển xâm nhập sâu vào đất liền ảnh hưởng đến nguồn nước ngọt tại các khu vực ven biển, gây khó khăn cho đời sống, ảnh hưởng đến sinh kế của người dân các địa phương ven biển nhất là vào mùa khô.</w:t>
      </w:r>
    </w:p>
    <w:p w:rsidR="00CA5249" w:rsidRPr="00A3041B" w:rsidRDefault="00CA5249" w:rsidP="00CA5249">
      <w:pPr>
        <w:tabs>
          <w:tab w:val="num" w:pos="720"/>
        </w:tabs>
        <w:spacing w:before="120" w:after="0"/>
        <w:ind w:firstLine="567"/>
        <w:rPr>
          <w:color w:val="auto"/>
          <w:szCs w:val="26"/>
          <w:lang w:val="pt-BR"/>
        </w:rPr>
      </w:pPr>
      <w:r w:rsidRPr="00A3041B">
        <w:rPr>
          <w:color w:val="auto"/>
          <w:szCs w:val="26"/>
          <w:lang w:val="pt-BR"/>
        </w:rPr>
        <w:t>Tình trạng xâm thực, xói lỡ do bão, lụt thường xuyên xảy ra, điển hình là vùng bờ biển Cửa Đại, hằng năm trong trong các cơn bão, lũ lớn đã làm xói lỡ trung bình hằng năm khoảng 20 - 30m, riêng năm 2009 là 40 - 50m , có nơi sâu nhất lên đến 70m.</w:t>
      </w:r>
    </w:p>
    <w:p w:rsidR="00CA5249" w:rsidRPr="00A3041B" w:rsidRDefault="00CA5249" w:rsidP="00CA5249">
      <w:pPr>
        <w:tabs>
          <w:tab w:val="num" w:pos="720"/>
        </w:tabs>
        <w:spacing w:before="120" w:after="0"/>
        <w:ind w:firstLine="567"/>
        <w:rPr>
          <w:color w:val="auto"/>
          <w:szCs w:val="26"/>
          <w:lang w:val="pt-BR"/>
        </w:rPr>
      </w:pPr>
      <w:r w:rsidRPr="00A3041B">
        <w:rPr>
          <w:color w:val="auto"/>
          <w:spacing w:val="-4"/>
          <w:szCs w:val="26"/>
          <w:lang w:val="pt-BR"/>
        </w:rPr>
        <w:t>Tình trạng ngập lụt hằng năm đang trở thành một vấn đề cấp bách hiện nay, tình trạng ngập lụt trong mùa bão lụt.</w:t>
      </w:r>
    </w:p>
    <w:p w:rsidR="00CA5249" w:rsidRPr="00A3041B" w:rsidRDefault="00CA5249" w:rsidP="00CA5249">
      <w:pPr>
        <w:spacing w:before="120" w:after="0"/>
        <w:ind w:firstLine="567"/>
        <w:rPr>
          <w:color w:val="auto"/>
          <w:szCs w:val="26"/>
          <w:lang w:val="pt-BR"/>
        </w:rPr>
      </w:pPr>
      <w:r w:rsidRPr="00A3041B">
        <w:rPr>
          <w:color w:val="auto"/>
          <w:szCs w:val="26"/>
          <w:lang w:val="pt-BR"/>
        </w:rPr>
        <w:t>Bão lũ thường xuyên xảy ra với tần suất ngày càng ngắn và cường độ ngày càng cao, thiên tai, dịch bệnh thường xuyên xảy ra làm ảnh hưởng đến sự phát triển kinh tế. Bão lũ dễ dẫn đến đa dạng sinh học có thể bị suy giảm mạnh và các khu vực cư trú đặc thù của động vật biển có thể biến mất, đặc biệt là đa dạng sinh học loài.</w:t>
      </w:r>
    </w:p>
    <w:p w:rsidR="00CA5249" w:rsidRPr="00A3041B" w:rsidRDefault="00CA5249" w:rsidP="00CA5249">
      <w:pPr>
        <w:spacing w:before="120" w:after="0"/>
        <w:ind w:firstLine="567"/>
        <w:rPr>
          <w:i/>
          <w:color w:val="auto"/>
          <w:szCs w:val="26"/>
          <w:lang w:val="pt-BR"/>
        </w:rPr>
      </w:pPr>
      <w:r w:rsidRPr="00A3041B">
        <w:rPr>
          <w:i/>
          <w:color w:val="auto"/>
          <w:szCs w:val="26"/>
          <w:lang w:val="pt-BR"/>
        </w:rPr>
        <w:t>+ Dự báo tác động của kịch bản biến đổi khí hậu:</w:t>
      </w:r>
    </w:p>
    <w:p w:rsidR="00CA5249" w:rsidRPr="00A3041B" w:rsidRDefault="00CA5249" w:rsidP="00CA5249">
      <w:pPr>
        <w:spacing w:before="120" w:after="0"/>
        <w:ind w:firstLine="567"/>
        <w:rPr>
          <w:i/>
          <w:color w:val="auto"/>
          <w:szCs w:val="26"/>
          <w:lang w:val="pt-BR"/>
        </w:rPr>
      </w:pPr>
      <w:r w:rsidRPr="00A3041B">
        <w:rPr>
          <w:i/>
          <w:color w:val="auto"/>
          <w:szCs w:val="26"/>
          <w:lang w:val="pt-BR"/>
        </w:rPr>
        <w:t>* Kịch bản biến đổi khí hậu tỉnh Quảng Nam:</w:t>
      </w:r>
    </w:p>
    <w:p w:rsidR="00CA5249" w:rsidRPr="00A3041B" w:rsidRDefault="00CA5249" w:rsidP="00CA5249">
      <w:pPr>
        <w:spacing w:before="120" w:after="0"/>
        <w:ind w:firstLine="567"/>
        <w:rPr>
          <w:color w:val="auto"/>
          <w:szCs w:val="26"/>
          <w:lang w:val="pt-BR"/>
        </w:rPr>
      </w:pPr>
      <w:r w:rsidRPr="00A3041B">
        <w:rPr>
          <w:color w:val="auto"/>
          <w:szCs w:val="26"/>
          <w:lang w:val="pt-BR"/>
        </w:rPr>
        <w:t>Kịch bản BĐKH về nước biển dâng được xây dựng theo kịch bản phát thải khí nhà kính các mức độ khác nhau: kịch bản phát thải thấp (B1), phát thải trung bình (B2) và phát thải cao (A1FI).</w:t>
      </w:r>
    </w:p>
    <w:p w:rsidR="00CA5249" w:rsidRPr="00A3041B" w:rsidRDefault="00CA5249" w:rsidP="00CA5249">
      <w:pPr>
        <w:spacing w:before="120" w:after="0"/>
        <w:ind w:firstLine="567"/>
        <w:rPr>
          <w:color w:val="auto"/>
          <w:szCs w:val="26"/>
          <w:lang w:val="pt-BR"/>
        </w:rPr>
      </w:pPr>
      <w:r w:rsidRPr="00A3041B">
        <w:rPr>
          <w:color w:val="auto"/>
          <w:szCs w:val="26"/>
          <w:lang w:val="pt-BR"/>
        </w:rPr>
        <w:t xml:space="preserve">Lượng mưa trung bình năm tăng dần theo ba kịch bản phát thải. Theo kết quả xây dựng kịch bản BĐKH, lượng mưa trung bình đến năm 2020 ở kịch bản thấp B1 là 0,6%; kịch bản trung bình (B2) và kịch bản cao (A1FI) đạt 0,7%. </w:t>
      </w:r>
    </w:p>
    <w:p w:rsidR="00CA5249" w:rsidRPr="00A3041B" w:rsidRDefault="00CA5249" w:rsidP="00CA5249">
      <w:pPr>
        <w:spacing w:before="120" w:after="0"/>
        <w:ind w:firstLine="567"/>
        <w:rPr>
          <w:color w:val="auto"/>
          <w:szCs w:val="26"/>
          <w:lang w:val="pt-BR"/>
        </w:rPr>
      </w:pPr>
      <w:r w:rsidRPr="00A3041B">
        <w:rPr>
          <w:color w:val="auto"/>
          <w:szCs w:val="26"/>
          <w:lang w:val="pt-BR"/>
        </w:rPr>
        <w:t>Tổng lượng mưa dưới 2.000 mm tập trung chủ yếu ở khu vực đồng bằng ven biển, mức tăng dần tại các khu vực gò đồi, trung du đến vùng núi cao. Tổng lượng mưa trên 3.000 mm tập trung nhiều nhất ở các xã Chơm, Ga Ri, A Xan, A Nông thuộc huyện Tây Giang; xã Laêê, La Dêê, Đắk Pre, Đắk Pring thuộc huyện Nam Giang; các xã Phước Công, Phước Lộc thuộc huyện Phước Sơn và xã Trà Linh thuộc huyện Nam Trà My.</w:t>
      </w:r>
    </w:p>
    <w:p w:rsidR="00CA5249" w:rsidRPr="00A3041B" w:rsidRDefault="00CA5249" w:rsidP="00CA5249">
      <w:pPr>
        <w:spacing w:before="120" w:after="0"/>
        <w:ind w:firstLine="567"/>
        <w:rPr>
          <w:i/>
          <w:color w:val="auto"/>
          <w:szCs w:val="26"/>
          <w:lang w:val="pt-BR"/>
        </w:rPr>
      </w:pPr>
      <w:r w:rsidRPr="00A3041B">
        <w:rPr>
          <w:i/>
          <w:color w:val="auto"/>
          <w:szCs w:val="26"/>
          <w:lang w:val="pt-BR"/>
        </w:rPr>
        <w:t xml:space="preserve">+ Nhiệt độ </w:t>
      </w:r>
    </w:p>
    <w:p w:rsidR="00CA5249" w:rsidRPr="00A3041B" w:rsidRDefault="00CA5249" w:rsidP="00CA5249">
      <w:pPr>
        <w:spacing w:before="120" w:after="0"/>
        <w:ind w:firstLine="567"/>
        <w:rPr>
          <w:color w:val="auto"/>
          <w:szCs w:val="26"/>
          <w:lang w:val="pt-BR"/>
        </w:rPr>
      </w:pPr>
      <w:r w:rsidRPr="00A3041B">
        <w:rPr>
          <w:color w:val="auto"/>
          <w:szCs w:val="26"/>
          <w:lang w:val="pt-BR"/>
        </w:rPr>
        <w:t>Theo đánh giá dự báo chung qua các năm, nhiệt độ cao (trên 26,50C) phân bố chủ yếu các khu vực có dạng địa hình đồng bằng, ven biển như Hội An, Thăng Bình, Tam Kỳ, Phú Ninh, Núi Thành, Duy Xuyên và một phần phía Đông các huyện Quế Sơn, Đại Lộc,... Phân bố nhiệt giảm dần ở các huyện có địa hình gò đồi trung du và miền núi. Nhiệt độ thấp nhất (dưới 140C) tập trung ở khu vực xã Trà Linh thuộc huyện Nam Trà My và không có sự phân hóa nhiệt quá lớn giữa các khu vực và vùng miền.</w:t>
      </w:r>
    </w:p>
    <w:p w:rsidR="00CA5249" w:rsidRPr="00A3041B" w:rsidRDefault="00CA5249" w:rsidP="00CA5249">
      <w:pPr>
        <w:spacing w:before="120" w:after="0"/>
        <w:ind w:firstLine="567"/>
        <w:rPr>
          <w:color w:val="auto"/>
          <w:szCs w:val="26"/>
          <w:lang w:val="pt-BR"/>
        </w:rPr>
      </w:pPr>
      <w:r w:rsidRPr="00A3041B">
        <w:rPr>
          <w:color w:val="auto"/>
          <w:szCs w:val="26"/>
          <w:lang w:val="pt-BR"/>
        </w:rPr>
        <w:t>Nhiệt độ khu vực tỉnh Quảng Nam có xu thế tăng dần qua các năm theo các kịch bản. Mức tăng nhiệt độ cao nhất (giai đoạn tháng 3 đến tháng 5) đến năm 2070 theo các kịch bản thấp, vừa, cao tương ứng là: 2,00C; 2,20C và 3,080C.</w:t>
      </w:r>
    </w:p>
    <w:p w:rsidR="00CA5249" w:rsidRPr="00A3041B" w:rsidRDefault="00CA5249" w:rsidP="00CA5249">
      <w:pPr>
        <w:spacing w:before="120" w:after="0"/>
        <w:ind w:firstLine="567"/>
        <w:rPr>
          <w:i/>
          <w:color w:val="auto"/>
          <w:szCs w:val="26"/>
          <w:lang w:val="pt-BR"/>
        </w:rPr>
      </w:pPr>
      <w:r w:rsidRPr="00A3041B">
        <w:rPr>
          <w:i/>
          <w:color w:val="auto"/>
          <w:szCs w:val="26"/>
          <w:lang w:val="pt-BR"/>
        </w:rPr>
        <w:t>+ Nước biển dâng</w:t>
      </w:r>
    </w:p>
    <w:p w:rsidR="00CA5249" w:rsidRPr="00A3041B" w:rsidRDefault="00CA5249" w:rsidP="00CA5249">
      <w:pPr>
        <w:spacing w:before="120" w:after="0"/>
        <w:ind w:firstLine="567"/>
        <w:rPr>
          <w:color w:val="auto"/>
          <w:szCs w:val="26"/>
          <w:lang w:val="pt-BR"/>
        </w:rPr>
      </w:pPr>
      <w:r w:rsidRPr="00A3041B">
        <w:rPr>
          <w:color w:val="auto"/>
          <w:szCs w:val="26"/>
          <w:lang w:val="pt-BR"/>
        </w:rPr>
        <w:t xml:space="preserve">Đến năm 2020 theo kịch bản B1, B2, và A1FI, tình trạng ngập lụt chủ yếu xảy ra tại khu vực ven biển có địa hình thấp. Trong đó địa phương bị ngập nhiều nhất là Hội An (với 27,63% diện tích ngập); tiếp theo là thị xã Điện Bàn (26,19%); huyện Duy Xuyên (15,97%) và Núi Thành (15,10%). </w:t>
      </w:r>
    </w:p>
    <w:p w:rsidR="00CA5249" w:rsidRPr="00A3041B" w:rsidRDefault="00CA5249" w:rsidP="00CA5249">
      <w:pPr>
        <w:spacing w:before="120" w:after="0"/>
        <w:rPr>
          <w:i/>
          <w:color w:val="auto"/>
          <w:szCs w:val="26"/>
          <w:lang w:val="pt-BR"/>
        </w:rPr>
      </w:pPr>
      <w:r w:rsidRPr="00A3041B">
        <w:rPr>
          <w:i/>
          <w:color w:val="auto"/>
          <w:szCs w:val="26"/>
          <w:lang w:val="pt-BR"/>
        </w:rPr>
        <w:t>(Nguồn: Báo cáo hiện trạng môi trường 5 năm (2011-2015) tỉnh Quảng Nam)</w:t>
      </w:r>
    </w:p>
    <w:p w:rsidR="00CA5249" w:rsidRPr="00A3041B" w:rsidRDefault="00CA5249" w:rsidP="00CA5249">
      <w:pPr>
        <w:spacing w:before="120" w:after="0"/>
        <w:ind w:firstLine="567"/>
        <w:rPr>
          <w:i/>
          <w:color w:val="auto"/>
          <w:szCs w:val="26"/>
          <w:lang w:val="pt-BR"/>
        </w:rPr>
      </w:pPr>
      <w:r w:rsidRPr="00A3041B">
        <w:rPr>
          <w:i/>
          <w:color w:val="auto"/>
          <w:szCs w:val="26"/>
          <w:lang w:val="pt-BR"/>
        </w:rPr>
        <w:t>* Tác động đến tài nguyên đất:</w:t>
      </w:r>
    </w:p>
    <w:p w:rsidR="00CA5249" w:rsidRPr="00A3041B" w:rsidRDefault="00CA5249" w:rsidP="00CA5249">
      <w:pPr>
        <w:spacing w:before="120" w:after="0"/>
        <w:ind w:firstLine="567"/>
        <w:rPr>
          <w:color w:val="auto"/>
          <w:szCs w:val="26"/>
          <w:lang w:val="pt-BR"/>
        </w:rPr>
      </w:pPr>
      <w:r w:rsidRPr="00A3041B">
        <w:rPr>
          <w:color w:val="auto"/>
          <w:szCs w:val="26"/>
          <w:lang w:val="pt-BR"/>
        </w:rPr>
        <w:t>Vùng hạ lưu của sông Vu Gia-Thu Bồn có nhiều con sông chảy qua nên địa hình chia cắt nhiều mảnh nhỏ hẹp, rất đa dạng và phức tạp. Đồng thời là vùng cửa sông ven biển nên chịu tác động mạnh mẽ của biến đổi khí hậu. Khi có bão và áp thấp nhiệt đới thường gây mưa trên diện rộng, nước lũ từ thường nguồn tràn về kết hợp triều cường làm mực nước sông tăng nhanh gây ngập lụt. Đồng thời, dưới tác động của biến đổi khí hậu và nước biển dâng ngập lụt rộng hơn, sâu hơn, tần suất và cường độ đều tăng, diễn biến phức tạp hơn.</w:t>
      </w:r>
    </w:p>
    <w:p w:rsidR="00CA5249" w:rsidRPr="00A3041B" w:rsidRDefault="00CA5249" w:rsidP="00CA5249">
      <w:pPr>
        <w:spacing w:before="120" w:after="0"/>
        <w:ind w:firstLine="567"/>
        <w:rPr>
          <w:color w:val="auto"/>
          <w:szCs w:val="26"/>
          <w:lang w:val="pt-BR"/>
        </w:rPr>
      </w:pPr>
      <w:r w:rsidRPr="00A3041B">
        <w:rPr>
          <w:color w:val="auto"/>
          <w:szCs w:val="26"/>
          <w:lang w:val="pt-BR"/>
        </w:rPr>
        <w:t>Ngoài ra, tình trạng xâm thực, xói lở đất vùng cửa sông xảy ra ngày càng nghiêm trọng ảnh hưởng đến tài nguyên đất của khu vực.</w:t>
      </w:r>
    </w:p>
    <w:p w:rsidR="00CA5249" w:rsidRPr="00A3041B" w:rsidRDefault="00CA5249" w:rsidP="00CA5249">
      <w:pPr>
        <w:spacing w:before="120" w:after="0"/>
        <w:ind w:firstLine="567"/>
        <w:rPr>
          <w:i/>
          <w:color w:val="auto"/>
          <w:szCs w:val="26"/>
          <w:lang w:val="pt-BR"/>
        </w:rPr>
      </w:pPr>
      <w:r w:rsidRPr="00A3041B">
        <w:rPr>
          <w:i/>
          <w:color w:val="auto"/>
          <w:szCs w:val="26"/>
          <w:lang w:val="pt-BR"/>
        </w:rPr>
        <w:t>* Tác động đến môi trường nước:</w:t>
      </w:r>
    </w:p>
    <w:p w:rsidR="00CA5249" w:rsidRPr="00A3041B" w:rsidRDefault="00CA5249" w:rsidP="00CA5249">
      <w:pPr>
        <w:spacing w:before="120" w:after="0"/>
        <w:ind w:firstLine="567"/>
        <w:rPr>
          <w:color w:val="auto"/>
          <w:szCs w:val="26"/>
          <w:lang w:val="pt-BR"/>
        </w:rPr>
      </w:pPr>
      <w:r w:rsidRPr="00A3041B">
        <w:rPr>
          <w:color w:val="auto"/>
          <w:szCs w:val="26"/>
          <w:lang w:val="pt-BR"/>
        </w:rPr>
        <w:t>Biến đổi khí hậu tác động đến môi trường nước rõ rệt nhất là hiện tượng nhiễm mặn nước mặt và nước ngầm. Nước biển thâm nhập sâu vào lục địa theo hệ thống sông gây mặn, độ mặn chịu ảnh hưởng của sự xâm nhập từ Cửa Đại và sự pha trộn nước ngọt từ thượng lưu. Ảnh hưởng đến chất lượng nước ngầm trong khu vực.</w:t>
      </w:r>
    </w:p>
    <w:p w:rsidR="00CA5249" w:rsidRPr="00A3041B" w:rsidRDefault="00CA5249" w:rsidP="00CA5249">
      <w:pPr>
        <w:spacing w:before="120" w:after="0"/>
        <w:ind w:firstLine="567"/>
        <w:rPr>
          <w:i/>
          <w:color w:val="auto"/>
          <w:szCs w:val="26"/>
          <w:lang w:val="pt-BR"/>
        </w:rPr>
      </w:pPr>
      <w:r w:rsidRPr="00A3041B">
        <w:rPr>
          <w:i/>
          <w:color w:val="auto"/>
          <w:szCs w:val="26"/>
          <w:lang w:val="pt-BR"/>
        </w:rPr>
        <w:t>* Tác động đến kinh tế - xã hội:</w:t>
      </w:r>
    </w:p>
    <w:p w:rsidR="00CA5249" w:rsidRPr="00A3041B" w:rsidRDefault="00CA5249" w:rsidP="00CA5249">
      <w:pPr>
        <w:spacing w:before="120" w:after="0"/>
        <w:ind w:firstLine="567"/>
        <w:rPr>
          <w:color w:val="auto"/>
          <w:szCs w:val="26"/>
          <w:lang w:val="pt-BR"/>
        </w:rPr>
      </w:pPr>
      <w:r w:rsidRPr="00A3041B">
        <w:rPr>
          <w:color w:val="auto"/>
          <w:szCs w:val="26"/>
          <w:lang w:val="pt-BR"/>
        </w:rPr>
        <w:t xml:space="preserve">Tình trạng ngập lụt, nước biển dâng, xuất hiện các hiện tượng thời tiết cực đoan sẽ ảnh hưởng đến các ngành kinh tế của khu vực. Diện tích đất ngập lụt tăng lên, nước bị nhiễm mặn gây khó khăn cho ngành nông nghiệp, thủy sản. Bão, lũ thất thường cũng ảnh hưởng đến hoạt động du lịch, dịch vụ làm cho tốc độ tăng trưởng của các ngành kinh tế giảm sút. </w:t>
      </w:r>
    </w:p>
    <w:p w:rsidR="007F1431" w:rsidRPr="00A3041B" w:rsidRDefault="00CA5249" w:rsidP="007F1431">
      <w:pPr>
        <w:spacing w:before="120" w:after="0"/>
        <w:ind w:firstLine="567"/>
        <w:rPr>
          <w:color w:val="auto"/>
          <w:szCs w:val="26"/>
          <w:lang w:val="pt-BR"/>
        </w:rPr>
      </w:pPr>
      <w:r w:rsidRPr="00A3041B">
        <w:rPr>
          <w:color w:val="auto"/>
          <w:szCs w:val="26"/>
          <w:lang w:val="pt-BR"/>
        </w:rPr>
        <w:t>Ngoài ra, biến đổi khí hậu còn tác động đến các công trình hạ tầng kỹ thuật, phá vỡ cầu, cống, đường xá, hệ thống cấp điện, nước...tăng chi phí đầu tư đầu tư xây dựng, sửa chữa công trình.</w:t>
      </w:r>
    </w:p>
    <w:p w:rsidR="00946CC9" w:rsidRPr="00D67F65" w:rsidRDefault="00946CC9" w:rsidP="00C93A29">
      <w:pPr>
        <w:pStyle w:val="Heading3"/>
      </w:pPr>
      <w:bookmarkStart w:id="228" w:name="_Toc58423849"/>
      <w:r w:rsidRPr="00D67F65">
        <w:t>Cung cấp năng lượng</w:t>
      </w:r>
      <w:bookmarkEnd w:id="219"/>
      <w:bookmarkEnd w:id="228"/>
    </w:p>
    <w:p w:rsidR="00946CC9" w:rsidRPr="003C251A" w:rsidRDefault="00C93A29" w:rsidP="00C93A29">
      <w:pPr>
        <w:ind w:firstLine="720"/>
        <w:rPr>
          <w:b/>
          <w:i/>
          <w:color w:val="auto"/>
          <w:szCs w:val="26"/>
          <w:lang w:val="sv-SE"/>
        </w:rPr>
      </w:pPr>
      <w:bookmarkStart w:id="229" w:name="_Toc7764861"/>
      <w:r w:rsidRPr="003C251A">
        <w:rPr>
          <w:b/>
          <w:i/>
          <w:color w:val="auto"/>
          <w:szCs w:val="26"/>
          <w:lang w:val="sv-SE"/>
        </w:rPr>
        <w:t xml:space="preserve">a) </w:t>
      </w:r>
      <w:r w:rsidR="00946CC9" w:rsidRPr="003C251A">
        <w:rPr>
          <w:b/>
          <w:i/>
          <w:color w:val="auto"/>
          <w:szCs w:val="26"/>
          <w:lang w:val="sv-SE"/>
        </w:rPr>
        <w:t>Các căn cứ thiết kế:</w:t>
      </w:r>
      <w:bookmarkEnd w:id="229"/>
    </w:p>
    <w:p w:rsidR="00946CC9" w:rsidRPr="00D67F65" w:rsidRDefault="00946CC9" w:rsidP="00946CC9">
      <w:pPr>
        <w:rPr>
          <w:color w:val="auto"/>
          <w:szCs w:val="26"/>
          <w:lang w:val="sv-SE"/>
        </w:rPr>
      </w:pPr>
      <w:r w:rsidRPr="00D67F65">
        <w:rPr>
          <w:color w:val="auto"/>
          <w:szCs w:val="26"/>
          <w:lang w:val="sv-SE"/>
        </w:rPr>
        <w:tab/>
        <w:t xml:space="preserve">- Luật điện lực số 28/2004/QH11. </w:t>
      </w:r>
    </w:p>
    <w:p w:rsidR="00946CC9" w:rsidRPr="00D67F65" w:rsidRDefault="00946CC9" w:rsidP="00946CC9">
      <w:pPr>
        <w:rPr>
          <w:color w:val="auto"/>
          <w:szCs w:val="26"/>
          <w:lang w:val="sv-SE"/>
        </w:rPr>
      </w:pPr>
      <w:r w:rsidRPr="00A3041B">
        <w:rPr>
          <w:color w:val="auto"/>
          <w:szCs w:val="26"/>
          <w:lang w:val="sv-SE"/>
        </w:rPr>
        <w:tab/>
      </w:r>
      <w:r w:rsidRPr="00D67F65">
        <w:rPr>
          <w:color w:val="auto"/>
          <w:szCs w:val="26"/>
          <w:lang w:val="sv-SE"/>
        </w:rPr>
        <w:t>- Quy hoạch phát triển điện lực tỉnh Quảng Nam giai đoạn 2016-2025, có xét đến năm 2035</w:t>
      </w:r>
    </w:p>
    <w:p w:rsidR="00946CC9" w:rsidRPr="00D67F65" w:rsidRDefault="00946CC9" w:rsidP="00946CC9">
      <w:pPr>
        <w:rPr>
          <w:snapToGrid w:val="0"/>
          <w:color w:val="auto"/>
          <w:szCs w:val="26"/>
          <w:lang w:val="sv-SE"/>
        </w:rPr>
      </w:pPr>
      <w:r w:rsidRPr="00D67F65">
        <w:rPr>
          <w:snapToGrid w:val="0"/>
          <w:color w:val="auto"/>
          <w:szCs w:val="26"/>
          <w:lang w:val="sv-SE"/>
        </w:rPr>
        <w:tab/>
      </w:r>
      <w:r w:rsidRPr="00D67F65">
        <w:rPr>
          <w:snapToGrid w:val="0"/>
          <w:color w:val="auto"/>
          <w:szCs w:val="26"/>
          <w:lang w:val="vi-VN"/>
        </w:rPr>
        <w:t>- Quyết định quy định nội dung thể hiện bản vẽ, thuyết minh đối với Nhiệm vụ và Đồ án Quy hoạch Xây dựng : 03/2008/QĐ-BXD.</w:t>
      </w:r>
    </w:p>
    <w:p w:rsidR="00946CC9" w:rsidRPr="00D67F65" w:rsidRDefault="00946CC9" w:rsidP="00946CC9">
      <w:pPr>
        <w:ind w:firstLine="720"/>
        <w:rPr>
          <w:snapToGrid w:val="0"/>
          <w:color w:val="auto"/>
          <w:szCs w:val="26"/>
          <w:lang w:val="vi-VN"/>
        </w:rPr>
      </w:pPr>
      <w:r w:rsidRPr="00D67F65">
        <w:rPr>
          <w:snapToGrid w:val="0"/>
          <w:color w:val="auto"/>
          <w:szCs w:val="26"/>
          <w:lang w:val="vi-VN"/>
        </w:rPr>
        <w:t>- Quyết định số 44/2006/QĐ-BCN ngày 08/12/2006 của Bộ Công nghiệp V/v ban hành Quy định kỹ thuật điện nông thôn.</w:t>
      </w:r>
    </w:p>
    <w:p w:rsidR="00946CC9" w:rsidRPr="00D67F65" w:rsidRDefault="00946CC9" w:rsidP="00946CC9">
      <w:pPr>
        <w:ind w:firstLine="720"/>
        <w:rPr>
          <w:color w:val="auto"/>
          <w:szCs w:val="26"/>
          <w:lang w:val="vi-VN"/>
        </w:rPr>
      </w:pPr>
      <w:r w:rsidRPr="00D67F65">
        <w:rPr>
          <w:color w:val="auto"/>
          <w:szCs w:val="26"/>
          <w:lang w:val="vi-VN"/>
        </w:rPr>
        <w:t>- Quyết định số 1867/NL/KHKT ngày 12/09/1994 của Bộ Năng lượng về các tiêu chuẩn kỹ thuật cấp điện áp trung thế 22kV;</w:t>
      </w:r>
    </w:p>
    <w:p w:rsidR="00946CC9" w:rsidRPr="00D67F65" w:rsidRDefault="00946CC9" w:rsidP="00946CC9">
      <w:pPr>
        <w:ind w:firstLine="720"/>
        <w:rPr>
          <w:color w:val="auto"/>
          <w:szCs w:val="26"/>
          <w:lang w:val="vi-VN"/>
        </w:rPr>
      </w:pPr>
      <w:r w:rsidRPr="00D67F65">
        <w:rPr>
          <w:color w:val="auto"/>
          <w:szCs w:val="26"/>
          <w:lang w:val="vi-VN"/>
        </w:rPr>
        <w:t>- Nghị định số 14/2014/NĐ-CP ngày 26/02/2014 của Chính Phủ ban hành Quy định chi tiết thi hành Luật điện lực về an toàn điện.</w:t>
      </w:r>
    </w:p>
    <w:p w:rsidR="00946CC9" w:rsidRPr="00D67F65" w:rsidRDefault="00946CC9" w:rsidP="00946CC9">
      <w:pPr>
        <w:ind w:firstLine="720"/>
        <w:rPr>
          <w:snapToGrid w:val="0"/>
          <w:color w:val="auto"/>
          <w:szCs w:val="26"/>
          <w:lang w:val="vi-VN"/>
        </w:rPr>
      </w:pPr>
      <w:r w:rsidRPr="00D67F65">
        <w:rPr>
          <w:snapToGrid w:val="0"/>
          <w:color w:val="auto"/>
          <w:szCs w:val="26"/>
          <w:lang w:val="vi-VN"/>
        </w:rPr>
        <w:t>-Quy chuẩn kỹ thuật quốc gia về quy hoạch xây dựng: QCXDVN 01:2008/BXD.</w:t>
      </w:r>
    </w:p>
    <w:p w:rsidR="00946CC9" w:rsidRPr="00D67F65" w:rsidRDefault="00946CC9" w:rsidP="00946CC9">
      <w:pPr>
        <w:ind w:firstLine="720"/>
        <w:rPr>
          <w:snapToGrid w:val="0"/>
          <w:color w:val="auto"/>
          <w:szCs w:val="26"/>
          <w:lang w:val="vi-VN"/>
        </w:rPr>
      </w:pPr>
      <w:r w:rsidRPr="00D67F65">
        <w:rPr>
          <w:snapToGrid w:val="0"/>
          <w:color w:val="auto"/>
          <w:szCs w:val="26"/>
          <w:lang w:val="vi-VN"/>
        </w:rPr>
        <w:t xml:space="preserve">- </w:t>
      </w:r>
      <w:r w:rsidRPr="00D67F65">
        <w:rPr>
          <w:color w:val="auto"/>
          <w:szCs w:val="26"/>
          <w:lang w:val="vi-VN"/>
        </w:rPr>
        <w:t>Quy chuẩn kỹ thuật quốc gia về: “các công trình hạ tầng kỹ thuật”: QCVN 07:2016/BXD.</w:t>
      </w:r>
    </w:p>
    <w:p w:rsidR="00946CC9" w:rsidRPr="00D67F65" w:rsidRDefault="00946CC9" w:rsidP="00946CC9">
      <w:pPr>
        <w:ind w:firstLine="720"/>
        <w:rPr>
          <w:color w:val="auto"/>
          <w:szCs w:val="26"/>
          <w:lang w:val="vi-VN"/>
        </w:rPr>
      </w:pPr>
      <w:r w:rsidRPr="00D67F65">
        <w:rPr>
          <w:color w:val="auto"/>
          <w:szCs w:val="26"/>
          <w:lang w:val="vi-VN"/>
        </w:rPr>
        <w:t>- Các quy phạm chuyên ngành điện: 11TCN 18</w:t>
      </w:r>
      <w:r w:rsidRPr="00D67F65">
        <w:rPr>
          <w:color w:val="auto"/>
          <w:szCs w:val="26"/>
        </w:rPr>
        <w:sym w:font="Symbol" w:char="F0B8"/>
      </w:r>
      <w:r w:rsidRPr="00D67F65">
        <w:rPr>
          <w:color w:val="auto"/>
          <w:szCs w:val="26"/>
          <w:lang w:val="vi-VN"/>
        </w:rPr>
        <w:t>21: 2006 kèm theo Quyết định số 19/2006/QĐ-BCN ngày 11/07/2006 của Bộ Công Nghiệp V/v ban hành Quy phạm trang bị điện.</w:t>
      </w:r>
    </w:p>
    <w:p w:rsidR="00946CC9" w:rsidRPr="00D67F65" w:rsidRDefault="00946CC9" w:rsidP="00946CC9">
      <w:pPr>
        <w:ind w:firstLine="720"/>
        <w:rPr>
          <w:color w:val="auto"/>
          <w:szCs w:val="26"/>
          <w:lang w:val="vi-VN"/>
        </w:rPr>
      </w:pPr>
      <w:r w:rsidRPr="00D67F65">
        <w:rPr>
          <w:color w:val="auto"/>
          <w:szCs w:val="26"/>
          <w:lang w:val="vi-VN"/>
        </w:rPr>
        <w:t>- Tiêu chuẩn thiết kế chiếu sáng nhân tạo đường, đường phố, quảng trường đô thị TCXDVN 259:2001.</w:t>
      </w:r>
    </w:p>
    <w:p w:rsidR="00946CC9" w:rsidRPr="00D67F65" w:rsidRDefault="00946CC9" w:rsidP="00946CC9">
      <w:pPr>
        <w:ind w:firstLine="720"/>
        <w:rPr>
          <w:color w:val="auto"/>
          <w:szCs w:val="26"/>
          <w:lang w:val="vi-VN"/>
        </w:rPr>
      </w:pPr>
      <w:r w:rsidRPr="00D67F65">
        <w:rPr>
          <w:color w:val="auto"/>
          <w:szCs w:val="26"/>
          <w:lang w:val="vi-VN"/>
        </w:rPr>
        <w:t>- Tiêu chuẩn thiết kế chiếu sáng nhân tạo bên ngoài các công trình công cộng và kỹ thuật hạ tầng đô thị  TCXDVN 333:2005.</w:t>
      </w:r>
    </w:p>
    <w:p w:rsidR="00946CC9" w:rsidRPr="00D67F65" w:rsidRDefault="00946CC9" w:rsidP="00946CC9">
      <w:pPr>
        <w:ind w:firstLine="720"/>
        <w:rPr>
          <w:color w:val="auto"/>
          <w:szCs w:val="26"/>
          <w:lang w:val="vi-VN"/>
        </w:rPr>
      </w:pPr>
      <w:r w:rsidRPr="00D67F65">
        <w:rPr>
          <w:color w:val="auto"/>
          <w:szCs w:val="26"/>
          <w:lang w:val="vi-VN"/>
        </w:rPr>
        <w:t>Và các tiêu chuẩn, văn bản hiện hành có liên quan khác...</w:t>
      </w:r>
    </w:p>
    <w:p w:rsidR="00946CC9" w:rsidRPr="003C251A" w:rsidRDefault="00C93A29" w:rsidP="00C93A29">
      <w:pPr>
        <w:ind w:firstLine="720"/>
        <w:rPr>
          <w:b/>
          <w:i/>
          <w:color w:val="auto"/>
          <w:szCs w:val="26"/>
          <w:lang w:val="sv-SE"/>
        </w:rPr>
      </w:pPr>
      <w:bookmarkStart w:id="230" w:name="_Toc7764862"/>
      <w:r w:rsidRPr="003C251A">
        <w:rPr>
          <w:b/>
          <w:i/>
          <w:color w:val="auto"/>
          <w:szCs w:val="26"/>
          <w:lang w:val="sv-SE"/>
        </w:rPr>
        <w:t xml:space="preserve">b) </w:t>
      </w:r>
      <w:r w:rsidR="00946CC9" w:rsidRPr="003C251A">
        <w:rPr>
          <w:b/>
          <w:i/>
          <w:color w:val="auto"/>
          <w:szCs w:val="26"/>
          <w:lang w:val="sv-SE"/>
        </w:rPr>
        <w:t>Giải pháp cấp điện:</w:t>
      </w:r>
      <w:bookmarkEnd w:id="230"/>
    </w:p>
    <w:p w:rsidR="00946CC9" w:rsidRPr="00D67F65" w:rsidRDefault="00946CC9" w:rsidP="00946CC9">
      <w:pPr>
        <w:rPr>
          <w:color w:val="auto"/>
          <w:szCs w:val="26"/>
          <w:lang w:val="sv-SE"/>
        </w:rPr>
      </w:pPr>
      <w:r w:rsidRPr="00D67F65">
        <w:rPr>
          <w:b/>
          <w:color w:val="auto"/>
          <w:szCs w:val="26"/>
          <w:lang w:val="sv-SE"/>
        </w:rPr>
        <w:tab/>
      </w:r>
      <w:r w:rsidR="00C93A29" w:rsidRPr="00D67F65">
        <w:rPr>
          <w:b/>
          <w:color w:val="auto"/>
          <w:szCs w:val="26"/>
          <w:lang w:val="sv-SE"/>
        </w:rPr>
        <w:t>*</w:t>
      </w:r>
      <w:r w:rsidRPr="00D67F65">
        <w:rPr>
          <w:b/>
          <w:color w:val="auto"/>
          <w:szCs w:val="26"/>
          <w:lang w:val="sv-SE"/>
        </w:rPr>
        <w:t xml:space="preserve"> Dự báo nhu cầu cấp điện</w:t>
      </w:r>
      <w:r w:rsidRPr="00D67F65">
        <w:rPr>
          <w:color w:val="auto"/>
          <w:szCs w:val="26"/>
          <w:lang w:val="sv-SE"/>
        </w:rPr>
        <w:t>:</w:t>
      </w:r>
    </w:p>
    <w:tbl>
      <w:tblPr>
        <w:tblW w:w="7882" w:type="dxa"/>
        <w:jc w:val="center"/>
        <w:tblLook w:val="00A0" w:firstRow="1" w:lastRow="0" w:firstColumn="1" w:lastColumn="0" w:noHBand="0" w:noVBand="0"/>
      </w:tblPr>
      <w:tblGrid>
        <w:gridCol w:w="590"/>
        <w:gridCol w:w="4292"/>
        <w:gridCol w:w="1480"/>
        <w:gridCol w:w="1520"/>
      </w:tblGrid>
      <w:tr w:rsidR="00CA5249" w:rsidRPr="00D67F65" w:rsidTr="00946CC9">
        <w:trPr>
          <w:trHeight w:val="20"/>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tcPr>
          <w:p w:rsidR="00946CC9" w:rsidRPr="00D67F65" w:rsidRDefault="00946CC9" w:rsidP="00946CC9">
            <w:pPr>
              <w:spacing w:after="0"/>
              <w:jc w:val="center"/>
              <w:rPr>
                <w:b/>
                <w:bCs/>
                <w:color w:val="auto"/>
                <w:szCs w:val="26"/>
              </w:rPr>
            </w:pPr>
            <w:r w:rsidRPr="00D67F65">
              <w:rPr>
                <w:b/>
                <w:bCs/>
                <w:color w:val="auto"/>
                <w:szCs w:val="26"/>
              </w:rPr>
              <w:t>TT</w:t>
            </w:r>
          </w:p>
        </w:tc>
        <w:tc>
          <w:tcPr>
            <w:tcW w:w="4292" w:type="dxa"/>
            <w:vMerge w:val="restart"/>
            <w:tcBorders>
              <w:top w:val="single" w:sz="4" w:space="0" w:color="auto"/>
              <w:left w:val="single" w:sz="4" w:space="0" w:color="auto"/>
              <w:bottom w:val="single" w:sz="4" w:space="0" w:color="auto"/>
              <w:right w:val="single" w:sz="4" w:space="0" w:color="auto"/>
            </w:tcBorders>
            <w:vAlign w:val="center"/>
          </w:tcPr>
          <w:p w:rsidR="00946CC9" w:rsidRPr="00D67F65" w:rsidRDefault="00946CC9" w:rsidP="00946CC9">
            <w:pPr>
              <w:spacing w:after="0"/>
              <w:jc w:val="center"/>
              <w:rPr>
                <w:b/>
                <w:bCs/>
                <w:color w:val="auto"/>
                <w:szCs w:val="26"/>
              </w:rPr>
            </w:pPr>
            <w:r w:rsidRPr="00D67F65">
              <w:rPr>
                <w:b/>
                <w:bCs/>
                <w:color w:val="auto"/>
                <w:szCs w:val="26"/>
              </w:rPr>
              <w:t xml:space="preserve">Khu vực cấp điện </w:t>
            </w:r>
          </w:p>
        </w:tc>
        <w:tc>
          <w:tcPr>
            <w:tcW w:w="3000" w:type="dxa"/>
            <w:gridSpan w:val="2"/>
            <w:tcBorders>
              <w:top w:val="single" w:sz="4" w:space="0" w:color="auto"/>
              <w:left w:val="nil"/>
              <w:bottom w:val="single" w:sz="4" w:space="0" w:color="auto"/>
              <w:right w:val="single" w:sz="4" w:space="0" w:color="auto"/>
            </w:tcBorders>
            <w:vAlign w:val="bottom"/>
          </w:tcPr>
          <w:p w:rsidR="00946CC9" w:rsidRPr="00D67F65" w:rsidRDefault="00946CC9" w:rsidP="00946CC9">
            <w:pPr>
              <w:spacing w:after="0"/>
              <w:jc w:val="center"/>
              <w:rPr>
                <w:b/>
                <w:bCs/>
                <w:color w:val="auto"/>
                <w:szCs w:val="26"/>
              </w:rPr>
            </w:pPr>
            <w:r w:rsidRPr="00D67F65">
              <w:rPr>
                <w:b/>
                <w:bCs/>
                <w:color w:val="auto"/>
                <w:szCs w:val="26"/>
              </w:rPr>
              <w:t>Nhu cầu (MVA)</w:t>
            </w:r>
          </w:p>
        </w:tc>
      </w:tr>
      <w:tr w:rsidR="00CA5249" w:rsidRPr="00D67F65" w:rsidTr="00946CC9">
        <w:trPr>
          <w:trHeight w:val="20"/>
          <w:jc w:val="center"/>
        </w:trPr>
        <w:tc>
          <w:tcPr>
            <w:tcW w:w="590" w:type="dxa"/>
            <w:vMerge/>
            <w:tcBorders>
              <w:top w:val="single" w:sz="4" w:space="0" w:color="auto"/>
              <w:left w:val="single" w:sz="4" w:space="0" w:color="auto"/>
              <w:bottom w:val="single" w:sz="4" w:space="0" w:color="auto"/>
              <w:right w:val="single" w:sz="4" w:space="0" w:color="auto"/>
            </w:tcBorders>
            <w:vAlign w:val="center"/>
          </w:tcPr>
          <w:p w:rsidR="00946CC9" w:rsidRPr="00D67F65" w:rsidRDefault="00946CC9" w:rsidP="00946CC9">
            <w:pPr>
              <w:spacing w:after="0"/>
              <w:jc w:val="left"/>
              <w:rPr>
                <w:b/>
                <w:bCs/>
                <w:color w:val="auto"/>
                <w:szCs w:val="26"/>
              </w:rPr>
            </w:pPr>
          </w:p>
        </w:tc>
        <w:tc>
          <w:tcPr>
            <w:tcW w:w="4292" w:type="dxa"/>
            <w:vMerge/>
            <w:tcBorders>
              <w:top w:val="single" w:sz="4" w:space="0" w:color="auto"/>
              <w:left w:val="single" w:sz="4" w:space="0" w:color="auto"/>
              <w:bottom w:val="single" w:sz="4" w:space="0" w:color="auto"/>
              <w:right w:val="single" w:sz="4" w:space="0" w:color="auto"/>
            </w:tcBorders>
            <w:vAlign w:val="center"/>
          </w:tcPr>
          <w:p w:rsidR="00946CC9" w:rsidRPr="00D67F65" w:rsidRDefault="00946CC9" w:rsidP="00946CC9">
            <w:pPr>
              <w:spacing w:after="0"/>
              <w:jc w:val="left"/>
              <w:rPr>
                <w:b/>
                <w:bCs/>
                <w:color w:val="auto"/>
                <w:szCs w:val="26"/>
              </w:rPr>
            </w:pPr>
          </w:p>
        </w:tc>
        <w:tc>
          <w:tcPr>
            <w:tcW w:w="1480" w:type="dxa"/>
            <w:tcBorders>
              <w:top w:val="nil"/>
              <w:left w:val="nil"/>
              <w:bottom w:val="single" w:sz="4" w:space="0" w:color="auto"/>
              <w:right w:val="single" w:sz="4" w:space="0" w:color="auto"/>
            </w:tcBorders>
            <w:vAlign w:val="bottom"/>
          </w:tcPr>
          <w:p w:rsidR="00946CC9" w:rsidRPr="00D67F65" w:rsidRDefault="00946CC9" w:rsidP="00946CC9">
            <w:pPr>
              <w:spacing w:after="0"/>
              <w:jc w:val="center"/>
              <w:rPr>
                <w:b/>
                <w:bCs/>
                <w:color w:val="auto"/>
                <w:szCs w:val="26"/>
              </w:rPr>
            </w:pPr>
            <w:r w:rsidRPr="00D67F65">
              <w:rPr>
                <w:b/>
                <w:bCs/>
                <w:color w:val="auto"/>
                <w:szCs w:val="26"/>
              </w:rPr>
              <w:t>2030</w:t>
            </w:r>
          </w:p>
        </w:tc>
        <w:tc>
          <w:tcPr>
            <w:tcW w:w="1520" w:type="dxa"/>
            <w:tcBorders>
              <w:top w:val="nil"/>
              <w:left w:val="nil"/>
              <w:bottom w:val="single" w:sz="4" w:space="0" w:color="auto"/>
              <w:right w:val="single" w:sz="4" w:space="0" w:color="auto"/>
            </w:tcBorders>
            <w:vAlign w:val="bottom"/>
          </w:tcPr>
          <w:p w:rsidR="00946CC9" w:rsidRPr="00D67F65" w:rsidRDefault="00946CC9" w:rsidP="00946CC9">
            <w:pPr>
              <w:spacing w:after="0"/>
              <w:jc w:val="center"/>
              <w:rPr>
                <w:b/>
                <w:bCs/>
                <w:color w:val="auto"/>
                <w:szCs w:val="26"/>
              </w:rPr>
            </w:pPr>
            <w:r w:rsidRPr="00D67F65">
              <w:rPr>
                <w:b/>
                <w:bCs/>
                <w:color w:val="auto"/>
                <w:szCs w:val="26"/>
              </w:rPr>
              <w:t>2045</w:t>
            </w:r>
          </w:p>
        </w:tc>
      </w:tr>
      <w:tr w:rsidR="00CA5249" w:rsidRPr="00D67F65" w:rsidTr="00946CC9">
        <w:trPr>
          <w:trHeight w:val="20"/>
          <w:jc w:val="center"/>
        </w:trPr>
        <w:tc>
          <w:tcPr>
            <w:tcW w:w="590" w:type="dxa"/>
            <w:tcBorders>
              <w:top w:val="nil"/>
              <w:left w:val="single" w:sz="4" w:space="0" w:color="auto"/>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color w:val="auto"/>
                <w:szCs w:val="26"/>
              </w:rPr>
              <w:t>1</w:t>
            </w:r>
          </w:p>
        </w:tc>
        <w:tc>
          <w:tcPr>
            <w:tcW w:w="4292" w:type="dxa"/>
            <w:tcBorders>
              <w:top w:val="nil"/>
              <w:left w:val="nil"/>
              <w:bottom w:val="single" w:sz="4" w:space="0" w:color="auto"/>
              <w:right w:val="single" w:sz="4" w:space="0" w:color="auto"/>
            </w:tcBorders>
            <w:vAlign w:val="bottom"/>
          </w:tcPr>
          <w:p w:rsidR="00946CC9" w:rsidRPr="00D67F65" w:rsidRDefault="00946CC9" w:rsidP="00946CC9">
            <w:pPr>
              <w:spacing w:after="0"/>
              <w:jc w:val="left"/>
              <w:rPr>
                <w:color w:val="auto"/>
                <w:szCs w:val="26"/>
              </w:rPr>
            </w:pPr>
            <w:r w:rsidRPr="00D67F65">
              <w:rPr>
                <w:color w:val="auto"/>
                <w:szCs w:val="26"/>
              </w:rPr>
              <w:t>Cấp điện cho khu vực đô thị</w:t>
            </w:r>
          </w:p>
        </w:tc>
        <w:tc>
          <w:tcPr>
            <w:tcW w:w="148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color w:val="auto"/>
                <w:szCs w:val="26"/>
              </w:rPr>
              <w:t>11,15</w:t>
            </w:r>
          </w:p>
        </w:tc>
        <w:tc>
          <w:tcPr>
            <w:tcW w:w="152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bCs/>
                <w:color w:val="auto"/>
                <w:szCs w:val="26"/>
              </w:rPr>
              <w:t>36,63</w:t>
            </w:r>
          </w:p>
        </w:tc>
      </w:tr>
      <w:tr w:rsidR="00CA5249" w:rsidRPr="00D67F65" w:rsidTr="00946CC9">
        <w:trPr>
          <w:trHeight w:val="20"/>
          <w:jc w:val="center"/>
        </w:trPr>
        <w:tc>
          <w:tcPr>
            <w:tcW w:w="590" w:type="dxa"/>
            <w:tcBorders>
              <w:top w:val="nil"/>
              <w:left w:val="single" w:sz="4" w:space="0" w:color="auto"/>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color w:val="auto"/>
                <w:szCs w:val="26"/>
              </w:rPr>
              <w:t>2</w:t>
            </w:r>
          </w:p>
        </w:tc>
        <w:tc>
          <w:tcPr>
            <w:tcW w:w="4292" w:type="dxa"/>
            <w:tcBorders>
              <w:top w:val="nil"/>
              <w:left w:val="nil"/>
              <w:bottom w:val="single" w:sz="4" w:space="0" w:color="auto"/>
              <w:right w:val="single" w:sz="4" w:space="0" w:color="auto"/>
            </w:tcBorders>
            <w:vAlign w:val="bottom"/>
          </w:tcPr>
          <w:p w:rsidR="00946CC9" w:rsidRPr="00D67F65" w:rsidRDefault="00946CC9" w:rsidP="00946CC9">
            <w:pPr>
              <w:spacing w:after="0"/>
              <w:jc w:val="left"/>
              <w:rPr>
                <w:color w:val="auto"/>
                <w:szCs w:val="26"/>
              </w:rPr>
            </w:pPr>
            <w:r w:rsidRPr="00D67F65">
              <w:rPr>
                <w:color w:val="auto"/>
                <w:szCs w:val="26"/>
              </w:rPr>
              <w:t>Cấp điện cho khu vực Nông thôn</w:t>
            </w:r>
          </w:p>
        </w:tc>
        <w:tc>
          <w:tcPr>
            <w:tcW w:w="148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bCs/>
                <w:color w:val="auto"/>
                <w:szCs w:val="26"/>
              </w:rPr>
              <w:t>9,43</w:t>
            </w:r>
          </w:p>
        </w:tc>
        <w:tc>
          <w:tcPr>
            <w:tcW w:w="152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bCs/>
                <w:color w:val="auto"/>
                <w:szCs w:val="26"/>
              </w:rPr>
              <w:t>7,70</w:t>
            </w:r>
          </w:p>
        </w:tc>
      </w:tr>
      <w:tr w:rsidR="00CA5249" w:rsidRPr="00D67F65" w:rsidTr="00946CC9">
        <w:trPr>
          <w:trHeight w:val="20"/>
          <w:jc w:val="center"/>
        </w:trPr>
        <w:tc>
          <w:tcPr>
            <w:tcW w:w="590" w:type="dxa"/>
            <w:tcBorders>
              <w:top w:val="nil"/>
              <w:left w:val="single" w:sz="4" w:space="0" w:color="auto"/>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color w:val="auto"/>
                <w:szCs w:val="26"/>
              </w:rPr>
              <w:t>3</w:t>
            </w:r>
          </w:p>
        </w:tc>
        <w:tc>
          <w:tcPr>
            <w:tcW w:w="4292" w:type="dxa"/>
            <w:tcBorders>
              <w:top w:val="nil"/>
              <w:left w:val="nil"/>
              <w:bottom w:val="single" w:sz="4" w:space="0" w:color="auto"/>
              <w:right w:val="single" w:sz="4" w:space="0" w:color="auto"/>
            </w:tcBorders>
            <w:vAlign w:val="bottom"/>
          </w:tcPr>
          <w:p w:rsidR="00946CC9" w:rsidRPr="00D67F65" w:rsidRDefault="00946CC9" w:rsidP="00946CC9">
            <w:pPr>
              <w:spacing w:after="0"/>
              <w:jc w:val="left"/>
              <w:rPr>
                <w:color w:val="auto"/>
                <w:szCs w:val="26"/>
              </w:rPr>
            </w:pPr>
            <w:r w:rsidRPr="00D67F65">
              <w:rPr>
                <w:color w:val="auto"/>
                <w:szCs w:val="26"/>
              </w:rPr>
              <w:t>Cấp điện cho cụm công nghiệp</w:t>
            </w:r>
          </w:p>
        </w:tc>
        <w:tc>
          <w:tcPr>
            <w:tcW w:w="148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bCs/>
                <w:color w:val="auto"/>
                <w:szCs w:val="26"/>
              </w:rPr>
              <w:t>41,11</w:t>
            </w:r>
          </w:p>
        </w:tc>
        <w:tc>
          <w:tcPr>
            <w:tcW w:w="1520" w:type="dxa"/>
            <w:tcBorders>
              <w:top w:val="nil"/>
              <w:left w:val="nil"/>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bCs/>
                <w:color w:val="auto"/>
                <w:szCs w:val="26"/>
              </w:rPr>
              <w:t>53,63</w:t>
            </w:r>
          </w:p>
        </w:tc>
      </w:tr>
      <w:tr w:rsidR="00CA5249" w:rsidRPr="00D67F65" w:rsidTr="00946CC9">
        <w:trPr>
          <w:trHeight w:val="20"/>
          <w:jc w:val="center"/>
        </w:trPr>
        <w:tc>
          <w:tcPr>
            <w:tcW w:w="590" w:type="dxa"/>
            <w:tcBorders>
              <w:top w:val="nil"/>
              <w:left w:val="single" w:sz="4" w:space="0" w:color="auto"/>
              <w:bottom w:val="single" w:sz="4" w:space="0" w:color="auto"/>
              <w:right w:val="single" w:sz="4" w:space="0" w:color="auto"/>
            </w:tcBorders>
            <w:noWrap/>
            <w:vAlign w:val="bottom"/>
          </w:tcPr>
          <w:p w:rsidR="00946CC9" w:rsidRPr="00D67F65" w:rsidRDefault="00946CC9" w:rsidP="00946CC9">
            <w:pPr>
              <w:spacing w:after="0"/>
              <w:jc w:val="center"/>
              <w:rPr>
                <w:color w:val="auto"/>
                <w:szCs w:val="26"/>
              </w:rPr>
            </w:pPr>
            <w:r w:rsidRPr="00D67F65">
              <w:rPr>
                <w:color w:val="auto"/>
                <w:szCs w:val="26"/>
              </w:rPr>
              <w:t> </w:t>
            </w:r>
          </w:p>
        </w:tc>
        <w:tc>
          <w:tcPr>
            <w:tcW w:w="4292" w:type="dxa"/>
            <w:tcBorders>
              <w:top w:val="nil"/>
              <w:left w:val="nil"/>
              <w:bottom w:val="single" w:sz="4" w:space="0" w:color="auto"/>
              <w:right w:val="single" w:sz="4" w:space="0" w:color="auto"/>
            </w:tcBorders>
            <w:noWrap/>
            <w:vAlign w:val="bottom"/>
          </w:tcPr>
          <w:p w:rsidR="00946CC9" w:rsidRPr="00D67F65" w:rsidRDefault="00946CC9" w:rsidP="00946CC9">
            <w:pPr>
              <w:spacing w:after="0"/>
              <w:jc w:val="left"/>
              <w:rPr>
                <w:b/>
                <w:bCs/>
                <w:color w:val="auto"/>
                <w:szCs w:val="26"/>
              </w:rPr>
            </w:pPr>
            <w:r w:rsidRPr="00D67F65">
              <w:rPr>
                <w:b/>
                <w:bCs/>
                <w:color w:val="auto"/>
                <w:szCs w:val="26"/>
              </w:rPr>
              <w:t xml:space="preserve">Tổng cộng </w:t>
            </w:r>
          </w:p>
        </w:tc>
        <w:tc>
          <w:tcPr>
            <w:tcW w:w="1480" w:type="dxa"/>
            <w:tcBorders>
              <w:top w:val="nil"/>
              <w:left w:val="nil"/>
              <w:bottom w:val="single" w:sz="4" w:space="0" w:color="auto"/>
              <w:right w:val="single" w:sz="4" w:space="0" w:color="auto"/>
            </w:tcBorders>
            <w:noWrap/>
          </w:tcPr>
          <w:p w:rsidR="00946CC9" w:rsidRPr="00D67F65" w:rsidRDefault="00946CC9" w:rsidP="00946CC9">
            <w:pPr>
              <w:spacing w:after="0"/>
              <w:jc w:val="center"/>
              <w:rPr>
                <w:b/>
                <w:bCs/>
                <w:color w:val="auto"/>
                <w:szCs w:val="26"/>
              </w:rPr>
            </w:pPr>
            <w:r w:rsidRPr="00D67F65">
              <w:rPr>
                <w:b/>
                <w:bCs/>
                <w:color w:val="auto"/>
                <w:szCs w:val="26"/>
              </w:rPr>
              <w:t>61,69</w:t>
            </w:r>
          </w:p>
        </w:tc>
        <w:tc>
          <w:tcPr>
            <w:tcW w:w="1520" w:type="dxa"/>
            <w:tcBorders>
              <w:top w:val="nil"/>
              <w:left w:val="nil"/>
              <w:bottom w:val="single" w:sz="4" w:space="0" w:color="auto"/>
              <w:right w:val="single" w:sz="4" w:space="0" w:color="auto"/>
            </w:tcBorders>
            <w:noWrap/>
          </w:tcPr>
          <w:p w:rsidR="00946CC9" w:rsidRPr="00D67F65" w:rsidRDefault="00946CC9" w:rsidP="00946CC9">
            <w:pPr>
              <w:spacing w:after="0"/>
              <w:jc w:val="center"/>
              <w:rPr>
                <w:b/>
                <w:bCs/>
                <w:color w:val="auto"/>
                <w:szCs w:val="26"/>
              </w:rPr>
            </w:pPr>
            <w:r w:rsidRPr="00D67F65">
              <w:rPr>
                <w:b/>
                <w:bCs/>
                <w:color w:val="auto"/>
                <w:szCs w:val="26"/>
              </w:rPr>
              <w:t>97,96</w:t>
            </w:r>
          </w:p>
        </w:tc>
      </w:tr>
    </w:tbl>
    <w:p w:rsidR="00946CC9" w:rsidRPr="00D67F65" w:rsidRDefault="00946CC9" w:rsidP="00946CC9">
      <w:pPr>
        <w:spacing w:before="120" w:after="120"/>
        <w:rPr>
          <w:color w:val="auto"/>
          <w:szCs w:val="26"/>
          <w:lang w:val="pl-PL"/>
        </w:rPr>
      </w:pPr>
      <w:r w:rsidRPr="00D67F65">
        <w:rPr>
          <w:b/>
          <w:color w:val="auto"/>
          <w:szCs w:val="26"/>
          <w:lang w:val="pl-PL"/>
        </w:rPr>
        <w:tab/>
      </w:r>
      <w:r w:rsidR="00C93A29" w:rsidRPr="00D67F65">
        <w:rPr>
          <w:b/>
          <w:color w:val="auto"/>
          <w:szCs w:val="26"/>
          <w:lang w:val="pl-PL"/>
        </w:rPr>
        <w:t>*</w:t>
      </w:r>
      <w:r w:rsidRPr="00D67F65">
        <w:rPr>
          <w:b/>
          <w:color w:val="auto"/>
          <w:szCs w:val="26"/>
          <w:lang w:val="pl-PL"/>
        </w:rPr>
        <w:t xml:space="preserve"> Nguồn điện</w:t>
      </w:r>
      <w:r w:rsidRPr="00D67F65">
        <w:rPr>
          <w:b/>
          <w:color w:val="auto"/>
          <w:szCs w:val="26"/>
        </w:rPr>
        <w:t>:</w:t>
      </w:r>
      <w:r w:rsidRPr="00D67F65">
        <w:rPr>
          <w:color w:val="auto"/>
          <w:szCs w:val="26"/>
        </w:rPr>
        <w:t>Theo Quy hoạch phát triển Điện Lực tỉnh Quảng Nam giai đoạn 2016-2025, có xét đến 2035 trạm 110kV Duy Xuyên được nâng cấp: Thay máy T1 từ 25MVA lên 63MVA, thay máy T2 từ 40MVA lên 63MVA</w:t>
      </w:r>
      <w:r w:rsidR="0015585E">
        <w:rPr>
          <w:color w:val="auto"/>
          <w:szCs w:val="26"/>
        </w:rPr>
        <w:t xml:space="preserve">; Xây mới trạm biến áp 220kV Duy Xuyên </w:t>
      </w:r>
      <w:r w:rsidRPr="00D67F65">
        <w:rPr>
          <w:color w:val="auto"/>
          <w:szCs w:val="26"/>
        </w:rPr>
        <w:t>.Với nguồn như trên, đảm bảo nguồn điện cấp cho huyện.</w:t>
      </w:r>
    </w:p>
    <w:p w:rsidR="00946CC9" w:rsidRPr="00D67F65" w:rsidRDefault="00946CC9" w:rsidP="00C93A29">
      <w:pPr>
        <w:pStyle w:val="Heading3"/>
      </w:pPr>
      <w:bookmarkStart w:id="231" w:name="_Toc7764863"/>
      <w:bookmarkStart w:id="232" w:name="_Toc58423850"/>
      <w:r w:rsidRPr="00D67F65">
        <w:t>Cấp nước</w:t>
      </w:r>
      <w:bookmarkEnd w:id="231"/>
      <w:bookmarkEnd w:id="232"/>
    </w:p>
    <w:p w:rsidR="00946CC9" w:rsidRPr="00D67F65" w:rsidRDefault="00946CC9" w:rsidP="00C93A29">
      <w:pPr>
        <w:pStyle w:val="Heading4"/>
        <w:ind w:left="851"/>
        <w:rPr>
          <w:rFonts w:ascii="Times New Roman" w:hAnsi="Times New Roman"/>
          <w:i w:val="0"/>
          <w:szCs w:val="26"/>
        </w:rPr>
      </w:pPr>
      <w:bookmarkStart w:id="233" w:name="OLE_LINK1"/>
      <w:bookmarkStart w:id="234" w:name="OLE_LINK2"/>
      <w:r w:rsidRPr="00D67F65">
        <w:rPr>
          <w:rFonts w:ascii="Times New Roman" w:hAnsi="Times New Roman"/>
          <w:i w:val="0"/>
          <w:szCs w:val="26"/>
        </w:rPr>
        <w:t>Cấp nước sinh hoạt, công nghiệp</w:t>
      </w:r>
    </w:p>
    <w:bookmarkEnd w:id="233"/>
    <w:bookmarkEnd w:id="234"/>
    <w:p w:rsidR="004D3057" w:rsidRPr="000324EF" w:rsidRDefault="004D3057" w:rsidP="004D3057">
      <w:pPr>
        <w:spacing w:before="100" w:after="100" w:line="24" w:lineRule="atLeast"/>
        <w:ind w:firstLine="567"/>
        <w:rPr>
          <w:b/>
          <w:i/>
          <w:color w:val="auto"/>
          <w:szCs w:val="26"/>
          <w:lang w:val="af-ZA"/>
        </w:rPr>
      </w:pPr>
      <w:r w:rsidRPr="000324EF">
        <w:rPr>
          <w:b/>
          <w:i/>
          <w:color w:val="auto"/>
          <w:szCs w:val="26"/>
          <w:lang w:val="af-ZA"/>
        </w:rPr>
        <w:t>a</w:t>
      </w:r>
      <w:r w:rsidR="001723E6" w:rsidRPr="000324EF">
        <w:rPr>
          <w:b/>
          <w:i/>
          <w:color w:val="auto"/>
          <w:szCs w:val="26"/>
          <w:lang w:val="af-ZA"/>
        </w:rPr>
        <w:t>)</w:t>
      </w:r>
      <w:r w:rsidRPr="000324EF">
        <w:rPr>
          <w:b/>
          <w:i/>
          <w:color w:val="auto"/>
          <w:szCs w:val="26"/>
          <w:lang w:val="af-ZA"/>
        </w:rPr>
        <w:t xml:space="preserve"> Tiêu chuẩn, quy chuẩn áp dụng:</w:t>
      </w:r>
    </w:p>
    <w:p w:rsidR="004D3057" w:rsidRPr="00D67F65" w:rsidRDefault="004D3057" w:rsidP="004D3057">
      <w:pPr>
        <w:tabs>
          <w:tab w:val="num" w:pos="630"/>
        </w:tabs>
        <w:ind w:firstLine="567"/>
        <w:rPr>
          <w:color w:val="auto"/>
          <w:szCs w:val="26"/>
          <w:lang w:val="af-ZA"/>
        </w:rPr>
      </w:pPr>
      <w:r w:rsidRPr="00D67F65">
        <w:rPr>
          <w:color w:val="auto"/>
          <w:szCs w:val="26"/>
          <w:lang w:val="af-ZA"/>
        </w:rPr>
        <w:t>- QCXDVN 01-2008: Quy chuẩn xây dựng Việt Nam về quy hoạch xây dựng.</w:t>
      </w:r>
    </w:p>
    <w:p w:rsidR="004D3057" w:rsidRPr="00D67F65" w:rsidRDefault="004D3057" w:rsidP="004D3057">
      <w:pPr>
        <w:tabs>
          <w:tab w:val="num" w:pos="630"/>
        </w:tabs>
        <w:ind w:firstLine="567"/>
        <w:rPr>
          <w:color w:val="auto"/>
          <w:szCs w:val="26"/>
          <w:lang w:val="af-ZA"/>
        </w:rPr>
      </w:pPr>
      <w:r w:rsidRPr="00D67F65">
        <w:rPr>
          <w:color w:val="auto"/>
          <w:szCs w:val="26"/>
          <w:lang w:val="af-ZA"/>
        </w:rPr>
        <w:t>- QCVN 07-2016/BXD: Quy chuẩn kỹ thuật quốc gia các công trình hạ tầng kỹ thuật.</w:t>
      </w:r>
    </w:p>
    <w:p w:rsidR="004D3057" w:rsidRPr="00D67F65" w:rsidRDefault="004D3057" w:rsidP="004D3057">
      <w:pPr>
        <w:tabs>
          <w:tab w:val="num" w:pos="630"/>
        </w:tabs>
        <w:ind w:firstLine="567"/>
        <w:rPr>
          <w:color w:val="auto"/>
          <w:szCs w:val="26"/>
          <w:lang w:val="af-ZA"/>
        </w:rPr>
      </w:pPr>
      <w:r w:rsidRPr="00D67F65">
        <w:rPr>
          <w:color w:val="auto"/>
          <w:szCs w:val="26"/>
          <w:lang w:val="af-ZA"/>
        </w:rPr>
        <w:t>- QCVN 02:2009/BYT Quy chuẩn kỹ thuật Quốc gia về chất lượng nước sinh hoạt.</w:t>
      </w:r>
    </w:p>
    <w:p w:rsidR="004D3057" w:rsidRPr="00D67F65" w:rsidRDefault="004D3057" w:rsidP="004D3057">
      <w:pPr>
        <w:tabs>
          <w:tab w:val="num" w:pos="630"/>
        </w:tabs>
        <w:ind w:firstLine="567"/>
        <w:rPr>
          <w:color w:val="auto"/>
          <w:szCs w:val="26"/>
          <w:lang w:val="af-ZA"/>
        </w:rPr>
      </w:pPr>
      <w:r w:rsidRPr="00D67F65">
        <w:rPr>
          <w:color w:val="auto"/>
          <w:szCs w:val="26"/>
          <w:lang w:val="af-ZA"/>
        </w:rPr>
        <w:t>- Các tiêu chuẩn khác có liên quan.</w:t>
      </w:r>
    </w:p>
    <w:p w:rsidR="004D3057" w:rsidRPr="00D67F65" w:rsidRDefault="004D3057" w:rsidP="004D3057">
      <w:pPr>
        <w:ind w:firstLine="567"/>
        <w:rPr>
          <w:color w:val="auto"/>
          <w:szCs w:val="26"/>
          <w:lang w:val="af-ZA"/>
        </w:rPr>
      </w:pPr>
      <w:r w:rsidRPr="00D67F65">
        <w:rPr>
          <w:color w:val="auto"/>
          <w:szCs w:val="26"/>
          <w:lang w:val="af-ZA"/>
        </w:rPr>
        <w:t>- Các bản đồ, số liệu thu thập và công tác thực địa tại huyện Duy Xuyên.</w:t>
      </w:r>
    </w:p>
    <w:p w:rsidR="004D3057" w:rsidRPr="003C251A" w:rsidRDefault="004D3057" w:rsidP="004D3057">
      <w:pPr>
        <w:spacing w:before="100" w:after="100" w:line="24" w:lineRule="atLeast"/>
        <w:ind w:firstLine="567"/>
        <w:rPr>
          <w:b/>
          <w:i/>
          <w:color w:val="auto"/>
          <w:szCs w:val="26"/>
          <w:lang w:val="af-ZA"/>
        </w:rPr>
      </w:pPr>
      <w:r w:rsidRPr="003C251A">
        <w:rPr>
          <w:b/>
          <w:i/>
          <w:color w:val="auto"/>
          <w:szCs w:val="26"/>
          <w:lang w:val="af-ZA"/>
        </w:rPr>
        <w:t>b</w:t>
      </w:r>
      <w:r w:rsidR="001723E6" w:rsidRPr="003C251A">
        <w:rPr>
          <w:b/>
          <w:i/>
          <w:color w:val="auto"/>
          <w:szCs w:val="26"/>
          <w:lang w:val="af-ZA"/>
        </w:rPr>
        <w:t>)</w:t>
      </w:r>
      <w:r w:rsidRPr="003C251A">
        <w:rPr>
          <w:b/>
          <w:i/>
          <w:color w:val="auto"/>
          <w:szCs w:val="26"/>
          <w:lang w:val="af-ZA"/>
        </w:rPr>
        <w:t xml:space="preserve"> Tiêu chuẩn cấp nước:</w:t>
      </w:r>
    </w:p>
    <w:p w:rsidR="004D3057" w:rsidRPr="00D67F65" w:rsidRDefault="004D3057" w:rsidP="004D3057">
      <w:pPr>
        <w:tabs>
          <w:tab w:val="num" w:pos="630"/>
        </w:tabs>
        <w:ind w:firstLine="567"/>
        <w:rPr>
          <w:color w:val="auto"/>
          <w:szCs w:val="26"/>
          <w:lang w:val="af-ZA"/>
        </w:rPr>
      </w:pPr>
      <w:r w:rsidRPr="00D67F65">
        <w:rPr>
          <w:color w:val="auto"/>
          <w:szCs w:val="26"/>
          <w:lang w:val="af-ZA"/>
        </w:rPr>
        <w:t>- Tiêu chuẩn cấp nước sinh hoạt dài hạn: được lấy theo QCXDVN 01-2019 về cấp nước sinh hoạt dân cư đô thị, dân cư nông thôn và công nghiệp:</w:t>
      </w:r>
    </w:p>
    <w:p w:rsidR="004D3057" w:rsidRPr="00D67F65" w:rsidRDefault="004D3057" w:rsidP="004D3057">
      <w:pPr>
        <w:tabs>
          <w:tab w:val="num" w:pos="630"/>
        </w:tabs>
        <w:ind w:firstLine="567"/>
        <w:rPr>
          <w:color w:val="auto"/>
          <w:szCs w:val="26"/>
          <w:lang w:val="af-ZA"/>
        </w:rPr>
      </w:pPr>
      <w:r w:rsidRPr="00D67F65">
        <w:rPr>
          <w:color w:val="auto"/>
          <w:szCs w:val="26"/>
          <w:lang w:val="af-ZA"/>
        </w:rPr>
        <w:t>+ Tiêu chuẩn cấp nước sinh hoạt khu vực đô thị loại IV,V: ≥100 l/người-ngđ.</w:t>
      </w:r>
    </w:p>
    <w:p w:rsidR="004D3057" w:rsidRPr="00D67F65" w:rsidRDefault="004D3057" w:rsidP="004D3057">
      <w:pPr>
        <w:tabs>
          <w:tab w:val="num" w:pos="630"/>
        </w:tabs>
        <w:ind w:firstLine="567"/>
        <w:rPr>
          <w:color w:val="auto"/>
          <w:szCs w:val="26"/>
          <w:lang w:val="af-ZA"/>
        </w:rPr>
      </w:pPr>
      <w:r w:rsidRPr="00D67F65">
        <w:rPr>
          <w:color w:val="auto"/>
          <w:szCs w:val="26"/>
          <w:lang w:val="af-ZA"/>
        </w:rPr>
        <w:t>+ Tiêu chuẩn cấp nước công nghiệp tập trung: ≥20 m</w:t>
      </w:r>
      <w:r w:rsidRPr="00C02AFA">
        <w:rPr>
          <w:color w:val="auto"/>
          <w:szCs w:val="26"/>
          <w:vertAlign w:val="superscript"/>
          <w:lang w:val="af-ZA"/>
        </w:rPr>
        <w:t>3</w:t>
      </w:r>
      <w:r w:rsidRPr="00D67F65">
        <w:rPr>
          <w:color w:val="auto"/>
          <w:szCs w:val="26"/>
          <w:lang w:val="af-ZA"/>
        </w:rPr>
        <w:t>/ha-ngđ cho tối thiểu 60% diện tích.</w:t>
      </w:r>
    </w:p>
    <w:p w:rsidR="004D3057" w:rsidRPr="00D67F65" w:rsidRDefault="004D3057" w:rsidP="004D3057">
      <w:pPr>
        <w:tabs>
          <w:tab w:val="num" w:pos="630"/>
        </w:tabs>
        <w:ind w:firstLine="567"/>
        <w:rPr>
          <w:color w:val="auto"/>
          <w:szCs w:val="26"/>
          <w:lang w:val="af-ZA"/>
        </w:rPr>
      </w:pPr>
      <w:r w:rsidRPr="00D67F65">
        <w:rPr>
          <w:color w:val="auto"/>
          <w:szCs w:val="26"/>
          <w:lang w:val="af-ZA"/>
        </w:rPr>
        <w:t>+ Tiêu chuẩn cấp nước sinh hoạt khu vực nông thôn: ≥80 l/người-ngđ.</w:t>
      </w:r>
    </w:p>
    <w:p w:rsidR="004D3057" w:rsidRPr="00D67F65" w:rsidRDefault="004D3057" w:rsidP="004D3057">
      <w:pPr>
        <w:tabs>
          <w:tab w:val="num" w:pos="630"/>
        </w:tabs>
        <w:ind w:firstLine="567"/>
        <w:rPr>
          <w:color w:val="auto"/>
          <w:szCs w:val="26"/>
          <w:lang w:val="af-ZA"/>
        </w:rPr>
      </w:pPr>
      <w:r w:rsidRPr="00D67F65">
        <w:rPr>
          <w:color w:val="auto"/>
          <w:szCs w:val="26"/>
          <w:lang w:val="af-ZA"/>
        </w:rPr>
        <w:t>- Dự báo nhu cầu dùng nước: Nhu cầu dùng nước của huyện Duy Xuyên bao gồm:</w:t>
      </w:r>
    </w:p>
    <w:p w:rsidR="004D3057" w:rsidRPr="00D67F65" w:rsidRDefault="004D3057" w:rsidP="004D3057">
      <w:pPr>
        <w:tabs>
          <w:tab w:val="num" w:pos="630"/>
        </w:tabs>
        <w:ind w:firstLine="567"/>
        <w:rPr>
          <w:color w:val="auto"/>
          <w:szCs w:val="26"/>
          <w:lang w:val="af-ZA"/>
        </w:rPr>
      </w:pPr>
      <w:r w:rsidRPr="00D67F65">
        <w:rPr>
          <w:color w:val="auto"/>
          <w:szCs w:val="26"/>
          <w:lang w:val="af-ZA"/>
        </w:rPr>
        <w:t>+ Cấp nước cho khu vực đô thị Nam Phước, Duy Hải- Duy Nghĩa, Kiểm Lâm.</w:t>
      </w:r>
    </w:p>
    <w:p w:rsidR="004D3057" w:rsidRPr="00D67F65" w:rsidRDefault="004D3057" w:rsidP="004D3057">
      <w:pPr>
        <w:tabs>
          <w:tab w:val="num" w:pos="630"/>
        </w:tabs>
        <w:ind w:firstLine="567"/>
        <w:rPr>
          <w:color w:val="auto"/>
          <w:szCs w:val="26"/>
          <w:lang w:val="af-ZA"/>
        </w:rPr>
      </w:pPr>
      <w:r w:rsidRPr="00D67F65">
        <w:rPr>
          <w:color w:val="auto"/>
          <w:szCs w:val="26"/>
          <w:lang w:val="af-ZA"/>
        </w:rPr>
        <w:t>+ Cấp nước cho khu vực nông thôn: bao gồm toàn bộ dân cư khu vực nông thôn, đặc biệt những nơi có nguồn nước khan hiếm, bị nhiễm phèn...</w:t>
      </w:r>
    </w:p>
    <w:p w:rsidR="004D3057" w:rsidRPr="00D67F65" w:rsidRDefault="004D3057" w:rsidP="004D3057">
      <w:pPr>
        <w:tabs>
          <w:tab w:val="num" w:pos="630"/>
        </w:tabs>
        <w:ind w:firstLine="567"/>
        <w:rPr>
          <w:color w:val="auto"/>
          <w:szCs w:val="26"/>
          <w:lang w:val="af-ZA"/>
        </w:rPr>
      </w:pPr>
      <w:r w:rsidRPr="00D67F65">
        <w:rPr>
          <w:color w:val="auto"/>
          <w:szCs w:val="26"/>
          <w:lang w:val="af-ZA"/>
        </w:rPr>
        <w:t>Cấp nước cho công nghiệp tập trung: bao gồm các CCN Tây An, CCN Tây An 1, CCN Đông Yên, CCN Duy Nghĩa</w:t>
      </w:r>
      <w:r w:rsidR="000B3D3D" w:rsidRPr="00D67F65">
        <w:rPr>
          <w:color w:val="auto"/>
          <w:szCs w:val="26"/>
          <w:lang w:val="af-ZA"/>
        </w:rPr>
        <w:t xml:space="preserve"> 1</w:t>
      </w:r>
      <w:r w:rsidRPr="00D67F65">
        <w:rPr>
          <w:color w:val="auto"/>
          <w:szCs w:val="26"/>
          <w:lang w:val="af-ZA"/>
        </w:rPr>
        <w:t>...và các làng nghề trên địa bàn huyện.</w:t>
      </w:r>
    </w:p>
    <w:p w:rsidR="004D3057" w:rsidRPr="003C251A" w:rsidRDefault="004D3057" w:rsidP="004D3057">
      <w:pPr>
        <w:spacing w:before="100" w:after="100" w:line="24" w:lineRule="atLeast"/>
        <w:ind w:firstLine="567"/>
        <w:rPr>
          <w:b/>
          <w:i/>
          <w:color w:val="auto"/>
          <w:szCs w:val="26"/>
          <w:lang w:val="af-ZA"/>
        </w:rPr>
      </w:pPr>
      <w:r w:rsidRPr="003C251A">
        <w:rPr>
          <w:b/>
          <w:i/>
          <w:color w:val="auto"/>
          <w:szCs w:val="26"/>
          <w:lang w:val="af-ZA"/>
        </w:rPr>
        <w:t>c</w:t>
      </w:r>
      <w:r w:rsidR="001723E6" w:rsidRPr="003C251A">
        <w:rPr>
          <w:b/>
          <w:i/>
          <w:color w:val="auto"/>
          <w:szCs w:val="26"/>
          <w:lang w:val="af-ZA"/>
        </w:rPr>
        <w:t>)</w:t>
      </w:r>
      <w:r w:rsidRPr="003C251A">
        <w:rPr>
          <w:b/>
          <w:i/>
          <w:color w:val="auto"/>
          <w:szCs w:val="26"/>
          <w:lang w:val="af-ZA"/>
        </w:rPr>
        <w:t xml:space="preserve"> Nhu cầu dùng nước:</w:t>
      </w:r>
    </w:p>
    <w:p w:rsidR="004D3057" w:rsidRPr="00D67F65" w:rsidRDefault="004D3057" w:rsidP="004D3057">
      <w:pPr>
        <w:spacing w:before="100" w:after="100"/>
        <w:ind w:firstLine="567"/>
        <w:rPr>
          <w:i/>
          <w:color w:val="auto"/>
          <w:szCs w:val="26"/>
          <w:lang w:val="af-ZA"/>
        </w:rPr>
      </w:pPr>
      <w:r w:rsidRPr="00D67F65">
        <w:rPr>
          <w:i/>
          <w:color w:val="auto"/>
          <w:szCs w:val="26"/>
          <w:lang w:val="af-ZA"/>
        </w:rPr>
        <w:t>c1. Khu vực đô thị:</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3256"/>
        <w:gridCol w:w="904"/>
        <w:gridCol w:w="1029"/>
        <w:gridCol w:w="1960"/>
        <w:gridCol w:w="1091"/>
        <w:gridCol w:w="904"/>
      </w:tblGrid>
      <w:tr w:rsidR="00CA5249" w:rsidRPr="000324EF" w:rsidTr="00497C89">
        <w:trPr>
          <w:trHeight w:val="471"/>
          <w:tblHeader/>
          <w:jc w:val="center"/>
        </w:trPr>
        <w:tc>
          <w:tcPr>
            <w:tcW w:w="524"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Stt</w:t>
            </w:r>
          </w:p>
        </w:tc>
        <w:tc>
          <w:tcPr>
            <w:tcW w:w="325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Loại hình sử dụng nước</w:t>
            </w:r>
          </w:p>
        </w:tc>
        <w:tc>
          <w:tcPr>
            <w:tcW w:w="1900"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Quy mô</w:t>
            </w:r>
          </w:p>
        </w:tc>
        <w:tc>
          <w:tcPr>
            <w:tcW w:w="1919" w:type="dxa"/>
            <w:vMerge w:val="restart"/>
            <w:vAlign w:val="center"/>
          </w:tcPr>
          <w:p w:rsidR="004D3057" w:rsidRPr="000324EF" w:rsidRDefault="004D3057" w:rsidP="00497C89">
            <w:pPr>
              <w:spacing w:after="0"/>
              <w:jc w:val="center"/>
              <w:rPr>
                <w:b/>
                <w:bCs/>
                <w:color w:val="auto"/>
                <w:sz w:val="25"/>
                <w:szCs w:val="25"/>
              </w:rPr>
            </w:pPr>
            <w:r w:rsidRPr="000324EF">
              <w:rPr>
                <w:b/>
                <w:bCs/>
                <w:color w:val="auto"/>
                <w:sz w:val="25"/>
                <w:szCs w:val="25"/>
                <w:lang w:val="it-IT"/>
              </w:rPr>
              <w:t>Tiêu ch</w:t>
            </w:r>
            <w:r w:rsidRPr="000324EF">
              <w:rPr>
                <w:b/>
                <w:bCs/>
                <w:color w:val="auto"/>
                <w:sz w:val="25"/>
                <w:szCs w:val="25"/>
              </w:rPr>
              <w:t>uẩn dùng nước</w:t>
            </w:r>
          </w:p>
        </w:tc>
        <w:tc>
          <w:tcPr>
            <w:tcW w:w="1840"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Nhu cầu (m</w:t>
            </w:r>
            <w:r w:rsidRPr="000324EF">
              <w:rPr>
                <w:b/>
                <w:bCs/>
                <w:color w:val="auto"/>
                <w:sz w:val="25"/>
                <w:szCs w:val="25"/>
                <w:vertAlign w:val="superscript"/>
                <w:lang w:val="it-IT"/>
              </w:rPr>
              <w:t>3</w:t>
            </w:r>
            <w:r w:rsidRPr="000324EF">
              <w:rPr>
                <w:b/>
                <w:bCs/>
                <w:color w:val="auto"/>
                <w:sz w:val="25"/>
                <w:szCs w:val="25"/>
                <w:lang w:val="it-IT"/>
              </w:rPr>
              <w:t>/ngđ)</w:t>
            </w:r>
          </w:p>
        </w:tc>
      </w:tr>
      <w:tr w:rsidR="00CA5249" w:rsidRPr="000324EF" w:rsidTr="00497C89">
        <w:trPr>
          <w:trHeight w:val="471"/>
          <w:tblHeader/>
          <w:jc w:val="center"/>
        </w:trPr>
        <w:tc>
          <w:tcPr>
            <w:tcW w:w="524" w:type="dxa"/>
            <w:vAlign w:val="center"/>
          </w:tcPr>
          <w:p w:rsidR="004D3057" w:rsidRPr="000324EF" w:rsidRDefault="004D3057" w:rsidP="00497C89">
            <w:pPr>
              <w:spacing w:after="0"/>
              <w:jc w:val="center"/>
              <w:rPr>
                <w:b/>
                <w:bCs/>
                <w:color w:val="auto"/>
                <w:sz w:val="25"/>
                <w:szCs w:val="25"/>
                <w:lang w:val="it-IT"/>
              </w:rPr>
            </w:pPr>
          </w:p>
        </w:tc>
        <w:tc>
          <w:tcPr>
            <w:tcW w:w="3256" w:type="dxa"/>
            <w:vAlign w:val="center"/>
          </w:tcPr>
          <w:p w:rsidR="004D3057" w:rsidRPr="000324EF" w:rsidRDefault="004D3057" w:rsidP="00497C89">
            <w:pPr>
              <w:spacing w:after="0"/>
              <w:jc w:val="center"/>
              <w:rPr>
                <w:b/>
                <w:bCs/>
                <w:color w:val="auto"/>
                <w:sz w:val="25"/>
                <w:szCs w:val="25"/>
                <w:lang w:val="it-IT"/>
              </w:rPr>
            </w:pPr>
          </w:p>
        </w:tc>
        <w:tc>
          <w:tcPr>
            <w:tcW w:w="889"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1011"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c>
          <w:tcPr>
            <w:tcW w:w="1919" w:type="dxa"/>
            <w:vMerge/>
          </w:tcPr>
          <w:p w:rsidR="004D3057" w:rsidRPr="000324EF" w:rsidRDefault="004D3057" w:rsidP="00497C89">
            <w:pPr>
              <w:spacing w:after="0"/>
              <w:jc w:val="center"/>
              <w:rPr>
                <w:b/>
                <w:bCs/>
                <w:color w:val="auto"/>
                <w:sz w:val="25"/>
                <w:szCs w:val="25"/>
                <w:lang w:val="it-IT"/>
              </w:rPr>
            </w:pPr>
          </w:p>
        </w:tc>
        <w:tc>
          <w:tcPr>
            <w:tcW w:w="950"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889"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a</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phục vụ sinh hoạt</w:t>
            </w:r>
          </w:p>
        </w:tc>
        <w:tc>
          <w:tcPr>
            <w:tcW w:w="889" w:type="dxa"/>
          </w:tcPr>
          <w:p w:rsidR="004D3057" w:rsidRPr="000324EF" w:rsidRDefault="004D3057" w:rsidP="00497C89">
            <w:pPr>
              <w:spacing w:after="0"/>
              <w:jc w:val="center"/>
              <w:rPr>
                <w:color w:val="auto"/>
                <w:sz w:val="25"/>
                <w:szCs w:val="25"/>
              </w:rPr>
            </w:pPr>
            <w:r w:rsidRPr="000324EF">
              <w:rPr>
                <w:color w:val="auto"/>
                <w:sz w:val="25"/>
                <w:szCs w:val="25"/>
              </w:rPr>
              <w:t>99.000</w:t>
            </w:r>
          </w:p>
        </w:tc>
        <w:tc>
          <w:tcPr>
            <w:tcW w:w="1011" w:type="dxa"/>
          </w:tcPr>
          <w:p w:rsidR="004D3057" w:rsidRPr="000324EF" w:rsidRDefault="004D3057" w:rsidP="00497C89">
            <w:pPr>
              <w:spacing w:after="0"/>
              <w:jc w:val="center"/>
              <w:rPr>
                <w:color w:val="auto"/>
                <w:sz w:val="25"/>
                <w:szCs w:val="25"/>
              </w:rPr>
            </w:pPr>
            <w:r w:rsidRPr="000324EF">
              <w:rPr>
                <w:color w:val="auto"/>
                <w:sz w:val="25"/>
                <w:szCs w:val="25"/>
              </w:rPr>
              <w:t>160.000</w:t>
            </w:r>
          </w:p>
        </w:tc>
        <w:tc>
          <w:tcPr>
            <w:tcW w:w="1919" w:type="dxa"/>
            <w:vAlign w:val="center"/>
          </w:tcPr>
          <w:p w:rsidR="004D3057" w:rsidRPr="000324EF" w:rsidRDefault="004D3057" w:rsidP="00497C89">
            <w:pPr>
              <w:spacing w:after="0"/>
              <w:jc w:val="center"/>
              <w:rPr>
                <w:color w:val="auto"/>
                <w:sz w:val="25"/>
                <w:szCs w:val="25"/>
              </w:rPr>
            </w:pPr>
            <w:r w:rsidRPr="000324EF">
              <w:rPr>
                <w:color w:val="auto"/>
                <w:sz w:val="25"/>
                <w:szCs w:val="25"/>
              </w:rPr>
              <w:t>150 l/người-ngđ</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14.850</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24.000</w:t>
            </w:r>
          </w:p>
        </w:tc>
      </w:tr>
      <w:tr w:rsidR="00CA5249" w:rsidRPr="000324EF" w:rsidTr="00497C89">
        <w:trPr>
          <w:trHeight w:val="645"/>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b</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phục vụ cho các công trình công cộng, dịch vụ</w:t>
            </w:r>
          </w:p>
        </w:tc>
        <w:tc>
          <w:tcPr>
            <w:tcW w:w="889" w:type="dxa"/>
          </w:tcPr>
          <w:p w:rsidR="004D3057" w:rsidRPr="000324EF" w:rsidRDefault="004D3057" w:rsidP="00497C89">
            <w:pPr>
              <w:spacing w:after="0"/>
              <w:jc w:val="center"/>
              <w:rPr>
                <w:color w:val="auto"/>
                <w:sz w:val="25"/>
                <w:szCs w:val="25"/>
              </w:rPr>
            </w:pPr>
          </w:p>
        </w:tc>
        <w:tc>
          <w:tcPr>
            <w:tcW w:w="1011" w:type="dxa"/>
          </w:tcPr>
          <w:p w:rsidR="004D3057" w:rsidRPr="000324EF" w:rsidRDefault="004D3057" w:rsidP="00497C89">
            <w:pPr>
              <w:spacing w:after="0"/>
              <w:jc w:val="center"/>
              <w:rPr>
                <w:color w:val="auto"/>
                <w:sz w:val="25"/>
                <w:szCs w:val="25"/>
              </w:rPr>
            </w:pPr>
          </w:p>
        </w:tc>
        <w:tc>
          <w:tcPr>
            <w:tcW w:w="1919" w:type="dxa"/>
            <w:vAlign w:val="center"/>
          </w:tcPr>
          <w:p w:rsidR="004D3057" w:rsidRPr="000324EF" w:rsidRDefault="004D3057" w:rsidP="00497C89">
            <w:pPr>
              <w:spacing w:after="0"/>
              <w:jc w:val="center"/>
              <w:rPr>
                <w:color w:val="auto"/>
                <w:sz w:val="25"/>
                <w:szCs w:val="25"/>
              </w:rPr>
            </w:pPr>
            <w:r w:rsidRPr="000324EF">
              <w:rPr>
                <w:color w:val="auto"/>
                <w:sz w:val="25"/>
                <w:szCs w:val="25"/>
              </w:rPr>
              <w:t>10%(a)</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1.485</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2.400</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c</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tưới cây, rửa đường</w:t>
            </w:r>
          </w:p>
        </w:tc>
        <w:tc>
          <w:tcPr>
            <w:tcW w:w="889" w:type="dxa"/>
          </w:tcPr>
          <w:p w:rsidR="004D3057" w:rsidRPr="000324EF" w:rsidRDefault="004D3057" w:rsidP="00497C89">
            <w:pPr>
              <w:spacing w:after="0"/>
              <w:jc w:val="center"/>
              <w:rPr>
                <w:color w:val="auto"/>
                <w:sz w:val="25"/>
                <w:szCs w:val="25"/>
              </w:rPr>
            </w:pPr>
          </w:p>
        </w:tc>
        <w:tc>
          <w:tcPr>
            <w:tcW w:w="1011" w:type="dxa"/>
          </w:tcPr>
          <w:p w:rsidR="004D3057" w:rsidRPr="000324EF" w:rsidRDefault="004D3057" w:rsidP="00497C89">
            <w:pPr>
              <w:spacing w:after="0"/>
              <w:jc w:val="center"/>
              <w:rPr>
                <w:color w:val="auto"/>
                <w:sz w:val="25"/>
                <w:szCs w:val="25"/>
              </w:rPr>
            </w:pPr>
          </w:p>
        </w:tc>
        <w:tc>
          <w:tcPr>
            <w:tcW w:w="1919" w:type="dxa"/>
            <w:vAlign w:val="center"/>
          </w:tcPr>
          <w:p w:rsidR="004D3057" w:rsidRPr="000324EF" w:rsidRDefault="004D3057" w:rsidP="00497C89">
            <w:pPr>
              <w:spacing w:after="0"/>
              <w:jc w:val="center"/>
              <w:rPr>
                <w:color w:val="auto"/>
                <w:sz w:val="25"/>
                <w:szCs w:val="25"/>
              </w:rPr>
            </w:pPr>
            <w:r w:rsidRPr="000324EF">
              <w:rPr>
                <w:color w:val="auto"/>
                <w:sz w:val="25"/>
                <w:szCs w:val="25"/>
              </w:rPr>
              <w:t>8%(a)</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1.188</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1.920</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d</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sản xuất nhỏ, TTCN</w:t>
            </w:r>
          </w:p>
        </w:tc>
        <w:tc>
          <w:tcPr>
            <w:tcW w:w="889" w:type="dxa"/>
          </w:tcPr>
          <w:p w:rsidR="004D3057" w:rsidRPr="000324EF" w:rsidRDefault="004D3057" w:rsidP="00497C89">
            <w:pPr>
              <w:spacing w:after="0"/>
              <w:jc w:val="center"/>
              <w:rPr>
                <w:color w:val="auto"/>
                <w:sz w:val="25"/>
                <w:szCs w:val="25"/>
              </w:rPr>
            </w:pPr>
          </w:p>
        </w:tc>
        <w:tc>
          <w:tcPr>
            <w:tcW w:w="1011" w:type="dxa"/>
          </w:tcPr>
          <w:p w:rsidR="004D3057" w:rsidRPr="000324EF" w:rsidRDefault="004D3057" w:rsidP="00497C89">
            <w:pPr>
              <w:spacing w:after="0"/>
              <w:jc w:val="center"/>
              <w:rPr>
                <w:color w:val="auto"/>
                <w:sz w:val="25"/>
                <w:szCs w:val="25"/>
              </w:rPr>
            </w:pPr>
          </w:p>
        </w:tc>
        <w:tc>
          <w:tcPr>
            <w:tcW w:w="1919" w:type="dxa"/>
            <w:vAlign w:val="center"/>
          </w:tcPr>
          <w:p w:rsidR="004D3057" w:rsidRPr="000324EF" w:rsidRDefault="004D3057" w:rsidP="00497C89">
            <w:pPr>
              <w:spacing w:after="0"/>
              <w:jc w:val="center"/>
              <w:rPr>
                <w:color w:val="auto"/>
                <w:sz w:val="25"/>
                <w:szCs w:val="25"/>
              </w:rPr>
            </w:pPr>
            <w:r w:rsidRPr="000324EF">
              <w:rPr>
                <w:color w:val="auto"/>
                <w:sz w:val="25"/>
                <w:szCs w:val="25"/>
              </w:rPr>
              <w:t>8%(a)</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1.188</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1.920</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e</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dự phòng rò rỉ</w:t>
            </w:r>
          </w:p>
        </w:tc>
        <w:tc>
          <w:tcPr>
            <w:tcW w:w="889" w:type="dxa"/>
          </w:tcPr>
          <w:p w:rsidR="004D3057" w:rsidRPr="000324EF" w:rsidRDefault="004D3057" w:rsidP="00497C89">
            <w:pPr>
              <w:spacing w:after="0"/>
              <w:jc w:val="center"/>
              <w:rPr>
                <w:color w:val="auto"/>
                <w:sz w:val="25"/>
                <w:szCs w:val="25"/>
              </w:rPr>
            </w:pPr>
          </w:p>
        </w:tc>
        <w:tc>
          <w:tcPr>
            <w:tcW w:w="1011" w:type="dxa"/>
          </w:tcPr>
          <w:p w:rsidR="004D3057" w:rsidRPr="000324EF" w:rsidRDefault="004D3057" w:rsidP="00497C89">
            <w:pPr>
              <w:spacing w:after="0"/>
              <w:jc w:val="center"/>
              <w:rPr>
                <w:color w:val="auto"/>
                <w:sz w:val="25"/>
                <w:szCs w:val="25"/>
              </w:rPr>
            </w:pPr>
          </w:p>
        </w:tc>
        <w:tc>
          <w:tcPr>
            <w:tcW w:w="1919" w:type="dxa"/>
            <w:vAlign w:val="center"/>
          </w:tcPr>
          <w:p w:rsidR="004D3057" w:rsidRPr="000324EF" w:rsidRDefault="004D3057" w:rsidP="00497C89">
            <w:pPr>
              <w:spacing w:after="0"/>
              <w:rPr>
                <w:color w:val="auto"/>
                <w:sz w:val="25"/>
                <w:szCs w:val="25"/>
              </w:rPr>
            </w:pPr>
            <w:r w:rsidRPr="000324EF">
              <w:rPr>
                <w:color w:val="auto"/>
                <w:sz w:val="25"/>
                <w:szCs w:val="25"/>
              </w:rPr>
              <w:t>25%(a+b+c+d+f)</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4.677,8</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7.560</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color w:val="auto"/>
                <w:sz w:val="25"/>
                <w:szCs w:val="25"/>
              </w:rPr>
            </w:pPr>
            <w:r w:rsidRPr="000324EF">
              <w:rPr>
                <w:color w:val="auto"/>
                <w:sz w:val="25"/>
                <w:szCs w:val="25"/>
              </w:rPr>
              <w:t>f</w:t>
            </w:r>
          </w:p>
        </w:tc>
        <w:tc>
          <w:tcPr>
            <w:tcW w:w="3256" w:type="dxa"/>
            <w:noWrap/>
            <w:vAlign w:val="center"/>
          </w:tcPr>
          <w:p w:rsidR="004D3057" w:rsidRPr="000324EF" w:rsidRDefault="004D3057" w:rsidP="00497C89">
            <w:pPr>
              <w:spacing w:after="0"/>
              <w:rPr>
                <w:color w:val="auto"/>
                <w:sz w:val="25"/>
                <w:szCs w:val="25"/>
              </w:rPr>
            </w:pPr>
            <w:r w:rsidRPr="000324EF">
              <w:rPr>
                <w:color w:val="auto"/>
                <w:sz w:val="25"/>
                <w:szCs w:val="25"/>
              </w:rPr>
              <w:t>Nước cho bản thân trạm xử lý</w:t>
            </w:r>
          </w:p>
        </w:tc>
        <w:tc>
          <w:tcPr>
            <w:tcW w:w="889" w:type="dxa"/>
          </w:tcPr>
          <w:p w:rsidR="004D3057" w:rsidRPr="000324EF" w:rsidRDefault="004D3057" w:rsidP="00497C89">
            <w:pPr>
              <w:spacing w:after="0"/>
              <w:jc w:val="center"/>
              <w:rPr>
                <w:color w:val="auto"/>
                <w:sz w:val="25"/>
                <w:szCs w:val="25"/>
              </w:rPr>
            </w:pPr>
          </w:p>
        </w:tc>
        <w:tc>
          <w:tcPr>
            <w:tcW w:w="1011" w:type="dxa"/>
          </w:tcPr>
          <w:p w:rsidR="004D3057" w:rsidRPr="000324EF" w:rsidRDefault="004D3057" w:rsidP="00497C89">
            <w:pPr>
              <w:spacing w:after="0"/>
              <w:jc w:val="center"/>
              <w:rPr>
                <w:color w:val="auto"/>
                <w:sz w:val="25"/>
                <w:szCs w:val="25"/>
              </w:rPr>
            </w:pPr>
          </w:p>
        </w:tc>
        <w:tc>
          <w:tcPr>
            <w:tcW w:w="1919" w:type="dxa"/>
            <w:vAlign w:val="center"/>
          </w:tcPr>
          <w:p w:rsidR="004D3057" w:rsidRPr="000324EF" w:rsidRDefault="004D3057" w:rsidP="00497C89">
            <w:pPr>
              <w:spacing w:after="0"/>
              <w:jc w:val="center"/>
              <w:rPr>
                <w:color w:val="auto"/>
                <w:sz w:val="25"/>
                <w:szCs w:val="25"/>
              </w:rPr>
            </w:pPr>
            <w:r w:rsidRPr="000324EF">
              <w:rPr>
                <w:color w:val="auto"/>
                <w:sz w:val="25"/>
                <w:szCs w:val="25"/>
              </w:rPr>
              <w:t>4%(a+b+c+d)</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935,6</w:t>
            </w:r>
          </w:p>
        </w:tc>
        <w:tc>
          <w:tcPr>
            <w:tcW w:w="889" w:type="dxa"/>
            <w:vAlign w:val="center"/>
          </w:tcPr>
          <w:p w:rsidR="004D3057" w:rsidRPr="000324EF" w:rsidRDefault="004D3057" w:rsidP="00497C89">
            <w:pPr>
              <w:spacing w:after="0"/>
              <w:jc w:val="center"/>
              <w:rPr>
                <w:color w:val="auto"/>
                <w:sz w:val="25"/>
                <w:szCs w:val="25"/>
              </w:rPr>
            </w:pPr>
            <w:r w:rsidRPr="000324EF">
              <w:rPr>
                <w:color w:val="auto"/>
                <w:sz w:val="25"/>
                <w:szCs w:val="25"/>
              </w:rPr>
              <w:t>1.512</w:t>
            </w:r>
          </w:p>
        </w:tc>
      </w:tr>
      <w:tr w:rsidR="00CA5249" w:rsidRPr="000324EF" w:rsidTr="00497C89">
        <w:trPr>
          <w:trHeight w:val="322"/>
          <w:jc w:val="center"/>
        </w:trPr>
        <w:tc>
          <w:tcPr>
            <w:tcW w:w="524" w:type="dxa"/>
            <w:noWrap/>
            <w:vAlign w:val="center"/>
          </w:tcPr>
          <w:p w:rsidR="004D3057" w:rsidRPr="000324EF" w:rsidRDefault="004D3057" w:rsidP="00497C89">
            <w:pPr>
              <w:spacing w:after="0"/>
              <w:jc w:val="center"/>
              <w:rPr>
                <w:b/>
                <w:color w:val="auto"/>
                <w:sz w:val="25"/>
                <w:szCs w:val="25"/>
              </w:rPr>
            </w:pPr>
          </w:p>
        </w:tc>
        <w:tc>
          <w:tcPr>
            <w:tcW w:w="3256" w:type="dxa"/>
            <w:noWrap/>
            <w:vAlign w:val="center"/>
          </w:tcPr>
          <w:p w:rsidR="004D3057" w:rsidRPr="000324EF" w:rsidRDefault="004D3057" w:rsidP="00497C89">
            <w:pPr>
              <w:spacing w:after="0"/>
              <w:rPr>
                <w:b/>
                <w:color w:val="auto"/>
                <w:sz w:val="25"/>
                <w:szCs w:val="25"/>
              </w:rPr>
            </w:pPr>
            <w:r w:rsidRPr="000324EF">
              <w:rPr>
                <w:b/>
                <w:color w:val="auto"/>
                <w:sz w:val="25"/>
                <w:szCs w:val="25"/>
              </w:rPr>
              <w:t>Tổng</w:t>
            </w:r>
          </w:p>
        </w:tc>
        <w:tc>
          <w:tcPr>
            <w:tcW w:w="889" w:type="dxa"/>
          </w:tcPr>
          <w:p w:rsidR="004D3057" w:rsidRPr="000324EF" w:rsidRDefault="004D3057" w:rsidP="00497C89">
            <w:pPr>
              <w:spacing w:after="0"/>
              <w:jc w:val="center"/>
              <w:rPr>
                <w:b/>
                <w:color w:val="auto"/>
                <w:sz w:val="25"/>
                <w:szCs w:val="25"/>
              </w:rPr>
            </w:pPr>
          </w:p>
        </w:tc>
        <w:tc>
          <w:tcPr>
            <w:tcW w:w="1011" w:type="dxa"/>
          </w:tcPr>
          <w:p w:rsidR="004D3057" w:rsidRPr="000324EF" w:rsidRDefault="004D3057" w:rsidP="00497C89">
            <w:pPr>
              <w:spacing w:after="0"/>
              <w:jc w:val="center"/>
              <w:rPr>
                <w:b/>
                <w:color w:val="auto"/>
                <w:sz w:val="25"/>
                <w:szCs w:val="25"/>
              </w:rPr>
            </w:pPr>
          </w:p>
        </w:tc>
        <w:tc>
          <w:tcPr>
            <w:tcW w:w="1919" w:type="dxa"/>
            <w:vAlign w:val="center"/>
          </w:tcPr>
          <w:p w:rsidR="004D3057" w:rsidRPr="000324EF" w:rsidRDefault="004D3057" w:rsidP="00497C89">
            <w:pPr>
              <w:spacing w:after="0"/>
              <w:jc w:val="center"/>
              <w:rPr>
                <w:b/>
                <w:color w:val="auto"/>
                <w:sz w:val="25"/>
                <w:szCs w:val="25"/>
              </w:rPr>
            </w:pPr>
          </w:p>
        </w:tc>
        <w:tc>
          <w:tcPr>
            <w:tcW w:w="950" w:type="dxa"/>
            <w:vAlign w:val="center"/>
          </w:tcPr>
          <w:p w:rsidR="004D3057" w:rsidRPr="000324EF" w:rsidRDefault="004D3057" w:rsidP="00497C89">
            <w:pPr>
              <w:spacing w:after="0"/>
              <w:jc w:val="center"/>
              <w:rPr>
                <w:b/>
                <w:color w:val="auto"/>
                <w:sz w:val="25"/>
                <w:szCs w:val="25"/>
              </w:rPr>
            </w:pPr>
            <w:r w:rsidRPr="000324EF">
              <w:rPr>
                <w:b/>
                <w:color w:val="auto"/>
                <w:sz w:val="25"/>
                <w:szCs w:val="25"/>
              </w:rPr>
              <w:t>24.324,3</w:t>
            </w:r>
          </w:p>
        </w:tc>
        <w:tc>
          <w:tcPr>
            <w:tcW w:w="889" w:type="dxa"/>
            <w:vAlign w:val="center"/>
          </w:tcPr>
          <w:p w:rsidR="004D3057" w:rsidRPr="000324EF" w:rsidRDefault="004D3057" w:rsidP="00497C89">
            <w:pPr>
              <w:spacing w:after="0"/>
              <w:jc w:val="center"/>
              <w:rPr>
                <w:b/>
                <w:color w:val="auto"/>
                <w:sz w:val="25"/>
                <w:szCs w:val="25"/>
              </w:rPr>
            </w:pPr>
            <w:r w:rsidRPr="000324EF">
              <w:rPr>
                <w:b/>
                <w:color w:val="auto"/>
                <w:sz w:val="25"/>
                <w:szCs w:val="25"/>
              </w:rPr>
              <w:t>39,312</w:t>
            </w:r>
          </w:p>
        </w:tc>
      </w:tr>
    </w:tbl>
    <w:p w:rsidR="004D3057" w:rsidRPr="00D67F65" w:rsidRDefault="004D3057" w:rsidP="004D3057">
      <w:pPr>
        <w:spacing w:before="100" w:after="100"/>
        <w:ind w:firstLine="567"/>
        <w:rPr>
          <w:i/>
          <w:color w:val="auto"/>
          <w:szCs w:val="26"/>
          <w:lang w:val="af-ZA"/>
        </w:rPr>
      </w:pPr>
      <w:r w:rsidRPr="00D67F65">
        <w:rPr>
          <w:i/>
          <w:color w:val="auto"/>
          <w:szCs w:val="26"/>
          <w:lang w:val="af-ZA"/>
        </w:rPr>
        <w:t>c2. Khu vực nông thôn:</w:t>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3417"/>
        <w:gridCol w:w="904"/>
        <w:gridCol w:w="904"/>
        <w:gridCol w:w="1496"/>
        <w:gridCol w:w="1091"/>
        <w:gridCol w:w="818"/>
      </w:tblGrid>
      <w:tr w:rsidR="00CA5249" w:rsidRPr="000324EF" w:rsidTr="00497C89">
        <w:trPr>
          <w:trHeight w:val="460"/>
          <w:tblHeader/>
          <w:jc w:val="center"/>
        </w:trPr>
        <w:tc>
          <w:tcPr>
            <w:tcW w:w="310"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Stt</w:t>
            </w:r>
          </w:p>
        </w:tc>
        <w:tc>
          <w:tcPr>
            <w:tcW w:w="3417"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Loại hình sử dụng nước</w:t>
            </w:r>
          </w:p>
        </w:tc>
        <w:tc>
          <w:tcPr>
            <w:tcW w:w="1752"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Quy mô</w:t>
            </w:r>
          </w:p>
        </w:tc>
        <w:tc>
          <w:tcPr>
            <w:tcW w:w="1787" w:type="dxa"/>
            <w:vMerge w:val="restart"/>
            <w:vAlign w:val="center"/>
          </w:tcPr>
          <w:p w:rsidR="004D3057" w:rsidRPr="000324EF" w:rsidRDefault="004D3057" w:rsidP="00497C89">
            <w:pPr>
              <w:spacing w:after="0"/>
              <w:jc w:val="center"/>
              <w:rPr>
                <w:b/>
                <w:bCs/>
                <w:color w:val="auto"/>
                <w:sz w:val="25"/>
                <w:szCs w:val="25"/>
              </w:rPr>
            </w:pPr>
            <w:r w:rsidRPr="000324EF">
              <w:rPr>
                <w:b/>
                <w:bCs/>
                <w:color w:val="auto"/>
                <w:sz w:val="25"/>
                <w:szCs w:val="25"/>
                <w:lang w:val="it-IT"/>
              </w:rPr>
              <w:t>Tiêu ch</w:t>
            </w:r>
            <w:r w:rsidRPr="000324EF">
              <w:rPr>
                <w:b/>
                <w:bCs/>
                <w:color w:val="auto"/>
                <w:sz w:val="25"/>
                <w:szCs w:val="25"/>
              </w:rPr>
              <w:t>uẩn dùng nước</w:t>
            </w:r>
          </w:p>
        </w:tc>
        <w:tc>
          <w:tcPr>
            <w:tcW w:w="1886"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Nhu cầu (m</w:t>
            </w:r>
            <w:r w:rsidRPr="000324EF">
              <w:rPr>
                <w:b/>
                <w:bCs/>
                <w:color w:val="auto"/>
                <w:sz w:val="25"/>
                <w:szCs w:val="25"/>
                <w:vertAlign w:val="superscript"/>
                <w:lang w:val="it-IT"/>
              </w:rPr>
              <w:t>3</w:t>
            </w:r>
            <w:r w:rsidRPr="000324EF">
              <w:rPr>
                <w:b/>
                <w:bCs/>
                <w:color w:val="auto"/>
                <w:sz w:val="25"/>
                <w:szCs w:val="25"/>
                <w:lang w:val="it-IT"/>
              </w:rPr>
              <w:t>/ngđ)</w:t>
            </w:r>
          </w:p>
        </w:tc>
      </w:tr>
      <w:tr w:rsidR="00CA5249" w:rsidRPr="000324EF" w:rsidTr="00497C89">
        <w:trPr>
          <w:trHeight w:val="460"/>
          <w:tblHeader/>
          <w:jc w:val="center"/>
        </w:trPr>
        <w:tc>
          <w:tcPr>
            <w:tcW w:w="310" w:type="dxa"/>
            <w:vAlign w:val="center"/>
          </w:tcPr>
          <w:p w:rsidR="004D3057" w:rsidRPr="000324EF" w:rsidRDefault="004D3057" w:rsidP="00497C89">
            <w:pPr>
              <w:spacing w:after="0"/>
              <w:jc w:val="center"/>
              <w:rPr>
                <w:b/>
                <w:bCs/>
                <w:color w:val="auto"/>
                <w:sz w:val="25"/>
                <w:szCs w:val="25"/>
                <w:lang w:val="it-IT"/>
              </w:rPr>
            </w:pPr>
          </w:p>
        </w:tc>
        <w:tc>
          <w:tcPr>
            <w:tcW w:w="3417" w:type="dxa"/>
            <w:vAlign w:val="center"/>
          </w:tcPr>
          <w:p w:rsidR="004D3057" w:rsidRPr="000324EF" w:rsidRDefault="004D3057" w:rsidP="00497C89">
            <w:pPr>
              <w:spacing w:after="0"/>
              <w:jc w:val="center"/>
              <w:rPr>
                <w:b/>
                <w:bCs/>
                <w:color w:val="auto"/>
                <w:sz w:val="25"/>
                <w:szCs w:val="25"/>
                <w:lang w:val="it-IT"/>
              </w:rPr>
            </w:pPr>
          </w:p>
        </w:tc>
        <w:tc>
          <w:tcPr>
            <w:tcW w:w="87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87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c>
          <w:tcPr>
            <w:tcW w:w="1787" w:type="dxa"/>
            <w:vMerge/>
          </w:tcPr>
          <w:p w:rsidR="004D3057" w:rsidRPr="000324EF" w:rsidRDefault="004D3057" w:rsidP="00497C89">
            <w:pPr>
              <w:spacing w:after="0"/>
              <w:jc w:val="center"/>
              <w:rPr>
                <w:b/>
                <w:bCs/>
                <w:color w:val="auto"/>
                <w:sz w:val="25"/>
                <w:szCs w:val="25"/>
                <w:lang w:val="it-IT"/>
              </w:rPr>
            </w:pPr>
          </w:p>
        </w:tc>
        <w:tc>
          <w:tcPr>
            <w:tcW w:w="950"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93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r>
      <w:tr w:rsidR="00CA5249" w:rsidRPr="000324EF" w:rsidTr="00497C89">
        <w:trPr>
          <w:trHeight w:val="315"/>
          <w:jc w:val="center"/>
        </w:trPr>
        <w:tc>
          <w:tcPr>
            <w:tcW w:w="310" w:type="dxa"/>
            <w:noWrap/>
            <w:vAlign w:val="center"/>
          </w:tcPr>
          <w:p w:rsidR="004D3057" w:rsidRPr="000324EF" w:rsidRDefault="004D3057" w:rsidP="00497C89">
            <w:pPr>
              <w:spacing w:after="0"/>
              <w:jc w:val="center"/>
              <w:rPr>
                <w:color w:val="auto"/>
                <w:sz w:val="25"/>
                <w:szCs w:val="25"/>
              </w:rPr>
            </w:pPr>
            <w:r w:rsidRPr="000324EF">
              <w:rPr>
                <w:color w:val="auto"/>
                <w:sz w:val="25"/>
                <w:szCs w:val="25"/>
              </w:rPr>
              <w:t>a</w:t>
            </w:r>
          </w:p>
        </w:tc>
        <w:tc>
          <w:tcPr>
            <w:tcW w:w="3417" w:type="dxa"/>
            <w:noWrap/>
            <w:vAlign w:val="center"/>
          </w:tcPr>
          <w:p w:rsidR="004D3057" w:rsidRPr="000324EF" w:rsidRDefault="004D3057" w:rsidP="00497C89">
            <w:pPr>
              <w:spacing w:after="0"/>
              <w:rPr>
                <w:color w:val="auto"/>
                <w:sz w:val="25"/>
                <w:szCs w:val="25"/>
              </w:rPr>
            </w:pPr>
            <w:r w:rsidRPr="000324EF">
              <w:rPr>
                <w:color w:val="auto"/>
                <w:sz w:val="25"/>
                <w:szCs w:val="25"/>
              </w:rPr>
              <w:t>Nước phục vụ sinh hoạt</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57.816</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22.059</w:t>
            </w:r>
          </w:p>
        </w:tc>
        <w:tc>
          <w:tcPr>
            <w:tcW w:w="1787" w:type="dxa"/>
            <w:vAlign w:val="center"/>
          </w:tcPr>
          <w:p w:rsidR="004D3057" w:rsidRPr="000324EF" w:rsidRDefault="004D3057" w:rsidP="00497C89">
            <w:pPr>
              <w:spacing w:after="0"/>
              <w:jc w:val="center"/>
              <w:rPr>
                <w:color w:val="auto"/>
                <w:sz w:val="25"/>
                <w:szCs w:val="25"/>
              </w:rPr>
            </w:pPr>
            <w:r w:rsidRPr="000324EF">
              <w:rPr>
                <w:color w:val="auto"/>
                <w:sz w:val="25"/>
                <w:szCs w:val="25"/>
              </w:rPr>
              <w:t>120l/người-ngđ</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6.938</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2.647</w:t>
            </w:r>
          </w:p>
        </w:tc>
      </w:tr>
      <w:tr w:rsidR="00CA5249" w:rsidRPr="000324EF" w:rsidTr="00497C89">
        <w:trPr>
          <w:trHeight w:val="630"/>
          <w:jc w:val="center"/>
        </w:trPr>
        <w:tc>
          <w:tcPr>
            <w:tcW w:w="310" w:type="dxa"/>
            <w:noWrap/>
            <w:vAlign w:val="center"/>
          </w:tcPr>
          <w:p w:rsidR="004D3057" w:rsidRPr="000324EF" w:rsidRDefault="004D3057" w:rsidP="00497C89">
            <w:pPr>
              <w:spacing w:after="0"/>
              <w:jc w:val="center"/>
              <w:rPr>
                <w:color w:val="auto"/>
                <w:sz w:val="25"/>
                <w:szCs w:val="25"/>
              </w:rPr>
            </w:pPr>
            <w:r w:rsidRPr="000324EF">
              <w:rPr>
                <w:color w:val="auto"/>
                <w:sz w:val="25"/>
                <w:szCs w:val="25"/>
              </w:rPr>
              <w:t>b</w:t>
            </w:r>
          </w:p>
        </w:tc>
        <w:tc>
          <w:tcPr>
            <w:tcW w:w="3417" w:type="dxa"/>
            <w:noWrap/>
            <w:vAlign w:val="center"/>
          </w:tcPr>
          <w:p w:rsidR="004D3057" w:rsidRPr="000324EF" w:rsidRDefault="004D3057" w:rsidP="00497C89">
            <w:pPr>
              <w:spacing w:after="0"/>
              <w:rPr>
                <w:color w:val="auto"/>
                <w:sz w:val="25"/>
                <w:szCs w:val="25"/>
              </w:rPr>
            </w:pPr>
            <w:r w:rsidRPr="000324EF">
              <w:rPr>
                <w:color w:val="auto"/>
                <w:sz w:val="25"/>
                <w:szCs w:val="25"/>
              </w:rPr>
              <w:t>Nước phục vụ cho các công trình công cộng, dịch vụ</w:t>
            </w:r>
          </w:p>
        </w:tc>
        <w:tc>
          <w:tcPr>
            <w:tcW w:w="876" w:type="dxa"/>
          </w:tcPr>
          <w:p w:rsidR="004D3057" w:rsidRPr="000324EF" w:rsidRDefault="004D3057" w:rsidP="00497C89">
            <w:pPr>
              <w:spacing w:after="0"/>
              <w:jc w:val="center"/>
              <w:rPr>
                <w:color w:val="auto"/>
                <w:sz w:val="25"/>
                <w:szCs w:val="25"/>
              </w:rPr>
            </w:pPr>
          </w:p>
        </w:tc>
        <w:tc>
          <w:tcPr>
            <w:tcW w:w="876" w:type="dxa"/>
          </w:tcPr>
          <w:p w:rsidR="004D3057" w:rsidRPr="000324EF" w:rsidRDefault="004D3057" w:rsidP="00497C89">
            <w:pPr>
              <w:spacing w:after="0"/>
              <w:jc w:val="center"/>
              <w:rPr>
                <w:color w:val="auto"/>
                <w:sz w:val="25"/>
                <w:szCs w:val="25"/>
              </w:rPr>
            </w:pPr>
          </w:p>
        </w:tc>
        <w:tc>
          <w:tcPr>
            <w:tcW w:w="1787" w:type="dxa"/>
            <w:vAlign w:val="center"/>
          </w:tcPr>
          <w:p w:rsidR="004D3057" w:rsidRPr="000324EF" w:rsidRDefault="004D3057" w:rsidP="00497C89">
            <w:pPr>
              <w:spacing w:after="0"/>
              <w:jc w:val="center"/>
              <w:rPr>
                <w:color w:val="auto"/>
                <w:sz w:val="25"/>
                <w:szCs w:val="25"/>
              </w:rPr>
            </w:pPr>
            <w:r w:rsidRPr="000324EF">
              <w:rPr>
                <w:color w:val="auto"/>
                <w:sz w:val="25"/>
                <w:szCs w:val="25"/>
              </w:rPr>
              <w:t>10%(a)</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693,8</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264,7</w:t>
            </w:r>
          </w:p>
        </w:tc>
      </w:tr>
      <w:tr w:rsidR="00CA5249" w:rsidRPr="000324EF" w:rsidTr="00497C89">
        <w:trPr>
          <w:trHeight w:val="315"/>
          <w:jc w:val="center"/>
        </w:trPr>
        <w:tc>
          <w:tcPr>
            <w:tcW w:w="310" w:type="dxa"/>
            <w:noWrap/>
            <w:vAlign w:val="center"/>
          </w:tcPr>
          <w:p w:rsidR="004D3057" w:rsidRPr="000324EF" w:rsidRDefault="004D3057" w:rsidP="00497C89">
            <w:pPr>
              <w:spacing w:after="0"/>
              <w:jc w:val="center"/>
              <w:rPr>
                <w:color w:val="auto"/>
                <w:sz w:val="25"/>
                <w:szCs w:val="25"/>
              </w:rPr>
            </w:pPr>
            <w:r w:rsidRPr="000324EF">
              <w:rPr>
                <w:color w:val="auto"/>
                <w:sz w:val="25"/>
                <w:szCs w:val="25"/>
              </w:rPr>
              <w:t>d</w:t>
            </w:r>
          </w:p>
        </w:tc>
        <w:tc>
          <w:tcPr>
            <w:tcW w:w="3417" w:type="dxa"/>
            <w:noWrap/>
            <w:vAlign w:val="center"/>
          </w:tcPr>
          <w:p w:rsidR="004D3057" w:rsidRPr="000324EF" w:rsidRDefault="004D3057" w:rsidP="00497C89">
            <w:pPr>
              <w:spacing w:after="0"/>
              <w:rPr>
                <w:color w:val="auto"/>
                <w:sz w:val="25"/>
                <w:szCs w:val="25"/>
              </w:rPr>
            </w:pPr>
            <w:r w:rsidRPr="000324EF">
              <w:rPr>
                <w:color w:val="auto"/>
                <w:sz w:val="25"/>
                <w:szCs w:val="25"/>
              </w:rPr>
              <w:t>Nước sản xuất nhỏ, TTCN</w:t>
            </w:r>
          </w:p>
        </w:tc>
        <w:tc>
          <w:tcPr>
            <w:tcW w:w="876" w:type="dxa"/>
          </w:tcPr>
          <w:p w:rsidR="004D3057" w:rsidRPr="000324EF" w:rsidRDefault="004D3057" w:rsidP="00497C89">
            <w:pPr>
              <w:spacing w:after="0"/>
              <w:jc w:val="center"/>
              <w:rPr>
                <w:color w:val="auto"/>
                <w:sz w:val="25"/>
                <w:szCs w:val="25"/>
              </w:rPr>
            </w:pPr>
          </w:p>
        </w:tc>
        <w:tc>
          <w:tcPr>
            <w:tcW w:w="876" w:type="dxa"/>
          </w:tcPr>
          <w:p w:rsidR="004D3057" w:rsidRPr="000324EF" w:rsidRDefault="004D3057" w:rsidP="00497C89">
            <w:pPr>
              <w:spacing w:after="0"/>
              <w:jc w:val="center"/>
              <w:rPr>
                <w:color w:val="auto"/>
                <w:sz w:val="25"/>
                <w:szCs w:val="25"/>
              </w:rPr>
            </w:pPr>
          </w:p>
        </w:tc>
        <w:tc>
          <w:tcPr>
            <w:tcW w:w="1787" w:type="dxa"/>
            <w:vAlign w:val="center"/>
          </w:tcPr>
          <w:p w:rsidR="004D3057" w:rsidRPr="000324EF" w:rsidRDefault="004D3057" w:rsidP="00497C89">
            <w:pPr>
              <w:spacing w:after="0"/>
              <w:jc w:val="center"/>
              <w:rPr>
                <w:color w:val="auto"/>
                <w:sz w:val="25"/>
                <w:szCs w:val="25"/>
              </w:rPr>
            </w:pPr>
            <w:r w:rsidRPr="000324EF">
              <w:rPr>
                <w:color w:val="auto"/>
                <w:sz w:val="25"/>
                <w:szCs w:val="25"/>
              </w:rPr>
              <w:t>8%(a)</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555</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211,8</w:t>
            </w:r>
          </w:p>
        </w:tc>
      </w:tr>
      <w:tr w:rsidR="00CA5249" w:rsidRPr="000324EF" w:rsidTr="00497C89">
        <w:trPr>
          <w:trHeight w:val="315"/>
          <w:jc w:val="center"/>
        </w:trPr>
        <w:tc>
          <w:tcPr>
            <w:tcW w:w="310" w:type="dxa"/>
            <w:noWrap/>
            <w:vAlign w:val="center"/>
          </w:tcPr>
          <w:p w:rsidR="004D3057" w:rsidRPr="000324EF" w:rsidRDefault="004D3057" w:rsidP="00497C89">
            <w:pPr>
              <w:spacing w:after="0"/>
              <w:jc w:val="center"/>
              <w:rPr>
                <w:color w:val="auto"/>
                <w:sz w:val="25"/>
                <w:szCs w:val="25"/>
              </w:rPr>
            </w:pPr>
            <w:r w:rsidRPr="000324EF">
              <w:rPr>
                <w:color w:val="auto"/>
                <w:sz w:val="25"/>
                <w:szCs w:val="25"/>
              </w:rPr>
              <w:t>c</w:t>
            </w:r>
          </w:p>
        </w:tc>
        <w:tc>
          <w:tcPr>
            <w:tcW w:w="3417" w:type="dxa"/>
            <w:noWrap/>
            <w:vAlign w:val="center"/>
          </w:tcPr>
          <w:p w:rsidR="004D3057" w:rsidRPr="000324EF" w:rsidRDefault="004D3057" w:rsidP="00497C89">
            <w:pPr>
              <w:spacing w:after="0"/>
              <w:rPr>
                <w:color w:val="auto"/>
                <w:sz w:val="25"/>
                <w:szCs w:val="25"/>
              </w:rPr>
            </w:pPr>
            <w:r w:rsidRPr="000324EF">
              <w:rPr>
                <w:color w:val="auto"/>
                <w:sz w:val="25"/>
                <w:szCs w:val="25"/>
              </w:rPr>
              <w:t>Nước dự phòng rò rỉ</w:t>
            </w:r>
          </w:p>
        </w:tc>
        <w:tc>
          <w:tcPr>
            <w:tcW w:w="876" w:type="dxa"/>
          </w:tcPr>
          <w:p w:rsidR="004D3057" w:rsidRPr="000324EF" w:rsidRDefault="004D3057" w:rsidP="00497C89">
            <w:pPr>
              <w:spacing w:after="0"/>
              <w:jc w:val="center"/>
              <w:rPr>
                <w:color w:val="auto"/>
                <w:sz w:val="25"/>
                <w:szCs w:val="25"/>
              </w:rPr>
            </w:pPr>
          </w:p>
        </w:tc>
        <w:tc>
          <w:tcPr>
            <w:tcW w:w="876" w:type="dxa"/>
          </w:tcPr>
          <w:p w:rsidR="004D3057" w:rsidRPr="000324EF" w:rsidRDefault="004D3057" w:rsidP="00497C89">
            <w:pPr>
              <w:spacing w:after="0"/>
              <w:jc w:val="center"/>
              <w:rPr>
                <w:color w:val="auto"/>
                <w:sz w:val="25"/>
                <w:szCs w:val="25"/>
              </w:rPr>
            </w:pPr>
          </w:p>
        </w:tc>
        <w:tc>
          <w:tcPr>
            <w:tcW w:w="1787" w:type="dxa"/>
            <w:vAlign w:val="center"/>
          </w:tcPr>
          <w:p w:rsidR="004D3057" w:rsidRPr="000324EF" w:rsidRDefault="004D3057" w:rsidP="00497C89">
            <w:pPr>
              <w:spacing w:after="0"/>
              <w:jc w:val="center"/>
              <w:rPr>
                <w:color w:val="auto"/>
                <w:sz w:val="25"/>
                <w:szCs w:val="25"/>
              </w:rPr>
            </w:pPr>
            <w:r w:rsidRPr="000324EF">
              <w:rPr>
                <w:color w:val="auto"/>
                <w:sz w:val="25"/>
                <w:szCs w:val="25"/>
              </w:rPr>
              <w:t>25%(a+b)</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2.046,7</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781</w:t>
            </w:r>
          </w:p>
        </w:tc>
      </w:tr>
      <w:tr w:rsidR="00CA5249" w:rsidRPr="000324EF" w:rsidTr="00497C89">
        <w:trPr>
          <w:trHeight w:val="315"/>
          <w:jc w:val="center"/>
        </w:trPr>
        <w:tc>
          <w:tcPr>
            <w:tcW w:w="310" w:type="dxa"/>
            <w:noWrap/>
            <w:vAlign w:val="center"/>
          </w:tcPr>
          <w:p w:rsidR="004D3057" w:rsidRPr="000324EF" w:rsidRDefault="004D3057" w:rsidP="00497C89">
            <w:pPr>
              <w:spacing w:after="0"/>
              <w:jc w:val="center"/>
              <w:rPr>
                <w:color w:val="auto"/>
                <w:sz w:val="25"/>
                <w:szCs w:val="25"/>
              </w:rPr>
            </w:pPr>
            <w:r w:rsidRPr="000324EF">
              <w:rPr>
                <w:color w:val="auto"/>
                <w:sz w:val="25"/>
                <w:szCs w:val="25"/>
              </w:rPr>
              <w:t>d</w:t>
            </w:r>
          </w:p>
        </w:tc>
        <w:tc>
          <w:tcPr>
            <w:tcW w:w="3417" w:type="dxa"/>
            <w:noWrap/>
            <w:vAlign w:val="center"/>
          </w:tcPr>
          <w:p w:rsidR="004D3057" w:rsidRPr="000324EF" w:rsidRDefault="004D3057" w:rsidP="00497C89">
            <w:pPr>
              <w:spacing w:after="0"/>
              <w:rPr>
                <w:color w:val="auto"/>
                <w:sz w:val="25"/>
                <w:szCs w:val="25"/>
              </w:rPr>
            </w:pPr>
            <w:r w:rsidRPr="000324EF">
              <w:rPr>
                <w:color w:val="auto"/>
                <w:sz w:val="25"/>
                <w:szCs w:val="25"/>
              </w:rPr>
              <w:t>Nước cho bản thân trạm xử lý</w:t>
            </w:r>
          </w:p>
        </w:tc>
        <w:tc>
          <w:tcPr>
            <w:tcW w:w="876" w:type="dxa"/>
          </w:tcPr>
          <w:p w:rsidR="004D3057" w:rsidRPr="000324EF" w:rsidRDefault="004D3057" w:rsidP="00497C89">
            <w:pPr>
              <w:spacing w:after="0"/>
              <w:jc w:val="center"/>
              <w:rPr>
                <w:color w:val="auto"/>
                <w:sz w:val="25"/>
                <w:szCs w:val="25"/>
              </w:rPr>
            </w:pPr>
          </w:p>
        </w:tc>
        <w:tc>
          <w:tcPr>
            <w:tcW w:w="876" w:type="dxa"/>
          </w:tcPr>
          <w:p w:rsidR="004D3057" w:rsidRPr="000324EF" w:rsidRDefault="004D3057" w:rsidP="00497C89">
            <w:pPr>
              <w:spacing w:after="0"/>
              <w:jc w:val="center"/>
              <w:rPr>
                <w:color w:val="auto"/>
                <w:sz w:val="25"/>
                <w:szCs w:val="25"/>
              </w:rPr>
            </w:pPr>
          </w:p>
        </w:tc>
        <w:tc>
          <w:tcPr>
            <w:tcW w:w="1787" w:type="dxa"/>
            <w:vAlign w:val="center"/>
          </w:tcPr>
          <w:p w:rsidR="004D3057" w:rsidRPr="000324EF" w:rsidRDefault="004D3057" w:rsidP="00497C89">
            <w:pPr>
              <w:spacing w:after="0"/>
              <w:jc w:val="center"/>
              <w:rPr>
                <w:color w:val="auto"/>
                <w:sz w:val="25"/>
                <w:szCs w:val="25"/>
              </w:rPr>
            </w:pPr>
            <w:r w:rsidRPr="000324EF">
              <w:rPr>
                <w:color w:val="auto"/>
                <w:sz w:val="25"/>
                <w:szCs w:val="25"/>
              </w:rPr>
              <w:t>4%(a+b+c)</w:t>
            </w:r>
          </w:p>
        </w:tc>
        <w:tc>
          <w:tcPr>
            <w:tcW w:w="950" w:type="dxa"/>
            <w:vAlign w:val="center"/>
          </w:tcPr>
          <w:p w:rsidR="004D3057" w:rsidRPr="000324EF" w:rsidRDefault="004D3057" w:rsidP="00497C89">
            <w:pPr>
              <w:spacing w:after="0"/>
              <w:jc w:val="center"/>
              <w:rPr>
                <w:color w:val="auto"/>
                <w:sz w:val="25"/>
                <w:szCs w:val="25"/>
              </w:rPr>
            </w:pPr>
            <w:r w:rsidRPr="000324EF">
              <w:rPr>
                <w:color w:val="auto"/>
                <w:sz w:val="25"/>
                <w:szCs w:val="25"/>
              </w:rPr>
              <w:t>409,3</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156,2</w:t>
            </w:r>
          </w:p>
        </w:tc>
      </w:tr>
      <w:tr w:rsidR="00CA5249" w:rsidRPr="000324EF" w:rsidTr="00497C89">
        <w:trPr>
          <w:trHeight w:val="315"/>
          <w:jc w:val="center"/>
        </w:trPr>
        <w:tc>
          <w:tcPr>
            <w:tcW w:w="310" w:type="dxa"/>
            <w:noWrap/>
            <w:vAlign w:val="center"/>
          </w:tcPr>
          <w:p w:rsidR="004D3057" w:rsidRPr="000324EF" w:rsidRDefault="004D3057" w:rsidP="00497C89">
            <w:pPr>
              <w:spacing w:after="0"/>
              <w:jc w:val="center"/>
              <w:rPr>
                <w:b/>
                <w:color w:val="auto"/>
                <w:sz w:val="25"/>
                <w:szCs w:val="25"/>
              </w:rPr>
            </w:pPr>
          </w:p>
        </w:tc>
        <w:tc>
          <w:tcPr>
            <w:tcW w:w="3417" w:type="dxa"/>
            <w:noWrap/>
            <w:vAlign w:val="center"/>
          </w:tcPr>
          <w:p w:rsidR="004D3057" w:rsidRPr="000324EF" w:rsidRDefault="004D3057" w:rsidP="00497C89">
            <w:pPr>
              <w:spacing w:after="0"/>
              <w:rPr>
                <w:b/>
                <w:color w:val="auto"/>
                <w:sz w:val="25"/>
                <w:szCs w:val="25"/>
              </w:rPr>
            </w:pPr>
            <w:r w:rsidRPr="000324EF">
              <w:rPr>
                <w:b/>
                <w:color w:val="auto"/>
                <w:sz w:val="25"/>
                <w:szCs w:val="25"/>
              </w:rPr>
              <w:t>Tổng</w:t>
            </w:r>
          </w:p>
        </w:tc>
        <w:tc>
          <w:tcPr>
            <w:tcW w:w="876" w:type="dxa"/>
          </w:tcPr>
          <w:p w:rsidR="004D3057" w:rsidRPr="000324EF" w:rsidRDefault="004D3057" w:rsidP="00497C89">
            <w:pPr>
              <w:spacing w:after="0"/>
              <w:jc w:val="center"/>
              <w:rPr>
                <w:b/>
                <w:color w:val="auto"/>
                <w:sz w:val="25"/>
                <w:szCs w:val="25"/>
              </w:rPr>
            </w:pPr>
          </w:p>
        </w:tc>
        <w:tc>
          <w:tcPr>
            <w:tcW w:w="876" w:type="dxa"/>
          </w:tcPr>
          <w:p w:rsidR="004D3057" w:rsidRPr="000324EF" w:rsidRDefault="004D3057" w:rsidP="00497C89">
            <w:pPr>
              <w:spacing w:after="0"/>
              <w:jc w:val="center"/>
              <w:rPr>
                <w:b/>
                <w:color w:val="auto"/>
                <w:sz w:val="25"/>
                <w:szCs w:val="25"/>
              </w:rPr>
            </w:pPr>
          </w:p>
        </w:tc>
        <w:tc>
          <w:tcPr>
            <w:tcW w:w="1787" w:type="dxa"/>
            <w:vAlign w:val="center"/>
          </w:tcPr>
          <w:p w:rsidR="004D3057" w:rsidRPr="000324EF" w:rsidRDefault="004D3057" w:rsidP="00497C89">
            <w:pPr>
              <w:spacing w:after="0"/>
              <w:jc w:val="center"/>
              <w:rPr>
                <w:b/>
                <w:color w:val="auto"/>
                <w:sz w:val="25"/>
                <w:szCs w:val="25"/>
              </w:rPr>
            </w:pPr>
          </w:p>
        </w:tc>
        <w:tc>
          <w:tcPr>
            <w:tcW w:w="950" w:type="dxa"/>
            <w:vAlign w:val="center"/>
          </w:tcPr>
          <w:p w:rsidR="004D3057" w:rsidRPr="000324EF" w:rsidRDefault="004D3057" w:rsidP="00497C89">
            <w:pPr>
              <w:jc w:val="center"/>
              <w:rPr>
                <w:b/>
                <w:bCs/>
                <w:color w:val="auto"/>
                <w:sz w:val="25"/>
                <w:szCs w:val="25"/>
              </w:rPr>
            </w:pPr>
            <w:r w:rsidRPr="000324EF">
              <w:rPr>
                <w:b/>
                <w:bCs/>
                <w:color w:val="auto"/>
                <w:sz w:val="25"/>
                <w:szCs w:val="25"/>
              </w:rPr>
              <w:t>10.642,8</w:t>
            </w:r>
          </w:p>
        </w:tc>
        <w:tc>
          <w:tcPr>
            <w:tcW w:w="936" w:type="dxa"/>
            <w:vAlign w:val="center"/>
          </w:tcPr>
          <w:p w:rsidR="004D3057" w:rsidRPr="000324EF" w:rsidRDefault="004D3057" w:rsidP="00497C89">
            <w:pPr>
              <w:rPr>
                <w:b/>
                <w:bCs/>
                <w:color w:val="auto"/>
                <w:sz w:val="25"/>
                <w:szCs w:val="25"/>
              </w:rPr>
            </w:pPr>
            <w:r w:rsidRPr="000324EF">
              <w:rPr>
                <w:b/>
                <w:bCs/>
                <w:color w:val="auto"/>
                <w:sz w:val="25"/>
                <w:szCs w:val="25"/>
              </w:rPr>
              <w:t>4.061</w:t>
            </w:r>
          </w:p>
        </w:tc>
      </w:tr>
    </w:tbl>
    <w:p w:rsidR="004D3057" w:rsidRPr="00D67F65" w:rsidRDefault="004D3057" w:rsidP="004D3057">
      <w:pPr>
        <w:spacing w:before="100" w:after="100"/>
        <w:ind w:firstLine="567"/>
        <w:rPr>
          <w:i/>
          <w:color w:val="auto"/>
          <w:szCs w:val="26"/>
          <w:lang w:val="af-ZA"/>
        </w:rPr>
      </w:pPr>
      <w:r w:rsidRPr="00D67F65">
        <w:rPr>
          <w:i/>
          <w:color w:val="auto"/>
          <w:szCs w:val="26"/>
          <w:lang w:val="af-ZA"/>
        </w:rPr>
        <w:t>c3. Khu vực công nghiệp:</w:t>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3209"/>
        <w:gridCol w:w="904"/>
        <w:gridCol w:w="870"/>
        <w:gridCol w:w="1663"/>
        <w:gridCol w:w="1053"/>
        <w:gridCol w:w="931"/>
      </w:tblGrid>
      <w:tr w:rsidR="00CA5249" w:rsidRPr="000324EF" w:rsidTr="00497C89">
        <w:trPr>
          <w:trHeight w:val="460"/>
          <w:tblHeader/>
          <w:jc w:val="center"/>
        </w:trPr>
        <w:tc>
          <w:tcPr>
            <w:tcW w:w="518"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Stt</w:t>
            </w:r>
          </w:p>
        </w:tc>
        <w:tc>
          <w:tcPr>
            <w:tcW w:w="3209"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Loại hình sử dụng nước</w:t>
            </w:r>
          </w:p>
        </w:tc>
        <w:tc>
          <w:tcPr>
            <w:tcW w:w="1752"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Quy mô (ha)</w:t>
            </w:r>
          </w:p>
        </w:tc>
        <w:tc>
          <w:tcPr>
            <w:tcW w:w="1681" w:type="dxa"/>
            <w:vMerge w:val="restart"/>
            <w:vAlign w:val="center"/>
          </w:tcPr>
          <w:p w:rsidR="004D3057" w:rsidRPr="00A3041B" w:rsidRDefault="004D3057" w:rsidP="00497C89">
            <w:pPr>
              <w:spacing w:after="0"/>
              <w:jc w:val="center"/>
              <w:rPr>
                <w:b/>
                <w:bCs/>
                <w:color w:val="auto"/>
                <w:sz w:val="25"/>
                <w:szCs w:val="25"/>
                <w:lang w:val="it-IT"/>
              </w:rPr>
            </w:pPr>
            <w:r w:rsidRPr="000324EF">
              <w:rPr>
                <w:b/>
                <w:bCs/>
                <w:color w:val="auto"/>
                <w:sz w:val="25"/>
                <w:szCs w:val="25"/>
                <w:lang w:val="it-IT"/>
              </w:rPr>
              <w:t>Tiêu ch</w:t>
            </w:r>
            <w:r w:rsidRPr="00A3041B">
              <w:rPr>
                <w:b/>
                <w:bCs/>
                <w:color w:val="auto"/>
                <w:sz w:val="25"/>
                <w:szCs w:val="25"/>
                <w:lang w:val="it-IT"/>
              </w:rPr>
              <w:t xml:space="preserve">uẩn </w:t>
            </w:r>
          </w:p>
          <w:p w:rsidR="004D3057" w:rsidRPr="00A3041B" w:rsidRDefault="00C02AFA" w:rsidP="00497C89">
            <w:pPr>
              <w:spacing w:after="0"/>
              <w:jc w:val="center"/>
              <w:rPr>
                <w:b/>
                <w:bCs/>
                <w:color w:val="auto"/>
                <w:sz w:val="25"/>
                <w:szCs w:val="25"/>
                <w:lang w:val="it-IT"/>
              </w:rPr>
            </w:pPr>
            <w:r w:rsidRPr="00A3041B">
              <w:rPr>
                <w:color w:val="auto"/>
                <w:sz w:val="25"/>
                <w:szCs w:val="25"/>
                <w:lang w:val="it-IT"/>
              </w:rPr>
              <w:t>(30</w:t>
            </w:r>
            <w:r w:rsidR="004D3057" w:rsidRPr="00A3041B">
              <w:rPr>
                <w:color w:val="auto"/>
                <w:sz w:val="25"/>
                <w:szCs w:val="25"/>
                <w:lang w:val="it-IT"/>
              </w:rPr>
              <w:t>m</w:t>
            </w:r>
            <w:r w:rsidR="004D3057" w:rsidRPr="00A3041B">
              <w:rPr>
                <w:color w:val="auto"/>
                <w:sz w:val="25"/>
                <w:szCs w:val="25"/>
                <w:vertAlign w:val="superscript"/>
                <w:lang w:val="it-IT"/>
              </w:rPr>
              <w:t>3</w:t>
            </w:r>
            <w:r w:rsidR="004D3057" w:rsidRPr="00A3041B">
              <w:rPr>
                <w:color w:val="auto"/>
                <w:sz w:val="25"/>
                <w:szCs w:val="25"/>
                <w:lang w:val="it-IT"/>
              </w:rPr>
              <w:t>/ha x70% diện tích-ngđ)</w:t>
            </w:r>
          </w:p>
        </w:tc>
        <w:tc>
          <w:tcPr>
            <w:tcW w:w="1992" w:type="dxa"/>
            <w:gridSpan w:val="2"/>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Nhu cầu (m</w:t>
            </w:r>
            <w:r w:rsidRPr="000324EF">
              <w:rPr>
                <w:b/>
                <w:bCs/>
                <w:color w:val="auto"/>
                <w:sz w:val="25"/>
                <w:szCs w:val="25"/>
                <w:vertAlign w:val="superscript"/>
                <w:lang w:val="it-IT"/>
              </w:rPr>
              <w:t>3</w:t>
            </w:r>
            <w:r w:rsidRPr="000324EF">
              <w:rPr>
                <w:b/>
                <w:bCs/>
                <w:color w:val="auto"/>
                <w:sz w:val="25"/>
                <w:szCs w:val="25"/>
                <w:lang w:val="it-IT"/>
              </w:rPr>
              <w:t>/ngđ)</w:t>
            </w:r>
          </w:p>
        </w:tc>
      </w:tr>
      <w:tr w:rsidR="00CA5249" w:rsidRPr="000324EF" w:rsidTr="00497C89">
        <w:trPr>
          <w:trHeight w:val="460"/>
          <w:tblHeader/>
          <w:jc w:val="center"/>
        </w:trPr>
        <w:tc>
          <w:tcPr>
            <w:tcW w:w="518" w:type="dxa"/>
            <w:vAlign w:val="center"/>
          </w:tcPr>
          <w:p w:rsidR="004D3057" w:rsidRPr="000324EF" w:rsidRDefault="004D3057" w:rsidP="00497C89">
            <w:pPr>
              <w:spacing w:after="0"/>
              <w:jc w:val="center"/>
              <w:rPr>
                <w:b/>
                <w:bCs/>
                <w:color w:val="auto"/>
                <w:sz w:val="25"/>
                <w:szCs w:val="25"/>
                <w:lang w:val="it-IT"/>
              </w:rPr>
            </w:pPr>
          </w:p>
        </w:tc>
        <w:tc>
          <w:tcPr>
            <w:tcW w:w="3209" w:type="dxa"/>
            <w:vAlign w:val="center"/>
          </w:tcPr>
          <w:p w:rsidR="004D3057" w:rsidRPr="000324EF" w:rsidRDefault="004D3057" w:rsidP="00497C89">
            <w:pPr>
              <w:spacing w:after="0"/>
              <w:jc w:val="center"/>
              <w:rPr>
                <w:b/>
                <w:bCs/>
                <w:color w:val="auto"/>
                <w:sz w:val="25"/>
                <w:szCs w:val="25"/>
                <w:lang w:val="it-IT"/>
              </w:rPr>
            </w:pPr>
          </w:p>
        </w:tc>
        <w:tc>
          <w:tcPr>
            <w:tcW w:w="87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87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c>
          <w:tcPr>
            <w:tcW w:w="1681" w:type="dxa"/>
            <w:vMerge/>
          </w:tcPr>
          <w:p w:rsidR="004D3057" w:rsidRPr="000324EF" w:rsidRDefault="004D3057" w:rsidP="00497C89">
            <w:pPr>
              <w:spacing w:after="0"/>
              <w:jc w:val="center"/>
              <w:rPr>
                <w:b/>
                <w:bCs/>
                <w:color w:val="auto"/>
                <w:sz w:val="25"/>
                <w:szCs w:val="25"/>
                <w:lang w:val="it-IT"/>
              </w:rPr>
            </w:pPr>
          </w:p>
        </w:tc>
        <w:tc>
          <w:tcPr>
            <w:tcW w:w="105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2030</w:t>
            </w:r>
          </w:p>
        </w:tc>
        <w:tc>
          <w:tcPr>
            <w:tcW w:w="936" w:type="dxa"/>
            <w:vAlign w:val="center"/>
          </w:tcPr>
          <w:p w:rsidR="004D3057" w:rsidRPr="000324EF" w:rsidRDefault="004D3057" w:rsidP="00497C89">
            <w:pPr>
              <w:spacing w:after="0"/>
              <w:jc w:val="center"/>
              <w:rPr>
                <w:b/>
                <w:bCs/>
                <w:color w:val="auto"/>
                <w:sz w:val="25"/>
                <w:szCs w:val="25"/>
                <w:lang w:val="it-IT"/>
              </w:rPr>
            </w:pPr>
            <w:r w:rsidRPr="000324EF">
              <w:rPr>
                <w:b/>
                <w:bCs/>
                <w:color w:val="auto"/>
                <w:sz w:val="25"/>
                <w:szCs w:val="25"/>
                <w:lang w:val="it-IT"/>
              </w:rPr>
              <w:t>2045</w:t>
            </w:r>
          </w:p>
        </w:tc>
      </w:tr>
      <w:tr w:rsidR="00CA5249" w:rsidRPr="000324EF" w:rsidTr="00497C89">
        <w:trPr>
          <w:trHeight w:val="315"/>
          <w:jc w:val="center"/>
        </w:trPr>
        <w:tc>
          <w:tcPr>
            <w:tcW w:w="518" w:type="dxa"/>
            <w:noWrap/>
            <w:vAlign w:val="center"/>
          </w:tcPr>
          <w:p w:rsidR="004D3057" w:rsidRPr="000324EF" w:rsidRDefault="004D3057" w:rsidP="00497C89">
            <w:pPr>
              <w:spacing w:after="0"/>
              <w:jc w:val="center"/>
              <w:rPr>
                <w:color w:val="auto"/>
                <w:sz w:val="25"/>
                <w:szCs w:val="25"/>
              </w:rPr>
            </w:pPr>
            <w:r w:rsidRPr="000324EF">
              <w:rPr>
                <w:color w:val="auto"/>
                <w:sz w:val="25"/>
                <w:szCs w:val="25"/>
              </w:rPr>
              <w:t>1</w:t>
            </w:r>
          </w:p>
        </w:tc>
        <w:tc>
          <w:tcPr>
            <w:tcW w:w="3209" w:type="dxa"/>
            <w:noWrap/>
            <w:vAlign w:val="center"/>
          </w:tcPr>
          <w:p w:rsidR="004D3057" w:rsidRPr="000324EF" w:rsidRDefault="004D3057" w:rsidP="00497C89">
            <w:pPr>
              <w:spacing w:after="0"/>
              <w:rPr>
                <w:color w:val="auto"/>
                <w:sz w:val="25"/>
                <w:szCs w:val="25"/>
              </w:rPr>
            </w:pPr>
            <w:r w:rsidRPr="000324EF">
              <w:rPr>
                <w:color w:val="auto"/>
                <w:sz w:val="25"/>
                <w:szCs w:val="25"/>
              </w:rPr>
              <w:t>Cụm công nghiệp Tây An</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51,17</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75</w:t>
            </w:r>
          </w:p>
        </w:tc>
        <w:tc>
          <w:tcPr>
            <w:tcW w:w="1681" w:type="dxa"/>
            <w:vAlign w:val="center"/>
          </w:tcPr>
          <w:p w:rsidR="004D3057" w:rsidRPr="000324EF" w:rsidRDefault="004D3057" w:rsidP="00497C89">
            <w:pPr>
              <w:spacing w:after="0"/>
              <w:jc w:val="center"/>
              <w:rPr>
                <w:color w:val="auto"/>
                <w:sz w:val="25"/>
                <w:szCs w:val="25"/>
              </w:rPr>
            </w:pPr>
          </w:p>
        </w:tc>
        <w:tc>
          <w:tcPr>
            <w:tcW w:w="1056" w:type="dxa"/>
            <w:vAlign w:val="center"/>
          </w:tcPr>
          <w:p w:rsidR="004D3057" w:rsidRPr="000324EF" w:rsidRDefault="004D3057" w:rsidP="00497C89">
            <w:pPr>
              <w:spacing w:after="0"/>
              <w:jc w:val="center"/>
              <w:rPr>
                <w:color w:val="auto"/>
                <w:sz w:val="25"/>
                <w:szCs w:val="25"/>
              </w:rPr>
            </w:pPr>
            <w:r w:rsidRPr="000324EF">
              <w:rPr>
                <w:color w:val="auto"/>
                <w:sz w:val="25"/>
                <w:szCs w:val="25"/>
              </w:rPr>
              <w:t>1.074,6</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1.575</w:t>
            </w:r>
          </w:p>
        </w:tc>
      </w:tr>
      <w:tr w:rsidR="00CA5249" w:rsidRPr="000324EF" w:rsidTr="00497C89">
        <w:trPr>
          <w:trHeight w:val="332"/>
          <w:jc w:val="center"/>
        </w:trPr>
        <w:tc>
          <w:tcPr>
            <w:tcW w:w="518" w:type="dxa"/>
            <w:noWrap/>
            <w:vAlign w:val="center"/>
          </w:tcPr>
          <w:p w:rsidR="004D3057" w:rsidRPr="000324EF" w:rsidRDefault="004D3057" w:rsidP="00497C89">
            <w:pPr>
              <w:spacing w:after="0"/>
              <w:jc w:val="center"/>
              <w:rPr>
                <w:color w:val="auto"/>
                <w:sz w:val="25"/>
                <w:szCs w:val="25"/>
              </w:rPr>
            </w:pPr>
            <w:r w:rsidRPr="000324EF">
              <w:rPr>
                <w:color w:val="auto"/>
                <w:sz w:val="25"/>
                <w:szCs w:val="25"/>
              </w:rPr>
              <w:t>2</w:t>
            </w:r>
          </w:p>
        </w:tc>
        <w:tc>
          <w:tcPr>
            <w:tcW w:w="3209" w:type="dxa"/>
            <w:noWrap/>
            <w:vAlign w:val="center"/>
          </w:tcPr>
          <w:p w:rsidR="004D3057" w:rsidRPr="000324EF" w:rsidRDefault="004D3057" w:rsidP="00497C89">
            <w:pPr>
              <w:spacing w:after="0"/>
              <w:rPr>
                <w:color w:val="auto"/>
                <w:sz w:val="25"/>
                <w:szCs w:val="25"/>
              </w:rPr>
            </w:pPr>
            <w:r w:rsidRPr="000324EF">
              <w:rPr>
                <w:color w:val="auto"/>
                <w:sz w:val="25"/>
                <w:szCs w:val="25"/>
              </w:rPr>
              <w:t>Cụm công nghiệp Đông Yên</w:t>
            </w:r>
          </w:p>
        </w:tc>
        <w:tc>
          <w:tcPr>
            <w:tcW w:w="876" w:type="dxa"/>
          </w:tcPr>
          <w:p w:rsidR="004D3057" w:rsidRPr="000324EF" w:rsidRDefault="00AB244E" w:rsidP="00497C89">
            <w:pPr>
              <w:spacing w:after="0"/>
              <w:jc w:val="center"/>
              <w:rPr>
                <w:color w:val="auto"/>
                <w:sz w:val="25"/>
                <w:szCs w:val="25"/>
              </w:rPr>
            </w:pPr>
            <w:r>
              <w:rPr>
                <w:color w:val="auto"/>
                <w:sz w:val="25"/>
                <w:szCs w:val="25"/>
              </w:rPr>
              <w:t>17,5</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25</w:t>
            </w:r>
          </w:p>
        </w:tc>
        <w:tc>
          <w:tcPr>
            <w:tcW w:w="1681" w:type="dxa"/>
            <w:vAlign w:val="center"/>
          </w:tcPr>
          <w:p w:rsidR="004D3057" w:rsidRPr="000324EF" w:rsidRDefault="004D3057" w:rsidP="00497C89">
            <w:pPr>
              <w:spacing w:after="0"/>
              <w:jc w:val="center"/>
              <w:rPr>
                <w:color w:val="auto"/>
                <w:sz w:val="25"/>
                <w:szCs w:val="25"/>
              </w:rPr>
            </w:pPr>
          </w:p>
        </w:tc>
        <w:tc>
          <w:tcPr>
            <w:tcW w:w="1056" w:type="dxa"/>
            <w:vAlign w:val="center"/>
          </w:tcPr>
          <w:p w:rsidR="004D3057" w:rsidRPr="000324EF" w:rsidRDefault="004D3057" w:rsidP="00497C89">
            <w:pPr>
              <w:spacing w:after="0"/>
              <w:jc w:val="center"/>
              <w:rPr>
                <w:color w:val="auto"/>
                <w:sz w:val="25"/>
                <w:szCs w:val="25"/>
              </w:rPr>
            </w:pPr>
            <w:r w:rsidRPr="000324EF">
              <w:rPr>
                <w:color w:val="auto"/>
                <w:sz w:val="25"/>
                <w:szCs w:val="25"/>
              </w:rPr>
              <w:t>329,3</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525</w:t>
            </w:r>
          </w:p>
        </w:tc>
      </w:tr>
      <w:tr w:rsidR="00CA5249" w:rsidRPr="000324EF" w:rsidTr="00497C89">
        <w:trPr>
          <w:trHeight w:val="315"/>
          <w:jc w:val="center"/>
        </w:trPr>
        <w:tc>
          <w:tcPr>
            <w:tcW w:w="518" w:type="dxa"/>
            <w:noWrap/>
            <w:vAlign w:val="center"/>
          </w:tcPr>
          <w:p w:rsidR="004D3057" w:rsidRPr="000324EF" w:rsidRDefault="004D3057" w:rsidP="00497C89">
            <w:pPr>
              <w:spacing w:after="0"/>
              <w:jc w:val="center"/>
              <w:rPr>
                <w:color w:val="auto"/>
                <w:sz w:val="25"/>
                <w:szCs w:val="25"/>
              </w:rPr>
            </w:pPr>
            <w:r w:rsidRPr="000324EF">
              <w:rPr>
                <w:color w:val="auto"/>
                <w:sz w:val="25"/>
                <w:szCs w:val="25"/>
              </w:rPr>
              <w:t>3</w:t>
            </w:r>
          </w:p>
        </w:tc>
        <w:tc>
          <w:tcPr>
            <w:tcW w:w="3209" w:type="dxa"/>
            <w:noWrap/>
            <w:vAlign w:val="center"/>
          </w:tcPr>
          <w:p w:rsidR="004D3057" w:rsidRPr="000324EF" w:rsidRDefault="004D3057" w:rsidP="00497C89">
            <w:pPr>
              <w:spacing w:after="0"/>
              <w:rPr>
                <w:color w:val="auto"/>
                <w:sz w:val="25"/>
                <w:szCs w:val="25"/>
              </w:rPr>
            </w:pPr>
            <w:r w:rsidRPr="000324EF">
              <w:rPr>
                <w:color w:val="auto"/>
                <w:sz w:val="25"/>
                <w:szCs w:val="25"/>
              </w:rPr>
              <w:t>Cụm công nghiệp Tây An 1</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45</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75</w:t>
            </w:r>
          </w:p>
        </w:tc>
        <w:tc>
          <w:tcPr>
            <w:tcW w:w="1681" w:type="dxa"/>
            <w:vAlign w:val="center"/>
          </w:tcPr>
          <w:p w:rsidR="004D3057" w:rsidRPr="000324EF" w:rsidRDefault="004D3057" w:rsidP="00497C89">
            <w:pPr>
              <w:spacing w:after="0"/>
              <w:jc w:val="center"/>
              <w:rPr>
                <w:color w:val="auto"/>
                <w:sz w:val="25"/>
                <w:szCs w:val="25"/>
              </w:rPr>
            </w:pPr>
          </w:p>
        </w:tc>
        <w:tc>
          <w:tcPr>
            <w:tcW w:w="1056" w:type="dxa"/>
            <w:vAlign w:val="center"/>
          </w:tcPr>
          <w:p w:rsidR="004D3057" w:rsidRPr="000324EF" w:rsidRDefault="004D3057" w:rsidP="00497C89">
            <w:pPr>
              <w:spacing w:after="0"/>
              <w:jc w:val="center"/>
              <w:rPr>
                <w:color w:val="auto"/>
                <w:sz w:val="25"/>
                <w:szCs w:val="25"/>
              </w:rPr>
            </w:pPr>
            <w:r w:rsidRPr="000324EF">
              <w:rPr>
                <w:color w:val="auto"/>
                <w:sz w:val="25"/>
                <w:szCs w:val="25"/>
              </w:rPr>
              <w:t>945</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1.575</w:t>
            </w:r>
          </w:p>
        </w:tc>
      </w:tr>
      <w:tr w:rsidR="00CA5249" w:rsidRPr="000324EF" w:rsidTr="00497C89">
        <w:trPr>
          <w:trHeight w:val="315"/>
          <w:jc w:val="center"/>
        </w:trPr>
        <w:tc>
          <w:tcPr>
            <w:tcW w:w="518" w:type="dxa"/>
            <w:noWrap/>
            <w:vAlign w:val="center"/>
          </w:tcPr>
          <w:p w:rsidR="004D3057" w:rsidRPr="000324EF" w:rsidRDefault="004D3057" w:rsidP="00497C89">
            <w:pPr>
              <w:spacing w:after="0"/>
              <w:jc w:val="center"/>
              <w:rPr>
                <w:color w:val="auto"/>
                <w:sz w:val="25"/>
                <w:szCs w:val="25"/>
              </w:rPr>
            </w:pPr>
            <w:r w:rsidRPr="000324EF">
              <w:rPr>
                <w:color w:val="auto"/>
                <w:sz w:val="25"/>
                <w:szCs w:val="25"/>
              </w:rPr>
              <w:t>4</w:t>
            </w:r>
          </w:p>
        </w:tc>
        <w:tc>
          <w:tcPr>
            <w:tcW w:w="3209" w:type="dxa"/>
            <w:noWrap/>
            <w:vAlign w:val="center"/>
          </w:tcPr>
          <w:p w:rsidR="004D3057" w:rsidRPr="000324EF" w:rsidRDefault="004D3057" w:rsidP="00497C89">
            <w:pPr>
              <w:spacing w:after="0"/>
              <w:rPr>
                <w:color w:val="auto"/>
                <w:sz w:val="25"/>
                <w:szCs w:val="25"/>
              </w:rPr>
            </w:pPr>
            <w:r w:rsidRPr="000324EF">
              <w:rPr>
                <w:color w:val="auto"/>
                <w:sz w:val="25"/>
                <w:szCs w:val="25"/>
              </w:rPr>
              <w:t>Cụm công nghiệp Duy Nghĩa 1</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50</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50</w:t>
            </w:r>
          </w:p>
        </w:tc>
        <w:tc>
          <w:tcPr>
            <w:tcW w:w="1681" w:type="dxa"/>
            <w:vAlign w:val="center"/>
          </w:tcPr>
          <w:p w:rsidR="004D3057" w:rsidRPr="000324EF" w:rsidRDefault="004D3057" w:rsidP="00497C89">
            <w:pPr>
              <w:spacing w:after="0"/>
              <w:jc w:val="center"/>
              <w:rPr>
                <w:color w:val="auto"/>
                <w:sz w:val="25"/>
                <w:szCs w:val="25"/>
              </w:rPr>
            </w:pPr>
          </w:p>
        </w:tc>
        <w:tc>
          <w:tcPr>
            <w:tcW w:w="1056" w:type="dxa"/>
            <w:vAlign w:val="center"/>
          </w:tcPr>
          <w:p w:rsidR="004D3057" w:rsidRPr="000324EF" w:rsidRDefault="004D3057" w:rsidP="00497C89">
            <w:pPr>
              <w:spacing w:after="0"/>
              <w:jc w:val="center"/>
              <w:rPr>
                <w:color w:val="auto"/>
                <w:sz w:val="25"/>
                <w:szCs w:val="25"/>
              </w:rPr>
            </w:pPr>
            <w:r w:rsidRPr="000324EF">
              <w:rPr>
                <w:color w:val="auto"/>
                <w:sz w:val="25"/>
                <w:szCs w:val="25"/>
              </w:rPr>
              <w:t>1.050</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1.050</w:t>
            </w:r>
          </w:p>
        </w:tc>
      </w:tr>
      <w:tr w:rsidR="00CA5249" w:rsidRPr="000324EF" w:rsidTr="00497C89">
        <w:trPr>
          <w:trHeight w:val="315"/>
          <w:jc w:val="center"/>
        </w:trPr>
        <w:tc>
          <w:tcPr>
            <w:tcW w:w="518" w:type="dxa"/>
            <w:noWrap/>
            <w:vAlign w:val="center"/>
          </w:tcPr>
          <w:p w:rsidR="004D3057" w:rsidRPr="000324EF" w:rsidRDefault="004D3057" w:rsidP="00497C89">
            <w:pPr>
              <w:spacing w:after="0"/>
              <w:jc w:val="center"/>
              <w:rPr>
                <w:color w:val="auto"/>
                <w:sz w:val="25"/>
                <w:szCs w:val="25"/>
              </w:rPr>
            </w:pPr>
            <w:r w:rsidRPr="000324EF">
              <w:rPr>
                <w:color w:val="auto"/>
                <w:sz w:val="25"/>
                <w:szCs w:val="25"/>
              </w:rPr>
              <w:t>5</w:t>
            </w:r>
          </w:p>
        </w:tc>
        <w:tc>
          <w:tcPr>
            <w:tcW w:w="3209" w:type="dxa"/>
            <w:noWrap/>
            <w:vAlign w:val="center"/>
          </w:tcPr>
          <w:p w:rsidR="004D3057" w:rsidRPr="000324EF" w:rsidRDefault="004D3057" w:rsidP="00497C89">
            <w:pPr>
              <w:spacing w:after="0"/>
              <w:rPr>
                <w:color w:val="auto"/>
                <w:sz w:val="25"/>
                <w:szCs w:val="25"/>
              </w:rPr>
            </w:pPr>
            <w:r w:rsidRPr="000324EF">
              <w:rPr>
                <w:color w:val="auto"/>
                <w:sz w:val="25"/>
                <w:szCs w:val="25"/>
              </w:rPr>
              <w:t>Cụm công nghiệp Gò Biên</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30</w:t>
            </w:r>
          </w:p>
        </w:tc>
        <w:tc>
          <w:tcPr>
            <w:tcW w:w="876" w:type="dxa"/>
          </w:tcPr>
          <w:p w:rsidR="004D3057" w:rsidRPr="000324EF" w:rsidRDefault="004D3057" w:rsidP="00497C89">
            <w:pPr>
              <w:spacing w:after="0"/>
              <w:jc w:val="center"/>
              <w:rPr>
                <w:color w:val="auto"/>
                <w:sz w:val="25"/>
                <w:szCs w:val="25"/>
              </w:rPr>
            </w:pPr>
            <w:r w:rsidRPr="000324EF">
              <w:rPr>
                <w:color w:val="auto"/>
                <w:sz w:val="25"/>
                <w:szCs w:val="25"/>
              </w:rPr>
              <w:t>50</w:t>
            </w:r>
          </w:p>
        </w:tc>
        <w:tc>
          <w:tcPr>
            <w:tcW w:w="1681" w:type="dxa"/>
            <w:vAlign w:val="center"/>
          </w:tcPr>
          <w:p w:rsidR="004D3057" w:rsidRPr="000324EF" w:rsidRDefault="004D3057" w:rsidP="00497C89">
            <w:pPr>
              <w:spacing w:after="0"/>
              <w:jc w:val="center"/>
              <w:rPr>
                <w:color w:val="auto"/>
                <w:sz w:val="25"/>
                <w:szCs w:val="25"/>
              </w:rPr>
            </w:pPr>
          </w:p>
        </w:tc>
        <w:tc>
          <w:tcPr>
            <w:tcW w:w="1056" w:type="dxa"/>
            <w:vAlign w:val="center"/>
          </w:tcPr>
          <w:p w:rsidR="004D3057" w:rsidRPr="000324EF" w:rsidRDefault="004D3057" w:rsidP="00497C89">
            <w:pPr>
              <w:spacing w:after="0"/>
              <w:jc w:val="center"/>
              <w:rPr>
                <w:color w:val="auto"/>
                <w:sz w:val="25"/>
                <w:szCs w:val="25"/>
              </w:rPr>
            </w:pPr>
            <w:r w:rsidRPr="000324EF">
              <w:rPr>
                <w:color w:val="auto"/>
                <w:sz w:val="25"/>
                <w:szCs w:val="25"/>
              </w:rPr>
              <w:t>630</w:t>
            </w:r>
          </w:p>
        </w:tc>
        <w:tc>
          <w:tcPr>
            <w:tcW w:w="936" w:type="dxa"/>
            <w:vAlign w:val="center"/>
          </w:tcPr>
          <w:p w:rsidR="004D3057" w:rsidRPr="000324EF" w:rsidRDefault="004D3057" w:rsidP="00497C89">
            <w:pPr>
              <w:spacing w:after="0"/>
              <w:jc w:val="center"/>
              <w:rPr>
                <w:color w:val="auto"/>
                <w:sz w:val="25"/>
                <w:szCs w:val="25"/>
              </w:rPr>
            </w:pPr>
            <w:r w:rsidRPr="000324EF">
              <w:rPr>
                <w:color w:val="auto"/>
                <w:sz w:val="25"/>
                <w:szCs w:val="25"/>
              </w:rPr>
              <w:t>1.050</w:t>
            </w:r>
          </w:p>
        </w:tc>
      </w:tr>
      <w:tr w:rsidR="00CA5249" w:rsidRPr="000324EF" w:rsidTr="00497C89">
        <w:trPr>
          <w:trHeight w:val="315"/>
          <w:jc w:val="center"/>
        </w:trPr>
        <w:tc>
          <w:tcPr>
            <w:tcW w:w="518" w:type="dxa"/>
            <w:noWrap/>
            <w:vAlign w:val="center"/>
          </w:tcPr>
          <w:p w:rsidR="004D3057" w:rsidRPr="000324EF" w:rsidRDefault="004D3057" w:rsidP="00497C89">
            <w:pPr>
              <w:spacing w:after="0"/>
              <w:jc w:val="center"/>
              <w:rPr>
                <w:b/>
                <w:color w:val="auto"/>
                <w:sz w:val="25"/>
                <w:szCs w:val="25"/>
              </w:rPr>
            </w:pPr>
          </w:p>
        </w:tc>
        <w:tc>
          <w:tcPr>
            <w:tcW w:w="3209" w:type="dxa"/>
            <w:noWrap/>
            <w:vAlign w:val="center"/>
          </w:tcPr>
          <w:p w:rsidR="004D3057" w:rsidRPr="000324EF" w:rsidRDefault="004D3057" w:rsidP="00497C89">
            <w:pPr>
              <w:spacing w:after="0"/>
              <w:rPr>
                <w:b/>
                <w:color w:val="auto"/>
                <w:sz w:val="25"/>
                <w:szCs w:val="25"/>
              </w:rPr>
            </w:pPr>
            <w:r w:rsidRPr="000324EF">
              <w:rPr>
                <w:b/>
                <w:color w:val="auto"/>
                <w:sz w:val="25"/>
                <w:szCs w:val="25"/>
              </w:rPr>
              <w:t>Tổng</w:t>
            </w:r>
          </w:p>
        </w:tc>
        <w:tc>
          <w:tcPr>
            <w:tcW w:w="876" w:type="dxa"/>
          </w:tcPr>
          <w:p w:rsidR="004D3057" w:rsidRPr="000324EF" w:rsidRDefault="004D3057" w:rsidP="00AB244E">
            <w:pPr>
              <w:spacing w:after="0"/>
              <w:jc w:val="center"/>
              <w:rPr>
                <w:b/>
                <w:color w:val="auto"/>
                <w:sz w:val="25"/>
                <w:szCs w:val="25"/>
              </w:rPr>
            </w:pPr>
            <w:r w:rsidRPr="000324EF">
              <w:rPr>
                <w:b/>
                <w:color w:val="auto"/>
                <w:sz w:val="25"/>
                <w:szCs w:val="25"/>
              </w:rPr>
              <w:t>19</w:t>
            </w:r>
            <w:r w:rsidR="00AB244E">
              <w:rPr>
                <w:b/>
                <w:color w:val="auto"/>
                <w:sz w:val="25"/>
                <w:szCs w:val="25"/>
              </w:rPr>
              <w:t>3</w:t>
            </w:r>
            <w:r w:rsidRPr="000324EF">
              <w:rPr>
                <w:b/>
                <w:color w:val="auto"/>
                <w:sz w:val="25"/>
                <w:szCs w:val="25"/>
              </w:rPr>
              <w:t>,</w:t>
            </w:r>
            <w:r w:rsidR="00AB244E">
              <w:rPr>
                <w:b/>
                <w:color w:val="auto"/>
                <w:sz w:val="25"/>
                <w:szCs w:val="25"/>
              </w:rPr>
              <w:t>67</w:t>
            </w:r>
          </w:p>
        </w:tc>
        <w:tc>
          <w:tcPr>
            <w:tcW w:w="876" w:type="dxa"/>
          </w:tcPr>
          <w:p w:rsidR="004D3057" w:rsidRPr="000324EF" w:rsidRDefault="004D3057" w:rsidP="00497C89">
            <w:pPr>
              <w:spacing w:after="0"/>
              <w:jc w:val="center"/>
              <w:rPr>
                <w:b/>
                <w:color w:val="auto"/>
                <w:sz w:val="25"/>
                <w:szCs w:val="25"/>
              </w:rPr>
            </w:pPr>
            <w:r w:rsidRPr="000324EF">
              <w:rPr>
                <w:b/>
                <w:color w:val="auto"/>
                <w:sz w:val="25"/>
                <w:szCs w:val="25"/>
              </w:rPr>
              <w:t>275</w:t>
            </w:r>
          </w:p>
        </w:tc>
        <w:tc>
          <w:tcPr>
            <w:tcW w:w="1681" w:type="dxa"/>
            <w:vAlign w:val="center"/>
          </w:tcPr>
          <w:p w:rsidR="004D3057" w:rsidRPr="000324EF" w:rsidRDefault="004D3057" w:rsidP="00497C89">
            <w:pPr>
              <w:spacing w:after="0"/>
              <w:jc w:val="center"/>
              <w:rPr>
                <w:b/>
                <w:color w:val="auto"/>
                <w:sz w:val="25"/>
                <w:szCs w:val="25"/>
              </w:rPr>
            </w:pPr>
          </w:p>
        </w:tc>
        <w:tc>
          <w:tcPr>
            <w:tcW w:w="1056" w:type="dxa"/>
            <w:vAlign w:val="center"/>
          </w:tcPr>
          <w:p w:rsidR="004D3057" w:rsidRPr="000324EF" w:rsidRDefault="004D3057" w:rsidP="00497C89">
            <w:pPr>
              <w:jc w:val="center"/>
              <w:rPr>
                <w:b/>
                <w:bCs/>
                <w:color w:val="auto"/>
                <w:sz w:val="25"/>
                <w:szCs w:val="25"/>
              </w:rPr>
            </w:pPr>
            <w:r w:rsidRPr="000324EF">
              <w:rPr>
                <w:b/>
                <w:bCs/>
                <w:color w:val="auto"/>
                <w:sz w:val="25"/>
                <w:szCs w:val="25"/>
              </w:rPr>
              <w:t>4.029</w:t>
            </w:r>
          </w:p>
        </w:tc>
        <w:tc>
          <w:tcPr>
            <w:tcW w:w="936" w:type="dxa"/>
            <w:vAlign w:val="center"/>
          </w:tcPr>
          <w:p w:rsidR="004D3057" w:rsidRPr="000324EF" w:rsidRDefault="004D3057" w:rsidP="00497C89">
            <w:pPr>
              <w:jc w:val="center"/>
              <w:rPr>
                <w:b/>
                <w:bCs/>
                <w:color w:val="auto"/>
                <w:sz w:val="25"/>
                <w:szCs w:val="25"/>
              </w:rPr>
            </w:pPr>
            <w:r w:rsidRPr="000324EF">
              <w:rPr>
                <w:b/>
                <w:bCs/>
                <w:color w:val="auto"/>
                <w:sz w:val="25"/>
                <w:szCs w:val="25"/>
              </w:rPr>
              <w:t>5.775</w:t>
            </w:r>
          </w:p>
        </w:tc>
      </w:tr>
    </w:tbl>
    <w:p w:rsidR="004D3057" w:rsidRPr="00D67F65" w:rsidRDefault="004D3057" w:rsidP="004D3057">
      <w:pPr>
        <w:tabs>
          <w:tab w:val="left" w:pos="993"/>
        </w:tabs>
        <w:spacing w:before="120" w:after="120"/>
        <w:ind w:left="635"/>
        <w:jc w:val="center"/>
        <w:rPr>
          <w:i/>
          <w:color w:val="auto"/>
          <w:szCs w:val="26"/>
        </w:rPr>
      </w:pPr>
      <w:r w:rsidRPr="00D67F65">
        <w:rPr>
          <w:i/>
          <w:color w:val="auto"/>
          <w:szCs w:val="26"/>
        </w:rPr>
        <w:t>Tổng hợp nhu cầu cấp nước cho cả huyện:</w:t>
      </w:r>
    </w:p>
    <w:tbl>
      <w:tblPr>
        <w:tblW w:w="7595" w:type="dxa"/>
        <w:jc w:val="center"/>
        <w:tblLook w:val="00A0" w:firstRow="1" w:lastRow="0" w:firstColumn="1" w:lastColumn="0" w:noHBand="0" w:noVBand="0"/>
      </w:tblPr>
      <w:tblGrid>
        <w:gridCol w:w="563"/>
        <w:gridCol w:w="4032"/>
        <w:gridCol w:w="1480"/>
        <w:gridCol w:w="1520"/>
      </w:tblGrid>
      <w:tr w:rsidR="00CA5249" w:rsidRPr="00D67F65" w:rsidTr="00497C89">
        <w:trPr>
          <w:trHeight w:val="675"/>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rsidR="004D3057" w:rsidRPr="00D67F65" w:rsidRDefault="004D3057" w:rsidP="00497C89">
            <w:pPr>
              <w:spacing w:after="0"/>
              <w:jc w:val="center"/>
              <w:rPr>
                <w:b/>
                <w:bCs/>
                <w:color w:val="auto"/>
                <w:szCs w:val="26"/>
              </w:rPr>
            </w:pPr>
            <w:r w:rsidRPr="00D67F65">
              <w:rPr>
                <w:b/>
                <w:bCs/>
                <w:color w:val="auto"/>
                <w:szCs w:val="26"/>
              </w:rPr>
              <w:t>TT</w:t>
            </w:r>
          </w:p>
        </w:tc>
        <w:tc>
          <w:tcPr>
            <w:tcW w:w="4032" w:type="dxa"/>
            <w:vMerge w:val="restart"/>
            <w:tcBorders>
              <w:top w:val="single" w:sz="4" w:space="0" w:color="auto"/>
              <w:left w:val="single" w:sz="4" w:space="0" w:color="auto"/>
              <w:bottom w:val="single" w:sz="4" w:space="0" w:color="auto"/>
              <w:right w:val="single" w:sz="4" w:space="0" w:color="auto"/>
            </w:tcBorders>
            <w:vAlign w:val="center"/>
          </w:tcPr>
          <w:p w:rsidR="004D3057" w:rsidRPr="00D67F65" w:rsidRDefault="004D3057" w:rsidP="00497C89">
            <w:pPr>
              <w:spacing w:after="0"/>
              <w:jc w:val="center"/>
              <w:rPr>
                <w:b/>
                <w:bCs/>
                <w:color w:val="auto"/>
                <w:szCs w:val="26"/>
              </w:rPr>
            </w:pPr>
            <w:r w:rsidRPr="00D67F65">
              <w:rPr>
                <w:b/>
                <w:bCs/>
                <w:color w:val="auto"/>
                <w:szCs w:val="26"/>
              </w:rPr>
              <w:t>Thành phần cấp nước</w:t>
            </w:r>
          </w:p>
        </w:tc>
        <w:tc>
          <w:tcPr>
            <w:tcW w:w="3000" w:type="dxa"/>
            <w:gridSpan w:val="2"/>
            <w:tcBorders>
              <w:top w:val="single" w:sz="4" w:space="0" w:color="auto"/>
              <w:left w:val="nil"/>
              <w:bottom w:val="single" w:sz="4" w:space="0" w:color="auto"/>
              <w:right w:val="single" w:sz="4" w:space="0" w:color="auto"/>
            </w:tcBorders>
            <w:vAlign w:val="bottom"/>
          </w:tcPr>
          <w:p w:rsidR="004D3057" w:rsidRPr="00D67F65" w:rsidRDefault="004D3057" w:rsidP="00497C89">
            <w:pPr>
              <w:spacing w:after="0"/>
              <w:jc w:val="center"/>
              <w:rPr>
                <w:b/>
                <w:bCs/>
                <w:color w:val="auto"/>
                <w:szCs w:val="26"/>
              </w:rPr>
            </w:pPr>
            <w:r w:rsidRPr="00D67F65">
              <w:rPr>
                <w:b/>
                <w:bCs/>
                <w:color w:val="auto"/>
                <w:szCs w:val="26"/>
              </w:rPr>
              <w:t>Nhu cầu (m³/ngđ)</w:t>
            </w:r>
          </w:p>
          <w:p w:rsidR="004D3057" w:rsidRPr="00D67F65" w:rsidRDefault="004D3057" w:rsidP="00497C89">
            <w:pPr>
              <w:spacing w:after="0"/>
              <w:jc w:val="center"/>
              <w:rPr>
                <w:b/>
                <w:bCs/>
                <w:color w:val="auto"/>
                <w:szCs w:val="26"/>
              </w:rPr>
            </w:pPr>
          </w:p>
        </w:tc>
      </w:tr>
      <w:tr w:rsidR="00CA5249" w:rsidRPr="00D67F65" w:rsidTr="00497C89">
        <w:trPr>
          <w:trHeight w:val="315"/>
          <w:jc w:val="center"/>
        </w:trPr>
        <w:tc>
          <w:tcPr>
            <w:tcW w:w="563" w:type="dxa"/>
            <w:vMerge/>
            <w:tcBorders>
              <w:top w:val="single" w:sz="4" w:space="0" w:color="auto"/>
              <w:left w:val="single" w:sz="4" w:space="0" w:color="auto"/>
              <w:bottom w:val="single" w:sz="4" w:space="0" w:color="auto"/>
              <w:right w:val="single" w:sz="4" w:space="0" w:color="auto"/>
            </w:tcBorders>
            <w:vAlign w:val="center"/>
          </w:tcPr>
          <w:p w:rsidR="004D3057" w:rsidRPr="00D67F65" w:rsidRDefault="004D3057" w:rsidP="00497C89">
            <w:pPr>
              <w:spacing w:after="0"/>
              <w:jc w:val="left"/>
              <w:rPr>
                <w:b/>
                <w:bCs/>
                <w:color w:val="auto"/>
                <w:szCs w:val="26"/>
              </w:rPr>
            </w:pPr>
          </w:p>
        </w:tc>
        <w:tc>
          <w:tcPr>
            <w:tcW w:w="4032" w:type="dxa"/>
            <w:vMerge/>
            <w:tcBorders>
              <w:top w:val="single" w:sz="4" w:space="0" w:color="auto"/>
              <w:left w:val="single" w:sz="4" w:space="0" w:color="auto"/>
              <w:bottom w:val="single" w:sz="4" w:space="0" w:color="auto"/>
              <w:right w:val="single" w:sz="4" w:space="0" w:color="auto"/>
            </w:tcBorders>
            <w:vAlign w:val="center"/>
          </w:tcPr>
          <w:p w:rsidR="004D3057" w:rsidRPr="00D67F65" w:rsidRDefault="004D3057" w:rsidP="00497C89">
            <w:pPr>
              <w:spacing w:after="0"/>
              <w:jc w:val="left"/>
              <w:rPr>
                <w:b/>
                <w:bCs/>
                <w:color w:val="auto"/>
                <w:szCs w:val="26"/>
              </w:rPr>
            </w:pPr>
          </w:p>
        </w:tc>
        <w:tc>
          <w:tcPr>
            <w:tcW w:w="1480" w:type="dxa"/>
            <w:tcBorders>
              <w:top w:val="nil"/>
              <w:left w:val="nil"/>
              <w:bottom w:val="single" w:sz="4" w:space="0" w:color="auto"/>
              <w:right w:val="single" w:sz="4" w:space="0" w:color="auto"/>
            </w:tcBorders>
            <w:vAlign w:val="bottom"/>
          </w:tcPr>
          <w:p w:rsidR="004D3057" w:rsidRPr="00D67F65" w:rsidRDefault="004D3057" w:rsidP="00497C89">
            <w:pPr>
              <w:spacing w:after="0"/>
              <w:jc w:val="center"/>
              <w:rPr>
                <w:b/>
                <w:bCs/>
                <w:color w:val="auto"/>
                <w:szCs w:val="26"/>
              </w:rPr>
            </w:pPr>
            <w:r w:rsidRPr="00D67F65">
              <w:rPr>
                <w:b/>
                <w:bCs/>
                <w:color w:val="auto"/>
                <w:szCs w:val="26"/>
              </w:rPr>
              <w:t>2030</w:t>
            </w:r>
          </w:p>
        </w:tc>
        <w:tc>
          <w:tcPr>
            <w:tcW w:w="1520" w:type="dxa"/>
            <w:tcBorders>
              <w:top w:val="nil"/>
              <w:left w:val="nil"/>
              <w:bottom w:val="single" w:sz="4" w:space="0" w:color="auto"/>
              <w:right w:val="single" w:sz="4" w:space="0" w:color="auto"/>
            </w:tcBorders>
            <w:vAlign w:val="bottom"/>
          </w:tcPr>
          <w:p w:rsidR="004D3057" w:rsidRPr="00D67F65" w:rsidRDefault="004D3057" w:rsidP="00497C89">
            <w:pPr>
              <w:spacing w:after="0"/>
              <w:jc w:val="center"/>
              <w:rPr>
                <w:b/>
                <w:bCs/>
                <w:color w:val="auto"/>
                <w:szCs w:val="26"/>
              </w:rPr>
            </w:pPr>
            <w:r w:rsidRPr="00D67F65">
              <w:rPr>
                <w:b/>
                <w:bCs/>
                <w:color w:val="auto"/>
                <w:szCs w:val="26"/>
              </w:rPr>
              <w:t>2045</w:t>
            </w:r>
          </w:p>
        </w:tc>
      </w:tr>
      <w:tr w:rsidR="00CA5249" w:rsidRPr="00D67F65" w:rsidTr="00497C89">
        <w:trPr>
          <w:trHeight w:val="315"/>
          <w:jc w:val="center"/>
        </w:trPr>
        <w:tc>
          <w:tcPr>
            <w:tcW w:w="563" w:type="dxa"/>
            <w:tcBorders>
              <w:top w:val="nil"/>
              <w:left w:val="single" w:sz="4" w:space="0" w:color="auto"/>
              <w:bottom w:val="single" w:sz="4" w:space="0" w:color="auto"/>
              <w:right w:val="single" w:sz="4" w:space="0" w:color="auto"/>
            </w:tcBorders>
            <w:noWrap/>
            <w:vAlign w:val="bottom"/>
          </w:tcPr>
          <w:p w:rsidR="004D3057" w:rsidRPr="00D67F65" w:rsidRDefault="004D3057" w:rsidP="00497C89">
            <w:pPr>
              <w:spacing w:after="0"/>
              <w:jc w:val="center"/>
              <w:rPr>
                <w:color w:val="auto"/>
                <w:szCs w:val="26"/>
              </w:rPr>
            </w:pPr>
            <w:r w:rsidRPr="00D67F65">
              <w:rPr>
                <w:color w:val="auto"/>
                <w:szCs w:val="26"/>
              </w:rPr>
              <w:t>a</w:t>
            </w:r>
          </w:p>
        </w:tc>
        <w:tc>
          <w:tcPr>
            <w:tcW w:w="4032" w:type="dxa"/>
            <w:tcBorders>
              <w:top w:val="nil"/>
              <w:left w:val="nil"/>
              <w:bottom w:val="single" w:sz="4" w:space="0" w:color="auto"/>
              <w:right w:val="single" w:sz="4" w:space="0" w:color="auto"/>
            </w:tcBorders>
            <w:vAlign w:val="bottom"/>
          </w:tcPr>
          <w:p w:rsidR="004D3057" w:rsidRPr="00D67F65" w:rsidRDefault="004D3057" w:rsidP="00497C89">
            <w:pPr>
              <w:spacing w:after="0"/>
              <w:jc w:val="left"/>
              <w:rPr>
                <w:color w:val="auto"/>
                <w:szCs w:val="26"/>
              </w:rPr>
            </w:pPr>
            <w:r w:rsidRPr="00D67F65">
              <w:rPr>
                <w:color w:val="auto"/>
                <w:szCs w:val="26"/>
              </w:rPr>
              <w:t>Cấp nước cho khu vực Đô thị</w:t>
            </w:r>
          </w:p>
        </w:tc>
        <w:tc>
          <w:tcPr>
            <w:tcW w:w="148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24.324,3</w:t>
            </w:r>
          </w:p>
        </w:tc>
        <w:tc>
          <w:tcPr>
            <w:tcW w:w="152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39.312</w:t>
            </w:r>
          </w:p>
        </w:tc>
      </w:tr>
      <w:tr w:rsidR="00CA5249" w:rsidRPr="00D67F65" w:rsidTr="00497C89">
        <w:trPr>
          <w:trHeight w:val="315"/>
          <w:jc w:val="center"/>
        </w:trPr>
        <w:tc>
          <w:tcPr>
            <w:tcW w:w="563" w:type="dxa"/>
            <w:tcBorders>
              <w:top w:val="nil"/>
              <w:left w:val="single" w:sz="4" w:space="0" w:color="auto"/>
              <w:bottom w:val="single" w:sz="4" w:space="0" w:color="auto"/>
              <w:right w:val="single" w:sz="4" w:space="0" w:color="auto"/>
            </w:tcBorders>
            <w:noWrap/>
            <w:vAlign w:val="bottom"/>
          </w:tcPr>
          <w:p w:rsidR="004D3057" w:rsidRPr="00D67F65" w:rsidRDefault="004D3057" w:rsidP="00497C89">
            <w:pPr>
              <w:spacing w:after="0"/>
              <w:jc w:val="center"/>
              <w:rPr>
                <w:color w:val="auto"/>
                <w:szCs w:val="26"/>
              </w:rPr>
            </w:pPr>
            <w:r w:rsidRPr="00D67F65">
              <w:rPr>
                <w:color w:val="auto"/>
                <w:szCs w:val="26"/>
              </w:rPr>
              <w:t>b</w:t>
            </w:r>
          </w:p>
        </w:tc>
        <w:tc>
          <w:tcPr>
            <w:tcW w:w="4032" w:type="dxa"/>
            <w:tcBorders>
              <w:top w:val="nil"/>
              <w:left w:val="nil"/>
              <w:bottom w:val="single" w:sz="4" w:space="0" w:color="auto"/>
              <w:right w:val="single" w:sz="4" w:space="0" w:color="auto"/>
            </w:tcBorders>
            <w:vAlign w:val="bottom"/>
          </w:tcPr>
          <w:p w:rsidR="004D3057" w:rsidRPr="00D67F65" w:rsidRDefault="004D3057" w:rsidP="00497C89">
            <w:pPr>
              <w:spacing w:after="0"/>
              <w:jc w:val="left"/>
              <w:rPr>
                <w:color w:val="auto"/>
                <w:szCs w:val="26"/>
              </w:rPr>
            </w:pPr>
            <w:r w:rsidRPr="00D67F65">
              <w:rPr>
                <w:color w:val="auto"/>
                <w:szCs w:val="26"/>
              </w:rPr>
              <w:t>Cấp nước cho khu vực Nông thôn</w:t>
            </w:r>
          </w:p>
        </w:tc>
        <w:tc>
          <w:tcPr>
            <w:tcW w:w="148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10.642,8</w:t>
            </w:r>
          </w:p>
        </w:tc>
        <w:tc>
          <w:tcPr>
            <w:tcW w:w="152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4.061</w:t>
            </w:r>
          </w:p>
        </w:tc>
      </w:tr>
      <w:tr w:rsidR="00CA5249" w:rsidRPr="00D67F65" w:rsidTr="00497C89">
        <w:trPr>
          <w:trHeight w:val="315"/>
          <w:jc w:val="center"/>
        </w:trPr>
        <w:tc>
          <w:tcPr>
            <w:tcW w:w="563" w:type="dxa"/>
            <w:tcBorders>
              <w:top w:val="nil"/>
              <w:left w:val="single" w:sz="4" w:space="0" w:color="auto"/>
              <w:bottom w:val="single" w:sz="4" w:space="0" w:color="auto"/>
              <w:right w:val="single" w:sz="4" w:space="0" w:color="auto"/>
            </w:tcBorders>
            <w:noWrap/>
            <w:vAlign w:val="bottom"/>
          </w:tcPr>
          <w:p w:rsidR="004D3057" w:rsidRPr="00D67F65" w:rsidRDefault="004D3057" w:rsidP="00497C89">
            <w:pPr>
              <w:spacing w:after="0"/>
              <w:jc w:val="center"/>
              <w:rPr>
                <w:color w:val="auto"/>
                <w:szCs w:val="26"/>
              </w:rPr>
            </w:pPr>
            <w:r w:rsidRPr="00D67F65">
              <w:rPr>
                <w:color w:val="auto"/>
                <w:szCs w:val="26"/>
              </w:rPr>
              <w:t>c</w:t>
            </w:r>
          </w:p>
        </w:tc>
        <w:tc>
          <w:tcPr>
            <w:tcW w:w="4032" w:type="dxa"/>
            <w:tcBorders>
              <w:top w:val="nil"/>
              <w:left w:val="nil"/>
              <w:bottom w:val="single" w:sz="4" w:space="0" w:color="auto"/>
              <w:right w:val="single" w:sz="4" w:space="0" w:color="auto"/>
            </w:tcBorders>
            <w:vAlign w:val="bottom"/>
          </w:tcPr>
          <w:p w:rsidR="004D3057" w:rsidRPr="00D67F65" w:rsidRDefault="004D3057" w:rsidP="00497C89">
            <w:pPr>
              <w:spacing w:after="0"/>
              <w:jc w:val="left"/>
              <w:rPr>
                <w:color w:val="auto"/>
                <w:szCs w:val="26"/>
              </w:rPr>
            </w:pPr>
            <w:r w:rsidRPr="00D67F65">
              <w:rPr>
                <w:color w:val="auto"/>
                <w:szCs w:val="26"/>
              </w:rPr>
              <w:t>Cấp nước cho cụm công nghiệp</w:t>
            </w:r>
          </w:p>
        </w:tc>
        <w:tc>
          <w:tcPr>
            <w:tcW w:w="148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4.029</w:t>
            </w:r>
          </w:p>
        </w:tc>
        <w:tc>
          <w:tcPr>
            <w:tcW w:w="152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color w:val="auto"/>
                <w:szCs w:val="26"/>
              </w:rPr>
            </w:pPr>
            <w:r w:rsidRPr="00D67F65">
              <w:rPr>
                <w:color w:val="auto"/>
                <w:szCs w:val="26"/>
              </w:rPr>
              <w:t>5.775</w:t>
            </w:r>
          </w:p>
        </w:tc>
      </w:tr>
      <w:tr w:rsidR="00CA5249" w:rsidRPr="00D67F65" w:rsidTr="00497C89">
        <w:trPr>
          <w:trHeight w:val="315"/>
          <w:jc w:val="center"/>
        </w:trPr>
        <w:tc>
          <w:tcPr>
            <w:tcW w:w="563" w:type="dxa"/>
            <w:tcBorders>
              <w:top w:val="nil"/>
              <w:left w:val="single" w:sz="4" w:space="0" w:color="auto"/>
              <w:bottom w:val="single" w:sz="4" w:space="0" w:color="auto"/>
              <w:right w:val="single" w:sz="4" w:space="0" w:color="auto"/>
            </w:tcBorders>
            <w:noWrap/>
            <w:vAlign w:val="bottom"/>
          </w:tcPr>
          <w:p w:rsidR="004D3057" w:rsidRPr="00D67F65" w:rsidRDefault="004D3057" w:rsidP="00497C89">
            <w:pPr>
              <w:spacing w:after="0"/>
              <w:jc w:val="center"/>
              <w:rPr>
                <w:color w:val="auto"/>
                <w:szCs w:val="26"/>
              </w:rPr>
            </w:pPr>
            <w:r w:rsidRPr="00D67F65">
              <w:rPr>
                <w:color w:val="auto"/>
                <w:szCs w:val="26"/>
              </w:rPr>
              <w:t> </w:t>
            </w:r>
          </w:p>
        </w:tc>
        <w:tc>
          <w:tcPr>
            <w:tcW w:w="4032" w:type="dxa"/>
            <w:tcBorders>
              <w:top w:val="nil"/>
              <w:left w:val="nil"/>
              <w:bottom w:val="single" w:sz="4" w:space="0" w:color="auto"/>
              <w:right w:val="single" w:sz="4" w:space="0" w:color="auto"/>
            </w:tcBorders>
            <w:noWrap/>
            <w:vAlign w:val="bottom"/>
          </w:tcPr>
          <w:p w:rsidR="004D3057" w:rsidRPr="00D67F65" w:rsidRDefault="004D3057" w:rsidP="00497C89">
            <w:pPr>
              <w:spacing w:after="0"/>
              <w:jc w:val="left"/>
              <w:rPr>
                <w:b/>
                <w:bCs/>
                <w:color w:val="auto"/>
                <w:szCs w:val="26"/>
              </w:rPr>
            </w:pPr>
            <w:r w:rsidRPr="00D67F65">
              <w:rPr>
                <w:b/>
                <w:bCs/>
                <w:color w:val="auto"/>
                <w:szCs w:val="26"/>
              </w:rPr>
              <w:t>Tổng cộng (Làm tròn)</w:t>
            </w:r>
          </w:p>
        </w:tc>
        <w:tc>
          <w:tcPr>
            <w:tcW w:w="148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b/>
                <w:bCs/>
                <w:color w:val="auto"/>
                <w:szCs w:val="26"/>
              </w:rPr>
            </w:pPr>
            <w:r w:rsidRPr="00D67F65">
              <w:rPr>
                <w:b/>
                <w:bCs/>
                <w:color w:val="auto"/>
                <w:szCs w:val="26"/>
              </w:rPr>
              <w:t>38.996</w:t>
            </w:r>
          </w:p>
        </w:tc>
        <w:tc>
          <w:tcPr>
            <w:tcW w:w="1520" w:type="dxa"/>
            <w:tcBorders>
              <w:top w:val="nil"/>
              <w:left w:val="nil"/>
              <w:bottom w:val="single" w:sz="4" w:space="0" w:color="auto"/>
              <w:right w:val="single" w:sz="4" w:space="0" w:color="auto"/>
            </w:tcBorders>
            <w:noWrap/>
            <w:vAlign w:val="bottom"/>
          </w:tcPr>
          <w:p w:rsidR="004D3057" w:rsidRPr="00D67F65" w:rsidRDefault="004D3057" w:rsidP="00497C89">
            <w:pPr>
              <w:spacing w:after="0"/>
              <w:jc w:val="right"/>
              <w:rPr>
                <w:b/>
                <w:bCs/>
                <w:color w:val="auto"/>
                <w:szCs w:val="26"/>
              </w:rPr>
            </w:pPr>
            <w:r w:rsidRPr="00D67F65">
              <w:rPr>
                <w:b/>
                <w:bCs/>
                <w:color w:val="auto"/>
                <w:szCs w:val="26"/>
              </w:rPr>
              <w:t>49.148</w:t>
            </w:r>
          </w:p>
        </w:tc>
      </w:tr>
    </w:tbl>
    <w:p w:rsidR="00946CC9" w:rsidRPr="000324EF" w:rsidRDefault="00C93A29" w:rsidP="00C93A29">
      <w:pPr>
        <w:spacing w:before="120" w:after="120"/>
        <w:ind w:firstLine="720"/>
        <w:rPr>
          <w:b/>
          <w:i/>
          <w:color w:val="auto"/>
          <w:szCs w:val="26"/>
          <w:lang w:val="pl-PL"/>
        </w:rPr>
      </w:pPr>
      <w:r w:rsidRPr="000324EF">
        <w:rPr>
          <w:b/>
          <w:i/>
          <w:color w:val="auto"/>
          <w:szCs w:val="26"/>
          <w:lang w:val="pl-PL"/>
        </w:rPr>
        <w:t xml:space="preserve">d) </w:t>
      </w:r>
      <w:r w:rsidR="00946CC9" w:rsidRPr="000324EF">
        <w:rPr>
          <w:b/>
          <w:i/>
          <w:color w:val="auto"/>
          <w:szCs w:val="26"/>
          <w:lang w:val="pl-PL"/>
        </w:rPr>
        <w:t>Đánh giá lựa chọn nguồn nước:</w:t>
      </w:r>
    </w:p>
    <w:p w:rsidR="002E3BCC" w:rsidRPr="00D67F65" w:rsidRDefault="002E3BCC" w:rsidP="002E3BCC">
      <w:pPr>
        <w:spacing w:before="120" w:after="0"/>
        <w:ind w:firstLine="567"/>
        <w:rPr>
          <w:color w:val="auto"/>
          <w:szCs w:val="26"/>
          <w:lang w:val="it-IT"/>
        </w:rPr>
      </w:pPr>
      <w:r w:rsidRPr="00D67F65">
        <w:rPr>
          <w:color w:val="auto"/>
          <w:szCs w:val="26"/>
          <w:lang w:val="it-IT"/>
        </w:rPr>
        <w:t>Huyện Duy Xuyên có nguồn nước mặt dồi dào bởi có hệ thống sông Thu Bồn chảy dọc từ Tây sang Đông; ngoài ra còn có các hồ lớn như: hồ Vĩnh Trinh, hồ Thạch Bàn , hồ Phú Lộc. Chất lượng nước mặt của hệ thống sông Thu Bồn và các hồ tương đối tốt.</w:t>
      </w:r>
    </w:p>
    <w:p w:rsidR="002E3BCC" w:rsidRPr="00D67F65" w:rsidRDefault="002E3BCC" w:rsidP="002E3BCC">
      <w:pPr>
        <w:spacing w:before="120" w:after="0"/>
        <w:ind w:firstLine="567"/>
        <w:rPr>
          <w:color w:val="auto"/>
          <w:szCs w:val="26"/>
          <w:lang w:val="it-IT"/>
        </w:rPr>
      </w:pPr>
      <w:r w:rsidRPr="00D67F65">
        <w:rPr>
          <w:color w:val="auto"/>
          <w:szCs w:val="26"/>
          <w:lang w:val="it-IT"/>
        </w:rPr>
        <w:t>Nguồn nước ngầm trong khu vực chưa có bản đồ đánh giá trữ lượng cụ thể. Qua khảo sát thực tế, nhìn chung mực nước ngầm thay đổi theo từng khu vực. Ở vùng Trung và vùng Tây mực nước ngầm sâu trung bình từ 5-10 m, vùng Đông từ 1,2- 1,5 m. Tuy nhiên, một số nơi nguồn nước ngầm bị nhiễm phèn.</w:t>
      </w:r>
    </w:p>
    <w:p w:rsidR="002E3BCC" w:rsidRPr="00D67F65" w:rsidRDefault="002E3BCC" w:rsidP="002E3BCC">
      <w:pPr>
        <w:spacing w:before="120" w:after="0"/>
        <w:ind w:firstLine="567"/>
        <w:rPr>
          <w:color w:val="auto"/>
          <w:szCs w:val="26"/>
          <w:lang w:val="it-IT"/>
        </w:rPr>
      </w:pPr>
      <w:r w:rsidRPr="00D67F65">
        <w:rPr>
          <w:color w:val="auto"/>
          <w:szCs w:val="26"/>
          <w:lang w:val="it-IT"/>
        </w:rPr>
        <w:t xml:space="preserve">Trên địa bàn huyện hiện có 01 công trình cấp nước quy mô lớn, đó là nhà máy nước </w:t>
      </w:r>
      <w:r w:rsidR="000B3D3D" w:rsidRPr="00D67F65">
        <w:rPr>
          <w:color w:val="auto"/>
          <w:szCs w:val="26"/>
          <w:lang w:val="it-IT"/>
        </w:rPr>
        <w:t>Nam Phước</w:t>
      </w:r>
      <w:r w:rsidRPr="00D67F65">
        <w:rPr>
          <w:color w:val="auto"/>
          <w:szCs w:val="26"/>
          <w:lang w:val="it-IT"/>
        </w:rPr>
        <w:t>, lấy nguồn nước mặt của sông Cầu Đen - một nhánh của sông Vu Gia. Tuy nhiên nguồn nước này thường xuyên bị nhiễm mặn vào mùa khô gây khó khăn cho việc xử lý nước sinh hoạt.</w:t>
      </w:r>
    </w:p>
    <w:p w:rsidR="002E3BCC" w:rsidRPr="00D67F65" w:rsidRDefault="002E3BCC" w:rsidP="002E3BCC">
      <w:pPr>
        <w:spacing w:before="120" w:after="0"/>
        <w:ind w:firstLine="567"/>
        <w:rPr>
          <w:color w:val="auto"/>
          <w:szCs w:val="26"/>
          <w:lang w:val="it-IT"/>
        </w:rPr>
      </w:pPr>
      <w:r w:rsidRPr="00D67F65">
        <w:rPr>
          <w:color w:val="auto"/>
          <w:szCs w:val="26"/>
          <w:lang w:val="it-IT"/>
        </w:rPr>
        <w:t>Trên cơ sở đánh giá nguồn nước và hiện trạng cấp nước trên địa bàn huyện, có thể lựa chọn nguồn nước cho khu vực như sau:</w:t>
      </w:r>
    </w:p>
    <w:p w:rsidR="002E3BCC" w:rsidRPr="00D67F65" w:rsidRDefault="002E3BCC" w:rsidP="002E3BCC">
      <w:pPr>
        <w:spacing w:before="120" w:after="0"/>
        <w:ind w:firstLine="567"/>
        <w:rPr>
          <w:color w:val="auto"/>
          <w:szCs w:val="26"/>
          <w:lang w:val="it-IT"/>
        </w:rPr>
      </w:pPr>
      <w:r w:rsidRPr="00D67F65">
        <w:rPr>
          <w:color w:val="auto"/>
          <w:szCs w:val="26"/>
          <w:lang w:val="it-IT"/>
        </w:rPr>
        <w:t>+ Giai đoạn ngắn hạn: Tiếp tục sử dụng nguồn nước mặt từ sông Cầu Đen để xử lý và cung cấp nước sinh hoạt cho khu vực thị trấn và một số xã lân cận.</w:t>
      </w:r>
    </w:p>
    <w:p w:rsidR="00946CC9" w:rsidRPr="00D67F65" w:rsidRDefault="002E3BCC" w:rsidP="002E3BCC">
      <w:pPr>
        <w:spacing w:before="120" w:after="0"/>
        <w:ind w:firstLine="567"/>
        <w:rPr>
          <w:color w:val="auto"/>
          <w:spacing w:val="-6"/>
          <w:szCs w:val="26"/>
          <w:highlight w:val="yellow"/>
          <w:lang w:val="it-IT"/>
        </w:rPr>
      </w:pPr>
      <w:r w:rsidRPr="00D67F65">
        <w:rPr>
          <w:color w:val="auto"/>
          <w:szCs w:val="26"/>
          <w:lang w:val="it-IT"/>
        </w:rPr>
        <w:t>+ Giai đoạn dài hạn: Cần đầu tư xây dựng nhà máy nước mới tại vị trí có nguồn nước mặt không bị nhiễm mặn, đảm bảo trữ lượng và chất lượng để phục vụ cho nhu cầu sinh hoạt và sản xuất của toàn huyện.</w:t>
      </w:r>
    </w:p>
    <w:p w:rsidR="00946CC9" w:rsidRPr="000324EF" w:rsidRDefault="00C93A29" w:rsidP="00C93A29">
      <w:pPr>
        <w:spacing w:before="120" w:after="120"/>
        <w:ind w:firstLine="720"/>
        <w:rPr>
          <w:b/>
          <w:i/>
          <w:color w:val="auto"/>
          <w:szCs w:val="26"/>
          <w:lang w:val="pl-PL"/>
        </w:rPr>
      </w:pPr>
      <w:r w:rsidRPr="000324EF">
        <w:rPr>
          <w:b/>
          <w:i/>
          <w:color w:val="auto"/>
          <w:szCs w:val="26"/>
          <w:lang w:val="pl-PL"/>
        </w:rPr>
        <w:t xml:space="preserve">e) </w:t>
      </w:r>
      <w:r w:rsidR="00946CC9" w:rsidRPr="000324EF">
        <w:rPr>
          <w:b/>
          <w:i/>
          <w:color w:val="auto"/>
          <w:szCs w:val="26"/>
          <w:lang w:val="pl-PL"/>
        </w:rPr>
        <w:t>Giải pháp cấp nước:</w:t>
      </w:r>
    </w:p>
    <w:p w:rsidR="0061365F" w:rsidRPr="00D67F65" w:rsidRDefault="0061365F" w:rsidP="0061365F">
      <w:pPr>
        <w:spacing w:before="120" w:after="0"/>
        <w:ind w:firstLine="567"/>
        <w:rPr>
          <w:color w:val="auto"/>
          <w:szCs w:val="26"/>
          <w:lang w:val="it-IT"/>
        </w:rPr>
      </w:pPr>
      <w:r w:rsidRPr="00D67F65">
        <w:rPr>
          <w:color w:val="auto"/>
          <w:szCs w:val="26"/>
          <w:lang w:val="it-IT"/>
        </w:rPr>
        <w:t>Để đáp ứng yêu cầu phát triển kinh tế - xã hội và mục tiêu cấp nước sinh hoạt trên địa bàn huyện thì trong thời gian đến cần phải nâng cấp mở rộng các hệ thống cung cấp nước sạch hiện có, đồng thời đầu tư xây dựng mới các hệ thống cung cấp nước sạch mới có thể đáp ứng nhu cầu sử dụng của người dân.</w:t>
      </w:r>
    </w:p>
    <w:p w:rsidR="0061365F" w:rsidRPr="00D67F65" w:rsidRDefault="0061365F" w:rsidP="0061365F">
      <w:pPr>
        <w:spacing w:before="120" w:after="0"/>
        <w:ind w:firstLine="567"/>
        <w:rPr>
          <w:color w:val="auto"/>
          <w:szCs w:val="26"/>
          <w:lang w:val="it-IT"/>
        </w:rPr>
      </w:pPr>
      <w:r w:rsidRPr="00D67F65">
        <w:rPr>
          <w:color w:val="auto"/>
          <w:szCs w:val="26"/>
          <w:lang w:val="it-IT"/>
        </w:rPr>
        <w:t>Quy hoạch đề xuất chú ý nâng cấp sửa chữa, xây dựng bổ sung hệ thống xử lý nước, làm tốt công tác quản lý, vận hành các công trình cấp nước tập trung hiện có.</w:t>
      </w:r>
    </w:p>
    <w:p w:rsidR="0061365F" w:rsidRPr="00A3041B" w:rsidRDefault="0061365F" w:rsidP="0061365F">
      <w:pPr>
        <w:spacing w:before="80" w:after="80"/>
        <w:ind w:firstLine="567"/>
        <w:rPr>
          <w:b/>
          <w:i/>
          <w:color w:val="auto"/>
          <w:szCs w:val="26"/>
          <w:lang w:val="it-IT"/>
        </w:rPr>
      </w:pPr>
      <w:r w:rsidRPr="00A3041B">
        <w:rPr>
          <w:b/>
          <w:i/>
          <w:color w:val="auto"/>
          <w:szCs w:val="26"/>
          <w:lang w:val="it-IT"/>
        </w:rPr>
        <w:t>* Giải pháp cụ thể:</w:t>
      </w:r>
    </w:p>
    <w:p w:rsidR="0061365F" w:rsidRPr="00D67F65" w:rsidRDefault="0061365F" w:rsidP="0061365F">
      <w:pPr>
        <w:spacing w:before="80" w:after="80"/>
        <w:ind w:firstLine="567"/>
        <w:rPr>
          <w:color w:val="auto"/>
          <w:szCs w:val="26"/>
          <w:lang w:val="sv-SE"/>
        </w:rPr>
      </w:pPr>
      <w:r w:rsidRPr="00D67F65">
        <w:rPr>
          <w:color w:val="auto"/>
          <w:szCs w:val="26"/>
          <w:lang w:val="sv-SE"/>
        </w:rPr>
        <w:t>Nâng cấp nhà máy cấp nước Nam Phước hiện có công suất 3.000m</w:t>
      </w:r>
      <w:r w:rsidRPr="00D67F65">
        <w:rPr>
          <w:color w:val="auto"/>
          <w:szCs w:val="26"/>
          <w:vertAlign w:val="superscript"/>
          <w:lang w:val="sv-SE"/>
        </w:rPr>
        <w:t>3</w:t>
      </w:r>
      <w:r w:rsidRPr="00D67F65">
        <w:rPr>
          <w:color w:val="auto"/>
          <w:szCs w:val="26"/>
          <w:lang w:val="sv-SE"/>
        </w:rPr>
        <w:t>/ ngày đêm lên 6.000m</w:t>
      </w:r>
      <w:r w:rsidRPr="00D67F65">
        <w:rPr>
          <w:color w:val="auto"/>
          <w:szCs w:val="26"/>
          <w:vertAlign w:val="superscript"/>
          <w:lang w:val="sv-SE"/>
        </w:rPr>
        <w:t>3</w:t>
      </w:r>
      <w:r w:rsidRPr="00D67F65">
        <w:rPr>
          <w:color w:val="auto"/>
          <w:szCs w:val="26"/>
          <w:lang w:val="sv-SE"/>
        </w:rPr>
        <w:t>/ngày đêm, mở rộng mạng lưới cấp nước.</w:t>
      </w:r>
    </w:p>
    <w:p w:rsidR="0061365F" w:rsidRPr="00D67F65" w:rsidRDefault="0061365F" w:rsidP="0061365F">
      <w:pPr>
        <w:spacing w:before="80" w:after="80"/>
        <w:ind w:firstLine="567"/>
        <w:rPr>
          <w:color w:val="auto"/>
          <w:szCs w:val="26"/>
          <w:lang w:val="sv-SE"/>
        </w:rPr>
      </w:pPr>
      <w:r w:rsidRPr="00D67F65">
        <w:rPr>
          <w:color w:val="auto"/>
          <w:szCs w:val="26"/>
          <w:lang w:val="sv-SE"/>
        </w:rPr>
        <w:t>Xây mới nhà máy nước Nam Phước: trong giai đoạn đầu xây dựng công suất 20.000m</w:t>
      </w:r>
      <w:r w:rsidRPr="00D67F65">
        <w:rPr>
          <w:color w:val="auto"/>
          <w:szCs w:val="26"/>
          <w:vertAlign w:val="superscript"/>
          <w:lang w:val="sv-SE"/>
        </w:rPr>
        <w:t>3</w:t>
      </w:r>
      <w:r w:rsidRPr="00D67F65">
        <w:rPr>
          <w:color w:val="auto"/>
          <w:szCs w:val="26"/>
          <w:lang w:val="sv-SE"/>
        </w:rPr>
        <w:t>/ngày-đêm, giai đoạn sau nâng cấp lên với công suất 50.000m</w:t>
      </w:r>
      <w:r w:rsidRPr="00D67F65">
        <w:rPr>
          <w:color w:val="auto"/>
          <w:szCs w:val="26"/>
          <w:vertAlign w:val="superscript"/>
          <w:lang w:val="sv-SE"/>
        </w:rPr>
        <w:t>3</w:t>
      </w:r>
      <w:r w:rsidR="000B3D3D" w:rsidRPr="00D67F65">
        <w:rPr>
          <w:color w:val="auto"/>
          <w:szCs w:val="26"/>
          <w:lang w:val="sv-SE"/>
        </w:rPr>
        <w:t>/ngày</w:t>
      </w:r>
      <w:r w:rsidRPr="00D67F65">
        <w:rPr>
          <w:color w:val="auto"/>
          <w:szCs w:val="26"/>
          <w:lang w:val="sv-SE"/>
        </w:rPr>
        <w:t>–đêm, nguồn nước lấy từ sông Thu Bồn, cung cấp nước sạch cho đô thị Nam Phước, Duy Hải- Duy Nghĩa và các vùng phụ cận.</w:t>
      </w:r>
    </w:p>
    <w:p w:rsidR="0061365F" w:rsidRPr="00D67F65" w:rsidRDefault="0061365F" w:rsidP="0061365F">
      <w:pPr>
        <w:spacing w:before="80" w:after="80"/>
        <w:ind w:firstLine="567"/>
        <w:rPr>
          <w:color w:val="auto"/>
          <w:szCs w:val="26"/>
          <w:lang w:val="sv-SE"/>
        </w:rPr>
      </w:pPr>
      <w:r w:rsidRPr="00D67F65">
        <w:rPr>
          <w:color w:val="auto"/>
          <w:szCs w:val="26"/>
          <w:lang w:val="sv-SE"/>
        </w:rPr>
        <w:t>Xây dựng nhà máy nước Tĩnh Yên tại xã Duy Thu, công suất 7.000m</w:t>
      </w:r>
      <w:r w:rsidRPr="00D67F65">
        <w:rPr>
          <w:color w:val="auto"/>
          <w:szCs w:val="26"/>
          <w:vertAlign w:val="superscript"/>
          <w:lang w:val="sv-SE"/>
        </w:rPr>
        <w:t>3</w:t>
      </w:r>
      <w:r w:rsidRPr="00D67F65">
        <w:rPr>
          <w:color w:val="auto"/>
          <w:szCs w:val="26"/>
          <w:lang w:val="sv-SE"/>
        </w:rPr>
        <w:t>/ngày đêm, nguồn nước từ sông Thu Bồn, cung cấp nước cho dân cư địa phương và các vùng lân cận.</w:t>
      </w:r>
    </w:p>
    <w:p w:rsidR="0061365F" w:rsidRPr="00D67F65" w:rsidRDefault="008055EE" w:rsidP="0061365F">
      <w:pPr>
        <w:spacing w:before="80" w:after="80"/>
        <w:ind w:firstLine="567"/>
        <w:rPr>
          <w:color w:val="auto"/>
          <w:szCs w:val="26"/>
          <w:lang w:val="sv-SE"/>
        </w:rPr>
      </w:pPr>
      <w:r>
        <w:rPr>
          <w:color w:val="auto"/>
          <w:szCs w:val="26"/>
          <w:lang w:val="sv-SE"/>
        </w:rPr>
        <w:t xml:space="preserve">Xây dựng nhà máy nước </w:t>
      </w:r>
      <w:r w:rsidR="0061365F" w:rsidRPr="00D67F65">
        <w:rPr>
          <w:color w:val="auto"/>
          <w:szCs w:val="26"/>
          <w:lang w:val="sv-SE"/>
        </w:rPr>
        <w:t>Kiểm Lâm tại Kiểm Lâm, công suất 30.000 m</w:t>
      </w:r>
      <w:r w:rsidR="0061365F" w:rsidRPr="00D67F65">
        <w:rPr>
          <w:color w:val="auto"/>
          <w:szCs w:val="26"/>
          <w:vertAlign w:val="superscript"/>
          <w:lang w:val="sv-SE"/>
        </w:rPr>
        <w:t>3</w:t>
      </w:r>
      <w:r w:rsidR="0061365F" w:rsidRPr="00D67F65">
        <w:rPr>
          <w:color w:val="auto"/>
          <w:szCs w:val="26"/>
          <w:lang w:val="sv-SE"/>
        </w:rPr>
        <w:t>/ ngày-đêm, nguồn nước từ sông Thu Bồn, cung cấp nước cho đô thị Nam Phước, các đô thị mới, các cụm công nghiệp và vùng phụ cận..</w:t>
      </w:r>
    </w:p>
    <w:p w:rsidR="0061365F" w:rsidRPr="00A3041B" w:rsidRDefault="0061365F" w:rsidP="0061365F">
      <w:pPr>
        <w:numPr>
          <w:ilvl w:val="0"/>
          <w:numId w:val="15"/>
        </w:numPr>
        <w:tabs>
          <w:tab w:val="left" w:pos="810"/>
        </w:tabs>
        <w:spacing w:after="0"/>
        <w:ind w:left="0" w:firstLine="630"/>
        <w:rPr>
          <w:color w:val="auto"/>
          <w:szCs w:val="26"/>
          <w:lang w:val="sv-SE"/>
        </w:rPr>
      </w:pPr>
      <w:r w:rsidRPr="00A3041B">
        <w:rPr>
          <w:color w:val="auto"/>
          <w:szCs w:val="26"/>
          <w:lang w:val="sv-SE"/>
        </w:rPr>
        <w:t>Các khu vực dân cư nông thôn: trong giai đoạn đầu khu vực nông thôn vẫn sử dụng nguồn nước từ giếng khoan, giếng đào kết hợp xây dựng các trạm cấp nước công suất nhỏ cung cấp cho các điểm dân cư nhỏ ở các xã. Đến giai đoạn dài hạn xây dựng mạng lưới cấp nước tiến đến cung cấp cho toàn bộ khu vực dân cư nông thôn.</w:t>
      </w:r>
    </w:p>
    <w:p w:rsidR="00946CC9" w:rsidRPr="00D67F65" w:rsidRDefault="00946CC9" w:rsidP="00C93A29">
      <w:pPr>
        <w:pStyle w:val="Heading4"/>
        <w:ind w:left="851"/>
        <w:rPr>
          <w:rFonts w:ascii="Times New Roman" w:hAnsi="Times New Roman"/>
          <w:i w:val="0"/>
          <w:szCs w:val="26"/>
        </w:rPr>
      </w:pPr>
      <w:r w:rsidRPr="00D67F65">
        <w:rPr>
          <w:rFonts w:ascii="Times New Roman" w:hAnsi="Times New Roman"/>
          <w:i w:val="0"/>
          <w:szCs w:val="26"/>
        </w:rPr>
        <w:t>Cấp nước sản xuất nông nghiệp</w:t>
      </w:r>
    </w:p>
    <w:p w:rsidR="00574CA6" w:rsidRPr="00D67F65" w:rsidRDefault="00574CA6" w:rsidP="00574CA6">
      <w:pPr>
        <w:spacing w:before="80" w:after="80"/>
        <w:ind w:firstLine="567"/>
        <w:rPr>
          <w:color w:val="auto"/>
          <w:szCs w:val="26"/>
          <w:lang w:val="sv-SE"/>
        </w:rPr>
      </w:pPr>
      <w:r w:rsidRPr="00D67F65">
        <w:rPr>
          <w:color w:val="auto"/>
          <w:szCs w:val="26"/>
          <w:lang w:val="sv-SE"/>
        </w:rPr>
        <w:t>- Để đảm bảo lượng nước cung cấp cho sản xuất nông nghiệp: Kiên cố hóa kênh mương nội đồng, xây dựng hệ thống kiểm soát và điều tiết nước đảm bảo chi phí quản lý vận hành thấp, dễ dàng trong việc bảo trì, hiện đại hóa công tác vận hành.</w:t>
      </w:r>
    </w:p>
    <w:p w:rsidR="00574CA6" w:rsidRPr="00D67F65" w:rsidRDefault="00574CA6" w:rsidP="00574CA6">
      <w:pPr>
        <w:spacing w:before="120" w:after="0"/>
        <w:ind w:firstLine="567"/>
        <w:rPr>
          <w:color w:val="auto"/>
          <w:szCs w:val="26"/>
          <w:lang w:val="sv-SE"/>
        </w:rPr>
      </w:pPr>
      <w:r w:rsidRPr="00D67F65">
        <w:rPr>
          <w:color w:val="auto"/>
          <w:szCs w:val="26"/>
          <w:lang w:val="sv-SE"/>
        </w:rPr>
        <w:t>-Duy tu, bảo dưỡng, sửa chữa thường xuyên các công trình hiện trạng để</w:t>
      </w:r>
      <w:r w:rsidRPr="00D67F65">
        <w:rPr>
          <w:color w:val="auto"/>
          <w:szCs w:val="26"/>
          <w:lang w:val="sv-SE"/>
        </w:rPr>
        <w:br/>
        <w:t>ổn định diện tích tưới.</w:t>
      </w:r>
    </w:p>
    <w:p w:rsidR="00574CA6" w:rsidRPr="00D67F65" w:rsidRDefault="00574CA6" w:rsidP="00574CA6">
      <w:pPr>
        <w:spacing w:before="80" w:after="80"/>
        <w:ind w:firstLine="567"/>
        <w:rPr>
          <w:color w:val="auto"/>
          <w:szCs w:val="26"/>
          <w:lang w:val="sv-SE"/>
        </w:rPr>
      </w:pPr>
      <w:r w:rsidRPr="00D67F65">
        <w:rPr>
          <w:color w:val="auto"/>
          <w:szCs w:val="26"/>
          <w:lang w:val="sv-SE"/>
        </w:rPr>
        <w:t>- Dồn điền đổi thửa quy hoạch đồng ruộng, quy hoạch hệ thống thủy lợi đáp ứng yêu cầu tưới tiêu chủ động, sản xuất nông nghiệp hàng hóa và cơ giới hóa nông nghiệp</w:t>
      </w:r>
    </w:p>
    <w:p w:rsidR="00574CA6" w:rsidRPr="00D67F65" w:rsidRDefault="00574CA6" w:rsidP="00574CA6">
      <w:pPr>
        <w:spacing w:before="80" w:after="80"/>
        <w:ind w:firstLine="567"/>
        <w:rPr>
          <w:color w:val="auto"/>
          <w:szCs w:val="26"/>
          <w:lang w:val="sv-SE"/>
        </w:rPr>
      </w:pPr>
      <w:r w:rsidRPr="00D67F65">
        <w:rPr>
          <w:color w:val="auto"/>
          <w:szCs w:val="26"/>
          <w:lang w:val="sv-SE"/>
        </w:rPr>
        <w:t>- Áp dụng các công nghệ tưới hiện đại, tiết kiệm nước cho các loại cây trồng có giá trị kinh tế cao như cây ăn quả, rau màu.</w:t>
      </w:r>
    </w:p>
    <w:p w:rsidR="00574CA6" w:rsidRPr="00D67F65" w:rsidRDefault="00574CA6" w:rsidP="00574CA6">
      <w:pPr>
        <w:spacing w:before="80" w:after="80"/>
        <w:ind w:firstLine="567"/>
        <w:rPr>
          <w:i/>
          <w:color w:val="auto"/>
          <w:szCs w:val="26"/>
          <w:lang w:val="sv-SE"/>
        </w:rPr>
      </w:pPr>
      <w:r w:rsidRPr="00D67F65">
        <w:rPr>
          <w:i/>
          <w:color w:val="auto"/>
          <w:szCs w:val="26"/>
          <w:lang w:val="sv-SE"/>
        </w:rPr>
        <w:t>* Hệ thống hồ đập:</w:t>
      </w:r>
    </w:p>
    <w:p w:rsidR="00574CA6" w:rsidRPr="00D67F65" w:rsidRDefault="00184FB5" w:rsidP="00574CA6">
      <w:pPr>
        <w:spacing w:before="80" w:after="80"/>
        <w:ind w:firstLine="567"/>
        <w:rPr>
          <w:color w:val="auto"/>
          <w:szCs w:val="26"/>
          <w:lang w:val="sv-SE"/>
        </w:rPr>
      </w:pPr>
      <w:r w:rsidRPr="00D67F65">
        <w:rPr>
          <w:color w:val="auto"/>
          <w:szCs w:val="26"/>
          <w:lang w:val="sv-SE"/>
        </w:rPr>
        <w:t>Nâng cấp hồ chứa</w:t>
      </w:r>
      <w:r w:rsidR="005921E0" w:rsidRPr="00D67F65">
        <w:rPr>
          <w:color w:val="auto"/>
          <w:szCs w:val="26"/>
          <w:lang w:val="sv-SE"/>
        </w:rPr>
        <w:t xml:space="preserve"> nước Thạch Bàn, Vĩnh Trinh, Phú Lộc,</w:t>
      </w:r>
      <w:r w:rsidRPr="00D67F65">
        <w:rPr>
          <w:color w:val="auto"/>
          <w:szCs w:val="26"/>
          <w:lang w:val="sv-SE"/>
        </w:rPr>
        <w:t xml:space="preserve"> Hóc Két, Hóc Bầu</w:t>
      </w:r>
      <w:r w:rsidR="00574CA6" w:rsidRPr="00D67F65">
        <w:rPr>
          <w:color w:val="auto"/>
          <w:szCs w:val="26"/>
          <w:lang w:val="sv-SE"/>
        </w:rPr>
        <w:t xml:space="preserve">; đắp bờ bao, gập thu gom nước nhĩ và ngăn mặn Hoái Đình tại xã Duy Vinh; </w:t>
      </w:r>
    </w:p>
    <w:p w:rsidR="00574CA6" w:rsidRPr="00D67F65" w:rsidRDefault="00574CA6" w:rsidP="00574CA6">
      <w:pPr>
        <w:spacing w:before="80" w:after="80"/>
        <w:ind w:firstLine="567"/>
        <w:rPr>
          <w:i/>
          <w:color w:val="auto"/>
          <w:szCs w:val="26"/>
          <w:lang w:val="sv-SE"/>
        </w:rPr>
      </w:pPr>
      <w:r w:rsidRPr="00D67F65">
        <w:rPr>
          <w:i/>
          <w:color w:val="auto"/>
          <w:szCs w:val="26"/>
          <w:lang w:val="sv-SE"/>
        </w:rPr>
        <w:t>* Kênh tưới, trạm bơm:</w:t>
      </w:r>
    </w:p>
    <w:p w:rsidR="00574CA6" w:rsidRPr="00D67F65" w:rsidRDefault="00574CA6" w:rsidP="00574CA6">
      <w:pPr>
        <w:spacing w:before="80" w:after="80"/>
        <w:ind w:firstLine="567"/>
        <w:rPr>
          <w:color w:val="auto"/>
          <w:szCs w:val="26"/>
          <w:lang w:val="sv-SE"/>
        </w:rPr>
      </w:pPr>
      <w:r w:rsidRPr="00D67F65">
        <w:rPr>
          <w:color w:val="auto"/>
          <w:szCs w:val="26"/>
          <w:lang w:val="sv-SE"/>
        </w:rPr>
        <w:t>Xây dựng mới: tuyến kênh tưới từ kênh Bắc Phú Ninh về tưới cho Đồng Cả với chiều dài 4km; kiên cố 3,5km kênh N1 Hồ Phú Lộc tưới thay đập Đồng Eo.</w:t>
      </w:r>
    </w:p>
    <w:p w:rsidR="00574CA6" w:rsidRPr="00D67F65" w:rsidRDefault="00574CA6" w:rsidP="00574CA6">
      <w:pPr>
        <w:spacing w:before="80" w:after="80"/>
        <w:ind w:firstLine="567"/>
        <w:rPr>
          <w:color w:val="auto"/>
          <w:szCs w:val="26"/>
          <w:lang w:val="sv-SE"/>
        </w:rPr>
      </w:pPr>
      <w:r w:rsidRPr="00D67F65">
        <w:rPr>
          <w:color w:val="auto"/>
          <w:szCs w:val="26"/>
          <w:lang w:val="sv-SE"/>
        </w:rPr>
        <w:t>Nâng cấp: Trạm bơm Cầu Máng tại xã Duy Châu, trạm bơm Hoàng Châu, trạm bơm HTX, trạm bơm Cầu Sy.</w:t>
      </w:r>
    </w:p>
    <w:p w:rsidR="00574CA6" w:rsidRPr="00D67F65" w:rsidRDefault="00574CA6" w:rsidP="00574CA6">
      <w:pPr>
        <w:spacing w:before="80" w:after="80"/>
        <w:ind w:firstLine="562"/>
        <w:rPr>
          <w:i/>
          <w:color w:val="auto"/>
          <w:szCs w:val="26"/>
          <w:lang w:val="sv-SE"/>
        </w:rPr>
      </w:pPr>
      <w:r w:rsidRPr="00D67F65">
        <w:rPr>
          <w:i/>
          <w:color w:val="auto"/>
          <w:szCs w:val="26"/>
          <w:lang w:val="sv-SE"/>
        </w:rPr>
        <w:t>* Công trình tiêu thoát nước:</w:t>
      </w:r>
    </w:p>
    <w:p w:rsidR="00574CA6" w:rsidRPr="00D67F65" w:rsidRDefault="00574CA6" w:rsidP="00574CA6">
      <w:pPr>
        <w:spacing w:before="80" w:after="80"/>
        <w:ind w:firstLine="562"/>
        <w:rPr>
          <w:color w:val="auto"/>
          <w:szCs w:val="26"/>
          <w:lang w:val="sv-SE"/>
        </w:rPr>
      </w:pPr>
      <w:r w:rsidRPr="00D67F65">
        <w:rPr>
          <w:color w:val="auto"/>
          <w:szCs w:val="26"/>
          <w:lang w:val="sv-SE"/>
        </w:rPr>
        <w:t>- Khu tiêu xã Duy Phước, Duy Thành,TT Nam Phước: Nằm trên địa phận các xã Duy Phước, Duy Thành, Duy Vinh và TT Nam Phước. Khu ngập nằm ở giữa các sông Thu Bồn, Bà Rén nằm phía Bắc và Tây Bắc, phía Nam, Đông Nam là sông Ly Ly.Tổng diện tích khu tiêu l</w:t>
      </w:r>
      <w:r w:rsidR="00592209" w:rsidRPr="00D67F65">
        <w:rPr>
          <w:color w:val="auto"/>
          <w:szCs w:val="26"/>
          <w:lang w:val="sv-SE"/>
        </w:rPr>
        <w:t>à</w:t>
      </w:r>
      <w:r w:rsidRPr="00D67F65">
        <w:rPr>
          <w:color w:val="auto"/>
          <w:szCs w:val="26"/>
          <w:lang w:val="sv-SE"/>
        </w:rPr>
        <w:t xml:space="preserve"> 1.200ha. Giải pháp: Khơi thông, nạo vét 2 tuyến kênh tiêu chính hiện trạng với tổng chiều dài 19km từ TT Nam Phước đi Duy Phước và Duy Vinh nhằn đảm bảo khả năng tiêu thoát nước cho vùng, hướng tiêu thoát nước ra sông Bà Rén và sông Thu Bồn.</w:t>
      </w:r>
    </w:p>
    <w:p w:rsidR="00946CC9" w:rsidRDefault="00574CA6" w:rsidP="00574CA6">
      <w:pPr>
        <w:spacing w:before="80" w:after="80"/>
        <w:ind w:firstLine="562"/>
        <w:rPr>
          <w:color w:val="auto"/>
          <w:szCs w:val="26"/>
          <w:lang w:val="sv-SE"/>
        </w:rPr>
      </w:pPr>
      <w:r w:rsidRPr="00D67F65">
        <w:rPr>
          <w:color w:val="auto"/>
          <w:szCs w:val="26"/>
          <w:lang w:val="sv-SE"/>
        </w:rPr>
        <w:t>- Khu tiêu xã Duy Hòa và Duy Châu:  Vùng ngập nằm giáp ranh xã Duy Hòa và Duy Châu. Tỏng diện tích toàn khu 13ha. Hiện tại vùng có một tuyến kênh tiêu từ Đồng Nam Duy Hòa đến cầ</w:t>
      </w:r>
      <w:r w:rsidR="00592209" w:rsidRPr="00D67F65">
        <w:rPr>
          <w:color w:val="auto"/>
          <w:szCs w:val="26"/>
          <w:lang w:val="sv-SE"/>
        </w:rPr>
        <w:t>u Cây Gáo xã Duy Châu, dài 5</w:t>
      </w:r>
      <w:r w:rsidRPr="00D67F65">
        <w:rPr>
          <w:color w:val="auto"/>
          <w:szCs w:val="26"/>
          <w:lang w:val="sv-SE"/>
        </w:rPr>
        <w:t>km, tuy nhiên một số đoạn bị bồi lấp do vậy tiêu thoát chậm rất dể ngập úng khi có mưa lớn. Giải pháp: Nạo vét, khơi thông tuyến kênh tiêu hiện trạng để đảm bảo tiêu thoát kịp thời.</w:t>
      </w:r>
    </w:p>
    <w:p w:rsidR="00946CC9" w:rsidRPr="00D67F65" w:rsidRDefault="00946CC9" w:rsidP="00C93A29">
      <w:pPr>
        <w:pStyle w:val="Heading3"/>
      </w:pPr>
      <w:bookmarkStart w:id="235" w:name="_Toc7764866"/>
      <w:bookmarkStart w:id="236" w:name="_Toc58423851"/>
      <w:r w:rsidRPr="00D67F65">
        <w:t>Thoát nước thải, quản lý CTR, nghĩa trang</w:t>
      </w:r>
      <w:bookmarkEnd w:id="235"/>
      <w:bookmarkEnd w:id="236"/>
    </w:p>
    <w:p w:rsidR="00946CC9" w:rsidRPr="00D67F65" w:rsidRDefault="00946CC9" w:rsidP="00C93A29">
      <w:pPr>
        <w:pStyle w:val="Heading4"/>
        <w:ind w:left="850"/>
        <w:rPr>
          <w:rFonts w:ascii="Times New Roman" w:hAnsi="Times New Roman"/>
          <w:i w:val="0"/>
          <w:szCs w:val="26"/>
        </w:rPr>
      </w:pPr>
      <w:bookmarkStart w:id="237" w:name="_Toc32819269"/>
      <w:r w:rsidRPr="00D67F65">
        <w:rPr>
          <w:rFonts w:ascii="Times New Roman" w:hAnsi="Times New Roman"/>
          <w:i w:val="0"/>
          <w:szCs w:val="26"/>
        </w:rPr>
        <w:t>Giải pháp thoát nước bẩn:</w:t>
      </w:r>
      <w:bookmarkEnd w:id="237"/>
    </w:p>
    <w:p w:rsidR="00B40E6F" w:rsidRPr="003C251A" w:rsidRDefault="00B40E6F" w:rsidP="00B40E6F">
      <w:pPr>
        <w:spacing w:before="80" w:after="80"/>
        <w:ind w:firstLine="567"/>
        <w:rPr>
          <w:b/>
          <w:color w:val="auto"/>
          <w:szCs w:val="26"/>
          <w:lang w:val="vi-VN"/>
        </w:rPr>
      </w:pPr>
      <w:r w:rsidRPr="003C251A">
        <w:rPr>
          <w:b/>
          <w:i/>
          <w:color w:val="auto"/>
          <w:szCs w:val="26"/>
          <w:lang w:val="vi-VN"/>
        </w:rPr>
        <w:t>a</w:t>
      </w:r>
      <w:r w:rsidR="001723E6" w:rsidRPr="003C251A">
        <w:rPr>
          <w:b/>
          <w:i/>
          <w:color w:val="auto"/>
          <w:szCs w:val="26"/>
        </w:rPr>
        <w:t>)</w:t>
      </w:r>
      <w:r w:rsidRPr="003C251A">
        <w:rPr>
          <w:b/>
          <w:i/>
          <w:color w:val="auto"/>
          <w:szCs w:val="26"/>
          <w:lang w:val="it-IT"/>
        </w:rPr>
        <w:t>Chỉ tiêu</w:t>
      </w:r>
      <w:r w:rsidRPr="003C251A">
        <w:rPr>
          <w:b/>
          <w:i/>
          <w:color w:val="auto"/>
          <w:szCs w:val="26"/>
          <w:lang w:val="vi-VN"/>
        </w:rPr>
        <w:t xml:space="preserve"> thoát nước:</w:t>
      </w:r>
    </w:p>
    <w:p w:rsidR="00B40E6F" w:rsidRPr="00D67F65" w:rsidRDefault="00B40E6F" w:rsidP="00B40E6F">
      <w:pPr>
        <w:ind w:firstLine="720"/>
        <w:rPr>
          <w:color w:val="auto"/>
          <w:szCs w:val="26"/>
          <w:lang w:val="vi-VN"/>
        </w:rPr>
      </w:pPr>
      <w:r w:rsidRPr="00D67F65">
        <w:rPr>
          <w:color w:val="auto"/>
          <w:szCs w:val="26"/>
          <w:lang w:val="vi-VN"/>
        </w:rPr>
        <w:t>- Tiêu chuẩn nước thải sinh hoạt, công nghiệp: lấy khoảng 80% theo tiêu chuẩn cấp nước.</w:t>
      </w:r>
    </w:p>
    <w:p w:rsidR="00B40E6F" w:rsidRPr="003C251A" w:rsidRDefault="00B40E6F" w:rsidP="00B40E6F">
      <w:pPr>
        <w:spacing w:before="80" w:after="80"/>
        <w:ind w:firstLine="567"/>
        <w:rPr>
          <w:b/>
          <w:i/>
          <w:color w:val="auto"/>
          <w:szCs w:val="26"/>
          <w:lang w:val="vi-VN"/>
        </w:rPr>
      </w:pPr>
      <w:r w:rsidRPr="003C251A">
        <w:rPr>
          <w:b/>
          <w:i/>
          <w:color w:val="auto"/>
          <w:szCs w:val="26"/>
          <w:lang w:val="vi-VN"/>
        </w:rPr>
        <w:t>b</w:t>
      </w:r>
      <w:r w:rsidR="001723E6" w:rsidRPr="00A3041B">
        <w:rPr>
          <w:b/>
          <w:i/>
          <w:color w:val="auto"/>
          <w:szCs w:val="26"/>
          <w:lang w:val="vi-VN"/>
        </w:rPr>
        <w:t>)</w:t>
      </w:r>
      <w:r w:rsidRPr="003C251A">
        <w:rPr>
          <w:b/>
          <w:i/>
          <w:color w:val="auto"/>
          <w:szCs w:val="26"/>
          <w:lang w:val="vi-VN"/>
        </w:rPr>
        <w:t xml:space="preserve"> Dự báo khối lượng thoát nước:</w:t>
      </w:r>
    </w:p>
    <w:p w:rsidR="00B40E6F" w:rsidRPr="00D67F65" w:rsidRDefault="00B40E6F" w:rsidP="00B40E6F">
      <w:pPr>
        <w:jc w:val="center"/>
        <w:rPr>
          <w:i/>
          <w:color w:val="auto"/>
          <w:szCs w:val="26"/>
          <w:lang w:val="vi-VN"/>
        </w:rPr>
      </w:pPr>
      <w:r w:rsidRPr="00D67F65">
        <w:rPr>
          <w:i/>
          <w:color w:val="auto"/>
          <w:szCs w:val="26"/>
          <w:lang w:val="vi-VN"/>
        </w:rPr>
        <w:t>Khối lượng nước thải sinh hoạt đô thị:</w:t>
      </w:r>
    </w:p>
    <w:tbl>
      <w:tblPr>
        <w:tblW w:w="7715" w:type="dxa"/>
        <w:jc w:val="center"/>
        <w:tblLook w:val="04A0" w:firstRow="1" w:lastRow="0" w:firstColumn="1" w:lastColumn="0" w:noHBand="0" w:noVBand="1"/>
      </w:tblPr>
      <w:tblGrid>
        <w:gridCol w:w="534"/>
        <w:gridCol w:w="2641"/>
        <w:gridCol w:w="1071"/>
        <w:gridCol w:w="1032"/>
        <w:gridCol w:w="1283"/>
        <w:gridCol w:w="1189"/>
      </w:tblGrid>
      <w:tr w:rsidR="00CA5249" w:rsidRPr="00D67F65" w:rsidTr="00497C89">
        <w:trPr>
          <w:trHeight w:val="435"/>
          <w:jc w:val="center"/>
        </w:trPr>
        <w:tc>
          <w:tcPr>
            <w:tcW w:w="529" w:type="dxa"/>
            <w:vMerge w:val="restart"/>
            <w:tcBorders>
              <w:top w:val="single" w:sz="4" w:space="0" w:color="auto"/>
              <w:left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Stt</w:t>
            </w:r>
          </w:p>
        </w:tc>
        <w:tc>
          <w:tcPr>
            <w:tcW w:w="2641" w:type="dxa"/>
            <w:vMerge w:val="restart"/>
            <w:tcBorders>
              <w:top w:val="single" w:sz="4" w:space="0" w:color="auto"/>
              <w:left w:val="nil"/>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Loại hình thải nước</w:t>
            </w:r>
          </w:p>
        </w:tc>
        <w:tc>
          <w:tcPr>
            <w:tcW w:w="2073" w:type="dxa"/>
            <w:gridSpan w:val="2"/>
            <w:tcBorders>
              <w:top w:val="single" w:sz="4" w:space="0" w:color="auto"/>
              <w:left w:val="nil"/>
              <w:bottom w:val="single" w:sz="4" w:space="0" w:color="auto"/>
              <w:right w:val="single" w:sz="4" w:space="0" w:color="000000"/>
            </w:tcBorders>
            <w:vAlign w:val="center"/>
            <w:hideMark/>
          </w:tcPr>
          <w:p w:rsidR="00B40E6F" w:rsidRPr="00D67F65" w:rsidRDefault="00B40E6F" w:rsidP="00497C89">
            <w:pPr>
              <w:jc w:val="center"/>
              <w:rPr>
                <w:b/>
                <w:bCs/>
                <w:color w:val="auto"/>
                <w:szCs w:val="26"/>
              </w:rPr>
            </w:pPr>
            <w:r w:rsidRPr="00D67F65">
              <w:rPr>
                <w:b/>
                <w:bCs/>
                <w:color w:val="auto"/>
                <w:szCs w:val="26"/>
              </w:rPr>
              <w:t>Quy mô</w:t>
            </w:r>
          </w:p>
        </w:tc>
        <w:tc>
          <w:tcPr>
            <w:tcW w:w="2472" w:type="dxa"/>
            <w:gridSpan w:val="2"/>
            <w:tcBorders>
              <w:top w:val="single" w:sz="4" w:space="0" w:color="auto"/>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Khối lượng nước thải (m</w:t>
            </w:r>
            <w:r w:rsidRPr="00D67F65">
              <w:rPr>
                <w:b/>
                <w:bCs/>
                <w:color w:val="auto"/>
                <w:szCs w:val="26"/>
                <w:vertAlign w:val="superscript"/>
              </w:rPr>
              <w:t>3</w:t>
            </w:r>
            <w:r w:rsidRPr="00D67F65">
              <w:rPr>
                <w:b/>
                <w:bCs/>
                <w:color w:val="auto"/>
                <w:szCs w:val="26"/>
              </w:rPr>
              <w:t>/ngđ)</w:t>
            </w:r>
          </w:p>
        </w:tc>
      </w:tr>
      <w:tr w:rsidR="00CA5249" w:rsidRPr="00D67F65" w:rsidTr="00497C89">
        <w:trPr>
          <w:trHeight w:val="435"/>
          <w:jc w:val="center"/>
        </w:trPr>
        <w:tc>
          <w:tcPr>
            <w:tcW w:w="529" w:type="dxa"/>
            <w:vMerge/>
            <w:tcBorders>
              <w:left w:val="single" w:sz="4" w:space="0" w:color="auto"/>
              <w:bottom w:val="single" w:sz="4" w:space="0" w:color="auto"/>
              <w:right w:val="single" w:sz="4" w:space="0" w:color="auto"/>
            </w:tcBorders>
            <w:vAlign w:val="center"/>
            <w:hideMark/>
          </w:tcPr>
          <w:p w:rsidR="00B40E6F" w:rsidRPr="00D67F65" w:rsidRDefault="00B40E6F" w:rsidP="00497C89">
            <w:pPr>
              <w:jc w:val="center"/>
              <w:rPr>
                <w:b/>
                <w:bCs/>
                <w:color w:val="auto"/>
                <w:szCs w:val="26"/>
              </w:rPr>
            </w:pPr>
          </w:p>
        </w:tc>
        <w:tc>
          <w:tcPr>
            <w:tcW w:w="2641" w:type="dxa"/>
            <w:vMerge/>
            <w:tcBorders>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p>
        </w:tc>
        <w:tc>
          <w:tcPr>
            <w:tcW w:w="1071" w:type="dxa"/>
            <w:tcBorders>
              <w:top w:val="nil"/>
              <w:left w:val="nil"/>
              <w:bottom w:val="single" w:sz="4" w:space="0" w:color="auto"/>
              <w:right w:val="single" w:sz="4" w:space="0" w:color="auto"/>
            </w:tcBorders>
            <w:vAlign w:val="center"/>
            <w:hideMark/>
          </w:tcPr>
          <w:p w:rsidR="00B40E6F" w:rsidRPr="00D67F65" w:rsidRDefault="00B40E6F" w:rsidP="00497C89">
            <w:pPr>
              <w:ind w:left="-926" w:firstLine="926"/>
              <w:jc w:val="center"/>
              <w:rPr>
                <w:b/>
                <w:bCs/>
                <w:color w:val="auto"/>
                <w:szCs w:val="26"/>
              </w:rPr>
            </w:pPr>
            <w:r w:rsidRPr="00D67F65">
              <w:rPr>
                <w:b/>
                <w:bCs/>
                <w:color w:val="auto"/>
                <w:szCs w:val="26"/>
              </w:rPr>
              <w:t>2030</w:t>
            </w:r>
          </w:p>
        </w:tc>
        <w:tc>
          <w:tcPr>
            <w:tcW w:w="1002"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2045</w:t>
            </w:r>
          </w:p>
        </w:tc>
        <w:tc>
          <w:tcPr>
            <w:tcW w:w="1283"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2030</w:t>
            </w:r>
          </w:p>
        </w:tc>
        <w:tc>
          <w:tcPr>
            <w:tcW w:w="1189"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2045</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center"/>
            <w:hideMark/>
          </w:tcPr>
          <w:p w:rsidR="00B40E6F" w:rsidRPr="00D67F65" w:rsidRDefault="00B40E6F" w:rsidP="00497C89">
            <w:pPr>
              <w:jc w:val="center"/>
              <w:rPr>
                <w:color w:val="auto"/>
                <w:szCs w:val="26"/>
              </w:rPr>
            </w:pPr>
            <w:r w:rsidRPr="00D67F65">
              <w:rPr>
                <w:color w:val="auto"/>
                <w:szCs w:val="26"/>
              </w:rPr>
              <w:t>1</w:t>
            </w:r>
          </w:p>
        </w:tc>
        <w:tc>
          <w:tcPr>
            <w:tcW w:w="2641" w:type="dxa"/>
            <w:tcBorders>
              <w:top w:val="nil"/>
              <w:left w:val="nil"/>
              <w:bottom w:val="single" w:sz="4" w:space="0" w:color="auto"/>
              <w:right w:val="single" w:sz="4" w:space="0" w:color="auto"/>
            </w:tcBorders>
            <w:noWrap/>
            <w:vAlign w:val="center"/>
            <w:hideMark/>
          </w:tcPr>
          <w:p w:rsidR="00B40E6F" w:rsidRPr="00D67F65" w:rsidRDefault="00B40E6F" w:rsidP="00497C89">
            <w:pPr>
              <w:jc w:val="left"/>
              <w:rPr>
                <w:color w:val="auto"/>
                <w:szCs w:val="26"/>
              </w:rPr>
            </w:pPr>
            <w:r w:rsidRPr="00D67F65">
              <w:rPr>
                <w:color w:val="auto"/>
                <w:szCs w:val="26"/>
              </w:rPr>
              <w:t>Nước phục vụ sinh hoạt</w:t>
            </w:r>
          </w:p>
        </w:tc>
        <w:tc>
          <w:tcPr>
            <w:tcW w:w="1071"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99.000</w:t>
            </w:r>
          </w:p>
          <w:p w:rsidR="00B40E6F" w:rsidRPr="00D67F65" w:rsidRDefault="00B40E6F" w:rsidP="00497C89">
            <w:pPr>
              <w:jc w:val="center"/>
              <w:rPr>
                <w:color w:val="auto"/>
                <w:szCs w:val="26"/>
              </w:rPr>
            </w:pPr>
            <w:r w:rsidRPr="00D67F65">
              <w:rPr>
                <w:color w:val="auto"/>
                <w:szCs w:val="26"/>
              </w:rPr>
              <w:t>người</w:t>
            </w:r>
          </w:p>
        </w:tc>
        <w:tc>
          <w:tcPr>
            <w:tcW w:w="1002"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16.000</w:t>
            </w:r>
          </w:p>
          <w:p w:rsidR="00B40E6F" w:rsidRPr="00D67F65" w:rsidRDefault="00B40E6F" w:rsidP="00497C89">
            <w:pPr>
              <w:jc w:val="center"/>
              <w:rPr>
                <w:color w:val="auto"/>
                <w:szCs w:val="26"/>
              </w:rPr>
            </w:pPr>
            <w:r w:rsidRPr="00D67F65">
              <w:rPr>
                <w:color w:val="auto"/>
                <w:szCs w:val="26"/>
              </w:rPr>
              <w:t>người</w:t>
            </w:r>
          </w:p>
        </w:tc>
        <w:tc>
          <w:tcPr>
            <w:tcW w:w="1283"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11.880</w:t>
            </w:r>
          </w:p>
        </w:tc>
        <w:tc>
          <w:tcPr>
            <w:tcW w:w="1189"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19.200</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center"/>
            <w:hideMark/>
          </w:tcPr>
          <w:p w:rsidR="00B40E6F" w:rsidRPr="00D67F65" w:rsidRDefault="00B40E6F" w:rsidP="00497C89">
            <w:pPr>
              <w:jc w:val="center"/>
              <w:rPr>
                <w:color w:val="auto"/>
                <w:szCs w:val="26"/>
              </w:rPr>
            </w:pPr>
            <w:r w:rsidRPr="00D67F65">
              <w:rPr>
                <w:color w:val="auto"/>
                <w:szCs w:val="26"/>
              </w:rPr>
              <w:t>2</w:t>
            </w:r>
          </w:p>
        </w:tc>
        <w:tc>
          <w:tcPr>
            <w:tcW w:w="2641" w:type="dxa"/>
            <w:tcBorders>
              <w:top w:val="nil"/>
              <w:left w:val="nil"/>
              <w:bottom w:val="single" w:sz="4" w:space="0" w:color="auto"/>
              <w:right w:val="single" w:sz="4" w:space="0" w:color="auto"/>
            </w:tcBorders>
            <w:noWrap/>
            <w:vAlign w:val="center"/>
            <w:hideMark/>
          </w:tcPr>
          <w:p w:rsidR="00B40E6F" w:rsidRPr="00D67F65" w:rsidRDefault="00B40E6F" w:rsidP="00497C89">
            <w:pPr>
              <w:jc w:val="left"/>
              <w:rPr>
                <w:color w:val="auto"/>
                <w:szCs w:val="26"/>
              </w:rPr>
            </w:pPr>
            <w:r w:rsidRPr="00D67F65">
              <w:rPr>
                <w:color w:val="auto"/>
                <w:szCs w:val="26"/>
              </w:rPr>
              <w:t>Nước phục vụ công trình công cộng</w:t>
            </w:r>
          </w:p>
        </w:tc>
        <w:tc>
          <w:tcPr>
            <w:tcW w:w="1071"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vertAlign w:val="subscript"/>
              </w:rPr>
            </w:pPr>
            <w:r w:rsidRPr="00D67F65">
              <w:rPr>
                <w:color w:val="auto"/>
                <w:szCs w:val="26"/>
              </w:rPr>
              <w:t>10%Q</w:t>
            </w:r>
            <w:r w:rsidRPr="00D67F65">
              <w:rPr>
                <w:color w:val="auto"/>
                <w:szCs w:val="26"/>
                <w:vertAlign w:val="subscript"/>
              </w:rPr>
              <w:t>sh</w:t>
            </w:r>
          </w:p>
        </w:tc>
        <w:tc>
          <w:tcPr>
            <w:tcW w:w="1002"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10%Q</w:t>
            </w:r>
            <w:r w:rsidRPr="00D67F65">
              <w:rPr>
                <w:color w:val="auto"/>
                <w:szCs w:val="26"/>
                <w:vertAlign w:val="subscript"/>
              </w:rPr>
              <w:t>sh</w:t>
            </w:r>
          </w:p>
        </w:tc>
        <w:tc>
          <w:tcPr>
            <w:tcW w:w="1283"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1.188</w:t>
            </w:r>
          </w:p>
        </w:tc>
        <w:tc>
          <w:tcPr>
            <w:tcW w:w="1189"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1.920</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bottom"/>
            <w:hideMark/>
          </w:tcPr>
          <w:p w:rsidR="00B40E6F" w:rsidRPr="00D67F65" w:rsidRDefault="00B40E6F" w:rsidP="00497C89">
            <w:pPr>
              <w:rPr>
                <w:b/>
                <w:color w:val="auto"/>
                <w:szCs w:val="26"/>
              </w:rPr>
            </w:pPr>
            <w:r w:rsidRPr="00D67F65">
              <w:rPr>
                <w:b/>
                <w:color w:val="auto"/>
                <w:szCs w:val="26"/>
              </w:rPr>
              <w:t> </w:t>
            </w:r>
          </w:p>
        </w:tc>
        <w:tc>
          <w:tcPr>
            <w:tcW w:w="2641" w:type="dxa"/>
            <w:tcBorders>
              <w:top w:val="nil"/>
              <w:left w:val="nil"/>
              <w:bottom w:val="single" w:sz="4" w:space="0" w:color="auto"/>
              <w:right w:val="single" w:sz="4" w:space="0" w:color="auto"/>
            </w:tcBorders>
            <w:noWrap/>
            <w:vAlign w:val="bottom"/>
            <w:hideMark/>
          </w:tcPr>
          <w:p w:rsidR="00B40E6F" w:rsidRPr="00D67F65" w:rsidRDefault="00B40E6F" w:rsidP="00497C89">
            <w:pPr>
              <w:rPr>
                <w:b/>
                <w:color w:val="auto"/>
                <w:szCs w:val="26"/>
              </w:rPr>
            </w:pPr>
            <w:r w:rsidRPr="00D67F65">
              <w:rPr>
                <w:b/>
                <w:color w:val="auto"/>
                <w:szCs w:val="26"/>
              </w:rPr>
              <w:t>Tổng</w:t>
            </w:r>
          </w:p>
        </w:tc>
        <w:tc>
          <w:tcPr>
            <w:tcW w:w="1071" w:type="dxa"/>
            <w:tcBorders>
              <w:top w:val="nil"/>
              <w:left w:val="nil"/>
              <w:bottom w:val="single" w:sz="4" w:space="0" w:color="auto"/>
              <w:right w:val="single" w:sz="4" w:space="0" w:color="auto"/>
            </w:tcBorders>
            <w:noWrap/>
            <w:vAlign w:val="center"/>
            <w:hideMark/>
          </w:tcPr>
          <w:p w:rsidR="00B40E6F" w:rsidRPr="00D67F65" w:rsidRDefault="00B40E6F" w:rsidP="00497C89">
            <w:pPr>
              <w:jc w:val="center"/>
              <w:rPr>
                <w:color w:val="auto"/>
                <w:szCs w:val="26"/>
              </w:rPr>
            </w:pPr>
          </w:p>
        </w:tc>
        <w:tc>
          <w:tcPr>
            <w:tcW w:w="1002" w:type="dxa"/>
            <w:tcBorders>
              <w:top w:val="nil"/>
              <w:left w:val="nil"/>
              <w:bottom w:val="single" w:sz="4" w:space="0" w:color="auto"/>
              <w:right w:val="single" w:sz="4" w:space="0" w:color="auto"/>
            </w:tcBorders>
            <w:noWrap/>
            <w:vAlign w:val="center"/>
            <w:hideMark/>
          </w:tcPr>
          <w:p w:rsidR="00B40E6F" w:rsidRPr="00D67F65" w:rsidRDefault="00B40E6F" w:rsidP="00497C89">
            <w:pPr>
              <w:jc w:val="center"/>
              <w:rPr>
                <w:color w:val="auto"/>
                <w:szCs w:val="26"/>
              </w:rPr>
            </w:pPr>
          </w:p>
        </w:tc>
        <w:tc>
          <w:tcPr>
            <w:tcW w:w="1283" w:type="dxa"/>
            <w:tcBorders>
              <w:top w:val="nil"/>
              <w:left w:val="nil"/>
              <w:bottom w:val="single" w:sz="4" w:space="0" w:color="auto"/>
              <w:right w:val="single" w:sz="4" w:space="0" w:color="auto"/>
            </w:tcBorders>
            <w:noWrap/>
            <w:vAlign w:val="center"/>
            <w:hideMark/>
          </w:tcPr>
          <w:p w:rsidR="00B40E6F" w:rsidRPr="00D67F65" w:rsidRDefault="00B40E6F" w:rsidP="00497C89">
            <w:pPr>
              <w:jc w:val="right"/>
              <w:rPr>
                <w:b/>
                <w:color w:val="auto"/>
                <w:szCs w:val="26"/>
              </w:rPr>
            </w:pPr>
            <w:r w:rsidRPr="00D67F65">
              <w:rPr>
                <w:b/>
                <w:color w:val="auto"/>
                <w:szCs w:val="26"/>
              </w:rPr>
              <w:t>13.068</w:t>
            </w:r>
          </w:p>
        </w:tc>
        <w:tc>
          <w:tcPr>
            <w:tcW w:w="1189" w:type="dxa"/>
            <w:tcBorders>
              <w:top w:val="nil"/>
              <w:left w:val="nil"/>
              <w:bottom w:val="single" w:sz="4" w:space="0" w:color="auto"/>
              <w:right w:val="single" w:sz="4" w:space="0" w:color="auto"/>
            </w:tcBorders>
            <w:noWrap/>
            <w:vAlign w:val="center"/>
            <w:hideMark/>
          </w:tcPr>
          <w:p w:rsidR="00B40E6F" w:rsidRPr="00D67F65" w:rsidRDefault="00B40E6F" w:rsidP="00497C89">
            <w:pPr>
              <w:jc w:val="right"/>
              <w:rPr>
                <w:b/>
                <w:color w:val="auto"/>
                <w:szCs w:val="26"/>
              </w:rPr>
            </w:pPr>
            <w:r w:rsidRPr="00D67F65">
              <w:rPr>
                <w:b/>
                <w:color w:val="auto"/>
                <w:szCs w:val="26"/>
              </w:rPr>
              <w:t>21.120</w:t>
            </w:r>
          </w:p>
        </w:tc>
      </w:tr>
    </w:tbl>
    <w:p w:rsidR="000324EF" w:rsidRDefault="000324EF" w:rsidP="00B40E6F">
      <w:pPr>
        <w:jc w:val="center"/>
        <w:rPr>
          <w:i/>
          <w:color w:val="auto"/>
          <w:szCs w:val="26"/>
        </w:rPr>
      </w:pPr>
    </w:p>
    <w:p w:rsidR="00B40E6F" w:rsidRPr="00D67F65" w:rsidRDefault="00B40E6F" w:rsidP="00B40E6F">
      <w:pPr>
        <w:jc w:val="center"/>
        <w:rPr>
          <w:i/>
          <w:color w:val="auto"/>
          <w:szCs w:val="26"/>
        </w:rPr>
      </w:pPr>
      <w:r w:rsidRPr="00D67F65">
        <w:rPr>
          <w:i/>
          <w:color w:val="auto"/>
          <w:szCs w:val="26"/>
        </w:rPr>
        <w:t>Khối lượng nước thải sinh hoạt nông thôn:</w:t>
      </w:r>
    </w:p>
    <w:tbl>
      <w:tblPr>
        <w:tblW w:w="7864" w:type="dxa"/>
        <w:jc w:val="center"/>
        <w:tblLook w:val="04A0" w:firstRow="1" w:lastRow="0" w:firstColumn="1" w:lastColumn="0" w:noHBand="0" w:noVBand="1"/>
      </w:tblPr>
      <w:tblGrid>
        <w:gridCol w:w="534"/>
        <w:gridCol w:w="2668"/>
        <w:gridCol w:w="1159"/>
        <w:gridCol w:w="1043"/>
        <w:gridCol w:w="1308"/>
        <w:gridCol w:w="1157"/>
      </w:tblGrid>
      <w:tr w:rsidR="00CA5249" w:rsidRPr="00D67F65" w:rsidTr="00497C89">
        <w:trPr>
          <w:trHeight w:val="435"/>
          <w:jc w:val="center"/>
        </w:trPr>
        <w:tc>
          <w:tcPr>
            <w:tcW w:w="529" w:type="dxa"/>
            <w:vMerge w:val="restart"/>
            <w:tcBorders>
              <w:top w:val="single" w:sz="4" w:space="0" w:color="auto"/>
              <w:left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Stt</w:t>
            </w:r>
          </w:p>
        </w:tc>
        <w:tc>
          <w:tcPr>
            <w:tcW w:w="2668" w:type="dxa"/>
            <w:vMerge w:val="restart"/>
            <w:tcBorders>
              <w:top w:val="single" w:sz="4" w:space="0" w:color="auto"/>
              <w:left w:val="nil"/>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Loại hình thải nước </w:t>
            </w:r>
          </w:p>
        </w:tc>
        <w:tc>
          <w:tcPr>
            <w:tcW w:w="2202" w:type="dxa"/>
            <w:gridSpan w:val="2"/>
            <w:tcBorders>
              <w:top w:val="single" w:sz="4" w:space="0" w:color="auto"/>
              <w:left w:val="nil"/>
              <w:bottom w:val="single" w:sz="4" w:space="0" w:color="auto"/>
              <w:right w:val="single" w:sz="4" w:space="0" w:color="000000"/>
            </w:tcBorders>
            <w:vAlign w:val="center"/>
            <w:hideMark/>
          </w:tcPr>
          <w:p w:rsidR="00B40E6F" w:rsidRPr="00D67F65" w:rsidRDefault="00B40E6F" w:rsidP="00497C89">
            <w:pPr>
              <w:jc w:val="center"/>
              <w:rPr>
                <w:b/>
                <w:bCs/>
                <w:color w:val="auto"/>
                <w:szCs w:val="26"/>
              </w:rPr>
            </w:pPr>
            <w:r w:rsidRPr="00D67F65">
              <w:rPr>
                <w:b/>
                <w:bCs/>
                <w:color w:val="auto"/>
                <w:szCs w:val="26"/>
              </w:rPr>
              <w:t>Quy mô</w:t>
            </w:r>
          </w:p>
        </w:tc>
        <w:tc>
          <w:tcPr>
            <w:tcW w:w="2465" w:type="dxa"/>
            <w:gridSpan w:val="2"/>
            <w:tcBorders>
              <w:top w:val="single" w:sz="4" w:space="0" w:color="auto"/>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Khối lượng nước thải (m</w:t>
            </w:r>
            <w:r w:rsidRPr="00D67F65">
              <w:rPr>
                <w:b/>
                <w:bCs/>
                <w:color w:val="auto"/>
                <w:szCs w:val="26"/>
                <w:vertAlign w:val="superscript"/>
              </w:rPr>
              <w:t>3</w:t>
            </w:r>
            <w:r w:rsidRPr="00D67F65">
              <w:rPr>
                <w:b/>
                <w:bCs/>
                <w:color w:val="auto"/>
                <w:szCs w:val="26"/>
              </w:rPr>
              <w:t>/ngđ)</w:t>
            </w:r>
          </w:p>
        </w:tc>
      </w:tr>
      <w:tr w:rsidR="00CA5249" w:rsidRPr="00D67F65" w:rsidTr="00497C89">
        <w:trPr>
          <w:trHeight w:val="435"/>
          <w:jc w:val="center"/>
        </w:trPr>
        <w:tc>
          <w:tcPr>
            <w:tcW w:w="529" w:type="dxa"/>
            <w:vMerge/>
            <w:tcBorders>
              <w:left w:val="single" w:sz="4" w:space="0" w:color="auto"/>
              <w:bottom w:val="single" w:sz="4" w:space="0" w:color="auto"/>
              <w:right w:val="single" w:sz="4" w:space="0" w:color="auto"/>
            </w:tcBorders>
            <w:vAlign w:val="bottom"/>
            <w:hideMark/>
          </w:tcPr>
          <w:p w:rsidR="00B40E6F" w:rsidRPr="00D67F65" w:rsidRDefault="00B40E6F" w:rsidP="00497C89">
            <w:pPr>
              <w:jc w:val="center"/>
              <w:rPr>
                <w:b/>
                <w:bCs/>
                <w:color w:val="auto"/>
                <w:szCs w:val="26"/>
              </w:rPr>
            </w:pPr>
          </w:p>
        </w:tc>
        <w:tc>
          <w:tcPr>
            <w:tcW w:w="2668" w:type="dxa"/>
            <w:vMerge/>
            <w:tcBorders>
              <w:left w:val="nil"/>
              <w:bottom w:val="single" w:sz="4" w:space="0" w:color="auto"/>
              <w:right w:val="single" w:sz="4" w:space="0" w:color="auto"/>
            </w:tcBorders>
            <w:vAlign w:val="bottom"/>
            <w:hideMark/>
          </w:tcPr>
          <w:p w:rsidR="00B40E6F" w:rsidRPr="00D67F65" w:rsidRDefault="00B40E6F" w:rsidP="00497C89">
            <w:pPr>
              <w:jc w:val="center"/>
              <w:rPr>
                <w:b/>
                <w:bCs/>
                <w:color w:val="auto"/>
                <w:szCs w:val="26"/>
              </w:rPr>
            </w:pPr>
          </w:p>
        </w:tc>
        <w:tc>
          <w:tcPr>
            <w:tcW w:w="1159" w:type="dxa"/>
            <w:tcBorders>
              <w:top w:val="nil"/>
              <w:left w:val="nil"/>
              <w:bottom w:val="single" w:sz="4" w:space="0" w:color="auto"/>
              <w:right w:val="single" w:sz="4" w:space="0" w:color="auto"/>
            </w:tcBorders>
            <w:vAlign w:val="center"/>
            <w:hideMark/>
          </w:tcPr>
          <w:p w:rsidR="00B40E6F" w:rsidRPr="00D67F65" w:rsidRDefault="00B40E6F" w:rsidP="00497C89">
            <w:pPr>
              <w:ind w:left="-926" w:firstLine="926"/>
              <w:jc w:val="center"/>
              <w:rPr>
                <w:b/>
                <w:bCs/>
                <w:color w:val="auto"/>
                <w:szCs w:val="26"/>
              </w:rPr>
            </w:pPr>
            <w:r w:rsidRPr="00D67F65">
              <w:rPr>
                <w:b/>
                <w:bCs/>
                <w:color w:val="auto"/>
                <w:szCs w:val="26"/>
              </w:rPr>
              <w:t>2030</w:t>
            </w:r>
          </w:p>
        </w:tc>
        <w:tc>
          <w:tcPr>
            <w:tcW w:w="1043"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2045</w:t>
            </w:r>
          </w:p>
        </w:tc>
        <w:tc>
          <w:tcPr>
            <w:tcW w:w="1308"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2030</w:t>
            </w:r>
          </w:p>
        </w:tc>
        <w:tc>
          <w:tcPr>
            <w:tcW w:w="1157" w:type="dxa"/>
            <w:tcBorders>
              <w:top w:val="nil"/>
              <w:left w:val="nil"/>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2045</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center"/>
            <w:hideMark/>
          </w:tcPr>
          <w:p w:rsidR="00B40E6F" w:rsidRPr="00D67F65" w:rsidRDefault="00B40E6F" w:rsidP="00497C89">
            <w:pPr>
              <w:jc w:val="center"/>
              <w:rPr>
                <w:color w:val="auto"/>
                <w:szCs w:val="26"/>
              </w:rPr>
            </w:pPr>
            <w:r w:rsidRPr="00D67F65">
              <w:rPr>
                <w:color w:val="auto"/>
                <w:szCs w:val="26"/>
              </w:rPr>
              <w:t>1</w:t>
            </w:r>
          </w:p>
        </w:tc>
        <w:tc>
          <w:tcPr>
            <w:tcW w:w="2668" w:type="dxa"/>
            <w:tcBorders>
              <w:top w:val="nil"/>
              <w:left w:val="nil"/>
              <w:bottom w:val="single" w:sz="4" w:space="0" w:color="auto"/>
              <w:right w:val="single" w:sz="4" w:space="0" w:color="auto"/>
            </w:tcBorders>
            <w:noWrap/>
            <w:vAlign w:val="center"/>
            <w:hideMark/>
          </w:tcPr>
          <w:p w:rsidR="00B40E6F" w:rsidRPr="00D67F65" w:rsidRDefault="00B40E6F" w:rsidP="00497C89">
            <w:pPr>
              <w:jc w:val="left"/>
              <w:rPr>
                <w:color w:val="auto"/>
                <w:szCs w:val="26"/>
              </w:rPr>
            </w:pPr>
            <w:r w:rsidRPr="00D67F65">
              <w:rPr>
                <w:color w:val="auto"/>
                <w:szCs w:val="26"/>
              </w:rPr>
              <w:t>Nước phục vụ sinh hoạt</w:t>
            </w:r>
          </w:p>
        </w:tc>
        <w:tc>
          <w:tcPr>
            <w:tcW w:w="1159" w:type="dxa"/>
            <w:tcBorders>
              <w:top w:val="nil"/>
              <w:left w:val="nil"/>
              <w:bottom w:val="single" w:sz="4" w:space="0" w:color="auto"/>
              <w:right w:val="single" w:sz="4" w:space="0" w:color="auto"/>
            </w:tcBorders>
            <w:vAlign w:val="bottom"/>
            <w:hideMark/>
          </w:tcPr>
          <w:p w:rsidR="00B40E6F" w:rsidRPr="00D67F65" w:rsidRDefault="00B40E6F" w:rsidP="00497C89">
            <w:pPr>
              <w:jc w:val="center"/>
              <w:rPr>
                <w:color w:val="auto"/>
                <w:szCs w:val="26"/>
              </w:rPr>
            </w:pPr>
            <w:r w:rsidRPr="00D67F65">
              <w:rPr>
                <w:color w:val="auto"/>
                <w:szCs w:val="26"/>
              </w:rPr>
              <w:t>57.816 người</w:t>
            </w:r>
          </w:p>
        </w:tc>
        <w:tc>
          <w:tcPr>
            <w:tcW w:w="1043" w:type="dxa"/>
            <w:tcBorders>
              <w:top w:val="nil"/>
              <w:left w:val="nil"/>
              <w:bottom w:val="single" w:sz="4" w:space="0" w:color="auto"/>
              <w:right w:val="single" w:sz="4" w:space="0" w:color="auto"/>
            </w:tcBorders>
            <w:vAlign w:val="bottom"/>
            <w:hideMark/>
          </w:tcPr>
          <w:p w:rsidR="00B40E6F" w:rsidRPr="00D67F65" w:rsidRDefault="00B40E6F" w:rsidP="00497C89">
            <w:pPr>
              <w:jc w:val="center"/>
              <w:rPr>
                <w:color w:val="auto"/>
                <w:szCs w:val="26"/>
              </w:rPr>
            </w:pPr>
            <w:r w:rsidRPr="00D67F65">
              <w:rPr>
                <w:color w:val="auto"/>
                <w:szCs w:val="26"/>
              </w:rPr>
              <w:t>22.059 người</w:t>
            </w:r>
          </w:p>
        </w:tc>
        <w:tc>
          <w:tcPr>
            <w:tcW w:w="1308"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5550,3</w:t>
            </w:r>
          </w:p>
        </w:tc>
        <w:tc>
          <w:tcPr>
            <w:tcW w:w="1157"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2117,7</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center"/>
            <w:hideMark/>
          </w:tcPr>
          <w:p w:rsidR="00B40E6F" w:rsidRPr="00D67F65" w:rsidRDefault="00B40E6F" w:rsidP="00497C89">
            <w:pPr>
              <w:jc w:val="center"/>
              <w:rPr>
                <w:color w:val="auto"/>
                <w:szCs w:val="26"/>
              </w:rPr>
            </w:pPr>
            <w:r w:rsidRPr="00D67F65">
              <w:rPr>
                <w:color w:val="auto"/>
                <w:szCs w:val="26"/>
              </w:rPr>
              <w:t>2</w:t>
            </w:r>
          </w:p>
        </w:tc>
        <w:tc>
          <w:tcPr>
            <w:tcW w:w="2668" w:type="dxa"/>
            <w:tcBorders>
              <w:top w:val="nil"/>
              <w:left w:val="nil"/>
              <w:bottom w:val="single" w:sz="4" w:space="0" w:color="auto"/>
              <w:right w:val="single" w:sz="4" w:space="0" w:color="auto"/>
            </w:tcBorders>
            <w:noWrap/>
            <w:vAlign w:val="center"/>
            <w:hideMark/>
          </w:tcPr>
          <w:p w:rsidR="00B40E6F" w:rsidRPr="00D67F65" w:rsidRDefault="00B40E6F" w:rsidP="00497C89">
            <w:pPr>
              <w:jc w:val="left"/>
              <w:rPr>
                <w:color w:val="auto"/>
                <w:szCs w:val="26"/>
              </w:rPr>
            </w:pPr>
            <w:r w:rsidRPr="00D67F65">
              <w:rPr>
                <w:color w:val="auto"/>
                <w:szCs w:val="26"/>
              </w:rPr>
              <w:t>Nước phục vụ công trình công cộng</w:t>
            </w:r>
          </w:p>
        </w:tc>
        <w:tc>
          <w:tcPr>
            <w:tcW w:w="1159"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vertAlign w:val="subscript"/>
              </w:rPr>
            </w:pPr>
            <w:r w:rsidRPr="00D67F65">
              <w:rPr>
                <w:color w:val="auto"/>
                <w:szCs w:val="26"/>
              </w:rPr>
              <w:t>10%Q</w:t>
            </w:r>
            <w:r w:rsidRPr="00D67F65">
              <w:rPr>
                <w:color w:val="auto"/>
                <w:szCs w:val="26"/>
                <w:vertAlign w:val="subscript"/>
              </w:rPr>
              <w:t>sh</w:t>
            </w:r>
          </w:p>
        </w:tc>
        <w:tc>
          <w:tcPr>
            <w:tcW w:w="1043" w:type="dxa"/>
            <w:tcBorders>
              <w:top w:val="nil"/>
              <w:left w:val="nil"/>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10%Q</w:t>
            </w:r>
            <w:r w:rsidRPr="00D67F65">
              <w:rPr>
                <w:color w:val="auto"/>
                <w:szCs w:val="26"/>
                <w:vertAlign w:val="subscript"/>
              </w:rPr>
              <w:t>sh</w:t>
            </w:r>
          </w:p>
        </w:tc>
        <w:tc>
          <w:tcPr>
            <w:tcW w:w="1308"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555,0</w:t>
            </w:r>
          </w:p>
        </w:tc>
        <w:tc>
          <w:tcPr>
            <w:tcW w:w="1157" w:type="dxa"/>
            <w:tcBorders>
              <w:top w:val="nil"/>
              <w:left w:val="nil"/>
              <w:bottom w:val="single" w:sz="4" w:space="0" w:color="auto"/>
              <w:right w:val="single" w:sz="4" w:space="0" w:color="auto"/>
            </w:tcBorders>
            <w:vAlign w:val="center"/>
            <w:hideMark/>
          </w:tcPr>
          <w:p w:rsidR="00B40E6F" w:rsidRPr="00D67F65" w:rsidRDefault="00B40E6F" w:rsidP="00497C89">
            <w:pPr>
              <w:jc w:val="right"/>
              <w:rPr>
                <w:color w:val="auto"/>
                <w:szCs w:val="26"/>
              </w:rPr>
            </w:pPr>
            <w:r w:rsidRPr="00D67F65">
              <w:rPr>
                <w:color w:val="auto"/>
                <w:szCs w:val="26"/>
              </w:rPr>
              <w:t>211,8</w:t>
            </w:r>
          </w:p>
        </w:tc>
      </w:tr>
      <w:tr w:rsidR="00CA5249" w:rsidRPr="00D67F65" w:rsidTr="00497C89">
        <w:trPr>
          <w:trHeight w:val="364"/>
          <w:jc w:val="center"/>
        </w:trPr>
        <w:tc>
          <w:tcPr>
            <w:tcW w:w="529" w:type="dxa"/>
            <w:tcBorders>
              <w:top w:val="nil"/>
              <w:left w:val="single" w:sz="4" w:space="0" w:color="auto"/>
              <w:bottom w:val="single" w:sz="4" w:space="0" w:color="auto"/>
              <w:right w:val="single" w:sz="4" w:space="0" w:color="auto"/>
            </w:tcBorders>
            <w:noWrap/>
            <w:vAlign w:val="bottom"/>
            <w:hideMark/>
          </w:tcPr>
          <w:p w:rsidR="00B40E6F" w:rsidRPr="00D67F65" w:rsidRDefault="00B40E6F" w:rsidP="00497C89">
            <w:pPr>
              <w:rPr>
                <w:b/>
                <w:color w:val="auto"/>
                <w:szCs w:val="26"/>
              </w:rPr>
            </w:pPr>
            <w:r w:rsidRPr="00D67F65">
              <w:rPr>
                <w:b/>
                <w:color w:val="auto"/>
                <w:szCs w:val="26"/>
              </w:rPr>
              <w:t> </w:t>
            </w:r>
          </w:p>
        </w:tc>
        <w:tc>
          <w:tcPr>
            <w:tcW w:w="2668" w:type="dxa"/>
            <w:tcBorders>
              <w:top w:val="nil"/>
              <w:left w:val="nil"/>
              <w:bottom w:val="single" w:sz="4" w:space="0" w:color="auto"/>
              <w:right w:val="single" w:sz="4" w:space="0" w:color="auto"/>
            </w:tcBorders>
            <w:noWrap/>
            <w:vAlign w:val="center"/>
            <w:hideMark/>
          </w:tcPr>
          <w:p w:rsidR="00B40E6F" w:rsidRPr="00D67F65" w:rsidRDefault="00B40E6F" w:rsidP="00497C89">
            <w:pPr>
              <w:jc w:val="left"/>
              <w:rPr>
                <w:b/>
                <w:color w:val="auto"/>
                <w:szCs w:val="26"/>
              </w:rPr>
            </w:pPr>
            <w:r w:rsidRPr="00D67F65">
              <w:rPr>
                <w:b/>
                <w:color w:val="auto"/>
                <w:szCs w:val="26"/>
              </w:rPr>
              <w:t>Tổng</w:t>
            </w:r>
          </w:p>
        </w:tc>
        <w:tc>
          <w:tcPr>
            <w:tcW w:w="1159" w:type="dxa"/>
            <w:tcBorders>
              <w:top w:val="nil"/>
              <w:left w:val="nil"/>
              <w:bottom w:val="single" w:sz="4" w:space="0" w:color="auto"/>
              <w:right w:val="single" w:sz="4" w:space="0" w:color="auto"/>
            </w:tcBorders>
            <w:noWrap/>
            <w:vAlign w:val="center"/>
            <w:hideMark/>
          </w:tcPr>
          <w:p w:rsidR="00B40E6F" w:rsidRPr="00D67F65" w:rsidRDefault="00B40E6F" w:rsidP="00497C89">
            <w:pPr>
              <w:jc w:val="center"/>
              <w:rPr>
                <w:b/>
                <w:color w:val="auto"/>
                <w:szCs w:val="26"/>
              </w:rPr>
            </w:pPr>
          </w:p>
        </w:tc>
        <w:tc>
          <w:tcPr>
            <w:tcW w:w="1043" w:type="dxa"/>
            <w:tcBorders>
              <w:top w:val="nil"/>
              <w:left w:val="nil"/>
              <w:bottom w:val="single" w:sz="4" w:space="0" w:color="auto"/>
              <w:right w:val="single" w:sz="4" w:space="0" w:color="auto"/>
            </w:tcBorders>
            <w:noWrap/>
            <w:vAlign w:val="center"/>
            <w:hideMark/>
          </w:tcPr>
          <w:p w:rsidR="00B40E6F" w:rsidRPr="00D67F65" w:rsidRDefault="00B40E6F" w:rsidP="00497C89">
            <w:pPr>
              <w:jc w:val="center"/>
              <w:rPr>
                <w:b/>
                <w:color w:val="auto"/>
                <w:szCs w:val="26"/>
              </w:rPr>
            </w:pPr>
          </w:p>
        </w:tc>
        <w:tc>
          <w:tcPr>
            <w:tcW w:w="1308" w:type="dxa"/>
            <w:tcBorders>
              <w:top w:val="nil"/>
              <w:left w:val="nil"/>
              <w:bottom w:val="single" w:sz="4" w:space="0" w:color="auto"/>
              <w:right w:val="single" w:sz="4" w:space="0" w:color="auto"/>
            </w:tcBorders>
            <w:noWrap/>
            <w:vAlign w:val="center"/>
            <w:hideMark/>
          </w:tcPr>
          <w:p w:rsidR="00B40E6F" w:rsidRPr="00D67F65" w:rsidRDefault="00B40E6F" w:rsidP="00497C89">
            <w:pPr>
              <w:jc w:val="right"/>
              <w:rPr>
                <w:b/>
                <w:color w:val="auto"/>
                <w:szCs w:val="26"/>
              </w:rPr>
            </w:pPr>
            <w:r w:rsidRPr="00D67F65">
              <w:rPr>
                <w:b/>
                <w:color w:val="auto"/>
                <w:szCs w:val="26"/>
              </w:rPr>
              <w:t>6.105,4</w:t>
            </w:r>
          </w:p>
        </w:tc>
        <w:tc>
          <w:tcPr>
            <w:tcW w:w="1157" w:type="dxa"/>
            <w:tcBorders>
              <w:top w:val="nil"/>
              <w:left w:val="nil"/>
              <w:bottom w:val="single" w:sz="4" w:space="0" w:color="auto"/>
              <w:right w:val="single" w:sz="4" w:space="0" w:color="auto"/>
            </w:tcBorders>
            <w:noWrap/>
            <w:vAlign w:val="center"/>
            <w:hideMark/>
          </w:tcPr>
          <w:p w:rsidR="00B40E6F" w:rsidRPr="00D67F65" w:rsidRDefault="00B40E6F" w:rsidP="00497C89">
            <w:pPr>
              <w:jc w:val="right"/>
              <w:rPr>
                <w:b/>
                <w:color w:val="auto"/>
                <w:szCs w:val="26"/>
              </w:rPr>
            </w:pPr>
            <w:r w:rsidRPr="00D67F65">
              <w:rPr>
                <w:b/>
                <w:color w:val="auto"/>
                <w:szCs w:val="26"/>
              </w:rPr>
              <w:t>2.329,4</w:t>
            </w:r>
          </w:p>
        </w:tc>
      </w:tr>
    </w:tbl>
    <w:p w:rsidR="000324EF" w:rsidRDefault="000324EF" w:rsidP="00B40E6F">
      <w:pPr>
        <w:jc w:val="center"/>
        <w:rPr>
          <w:i/>
          <w:color w:val="auto"/>
          <w:szCs w:val="26"/>
        </w:rPr>
      </w:pPr>
    </w:p>
    <w:p w:rsidR="00B40E6F" w:rsidRPr="00D67F65" w:rsidRDefault="00B40E6F" w:rsidP="00B40E6F">
      <w:pPr>
        <w:jc w:val="center"/>
        <w:rPr>
          <w:i/>
          <w:color w:val="auto"/>
          <w:szCs w:val="26"/>
        </w:rPr>
      </w:pPr>
      <w:r w:rsidRPr="00D67F65">
        <w:rPr>
          <w:i/>
          <w:color w:val="auto"/>
          <w:szCs w:val="26"/>
        </w:rPr>
        <w:t>Khối lượng nước thải công nghiệp:</w:t>
      </w:r>
    </w:p>
    <w:tbl>
      <w:tblPr>
        <w:tblW w:w="8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549"/>
        <w:gridCol w:w="1117"/>
        <w:gridCol w:w="1218"/>
        <w:gridCol w:w="1451"/>
        <w:gridCol w:w="1232"/>
      </w:tblGrid>
      <w:tr w:rsidR="00CA5249" w:rsidRPr="00D67F65" w:rsidTr="00EC6C78">
        <w:trPr>
          <w:trHeight w:val="449"/>
          <w:jc w:val="center"/>
        </w:trPr>
        <w:tc>
          <w:tcPr>
            <w:tcW w:w="676" w:type="dxa"/>
            <w:vMerge w:val="restart"/>
            <w:tcBorders>
              <w:top w:val="single" w:sz="4" w:space="0" w:color="auto"/>
              <w:left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Stt</w:t>
            </w:r>
          </w:p>
        </w:tc>
        <w:tc>
          <w:tcPr>
            <w:tcW w:w="2549" w:type="dxa"/>
            <w:vMerge w:val="restart"/>
            <w:tcBorders>
              <w:top w:val="single" w:sz="4" w:space="0" w:color="auto"/>
              <w:left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Tên CCN</w:t>
            </w:r>
          </w:p>
        </w:tc>
        <w:tc>
          <w:tcPr>
            <w:tcW w:w="2335" w:type="dxa"/>
            <w:gridSpan w:val="2"/>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Quy mô (ha)</w:t>
            </w:r>
          </w:p>
        </w:tc>
        <w:tc>
          <w:tcPr>
            <w:tcW w:w="2683" w:type="dxa"/>
            <w:gridSpan w:val="2"/>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b/>
                <w:bCs/>
                <w:color w:val="auto"/>
                <w:szCs w:val="26"/>
              </w:rPr>
            </w:pPr>
            <w:r w:rsidRPr="00D67F65">
              <w:rPr>
                <w:b/>
                <w:bCs/>
                <w:color w:val="auto"/>
                <w:szCs w:val="26"/>
              </w:rPr>
              <w:t>Khối lượng nước thải (m</w:t>
            </w:r>
            <w:r w:rsidRPr="00D67F65">
              <w:rPr>
                <w:b/>
                <w:bCs/>
                <w:color w:val="auto"/>
                <w:szCs w:val="26"/>
                <w:vertAlign w:val="superscript"/>
              </w:rPr>
              <w:t>3</w:t>
            </w:r>
            <w:r w:rsidRPr="00D67F65">
              <w:rPr>
                <w:b/>
                <w:bCs/>
                <w:color w:val="auto"/>
                <w:szCs w:val="26"/>
              </w:rPr>
              <w:t>/ngđ)</w:t>
            </w:r>
          </w:p>
        </w:tc>
      </w:tr>
      <w:tr w:rsidR="00CA5249" w:rsidRPr="00D67F65" w:rsidTr="00EC6C78">
        <w:trPr>
          <w:trHeight w:val="449"/>
          <w:jc w:val="center"/>
        </w:trPr>
        <w:tc>
          <w:tcPr>
            <w:tcW w:w="676" w:type="dxa"/>
            <w:vMerge/>
            <w:tcBorders>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p>
        </w:tc>
        <w:tc>
          <w:tcPr>
            <w:tcW w:w="2549" w:type="dxa"/>
            <w:vMerge/>
            <w:tcBorders>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p>
        </w:tc>
        <w:tc>
          <w:tcPr>
            <w:tcW w:w="1117"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r w:rsidRPr="00D67F65">
              <w:rPr>
                <w:b/>
                <w:bCs/>
                <w:color w:val="auto"/>
                <w:szCs w:val="26"/>
              </w:rPr>
              <w:t>2030</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r w:rsidRPr="00D67F65">
              <w:rPr>
                <w:b/>
                <w:bCs/>
                <w:color w:val="auto"/>
                <w:szCs w:val="26"/>
              </w:rPr>
              <w:t>2045</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r w:rsidRPr="00D67F65">
              <w:rPr>
                <w:b/>
                <w:bCs/>
                <w:color w:val="auto"/>
                <w:szCs w:val="26"/>
              </w:rPr>
              <w:t>2030</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b/>
                <w:bCs/>
                <w:color w:val="auto"/>
                <w:szCs w:val="26"/>
              </w:rPr>
            </w:pPr>
            <w:r w:rsidRPr="00D67F65">
              <w:rPr>
                <w:b/>
                <w:bCs/>
                <w:color w:val="auto"/>
                <w:szCs w:val="26"/>
              </w:rPr>
              <w:t>2045</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hideMark/>
          </w:tcPr>
          <w:p w:rsidR="00B40E6F" w:rsidRPr="00D67F65" w:rsidRDefault="00B40E6F" w:rsidP="00497C89">
            <w:pPr>
              <w:jc w:val="center"/>
              <w:rPr>
                <w:color w:val="auto"/>
                <w:szCs w:val="26"/>
                <w:lang w:val="it-IT"/>
              </w:rPr>
            </w:pPr>
            <w:r w:rsidRPr="00D67F65">
              <w:rPr>
                <w:color w:val="auto"/>
                <w:szCs w:val="26"/>
                <w:lang w:val="it-IT"/>
              </w:rPr>
              <w:t>1</w:t>
            </w: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color w:val="auto"/>
                <w:szCs w:val="26"/>
                <w:lang w:val="it-IT"/>
              </w:rPr>
            </w:pPr>
            <w:r w:rsidRPr="00D67F65">
              <w:rPr>
                <w:color w:val="auto"/>
                <w:szCs w:val="26"/>
                <w:lang w:val="it-IT"/>
              </w:rPr>
              <w:t>CCN Tây An</w:t>
            </w:r>
          </w:p>
        </w:tc>
        <w:tc>
          <w:tcPr>
            <w:tcW w:w="1117"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51,17</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r w:rsidRPr="00D67F65">
              <w:rPr>
                <w:color w:val="auto"/>
                <w:szCs w:val="26"/>
              </w:rPr>
              <w:t>75</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859,7</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1</w:t>
            </w:r>
            <w:r w:rsidR="00E80A42">
              <w:rPr>
                <w:color w:val="auto"/>
                <w:szCs w:val="26"/>
              </w:rPr>
              <w:t>.</w:t>
            </w:r>
            <w:r w:rsidRPr="00D67F65">
              <w:rPr>
                <w:color w:val="auto"/>
                <w:szCs w:val="26"/>
              </w:rPr>
              <w:t>260,0</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hideMark/>
          </w:tcPr>
          <w:p w:rsidR="00B40E6F" w:rsidRPr="00D67F65" w:rsidRDefault="00B40E6F" w:rsidP="00497C89">
            <w:pPr>
              <w:jc w:val="center"/>
              <w:rPr>
                <w:color w:val="auto"/>
                <w:szCs w:val="26"/>
                <w:lang w:val="it-IT"/>
              </w:rPr>
            </w:pPr>
            <w:r w:rsidRPr="00D67F65">
              <w:rPr>
                <w:color w:val="auto"/>
                <w:szCs w:val="26"/>
                <w:lang w:val="it-IT"/>
              </w:rPr>
              <w:t>2</w:t>
            </w: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color w:val="auto"/>
                <w:szCs w:val="26"/>
                <w:lang w:val="it-IT"/>
              </w:rPr>
            </w:pPr>
            <w:r w:rsidRPr="00D67F65">
              <w:rPr>
                <w:color w:val="auto"/>
                <w:szCs w:val="26"/>
                <w:lang w:val="it-IT"/>
              </w:rPr>
              <w:t>CCN Đông Yên</w:t>
            </w:r>
          </w:p>
        </w:tc>
        <w:tc>
          <w:tcPr>
            <w:tcW w:w="1117"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AB244E" w:rsidP="00497C89">
            <w:pPr>
              <w:jc w:val="center"/>
              <w:rPr>
                <w:color w:val="auto"/>
                <w:szCs w:val="26"/>
              </w:rPr>
            </w:pPr>
            <w:r>
              <w:rPr>
                <w:color w:val="auto"/>
                <w:szCs w:val="26"/>
              </w:rPr>
              <w:t>17,5</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r w:rsidRPr="00D67F65">
              <w:rPr>
                <w:color w:val="auto"/>
                <w:szCs w:val="26"/>
              </w:rPr>
              <w:t>25</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263,4</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420,0</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hideMark/>
          </w:tcPr>
          <w:p w:rsidR="00B40E6F" w:rsidRPr="00D67F65" w:rsidRDefault="00B40E6F" w:rsidP="00497C89">
            <w:pPr>
              <w:jc w:val="center"/>
              <w:rPr>
                <w:color w:val="auto"/>
                <w:szCs w:val="26"/>
                <w:lang w:val="it-IT"/>
              </w:rPr>
            </w:pPr>
            <w:r w:rsidRPr="00D67F65">
              <w:rPr>
                <w:color w:val="auto"/>
                <w:szCs w:val="26"/>
                <w:lang w:val="it-IT"/>
              </w:rPr>
              <w:t>3</w:t>
            </w: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color w:val="auto"/>
                <w:szCs w:val="26"/>
                <w:lang w:val="it-IT"/>
              </w:rPr>
            </w:pPr>
            <w:r w:rsidRPr="00D67F65">
              <w:rPr>
                <w:color w:val="auto"/>
                <w:szCs w:val="26"/>
                <w:lang w:val="it-IT"/>
              </w:rPr>
              <w:t>CCN Tây An 1</w:t>
            </w:r>
          </w:p>
        </w:tc>
        <w:tc>
          <w:tcPr>
            <w:tcW w:w="1117"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45</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r w:rsidRPr="00D67F65">
              <w:rPr>
                <w:color w:val="auto"/>
                <w:szCs w:val="26"/>
              </w:rPr>
              <w:t>75</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756,0</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1</w:t>
            </w:r>
            <w:r w:rsidR="00E80A42">
              <w:rPr>
                <w:color w:val="auto"/>
                <w:szCs w:val="26"/>
              </w:rPr>
              <w:t>.</w:t>
            </w:r>
            <w:r w:rsidRPr="00D67F65">
              <w:rPr>
                <w:color w:val="auto"/>
                <w:szCs w:val="26"/>
              </w:rPr>
              <w:t>260,0</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hideMark/>
          </w:tcPr>
          <w:p w:rsidR="00B40E6F" w:rsidRPr="00D67F65" w:rsidRDefault="00B40E6F" w:rsidP="00497C89">
            <w:pPr>
              <w:jc w:val="center"/>
              <w:rPr>
                <w:color w:val="auto"/>
                <w:szCs w:val="26"/>
                <w:lang w:val="it-IT"/>
              </w:rPr>
            </w:pPr>
            <w:r w:rsidRPr="00D67F65">
              <w:rPr>
                <w:color w:val="auto"/>
                <w:szCs w:val="26"/>
                <w:lang w:val="it-IT"/>
              </w:rPr>
              <w:t>4</w:t>
            </w: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color w:val="auto"/>
                <w:szCs w:val="26"/>
                <w:lang w:val="it-IT"/>
              </w:rPr>
            </w:pPr>
            <w:r w:rsidRPr="00D67F65">
              <w:rPr>
                <w:color w:val="auto"/>
                <w:szCs w:val="26"/>
                <w:lang w:val="it-IT"/>
              </w:rPr>
              <w:t>CCN Duy Nghĩa 1</w:t>
            </w:r>
          </w:p>
        </w:tc>
        <w:tc>
          <w:tcPr>
            <w:tcW w:w="1117"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50</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r w:rsidRPr="00D67F65">
              <w:rPr>
                <w:color w:val="auto"/>
                <w:szCs w:val="26"/>
              </w:rPr>
              <w:t>50</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840,0</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840,0</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hideMark/>
          </w:tcPr>
          <w:p w:rsidR="00B40E6F" w:rsidRPr="00D67F65" w:rsidRDefault="00B40E6F" w:rsidP="00497C89">
            <w:pPr>
              <w:jc w:val="center"/>
              <w:rPr>
                <w:color w:val="auto"/>
                <w:szCs w:val="26"/>
                <w:lang w:val="it-IT"/>
              </w:rPr>
            </w:pPr>
            <w:r w:rsidRPr="00D67F65">
              <w:rPr>
                <w:color w:val="auto"/>
                <w:szCs w:val="26"/>
                <w:lang w:val="it-IT"/>
              </w:rPr>
              <w:t>5</w:t>
            </w: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color w:val="auto"/>
                <w:szCs w:val="26"/>
                <w:lang w:val="it-IT"/>
              </w:rPr>
            </w:pPr>
            <w:r w:rsidRPr="00D67F65">
              <w:rPr>
                <w:color w:val="auto"/>
                <w:szCs w:val="26"/>
                <w:lang w:val="it-IT"/>
              </w:rPr>
              <w:t>CCN Gò Biên</w:t>
            </w:r>
          </w:p>
        </w:tc>
        <w:tc>
          <w:tcPr>
            <w:tcW w:w="1117"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center"/>
              <w:rPr>
                <w:color w:val="auto"/>
                <w:szCs w:val="26"/>
              </w:rPr>
            </w:pPr>
            <w:r w:rsidRPr="00D67F65">
              <w:rPr>
                <w:color w:val="auto"/>
                <w:szCs w:val="26"/>
              </w:rPr>
              <w:t>30</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r w:rsidRPr="00D67F65">
              <w:rPr>
                <w:color w:val="auto"/>
                <w:szCs w:val="26"/>
              </w:rPr>
              <w:t>50</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504,0</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color w:val="auto"/>
                <w:szCs w:val="26"/>
              </w:rPr>
            </w:pPr>
            <w:r w:rsidRPr="00D67F65">
              <w:rPr>
                <w:color w:val="auto"/>
                <w:szCs w:val="26"/>
              </w:rPr>
              <w:t>840,0</w:t>
            </w:r>
          </w:p>
        </w:tc>
      </w:tr>
      <w:tr w:rsidR="00CA5249" w:rsidRPr="00D67F65" w:rsidTr="00EC6C78">
        <w:trPr>
          <w:trHeight w:val="330"/>
          <w:jc w:val="center"/>
        </w:trPr>
        <w:tc>
          <w:tcPr>
            <w:tcW w:w="676"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color w:val="auto"/>
                <w:szCs w:val="26"/>
              </w:rPr>
            </w:pPr>
          </w:p>
        </w:tc>
        <w:tc>
          <w:tcPr>
            <w:tcW w:w="2549" w:type="dxa"/>
            <w:tcBorders>
              <w:top w:val="single" w:sz="4" w:space="0" w:color="auto"/>
              <w:left w:val="single" w:sz="4" w:space="0" w:color="auto"/>
              <w:bottom w:val="single" w:sz="4" w:space="0" w:color="auto"/>
              <w:right w:val="single" w:sz="4" w:space="0" w:color="auto"/>
            </w:tcBorders>
            <w:vAlign w:val="center"/>
            <w:hideMark/>
          </w:tcPr>
          <w:p w:rsidR="00B40E6F" w:rsidRPr="00D67F65" w:rsidRDefault="00B40E6F" w:rsidP="00497C89">
            <w:pPr>
              <w:jc w:val="left"/>
              <w:rPr>
                <w:b/>
                <w:bCs/>
                <w:color w:val="auto"/>
                <w:szCs w:val="26"/>
              </w:rPr>
            </w:pPr>
            <w:r w:rsidRPr="00D67F65">
              <w:rPr>
                <w:b/>
                <w:bCs/>
                <w:color w:val="auto"/>
                <w:szCs w:val="26"/>
              </w:rPr>
              <w:t>Tổng</w:t>
            </w:r>
          </w:p>
        </w:tc>
        <w:tc>
          <w:tcPr>
            <w:tcW w:w="1117"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AB244E">
            <w:pPr>
              <w:jc w:val="center"/>
              <w:rPr>
                <w:b/>
                <w:color w:val="auto"/>
                <w:szCs w:val="26"/>
              </w:rPr>
            </w:pPr>
            <w:r w:rsidRPr="00D67F65">
              <w:rPr>
                <w:b/>
                <w:color w:val="auto"/>
                <w:szCs w:val="26"/>
              </w:rPr>
              <w:t>19</w:t>
            </w:r>
            <w:r w:rsidR="00AB244E">
              <w:rPr>
                <w:b/>
                <w:color w:val="auto"/>
                <w:szCs w:val="26"/>
              </w:rPr>
              <w:t>3</w:t>
            </w:r>
            <w:r w:rsidRPr="00D67F65">
              <w:rPr>
                <w:b/>
                <w:color w:val="auto"/>
                <w:szCs w:val="26"/>
              </w:rPr>
              <w:t>,</w:t>
            </w:r>
            <w:r w:rsidR="00AB244E">
              <w:rPr>
                <w:b/>
                <w:color w:val="auto"/>
                <w:szCs w:val="26"/>
              </w:rPr>
              <w:t>67</w:t>
            </w:r>
          </w:p>
        </w:tc>
        <w:tc>
          <w:tcPr>
            <w:tcW w:w="1218"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center"/>
              <w:rPr>
                <w:b/>
                <w:color w:val="auto"/>
                <w:szCs w:val="26"/>
              </w:rPr>
            </w:pPr>
            <w:r w:rsidRPr="00D67F65">
              <w:rPr>
                <w:b/>
                <w:color w:val="auto"/>
                <w:szCs w:val="26"/>
              </w:rPr>
              <w:t>275</w:t>
            </w:r>
          </w:p>
        </w:tc>
        <w:tc>
          <w:tcPr>
            <w:tcW w:w="1451"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b/>
                <w:color w:val="auto"/>
                <w:szCs w:val="26"/>
              </w:rPr>
            </w:pPr>
            <w:r w:rsidRPr="00D67F65">
              <w:rPr>
                <w:b/>
                <w:color w:val="auto"/>
                <w:szCs w:val="26"/>
              </w:rPr>
              <w:t>3</w:t>
            </w:r>
            <w:r w:rsidR="00E80A42">
              <w:rPr>
                <w:b/>
                <w:color w:val="auto"/>
                <w:szCs w:val="26"/>
              </w:rPr>
              <w:t>.</w:t>
            </w:r>
            <w:r w:rsidRPr="00D67F65">
              <w:rPr>
                <w:b/>
                <w:color w:val="auto"/>
                <w:szCs w:val="26"/>
              </w:rPr>
              <w:t>223,1</w:t>
            </w:r>
          </w:p>
        </w:tc>
        <w:tc>
          <w:tcPr>
            <w:tcW w:w="1232" w:type="dxa"/>
            <w:tcBorders>
              <w:top w:val="single" w:sz="4" w:space="0" w:color="auto"/>
              <w:left w:val="single" w:sz="4" w:space="0" w:color="auto"/>
              <w:bottom w:val="single" w:sz="4" w:space="0" w:color="auto"/>
              <w:right w:val="single" w:sz="4" w:space="0" w:color="auto"/>
            </w:tcBorders>
            <w:vAlign w:val="center"/>
          </w:tcPr>
          <w:p w:rsidR="00B40E6F" w:rsidRPr="00D67F65" w:rsidRDefault="00B40E6F" w:rsidP="00497C89">
            <w:pPr>
              <w:jc w:val="right"/>
              <w:rPr>
                <w:b/>
                <w:color w:val="auto"/>
                <w:szCs w:val="26"/>
              </w:rPr>
            </w:pPr>
            <w:r w:rsidRPr="00D67F65">
              <w:rPr>
                <w:b/>
                <w:color w:val="auto"/>
                <w:szCs w:val="26"/>
              </w:rPr>
              <w:t>4</w:t>
            </w:r>
            <w:r w:rsidR="00E80A42">
              <w:rPr>
                <w:b/>
                <w:color w:val="auto"/>
                <w:szCs w:val="26"/>
              </w:rPr>
              <w:t>.</w:t>
            </w:r>
            <w:r w:rsidRPr="00D67F65">
              <w:rPr>
                <w:b/>
                <w:color w:val="auto"/>
                <w:szCs w:val="26"/>
              </w:rPr>
              <w:t>620,0</w:t>
            </w:r>
          </w:p>
        </w:tc>
      </w:tr>
    </w:tbl>
    <w:p w:rsidR="00B40E6F" w:rsidRPr="00D67F65" w:rsidRDefault="00B40E6F" w:rsidP="00995C34">
      <w:pPr>
        <w:spacing w:before="120"/>
        <w:ind w:firstLine="562"/>
        <w:rPr>
          <w:i/>
          <w:color w:val="auto"/>
          <w:kern w:val="28"/>
          <w:szCs w:val="26"/>
          <w:lang w:val="it-IT"/>
        </w:rPr>
      </w:pPr>
      <w:r w:rsidRPr="00D67F65">
        <w:rPr>
          <w:i/>
          <w:color w:val="auto"/>
          <w:szCs w:val="26"/>
          <w:lang w:val="it-IT"/>
        </w:rPr>
        <w:t>*</w:t>
      </w:r>
      <w:r w:rsidRPr="00D67F65">
        <w:rPr>
          <w:i/>
          <w:color w:val="auto"/>
          <w:kern w:val="28"/>
          <w:szCs w:val="26"/>
          <w:lang w:val="it-IT"/>
        </w:rPr>
        <w:t xml:space="preserve"> Đối với nước thải sinh hoạt:</w:t>
      </w:r>
    </w:p>
    <w:p w:rsidR="00DA3074" w:rsidRDefault="00B40E6F" w:rsidP="005E7798">
      <w:pPr>
        <w:spacing w:before="80" w:after="80"/>
        <w:ind w:firstLine="567"/>
        <w:rPr>
          <w:color w:val="auto"/>
          <w:kern w:val="28"/>
          <w:szCs w:val="26"/>
          <w:lang w:val="it-IT"/>
        </w:rPr>
      </w:pPr>
      <w:r w:rsidRPr="00D67F65">
        <w:rPr>
          <w:color w:val="auto"/>
          <w:kern w:val="28"/>
          <w:szCs w:val="26"/>
          <w:lang w:val="it-IT"/>
        </w:rPr>
        <w:t>-</w:t>
      </w:r>
      <w:r w:rsidR="005E7798">
        <w:rPr>
          <w:color w:val="auto"/>
          <w:kern w:val="28"/>
          <w:szCs w:val="26"/>
          <w:lang w:val="it-IT"/>
        </w:rPr>
        <w:t xml:space="preserve"> Nước thải sinh hoạt khu vực đô thị: </w:t>
      </w:r>
    </w:p>
    <w:p w:rsidR="005E7798" w:rsidRPr="00D67F65" w:rsidRDefault="00DA3074" w:rsidP="005E7798">
      <w:pPr>
        <w:spacing w:before="80" w:after="80"/>
        <w:ind w:firstLine="567"/>
        <w:rPr>
          <w:color w:val="auto"/>
          <w:kern w:val="28"/>
          <w:szCs w:val="26"/>
          <w:lang w:val="it-IT"/>
        </w:rPr>
      </w:pPr>
      <w:r>
        <w:rPr>
          <w:color w:val="auto"/>
          <w:kern w:val="28"/>
          <w:szCs w:val="26"/>
          <w:lang w:val="it-IT"/>
        </w:rPr>
        <w:t xml:space="preserve">+ </w:t>
      </w:r>
      <w:r w:rsidR="005E7798">
        <w:rPr>
          <w:color w:val="auto"/>
          <w:kern w:val="28"/>
          <w:szCs w:val="26"/>
          <w:lang w:val="it-IT"/>
        </w:rPr>
        <w:t>Đ</w:t>
      </w:r>
      <w:r w:rsidR="005E7798" w:rsidRPr="00D67F65">
        <w:rPr>
          <w:color w:val="auto"/>
          <w:kern w:val="28"/>
          <w:szCs w:val="26"/>
          <w:lang w:val="it-IT"/>
        </w:rPr>
        <w:t xml:space="preserve">ối với khu dân cư </w:t>
      </w:r>
      <w:r w:rsidR="005E7798">
        <w:rPr>
          <w:color w:val="auto"/>
          <w:kern w:val="28"/>
          <w:szCs w:val="26"/>
          <w:lang w:val="it-IT"/>
        </w:rPr>
        <w:t xml:space="preserve">hình thành </w:t>
      </w:r>
      <w:r w:rsidR="005E7798" w:rsidRPr="00D67F65">
        <w:rPr>
          <w:color w:val="auto"/>
          <w:kern w:val="28"/>
          <w:szCs w:val="26"/>
          <w:lang w:val="it-IT"/>
        </w:rPr>
        <w:t>mới</w:t>
      </w:r>
      <w:r w:rsidR="005E7798">
        <w:rPr>
          <w:color w:val="auto"/>
          <w:kern w:val="28"/>
          <w:szCs w:val="26"/>
          <w:lang w:val="it-IT"/>
        </w:rPr>
        <w:t xml:space="preserve"> sẽ </w:t>
      </w:r>
      <w:r w:rsidR="005E7798" w:rsidRPr="00D67F65">
        <w:rPr>
          <w:color w:val="auto"/>
          <w:kern w:val="28"/>
          <w:szCs w:val="26"/>
          <w:lang w:val="it-IT"/>
        </w:rPr>
        <w:t>xây dựng hệ thống thoát nước thải riêng hoàn toàn</w:t>
      </w:r>
      <w:r w:rsidR="005E7798">
        <w:rPr>
          <w:color w:val="auto"/>
          <w:kern w:val="28"/>
          <w:szCs w:val="26"/>
          <w:lang w:val="it-IT"/>
        </w:rPr>
        <w:t xml:space="preserve"> (nước bẩn riêng, nước mưa riêng). Nước thải được xử lý qua bể tự hoại trước khi đổ vào hệ thống thoát nước riêng sau đó dẫn đến trạm xử lý tập trung của khu vực. </w:t>
      </w:r>
    </w:p>
    <w:p w:rsidR="00EC4A6D" w:rsidRDefault="00DA3074" w:rsidP="00B40E6F">
      <w:pPr>
        <w:spacing w:before="80" w:after="80"/>
        <w:ind w:firstLine="567"/>
        <w:rPr>
          <w:color w:val="auto"/>
          <w:kern w:val="28"/>
          <w:szCs w:val="26"/>
          <w:lang w:val="it-IT"/>
        </w:rPr>
      </w:pPr>
      <w:r>
        <w:rPr>
          <w:color w:val="auto"/>
          <w:kern w:val="28"/>
          <w:szCs w:val="26"/>
          <w:lang w:val="it-IT"/>
        </w:rPr>
        <w:t>+ Đ</w:t>
      </w:r>
      <w:r w:rsidR="00B40E6F" w:rsidRPr="00D67F65">
        <w:rPr>
          <w:color w:val="auto"/>
          <w:kern w:val="28"/>
          <w:szCs w:val="26"/>
          <w:lang w:val="it-IT"/>
        </w:rPr>
        <w:t xml:space="preserve">ối với khu </w:t>
      </w:r>
      <w:r w:rsidR="00EC4A6D">
        <w:rPr>
          <w:color w:val="auto"/>
          <w:kern w:val="28"/>
          <w:szCs w:val="26"/>
          <w:lang w:val="it-IT"/>
        </w:rPr>
        <w:t xml:space="preserve">dân cư đã có </w:t>
      </w:r>
      <w:r w:rsidR="00B40E6F" w:rsidRPr="00D67F65">
        <w:rPr>
          <w:color w:val="auto"/>
          <w:kern w:val="28"/>
          <w:szCs w:val="26"/>
          <w:lang w:val="it-IT"/>
        </w:rPr>
        <w:t>hệ thống thoát nước chung, xây dựng cống bao và giếng tách để tách riêng nước thải</w:t>
      </w:r>
      <w:r w:rsidR="00EC4A6D">
        <w:rPr>
          <w:color w:val="auto"/>
          <w:kern w:val="28"/>
          <w:szCs w:val="26"/>
          <w:lang w:val="it-IT"/>
        </w:rPr>
        <w:t xml:space="preserve"> dẫn vào trạm xử lý nước thải tập trung của khu vực</w:t>
      </w:r>
      <w:r w:rsidR="00B40E6F" w:rsidRPr="00D67F65">
        <w:rPr>
          <w:color w:val="auto"/>
          <w:kern w:val="28"/>
          <w:szCs w:val="26"/>
          <w:lang w:val="it-IT"/>
        </w:rPr>
        <w:t xml:space="preserve">; </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xml:space="preserve">- Nước thải sinh hoạt khu vực </w:t>
      </w:r>
      <w:r w:rsidR="00E445C3">
        <w:rPr>
          <w:color w:val="auto"/>
          <w:kern w:val="28"/>
          <w:szCs w:val="26"/>
          <w:lang w:val="it-IT"/>
        </w:rPr>
        <w:t>nông thôn</w:t>
      </w:r>
      <w:r w:rsidRPr="00D67F65">
        <w:rPr>
          <w:color w:val="auto"/>
          <w:kern w:val="28"/>
          <w:szCs w:val="26"/>
          <w:lang w:val="it-IT"/>
        </w:rPr>
        <w:t>: sử dụng bể tự hoại để xử lý nước thải sinh hoạt tại mỗi hộ gia đình trước khi đổ ra môi trường.</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Dự kiến quy hoạch các trạm xử lý nước thải của vùng:</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Trạm xử lý nước thải tập trung đô thị Nam Phước, công suất: 5</w:t>
      </w:r>
      <w:r w:rsidR="00E80A42">
        <w:rPr>
          <w:color w:val="auto"/>
          <w:kern w:val="28"/>
          <w:szCs w:val="26"/>
          <w:lang w:val="it-IT"/>
        </w:rPr>
        <w:t>.</w:t>
      </w:r>
      <w:r w:rsidRPr="00D67F65">
        <w:rPr>
          <w:color w:val="auto"/>
          <w:kern w:val="28"/>
          <w:szCs w:val="26"/>
          <w:lang w:val="it-IT"/>
        </w:rPr>
        <w:t>000 m</w:t>
      </w:r>
      <w:r w:rsidRPr="00D67F65">
        <w:rPr>
          <w:color w:val="auto"/>
          <w:kern w:val="28"/>
          <w:szCs w:val="26"/>
          <w:vertAlign w:val="superscript"/>
          <w:lang w:val="it-IT"/>
        </w:rPr>
        <w:t>3</w:t>
      </w:r>
      <w:r w:rsidRPr="00D67F65">
        <w:rPr>
          <w:color w:val="auto"/>
          <w:kern w:val="28"/>
          <w:szCs w:val="26"/>
          <w:lang w:val="it-IT"/>
        </w:rPr>
        <w:t>/ngđ;</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Trạm xử lý nước thải tập trung đô thị Duy Nghĩa – Duy Hải, công suất: 6</w:t>
      </w:r>
      <w:r w:rsidR="005E7798">
        <w:rPr>
          <w:color w:val="auto"/>
          <w:kern w:val="28"/>
          <w:szCs w:val="26"/>
          <w:lang w:val="it-IT"/>
        </w:rPr>
        <w:t>.</w:t>
      </w:r>
      <w:r w:rsidRPr="00D67F65">
        <w:rPr>
          <w:color w:val="auto"/>
          <w:kern w:val="28"/>
          <w:szCs w:val="26"/>
          <w:lang w:val="it-IT"/>
        </w:rPr>
        <w:t>000 m</w:t>
      </w:r>
      <w:r w:rsidRPr="00C02AFA">
        <w:rPr>
          <w:color w:val="auto"/>
          <w:kern w:val="28"/>
          <w:szCs w:val="26"/>
          <w:vertAlign w:val="superscript"/>
          <w:lang w:val="it-IT"/>
        </w:rPr>
        <w:t>3</w:t>
      </w:r>
      <w:r w:rsidRPr="00D67F65">
        <w:rPr>
          <w:color w:val="auto"/>
          <w:kern w:val="28"/>
          <w:szCs w:val="26"/>
          <w:lang w:val="it-IT"/>
        </w:rPr>
        <w:t>/ngđ;</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Trạm xử lý nước thải tập trung đô thị Kiểm Lâm, công suất: 2</w:t>
      </w:r>
      <w:r w:rsidR="00E80A42">
        <w:rPr>
          <w:color w:val="auto"/>
          <w:kern w:val="28"/>
          <w:szCs w:val="26"/>
          <w:lang w:val="it-IT"/>
        </w:rPr>
        <w:t>.</w:t>
      </w:r>
      <w:r w:rsidRPr="00D67F65">
        <w:rPr>
          <w:color w:val="auto"/>
          <w:kern w:val="28"/>
          <w:szCs w:val="26"/>
          <w:lang w:val="it-IT"/>
        </w:rPr>
        <w:t>000 m</w:t>
      </w:r>
      <w:r w:rsidRPr="00D67F65">
        <w:rPr>
          <w:color w:val="auto"/>
          <w:kern w:val="28"/>
          <w:szCs w:val="26"/>
          <w:vertAlign w:val="superscript"/>
          <w:lang w:val="it-IT"/>
        </w:rPr>
        <w:t>3</w:t>
      </w:r>
      <w:r w:rsidRPr="00D67F65">
        <w:rPr>
          <w:color w:val="auto"/>
          <w:kern w:val="28"/>
          <w:szCs w:val="26"/>
          <w:lang w:val="it-IT"/>
        </w:rPr>
        <w:t>/ngđ;</w:t>
      </w:r>
    </w:p>
    <w:p w:rsidR="00B40E6F" w:rsidRPr="00D67F65" w:rsidRDefault="00B40E6F" w:rsidP="00B40E6F">
      <w:pPr>
        <w:spacing w:before="80" w:after="80"/>
        <w:ind w:firstLine="567"/>
        <w:rPr>
          <w:color w:val="auto"/>
          <w:kern w:val="28"/>
          <w:szCs w:val="26"/>
          <w:lang w:val="it-IT"/>
        </w:rPr>
      </w:pPr>
      <w:r w:rsidRPr="00D67F65">
        <w:rPr>
          <w:color w:val="auto"/>
          <w:kern w:val="28"/>
          <w:szCs w:val="26"/>
          <w:lang w:val="it-IT"/>
        </w:rPr>
        <w:t>+ Trạm xử lý nước thải tập trung đô thị Mỹ Sơn, công suất: 1</w:t>
      </w:r>
      <w:r w:rsidR="00E80A42">
        <w:rPr>
          <w:color w:val="auto"/>
          <w:kern w:val="28"/>
          <w:szCs w:val="26"/>
          <w:lang w:val="it-IT"/>
        </w:rPr>
        <w:t>.</w:t>
      </w:r>
      <w:r w:rsidRPr="00D67F65">
        <w:rPr>
          <w:color w:val="auto"/>
          <w:kern w:val="28"/>
          <w:szCs w:val="26"/>
          <w:lang w:val="it-IT"/>
        </w:rPr>
        <w:t>500 m</w:t>
      </w:r>
      <w:r w:rsidRPr="00D67F65">
        <w:rPr>
          <w:color w:val="auto"/>
          <w:kern w:val="28"/>
          <w:szCs w:val="26"/>
          <w:vertAlign w:val="superscript"/>
          <w:lang w:val="it-IT"/>
        </w:rPr>
        <w:t>3</w:t>
      </w:r>
      <w:r w:rsidRPr="00D67F65">
        <w:rPr>
          <w:color w:val="auto"/>
          <w:kern w:val="28"/>
          <w:szCs w:val="26"/>
          <w:lang w:val="it-IT"/>
        </w:rPr>
        <w:t>/ngđ.</w:t>
      </w:r>
    </w:p>
    <w:p w:rsidR="00B40E6F" w:rsidRPr="00D67F65" w:rsidRDefault="00B40E6F" w:rsidP="00B40E6F">
      <w:pPr>
        <w:spacing w:before="80" w:after="80"/>
        <w:ind w:firstLine="567"/>
        <w:rPr>
          <w:i/>
          <w:color w:val="auto"/>
          <w:kern w:val="28"/>
          <w:szCs w:val="26"/>
          <w:lang w:val="it-IT"/>
        </w:rPr>
      </w:pPr>
      <w:r w:rsidRPr="00D67F65">
        <w:rPr>
          <w:i/>
          <w:color w:val="auto"/>
          <w:kern w:val="28"/>
          <w:szCs w:val="26"/>
          <w:lang w:val="it-IT"/>
        </w:rPr>
        <w:t xml:space="preserve">* Đối với nước thải </w:t>
      </w:r>
      <w:r w:rsidR="00E445C3">
        <w:rPr>
          <w:i/>
          <w:color w:val="auto"/>
          <w:kern w:val="28"/>
          <w:szCs w:val="26"/>
          <w:lang w:val="it-IT"/>
        </w:rPr>
        <w:t xml:space="preserve">công nghiệp, nước thải </w:t>
      </w:r>
      <w:r w:rsidRPr="00D67F65">
        <w:rPr>
          <w:i/>
          <w:color w:val="auto"/>
          <w:kern w:val="28"/>
          <w:szCs w:val="26"/>
          <w:lang w:val="it-IT"/>
        </w:rPr>
        <w:t>sản xuất, dịch vụ:</w:t>
      </w:r>
    </w:p>
    <w:p w:rsidR="00B40E6F" w:rsidRPr="00D67F65" w:rsidRDefault="001E2781" w:rsidP="00B40E6F">
      <w:pPr>
        <w:spacing w:before="80" w:after="80"/>
        <w:ind w:firstLine="567"/>
        <w:rPr>
          <w:color w:val="auto"/>
          <w:spacing w:val="-4"/>
          <w:kern w:val="28"/>
          <w:szCs w:val="26"/>
          <w:lang w:val="it-IT"/>
        </w:rPr>
      </w:pPr>
      <w:r>
        <w:rPr>
          <w:color w:val="auto"/>
          <w:spacing w:val="-4"/>
          <w:kern w:val="28"/>
          <w:szCs w:val="26"/>
          <w:lang w:val="it-IT"/>
        </w:rPr>
        <w:t xml:space="preserve">- </w:t>
      </w:r>
      <w:r w:rsidR="00B40E6F" w:rsidRPr="00D67F65">
        <w:rPr>
          <w:color w:val="auto"/>
          <w:spacing w:val="-4"/>
          <w:kern w:val="28"/>
          <w:szCs w:val="26"/>
          <w:lang w:val="it-IT"/>
        </w:rPr>
        <w:t xml:space="preserve">Đặc điểm của nước thải sản xuất là chứa hàm lượng cao các chất gây ô nhiễm nguồn nước vì vậy cần có biện pháp xử lý nước thải trước khi thải ra môi trường. </w:t>
      </w:r>
    </w:p>
    <w:p w:rsidR="00B40E6F" w:rsidRPr="00D67F65" w:rsidRDefault="001E2781" w:rsidP="00B40E6F">
      <w:pPr>
        <w:spacing w:before="80" w:after="80"/>
        <w:ind w:firstLine="567"/>
        <w:rPr>
          <w:color w:val="auto"/>
          <w:kern w:val="28"/>
          <w:szCs w:val="26"/>
          <w:lang w:val="it-IT"/>
        </w:rPr>
      </w:pPr>
      <w:r>
        <w:rPr>
          <w:color w:val="auto"/>
          <w:kern w:val="28"/>
          <w:szCs w:val="26"/>
          <w:lang w:val="it-IT"/>
        </w:rPr>
        <w:t xml:space="preserve">- </w:t>
      </w:r>
      <w:r w:rsidR="00B40E6F" w:rsidRPr="00D67F65">
        <w:rPr>
          <w:color w:val="auto"/>
          <w:kern w:val="28"/>
          <w:szCs w:val="26"/>
          <w:lang w:val="it-IT"/>
        </w:rPr>
        <w:t xml:space="preserve">Từng cụm công nghiệp trong khu vực xây dựng hệ thống thoát nước riêng. Toàn bộ nước thải công nghiệp sẽ được xử lý cục bộ tại mỗi nhà máy đạt quy chuẩn sau đó dẫn về trạm xử lý nước thải </w:t>
      </w:r>
      <w:r>
        <w:rPr>
          <w:color w:val="auto"/>
          <w:kern w:val="28"/>
          <w:szCs w:val="26"/>
          <w:lang w:val="it-IT"/>
        </w:rPr>
        <w:t xml:space="preserve">tập trung của cụm </w:t>
      </w:r>
      <w:r w:rsidR="00B40E6F" w:rsidRPr="00D67F65">
        <w:rPr>
          <w:color w:val="auto"/>
          <w:kern w:val="28"/>
          <w:szCs w:val="26"/>
          <w:lang w:val="it-IT"/>
        </w:rPr>
        <w:t>công nghiệp trước khi thải ra môi trường.</w:t>
      </w:r>
    </w:p>
    <w:p w:rsidR="00B40E6F" w:rsidRPr="00D67F65" w:rsidRDefault="001E2781" w:rsidP="00B40E6F">
      <w:pPr>
        <w:spacing w:before="80" w:after="80"/>
        <w:ind w:firstLine="567"/>
        <w:rPr>
          <w:color w:val="auto"/>
          <w:kern w:val="28"/>
          <w:szCs w:val="26"/>
          <w:lang w:val="it-IT"/>
        </w:rPr>
      </w:pPr>
      <w:r>
        <w:rPr>
          <w:color w:val="auto"/>
          <w:kern w:val="28"/>
          <w:szCs w:val="26"/>
          <w:lang w:val="it-IT"/>
        </w:rPr>
        <w:t xml:space="preserve">- </w:t>
      </w:r>
      <w:r w:rsidR="00B40E6F" w:rsidRPr="00D67F65">
        <w:rPr>
          <w:color w:val="auto"/>
          <w:kern w:val="28"/>
          <w:szCs w:val="26"/>
          <w:lang w:val="it-IT"/>
        </w:rPr>
        <w:t>Từng khu du lịch, nghỉ dưỡng trong khu vực xây dựng hệ thống xử lý đạt tiêu chuẩn, quy chuẩn trước khi thải ra môi trường.</w:t>
      </w:r>
    </w:p>
    <w:p w:rsidR="001E2781" w:rsidRPr="00D67F65" w:rsidRDefault="001E2781" w:rsidP="001E2781">
      <w:pPr>
        <w:spacing w:before="80" w:after="80"/>
        <w:ind w:firstLine="567"/>
        <w:rPr>
          <w:i/>
          <w:color w:val="auto"/>
          <w:kern w:val="28"/>
          <w:szCs w:val="26"/>
          <w:lang w:val="it-IT"/>
        </w:rPr>
      </w:pPr>
      <w:r w:rsidRPr="00D67F65">
        <w:rPr>
          <w:i/>
          <w:color w:val="auto"/>
          <w:kern w:val="28"/>
          <w:szCs w:val="26"/>
          <w:lang w:val="it-IT"/>
        </w:rPr>
        <w:t xml:space="preserve">* Đối với nước thải </w:t>
      </w:r>
      <w:r>
        <w:rPr>
          <w:i/>
          <w:color w:val="auto"/>
          <w:kern w:val="28"/>
          <w:szCs w:val="26"/>
          <w:lang w:val="it-IT"/>
        </w:rPr>
        <w:t>y tế</w:t>
      </w:r>
      <w:r w:rsidRPr="00D67F65">
        <w:rPr>
          <w:i/>
          <w:color w:val="auto"/>
          <w:kern w:val="28"/>
          <w:szCs w:val="26"/>
          <w:lang w:val="it-IT"/>
        </w:rPr>
        <w:t>:</w:t>
      </w:r>
    </w:p>
    <w:p w:rsidR="001E2781" w:rsidRPr="001E2781" w:rsidRDefault="00831968" w:rsidP="00B40E6F">
      <w:pPr>
        <w:spacing w:before="80" w:after="80"/>
        <w:ind w:firstLine="567"/>
        <w:rPr>
          <w:color w:val="auto"/>
          <w:kern w:val="28"/>
          <w:szCs w:val="26"/>
          <w:lang w:val="it-IT"/>
        </w:rPr>
      </w:pPr>
      <w:r>
        <w:rPr>
          <w:color w:val="auto"/>
          <w:kern w:val="28"/>
          <w:szCs w:val="26"/>
          <w:lang w:val="it-IT"/>
        </w:rPr>
        <w:t>Xây dựng hệ thống xử lý nước thải cho trung tâm y tế huyện. Nước thải y tế được xử lý và khử trùng trước khi thải ra môi trường để đảm bảo vệ sinh.</w:t>
      </w:r>
    </w:p>
    <w:p w:rsidR="00B40E6F" w:rsidRPr="00D67F65" w:rsidRDefault="00B40E6F" w:rsidP="00B40E6F">
      <w:pPr>
        <w:spacing w:before="80" w:after="80"/>
        <w:ind w:firstLine="567"/>
        <w:rPr>
          <w:i/>
          <w:color w:val="auto"/>
          <w:kern w:val="28"/>
          <w:szCs w:val="26"/>
          <w:lang w:val="it-IT"/>
        </w:rPr>
      </w:pPr>
      <w:r w:rsidRPr="00D67F65">
        <w:rPr>
          <w:i/>
          <w:color w:val="auto"/>
          <w:kern w:val="28"/>
          <w:szCs w:val="26"/>
          <w:lang w:val="it-IT"/>
        </w:rPr>
        <w:t>* Đối với nước thải chăn nuôi</w:t>
      </w:r>
      <w:r w:rsidR="001E2781">
        <w:rPr>
          <w:i/>
          <w:color w:val="auto"/>
          <w:kern w:val="28"/>
          <w:szCs w:val="26"/>
          <w:lang w:val="it-IT"/>
        </w:rPr>
        <w:t xml:space="preserve"> tập trung</w:t>
      </w:r>
      <w:r w:rsidRPr="00D67F65">
        <w:rPr>
          <w:i/>
          <w:color w:val="auto"/>
          <w:kern w:val="28"/>
          <w:szCs w:val="26"/>
          <w:lang w:val="it-IT"/>
        </w:rPr>
        <w:t>, giết mổ gia súc:</w:t>
      </w:r>
    </w:p>
    <w:p w:rsidR="00B40E6F" w:rsidRPr="00D67F65" w:rsidRDefault="00B40E6F" w:rsidP="00B40E6F">
      <w:pPr>
        <w:tabs>
          <w:tab w:val="left" w:pos="9180"/>
        </w:tabs>
        <w:spacing w:before="80" w:after="80"/>
        <w:ind w:firstLine="720"/>
        <w:rPr>
          <w:color w:val="auto"/>
          <w:kern w:val="28"/>
          <w:szCs w:val="26"/>
          <w:lang w:val="it-IT"/>
        </w:rPr>
      </w:pPr>
      <w:r w:rsidRPr="00D67F65">
        <w:rPr>
          <w:color w:val="auto"/>
          <w:kern w:val="28"/>
          <w:szCs w:val="26"/>
          <w:lang w:val="it-IT"/>
        </w:rPr>
        <w:t>Nước thải từ chăn nuôi gia trại trong khu vực cần được xử lý triệt để bằng cách xây dựng hầm biogas để xử lý đồng thời tận dụng năng lượng để phục vụ sản xuất, chăn nuôi.</w:t>
      </w:r>
    </w:p>
    <w:p w:rsidR="00B40E6F" w:rsidRPr="00D67F65" w:rsidRDefault="00B40E6F" w:rsidP="00B40E6F">
      <w:pPr>
        <w:tabs>
          <w:tab w:val="left" w:pos="9180"/>
        </w:tabs>
        <w:spacing w:before="80" w:after="80"/>
        <w:ind w:firstLine="720"/>
        <w:rPr>
          <w:color w:val="auto"/>
          <w:kern w:val="28"/>
          <w:szCs w:val="26"/>
          <w:lang w:val="it-IT"/>
        </w:rPr>
      </w:pPr>
      <w:r w:rsidRPr="00D67F65">
        <w:rPr>
          <w:color w:val="auto"/>
          <w:kern w:val="28"/>
          <w:szCs w:val="26"/>
          <w:lang w:val="it-IT"/>
        </w:rPr>
        <w:t xml:space="preserve">Đối với các trang trại chăn nuôi tập trung, giết mổ gia súc, gia cầm: cần xây dựng hệ thống xử lý nước thải </w:t>
      </w:r>
      <w:r w:rsidRPr="00D67F65">
        <w:rPr>
          <w:color w:val="auto"/>
          <w:szCs w:val="26"/>
          <w:lang w:val="it-IT"/>
        </w:rPr>
        <w:t>đạt quy chuẩn trước khi xả ra môi trường.</w:t>
      </w:r>
    </w:p>
    <w:p w:rsidR="00946CC9" w:rsidRPr="00D67F65" w:rsidRDefault="00946CC9" w:rsidP="00C93A29">
      <w:pPr>
        <w:pStyle w:val="Heading4"/>
        <w:ind w:left="850"/>
        <w:rPr>
          <w:rFonts w:ascii="Times New Roman" w:hAnsi="Times New Roman"/>
          <w:szCs w:val="26"/>
        </w:rPr>
      </w:pPr>
      <w:bookmarkStart w:id="238" w:name="_Toc32819270"/>
      <w:r w:rsidRPr="00D67F65">
        <w:rPr>
          <w:rFonts w:ascii="Times New Roman" w:hAnsi="Times New Roman"/>
          <w:i w:val="0"/>
          <w:szCs w:val="26"/>
        </w:rPr>
        <w:t>Quản lý chất thải rắn (CTR)</w:t>
      </w:r>
      <w:bookmarkEnd w:id="238"/>
    </w:p>
    <w:p w:rsidR="00B40E6F" w:rsidRPr="00D67F65" w:rsidRDefault="00B40E6F" w:rsidP="00B40E6F">
      <w:pPr>
        <w:ind w:firstLine="720"/>
        <w:rPr>
          <w:color w:val="auto"/>
          <w:szCs w:val="26"/>
          <w:lang w:val="it-IT"/>
        </w:rPr>
      </w:pPr>
      <w:r w:rsidRPr="00D67F65">
        <w:rPr>
          <w:color w:val="auto"/>
          <w:szCs w:val="26"/>
          <w:lang w:val="it-IT"/>
        </w:rPr>
        <w:t xml:space="preserve">- </w:t>
      </w:r>
      <w:r w:rsidR="000A69F5" w:rsidRPr="00D67F65">
        <w:rPr>
          <w:color w:val="auto"/>
          <w:szCs w:val="26"/>
          <w:lang w:val="it-IT"/>
        </w:rPr>
        <w:t>Tiếp tục đẩy mạnh công tác tuyên truyền, nhằm n</w:t>
      </w:r>
      <w:r w:rsidRPr="00D67F65">
        <w:rPr>
          <w:color w:val="auto"/>
          <w:szCs w:val="26"/>
          <w:lang w:val="it-IT"/>
        </w:rPr>
        <w:t>âng cao nhận thức của người dân trong công tác giữ gìn vệ sinh môi trường.</w:t>
      </w:r>
    </w:p>
    <w:p w:rsidR="00B40E6F" w:rsidRPr="00D67F65" w:rsidRDefault="00B40E6F" w:rsidP="00B40E6F">
      <w:pPr>
        <w:ind w:firstLine="720"/>
        <w:rPr>
          <w:color w:val="auto"/>
          <w:szCs w:val="26"/>
          <w:lang w:val="it-IT"/>
        </w:rPr>
      </w:pPr>
      <w:r w:rsidRPr="00D67F65">
        <w:rPr>
          <w:color w:val="auto"/>
          <w:szCs w:val="26"/>
          <w:lang w:val="it-IT"/>
        </w:rPr>
        <w:t>- Giảm thiểu các tác động tiêu cực đối với sức khoẻ của dân cư và giảm thiểu ô nhiễm môi trường nông thôn góp phần vào việc thúc đẩy công nghiệp hoá, hiện đại hoá nông thôn và đóng góp vào sự phát triển kinh tế xã hội bền vững, xây dựng nông thôn mới.</w:t>
      </w:r>
    </w:p>
    <w:p w:rsidR="00B40E6F" w:rsidRPr="00D67F65" w:rsidRDefault="00B40E6F" w:rsidP="00B40E6F">
      <w:pPr>
        <w:ind w:firstLine="720"/>
        <w:rPr>
          <w:color w:val="auto"/>
          <w:szCs w:val="26"/>
          <w:lang w:val="it-IT"/>
        </w:rPr>
      </w:pPr>
      <w:r w:rsidRPr="00D67F65">
        <w:rPr>
          <w:color w:val="auto"/>
          <w:szCs w:val="26"/>
          <w:lang w:val="it-IT"/>
        </w:rPr>
        <w:t>- Triển khai và xây dựng hoàn chỉnh mạng lưới thu gom, vận chuyển và xử lý rác thải trên địa bàn huyện. Giải pháp thu gom, xử lý từng loại hình rác thải cụ thể:</w:t>
      </w:r>
    </w:p>
    <w:p w:rsidR="00B40E6F" w:rsidRPr="00D67F65" w:rsidRDefault="00B40E6F" w:rsidP="00B40E6F">
      <w:pPr>
        <w:ind w:firstLine="720"/>
        <w:rPr>
          <w:color w:val="auto"/>
          <w:szCs w:val="26"/>
          <w:lang w:val="it-IT"/>
        </w:rPr>
      </w:pPr>
      <w:r w:rsidRPr="00D67F65">
        <w:rPr>
          <w:color w:val="auto"/>
          <w:szCs w:val="26"/>
          <w:lang w:val="it-IT"/>
        </w:rPr>
        <w:t xml:space="preserve">+ Đối với CTR sinh hoạt khu vực trung tâm huyện: tiến hành phân loại tại nguồn thành chất thải rắn vô cơ và hữu cơ, bố trí các </w:t>
      </w:r>
      <w:r w:rsidR="000A69F5" w:rsidRPr="00D67F65">
        <w:rPr>
          <w:color w:val="auto"/>
          <w:szCs w:val="26"/>
          <w:lang w:val="it-IT"/>
        </w:rPr>
        <w:t>c</w:t>
      </w:r>
      <w:r w:rsidRPr="00D67F65">
        <w:rPr>
          <w:color w:val="auto"/>
          <w:szCs w:val="26"/>
          <w:lang w:val="it-IT"/>
        </w:rPr>
        <w:t xml:space="preserve">ontainer và thùng rác trên các tuyến đường, khoảng cách 02 </w:t>
      </w:r>
      <w:r w:rsidR="000A69F5" w:rsidRPr="00D67F65">
        <w:rPr>
          <w:color w:val="auto"/>
          <w:szCs w:val="26"/>
          <w:lang w:val="it-IT"/>
        </w:rPr>
        <w:t>c</w:t>
      </w:r>
      <w:r w:rsidRPr="00D67F65">
        <w:rPr>
          <w:color w:val="auto"/>
          <w:szCs w:val="26"/>
          <w:lang w:val="it-IT"/>
        </w:rPr>
        <w:t>ontainer khoảng 100m. Theo định kỳ xe chuyên dùng sẽ thu gom và vận chuyển đến khu xử lý.</w:t>
      </w:r>
    </w:p>
    <w:p w:rsidR="00B40E6F" w:rsidRPr="00D67F65" w:rsidRDefault="00B40E6F" w:rsidP="00B40E6F">
      <w:pPr>
        <w:ind w:firstLine="360"/>
        <w:rPr>
          <w:color w:val="auto"/>
          <w:szCs w:val="26"/>
          <w:lang w:val="it-IT"/>
        </w:rPr>
      </w:pPr>
      <w:r w:rsidRPr="00D67F65">
        <w:rPr>
          <w:color w:val="auto"/>
          <w:szCs w:val="26"/>
          <w:lang w:val="it-IT"/>
        </w:rPr>
        <w:tab/>
        <w:t>+ Đối với CTR sinh hoạt nông thôn: thành lập các tổ, đội thu gom, vận chuyển rác thải do địa phương quản lý.</w:t>
      </w:r>
    </w:p>
    <w:p w:rsidR="00B40E6F" w:rsidRPr="00D67F65" w:rsidRDefault="00B40E6F" w:rsidP="00B40E6F">
      <w:pPr>
        <w:ind w:firstLine="360"/>
        <w:rPr>
          <w:color w:val="auto"/>
          <w:spacing w:val="-4"/>
          <w:szCs w:val="26"/>
          <w:lang w:val="it-IT"/>
        </w:rPr>
      </w:pPr>
      <w:r w:rsidRPr="00D67F65">
        <w:rPr>
          <w:color w:val="auto"/>
          <w:spacing w:val="-4"/>
          <w:szCs w:val="26"/>
          <w:lang w:val="it-IT"/>
        </w:rPr>
        <w:tab/>
        <w:t xml:space="preserve"> Khu vực gần trục đường chính: tiến hành phân loại tại nguồn thành chất thải rắn vô cơ và hữu cơ. CTR hữu cơ sử dụng cho chăn nuôi gia súc, ủ làm phân vi sinh phục vụ nông nghiệp. CTR vô cơ được thu gom vận chuyển đi xử lý.</w:t>
      </w:r>
    </w:p>
    <w:p w:rsidR="00B40E6F" w:rsidRPr="00D67F65" w:rsidRDefault="00B40E6F" w:rsidP="00B40E6F">
      <w:pPr>
        <w:ind w:firstLine="720"/>
        <w:rPr>
          <w:color w:val="auto"/>
          <w:szCs w:val="26"/>
          <w:lang w:val="it-IT"/>
        </w:rPr>
      </w:pPr>
      <w:r w:rsidRPr="00D67F65">
        <w:rPr>
          <w:color w:val="auto"/>
          <w:szCs w:val="26"/>
          <w:lang w:val="it-IT"/>
        </w:rPr>
        <w:t>Khu vực xa trục đường chính sẽ được thu gom, vận chuyển đến các trạm trung chuyển sau đó đơn vị thu gom đến chở đi xử lý. Những khu vực nếu việc thu gom không thuận lợi, có thể tự giải quyết bằng cách tập trung lại và đốt hàng ngày tại nhà, hoặc ngâm ủ, phục vụ sản xuất nông lâm nghiệp.</w:t>
      </w:r>
    </w:p>
    <w:p w:rsidR="00B40E6F" w:rsidRPr="00A3041B" w:rsidRDefault="00B40E6F" w:rsidP="00B40E6F">
      <w:pPr>
        <w:ind w:firstLine="360"/>
        <w:rPr>
          <w:color w:val="auto"/>
          <w:szCs w:val="26"/>
          <w:lang w:val="it-IT"/>
        </w:rPr>
      </w:pPr>
      <w:r w:rsidRPr="00D67F65">
        <w:rPr>
          <w:color w:val="auto"/>
          <w:szCs w:val="26"/>
          <w:lang w:val="it-IT"/>
        </w:rPr>
        <w:tab/>
      </w:r>
      <w:r w:rsidRPr="00A3041B">
        <w:rPr>
          <w:color w:val="auto"/>
          <w:szCs w:val="26"/>
          <w:lang w:val="it-IT"/>
        </w:rPr>
        <w:t>+ Đối với chất thải rắn nông nghiệp, chăn nuôi: tận dụng ủ làm phân vi sinh để tái sử dụng, phần còn lại có thể đốt để lấy tro bón ruộng. Đối với các bao bì, chai lọ đựng hóa chất bảo vệ thực vật sau khi sử dụng là chất thải nguy hại, do đó cần được thu gom, xử lý riêng; UBND xã, thị trấn bố trí các bể chứa rác thải nguy hại trên các cánh đồng và hợp đồng với đơn vị có chức năng định kỳ thu gom, vận chuyển, xử lý theo đúng quy định.</w:t>
      </w:r>
    </w:p>
    <w:p w:rsidR="00B40E6F" w:rsidRPr="00A3041B" w:rsidRDefault="00B40E6F" w:rsidP="00B40E6F">
      <w:pPr>
        <w:ind w:firstLine="720"/>
        <w:rPr>
          <w:color w:val="auto"/>
          <w:szCs w:val="26"/>
          <w:lang w:val="it-IT"/>
        </w:rPr>
      </w:pPr>
      <w:r w:rsidRPr="00A3041B">
        <w:rPr>
          <w:color w:val="auto"/>
          <w:szCs w:val="26"/>
          <w:lang w:val="it-IT"/>
        </w:rPr>
        <w:t>+ Đối với CTR khu vực chợ: tiến hành thu gom và tập kết tại các điểm tập kết rác thải. Sau đó xe thu gom chuyển đi xử lý.</w:t>
      </w:r>
    </w:p>
    <w:p w:rsidR="00B40E6F" w:rsidRPr="00A3041B" w:rsidRDefault="00B40E6F" w:rsidP="00B40E6F">
      <w:pPr>
        <w:ind w:firstLine="720"/>
        <w:rPr>
          <w:color w:val="auto"/>
          <w:szCs w:val="26"/>
          <w:lang w:val="it-IT"/>
        </w:rPr>
      </w:pPr>
      <w:r w:rsidRPr="00A3041B">
        <w:rPr>
          <w:color w:val="auto"/>
          <w:szCs w:val="26"/>
          <w:lang w:val="it-IT"/>
        </w:rPr>
        <w:t>+ Đối với CTR y tế: tiến hành phân loại rác thải tại nguồn, đối với chất thải nguy hại sẽ được đốt bằng lò đốt chất thải nguy hại của trung tâm y tế huyện hoặc hợp đồng với đơn vị có chức năng thu gom, vận chuyển, xử lý theo đúng quy định.</w:t>
      </w:r>
    </w:p>
    <w:p w:rsidR="00B40E6F" w:rsidRPr="00A3041B" w:rsidRDefault="00B40E6F" w:rsidP="00B40E6F">
      <w:pPr>
        <w:ind w:firstLine="720"/>
        <w:rPr>
          <w:color w:val="auto"/>
          <w:szCs w:val="26"/>
          <w:lang w:val="it-IT"/>
        </w:rPr>
      </w:pPr>
      <w:r w:rsidRPr="00A3041B">
        <w:rPr>
          <w:color w:val="auto"/>
          <w:szCs w:val="26"/>
          <w:lang w:val="it-IT"/>
        </w:rPr>
        <w:t>- Theo đề án quản lý CTR tỉnh Quảng Nam được phê duyệt: không quy hoạch trạm trung chuyển trên địa bàn huyện, QH các điểm tập kết phù hợp từng địa phương, quy hoạch mới khu xử lý rác thải sinh hoạt huyện Duy Xuyên tại Hố ông Năm, thôn Chiêm Sơn, xã Duy Trinh, diện tích 02ha để xử lý rác thải phát sinh trên địa bàn huyện.</w:t>
      </w:r>
    </w:p>
    <w:p w:rsidR="00946CC9" w:rsidRPr="00D67F65" w:rsidRDefault="00946CC9" w:rsidP="00C93A29">
      <w:pPr>
        <w:pStyle w:val="Heading4"/>
        <w:ind w:left="850"/>
        <w:rPr>
          <w:rFonts w:ascii="Times New Roman" w:hAnsi="Times New Roman"/>
          <w:i w:val="0"/>
          <w:szCs w:val="26"/>
        </w:rPr>
      </w:pPr>
      <w:bookmarkStart w:id="239" w:name="_Toc32819271"/>
      <w:r w:rsidRPr="00D67F65">
        <w:rPr>
          <w:rFonts w:ascii="Times New Roman" w:hAnsi="Times New Roman"/>
          <w:i w:val="0"/>
          <w:szCs w:val="26"/>
        </w:rPr>
        <w:t>Nghĩa trang:</w:t>
      </w:r>
      <w:bookmarkEnd w:id="239"/>
    </w:p>
    <w:p w:rsidR="00B40E6F" w:rsidRPr="00D67F65" w:rsidRDefault="00B40E6F" w:rsidP="00B40E6F">
      <w:pPr>
        <w:ind w:firstLine="567"/>
        <w:rPr>
          <w:bCs/>
          <w:iCs/>
          <w:color w:val="auto"/>
          <w:szCs w:val="26"/>
          <w:lang w:val="it-IT"/>
        </w:rPr>
      </w:pPr>
      <w:bookmarkStart w:id="240" w:name="_Toc7764870"/>
      <w:r w:rsidRPr="00D67F65">
        <w:rPr>
          <w:bCs/>
          <w:iCs/>
          <w:color w:val="auto"/>
          <w:szCs w:val="26"/>
          <w:lang w:val="it-IT"/>
        </w:rPr>
        <w:t xml:space="preserve">- </w:t>
      </w:r>
      <w:r w:rsidRPr="00D67F65">
        <w:rPr>
          <w:color w:val="auto"/>
          <w:szCs w:val="26"/>
          <w:lang w:val="it-IT"/>
        </w:rPr>
        <w:t>Việc quy hoạch hệ thống nghĩa trang phải phù hợp với các yếu tố địa hình, điều kiện đất đai và một yếu tố quan trọng là phong tục tập quán và văn hóa tâm linh của người dân trong vùng.</w:t>
      </w:r>
    </w:p>
    <w:p w:rsidR="00B40E6F" w:rsidRPr="00D67F65" w:rsidRDefault="00B40E6F" w:rsidP="00B40E6F">
      <w:pPr>
        <w:ind w:firstLine="567"/>
        <w:rPr>
          <w:bCs/>
          <w:iCs/>
          <w:color w:val="auto"/>
          <w:szCs w:val="26"/>
          <w:lang w:val="it-IT"/>
        </w:rPr>
      </w:pPr>
      <w:r w:rsidRPr="00D67F65">
        <w:rPr>
          <w:bCs/>
          <w:iCs/>
          <w:color w:val="auto"/>
          <w:szCs w:val="26"/>
          <w:lang w:val="it-IT"/>
        </w:rPr>
        <w:t>- Tiến hành khoanh vùng và đóng cửa các khu nghĩa địa phân tán, gần khu dân cư trong khu vực nhằm đảm bảo môi trường.</w:t>
      </w:r>
    </w:p>
    <w:p w:rsidR="00B40E6F" w:rsidRPr="00D67F65" w:rsidRDefault="00B40E6F" w:rsidP="00B40E6F">
      <w:pPr>
        <w:ind w:firstLine="567"/>
        <w:rPr>
          <w:bCs/>
          <w:iCs/>
          <w:color w:val="auto"/>
          <w:szCs w:val="26"/>
          <w:lang w:val="it-IT"/>
        </w:rPr>
      </w:pPr>
      <w:r w:rsidRPr="00D67F65">
        <w:rPr>
          <w:bCs/>
          <w:iCs/>
          <w:color w:val="auto"/>
          <w:szCs w:val="26"/>
          <w:lang w:val="it-IT"/>
        </w:rPr>
        <w:t>- Quy hoạch khu nghĩa địa mới cách xa khu dân cư, quy mô phù hợp để đáp ứng nhu cầu chôn cất trong khu vực, đồng thời đảm bảo vệ sinh môi trường.</w:t>
      </w:r>
    </w:p>
    <w:p w:rsidR="00B40E6F" w:rsidRPr="00D67F65" w:rsidRDefault="00B40E6F" w:rsidP="00B40E6F">
      <w:pPr>
        <w:spacing w:after="120"/>
        <w:ind w:firstLine="720"/>
        <w:rPr>
          <w:bCs/>
          <w:iCs/>
          <w:color w:val="auto"/>
          <w:szCs w:val="26"/>
          <w:lang w:val="it-IT"/>
        </w:rPr>
      </w:pPr>
      <w:r w:rsidRPr="00D67F65">
        <w:rPr>
          <w:bCs/>
          <w:iCs/>
          <w:color w:val="auto"/>
          <w:szCs w:val="26"/>
          <w:lang w:val="it-IT"/>
        </w:rPr>
        <w:t>- Theo quy hoạch chung đô thị Duy Hải - Duy Nghĩa (đang trình thẩm định), quy hoạch khu nghĩa địa Vùng Đông phục vụ nhu cầu chôn cất và di dời mồ mả cho khu vực vùng Đông huyện Duy Xuyên.</w:t>
      </w:r>
    </w:p>
    <w:p w:rsidR="00B40E6F" w:rsidRPr="00A3041B" w:rsidRDefault="00B40E6F" w:rsidP="00B40E6F">
      <w:pPr>
        <w:spacing w:after="120"/>
        <w:ind w:firstLine="720"/>
        <w:rPr>
          <w:color w:val="auto"/>
          <w:szCs w:val="26"/>
          <w:lang w:val="it-IT"/>
        </w:rPr>
      </w:pPr>
      <w:r w:rsidRPr="00D67F65">
        <w:rPr>
          <w:bCs/>
          <w:iCs/>
          <w:color w:val="auto"/>
          <w:szCs w:val="26"/>
          <w:lang w:val="it-IT"/>
        </w:rPr>
        <w:t>- Khu vực còn lại, tiến hành thực hiện xây dựng và chỉnh trang nghĩa trang nhân dân theo quy hoạch nông thôn mới đã được phê duyệt để phục vụ nhu cầu chôn cất cho mỗi địa phương.</w:t>
      </w:r>
    </w:p>
    <w:p w:rsidR="00946CC9" w:rsidRPr="00D67F65" w:rsidRDefault="00946CC9" w:rsidP="00C93A29">
      <w:pPr>
        <w:pStyle w:val="Heading3"/>
      </w:pPr>
      <w:bookmarkStart w:id="241" w:name="_Toc58423852"/>
      <w:r w:rsidRPr="00D67F65">
        <w:t>Bưu chính - Viễn thông</w:t>
      </w:r>
      <w:bookmarkEnd w:id="240"/>
      <w:bookmarkEnd w:id="241"/>
    </w:p>
    <w:p w:rsidR="00946CC9" w:rsidRPr="00D67F65" w:rsidRDefault="00946CC9" w:rsidP="00946CC9">
      <w:pPr>
        <w:ind w:firstLine="635"/>
        <w:rPr>
          <w:b/>
          <w:i/>
          <w:color w:val="auto"/>
          <w:spacing w:val="-4"/>
          <w:szCs w:val="26"/>
          <w:lang w:val="vi-VN"/>
        </w:rPr>
      </w:pPr>
      <w:r w:rsidRPr="00D67F65">
        <w:rPr>
          <w:color w:val="auto"/>
          <w:spacing w:val="-4"/>
          <w:szCs w:val="26"/>
          <w:lang w:val="vi-VN"/>
        </w:rPr>
        <w:t>Phát triển cơ sở hạ tầng bưu chính, viễn thông hiện đại, đồng bộ góp phần thúc đẩy chuyển dịch cơ cấu kinh tế, phát triển sản xuất, dịch vụ, xoá đói giảm nghèo, nâng cao dân trí; phổ cập các dịch vụ bưu chính, viễn thông, công nghệ thông tin, đưa phát thanh, truyền hình, sách, báo tới người dân; thực hiện việc số hoá và lưu trữ tập trung thông tin mọi mặt đời sống xã hội trên môi trường mạng để tạo điều kiện cho người dân truy nhập và lấy thông tin nhanh chóng, thuận lợi; đảm bảo thông tin hai chiều để người dân vừa tiếp nhận được thông tin vừa có thể đóng góp ý kiến, phản ánh tâm tư nguyện vọng và phát huy dân chủ ở cơ sở.</w:t>
      </w:r>
    </w:p>
    <w:p w:rsidR="00946CC9" w:rsidRPr="00D67F65" w:rsidRDefault="00946CC9" w:rsidP="00C93A29">
      <w:pPr>
        <w:pStyle w:val="Heading4"/>
        <w:ind w:left="850"/>
        <w:rPr>
          <w:rFonts w:ascii="Times New Roman" w:hAnsi="Times New Roman"/>
          <w:i w:val="0"/>
          <w:szCs w:val="26"/>
        </w:rPr>
      </w:pPr>
      <w:bookmarkStart w:id="242" w:name="_Toc7764871"/>
      <w:r w:rsidRPr="00D67F65">
        <w:rPr>
          <w:rFonts w:ascii="Times New Roman" w:hAnsi="Times New Roman"/>
          <w:i w:val="0"/>
          <w:szCs w:val="26"/>
        </w:rPr>
        <w:t>Bưu chính</w:t>
      </w:r>
      <w:bookmarkEnd w:id="242"/>
    </w:p>
    <w:p w:rsidR="00946CC9" w:rsidRPr="00D67F65" w:rsidRDefault="00946CC9" w:rsidP="00946CC9">
      <w:pPr>
        <w:ind w:firstLine="634"/>
        <w:rPr>
          <w:b/>
          <w:i/>
          <w:color w:val="auto"/>
          <w:szCs w:val="26"/>
          <w:lang w:val="vi-VN"/>
        </w:rPr>
      </w:pPr>
      <w:r w:rsidRPr="00D67F65">
        <w:rPr>
          <w:b/>
          <w:i/>
          <w:color w:val="auto"/>
          <w:szCs w:val="26"/>
        </w:rPr>
        <w:t>*</w:t>
      </w:r>
      <w:r w:rsidRPr="00D67F65">
        <w:rPr>
          <w:b/>
          <w:i/>
          <w:color w:val="auto"/>
          <w:szCs w:val="26"/>
          <w:lang w:val="vi-VN"/>
        </w:rPr>
        <w:t xml:space="preserve"> Mục tiêu</w:t>
      </w:r>
    </w:p>
    <w:p w:rsidR="00497C89" w:rsidRPr="00D67F65" w:rsidRDefault="00497C89" w:rsidP="00497C89">
      <w:pPr>
        <w:ind w:firstLine="634"/>
        <w:rPr>
          <w:color w:val="auto"/>
          <w:spacing w:val="-4"/>
          <w:szCs w:val="26"/>
          <w:lang w:val="vi-VN"/>
        </w:rPr>
      </w:pPr>
      <w:r w:rsidRPr="00D67F65">
        <w:rPr>
          <w:color w:val="auto"/>
          <w:spacing w:val="-4"/>
          <w:szCs w:val="26"/>
          <w:lang w:val="vi-VN"/>
        </w:rPr>
        <w:t xml:space="preserve">- Phát triển điểm BĐ-VHX thành trung tâm thông tin cộng đồng, đảm bảo </w:t>
      </w:r>
      <w:r w:rsidRPr="00D67F65">
        <w:rPr>
          <w:color w:val="auto"/>
          <w:szCs w:val="26"/>
          <w:lang w:val="vi-VN"/>
        </w:rPr>
        <w:t>cung cấp đầy đủ các tiện ích bưu chính cho người dân.</w:t>
      </w:r>
    </w:p>
    <w:p w:rsidR="00946CC9" w:rsidRPr="00D67F65" w:rsidRDefault="00946CC9" w:rsidP="00946CC9">
      <w:pPr>
        <w:ind w:firstLine="634"/>
        <w:rPr>
          <w:color w:val="auto"/>
          <w:spacing w:val="-4"/>
          <w:szCs w:val="26"/>
          <w:lang w:val="vi-VN"/>
        </w:rPr>
      </w:pPr>
      <w:r w:rsidRPr="00D67F65">
        <w:rPr>
          <w:color w:val="auto"/>
          <w:spacing w:val="-4"/>
          <w:szCs w:val="26"/>
          <w:lang w:val="vi-VN"/>
        </w:rPr>
        <w:t>- Mức độ phục vụ bưu chính bình quân đạt dưới 7.000 người dân trên một điểm phục vụ bưu chính với bán kính phục vụ dưới 3km.</w:t>
      </w:r>
    </w:p>
    <w:p w:rsidR="00946CC9" w:rsidRPr="00D67F65" w:rsidRDefault="00946CC9" w:rsidP="00946CC9">
      <w:pPr>
        <w:ind w:firstLine="634"/>
        <w:rPr>
          <w:b/>
          <w:i/>
          <w:color w:val="auto"/>
          <w:szCs w:val="26"/>
          <w:lang w:val="vi-VN"/>
        </w:rPr>
      </w:pPr>
      <w:r w:rsidRPr="00D67F65">
        <w:rPr>
          <w:b/>
          <w:i/>
          <w:color w:val="auto"/>
          <w:szCs w:val="26"/>
          <w:lang w:val="vi-VN"/>
        </w:rPr>
        <w:t>* Giải pháp</w:t>
      </w:r>
    </w:p>
    <w:p w:rsidR="00946CC9" w:rsidRPr="00D67F65" w:rsidRDefault="00946CC9" w:rsidP="00946CC9">
      <w:pPr>
        <w:ind w:firstLine="634"/>
        <w:rPr>
          <w:color w:val="auto"/>
          <w:szCs w:val="26"/>
          <w:lang w:val="vi-VN"/>
        </w:rPr>
      </w:pPr>
      <w:r w:rsidRPr="00D67F65">
        <w:rPr>
          <w:color w:val="auto"/>
          <w:szCs w:val="26"/>
          <w:lang w:val="vi-VN"/>
        </w:rPr>
        <w:t>- Trên cơ sở hạ tầng hệ thống điểm BĐ-VHX hiện có, lập kế hoạch duy tu bảo dưỡng định kỳ, đảm bảo cơ sở hạ tầng điểm BĐ-VHX đạt các tiêu chuẩn về cơ sở hạ tầng điểm cung ứng dịch vụ bưu chính và điểm cung ứng dịch vụ viễn thông theo tiêu chí nông thôn mới về thông tin và truyền thông của Bộ Thông tin và Truyền thông.</w:t>
      </w:r>
    </w:p>
    <w:p w:rsidR="00946CC9" w:rsidRPr="00D67F65" w:rsidRDefault="00946CC9" w:rsidP="00946CC9">
      <w:pPr>
        <w:ind w:firstLine="634"/>
        <w:rPr>
          <w:color w:val="auto"/>
          <w:szCs w:val="26"/>
          <w:lang w:val="vi-VN"/>
        </w:rPr>
      </w:pPr>
      <w:r w:rsidRPr="00D67F65">
        <w:rPr>
          <w:color w:val="auto"/>
          <w:szCs w:val="26"/>
          <w:lang w:val="vi-VN"/>
        </w:rPr>
        <w:t>- Nâng cao nhận thức cho cán bộ các cấp về tầm quan trọng của việc phát triển thông tin, truyền thông nông thôn. Tuyên truyền tới người dân về tầm quan trọng và ích lợi của việc sử dụng các dịch vụ bưu chính cho đời sống và sản xuất.</w:t>
      </w:r>
    </w:p>
    <w:p w:rsidR="00946CC9" w:rsidRPr="00D67F65" w:rsidRDefault="00946CC9" w:rsidP="00946CC9">
      <w:pPr>
        <w:ind w:firstLine="634"/>
        <w:rPr>
          <w:color w:val="auto"/>
          <w:szCs w:val="26"/>
          <w:lang w:val="vi-VN"/>
        </w:rPr>
      </w:pPr>
      <w:r w:rsidRPr="00D67F65">
        <w:rPr>
          <w:color w:val="auto"/>
          <w:szCs w:val="26"/>
          <w:lang w:val="vi-VN"/>
        </w:rPr>
        <w:t>- Xây dựng, ban hành và triển khai thực hiện các quy hoạch, kế hoạch phát triển bưu chính của huyện.</w:t>
      </w:r>
    </w:p>
    <w:p w:rsidR="00946CC9" w:rsidRPr="00D67F65" w:rsidRDefault="00946CC9" w:rsidP="00946CC9">
      <w:pPr>
        <w:ind w:firstLine="634"/>
        <w:rPr>
          <w:color w:val="auto"/>
          <w:spacing w:val="-4"/>
          <w:szCs w:val="26"/>
          <w:lang w:val="vi-VN"/>
        </w:rPr>
      </w:pPr>
      <w:r w:rsidRPr="00D67F65">
        <w:rPr>
          <w:color w:val="auto"/>
          <w:spacing w:val="-4"/>
          <w:szCs w:val="26"/>
          <w:lang w:val="vi-VN"/>
        </w:rPr>
        <w:t>- Khuyến khích, hỗ trợ các doanh nghiệp đầu tư xây dựng cơ sở hạ tầng và cung cấp dịch vụ bưu chính cho khu vực nông thôn nói chung thông qua chính sách ưu đãi về thuế, vốn, đầu tư, đất đai theo quy định của pháp luật có liên quan.</w:t>
      </w:r>
    </w:p>
    <w:p w:rsidR="00946CC9" w:rsidRPr="00D67F65" w:rsidRDefault="00946CC9" w:rsidP="00C93A29">
      <w:pPr>
        <w:pStyle w:val="Heading4"/>
        <w:ind w:left="850"/>
        <w:rPr>
          <w:rFonts w:ascii="Times New Roman" w:hAnsi="Times New Roman"/>
          <w:szCs w:val="26"/>
        </w:rPr>
      </w:pPr>
      <w:bookmarkStart w:id="243" w:name="_Toc7764872"/>
      <w:r w:rsidRPr="00D67F65">
        <w:rPr>
          <w:rFonts w:ascii="Times New Roman" w:hAnsi="Times New Roman"/>
          <w:i w:val="0"/>
          <w:szCs w:val="26"/>
        </w:rPr>
        <w:t>Viễn thông</w:t>
      </w:r>
      <w:bookmarkEnd w:id="243"/>
      <w:r w:rsidRPr="00D67F65">
        <w:rPr>
          <w:rFonts w:ascii="Times New Roman" w:hAnsi="Times New Roman"/>
          <w:i w:val="0"/>
          <w:szCs w:val="26"/>
        </w:rPr>
        <w:tab/>
      </w:r>
      <w:r w:rsidRPr="00D67F65">
        <w:rPr>
          <w:rFonts w:ascii="Times New Roman" w:hAnsi="Times New Roman"/>
          <w:szCs w:val="26"/>
        </w:rPr>
        <w:tab/>
      </w:r>
    </w:p>
    <w:p w:rsidR="00946CC9" w:rsidRPr="00D67F65" w:rsidRDefault="00946CC9" w:rsidP="00946CC9">
      <w:pPr>
        <w:ind w:firstLine="635"/>
        <w:rPr>
          <w:b/>
          <w:i/>
          <w:color w:val="auto"/>
          <w:szCs w:val="26"/>
          <w:lang w:val="vi-VN"/>
        </w:rPr>
      </w:pPr>
      <w:r w:rsidRPr="00D67F65">
        <w:rPr>
          <w:b/>
          <w:i/>
          <w:color w:val="auto"/>
          <w:szCs w:val="26"/>
        </w:rPr>
        <w:t xml:space="preserve">* </w:t>
      </w:r>
      <w:r w:rsidRPr="00D67F65">
        <w:rPr>
          <w:b/>
          <w:i/>
          <w:color w:val="auto"/>
          <w:szCs w:val="26"/>
          <w:lang w:val="vi-VN"/>
        </w:rPr>
        <w:t>Mục tiêu</w:t>
      </w:r>
    </w:p>
    <w:p w:rsidR="00946CC9" w:rsidRPr="00D67F65" w:rsidRDefault="00946CC9" w:rsidP="00946CC9">
      <w:pPr>
        <w:ind w:firstLine="635"/>
        <w:rPr>
          <w:b/>
          <w:i/>
          <w:color w:val="auto"/>
          <w:szCs w:val="26"/>
          <w:lang w:val="vi-VN"/>
        </w:rPr>
      </w:pPr>
      <w:r w:rsidRPr="00D67F65">
        <w:rPr>
          <w:color w:val="auto"/>
          <w:szCs w:val="26"/>
          <w:lang w:val="vi-VN"/>
        </w:rPr>
        <w:t>- 100% số xã được kết nối bằng đường truyền dẫn băng rộng đa dịch vụ.</w:t>
      </w:r>
    </w:p>
    <w:p w:rsidR="00946CC9" w:rsidRPr="00D67F65" w:rsidRDefault="00946CC9" w:rsidP="00946CC9">
      <w:pPr>
        <w:ind w:firstLine="635"/>
        <w:rPr>
          <w:b/>
          <w:i/>
          <w:color w:val="auto"/>
          <w:szCs w:val="26"/>
          <w:lang w:val="vi-VN"/>
        </w:rPr>
      </w:pPr>
      <w:r w:rsidRPr="00D67F65">
        <w:rPr>
          <w:b/>
          <w:i/>
          <w:color w:val="auto"/>
          <w:szCs w:val="26"/>
          <w:lang w:val="vi-VN"/>
        </w:rPr>
        <w:t xml:space="preserve">- </w:t>
      </w:r>
      <w:r w:rsidRPr="00D67F65">
        <w:rPr>
          <w:color w:val="auto"/>
          <w:szCs w:val="26"/>
          <w:lang w:val="vi-VN"/>
        </w:rPr>
        <w:t>100% cơ quan, tổ chức, doanh nghiệp đóng trên địa bàn xã được cung cấp dịch vụ điện thoại cố định; 100% số xã có trụ sở ủy ban nhân dân, trường học, trạm xá được cung cấp dịch vụ Internet băng thông rộng.</w:t>
      </w:r>
    </w:p>
    <w:p w:rsidR="00946CC9" w:rsidRPr="00D67F65" w:rsidRDefault="00946CC9" w:rsidP="00946CC9">
      <w:pPr>
        <w:ind w:firstLine="635"/>
        <w:rPr>
          <w:b/>
          <w:i/>
          <w:color w:val="auto"/>
          <w:szCs w:val="26"/>
          <w:lang w:val="vi-VN"/>
        </w:rPr>
      </w:pPr>
      <w:r w:rsidRPr="00D67F65">
        <w:rPr>
          <w:b/>
          <w:i/>
          <w:color w:val="auto"/>
          <w:szCs w:val="26"/>
          <w:lang w:val="vi-VN"/>
        </w:rPr>
        <w:t xml:space="preserve">- </w:t>
      </w:r>
      <w:r w:rsidRPr="00D67F65">
        <w:rPr>
          <w:color w:val="auto"/>
          <w:szCs w:val="26"/>
          <w:lang w:val="vi-VN"/>
        </w:rPr>
        <w:t>Các cơ quan của huyện có cổng thông tin điện tử hoặc trang thông tin điện tử cung cấp đầy đủ thông tin theo Điều 28 Luật Công nghệ thông tin.</w:t>
      </w:r>
    </w:p>
    <w:p w:rsidR="00946CC9" w:rsidRPr="00D67F65" w:rsidRDefault="00946CC9" w:rsidP="00946CC9">
      <w:pPr>
        <w:ind w:firstLine="635"/>
        <w:rPr>
          <w:b/>
          <w:i/>
          <w:color w:val="auto"/>
          <w:spacing w:val="-4"/>
          <w:szCs w:val="26"/>
          <w:lang w:val="vi-VN"/>
        </w:rPr>
      </w:pPr>
      <w:r w:rsidRPr="00D67F65">
        <w:rPr>
          <w:b/>
          <w:i/>
          <w:color w:val="auto"/>
          <w:spacing w:val="-4"/>
          <w:szCs w:val="26"/>
          <w:lang w:val="vi-VN"/>
        </w:rPr>
        <w:t xml:space="preserve">- </w:t>
      </w:r>
      <w:r w:rsidRPr="00D67F65">
        <w:rPr>
          <w:color w:val="auto"/>
          <w:spacing w:val="-4"/>
          <w:szCs w:val="26"/>
          <w:lang w:val="vi-VN"/>
        </w:rPr>
        <w:t>Các cơ quan Đảng, chính quyền từ cấp huyện đến cấp xã có số máy điện thoại, hộp thư điện tử công khai để tiếp nhận và trả lời ý kiến phản ánh của người dân.</w:t>
      </w:r>
    </w:p>
    <w:p w:rsidR="00946CC9" w:rsidRPr="00D67F65" w:rsidRDefault="00946CC9" w:rsidP="00946CC9">
      <w:pPr>
        <w:ind w:firstLine="635"/>
        <w:rPr>
          <w:b/>
          <w:i/>
          <w:color w:val="auto"/>
          <w:szCs w:val="26"/>
          <w:lang w:val="vi-VN"/>
        </w:rPr>
      </w:pPr>
      <w:r w:rsidRPr="00D67F65">
        <w:rPr>
          <w:b/>
          <w:i/>
          <w:color w:val="auto"/>
          <w:szCs w:val="26"/>
          <w:lang w:val="vi-VN"/>
        </w:rPr>
        <w:t>* Giải pháp</w:t>
      </w:r>
    </w:p>
    <w:p w:rsidR="00946CC9" w:rsidRPr="00D67F65" w:rsidRDefault="00946CC9" w:rsidP="00946CC9">
      <w:pPr>
        <w:ind w:firstLine="635"/>
        <w:rPr>
          <w:b/>
          <w:i/>
          <w:color w:val="auto"/>
          <w:szCs w:val="26"/>
          <w:lang w:val="vi-VN"/>
        </w:rPr>
      </w:pPr>
      <w:r w:rsidRPr="00D67F65">
        <w:rPr>
          <w:b/>
          <w:i/>
          <w:color w:val="auto"/>
          <w:szCs w:val="26"/>
          <w:lang w:val="vi-VN"/>
        </w:rPr>
        <w:t xml:space="preserve">- </w:t>
      </w:r>
      <w:r w:rsidRPr="00D67F65">
        <w:rPr>
          <w:i/>
          <w:color w:val="auto"/>
          <w:szCs w:val="26"/>
          <w:lang w:val="vi-VN"/>
        </w:rPr>
        <w:t>Phát triển viễn thông công ích trên địa bàn huyện</w:t>
      </w:r>
    </w:p>
    <w:p w:rsidR="00946CC9" w:rsidRPr="00D67F65" w:rsidRDefault="00946CC9" w:rsidP="00946CC9">
      <w:pPr>
        <w:ind w:firstLine="635"/>
        <w:rPr>
          <w:color w:val="auto"/>
          <w:spacing w:val="-4"/>
          <w:szCs w:val="26"/>
          <w:lang w:val="vi-VN"/>
        </w:rPr>
      </w:pPr>
      <w:r w:rsidRPr="00D67F65">
        <w:rPr>
          <w:color w:val="auto"/>
          <w:spacing w:val="-4"/>
          <w:szCs w:val="26"/>
          <w:lang w:val="vi-VN"/>
        </w:rPr>
        <w:t>+ Đẩy nhanh việc phổ cập các dịch vụ viễn thông và Internet tốc độ cao đến mọi người dân, rút ngắn khoảng cách về sử dụng dịch vụ viễn thông và Internet giữa khu vực vùng xa với khu vực trung tâm, tạo điều kiện thúc đẩy phát triển kinh tế - xã hội và góp phần đảm bảo an ninh, quốc phòng.</w:t>
      </w:r>
    </w:p>
    <w:p w:rsidR="00946CC9" w:rsidRPr="00D67F65" w:rsidRDefault="00946CC9" w:rsidP="00946CC9">
      <w:pPr>
        <w:ind w:firstLine="635"/>
        <w:rPr>
          <w:color w:val="auto"/>
          <w:szCs w:val="26"/>
          <w:lang w:val="vi-VN"/>
        </w:rPr>
      </w:pPr>
      <w:r w:rsidRPr="00D67F65">
        <w:rPr>
          <w:color w:val="auto"/>
          <w:szCs w:val="26"/>
          <w:lang w:val="vi-VN"/>
        </w:rPr>
        <w:t>+ Hỗ trợ các doanh nghiệp viễn thông phát triển cơ sở hạ tầng, duy trì cung ứng dịch vụ viễn thông công ích.</w:t>
      </w:r>
    </w:p>
    <w:p w:rsidR="00946CC9" w:rsidRPr="00D67F65" w:rsidRDefault="00946CC9" w:rsidP="00946CC9">
      <w:pPr>
        <w:ind w:firstLine="635"/>
        <w:rPr>
          <w:color w:val="auto"/>
          <w:szCs w:val="26"/>
          <w:lang w:val="vi-VN"/>
        </w:rPr>
      </w:pPr>
      <w:r w:rsidRPr="00D67F65">
        <w:rPr>
          <w:color w:val="auto"/>
          <w:szCs w:val="26"/>
          <w:lang w:val="vi-VN"/>
        </w:rPr>
        <w:t>+ Hỗ trợ người dân vùng công ích, hộ nghèo, hộ cận nghèo, gia đình chính sách và các đối tượng chính sách khác sử dụng dịch vụ viễn thông công ích và trang bị thiết bị đầu cuối.</w:t>
      </w:r>
    </w:p>
    <w:p w:rsidR="00946CC9" w:rsidRPr="00D67F65" w:rsidRDefault="00946CC9" w:rsidP="00946CC9">
      <w:pPr>
        <w:ind w:firstLine="635"/>
        <w:rPr>
          <w:i/>
          <w:color w:val="auto"/>
          <w:szCs w:val="26"/>
          <w:lang w:val="vi-VN"/>
        </w:rPr>
      </w:pPr>
      <w:r w:rsidRPr="00D67F65">
        <w:rPr>
          <w:i/>
          <w:color w:val="auto"/>
          <w:szCs w:val="26"/>
          <w:lang w:val="vi-VN"/>
        </w:rPr>
        <w:t>- Xây dựng hạ tầng viễn thông băng thông rộng đến các xã, thị trấn.</w:t>
      </w:r>
    </w:p>
    <w:p w:rsidR="00946CC9" w:rsidRPr="00D67F65" w:rsidRDefault="00946CC9" w:rsidP="00946CC9">
      <w:pPr>
        <w:ind w:firstLine="635"/>
        <w:rPr>
          <w:color w:val="auto"/>
          <w:szCs w:val="26"/>
          <w:lang w:val="vi-VN"/>
        </w:rPr>
      </w:pPr>
      <w:r w:rsidRPr="00D67F65">
        <w:rPr>
          <w:color w:val="auto"/>
          <w:szCs w:val="26"/>
          <w:lang w:val="vi-VN"/>
        </w:rPr>
        <w:t>+ Thiết lập hạ tầng mạng viễn thông băng thông rộng đa dịch vụ về đến xã để cung cấp các dịch vụ thông tin, truyền thông cho người dân nông thôn.</w:t>
      </w:r>
    </w:p>
    <w:p w:rsidR="00946CC9" w:rsidRPr="00D67F65" w:rsidRDefault="00946CC9" w:rsidP="00946CC9">
      <w:pPr>
        <w:ind w:firstLine="635"/>
        <w:rPr>
          <w:color w:val="auto"/>
          <w:szCs w:val="26"/>
          <w:lang w:val="vi-VN"/>
        </w:rPr>
      </w:pPr>
      <w:r w:rsidRPr="00D67F65">
        <w:rPr>
          <w:color w:val="auto"/>
          <w:szCs w:val="26"/>
          <w:lang w:val="vi-VN"/>
        </w:rPr>
        <w:t>+ Xây dựng các đường truyền dẫn, điểm kết nối băng rộng đa dịch vụ đến các xã bằng những phương thức, công nghệ hiện đại (cáp quang, vệ tinh, vô tuyến băng rộng), phù hợp với điều kiện địa lý, kinh tế và xã hội của từng xã.</w:t>
      </w:r>
    </w:p>
    <w:p w:rsidR="00946CC9" w:rsidRPr="00D67F65" w:rsidRDefault="00946CC9" w:rsidP="00946CC9">
      <w:pPr>
        <w:ind w:firstLine="635"/>
        <w:rPr>
          <w:i/>
          <w:color w:val="auto"/>
          <w:szCs w:val="26"/>
          <w:lang w:val="vi-VN"/>
        </w:rPr>
      </w:pPr>
      <w:r w:rsidRPr="00D67F65">
        <w:rPr>
          <w:i/>
          <w:color w:val="auto"/>
          <w:szCs w:val="26"/>
          <w:lang w:val="vi-VN"/>
        </w:rPr>
        <w:t>- Phát triển Internet cho cộng đồng nông thôn</w:t>
      </w:r>
    </w:p>
    <w:p w:rsidR="00946CC9" w:rsidRPr="00D67F65" w:rsidRDefault="00946CC9" w:rsidP="00946CC9">
      <w:pPr>
        <w:ind w:firstLine="635"/>
        <w:rPr>
          <w:color w:val="auto"/>
          <w:szCs w:val="26"/>
          <w:lang w:val="vi-VN"/>
        </w:rPr>
      </w:pPr>
      <w:r w:rsidRPr="00D67F65">
        <w:rPr>
          <w:color w:val="auto"/>
          <w:szCs w:val="26"/>
          <w:lang w:val="vi-VN"/>
        </w:rPr>
        <w:t>+ Đưa Internet tới cộng đồng dân cư nông thôn các xã, nhằm tạo điều kiện cho tất cả người dân trên địa bàn huyện truy cập Internet để lấy thông tin và sử dụng các dịch vụ hành chính công phục vụ phát triển kinh tế - xã hội.</w:t>
      </w:r>
    </w:p>
    <w:p w:rsidR="00946CC9" w:rsidRPr="00D67F65" w:rsidRDefault="00946CC9" w:rsidP="00946CC9">
      <w:pPr>
        <w:ind w:firstLine="635"/>
        <w:rPr>
          <w:color w:val="auto"/>
          <w:szCs w:val="26"/>
          <w:lang w:val="vi-VN"/>
        </w:rPr>
      </w:pPr>
      <w:r w:rsidRPr="00D67F65">
        <w:rPr>
          <w:color w:val="auto"/>
          <w:szCs w:val="26"/>
          <w:lang w:val="vi-VN"/>
        </w:rPr>
        <w:t>+ Xây dựng hạ tầng mạng Internet, các điểm truy nhập Internet công cộng đến các vùng nông thôn, vùng khó khăn; xây dựng các cổng thông tin tập trung chuyên biệt về y tế, nông nghiệp và các lĩnh vực có liên quan khác; xây dựng quy chế cung cấp, sử dụng và trao đổi thông tin giữa huyện, xã và thôn phục vụ nông nghiệp, nông dân và nông thôn.</w:t>
      </w:r>
    </w:p>
    <w:p w:rsidR="00946CC9" w:rsidRPr="00D67F65" w:rsidRDefault="00946CC9" w:rsidP="00946CC9">
      <w:pPr>
        <w:ind w:firstLine="635"/>
        <w:rPr>
          <w:i/>
          <w:color w:val="auto"/>
          <w:szCs w:val="26"/>
          <w:lang w:val="vi-VN"/>
        </w:rPr>
      </w:pPr>
      <w:r w:rsidRPr="00D67F65">
        <w:rPr>
          <w:i/>
          <w:color w:val="auto"/>
          <w:szCs w:val="26"/>
          <w:lang w:val="vi-VN"/>
        </w:rPr>
        <w:t>- Nâng cao khả năng sử dụng máy tính và truy cập Internet công cộng</w:t>
      </w:r>
    </w:p>
    <w:p w:rsidR="00052F4D" w:rsidRPr="00A3041B" w:rsidRDefault="00946CC9" w:rsidP="00946CC9">
      <w:pPr>
        <w:pStyle w:val="ListParagraph"/>
        <w:spacing w:before="120"/>
        <w:ind w:left="0" w:firstLine="540"/>
        <w:contextualSpacing w:val="0"/>
        <w:rPr>
          <w:spacing w:val="-6"/>
          <w:sz w:val="26"/>
          <w:szCs w:val="26"/>
          <w:lang w:val="vi-VN"/>
        </w:rPr>
      </w:pPr>
      <w:r w:rsidRPr="00D67F65">
        <w:rPr>
          <w:spacing w:val="-6"/>
          <w:sz w:val="26"/>
          <w:szCs w:val="26"/>
          <w:lang w:val="vi-VN"/>
        </w:rPr>
        <w:t>+ Hỗ trợ cho cộng đồng dân cư sinh sống ở vùng nông thôn còn nhiều khó khăn nâng cao khả năng sử dụng máy tính và truy nhập Internet để thu được các thông tin hữu ích từ Internet phục vụ cho sản xuất, đời sống</w:t>
      </w:r>
      <w:r w:rsidRPr="00A3041B">
        <w:rPr>
          <w:spacing w:val="-6"/>
          <w:sz w:val="26"/>
          <w:szCs w:val="26"/>
          <w:lang w:val="vi-VN"/>
        </w:rPr>
        <w:t>.</w:t>
      </w:r>
    </w:p>
    <w:p w:rsidR="001723E6" w:rsidRPr="00A3041B" w:rsidRDefault="001723E6">
      <w:pPr>
        <w:spacing w:after="0"/>
        <w:jc w:val="left"/>
        <w:rPr>
          <w:color w:val="auto"/>
          <w:szCs w:val="26"/>
          <w:lang w:val="vi-VN"/>
        </w:rPr>
      </w:pPr>
      <w:r w:rsidRPr="00A3041B">
        <w:rPr>
          <w:color w:val="auto"/>
          <w:szCs w:val="26"/>
          <w:lang w:val="vi-VN"/>
        </w:rPr>
        <w:br w:type="page"/>
      </w:r>
    </w:p>
    <w:p w:rsidR="00F527CC" w:rsidRPr="00A3041B" w:rsidRDefault="00F527CC" w:rsidP="00946CC9">
      <w:pPr>
        <w:pStyle w:val="ListParagraph"/>
        <w:spacing w:before="120"/>
        <w:ind w:left="0" w:firstLine="540"/>
        <w:contextualSpacing w:val="0"/>
        <w:rPr>
          <w:sz w:val="26"/>
          <w:szCs w:val="26"/>
          <w:lang w:val="vi-VN"/>
        </w:rPr>
      </w:pPr>
    </w:p>
    <w:p w:rsidR="00794C37" w:rsidRPr="00D67F65" w:rsidRDefault="00794C37" w:rsidP="00794C37">
      <w:pPr>
        <w:pStyle w:val="Heading1"/>
        <w:spacing w:after="60"/>
        <w:ind w:left="1702" w:hanging="1702"/>
        <w:rPr>
          <w:color w:val="auto"/>
          <w:lang w:val="it-IT"/>
        </w:rPr>
      </w:pPr>
      <w:bookmarkStart w:id="244" w:name="_Toc48899388"/>
      <w:bookmarkStart w:id="245" w:name="_Toc58423853"/>
      <w:bookmarkEnd w:id="206"/>
      <w:r w:rsidRPr="00D67F65">
        <w:rPr>
          <w:color w:val="auto"/>
          <w:lang w:val="it-IT"/>
        </w:rPr>
        <w:t>ĐÁNH GIÁ MÔI TRƯỜNG CHIẾN LƯỢC</w:t>
      </w:r>
      <w:bookmarkEnd w:id="244"/>
      <w:bookmarkEnd w:id="245"/>
    </w:p>
    <w:p w:rsidR="00794C37" w:rsidRPr="00D67F65" w:rsidRDefault="00794C37" w:rsidP="002E5B3B">
      <w:pPr>
        <w:pStyle w:val="Heading2"/>
        <w:keepNext/>
        <w:widowControl/>
        <w:numPr>
          <w:ilvl w:val="1"/>
          <w:numId w:val="12"/>
        </w:numPr>
        <w:spacing w:before="240"/>
        <w:rPr>
          <w:lang w:val="it-IT"/>
        </w:rPr>
      </w:pPr>
      <w:bookmarkStart w:id="246" w:name="_Toc48899389"/>
      <w:bookmarkStart w:id="247" w:name="_Toc58423854"/>
      <w:r w:rsidRPr="00D67F65">
        <w:rPr>
          <w:lang w:val="it-IT"/>
        </w:rPr>
        <w:t>Phạm vi, nội dung, cơ sở của quá trình thực hiện ĐMC:</w:t>
      </w:r>
      <w:bookmarkEnd w:id="246"/>
      <w:bookmarkEnd w:id="247"/>
    </w:p>
    <w:p w:rsidR="00794C37" w:rsidRPr="00D67F65" w:rsidRDefault="00794C37" w:rsidP="002E5B3B">
      <w:pPr>
        <w:pStyle w:val="Heading3"/>
        <w:numPr>
          <w:ilvl w:val="2"/>
          <w:numId w:val="12"/>
        </w:numPr>
        <w:tabs>
          <w:tab w:val="clear" w:pos="425"/>
        </w:tabs>
        <w:ind w:left="0" w:firstLine="90"/>
      </w:pPr>
      <w:bookmarkStart w:id="248" w:name="_Toc48899390"/>
      <w:bookmarkStart w:id="249" w:name="_Toc58423855"/>
      <w:r w:rsidRPr="00D67F65">
        <w:t>Phạm vi nghiên cứu ĐMC:</w:t>
      </w:r>
      <w:bookmarkEnd w:id="248"/>
      <w:bookmarkEnd w:id="249"/>
    </w:p>
    <w:p w:rsidR="00794C37" w:rsidRPr="00D67F65" w:rsidRDefault="00794C37" w:rsidP="00794C37">
      <w:pPr>
        <w:ind w:firstLine="720"/>
        <w:rPr>
          <w:color w:val="auto"/>
          <w:szCs w:val="26"/>
          <w:lang w:val="sv-SE"/>
        </w:rPr>
      </w:pPr>
      <w:r w:rsidRPr="00D67F65">
        <w:rPr>
          <w:color w:val="auto"/>
          <w:szCs w:val="26"/>
          <w:lang w:val="sv-SE"/>
        </w:rPr>
        <w:t>Khu vực lập quy hoạch thuộc địa giới hành chính huyện Duy Xuyên; ranh giới khu vực lập quy hoạch được giới hạn như sau:</w:t>
      </w:r>
    </w:p>
    <w:p w:rsidR="00794C37" w:rsidRPr="00D67F65" w:rsidRDefault="00794C37" w:rsidP="00794C37">
      <w:pPr>
        <w:ind w:firstLine="720"/>
        <w:rPr>
          <w:b/>
          <w:color w:val="auto"/>
          <w:szCs w:val="26"/>
          <w:lang w:val="sv-SE"/>
        </w:rPr>
      </w:pPr>
      <w:r w:rsidRPr="00D67F65">
        <w:rPr>
          <w:color w:val="auto"/>
          <w:szCs w:val="26"/>
          <w:lang w:val="sv-SE"/>
        </w:rPr>
        <w:t>+ Phía Đông</w:t>
      </w:r>
      <w:r w:rsidRPr="00D67F65">
        <w:rPr>
          <w:color w:val="auto"/>
          <w:szCs w:val="26"/>
          <w:lang w:val="sv-SE"/>
        </w:rPr>
        <w:tab/>
        <w:t>: giáp Biển Đông;</w:t>
      </w:r>
    </w:p>
    <w:p w:rsidR="00794C37" w:rsidRPr="00D67F65" w:rsidRDefault="00794C37" w:rsidP="00794C37">
      <w:pPr>
        <w:ind w:firstLine="720"/>
        <w:rPr>
          <w:b/>
          <w:color w:val="auto"/>
          <w:szCs w:val="26"/>
          <w:lang w:val="sv-SE"/>
        </w:rPr>
      </w:pPr>
      <w:r w:rsidRPr="00D67F65">
        <w:rPr>
          <w:color w:val="auto"/>
          <w:szCs w:val="26"/>
          <w:lang w:val="sv-SE"/>
        </w:rPr>
        <w:t>+ Phía Tây</w:t>
      </w:r>
      <w:r w:rsidRPr="00D67F65">
        <w:rPr>
          <w:color w:val="auto"/>
          <w:szCs w:val="26"/>
          <w:lang w:val="sv-SE"/>
        </w:rPr>
        <w:tab/>
        <w:t>: giáp huyện Nông Sơn và huyện Đại Lộc;</w:t>
      </w:r>
    </w:p>
    <w:p w:rsidR="00794C37" w:rsidRPr="00D67F65" w:rsidRDefault="00794C37" w:rsidP="00794C37">
      <w:pPr>
        <w:ind w:firstLine="720"/>
        <w:rPr>
          <w:b/>
          <w:color w:val="auto"/>
          <w:szCs w:val="26"/>
          <w:lang w:val="sv-SE"/>
        </w:rPr>
      </w:pPr>
      <w:r w:rsidRPr="00D67F65">
        <w:rPr>
          <w:color w:val="auto"/>
          <w:szCs w:val="26"/>
          <w:lang w:val="sv-SE"/>
        </w:rPr>
        <w:t>+ Phía Bắc</w:t>
      </w:r>
      <w:r w:rsidRPr="00D67F65">
        <w:rPr>
          <w:color w:val="auto"/>
          <w:szCs w:val="26"/>
          <w:lang w:val="sv-SE"/>
        </w:rPr>
        <w:tab/>
        <w:t>: giáp huyện Điện Bàn, Đại Lộc và TP Hội An;</w:t>
      </w:r>
    </w:p>
    <w:p w:rsidR="00794C37" w:rsidRPr="00D67F65" w:rsidRDefault="00794C37" w:rsidP="00794C37">
      <w:pPr>
        <w:ind w:firstLine="720"/>
        <w:rPr>
          <w:b/>
          <w:color w:val="auto"/>
          <w:szCs w:val="26"/>
          <w:lang w:val="sv-SE"/>
        </w:rPr>
      </w:pPr>
      <w:r w:rsidRPr="00D67F65">
        <w:rPr>
          <w:color w:val="auto"/>
          <w:szCs w:val="26"/>
          <w:lang w:val="sv-SE"/>
        </w:rPr>
        <w:t>+ Phía Nam</w:t>
      </w:r>
      <w:r w:rsidRPr="00D67F65">
        <w:rPr>
          <w:color w:val="auto"/>
          <w:szCs w:val="26"/>
          <w:lang w:val="sv-SE"/>
        </w:rPr>
        <w:tab/>
        <w:t>: giáp huyện Quế Sơn và huyện Thăng Bình.</w:t>
      </w:r>
    </w:p>
    <w:p w:rsidR="00794C37" w:rsidRPr="00D67F65" w:rsidRDefault="00794C37" w:rsidP="00794C37">
      <w:pPr>
        <w:ind w:firstLine="720"/>
        <w:rPr>
          <w:color w:val="auto"/>
          <w:szCs w:val="26"/>
          <w:lang w:val="sv-SE"/>
        </w:rPr>
      </w:pPr>
      <w:r w:rsidRPr="00D67F65">
        <w:rPr>
          <w:color w:val="auto"/>
          <w:szCs w:val="26"/>
          <w:lang w:val="sv-SE"/>
        </w:rPr>
        <w:t>Tổng diện tích lập quy hoạch khoảng 308,75 km</w:t>
      </w:r>
      <w:r w:rsidRPr="00D67F65">
        <w:rPr>
          <w:color w:val="auto"/>
          <w:szCs w:val="26"/>
          <w:vertAlign w:val="superscript"/>
          <w:lang w:val="sv-SE"/>
        </w:rPr>
        <w:t>2</w:t>
      </w:r>
      <w:r w:rsidRPr="00D67F65">
        <w:rPr>
          <w:color w:val="auto"/>
          <w:szCs w:val="26"/>
          <w:lang w:val="sv-SE"/>
        </w:rPr>
        <w:t>.</w:t>
      </w:r>
    </w:p>
    <w:p w:rsidR="00794C37" w:rsidRPr="00D67F65" w:rsidRDefault="00794C37" w:rsidP="002E5B3B">
      <w:pPr>
        <w:pStyle w:val="Heading3"/>
        <w:numPr>
          <w:ilvl w:val="2"/>
          <w:numId w:val="12"/>
        </w:numPr>
        <w:tabs>
          <w:tab w:val="clear" w:pos="425"/>
        </w:tabs>
        <w:ind w:left="0" w:firstLine="90"/>
      </w:pPr>
      <w:bookmarkStart w:id="250" w:name="_Toc48899391"/>
      <w:bookmarkStart w:id="251" w:name="_Toc58423856"/>
      <w:r w:rsidRPr="00D67F65">
        <w:t>Nội dung nghiên cứu, phân tích, đánh giá ĐMC:</w:t>
      </w:r>
      <w:bookmarkEnd w:id="250"/>
      <w:bookmarkEnd w:id="251"/>
    </w:p>
    <w:p w:rsidR="00794C37" w:rsidRPr="00D67F65" w:rsidRDefault="00794C37" w:rsidP="00794C37">
      <w:pPr>
        <w:ind w:firstLine="720"/>
        <w:rPr>
          <w:color w:val="auto"/>
          <w:szCs w:val="26"/>
          <w:lang w:val="sv-SE"/>
        </w:rPr>
      </w:pPr>
      <w:r w:rsidRPr="00D67F65">
        <w:rPr>
          <w:color w:val="auto"/>
          <w:szCs w:val="26"/>
          <w:lang w:val="sv-SE"/>
        </w:rPr>
        <w:t>+ Nhận dạng tác động môi trường của phương án quy hoạch.</w:t>
      </w:r>
    </w:p>
    <w:p w:rsidR="00794C37" w:rsidRPr="00D67F65" w:rsidRDefault="00794C37" w:rsidP="00794C37">
      <w:pPr>
        <w:ind w:firstLine="720"/>
        <w:rPr>
          <w:color w:val="auto"/>
          <w:szCs w:val="26"/>
          <w:lang w:val="sv-SE"/>
        </w:rPr>
      </w:pPr>
      <w:r w:rsidRPr="00D67F65">
        <w:rPr>
          <w:color w:val="auto"/>
          <w:szCs w:val="26"/>
          <w:lang w:val="sv-SE"/>
        </w:rPr>
        <w:t>+ Phân tích, đánh giá hiện trạng các nguồn gây tác động đến môi trường.</w:t>
      </w:r>
    </w:p>
    <w:p w:rsidR="00794C37" w:rsidRPr="00D67F65" w:rsidRDefault="00794C37" w:rsidP="00794C37">
      <w:pPr>
        <w:ind w:firstLine="720"/>
        <w:rPr>
          <w:color w:val="auto"/>
          <w:szCs w:val="26"/>
          <w:lang w:val="sv-SE"/>
        </w:rPr>
      </w:pPr>
      <w:r w:rsidRPr="00D67F65">
        <w:rPr>
          <w:color w:val="auto"/>
          <w:szCs w:val="26"/>
          <w:lang w:val="sv-SE"/>
        </w:rPr>
        <w:t>+ Phân tích, dự báo xu hướng các vấn đề môi trường do tác động của phương án quy hoạch để chỉ ra các tác động tiêu cực được coi là đáng kể nhất.</w:t>
      </w:r>
    </w:p>
    <w:p w:rsidR="00794C37" w:rsidRPr="00D67F65" w:rsidRDefault="00794C37" w:rsidP="00794C37">
      <w:pPr>
        <w:ind w:firstLine="720"/>
        <w:rPr>
          <w:color w:val="auto"/>
          <w:szCs w:val="26"/>
          <w:lang w:val="sv-SE"/>
        </w:rPr>
      </w:pPr>
      <w:r w:rsidRPr="00D67F65">
        <w:rPr>
          <w:color w:val="auto"/>
          <w:szCs w:val="26"/>
          <w:lang w:val="sv-SE"/>
        </w:rPr>
        <w:t>+ Dự báo quy mô và cường độ của các tác động môi trường chủ yếu; đề xuất biện pháp giảm thiểu tác động tiêu cực chủ yếu đến tài nguyên và môi trường.</w:t>
      </w:r>
    </w:p>
    <w:p w:rsidR="00794C37" w:rsidRPr="00D67F65" w:rsidRDefault="00794C37" w:rsidP="002E5B3B">
      <w:pPr>
        <w:pStyle w:val="Heading3"/>
        <w:numPr>
          <w:ilvl w:val="2"/>
          <w:numId w:val="12"/>
        </w:numPr>
        <w:tabs>
          <w:tab w:val="clear" w:pos="425"/>
        </w:tabs>
        <w:ind w:left="0" w:firstLine="90"/>
      </w:pPr>
      <w:bookmarkStart w:id="252" w:name="_Toc48899392"/>
      <w:bookmarkStart w:id="253" w:name="_Toc58423857"/>
      <w:r w:rsidRPr="00D67F65">
        <w:t>Cơ sở của phương pháp được sử dụng trong quá trình ĐMC:</w:t>
      </w:r>
      <w:bookmarkEnd w:id="252"/>
      <w:bookmarkEnd w:id="253"/>
    </w:p>
    <w:p w:rsidR="00794C37" w:rsidRPr="00D67F65" w:rsidRDefault="00794C37" w:rsidP="00794C37">
      <w:pPr>
        <w:ind w:firstLine="720"/>
        <w:rPr>
          <w:i/>
          <w:color w:val="auto"/>
          <w:szCs w:val="26"/>
          <w:lang w:val="it-IT"/>
        </w:rPr>
      </w:pPr>
      <w:r w:rsidRPr="00D67F65">
        <w:rPr>
          <w:i/>
          <w:color w:val="auto"/>
          <w:szCs w:val="26"/>
          <w:lang w:val="it-IT"/>
        </w:rPr>
        <w:t>* Cơ sở lập ĐMC:</w:t>
      </w:r>
    </w:p>
    <w:p w:rsidR="00794C37" w:rsidRPr="00D67F65" w:rsidRDefault="00794C37" w:rsidP="00794C37">
      <w:pPr>
        <w:ind w:firstLine="720"/>
        <w:rPr>
          <w:color w:val="auto"/>
          <w:szCs w:val="26"/>
          <w:lang w:val="it-IT"/>
        </w:rPr>
      </w:pPr>
      <w:r w:rsidRPr="00D67F65">
        <w:rPr>
          <w:color w:val="auto"/>
          <w:szCs w:val="26"/>
          <w:lang w:val="it-IT"/>
        </w:rPr>
        <w:t>+ Luật Bảo vệ môi trường số 55/2014/QH13 ngày 23/06/2014;</w:t>
      </w:r>
    </w:p>
    <w:p w:rsidR="00794C37" w:rsidRPr="00D67F65" w:rsidRDefault="00794C37" w:rsidP="00794C37">
      <w:pPr>
        <w:ind w:firstLine="720"/>
        <w:rPr>
          <w:color w:val="auto"/>
          <w:szCs w:val="26"/>
          <w:lang w:val="it-IT"/>
        </w:rPr>
      </w:pPr>
      <w:r w:rsidRPr="00D67F65">
        <w:rPr>
          <w:color w:val="auto"/>
          <w:szCs w:val="26"/>
          <w:lang w:val="it-IT"/>
        </w:rPr>
        <w:t>+ Thông tư số 12/2016/TT-BXD ngày 29 tháng 6 năm 2016 quy định về hồ sơ của nhiệm vụ và đồ án quy hoạch xây dựng vùng, quy hoạch đô thị và quy hoạch xây dựng phân khu chức năng đặc thù.</w:t>
      </w:r>
    </w:p>
    <w:p w:rsidR="00794C37" w:rsidRPr="00D67F65" w:rsidRDefault="00794C37" w:rsidP="00794C37">
      <w:pPr>
        <w:ind w:firstLine="720"/>
        <w:rPr>
          <w:color w:val="auto"/>
          <w:szCs w:val="26"/>
          <w:lang w:val="it-IT"/>
        </w:rPr>
      </w:pPr>
      <w:r w:rsidRPr="00D67F65">
        <w:rPr>
          <w:color w:val="auto"/>
          <w:szCs w:val="26"/>
          <w:lang w:val="it-IT"/>
        </w:rPr>
        <w:t>+ Nghị định số 44/2015/NĐ-CP ngày 06 tháng 5 năm 2015 của Chính phủ quy định chi Tiết một số nội dung về quy hoạch xây dựng.</w:t>
      </w:r>
    </w:p>
    <w:p w:rsidR="00794C37" w:rsidRPr="00D67F65" w:rsidRDefault="00794C37" w:rsidP="00794C37">
      <w:pPr>
        <w:ind w:firstLine="720"/>
        <w:rPr>
          <w:i/>
          <w:color w:val="auto"/>
          <w:szCs w:val="26"/>
          <w:lang w:val="it-IT"/>
        </w:rPr>
      </w:pPr>
      <w:r w:rsidRPr="00D67F65">
        <w:rPr>
          <w:i/>
          <w:color w:val="auto"/>
          <w:szCs w:val="26"/>
          <w:lang w:val="it-IT"/>
        </w:rPr>
        <w:t>* Phương pháp ĐMC:</w:t>
      </w:r>
    </w:p>
    <w:p w:rsidR="00794C37" w:rsidRPr="00D67F65" w:rsidRDefault="00794C37" w:rsidP="00794C37">
      <w:pPr>
        <w:ind w:firstLine="720"/>
        <w:rPr>
          <w:color w:val="auto"/>
          <w:szCs w:val="26"/>
          <w:lang w:val="it-IT"/>
        </w:rPr>
      </w:pPr>
      <w:r w:rsidRPr="00D67F65">
        <w:rPr>
          <w:color w:val="auto"/>
          <w:szCs w:val="26"/>
          <w:lang w:val="it-IT"/>
        </w:rPr>
        <w:t>Dựa trên yêu cầu và mức độ đánh giá tương ứng với từng giai đoạn trong quá trình thực hiện quy hoạch vùng Duy Xuyên, tỉnh Quảng Nam, để có sự đánh giá chính xác và khách quan nhất thì nhiều phương pháp được áp dụng kết hợp nhau như:</w:t>
      </w:r>
    </w:p>
    <w:p w:rsidR="00794C37" w:rsidRPr="00D67F65" w:rsidRDefault="00794C37" w:rsidP="00794C37">
      <w:pPr>
        <w:ind w:firstLine="720"/>
        <w:rPr>
          <w:color w:val="auto"/>
          <w:szCs w:val="26"/>
          <w:lang w:val="it-IT"/>
        </w:rPr>
      </w:pPr>
      <w:r w:rsidRPr="00D67F65">
        <w:rPr>
          <w:color w:val="auto"/>
          <w:szCs w:val="26"/>
          <w:lang w:val="it-IT"/>
        </w:rPr>
        <w:t>+ Phương pháp kiểm tra danh mục môi trường: đây là phương pháp phổ biến dùng trong giai đoạn lược duyệt.</w:t>
      </w:r>
    </w:p>
    <w:p w:rsidR="00794C37" w:rsidRPr="00D67F65" w:rsidRDefault="00794C37" w:rsidP="00794C37">
      <w:pPr>
        <w:ind w:firstLine="720"/>
        <w:rPr>
          <w:color w:val="auto"/>
          <w:szCs w:val="26"/>
          <w:lang w:val="it-IT"/>
        </w:rPr>
      </w:pPr>
      <w:r w:rsidRPr="00D67F65">
        <w:rPr>
          <w:color w:val="auto"/>
          <w:szCs w:val="26"/>
          <w:lang w:val="it-IT"/>
        </w:rPr>
        <w:t>+ Phương pháp khảo sát hiện trường: tiến hành khảo sát, đo đạc hiện trạng môi trường tại khu vực quy hoạch.</w:t>
      </w:r>
    </w:p>
    <w:p w:rsidR="00794C37" w:rsidRPr="00D67F65" w:rsidRDefault="00794C37" w:rsidP="00794C37">
      <w:pPr>
        <w:ind w:firstLine="720"/>
        <w:rPr>
          <w:color w:val="auto"/>
          <w:szCs w:val="26"/>
          <w:lang w:val="it-IT"/>
        </w:rPr>
      </w:pPr>
      <w:r w:rsidRPr="00D67F65">
        <w:rPr>
          <w:color w:val="auto"/>
          <w:szCs w:val="26"/>
          <w:lang w:val="it-IT"/>
        </w:rPr>
        <w:t>+ Phương pháp nhận dạng: mô tả hệ thống môi trường, xác định các thành phần, nội dung quy hoạch ảnh hưởng đến môi trường.</w:t>
      </w:r>
    </w:p>
    <w:p w:rsidR="00794C37" w:rsidRPr="00D67F65" w:rsidRDefault="00794C37" w:rsidP="00794C37">
      <w:pPr>
        <w:ind w:firstLine="720"/>
        <w:rPr>
          <w:color w:val="auto"/>
          <w:szCs w:val="26"/>
          <w:lang w:val="it-IT"/>
        </w:rPr>
      </w:pPr>
      <w:r w:rsidRPr="00D67F65">
        <w:rPr>
          <w:color w:val="auto"/>
          <w:szCs w:val="26"/>
          <w:lang w:val="it-IT"/>
        </w:rPr>
        <w:t>+ Phương pháp đánh giá nhanh: dựa trên phương pháp đánh giá tác động môi trường của Tổ chức Y tế Thế giới để tính toán tải lượng ô nhiễm và đánh giá tác động của các nguồn ô nhiễm.</w:t>
      </w:r>
    </w:p>
    <w:p w:rsidR="00794C37" w:rsidRPr="00D67F65" w:rsidRDefault="00794C37" w:rsidP="002E5B3B">
      <w:pPr>
        <w:pStyle w:val="Heading2"/>
        <w:keepNext/>
        <w:widowControl/>
        <w:numPr>
          <w:ilvl w:val="1"/>
          <w:numId w:val="12"/>
        </w:numPr>
        <w:spacing w:before="240"/>
        <w:rPr>
          <w:lang w:val="it-IT"/>
        </w:rPr>
      </w:pPr>
      <w:bookmarkStart w:id="254" w:name="_Toc48899393"/>
      <w:bookmarkStart w:id="255" w:name="_Toc58423858"/>
      <w:r w:rsidRPr="00D67F65">
        <w:rPr>
          <w:lang w:val="it-IT"/>
        </w:rPr>
        <w:t>Các vấn đề và mục tiêu môi trường chính</w:t>
      </w:r>
      <w:bookmarkEnd w:id="254"/>
      <w:bookmarkEnd w:id="255"/>
    </w:p>
    <w:p w:rsidR="00794C37" w:rsidRPr="00D67F65" w:rsidRDefault="00794C37" w:rsidP="002E5B3B">
      <w:pPr>
        <w:pStyle w:val="Heading3"/>
        <w:numPr>
          <w:ilvl w:val="2"/>
          <w:numId w:val="12"/>
        </w:numPr>
        <w:tabs>
          <w:tab w:val="clear" w:pos="425"/>
        </w:tabs>
        <w:ind w:left="0" w:firstLine="90"/>
        <w:rPr>
          <w:lang w:val="it-IT"/>
        </w:rPr>
      </w:pPr>
      <w:bookmarkStart w:id="256" w:name="_Toc48899394"/>
      <w:bookmarkStart w:id="257" w:name="_Toc58423859"/>
      <w:r w:rsidRPr="00D67F65">
        <w:rPr>
          <w:lang w:val="it-IT"/>
        </w:rPr>
        <w:t>Các vấn đề môi trường chính:</w:t>
      </w:r>
      <w:bookmarkEnd w:id="256"/>
      <w:bookmarkEnd w:id="257"/>
    </w:p>
    <w:p w:rsidR="00794C37" w:rsidRPr="00D67F65" w:rsidRDefault="00794C37" w:rsidP="00794C37">
      <w:pPr>
        <w:ind w:firstLine="720"/>
        <w:rPr>
          <w:color w:val="auto"/>
          <w:szCs w:val="26"/>
          <w:lang w:val="it-IT"/>
        </w:rPr>
      </w:pPr>
      <w:r w:rsidRPr="00D67F65">
        <w:rPr>
          <w:color w:val="auto"/>
          <w:szCs w:val="26"/>
          <w:lang w:val="it-IT"/>
        </w:rPr>
        <w:t>Trong quá trình thực hiện đồ án quy hoạch vùng huyện Duy Xuyên, môi trường khu vực sẽ chịu tác động tiêu cực của các yếu tố quy hoạch. Vì vậy việc đánh giá tác động của đồ án tới môi trường khu vực là hết sức cần thiết. Dưới đây là một số yếu tố quy hoạch có thể gây ảnh hưởng xấu đến môi trường:</w:t>
      </w:r>
    </w:p>
    <w:p w:rsidR="00794C37" w:rsidRPr="00D67F65" w:rsidRDefault="00794C37" w:rsidP="00794C37">
      <w:pPr>
        <w:ind w:firstLine="720"/>
        <w:rPr>
          <w:color w:val="auto"/>
          <w:szCs w:val="26"/>
          <w:lang w:val="it-IT"/>
        </w:rPr>
      </w:pPr>
      <w:r w:rsidRPr="00D67F65">
        <w:rPr>
          <w:color w:val="auto"/>
          <w:szCs w:val="26"/>
          <w:lang w:val="it-IT"/>
        </w:rPr>
        <w:t>+ Việc quy hoạch các khu, cụm dân cư, xây dựng mới khu đô thị có thể làm tăng nguy cơ ô nhiễm môi trường do gia tăng chất thải, đặc biệt đối với môi trường nước, không khí, đất.</w:t>
      </w:r>
    </w:p>
    <w:p w:rsidR="00794C37" w:rsidRPr="00D67F65" w:rsidRDefault="00794C37" w:rsidP="00794C37">
      <w:pPr>
        <w:ind w:firstLine="720"/>
        <w:rPr>
          <w:color w:val="auto"/>
          <w:szCs w:val="26"/>
          <w:lang w:val="it-IT"/>
        </w:rPr>
      </w:pPr>
      <w:r w:rsidRPr="00D67F65">
        <w:rPr>
          <w:color w:val="auto"/>
          <w:szCs w:val="26"/>
          <w:lang w:val="it-IT"/>
        </w:rPr>
        <w:t>+ Phát triển cơ sở hạ tầng, giao thông gây ô nhiễm không khí và tiếng ồn.</w:t>
      </w:r>
    </w:p>
    <w:p w:rsidR="00794C37" w:rsidRPr="00D67F65" w:rsidRDefault="00794C37" w:rsidP="00794C37">
      <w:pPr>
        <w:ind w:firstLine="720"/>
        <w:rPr>
          <w:color w:val="auto"/>
          <w:szCs w:val="26"/>
          <w:lang w:val="it-IT"/>
        </w:rPr>
      </w:pPr>
      <w:r w:rsidRPr="00D67F65">
        <w:rPr>
          <w:color w:val="auto"/>
          <w:szCs w:val="26"/>
          <w:lang w:val="it-IT"/>
        </w:rPr>
        <w:t>+ Phát triển hệ thống chợ và các khu thương mại tập trung gây ra những ô nhiễm môi trường cục bộ do các chất thải.</w:t>
      </w:r>
    </w:p>
    <w:p w:rsidR="00794C37" w:rsidRPr="00D67F65" w:rsidRDefault="00794C37" w:rsidP="00794C37">
      <w:pPr>
        <w:ind w:firstLine="720"/>
        <w:rPr>
          <w:color w:val="auto"/>
          <w:szCs w:val="26"/>
          <w:lang w:val="it-IT"/>
        </w:rPr>
      </w:pPr>
      <w:r w:rsidRPr="00D67F65">
        <w:rPr>
          <w:color w:val="auto"/>
          <w:szCs w:val="26"/>
          <w:lang w:val="it-IT"/>
        </w:rPr>
        <w:t>+ Quy hoạch xây dựng các khu công nghiệp, các cụm công nghiệp và làng nghề sẽ làm gia tăng lượng chất thải công nghiệp, gây ảnh hưởng xấu đến môi trường không khí, nước, đất.</w:t>
      </w:r>
    </w:p>
    <w:p w:rsidR="00794C37" w:rsidRPr="00D67F65" w:rsidRDefault="00794C37" w:rsidP="00794C37">
      <w:pPr>
        <w:ind w:firstLine="720"/>
        <w:rPr>
          <w:color w:val="auto"/>
          <w:szCs w:val="26"/>
          <w:lang w:val="it-IT"/>
        </w:rPr>
      </w:pPr>
      <w:r w:rsidRPr="00D67F65">
        <w:rPr>
          <w:color w:val="auto"/>
          <w:szCs w:val="26"/>
          <w:lang w:val="it-IT"/>
        </w:rPr>
        <w:t>+ Nước thải từ hoạt động chăn nuôi, nuôi trồng thủy sản có thể gây ô nhiễm môi trường không khí, môi trường đất, nước mặt và nước ngầm.</w:t>
      </w:r>
    </w:p>
    <w:p w:rsidR="00794C37" w:rsidRPr="00D67F65" w:rsidRDefault="00794C37" w:rsidP="00794C37">
      <w:pPr>
        <w:ind w:firstLine="720"/>
        <w:rPr>
          <w:color w:val="auto"/>
          <w:szCs w:val="26"/>
          <w:lang w:val="it-IT"/>
        </w:rPr>
      </w:pPr>
      <w:r w:rsidRPr="00D67F65">
        <w:rPr>
          <w:color w:val="auto"/>
          <w:szCs w:val="26"/>
          <w:lang w:val="it-IT"/>
        </w:rPr>
        <w:t>+ Chuyển đổi mục đích sử dụng đất sẽ làm phá vỡ cảnh quan khu vực, thay đổi cơ cấu việc làm...</w:t>
      </w:r>
    </w:p>
    <w:p w:rsidR="00794C37" w:rsidRPr="00D67F65" w:rsidRDefault="00794C37" w:rsidP="002E5B3B">
      <w:pPr>
        <w:pStyle w:val="Heading3"/>
        <w:numPr>
          <w:ilvl w:val="2"/>
          <w:numId w:val="12"/>
        </w:numPr>
        <w:tabs>
          <w:tab w:val="clear" w:pos="425"/>
        </w:tabs>
        <w:ind w:left="0" w:firstLine="90"/>
        <w:rPr>
          <w:lang w:val="it-IT"/>
        </w:rPr>
      </w:pPr>
      <w:bookmarkStart w:id="258" w:name="_Toc48899395"/>
      <w:bookmarkStart w:id="259" w:name="_Toc58423860"/>
      <w:r w:rsidRPr="00D67F65">
        <w:rPr>
          <w:lang w:val="it-IT"/>
        </w:rPr>
        <w:t>Mục tiêu môi trường chính:</w:t>
      </w:r>
      <w:bookmarkEnd w:id="258"/>
      <w:bookmarkEnd w:id="259"/>
    </w:p>
    <w:p w:rsidR="00794C37" w:rsidRPr="00D67F65" w:rsidRDefault="00794C37" w:rsidP="00794C37">
      <w:pPr>
        <w:ind w:firstLine="720"/>
        <w:rPr>
          <w:color w:val="auto"/>
          <w:szCs w:val="26"/>
          <w:lang w:val="it-IT"/>
        </w:rPr>
      </w:pPr>
      <w:r w:rsidRPr="00D67F65">
        <w:rPr>
          <w:color w:val="auto"/>
          <w:szCs w:val="26"/>
          <w:lang w:val="it-IT"/>
        </w:rPr>
        <w:t xml:space="preserve"> Bảo vệ tốt cảnh quan thiên nhiên và môi trường sinh thái. Hạn chế và xử lý tốt chất thải trong sinh hoạt và sản xuất. Bảo vệ và phát triển bền vững nguồn nước và đa dạng sinh học. </w:t>
      </w:r>
    </w:p>
    <w:p w:rsidR="00794C37" w:rsidRPr="00D67F65" w:rsidRDefault="00794C37" w:rsidP="002E5B3B">
      <w:pPr>
        <w:pStyle w:val="Heading2"/>
        <w:keepNext/>
        <w:widowControl/>
        <w:numPr>
          <w:ilvl w:val="1"/>
          <w:numId w:val="12"/>
        </w:numPr>
        <w:rPr>
          <w:lang w:val="it-IT"/>
        </w:rPr>
      </w:pPr>
      <w:bookmarkStart w:id="260" w:name="_Toc48899396"/>
      <w:bookmarkStart w:id="261" w:name="_Toc58423861"/>
      <w:r w:rsidRPr="00D67F65">
        <w:rPr>
          <w:lang w:val="it-IT"/>
        </w:rPr>
        <w:t>Đánh giá hiện trạng và diễn biến môi trường:</w:t>
      </w:r>
      <w:bookmarkEnd w:id="260"/>
      <w:bookmarkEnd w:id="261"/>
    </w:p>
    <w:p w:rsidR="00794C37" w:rsidRPr="00D67F65" w:rsidRDefault="00794C37" w:rsidP="002E5B3B">
      <w:pPr>
        <w:pStyle w:val="Heading3"/>
        <w:numPr>
          <w:ilvl w:val="2"/>
          <w:numId w:val="12"/>
        </w:numPr>
        <w:tabs>
          <w:tab w:val="clear" w:pos="425"/>
        </w:tabs>
        <w:ind w:left="0" w:firstLine="90"/>
      </w:pPr>
      <w:bookmarkStart w:id="262" w:name="_Toc48899397"/>
      <w:bookmarkStart w:id="263" w:name="_Toc58423862"/>
      <w:r w:rsidRPr="00D67F65">
        <w:t>Môi trường nước:</w:t>
      </w:r>
      <w:bookmarkEnd w:id="262"/>
      <w:bookmarkEnd w:id="263"/>
    </w:p>
    <w:p w:rsidR="00794C37" w:rsidRPr="00D67F65" w:rsidRDefault="00794C37" w:rsidP="00794C37">
      <w:pPr>
        <w:ind w:firstLine="567"/>
        <w:rPr>
          <w:color w:val="auto"/>
          <w:szCs w:val="26"/>
          <w:lang w:val="pt-BR"/>
        </w:rPr>
      </w:pPr>
      <w:r w:rsidRPr="00D67F65">
        <w:rPr>
          <w:color w:val="auto"/>
          <w:szCs w:val="26"/>
          <w:lang w:val="pt-BR"/>
        </w:rPr>
        <w:t xml:space="preserve">Khu vực quy hoạch có hệ thống sông Thu Bồn chạy dọc phía Bắc đổ ra biển tại Cửa Đại, sông Trường Giang bắt nguồn từ sông Thu Bồn (xã Duy Nghĩa). </w:t>
      </w:r>
    </w:p>
    <w:p w:rsidR="00794C37" w:rsidRPr="00D67F65" w:rsidRDefault="00794C37" w:rsidP="00794C37">
      <w:pPr>
        <w:pStyle w:val="Title"/>
        <w:tabs>
          <w:tab w:val="left" w:pos="720"/>
          <w:tab w:val="left" w:leader="hyphen" w:pos="7371"/>
        </w:tabs>
        <w:spacing w:line="240" w:lineRule="auto"/>
        <w:ind w:firstLine="720"/>
        <w:jc w:val="both"/>
        <w:rPr>
          <w:b w:val="0"/>
          <w:sz w:val="26"/>
          <w:szCs w:val="26"/>
          <w:lang w:val="pt-BR"/>
        </w:rPr>
      </w:pPr>
      <w:r w:rsidRPr="00D67F65">
        <w:rPr>
          <w:b w:val="0"/>
          <w:sz w:val="26"/>
          <w:szCs w:val="26"/>
          <w:lang w:val="pt-BR"/>
        </w:rPr>
        <w:t>Ngoài các hệ thống sông chính, trên địa bàn huyện còn có trên 10 hồ đập lớn nhỏ như: Thạch Bàn, Vĩnh Trinh, Phú Lộc, Khe Cát, … và nhiều khe suối, bắtt nguồn từ các dãy núi phía Tây và Tây Nam. Đây cũng là nguồn cung cấp nước chủ yếu cho sản xuất nông nghiệp.</w:t>
      </w:r>
    </w:p>
    <w:p w:rsidR="00794C37" w:rsidRPr="00D67F65" w:rsidRDefault="00794C37" w:rsidP="00794C37">
      <w:pPr>
        <w:ind w:firstLine="720"/>
        <w:rPr>
          <w:color w:val="auto"/>
          <w:szCs w:val="26"/>
          <w:lang w:val="pt-BR"/>
        </w:rPr>
      </w:pPr>
      <w:r w:rsidRPr="00D67F65">
        <w:rPr>
          <w:color w:val="auto"/>
          <w:szCs w:val="26"/>
          <w:lang w:val="pt-BR"/>
        </w:rPr>
        <w:t>Nguồn gây ô nhiễm nước mặt trong khu vực chủ yếu từ nước mưa chảy tràn cuốn theo đất đá, chất thải, nước thải chảy vào thủy vực; nước thải sinh hoạt từ các hộ gia đình chưa qua xử lý thải trực tiếp vào hệ thống cống rãnh, thoát nước chung đổ vào lưu vực; nước thải từ các cơ sở sản xuất, giết mổ gia súc chưa qua xử lý hoặc mới được xử lý sơ bộ sau đó thải ra môi trường sông suối trong khu vực.</w:t>
      </w:r>
    </w:p>
    <w:p w:rsidR="00794C37" w:rsidRPr="00D67F65" w:rsidRDefault="00794C37" w:rsidP="00794C37">
      <w:pPr>
        <w:ind w:firstLine="720"/>
        <w:rPr>
          <w:color w:val="auto"/>
          <w:szCs w:val="26"/>
          <w:lang w:val="pt-BR"/>
        </w:rPr>
      </w:pPr>
      <w:r w:rsidRPr="00D67F65">
        <w:rPr>
          <w:color w:val="auto"/>
          <w:szCs w:val="26"/>
          <w:lang w:val="pt-BR"/>
        </w:rPr>
        <w:t>Bên cạnh đó, hoạt động sản xuất nông nghiệp cũng góp phần không nhỏ vào việc gia tăng ô nhiễm môi trường nước bởi các chất thải, đặc biệt là thuốc bảo vệ thực vật, thuốc trừ sâu và phân bón.</w:t>
      </w:r>
    </w:p>
    <w:p w:rsidR="00794C37" w:rsidRPr="00D67F65" w:rsidRDefault="00794C37" w:rsidP="00794C37">
      <w:pPr>
        <w:ind w:firstLine="720"/>
        <w:rPr>
          <w:color w:val="auto"/>
          <w:szCs w:val="26"/>
          <w:lang w:val="pt-BR"/>
        </w:rPr>
      </w:pPr>
      <w:r w:rsidRPr="00D67F65">
        <w:rPr>
          <w:color w:val="auto"/>
          <w:szCs w:val="26"/>
          <w:lang w:val="pt-BR"/>
        </w:rPr>
        <w:t>Theo báo cáo hiện trạng môi trường tỉnh Quảng Nam giai đoạn 2011-2015, chất lượng nước mặt sông Thu Bồn phía hạ lưu và cửa sông qua các năm cho thấy ngoài TSS còn có nhiều thông số cũng vượt ngưỡng A2, trong đó dầu mỡ là thông số thường xuyên vượt ngưỡng A2 ở mức cao (từ 7 – 12 lần), hàm lượng Fe, Amoni, Photphat và vi sinh (Coliform) vào một vài thời điểm cũng vượt nhẹ so với ngưỡng A2 (tần suất vượt từ 8 - 25%).</w:t>
      </w:r>
    </w:p>
    <w:p w:rsidR="00794C37" w:rsidRPr="00D67F65" w:rsidRDefault="00794C37" w:rsidP="002E5B3B">
      <w:pPr>
        <w:pStyle w:val="Heading3"/>
        <w:numPr>
          <w:ilvl w:val="2"/>
          <w:numId w:val="12"/>
        </w:numPr>
        <w:tabs>
          <w:tab w:val="clear" w:pos="425"/>
        </w:tabs>
        <w:ind w:left="0" w:firstLine="90"/>
        <w:rPr>
          <w:lang w:val="pt-BR"/>
        </w:rPr>
      </w:pPr>
      <w:bookmarkStart w:id="264" w:name="_Toc48899398"/>
      <w:bookmarkStart w:id="265" w:name="_Toc58423863"/>
      <w:r w:rsidRPr="00D67F65">
        <w:rPr>
          <w:lang w:val="pt-BR"/>
        </w:rPr>
        <w:t>Môi trường không khí, tiếng ồn.</w:t>
      </w:r>
      <w:bookmarkEnd w:id="264"/>
      <w:bookmarkEnd w:id="265"/>
    </w:p>
    <w:p w:rsidR="00794C37" w:rsidRPr="00D67F65" w:rsidRDefault="00794C37" w:rsidP="00794C37">
      <w:pPr>
        <w:ind w:firstLine="567"/>
        <w:rPr>
          <w:color w:val="auto"/>
          <w:szCs w:val="26"/>
          <w:lang w:val="pt-BR"/>
        </w:rPr>
      </w:pPr>
      <w:r w:rsidRPr="00D67F65">
        <w:rPr>
          <w:color w:val="auto"/>
          <w:szCs w:val="26"/>
          <w:lang w:val="pt-BR"/>
        </w:rPr>
        <w:t>Nguồn gây ô nhiễm không khí trong khu vực chủ yếu do hoạt động giao thông, xây dựng; hoạt động sản xuất công nghiệp. Vào mùa khô không khí có hàm lượng bụi lớn do bụi đất cuốn lên từ mặt đất của các hoạt động giao thông và xây dựng.</w:t>
      </w:r>
    </w:p>
    <w:p w:rsidR="00794C37" w:rsidRPr="00D67F65" w:rsidRDefault="00794C37" w:rsidP="00794C37">
      <w:pPr>
        <w:ind w:firstLine="567"/>
        <w:rPr>
          <w:color w:val="auto"/>
          <w:szCs w:val="26"/>
          <w:lang w:val="pt-BR"/>
        </w:rPr>
      </w:pPr>
      <w:r w:rsidRPr="00D67F65">
        <w:rPr>
          <w:color w:val="auto"/>
          <w:szCs w:val="26"/>
          <w:lang w:val="pt-BR"/>
        </w:rPr>
        <w:t>Những khu vực có mật độ xây dựng cao chất lượng môi trường không khí bị ảnh hưởng bởi bụi, đất cát…</w:t>
      </w:r>
    </w:p>
    <w:p w:rsidR="00794C37" w:rsidRPr="00D67F65" w:rsidRDefault="00794C37" w:rsidP="00794C37">
      <w:pPr>
        <w:ind w:firstLine="567"/>
        <w:rPr>
          <w:color w:val="auto"/>
          <w:szCs w:val="26"/>
          <w:lang w:val="pt-BR"/>
        </w:rPr>
      </w:pPr>
      <w:r w:rsidRPr="00D67F65">
        <w:rPr>
          <w:color w:val="auto"/>
          <w:szCs w:val="26"/>
          <w:lang w:val="pt-BR"/>
        </w:rPr>
        <w:t>Khu vực nông thôn môi trường không khí trong lành do mật độ giao thông thấp, mật độ cây xanh che phủ lớn.</w:t>
      </w:r>
    </w:p>
    <w:p w:rsidR="00794C37" w:rsidRPr="00D67F65" w:rsidRDefault="00794C37" w:rsidP="002E5B3B">
      <w:pPr>
        <w:pStyle w:val="Heading3"/>
        <w:numPr>
          <w:ilvl w:val="2"/>
          <w:numId w:val="12"/>
        </w:numPr>
        <w:tabs>
          <w:tab w:val="clear" w:pos="425"/>
        </w:tabs>
        <w:ind w:left="0" w:firstLine="90"/>
        <w:rPr>
          <w:lang w:val="pt-BR"/>
        </w:rPr>
      </w:pPr>
      <w:bookmarkStart w:id="266" w:name="_Toc48899399"/>
      <w:bookmarkStart w:id="267" w:name="_Toc58423864"/>
      <w:r w:rsidRPr="00D67F65">
        <w:rPr>
          <w:lang w:val="pt-BR"/>
        </w:rPr>
        <w:t>Quản lý chất thải rắn.</w:t>
      </w:r>
      <w:bookmarkEnd w:id="266"/>
      <w:bookmarkEnd w:id="267"/>
    </w:p>
    <w:p w:rsidR="00794C37" w:rsidRPr="00D67F65" w:rsidRDefault="00794C37" w:rsidP="00794C37">
      <w:pPr>
        <w:ind w:firstLine="720"/>
        <w:rPr>
          <w:color w:val="auto"/>
          <w:szCs w:val="26"/>
          <w:lang w:val="pt-BR"/>
        </w:rPr>
      </w:pPr>
      <w:r w:rsidRPr="00D67F65">
        <w:rPr>
          <w:color w:val="auto"/>
          <w:szCs w:val="26"/>
          <w:lang w:val="it-IT"/>
        </w:rPr>
        <w:t xml:space="preserve">Trên địa bàn huyện Duy Xuyên </w:t>
      </w:r>
      <w:r w:rsidRPr="00D67F65">
        <w:rPr>
          <w:color w:val="auto"/>
          <w:szCs w:val="26"/>
          <w:lang w:val="pt-BR"/>
        </w:rPr>
        <w:t>đã thành lập tổ thu gom rác thải, thu gom rác thải từ các hộ gia đình, tổ chức, cá nhân bằng xe kéo rác vận chuyển đến điểm tập kết. Sau đó, hợp đồng với đơn vị chức năng vận chuyển đi xử lý.</w:t>
      </w:r>
    </w:p>
    <w:p w:rsidR="00794C37" w:rsidRPr="00D67F65" w:rsidRDefault="00794C37" w:rsidP="00794C37">
      <w:pPr>
        <w:ind w:firstLine="720"/>
        <w:rPr>
          <w:color w:val="auto"/>
          <w:szCs w:val="26"/>
          <w:lang w:val="pt-BR"/>
        </w:rPr>
      </w:pPr>
      <w:r w:rsidRPr="00D67F65">
        <w:rPr>
          <w:color w:val="auto"/>
          <w:szCs w:val="26"/>
          <w:lang w:val="pt-BR"/>
        </w:rPr>
        <w:t xml:space="preserve">Chất thải rắn y tế nguy được thu gom và đốt tại lò đốt. </w:t>
      </w:r>
    </w:p>
    <w:p w:rsidR="00794C37" w:rsidRPr="00D67F65" w:rsidRDefault="00794C37" w:rsidP="00794C37">
      <w:pPr>
        <w:ind w:firstLine="720"/>
        <w:rPr>
          <w:color w:val="auto"/>
          <w:szCs w:val="26"/>
          <w:lang w:val="pt-BR"/>
        </w:rPr>
      </w:pPr>
      <w:r w:rsidRPr="00D67F65">
        <w:rPr>
          <w:color w:val="auto"/>
          <w:szCs w:val="26"/>
          <w:lang w:val="pt-BR"/>
        </w:rPr>
        <w:t>Chất thải rắn nguy hại đồng ruộng được thu gom bằng bể thu gom tại các đồng ruộng. Theo đó, đơn vị sẽ thu gom và mang xử lý bằng lò đốt.</w:t>
      </w:r>
    </w:p>
    <w:p w:rsidR="00794C37" w:rsidRPr="00D67F65" w:rsidRDefault="00794C37" w:rsidP="002E5B3B">
      <w:pPr>
        <w:pStyle w:val="Heading2"/>
        <w:keepNext/>
        <w:widowControl/>
        <w:numPr>
          <w:ilvl w:val="1"/>
          <w:numId w:val="12"/>
        </w:numPr>
        <w:rPr>
          <w:lang w:val="pt-BR"/>
        </w:rPr>
      </w:pPr>
      <w:bookmarkStart w:id="268" w:name="_Toc48899400"/>
      <w:bookmarkStart w:id="269" w:name="_Toc58423865"/>
      <w:r w:rsidRPr="00D67F65">
        <w:rPr>
          <w:lang w:val="pt-BR"/>
        </w:rPr>
        <w:t>Dự báo xu thế môi trường khi lập và thực hiện quy hoạch</w:t>
      </w:r>
      <w:bookmarkEnd w:id="268"/>
      <w:bookmarkEnd w:id="269"/>
    </w:p>
    <w:p w:rsidR="00794C37" w:rsidRPr="00D67F65" w:rsidRDefault="00794C37" w:rsidP="002E5B3B">
      <w:pPr>
        <w:pStyle w:val="Heading3"/>
        <w:numPr>
          <w:ilvl w:val="2"/>
          <w:numId w:val="12"/>
        </w:numPr>
        <w:tabs>
          <w:tab w:val="clear" w:pos="425"/>
        </w:tabs>
        <w:ind w:left="0" w:firstLine="90"/>
      </w:pPr>
      <w:bookmarkStart w:id="270" w:name="_Toc48899401"/>
      <w:bookmarkStart w:id="271" w:name="_Toc58423866"/>
      <w:r w:rsidRPr="00D67F65">
        <w:t>Tác động tích cực</w:t>
      </w:r>
      <w:bookmarkEnd w:id="270"/>
      <w:bookmarkEnd w:id="271"/>
    </w:p>
    <w:p w:rsidR="00794C37" w:rsidRPr="00D67F65" w:rsidRDefault="00794C37" w:rsidP="00794C37">
      <w:pPr>
        <w:ind w:firstLine="720"/>
        <w:rPr>
          <w:color w:val="auto"/>
          <w:szCs w:val="26"/>
          <w:lang w:val="sv-SE"/>
        </w:rPr>
      </w:pPr>
      <w:r w:rsidRPr="00D67F65">
        <w:rPr>
          <w:color w:val="auto"/>
          <w:szCs w:val="26"/>
          <w:lang w:val="sv-SE"/>
        </w:rPr>
        <w:t>Quy hoạch vùng huyện Duy Xuyênđến năm 2030 và năm 2045 gắn với Chiến lược phát triển kinh tế - xã hội, quy hoạch phát triển nông thôn mới; Gắn kết chặt chẽ với Quy hoạch vùng Tỉnh Quảng Nam đã được phê duyệt; Đảm bảo tính đồng bộ, thống nhất với quy hoạch ngành, lĩnh vực.</w:t>
      </w:r>
    </w:p>
    <w:p w:rsidR="00794C37" w:rsidRPr="00D67F65" w:rsidRDefault="00794C37" w:rsidP="00794C37">
      <w:pPr>
        <w:ind w:firstLine="720"/>
        <w:rPr>
          <w:color w:val="auto"/>
          <w:szCs w:val="26"/>
          <w:lang w:val="sv-SE"/>
        </w:rPr>
      </w:pPr>
      <w:r w:rsidRPr="00D67F65">
        <w:rPr>
          <w:color w:val="auto"/>
          <w:szCs w:val="26"/>
          <w:lang w:val="sv-SE"/>
        </w:rPr>
        <w:t>Việc thực hiện đồ án theo quy hoạch sẽ bố trí và sắp xếp lại dân cư, quỹ nhà ở tăng lên tạo nơi ở mới cho nhân dân trong khu vực, góp phần ổn định và nâng cao đời sống người dân.</w:t>
      </w:r>
    </w:p>
    <w:p w:rsidR="00794C37" w:rsidRPr="00D67F65" w:rsidRDefault="00794C37" w:rsidP="00794C37">
      <w:pPr>
        <w:ind w:firstLine="720"/>
        <w:rPr>
          <w:color w:val="auto"/>
          <w:szCs w:val="26"/>
          <w:lang w:val="sv-SE"/>
        </w:rPr>
      </w:pPr>
      <w:r w:rsidRPr="00D67F65">
        <w:rPr>
          <w:color w:val="auto"/>
          <w:szCs w:val="26"/>
          <w:lang w:val="sv-SE"/>
        </w:rPr>
        <w:t>Việc chuyển đổi cơ cấu ngành nghề của một bộ phận nhân dân trong khu vực quy hoạch sẽ làm tăng mức sống, thu nhập.</w:t>
      </w:r>
    </w:p>
    <w:p w:rsidR="00794C37" w:rsidRPr="00D67F65" w:rsidRDefault="00794C37" w:rsidP="00794C37">
      <w:pPr>
        <w:ind w:firstLine="720"/>
        <w:rPr>
          <w:color w:val="auto"/>
          <w:szCs w:val="26"/>
          <w:lang w:val="sv-SE"/>
        </w:rPr>
      </w:pPr>
      <w:r w:rsidRPr="00D67F65">
        <w:rPr>
          <w:color w:val="auto"/>
          <w:szCs w:val="26"/>
          <w:lang w:val="sv-SE"/>
        </w:rPr>
        <w:t>Hệ thống hạ tầng và các công trình công cộng được đầu tư xây dựng hoàn thiện đảm bảo phục vụ tốt hơn cho nhu cầu nhân dân, góp phần thay đổi bộ mặt khu vực và thúc đẩy phát triển kinh tế xã hội.</w:t>
      </w:r>
    </w:p>
    <w:p w:rsidR="00794C37" w:rsidRPr="00D67F65" w:rsidRDefault="00794C37" w:rsidP="00794C37">
      <w:pPr>
        <w:ind w:firstLine="720"/>
        <w:rPr>
          <w:color w:val="auto"/>
          <w:szCs w:val="26"/>
          <w:lang w:val="sv-SE"/>
        </w:rPr>
      </w:pPr>
      <w:r w:rsidRPr="00D67F65">
        <w:rPr>
          <w:color w:val="auto"/>
          <w:szCs w:val="26"/>
          <w:lang w:val="sv-SE"/>
        </w:rPr>
        <w:t>Vấn đề vệ sinh môi trường được quan tâm và cải thiện đáng kể, giảm nguy cơ ô nhiễm môi trường, đảm bảo sức khỏe người dân.</w:t>
      </w:r>
    </w:p>
    <w:p w:rsidR="00794C37" w:rsidRPr="00D67F65" w:rsidRDefault="00794C37" w:rsidP="002E5B3B">
      <w:pPr>
        <w:pStyle w:val="Heading3"/>
        <w:numPr>
          <w:ilvl w:val="2"/>
          <w:numId w:val="12"/>
        </w:numPr>
        <w:tabs>
          <w:tab w:val="clear" w:pos="425"/>
        </w:tabs>
        <w:ind w:left="0" w:firstLine="90"/>
      </w:pPr>
      <w:bookmarkStart w:id="272" w:name="_Toc48899402"/>
      <w:bookmarkStart w:id="273" w:name="_Toc58423867"/>
      <w:r w:rsidRPr="00D67F65">
        <w:t>Tác động tiêu cực</w:t>
      </w:r>
      <w:bookmarkEnd w:id="272"/>
      <w:bookmarkEnd w:id="273"/>
    </w:p>
    <w:p w:rsidR="00794C37" w:rsidRPr="00D67F65" w:rsidRDefault="00794C37" w:rsidP="00794C37">
      <w:pPr>
        <w:ind w:firstLine="720"/>
        <w:rPr>
          <w:i/>
          <w:color w:val="auto"/>
          <w:szCs w:val="26"/>
          <w:lang w:val="sv-SE"/>
        </w:rPr>
      </w:pPr>
      <w:r w:rsidRPr="00D67F65">
        <w:rPr>
          <w:i/>
          <w:color w:val="auto"/>
          <w:szCs w:val="26"/>
          <w:lang w:val="sv-SE"/>
        </w:rPr>
        <w:t>* Tác động tới môi trường nước:</w:t>
      </w:r>
    </w:p>
    <w:p w:rsidR="00794C37" w:rsidRPr="00D67F65" w:rsidRDefault="00794C37" w:rsidP="00794C37">
      <w:pPr>
        <w:ind w:firstLine="720"/>
        <w:rPr>
          <w:color w:val="auto"/>
          <w:szCs w:val="26"/>
          <w:lang w:val="sv-SE"/>
        </w:rPr>
      </w:pPr>
      <w:r w:rsidRPr="00D67F65">
        <w:rPr>
          <w:color w:val="auto"/>
          <w:szCs w:val="26"/>
          <w:lang w:val="sv-SE"/>
        </w:rPr>
        <w:t>Môi trường nước khu vực sẽ bị tác động bởi nước thải sinh hoạt, nước thải từ hoạt động sản xuất công nghiệp, nông nghiệp, nước thải y tế.</w:t>
      </w:r>
    </w:p>
    <w:p w:rsidR="00794C37" w:rsidRPr="00D67F65" w:rsidRDefault="00794C37" w:rsidP="00794C37">
      <w:pPr>
        <w:ind w:firstLine="720"/>
        <w:rPr>
          <w:color w:val="auto"/>
          <w:szCs w:val="26"/>
          <w:lang w:val="sv-SE"/>
        </w:rPr>
      </w:pPr>
      <w:r w:rsidRPr="00D67F65">
        <w:rPr>
          <w:color w:val="auto"/>
          <w:szCs w:val="26"/>
          <w:lang w:val="sv-SE"/>
        </w:rPr>
        <w:t xml:space="preserve">- Việc gia tăng dân số đô thị sẽ làm gia tăng lượng nước thải vào môi trường. Sự gia tăng lưu lượng nước thải sinh hoạt sẽ gây nên sức ép đối với hệ thống thoát nước đô thị. Nước thải sinh hoạt nếu không được thu gom và xử lý sẽ gây ô nhiễm môi trường nước. </w:t>
      </w:r>
    </w:p>
    <w:p w:rsidR="00794C37" w:rsidRPr="00D67F65" w:rsidRDefault="00794C37" w:rsidP="00794C37">
      <w:pPr>
        <w:ind w:firstLine="720"/>
        <w:rPr>
          <w:color w:val="auto"/>
          <w:szCs w:val="26"/>
          <w:lang w:val="sv-SE"/>
        </w:rPr>
      </w:pPr>
      <w:r w:rsidRPr="00D67F65">
        <w:rPr>
          <w:color w:val="auto"/>
          <w:szCs w:val="26"/>
          <w:lang w:val="sv-SE"/>
        </w:rPr>
        <w:t>- Nước thải từ hoạt động chăn nuôi, nuôi trồng thủy sản thường chứa hàm lượng chất ô nhiễm cao, phần lớn chưa được thu gom, xử lý sẽ ảnh hưởng không nhỏ đến môi trường nước mặt và nước ngầm.</w:t>
      </w:r>
    </w:p>
    <w:p w:rsidR="00794C37" w:rsidRPr="00D67F65" w:rsidRDefault="00794C37" w:rsidP="00794C37">
      <w:pPr>
        <w:ind w:firstLine="720"/>
        <w:rPr>
          <w:color w:val="auto"/>
          <w:szCs w:val="26"/>
          <w:lang w:val="sv-SE"/>
        </w:rPr>
      </w:pPr>
      <w:r w:rsidRPr="00D67F65">
        <w:rPr>
          <w:color w:val="auto"/>
          <w:szCs w:val="26"/>
          <w:lang w:val="sv-SE"/>
        </w:rPr>
        <w:t>- Bên cạnh đó, việc xây dựng cụm công nghiệp sẽ làm gia tăng lượng nước thải công nghiệp vào môi trường. Nước thải loại này thường chứa chất gây ô nhiễm ở nồng độ cao, các vi sinh vật gây bệnh,... Đây thực sự là nguồn gây ô nhiễm đối với chất lượng môi trường nước khu vực.</w:t>
      </w:r>
    </w:p>
    <w:p w:rsidR="00794C37" w:rsidRPr="00D67F65" w:rsidRDefault="00794C37" w:rsidP="00794C37">
      <w:pPr>
        <w:ind w:firstLine="720"/>
        <w:rPr>
          <w:color w:val="auto"/>
          <w:szCs w:val="26"/>
          <w:lang w:val="sv-SE"/>
        </w:rPr>
      </w:pPr>
      <w:r w:rsidRPr="00D67F65">
        <w:rPr>
          <w:color w:val="auto"/>
          <w:szCs w:val="26"/>
          <w:lang w:val="sv-SE"/>
        </w:rPr>
        <w:t xml:space="preserve"> - Tuy nhiên theo đồ án quy hoạch, khu vực có mật độ xây dựng cao: hệ thống thoát nước thải và thoát nước mặt sẽ là hai hệ thống riêng. Nước thải sinh hoạt và sản xuất được thu gom và tập trung tại khu xử lý nước thải chung. Nước thải sau khi được xử lý đạt tiêu chuẩn mới được thải vào các nguồn nước mặt, giảm thiểu được các tác nhân gây ô nhiễm môi trường.</w:t>
      </w:r>
    </w:p>
    <w:p w:rsidR="00794C37" w:rsidRPr="00D67F65" w:rsidRDefault="00794C37" w:rsidP="00794C37">
      <w:pPr>
        <w:ind w:firstLine="720"/>
        <w:rPr>
          <w:color w:val="auto"/>
          <w:szCs w:val="26"/>
          <w:lang w:val="sv-SE"/>
        </w:rPr>
      </w:pPr>
      <w:r w:rsidRPr="00D67F65">
        <w:rPr>
          <w:color w:val="auto"/>
          <w:szCs w:val="26"/>
          <w:lang w:val="sv-SE"/>
        </w:rPr>
        <w:t xml:space="preserve"> - Nước thải công nghiệp và nước thải y tế sẽ được xử lý riêng đảm bảo tiêu chuẩn trước khi thải ra ngoài môi trường do đó khi đi vào hoạt động sẽ không ảnh hưởng nhiều đến môi trường nước.</w:t>
      </w:r>
    </w:p>
    <w:p w:rsidR="00794C37" w:rsidRPr="00D67F65" w:rsidRDefault="00794C37" w:rsidP="00794C37">
      <w:pPr>
        <w:ind w:firstLine="720"/>
        <w:rPr>
          <w:i/>
          <w:color w:val="auto"/>
          <w:szCs w:val="26"/>
          <w:lang w:val="sv-SE"/>
        </w:rPr>
      </w:pPr>
      <w:r w:rsidRPr="00D67F65">
        <w:rPr>
          <w:i/>
          <w:color w:val="auto"/>
          <w:szCs w:val="26"/>
          <w:lang w:val="sv-SE"/>
        </w:rPr>
        <w:t>* Tác động tới môi trường đất:</w:t>
      </w:r>
    </w:p>
    <w:p w:rsidR="00794C37" w:rsidRPr="00D67F65" w:rsidRDefault="00794C37" w:rsidP="00794C37">
      <w:pPr>
        <w:ind w:firstLine="720"/>
        <w:rPr>
          <w:color w:val="auto"/>
          <w:kern w:val="28"/>
          <w:szCs w:val="26"/>
          <w:lang w:val="sv-SE"/>
        </w:rPr>
      </w:pPr>
      <w:r w:rsidRPr="00D67F65">
        <w:rPr>
          <w:color w:val="auto"/>
          <w:kern w:val="28"/>
          <w:szCs w:val="26"/>
          <w:lang w:val="sv-SE"/>
        </w:rPr>
        <w:t>- Khi đồ án được triển khai thực hiện thì việc xây dựng các công trình mới, phát triển cơ sở hạ tầng sẽ làm tăng độ xói mòn đất do làm mất độ che phủ thực vật trên mặt đất.</w:t>
      </w:r>
    </w:p>
    <w:p w:rsidR="00794C37" w:rsidRPr="00D67F65" w:rsidRDefault="00794C37" w:rsidP="00794C37">
      <w:pPr>
        <w:ind w:firstLine="720"/>
        <w:rPr>
          <w:color w:val="auto"/>
          <w:kern w:val="28"/>
          <w:szCs w:val="26"/>
          <w:lang w:val="sv-SE"/>
        </w:rPr>
      </w:pPr>
      <w:r w:rsidRPr="00D67F65">
        <w:rPr>
          <w:color w:val="auto"/>
          <w:kern w:val="28"/>
          <w:szCs w:val="26"/>
          <w:lang w:val="sv-SE"/>
        </w:rPr>
        <w:t>- Việc gia tăng lưu lượng rác thải, nước thải trong sinh hoạt và sản xuất thải ra môi trường sẽ làm gia tăng tải lượng các chất ô nhiễm gây tác động xấu đến môi trường đất khu vực.</w:t>
      </w:r>
    </w:p>
    <w:p w:rsidR="00794C37" w:rsidRPr="00D67F65" w:rsidRDefault="00794C37" w:rsidP="00794C37">
      <w:pPr>
        <w:ind w:firstLine="720"/>
        <w:rPr>
          <w:color w:val="auto"/>
          <w:kern w:val="28"/>
          <w:szCs w:val="26"/>
          <w:lang w:val="sv-SE"/>
        </w:rPr>
      </w:pPr>
      <w:r w:rsidRPr="00D67F65">
        <w:rPr>
          <w:color w:val="auto"/>
          <w:kern w:val="28"/>
          <w:szCs w:val="26"/>
          <w:lang w:val="sv-SE"/>
        </w:rPr>
        <w:t>- Chất thải rắn công nghiệp, chất thải rắn y tế là những chất thải độc hại, nếu không có những biện pháp xử lý hữu hiệu thì khi thải ra ngoài sẽ gây ô nhiễm đất.</w:t>
      </w:r>
    </w:p>
    <w:p w:rsidR="00794C37" w:rsidRPr="00D67F65" w:rsidRDefault="00794C37" w:rsidP="00794C37">
      <w:pPr>
        <w:ind w:firstLine="720"/>
        <w:rPr>
          <w:color w:val="auto"/>
          <w:kern w:val="28"/>
          <w:szCs w:val="26"/>
          <w:lang w:val="sv-SE"/>
        </w:rPr>
      </w:pPr>
      <w:r w:rsidRPr="00D67F65">
        <w:rPr>
          <w:color w:val="auto"/>
          <w:kern w:val="28"/>
          <w:szCs w:val="26"/>
          <w:lang w:val="sv-SE"/>
        </w:rPr>
        <w:t>- Các chất hóa học, thuốc bảo vệ thực vật tồn dư trong đất sẽ làm thoái hóa đất.</w:t>
      </w:r>
    </w:p>
    <w:p w:rsidR="00794C37" w:rsidRPr="00D67F65" w:rsidRDefault="00794C37" w:rsidP="00794C37">
      <w:pPr>
        <w:ind w:firstLine="720"/>
        <w:rPr>
          <w:color w:val="auto"/>
          <w:kern w:val="28"/>
          <w:szCs w:val="26"/>
          <w:lang w:val="sv-SE"/>
        </w:rPr>
      </w:pPr>
      <w:r w:rsidRPr="00D67F65">
        <w:rPr>
          <w:color w:val="auto"/>
          <w:kern w:val="28"/>
          <w:szCs w:val="26"/>
          <w:lang w:val="sv-SE"/>
        </w:rPr>
        <w:t>- Tuy nhiên khi dự án đi vào hoạt động thì lượng chất hóa học thải ra ngoài môi trường đất sẽ giảm do việc chuyển đổi cơ cấu sử dụng đất, chuyển đổi ngành nghề. Chất thải sinh hoạt đã có biện pháp thu gom và xử lý. Chất thải rắn công nghiệp và chất thải rắn y tế cũng đã được thu gom và xử lý riêng trước khi đưa về khu xử lý chung của toàn khu vực. Bên cạnh đó nước thải sinh hoạt và sản xuất cũng đã được xử lý trước khi thải ra ngoài môi trường nên sẽ không gây ảnh hưởng lớn đến chất lượng đất.</w:t>
      </w:r>
    </w:p>
    <w:p w:rsidR="00794C37" w:rsidRPr="00D67F65" w:rsidRDefault="00794C37" w:rsidP="00794C37">
      <w:pPr>
        <w:ind w:firstLine="720"/>
        <w:rPr>
          <w:i/>
          <w:color w:val="auto"/>
          <w:szCs w:val="26"/>
          <w:lang w:val="sv-SE"/>
        </w:rPr>
      </w:pPr>
      <w:r w:rsidRPr="00D67F65">
        <w:rPr>
          <w:i/>
          <w:color w:val="auto"/>
          <w:szCs w:val="26"/>
          <w:lang w:val="sv-SE"/>
        </w:rPr>
        <w:t>* Tác động tới môi trường không khí:</w:t>
      </w:r>
    </w:p>
    <w:p w:rsidR="00794C37" w:rsidRPr="00D67F65" w:rsidRDefault="00794C37" w:rsidP="00794C37">
      <w:pPr>
        <w:ind w:firstLine="720"/>
        <w:rPr>
          <w:color w:val="auto"/>
          <w:kern w:val="28"/>
          <w:szCs w:val="26"/>
          <w:lang w:val="sv-SE"/>
        </w:rPr>
      </w:pPr>
      <w:r w:rsidRPr="00D67F65">
        <w:rPr>
          <w:color w:val="auto"/>
          <w:kern w:val="28"/>
          <w:szCs w:val="26"/>
          <w:lang w:val="sv-SE"/>
        </w:rPr>
        <w:t xml:space="preserve">- Việc mở thêm các tuyến giao thông mới cùng với việc nâng cấp một số tuyến đường giao thông cũ theo quy hoạch sẽ làm tăng lưu lượng phương tiện giao thông, đặc biệt là tại các tuyến và nút giao thông chính. Mật độ giao thông tăng sẽ làm tăng lượng khí thải, bụi vào không khí, gây ảnh hưởng xấu đến chất lượng không khí tại khu vực này. Các loại khí thải khi xe cộ hoạt động thải ra trong không khí chủ yếu là các khí độc hại như CO, CO2, NOx, SOx và bụi. Lượng khí thải và bụi phụ thuộc vào chất lượng kỹ thuật các loại xe máy cũng như mật độ lưu lượng sử dụng. </w:t>
      </w:r>
    </w:p>
    <w:p w:rsidR="00794C37" w:rsidRPr="00D67F65" w:rsidRDefault="00794C37" w:rsidP="00794C37">
      <w:pPr>
        <w:ind w:firstLine="720"/>
        <w:rPr>
          <w:color w:val="auto"/>
          <w:szCs w:val="26"/>
          <w:lang w:val="sv-SE"/>
        </w:rPr>
      </w:pPr>
      <w:r w:rsidRPr="00D67F65">
        <w:rPr>
          <w:color w:val="auto"/>
          <w:szCs w:val="26"/>
          <w:lang w:val="sv-SE"/>
        </w:rPr>
        <w:t xml:space="preserve">- Môi trường không khí khu vực còn bị ảnh hưởng xấu bởi khí thải phát sinh từ hoạt động công nghiệp, chăn nuôi. Do đó đòi hỏi phải có biện pháp xử lý trước khi thải ra ngoài môi trường. </w:t>
      </w:r>
    </w:p>
    <w:p w:rsidR="00794C37" w:rsidRPr="00D67F65" w:rsidRDefault="00794C37" w:rsidP="00794C37">
      <w:pPr>
        <w:ind w:firstLine="720"/>
        <w:rPr>
          <w:color w:val="auto"/>
          <w:szCs w:val="26"/>
          <w:lang w:val="sv-SE"/>
        </w:rPr>
      </w:pPr>
      <w:r w:rsidRPr="00D67F65">
        <w:rPr>
          <w:color w:val="auto"/>
          <w:szCs w:val="26"/>
          <w:lang w:val="sv-SE"/>
        </w:rPr>
        <w:t>- Tuy nhiên, theo đồ án đã bố trí các vành đai cây xanh dọc các trục đường chính nhằm hạn chế ô nhiễm không khí. Các cụm công nghiệp được bố trí cách xa khu dân cư và được bố trí dãi cây xanh cách ly.</w:t>
      </w:r>
    </w:p>
    <w:p w:rsidR="00794C37" w:rsidRPr="00D67F65" w:rsidRDefault="00794C37" w:rsidP="00794C37">
      <w:pPr>
        <w:ind w:firstLine="720"/>
        <w:rPr>
          <w:i/>
          <w:color w:val="auto"/>
          <w:szCs w:val="26"/>
          <w:lang w:val="sv-SE"/>
        </w:rPr>
      </w:pPr>
      <w:r w:rsidRPr="00D67F65">
        <w:rPr>
          <w:i/>
          <w:color w:val="auto"/>
          <w:szCs w:val="26"/>
          <w:lang w:val="sv-SE"/>
        </w:rPr>
        <w:t>* Tác động tới môi trường sinh thái khu vực:</w:t>
      </w:r>
    </w:p>
    <w:p w:rsidR="00794C37" w:rsidRPr="00D67F65" w:rsidRDefault="00794C37" w:rsidP="00794C37">
      <w:pPr>
        <w:ind w:firstLine="720"/>
        <w:rPr>
          <w:color w:val="auto"/>
          <w:szCs w:val="26"/>
          <w:lang w:val="sv-SE"/>
        </w:rPr>
      </w:pPr>
      <w:r w:rsidRPr="00D67F65">
        <w:rPr>
          <w:color w:val="auto"/>
          <w:szCs w:val="26"/>
          <w:lang w:val="sv-SE"/>
        </w:rPr>
        <w:t xml:space="preserve">- Đồ án quy hoạch được triển khai sẽ làm mất đi một phần diện tích sinh sống của một số loài sinh vật do việc san lấp mặt bằng xây dựng công trình. Chính vì vậy hệ sinh thái, cảnh quan ban đầu sẽ bị thay đổi, một số loài động vật sẽ mất nơi cư trú phải di chuyển đến nơi cư trú mới, do đó sẽ làm ảnh hưởng đến đa dạng sinh học. Hệ sinh thái tự nhiên của khu vực trước đây sẽ chuyển sang hệ sinh thái môi trường đô thị với các đặc trưng của đô thị. </w:t>
      </w:r>
    </w:p>
    <w:p w:rsidR="00794C37" w:rsidRPr="00D67F65" w:rsidRDefault="00794C37" w:rsidP="00794C37">
      <w:pPr>
        <w:ind w:firstLine="720"/>
        <w:rPr>
          <w:i/>
          <w:color w:val="auto"/>
          <w:szCs w:val="26"/>
          <w:lang w:val="sv-SE"/>
        </w:rPr>
      </w:pPr>
      <w:r w:rsidRPr="00D67F65">
        <w:rPr>
          <w:i/>
          <w:color w:val="auto"/>
          <w:szCs w:val="26"/>
          <w:lang w:val="sv-SE"/>
        </w:rPr>
        <w:t>* Tác động tới môi trường kinh tế - xã hội:</w:t>
      </w:r>
    </w:p>
    <w:p w:rsidR="00794C37" w:rsidRPr="00D67F65" w:rsidRDefault="00794C37" w:rsidP="00794C37">
      <w:pPr>
        <w:ind w:firstLine="720"/>
        <w:rPr>
          <w:color w:val="auto"/>
          <w:szCs w:val="26"/>
          <w:lang w:val="sv-SE"/>
        </w:rPr>
      </w:pPr>
      <w:r w:rsidRPr="00D67F65">
        <w:rPr>
          <w:color w:val="auto"/>
          <w:szCs w:val="26"/>
          <w:lang w:val="sv-SE"/>
        </w:rPr>
        <w:t xml:space="preserve">- Quá trình quy hoạch sẽ làm thay đổi mục đích sử dụng dẫn đến việc một số hộ dân sẽ mất đất sản xuất. </w:t>
      </w:r>
    </w:p>
    <w:p w:rsidR="00794C37" w:rsidRPr="00D67F65" w:rsidRDefault="00794C37" w:rsidP="00794C37">
      <w:pPr>
        <w:ind w:firstLine="720"/>
        <w:rPr>
          <w:color w:val="auto"/>
          <w:szCs w:val="26"/>
          <w:lang w:val="sv-SE"/>
        </w:rPr>
      </w:pPr>
      <w:r w:rsidRPr="00D67F65">
        <w:rPr>
          <w:color w:val="auto"/>
          <w:szCs w:val="26"/>
          <w:lang w:val="sv-SE"/>
        </w:rPr>
        <w:t xml:space="preserve">- Việc thu hồi đất và tái định cư đến nơi ở mới sẽ làm xáo trộn tạm thời cuộc sống của người dân. </w:t>
      </w:r>
    </w:p>
    <w:p w:rsidR="00794C37" w:rsidRPr="00D67F65" w:rsidRDefault="00794C37" w:rsidP="00794C37">
      <w:pPr>
        <w:ind w:left="536" w:firstLine="184"/>
        <w:rPr>
          <w:color w:val="auto"/>
          <w:szCs w:val="26"/>
          <w:lang w:val="sv-SE"/>
        </w:rPr>
      </w:pPr>
      <w:r w:rsidRPr="00D67F65">
        <w:rPr>
          <w:color w:val="auto"/>
          <w:szCs w:val="26"/>
          <w:lang w:val="sv-SE"/>
        </w:rPr>
        <w:t>- Ảnh hưởng đến an ninh trật tự địa phương do việc gia tăng dân số.</w:t>
      </w:r>
    </w:p>
    <w:p w:rsidR="00794C37" w:rsidRPr="00D67F65" w:rsidRDefault="00794C37" w:rsidP="002E5B3B">
      <w:pPr>
        <w:pStyle w:val="Heading2"/>
        <w:keepNext/>
        <w:widowControl/>
        <w:numPr>
          <w:ilvl w:val="1"/>
          <w:numId w:val="12"/>
        </w:numPr>
        <w:jc w:val="both"/>
      </w:pPr>
      <w:bookmarkStart w:id="274" w:name="_Toc48899403"/>
      <w:bookmarkStart w:id="275" w:name="_Toc58423868"/>
      <w:r w:rsidRPr="00D67F65">
        <w:t>Biện pháp phòng ngừa, giảm thiểu các vấn đề môi trường</w:t>
      </w:r>
      <w:bookmarkEnd w:id="274"/>
      <w:bookmarkEnd w:id="275"/>
    </w:p>
    <w:p w:rsidR="00794C37" w:rsidRPr="00D67F65" w:rsidRDefault="00794C37" w:rsidP="002E5B3B">
      <w:pPr>
        <w:pStyle w:val="Heading3"/>
        <w:numPr>
          <w:ilvl w:val="2"/>
          <w:numId w:val="12"/>
        </w:numPr>
        <w:tabs>
          <w:tab w:val="clear" w:pos="425"/>
        </w:tabs>
        <w:ind w:left="0" w:firstLine="90"/>
      </w:pPr>
      <w:bookmarkStart w:id="276" w:name="_Toc48899404"/>
      <w:bookmarkStart w:id="277" w:name="_Toc58423869"/>
      <w:r w:rsidRPr="00D67F65">
        <w:t>Biện pháp kiểm soát ô nhiễm nguồn nước:</w:t>
      </w:r>
      <w:bookmarkEnd w:id="276"/>
      <w:bookmarkEnd w:id="277"/>
    </w:p>
    <w:p w:rsidR="00794C37" w:rsidRPr="00D67F65" w:rsidRDefault="00794C37" w:rsidP="00794C37">
      <w:pPr>
        <w:ind w:firstLine="753"/>
        <w:rPr>
          <w:color w:val="auto"/>
          <w:szCs w:val="26"/>
          <w:lang w:val="sv-SE"/>
        </w:rPr>
      </w:pPr>
      <w:r w:rsidRPr="00D67F65">
        <w:rPr>
          <w:color w:val="auto"/>
          <w:szCs w:val="26"/>
          <w:lang w:val="sv-SE"/>
        </w:rPr>
        <w:t>- Xây dựng hệ thống thu gom, xử lý nước thải tại các cụm công nghiệp, khu công nghiệp.</w:t>
      </w:r>
    </w:p>
    <w:p w:rsidR="00794C37" w:rsidRPr="00D67F65" w:rsidRDefault="00794C37" w:rsidP="00794C37">
      <w:pPr>
        <w:ind w:firstLine="737"/>
        <w:rPr>
          <w:color w:val="auto"/>
          <w:szCs w:val="26"/>
          <w:lang w:val="sv-SE"/>
        </w:rPr>
      </w:pPr>
      <w:r w:rsidRPr="00D67F65">
        <w:rPr>
          <w:color w:val="auto"/>
          <w:szCs w:val="26"/>
          <w:lang w:val="sv-SE"/>
        </w:rPr>
        <w:t>- Xây dựng trạm xử lý nước thải sinh hoạt cho trung tâm thị trấn và đô thị xây dựng mới.</w:t>
      </w:r>
    </w:p>
    <w:p w:rsidR="00794C37" w:rsidRPr="00D67F65" w:rsidRDefault="00794C37" w:rsidP="00794C37">
      <w:pPr>
        <w:spacing w:before="120" w:after="0"/>
        <w:ind w:firstLine="709"/>
        <w:rPr>
          <w:color w:val="auto"/>
          <w:szCs w:val="26"/>
          <w:lang w:val="sv-SE"/>
        </w:rPr>
      </w:pPr>
      <w:r w:rsidRPr="00D67F65">
        <w:rPr>
          <w:color w:val="auto"/>
          <w:szCs w:val="26"/>
          <w:lang w:val="sv-SE"/>
        </w:rPr>
        <w:t xml:space="preserve">- Với những khu chăn nuôi tập trung, sử dụng công nghệ biogas để xử lý chất thải và ao sinh học. </w:t>
      </w:r>
    </w:p>
    <w:p w:rsidR="00794C37" w:rsidRPr="00D67F65" w:rsidRDefault="00794C37" w:rsidP="002E5B3B">
      <w:pPr>
        <w:pStyle w:val="Heading3"/>
        <w:numPr>
          <w:ilvl w:val="2"/>
          <w:numId w:val="12"/>
        </w:numPr>
        <w:tabs>
          <w:tab w:val="clear" w:pos="425"/>
        </w:tabs>
        <w:ind w:left="0" w:firstLine="90"/>
      </w:pPr>
      <w:bookmarkStart w:id="278" w:name="_Toc48899405"/>
      <w:bookmarkStart w:id="279" w:name="_Toc58423870"/>
      <w:r w:rsidRPr="00D67F65">
        <w:t>Biện pháp kiểm soát ô nhiễm không khí:</w:t>
      </w:r>
      <w:bookmarkEnd w:id="278"/>
      <w:bookmarkEnd w:id="279"/>
    </w:p>
    <w:p w:rsidR="00794C37" w:rsidRPr="00D67F65" w:rsidRDefault="00794C37" w:rsidP="00794C37">
      <w:pPr>
        <w:widowControl w:val="0"/>
        <w:autoSpaceDE w:val="0"/>
        <w:autoSpaceDN w:val="0"/>
        <w:adjustRightInd w:val="0"/>
        <w:ind w:right="92" w:firstLine="720"/>
        <w:rPr>
          <w:color w:val="auto"/>
          <w:szCs w:val="26"/>
          <w:lang w:val="sv-SE"/>
        </w:rPr>
      </w:pPr>
      <w:r w:rsidRPr="00D67F65">
        <w:rPr>
          <w:color w:val="auto"/>
          <w:szCs w:val="26"/>
          <w:lang w:val="sv-SE"/>
        </w:rPr>
        <w:t xml:space="preserve">- Việc xây </w:t>
      </w:r>
      <w:r w:rsidRPr="00D67F65">
        <w:rPr>
          <w:color w:val="auto"/>
          <w:spacing w:val="-1"/>
          <w:szCs w:val="26"/>
          <w:lang w:val="sv-SE"/>
        </w:rPr>
        <w:t>d</w:t>
      </w:r>
      <w:r w:rsidRPr="00D67F65">
        <w:rPr>
          <w:color w:val="auto"/>
          <w:spacing w:val="1"/>
          <w:szCs w:val="26"/>
          <w:lang w:val="sv-SE"/>
        </w:rPr>
        <w:t>ự</w:t>
      </w:r>
      <w:r w:rsidRPr="00D67F65">
        <w:rPr>
          <w:color w:val="auto"/>
          <w:szCs w:val="26"/>
          <w:lang w:val="sv-SE"/>
        </w:rPr>
        <w:t xml:space="preserve">ng, cải tạo và phát </w:t>
      </w:r>
      <w:r w:rsidRPr="00D67F65">
        <w:rPr>
          <w:color w:val="auto"/>
          <w:spacing w:val="-2"/>
          <w:szCs w:val="26"/>
          <w:lang w:val="sv-SE"/>
        </w:rPr>
        <w:t>t</w:t>
      </w:r>
      <w:r w:rsidRPr="00D67F65">
        <w:rPr>
          <w:color w:val="auto"/>
          <w:szCs w:val="26"/>
          <w:lang w:val="sv-SE"/>
        </w:rPr>
        <w:t xml:space="preserve">riển </w:t>
      </w:r>
      <w:r w:rsidRPr="00D67F65">
        <w:rPr>
          <w:color w:val="auto"/>
          <w:spacing w:val="1"/>
          <w:szCs w:val="26"/>
          <w:lang w:val="sv-SE"/>
        </w:rPr>
        <w:t>đ</w:t>
      </w:r>
      <w:r w:rsidRPr="00D67F65">
        <w:rPr>
          <w:color w:val="auto"/>
          <w:szCs w:val="26"/>
          <w:lang w:val="sv-SE"/>
        </w:rPr>
        <w:t xml:space="preserve">ô </w:t>
      </w:r>
      <w:r w:rsidRPr="00D67F65">
        <w:rPr>
          <w:color w:val="auto"/>
          <w:spacing w:val="-1"/>
          <w:szCs w:val="26"/>
          <w:lang w:val="sv-SE"/>
        </w:rPr>
        <w:t>t</w:t>
      </w:r>
      <w:r w:rsidRPr="00D67F65">
        <w:rPr>
          <w:color w:val="auto"/>
          <w:spacing w:val="1"/>
          <w:szCs w:val="26"/>
          <w:lang w:val="sv-SE"/>
        </w:rPr>
        <w:t>h</w:t>
      </w:r>
      <w:r w:rsidRPr="00D67F65">
        <w:rPr>
          <w:color w:val="auto"/>
          <w:szCs w:val="26"/>
          <w:lang w:val="sv-SE"/>
        </w:rPr>
        <w:t xml:space="preserve">ị dẫn </w:t>
      </w:r>
      <w:r w:rsidRPr="00D67F65">
        <w:rPr>
          <w:color w:val="auto"/>
          <w:spacing w:val="1"/>
          <w:szCs w:val="26"/>
          <w:lang w:val="sv-SE"/>
        </w:rPr>
        <w:t>đ</w:t>
      </w:r>
      <w:r w:rsidRPr="00D67F65">
        <w:rPr>
          <w:color w:val="auto"/>
          <w:szCs w:val="26"/>
          <w:lang w:val="sv-SE"/>
        </w:rPr>
        <w:t xml:space="preserve">ến </w:t>
      </w:r>
      <w:r w:rsidRPr="00D67F65">
        <w:rPr>
          <w:color w:val="auto"/>
          <w:spacing w:val="1"/>
          <w:szCs w:val="26"/>
          <w:lang w:val="sv-SE"/>
        </w:rPr>
        <w:t>v</w:t>
      </w:r>
      <w:r w:rsidRPr="00D67F65">
        <w:rPr>
          <w:color w:val="auto"/>
          <w:spacing w:val="-1"/>
          <w:szCs w:val="26"/>
          <w:lang w:val="sv-SE"/>
        </w:rPr>
        <w:t>i</w:t>
      </w:r>
      <w:r w:rsidRPr="00D67F65">
        <w:rPr>
          <w:color w:val="auto"/>
          <w:szCs w:val="26"/>
          <w:lang w:val="sv-SE"/>
        </w:rPr>
        <w:t>ệc nhà c</w:t>
      </w:r>
      <w:r w:rsidRPr="00D67F65">
        <w:rPr>
          <w:color w:val="auto"/>
          <w:spacing w:val="1"/>
          <w:szCs w:val="26"/>
          <w:lang w:val="sv-SE"/>
        </w:rPr>
        <w:t>ử</w:t>
      </w:r>
      <w:r w:rsidRPr="00D67F65">
        <w:rPr>
          <w:color w:val="auto"/>
          <w:szCs w:val="26"/>
          <w:lang w:val="sv-SE"/>
        </w:rPr>
        <w:t xml:space="preserve">a </w:t>
      </w:r>
      <w:r w:rsidRPr="00D67F65">
        <w:rPr>
          <w:color w:val="auto"/>
          <w:spacing w:val="-1"/>
          <w:szCs w:val="26"/>
          <w:lang w:val="sv-SE"/>
        </w:rPr>
        <w:t>v</w:t>
      </w:r>
      <w:r w:rsidRPr="00D67F65">
        <w:rPr>
          <w:color w:val="auto"/>
          <w:szCs w:val="26"/>
          <w:lang w:val="sv-SE"/>
        </w:rPr>
        <w:t xml:space="preserve">à </w:t>
      </w:r>
      <w:r w:rsidRPr="00D67F65">
        <w:rPr>
          <w:color w:val="auto"/>
          <w:spacing w:val="-1"/>
          <w:szCs w:val="26"/>
          <w:lang w:val="sv-SE"/>
        </w:rPr>
        <w:t>cá</w:t>
      </w:r>
      <w:r w:rsidRPr="00D67F65">
        <w:rPr>
          <w:color w:val="auto"/>
          <w:szCs w:val="26"/>
          <w:lang w:val="sv-SE"/>
        </w:rPr>
        <w:t xml:space="preserve">c cơ </w:t>
      </w:r>
      <w:r w:rsidRPr="00D67F65">
        <w:rPr>
          <w:color w:val="auto"/>
          <w:spacing w:val="-1"/>
          <w:szCs w:val="26"/>
          <w:lang w:val="sv-SE"/>
        </w:rPr>
        <w:t>s</w:t>
      </w:r>
      <w:r w:rsidRPr="00D67F65">
        <w:rPr>
          <w:color w:val="auto"/>
          <w:szCs w:val="26"/>
          <w:lang w:val="sv-SE"/>
        </w:rPr>
        <w:t xml:space="preserve">ở </w:t>
      </w:r>
      <w:r w:rsidRPr="00D67F65">
        <w:rPr>
          <w:color w:val="auto"/>
          <w:spacing w:val="1"/>
          <w:szCs w:val="26"/>
          <w:lang w:val="sv-SE"/>
        </w:rPr>
        <w:t>h</w:t>
      </w:r>
      <w:r w:rsidRPr="00D67F65">
        <w:rPr>
          <w:color w:val="auto"/>
          <w:szCs w:val="26"/>
          <w:lang w:val="sv-SE"/>
        </w:rPr>
        <w:t>ạ tầ</w:t>
      </w:r>
      <w:r w:rsidRPr="00D67F65">
        <w:rPr>
          <w:color w:val="auto"/>
          <w:spacing w:val="1"/>
          <w:szCs w:val="26"/>
          <w:lang w:val="sv-SE"/>
        </w:rPr>
        <w:t>n</w:t>
      </w:r>
      <w:r w:rsidRPr="00D67F65">
        <w:rPr>
          <w:color w:val="auto"/>
          <w:szCs w:val="26"/>
          <w:lang w:val="sv-SE"/>
        </w:rPr>
        <w:t>g</w:t>
      </w:r>
      <w:r w:rsidRPr="00D67F65">
        <w:rPr>
          <w:color w:val="auto"/>
          <w:spacing w:val="1"/>
          <w:szCs w:val="26"/>
          <w:lang w:val="sv-SE"/>
        </w:rPr>
        <w:t xml:space="preserve"> b</w:t>
      </w:r>
      <w:r w:rsidRPr="00D67F65">
        <w:rPr>
          <w:color w:val="auto"/>
          <w:szCs w:val="26"/>
          <w:lang w:val="sv-SE"/>
        </w:rPr>
        <w:t xml:space="preserve">ị gỡ </w:t>
      </w:r>
      <w:r w:rsidRPr="00D67F65">
        <w:rPr>
          <w:color w:val="auto"/>
          <w:spacing w:val="1"/>
          <w:szCs w:val="26"/>
          <w:lang w:val="sv-SE"/>
        </w:rPr>
        <w:t>bỏ</w:t>
      </w:r>
      <w:r w:rsidRPr="00D67F65">
        <w:rPr>
          <w:color w:val="auto"/>
          <w:szCs w:val="26"/>
          <w:lang w:val="sv-SE"/>
        </w:rPr>
        <w:t>,</w:t>
      </w:r>
      <w:r w:rsidRPr="00D67F65">
        <w:rPr>
          <w:color w:val="auto"/>
          <w:spacing w:val="1"/>
          <w:szCs w:val="26"/>
          <w:lang w:val="sv-SE"/>
        </w:rPr>
        <w:t xml:space="preserve"> đ</w:t>
      </w:r>
      <w:r w:rsidRPr="00D67F65">
        <w:rPr>
          <w:color w:val="auto"/>
          <w:spacing w:val="-2"/>
          <w:szCs w:val="26"/>
          <w:lang w:val="sv-SE"/>
        </w:rPr>
        <w:t>à</w:t>
      </w:r>
      <w:r w:rsidRPr="00D67F65">
        <w:rPr>
          <w:color w:val="auto"/>
          <w:szCs w:val="26"/>
          <w:lang w:val="sv-SE"/>
        </w:rPr>
        <w:t>o b</w:t>
      </w:r>
      <w:r w:rsidRPr="00D67F65">
        <w:rPr>
          <w:color w:val="auto"/>
          <w:spacing w:val="1"/>
          <w:szCs w:val="26"/>
          <w:lang w:val="sv-SE"/>
        </w:rPr>
        <w:t>ớ</w:t>
      </w:r>
      <w:r w:rsidRPr="00D67F65">
        <w:rPr>
          <w:color w:val="auto"/>
          <w:spacing w:val="-1"/>
          <w:szCs w:val="26"/>
          <w:lang w:val="sv-SE"/>
        </w:rPr>
        <w:t>i</w:t>
      </w:r>
      <w:r w:rsidRPr="00D67F65">
        <w:rPr>
          <w:color w:val="auto"/>
          <w:szCs w:val="26"/>
          <w:lang w:val="sv-SE"/>
        </w:rPr>
        <w:t xml:space="preserve">, </w:t>
      </w:r>
      <w:r w:rsidRPr="00D67F65">
        <w:rPr>
          <w:color w:val="auto"/>
          <w:spacing w:val="1"/>
          <w:szCs w:val="26"/>
          <w:lang w:val="sv-SE"/>
        </w:rPr>
        <w:t>v</w:t>
      </w:r>
      <w:r w:rsidRPr="00D67F65">
        <w:rPr>
          <w:color w:val="auto"/>
          <w:szCs w:val="26"/>
          <w:lang w:val="sv-SE"/>
        </w:rPr>
        <w:t>ận chu</w:t>
      </w:r>
      <w:r w:rsidRPr="00D67F65">
        <w:rPr>
          <w:color w:val="auto"/>
          <w:spacing w:val="-1"/>
          <w:szCs w:val="26"/>
          <w:lang w:val="sv-SE"/>
        </w:rPr>
        <w:t>y</w:t>
      </w:r>
      <w:r w:rsidRPr="00D67F65">
        <w:rPr>
          <w:color w:val="auto"/>
          <w:szCs w:val="26"/>
          <w:lang w:val="sv-SE"/>
        </w:rPr>
        <w:t>ển nguyên vật liệuvà</w:t>
      </w:r>
      <w:r w:rsidRPr="00D67F65">
        <w:rPr>
          <w:color w:val="auto"/>
          <w:spacing w:val="1"/>
          <w:szCs w:val="26"/>
          <w:lang w:val="sv-SE"/>
        </w:rPr>
        <w:t xml:space="preserve"> đ</w:t>
      </w:r>
      <w:r w:rsidRPr="00D67F65">
        <w:rPr>
          <w:color w:val="auto"/>
          <w:szCs w:val="26"/>
          <w:lang w:val="sv-SE"/>
        </w:rPr>
        <w:t xml:space="preserve">ổ </w:t>
      </w:r>
      <w:r w:rsidRPr="00D67F65">
        <w:rPr>
          <w:color w:val="auto"/>
          <w:spacing w:val="1"/>
          <w:szCs w:val="26"/>
          <w:lang w:val="sv-SE"/>
        </w:rPr>
        <w:t>b</w:t>
      </w:r>
      <w:r w:rsidRPr="00D67F65">
        <w:rPr>
          <w:color w:val="auto"/>
          <w:szCs w:val="26"/>
          <w:lang w:val="sv-SE"/>
        </w:rPr>
        <w:t>ỏ rác thải. Đây là các ng</w:t>
      </w:r>
      <w:r w:rsidRPr="00D67F65">
        <w:rPr>
          <w:color w:val="auto"/>
          <w:spacing w:val="-1"/>
          <w:szCs w:val="26"/>
          <w:lang w:val="sv-SE"/>
        </w:rPr>
        <w:t>u</w:t>
      </w:r>
      <w:r w:rsidRPr="00D67F65">
        <w:rPr>
          <w:color w:val="auto"/>
          <w:spacing w:val="1"/>
          <w:szCs w:val="26"/>
          <w:lang w:val="sv-SE"/>
        </w:rPr>
        <w:t>ồ</w:t>
      </w:r>
      <w:r w:rsidRPr="00D67F65">
        <w:rPr>
          <w:color w:val="auto"/>
          <w:szCs w:val="26"/>
          <w:lang w:val="sv-SE"/>
        </w:rPr>
        <w:t>n g</w:t>
      </w:r>
      <w:r w:rsidRPr="00D67F65">
        <w:rPr>
          <w:color w:val="auto"/>
          <w:spacing w:val="-2"/>
          <w:szCs w:val="26"/>
          <w:lang w:val="sv-SE"/>
        </w:rPr>
        <w:t>â</w:t>
      </w:r>
      <w:r w:rsidRPr="00D67F65">
        <w:rPr>
          <w:color w:val="auto"/>
          <w:szCs w:val="26"/>
          <w:lang w:val="sv-SE"/>
        </w:rPr>
        <w:t xml:space="preserve">y ô nhiễm </w:t>
      </w:r>
      <w:r w:rsidRPr="00D67F65">
        <w:rPr>
          <w:color w:val="auto"/>
          <w:spacing w:val="-1"/>
          <w:szCs w:val="26"/>
          <w:lang w:val="sv-SE"/>
        </w:rPr>
        <w:t>bụ</w:t>
      </w:r>
      <w:r w:rsidRPr="00D67F65">
        <w:rPr>
          <w:color w:val="auto"/>
          <w:szCs w:val="26"/>
          <w:lang w:val="sv-SE"/>
        </w:rPr>
        <w:t xml:space="preserve">i trầm </w:t>
      </w:r>
      <w:r w:rsidRPr="00D67F65">
        <w:rPr>
          <w:color w:val="auto"/>
          <w:spacing w:val="-1"/>
          <w:szCs w:val="26"/>
          <w:lang w:val="sv-SE"/>
        </w:rPr>
        <w:t>t</w:t>
      </w:r>
      <w:r w:rsidRPr="00D67F65">
        <w:rPr>
          <w:color w:val="auto"/>
          <w:szCs w:val="26"/>
          <w:lang w:val="sv-SE"/>
        </w:rPr>
        <w:t>r</w:t>
      </w:r>
      <w:r w:rsidRPr="00D67F65">
        <w:rPr>
          <w:color w:val="auto"/>
          <w:spacing w:val="1"/>
          <w:szCs w:val="26"/>
          <w:lang w:val="sv-SE"/>
        </w:rPr>
        <w:t>ọ</w:t>
      </w:r>
      <w:r w:rsidRPr="00D67F65">
        <w:rPr>
          <w:color w:val="auto"/>
          <w:szCs w:val="26"/>
          <w:lang w:val="sv-SE"/>
        </w:rPr>
        <w:t>ng, là nguy</w:t>
      </w:r>
      <w:r w:rsidRPr="00D67F65">
        <w:rPr>
          <w:color w:val="auto"/>
          <w:spacing w:val="-2"/>
          <w:szCs w:val="26"/>
          <w:lang w:val="sv-SE"/>
        </w:rPr>
        <w:t>ê</w:t>
      </w:r>
      <w:r w:rsidRPr="00D67F65">
        <w:rPr>
          <w:color w:val="auto"/>
          <w:szCs w:val="26"/>
          <w:lang w:val="sv-SE"/>
        </w:rPr>
        <w:t>n nh</w:t>
      </w:r>
      <w:r w:rsidRPr="00D67F65">
        <w:rPr>
          <w:color w:val="auto"/>
          <w:spacing w:val="-2"/>
          <w:szCs w:val="26"/>
          <w:lang w:val="sv-SE"/>
        </w:rPr>
        <w:t>â</w:t>
      </w:r>
      <w:r w:rsidRPr="00D67F65">
        <w:rPr>
          <w:color w:val="auto"/>
          <w:szCs w:val="26"/>
          <w:lang w:val="sv-SE"/>
        </w:rPr>
        <w:t xml:space="preserve">n </w:t>
      </w:r>
      <w:r w:rsidRPr="00D67F65">
        <w:rPr>
          <w:color w:val="auto"/>
          <w:spacing w:val="-2"/>
          <w:szCs w:val="26"/>
          <w:lang w:val="sv-SE"/>
        </w:rPr>
        <w:t>c</w:t>
      </w:r>
      <w:r w:rsidRPr="00D67F65">
        <w:rPr>
          <w:color w:val="auto"/>
          <w:spacing w:val="1"/>
          <w:szCs w:val="26"/>
          <w:lang w:val="sv-SE"/>
        </w:rPr>
        <w:t>h</w:t>
      </w:r>
      <w:r w:rsidRPr="00D67F65">
        <w:rPr>
          <w:color w:val="auto"/>
          <w:szCs w:val="26"/>
          <w:lang w:val="sv-SE"/>
        </w:rPr>
        <w:t>ính làm suy g</w:t>
      </w:r>
      <w:r w:rsidRPr="00D67F65">
        <w:rPr>
          <w:color w:val="auto"/>
          <w:spacing w:val="-1"/>
          <w:szCs w:val="26"/>
          <w:lang w:val="sv-SE"/>
        </w:rPr>
        <w:t>i</w:t>
      </w:r>
      <w:r w:rsidRPr="00D67F65">
        <w:rPr>
          <w:color w:val="auto"/>
          <w:szCs w:val="26"/>
          <w:lang w:val="sv-SE"/>
        </w:rPr>
        <w:t xml:space="preserve">ảm </w:t>
      </w:r>
      <w:r w:rsidRPr="00D67F65">
        <w:rPr>
          <w:color w:val="auto"/>
          <w:spacing w:val="-1"/>
          <w:szCs w:val="26"/>
          <w:lang w:val="sv-SE"/>
        </w:rPr>
        <w:t>c</w:t>
      </w:r>
      <w:r w:rsidRPr="00D67F65">
        <w:rPr>
          <w:color w:val="auto"/>
          <w:spacing w:val="1"/>
          <w:szCs w:val="26"/>
          <w:lang w:val="sv-SE"/>
        </w:rPr>
        <w:t>h</w:t>
      </w:r>
      <w:r w:rsidRPr="00D67F65">
        <w:rPr>
          <w:color w:val="auto"/>
          <w:szCs w:val="26"/>
          <w:lang w:val="sv-SE"/>
        </w:rPr>
        <w:t>ất lư</w:t>
      </w:r>
      <w:r w:rsidRPr="00D67F65">
        <w:rPr>
          <w:color w:val="auto"/>
          <w:spacing w:val="1"/>
          <w:szCs w:val="26"/>
          <w:lang w:val="sv-SE"/>
        </w:rPr>
        <w:t>ợ</w:t>
      </w:r>
      <w:r w:rsidRPr="00D67F65">
        <w:rPr>
          <w:color w:val="auto"/>
          <w:spacing w:val="-1"/>
          <w:szCs w:val="26"/>
          <w:lang w:val="sv-SE"/>
        </w:rPr>
        <w:t xml:space="preserve">ng </w:t>
      </w:r>
      <w:r w:rsidRPr="00D67F65">
        <w:rPr>
          <w:color w:val="auto"/>
          <w:szCs w:val="26"/>
          <w:lang w:val="sv-SE"/>
        </w:rPr>
        <w:t xml:space="preserve">không khí các khu </w:t>
      </w:r>
      <w:r w:rsidRPr="00D67F65">
        <w:rPr>
          <w:color w:val="auto"/>
          <w:spacing w:val="-1"/>
          <w:szCs w:val="26"/>
          <w:lang w:val="sv-SE"/>
        </w:rPr>
        <w:t>đ</w:t>
      </w:r>
      <w:r w:rsidRPr="00D67F65">
        <w:rPr>
          <w:color w:val="auto"/>
          <w:szCs w:val="26"/>
          <w:lang w:val="sv-SE"/>
        </w:rPr>
        <w:t>ô t</w:t>
      </w:r>
      <w:r w:rsidRPr="00D67F65">
        <w:rPr>
          <w:color w:val="auto"/>
          <w:spacing w:val="1"/>
          <w:szCs w:val="26"/>
          <w:lang w:val="sv-SE"/>
        </w:rPr>
        <w:t>h</w:t>
      </w:r>
      <w:r w:rsidRPr="00D67F65">
        <w:rPr>
          <w:color w:val="auto"/>
          <w:szCs w:val="26"/>
          <w:lang w:val="sv-SE"/>
        </w:rPr>
        <w:t xml:space="preserve">ị. </w:t>
      </w:r>
      <w:r w:rsidRPr="00D67F65">
        <w:rPr>
          <w:color w:val="auto"/>
          <w:spacing w:val="-1"/>
          <w:szCs w:val="26"/>
          <w:lang w:val="sv-SE"/>
        </w:rPr>
        <w:t>V</w:t>
      </w:r>
      <w:r w:rsidRPr="00D67F65">
        <w:rPr>
          <w:color w:val="auto"/>
          <w:szCs w:val="26"/>
          <w:lang w:val="sv-SE"/>
        </w:rPr>
        <w:t xml:space="preserve">ì </w:t>
      </w:r>
      <w:r w:rsidRPr="00D67F65">
        <w:rPr>
          <w:color w:val="auto"/>
          <w:spacing w:val="-1"/>
          <w:szCs w:val="26"/>
          <w:lang w:val="sv-SE"/>
        </w:rPr>
        <w:t>t</w:t>
      </w:r>
      <w:r w:rsidRPr="00D67F65">
        <w:rPr>
          <w:color w:val="auto"/>
          <w:spacing w:val="1"/>
          <w:szCs w:val="26"/>
          <w:lang w:val="sv-SE"/>
        </w:rPr>
        <w:t>h</w:t>
      </w:r>
      <w:r w:rsidRPr="00D67F65">
        <w:rPr>
          <w:color w:val="auto"/>
          <w:szCs w:val="26"/>
          <w:lang w:val="sv-SE"/>
        </w:rPr>
        <w:t>ế, gi</w:t>
      </w:r>
      <w:r w:rsidRPr="00D67F65">
        <w:rPr>
          <w:color w:val="auto"/>
          <w:spacing w:val="-1"/>
          <w:szCs w:val="26"/>
          <w:lang w:val="sv-SE"/>
        </w:rPr>
        <w:t>ả</w:t>
      </w:r>
      <w:r w:rsidRPr="00D67F65">
        <w:rPr>
          <w:color w:val="auto"/>
          <w:szCs w:val="26"/>
          <w:lang w:val="sv-SE"/>
        </w:rPr>
        <w:t xml:space="preserve">i pháp </w:t>
      </w:r>
      <w:r w:rsidRPr="00D67F65">
        <w:rPr>
          <w:color w:val="auto"/>
          <w:spacing w:val="-1"/>
          <w:szCs w:val="26"/>
          <w:lang w:val="sv-SE"/>
        </w:rPr>
        <w:t>k</w:t>
      </w:r>
      <w:r w:rsidRPr="00D67F65">
        <w:rPr>
          <w:color w:val="auto"/>
          <w:szCs w:val="26"/>
          <w:lang w:val="sv-SE"/>
        </w:rPr>
        <w:t xml:space="preserve">ỹ </w:t>
      </w:r>
      <w:r w:rsidRPr="00D67F65">
        <w:rPr>
          <w:color w:val="auto"/>
          <w:spacing w:val="-2"/>
          <w:szCs w:val="26"/>
          <w:lang w:val="sv-SE"/>
        </w:rPr>
        <w:t>t</w:t>
      </w:r>
      <w:r w:rsidRPr="00D67F65">
        <w:rPr>
          <w:color w:val="auto"/>
          <w:spacing w:val="1"/>
          <w:szCs w:val="26"/>
          <w:lang w:val="sv-SE"/>
        </w:rPr>
        <w:t>hu</w:t>
      </w:r>
      <w:r w:rsidRPr="00D67F65">
        <w:rPr>
          <w:color w:val="auto"/>
          <w:szCs w:val="26"/>
          <w:lang w:val="sv-SE"/>
        </w:rPr>
        <w:t xml:space="preserve">ật giảm </w:t>
      </w:r>
      <w:r w:rsidRPr="00D67F65">
        <w:rPr>
          <w:color w:val="auto"/>
          <w:spacing w:val="-1"/>
          <w:szCs w:val="26"/>
          <w:lang w:val="sv-SE"/>
        </w:rPr>
        <w:t>t</w:t>
      </w:r>
      <w:r w:rsidRPr="00D67F65">
        <w:rPr>
          <w:color w:val="auto"/>
          <w:spacing w:val="1"/>
          <w:szCs w:val="26"/>
          <w:lang w:val="sv-SE"/>
        </w:rPr>
        <w:t>h</w:t>
      </w:r>
      <w:r w:rsidRPr="00D67F65">
        <w:rPr>
          <w:color w:val="auto"/>
          <w:szCs w:val="26"/>
          <w:lang w:val="sv-SE"/>
        </w:rPr>
        <w:t xml:space="preserve">iểu ô </w:t>
      </w:r>
      <w:r w:rsidRPr="00D67F65">
        <w:rPr>
          <w:color w:val="auto"/>
          <w:spacing w:val="1"/>
          <w:szCs w:val="26"/>
          <w:lang w:val="sv-SE"/>
        </w:rPr>
        <w:t>nh</w:t>
      </w:r>
      <w:r w:rsidRPr="00D67F65">
        <w:rPr>
          <w:color w:val="auto"/>
          <w:szCs w:val="26"/>
          <w:lang w:val="sv-SE"/>
        </w:rPr>
        <w:t xml:space="preserve">iễm </w:t>
      </w:r>
      <w:r w:rsidRPr="00D67F65">
        <w:rPr>
          <w:color w:val="auto"/>
          <w:spacing w:val="-1"/>
          <w:szCs w:val="26"/>
          <w:lang w:val="sv-SE"/>
        </w:rPr>
        <w:t>m</w:t>
      </w:r>
      <w:r w:rsidRPr="00D67F65">
        <w:rPr>
          <w:color w:val="auto"/>
          <w:spacing w:val="1"/>
          <w:szCs w:val="26"/>
          <w:lang w:val="sv-SE"/>
        </w:rPr>
        <w:t>ô</w:t>
      </w:r>
      <w:r w:rsidRPr="00D67F65">
        <w:rPr>
          <w:color w:val="auto"/>
          <w:szCs w:val="26"/>
          <w:lang w:val="sv-SE"/>
        </w:rPr>
        <w:t xml:space="preserve">i </w:t>
      </w:r>
      <w:r w:rsidRPr="00D67F65">
        <w:rPr>
          <w:color w:val="auto"/>
          <w:spacing w:val="-1"/>
          <w:szCs w:val="26"/>
          <w:lang w:val="sv-SE"/>
        </w:rPr>
        <w:t>t</w:t>
      </w:r>
      <w:r w:rsidRPr="00D67F65">
        <w:rPr>
          <w:color w:val="auto"/>
          <w:szCs w:val="26"/>
          <w:lang w:val="sv-SE"/>
        </w:rPr>
        <w:t xml:space="preserve">rường không khí </w:t>
      </w:r>
      <w:r w:rsidRPr="00D67F65">
        <w:rPr>
          <w:color w:val="auto"/>
          <w:spacing w:val="1"/>
          <w:szCs w:val="26"/>
          <w:lang w:val="sv-SE"/>
        </w:rPr>
        <w:t>đ</w:t>
      </w:r>
      <w:r w:rsidRPr="00D67F65">
        <w:rPr>
          <w:color w:val="auto"/>
          <w:szCs w:val="26"/>
          <w:lang w:val="sv-SE"/>
        </w:rPr>
        <w:t xml:space="preserve">ô thị là xây </w:t>
      </w:r>
      <w:r w:rsidRPr="00D67F65">
        <w:rPr>
          <w:color w:val="auto"/>
          <w:spacing w:val="-2"/>
          <w:szCs w:val="26"/>
          <w:lang w:val="sv-SE"/>
        </w:rPr>
        <w:t>d</w:t>
      </w:r>
      <w:r w:rsidRPr="00D67F65">
        <w:rPr>
          <w:color w:val="auto"/>
          <w:spacing w:val="-1"/>
          <w:szCs w:val="26"/>
          <w:lang w:val="sv-SE"/>
        </w:rPr>
        <w:t>ự</w:t>
      </w:r>
      <w:r w:rsidRPr="00D67F65">
        <w:rPr>
          <w:color w:val="auto"/>
          <w:spacing w:val="1"/>
          <w:szCs w:val="26"/>
          <w:lang w:val="sv-SE"/>
        </w:rPr>
        <w:t>n</w:t>
      </w:r>
      <w:r w:rsidRPr="00D67F65">
        <w:rPr>
          <w:color w:val="auto"/>
          <w:szCs w:val="26"/>
          <w:lang w:val="sv-SE"/>
        </w:rPr>
        <w:t>g</w:t>
      </w:r>
      <w:r w:rsidRPr="00D67F65">
        <w:rPr>
          <w:color w:val="auto"/>
          <w:spacing w:val="-1"/>
          <w:szCs w:val="26"/>
          <w:lang w:val="sv-SE"/>
        </w:rPr>
        <w:t xml:space="preserve"> k</w:t>
      </w:r>
      <w:r w:rsidRPr="00D67F65">
        <w:rPr>
          <w:color w:val="auto"/>
          <w:szCs w:val="26"/>
          <w:lang w:val="sv-SE"/>
        </w:rPr>
        <w:t>ế h</w:t>
      </w:r>
      <w:r w:rsidRPr="00D67F65">
        <w:rPr>
          <w:color w:val="auto"/>
          <w:spacing w:val="1"/>
          <w:szCs w:val="26"/>
          <w:lang w:val="sv-SE"/>
        </w:rPr>
        <w:t>o</w:t>
      </w:r>
      <w:r w:rsidRPr="00D67F65">
        <w:rPr>
          <w:color w:val="auto"/>
          <w:szCs w:val="26"/>
          <w:lang w:val="sv-SE"/>
        </w:rPr>
        <w:t xml:space="preserve">ạch phát triển </w:t>
      </w:r>
      <w:r w:rsidRPr="00D67F65">
        <w:rPr>
          <w:color w:val="auto"/>
          <w:spacing w:val="-1"/>
          <w:szCs w:val="26"/>
          <w:lang w:val="sv-SE"/>
        </w:rPr>
        <w:t>c</w:t>
      </w:r>
      <w:r w:rsidRPr="00D67F65">
        <w:rPr>
          <w:color w:val="auto"/>
          <w:szCs w:val="26"/>
          <w:lang w:val="sv-SE"/>
        </w:rPr>
        <w:t xml:space="preserve">ơ </w:t>
      </w:r>
      <w:r w:rsidRPr="00D67F65">
        <w:rPr>
          <w:color w:val="auto"/>
          <w:spacing w:val="1"/>
          <w:szCs w:val="26"/>
          <w:lang w:val="sv-SE"/>
        </w:rPr>
        <w:t>s</w:t>
      </w:r>
      <w:r w:rsidRPr="00D67F65">
        <w:rPr>
          <w:color w:val="auto"/>
          <w:szCs w:val="26"/>
          <w:lang w:val="sv-SE"/>
        </w:rPr>
        <w:t xml:space="preserve">ở </w:t>
      </w:r>
      <w:r w:rsidRPr="00D67F65">
        <w:rPr>
          <w:color w:val="auto"/>
          <w:spacing w:val="1"/>
          <w:szCs w:val="26"/>
          <w:lang w:val="sv-SE"/>
        </w:rPr>
        <w:t>h</w:t>
      </w:r>
      <w:r w:rsidRPr="00D67F65">
        <w:rPr>
          <w:color w:val="auto"/>
          <w:szCs w:val="26"/>
          <w:lang w:val="sv-SE"/>
        </w:rPr>
        <w:t>ạ tầ</w:t>
      </w:r>
      <w:r w:rsidRPr="00D67F65">
        <w:rPr>
          <w:color w:val="auto"/>
          <w:spacing w:val="1"/>
          <w:szCs w:val="26"/>
          <w:lang w:val="sv-SE"/>
        </w:rPr>
        <w:t>n</w:t>
      </w:r>
      <w:r w:rsidRPr="00D67F65">
        <w:rPr>
          <w:color w:val="auto"/>
          <w:szCs w:val="26"/>
          <w:lang w:val="sv-SE"/>
        </w:rPr>
        <w:t xml:space="preserve">g </w:t>
      </w:r>
      <w:r w:rsidRPr="00D67F65">
        <w:rPr>
          <w:color w:val="auto"/>
          <w:spacing w:val="-1"/>
          <w:szCs w:val="26"/>
          <w:lang w:val="sv-SE"/>
        </w:rPr>
        <w:t>đ</w:t>
      </w:r>
      <w:r w:rsidRPr="00D67F65">
        <w:rPr>
          <w:color w:val="auto"/>
          <w:szCs w:val="26"/>
          <w:lang w:val="sv-SE"/>
        </w:rPr>
        <w:t>ô t</w:t>
      </w:r>
      <w:r w:rsidRPr="00D67F65">
        <w:rPr>
          <w:color w:val="auto"/>
          <w:spacing w:val="1"/>
          <w:szCs w:val="26"/>
          <w:lang w:val="sv-SE"/>
        </w:rPr>
        <w:t>h</w:t>
      </w:r>
      <w:r w:rsidRPr="00D67F65">
        <w:rPr>
          <w:color w:val="auto"/>
          <w:szCs w:val="26"/>
          <w:lang w:val="sv-SE"/>
        </w:rPr>
        <w:t xml:space="preserve">ị </w:t>
      </w:r>
      <w:r w:rsidRPr="00D67F65">
        <w:rPr>
          <w:color w:val="auto"/>
          <w:spacing w:val="1"/>
          <w:szCs w:val="26"/>
          <w:lang w:val="sv-SE"/>
        </w:rPr>
        <w:t>h</w:t>
      </w:r>
      <w:r w:rsidRPr="00D67F65">
        <w:rPr>
          <w:color w:val="auto"/>
          <w:spacing w:val="-1"/>
          <w:szCs w:val="26"/>
          <w:lang w:val="sv-SE"/>
        </w:rPr>
        <w:t>ợ</w:t>
      </w:r>
      <w:r w:rsidRPr="00D67F65">
        <w:rPr>
          <w:color w:val="auto"/>
          <w:szCs w:val="26"/>
          <w:lang w:val="sv-SE"/>
        </w:rPr>
        <w:t xml:space="preserve">p lý và </w:t>
      </w:r>
      <w:r w:rsidRPr="00D67F65">
        <w:rPr>
          <w:color w:val="auto"/>
          <w:spacing w:val="1"/>
          <w:szCs w:val="26"/>
          <w:lang w:val="sv-SE"/>
        </w:rPr>
        <w:t>đ</w:t>
      </w:r>
      <w:r w:rsidRPr="00D67F65">
        <w:rPr>
          <w:color w:val="auto"/>
          <w:spacing w:val="-1"/>
          <w:szCs w:val="26"/>
          <w:lang w:val="sv-SE"/>
        </w:rPr>
        <w:t>ồ</w:t>
      </w:r>
      <w:r w:rsidRPr="00D67F65">
        <w:rPr>
          <w:color w:val="auto"/>
          <w:spacing w:val="1"/>
          <w:szCs w:val="26"/>
          <w:lang w:val="sv-SE"/>
        </w:rPr>
        <w:t>n</w:t>
      </w:r>
      <w:r w:rsidRPr="00D67F65">
        <w:rPr>
          <w:color w:val="auto"/>
          <w:szCs w:val="26"/>
          <w:lang w:val="sv-SE"/>
        </w:rPr>
        <w:t xml:space="preserve">g </w:t>
      </w:r>
      <w:r w:rsidRPr="00D67F65">
        <w:rPr>
          <w:color w:val="auto"/>
          <w:spacing w:val="1"/>
          <w:szCs w:val="26"/>
          <w:lang w:val="sv-SE"/>
        </w:rPr>
        <w:t>b</w:t>
      </w:r>
      <w:r w:rsidRPr="00D67F65">
        <w:rPr>
          <w:color w:val="auto"/>
          <w:szCs w:val="26"/>
          <w:lang w:val="sv-SE"/>
        </w:rPr>
        <w:t xml:space="preserve">ộ </w:t>
      </w:r>
      <w:r w:rsidRPr="00D67F65">
        <w:rPr>
          <w:color w:val="auto"/>
          <w:spacing w:val="1"/>
          <w:szCs w:val="26"/>
          <w:lang w:val="sv-SE"/>
        </w:rPr>
        <w:t>k</w:t>
      </w:r>
      <w:r w:rsidRPr="00D67F65">
        <w:rPr>
          <w:color w:val="auto"/>
          <w:szCs w:val="26"/>
          <w:lang w:val="sv-SE"/>
        </w:rPr>
        <w:t xml:space="preserve">ết </w:t>
      </w:r>
      <w:r w:rsidRPr="00D67F65">
        <w:rPr>
          <w:color w:val="auto"/>
          <w:spacing w:val="1"/>
          <w:szCs w:val="26"/>
          <w:lang w:val="sv-SE"/>
        </w:rPr>
        <w:t>h</w:t>
      </w:r>
      <w:r w:rsidRPr="00D67F65">
        <w:rPr>
          <w:color w:val="auto"/>
          <w:spacing w:val="-1"/>
          <w:szCs w:val="26"/>
          <w:lang w:val="sv-SE"/>
        </w:rPr>
        <w:t>ợ</w:t>
      </w:r>
      <w:r w:rsidRPr="00D67F65">
        <w:rPr>
          <w:color w:val="auto"/>
          <w:szCs w:val="26"/>
          <w:lang w:val="sv-SE"/>
        </w:rPr>
        <w:t xml:space="preserve">p </w:t>
      </w:r>
      <w:r w:rsidRPr="00D67F65">
        <w:rPr>
          <w:color w:val="auto"/>
          <w:spacing w:val="1"/>
          <w:szCs w:val="26"/>
          <w:lang w:val="sv-SE"/>
        </w:rPr>
        <w:t>v</w:t>
      </w:r>
      <w:r w:rsidRPr="00D67F65">
        <w:rPr>
          <w:color w:val="auto"/>
          <w:szCs w:val="26"/>
          <w:lang w:val="sv-SE"/>
        </w:rPr>
        <w:t xml:space="preserve">ới áp </w:t>
      </w:r>
      <w:r w:rsidRPr="00D67F65">
        <w:rPr>
          <w:color w:val="auto"/>
          <w:spacing w:val="1"/>
          <w:szCs w:val="26"/>
          <w:lang w:val="sv-SE"/>
        </w:rPr>
        <w:t>d</w:t>
      </w:r>
      <w:r w:rsidRPr="00D67F65">
        <w:rPr>
          <w:color w:val="auto"/>
          <w:spacing w:val="-1"/>
          <w:szCs w:val="26"/>
          <w:lang w:val="sv-SE"/>
        </w:rPr>
        <w:t>ụ</w:t>
      </w:r>
      <w:r w:rsidRPr="00D67F65">
        <w:rPr>
          <w:color w:val="auto"/>
          <w:szCs w:val="26"/>
          <w:lang w:val="sv-SE"/>
        </w:rPr>
        <w:t>ng các b</w:t>
      </w:r>
      <w:r w:rsidRPr="00D67F65">
        <w:rPr>
          <w:color w:val="auto"/>
          <w:spacing w:val="-1"/>
          <w:szCs w:val="26"/>
          <w:lang w:val="sv-SE"/>
        </w:rPr>
        <w:t>i</w:t>
      </w:r>
      <w:r w:rsidRPr="00D67F65">
        <w:rPr>
          <w:color w:val="auto"/>
          <w:szCs w:val="26"/>
          <w:lang w:val="sv-SE"/>
        </w:rPr>
        <w:t>ện ph</w:t>
      </w:r>
      <w:r w:rsidRPr="00D67F65">
        <w:rPr>
          <w:color w:val="auto"/>
          <w:spacing w:val="-2"/>
          <w:szCs w:val="26"/>
          <w:lang w:val="sv-SE"/>
        </w:rPr>
        <w:t>á</w:t>
      </w:r>
      <w:r w:rsidRPr="00D67F65">
        <w:rPr>
          <w:color w:val="auto"/>
          <w:szCs w:val="26"/>
          <w:lang w:val="sv-SE"/>
        </w:rPr>
        <w:t xml:space="preserve">p </w:t>
      </w:r>
      <w:r w:rsidRPr="00D67F65">
        <w:rPr>
          <w:color w:val="auto"/>
          <w:spacing w:val="-1"/>
          <w:szCs w:val="26"/>
          <w:lang w:val="sv-SE"/>
        </w:rPr>
        <w:t>g</w:t>
      </w:r>
      <w:r w:rsidRPr="00D67F65">
        <w:rPr>
          <w:color w:val="auto"/>
          <w:szCs w:val="26"/>
          <w:lang w:val="sv-SE"/>
        </w:rPr>
        <w:t>iảm phát t</w:t>
      </w:r>
      <w:r w:rsidRPr="00D67F65">
        <w:rPr>
          <w:color w:val="auto"/>
          <w:spacing w:val="1"/>
          <w:szCs w:val="26"/>
          <w:lang w:val="sv-SE"/>
        </w:rPr>
        <w:t>h</w:t>
      </w:r>
      <w:r w:rsidRPr="00D67F65">
        <w:rPr>
          <w:color w:val="auto"/>
          <w:szCs w:val="26"/>
          <w:lang w:val="sv-SE"/>
        </w:rPr>
        <w:t xml:space="preserve">ải </w:t>
      </w:r>
      <w:r w:rsidRPr="00D67F65">
        <w:rPr>
          <w:color w:val="auto"/>
          <w:spacing w:val="1"/>
          <w:szCs w:val="26"/>
          <w:lang w:val="sv-SE"/>
        </w:rPr>
        <w:t>bụ</w:t>
      </w:r>
      <w:r w:rsidRPr="00D67F65">
        <w:rPr>
          <w:color w:val="auto"/>
          <w:szCs w:val="26"/>
          <w:lang w:val="sv-SE"/>
        </w:rPr>
        <w:t xml:space="preserve">i, thu gom rác thải và </w:t>
      </w:r>
      <w:r w:rsidRPr="00D67F65">
        <w:rPr>
          <w:color w:val="auto"/>
          <w:spacing w:val="1"/>
          <w:szCs w:val="26"/>
          <w:lang w:val="sv-SE"/>
        </w:rPr>
        <w:t>v</w:t>
      </w:r>
      <w:r w:rsidRPr="00D67F65">
        <w:rPr>
          <w:color w:val="auto"/>
          <w:szCs w:val="26"/>
          <w:lang w:val="sv-SE"/>
        </w:rPr>
        <w:t xml:space="preserve">ệ sinh </w:t>
      </w:r>
      <w:r w:rsidRPr="00D67F65">
        <w:rPr>
          <w:color w:val="auto"/>
          <w:spacing w:val="1"/>
          <w:szCs w:val="26"/>
          <w:lang w:val="sv-SE"/>
        </w:rPr>
        <w:t>đ</w:t>
      </w:r>
      <w:r w:rsidRPr="00D67F65">
        <w:rPr>
          <w:color w:val="auto"/>
          <w:spacing w:val="-1"/>
          <w:szCs w:val="26"/>
          <w:lang w:val="sv-SE"/>
        </w:rPr>
        <w:t>ư</w:t>
      </w:r>
      <w:r w:rsidRPr="00D67F65">
        <w:rPr>
          <w:color w:val="auto"/>
          <w:szCs w:val="26"/>
          <w:lang w:val="sv-SE"/>
        </w:rPr>
        <w:t>ờng p</w:t>
      </w:r>
      <w:r w:rsidRPr="00D67F65">
        <w:rPr>
          <w:color w:val="auto"/>
          <w:spacing w:val="1"/>
          <w:szCs w:val="26"/>
          <w:lang w:val="sv-SE"/>
        </w:rPr>
        <w:t>hố</w:t>
      </w:r>
      <w:r w:rsidRPr="00D67F65">
        <w:rPr>
          <w:color w:val="auto"/>
          <w:szCs w:val="26"/>
          <w:lang w:val="sv-SE"/>
        </w:rPr>
        <w:t>, cải tạo hệ thống giao thông vận tải thông suốt, an toàn và thuận lợi.</w:t>
      </w:r>
    </w:p>
    <w:p w:rsidR="00794C37" w:rsidRPr="00D67F65" w:rsidRDefault="00794C37" w:rsidP="00794C37">
      <w:pPr>
        <w:ind w:firstLine="720"/>
        <w:rPr>
          <w:color w:val="auto"/>
          <w:spacing w:val="1"/>
          <w:szCs w:val="26"/>
          <w:lang w:val="sv-SE"/>
        </w:rPr>
      </w:pPr>
      <w:r w:rsidRPr="00D67F65">
        <w:rPr>
          <w:color w:val="auto"/>
          <w:szCs w:val="26"/>
          <w:lang w:val="sv-SE"/>
        </w:rPr>
        <w:t>- Bố trí các</w:t>
      </w:r>
      <w:r w:rsidRPr="00D67F65">
        <w:rPr>
          <w:color w:val="auto"/>
          <w:spacing w:val="1"/>
          <w:szCs w:val="26"/>
          <w:lang w:val="sv-SE"/>
        </w:rPr>
        <w:t xml:space="preserve"> CCN </w:t>
      </w:r>
      <w:r w:rsidRPr="00D67F65">
        <w:rPr>
          <w:color w:val="auto"/>
          <w:szCs w:val="26"/>
          <w:lang w:val="sv-SE"/>
        </w:rPr>
        <w:t>phù h</w:t>
      </w:r>
      <w:r w:rsidRPr="00D67F65">
        <w:rPr>
          <w:color w:val="auto"/>
          <w:spacing w:val="-1"/>
          <w:szCs w:val="26"/>
          <w:lang w:val="sv-SE"/>
        </w:rPr>
        <w:t>ợ</w:t>
      </w:r>
      <w:r w:rsidRPr="00D67F65">
        <w:rPr>
          <w:color w:val="auto"/>
          <w:szCs w:val="26"/>
          <w:lang w:val="sv-SE"/>
        </w:rPr>
        <w:t>p</w:t>
      </w:r>
      <w:r w:rsidRPr="00D67F65">
        <w:rPr>
          <w:color w:val="auto"/>
          <w:spacing w:val="1"/>
          <w:szCs w:val="26"/>
          <w:lang w:val="sv-SE"/>
        </w:rPr>
        <w:t xml:space="preserve"> vớ</w:t>
      </w:r>
      <w:r w:rsidRPr="00D67F65">
        <w:rPr>
          <w:color w:val="auto"/>
          <w:szCs w:val="26"/>
          <w:lang w:val="sv-SE"/>
        </w:rPr>
        <w:t>i quy hoạch môi trường,</w:t>
      </w:r>
      <w:r w:rsidRPr="00D67F65">
        <w:rPr>
          <w:color w:val="auto"/>
          <w:spacing w:val="1"/>
          <w:szCs w:val="26"/>
          <w:lang w:val="sv-SE"/>
        </w:rPr>
        <w:t xml:space="preserve"> không n</w:t>
      </w:r>
      <w:r w:rsidRPr="00D67F65">
        <w:rPr>
          <w:color w:val="auto"/>
          <w:szCs w:val="26"/>
          <w:lang w:val="sv-SE"/>
        </w:rPr>
        <w:t>ằm trong cácvùng n</w:t>
      </w:r>
      <w:r w:rsidRPr="00D67F65">
        <w:rPr>
          <w:color w:val="auto"/>
          <w:spacing w:val="1"/>
          <w:szCs w:val="26"/>
          <w:lang w:val="sv-SE"/>
        </w:rPr>
        <w:t>h</w:t>
      </w:r>
      <w:r w:rsidRPr="00D67F65">
        <w:rPr>
          <w:color w:val="auto"/>
          <w:szCs w:val="26"/>
          <w:lang w:val="sv-SE"/>
        </w:rPr>
        <w:t>ạy cả</w:t>
      </w:r>
      <w:r w:rsidRPr="00D67F65">
        <w:rPr>
          <w:color w:val="auto"/>
          <w:spacing w:val="-1"/>
          <w:szCs w:val="26"/>
          <w:lang w:val="sv-SE"/>
        </w:rPr>
        <w:t>m (gần khu dân cư, trường học, bệnh viện…)</w:t>
      </w:r>
      <w:r w:rsidRPr="00D67F65">
        <w:rPr>
          <w:color w:val="auto"/>
          <w:szCs w:val="26"/>
          <w:lang w:val="sv-SE"/>
        </w:rPr>
        <w:t>.</w:t>
      </w:r>
    </w:p>
    <w:p w:rsidR="00794C37" w:rsidRPr="00D67F65" w:rsidRDefault="00794C37" w:rsidP="002E5B3B">
      <w:pPr>
        <w:pStyle w:val="Heading3"/>
        <w:numPr>
          <w:ilvl w:val="2"/>
          <w:numId w:val="12"/>
        </w:numPr>
        <w:tabs>
          <w:tab w:val="clear" w:pos="425"/>
        </w:tabs>
        <w:ind w:left="0" w:firstLine="90"/>
      </w:pPr>
      <w:bookmarkStart w:id="280" w:name="_Toc48899406"/>
      <w:bookmarkStart w:id="281" w:name="_Toc58423871"/>
      <w:r w:rsidRPr="00D67F65">
        <w:t>Giảm thiểu tác động đến môi trường đất:</w:t>
      </w:r>
      <w:bookmarkEnd w:id="280"/>
      <w:bookmarkEnd w:id="281"/>
    </w:p>
    <w:p w:rsidR="00794C37" w:rsidRPr="00D67F65" w:rsidRDefault="00794C37" w:rsidP="00794C37">
      <w:pPr>
        <w:ind w:firstLine="720"/>
        <w:rPr>
          <w:color w:val="auto"/>
          <w:szCs w:val="26"/>
          <w:lang w:val="sv-SE"/>
        </w:rPr>
      </w:pPr>
      <w:r w:rsidRPr="00D67F65">
        <w:rPr>
          <w:color w:val="auto"/>
          <w:szCs w:val="26"/>
          <w:lang w:val="sv-SE"/>
        </w:rPr>
        <w:t>- Hạn chế đến mức thấp nhất việc sử dụng các hóa chất độc hại trong sản xuất nông nghiệp.</w:t>
      </w:r>
    </w:p>
    <w:p w:rsidR="00794C37" w:rsidRPr="00D67F65" w:rsidRDefault="00794C37" w:rsidP="00794C37">
      <w:pPr>
        <w:ind w:firstLine="720"/>
        <w:rPr>
          <w:color w:val="auto"/>
          <w:szCs w:val="26"/>
          <w:lang w:val="sv-SE"/>
        </w:rPr>
      </w:pPr>
      <w:r w:rsidRPr="00D67F65">
        <w:rPr>
          <w:color w:val="auto"/>
          <w:szCs w:val="26"/>
          <w:lang w:val="sv-SE"/>
        </w:rPr>
        <w:t>- Cải tạo, vệ sinh đồng ruộng sau khi thu hoạch.</w:t>
      </w:r>
    </w:p>
    <w:p w:rsidR="00794C37" w:rsidRPr="00D67F65" w:rsidRDefault="00794C37" w:rsidP="00794C37">
      <w:pPr>
        <w:ind w:firstLine="720"/>
        <w:rPr>
          <w:color w:val="auto"/>
          <w:szCs w:val="26"/>
          <w:lang w:val="sv-SE"/>
        </w:rPr>
      </w:pPr>
      <w:r w:rsidRPr="00D67F65">
        <w:rPr>
          <w:color w:val="auto"/>
          <w:szCs w:val="26"/>
          <w:lang w:val="sv-SE"/>
        </w:rPr>
        <w:t>- Chất thải rắn trong sinh hoạt của người dân phải được thu gom phân loại và chuyển đến vị trí đổ thải theo quy định, không vứt bừa bãi, lung tung tại các khu vực đất trống.</w:t>
      </w:r>
    </w:p>
    <w:p w:rsidR="00794C37" w:rsidRPr="00D67F65" w:rsidRDefault="00794C37" w:rsidP="00794C37">
      <w:pPr>
        <w:ind w:firstLine="720"/>
        <w:rPr>
          <w:color w:val="auto"/>
          <w:szCs w:val="26"/>
          <w:lang w:val="sv-SE"/>
        </w:rPr>
      </w:pPr>
      <w:r w:rsidRPr="00D67F65">
        <w:rPr>
          <w:color w:val="auto"/>
          <w:szCs w:val="26"/>
          <w:lang w:val="sv-SE"/>
        </w:rPr>
        <w:t>- Chất thải rắn công nghiệp và chất thải rắn y tế cần được thu gom và xử lý tại nguồn thải trước khi đưa về bãi xử lý chất thải rắn chung của khu vực.</w:t>
      </w:r>
      <w:r w:rsidRPr="00D67F65">
        <w:rPr>
          <w:color w:val="auto"/>
          <w:szCs w:val="26"/>
          <w:lang w:val="sv-SE"/>
        </w:rPr>
        <w:tab/>
      </w:r>
    </w:p>
    <w:p w:rsidR="00794C37" w:rsidRPr="00D67F65" w:rsidRDefault="00794C37" w:rsidP="00794C37">
      <w:pPr>
        <w:ind w:firstLine="720"/>
        <w:rPr>
          <w:color w:val="auto"/>
          <w:szCs w:val="26"/>
          <w:lang w:val="sv-SE"/>
        </w:rPr>
      </w:pPr>
      <w:r w:rsidRPr="00D67F65">
        <w:rPr>
          <w:color w:val="auto"/>
          <w:szCs w:val="26"/>
          <w:lang w:val="sv-SE"/>
        </w:rPr>
        <w:t xml:space="preserve">- Đối với khu vực bị ngập lụt do mưa, lũ thì cần chọn cốt mặt đường phù hợp, thiết kế thoát nước tốt trong giai đoạn quy hoạch. </w:t>
      </w:r>
    </w:p>
    <w:p w:rsidR="00794C37" w:rsidRPr="00D67F65" w:rsidRDefault="00794C37" w:rsidP="00794C37">
      <w:pPr>
        <w:ind w:firstLine="720"/>
        <w:rPr>
          <w:color w:val="auto"/>
          <w:szCs w:val="26"/>
          <w:lang w:val="sv-SE"/>
        </w:rPr>
      </w:pPr>
      <w:r w:rsidRPr="00D67F65">
        <w:rPr>
          <w:color w:val="auto"/>
          <w:szCs w:val="26"/>
          <w:lang w:val="sv-SE"/>
        </w:rPr>
        <w:t>- Những vị trí có hiện tượng sạt lở, thực hiện kế hoạch di dời dân ra khỏi khu vực nguy hiểm; gia cố bờ kè, xây mái taluy, trồng cỏ giữ đất.</w:t>
      </w:r>
    </w:p>
    <w:p w:rsidR="00794C37" w:rsidRPr="00D67F65" w:rsidRDefault="00794C37" w:rsidP="002E5B3B">
      <w:pPr>
        <w:pStyle w:val="Heading3"/>
        <w:numPr>
          <w:ilvl w:val="2"/>
          <w:numId w:val="12"/>
        </w:numPr>
        <w:tabs>
          <w:tab w:val="clear" w:pos="425"/>
        </w:tabs>
        <w:ind w:left="0" w:firstLine="90"/>
      </w:pPr>
      <w:bookmarkStart w:id="282" w:name="_Toc48899407"/>
      <w:bookmarkStart w:id="283" w:name="_Toc58423872"/>
      <w:r w:rsidRPr="00D67F65">
        <w:t>Biện pháp quản lý chất thải rắn, nghĩa trang:</w:t>
      </w:r>
      <w:bookmarkEnd w:id="282"/>
      <w:bookmarkEnd w:id="283"/>
    </w:p>
    <w:p w:rsidR="00794C37" w:rsidRPr="00D67F65" w:rsidRDefault="00794C37" w:rsidP="00794C37">
      <w:pPr>
        <w:ind w:firstLine="709"/>
        <w:rPr>
          <w:color w:val="auto"/>
          <w:spacing w:val="1"/>
          <w:szCs w:val="26"/>
          <w:lang w:val="sv-SE"/>
        </w:rPr>
      </w:pPr>
      <w:r w:rsidRPr="00D67F65">
        <w:rPr>
          <w:color w:val="auto"/>
          <w:spacing w:val="1"/>
          <w:szCs w:val="26"/>
          <w:lang w:val="sv-SE"/>
        </w:rPr>
        <w:t>- Quy hoạch các trạm trung chuyển chất thải rắn tại các chợ, trung tâm xã, các điểm dọc đường giao thông trong Vùng.</w:t>
      </w:r>
    </w:p>
    <w:p w:rsidR="00794C37" w:rsidRPr="00D67F65" w:rsidRDefault="00794C37" w:rsidP="00794C37">
      <w:pPr>
        <w:ind w:firstLine="709"/>
        <w:rPr>
          <w:color w:val="auto"/>
          <w:spacing w:val="1"/>
          <w:szCs w:val="26"/>
          <w:lang w:val="sv-SE"/>
        </w:rPr>
      </w:pPr>
      <w:r w:rsidRPr="00D67F65">
        <w:rPr>
          <w:color w:val="auto"/>
          <w:spacing w:val="1"/>
          <w:szCs w:val="26"/>
          <w:lang w:val="sv-SE"/>
        </w:rPr>
        <w:t>- Xây dựng khu xử lý Chất thải rắn tại xã Duy Trinh với diện tích 15ha.</w:t>
      </w:r>
    </w:p>
    <w:p w:rsidR="00794C37" w:rsidRPr="00D67F65" w:rsidRDefault="00794C37" w:rsidP="00794C37">
      <w:pPr>
        <w:ind w:firstLine="709"/>
        <w:rPr>
          <w:color w:val="auto"/>
          <w:spacing w:val="1"/>
          <w:szCs w:val="26"/>
          <w:lang w:val="sv-SE"/>
        </w:rPr>
      </w:pPr>
      <w:r w:rsidRPr="00D67F65">
        <w:rPr>
          <w:color w:val="auto"/>
          <w:spacing w:val="1"/>
          <w:szCs w:val="26"/>
          <w:lang w:val="sv-SE"/>
        </w:rPr>
        <w:t>- Xây dựng nghĩa trang nhân dân tại các xã cần chú ý các vấn đề về giao thông nội bộ, giao thông tĩnh, vị trí khu vệ sinh, vị trí thu gom rác hàng ngày phải được xem xét lựa chọn bố trí hợp lý.Bố trí các vành đai cây xanh dọc các trục đường.</w:t>
      </w:r>
    </w:p>
    <w:p w:rsidR="00CF3859" w:rsidRPr="00D67F65" w:rsidRDefault="00CF3859" w:rsidP="00773581">
      <w:pPr>
        <w:ind w:firstLine="709"/>
        <w:rPr>
          <w:color w:val="auto"/>
          <w:szCs w:val="26"/>
          <w:lang w:val="sv-SE"/>
        </w:rPr>
      </w:pPr>
      <w:r w:rsidRPr="00D67F65">
        <w:rPr>
          <w:color w:val="auto"/>
          <w:szCs w:val="26"/>
          <w:lang w:val="sv-SE"/>
        </w:rPr>
        <w:br w:type="page"/>
      </w:r>
    </w:p>
    <w:p w:rsidR="003D36DF" w:rsidRPr="00D67F65" w:rsidRDefault="003D36DF" w:rsidP="001B6AB3">
      <w:pPr>
        <w:widowControl w:val="0"/>
        <w:adjustRightInd w:val="0"/>
        <w:spacing w:after="0"/>
        <w:ind w:firstLine="709"/>
        <w:rPr>
          <w:color w:val="auto"/>
          <w:szCs w:val="26"/>
          <w:lang w:val="sv-SE"/>
        </w:rPr>
      </w:pPr>
    </w:p>
    <w:p w:rsidR="003D36DF" w:rsidRPr="00D67F65" w:rsidRDefault="003D36DF" w:rsidP="002C77DE">
      <w:pPr>
        <w:pStyle w:val="Heading1"/>
        <w:rPr>
          <w:color w:val="auto"/>
        </w:rPr>
      </w:pPr>
      <w:bookmarkStart w:id="284" w:name="_Toc58423873"/>
      <w:r w:rsidRPr="00D67F65">
        <w:rPr>
          <w:color w:val="auto"/>
        </w:rPr>
        <w:t>GIẢI PHÁP VÀ CHÍNH SÁCH CHỦ YẾU</w:t>
      </w:r>
      <w:bookmarkEnd w:id="284"/>
    </w:p>
    <w:p w:rsidR="003D36DF" w:rsidRPr="00D67F65" w:rsidRDefault="003D36DF" w:rsidP="007C4981">
      <w:pPr>
        <w:pStyle w:val="Heading2"/>
        <w:rPr>
          <w:spacing w:val="-2"/>
        </w:rPr>
      </w:pPr>
      <w:bookmarkStart w:id="285" w:name="_Toc58423874"/>
      <w:r w:rsidRPr="00D67F65">
        <w:t>Nhóm giải pháp về quy hoạch và quản lý quy hoạch</w:t>
      </w:r>
      <w:bookmarkEnd w:id="285"/>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Tăng cường công tác quản lý nhà nước về quy hoạch, đề cao trách nhiệm của người đứng đầu trong xây dựng và tổ chức thực hiện quy hoạch, bảo đảm hiệu quả và tính khả thi. Tăng cường công tác giám sát, kiểm tra, thanh tra thực hiện quy hoạch và xử lý nghiêm các vi phạm quy hoạch.</w:t>
      </w:r>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Tuân thủ quy định của chính phủ về sử dụng đất lúa, ưu tiên sử dụng đất gò đồi, đất hoang hóa, đất cằn hoặc đất sản xuất nông nghiệp không hiệu quả và đất chưa sử dụng vào mục đích xây dựng trong việc rà soát, điều chỉnh, mở rộng quy hoạch.</w:t>
      </w:r>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Thực hiện tốt công tác quản lý quy hoạch, công bố quy hoạch và xây dựng lộ trình cụ thể để triển khai thực hiện tạo sự vững chắc, làm cơ sở triển khai đầu tư hạ tầng một cách đồng bộ, hiệu quả, cũng như rà soát, điều chỉnh và xây dựng các quy hoạch ngành, quy hoạch và kế hoạch sử dụng đất, quy hoạch xây dựng nông thôn mới các địa phương, bảo đảm tính đồng bộ, bền vững, phát huy lợi thế, đặc điểm của từng vùng.</w:t>
      </w:r>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 xml:space="preserve">Tập trung xây dựng kế hoạch phát triển </w:t>
      </w:r>
      <w:r w:rsidR="00695F89" w:rsidRPr="00D67F65">
        <w:rPr>
          <w:sz w:val="26"/>
          <w:szCs w:val="26"/>
          <w:lang w:val="da-DK"/>
        </w:rPr>
        <w:t xml:space="preserve">các </w:t>
      </w:r>
      <w:r w:rsidRPr="00D67F65">
        <w:rPr>
          <w:sz w:val="26"/>
          <w:szCs w:val="26"/>
          <w:lang w:val="da-DK"/>
        </w:rPr>
        <w:t xml:space="preserve">đô thị </w:t>
      </w:r>
      <w:r w:rsidR="00695F89" w:rsidRPr="00D67F65">
        <w:rPr>
          <w:sz w:val="26"/>
          <w:szCs w:val="26"/>
          <w:lang w:val="da-DK"/>
        </w:rPr>
        <w:t>theo định hướng quy hoạch chung từng đô thị</w:t>
      </w:r>
      <w:r w:rsidRPr="00D67F65">
        <w:rPr>
          <w:sz w:val="26"/>
          <w:szCs w:val="26"/>
          <w:lang w:val="da-DK"/>
        </w:rPr>
        <w:t xml:space="preserve">; giải pháp phát triển cơ sở hạ tầng khu trung tâm </w:t>
      </w:r>
      <w:r w:rsidR="00695F89" w:rsidRPr="00D67F65">
        <w:rPr>
          <w:sz w:val="26"/>
          <w:szCs w:val="26"/>
          <w:lang w:val="da-DK"/>
        </w:rPr>
        <w:t xml:space="preserve">cụm </w:t>
      </w:r>
      <w:r w:rsidRPr="00D67F65">
        <w:rPr>
          <w:sz w:val="26"/>
          <w:szCs w:val="26"/>
          <w:lang w:val="da-DK"/>
        </w:rPr>
        <w:t>xã</w:t>
      </w:r>
      <w:r w:rsidR="00695F89" w:rsidRPr="00D67F65">
        <w:rPr>
          <w:sz w:val="26"/>
          <w:szCs w:val="26"/>
          <w:lang w:val="da-DK"/>
        </w:rPr>
        <w:t>, trung tâm xã</w:t>
      </w:r>
      <w:r w:rsidRPr="00D67F65">
        <w:rPr>
          <w:sz w:val="26"/>
          <w:szCs w:val="26"/>
          <w:lang w:val="da-DK"/>
        </w:rPr>
        <w:t>. Triển khai quy hoạch bằng cách xây dựng các chương trình và các dự án thành phần để đầu tư theo hướng tập trung có trọng tâm, trọng điểm, tạo sự đột phá, thúc đẩy phát triển hệ thống hạ tầng giao thông kết nối thuận lợi.</w:t>
      </w:r>
    </w:p>
    <w:p w:rsidR="003D36DF" w:rsidRPr="00D67F65" w:rsidRDefault="003D36DF" w:rsidP="007C4981">
      <w:pPr>
        <w:pStyle w:val="Heading2"/>
      </w:pPr>
      <w:bookmarkStart w:id="286" w:name="_Toc58423875"/>
      <w:r w:rsidRPr="00D67F65">
        <w:t>Nhóm giải pháp về tạo vốn lập quy hoạch và phát triển hạ tầng</w:t>
      </w:r>
      <w:bookmarkEnd w:id="286"/>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 xml:space="preserve">Huy động hiệu quả các nguồn lực đảm bảo công tác lập quy hoạch và triển khai đầu tư cơ sở hạ tầng theo quy hoạch. Tranh thủ các nguồn vốn chương trình mục tiêu, chương trình xây dựng nông thôn mới, các dự án của các ngành đầu tư trên các lĩnh vực và các nguồn vốn khác để đầu tư phát triển hạ tầng. </w:t>
      </w:r>
    </w:p>
    <w:p w:rsidR="003D36DF" w:rsidRPr="00D67F65" w:rsidRDefault="003D36DF" w:rsidP="002E5B3B">
      <w:pPr>
        <w:pStyle w:val="ListParagraph"/>
        <w:widowControl w:val="0"/>
        <w:numPr>
          <w:ilvl w:val="0"/>
          <w:numId w:val="7"/>
        </w:numPr>
        <w:spacing w:before="120" w:after="40"/>
        <w:ind w:left="0" w:firstLine="567"/>
        <w:contextualSpacing w:val="0"/>
        <w:rPr>
          <w:sz w:val="26"/>
          <w:szCs w:val="26"/>
          <w:lang w:val="da-DK"/>
        </w:rPr>
      </w:pPr>
      <w:r w:rsidRPr="00D67F65">
        <w:rPr>
          <w:sz w:val="26"/>
          <w:szCs w:val="26"/>
          <w:lang w:val="da-DK"/>
        </w:rPr>
        <w:t>Lập các dự án tiếp cận với các chương trình MTQG nhằm thực hiện lồng ghép đầu tư các công trình hạ tầng khung một cách đồng bộ, nhất là các công trình về hạ tầng kinh tế nhằm tạo động lực phát triển kinh tế, đồng thời phải xem trọng công tác duy tu bảo trì nhằm tăng tuổi thọ công trình hạ tầng.</w:t>
      </w:r>
    </w:p>
    <w:p w:rsidR="003D36DF" w:rsidRPr="00D67F65" w:rsidRDefault="003D36DF" w:rsidP="002E5B3B">
      <w:pPr>
        <w:pStyle w:val="ListParagraph"/>
        <w:widowControl w:val="0"/>
        <w:numPr>
          <w:ilvl w:val="0"/>
          <w:numId w:val="7"/>
        </w:numPr>
        <w:spacing w:before="120" w:after="40"/>
        <w:ind w:left="0" w:firstLine="567"/>
        <w:contextualSpacing w:val="0"/>
        <w:rPr>
          <w:sz w:val="26"/>
          <w:szCs w:val="26"/>
          <w:lang w:val="da-DK"/>
        </w:rPr>
      </w:pPr>
      <w:r w:rsidRPr="00D67F65">
        <w:rPr>
          <w:sz w:val="26"/>
          <w:szCs w:val="26"/>
          <w:lang w:val="da-DK"/>
        </w:rPr>
        <w:t>Tập trung triển khai dự án từ nguồn chuyển quyền sử dụng đất để tạo vốn xây dựng CSHT trung tâm các xã, sắp xếp lại dân cư, phát triển TM-DV, tạo bộ mặt trung tâm xã khang trang hơn.</w:t>
      </w:r>
    </w:p>
    <w:p w:rsidR="00CF3859"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Phát huy công tác XHH đầu tư xây dựng, nhất là các hạng mục cấp nước, thoát nước, cây xanh, môi trường, lát gạch vĩa hè và các thiết chế văn hóa tại khu trung tâm văn hóa xã nhằm từng bước hoàn thiện CSHT tạo bộ mặt khang trang sạch đẹp. Tăng cường công tác xúc tiến mời gọi đầu tư theo hình thức PPP trong việc đầu tư xây dựng cơ sở hạ tầng khung trên địa bàn huyện.</w:t>
      </w:r>
    </w:p>
    <w:p w:rsidR="003D36DF" w:rsidRPr="00D67F65" w:rsidRDefault="003D36DF" w:rsidP="007C4981">
      <w:pPr>
        <w:pStyle w:val="Heading2"/>
      </w:pPr>
      <w:bookmarkStart w:id="287" w:name="_Toc58423876"/>
      <w:r w:rsidRPr="00D67F65">
        <w:t>Nhóm giải pháp về tổ chức quản lý</w:t>
      </w:r>
      <w:bookmarkEnd w:id="287"/>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 xml:space="preserve">Tăng cường chức năng Đội trật tự xây dựng nhằm tăng cường làm tốt công tác quản lý nhà nước về trật tự xây dựng. Đồng thời các địa phương tăng cường hơn nữa công tác quản lý đất đai, nghiêm khắc xử lý và trả lại nguyên trạng các hành vi xây dựng trên đất nông nghiệp. </w:t>
      </w:r>
    </w:p>
    <w:p w:rsidR="003D36DF" w:rsidRPr="00D67F65" w:rsidRDefault="003D36DF" w:rsidP="002E5B3B">
      <w:pPr>
        <w:pStyle w:val="ListParagraph"/>
        <w:numPr>
          <w:ilvl w:val="0"/>
          <w:numId w:val="7"/>
        </w:numPr>
        <w:spacing w:before="120" w:after="40"/>
        <w:ind w:left="0" w:firstLine="567"/>
        <w:contextualSpacing w:val="0"/>
        <w:rPr>
          <w:spacing w:val="-2"/>
          <w:sz w:val="26"/>
          <w:szCs w:val="26"/>
          <w:lang w:val="da-DK"/>
        </w:rPr>
      </w:pPr>
      <w:r w:rsidRPr="00D67F65">
        <w:rPr>
          <w:sz w:val="26"/>
          <w:szCs w:val="26"/>
          <w:lang w:val="da-DK"/>
        </w:rPr>
        <w:t>Nâng cao năng lực đội ngủ cán bộ quản lý quy hoạch tại địa phương. Nâng cao trách nhiệm các ngành trong công tác trong việc tham gia lập và thẩm định phê duyệt quy hoạch. Cụ thể hóa các quy hoạch bằng việc xây dựng kế hoạch, đề án phát triển, có phân kỳ hằng năm, tính toán các công trình theo thứ tự ưu tiên các công trình hợp lý đảm bảo nguồn lực và có nghị quyết giám sát thực hiện. Hàng năm, tổ chức tổng kết rút kinh nghiệm, đề ra nhiệm vụ, những</w:t>
      </w:r>
      <w:r w:rsidRPr="00D67F65">
        <w:rPr>
          <w:spacing w:val="-2"/>
          <w:sz w:val="26"/>
          <w:szCs w:val="26"/>
          <w:lang w:val="da-DK"/>
        </w:rPr>
        <w:t xml:space="preserve"> giải pháp phát triển. </w:t>
      </w:r>
    </w:p>
    <w:p w:rsidR="003D36DF" w:rsidRPr="00D67F65" w:rsidRDefault="003D36DF" w:rsidP="007C4981">
      <w:pPr>
        <w:pStyle w:val="Heading2"/>
      </w:pPr>
      <w:bookmarkStart w:id="288" w:name="_Toc58423877"/>
      <w:r w:rsidRPr="00D67F65">
        <w:t>Nhóm giải pháp về tuyên truyền vận động</w:t>
      </w:r>
      <w:bookmarkEnd w:id="288"/>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Thường xuyên tổ chức tuyên truyền, phổ biến và giáo dục nhân dân các quy định về công tác quản lý quy hoạch, các khu vực được phép xây dựng, các khu vực cấm xây dựng, phạm vi đất dành cho công trình công cộng; các quy định về phạm vi đất dành cho an toàn các công trình đường bộ trên địa bàn; công tác xây dựng nhà ở đảm bảo chất lượng.</w:t>
      </w:r>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Kêu gọi mọi tổ chức cá nhân quản lý, sử dụng đất trong và ngoài hành lang an toàn đường bộ, hành lang lưới điện, thủy lợi... theo quy định của pháp luật; xử lý kịp thời các trường hợp lấn, chiếm, sử dụng trái phép đất hành lang an toàn đường bộ, hành lang an toàn lưới điện, thủy lợi...</w:t>
      </w:r>
    </w:p>
    <w:p w:rsidR="003D36DF" w:rsidRPr="00D67F65" w:rsidRDefault="003D36DF" w:rsidP="002E5B3B">
      <w:pPr>
        <w:pStyle w:val="ListParagraph"/>
        <w:numPr>
          <w:ilvl w:val="0"/>
          <w:numId w:val="7"/>
        </w:numPr>
        <w:spacing w:before="120" w:after="40"/>
        <w:ind w:left="0" w:firstLine="567"/>
        <w:contextualSpacing w:val="0"/>
        <w:rPr>
          <w:sz w:val="26"/>
          <w:szCs w:val="26"/>
          <w:lang w:val="da-DK"/>
        </w:rPr>
      </w:pPr>
      <w:r w:rsidRPr="00D67F65">
        <w:rPr>
          <w:sz w:val="26"/>
          <w:szCs w:val="26"/>
          <w:lang w:val="da-DK"/>
        </w:rPr>
        <w:t>Phối hợp với các cơ quan chức năng trong việc cấp, thu hồi giấy phép xây dựng, xử phạt vi phạm hành chính trong trật tự xây dựng.</w:t>
      </w:r>
    </w:p>
    <w:p w:rsidR="00695F89" w:rsidRPr="00D67F65" w:rsidRDefault="00695F89" w:rsidP="00695F89">
      <w:pPr>
        <w:pStyle w:val="ListParagraph"/>
        <w:spacing w:before="120" w:after="40"/>
        <w:ind w:left="567"/>
        <w:contextualSpacing w:val="0"/>
        <w:rPr>
          <w:sz w:val="26"/>
          <w:szCs w:val="26"/>
          <w:lang w:val="da-DK"/>
        </w:rPr>
      </w:pPr>
    </w:p>
    <w:p w:rsidR="00CF3859" w:rsidRPr="00D67F65" w:rsidRDefault="00CF3859">
      <w:pPr>
        <w:spacing w:after="0"/>
        <w:jc w:val="left"/>
        <w:rPr>
          <w:b/>
          <w:color w:val="auto"/>
          <w:szCs w:val="26"/>
          <w:lang w:val="da-DK"/>
        </w:rPr>
      </w:pPr>
    </w:p>
    <w:p w:rsidR="003D36DF" w:rsidRPr="00D67F65" w:rsidRDefault="003D36DF" w:rsidP="002C5197">
      <w:pPr>
        <w:pStyle w:val="Heading1"/>
        <w:rPr>
          <w:color w:val="auto"/>
        </w:rPr>
      </w:pPr>
      <w:bookmarkStart w:id="289" w:name="_Toc58423878"/>
      <w:r w:rsidRPr="00D67F65">
        <w:rPr>
          <w:color w:val="auto"/>
        </w:rPr>
        <w:t>KẾT LUẬN VÀ KIẾN NGHỊ</w:t>
      </w:r>
      <w:bookmarkEnd w:id="289"/>
    </w:p>
    <w:p w:rsidR="003D36DF" w:rsidRPr="00D67F65" w:rsidRDefault="003D36DF" w:rsidP="00517622">
      <w:pPr>
        <w:ind w:firstLine="603"/>
        <w:rPr>
          <w:color w:val="auto"/>
          <w:szCs w:val="26"/>
          <w:lang w:val="vi-VN"/>
        </w:rPr>
      </w:pPr>
      <w:r w:rsidRPr="00D67F65">
        <w:rPr>
          <w:color w:val="auto"/>
          <w:szCs w:val="26"/>
          <w:lang w:val="vi-VN"/>
        </w:rPr>
        <w:t xml:space="preserve">Đồ án </w:t>
      </w:r>
      <w:r w:rsidR="00695F89" w:rsidRPr="00A3041B">
        <w:rPr>
          <w:color w:val="auto"/>
          <w:szCs w:val="26"/>
          <w:lang w:val="vi-VN"/>
        </w:rPr>
        <w:t xml:space="preserve">điều chỉnh </w:t>
      </w:r>
      <w:r w:rsidRPr="00D67F65">
        <w:rPr>
          <w:color w:val="auto"/>
          <w:szCs w:val="26"/>
          <w:lang w:val="vi-VN"/>
        </w:rPr>
        <w:t xml:space="preserve">quy hoạch xây dựng </w:t>
      </w:r>
      <w:r w:rsidR="00121A5B" w:rsidRPr="00A3041B">
        <w:rPr>
          <w:color w:val="auto"/>
          <w:szCs w:val="26"/>
          <w:lang w:val="vi-VN"/>
        </w:rPr>
        <w:t>v</w:t>
      </w:r>
      <w:r w:rsidRPr="00D67F65">
        <w:rPr>
          <w:color w:val="auto"/>
          <w:szCs w:val="26"/>
          <w:lang w:val="vi-VN"/>
        </w:rPr>
        <w:t xml:space="preserve">ùng huyện </w:t>
      </w:r>
      <w:r w:rsidR="00695F89" w:rsidRPr="00A3041B">
        <w:rPr>
          <w:color w:val="auto"/>
          <w:szCs w:val="26"/>
          <w:lang w:val="vi-VN"/>
        </w:rPr>
        <w:t>Duy Xuyên</w:t>
      </w:r>
      <w:r w:rsidRPr="00D67F65">
        <w:rPr>
          <w:color w:val="auto"/>
          <w:szCs w:val="26"/>
          <w:lang w:val="vi-VN"/>
        </w:rPr>
        <w:t xml:space="preserve"> đã đánh giá toàn diện các điều kiện tự nhiên và hiện trạng, các nguồn lực phát triển, xác định các tiềm năng, động lực phát triển của Vùng, xác định các không gian phát triển để làm cơ sở xác định định hướng phát triển không gian, hạ tầng kỹ thuật và môi trường, đề xuất các dự án ưu tiên đầu tư và cơ chế quản lý phát triển vùng</w:t>
      </w:r>
      <w:r w:rsidR="00695F89" w:rsidRPr="00A3041B">
        <w:rPr>
          <w:color w:val="auto"/>
          <w:szCs w:val="26"/>
          <w:lang w:val="vi-VN"/>
        </w:rPr>
        <w:t xml:space="preserve"> phù hợp với điều kiện phát triển hiện nay và định hướng phát triển đến năm 2045 của huyện</w:t>
      </w:r>
      <w:r w:rsidRPr="00D67F65">
        <w:rPr>
          <w:color w:val="auto"/>
          <w:szCs w:val="26"/>
          <w:lang w:val="vi-VN"/>
        </w:rPr>
        <w:t>.</w:t>
      </w:r>
    </w:p>
    <w:p w:rsidR="003D36DF" w:rsidRPr="00D67F65" w:rsidRDefault="003D36DF" w:rsidP="00517622">
      <w:pPr>
        <w:ind w:firstLine="603"/>
        <w:rPr>
          <w:color w:val="auto"/>
          <w:szCs w:val="26"/>
          <w:lang w:val="vi-VN"/>
        </w:rPr>
      </w:pPr>
      <w:r w:rsidRPr="00D67F65">
        <w:rPr>
          <w:color w:val="auto"/>
          <w:szCs w:val="26"/>
          <w:lang w:val="vi-VN"/>
        </w:rPr>
        <w:t xml:space="preserve">Đồ án là cơ sở lập các dự án đầu tư xây dựng hệ thống hạ tầng xã hội, hạ tầng kỹ thuật khung; Lập quy hoạch chung xây dựng đô thị, nông thôn, các khu chức năng đặc thù, nhằm tạo nên sự phát triển đồng bộ và bền vững cho toàn Vùng. </w:t>
      </w:r>
    </w:p>
    <w:p w:rsidR="003D36DF" w:rsidRPr="00D67F65" w:rsidRDefault="003D36DF" w:rsidP="00517622">
      <w:pPr>
        <w:ind w:firstLine="603"/>
        <w:rPr>
          <w:color w:val="auto"/>
          <w:szCs w:val="26"/>
          <w:lang w:val="vi-VN"/>
        </w:rPr>
      </w:pPr>
      <w:r w:rsidRPr="00D67F65">
        <w:rPr>
          <w:color w:val="auto"/>
          <w:szCs w:val="26"/>
          <w:lang w:val="vi-VN"/>
        </w:rPr>
        <w:t>Kính đề nghị các cơ quan chức năng sớm thông qua nội dung đồ án và trình các cấp có thẩm quyền thẩm định, phê duyệt đồ án.</w:t>
      </w:r>
    </w:p>
    <w:p w:rsidR="003D36DF" w:rsidRPr="00D67F65" w:rsidRDefault="003D36DF" w:rsidP="00517622">
      <w:pPr>
        <w:ind w:firstLine="603"/>
        <w:rPr>
          <w:color w:val="auto"/>
          <w:szCs w:val="26"/>
          <w:lang w:val="vi-VN"/>
        </w:rPr>
      </w:pPr>
    </w:p>
    <w:p w:rsidR="003D36DF" w:rsidRPr="00D67F65" w:rsidRDefault="003D36DF" w:rsidP="00517622">
      <w:pPr>
        <w:ind w:firstLine="603"/>
        <w:rPr>
          <w:color w:val="auto"/>
          <w:szCs w:val="26"/>
          <w:lang w:val="vi-VN"/>
        </w:rPr>
      </w:pPr>
    </w:p>
    <w:p w:rsidR="003D36DF" w:rsidRPr="00D67F65" w:rsidRDefault="003D36DF" w:rsidP="00B870F9">
      <w:pPr>
        <w:tabs>
          <w:tab w:val="left" w:pos="567"/>
        </w:tabs>
        <w:spacing w:before="20" w:after="20" w:line="312" w:lineRule="auto"/>
        <w:ind w:firstLine="562"/>
        <w:jc w:val="center"/>
        <w:rPr>
          <w:b/>
          <w:color w:val="auto"/>
          <w:szCs w:val="26"/>
          <w:lang w:val="sv-SE"/>
        </w:rPr>
      </w:pPr>
      <w:r w:rsidRPr="00D67F65">
        <w:rPr>
          <w:color w:val="auto"/>
          <w:szCs w:val="26"/>
          <w:lang w:val="vi-VN"/>
        </w:rPr>
        <w:br w:type="column"/>
      </w:r>
      <w:r w:rsidRPr="00D67F65">
        <w:rPr>
          <w:b/>
          <w:color w:val="auto"/>
          <w:szCs w:val="26"/>
          <w:lang w:val="sv-SE"/>
        </w:rPr>
        <w:t xml:space="preserve">Phụ lục </w:t>
      </w:r>
      <w:r w:rsidR="00760FCF" w:rsidRPr="00D67F65">
        <w:rPr>
          <w:b/>
          <w:color w:val="auto"/>
          <w:szCs w:val="26"/>
          <w:lang w:val="sv-SE"/>
        </w:rPr>
        <w:t>1</w:t>
      </w:r>
      <w:r w:rsidRPr="00D67F65">
        <w:rPr>
          <w:b/>
          <w:color w:val="auto"/>
          <w:szCs w:val="26"/>
          <w:lang w:val="sv-SE"/>
        </w:rPr>
        <w:t xml:space="preserve">: Hiện trạng sử dụng đất huyện </w:t>
      </w:r>
      <w:r w:rsidR="006A4943" w:rsidRPr="00D67F65">
        <w:rPr>
          <w:b/>
          <w:color w:val="auto"/>
          <w:szCs w:val="26"/>
          <w:lang w:val="sv-SE"/>
        </w:rPr>
        <w:t>Duy Xuyên</w:t>
      </w:r>
      <w:r w:rsidRPr="00D67F65">
        <w:rPr>
          <w:b/>
          <w:color w:val="auto"/>
          <w:szCs w:val="26"/>
          <w:lang w:val="sv-SE"/>
        </w:rPr>
        <w:t xml:space="preserve"> năm 201</w:t>
      </w:r>
      <w:r w:rsidR="008F72EE" w:rsidRPr="00D67F65">
        <w:rPr>
          <w:b/>
          <w:color w:val="auto"/>
          <w:szCs w:val="26"/>
          <w:lang w:val="sv-SE"/>
        </w:rPr>
        <w:t>9</w:t>
      </w:r>
    </w:p>
    <w:tbl>
      <w:tblPr>
        <w:tblW w:w="9580" w:type="dxa"/>
        <w:tblInd w:w="93" w:type="dxa"/>
        <w:tblLook w:val="04A0" w:firstRow="1" w:lastRow="0" w:firstColumn="1" w:lastColumn="0" w:noHBand="0" w:noVBand="1"/>
      </w:tblPr>
      <w:tblGrid>
        <w:gridCol w:w="1020"/>
        <w:gridCol w:w="4940"/>
        <w:gridCol w:w="2060"/>
        <w:gridCol w:w="1560"/>
      </w:tblGrid>
      <w:tr w:rsidR="00CA5249" w:rsidRPr="00D67F65" w:rsidTr="00D64AF0">
        <w:trPr>
          <w:trHeight w:val="322"/>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STT</w:t>
            </w:r>
          </w:p>
        </w:tc>
        <w:tc>
          <w:tcPr>
            <w:tcW w:w="4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LOẠI ĐẤT</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DIỆN TÍCH (HA)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TỶ LỆ (%)</w:t>
            </w:r>
          </w:p>
        </w:tc>
      </w:tr>
      <w:tr w:rsidR="00CA5249" w:rsidRPr="00D67F65" w:rsidTr="00D64AF0">
        <w:trPr>
          <w:trHeight w:val="322"/>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49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r>
      <w:tr w:rsidR="00CA5249" w:rsidRPr="00D67F65" w:rsidTr="00D64AF0">
        <w:trPr>
          <w:trHeight w:val="322"/>
        </w:trPr>
        <w:tc>
          <w:tcPr>
            <w:tcW w:w="10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49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p>
        </w:tc>
      </w:tr>
      <w:tr w:rsidR="00CA5249" w:rsidRPr="00D67F65" w:rsidTr="00D64AF0">
        <w:trPr>
          <w:trHeight w:val="34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r w:rsidRPr="00D67F65">
              <w:rPr>
                <w:b/>
                <w:bCs/>
                <w:color w:val="auto"/>
                <w:szCs w:val="26"/>
              </w:rPr>
              <w:t> </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r w:rsidRPr="00D67F65">
              <w:rPr>
                <w:b/>
                <w:bCs/>
                <w:color w:val="auto"/>
                <w:szCs w:val="26"/>
              </w:rPr>
              <w:t>Tổng diện tích tự nhiên</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b/>
                <w:bCs/>
                <w:color w:val="auto"/>
                <w:szCs w:val="26"/>
              </w:rPr>
            </w:pPr>
            <w:r w:rsidRPr="00D67F65">
              <w:rPr>
                <w:b/>
                <w:bCs/>
                <w:color w:val="auto"/>
                <w:szCs w:val="26"/>
              </w:rPr>
              <w:t>30.875,00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b/>
                <w:bCs/>
                <w:color w:val="auto"/>
                <w:szCs w:val="26"/>
              </w:rPr>
            </w:pPr>
            <w:r w:rsidRPr="00D67F65">
              <w:rPr>
                <w:b/>
                <w:bCs/>
                <w:color w:val="auto"/>
                <w:szCs w:val="26"/>
              </w:rPr>
              <w:t> </w:t>
            </w:r>
          </w:p>
        </w:tc>
      </w:tr>
      <w:tr w:rsidR="00CA5249" w:rsidRPr="00D67F65" w:rsidTr="00D64AF0">
        <w:trPr>
          <w:trHeight w:val="34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I</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r w:rsidRPr="00D67F65">
              <w:rPr>
                <w:b/>
                <w:bCs/>
                <w:color w:val="auto"/>
                <w:szCs w:val="26"/>
              </w:rPr>
              <w:t>Nhóm đất nông nghiệp</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b/>
                <w:bCs/>
                <w:color w:val="auto"/>
                <w:szCs w:val="26"/>
              </w:rPr>
            </w:pPr>
            <w:r w:rsidRPr="00D67F65">
              <w:rPr>
                <w:b/>
                <w:bCs/>
                <w:color w:val="auto"/>
                <w:szCs w:val="26"/>
              </w:rPr>
              <w:t>22.145,20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b/>
                <w:bCs/>
                <w:color w:val="auto"/>
                <w:szCs w:val="26"/>
              </w:rPr>
            </w:pPr>
            <w:r w:rsidRPr="00D67F65">
              <w:rPr>
                <w:b/>
                <w:bCs/>
                <w:color w:val="auto"/>
                <w:szCs w:val="26"/>
              </w:rPr>
              <w:t>71,73</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sản xuất nông nghiệp</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9.603,50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31,10</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trồng cây hàng năm</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7.186,10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23,27</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6A4943" w:rsidRPr="00D67F65" w:rsidRDefault="006A4943" w:rsidP="006A4943">
            <w:pPr>
              <w:spacing w:after="0"/>
              <w:jc w:val="center"/>
              <w:rPr>
                <w:i/>
                <w:iCs/>
                <w:color w:val="auto"/>
                <w:szCs w:val="26"/>
              </w:rPr>
            </w:pPr>
            <w:r w:rsidRPr="00D67F65">
              <w:rPr>
                <w:i/>
                <w:iCs/>
                <w:color w:val="auto"/>
                <w:szCs w:val="26"/>
              </w:rPr>
              <w:t> </w:t>
            </w:r>
          </w:p>
        </w:tc>
        <w:tc>
          <w:tcPr>
            <w:tcW w:w="494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left"/>
              <w:rPr>
                <w:i/>
                <w:iCs/>
                <w:color w:val="auto"/>
                <w:szCs w:val="26"/>
              </w:rPr>
            </w:pPr>
            <w:r w:rsidRPr="00D67F65">
              <w:rPr>
                <w:i/>
                <w:iCs/>
                <w:color w:val="auto"/>
                <w:szCs w:val="26"/>
              </w:rPr>
              <w:t>Đất trồng lúa</w:t>
            </w:r>
          </w:p>
        </w:tc>
        <w:tc>
          <w:tcPr>
            <w:tcW w:w="20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i/>
                <w:iCs/>
                <w:color w:val="auto"/>
                <w:szCs w:val="26"/>
              </w:rPr>
            </w:pPr>
            <w:r w:rsidRPr="00D67F65">
              <w:rPr>
                <w:i/>
                <w:iCs/>
                <w:color w:val="auto"/>
                <w:szCs w:val="26"/>
              </w:rPr>
              <w:t>4.801,80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15,55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6A4943" w:rsidRPr="00D67F65" w:rsidRDefault="006A4943" w:rsidP="006A4943">
            <w:pPr>
              <w:spacing w:after="0"/>
              <w:jc w:val="center"/>
              <w:rPr>
                <w:i/>
                <w:iCs/>
                <w:color w:val="auto"/>
                <w:szCs w:val="26"/>
              </w:rPr>
            </w:pPr>
            <w:r w:rsidRPr="00D67F65">
              <w:rPr>
                <w:i/>
                <w:iCs/>
                <w:color w:val="auto"/>
                <w:szCs w:val="26"/>
              </w:rPr>
              <w:t> </w:t>
            </w:r>
          </w:p>
        </w:tc>
        <w:tc>
          <w:tcPr>
            <w:tcW w:w="494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left"/>
              <w:rPr>
                <w:i/>
                <w:iCs/>
                <w:color w:val="auto"/>
                <w:szCs w:val="26"/>
              </w:rPr>
            </w:pPr>
            <w:r w:rsidRPr="00D67F65">
              <w:rPr>
                <w:i/>
                <w:iCs/>
                <w:color w:val="auto"/>
                <w:szCs w:val="26"/>
              </w:rPr>
              <w:t>Đất trồng cỏ dùng vào chăn nuôi</w:t>
            </w:r>
          </w:p>
        </w:tc>
        <w:tc>
          <w:tcPr>
            <w:tcW w:w="20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i/>
                <w:iCs/>
                <w:color w:val="auto"/>
                <w:szCs w:val="26"/>
              </w:rPr>
            </w:pPr>
            <w:r w:rsidRPr="00D67F65">
              <w:rPr>
                <w:i/>
                <w:iCs/>
                <w:color w:val="auto"/>
                <w:szCs w:val="26"/>
              </w:rPr>
              <w:t>6,67</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0,02</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6A4943" w:rsidRPr="00D67F65" w:rsidRDefault="006A4943" w:rsidP="006A4943">
            <w:pPr>
              <w:spacing w:after="0"/>
              <w:jc w:val="center"/>
              <w:rPr>
                <w:i/>
                <w:iCs/>
                <w:color w:val="auto"/>
                <w:szCs w:val="26"/>
              </w:rPr>
            </w:pPr>
            <w:r w:rsidRPr="00D67F65">
              <w:rPr>
                <w:i/>
                <w:iCs/>
                <w:color w:val="auto"/>
                <w:szCs w:val="26"/>
              </w:rPr>
              <w:t> </w:t>
            </w:r>
          </w:p>
        </w:tc>
        <w:tc>
          <w:tcPr>
            <w:tcW w:w="494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left"/>
              <w:rPr>
                <w:i/>
                <w:iCs/>
                <w:color w:val="auto"/>
                <w:szCs w:val="26"/>
              </w:rPr>
            </w:pPr>
            <w:r w:rsidRPr="00D67F65">
              <w:rPr>
                <w:i/>
                <w:iCs/>
                <w:color w:val="auto"/>
                <w:szCs w:val="26"/>
              </w:rPr>
              <w:t>Đất trồng cây hàng năm khác</w:t>
            </w:r>
          </w:p>
        </w:tc>
        <w:tc>
          <w:tcPr>
            <w:tcW w:w="20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i/>
                <w:iCs/>
                <w:color w:val="auto"/>
                <w:szCs w:val="26"/>
              </w:rPr>
            </w:pPr>
            <w:r w:rsidRPr="00D67F65">
              <w:rPr>
                <w:i/>
                <w:iCs/>
                <w:color w:val="auto"/>
                <w:szCs w:val="26"/>
              </w:rPr>
              <w:t>2.384,30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7,72</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trồng cây lâu năm</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2.417,40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7,83</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lâm nghiệp</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12.250,10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39,68</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rừng sản xuất</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2.661,20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8,62</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rừng phòng hộ</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8.523,50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27,61</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2.3</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rừng đặc dụng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1.065,40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3,45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3</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nuôi trồng thuỷ sản</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185,20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0,60</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4</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làm muối</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 </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 </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5</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nông nghiệp khác</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106,30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0,34</w:t>
            </w:r>
          </w:p>
        </w:tc>
      </w:tr>
      <w:tr w:rsidR="00CA5249" w:rsidRPr="00D67F65" w:rsidTr="00D64AF0">
        <w:trPr>
          <w:trHeight w:val="34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II</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r w:rsidRPr="00D67F65">
              <w:rPr>
                <w:b/>
                <w:bCs/>
                <w:color w:val="auto"/>
                <w:szCs w:val="26"/>
              </w:rPr>
              <w:t>Nhóm đất phi nông nghiệp</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b/>
                <w:bCs/>
                <w:color w:val="auto"/>
                <w:szCs w:val="26"/>
              </w:rPr>
            </w:pPr>
            <w:r w:rsidRPr="00D67F65">
              <w:rPr>
                <w:b/>
                <w:bCs/>
                <w:color w:val="auto"/>
                <w:szCs w:val="26"/>
              </w:rPr>
              <w:t>7.540,70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b/>
                <w:bCs/>
                <w:color w:val="auto"/>
                <w:szCs w:val="26"/>
              </w:rPr>
            </w:pPr>
            <w:r w:rsidRPr="00D67F65">
              <w:rPr>
                <w:b/>
                <w:bCs/>
                <w:color w:val="auto"/>
                <w:szCs w:val="26"/>
              </w:rPr>
              <w:t>24,42</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ở</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2.548,10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8,25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ở tại nông thôn</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2.220,60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7,19</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ở tại đô thị</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327,50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1,06</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chuyên dùng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2.640,50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8,55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xây dựng trụ sở cơ quan</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13,98</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0,05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quốc phòng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260,20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0,84</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2.3</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an ninh</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1,12</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0,00</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2.4</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sản xuất, kinh doanh phi nông nghiệp</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278,60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0,90</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2.5</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có mục đích công cộng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1.980,40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6,41</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3</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tôn giáo, tín ngưỡng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31,70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0,10</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4</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sơn trang, sơn địa</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664,30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2,15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5</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sông suối và mặt nước chuyên dùng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1.655,60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5,36</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6</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phi nông nghiệp khác</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0,43</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0,00</w:t>
            </w:r>
          </w:p>
        </w:tc>
      </w:tr>
      <w:tr w:rsidR="00CA5249" w:rsidRPr="00D67F65" w:rsidTr="00D64AF0">
        <w:trPr>
          <w:trHeight w:val="34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b/>
                <w:bCs/>
                <w:color w:val="auto"/>
                <w:szCs w:val="26"/>
              </w:rPr>
            </w:pPr>
            <w:r w:rsidRPr="00D67F65">
              <w:rPr>
                <w:b/>
                <w:bCs/>
                <w:color w:val="auto"/>
                <w:szCs w:val="26"/>
              </w:rPr>
              <w:t>III</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b/>
                <w:bCs/>
                <w:color w:val="auto"/>
                <w:szCs w:val="26"/>
              </w:rPr>
            </w:pPr>
            <w:r w:rsidRPr="00D67F65">
              <w:rPr>
                <w:b/>
                <w:bCs/>
                <w:color w:val="auto"/>
                <w:szCs w:val="26"/>
              </w:rPr>
              <w:t>Nhóm đất chưa sử dụng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b/>
                <w:bCs/>
                <w:color w:val="auto"/>
                <w:szCs w:val="26"/>
              </w:rPr>
            </w:pPr>
            <w:r w:rsidRPr="00D67F65">
              <w:rPr>
                <w:b/>
                <w:bCs/>
                <w:color w:val="auto"/>
                <w:szCs w:val="26"/>
              </w:rPr>
              <w:t>1.189,20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b/>
                <w:bCs/>
                <w:color w:val="auto"/>
                <w:szCs w:val="26"/>
              </w:rPr>
            </w:pPr>
            <w:r w:rsidRPr="00D67F65">
              <w:rPr>
                <w:b/>
                <w:bCs/>
                <w:color w:val="auto"/>
                <w:szCs w:val="26"/>
              </w:rPr>
              <w:t>3,85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1</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bằng chưa sử dụng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920,30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2,98</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2</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Đất đồi núi chưa sử dụng</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76,20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0,25</w:t>
            </w:r>
          </w:p>
        </w:tc>
      </w:tr>
      <w:tr w:rsidR="00CA5249" w:rsidRPr="00D67F65" w:rsidTr="00D64AF0">
        <w:trPr>
          <w:trHeight w:val="3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6A4943" w:rsidRPr="00D67F65" w:rsidRDefault="006A4943" w:rsidP="006A4943">
            <w:pPr>
              <w:spacing w:after="0"/>
              <w:jc w:val="center"/>
              <w:rPr>
                <w:color w:val="auto"/>
                <w:szCs w:val="26"/>
              </w:rPr>
            </w:pPr>
            <w:r w:rsidRPr="00D67F65">
              <w:rPr>
                <w:color w:val="auto"/>
                <w:szCs w:val="26"/>
              </w:rPr>
              <w:t>3</w:t>
            </w:r>
          </w:p>
        </w:tc>
        <w:tc>
          <w:tcPr>
            <w:tcW w:w="494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left"/>
              <w:rPr>
                <w:color w:val="auto"/>
                <w:szCs w:val="26"/>
              </w:rPr>
            </w:pPr>
            <w:r w:rsidRPr="00D67F65">
              <w:rPr>
                <w:color w:val="auto"/>
                <w:szCs w:val="26"/>
              </w:rPr>
              <w:t>Núi đá không có rừng cây</w:t>
            </w:r>
          </w:p>
        </w:tc>
        <w:tc>
          <w:tcPr>
            <w:tcW w:w="2060" w:type="dxa"/>
            <w:tcBorders>
              <w:top w:val="nil"/>
              <w:left w:val="nil"/>
              <w:bottom w:val="single" w:sz="4" w:space="0" w:color="auto"/>
              <w:right w:val="single" w:sz="4" w:space="0" w:color="auto"/>
            </w:tcBorders>
            <w:shd w:val="clear" w:color="auto" w:fill="auto"/>
            <w:vAlign w:val="center"/>
            <w:hideMark/>
          </w:tcPr>
          <w:p w:rsidR="006A4943" w:rsidRPr="00D67F65" w:rsidRDefault="006A4943" w:rsidP="006A4943">
            <w:pPr>
              <w:spacing w:after="0"/>
              <w:jc w:val="right"/>
              <w:rPr>
                <w:color w:val="auto"/>
                <w:szCs w:val="26"/>
              </w:rPr>
            </w:pPr>
            <w:r w:rsidRPr="00D67F65">
              <w:rPr>
                <w:color w:val="auto"/>
                <w:szCs w:val="26"/>
              </w:rPr>
              <w:t>192,70</w:t>
            </w:r>
          </w:p>
        </w:tc>
        <w:tc>
          <w:tcPr>
            <w:tcW w:w="1560" w:type="dxa"/>
            <w:tcBorders>
              <w:top w:val="nil"/>
              <w:left w:val="nil"/>
              <w:bottom w:val="single" w:sz="4" w:space="0" w:color="auto"/>
              <w:right w:val="single" w:sz="4" w:space="0" w:color="auto"/>
            </w:tcBorders>
            <w:shd w:val="clear" w:color="auto" w:fill="auto"/>
            <w:noWrap/>
            <w:vAlign w:val="center"/>
            <w:hideMark/>
          </w:tcPr>
          <w:p w:rsidR="006A4943" w:rsidRPr="00D67F65" w:rsidRDefault="006A4943" w:rsidP="006A4943">
            <w:pPr>
              <w:spacing w:after="0"/>
              <w:jc w:val="right"/>
              <w:rPr>
                <w:color w:val="auto"/>
                <w:szCs w:val="26"/>
              </w:rPr>
            </w:pPr>
            <w:r w:rsidRPr="00D67F65">
              <w:rPr>
                <w:color w:val="auto"/>
                <w:szCs w:val="26"/>
              </w:rPr>
              <w:t>0,62</w:t>
            </w:r>
          </w:p>
        </w:tc>
      </w:tr>
    </w:tbl>
    <w:p w:rsidR="003D36DF" w:rsidRPr="00D67F65" w:rsidRDefault="003D36DF" w:rsidP="00923CD8">
      <w:pPr>
        <w:ind w:firstLine="603"/>
        <w:rPr>
          <w:color w:val="auto"/>
          <w:szCs w:val="26"/>
        </w:rPr>
      </w:pPr>
    </w:p>
    <w:p w:rsidR="0009043E" w:rsidRPr="00D67F65" w:rsidRDefault="0009043E" w:rsidP="00923CD8">
      <w:pPr>
        <w:ind w:firstLine="603"/>
        <w:rPr>
          <w:color w:val="auto"/>
          <w:szCs w:val="26"/>
        </w:rPr>
      </w:pPr>
    </w:p>
    <w:p w:rsidR="0009043E" w:rsidRPr="00D67F65" w:rsidRDefault="0009043E" w:rsidP="0009043E">
      <w:pPr>
        <w:ind w:firstLine="567"/>
        <w:jc w:val="center"/>
        <w:rPr>
          <w:b/>
          <w:color w:val="auto"/>
          <w:szCs w:val="26"/>
          <w:lang w:val="sv-SE"/>
        </w:rPr>
      </w:pPr>
      <w:r w:rsidRPr="00D67F65">
        <w:rPr>
          <w:b/>
          <w:color w:val="auto"/>
          <w:szCs w:val="26"/>
          <w:lang w:val="sv-SE"/>
        </w:rPr>
        <w:t>Phụ lục</w:t>
      </w:r>
      <w:r w:rsidR="00760FCF" w:rsidRPr="00D67F65">
        <w:rPr>
          <w:b/>
          <w:color w:val="auto"/>
          <w:szCs w:val="26"/>
          <w:lang w:val="sv-SE"/>
        </w:rPr>
        <w:t xml:space="preserve"> 2</w:t>
      </w:r>
      <w:r w:rsidRPr="00D67F65">
        <w:rPr>
          <w:b/>
          <w:color w:val="auto"/>
          <w:szCs w:val="26"/>
          <w:lang w:val="sv-SE"/>
        </w:rPr>
        <w:t>: Bảng tổng hợp các di tích trên địa bàn huyện</w:t>
      </w:r>
    </w:p>
    <w:tbl>
      <w:tblPr>
        <w:tblW w:w="8980" w:type="dxa"/>
        <w:jc w:val="center"/>
        <w:tblLook w:val="04A0" w:firstRow="1" w:lastRow="0" w:firstColumn="1" w:lastColumn="0" w:noHBand="0" w:noVBand="1"/>
      </w:tblPr>
      <w:tblGrid>
        <w:gridCol w:w="590"/>
        <w:gridCol w:w="4540"/>
        <w:gridCol w:w="3920"/>
      </w:tblGrid>
      <w:tr w:rsidR="00F212F4" w:rsidRPr="00F212F4" w:rsidTr="00C647F3">
        <w:trPr>
          <w:trHeight w:val="348"/>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TT</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Tên di tích</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Địa điểm</w:t>
            </w:r>
          </w:p>
        </w:tc>
      </w:tr>
      <w:tr w:rsidR="00F212F4" w:rsidRPr="00F212F4" w:rsidTr="00C647F3">
        <w:trPr>
          <w:trHeight w:val="348"/>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I</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b/>
                <w:bCs/>
                <w:color w:val="auto"/>
                <w:sz w:val="28"/>
              </w:rPr>
            </w:pPr>
            <w:r w:rsidRPr="00F212F4">
              <w:rPr>
                <w:b/>
                <w:bCs/>
                <w:color w:val="auto"/>
                <w:sz w:val="28"/>
              </w:rPr>
              <w:t>Cấp Quốc gia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 </w:t>
            </w:r>
          </w:p>
        </w:tc>
      </w:tr>
      <w:tr w:rsidR="00F212F4" w:rsidRPr="00F212F4" w:rsidTr="00C647F3">
        <w:trPr>
          <w:trHeight w:val="36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 w:val="28"/>
              </w:rPr>
            </w:pPr>
            <w:r w:rsidRPr="00F212F4">
              <w:rPr>
                <w:color w:val="auto"/>
                <w:sz w:val="28"/>
              </w:rPr>
              <w:t>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 xml:space="preserve">DTLS vụ thảm sát Vĩnh Trinh </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Vĩnh Trinh, Duy Hòa</w:t>
            </w:r>
          </w:p>
        </w:tc>
      </w:tr>
      <w:tr w:rsidR="00F212F4" w:rsidRPr="00F212F4" w:rsidTr="00C647F3">
        <w:trPr>
          <w:trHeight w:val="36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 w:val="28"/>
              </w:rPr>
            </w:pPr>
            <w:r w:rsidRPr="00F212F4">
              <w:rPr>
                <w:color w:val="auto"/>
                <w:sz w:val="28"/>
              </w:rPr>
              <w:t>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DTLS lăng mộ bà Đoàn Quý Phi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Chiêm Sơn, Duy Trinh</w:t>
            </w:r>
          </w:p>
        </w:tc>
      </w:tr>
      <w:tr w:rsidR="00F212F4" w:rsidRPr="00F212F4" w:rsidTr="00C647F3">
        <w:trPr>
          <w:trHeight w:val="36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 w:val="28"/>
              </w:rPr>
            </w:pPr>
            <w:r w:rsidRPr="00F212F4">
              <w:rPr>
                <w:color w:val="auto"/>
                <w:sz w:val="28"/>
              </w:rPr>
              <w:t>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DTLS nhà thờ TH ngũ xã Trà Kiệu</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Trà Châu, Duy Sơn</w:t>
            </w:r>
          </w:p>
        </w:tc>
      </w:tr>
      <w:tr w:rsidR="00F212F4" w:rsidRPr="00F212F4" w:rsidTr="00C647F3">
        <w:trPr>
          <w:trHeight w:val="36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 w:val="28"/>
              </w:rPr>
            </w:pPr>
            <w:r w:rsidRPr="00F212F4">
              <w:rPr>
                <w:color w:val="auto"/>
                <w:sz w:val="28"/>
              </w:rPr>
              <w:t>4</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Căn cứ đặc khu Quảng Đà (Hòn Tàu)</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Vùng núi, Duy Sơn</w:t>
            </w:r>
          </w:p>
        </w:tc>
      </w:tr>
      <w:tr w:rsidR="00F212F4" w:rsidRPr="00F212F4" w:rsidTr="00C647F3">
        <w:trPr>
          <w:trHeight w:val="36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 w:val="28"/>
              </w:rPr>
            </w:pPr>
            <w:r w:rsidRPr="00F212F4">
              <w:rPr>
                <w:color w:val="auto"/>
                <w:sz w:val="28"/>
              </w:rPr>
              <w:t>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DTKC Thành Trà Kiệu</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color w:val="auto"/>
                <w:sz w:val="28"/>
              </w:rPr>
            </w:pPr>
            <w:r w:rsidRPr="00F212F4">
              <w:rPr>
                <w:color w:val="auto"/>
                <w:sz w:val="28"/>
              </w:rPr>
              <w:t>Trà Châu-Kiệu Châu Duy Sơn</w:t>
            </w:r>
          </w:p>
        </w:tc>
      </w:tr>
      <w:tr w:rsidR="00F212F4" w:rsidRPr="00F212F4" w:rsidTr="00C647F3">
        <w:trPr>
          <w:trHeight w:val="348"/>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b/>
                <w:bCs/>
                <w:color w:val="auto"/>
                <w:sz w:val="28"/>
              </w:rPr>
            </w:pPr>
            <w:r w:rsidRPr="00F212F4">
              <w:rPr>
                <w:b/>
                <w:bCs/>
                <w:color w:val="auto"/>
                <w:sz w:val="28"/>
              </w:rPr>
              <w:t>II</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b/>
                <w:bCs/>
                <w:color w:val="auto"/>
                <w:sz w:val="28"/>
              </w:rPr>
            </w:pPr>
            <w:r w:rsidRPr="00F212F4">
              <w:rPr>
                <w:b/>
                <w:bCs/>
                <w:color w:val="auto"/>
                <w:sz w:val="28"/>
              </w:rPr>
              <w:t>Cấp tỉnh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jc w:val="left"/>
              <w:rPr>
                <w:b/>
                <w:bCs/>
                <w:color w:val="auto"/>
                <w:sz w:val="28"/>
              </w:rPr>
            </w:pPr>
            <w:r w:rsidRPr="00F212F4">
              <w:rPr>
                <w:b/>
                <w:bCs/>
                <w:color w:val="auto"/>
                <w:sz w:val="28"/>
              </w:rPr>
              <w:t> </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Đức Dục – An Hòa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Phú Đa 2 – Duy Thu</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Lăng Bà Thu Bồn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 Bồn Tây,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đồn Thu Bồn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 Bồn Tây,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Gò Dừa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 Bồn Tây,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Vinh Cường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Vinh Cường,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6</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Nỗng Sạn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Phú Nhuận 2,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7</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Mỹ Lược</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Mỹ Lược, Duy Hòa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8</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đường Cái Mới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Duy Hòa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9</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Xuyên Thanh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Thanh Châu, Duy Châu</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10</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lăng mộ Bà Mạc Thị Giai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lăng mộ Ngọc Dung Công Chúa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Đông Yên,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Triễn Tranh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Chùa Vua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14</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Gò Lồi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Gò Gạch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16</w:t>
            </w:r>
          </w:p>
        </w:tc>
        <w:tc>
          <w:tcPr>
            <w:tcW w:w="4540" w:type="dxa"/>
            <w:tcBorders>
              <w:top w:val="nil"/>
              <w:left w:val="nil"/>
              <w:bottom w:val="single" w:sz="4" w:space="0" w:color="auto"/>
              <w:right w:val="single" w:sz="4" w:space="0" w:color="auto"/>
            </w:tcBorders>
            <w:shd w:val="clear" w:color="auto" w:fill="auto"/>
            <w:vAlign w:val="center"/>
            <w:hideMark/>
          </w:tcPr>
          <w:p w:rsidR="00F212F4" w:rsidRPr="00A3041B" w:rsidRDefault="00F212F4" w:rsidP="00F212F4">
            <w:pPr>
              <w:spacing w:after="0"/>
              <w:rPr>
                <w:color w:val="auto"/>
                <w:szCs w:val="26"/>
                <w:lang w:val="nl-NL"/>
              </w:rPr>
            </w:pPr>
            <w:r w:rsidRPr="00A3041B">
              <w:rPr>
                <w:color w:val="auto"/>
                <w:szCs w:val="26"/>
                <w:lang w:val="nl-NL"/>
              </w:rPr>
              <w:t>DTLS dinh Bà Chiêm Sơn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Trinh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17</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đình làng Phú Nham Đông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Phú Nham,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18</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đình làng Phú Nham Tây</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Phú Nham,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19</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Miếu Bà Hương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20</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Phế tích tháp Chăm Dương Bi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Chiêm Sơn,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CS cách mạng nhà bà Huỳnh Thị Khánh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Trà Kiệu Tây,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DTCTCT Đồn Hòn Bằng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Kiệu Châu,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Lăng mộ Mạc Cảnh Huống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Trà Châu,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24</w:t>
            </w:r>
          </w:p>
        </w:tc>
        <w:tc>
          <w:tcPr>
            <w:tcW w:w="4540" w:type="dxa"/>
            <w:tcBorders>
              <w:top w:val="nil"/>
              <w:left w:val="nil"/>
              <w:bottom w:val="single" w:sz="4" w:space="0" w:color="auto"/>
              <w:right w:val="single" w:sz="4" w:space="0" w:color="auto"/>
            </w:tcBorders>
            <w:shd w:val="clear" w:color="auto" w:fill="auto"/>
            <w:noWrap/>
            <w:vAlign w:val="bottom"/>
            <w:hideMark/>
          </w:tcPr>
          <w:p w:rsidR="00F212F4" w:rsidRPr="00F212F4" w:rsidRDefault="00F212F4" w:rsidP="00F212F4">
            <w:pPr>
              <w:spacing w:after="0"/>
              <w:jc w:val="left"/>
              <w:rPr>
                <w:color w:val="auto"/>
                <w:szCs w:val="26"/>
              </w:rPr>
            </w:pPr>
            <w:r w:rsidRPr="00F212F4">
              <w:rPr>
                <w:color w:val="auto"/>
                <w:szCs w:val="26"/>
              </w:rPr>
              <w:t>Mộ Nguyễn Phúc Kỳ</w:t>
            </w:r>
          </w:p>
        </w:tc>
        <w:tc>
          <w:tcPr>
            <w:tcW w:w="3920" w:type="dxa"/>
            <w:tcBorders>
              <w:top w:val="nil"/>
              <w:left w:val="nil"/>
              <w:bottom w:val="single" w:sz="4" w:space="0" w:color="auto"/>
              <w:right w:val="single" w:sz="4" w:space="0" w:color="auto"/>
            </w:tcBorders>
            <w:shd w:val="clear" w:color="auto" w:fill="auto"/>
            <w:noWrap/>
            <w:vAlign w:val="bottom"/>
            <w:hideMark/>
          </w:tcPr>
          <w:p w:rsidR="00F212F4" w:rsidRPr="00F212F4" w:rsidRDefault="00F212F4" w:rsidP="00F212F4">
            <w:pPr>
              <w:spacing w:after="0"/>
              <w:jc w:val="left"/>
              <w:rPr>
                <w:color w:val="auto"/>
                <w:szCs w:val="26"/>
              </w:rPr>
            </w:pPr>
            <w:r w:rsidRPr="00F212F4">
              <w:rPr>
                <w:color w:val="auto"/>
                <w:szCs w:val="26"/>
              </w:rPr>
              <w:t>Chiêm Sơn, Duy Sơn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Gò Cấm, Mậu Hòa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Mậu Hòa, Duy Trung</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26</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DTKTNT nhà thờ TH Long Xuyên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Long Xuyên 1, TTNP</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27</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Đình Đông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Phước Xuyên, TT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28</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nơi thành lập chi bộ Đảng đầu tiên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Phước Mỹ, TT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29</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đường 104 (610)</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Phước Xuyên, TT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30</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Văn Thánh Hàng Huyên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Long Xuyên 2, TT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đình Mỹ Xuyên Đông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Mỹ Xuyên, TT Nam Phước</w:t>
            </w:r>
          </w:p>
        </w:tc>
      </w:tr>
      <w:tr w:rsidR="00F212F4" w:rsidRPr="00F212F4" w:rsidTr="00C647F3">
        <w:trPr>
          <w:trHeight w:val="672"/>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mộ Lê Qúy Công (mộ TH Mỹ Xuyên)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KP Mỹ Xuyên, TT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34</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Vân Quật</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Văn Quật, Duy Thành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Xóm Bàu</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Văn Quật, Duy Thành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36</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chùa Thanh Lương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An Lương,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37</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DTKCH cảng Trung Phường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Thông 1, thôn 5,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38</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cây Dương Thần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Tây Sơn Tây,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39</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Vụ thảm sát nhà ông Đặng May</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Thuận Trì,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40</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sự kiện Hầm Nho</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Tây Sơn Tây,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sự kiện trường thôn 4</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Tây Sơn Tây,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Lăng mộ TS Nguyễn Duy Kế</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Thuận Trì, Duy Hải</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sự kiện Hầm Hấn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Lang Châu, Duy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44</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chiến thắng Cồn Sóc</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Hòa Bình, Duy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Mỹ Duân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Mỹ Phước, Duy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46</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trận đánh mỹ trên sông Bàn Thạch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Vĩnh Nam-Hà Mỹ, Duy Vinh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47</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sự kiện Nỗng Bà Điềm</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Hà Nam, Duy Vinh</w:t>
            </w:r>
          </w:p>
        </w:tc>
      </w:tr>
      <w:tr w:rsidR="00F212F4" w:rsidRPr="00F212F4" w:rsidTr="00C647F3">
        <w:trPr>
          <w:trHeight w:val="672"/>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48</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mã bà Tố (nơi thành lập chi bộ Đảng đầu tiên)</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Vĩnh Nam, Duy Vinh</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49</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vườn Ông Lĩnh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Sơn Viên, Duy Nghĩa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50</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vụ thảm sát hầm Bà Hảnh</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Sơn Viên, Duy Nghĩa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51</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trận quyết chiến 23 ngày đêm</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Sơn Viên, Duy Nghĩa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52</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Cuộc nổi dậy Bến Chùa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Thuận An, Duy Nghĩa</w:t>
            </w:r>
          </w:p>
        </w:tc>
      </w:tr>
      <w:tr w:rsidR="00F212F4" w:rsidRPr="00F212F4" w:rsidTr="00C647F3">
        <w:trPr>
          <w:trHeight w:val="672"/>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53</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Nơi hi sinh AHLLVTND Nhà văn, nhà báo Chu Cẩm Phong</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Vinh Cường, Duy Tân</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54</w:t>
            </w:r>
          </w:p>
        </w:tc>
        <w:tc>
          <w:tcPr>
            <w:tcW w:w="4540" w:type="dxa"/>
            <w:tcBorders>
              <w:top w:val="nil"/>
              <w:left w:val="nil"/>
              <w:bottom w:val="single" w:sz="4" w:space="0" w:color="auto"/>
              <w:right w:val="single" w:sz="4" w:space="0" w:color="auto"/>
            </w:tcBorders>
            <w:shd w:val="clear" w:color="auto" w:fill="auto"/>
            <w:vAlign w:val="bottom"/>
            <w:hideMark/>
          </w:tcPr>
          <w:p w:rsidR="00F212F4" w:rsidRPr="00F212F4" w:rsidRDefault="00F212F4" w:rsidP="00F212F4">
            <w:pPr>
              <w:spacing w:after="0"/>
              <w:jc w:val="left"/>
              <w:rPr>
                <w:color w:val="auto"/>
                <w:szCs w:val="26"/>
              </w:rPr>
            </w:pPr>
            <w:r w:rsidRPr="00F212F4">
              <w:rPr>
                <w:color w:val="auto"/>
                <w:szCs w:val="26"/>
              </w:rPr>
              <w:t>Nhà thờ Tiền hiền Mỹ Xuyên Tây</w:t>
            </w:r>
          </w:p>
        </w:tc>
        <w:tc>
          <w:tcPr>
            <w:tcW w:w="3920" w:type="dxa"/>
            <w:tcBorders>
              <w:top w:val="nil"/>
              <w:left w:val="nil"/>
              <w:bottom w:val="single" w:sz="4" w:space="0" w:color="auto"/>
              <w:right w:val="single" w:sz="4" w:space="0" w:color="auto"/>
            </w:tcBorders>
            <w:shd w:val="clear" w:color="auto" w:fill="auto"/>
            <w:noWrap/>
            <w:vAlign w:val="bottom"/>
            <w:hideMark/>
          </w:tcPr>
          <w:p w:rsidR="00F212F4" w:rsidRPr="00F212F4" w:rsidRDefault="00F212F4" w:rsidP="00F212F4">
            <w:pPr>
              <w:spacing w:after="0"/>
              <w:jc w:val="left"/>
              <w:rPr>
                <w:color w:val="auto"/>
                <w:szCs w:val="26"/>
              </w:rPr>
            </w:pPr>
            <w:r w:rsidRPr="00F212F4">
              <w:rPr>
                <w:color w:val="auto"/>
                <w:szCs w:val="26"/>
              </w:rPr>
              <w:t>Thị trấn Nam Phước</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55</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Đình Hải</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Xã Duy Nghĩa</w:t>
            </w:r>
          </w:p>
        </w:tc>
      </w:tr>
      <w:tr w:rsidR="00F212F4" w:rsidRPr="00F212F4" w:rsidTr="00C647F3">
        <w:trPr>
          <w:trHeight w:val="336"/>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212F4" w:rsidRPr="00F212F4" w:rsidRDefault="00F212F4" w:rsidP="00F212F4">
            <w:pPr>
              <w:spacing w:after="0"/>
              <w:jc w:val="center"/>
              <w:rPr>
                <w:color w:val="auto"/>
                <w:szCs w:val="26"/>
              </w:rPr>
            </w:pPr>
            <w:r w:rsidRPr="00F212F4">
              <w:rPr>
                <w:color w:val="auto"/>
                <w:szCs w:val="26"/>
              </w:rPr>
              <w:t>56</w:t>
            </w:r>
          </w:p>
        </w:tc>
        <w:tc>
          <w:tcPr>
            <w:tcW w:w="454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DTLS cuộc nổi dậy Bến Chùa</w:t>
            </w:r>
          </w:p>
        </w:tc>
        <w:tc>
          <w:tcPr>
            <w:tcW w:w="3920" w:type="dxa"/>
            <w:tcBorders>
              <w:top w:val="nil"/>
              <w:left w:val="nil"/>
              <w:bottom w:val="single" w:sz="4" w:space="0" w:color="auto"/>
              <w:right w:val="single" w:sz="4" w:space="0" w:color="auto"/>
            </w:tcBorders>
            <w:shd w:val="clear" w:color="auto" w:fill="auto"/>
            <w:vAlign w:val="center"/>
            <w:hideMark/>
          </w:tcPr>
          <w:p w:rsidR="00F212F4" w:rsidRPr="00F212F4" w:rsidRDefault="00F212F4" w:rsidP="00F212F4">
            <w:pPr>
              <w:spacing w:after="0"/>
              <w:rPr>
                <w:color w:val="auto"/>
                <w:szCs w:val="26"/>
              </w:rPr>
            </w:pPr>
            <w:r w:rsidRPr="00F212F4">
              <w:rPr>
                <w:color w:val="auto"/>
                <w:szCs w:val="26"/>
              </w:rPr>
              <w:t>Xã Duy Nghĩa</w:t>
            </w:r>
          </w:p>
        </w:tc>
      </w:tr>
    </w:tbl>
    <w:p w:rsidR="00C4523F" w:rsidRPr="00D67F65" w:rsidRDefault="00C4523F">
      <w:pPr>
        <w:spacing w:after="0"/>
        <w:jc w:val="left"/>
        <w:rPr>
          <w:color w:val="auto"/>
          <w:szCs w:val="26"/>
        </w:rPr>
      </w:pPr>
    </w:p>
    <w:p w:rsidR="003D36DF" w:rsidRPr="00D67F65" w:rsidRDefault="003D36DF" w:rsidP="002C13A0">
      <w:pPr>
        <w:spacing w:before="240"/>
        <w:jc w:val="center"/>
        <w:rPr>
          <w:b/>
          <w:color w:val="auto"/>
          <w:szCs w:val="26"/>
          <w:lang w:val="it-IT"/>
        </w:rPr>
      </w:pPr>
      <w:r w:rsidRPr="00D67F65">
        <w:rPr>
          <w:b/>
          <w:color w:val="auto"/>
          <w:szCs w:val="26"/>
          <w:lang w:val="sv-SE"/>
        </w:rPr>
        <w:t xml:space="preserve">Phụ lục </w:t>
      </w:r>
      <w:r w:rsidR="00760FCF" w:rsidRPr="00D67F65">
        <w:rPr>
          <w:b/>
          <w:color w:val="auto"/>
          <w:szCs w:val="26"/>
          <w:lang w:val="sv-SE"/>
        </w:rPr>
        <w:t>3</w:t>
      </w:r>
      <w:r w:rsidRPr="00D67F65">
        <w:rPr>
          <w:b/>
          <w:color w:val="auto"/>
          <w:szCs w:val="26"/>
          <w:lang w:val="sv-SE"/>
        </w:rPr>
        <w:t xml:space="preserve">: </w:t>
      </w:r>
      <w:r w:rsidRPr="00D67F65">
        <w:rPr>
          <w:b/>
          <w:color w:val="auto"/>
          <w:szCs w:val="26"/>
          <w:lang w:val="it-IT"/>
        </w:rPr>
        <w:t xml:space="preserve">Định hướng phát triển </w:t>
      </w:r>
      <w:r w:rsidR="00183D73" w:rsidRPr="00D67F65">
        <w:rPr>
          <w:b/>
          <w:color w:val="auto"/>
          <w:szCs w:val="26"/>
          <w:lang w:val="it-IT"/>
        </w:rPr>
        <w:t xml:space="preserve">vùng trồng cây dược liệu </w:t>
      </w:r>
    </w:p>
    <w:p w:rsidR="00183D73" w:rsidRPr="00D67F65" w:rsidRDefault="00183D73" w:rsidP="004B5DD3">
      <w:pPr>
        <w:spacing w:before="240"/>
        <w:rPr>
          <w:color w:val="auto"/>
          <w:szCs w:val="26"/>
          <w:lang w:val="it-IT"/>
        </w:rPr>
      </w:pPr>
      <w:r w:rsidRPr="00D67F65">
        <w:rPr>
          <w:color w:val="auto"/>
          <w:szCs w:val="26"/>
          <w:lang w:val="it-IT"/>
        </w:rPr>
        <w:t>Theo Quyết định số 301/QĐ-UBND ngày 22/01/2018 của UBND tỉnh Quảng Nam về việc phê duyệt Quy hoạch bảo tồn và phát triển cây dược liệu trên địa bàn tỉnh Quảng Nam giai đoạn 2018 - 2025, định hướng đến năm 2030</w:t>
      </w:r>
    </w:p>
    <w:tbl>
      <w:tblPr>
        <w:tblW w:w="9200" w:type="dxa"/>
        <w:tblInd w:w="93" w:type="dxa"/>
        <w:tblLook w:val="04A0" w:firstRow="1" w:lastRow="0" w:firstColumn="1" w:lastColumn="0" w:noHBand="0" w:noVBand="1"/>
      </w:tblPr>
      <w:tblGrid>
        <w:gridCol w:w="680"/>
        <w:gridCol w:w="3760"/>
        <w:gridCol w:w="1750"/>
        <w:gridCol w:w="1505"/>
        <w:gridCol w:w="1505"/>
      </w:tblGrid>
      <w:tr w:rsidR="00AB244E" w:rsidRPr="00AB244E" w:rsidTr="00AB244E">
        <w:trPr>
          <w:trHeight w:val="348"/>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TT</w:t>
            </w:r>
          </w:p>
        </w:tc>
        <w:tc>
          <w:tcPr>
            <w:tcW w:w="3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Cây trồng</w:t>
            </w:r>
          </w:p>
        </w:tc>
        <w:tc>
          <w:tcPr>
            <w:tcW w:w="47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Diện tích (ha)</w:t>
            </w:r>
          </w:p>
        </w:tc>
      </w:tr>
      <w:tr w:rsidR="00AB244E" w:rsidRPr="00AB244E" w:rsidTr="00AB244E">
        <w:trPr>
          <w:trHeight w:val="348"/>
        </w:trPr>
        <w:tc>
          <w:tcPr>
            <w:tcW w:w="680" w:type="dxa"/>
            <w:vMerge/>
            <w:tcBorders>
              <w:top w:val="single" w:sz="4" w:space="0" w:color="auto"/>
              <w:left w:val="single" w:sz="4" w:space="0" w:color="auto"/>
              <w:bottom w:val="single" w:sz="4" w:space="0" w:color="auto"/>
              <w:right w:val="single" w:sz="4" w:space="0" w:color="auto"/>
            </w:tcBorders>
            <w:vAlign w:val="center"/>
            <w:hideMark/>
          </w:tcPr>
          <w:p w:rsidR="00AB244E" w:rsidRPr="00AB244E" w:rsidRDefault="00AB244E" w:rsidP="00AB244E">
            <w:pPr>
              <w:spacing w:after="0"/>
              <w:jc w:val="left"/>
              <w:rPr>
                <w:b/>
                <w:bCs/>
                <w:color w:val="auto"/>
                <w:sz w:val="28"/>
              </w:rPr>
            </w:pPr>
          </w:p>
        </w:tc>
        <w:tc>
          <w:tcPr>
            <w:tcW w:w="3760" w:type="dxa"/>
            <w:vMerge/>
            <w:tcBorders>
              <w:top w:val="single" w:sz="4" w:space="0" w:color="auto"/>
              <w:left w:val="single" w:sz="4" w:space="0" w:color="auto"/>
              <w:bottom w:val="single" w:sz="4" w:space="0" w:color="auto"/>
              <w:right w:val="single" w:sz="4" w:space="0" w:color="auto"/>
            </w:tcBorders>
            <w:vAlign w:val="center"/>
            <w:hideMark/>
          </w:tcPr>
          <w:p w:rsidR="00AB244E" w:rsidRPr="00AB244E" w:rsidRDefault="00AB244E" w:rsidP="00AB244E">
            <w:pPr>
              <w:spacing w:after="0"/>
              <w:jc w:val="left"/>
              <w:rPr>
                <w:b/>
                <w:bCs/>
                <w:color w:val="auto"/>
                <w:sz w:val="28"/>
              </w:rPr>
            </w:pPr>
          </w:p>
        </w:tc>
        <w:tc>
          <w:tcPr>
            <w:tcW w:w="1750"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Hiện trạng</w:t>
            </w:r>
          </w:p>
        </w:tc>
        <w:tc>
          <w:tcPr>
            <w:tcW w:w="1505"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Đến 2030</w:t>
            </w:r>
          </w:p>
        </w:tc>
        <w:tc>
          <w:tcPr>
            <w:tcW w:w="1505"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
                <w:bCs/>
                <w:color w:val="auto"/>
                <w:sz w:val="28"/>
              </w:rPr>
            </w:pPr>
            <w:r w:rsidRPr="00AB244E">
              <w:rPr>
                <w:b/>
                <w:bCs/>
                <w:color w:val="auto"/>
                <w:sz w:val="28"/>
              </w:rPr>
              <w:t>Đến 2045</w:t>
            </w:r>
          </w:p>
        </w:tc>
      </w:tr>
      <w:tr w:rsidR="00AB244E" w:rsidRPr="00AB244E" w:rsidTr="00AB244E">
        <w:trPr>
          <w:trHeight w:val="7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B244E" w:rsidRPr="00AB244E" w:rsidRDefault="00AB244E" w:rsidP="00AB244E">
            <w:pPr>
              <w:spacing w:after="0"/>
              <w:jc w:val="left"/>
              <w:rPr>
                <w:color w:val="000000"/>
                <w:sz w:val="20"/>
                <w:szCs w:val="20"/>
              </w:rPr>
            </w:pPr>
            <w:r w:rsidRPr="00AB244E">
              <w:rPr>
                <w:color w:val="000000"/>
                <w:sz w:val="20"/>
                <w:szCs w:val="20"/>
              </w:rPr>
              <w:t> </w:t>
            </w:r>
          </w:p>
        </w:tc>
        <w:tc>
          <w:tcPr>
            <w:tcW w:w="3760" w:type="dxa"/>
            <w:tcBorders>
              <w:top w:val="nil"/>
              <w:left w:val="nil"/>
              <w:bottom w:val="single" w:sz="4" w:space="0" w:color="auto"/>
              <w:right w:val="single" w:sz="4" w:space="0" w:color="auto"/>
            </w:tcBorders>
            <w:shd w:val="clear" w:color="auto" w:fill="auto"/>
            <w:vAlign w:val="center"/>
            <w:hideMark/>
          </w:tcPr>
          <w:p w:rsidR="00AB244E" w:rsidRPr="00AB244E" w:rsidRDefault="00AB244E" w:rsidP="00AB244E">
            <w:pPr>
              <w:spacing w:after="0"/>
              <w:jc w:val="left"/>
              <w:rPr>
                <w:color w:val="auto"/>
                <w:sz w:val="28"/>
              </w:rPr>
            </w:pPr>
            <w:r w:rsidRPr="00AB244E">
              <w:rPr>
                <w:color w:val="auto"/>
                <w:sz w:val="28"/>
              </w:rPr>
              <w:t>Cây dược liệu (nghệ, cà gai leo, đinh lăng,…)</w:t>
            </w:r>
          </w:p>
        </w:tc>
        <w:tc>
          <w:tcPr>
            <w:tcW w:w="1750"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Cs/>
                <w:color w:val="auto"/>
                <w:sz w:val="28"/>
              </w:rPr>
            </w:pPr>
            <w:r w:rsidRPr="00AB244E">
              <w:rPr>
                <w:bCs/>
                <w:color w:val="auto"/>
                <w:sz w:val="28"/>
              </w:rPr>
              <w:t>13</w:t>
            </w:r>
          </w:p>
        </w:tc>
        <w:tc>
          <w:tcPr>
            <w:tcW w:w="1505"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Cs/>
                <w:color w:val="auto"/>
                <w:sz w:val="28"/>
              </w:rPr>
            </w:pPr>
            <w:r w:rsidRPr="00AB244E">
              <w:rPr>
                <w:bCs/>
                <w:color w:val="auto"/>
                <w:sz w:val="28"/>
              </w:rPr>
              <w:t>494</w:t>
            </w:r>
          </w:p>
        </w:tc>
        <w:tc>
          <w:tcPr>
            <w:tcW w:w="1505" w:type="dxa"/>
            <w:tcBorders>
              <w:top w:val="nil"/>
              <w:left w:val="nil"/>
              <w:bottom w:val="single" w:sz="4" w:space="0" w:color="auto"/>
              <w:right w:val="single" w:sz="4" w:space="0" w:color="auto"/>
            </w:tcBorders>
            <w:shd w:val="clear" w:color="auto" w:fill="auto"/>
            <w:noWrap/>
            <w:vAlign w:val="center"/>
            <w:hideMark/>
          </w:tcPr>
          <w:p w:rsidR="00AB244E" w:rsidRPr="00AB244E" w:rsidRDefault="00AB244E" w:rsidP="00AB244E">
            <w:pPr>
              <w:spacing w:after="0"/>
              <w:jc w:val="center"/>
              <w:rPr>
                <w:bCs/>
                <w:color w:val="auto"/>
                <w:sz w:val="28"/>
              </w:rPr>
            </w:pPr>
            <w:r w:rsidRPr="00AB244E">
              <w:rPr>
                <w:bCs/>
                <w:color w:val="auto"/>
                <w:sz w:val="28"/>
              </w:rPr>
              <w:t>655</w:t>
            </w:r>
          </w:p>
        </w:tc>
      </w:tr>
    </w:tbl>
    <w:p w:rsidR="00F212F4" w:rsidRDefault="00F212F4" w:rsidP="00C03E5D">
      <w:pPr>
        <w:spacing w:before="240"/>
        <w:jc w:val="center"/>
        <w:rPr>
          <w:b/>
          <w:color w:val="auto"/>
          <w:szCs w:val="26"/>
          <w:lang w:val="sv-SE"/>
        </w:rPr>
      </w:pPr>
    </w:p>
    <w:p w:rsidR="00AB244E" w:rsidRDefault="00AB244E" w:rsidP="00C03E5D">
      <w:pPr>
        <w:spacing w:before="240"/>
        <w:jc w:val="center"/>
        <w:rPr>
          <w:b/>
          <w:color w:val="auto"/>
          <w:szCs w:val="26"/>
          <w:lang w:val="sv-SE"/>
        </w:rPr>
      </w:pPr>
    </w:p>
    <w:p w:rsidR="00C03E5D" w:rsidRPr="00D67F65" w:rsidRDefault="00C03E5D" w:rsidP="00C03E5D">
      <w:pPr>
        <w:spacing w:before="240"/>
        <w:jc w:val="center"/>
        <w:rPr>
          <w:b/>
          <w:color w:val="auto"/>
          <w:szCs w:val="26"/>
          <w:lang w:val="it-IT"/>
        </w:rPr>
      </w:pPr>
      <w:r w:rsidRPr="00D67F65">
        <w:rPr>
          <w:b/>
          <w:color w:val="auto"/>
          <w:szCs w:val="26"/>
          <w:lang w:val="sv-SE"/>
        </w:rPr>
        <w:t xml:space="preserve">Phụ lục </w:t>
      </w:r>
      <w:r w:rsidR="00760FCF" w:rsidRPr="00D67F65">
        <w:rPr>
          <w:b/>
          <w:color w:val="auto"/>
          <w:szCs w:val="26"/>
          <w:lang w:val="sv-SE"/>
        </w:rPr>
        <w:t>4</w:t>
      </w:r>
      <w:r w:rsidRPr="00D67F65">
        <w:rPr>
          <w:b/>
          <w:color w:val="auto"/>
          <w:szCs w:val="26"/>
          <w:lang w:val="sv-SE"/>
        </w:rPr>
        <w:t xml:space="preserve">: </w:t>
      </w:r>
      <w:r w:rsidRPr="00D67F65">
        <w:rPr>
          <w:b/>
          <w:color w:val="auto"/>
          <w:szCs w:val="26"/>
          <w:lang w:val="it-IT"/>
        </w:rPr>
        <w:t xml:space="preserve">Định hướng phát triển </w:t>
      </w:r>
      <w:r w:rsidR="00321D35" w:rsidRPr="00D67F65">
        <w:rPr>
          <w:b/>
          <w:color w:val="auto"/>
          <w:szCs w:val="26"/>
          <w:lang w:val="it-IT"/>
        </w:rPr>
        <w:t>trang trại nông nghiệp</w:t>
      </w:r>
    </w:p>
    <w:p w:rsidR="00383ADC" w:rsidRPr="00D67F65" w:rsidRDefault="00383ADC">
      <w:pPr>
        <w:spacing w:after="0"/>
        <w:jc w:val="left"/>
        <w:rPr>
          <w:b/>
          <w:color w:val="auto"/>
          <w:szCs w:val="26"/>
          <w:lang w:val="sv-SE"/>
        </w:rPr>
      </w:pPr>
    </w:p>
    <w:tbl>
      <w:tblPr>
        <w:tblW w:w="9627" w:type="dxa"/>
        <w:tblInd w:w="93" w:type="dxa"/>
        <w:tblLook w:val="04A0" w:firstRow="1" w:lastRow="0" w:firstColumn="1" w:lastColumn="0" w:noHBand="0" w:noVBand="1"/>
      </w:tblPr>
      <w:tblGrid>
        <w:gridCol w:w="562"/>
        <w:gridCol w:w="5306"/>
        <w:gridCol w:w="2227"/>
        <w:gridCol w:w="1532"/>
      </w:tblGrid>
      <w:tr w:rsidR="00CA5249" w:rsidRPr="00D67F65" w:rsidTr="00965F0A">
        <w:trPr>
          <w:trHeight w:val="672"/>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F0A" w:rsidRPr="00965F0A" w:rsidRDefault="007F76E0" w:rsidP="00965F0A">
            <w:pPr>
              <w:spacing w:after="0"/>
              <w:jc w:val="center"/>
              <w:rPr>
                <w:b/>
                <w:bCs/>
                <w:color w:val="auto"/>
                <w:szCs w:val="26"/>
              </w:rPr>
            </w:pPr>
            <w:r w:rsidRPr="00D67F65">
              <w:rPr>
                <w:b/>
                <w:color w:val="auto"/>
                <w:szCs w:val="26"/>
                <w:lang w:val="sv-SE"/>
              </w:rPr>
              <w:br w:type="page"/>
            </w:r>
            <w:r w:rsidR="00965F0A" w:rsidRPr="00965F0A">
              <w:rPr>
                <w:b/>
                <w:bCs/>
                <w:color w:val="auto"/>
                <w:szCs w:val="26"/>
              </w:rPr>
              <w:t>TT</w:t>
            </w:r>
          </w:p>
        </w:tc>
        <w:tc>
          <w:tcPr>
            <w:tcW w:w="5307" w:type="dxa"/>
            <w:tcBorders>
              <w:top w:val="single" w:sz="4" w:space="0" w:color="auto"/>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b/>
                <w:bCs/>
                <w:color w:val="auto"/>
                <w:szCs w:val="26"/>
              </w:rPr>
            </w:pPr>
            <w:r w:rsidRPr="00965F0A">
              <w:rPr>
                <w:b/>
                <w:bCs/>
                <w:color w:val="auto"/>
                <w:szCs w:val="26"/>
              </w:rPr>
              <w:t>Tên cơ sở</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b/>
                <w:bCs/>
                <w:color w:val="auto"/>
                <w:szCs w:val="26"/>
              </w:rPr>
            </w:pPr>
            <w:r w:rsidRPr="00965F0A">
              <w:rPr>
                <w:b/>
                <w:bCs/>
                <w:color w:val="auto"/>
                <w:szCs w:val="26"/>
              </w:rPr>
              <w:t>Địa điểm</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b/>
                <w:bCs/>
                <w:color w:val="auto"/>
                <w:szCs w:val="26"/>
              </w:rPr>
            </w:pPr>
            <w:r w:rsidRPr="00965F0A">
              <w:rPr>
                <w:b/>
                <w:bCs/>
                <w:color w:val="auto"/>
                <w:szCs w:val="26"/>
              </w:rPr>
              <w:t>Diện tích (ha)</w:t>
            </w:r>
          </w:p>
        </w:tc>
      </w:tr>
      <w:tr w:rsidR="00CA5249" w:rsidRPr="00D67F65" w:rsidTr="00965F0A">
        <w:trPr>
          <w:trHeight w:val="336"/>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nông nghiệp tổng hợp Duy Phú</w:t>
            </w:r>
          </w:p>
        </w:tc>
        <w:tc>
          <w:tcPr>
            <w:tcW w:w="2227" w:type="dxa"/>
            <w:vMerge w:val="restart"/>
            <w:tcBorders>
              <w:top w:val="nil"/>
              <w:left w:val="single" w:sz="4" w:space="0" w:color="auto"/>
              <w:bottom w:val="single" w:sz="4" w:space="0" w:color="000000"/>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Phú</w:t>
            </w: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9,5</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2</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nuôi dế kết hợp trồng cây ăn quả xã Duy Phú</w:t>
            </w:r>
          </w:p>
        </w:tc>
        <w:tc>
          <w:tcPr>
            <w:tcW w:w="2227" w:type="dxa"/>
            <w:vMerge/>
            <w:tcBorders>
              <w:top w:val="nil"/>
              <w:left w:val="single" w:sz="4" w:space="0" w:color="auto"/>
              <w:bottom w:val="single" w:sz="4" w:space="0" w:color="000000"/>
              <w:right w:val="single" w:sz="4" w:space="0" w:color="auto"/>
            </w:tcBorders>
            <w:vAlign w:val="center"/>
            <w:hideMark/>
          </w:tcPr>
          <w:p w:rsidR="00965F0A" w:rsidRPr="00965F0A" w:rsidRDefault="00965F0A" w:rsidP="00965F0A">
            <w:pPr>
              <w:spacing w:after="0"/>
              <w:jc w:val="left"/>
              <w:rPr>
                <w:color w:val="auto"/>
                <w:szCs w:val="26"/>
              </w:rPr>
            </w:pP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2</w:t>
            </w:r>
          </w:p>
        </w:tc>
      </w:tr>
      <w:tr w:rsidR="00CA5249" w:rsidRPr="00D67F65" w:rsidTr="00965F0A">
        <w:trPr>
          <w:trHeight w:val="336"/>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3</w:t>
            </w:r>
          </w:p>
        </w:tc>
        <w:tc>
          <w:tcPr>
            <w:tcW w:w="5307" w:type="dxa"/>
            <w:tcBorders>
              <w:top w:val="nil"/>
              <w:left w:val="nil"/>
              <w:bottom w:val="single" w:sz="4" w:space="0" w:color="auto"/>
              <w:right w:val="single" w:sz="4" w:space="0" w:color="auto"/>
            </w:tcBorders>
            <w:shd w:val="clear" w:color="000000" w:fill="FFFFFF"/>
            <w:vAlign w:val="center"/>
            <w:hideMark/>
          </w:tcPr>
          <w:p w:rsidR="00965F0A" w:rsidRPr="00965F0A" w:rsidRDefault="00965F0A" w:rsidP="00965F0A">
            <w:pPr>
              <w:spacing w:after="0"/>
              <w:jc w:val="left"/>
              <w:rPr>
                <w:color w:val="auto"/>
                <w:szCs w:val="26"/>
              </w:rPr>
            </w:pPr>
            <w:r w:rsidRPr="00965F0A">
              <w:rPr>
                <w:color w:val="auto"/>
                <w:szCs w:val="26"/>
              </w:rPr>
              <w:t>Trang trại Nông trại xanh xã Duy Châu</w:t>
            </w:r>
          </w:p>
        </w:tc>
        <w:tc>
          <w:tcPr>
            <w:tcW w:w="2227" w:type="dxa"/>
            <w:tcBorders>
              <w:top w:val="nil"/>
              <w:left w:val="nil"/>
              <w:bottom w:val="single" w:sz="4" w:space="0" w:color="auto"/>
              <w:right w:val="single" w:sz="4" w:space="0" w:color="auto"/>
            </w:tcBorders>
            <w:shd w:val="clear" w:color="000000" w:fill="FFFFFF"/>
            <w:vAlign w:val="center"/>
            <w:hideMark/>
          </w:tcPr>
          <w:p w:rsidR="00965F0A" w:rsidRPr="00965F0A" w:rsidRDefault="00965F0A" w:rsidP="00965F0A">
            <w:pPr>
              <w:spacing w:after="0"/>
              <w:jc w:val="center"/>
              <w:rPr>
                <w:color w:val="auto"/>
                <w:szCs w:val="26"/>
              </w:rPr>
            </w:pPr>
            <w:r w:rsidRPr="00965F0A">
              <w:rPr>
                <w:color w:val="auto"/>
                <w:szCs w:val="26"/>
              </w:rPr>
              <w:t>Xã Duy Châu</w:t>
            </w:r>
          </w:p>
        </w:tc>
        <w:tc>
          <w:tcPr>
            <w:tcW w:w="1532" w:type="dxa"/>
            <w:tcBorders>
              <w:top w:val="nil"/>
              <w:left w:val="nil"/>
              <w:bottom w:val="single" w:sz="4" w:space="0" w:color="auto"/>
              <w:right w:val="single" w:sz="4" w:space="0" w:color="auto"/>
            </w:tcBorders>
            <w:shd w:val="clear" w:color="000000" w:fill="FFFFFF"/>
            <w:vAlign w:val="center"/>
            <w:hideMark/>
          </w:tcPr>
          <w:p w:rsidR="00965F0A" w:rsidRPr="00965F0A" w:rsidRDefault="00965F0A" w:rsidP="00965F0A">
            <w:pPr>
              <w:spacing w:after="0"/>
              <w:jc w:val="center"/>
              <w:rPr>
                <w:color w:val="auto"/>
                <w:szCs w:val="26"/>
              </w:rPr>
            </w:pPr>
            <w:r w:rsidRPr="00965F0A">
              <w:rPr>
                <w:color w:val="auto"/>
                <w:szCs w:val="26"/>
              </w:rPr>
              <w:t>9</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4</w:t>
            </w:r>
          </w:p>
        </w:tc>
        <w:tc>
          <w:tcPr>
            <w:tcW w:w="5307" w:type="dxa"/>
            <w:tcBorders>
              <w:top w:val="nil"/>
              <w:left w:val="nil"/>
              <w:bottom w:val="single" w:sz="4" w:space="0" w:color="auto"/>
              <w:right w:val="single" w:sz="4" w:space="0" w:color="auto"/>
            </w:tcBorders>
            <w:shd w:val="clear" w:color="000000" w:fill="FFFFFF"/>
            <w:vAlign w:val="center"/>
            <w:hideMark/>
          </w:tcPr>
          <w:p w:rsidR="00965F0A" w:rsidRPr="00965F0A" w:rsidRDefault="00965F0A" w:rsidP="00965F0A">
            <w:pPr>
              <w:spacing w:after="0"/>
              <w:jc w:val="left"/>
              <w:rPr>
                <w:color w:val="auto"/>
                <w:szCs w:val="26"/>
              </w:rPr>
            </w:pPr>
            <w:r w:rsidRPr="00965F0A">
              <w:rPr>
                <w:color w:val="auto"/>
                <w:szCs w:val="26"/>
              </w:rPr>
              <w:t>Trang trại vườn ươm cây xanh cảnh quan tại Bầu Ông Nhơn</w:t>
            </w:r>
          </w:p>
        </w:tc>
        <w:tc>
          <w:tcPr>
            <w:tcW w:w="2227" w:type="dxa"/>
            <w:tcBorders>
              <w:top w:val="nil"/>
              <w:left w:val="nil"/>
              <w:bottom w:val="nil"/>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Hòa</w:t>
            </w: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20</w:t>
            </w:r>
          </w:p>
        </w:tc>
      </w:tr>
      <w:tr w:rsidR="00CA5249" w:rsidRPr="00D67F65" w:rsidTr="00965F0A">
        <w:trPr>
          <w:trHeight w:val="1008"/>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5</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ươm giống cây trồng và nuôi cấy mô các loại cây ăn quả công nghệ cao khu vực Gò Dài, thôn An Trung</w:t>
            </w:r>
          </w:p>
        </w:tc>
        <w:tc>
          <w:tcPr>
            <w:tcW w:w="2227" w:type="dxa"/>
            <w:tcBorders>
              <w:top w:val="single" w:sz="4" w:space="0" w:color="auto"/>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Xã Duy Trung</w:t>
            </w: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5</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6</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trồng cây ăn quả  kết hợp du lịch sinh thái tại thôn Thạnh Xuyên, xã Duy Thu</w:t>
            </w:r>
          </w:p>
        </w:tc>
        <w:tc>
          <w:tcPr>
            <w:tcW w:w="2227" w:type="dxa"/>
            <w:vMerge w:val="restart"/>
            <w:tcBorders>
              <w:top w:val="nil"/>
              <w:left w:val="single" w:sz="4" w:space="0" w:color="auto"/>
              <w:bottom w:val="nil"/>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Xã Duy Thu</w:t>
            </w: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11</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7</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trồng cây ăn quả  kết hợp du lịch sinh thái tại thôn Phú Đa 2, xã Duy Thu</w:t>
            </w:r>
          </w:p>
        </w:tc>
        <w:tc>
          <w:tcPr>
            <w:tcW w:w="2227" w:type="dxa"/>
            <w:vMerge/>
            <w:tcBorders>
              <w:top w:val="nil"/>
              <w:left w:val="single" w:sz="4" w:space="0" w:color="auto"/>
              <w:bottom w:val="nil"/>
              <w:right w:val="single" w:sz="4" w:space="0" w:color="auto"/>
            </w:tcBorders>
            <w:vAlign w:val="center"/>
            <w:hideMark/>
          </w:tcPr>
          <w:p w:rsidR="00965F0A" w:rsidRPr="00965F0A" w:rsidRDefault="00965F0A" w:rsidP="00965F0A">
            <w:pPr>
              <w:spacing w:after="0"/>
              <w:jc w:val="left"/>
              <w:rPr>
                <w:color w:val="auto"/>
                <w:szCs w:val="26"/>
              </w:rPr>
            </w:pPr>
          </w:p>
        </w:tc>
        <w:tc>
          <w:tcPr>
            <w:tcW w:w="1532"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12</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8</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trồng cây ăn quả  kết hợp du lịch sinh thái tại xã Duy Thu</w:t>
            </w:r>
          </w:p>
        </w:tc>
        <w:tc>
          <w:tcPr>
            <w:tcW w:w="2227" w:type="dxa"/>
            <w:vMerge/>
            <w:tcBorders>
              <w:top w:val="nil"/>
              <w:left w:val="single" w:sz="4" w:space="0" w:color="auto"/>
              <w:bottom w:val="nil"/>
              <w:right w:val="single" w:sz="4" w:space="0" w:color="auto"/>
            </w:tcBorders>
            <w:vAlign w:val="center"/>
            <w:hideMark/>
          </w:tcPr>
          <w:p w:rsidR="00965F0A" w:rsidRPr="00965F0A" w:rsidRDefault="00965F0A" w:rsidP="00965F0A">
            <w:pPr>
              <w:spacing w:after="0"/>
              <w:jc w:val="left"/>
              <w:rPr>
                <w:color w:val="auto"/>
                <w:szCs w:val="26"/>
              </w:rPr>
            </w:pP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27</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9</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Khu nông trại xanh kết hợp du lịch sinh thái Trà Lý</w:t>
            </w:r>
          </w:p>
        </w:tc>
        <w:tc>
          <w:tcPr>
            <w:tcW w:w="222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Sơn</w:t>
            </w: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20</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10</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trồng cây ăn quả  kết hợp du lịch sinh thái tại Hóc Bầu</w:t>
            </w:r>
          </w:p>
        </w:tc>
        <w:tc>
          <w:tcPr>
            <w:tcW w:w="2227" w:type="dxa"/>
            <w:tcBorders>
              <w:top w:val="nil"/>
              <w:left w:val="nil"/>
              <w:bottom w:val="nil"/>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Phú</w:t>
            </w: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45</w:t>
            </w:r>
          </w:p>
        </w:tc>
      </w:tr>
      <w:tr w:rsidR="00CA5249" w:rsidRPr="00D67F65" w:rsidTr="00965F0A">
        <w:trPr>
          <w:trHeight w:val="672"/>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11</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Khu miệt vườn cây ăn quả kết hợp du lịch sinh thái thôn Trà Đông</w:t>
            </w:r>
          </w:p>
        </w:tc>
        <w:tc>
          <w:tcPr>
            <w:tcW w:w="2227" w:type="dxa"/>
            <w:tcBorders>
              <w:top w:val="single" w:sz="4" w:space="0" w:color="auto"/>
              <w:left w:val="nil"/>
              <w:bottom w:val="nil"/>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Vinh</w:t>
            </w: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5</w:t>
            </w:r>
          </w:p>
        </w:tc>
      </w:tr>
      <w:tr w:rsidR="00CA5249" w:rsidRPr="00D67F65" w:rsidTr="00965F0A">
        <w:trPr>
          <w:trHeight w:val="336"/>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12</w:t>
            </w:r>
          </w:p>
        </w:tc>
        <w:tc>
          <w:tcPr>
            <w:tcW w:w="5307" w:type="dxa"/>
            <w:tcBorders>
              <w:top w:val="nil"/>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left"/>
              <w:rPr>
                <w:color w:val="auto"/>
                <w:szCs w:val="26"/>
              </w:rPr>
            </w:pPr>
            <w:r w:rsidRPr="00965F0A">
              <w:rPr>
                <w:color w:val="auto"/>
                <w:szCs w:val="26"/>
              </w:rPr>
              <w:t>Trang trại cây ăn quả kết hợp du lịch sinh thái</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965F0A" w:rsidRPr="00965F0A" w:rsidRDefault="00965F0A" w:rsidP="00965F0A">
            <w:pPr>
              <w:spacing w:after="0"/>
              <w:jc w:val="center"/>
              <w:rPr>
                <w:color w:val="auto"/>
                <w:szCs w:val="26"/>
              </w:rPr>
            </w:pPr>
            <w:r w:rsidRPr="00965F0A">
              <w:rPr>
                <w:color w:val="auto"/>
                <w:szCs w:val="26"/>
              </w:rPr>
              <w:t>Xã Duy Tân</w:t>
            </w: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color w:val="auto"/>
                <w:szCs w:val="26"/>
              </w:rPr>
            </w:pPr>
            <w:r w:rsidRPr="00965F0A">
              <w:rPr>
                <w:color w:val="auto"/>
                <w:szCs w:val="26"/>
              </w:rPr>
              <w:t>5</w:t>
            </w:r>
          </w:p>
        </w:tc>
      </w:tr>
      <w:tr w:rsidR="00CA5249" w:rsidRPr="00D67F65" w:rsidTr="00965F0A">
        <w:trPr>
          <w:trHeight w:val="336"/>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965F0A" w:rsidRPr="00965F0A" w:rsidRDefault="00965F0A" w:rsidP="00965F0A">
            <w:pPr>
              <w:spacing w:after="0"/>
              <w:jc w:val="left"/>
              <w:rPr>
                <w:b/>
                <w:bCs/>
                <w:color w:val="auto"/>
                <w:szCs w:val="26"/>
              </w:rPr>
            </w:pPr>
            <w:r w:rsidRPr="00965F0A">
              <w:rPr>
                <w:b/>
                <w:bCs/>
                <w:color w:val="auto"/>
                <w:szCs w:val="26"/>
              </w:rPr>
              <w:t> </w:t>
            </w:r>
          </w:p>
        </w:tc>
        <w:tc>
          <w:tcPr>
            <w:tcW w:w="5307"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left"/>
              <w:rPr>
                <w:b/>
                <w:bCs/>
                <w:color w:val="auto"/>
                <w:szCs w:val="26"/>
              </w:rPr>
            </w:pPr>
            <w:r w:rsidRPr="00965F0A">
              <w:rPr>
                <w:b/>
                <w:bCs/>
                <w:color w:val="auto"/>
                <w:szCs w:val="26"/>
              </w:rPr>
              <w:t>Tổng</w:t>
            </w:r>
          </w:p>
        </w:tc>
        <w:tc>
          <w:tcPr>
            <w:tcW w:w="2227"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b/>
                <w:bCs/>
                <w:color w:val="auto"/>
                <w:szCs w:val="26"/>
              </w:rPr>
            </w:pPr>
            <w:r w:rsidRPr="00965F0A">
              <w:rPr>
                <w:b/>
                <w:bCs/>
                <w:color w:val="auto"/>
                <w:szCs w:val="26"/>
              </w:rPr>
              <w:t> </w:t>
            </w:r>
          </w:p>
        </w:tc>
        <w:tc>
          <w:tcPr>
            <w:tcW w:w="1532" w:type="dxa"/>
            <w:tcBorders>
              <w:top w:val="nil"/>
              <w:left w:val="nil"/>
              <w:bottom w:val="single" w:sz="4" w:space="0" w:color="auto"/>
              <w:right w:val="single" w:sz="4" w:space="0" w:color="auto"/>
            </w:tcBorders>
            <w:shd w:val="clear" w:color="auto" w:fill="auto"/>
            <w:noWrap/>
            <w:vAlign w:val="center"/>
            <w:hideMark/>
          </w:tcPr>
          <w:p w:rsidR="00965F0A" w:rsidRPr="00965F0A" w:rsidRDefault="00965F0A" w:rsidP="00965F0A">
            <w:pPr>
              <w:spacing w:after="0"/>
              <w:jc w:val="center"/>
              <w:rPr>
                <w:b/>
                <w:bCs/>
                <w:color w:val="auto"/>
                <w:szCs w:val="26"/>
              </w:rPr>
            </w:pPr>
            <w:r w:rsidRPr="00965F0A">
              <w:rPr>
                <w:b/>
                <w:bCs/>
                <w:color w:val="auto"/>
                <w:szCs w:val="26"/>
              </w:rPr>
              <w:t>240,5</w:t>
            </w:r>
          </w:p>
        </w:tc>
      </w:tr>
    </w:tbl>
    <w:p w:rsidR="007F76E0" w:rsidRPr="00D67F65" w:rsidRDefault="007F76E0">
      <w:pPr>
        <w:spacing w:after="0"/>
        <w:jc w:val="left"/>
        <w:rPr>
          <w:b/>
          <w:color w:val="auto"/>
          <w:szCs w:val="26"/>
          <w:lang w:val="sv-SE"/>
        </w:rPr>
      </w:pPr>
    </w:p>
    <w:p w:rsidR="000C6C1D" w:rsidRPr="00D67F65" w:rsidRDefault="00965F0A" w:rsidP="000C6C1D">
      <w:pPr>
        <w:spacing w:before="240"/>
        <w:jc w:val="center"/>
        <w:rPr>
          <w:b/>
          <w:color w:val="auto"/>
          <w:szCs w:val="26"/>
          <w:lang w:val="it-IT"/>
        </w:rPr>
      </w:pPr>
      <w:r w:rsidRPr="00D67F65">
        <w:rPr>
          <w:b/>
          <w:color w:val="auto"/>
          <w:szCs w:val="26"/>
          <w:lang w:val="sv-SE"/>
        </w:rPr>
        <w:br w:type="page"/>
      </w:r>
      <w:r w:rsidR="000C6C1D" w:rsidRPr="00D67F65">
        <w:rPr>
          <w:b/>
          <w:color w:val="auto"/>
          <w:szCs w:val="26"/>
          <w:lang w:val="sv-SE"/>
        </w:rPr>
        <w:t xml:space="preserve">Phụ lục 5: </w:t>
      </w:r>
      <w:r w:rsidR="000C6C1D" w:rsidRPr="00D67F65">
        <w:rPr>
          <w:b/>
          <w:color w:val="auto"/>
          <w:szCs w:val="26"/>
          <w:lang w:val="it-IT"/>
        </w:rPr>
        <w:t>Định hướng phát triển các vùng chuyên canh</w:t>
      </w:r>
    </w:p>
    <w:tbl>
      <w:tblPr>
        <w:tblW w:w="8588" w:type="dxa"/>
        <w:jc w:val="center"/>
        <w:tblInd w:w="93" w:type="dxa"/>
        <w:tblLook w:val="04A0" w:firstRow="1" w:lastRow="0" w:firstColumn="1" w:lastColumn="0" w:noHBand="0" w:noVBand="1"/>
      </w:tblPr>
      <w:tblGrid>
        <w:gridCol w:w="563"/>
        <w:gridCol w:w="4272"/>
        <w:gridCol w:w="2223"/>
        <w:gridCol w:w="1530"/>
      </w:tblGrid>
      <w:tr w:rsidR="00F14C6D" w:rsidRPr="00F14C6D" w:rsidTr="00F14C6D">
        <w:trPr>
          <w:trHeight w:val="792"/>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TT</w:t>
            </w:r>
          </w:p>
        </w:tc>
        <w:tc>
          <w:tcPr>
            <w:tcW w:w="4272" w:type="dxa"/>
            <w:tcBorders>
              <w:top w:val="single" w:sz="4" w:space="0" w:color="auto"/>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Vùng chuyên canh</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Địa điểm</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Diện tích (ha)</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 </w:t>
            </w:r>
          </w:p>
        </w:tc>
        <w:tc>
          <w:tcPr>
            <w:tcW w:w="6495" w:type="dxa"/>
            <w:gridSpan w:val="2"/>
            <w:tcBorders>
              <w:top w:val="single" w:sz="4" w:space="0" w:color="auto"/>
              <w:left w:val="nil"/>
              <w:bottom w:val="single" w:sz="4" w:space="0" w:color="auto"/>
              <w:right w:val="single" w:sz="4" w:space="0" w:color="000000"/>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Tổng diện tích các vùng chuyên canh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color w:val="auto"/>
                <w:szCs w:val="26"/>
              </w:rPr>
            </w:pPr>
            <w:r w:rsidRPr="00F14C6D">
              <w:rPr>
                <w:b/>
                <w:bCs/>
                <w:color w:val="auto"/>
                <w:szCs w:val="26"/>
              </w:rPr>
              <w:t>1</w:t>
            </w:r>
            <w:r w:rsidR="00242750">
              <w:rPr>
                <w:b/>
                <w:bCs/>
                <w:color w:val="auto"/>
                <w:szCs w:val="26"/>
              </w:rPr>
              <w:t>.</w:t>
            </w:r>
            <w:r w:rsidRPr="00F14C6D">
              <w:rPr>
                <w:b/>
                <w:bCs/>
                <w:color w:val="auto"/>
                <w:szCs w:val="26"/>
              </w:rPr>
              <w:t>035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b/>
                <w:bCs/>
                <w:color w:val="auto"/>
                <w:szCs w:val="26"/>
              </w:rPr>
            </w:pPr>
            <w:r w:rsidRPr="00F14C6D">
              <w:rPr>
                <w:b/>
                <w:bCs/>
                <w:color w:val="auto"/>
                <w:szCs w:val="26"/>
              </w:rPr>
              <w:t>a</w:t>
            </w:r>
          </w:p>
        </w:tc>
        <w:tc>
          <w:tcPr>
            <w:tcW w:w="4272" w:type="dxa"/>
            <w:vMerge w:val="restart"/>
            <w:tcBorders>
              <w:top w:val="nil"/>
              <w:left w:val="single" w:sz="4" w:space="0" w:color="auto"/>
              <w:bottom w:val="single" w:sz="4" w:space="0" w:color="000000"/>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trồng dâu nuôi tằm</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140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TT Nam Phước</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60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Châu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3</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4</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Tân</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5</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Hòa</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6</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Trinh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7</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Thành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w:t>
            </w:r>
          </w:p>
        </w:tc>
      </w:tr>
      <w:tr w:rsidR="00F14C6D" w:rsidRPr="00F14C6D" w:rsidTr="00F14C6D">
        <w:trPr>
          <w:trHeight w:val="339"/>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b/>
                <w:bCs/>
                <w:color w:val="auto"/>
                <w:szCs w:val="26"/>
              </w:rPr>
            </w:pPr>
            <w:r w:rsidRPr="00F14C6D">
              <w:rPr>
                <w:b/>
                <w:bCs/>
                <w:color w:val="auto"/>
                <w:szCs w:val="26"/>
              </w:rPr>
              <w:t>b</w:t>
            </w:r>
          </w:p>
        </w:tc>
        <w:tc>
          <w:tcPr>
            <w:tcW w:w="4272" w:type="dxa"/>
            <w:vMerge w:val="restart"/>
            <w:tcBorders>
              <w:top w:val="nil"/>
              <w:left w:val="single" w:sz="4" w:space="0" w:color="auto"/>
              <w:bottom w:val="single" w:sz="4" w:space="0" w:color="000000"/>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cây thực phẩm (rau, củ, quả, ớt,..)</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110</w:t>
            </w:r>
          </w:p>
        </w:tc>
      </w:tr>
      <w:tr w:rsidR="00F14C6D" w:rsidRPr="00F14C6D" w:rsidTr="00F14C6D">
        <w:trPr>
          <w:trHeight w:val="339"/>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Phước</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TT Nam Phước</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3</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Sơn</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4</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Trung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5</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Châu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45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6</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Trinh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7</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Thành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8</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Vinh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9</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Nghĩa</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w:t>
            </w:r>
          </w:p>
        </w:tc>
      </w:tr>
      <w:tr w:rsidR="00F14C6D" w:rsidRPr="00F14C6D" w:rsidTr="00F14C6D">
        <w:trPr>
          <w:trHeight w:val="339"/>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b/>
                <w:bCs/>
                <w:color w:val="auto"/>
                <w:szCs w:val="26"/>
              </w:rPr>
            </w:pPr>
            <w:r w:rsidRPr="00F14C6D">
              <w:rPr>
                <w:b/>
                <w:bCs/>
                <w:color w:val="auto"/>
                <w:szCs w:val="26"/>
              </w:rPr>
              <w:t>d</w:t>
            </w:r>
          </w:p>
        </w:tc>
        <w:tc>
          <w:tcPr>
            <w:tcW w:w="4272" w:type="dxa"/>
            <w:vMerge w:val="restart"/>
            <w:tcBorders>
              <w:top w:val="nil"/>
              <w:left w:val="single" w:sz="4" w:space="0" w:color="auto"/>
              <w:bottom w:val="single" w:sz="4" w:space="0" w:color="000000"/>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cây sen kết hợp du lịch sinh thái</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150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Sơn</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60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3</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Phú</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4</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Hòa</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F14C6D" w:rsidRPr="00F14C6D" w:rsidRDefault="00F14C6D" w:rsidP="00F14C6D">
            <w:pPr>
              <w:spacing w:after="0"/>
              <w:jc w:val="left"/>
              <w:rPr>
                <w:rFonts w:ascii="Calibri" w:hAnsi="Calibri" w:cs="Calibri"/>
                <w:color w:val="auto"/>
                <w:sz w:val="22"/>
                <w:szCs w:val="22"/>
              </w:rPr>
            </w:pPr>
            <w:r w:rsidRPr="00F14C6D">
              <w:rPr>
                <w:rFonts w:ascii="Calibri" w:hAnsi="Calibri" w:cs="Calibri"/>
                <w:color w:val="auto"/>
                <w:sz w:val="22"/>
                <w:szCs w:val="22"/>
              </w:rPr>
              <w:t>e</w:t>
            </w:r>
          </w:p>
        </w:tc>
        <w:tc>
          <w:tcPr>
            <w:tcW w:w="4272" w:type="dxa"/>
            <w:vMerge w:val="restart"/>
            <w:tcBorders>
              <w:top w:val="nil"/>
              <w:left w:val="single" w:sz="4" w:space="0" w:color="auto"/>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cây nguyên liệu chăn nuôi (cỏ, ngô)</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120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auto"/>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Châu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100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auto"/>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Trinh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20</w:t>
            </w:r>
          </w:p>
        </w:tc>
      </w:tr>
      <w:tr w:rsidR="00F14C6D" w:rsidRPr="00F14C6D" w:rsidTr="00F14C6D">
        <w:trPr>
          <w:trHeight w:val="339"/>
          <w:jc w:val="center"/>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F14C6D" w:rsidRPr="00F14C6D" w:rsidRDefault="00F14C6D" w:rsidP="00F14C6D">
            <w:pPr>
              <w:spacing w:after="0"/>
              <w:jc w:val="left"/>
              <w:rPr>
                <w:rFonts w:ascii="Calibri" w:hAnsi="Calibri" w:cs="Calibri"/>
                <w:color w:val="auto"/>
                <w:sz w:val="22"/>
                <w:szCs w:val="22"/>
              </w:rPr>
            </w:pPr>
            <w:r w:rsidRPr="00F14C6D">
              <w:rPr>
                <w:rFonts w:ascii="Calibri" w:hAnsi="Calibri" w:cs="Calibri"/>
                <w:color w:val="auto"/>
                <w:sz w:val="22"/>
                <w:szCs w:val="22"/>
              </w:rPr>
              <w:t>f</w:t>
            </w:r>
          </w:p>
        </w:tc>
        <w:tc>
          <w:tcPr>
            <w:tcW w:w="4272" w:type="dxa"/>
            <w:vMerge w:val="restart"/>
            <w:tcBorders>
              <w:top w:val="nil"/>
              <w:left w:val="single" w:sz="4" w:space="0" w:color="auto"/>
              <w:bottom w:val="single" w:sz="4" w:space="0" w:color="000000"/>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sản xuất lúa, nếp giống và thương phẩm</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420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Phước</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Thành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3</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Hòa</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200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4</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Tân</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5</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Vinh</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20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6</w:t>
            </w:r>
          </w:p>
        </w:tc>
        <w:tc>
          <w:tcPr>
            <w:tcW w:w="4272" w:type="dxa"/>
            <w:vMerge/>
            <w:tcBorders>
              <w:top w:val="nil"/>
              <w:left w:val="single" w:sz="4" w:space="0" w:color="auto"/>
              <w:bottom w:val="single" w:sz="4" w:space="0" w:color="000000"/>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Sơn</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b/>
                <w:bCs/>
                <w:color w:val="auto"/>
                <w:szCs w:val="26"/>
              </w:rPr>
            </w:pPr>
            <w:r w:rsidRPr="00F14C6D">
              <w:rPr>
                <w:b/>
                <w:bCs/>
                <w:color w:val="auto"/>
                <w:szCs w:val="26"/>
              </w:rPr>
              <w:t>c</w:t>
            </w:r>
          </w:p>
        </w:tc>
        <w:tc>
          <w:tcPr>
            <w:tcW w:w="4272" w:type="dxa"/>
            <w:vMerge w:val="restart"/>
            <w:tcBorders>
              <w:top w:val="nil"/>
              <w:left w:val="single" w:sz="4" w:space="0" w:color="auto"/>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Vùng chuyên canh cây ăn quả</w:t>
            </w: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Tổng</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b/>
                <w:bCs/>
                <w:i/>
                <w:iCs/>
                <w:color w:val="auto"/>
                <w:szCs w:val="26"/>
              </w:rPr>
            </w:pPr>
            <w:r w:rsidRPr="00F14C6D">
              <w:rPr>
                <w:b/>
                <w:bCs/>
                <w:i/>
                <w:iCs/>
                <w:color w:val="auto"/>
                <w:szCs w:val="26"/>
              </w:rPr>
              <w:t>95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1</w:t>
            </w:r>
          </w:p>
        </w:tc>
        <w:tc>
          <w:tcPr>
            <w:tcW w:w="4272" w:type="dxa"/>
            <w:vMerge/>
            <w:tcBorders>
              <w:top w:val="nil"/>
              <w:left w:val="single" w:sz="4" w:space="0" w:color="auto"/>
              <w:bottom w:val="single" w:sz="4" w:space="0" w:color="auto"/>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Phú</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45</w:t>
            </w:r>
          </w:p>
        </w:tc>
      </w:tr>
      <w:tr w:rsidR="00F14C6D" w:rsidRPr="00F14C6D" w:rsidTr="00F14C6D">
        <w:trPr>
          <w:trHeight w:val="336"/>
          <w:jc w:val="center"/>
        </w:trPr>
        <w:tc>
          <w:tcPr>
            <w:tcW w:w="563" w:type="dxa"/>
            <w:tcBorders>
              <w:top w:val="nil"/>
              <w:left w:val="single" w:sz="4" w:space="0" w:color="auto"/>
              <w:bottom w:val="single" w:sz="4" w:space="0" w:color="auto"/>
              <w:right w:val="single" w:sz="4" w:space="0" w:color="auto"/>
            </w:tcBorders>
            <w:shd w:val="clear" w:color="auto" w:fill="auto"/>
            <w:noWrap/>
            <w:vAlign w:val="center"/>
            <w:hideMark/>
          </w:tcPr>
          <w:p w:rsidR="00F14C6D" w:rsidRPr="00F14C6D" w:rsidRDefault="00F14C6D" w:rsidP="00F14C6D">
            <w:pPr>
              <w:spacing w:after="0"/>
              <w:jc w:val="center"/>
              <w:rPr>
                <w:color w:val="auto"/>
                <w:szCs w:val="26"/>
              </w:rPr>
            </w:pPr>
            <w:r w:rsidRPr="00F14C6D">
              <w:rPr>
                <w:color w:val="auto"/>
                <w:szCs w:val="26"/>
              </w:rPr>
              <w:t>2</w:t>
            </w:r>
          </w:p>
        </w:tc>
        <w:tc>
          <w:tcPr>
            <w:tcW w:w="4272" w:type="dxa"/>
            <w:vMerge/>
            <w:tcBorders>
              <w:top w:val="nil"/>
              <w:left w:val="single" w:sz="4" w:space="0" w:color="auto"/>
              <w:bottom w:val="single" w:sz="4" w:space="0" w:color="auto"/>
              <w:right w:val="single" w:sz="4" w:space="0" w:color="auto"/>
            </w:tcBorders>
            <w:vAlign w:val="center"/>
            <w:hideMark/>
          </w:tcPr>
          <w:p w:rsidR="00F14C6D" w:rsidRPr="00F14C6D" w:rsidRDefault="00F14C6D" w:rsidP="00F14C6D">
            <w:pPr>
              <w:spacing w:after="0"/>
              <w:jc w:val="left"/>
              <w:rPr>
                <w:b/>
                <w:bCs/>
                <w:i/>
                <w:iCs/>
                <w:color w:val="auto"/>
                <w:szCs w:val="26"/>
              </w:rPr>
            </w:pPr>
          </w:p>
        </w:tc>
        <w:tc>
          <w:tcPr>
            <w:tcW w:w="2223"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Xã Duy Thu</w:t>
            </w:r>
          </w:p>
        </w:tc>
        <w:tc>
          <w:tcPr>
            <w:tcW w:w="1530" w:type="dxa"/>
            <w:tcBorders>
              <w:top w:val="nil"/>
              <w:left w:val="nil"/>
              <w:bottom w:val="single" w:sz="4" w:space="0" w:color="auto"/>
              <w:right w:val="single" w:sz="4" w:space="0" w:color="auto"/>
            </w:tcBorders>
            <w:shd w:val="clear" w:color="auto" w:fill="auto"/>
            <w:vAlign w:val="center"/>
            <w:hideMark/>
          </w:tcPr>
          <w:p w:rsidR="00F14C6D" w:rsidRPr="00F14C6D" w:rsidRDefault="00F14C6D" w:rsidP="00F14C6D">
            <w:pPr>
              <w:spacing w:after="0"/>
              <w:jc w:val="center"/>
              <w:rPr>
                <w:color w:val="auto"/>
                <w:szCs w:val="26"/>
              </w:rPr>
            </w:pPr>
            <w:r w:rsidRPr="00F14C6D">
              <w:rPr>
                <w:color w:val="auto"/>
                <w:szCs w:val="26"/>
              </w:rPr>
              <w:t>50</w:t>
            </w:r>
          </w:p>
        </w:tc>
      </w:tr>
    </w:tbl>
    <w:p w:rsidR="003D36DF" w:rsidRPr="00D67F65" w:rsidRDefault="003D36DF" w:rsidP="002C13A0">
      <w:pPr>
        <w:spacing w:before="240"/>
        <w:jc w:val="center"/>
        <w:rPr>
          <w:b/>
          <w:color w:val="auto"/>
          <w:szCs w:val="26"/>
          <w:lang w:val="it-IT"/>
        </w:rPr>
      </w:pPr>
      <w:r w:rsidRPr="00D67F65">
        <w:rPr>
          <w:b/>
          <w:color w:val="auto"/>
          <w:szCs w:val="26"/>
          <w:lang w:val="sv-SE"/>
        </w:rPr>
        <w:t xml:space="preserve">Phụ lục </w:t>
      </w:r>
      <w:r w:rsidR="00032BB2" w:rsidRPr="00D67F65">
        <w:rPr>
          <w:b/>
          <w:color w:val="auto"/>
          <w:szCs w:val="26"/>
          <w:lang w:val="sv-SE"/>
        </w:rPr>
        <w:t>6</w:t>
      </w:r>
      <w:r w:rsidRPr="00D67F65">
        <w:rPr>
          <w:b/>
          <w:color w:val="auto"/>
          <w:szCs w:val="26"/>
          <w:lang w:val="sv-SE"/>
        </w:rPr>
        <w:t xml:space="preserve">: </w:t>
      </w:r>
      <w:r w:rsidRPr="00D67F65">
        <w:rPr>
          <w:b/>
          <w:color w:val="auto"/>
          <w:szCs w:val="26"/>
          <w:lang w:val="it-IT"/>
        </w:rPr>
        <w:t>Định hướng phát triển cơ sở chăn nuôi tập trung</w:t>
      </w:r>
    </w:p>
    <w:p w:rsidR="00E74A94" w:rsidRPr="00D67F65" w:rsidRDefault="00630C16" w:rsidP="007F76E0">
      <w:pPr>
        <w:spacing w:before="240"/>
        <w:jc w:val="left"/>
        <w:rPr>
          <w:color w:val="auto"/>
          <w:szCs w:val="26"/>
          <w:lang w:val="it-IT"/>
        </w:rPr>
      </w:pPr>
      <w:r w:rsidRPr="00D67F65">
        <w:rPr>
          <w:color w:val="auto"/>
          <w:szCs w:val="26"/>
          <w:lang w:val="it-IT"/>
        </w:rPr>
        <w:tab/>
      </w:r>
      <w:r w:rsidR="00E74A94" w:rsidRPr="00D67F65">
        <w:rPr>
          <w:color w:val="auto"/>
          <w:szCs w:val="26"/>
          <w:lang w:val="it-IT"/>
        </w:rPr>
        <w:t>Theo quy hoạch phát triển chăn nuôi gia súc, gia cầm tập trung trên địa bàn tỉnh Quảng Nam được UBND tỉnh phê duyệt tại Quyết định 58/QĐ-UBND ngày 05/01/2017</w:t>
      </w:r>
      <w:r w:rsidRPr="00D67F65">
        <w:rPr>
          <w:color w:val="auto"/>
          <w:szCs w:val="26"/>
          <w:lang w:val="it-IT"/>
        </w:rPr>
        <w:t>.</w:t>
      </w:r>
    </w:p>
    <w:tbl>
      <w:tblPr>
        <w:tblW w:w="9140" w:type="dxa"/>
        <w:tblInd w:w="93" w:type="dxa"/>
        <w:tblLook w:val="04A0" w:firstRow="1" w:lastRow="0" w:firstColumn="1" w:lastColumn="0" w:noHBand="0" w:noVBand="1"/>
      </w:tblPr>
      <w:tblGrid>
        <w:gridCol w:w="534"/>
        <w:gridCol w:w="2190"/>
        <w:gridCol w:w="1834"/>
        <w:gridCol w:w="3433"/>
        <w:gridCol w:w="1149"/>
      </w:tblGrid>
      <w:tr w:rsidR="00CA5249" w:rsidRPr="00D67F65" w:rsidTr="007F76E0">
        <w:trPr>
          <w:trHeight w:val="672"/>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Stt</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Địa phương</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Khu Chăn nuôi tập trung</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Địa điểm</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Diện tích (ha)</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1</w:t>
            </w:r>
          </w:p>
        </w:tc>
        <w:tc>
          <w:tcPr>
            <w:tcW w:w="222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Xã Duy Châu</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 xml:space="preserve">Khu số 1 </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Gò Tre Đá, thôn Tân Phong</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10</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2</w:t>
            </w:r>
          </w:p>
        </w:tc>
        <w:tc>
          <w:tcPr>
            <w:tcW w:w="222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Xã Duy Thu</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1</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Ào Ào, thôn Thạnh Xuyên</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5,4</w:t>
            </w:r>
          </w:p>
        </w:tc>
      </w:tr>
      <w:tr w:rsidR="00CA5249" w:rsidRPr="00D67F65" w:rsidTr="007F76E0">
        <w:trPr>
          <w:trHeight w:val="672"/>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3</w:t>
            </w:r>
          </w:p>
        </w:tc>
        <w:tc>
          <w:tcPr>
            <w:tcW w:w="222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left"/>
              <w:rPr>
                <w:color w:val="auto"/>
                <w:szCs w:val="26"/>
              </w:rPr>
            </w:pPr>
            <w:r w:rsidRPr="00D67F65">
              <w:rPr>
                <w:color w:val="auto"/>
                <w:szCs w:val="26"/>
              </w:rPr>
              <w:t> </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4</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 xml:space="preserve">Lăng – Đồng Câu, Hóc Chợ, Hóc Bình, thôn </w:t>
            </w:r>
            <w:r w:rsidR="00E55D5D">
              <w:rPr>
                <w:color w:val="auto"/>
                <w:szCs w:val="26"/>
              </w:rPr>
              <w:t xml:space="preserve">Trà </w:t>
            </w:r>
            <w:r w:rsidRPr="00D67F65">
              <w:rPr>
                <w:color w:val="auto"/>
                <w:szCs w:val="26"/>
              </w:rPr>
              <w:t>Kiệu Tây</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10</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4</w:t>
            </w:r>
          </w:p>
        </w:tc>
        <w:tc>
          <w:tcPr>
            <w:tcW w:w="2220" w:type="dxa"/>
            <w:tcBorders>
              <w:top w:val="nil"/>
              <w:left w:val="nil"/>
              <w:bottom w:val="nil"/>
              <w:right w:val="single" w:sz="4" w:space="0" w:color="auto"/>
            </w:tcBorders>
            <w:shd w:val="clear" w:color="auto" w:fill="auto"/>
            <w:vAlign w:val="center"/>
            <w:hideMark/>
          </w:tcPr>
          <w:p w:rsidR="007F76E0" w:rsidRPr="00D67F65" w:rsidRDefault="007F76E0" w:rsidP="007F76E0">
            <w:pPr>
              <w:spacing w:after="0"/>
              <w:jc w:val="left"/>
              <w:rPr>
                <w:color w:val="auto"/>
                <w:szCs w:val="26"/>
              </w:rPr>
            </w:pPr>
            <w:r w:rsidRPr="00D67F65">
              <w:rPr>
                <w:color w:val="auto"/>
                <w:szCs w:val="26"/>
              </w:rPr>
              <w:t>Xã Duy Hòa</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1</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Gò Thủ Hưu, thôn 4</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5,3</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5</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Xã Duy Phú</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1</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Hóc Mùn, thôn Mỹ Sơn</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4</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6</w:t>
            </w:r>
          </w:p>
        </w:tc>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Xã Duy Trung</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1</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Gò Dài, thôn An Trung</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5</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7</w:t>
            </w:r>
          </w:p>
        </w:tc>
        <w:tc>
          <w:tcPr>
            <w:tcW w:w="2220" w:type="dxa"/>
            <w:vMerge/>
            <w:tcBorders>
              <w:top w:val="nil"/>
              <w:left w:val="single" w:sz="4" w:space="0" w:color="auto"/>
              <w:bottom w:val="single" w:sz="4" w:space="0" w:color="auto"/>
              <w:right w:val="single" w:sz="4" w:space="0" w:color="auto"/>
            </w:tcBorders>
            <w:vAlign w:val="center"/>
            <w:hideMark/>
          </w:tcPr>
          <w:p w:rsidR="007F76E0" w:rsidRPr="00D67F65" w:rsidRDefault="007F76E0" w:rsidP="007F76E0">
            <w:pPr>
              <w:spacing w:after="0"/>
              <w:jc w:val="left"/>
              <w:rPr>
                <w:color w:val="auto"/>
                <w:szCs w:val="26"/>
              </w:rPr>
            </w:pP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2</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Gò Mẹo, thôn An Trung</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5</w:t>
            </w:r>
          </w:p>
        </w:tc>
      </w:tr>
      <w:tr w:rsidR="00CA5249" w:rsidRPr="00D67F65" w:rsidTr="007F76E0">
        <w:trPr>
          <w:trHeight w:val="336"/>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color w:val="auto"/>
                <w:szCs w:val="26"/>
              </w:rPr>
            </w:pPr>
            <w:r w:rsidRPr="00D67F65">
              <w:rPr>
                <w:color w:val="auto"/>
                <w:szCs w:val="26"/>
              </w:rPr>
              <w:t>8</w:t>
            </w:r>
          </w:p>
        </w:tc>
        <w:tc>
          <w:tcPr>
            <w:tcW w:w="222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Xã Duy Trinh</w:t>
            </w:r>
          </w:p>
        </w:tc>
        <w:tc>
          <w:tcPr>
            <w:tcW w:w="18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Khu số 1</w:t>
            </w:r>
          </w:p>
        </w:tc>
        <w:tc>
          <w:tcPr>
            <w:tcW w:w="350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rPr>
                <w:color w:val="auto"/>
                <w:szCs w:val="26"/>
              </w:rPr>
            </w:pPr>
            <w:r w:rsidRPr="00D67F65">
              <w:rPr>
                <w:color w:val="auto"/>
                <w:szCs w:val="26"/>
              </w:rPr>
              <w:t>Bầu Khoai, thôn Chiêm Sơn</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color w:val="auto"/>
                <w:szCs w:val="26"/>
              </w:rPr>
            </w:pPr>
            <w:r w:rsidRPr="00D67F65">
              <w:rPr>
                <w:color w:val="auto"/>
                <w:szCs w:val="26"/>
              </w:rPr>
              <w:t>4</w:t>
            </w:r>
          </w:p>
        </w:tc>
      </w:tr>
      <w:tr w:rsidR="00CA5249" w:rsidRPr="00D67F65" w:rsidTr="007F76E0">
        <w:trPr>
          <w:trHeight w:val="336"/>
        </w:trPr>
        <w:tc>
          <w:tcPr>
            <w:tcW w:w="79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F76E0" w:rsidRPr="00D67F65" w:rsidRDefault="007F76E0" w:rsidP="007F76E0">
            <w:pPr>
              <w:spacing w:after="0"/>
              <w:jc w:val="center"/>
              <w:rPr>
                <w:b/>
                <w:bCs/>
                <w:color w:val="auto"/>
                <w:szCs w:val="26"/>
              </w:rPr>
            </w:pPr>
            <w:r w:rsidRPr="00D67F65">
              <w:rPr>
                <w:b/>
                <w:bCs/>
                <w:color w:val="auto"/>
                <w:szCs w:val="26"/>
              </w:rPr>
              <w:t>TỔNG</w:t>
            </w:r>
          </w:p>
        </w:tc>
        <w:tc>
          <w:tcPr>
            <w:tcW w:w="1160" w:type="dxa"/>
            <w:tcBorders>
              <w:top w:val="nil"/>
              <w:left w:val="nil"/>
              <w:bottom w:val="single" w:sz="4" w:space="0" w:color="auto"/>
              <w:right w:val="single" w:sz="4" w:space="0" w:color="auto"/>
            </w:tcBorders>
            <w:shd w:val="clear" w:color="auto" w:fill="auto"/>
            <w:vAlign w:val="center"/>
            <w:hideMark/>
          </w:tcPr>
          <w:p w:rsidR="007F76E0" w:rsidRPr="00D67F65" w:rsidRDefault="007F76E0" w:rsidP="007F76E0">
            <w:pPr>
              <w:spacing w:after="0"/>
              <w:jc w:val="right"/>
              <w:rPr>
                <w:b/>
                <w:bCs/>
                <w:color w:val="auto"/>
                <w:szCs w:val="26"/>
              </w:rPr>
            </w:pPr>
            <w:r w:rsidRPr="00D67F65">
              <w:rPr>
                <w:b/>
                <w:bCs/>
                <w:color w:val="auto"/>
                <w:szCs w:val="26"/>
              </w:rPr>
              <w:t>48,7</w:t>
            </w:r>
          </w:p>
        </w:tc>
      </w:tr>
    </w:tbl>
    <w:p w:rsidR="00401181" w:rsidRPr="00D67F65" w:rsidRDefault="00401181" w:rsidP="00B0732F">
      <w:pPr>
        <w:spacing w:before="240"/>
        <w:jc w:val="center"/>
        <w:rPr>
          <w:b/>
          <w:color w:val="auto"/>
          <w:szCs w:val="26"/>
          <w:lang w:val="sv-SE"/>
        </w:rPr>
      </w:pPr>
    </w:p>
    <w:p w:rsidR="00401181" w:rsidRPr="00D67F65" w:rsidRDefault="00401181" w:rsidP="00B0732F">
      <w:pPr>
        <w:spacing w:before="240"/>
        <w:jc w:val="center"/>
        <w:rPr>
          <w:b/>
          <w:color w:val="auto"/>
          <w:szCs w:val="26"/>
          <w:lang w:val="sv-SE"/>
        </w:rPr>
      </w:pPr>
    </w:p>
    <w:p w:rsidR="00B0732F" w:rsidRPr="00D67F65" w:rsidRDefault="00B0732F" w:rsidP="00B0732F">
      <w:pPr>
        <w:spacing w:before="240"/>
        <w:jc w:val="center"/>
        <w:rPr>
          <w:b/>
          <w:color w:val="auto"/>
          <w:szCs w:val="26"/>
          <w:lang w:val="sv-SE"/>
        </w:rPr>
      </w:pPr>
      <w:r w:rsidRPr="00D67F65">
        <w:rPr>
          <w:b/>
          <w:color w:val="auto"/>
          <w:szCs w:val="26"/>
          <w:lang w:val="sv-SE"/>
        </w:rPr>
        <w:t xml:space="preserve">Phụ lục </w:t>
      </w:r>
      <w:r w:rsidR="00454004">
        <w:rPr>
          <w:b/>
          <w:color w:val="auto"/>
          <w:szCs w:val="26"/>
          <w:lang w:val="sv-SE"/>
        </w:rPr>
        <w:t>7</w:t>
      </w:r>
      <w:r w:rsidRPr="00D67F65">
        <w:rPr>
          <w:b/>
          <w:color w:val="auto"/>
          <w:szCs w:val="26"/>
          <w:lang w:val="sv-SE"/>
        </w:rPr>
        <w:t xml:space="preserve">: </w:t>
      </w:r>
      <w:r w:rsidRPr="00D67F65">
        <w:rPr>
          <w:b/>
          <w:color w:val="auto"/>
          <w:szCs w:val="26"/>
          <w:lang w:val="it-IT"/>
        </w:rPr>
        <w:t>Định hướng phát triển công nghiệp</w:t>
      </w:r>
    </w:p>
    <w:tbl>
      <w:tblPr>
        <w:tblW w:w="9318" w:type="dxa"/>
        <w:tblInd w:w="93" w:type="dxa"/>
        <w:tblLook w:val="04A0" w:firstRow="1" w:lastRow="0" w:firstColumn="1" w:lastColumn="0" w:noHBand="0" w:noVBand="1"/>
      </w:tblPr>
      <w:tblGrid>
        <w:gridCol w:w="590"/>
        <w:gridCol w:w="3280"/>
        <w:gridCol w:w="2382"/>
        <w:gridCol w:w="1040"/>
        <w:gridCol w:w="1040"/>
        <w:gridCol w:w="986"/>
      </w:tblGrid>
      <w:tr w:rsidR="003B700A" w:rsidRPr="003B700A" w:rsidTr="003B700A">
        <w:trPr>
          <w:trHeight w:val="360"/>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TT</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Tên khu/cụm công nghiệp</w:t>
            </w:r>
          </w:p>
        </w:tc>
        <w:tc>
          <w:tcPr>
            <w:tcW w:w="2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Địa điểm</w:t>
            </w:r>
          </w:p>
        </w:tc>
        <w:tc>
          <w:tcPr>
            <w:tcW w:w="3066" w:type="dxa"/>
            <w:gridSpan w:val="3"/>
            <w:tcBorders>
              <w:top w:val="single" w:sz="4" w:space="0" w:color="auto"/>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Quy mô (ha)</w:t>
            </w:r>
          </w:p>
        </w:tc>
      </w:tr>
      <w:tr w:rsidR="003B700A" w:rsidRPr="003B700A" w:rsidTr="003B700A">
        <w:trPr>
          <w:trHeight w:val="1044"/>
        </w:trPr>
        <w:tc>
          <w:tcPr>
            <w:tcW w:w="5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b/>
                <w:bCs/>
                <w:color w:val="auto"/>
                <w:sz w:val="28"/>
              </w:rPr>
            </w:pPr>
          </w:p>
        </w:tc>
        <w:tc>
          <w:tcPr>
            <w:tcW w:w="3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b/>
                <w:bCs/>
                <w:color w:val="auto"/>
                <w:sz w:val="28"/>
              </w:rPr>
            </w:pPr>
          </w:p>
        </w:tc>
        <w:tc>
          <w:tcPr>
            <w:tcW w:w="23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b/>
                <w:bCs/>
                <w:color w:val="auto"/>
                <w:sz w:val="28"/>
              </w:rPr>
            </w:pP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Hiện trạng 2018</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Đến năm 2030</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b/>
                <w:bCs/>
                <w:color w:val="auto"/>
                <w:sz w:val="28"/>
              </w:rPr>
            </w:pPr>
            <w:r w:rsidRPr="003B700A">
              <w:rPr>
                <w:b/>
                <w:bCs/>
                <w:color w:val="auto"/>
                <w:sz w:val="28"/>
              </w:rPr>
              <w:t>Đến năm 2045</w:t>
            </w:r>
          </w:p>
        </w:tc>
      </w:tr>
      <w:tr w:rsidR="003B700A" w:rsidRPr="003B700A" w:rsidTr="003B700A">
        <w:trPr>
          <w:trHeight w:val="50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1</w:t>
            </w:r>
          </w:p>
        </w:tc>
        <w:tc>
          <w:tcPr>
            <w:tcW w:w="328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color w:val="auto"/>
                <w:sz w:val="28"/>
              </w:rPr>
            </w:pPr>
            <w:r w:rsidRPr="003B700A">
              <w:rPr>
                <w:color w:val="auto"/>
                <w:sz w:val="28"/>
              </w:rPr>
              <w:t>CCN Tây An</w:t>
            </w:r>
          </w:p>
        </w:tc>
        <w:tc>
          <w:tcPr>
            <w:tcW w:w="2382"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Xã Duy Trung</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51,17</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51,17</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75,00</w:t>
            </w:r>
          </w:p>
        </w:tc>
      </w:tr>
      <w:tr w:rsidR="003B700A" w:rsidRPr="003B700A" w:rsidTr="003B700A">
        <w:trPr>
          <w:trHeight w:val="36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2</w:t>
            </w:r>
          </w:p>
        </w:tc>
        <w:tc>
          <w:tcPr>
            <w:tcW w:w="328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color w:val="auto"/>
                <w:sz w:val="28"/>
              </w:rPr>
            </w:pPr>
            <w:r w:rsidRPr="003B700A">
              <w:rPr>
                <w:color w:val="auto"/>
                <w:sz w:val="28"/>
              </w:rPr>
              <w:t>CCN Đông Yên</w:t>
            </w:r>
          </w:p>
        </w:tc>
        <w:tc>
          <w:tcPr>
            <w:tcW w:w="2382"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Xã Duy Trinh</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12,48</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17,50</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25,00</w:t>
            </w:r>
          </w:p>
        </w:tc>
      </w:tr>
      <w:tr w:rsidR="003B700A" w:rsidRPr="003B700A" w:rsidTr="003B700A">
        <w:trPr>
          <w:trHeight w:val="475"/>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3</w:t>
            </w:r>
          </w:p>
        </w:tc>
        <w:tc>
          <w:tcPr>
            <w:tcW w:w="328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color w:val="auto"/>
                <w:sz w:val="28"/>
              </w:rPr>
            </w:pPr>
            <w:r w:rsidRPr="003B700A">
              <w:rPr>
                <w:color w:val="auto"/>
                <w:sz w:val="28"/>
              </w:rPr>
              <w:t>CCN Tây An 1</w:t>
            </w:r>
          </w:p>
        </w:tc>
        <w:tc>
          <w:tcPr>
            <w:tcW w:w="2382"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Xã Duy Trung</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 </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45,00</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75,00</w:t>
            </w:r>
          </w:p>
        </w:tc>
      </w:tr>
      <w:tr w:rsidR="003B700A" w:rsidRPr="003B700A" w:rsidTr="003B700A">
        <w:trPr>
          <w:trHeight w:val="36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4</w:t>
            </w:r>
          </w:p>
        </w:tc>
        <w:tc>
          <w:tcPr>
            <w:tcW w:w="328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color w:val="auto"/>
                <w:sz w:val="28"/>
              </w:rPr>
            </w:pPr>
            <w:r w:rsidRPr="003B700A">
              <w:rPr>
                <w:color w:val="auto"/>
                <w:sz w:val="28"/>
              </w:rPr>
              <w:t xml:space="preserve">CCN Duy Nghĩa </w:t>
            </w:r>
          </w:p>
        </w:tc>
        <w:tc>
          <w:tcPr>
            <w:tcW w:w="2382"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Xã Duy Nghĩa</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 </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50,00</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50,00</w:t>
            </w:r>
          </w:p>
        </w:tc>
      </w:tr>
      <w:tr w:rsidR="003B700A" w:rsidRPr="003B700A" w:rsidTr="003B700A">
        <w:trPr>
          <w:trHeight w:val="473"/>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color w:val="auto"/>
                <w:sz w:val="28"/>
              </w:rPr>
            </w:pPr>
            <w:r w:rsidRPr="003B700A">
              <w:rPr>
                <w:color w:val="auto"/>
                <w:sz w:val="28"/>
              </w:rPr>
              <w:t>5</w:t>
            </w:r>
          </w:p>
        </w:tc>
        <w:tc>
          <w:tcPr>
            <w:tcW w:w="328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left"/>
              <w:rPr>
                <w:color w:val="auto"/>
                <w:sz w:val="28"/>
              </w:rPr>
            </w:pPr>
            <w:r w:rsidRPr="003B700A">
              <w:rPr>
                <w:color w:val="auto"/>
                <w:sz w:val="28"/>
              </w:rPr>
              <w:t>CCN Gò Biên</w:t>
            </w:r>
          </w:p>
        </w:tc>
        <w:tc>
          <w:tcPr>
            <w:tcW w:w="2382"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center"/>
              <w:rPr>
                <w:color w:val="auto"/>
                <w:sz w:val="28"/>
              </w:rPr>
            </w:pPr>
            <w:r w:rsidRPr="003B700A">
              <w:rPr>
                <w:color w:val="auto"/>
                <w:sz w:val="28"/>
              </w:rPr>
              <w:t>Xã Duy Hòa</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 </w:t>
            </w:r>
          </w:p>
        </w:tc>
        <w:tc>
          <w:tcPr>
            <w:tcW w:w="1040"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30,00</w:t>
            </w:r>
          </w:p>
        </w:tc>
        <w:tc>
          <w:tcPr>
            <w:tcW w:w="986" w:type="dxa"/>
            <w:tcBorders>
              <w:top w:val="nil"/>
              <w:left w:val="nil"/>
              <w:bottom w:val="single" w:sz="4" w:space="0" w:color="auto"/>
              <w:right w:val="single" w:sz="4" w:space="0" w:color="auto"/>
            </w:tcBorders>
            <w:shd w:val="clear" w:color="auto" w:fill="auto"/>
            <w:vAlign w:val="center"/>
            <w:hideMark/>
          </w:tcPr>
          <w:p w:rsidR="003B700A" w:rsidRPr="003B700A" w:rsidRDefault="003B700A" w:rsidP="003B700A">
            <w:pPr>
              <w:spacing w:after="0"/>
              <w:jc w:val="right"/>
              <w:rPr>
                <w:color w:val="auto"/>
                <w:sz w:val="28"/>
              </w:rPr>
            </w:pPr>
            <w:r w:rsidRPr="003B700A">
              <w:rPr>
                <w:color w:val="auto"/>
                <w:sz w:val="28"/>
              </w:rPr>
              <w:t>50,00</w:t>
            </w:r>
          </w:p>
        </w:tc>
      </w:tr>
      <w:tr w:rsidR="003B700A" w:rsidRPr="003B700A" w:rsidTr="003B700A">
        <w:trPr>
          <w:trHeight w:val="36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B700A" w:rsidRPr="003B700A" w:rsidRDefault="003B700A" w:rsidP="003B700A">
            <w:pPr>
              <w:spacing w:after="0"/>
              <w:jc w:val="left"/>
              <w:rPr>
                <w:b/>
                <w:bCs/>
                <w:color w:val="auto"/>
                <w:sz w:val="28"/>
              </w:rPr>
            </w:pPr>
            <w:r w:rsidRPr="003B700A">
              <w:rPr>
                <w:b/>
                <w:bCs/>
                <w:color w:val="auto"/>
                <w:sz w:val="28"/>
              </w:rPr>
              <w:t> </w:t>
            </w:r>
          </w:p>
        </w:tc>
        <w:tc>
          <w:tcPr>
            <w:tcW w:w="3280"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left"/>
              <w:rPr>
                <w:b/>
                <w:bCs/>
                <w:color w:val="auto"/>
                <w:sz w:val="28"/>
              </w:rPr>
            </w:pPr>
            <w:r w:rsidRPr="003B700A">
              <w:rPr>
                <w:b/>
                <w:bCs/>
                <w:color w:val="auto"/>
                <w:sz w:val="28"/>
              </w:rPr>
              <w:t>Tổng</w:t>
            </w:r>
          </w:p>
        </w:tc>
        <w:tc>
          <w:tcPr>
            <w:tcW w:w="2382"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b/>
                <w:bCs/>
                <w:color w:val="auto"/>
                <w:sz w:val="28"/>
              </w:rPr>
            </w:pPr>
            <w:r w:rsidRPr="003B700A">
              <w:rPr>
                <w:b/>
                <w:bCs/>
                <w:color w:val="auto"/>
                <w:sz w:val="28"/>
              </w:rPr>
              <w:t> </w:t>
            </w:r>
          </w:p>
        </w:tc>
        <w:tc>
          <w:tcPr>
            <w:tcW w:w="1040"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b/>
                <w:bCs/>
                <w:color w:val="auto"/>
                <w:sz w:val="28"/>
              </w:rPr>
            </w:pPr>
            <w:r w:rsidRPr="003B700A">
              <w:rPr>
                <w:b/>
                <w:bCs/>
                <w:color w:val="auto"/>
                <w:sz w:val="28"/>
              </w:rPr>
              <w:t>63,65</w:t>
            </w:r>
          </w:p>
        </w:tc>
        <w:tc>
          <w:tcPr>
            <w:tcW w:w="1040"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b/>
                <w:bCs/>
                <w:color w:val="auto"/>
                <w:sz w:val="28"/>
              </w:rPr>
            </w:pPr>
            <w:r w:rsidRPr="003B700A">
              <w:rPr>
                <w:b/>
                <w:bCs/>
                <w:color w:val="auto"/>
                <w:sz w:val="28"/>
              </w:rPr>
              <w:t>193,67</w:t>
            </w:r>
          </w:p>
        </w:tc>
        <w:tc>
          <w:tcPr>
            <w:tcW w:w="986" w:type="dxa"/>
            <w:tcBorders>
              <w:top w:val="nil"/>
              <w:left w:val="nil"/>
              <w:bottom w:val="single" w:sz="4" w:space="0" w:color="auto"/>
              <w:right w:val="single" w:sz="4" w:space="0" w:color="auto"/>
            </w:tcBorders>
            <w:shd w:val="clear" w:color="auto" w:fill="auto"/>
            <w:noWrap/>
            <w:vAlign w:val="center"/>
            <w:hideMark/>
          </w:tcPr>
          <w:p w:rsidR="003B700A" w:rsidRPr="003B700A" w:rsidRDefault="003B700A" w:rsidP="003B700A">
            <w:pPr>
              <w:spacing w:after="0"/>
              <w:jc w:val="center"/>
              <w:rPr>
                <w:b/>
                <w:bCs/>
                <w:color w:val="auto"/>
                <w:sz w:val="28"/>
              </w:rPr>
            </w:pPr>
            <w:r w:rsidRPr="003B700A">
              <w:rPr>
                <w:b/>
                <w:bCs/>
                <w:color w:val="auto"/>
                <w:sz w:val="28"/>
              </w:rPr>
              <w:t>275,00</w:t>
            </w:r>
          </w:p>
        </w:tc>
      </w:tr>
    </w:tbl>
    <w:p w:rsidR="00227A20" w:rsidRPr="00D67F65" w:rsidRDefault="00227A20" w:rsidP="00C5560B">
      <w:pPr>
        <w:spacing w:before="240"/>
        <w:jc w:val="center"/>
        <w:rPr>
          <w:b/>
          <w:color w:val="auto"/>
          <w:szCs w:val="26"/>
          <w:lang w:val="sv-SE"/>
        </w:rPr>
      </w:pPr>
    </w:p>
    <w:p w:rsidR="00401181" w:rsidRPr="00D67F65" w:rsidRDefault="00401181">
      <w:pPr>
        <w:spacing w:after="0"/>
        <w:jc w:val="left"/>
        <w:rPr>
          <w:b/>
          <w:color w:val="auto"/>
          <w:szCs w:val="26"/>
          <w:lang w:val="sv-SE"/>
        </w:rPr>
      </w:pPr>
      <w:r w:rsidRPr="00D67F65">
        <w:rPr>
          <w:b/>
          <w:color w:val="auto"/>
          <w:szCs w:val="26"/>
          <w:lang w:val="sv-SE"/>
        </w:rPr>
        <w:br w:type="page"/>
      </w:r>
    </w:p>
    <w:p w:rsidR="00A62407" w:rsidRPr="00D67F65" w:rsidRDefault="00A62407" w:rsidP="00B0732F">
      <w:pPr>
        <w:spacing w:after="0"/>
        <w:jc w:val="left"/>
        <w:rPr>
          <w:b/>
          <w:color w:val="auto"/>
          <w:szCs w:val="26"/>
          <w:lang w:val="sv-SE"/>
        </w:rPr>
      </w:pPr>
      <w:r w:rsidRPr="00D67F65">
        <w:rPr>
          <w:b/>
          <w:color w:val="auto"/>
          <w:szCs w:val="26"/>
          <w:lang w:val="sv-SE"/>
        </w:rPr>
        <w:t xml:space="preserve">Phụ lục </w:t>
      </w:r>
      <w:r w:rsidR="00454004">
        <w:rPr>
          <w:b/>
          <w:color w:val="auto"/>
          <w:szCs w:val="26"/>
          <w:lang w:val="sv-SE"/>
        </w:rPr>
        <w:t>8</w:t>
      </w:r>
      <w:r w:rsidRPr="00D67F65">
        <w:rPr>
          <w:b/>
          <w:color w:val="auto"/>
          <w:szCs w:val="26"/>
          <w:lang w:val="sv-SE"/>
        </w:rPr>
        <w:t xml:space="preserve"> - Định hướng phát triển mạng lưới chợ</w:t>
      </w:r>
      <w:r w:rsidR="00B0732F" w:rsidRPr="00D67F65">
        <w:rPr>
          <w:b/>
          <w:color w:val="auto"/>
          <w:szCs w:val="26"/>
          <w:lang w:val="sv-SE"/>
        </w:rPr>
        <w:t>, trung tâm TMDV</w:t>
      </w:r>
    </w:p>
    <w:p w:rsidR="002E2762" w:rsidRPr="00D67F65" w:rsidRDefault="002E2762" w:rsidP="002E5B3B">
      <w:pPr>
        <w:pStyle w:val="ListParagraph"/>
        <w:numPr>
          <w:ilvl w:val="0"/>
          <w:numId w:val="13"/>
        </w:numPr>
        <w:spacing w:before="240"/>
        <w:jc w:val="left"/>
        <w:rPr>
          <w:b/>
          <w:sz w:val="26"/>
          <w:szCs w:val="26"/>
          <w:lang w:val="sv-SE"/>
        </w:rPr>
      </w:pPr>
      <w:r w:rsidRPr="00D67F65">
        <w:rPr>
          <w:b/>
          <w:sz w:val="26"/>
          <w:szCs w:val="26"/>
          <w:lang w:val="sv-SE"/>
        </w:rPr>
        <w:t>Mạng lưới chợ</w:t>
      </w:r>
    </w:p>
    <w:tbl>
      <w:tblPr>
        <w:tblW w:w="9313" w:type="dxa"/>
        <w:tblInd w:w="93" w:type="dxa"/>
        <w:tblLook w:val="04A0" w:firstRow="1" w:lastRow="0" w:firstColumn="1" w:lastColumn="0" w:noHBand="0" w:noVBand="1"/>
      </w:tblPr>
      <w:tblGrid>
        <w:gridCol w:w="534"/>
        <w:gridCol w:w="4159"/>
        <w:gridCol w:w="1500"/>
        <w:gridCol w:w="880"/>
        <w:gridCol w:w="2240"/>
      </w:tblGrid>
      <w:tr w:rsidR="00CA5249" w:rsidRPr="00D67F65" w:rsidTr="00A455E7">
        <w:trPr>
          <w:trHeight w:val="312"/>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Stt</w:t>
            </w:r>
          </w:p>
        </w:tc>
        <w:tc>
          <w:tcPr>
            <w:tcW w:w="4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Công trình</w:t>
            </w:r>
          </w:p>
        </w:tc>
        <w:tc>
          <w:tcPr>
            <w:tcW w:w="2380" w:type="dxa"/>
            <w:gridSpan w:val="2"/>
            <w:tcBorders>
              <w:top w:val="single" w:sz="4" w:space="0" w:color="auto"/>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Quy hoạch</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Vị trí</w:t>
            </w:r>
          </w:p>
        </w:tc>
      </w:tr>
      <w:tr w:rsidR="00CA5249" w:rsidRPr="00D67F65" w:rsidTr="00A455E7">
        <w:trPr>
          <w:trHeight w:val="672"/>
          <w:tblHead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455E7" w:rsidRPr="00A455E7" w:rsidRDefault="00A455E7" w:rsidP="00A455E7">
            <w:pPr>
              <w:spacing w:after="0"/>
              <w:jc w:val="left"/>
              <w:rPr>
                <w:b/>
                <w:bCs/>
                <w:color w:val="auto"/>
                <w:szCs w:val="26"/>
              </w:rPr>
            </w:pPr>
          </w:p>
        </w:tc>
        <w:tc>
          <w:tcPr>
            <w:tcW w:w="4159" w:type="dxa"/>
            <w:vMerge/>
            <w:tcBorders>
              <w:top w:val="single" w:sz="4" w:space="0" w:color="auto"/>
              <w:left w:val="single" w:sz="4" w:space="0" w:color="auto"/>
              <w:bottom w:val="single" w:sz="4" w:space="0" w:color="auto"/>
              <w:right w:val="single" w:sz="4" w:space="0" w:color="auto"/>
            </w:tcBorders>
            <w:vAlign w:val="center"/>
            <w:hideMark/>
          </w:tcPr>
          <w:p w:rsidR="00A455E7" w:rsidRPr="00A455E7" w:rsidRDefault="00A455E7" w:rsidP="00A455E7">
            <w:pPr>
              <w:spacing w:after="0"/>
              <w:jc w:val="left"/>
              <w:rPr>
                <w:b/>
                <w:bCs/>
                <w:color w:val="auto"/>
                <w:szCs w:val="26"/>
              </w:rPr>
            </w:pPr>
          </w:p>
        </w:tc>
        <w:tc>
          <w:tcPr>
            <w:tcW w:w="150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Diện tích (m</w:t>
            </w:r>
            <w:r w:rsidRPr="00A455E7">
              <w:rPr>
                <w:b/>
                <w:bCs/>
                <w:color w:val="auto"/>
                <w:szCs w:val="26"/>
                <w:vertAlign w:val="superscript"/>
              </w:rPr>
              <w:t>2</w:t>
            </w:r>
            <w:r w:rsidRPr="00A455E7">
              <w:rPr>
                <w:b/>
                <w:bCs/>
                <w:color w:val="auto"/>
                <w:szCs w:val="26"/>
              </w:rPr>
              <w:t>)</w:t>
            </w:r>
          </w:p>
        </w:tc>
        <w:tc>
          <w:tcPr>
            <w:tcW w:w="88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Hạng</w:t>
            </w: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A455E7" w:rsidRPr="00A455E7" w:rsidRDefault="00A455E7" w:rsidP="00A455E7">
            <w:pPr>
              <w:spacing w:after="0"/>
              <w:jc w:val="left"/>
              <w:rPr>
                <w:b/>
                <w:bCs/>
                <w:color w:val="auto"/>
                <w:szCs w:val="26"/>
              </w:rPr>
            </w:pPr>
          </w:p>
        </w:tc>
      </w:tr>
      <w:tr w:rsidR="00CA5249" w:rsidRPr="00D67F65" w:rsidTr="00A455E7">
        <w:trPr>
          <w:trHeight w:val="936"/>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I</w:t>
            </w:r>
          </w:p>
        </w:tc>
        <w:tc>
          <w:tcPr>
            <w:tcW w:w="4159"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b/>
                <w:bCs/>
                <w:color w:val="auto"/>
                <w:szCs w:val="26"/>
              </w:rPr>
            </w:pPr>
            <w:r w:rsidRPr="00A455E7">
              <w:rPr>
                <w:b/>
                <w:bCs/>
                <w:color w:val="auto"/>
                <w:szCs w:val="26"/>
              </w:rPr>
              <w:t>Chợ theo Quy hoạch phát triển ngành thương mại tỉnh Quảng Nam</w:t>
            </w:r>
          </w:p>
        </w:tc>
        <w:tc>
          <w:tcPr>
            <w:tcW w:w="150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130.666</w:t>
            </w:r>
          </w:p>
        </w:tc>
        <w:tc>
          <w:tcPr>
            <w:tcW w:w="88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 </w:t>
            </w:r>
          </w:p>
        </w:tc>
        <w:tc>
          <w:tcPr>
            <w:tcW w:w="224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b/>
                <w:bCs/>
                <w:color w:val="auto"/>
                <w:szCs w:val="26"/>
              </w:rPr>
            </w:pPr>
            <w:r w:rsidRPr="00A455E7">
              <w:rPr>
                <w:b/>
                <w:bCs/>
                <w:color w:val="auto"/>
                <w:szCs w:val="26"/>
              </w:rPr>
              <w:t> </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Nam Phước</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12.778</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 </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TT Nam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Huyện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15.000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TT Nam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Kiểm Lâm</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15.488</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Hòa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4</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Phú Đa</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Thu</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5</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La Tháp</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Châu</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6</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Trà Kiệu</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6.000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Sơn</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7</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Bàn Thạch</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Vinh</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8</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trung tâm xã Duy Phước</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9</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Phú Nham</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Sơn</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10</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Hoà Nam</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Trung</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11</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Vỏ</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Trinh</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12</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Nồi Rang</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18.000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Nghĩa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13</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Gò</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14</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An Lương</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11.400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Hải</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15</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Thu Bồn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Tân</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16</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Câu Lâu</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17</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Duy Thành</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Thành</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18</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Duy Phú</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 </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 xml:space="preserve">Xã Duy Phú </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19</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khu TĐC Nam Hồng Triều</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10.000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Nghĩa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khu TĐC làng chài Duy Nghĩa</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Nghĩa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21</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khu TĐC làng chài Duy Nghĩa</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Nghĩa</w:t>
            </w:r>
          </w:p>
        </w:tc>
      </w:tr>
      <w:tr w:rsidR="00CA5249" w:rsidRPr="00D67F65" w:rsidTr="00A455E7">
        <w:trPr>
          <w:trHeight w:val="93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b/>
                <w:bCs/>
                <w:color w:val="auto"/>
                <w:szCs w:val="26"/>
              </w:rPr>
            </w:pPr>
            <w:r w:rsidRPr="00A455E7">
              <w:rPr>
                <w:b/>
                <w:bCs/>
                <w:color w:val="auto"/>
                <w:szCs w:val="26"/>
              </w:rPr>
              <w:t>II</w:t>
            </w:r>
          </w:p>
        </w:tc>
        <w:tc>
          <w:tcPr>
            <w:tcW w:w="4159"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b/>
                <w:bCs/>
                <w:color w:val="auto"/>
                <w:szCs w:val="26"/>
              </w:rPr>
            </w:pPr>
            <w:r w:rsidRPr="00A455E7">
              <w:rPr>
                <w:b/>
                <w:bCs/>
                <w:color w:val="auto"/>
                <w:szCs w:val="26"/>
              </w:rPr>
              <w:t>Chợ ngoài Quy hoạch phát triển ngành thương mại tỉnh Quảng Nam</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b/>
                <w:bCs/>
                <w:color w:val="auto"/>
                <w:szCs w:val="26"/>
              </w:rPr>
            </w:pPr>
            <w:r w:rsidRPr="00A455E7">
              <w:rPr>
                <w:b/>
                <w:bCs/>
                <w:color w:val="auto"/>
                <w:szCs w:val="26"/>
              </w:rPr>
              <w:t>57.500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b/>
                <w:bCs/>
                <w:color w:val="auto"/>
                <w:szCs w:val="26"/>
              </w:rPr>
            </w:pPr>
            <w:r w:rsidRPr="00A455E7">
              <w:rPr>
                <w:b/>
                <w:bCs/>
                <w:color w:val="auto"/>
                <w:szCs w:val="26"/>
              </w:rPr>
              <w:t> </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b/>
                <w:bCs/>
                <w:color w:val="auto"/>
                <w:szCs w:val="26"/>
              </w:rPr>
            </w:pPr>
            <w:r w:rsidRPr="00A455E7">
              <w:rPr>
                <w:b/>
                <w:bCs/>
                <w:color w:val="auto"/>
                <w:szCs w:val="26"/>
              </w:rPr>
              <w:t> </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22</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Đình</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4.000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TT Nam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23</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Phước Mỹ</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TT Nam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24</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Triều Châu</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25</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Cổng số 5</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Phú</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26</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Mỹ Lược</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Hòa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27</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Tân Thuận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Trinh</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28</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Chiêm Sơn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Sơn</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29</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Trung Đông</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Trung</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Tây An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3.500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Trung</w:t>
            </w:r>
          </w:p>
        </w:tc>
      </w:tr>
      <w:tr w:rsidR="00CA5249" w:rsidRPr="00D67F65" w:rsidTr="00A455E7">
        <w:trPr>
          <w:trHeight w:val="624"/>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31</w:t>
            </w:r>
          </w:p>
        </w:tc>
        <w:tc>
          <w:tcPr>
            <w:tcW w:w="4159"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color w:val="auto"/>
                <w:szCs w:val="26"/>
              </w:rPr>
            </w:pPr>
            <w:r w:rsidRPr="00A455E7">
              <w:rPr>
                <w:color w:val="auto"/>
                <w:szCs w:val="26"/>
              </w:rPr>
              <w:t>Chợ khu TĐC Duy Hải, giai đoạn 2,3</w:t>
            </w:r>
          </w:p>
        </w:tc>
        <w:tc>
          <w:tcPr>
            <w:tcW w:w="150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color w:val="auto"/>
                <w:szCs w:val="26"/>
              </w:rPr>
            </w:pPr>
            <w:r w:rsidRPr="00A455E7">
              <w:rPr>
                <w:color w:val="auto"/>
                <w:szCs w:val="26"/>
              </w:rPr>
              <w:t>15.000</w:t>
            </w:r>
          </w:p>
        </w:tc>
        <w:tc>
          <w:tcPr>
            <w:tcW w:w="88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224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color w:val="auto"/>
                <w:szCs w:val="26"/>
              </w:rPr>
            </w:pPr>
            <w:r w:rsidRPr="00A455E7">
              <w:rPr>
                <w:color w:val="auto"/>
                <w:szCs w:val="26"/>
              </w:rPr>
              <w:t>Xã Duy Hải</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32</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Giỏ Châu Hiệp</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TT Nam Phước</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33</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Phú Nhuận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Tân</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34</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Hóc Nếp</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 xml:space="preserve">Xã Duy Phú </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35</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Ngã Ba Ô Kha, thôn Mỹ Hòa</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Xã Duy Hòa</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36</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phía Nam xã Duy Hải</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10.000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224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color w:val="auto"/>
                <w:szCs w:val="26"/>
              </w:rPr>
            </w:pPr>
            <w:r w:rsidRPr="00A455E7">
              <w:rPr>
                <w:color w:val="auto"/>
                <w:szCs w:val="26"/>
              </w:rPr>
              <w:t>Xã Duy Hải</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37</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color w:val="auto"/>
                <w:szCs w:val="26"/>
              </w:rPr>
            </w:pPr>
            <w:r w:rsidRPr="00A455E7">
              <w:rPr>
                <w:color w:val="auto"/>
                <w:szCs w:val="26"/>
              </w:rPr>
              <w:t>Chợ Khu Nam Hội An</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11.000</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color w:val="auto"/>
                <w:szCs w:val="26"/>
              </w:rPr>
            </w:pPr>
            <w:r w:rsidRPr="00A455E7">
              <w:rPr>
                <w:color w:val="auto"/>
                <w:szCs w:val="26"/>
              </w:rPr>
              <w:t>2</w:t>
            </w:r>
          </w:p>
        </w:tc>
        <w:tc>
          <w:tcPr>
            <w:tcW w:w="2240" w:type="dxa"/>
            <w:tcBorders>
              <w:top w:val="nil"/>
              <w:left w:val="nil"/>
              <w:bottom w:val="single" w:sz="4" w:space="0" w:color="auto"/>
              <w:right w:val="single" w:sz="4" w:space="0" w:color="auto"/>
            </w:tcBorders>
            <w:shd w:val="clear" w:color="auto" w:fill="auto"/>
            <w:vAlign w:val="center"/>
            <w:hideMark/>
          </w:tcPr>
          <w:p w:rsidR="00A455E7" w:rsidRPr="00A455E7" w:rsidRDefault="00A455E7" w:rsidP="00A455E7">
            <w:pPr>
              <w:spacing w:after="0"/>
              <w:jc w:val="left"/>
              <w:rPr>
                <w:color w:val="auto"/>
                <w:szCs w:val="26"/>
              </w:rPr>
            </w:pPr>
            <w:r w:rsidRPr="00A455E7">
              <w:rPr>
                <w:color w:val="auto"/>
                <w:szCs w:val="26"/>
              </w:rPr>
              <w:t> </w:t>
            </w:r>
          </w:p>
        </w:tc>
      </w:tr>
      <w:tr w:rsidR="00CA5249" w:rsidRPr="00D67F65" w:rsidTr="00A455E7">
        <w:trPr>
          <w:trHeight w:val="3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A455E7" w:rsidRPr="00A455E7" w:rsidRDefault="00A455E7" w:rsidP="00A455E7">
            <w:pPr>
              <w:spacing w:after="0"/>
              <w:jc w:val="center"/>
              <w:rPr>
                <w:b/>
                <w:bCs/>
                <w:color w:val="auto"/>
                <w:szCs w:val="26"/>
              </w:rPr>
            </w:pPr>
            <w:r w:rsidRPr="00A455E7">
              <w:rPr>
                <w:b/>
                <w:bCs/>
                <w:color w:val="auto"/>
                <w:szCs w:val="26"/>
              </w:rPr>
              <w:t> </w:t>
            </w:r>
          </w:p>
        </w:tc>
        <w:tc>
          <w:tcPr>
            <w:tcW w:w="4159"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b/>
                <w:bCs/>
                <w:color w:val="auto"/>
                <w:szCs w:val="26"/>
              </w:rPr>
            </w:pPr>
            <w:r w:rsidRPr="00A455E7">
              <w:rPr>
                <w:b/>
                <w:bCs/>
                <w:color w:val="auto"/>
                <w:szCs w:val="26"/>
              </w:rPr>
              <w:t>TỔNG</w:t>
            </w:r>
          </w:p>
        </w:tc>
        <w:tc>
          <w:tcPr>
            <w:tcW w:w="150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right"/>
              <w:rPr>
                <w:b/>
                <w:bCs/>
                <w:color w:val="auto"/>
                <w:szCs w:val="26"/>
              </w:rPr>
            </w:pPr>
            <w:r w:rsidRPr="00A455E7">
              <w:rPr>
                <w:b/>
                <w:bCs/>
                <w:color w:val="auto"/>
                <w:szCs w:val="26"/>
              </w:rPr>
              <w:t>188.166</w:t>
            </w:r>
          </w:p>
        </w:tc>
        <w:tc>
          <w:tcPr>
            <w:tcW w:w="88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b/>
                <w:bCs/>
                <w:color w:val="auto"/>
                <w:szCs w:val="26"/>
              </w:rPr>
            </w:pPr>
            <w:r w:rsidRPr="00A455E7">
              <w:rPr>
                <w:b/>
                <w:bCs/>
                <w:color w:val="auto"/>
                <w:szCs w:val="26"/>
              </w:rPr>
              <w:t> </w:t>
            </w:r>
          </w:p>
        </w:tc>
        <w:tc>
          <w:tcPr>
            <w:tcW w:w="2240" w:type="dxa"/>
            <w:tcBorders>
              <w:top w:val="nil"/>
              <w:left w:val="nil"/>
              <w:bottom w:val="single" w:sz="4" w:space="0" w:color="auto"/>
              <w:right w:val="single" w:sz="4" w:space="0" w:color="auto"/>
            </w:tcBorders>
            <w:shd w:val="clear" w:color="auto" w:fill="auto"/>
            <w:noWrap/>
            <w:vAlign w:val="center"/>
            <w:hideMark/>
          </w:tcPr>
          <w:p w:rsidR="00A455E7" w:rsidRPr="00A455E7" w:rsidRDefault="00A455E7" w:rsidP="00A455E7">
            <w:pPr>
              <w:spacing w:after="0"/>
              <w:jc w:val="left"/>
              <w:rPr>
                <w:b/>
                <w:bCs/>
                <w:color w:val="auto"/>
                <w:szCs w:val="26"/>
              </w:rPr>
            </w:pPr>
            <w:r w:rsidRPr="00A455E7">
              <w:rPr>
                <w:b/>
                <w:bCs/>
                <w:color w:val="auto"/>
                <w:szCs w:val="26"/>
              </w:rPr>
              <w:t> </w:t>
            </w:r>
          </w:p>
        </w:tc>
      </w:tr>
    </w:tbl>
    <w:p w:rsidR="006C2CDA" w:rsidRPr="00D67F65" w:rsidRDefault="006C2CDA" w:rsidP="006C2CDA">
      <w:pPr>
        <w:spacing w:before="240"/>
        <w:rPr>
          <w:b/>
          <w:color w:val="auto"/>
          <w:szCs w:val="26"/>
          <w:lang w:val="sv-SE"/>
        </w:rPr>
      </w:pPr>
    </w:p>
    <w:p w:rsidR="002E2762" w:rsidRPr="00D67F65" w:rsidRDefault="002E2762" w:rsidP="002E5B3B">
      <w:pPr>
        <w:pStyle w:val="ListParagraph"/>
        <w:numPr>
          <w:ilvl w:val="0"/>
          <w:numId w:val="13"/>
        </w:numPr>
        <w:spacing w:before="240"/>
        <w:rPr>
          <w:b/>
          <w:sz w:val="26"/>
          <w:szCs w:val="26"/>
          <w:lang w:val="sv-SE"/>
        </w:rPr>
      </w:pPr>
      <w:r w:rsidRPr="00D67F65">
        <w:rPr>
          <w:b/>
          <w:sz w:val="26"/>
          <w:szCs w:val="26"/>
          <w:lang w:val="sv-SE"/>
        </w:rPr>
        <w:t>Trung tâm Thương mại – dịch vụ</w:t>
      </w:r>
    </w:p>
    <w:tbl>
      <w:tblPr>
        <w:tblW w:w="9599" w:type="dxa"/>
        <w:tblInd w:w="93" w:type="dxa"/>
        <w:tblLook w:val="04A0" w:firstRow="1" w:lastRow="0" w:firstColumn="1" w:lastColumn="0" w:noHBand="0" w:noVBand="1"/>
      </w:tblPr>
      <w:tblGrid>
        <w:gridCol w:w="534"/>
        <w:gridCol w:w="4076"/>
        <w:gridCol w:w="2499"/>
        <w:gridCol w:w="1695"/>
        <w:gridCol w:w="795"/>
      </w:tblGrid>
      <w:tr w:rsidR="00CA5249" w:rsidRPr="00D67F65" w:rsidTr="006C2CDA">
        <w:trPr>
          <w:trHeight w:val="3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b/>
                <w:bCs/>
                <w:color w:val="auto"/>
                <w:szCs w:val="26"/>
              </w:rPr>
            </w:pPr>
            <w:r w:rsidRPr="00D67F65">
              <w:rPr>
                <w:b/>
                <w:bCs/>
                <w:color w:val="auto"/>
                <w:szCs w:val="26"/>
              </w:rPr>
              <w:t>Stt</w:t>
            </w:r>
          </w:p>
        </w:tc>
        <w:tc>
          <w:tcPr>
            <w:tcW w:w="4076" w:type="dxa"/>
            <w:tcBorders>
              <w:top w:val="single" w:sz="4" w:space="0" w:color="auto"/>
              <w:left w:val="nil"/>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b/>
                <w:bCs/>
                <w:color w:val="auto"/>
                <w:szCs w:val="26"/>
              </w:rPr>
            </w:pPr>
            <w:r w:rsidRPr="00D67F65">
              <w:rPr>
                <w:b/>
                <w:bCs/>
                <w:color w:val="auto"/>
                <w:szCs w:val="26"/>
              </w:rPr>
              <w:t>Trung tâm</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b/>
                <w:bCs/>
                <w:color w:val="auto"/>
                <w:szCs w:val="26"/>
              </w:rPr>
            </w:pPr>
            <w:r w:rsidRPr="00D67F65">
              <w:rPr>
                <w:b/>
                <w:bCs/>
                <w:color w:val="auto"/>
                <w:szCs w:val="26"/>
              </w:rPr>
              <w:t>Địa điểm</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b/>
                <w:bCs/>
                <w:color w:val="auto"/>
                <w:szCs w:val="26"/>
              </w:rPr>
            </w:pPr>
            <w:r w:rsidRPr="00D67F65">
              <w:rPr>
                <w:b/>
                <w:bCs/>
                <w:color w:val="auto"/>
                <w:szCs w:val="26"/>
              </w:rPr>
              <w:t>Tổng diện tích đất (m</w:t>
            </w:r>
            <w:r w:rsidRPr="00D67F65">
              <w:rPr>
                <w:b/>
                <w:bCs/>
                <w:color w:val="auto"/>
                <w:szCs w:val="26"/>
                <w:vertAlign w:val="superscript"/>
              </w:rPr>
              <w:t>2</w:t>
            </w:r>
            <w:r w:rsidRPr="00D67F65">
              <w:rPr>
                <w:b/>
                <w:bCs/>
                <w:color w:val="auto"/>
                <w:szCs w:val="26"/>
              </w:rPr>
              <w:t>)</w:t>
            </w:r>
          </w:p>
        </w:tc>
        <w:tc>
          <w:tcPr>
            <w:tcW w:w="795" w:type="dxa"/>
            <w:tcBorders>
              <w:top w:val="single" w:sz="4" w:space="0" w:color="auto"/>
              <w:left w:val="nil"/>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b/>
                <w:bCs/>
                <w:color w:val="auto"/>
                <w:szCs w:val="26"/>
              </w:rPr>
            </w:pPr>
            <w:r w:rsidRPr="00D67F65">
              <w:rPr>
                <w:b/>
                <w:bCs/>
                <w:color w:val="auto"/>
                <w:szCs w:val="26"/>
              </w:rPr>
              <w:t>Phân hạng</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color w:val="auto"/>
                <w:szCs w:val="26"/>
              </w:rPr>
            </w:pPr>
            <w:r w:rsidRPr="00D67F65">
              <w:rPr>
                <w:color w:val="auto"/>
                <w:szCs w:val="26"/>
              </w:rPr>
              <w:t>1</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thương mại Đông Cầu Chìm</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Thị trấn Nam Phước</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20.000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color w:val="auto"/>
                <w:szCs w:val="26"/>
              </w:rPr>
            </w:pPr>
            <w:r w:rsidRPr="00D67F65">
              <w:rPr>
                <w:color w:val="auto"/>
                <w:szCs w:val="26"/>
              </w:rPr>
              <w:t>2</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mua sắm Trà Kiệu</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EB1899" w:rsidP="00CF35D5">
            <w:pPr>
              <w:spacing w:after="0"/>
              <w:rPr>
                <w:color w:val="auto"/>
                <w:szCs w:val="26"/>
              </w:rPr>
            </w:pPr>
            <w:r>
              <w:rPr>
                <w:color w:val="auto"/>
                <w:szCs w:val="26"/>
              </w:rPr>
              <w:t>X</w:t>
            </w:r>
            <w:r w:rsidR="00CF35D5" w:rsidRPr="00D67F65">
              <w:rPr>
                <w:color w:val="auto"/>
                <w:szCs w:val="26"/>
              </w:rPr>
              <w:t>ã Duy Sơn</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color w:val="auto"/>
                <w:szCs w:val="26"/>
              </w:rPr>
            </w:pPr>
            <w:r w:rsidRPr="00D67F65">
              <w:rPr>
                <w:color w:val="auto"/>
                <w:szCs w:val="26"/>
              </w:rPr>
              <w:t>3</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mua sắm Duy Vinh</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Thôn Bàn Thạch, xã Duy Vinh</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color w:val="auto"/>
                <w:szCs w:val="26"/>
              </w:rPr>
            </w:pPr>
            <w:r w:rsidRPr="00D67F65">
              <w:rPr>
                <w:color w:val="auto"/>
                <w:szCs w:val="26"/>
              </w:rPr>
              <w:t>4</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mua sắm Duy Nghĩa</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Duy Nghĩa</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CF35D5">
            <w:pPr>
              <w:spacing w:after="0"/>
              <w:jc w:val="center"/>
              <w:rPr>
                <w:color w:val="auto"/>
                <w:szCs w:val="26"/>
              </w:rPr>
            </w:pPr>
            <w:r w:rsidRPr="00D67F65">
              <w:rPr>
                <w:color w:val="auto"/>
                <w:szCs w:val="26"/>
              </w:rPr>
              <w:t>5</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mua sắm Duy Hải</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Duy Hải</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497C89">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AC62E3" w:rsidRPr="00D67F65" w:rsidRDefault="00AC62E3" w:rsidP="00CF35D5">
            <w:pPr>
              <w:spacing w:after="0"/>
              <w:jc w:val="center"/>
              <w:rPr>
                <w:color w:val="auto"/>
                <w:szCs w:val="26"/>
              </w:rPr>
            </w:pPr>
            <w:r w:rsidRPr="00D67F65">
              <w:rPr>
                <w:color w:val="auto"/>
                <w:szCs w:val="26"/>
              </w:rPr>
              <w:t>6</w:t>
            </w:r>
          </w:p>
        </w:tc>
        <w:tc>
          <w:tcPr>
            <w:tcW w:w="4076" w:type="dxa"/>
            <w:vMerge w:val="restart"/>
            <w:tcBorders>
              <w:top w:val="nil"/>
              <w:left w:val="nil"/>
              <w:right w:val="single" w:sz="4" w:space="0" w:color="auto"/>
            </w:tcBorders>
            <w:shd w:val="clear" w:color="auto" w:fill="auto"/>
            <w:noWrap/>
            <w:vAlign w:val="center"/>
            <w:hideMark/>
          </w:tcPr>
          <w:p w:rsidR="00AC62E3" w:rsidRPr="00D67F65" w:rsidRDefault="00AC62E3" w:rsidP="00CF35D5">
            <w:pPr>
              <w:spacing w:after="0"/>
              <w:rPr>
                <w:color w:val="auto"/>
                <w:szCs w:val="26"/>
              </w:rPr>
            </w:pPr>
            <w:r w:rsidRPr="00D67F65">
              <w:rPr>
                <w:color w:val="auto"/>
                <w:szCs w:val="26"/>
              </w:rPr>
              <w:t>02 TTTM ở các KĐT Nam Hội An</w:t>
            </w:r>
          </w:p>
        </w:tc>
        <w:tc>
          <w:tcPr>
            <w:tcW w:w="2499" w:type="dxa"/>
            <w:vMerge w:val="restart"/>
            <w:tcBorders>
              <w:top w:val="nil"/>
              <w:left w:val="nil"/>
              <w:right w:val="single" w:sz="4" w:space="0" w:color="auto"/>
            </w:tcBorders>
            <w:shd w:val="clear" w:color="auto" w:fill="auto"/>
            <w:noWrap/>
            <w:vAlign w:val="center"/>
            <w:hideMark/>
          </w:tcPr>
          <w:p w:rsidR="00AC62E3" w:rsidRPr="00D67F65" w:rsidRDefault="00AC62E3" w:rsidP="00CF35D5">
            <w:pPr>
              <w:spacing w:after="0"/>
              <w:rPr>
                <w:color w:val="auto"/>
                <w:szCs w:val="26"/>
              </w:rPr>
            </w:pPr>
            <w:r w:rsidRPr="00D67F65">
              <w:rPr>
                <w:color w:val="auto"/>
                <w:szCs w:val="26"/>
              </w:rPr>
              <w:t>Duy Nghĩa, Duy Hải</w:t>
            </w:r>
          </w:p>
        </w:tc>
        <w:tc>
          <w:tcPr>
            <w:tcW w:w="1695" w:type="dxa"/>
            <w:vMerge w:val="restart"/>
            <w:tcBorders>
              <w:top w:val="nil"/>
              <w:left w:val="nil"/>
              <w:right w:val="single" w:sz="4" w:space="0" w:color="auto"/>
            </w:tcBorders>
            <w:shd w:val="clear" w:color="auto" w:fill="auto"/>
            <w:noWrap/>
            <w:vAlign w:val="center"/>
            <w:hideMark/>
          </w:tcPr>
          <w:p w:rsidR="00AC62E3" w:rsidRPr="00D67F65" w:rsidRDefault="00AC62E3" w:rsidP="00CF35D5">
            <w:pPr>
              <w:spacing w:after="0"/>
              <w:jc w:val="right"/>
              <w:rPr>
                <w:color w:val="auto"/>
                <w:szCs w:val="26"/>
              </w:rPr>
            </w:pPr>
            <w:r w:rsidRPr="00D67F65">
              <w:rPr>
                <w:color w:val="auto"/>
                <w:szCs w:val="26"/>
              </w:rPr>
              <w:t>60.000</w:t>
            </w:r>
          </w:p>
        </w:tc>
        <w:tc>
          <w:tcPr>
            <w:tcW w:w="795" w:type="dxa"/>
            <w:vMerge w:val="restart"/>
            <w:tcBorders>
              <w:top w:val="nil"/>
              <w:left w:val="nil"/>
              <w:right w:val="single" w:sz="4" w:space="0" w:color="auto"/>
            </w:tcBorders>
            <w:shd w:val="clear" w:color="auto" w:fill="auto"/>
            <w:noWrap/>
            <w:vAlign w:val="center"/>
            <w:hideMark/>
          </w:tcPr>
          <w:p w:rsidR="00AC62E3" w:rsidRPr="00D67F65" w:rsidRDefault="00AC62E3" w:rsidP="00CF35D5">
            <w:pPr>
              <w:spacing w:after="0"/>
              <w:jc w:val="center"/>
              <w:rPr>
                <w:color w:val="auto"/>
                <w:szCs w:val="26"/>
              </w:rPr>
            </w:pPr>
            <w:r w:rsidRPr="00D67F65">
              <w:rPr>
                <w:color w:val="auto"/>
                <w:szCs w:val="26"/>
              </w:rPr>
              <w:t>2</w:t>
            </w:r>
          </w:p>
        </w:tc>
      </w:tr>
      <w:tr w:rsidR="00CA5249" w:rsidRPr="00D67F65" w:rsidTr="00497C89">
        <w:trPr>
          <w:trHeight w:val="340"/>
        </w:trPr>
        <w:tc>
          <w:tcPr>
            <w:tcW w:w="534" w:type="dxa"/>
            <w:tcBorders>
              <w:top w:val="nil"/>
              <w:left w:val="single" w:sz="4" w:space="0" w:color="auto"/>
              <w:bottom w:val="single" w:sz="4" w:space="0" w:color="auto"/>
              <w:right w:val="single" w:sz="4" w:space="0" w:color="auto"/>
            </w:tcBorders>
            <w:shd w:val="clear" w:color="auto" w:fill="auto"/>
            <w:vAlign w:val="center"/>
          </w:tcPr>
          <w:p w:rsidR="00AC62E3" w:rsidRPr="00D67F65" w:rsidRDefault="00AC62E3" w:rsidP="00CF35D5">
            <w:pPr>
              <w:spacing w:after="0"/>
              <w:jc w:val="center"/>
              <w:rPr>
                <w:color w:val="auto"/>
                <w:szCs w:val="26"/>
              </w:rPr>
            </w:pPr>
            <w:r w:rsidRPr="00D67F65">
              <w:rPr>
                <w:color w:val="auto"/>
                <w:szCs w:val="26"/>
              </w:rPr>
              <w:t>7</w:t>
            </w:r>
          </w:p>
        </w:tc>
        <w:tc>
          <w:tcPr>
            <w:tcW w:w="4076" w:type="dxa"/>
            <w:vMerge/>
            <w:tcBorders>
              <w:left w:val="nil"/>
              <w:bottom w:val="single" w:sz="4" w:space="0" w:color="auto"/>
              <w:right w:val="single" w:sz="4" w:space="0" w:color="auto"/>
            </w:tcBorders>
            <w:shd w:val="clear" w:color="auto" w:fill="auto"/>
            <w:noWrap/>
            <w:vAlign w:val="center"/>
          </w:tcPr>
          <w:p w:rsidR="00AC62E3" w:rsidRPr="00D67F65" w:rsidRDefault="00AC62E3" w:rsidP="00CF35D5">
            <w:pPr>
              <w:spacing w:after="0"/>
              <w:rPr>
                <w:color w:val="auto"/>
                <w:szCs w:val="26"/>
              </w:rPr>
            </w:pPr>
          </w:p>
        </w:tc>
        <w:tc>
          <w:tcPr>
            <w:tcW w:w="2499" w:type="dxa"/>
            <w:vMerge/>
            <w:tcBorders>
              <w:left w:val="nil"/>
              <w:bottom w:val="single" w:sz="4" w:space="0" w:color="auto"/>
              <w:right w:val="single" w:sz="4" w:space="0" w:color="auto"/>
            </w:tcBorders>
            <w:shd w:val="clear" w:color="auto" w:fill="auto"/>
            <w:noWrap/>
            <w:vAlign w:val="center"/>
          </w:tcPr>
          <w:p w:rsidR="00AC62E3" w:rsidRPr="00D67F65" w:rsidRDefault="00AC62E3" w:rsidP="00CF35D5">
            <w:pPr>
              <w:spacing w:after="0"/>
              <w:rPr>
                <w:color w:val="auto"/>
                <w:szCs w:val="26"/>
              </w:rPr>
            </w:pPr>
          </w:p>
        </w:tc>
        <w:tc>
          <w:tcPr>
            <w:tcW w:w="1695" w:type="dxa"/>
            <w:vMerge/>
            <w:tcBorders>
              <w:left w:val="nil"/>
              <w:bottom w:val="single" w:sz="4" w:space="0" w:color="auto"/>
              <w:right w:val="single" w:sz="4" w:space="0" w:color="auto"/>
            </w:tcBorders>
            <w:shd w:val="clear" w:color="auto" w:fill="auto"/>
            <w:noWrap/>
            <w:vAlign w:val="center"/>
          </w:tcPr>
          <w:p w:rsidR="00AC62E3" w:rsidRPr="00D67F65" w:rsidRDefault="00AC62E3" w:rsidP="00CF35D5">
            <w:pPr>
              <w:spacing w:after="0"/>
              <w:jc w:val="right"/>
              <w:rPr>
                <w:color w:val="auto"/>
                <w:szCs w:val="26"/>
              </w:rPr>
            </w:pPr>
          </w:p>
        </w:tc>
        <w:tc>
          <w:tcPr>
            <w:tcW w:w="795" w:type="dxa"/>
            <w:vMerge/>
            <w:tcBorders>
              <w:left w:val="nil"/>
              <w:bottom w:val="single" w:sz="4" w:space="0" w:color="auto"/>
              <w:right w:val="single" w:sz="4" w:space="0" w:color="auto"/>
            </w:tcBorders>
            <w:shd w:val="clear" w:color="auto" w:fill="auto"/>
            <w:noWrap/>
            <w:vAlign w:val="center"/>
          </w:tcPr>
          <w:p w:rsidR="00AC62E3" w:rsidRPr="00D67F65" w:rsidRDefault="00AC62E3" w:rsidP="00CF35D5">
            <w:pPr>
              <w:spacing w:after="0"/>
              <w:jc w:val="center"/>
              <w:rPr>
                <w:color w:val="auto"/>
                <w:szCs w:val="26"/>
              </w:rPr>
            </w:pP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AC62E3" w:rsidP="00CF35D5">
            <w:pPr>
              <w:spacing w:after="0"/>
              <w:jc w:val="center"/>
              <w:rPr>
                <w:color w:val="auto"/>
                <w:szCs w:val="26"/>
              </w:rPr>
            </w:pPr>
            <w:r w:rsidRPr="00D67F65">
              <w:rPr>
                <w:color w:val="auto"/>
                <w:szCs w:val="26"/>
              </w:rPr>
              <w:t>8</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Siêu thị Nam Phước</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TT Nam Phước</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7.400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1</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AC62E3" w:rsidP="00CF35D5">
            <w:pPr>
              <w:spacing w:after="0"/>
              <w:jc w:val="center"/>
              <w:rPr>
                <w:color w:val="auto"/>
                <w:szCs w:val="26"/>
              </w:rPr>
            </w:pPr>
            <w:r w:rsidRPr="00D67F65">
              <w:rPr>
                <w:color w:val="auto"/>
                <w:szCs w:val="26"/>
              </w:rPr>
              <w:t>9</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Siêu thị Kiểm Lâm</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xã Duy Hòa</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3.000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AC62E3" w:rsidP="00CF35D5">
            <w:pPr>
              <w:spacing w:after="0"/>
              <w:jc w:val="center"/>
              <w:rPr>
                <w:color w:val="auto"/>
                <w:szCs w:val="26"/>
              </w:rPr>
            </w:pPr>
            <w:r w:rsidRPr="00D67F65">
              <w:rPr>
                <w:color w:val="auto"/>
                <w:szCs w:val="26"/>
              </w:rPr>
              <w:t>10</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TTTM phía Nam TT Nam Phước</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TT Nam Phước</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AC62E3">
            <w:pPr>
              <w:spacing w:after="0"/>
              <w:jc w:val="center"/>
              <w:rPr>
                <w:color w:val="auto"/>
                <w:szCs w:val="26"/>
              </w:rPr>
            </w:pPr>
            <w:r w:rsidRPr="00D67F65">
              <w:rPr>
                <w:color w:val="auto"/>
                <w:szCs w:val="26"/>
              </w:rPr>
              <w:t>1</w:t>
            </w:r>
            <w:r w:rsidR="00AC62E3" w:rsidRPr="00D67F65">
              <w:rPr>
                <w:color w:val="auto"/>
                <w:szCs w:val="26"/>
              </w:rPr>
              <w:t>1</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thương mại Trà Đông</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Xã Duy Vinh</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CF35D5" w:rsidRPr="00D67F65" w:rsidRDefault="00CF35D5" w:rsidP="00AC62E3">
            <w:pPr>
              <w:spacing w:after="0"/>
              <w:jc w:val="center"/>
              <w:rPr>
                <w:color w:val="auto"/>
                <w:szCs w:val="26"/>
              </w:rPr>
            </w:pPr>
            <w:r w:rsidRPr="00D67F65">
              <w:rPr>
                <w:color w:val="auto"/>
                <w:szCs w:val="26"/>
              </w:rPr>
              <w:t>1</w:t>
            </w:r>
            <w:r w:rsidR="00AC62E3" w:rsidRPr="00D67F65">
              <w:rPr>
                <w:color w:val="auto"/>
                <w:szCs w:val="26"/>
              </w:rPr>
              <w:t>2</w:t>
            </w:r>
          </w:p>
        </w:tc>
        <w:tc>
          <w:tcPr>
            <w:tcW w:w="4076"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Trung tâm thương mại Tây Cầu Chìm</w:t>
            </w:r>
          </w:p>
        </w:tc>
        <w:tc>
          <w:tcPr>
            <w:tcW w:w="2499"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rPr>
                <w:color w:val="auto"/>
                <w:szCs w:val="26"/>
              </w:rPr>
            </w:pPr>
            <w:r w:rsidRPr="00D67F65">
              <w:rPr>
                <w:color w:val="auto"/>
                <w:szCs w:val="26"/>
              </w:rPr>
              <w:t>Thị trấn Nam Phước</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color w:val="auto"/>
                <w:szCs w:val="26"/>
              </w:rPr>
            </w:pPr>
            <w:r w:rsidRPr="00D67F65">
              <w:rPr>
                <w:color w:val="auto"/>
                <w:szCs w:val="26"/>
              </w:rPr>
              <w:t>10.000</w:t>
            </w:r>
          </w:p>
        </w:tc>
        <w:tc>
          <w:tcPr>
            <w:tcW w:w="7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center"/>
              <w:rPr>
                <w:color w:val="auto"/>
                <w:szCs w:val="26"/>
              </w:rPr>
            </w:pPr>
            <w:r w:rsidRPr="00D67F65">
              <w:rPr>
                <w:color w:val="auto"/>
                <w:szCs w:val="26"/>
              </w:rPr>
              <w:t>3</w:t>
            </w:r>
          </w:p>
        </w:tc>
      </w:tr>
      <w:tr w:rsidR="00CA5249" w:rsidRPr="00D67F65" w:rsidTr="006C2CDA">
        <w:trPr>
          <w:trHeight w:val="340"/>
        </w:trPr>
        <w:tc>
          <w:tcPr>
            <w:tcW w:w="71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35D5" w:rsidRPr="00D67F65" w:rsidRDefault="00CF35D5" w:rsidP="00CF35D5">
            <w:pPr>
              <w:spacing w:after="0"/>
              <w:jc w:val="center"/>
              <w:rPr>
                <w:b/>
                <w:bCs/>
                <w:color w:val="auto"/>
                <w:szCs w:val="26"/>
              </w:rPr>
            </w:pPr>
            <w:r w:rsidRPr="00D67F65">
              <w:rPr>
                <w:b/>
                <w:bCs/>
                <w:color w:val="auto"/>
                <w:szCs w:val="26"/>
              </w:rPr>
              <w:t>TỔNG CỘNG</w:t>
            </w:r>
          </w:p>
        </w:tc>
        <w:tc>
          <w:tcPr>
            <w:tcW w:w="1695" w:type="dxa"/>
            <w:tcBorders>
              <w:top w:val="nil"/>
              <w:left w:val="nil"/>
              <w:bottom w:val="single" w:sz="4" w:space="0" w:color="auto"/>
              <w:right w:val="single" w:sz="4" w:space="0" w:color="auto"/>
            </w:tcBorders>
            <w:shd w:val="clear" w:color="auto" w:fill="auto"/>
            <w:noWrap/>
            <w:vAlign w:val="center"/>
            <w:hideMark/>
          </w:tcPr>
          <w:p w:rsidR="00CF35D5" w:rsidRPr="00D67F65" w:rsidRDefault="00CF35D5" w:rsidP="00CF35D5">
            <w:pPr>
              <w:spacing w:after="0"/>
              <w:jc w:val="right"/>
              <w:rPr>
                <w:b/>
                <w:bCs/>
                <w:color w:val="auto"/>
                <w:szCs w:val="26"/>
              </w:rPr>
            </w:pPr>
            <w:r w:rsidRPr="00D67F65">
              <w:rPr>
                <w:b/>
                <w:bCs/>
                <w:color w:val="auto"/>
                <w:szCs w:val="26"/>
              </w:rPr>
              <w:t>160.400</w:t>
            </w:r>
          </w:p>
        </w:tc>
        <w:tc>
          <w:tcPr>
            <w:tcW w:w="795" w:type="dxa"/>
            <w:tcBorders>
              <w:top w:val="nil"/>
              <w:left w:val="nil"/>
              <w:bottom w:val="single" w:sz="4" w:space="0" w:color="auto"/>
              <w:right w:val="single" w:sz="4" w:space="0" w:color="auto"/>
            </w:tcBorders>
            <w:shd w:val="clear" w:color="auto" w:fill="auto"/>
            <w:noWrap/>
            <w:vAlign w:val="bottom"/>
            <w:hideMark/>
          </w:tcPr>
          <w:p w:rsidR="00CF35D5" w:rsidRPr="00D67F65" w:rsidRDefault="00CF35D5" w:rsidP="00CF35D5">
            <w:pPr>
              <w:spacing w:after="0"/>
              <w:jc w:val="left"/>
              <w:rPr>
                <w:color w:val="auto"/>
                <w:szCs w:val="26"/>
              </w:rPr>
            </w:pPr>
            <w:r w:rsidRPr="00D67F65">
              <w:rPr>
                <w:color w:val="auto"/>
                <w:szCs w:val="26"/>
              </w:rPr>
              <w:t> </w:t>
            </w:r>
          </w:p>
        </w:tc>
      </w:tr>
    </w:tbl>
    <w:p w:rsidR="00036415" w:rsidRPr="00D67F65" w:rsidRDefault="00036415" w:rsidP="00841E43">
      <w:pPr>
        <w:spacing w:before="240"/>
        <w:jc w:val="center"/>
        <w:rPr>
          <w:b/>
          <w:color w:val="auto"/>
          <w:szCs w:val="26"/>
          <w:lang w:val="sv-SE"/>
        </w:rPr>
      </w:pPr>
    </w:p>
    <w:p w:rsidR="00036415" w:rsidRPr="00D67F65" w:rsidRDefault="00036415" w:rsidP="00841E43">
      <w:pPr>
        <w:spacing w:before="240"/>
        <w:jc w:val="center"/>
        <w:rPr>
          <w:b/>
          <w:color w:val="auto"/>
          <w:szCs w:val="26"/>
          <w:lang w:val="sv-SE"/>
        </w:rPr>
      </w:pPr>
    </w:p>
    <w:p w:rsidR="00036415" w:rsidRPr="00D67F65" w:rsidRDefault="00036415" w:rsidP="00841E43">
      <w:pPr>
        <w:spacing w:before="240"/>
        <w:jc w:val="center"/>
        <w:rPr>
          <w:b/>
          <w:color w:val="auto"/>
          <w:szCs w:val="26"/>
          <w:lang w:val="sv-SE"/>
        </w:rPr>
      </w:pPr>
    </w:p>
    <w:p w:rsidR="00036415" w:rsidRPr="00D67F65" w:rsidRDefault="00036415" w:rsidP="00841E43">
      <w:pPr>
        <w:spacing w:before="240"/>
        <w:jc w:val="center"/>
        <w:rPr>
          <w:b/>
          <w:color w:val="auto"/>
          <w:szCs w:val="26"/>
          <w:lang w:val="sv-SE"/>
        </w:rPr>
      </w:pPr>
    </w:p>
    <w:p w:rsidR="00390678" w:rsidRPr="00D67F65" w:rsidRDefault="00390678" w:rsidP="00841E43">
      <w:pPr>
        <w:spacing w:before="240"/>
        <w:jc w:val="center"/>
        <w:rPr>
          <w:b/>
          <w:color w:val="auto"/>
          <w:szCs w:val="26"/>
          <w:lang w:val="sv-SE"/>
        </w:rPr>
      </w:pPr>
    </w:p>
    <w:p w:rsidR="00390678" w:rsidRPr="00D67F65" w:rsidRDefault="00390678" w:rsidP="00841E43">
      <w:pPr>
        <w:spacing w:before="240"/>
        <w:jc w:val="center"/>
        <w:rPr>
          <w:b/>
          <w:color w:val="auto"/>
          <w:szCs w:val="26"/>
          <w:lang w:val="sv-SE"/>
        </w:rPr>
      </w:pPr>
    </w:p>
    <w:p w:rsidR="00A86FB3" w:rsidRDefault="00A86FB3" w:rsidP="00841E43">
      <w:pPr>
        <w:spacing w:before="240"/>
        <w:jc w:val="center"/>
        <w:rPr>
          <w:b/>
          <w:color w:val="auto"/>
          <w:szCs w:val="26"/>
          <w:lang w:val="sv-SE"/>
        </w:rPr>
      </w:pPr>
    </w:p>
    <w:p w:rsidR="00841E43" w:rsidRPr="00D67F65" w:rsidRDefault="00841E43" w:rsidP="00841E43">
      <w:pPr>
        <w:spacing w:before="240"/>
        <w:jc w:val="center"/>
        <w:rPr>
          <w:b/>
          <w:color w:val="auto"/>
          <w:szCs w:val="26"/>
          <w:lang w:val="sv-SE"/>
        </w:rPr>
      </w:pPr>
      <w:r w:rsidRPr="00D67F65">
        <w:rPr>
          <w:b/>
          <w:color w:val="auto"/>
          <w:szCs w:val="26"/>
          <w:lang w:val="sv-SE"/>
        </w:rPr>
        <w:t xml:space="preserve">Phụ lục </w:t>
      </w:r>
      <w:r w:rsidR="00454004">
        <w:rPr>
          <w:b/>
          <w:color w:val="auto"/>
          <w:szCs w:val="26"/>
          <w:lang w:val="sv-SE"/>
        </w:rPr>
        <w:t>9</w:t>
      </w:r>
      <w:r w:rsidRPr="00D67F65">
        <w:rPr>
          <w:b/>
          <w:color w:val="auto"/>
          <w:szCs w:val="26"/>
          <w:lang w:val="sv-SE"/>
        </w:rPr>
        <w:t xml:space="preserve">: </w:t>
      </w:r>
      <w:r w:rsidRPr="00D67F65">
        <w:rPr>
          <w:b/>
          <w:color w:val="auto"/>
          <w:szCs w:val="26"/>
          <w:lang w:val="it-IT"/>
        </w:rPr>
        <w:t>Định hướng phát triển du lịch</w:t>
      </w:r>
    </w:p>
    <w:tbl>
      <w:tblPr>
        <w:tblW w:w="9280" w:type="dxa"/>
        <w:jc w:val="center"/>
        <w:tblLook w:val="04A0" w:firstRow="1" w:lastRow="0" w:firstColumn="1" w:lastColumn="0" w:noHBand="0" w:noVBand="1"/>
      </w:tblPr>
      <w:tblGrid>
        <w:gridCol w:w="563"/>
        <w:gridCol w:w="5137"/>
        <w:gridCol w:w="2060"/>
        <w:gridCol w:w="1520"/>
      </w:tblGrid>
      <w:tr w:rsidR="00A86FB3" w:rsidRPr="00A86FB3" w:rsidTr="00E52FAE">
        <w:trPr>
          <w:trHeight w:val="672"/>
          <w:tblHeader/>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TT</w:t>
            </w:r>
          </w:p>
        </w:tc>
        <w:tc>
          <w:tcPr>
            <w:tcW w:w="5137" w:type="dxa"/>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Điểm/Khu du lịch</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Vị trí</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Quy mô (ha)</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 </w:t>
            </w:r>
          </w:p>
        </w:tc>
        <w:tc>
          <w:tcPr>
            <w:tcW w:w="7197" w:type="dxa"/>
            <w:gridSpan w:val="2"/>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Du lịch văn hóa - lịch sử</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Di sản văn hóa thế giới Mỹ Sơn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Phú</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1500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Đồi 45</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Phú</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Làng văn hóa, TMDV, du lịch Bà Thu Bồn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Tân</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21</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4</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Tượng đài Vĩnh Trinh</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Hòa, Duy Trinh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934</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5</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Lăng mộ Bà Đoàn Quý Phi</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Trinh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6</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6</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rPr>
                <w:color w:val="auto"/>
                <w:szCs w:val="26"/>
              </w:rPr>
            </w:pPr>
            <w:r w:rsidRPr="00A86FB3">
              <w:rPr>
                <w:color w:val="auto"/>
                <w:szCs w:val="26"/>
              </w:rPr>
              <w:t>Trung tâm thánh mẫu Trà Kiệu</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7</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rPr>
                <w:color w:val="auto"/>
                <w:szCs w:val="26"/>
              </w:rPr>
            </w:pPr>
            <w:r w:rsidRPr="00A86FB3">
              <w:rPr>
                <w:color w:val="auto"/>
                <w:szCs w:val="26"/>
              </w:rPr>
              <w:t>Nhà thờ Ngũ Xã Trà Kiệu</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0,1</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8</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Thành Trà Kiệu</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9</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9</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Bảo tàng Văn hoá Sa huỳnh - Chămpa</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w:t>
            </w:r>
          </w:p>
        </w:tc>
      </w:tr>
      <w:tr w:rsidR="00A86FB3" w:rsidRPr="00A86FB3" w:rsidTr="00E52FAE">
        <w:trPr>
          <w:trHeight w:val="1344"/>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10</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di tích lịch sử cách mạng Hòn Tàu</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Dãy núi giáp ranh giữa các huyện Duy Xuyên, Nông Sơn và Quế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80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11</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Di tích chiến tích chiến tranh Đồn Hồn Bằng</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12</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12</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Khe Cát</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 xml:space="preserve">Xã Duy Trung </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40</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13</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DTLS vụ đánh bom Hầm bà Tư Hậu, thôn Hà Mỹ, xã Duy Vinh</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0,1</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14</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rPr>
                <w:color w:val="auto"/>
                <w:szCs w:val="26"/>
              </w:rPr>
            </w:pPr>
            <w:r w:rsidRPr="00A86FB3">
              <w:rPr>
                <w:color w:val="auto"/>
                <w:szCs w:val="26"/>
              </w:rPr>
              <w:t>Văn thánh Hàng Huyện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TT Nam Phước</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0,1</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15</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Sân phơi Hải sản - Khu văn hóa tâm linh</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Hải</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2</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16</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Lăng mộ Hiếu Văn Hoàng Hậu Mạc Thị Giai</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Trinh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17</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Lăng mộ Ngọc Dung Công Chúa</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Trinh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 </w:t>
            </w:r>
          </w:p>
        </w:tc>
        <w:tc>
          <w:tcPr>
            <w:tcW w:w="7197" w:type="dxa"/>
            <w:gridSpan w:val="2"/>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Du lịch sinh thái, nghỉ dưỡng</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18</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nghỉ dưỡng Thạch Bàn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Phú</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100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19</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rPr>
                <w:color w:val="auto"/>
                <w:szCs w:val="26"/>
              </w:rPr>
            </w:pPr>
            <w:r w:rsidRPr="00A86FB3">
              <w:rPr>
                <w:color w:val="auto"/>
                <w:szCs w:val="26"/>
              </w:rPr>
              <w:t xml:space="preserve">Khu du lịch sinh thái Thủy điện Duy Sơn </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70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20</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Đồng Lớn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200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21</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Trà Lý</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Sơn</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139</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22</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thôn Cẩm An (Cấm Nhọn)</w:t>
            </w:r>
          </w:p>
        </w:tc>
        <w:tc>
          <w:tcPr>
            <w:tcW w:w="206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Xã Duy Trung</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23</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nghỉ dưỡng đội 8</w:t>
            </w:r>
          </w:p>
        </w:tc>
        <w:tc>
          <w:tcPr>
            <w:tcW w:w="206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Xã Duy Phước</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24</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Hà Nhuân Rơm Vàng</w:t>
            </w:r>
          </w:p>
        </w:tc>
        <w:tc>
          <w:tcPr>
            <w:tcW w:w="206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Xã Duy Phước</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1,2</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25</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làng Cau Trà Đông</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Trà Đông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10</w:t>
            </w:r>
          </w:p>
        </w:tc>
      </w:tr>
      <w:tr w:rsidR="00A86FB3" w:rsidRPr="00A86FB3" w:rsidTr="00E52FAE">
        <w:trPr>
          <w:trHeight w:val="1008"/>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26</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Nông Trại Xanh Trà Nhiêu</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Trà Đông, Hà Nam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7,1</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27</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Trà Nhiêu Xanh</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Trà Đông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30</w:t>
            </w:r>
          </w:p>
        </w:tc>
      </w:tr>
      <w:tr w:rsidR="00A86FB3" w:rsidRPr="00A86FB3" w:rsidTr="00E52FAE">
        <w:trPr>
          <w:trHeight w:val="1008"/>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28</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rạch dừa Nam Hội An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Hà Mỹ, Hà Nam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30</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29</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cồn Thủ Luyến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Hà Nam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7,5</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30</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cồn Biền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Thôn Đông Bình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15</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31</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bãi biển Hà My</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Vinh, xã Duy Thành</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30</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32</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 xml:space="preserve">KDL sinh thái, nghỉ dưỡng ven sông Trường Giang,  </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Thành;</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80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33</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hồ điều hòa Bầu Trung Phường</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Hải</w:t>
            </w:r>
          </w:p>
        </w:tc>
        <w:tc>
          <w:tcPr>
            <w:tcW w:w="152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10</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34</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Bãi tắm Duy Hải</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Hải</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35</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Khu du lịch sinh thái kết nối cộng đồng xã Duy Hải</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Hải</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15</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p>
        </w:tc>
        <w:tc>
          <w:tcPr>
            <w:tcW w:w="7197" w:type="dxa"/>
            <w:gridSpan w:val="2"/>
            <w:tcBorders>
              <w:top w:val="single" w:sz="4" w:space="0" w:color="auto"/>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b/>
                <w:bCs/>
                <w:color w:val="auto"/>
                <w:szCs w:val="26"/>
              </w:rPr>
            </w:pPr>
            <w:r w:rsidRPr="00A86FB3">
              <w:rPr>
                <w:b/>
                <w:bCs/>
                <w:color w:val="auto"/>
                <w:szCs w:val="26"/>
              </w:rPr>
              <w:t>Du lịch cộng đồng</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A86FB3"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3</w:t>
            </w:r>
            <w:r w:rsidR="00E52FAE">
              <w:rPr>
                <w:color w:val="auto"/>
                <w:szCs w:val="26"/>
              </w:rPr>
              <w:t>6</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left"/>
              <w:rPr>
                <w:color w:val="auto"/>
                <w:szCs w:val="26"/>
              </w:rPr>
            </w:pPr>
            <w:r w:rsidRPr="00A86FB3">
              <w:rPr>
                <w:color w:val="auto"/>
                <w:szCs w:val="26"/>
              </w:rPr>
              <w:t>Làng du lịch sinh thái cộng đồng Bàu Sen Thọ Xuyên</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Châu</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A86FB3"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A86FB3" w:rsidRPr="00A86FB3" w:rsidRDefault="00E52FAE" w:rsidP="00A86FB3">
            <w:pPr>
              <w:spacing w:after="0"/>
              <w:jc w:val="center"/>
              <w:rPr>
                <w:color w:val="auto"/>
                <w:szCs w:val="26"/>
              </w:rPr>
            </w:pPr>
            <w:r>
              <w:rPr>
                <w:color w:val="auto"/>
                <w:szCs w:val="26"/>
              </w:rPr>
              <w:t>37</w:t>
            </w:r>
          </w:p>
        </w:tc>
        <w:tc>
          <w:tcPr>
            <w:tcW w:w="5137"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rPr>
                <w:color w:val="auto"/>
                <w:szCs w:val="26"/>
              </w:rPr>
            </w:pPr>
            <w:r w:rsidRPr="00A86FB3">
              <w:rPr>
                <w:color w:val="auto"/>
                <w:szCs w:val="26"/>
              </w:rPr>
              <w:t>Làng nghề dâu tằm Duy Trinh</w:t>
            </w:r>
          </w:p>
        </w:tc>
        <w:tc>
          <w:tcPr>
            <w:tcW w:w="2060"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center"/>
              <w:rPr>
                <w:color w:val="auto"/>
                <w:szCs w:val="26"/>
              </w:rPr>
            </w:pPr>
            <w:r w:rsidRPr="00A86FB3">
              <w:rPr>
                <w:color w:val="auto"/>
                <w:szCs w:val="26"/>
              </w:rPr>
              <w:t>Xã Duy Trinh</w:t>
            </w:r>
          </w:p>
        </w:tc>
        <w:tc>
          <w:tcPr>
            <w:tcW w:w="1520" w:type="dxa"/>
            <w:tcBorders>
              <w:top w:val="nil"/>
              <w:left w:val="nil"/>
              <w:bottom w:val="single" w:sz="4" w:space="0" w:color="auto"/>
              <w:right w:val="single" w:sz="4" w:space="0" w:color="auto"/>
            </w:tcBorders>
            <w:shd w:val="clear" w:color="auto" w:fill="auto"/>
            <w:noWrap/>
            <w:vAlign w:val="center"/>
            <w:hideMark/>
          </w:tcPr>
          <w:p w:rsidR="00A86FB3" w:rsidRPr="00A86FB3" w:rsidRDefault="00A86FB3" w:rsidP="00A86FB3">
            <w:pPr>
              <w:spacing w:after="0"/>
              <w:jc w:val="center"/>
              <w:rPr>
                <w:color w:val="auto"/>
                <w:szCs w:val="26"/>
              </w:rPr>
            </w:pPr>
            <w:r w:rsidRPr="00A86FB3">
              <w:rPr>
                <w:color w:val="auto"/>
                <w:szCs w:val="26"/>
              </w:rPr>
              <w:t> </w:t>
            </w:r>
          </w:p>
        </w:tc>
      </w:tr>
      <w:tr w:rsidR="00E52FAE"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E52FAE" w:rsidRPr="00A86FB3" w:rsidRDefault="00E52FAE" w:rsidP="00CF2BD9">
            <w:pPr>
              <w:spacing w:after="0"/>
              <w:jc w:val="center"/>
              <w:rPr>
                <w:color w:val="auto"/>
                <w:szCs w:val="26"/>
              </w:rPr>
            </w:pPr>
            <w:r w:rsidRPr="00A86FB3">
              <w:rPr>
                <w:color w:val="auto"/>
                <w:szCs w:val="26"/>
              </w:rPr>
              <w:t>38</w:t>
            </w:r>
          </w:p>
        </w:tc>
        <w:tc>
          <w:tcPr>
            <w:tcW w:w="5137"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left"/>
              <w:rPr>
                <w:color w:val="auto"/>
                <w:szCs w:val="26"/>
              </w:rPr>
            </w:pPr>
            <w:r w:rsidRPr="00A86FB3">
              <w:rPr>
                <w:color w:val="auto"/>
                <w:szCs w:val="26"/>
              </w:rPr>
              <w:t>Làng nghề tơ lụa Mã Châu</w:t>
            </w:r>
          </w:p>
        </w:tc>
        <w:tc>
          <w:tcPr>
            <w:tcW w:w="2060"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center"/>
              <w:rPr>
                <w:color w:val="auto"/>
                <w:szCs w:val="26"/>
              </w:rPr>
            </w:pPr>
            <w:r w:rsidRPr="00A86FB3">
              <w:rPr>
                <w:color w:val="auto"/>
                <w:szCs w:val="26"/>
              </w:rPr>
              <w:t>TT Nam Phước</w:t>
            </w:r>
          </w:p>
        </w:tc>
        <w:tc>
          <w:tcPr>
            <w:tcW w:w="1520" w:type="dxa"/>
            <w:tcBorders>
              <w:top w:val="nil"/>
              <w:left w:val="nil"/>
              <w:bottom w:val="single" w:sz="4" w:space="0" w:color="auto"/>
              <w:right w:val="single" w:sz="4" w:space="0" w:color="auto"/>
            </w:tcBorders>
            <w:shd w:val="clear" w:color="auto" w:fill="auto"/>
            <w:noWrap/>
            <w:vAlign w:val="center"/>
            <w:hideMark/>
          </w:tcPr>
          <w:p w:rsidR="00E52FAE" w:rsidRPr="00A86FB3" w:rsidRDefault="00E52FAE" w:rsidP="00A86FB3">
            <w:pPr>
              <w:spacing w:after="0"/>
              <w:jc w:val="center"/>
              <w:rPr>
                <w:color w:val="auto"/>
                <w:szCs w:val="26"/>
              </w:rPr>
            </w:pPr>
            <w:r w:rsidRPr="00A86FB3">
              <w:rPr>
                <w:color w:val="auto"/>
                <w:szCs w:val="26"/>
              </w:rPr>
              <w:t> </w:t>
            </w:r>
          </w:p>
        </w:tc>
      </w:tr>
      <w:tr w:rsidR="00E52FAE" w:rsidRPr="00A86FB3" w:rsidTr="00E52FAE">
        <w:trPr>
          <w:trHeight w:val="336"/>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E52FAE" w:rsidRPr="00A86FB3" w:rsidRDefault="00E52FAE" w:rsidP="00CF2BD9">
            <w:pPr>
              <w:spacing w:after="0"/>
              <w:jc w:val="center"/>
              <w:rPr>
                <w:color w:val="auto"/>
                <w:szCs w:val="26"/>
              </w:rPr>
            </w:pPr>
            <w:r w:rsidRPr="00A86FB3">
              <w:rPr>
                <w:color w:val="auto"/>
                <w:szCs w:val="26"/>
              </w:rPr>
              <w:t>39</w:t>
            </w:r>
          </w:p>
        </w:tc>
        <w:tc>
          <w:tcPr>
            <w:tcW w:w="5137"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left"/>
              <w:rPr>
                <w:color w:val="auto"/>
                <w:szCs w:val="26"/>
              </w:rPr>
            </w:pPr>
            <w:r w:rsidRPr="00A86FB3">
              <w:rPr>
                <w:color w:val="auto"/>
                <w:szCs w:val="26"/>
              </w:rPr>
              <w:t>Làng nghề dệt chiếu An Phước</w:t>
            </w:r>
          </w:p>
        </w:tc>
        <w:tc>
          <w:tcPr>
            <w:tcW w:w="2060" w:type="dxa"/>
            <w:tcBorders>
              <w:top w:val="nil"/>
              <w:left w:val="nil"/>
              <w:bottom w:val="single" w:sz="4" w:space="0" w:color="auto"/>
              <w:right w:val="single" w:sz="4" w:space="0" w:color="auto"/>
            </w:tcBorders>
            <w:shd w:val="clear" w:color="auto" w:fill="auto"/>
            <w:noWrap/>
            <w:vAlign w:val="center"/>
            <w:hideMark/>
          </w:tcPr>
          <w:p w:rsidR="00E52FAE" w:rsidRPr="00A86FB3" w:rsidRDefault="00E52FAE" w:rsidP="00A86FB3">
            <w:pPr>
              <w:spacing w:after="0"/>
              <w:jc w:val="center"/>
              <w:rPr>
                <w:color w:val="auto"/>
                <w:szCs w:val="26"/>
              </w:rPr>
            </w:pPr>
            <w:r w:rsidRPr="00A86FB3">
              <w:rPr>
                <w:color w:val="auto"/>
                <w:szCs w:val="26"/>
              </w:rPr>
              <w:t>Xã Duy Phước</w:t>
            </w:r>
          </w:p>
        </w:tc>
        <w:tc>
          <w:tcPr>
            <w:tcW w:w="1520" w:type="dxa"/>
            <w:tcBorders>
              <w:top w:val="nil"/>
              <w:left w:val="nil"/>
              <w:bottom w:val="single" w:sz="4" w:space="0" w:color="auto"/>
              <w:right w:val="single" w:sz="4" w:space="0" w:color="auto"/>
            </w:tcBorders>
            <w:shd w:val="clear" w:color="auto" w:fill="auto"/>
            <w:noWrap/>
            <w:vAlign w:val="center"/>
            <w:hideMark/>
          </w:tcPr>
          <w:p w:rsidR="00E52FAE" w:rsidRPr="00A86FB3" w:rsidRDefault="00E52FAE" w:rsidP="00A86FB3">
            <w:pPr>
              <w:spacing w:after="0"/>
              <w:jc w:val="center"/>
              <w:rPr>
                <w:color w:val="auto"/>
                <w:szCs w:val="26"/>
              </w:rPr>
            </w:pPr>
            <w:r w:rsidRPr="00A86FB3">
              <w:rPr>
                <w:color w:val="auto"/>
                <w:szCs w:val="26"/>
              </w:rPr>
              <w:t> </w:t>
            </w:r>
          </w:p>
        </w:tc>
      </w:tr>
      <w:tr w:rsidR="00E52FAE" w:rsidRPr="00A86FB3" w:rsidTr="00E52FAE">
        <w:trPr>
          <w:trHeight w:val="78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E52FAE" w:rsidRPr="00A86FB3" w:rsidRDefault="00E52FAE" w:rsidP="00CF2BD9">
            <w:pPr>
              <w:spacing w:after="0"/>
              <w:jc w:val="center"/>
              <w:rPr>
                <w:color w:val="auto"/>
                <w:szCs w:val="26"/>
              </w:rPr>
            </w:pPr>
            <w:r w:rsidRPr="00A86FB3">
              <w:rPr>
                <w:color w:val="auto"/>
                <w:szCs w:val="26"/>
              </w:rPr>
              <w:t>40</w:t>
            </w:r>
          </w:p>
        </w:tc>
        <w:tc>
          <w:tcPr>
            <w:tcW w:w="5137"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left"/>
              <w:rPr>
                <w:color w:val="auto"/>
                <w:szCs w:val="26"/>
              </w:rPr>
            </w:pPr>
            <w:r w:rsidRPr="00A86FB3">
              <w:rPr>
                <w:color w:val="auto"/>
                <w:szCs w:val="26"/>
              </w:rPr>
              <w:t>Làng du lịch sinh thái cộng đồng Trà Nhiêu</w:t>
            </w:r>
          </w:p>
        </w:tc>
        <w:tc>
          <w:tcPr>
            <w:tcW w:w="2060"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center"/>
              <w:rPr>
                <w:color w:val="auto"/>
                <w:szCs w:val="26"/>
              </w:rPr>
            </w:pPr>
            <w:r w:rsidRPr="00A86FB3">
              <w:rPr>
                <w:color w:val="auto"/>
                <w:szCs w:val="26"/>
              </w:rPr>
              <w:t>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E52FAE" w:rsidRPr="00A86FB3" w:rsidRDefault="00E52FAE" w:rsidP="00A86FB3">
            <w:pPr>
              <w:spacing w:after="0"/>
              <w:jc w:val="center"/>
              <w:rPr>
                <w:color w:val="auto"/>
                <w:szCs w:val="26"/>
              </w:rPr>
            </w:pPr>
            <w:r w:rsidRPr="00A86FB3">
              <w:rPr>
                <w:color w:val="auto"/>
                <w:szCs w:val="26"/>
              </w:rPr>
              <w:t> </w:t>
            </w:r>
          </w:p>
        </w:tc>
      </w:tr>
      <w:tr w:rsidR="00E52FAE" w:rsidRPr="00A86FB3" w:rsidTr="00E52FAE">
        <w:trPr>
          <w:trHeight w:val="672"/>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E52FAE" w:rsidRPr="00A86FB3" w:rsidRDefault="00E52FAE" w:rsidP="00CF2BD9">
            <w:pPr>
              <w:spacing w:after="0"/>
              <w:jc w:val="center"/>
              <w:rPr>
                <w:color w:val="auto"/>
                <w:szCs w:val="26"/>
              </w:rPr>
            </w:pPr>
            <w:r w:rsidRPr="00A86FB3">
              <w:rPr>
                <w:color w:val="auto"/>
                <w:szCs w:val="26"/>
              </w:rPr>
              <w:t>41</w:t>
            </w:r>
          </w:p>
        </w:tc>
        <w:tc>
          <w:tcPr>
            <w:tcW w:w="5137"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left"/>
              <w:rPr>
                <w:color w:val="auto"/>
                <w:szCs w:val="26"/>
              </w:rPr>
            </w:pPr>
            <w:r w:rsidRPr="00A86FB3">
              <w:rPr>
                <w:color w:val="auto"/>
                <w:szCs w:val="26"/>
              </w:rPr>
              <w:t>Làng du lịch sinh thái cộng đồng thôn Đông Bình</w:t>
            </w:r>
          </w:p>
        </w:tc>
        <w:tc>
          <w:tcPr>
            <w:tcW w:w="2060" w:type="dxa"/>
            <w:tcBorders>
              <w:top w:val="nil"/>
              <w:left w:val="nil"/>
              <w:bottom w:val="single" w:sz="4" w:space="0" w:color="auto"/>
              <w:right w:val="single" w:sz="4" w:space="0" w:color="auto"/>
            </w:tcBorders>
            <w:shd w:val="clear" w:color="auto" w:fill="auto"/>
            <w:vAlign w:val="center"/>
            <w:hideMark/>
          </w:tcPr>
          <w:p w:rsidR="00E52FAE" w:rsidRPr="00A86FB3" w:rsidRDefault="00E52FAE" w:rsidP="00A86FB3">
            <w:pPr>
              <w:spacing w:after="0"/>
              <w:jc w:val="center"/>
              <w:rPr>
                <w:color w:val="auto"/>
                <w:szCs w:val="26"/>
              </w:rPr>
            </w:pPr>
            <w:r w:rsidRPr="00A86FB3">
              <w:rPr>
                <w:color w:val="auto"/>
                <w:szCs w:val="26"/>
              </w:rPr>
              <w:t>Thôn Đông Bình - xã Duy Vinh</w:t>
            </w:r>
          </w:p>
        </w:tc>
        <w:tc>
          <w:tcPr>
            <w:tcW w:w="1520" w:type="dxa"/>
            <w:tcBorders>
              <w:top w:val="nil"/>
              <w:left w:val="nil"/>
              <w:bottom w:val="single" w:sz="4" w:space="0" w:color="auto"/>
              <w:right w:val="single" w:sz="4" w:space="0" w:color="auto"/>
            </w:tcBorders>
            <w:shd w:val="clear" w:color="auto" w:fill="auto"/>
            <w:noWrap/>
            <w:vAlign w:val="center"/>
            <w:hideMark/>
          </w:tcPr>
          <w:p w:rsidR="00E52FAE" w:rsidRPr="00A86FB3" w:rsidRDefault="00E52FAE" w:rsidP="00A86FB3">
            <w:pPr>
              <w:spacing w:after="0"/>
              <w:jc w:val="center"/>
              <w:rPr>
                <w:color w:val="auto"/>
                <w:szCs w:val="26"/>
              </w:rPr>
            </w:pPr>
            <w:r w:rsidRPr="00A86FB3">
              <w:rPr>
                <w:color w:val="auto"/>
                <w:szCs w:val="26"/>
              </w:rPr>
              <w:t> </w:t>
            </w:r>
          </w:p>
        </w:tc>
      </w:tr>
    </w:tbl>
    <w:p w:rsidR="00451980" w:rsidRPr="00D67F65" w:rsidRDefault="00451980">
      <w:pPr>
        <w:spacing w:after="0"/>
        <w:jc w:val="left"/>
        <w:rPr>
          <w:b/>
          <w:color w:val="auto"/>
          <w:szCs w:val="26"/>
          <w:lang w:val="sv-SE"/>
        </w:rPr>
      </w:pPr>
    </w:p>
    <w:p w:rsidR="00AF39BB" w:rsidRPr="00D67F65" w:rsidRDefault="00AF39BB">
      <w:pPr>
        <w:spacing w:after="0"/>
        <w:jc w:val="left"/>
        <w:rPr>
          <w:b/>
          <w:color w:val="auto"/>
          <w:szCs w:val="26"/>
          <w:lang w:val="sv-SE"/>
        </w:rPr>
      </w:pPr>
      <w:r w:rsidRPr="00D67F65">
        <w:rPr>
          <w:b/>
          <w:color w:val="auto"/>
          <w:szCs w:val="26"/>
          <w:lang w:val="sv-SE"/>
        </w:rPr>
        <w:br w:type="page"/>
      </w:r>
    </w:p>
    <w:p w:rsidR="00760FCF" w:rsidRPr="00A3041B" w:rsidRDefault="00760FCF" w:rsidP="00760FCF">
      <w:pPr>
        <w:tabs>
          <w:tab w:val="left" w:pos="567"/>
        </w:tabs>
        <w:spacing w:before="20" w:after="20" w:line="312" w:lineRule="auto"/>
        <w:ind w:firstLine="562"/>
        <w:jc w:val="center"/>
        <w:rPr>
          <w:color w:val="auto"/>
          <w:szCs w:val="26"/>
          <w:lang w:val="sv-SE"/>
        </w:rPr>
      </w:pPr>
      <w:r w:rsidRPr="00D67F65">
        <w:rPr>
          <w:b/>
          <w:color w:val="auto"/>
          <w:szCs w:val="26"/>
          <w:lang w:val="sv-SE"/>
        </w:rPr>
        <w:t xml:space="preserve">Phụ lục </w:t>
      </w:r>
      <w:r w:rsidR="00D04C21" w:rsidRPr="00D67F65">
        <w:rPr>
          <w:b/>
          <w:color w:val="auto"/>
          <w:szCs w:val="26"/>
          <w:lang w:val="sv-SE"/>
        </w:rPr>
        <w:t>10</w:t>
      </w:r>
      <w:r w:rsidRPr="00D67F65">
        <w:rPr>
          <w:b/>
          <w:color w:val="auto"/>
          <w:szCs w:val="26"/>
          <w:lang w:val="sv-SE"/>
        </w:rPr>
        <w:t>: Định hướng quy hoạch đường ĐH đến năm 2030, tầm nhìn đến năm 2045</w:t>
      </w:r>
    </w:p>
    <w:tbl>
      <w:tblPr>
        <w:tblW w:w="9705" w:type="dxa"/>
        <w:tblInd w:w="93" w:type="dxa"/>
        <w:tblLook w:val="04A0" w:firstRow="1" w:lastRow="0" w:firstColumn="1" w:lastColumn="0" w:noHBand="0" w:noVBand="1"/>
      </w:tblPr>
      <w:tblGrid>
        <w:gridCol w:w="563"/>
        <w:gridCol w:w="1466"/>
        <w:gridCol w:w="1625"/>
        <w:gridCol w:w="2261"/>
        <w:gridCol w:w="1247"/>
        <w:gridCol w:w="888"/>
        <w:gridCol w:w="813"/>
        <w:gridCol w:w="842"/>
      </w:tblGrid>
      <w:tr w:rsidR="00512B60" w:rsidRPr="00512B60" w:rsidTr="00512B60">
        <w:trPr>
          <w:trHeight w:val="638"/>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TT</w:t>
            </w:r>
          </w:p>
        </w:tc>
        <w:tc>
          <w:tcPr>
            <w:tcW w:w="14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Loại đường/tên đường huyện</w:t>
            </w:r>
          </w:p>
        </w:tc>
        <w:tc>
          <w:tcPr>
            <w:tcW w:w="16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Điểm đầu</w:t>
            </w:r>
          </w:p>
        </w:tc>
        <w:tc>
          <w:tcPr>
            <w:tcW w:w="2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Điểm cuối</w:t>
            </w:r>
          </w:p>
        </w:tc>
        <w:tc>
          <w:tcPr>
            <w:tcW w:w="1247" w:type="dxa"/>
            <w:tcBorders>
              <w:top w:val="single" w:sz="4" w:space="0" w:color="auto"/>
              <w:left w:val="nil"/>
              <w:bottom w:val="nil"/>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Chiều dài</w:t>
            </w:r>
            <w:r w:rsidRPr="00512B60">
              <w:rPr>
                <w:b/>
                <w:bCs/>
                <w:color w:val="auto"/>
                <w:szCs w:val="26"/>
              </w:rPr>
              <w:br/>
              <w:t>(km)</w:t>
            </w:r>
          </w:p>
        </w:tc>
        <w:tc>
          <w:tcPr>
            <w:tcW w:w="888" w:type="dxa"/>
            <w:tcBorders>
              <w:top w:val="single" w:sz="4" w:space="0" w:color="auto"/>
              <w:left w:val="nil"/>
              <w:bottom w:val="nil"/>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Quy mô (Cấp)</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Quy mô ( Cấp tối thiểu)</w:t>
            </w:r>
          </w:p>
        </w:tc>
      </w:tr>
      <w:tr w:rsidR="00512B60" w:rsidRPr="00512B60" w:rsidTr="00512B60">
        <w:trPr>
          <w:trHeight w:val="318"/>
        </w:trPr>
        <w:tc>
          <w:tcPr>
            <w:tcW w:w="5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left"/>
              <w:rPr>
                <w:b/>
                <w:bCs/>
                <w:color w:val="auto"/>
                <w:szCs w:val="26"/>
              </w:rPr>
            </w:pPr>
          </w:p>
        </w:tc>
        <w:tc>
          <w:tcPr>
            <w:tcW w:w="14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left"/>
              <w:rPr>
                <w:b/>
                <w:bCs/>
                <w:color w:val="auto"/>
                <w:szCs w:val="26"/>
              </w:rPr>
            </w:pPr>
          </w:p>
        </w:tc>
        <w:tc>
          <w:tcPr>
            <w:tcW w:w="16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left"/>
              <w:rPr>
                <w:b/>
                <w:bCs/>
                <w:color w:val="auto"/>
                <w:szCs w:val="26"/>
              </w:rPr>
            </w:pPr>
          </w:p>
        </w:tc>
        <w:tc>
          <w:tcPr>
            <w:tcW w:w="22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4945" w:rsidRPr="00512B60" w:rsidRDefault="00F54945" w:rsidP="0023496B">
            <w:pPr>
              <w:spacing w:after="0"/>
              <w:jc w:val="left"/>
              <w:rPr>
                <w:b/>
                <w:bCs/>
                <w:color w:val="auto"/>
                <w:szCs w:val="26"/>
              </w:rPr>
            </w:pP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b/>
                <w:bCs/>
                <w:color w:val="auto"/>
                <w:szCs w:val="26"/>
              </w:rPr>
            </w:pPr>
            <w:r w:rsidRPr="00512B60">
              <w:rPr>
                <w:b/>
                <w:bCs/>
                <w:color w:val="auto"/>
                <w:szCs w:val="26"/>
              </w:rPr>
              <w:t> </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2020</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2030</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b/>
                <w:bCs/>
                <w:color w:val="auto"/>
                <w:szCs w:val="26"/>
              </w:rPr>
            </w:pPr>
            <w:r w:rsidRPr="00512B60">
              <w:rPr>
                <w:b/>
                <w:bCs/>
                <w:color w:val="auto"/>
                <w:szCs w:val="26"/>
              </w:rPr>
              <w:t>2045</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1</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ĐH1.DX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Thủy điện Duy Sơn</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4.20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2</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ĐH2.DX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Khu di tích Mỹ Sơn</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1.70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3</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ĐH3.DX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 xml:space="preserve">QL14H </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ĐH 5.DX</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3.00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4</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ĐH4.DX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Bàn Thạch</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Cẩm Kim</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3.00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878"/>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5</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ĐH5.DX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 xml:space="preserve">Đường tránh QL1A </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C.Đập Duy Thành</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4.40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1001"/>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6</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ĐH6.DX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Giáp Thăng Bình xã Bình Giang</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Đường Thanh Niên VB</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10.50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7</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ĐH7.DX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Đập Khe Cát</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7.80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F54945" w:rsidRPr="00512B60" w:rsidRDefault="00CA67EF" w:rsidP="0023496B">
            <w:pPr>
              <w:spacing w:after="0"/>
              <w:jc w:val="center"/>
              <w:rPr>
                <w:color w:val="auto"/>
                <w:szCs w:val="26"/>
              </w:rPr>
            </w:pPr>
            <w:r w:rsidRPr="00512B60">
              <w:rPr>
                <w:color w:val="auto"/>
                <w:szCs w:val="26"/>
              </w:rPr>
              <w:t>8</w:t>
            </w:r>
          </w:p>
        </w:tc>
        <w:tc>
          <w:tcPr>
            <w:tcW w:w="1466"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ĐH10.DX</w:t>
            </w:r>
          </w:p>
        </w:tc>
        <w:tc>
          <w:tcPr>
            <w:tcW w:w="1625"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Kiểm Lâm</w:t>
            </w:r>
          </w:p>
        </w:tc>
        <w:tc>
          <w:tcPr>
            <w:tcW w:w="2261"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left"/>
              <w:rPr>
                <w:color w:val="auto"/>
                <w:szCs w:val="26"/>
              </w:rPr>
            </w:pPr>
            <w:r w:rsidRPr="00512B60">
              <w:rPr>
                <w:color w:val="auto"/>
                <w:szCs w:val="26"/>
              </w:rPr>
              <w:t>Quế Trung</w:t>
            </w:r>
          </w:p>
        </w:tc>
        <w:tc>
          <w:tcPr>
            <w:tcW w:w="1247"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13.50</w:t>
            </w:r>
          </w:p>
        </w:tc>
        <w:tc>
          <w:tcPr>
            <w:tcW w:w="888"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F54945" w:rsidRPr="00512B60" w:rsidRDefault="00F54945"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9</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ĐH11.DX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 xml:space="preserve">Phú Đa </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An Hòa</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2.60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A0249">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10</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ĐH12.DX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Đập Vĩnh Trinh</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3.50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11</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ĐH17.DX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Duy Tân</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Duy Phú</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5.00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12</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ĐH18.DX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Công viên</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1.40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III</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III</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13</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ĐH19.DX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QL1A</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ĐT610B</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6.60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14</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ĐH20.DX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Cầu Gò Nổi</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1.80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15</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ĐH21.DX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QL1A</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4.50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16</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ĐH23.DX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ĐH7.ĐX</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Xã Quế Xuân</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3.50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17</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ĐH24.DX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ĐH 17.DX</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1.50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1001"/>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18</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ĐH25.DX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 (chợ võ Duy Trinh)</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 (sân VĐ Gò Dỗi xã Duy Sơn)</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4.50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VI</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r>
      <w:tr w:rsidR="00512B60" w:rsidRPr="00512B60" w:rsidTr="00512B60">
        <w:trPr>
          <w:trHeight w:val="425"/>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CA67EF" w:rsidRPr="00512B60" w:rsidRDefault="00CA67EF" w:rsidP="00330825">
            <w:pPr>
              <w:spacing w:after="0"/>
              <w:jc w:val="center"/>
              <w:rPr>
                <w:color w:val="auto"/>
                <w:szCs w:val="26"/>
              </w:rPr>
            </w:pPr>
            <w:r w:rsidRPr="00512B60">
              <w:rPr>
                <w:color w:val="auto"/>
                <w:szCs w:val="26"/>
              </w:rPr>
              <w:t>19</w:t>
            </w:r>
          </w:p>
        </w:tc>
        <w:tc>
          <w:tcPr>
            <w:tcW w:w="1466"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ĐH26.DX</w:t>
            </w:r>
          </w:p>
        </w:tc>
        <w:tc>
          <w:tcPr>
            <w:tcW w:w="1625"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QL14H</w:t>
            </w:r>
          </w:p>
        </w:tc>
        <w:tc>
          <w:tcPr>
            <w:tcW w:w="2261"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left"/>
              <w:rPr>
                <w:color w:val="auto"/>
                <w:szCs w:val="26"/>
              </w:rPr>
            </w:pPr>
            <w:r w:rsidRPr="00512B60">
              <w:rPr>
                <w:color w:val="auto"/>
                <w:szCs w:val="26"/>
              </w:rPr>
              <w:t>ĐH 19.DX</w:t>
            </w:r>
          </w:p>
        </w:tc>
        <w:tc>
          <w:tcPr>
            <w:tcW w:w="1247"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1.50</w:t>
            </w:r>
          </w:p>
        </w:tc>
        <w:tc>
          <w:tcPr>
            <w:tcW w:w="888"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V</w:t>
            </w:r>
          </w:p>
        </w:tc>
        <w:tc>
          <w:tcPr>
            <w:tcW w:w="813"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IV</w:t>
            </w:r>
          </w:p>
        </w:tc>
        <w:tc>
          <w:tcPr>
            <w:tcW w:w="842" w:type="dxa"/>
            <w:tcBorders>
              <w:top w:val="nil"/>
              <w:left w:val="nil"/>
              <w:bottom w:val="single" w:sz="4" w:space="0" w:color="auto"/>
              <w:right w:val="single" w:sz="4" w:space="0" w:color="auto"/>
            </w:tcBorders>
            <w:shd w:val="clear" w:color="auto" w:fill="auto"/>
            <w:vAlign w:val="center"/>
            <w:hideMark/>
          </w:tcPr>
          <w:p w:rsidR="00CA67EF" w:rsidRPr="00512B60" w:rsidRDefault="00CA67EF" w:rsidP="0023496B">
            <w:pPr>
              <w:spacing w:after="0"/>
              <w:jc w:val="center"/>
              <w:rPr>
                <w:color w:val="auto"/>
                <w:szCs w:val="26"/>
              </w:rPr>
            </w:pPr>
            <w:r w:rsidRPr="00512B60">
              <w:rPr>
                <w:color w:val="auto"/>
                <w:szCs w:val="26"/>
              </w:rPr>
              <w:t>III</w:t>
            </w:r>
          </w:p>
        </w:tc>
      </w:tr>
    </w:tbl>
    <w:p w:rsidR="00760FCF" w:rsidRPr="00D67F65" w:rsidRDefault="00760FCF" w:rsidP="00760FCF">
      <w:pPr>
        <w:spacing w:after="0"/>
        <w:jc w:val="left"/>
        <w:rPr>
          <w:color w:val="auto"/>
          <w:szCs w:val="26"/>
          <w:lang w:val="vi-VN"/>
        </w:rPr>
      </w:pPr>
    </w:p>
    <w:p w:rsidR="00AA1261" w:rsidRDefault="00AA1261" w:rsidP="00AA1261">
      <w:pPr>
        <w:spacing w:after="0"/>
        <w:jc w:val="center"/>
        <w:rPr>
          <w:color w:val="auto"/>
          <w:szCs w:val="26"/>
        </w:rPr>
      </w:pPr>
    </w:p>
    <w:p w:rsidR="00C265A6" w:rsidRDefault="00C265A6" w:rsidP="00AA1261">
      <w:pPr>
        <w:spacing w:after="0"/>
        <w:jc w:val="center"/>
        <w:rPr>
          <w:color w:val="auto"/>
          <w:szCs w:val="26"/>
        </w:rPr>
      </w:pPr>
    </w:p>
    <w:p w:rsidR="00AA1261" w:rsidRDefault="00AA1261" w:rsidP="00AA1261">
      <w:pPr>
        <w:spacing w:after="0"/>
        <w:jc w:val="center"/>
        <w:rPr>
          <w:color w:val="auto"/>
          <w:szCs w:val="26"/>
        </w:rPr>
      </w:pPr>
    </w:p>
    <w:p w:rsidR="00AA1261" w:rsidRDefault="00AA1261" w:rsidP="00AA1261">
      <w:pPr>
        <w:spacing w:after="0"/>
        <w:jc w:val="center"/>
        <w:rPr>
          <w:color w:val="auto"/>
          <w:szCs w:val="26"/>
        </w:rPr>
      </w:pPr>
    </w:p>
    <w:p w:rsidR="00AA1261" w:rsidRDefault="00AA1261" w:rsidP="00AA1261">
      <w:pPr>
        <w:spacing w:after="0"/>
        <w:jc w:val="center"/>
        <w:rPr>
          <w:color w:val="auto"/>
          <w:szCs w:val="26"/>
        </w:rPr>
      </w:pPr>
    </w:p>
    <w:p w:rsidR="00AA1261" w:rsidRPr="00AA1261" w:rsidRDefault="00AA1261" w:rsidP="00AA1261">
      <w:pPr>
        <w:spacing w:after="0"/>
        <w:jc w:val="center"/>
        <w:rPr>
          <w:b/>
          <w:color w:val="auto"/>
          <w:szCs w:val="26"/>
          <w:lang w:val="sv-SE"/>
        </w:rPr>
      </w:pPr>
      <w:r w:rsidRPr="00AA1261">
        <w:rPr>
          <w:b/>
          <w:color w:val="auto"/>
          <w:szCs w:val="26"/>
          <w:lang w:val="vi-VN"/>
        </w:rPr>
        <w:t>Phụ lục 1</w:t>
      </w:r>
      <w:r>
        <w:rPr>
          <w:b/>
          <w:color w:val="auto"/>
          <w:szCs w:val="26"/>
        </w:rPr>
        <w:t>1</w:t>
      </w:r>
      <w:r w:rsidRPr="00AA1261">
        <w:rPr>
          <w:b/>
          <w:color w:val="auto"/>
          <w:szCs w:val="26"/>
          <w:lang w:val="vi-VN"/>
        </w:rPr>
        <w:t xml:space="preserve"> - Danh mục các dự án ưu tiên đầu tư </w:t>
      </w:r>
    </w:p>
    <w:tbl>
      <w:tblPr>
        <w:tblW w:w="9984" w:type="dxa"/>
        <w:jc w:val="center"/>
        <w:tblLook w:val="04A0" w:firstRow="1" w:lastRow="0" w:firstColumn="1" w:lastColumn="0" w:noHBand="0" w:noVBand="1"/>
      </w:tblPr>
      <w:tblGrid>
        <w:gridCol w:w="708"/>
        <w:gridCol w:w="5686"/>
        <w:gridCol w:w="1959"/>
        <w:gridCol w:w="1631"/>
      </w:tblGrid>
      <w:tr w:rsidR="00A86FB3" w:rsidRPr="00512B60" w:rsidTr="00512B60">
        <w:trPr>
          <w:trHeight w:val="1008"/>
          <w:tblHeader/>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TT</w:t>
            </w:r>
          </w:p>
        </w:tc>
        <w:tc>
          <w:tcPr>
            <w:tcW w:w="5686" w:type="dxa"/>
            <w:tcBorders>
              <w:top w:val="single" w:sz="4" w:space="0" w:color="auto"/>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Dự án đầu tư</w:t>
            </w:r>
          </w:p>
        </w:tc>
        <w:tc>
          <w:tcPr>
            <w:tcW w:w="1959" w:type="dxa"/>
            <w:tcBorders>
              <w:top w:val="single" w:sz="4" w:space="0" w:color="auto"/>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Quy mô</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Tổng mức đầu tư (triệu đồng)</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Về quy hoạch</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b/>
                <w:bCs/>
                <w:color w:val="auto"/>
                <w:szCs w:val="26"/>
              </w:rPr>
            </w:pPr>
            <w:r w:rsidRPr="00512B60">
              <w:rPr>
                <w:b/>
                <w:bCs/>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5.190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Điều chỉnh Quy hoạch nông thôn mới 11 xã.</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440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Điều chỉnh Quy hoạch chung thị trấn Nam Phước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700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chi tiết khu trung tâm các xã</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chi tiết các điểm dân cư đô thị (theo hồ sơ Đề xuất phát triển khu vực đô thị) và nông thôn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2.000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Các quy hoạch khác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2.000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Giao thông</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794.000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Đầu tư xây dựng tuyến </w:t>
            </w:r>
            <w:r w:rsidR="009D749B" w:rsidRPr="00512B60">
              <w:rPr>
                <w:rFonts w:hint="eastAsia"/>
                <w:color w:val="auto"/>
                <w:szCs w:val="26"/>
              </w:rPr>
              <w:t>Đ</w:t>
            </w:r>
            <w:r w:rsidR="009D749B" w:rsidRPr="00512B60">
              <w:rPr>
                <w:color w:val="auto"/>
                <w:szCs w:val="26"/>
              </w:rPr>
              <w:t xml:space="preserve">H 610 mới đoạn quốc lộ 1A  đến khu </w:t>
            </w:r>
            <w:r w:rsidR="009D749B" w:rsidRPr="00512B60">
              <w:rPr>
                <w:rFonts w:hint="eastAsia"/>
                <w:color w:val="auto"/>
                <w:szCs w:val="26"/>
              </w:rPr>
              <w:t>đô</w:t>
            </w:r>
            <w:r w:rsidR="009D749B" w:rsidRPr="00512B60">
              <w:rPr>
                <w:color w:val="auto"/>
                <w:szCs w:val="26"/>
              </w:rPr>
              <w:t xml:space="preserve"> thị Duy Hải Duy Nghĩa (</w:t>
            </w:r>
            <w:r w:rsidRPr="00512B60">
              <w:rPr>
                <w:color w:val="auto"/>
                <w:szCs w:val="26"/>
              </w:rPr>
              <w:t>đường kết nối thị trấn Nam Phước với khu đô thị Duy Hải Duy Nghĩa</w:t>
            </w:r>
            <w:r w:rsidR="009D749B" w:rsidRPr="00512B60">
              <w:rPr>
                <w:color w:val="auto"/>
                <w:szCs w:val="26"/>
              </w:rPr>
              <w:t>)</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dài 13,5km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205.000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rPr>
                <w:color w:val="auto"/>
                <w:szCs w:val="26"/>
              </w:rPr>
            </w:pPr>
            <w:r w:rsidRPr="00512B60">
              <w:rPr>
                <w:color w:val="auto"/>
                <w:szCs w:val="26"/>
              </w:rPr>
              <w:t>Đầu tư xây dựng trục đường từ QL14H (tại Km13+400) đi ĐH5.DX xã Duy Thành.</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dài 1,2km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6D7619" w:rsidP="00A86FB3">
            <w:pPr>
              <w:spacing w:after="0"/>
              <w:jc w:val="left"/>
              <w:rPr>
                <w:color w:val="auto"/>
                <w:szCs w:val="26"/>
              </w:rPr>
            </w:pPr>
            <w:r w:rsidRPr="00512B60">
              <w:rPr>
                <w:color w:val="auto"/>
                <w:szCs w:val="26"/>
              </w:rPr>
              <w:t xml:space="preserve">Đầu tư xây dựng </w:t>
            </w:r>
            <w:r w:rsidR="00A86FB3" w:rsidRPr="00512B60">
              <w:rPr>
                <w:color w:val="auto"/>
                <w:szCs w:val="26"/>
              </w:rPr>
              <w:t>tuyến đường tránh QL1A qua thị trấn Nam Phước</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dài 4,26km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128.000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Đầu tư nâng cấp tuyến đường ĐH24 từ Cầu Hoằng đến giáp Quốc lộ 14H, tại xã Duy Tân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dài 1,5km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23.000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Đầu tư nâng cấp, sửa chữa các tuyến đường ĐH: ĐH 9, ĐH 12, ĐH 13, ĐH 14, ĐH 15, ĐH 16</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13 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195.000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Đầu tư nâng cấp, sửa chữa các tuyến đường nội thị, đạt chuẩn đường đô thị</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dài 1,5km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45.000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7</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Mở rộng đường Thanh Niên, tại xã Duy Hải</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4km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60.000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8</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các tuyến đường giao thông vào các khu sản xuất tập trung, khu trồng cây dược liệu.</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15km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120.000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III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b/>
                <w:bCs/>
                <w:color w:val="auto"/>
                <w:szCs w:val="26"/>
              </w:rPr>
            </w:pPr>
            <w:r w:rsidRPr="00512B60">
              <w:rPr>
                <w:b/>
                <w:bCs/>
                <w:color w:val="auto"/>
                <w:szCs w:val="26"/>
              </w:rPr>
              <w:t>Thoát nước mưa</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158.000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Nâng cấp và xây mới bờ kè sông trên các sông Thu Bồn, Trường Giang</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Dài khoảng 10 km</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80.000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xml:space="preserve">Kè biển tại các vị trí bờ biển bị sạt lở </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Dài khoảng 3 km</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30.000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Nạo vét, kè chắn sông Đào đảm bảo thoát lũ đoạn từ Bến giá đến cầu Diều Gà</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Dài khoảng 4 km</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Nạo vét sông Trường Giang</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Dài khoảng 6 km</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Khơi thông dòng chảy kênh mương tiêu trên địa bàn huyện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Dài khoảng 20 km</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IV</w:t>
            </w:r>
          </w:p>
        </w:tc>
        <w:tc>
          <w:tcPr>
            <w:tcW w:w="5686"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b/>
                <w:bCs/>
                <w:color w:val="auto"/>
                <w:szCs w:val="26"/>
              </w:rPr>
            </w:pPr>
            <w:r w:rsidRPr="00512B60">
              <w:rPr>
                <w:b/>
                <w:bCs/>
                <w:color w:val="auto"/>
                <w:szCs w:val="26"/>
              </w:rPr>
              <w:t>Thoát nước thải</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1948AB" w:rsidP="00A86FB3">
            <w:pPr>
              <w:spacing w:after="0"/>
              <w:jc w:val="right"/>
              <w:rPr>
                <w:b/>
                <w:bCs/>
                <w:color w:val="auto"/>
                <w:szCs w:val="26"/>
              </w:rPr>
            </w:pPr>
            <w:r w:rsidRPr="00512B60">
              <w:rPr>
                <w:b/>
                <w:bCs/>
                <w:color w:val="auto"/>
                <w:szCs w:val="26"/>
              </w:rPr>
              <w:t>27</w:t>
            </w:r>
            <w:r w:rsidR="00A86FB3" w:rsidRPr="00512B60">
              <w:rPr>
                <w:b/>
                <w:bCs/>
                <w:color w:val="auto"/>
                <w:szCs w:val="26"/>
              </w:rPr>
              <w:t>5.000</w:t>
            </w:r>
          </w:p>
        </w:tc>
      </w:tr>
      <w:tr w:rsidR="00A86FB3" w:rsidRPr="00512B60" w:rsidTr="00512B60">
        <w:trPr>
          <w:trHeight w:val="61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1948AB">
            <w:pPr>
              <w:spacing w:after="0"/>
              <w:rPr>
                <w:color w:val="auto"/>
                <w:szCs w:val="26"/>
              </w:rPr>
            </w:pPr>
            <w:r w:rsidRPr="00512B60">
              <w:rPr>
                <w:color w:val="auto"/>
                <w:szCs w:val="26"/>
              </w:rPr>
              <w:t>Xây dựng mới hệ thống thu gom và trạm xử lý nước thải</w:t>
            </w:r>
            <w:r w:rsidR="001948AB" w:rsidRPr="00512B60">
              <w:rPr>
                <w:color w:val="auto"/>
                <w:szCs w:val="26"/>
              </w:rPr>
              <w:t>đô thị Nam Phước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5</w:t>
            </w:r>
            <w:r w:rsidR="0076169B" w:rsidRPr="00512B60">
              <w:rPr>
                <w:color w:val="auto"/>
                <w:szCs w:val="26"/>
              </w:rPr>
              <w:t>.</w:t>
            </w:r>
            <w:r w:rsidRPr="00512B60">
              <w:rPr>
                <w:color w:val="auto"/>
                <w:szCs w:val="26"/>
              </w:rPr>
              <w:t>000 m3/ngđ</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80.000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Xây dựng khu xử lý CTR Duy Trinh </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02ha</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70.000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Hệ thống thoát nước thải CCN Tây An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20.000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Hệ thống thoát nước thải Khu dân cư Mỹ Hòa</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1948AB" w:rsidP="001948AB">
            <w:pPr>
              <w:spacing w:after="0"/>
              <w:rPr>
                <w:color w:val="auto"/>
                <w:szCs w:val="26"/>
              </w:rPr>
            </w:pPr>
            <w:r w:rsidRPr="00512B60">
              <w:rPr>
                <w:color w:val="auto"/>
                <w:szCs w:val="26"/>
              </w:rPr>
              <w:t>Xây dựng mới hệ thống thu gom và t</w:t>
            </w:r>
            <w:r w:rsidR="00A86FB3" w:rsidRPr="00512B60">
              <w:rPr>
                <w:color w:val="auto"/>
                <w:szCs w:val="26"/>
              </w:rPr>
              <w:t>rạm xử lý nước thải tập trung Đô thị Duy Hải - Duy Nghĩa</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30.000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7</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1948AB" w:rsidP="001948AB">
            <w:pPr>
              <w:spacing w:after="0"/>
              <w:rPr>
                <w:color w:val="auto"/>
                <w:szCs w:val="26"/>
              </w:rPr>
            </w:pPr>
            <w:r w:rsidRPr="00512B60">
              <w:rPr>
                <w:color w:val="auto"/>
                <w:szCs w:val="26"/>
              </w:rPr>
              <w:t>Xây dựng mới hệ thống thu gom và t</w:t>
            </w:r>
            <w:r w:rsidR="00A86FB3" w:rsidRPr="00512B60">
              <w:rPr>
                <w:color w:val="auto"/>
                <w:szCs w:val="26"/>
              </w:rPr>
              <w:t>rạm xử lý nước thải tập trung Đô thị Kiểm Lâm</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30.000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8</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Trạm xử lý nước CCN Tây An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9</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Trạm xử lý nước CCN Đông Yên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V</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Thuỷ lợi</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353.403</w:t>
            </w:r>
          </w:p>
        </w:tc>
      </w:tr>
      <w:tr w:rsidR="00A86FB3" w:rsidRPr="00512B60" w:rsidTr="00512B60">
        <w:trPr>
          <w:trHeight w:val="1344"/>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Kiên cố hóa các kênh mương loại III trên địa bàn các xã Duy Tân, Duy Phú, Duy Châu, Duy Trinh, Duy Sơn, Duy Trung, Duy Thành và TT Nam Phước. Đảm bảo diện tích tưới cho 1.825ha</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Tổng chiều dài khoảng 71,56km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64.963</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các đập Bầu Trai, đập 3/2, đập Cổ Cò, ao Bàu Căn ngoài, Cầu Máng Duy Hòa, Đồng Vườn, Đồng Eo, Bầu Trai, Ông Hoành, Giã Ao Kha</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30.700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các trạm bơm Đìa Đề, Sũng Cá, Vườn Hà, Đồng Cấm, Bầu Căng, Cầu Thấn, Lang Châu, Thi Thại</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20.100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Thủy lợi hóa đất màu trên địa bàn các xã Duy Thu, Duy Hòa, Duy Trinh, Duy Thành, Duy Phước, Duy Châu và TT Nam Phước</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Tổng chiều dài khoảng 22,2km</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26.640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76169B">
            <w:pPr>
              <w:spacing w:after="0"/>
              <w:rPr>
                <w:color w:val="auto"/>
                <w:szCs w:val="26"/>
              </w:rPr>
            </w:pPr>
            <w:r w:rsidRPr="00512B60">
              <w:rPr>
                <w:color w:val="auto"/>
                <w:szCs w:val="26"/>
              </w:rPr>
              <w:t xml:space="preserve">Kè chống </w:t>
            </w:r>
            <w:r w:rsidR="0076169B" w:rsidRPr="00512B60">
              <w:rPr>
                <w:color w:val="auto"/>
                <w:szCs w:val="26"/>
              </w:rPr>
              <w:t>sạt</w:t>
            </w:r>
            <w:r w:rsidRPr="00512B60">
              <w:rPr>
                <w:color w:val="auto"/>
                <w:szCs w:val="26"/>
              </w:rPr>
              <w:t xml:space="preserve"> lở sông đoạn qua khu dân cư xóm Vạn Buồng</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9.000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Kè chống sạt lở khẩn cấp bờ hữu sông Thu Bồn khu vực thôn Phú Đa xã Duy Thu</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70.000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7</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Kè chống sạt lở khẩn cấp bờ hữu sông Thu Bồn khu vực thôn Trà Đông xã Duy Vinh</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30.000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8</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76169B">
            <w:pPr>
              <w:spacing w:after="0"/>
              <w:rPr>
                <w:color w:val="auto"/>
                <w:szCs w:val="26"/>
              </w:rPr>
            </w:pPr>
            <w:r w:rsidRPr="00512B60">
              <w:rPr>
                <w:color w:val="auto"/>
                <w:szCs w:val="26"/>
              </w:rPr>
              <w:t xml:space="preserve">Kè chống </w:t>
            </w:r>
            <w:r w:rsidR="0076169B" w:rsidRPr="00512B60">
              <w:rPr>
                <w:color w:val="auto"/>
                <w:szCs w:val="26"/>
              </w:rPr>
              <w:t>sạt</w:t>
            </w:r>
            <w:r w:rsidRPr="00512B60">
              <w:rPr>
                <w:color w:val="auto"/>
                <w:szCs w:val="26"/>
              </w:rPr>
              <w:t xml:space="preserve"> lở bờ Nam sông Bà Rén, đoạn qua thôn An Lạc, xã Duy Thành</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12.000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9</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Kè chống xói lở ven sông Thu Bồn đoạn thôn Hà Nhuận đi Triều Châu </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90.000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VI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Nước sinh hoạt</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106.000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nhà máy mước Nam Phước 2</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20.000m3/ng.đ</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79.000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nhà máy mước Nam Phước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76169B" w:rsidP="00A86FB3">
            <w:pPr>
              <w:spacing w:after="0"/>
              <w:jc w:val="center"/>
              <w:rPr>
                <w:color w:val="auto"/>
                <w:szCs w:val="26"/>
              </w:rPr>
            </w:pPr>
            <w:r w:rsidRPr="00512B60">
              <w:rPr>
                <w:color w:val="auto"/>
                <w:szCs w:val="26"/>
              </w:rPr>
              <w:t>4</w:t>
            </w:r>
            <w:r w:rsidR="00A86FB3" w:rsidRPr="00512B60">
              <w:rPr>
                <w:color w:val="auto"/>
                <w:szCs w:val="26"/>
              </w:rPr>
              <w:t>.000m3/ng.đ</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phát triển hệ thống cấp nước phục vụ cho các xã lân cận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6.000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các công trình nước sinh hoạt phục vụ liên thôn, liên xã</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6.000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VII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Cấp điện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9.000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mới các trạm biến áp tại 03 khu du lịch tại Trà Đông, gồm: khu du lịch làng Cau Trà Đông, khu du lịch Nông Trại Xanh và khu du lịch Trà Nhiêu Xanh.</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03 trạm biến áp</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3.000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Điện chiếu sáng các trục đường chính của xã Duy Vinh</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5,6km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4.500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Đầu tư nâng cấp một số tuyến đường điện vào khu dân cư thôn Thu Bồn Đông, Thu Bồn Tây, Phú Nhuận 3, tại xã Duy Tân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1,5km</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1.500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VIII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Công nghiệp, tiểu thủ công nghiệp</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b/>
                <w:bCs/>
                <w:color w:val="auto"/>
                <w:szCs w:val="26"/>
              </w:rPr>
            </w:pPr>
            <w:r w:rsidRPr="00512B60">
              <w:rPr>
                <w:b/>
                <w:bCs/>
                <w:color w:val="auto"/>
                <w:szCs w:val="26"/>
              </w:rPr>
              <w:t>23.000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Phát triển, mở rộng cụm công nghiệp, đảm bảo theo diện tích quy hoạch</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mới các CCN theo định hướng quy hoạch</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IX</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Dịch vụ, thương mại, du lịch</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278.000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khu phố chợ Bàn Thạch thôn Vĩnh Nam</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32,18 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265.000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Mở rộng chợ Tân Thuận tại KDC Đông Yên, xã Duy Trinh</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0,2ha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0877CA">
            <w:pPr>
              <w:spacing w:after="0"/>
              <w:rPr>
                <w:color w:val="auto"/>
                <w:szCs w:val="26"/>
              </w:rPr>
            </w:pPr>
            <w:r w:rsidRPr="00512B60">
              <w:rPr>
                <w:color w:val="auto"/>
                <w:szCs w:val="26"/>
              </w:rPr>
              <w:t xml:space="preserve">Phát triển các điểm </w:t>
            </w:r>
            <w:r w:rsidR="000877CA" w:rsidRPr="00512B60">
              <w:rPr>
                <w:color w:val="auto"/>
                <w:szCs w:val="26"/>
              </w:rPr>
              <w:t xml:space="preserve">thu mua nông - lâm sản </w:t>
            </w:r>
            <w:r w:rsidRPr="00512B60">
              <w:rPr>
                <w:color w:val="auto"/>
                <w:szCs w:val="26"/>
              </w:rPr>
              <w:t>tại các trung tâm xã, các khu dân cư tạo thành tổ hợp thương mại.</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2.500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các cửa hàng cung cấp xăng dầu trên địa bàn huyện đã quy hoạch</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3.000</w:t>
            </w:r>
          </w:p>
        </w:tc>
      </w:tr>
      <w:tr w:rsidR="00A86FB3" w:rsidRPr="00512B60" w:rsidTr="00512B60">
        <w:trPr>
          <w:trHeight w:val="201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Phát triển các cơ sở cung ứng vật tư nông nghiệp, thương mại – dịch vụ, siêu thị, vận tải hàng khách, khách sạn, nhà nghỉ, dịch vụ văn hóa, thể thao, nghệ thuật, vui chơi giải trí, dịch vụ y tế, chăm sóc sức khỏe, bảo hiểm, tài chính, ngân hàng, bưu chính – viễn thông, internet… tại khu trung tâm thị trấn Nam Phước.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7.000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Nông, lâm, thủy sản</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b/>
                <w:bCs/>
                <w:color w:val="auto"/>
                <w:szCs w:val="26"/>
              </w:rPr>
            </w:pPr>
            <w:r w:rsidRPr="00512B60">
              <w:rPr>
                <w:b/>
                <w:bCs/>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183.000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Dự án cánh đồng rau sạch thôn Thu Bồn Đông, Thu Bồn Tây, xã Duy Tân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10ha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Dự án xây dựng cánh đồng Mẫu lớn Ô Kha thôn Thu Đồng Đông, Phú Nhuận 3, xã Duy Tân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60ha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Dự án Chuỗi giá trị về Dâu tằm và ớt trên địa bàn xã Duy Châu, Duy Hòa, Duy Trinh và TT Nam Phước</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120 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60.000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0877CA">
            <w:pPr>
              <w:spacing w:after="0"/>
              <w:rPr>
                <w:color w:val="auto"/>
                <w:szCs w:val="26"/>
              </w:rPr>
            </w:pPr>
            <w:r w:rsidRPr="00512B60">
              <w:rPr>
                <w:color w:val="auto"/>
                <w:szCs w:val="26"/>
              </w:rPr>
              <w:t>Trang tr</w:t>
            </w:r>
            <w:r w:rsidR="000877CA" w:rsidRPr="00512B60">
              <w:rPr>
                <w:color w:val="auto"/>
                <w:szCs w:val="26"/>
              </w:rPr>
              <w:t>ại</w:t>
            </w:r>
            <w:r w:rsidRPr="00512B60">
              <w:rPr>
                <w:color w:val="auto"/>
                <w:szCs w:val="26"/>
              </w:rPr>
              <w:t xml:space="preserve"> nông nghiệp kết hợp du lịch sinh thái Trà Lý tại xã Duy Sơn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20 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Vùng chuyên canh rau sạch thị trấn Nam Phước</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10 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Hạ tầng kỹ thuật các vùng sản xuất nông nghiệp tập trung</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30.000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7</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Đường lâm nghiệp huyện Duy Xuyên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10.000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8</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Hạ tầng kỹ thuật khu nuôi trồng thủy sản Tây Nhơn Bồi</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19ha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20.000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9</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Hạ tầng kỹ thuật khu nuôi trồng thủy sản Đông Nhơn Bồi</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18,9ha</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20.000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F70DA5">
            <w:pPr>
              <w:spacing w:after="0"/>
              <w:rPr>
                <w:b/>
                <w:bCs/>
                <w:color w:val="auto"/>
                <w:szCs w:val="26"/>
              </w:rPr>
            </w:pPr>
            <w:r w:rsidRPr="00512B60">
              <w:rPr>
                <w:b/>
                <w:bCs/>
                <w:color w:val="auto"/>
                <w:szCs w:val="26"/>
              </w:rPr>
              <w:t xml:space="preserve">Lĩnh vực văn hóa- </w:t>
            </w:r>
            <w:r w:rsidR="00F70DA5" w:rsidRPr="00512B60">
              <w:rPr>
                <w:b/>
                <w:bCs/>
                <w:color w:val="auto"/>
                <w:szCs w:val="26"/>
              </w:rPr>
              <w:t>TDTT</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b/>
                <w:bCs/>
                <w:color w:val="auto"/>
                <w:szCs w:val="26"/>
              </w:rPr>
            </w:pPr>
            <w:r w:rsidRPr="00512B60">
              <w:rPr>
                <w:b/>
                <w:bCs/>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154.500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F70DA5">
            <w:pPr>
              <w:spacing w:after="0"/>
              <w:rPr>
                <w:color w:val="auto"/>
                <w:szCs w:val="26"/>
              </w:rPr>
            </w:pPr>
            <w:r w:rsidRPr="00512B60">
              <w:rPr>
                <w:color w:val="auto"/>
                <w:szCs w:val="26"/>
              </w:rPr>
              <w:t xml:space="preserve">Cải tạo, nâng cấp sân vận động huyện, </w:t>
            </w:r>
            <w:r w:rsidR="00F70DA5" w:rsidRPr="00512B60">
              <w:rPr>
                <w:color w:val="auto"/>
                <w:szCs w:val="26"/>
              </w:rPr>
              <w:t>các công trình văn hóa, TDTT</w:t>
            </w:r>
            <w:r w:rsidRPr="00512B60">
              <w:rPr>
                <w:color w:val="auto"/>
                <w:szCs w:val="26"/>
              </w:rPr>
              <w:t>...đạt chuẩn công trình văn hóa cấp đô thị tại thị trấn Nam Phước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3.000</w:t>
            </w:r>
          </w:p>
        </w:tc>
      </w:tr>
      <w:tr w:rsidR="00A86FB3" w:rsidRPr="00512B60" w:rsidTr="00512B60">
        <w:trPr>
          <w:trHeight w:val="201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các thiết chế văn hóa, thể thao trung tâm xã; các nhà sinh hoạt cộng đồng thôn, tổ để đạt chuẩn nông thôn mới.</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Xây dựng mới NVH thôn Đông Bình và tường rào cổng ngõ sân bóng đá các thôn (04 thôn)</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3.500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Tôn tạo cảnh quan Di tích Lăng bà Thu Bồn</w:t>
            </w:r>
          </w:p>
        </w:tc>
        <w:tc>
          <w:tcPr>
            <w:tcW w:w="1959" w:type="dxa"/>
            <w:vMerge w:val="restart"/>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Tôn tạo cảnh quan nhằm phục hồi các di tích, phục vụ phát triển du lịch</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Tôn tạo cảnh quan Dinh bà Chiêm Sơn (đền thờ Bà Đá)</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Di tích sự kiện Hầm Hấn xã Duy Phước</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duy tu bảo dưỡng Khu Di tích lịch sử Hòn Tàu</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10.000</w:t>
            </w:r>
          </w:p>
        </w:tc>
      </w:tr>
      <w:tr w:rsidR="00A86FB3" w:rsidRPr="00512B60" w:rsidTr="00512B60">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7</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tôn tạo cảnh quan Lăng mộ Ngọc Dung Công chúa</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8</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tôn tạo cảnh quan Lăng mộ bà Mạc Thị Giai</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9</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Quy hoạch, tôn tạo cảnh quan Lăng mộ bà Đoàn Quý Phi</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10</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Khu hoa viên Mỹ Hòa</w:t>
            </w:r>
          </w:p>
        </w:tc>
        <w:tc>
          <w:tcPr>
            <w:tcW w:w="1959" w:type="dxa"/>
            <w:vMerge w:val="restart"/>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Tôn tạo cảnh quan khu TT hành chính</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8.000</w:t>
            </w:r>
          </w:p>
        </w:tc>
      </w:tr>
      <w:tr w:rsidR="00A86FB3" w:rsidRPr="00512B60" w:rsidTr="00512B60">
        <w:trPr>
          <w:trHeight w:val="7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Khu công viên Cống Định</w:t>
            </w:r>
          </w:p>
        </w:tc>
        <w:tc>
          <w:tcPr>
            <w:tcW w:w="1959" w:type="dxa"/>
            <w:vMerge/>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left"/>
              <w:rPr>
                <w:color w:val="auto"/>
                <w:szCs w:val="26"/>
              </w:rPr>
            </w:pP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8.000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Mở rộng Trung tâm văn hóa xã, xã Duy Hải</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1,8ha</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4.000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Sân vận động xã, tại Thôn Tây Sơn Đông, xã Duy Hải</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3,6ha</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8.000</w:t>
            </w:r>
          </w:p>
        </w:tc>
      </w:tr>
      <w:tr w:rsidR="00A86FB3" w:rsidRPr="00512B60" w:rsidTr="00512B60">
        <w:trPr>
          <w:trHeight w:val="3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sửa chữa các nghĩa trang liệt sỹ trên địa bàn huyện</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20.000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Y Tế</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14.500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Nâng cấp Trung tâm y tế huyện </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4.000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Trạm y tế xã Duy Vinh, Duy Thành</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xã Duy Vinh, Duy Thành</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5.500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Xây dựng các trạm y tế xã đạt chuẩn quốc gia theo tiêu chí xây dựng nông thôn mới.</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color w:val="auto"/>
                <w:szCs w:val="26"/>
              </w:rPr>
            </w:pPr>
            <w:r w:rsidRPr="00512B60">
              <w:rPr>
                <w:color w:val="auto"/>
                <w:szCs w:val="26"/>
              </w:rPr>
              <w:t>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XIII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Giáo dục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356.500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Đầu tư xây dựng các trường Mẫu giáo Duy Thu, Duy Tân, Duy Sơn, Duy Trung, Duy Nghĩa, Duy Hòa, TT Nam Phước đạt chuẩn. </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51.500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sửa chữa các trường mẫu giáo trên địa bàn huyện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50.000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Đầu tư xây dựng các trường tiểu học xã Duy Tân, Duy Trinh, Duy Sơn, Duy Phước, Duy Vinh, Duy Thu, Duy Nghĩa, Duy Hòa, Duy Hải đạt chuẩn. </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90.600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4</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sửa chữa các trường tiểu học trên địa bàn huyện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40.000</w:t>
            </w:r>
          </w:p>
        </w:tc>
      </w:tr>
      <w:tr w:rsidR="00A86FB3" w:rsidRPr="00512B60" w:rsidTr="00512B60">
        <w:trPr>
          <w:trHeight w:val="100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5</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Đầu tư xây dựng các trường THCS Trần Cao Vân, Chu Văn An, Lê Quang Sung, Nguyễn Khuyến, Nguyễn Thành Hãn, Ngô Quyền, Nguyễn Bỉnh Khiêm đạt chuẩn. </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84.400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6</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Nâng cấp, sửa chữa các trường THCS trên địa bàn huyện</w:t>
            </w:r>
          </w:p>
        </w:tc>
        <w:tc>
          <w:tcPr>
            <w:tcW w:w="1959"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center"/>
            <w:hideMark/>
          </w:tcPr>
          <w:p w:rsidR="00A86FB3" w:rsidRPr="00512B60" w:rsidRDefault="00A86FB3" w:rsidP="00A86FB3">
            <w:pPr>
              <w:spacing w:after="0"/>
              <w:jc w:val="right"/>
              <w:rPr>
                <w:color w:val="auto"/>
                <w:szCs w:val="26"/>
              </w:rPr>
            </w:pPr>
            <w:r w:rsidRPr="00512B60">
              <w:rPr>
                <w:color w:val="auto"/>
                <w:szCs w:val="26"/>
              </w:rPr>
              <w:t>40.000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XIV</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Chương trinh Nông thôn mới</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b/>
                <w:bCs/>
                <w:color w:val="auto"/>
                <w:szCs w:val="26"/>
              </w:rPr>
            </w:pPr>
            <w:r w:rsidRPr="00512B60">
              <w:rPr>
                <w:b/>
                <w:bCs/>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54.000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 xml:space="preserve">Hoàn thành tiến độ xây dựng các xã đạt chuẩn Nông thôn mới theo tiến độ chung của tỉnh </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54.000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XV</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Xây dựng Trụ sở làm việc</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33.000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Trụ sở làm việc UBND xã Duy Hòa</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9.000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2</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Trụ sở làm việc UBND xã Duy Vinh</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9.000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3</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Đầu tư nâng cấp, xây dựng mới các trụ ở làm việc từ cấp huyện đến cấp xã đảm bảo hiện đại, đủ diện tích làm việc.</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512B60"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XVI</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b/>
                <w:bCs/>
                <w:color w:val="auto"/>
                <w:szCs w:val="26"/>
              </w:rPr>
            </w:pPr>
            <w:r w:rsidRPr="00512B60">
              <w:rPr>
                <w:b/>
                <w:bCs/>
                <w:color w:val="auto"/>
                <w:szCs w:val="26"/>
              </w:rPr>
              <w:t>An ninh - Quốc phòng</w:t>
            </w:r>
          </w:p>
        </w:tc>
        <w:tc>
          <w:tcPr>
            <w:tcW w:w="1959"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noWrap/>
            <w:vAlign w:val="bottom"/>
            <w:hideMark/>
          </w:tcPr>
          <w:p w:rsidR="00A86FB3" w:rsidRPr="00512B60" w:rsidRDefault="00A86FB3" w:rsidP="00A86FB3">
            <w:pPr>
              <w:spacing w:after="0"/>
              <w:jc w:val="right"/>
              <w:rPr>
                <w:b/>
                <w:bCs/>
                <w:color w:val="auto"/>
                <w:szCs w:val="26"/>
              </w:rPr>
            </w:pPr>
            <w:r w:rsidRPr="00512B60">
              <w:rPr>
                <w:b/>
                <w:bCs/>
                <w:color w:val="auto"/>
                <w:szCs w:val="26"/>
              </w:rPr>
              <w:t>15.000</w:t>
            </w:r>
          </w:p>
        </w:tc>
      </w:tr>
      <w:tr w:rsidR="00A86FB3" w:rsidRPr="00512B60" w:rsidTr="00512B60">
        <w:trPr>
          <w:trHeight w:val="672"/>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1</w:t>
            </w:r>
          </w:p>
        </w:tc>
        <w:tc>
          <w:tcPr>
            <w:tcW w:w="5686"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rPr>
                <w:color w:val="auto"/>
                <w:szCs w:val="26"/>
              </w:rPr>
            </w:pPr>
            <w:r w:rsidRPr="00512B60">
              <w:rPr>
                <w:color w:val="auto"/>
                <w:szCs w:val="26"/>
              </w:rPr>
              <w:t>Trường bắn của lực lượng vũ trang huyện; Hạng mục: Kè chống sạt lở, đường giao thông và các hạng mục khác</w:t>
            </w:r>
          </w:p>
        </w:tc>
        <w:tc>
          <w:tcPr>
            <w:tcW w:w="1959"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color w:val="auto"/>
                <w:szCs w:val="26"/>
              </w:rPr>
            </w:pPr>
            <w:r w:rsidRPr="00512B60">
              <w:rPr>
                <w:color w:val="auto"/>
                <w:szCs w:val="26"/>
              </w:rPr>
              <w:t> </w:t>
            </w:r>
          </w:p>
        </w:tc>
        <w:tc>
          <w:tcPr>
            <w:tcW w:w="1631" w:type="dxa"/>
            <w:tcBorders>
              <w:top w:val="nil"/>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right"/>
              <w:rPr>
                <w:color w:val="auto"/>
                <w:szCs w:val="26"/>
              </w:rPr>
            </w:pPr>
            <w:r w:rsidRPr="00512B60">
              <w:rPr>
                <w:color w:val="auto"/>
                <w:szCs w:val="26"/>
              </w:rPr>
              <w:t>15.000</w:t>
            </w:r>
          </w:p>
        </w:tc>
      </w:tr>
      <w:tr w:rsidR="00A86FB3" w:rsidRPr="00A86FB3" w:rsidTr="00512B60">
        <w:trPr>
          <w:trHeight w:val="348"/>
          <w:jc w:val="center"/>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A86FB3" w:rsidRPr="00512B60" w:rsidRDefault="00A86FB3" w:rsidP="00A86FB3">
            <w:pPr>
              <w:spacing w:after="0"/>
              <w:jc w:val="left"/>
              <w:rPr>
                <w:rFonts w:ascii="Calibri" w:hAnsi="Calibri" w:cs="Calibri"/>
                <w:color w:val="auto"/>
                <w:szCs w:val="26"/>
              </w:rPr>
            </w:pPr>
            <w:r w:rsidRPr="00512B60">
              <w:rPr>
                <w:rFonts w:ascii="Calibri" w:hAnsi="Calibri" w:cs="Calibri"/>
                <w:color w:val="auto"/>
                <w:szCs w:val="26"/>
              </w:rPr>
              <w:t> </w:t>
            </w:r>
          </w:p>
        </w:tc>
        <w:tc>
          <w:tcPr>
            <w:tcW w:w="7645" w:type="dxa"/>
            <w:gridSpan w:val="2"/>
            <w:tcBorders>
              <w:top w:val="single" w:sz="4" w:space="0" w:color="auto"/>
              <w:left w:val="nil"/>
              <w:bottom w:val="single" w:sz="4" w:space="0" w:color="auto"/>
              <w:right w:val="single" w:sz="4" w:space="0" w:color="auto"/>
            </w:tcBorders>
            <w:shd w:val="clear" w:color="auto" w:fill="auto"/>
            <w:vAlign w:val="center"/>
            <w:hideMark/>
          </w:tcPr>
          <w:p w:rsidR="00A86FB3" w:rsidRPr="00512B60" w:rsidRDefault="00A86FB3" w:rsidP="00A86FB3">
            <w:pPr>
              <w:spacing w:after="0"/>
              <w:jc w:val="center"/>
              <w:rPr>
                <w:b/>
                <w:bCs/>
                <w:color w:val="auto"/>
                <w:szCs w:val="26"/>
              </w:rPr>
            </w:pPr>
            <w:r w:rsidRPr="00512B60">
              <w:rPr>
                <w:b/>
                <w:bCs/>
                <w:color w:val="auto"/>
                <w:szCs w:val="26"/>
              </w:rPr>
              <w:t>TÔNG CỘNG</w:t>
            </w:r>
          </w:p>
        </w:tc>
        <w:tc>
          <w:tcPr>
            <w:tcW w:w="1631" w:type="dxa"/>
            <w:tcBorders>
              <w:top w:val="nil"/>
              <w:left w:val="nil"/>
              <w:bottom w:val="single" w:sz="4" w:space="0" w:color="auto"/>
              <w:right w:val="single" w:sz="4" w:space="0" w:color="auto"/>
            </w:tcBorders>
            <w:shd w:val="clear" w:color="auto" w:fill="auto"/>
            <w:vAlign w:val="center"/>
            <w:hideMark/>
          </w:tcPr>
          <w:p w:rsidR="00A86FB3" w:rsidRPr="00A86FB3" w:rsidRDefault="00A86FB3" w:rsidP="00A86FB3">
            <w:pPr>
              <w:spacing w:after="0"/>
              <w:jc w:val="right"/>
              <w:rPr>
                <w:b/>
                <w:bCs/>
                <w:color w:val="auto"/>
                <w:szCs w:val="26"/>
              </w:rPr>
            </w:pPr>
            <w:r w:rsidRPr="00512B60">
              <w:rPr>
                <w:b/>
                <w:bCs/>
                <w:color w:val="auto"/>
                <w:szCs w:val="26"/>
              </w:rPr>
              <w:t>2.842.093</w:t>
            </w:r>
          </w:p>
        </w:tc>
      </w:tr>
    </w:tbl>
    <w:p w:rsidR="00DC646A" w:rsidRPr="00D67F65" w:rsidRDefault="00DC646A" w:rsidP="00AA1261">
      <w:pPr>
        <w:spacing w:after="0"/>
        <w:jc w:val="center"/>
        <w:rPr>
          <w:b/>
          <w:color w:val="auto"/>
          <w:szCs w:val="26"/>
          <w:lang w:val="sv-SE"/>
        </w:rPr>
      </w:pPr>
    </w:p>
    <w:sectPr w:rsidR="00DC646A" w:rsidRPr="00D67F65" w:rsidSect="00224BFE">
      <w:headerReference w:type="default" r:id="rId17"/>
      <w:footerReference w:type="even" r:id="rId18"/>
      <w:footerReference w:type="default" r:id="rId19"/>
      <w:footnotePr>
        <w:numRestart w:val="eachSect"/>
      </w:footnotePr>
      <w:pgSz w:w="11907" w:h="16840" w:code="9"/>
      <w:pgMar w:top="1138" w:right="992" w:bottom="1138" w:left="1411" w:header="720" w:footer="173"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A5AB5F" w15:done="0"/>
  <w15:commentEx w15:paraId="25AC2F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A5AB5F" w16cid:durableId="202BA36B"/>
  <w16cid:commentId w16cid:paraId="25AC2FA8" w16cid:durableId="202BA3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E1" w:rsidRDefault="00035FE1">
      <w:r>
        <w:separator/>
      </w:r>
    </w:p>
  </w:endnote>
  <w:endnote w:type="continuationSeparator" w:id="0">
    <w:p w:rsidR="00035FE1" w:rsidRDefault="0003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EDB" w:rsidRDefault="00EE5EDB" w:rsidP="00606A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5EDB" w:rsidRDefault="00EE5EDB" w:rsidP="001961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Borders>
        <w:top w:val="single" w:sz="4" w:space="0" w:color="auto"/>
      </w:tblBorders>
      <w:tblLayout w:type="fixed"/>
      <w:tblLook w:val="00A0" w:firstRow="1" w:lastRow="0" w:firstColumn="1" w:lastColumn="0" w:noHBand="0" w:noVBand="0"/>
    </w:tblPr>
    <w:tblGrid>
      <w:gridCol w:w="901"/>
      <w:gridCol w:w="5295"/>
      <w:gridCol w:w="1038"/>
      <w:gridCol w:w="2521"/>
    </w:tblGrid>
    <w:tr w:rsidR="00EE5EDB" w:rsidRPr="000B05A1" w:rsidTr="00B70019">
      <w:trPr>
        <w:trHeight w:val="794"/>
      </w:trPr>
      <w:tc>
        <w:tcPr>
          <w:tcW w:w="462" w:type="pct"/>
          <w:tcBorders>
            <w:top w:val="single" w:sz="4" w:space="0" w:color="auto"/>
          </w:tcBorders>
        </w:tcPr>
        <w:p w:rsidR="00EE5EDB" w:rsidRPr="00E14CE0" w:rsidRDefault="00EE5EDB" w:rsidP="008A10BB">
          <w:pPr>
            <w:pStyle w:val="Footer"/>
            <w:rPr>
              <w:b/>
              <w:sz w:val="20"/>
            </w:rPr>
          </w:pPr>
          <w:r>
            <w:rPr>
              <w:b/>
              <w:noProof/>
              <w:sz w:val="20"/>
            </w:rPr>
            <w:drawing>
              <wp:inline distT="0" distB="0" distL="0" distR="0">
                <wp:extent cx="400050" cy="504825"/>
                <wp:effectExtent l="0" t="0" r="0" b="9525"/>
                <wp:docPr id="1" name="Picture 546" descr="Logo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Logo Vi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504825"/>
                        </a:xfrm>
                        <a:prstGeom prst="rect">
                          <a:avLst/>
                        </a:prstGeom>
                        <a:noFill/>
                        <a:ln>
                          <a:noFill/>
                        </a:ln>
                      </pic:spPr>
                    </pic:pic>
                  </a:graphicData>
                </a:graphic>
              </wp:inline>
            </w:drawing>
          </w:r>
        </w:p>
      </w:tc>
      <w:tc>
        <w:tcPr>
          <w:tcW w:w="2714" w:type="pct"/>
          <w:tcBorders>
            <w:top w:val="single" w:sz="4" w:space="0" w:color="auto"/>
          </w:tcBorders>
        </w:tcPr>
        <w:p w:rsidR="00EE5EDB" w:rsidRPr="008A10BB" w:rsidRDefault="00EE5EDB" w:rsidP="00922CEF">
          <w:pPr>
            <w:pStyle w:val="Footer"/>
            <w:spacing w:before="60"/>
            <w:rPr>
              <w:rFonts w:ascii="Arial" w:hAnsi="Arial" w:cs="Arial"/>
              <w:b/>
              <w:color w:val="auto"/>
              <w:spacing w:val="2"/>
              <w:sz w:val="18"/>
              <w:szCs w:val="18"/>
            </w:rPr>
          </w:pPr>
          <w:r>
            <w:rPr>
              <w:rFonts w:ascii="Arial" w:hAnsi="Arial" w:cs="Arial"/>
              <w:b/>
              <w:color w:val="auto"/>
              <w:spacing w:val="2"/>
              <w:sz w:val="18"/>
              <w:szCs w:val="18"/>
            </w:rPr>
            <w:t xml:space="preserve">CTCP </w:t>
          </w:r>
          <w:r w:rsidRPr="008A10BB">
            <w:rPr>
              <w:rFonts w:ascii="Arial" w:hAnsi="Arial" w:cs="Arial"/>
              <w:b/>
              <w:color w:val="auto"/>
              <w:spacing w:val="2"/>
              <w:sz w:val="18"/>
              <w:szCs w:val="18"/>
            </w:rPr>
            <w:t>Viện Quy hoạch đô thị và nông thôn Quảng Nam</w:t>
          </w:r>
        </w:p>
        <w:p w:rsidR="00EE5EDB" w:rsidRPr="008A10BB" w:rsidRDefault="00EE5EDB" w:rsidP="008A10BB">
          <w:pPr>
            <w:pStyle w:val="Footer"/>
            <w:spacing w:before="60"/>
            <w:rPr>
              <w:rFonts w:ascii="Arial" w:hAnsi="Arial" w:cs="Arial"/>
              <w:color w:val="auto"/>
              <w:sz w:val="18"/>
              <w:szCs w:val="18"/>
            </w:rPr>
          </w:pPr>
          <w:r>
            <w:rPr>
              <w:rFonts w:ascii="Arial" w:hAnsi="Arial" w:cs="Arial"/>
              <w:color w:val="auto"/>
              <w:sz w:val="18"/>
              <w:szCs w:val="18"/>
            </w:rPr>
            <w:t>Đc: 10</w:t>
          </w:r>
          <w:r w:rsidRPr="008A10BB">
            <w:rPr>
              <w:rFonts w:ascii="Arial" w:hAnsi="Arial" w:cs="Arial"/>
              <w:color w:val="auto"/>
              <w:sz w:val="18"/>
              <w:szCs w:val="18"/>
            </w:rPr>
            <w:t xml:space="preserve"> Trần Quý Cáp, Tam Kỳ - ĐT: </w:t>
          </w:r>
          <w:r>
            <w:rPr>
              <w:rFonts w:ascii="Arial" w:hAnsi="Arial" w:cs="Arial"/>
              <w:color w:val="auto"/>
              <w:sz w:val="18"/>
              <w:szCs w:val="18"/>
            </w:rPr>
            <w:t>0235.</w:t>
          </w:r>
          <w:r w:rsidRPr="008A10BB">
            <w:rPr>
              <w:rFonts w:ascii="Arial" w:hAnsi="Arial" w:cs="Arial"/>
              <w:color w:val="auto"/>
              <w:sz w:val="18"/>
              <w:szCs w:val="18"/>
            </w:rPr>
            <w:t>3810913</w:t>
          </w:r>
        </w:p>
        <w:p w:rsidR="00EE5EDB" w:rsidRPr="008A10BB" w:rsidRDefault="00EE5EDB" w:rsidP="008A10BB">
          <w:pPr>
            <w:pStyle w:val="Footer"/>
            <w:rPr>
              <w:rFonts w:ascii="Arial" w:hAnsi="Arial" w:cs="Arial"/>
              <w:color w:val="auto"/>
              <w:sz w:val="18"/>
              <w:szCs w:val="18"/>
            </w:rPr>
          </w:pPr>
          <w:r w:rsidRPr="008A10BB">
            <w:rPr>
              <w:rFonts w:ascii="Arial" w:hAnsi="Arial" w:cs="Arial"/>
              <w:color w:val="auto"/>
              <w:sz w:val="18"/>
              <w:szCs w:val="18"/>
            </w:rPr>
            <w:t>W:quyhoachqnam.vn; E:quyhoachqnam@gmail.com</w:t>
          </w:r>
        </w:p>
      </w:tc>
      <w:tc>
        <w:tcPr>
          <w:tcW w:w="532" w:type="pct"/>
          <w:tcBorders>
            <w:top w:val="single" w:sz="4" w:space="0" w:color="auto"/>
          </w:tcBorders>
        </w:tcPr>
        <w:p w:rsidR="00EE5EDB" w:rsidRPr="00241E44" w:rsidRDefault="00EE5EDB" w:rsidP="00922CEF">
          <w:pPr>
            <w:pStyle w:val="Footer"/>
            <w:spacing w:before="120"/>
            <w:jc w:val="center"/>
            <w:rPr>
              <w:rFonts w:ascii="Arial" w:hAnsi="Arial" w:cs="Arial"/>
              <w:color w:val="auto"/>
              <w:sz w:val="18"/>
              <w:szCs w:val="18"/>
            </w:rPr>
          </w:pPr>
          <w:r w:rsidRPr="00241E44">
            <w:rPr>
              <w:rFonts w:ascii="Arial" w:hAnsi="Arial" w:cs="Arial"/>
              <w:color w:val="auto"/>
              <w:sz w:val="18"/>
              <w:szCs w:val="18"/>
            </w:rPr>
            <w:t>Trang</w:t>
          </w:r>
        </w:p>
        <w:p w:rsidR="00EE5EDB" w:rsidRPr="00C570E1" w:rsidRDefault="00EE5EDB" w:rsidP="008A10BB">
          <w:pPr>
            <w:pStyle w:val="Footer"/>
            <w:jc w:val="center"/>
            <w:rPr>
              <w:color w:val="auto"/>
              <w:sz w:val="26"/>
              <w:szCs w:val="26"/>
            </w:rPr>
          </w:pPr>
          <w:r w:rsidRPr="00241E44">
            <w:rPr>
              <w:rFonts w:ascii="Arial" w:hAnsi="Arial" w:cs="Arial"/>
              <w:color w:val="auto"/>
              <w:sz w:val="18"/>
              <w:szCs w:val="18"/>
            </w:rPr>
            <w:fldChar w:fldCharType="begin"/>
          </w:r>
          <w:r w:rsidRPr="00241E44">
            <w:rPr>
              <w:rFonts w:ascii="Arial" w:hAnsi="Arial" w:cs="Arial"/>
              <w:color w:val="auto"/>
              <w:sz w:val="18"/>
              <w:szCs w:val="18"/>
            </w:rPr>
            <w:instrText xml:space="preserve"> PAGE   \* MERGEFORMAT </w:instrText>
          </w:r>
          <w:r w:rsidRPr="00241E44">
            <w:rPr>
              <w:rFonts w:ascii="Arial" w:hAnsi="Arial" w:cs="Arial"/>
              <w:color w:val="auto"/>
              <w:sz w:val="18"/>
              <w:szCs w:val="18"/>
            </w:rPr>
            <w:fldChar w:fldCharType="separate"/>
          </w:r>
          <w:r w:rsidR="00035FE1">
            <w:rPr>
              <w:rFonts w:ascii="Arial" w:hAnsi="Arial" w:cs="Arial"/>
              <w:noProof/>
              <w:color w:val="auto"/>
              <w:sz w:val="18"/>
              <w:szCs w:val="18"/>
            </w:rPr>
            <w:t>1</w:t>
          </w:r>
          <w:r w:rsidRPr="00241E44">
            <w:rPr>
              <w:rFonts w:ascii="Arial" w:hAnsi="Arial" w:cs="Arial"/>
              <w:color w:val="auto"/>
              <w:sz w:val="18"/>
              <w:szCs w:val="18"/>
            </w:rPr>
            <w:fldChar w:fldCharType="end"/>
          </w:r>
        </w:p>
      </w:tc>
      <w:tc>
        <w:tcPr>
          <w:tcW w:w="1292" w:type="pct"/>
          <w:tcBorders>
            <w:top w:val="single" w:sz="4" w:space="0" w:color="auto"/>
          </w:tcBorders>
        </w:tcPr>
        <w:p w:rsidR="00EE5EDB" w:rsidRPr="00080906" w:rsidRDefault="00EE5EDB" w:rsidP="008A10BB">
          <w:pPr>
            <w:pStyle w:val="Footer"/>
            <w:tabs>
              <w:tab w:val="center" w:pos="229"/>
            </w:tabs>
            <w:jc w:val="right"/>
            <w:rPr>
              <w:rFonts w:ascii="Arial" w:hAnsi="Arial" w:cs="Arial"/>
              <w:b/>
              <w:sz w:val="18"/>
              <w:szCs w:val="18"/>
            </w:rPr>
          </w:pPr>
          <w:r>
            <w:rPr>
              <w:rFonts w:ascii="Arial" w:hAnsi="Arial" w:cs="Arial"/>
              <w:b/>
              <w:noProof/>
              <w:sz w:val="18"/>
              <w:szCs w:val="18"/>
            </w:rPr>
            <w:drawing>
              <wp:inline distT="0" distB="0" distL="0" distR="0">
                <wp:extent cx="1285875" cy="514350"/>
                <wp:effectExtent l="0" t="0" r="9525" b="0"/>
                <wp:docPr id="2" name="Picture 547" descr="iso_9001_bureau_verit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iso_9001_bureau_verita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p>
      </w:tc>
    </w:tr>
  </w:tbl>
  <w:p w:rsidR="00EE5EDB" w:rsidRPr="00C6564F" w:rsidRDefault="00EE5EDB" w:rsidP="008A10BB">
    <w:pPr>
      <w:pStyle w:val="Footer"/>
      <w:ind w:right="360"/>
      <w:rPr>
        <w:color w:val="5F5F5F"/>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E1" w:rsidRDefault="00035FE1">
      <w:r>
        <w:separator/>
      </w:r>
    </w:p>
  </w:footnote>
  <w:footnote w:type="continuationSeparator" w:id="0">
    <w:p w:rsidR="00035FE1" w:rsidRDefault="00035FE1">
      <w:r>
        <w:continuationSeparator/>
      </w:r>
    </w:p>
  </w:footnote>
  <w:footnote w:id="1">
    <w:p w:rsidR="00EE5EDB" w:rsidRPr="00782E4D" w:rsidRDefault="00EE5EDB" w:rsidP="008C1FB6">
      <w:pPr>
        <w:pStyle w:val="FootnoteText"/>
      </w:pPr>
      <w:r w:rsidRPr="00782E4D">
        <w:rPr>
          <w:rStyle w:val="FootnoteReference"/>
          <w:rFonts w:ascii="Times New Roman" w:hAnsi="Times New Roman"/>
          <w:sz w:val="22"/>
          <w:szCs w:val="22"/>
        </w:rPr>
        <w:footnoteRef/>
      </w:r>
      <w:r w:rsidRPr="00782E4D">
        <w:rPr>
          <w:rFonts w:ascii="Times New Roman" w:hAnsi="Times New Roman"/>
          <w:sz w:val="22"/>
          <w:szCs w:val="22"/>
        </w:rPr>
        <w:t xml:space="preserve"> Nguồn: Nghị quyết Đại hội Đảng bộ huyện Duy Xuyên lần thứ XXI, nhiệm kỳ 2020-2025.</w:t>
      </w:r>
    </w:p>
  </w:footnote>
  <w:footnote w:id="2">
    <w:p w:rsidR="00EE5EDB" w:rsidRDefault="00EE5EDB" w:rsidP="006310F3">
      <w:pPr>
        <w:pStyle w:val="FootnoteText"/>
      </w:pPr>
      <w:r w:rsidRPr="00782E4D">
        <w:rPr>
          <w:sz w:val="22"/>
          <w:szCs w:val="22"/>
        </w:rPr>
        <w:footnoteRef/>
      </w:r>
      <w:r w:rsidRPr="00782E4D">
        <w:rPr>
          <w:rFonts w:ascii="Times New Roman" w:hAnsi="Times New Roman"/>
          <w:sz w:val="22"/>
          <w:szCs w:val="22"/>
        </w:rPr>
        <w:t xml:space="preserve"> Nguồn: Niên giám thống kê huyện Duy Xuyên năm 2019</w:t>
      </w:r>
    </w:p>
  </w:footnote>
  <w:footnote w:id="3">
    <w:p w:rsidR="00EE5EDB" w:rsidRPr="00FC3EB4" w:rsidRDefault="00EE5EDB" w:rsidP="00B50084">
      <w:pPr>
        <w:pStyle w:val="FootnoteText"/>
        <w:rPr>
          <w:sz w:val="22"/>
          <w:szCs w:val="22"/>
        </w:rPr>
      </w:pPr>
      <w:r w:rsidRPr="00FC3EB4">
        <w:rPr>
          <w:rStyle w:val="FootnoteReference"/>
          <w:rFonts w:ascii="Times New Roman" w:hAnsi="Times New Roman"/>
          <w:i/>
          <w:sz w:val="22"/>
          <w:szCs w:val="22"/>
        </w:rPr>
        <w:footnoteRef/>
      </w:r>
      <w:r w:rsidRPr="00FC3EB4">
        <w:rPr>
          <w:rFonts w:ascii="Times New Roman" w:hAnsi="Times New Roman"/>
          <w:i/>
          <w:sz w:val="22"/>
          <w:szCs w:val="22"/>
        </w:rPr>
        <w:t xml:space="preserve"> Nguồn: </w:t>
      </w:r>
      <w:r>
        <w:rPr>
          <w:rFonts w:ascii="Times New Roman" w:hAnsi="Times New Roman"/>
          <w:i/>
          <w:sz w:val="22"/>
          <w:szCs w:val="22"/>
        </w:rPr>
        <w:t xml:space="preserve">Quy hoạch tổng thể phát triển KTXH huyện Duy Xuyên và kế hoạch thực hiện Nghị quyết  Đại hội đại biểu Đảng bộ huyện Duy Xuyên lần thứ Xxi, nhiệm kỳ 2020-2025.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EDB" w:rsidRPr="00D86DCB" w:rsidRDefault="00EE5EDB" w:rsidP="00D86DCB">
    <w:pPr>
      <w:pStyle w:val="Header"/>
      <w:pBdr>
        <w:bottom w:val="single" w:sz="6" w:space="1" w:color="auto"/>
      </w:pBdr>
      <w:jc w:val="right"/>
      <w:rPr>
        <w:rFonts w:ascii="Arial" w:hAnsi="Arial" w:cs="Arial"/>
        <w:i/>
        <w:color w:val="auto"/>
        <w:sz w:val="20"/>
        <w:szCs w:val="22"/>
      </w:rPr>
    </w:pPr>
    <w:r w:rsidRPr="00D86DCB">
      <w:rPr>
        <w:rFonts w:ascii="Arial" w:hAnsi="Arial" w:cs="Arial"/>
        <w:i/>
        <w:color w:val="auto"/>
        <w:sz w:val="20"/>
        <w:szCs w:val="22"/>
      </w:rPr>
      <w:t xml:space="preserve">Quy hoạch xây dựng Vùng huyện </w:t>
    </w:r>
    <w:r>
      <w:rPr>
        <w:rFonts w:ascii="Arial" w:hAnsi="Arial" w:cs="Arial"/>
        <w:i/>
        <w:color w:val="auto"/>
        <w:sz w:val="20"/>
        <w:szCs w:val="22"/>
      </w:rPr>
      <w:t>Duy Xuyên</w:t>
    </w:r>
    <w:r w:rsidRPr="00D86DCB">
      <w:rPr>
        <w:rFonts w:ascii="Arial" w:hAnsi="Arial" w:cs="Arial"/>
        <w:i/>
        <w:color w:val="auto"/>
        <w:sz w:val="20"/>
        <w:szCs w:val="22"/>
      </w:rPr>
      <w:t xml:space="preserve"> giai đoạn đến năm 20</w:t>
    </w:r>
    <w:r>
      <w:rPr>
        <w:rFonts w:ascii="Arial" w:hAnsi="Arial" w:cs="Arial"/>
        <w:i/>
        <w:color w:val="auto"/>
        <w:sz w:val="20"/>
        <w:szCs w:val="22"/>
      </w:rPr>
      <w:t>30</w:t>
    </w:r>
    <w:r w:rsidRPr="00D86DCB">
      <w:rPr>
        <w:rFonts w:ascii="Arial" w:hAnsi="Arial" w:cs="Arial"/>
        <w:i/>
        <w:color w:val="auto"/>
        <w:sz w:val="20"/>
        <w:szCs w:val="22"/>
      </w:rPr>
      <w:t xml:space="preserve"> và năm 20</w:t>
    </w:r>
    <w:r>
      <w:rPr>
        <w:rFonts w:ascii="Arial" w:hAnsi="Arial" w:cs="Arial"/>
        <w:i/>
        <w:color w:val="auto"/>
        <w:sz w:val="20"/>
        <w:szCs w:val="22"/>
      </w:rPr>
      <w:t>45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3289"/>
    <w:multiLevelType w:val="hybridMultilevel"/>
    <w:tmpl w:val="84C4FAE2"/>
    <w:lvl w:ilvl="0" w:tplc="BD6E99CA">
      <w:numFmt w:val="bullet"/>
      <w:suff w:val="space"/>
      <w:lvlText w:val="-"/>
      <w:lvlJc w:val="center"/>
      <w:pPr>
        <w:ind w:left="567"/>
      </w:pPr>
      <w:rPr>
        <w:rFonts w:ascii="Times New Roman" w:eastAsia="Times New Roman" w:hAnsi="Times New Roman" w:hint="default"/>
      </w:rPr>
    </w:lvl>
    <w:lvl w:ilvl="1" w:tplc="042A0003">
      <w:start w:val="1"/>
      <w:numFmt w:val="decimal"/>
      <w:lvlText w:val="%2."/>
      <w:lvlJc w:val="left"/>
      <w:pPr>
        <w:tabs>
          <w:tab w:val="num" w:pos="1440"/>
        </w:tabs>
        <w:ind w:left="1440" w:hanging="360"/>
      </w:pPr>
      <w:rPr>
        <w:rFonts w:cs="Times New Roman"/>
      </w:rPr>
    </w:lvl>
    <w:lvl w:ilvl="2" w:tplc="042A0005">
      <w:start w:val="1"/>
      <w:numFmt w:val="decimal"/>
      <w:lvlText w:val="%3."/>
      <w:lvlJc w:val="left"/>
      <w:pPr>
        <w:tabs>
          <w:tab w:val="num" w:pos="2160"/>
        </w:tabs>
        <w:ind w:left="2160" w:hanging="360"/>
      </w:pPr>
      <w:rPr>
        <w:rFonts w:cs="Times New Roman"/>
      </w:rPr>
    </w:lvl>
    <w:lvl w:ilvl="3" w:tplc="042A0001">
      <w:start w:val="1"/>
      <w:numFmt w:val="decimal"/>
      <w:lvlText w:val="%4."/>
      <w:lvlJc w:val="left"/>
      <w:pPr>
        <w:tabs>
          <w:tab w:val="num" w:pos="2880"/>
        </w:tabs>
        <w:ind w:left="2880" w:hanging="360"/>
      </w:pPr>
      <w:rPr>
        <w:rFonts w:cs="Times New Roman"/>
      </w:rPr>
    </w:lvl>
    <w:lvl w:ilvl="4" w:tplc="042A0003">
      <w:start w:val="1"/>
      <w:numFmt w:val="decimal"/>
      <w:lvlText w:val="%5."/>
      <w:lvlJc w:val="left"/>
      <w:pPr>
        <w:tabs>
          <w:tab w:val="num" w:pos="3600"/>
        </w:tabs>
        <w:ind w:left="3600" w:hanging="360"/>
      </w:pPr>
      <w:rPr>
        <w:rFonts w:cs="Times New Roman"/>
      </w:rPr>
    </w:lvl>
    <w:lvl w:ilvl="5" w:tplc="042A0005">
      <w:start w:val="1"/>
      <w:numFmt w:val="decimal"/>
      <w:lvlText w:val="%6."/>
      <w:lvlJc w:val="left"/>
      <w:pPr>
        <w:tabs>
          <w:tab w:val="num" w:pos="4320"/>
        </w:tabs>
        <w:ind w:left="4320" w:hanging="360"/>
      </w:pPr>
      <w:rPr>
        <w:rFonts w:cs="Times New Roman"/>
      </w:rPr>
    </w:lvl>
    <w:lvl w:ilvl="6" w:tplc="042A0001">
      <w:start w:val="1"/>
      <w:numFmt w:val="decimal"/>
      <w:lvlText w:val="%7."/>
      <w:lvlJc w:val="left"/>
      <w:pPr>
        <w:tabs>
          <w:tab w:val="num" w:pos="5040"/>
        </w:tabs>
        <w:ind w:left="5040" w:hanging="360"/>
      </w:pPr>
      <w:rPr>
        <w:rFonts w:cs="Times New Roman"/>
      </w:rPr>
    </w:lvl>
    <w:lvl w:ilvl="7" w:tplc="042A0003">
      <w:start w:val="1"/>
      <w:numFmt w:val="decimal"/>
      <w:lvlText w:val="%8."/>
      <w:lvlJc w:val="left"/>
      <w:pPr>
        <w:tabs>
          <w:tab w:val="num" w:pos="5760"/>
        </w:tabs>
        <w:ind w:left="5760" w:hanging="360"/>
      </w:pPr>
      <w:rPr>
        <w:rFonts w:cs="Times New Roman"/>
      </w:rPr>
    </w:lvl>
    <w:lvl w:ilvl="8" w:tplc="042A0005">
      <w:start w:val="1"/>
      <w:numFmt w:val="decimal"/>
      <w:lvlText w:val="%9."/>
      <w:lvlJc w:val="left"/>
      <w:pPr>
        <w:tabs>
          <w:tab w:val="num" w:pos="6480"/>
        </w:tabs>
        <w:ind w:left="6480" w:hanging="360"/>
      </w:pPr>
      <w:rPr>
        <w:rFonts w:cs="Times New Roman"/>
      </w:rPr>
    </w:lvl>
  </w:abstractNum>
  <w:abstractNum w:abstractNumId="1">
    <w:nsid w:val="02D84FEC"/>
    <w:multiLevelType w:val="multilevel"/>
    <w:tmpl w:val="072C982E"/>
    <w:lvl w:ilvl="0">
      <w:start w:val="1"/>
      <w:numFmt w:val="decimal"/>
      <w:suff w:val="space"/>
      <w:lvlText w:val="Phụ lục %1:"/>
      <w:lvlJc w:val="left"/>
      <w:rPr>
        <w:rFonts w:ascii="Times New Roman" w:hAnsi="Times New Roman" w:cs="Times New Roman" w:hint="default"/>
        <w:sz w:val="28"/>
        <w:szCs w:val="28"/>
      </w:rPr>
    </w:lvl>
    <w:lvl w:ilvl="1">
      <w:start w:val="1"/>
      <w:numFmt w:val="decimal"/>
      <w:suff w:val="space"/>
      <w:lvlText w:val="%1.%2."/>
      <w:lvlJc w:val="left"/>
      <w:pPr>
        <w:ind w:left="576" w:hanging="504"/>
      </w:pPr>
      <w:rPr>
        <w:rFonts w:ascii="Times New Roman" w:hAnsi="Times New Roman" w:cs="Times New Roman" w:hint="default"/>
        <w:sz w:val="28"/>
        <w:szCs w:val="28"/>
      </w:rPr>
    </w:lvl>
    <w:lvl w:ilvl="2">
      <w:start w:val="1"/>
      <w:numFmt w:val="decimal"/>
      <w:suff w:val="space"/>
      <w:lvlText w:val="%1.%2.%3."/>
      <w:lvlJc w:val="left"/>
      <w:pPr>
        <w:ind w:left="603"/>
      </w:pPr>
      <w:rPr>
        <w:rFonts w:ascii="Times New Roman" w:hAnsi="Times New Roman" w:cs="Times New Roman" w:hint="default"/>
        <w:sz w:val="28"/>
        <w:szCs w:val="28"/>
      </w:rPr>
    </w:lvl>
    <w:lvl w:ilvl="3">
      <w:start w:val="1"/>
      <w:numFmt w:val="decimal"/>
      <w:lvlText w:val="%1.%2.%3.%4."/>
      <w:lvlJc w:val="left"/>
      <w:pPr>
        <w:tabs>
          <w:tab w:val="num" w:pos="1290"/>
        </w:tabs>
        <w:ind w:left="1290" w:hanging="864"/>
      </w:pPr>
      <w:rPr>
        <w:rFonts w:cs="Times New Roman" w:hint="default"/>
        <w:i/>
        <w:u w:val="none"/>
      </w:rPr>
    </w:lvl>
    <w:lvl w:ilvl="4">
      <w:start w:val="1"/>
      <w:numFmt w:val="lowerLetter"/>
      <w:pStyle w:val="Heading5"/>
      <w:suff w:val="space"/>
      <w:lvlText w:val="%5."/>
      <w:lvlJc w:val="left"/>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nsid w:val="12E35158"/>
    <w:multiLevelType w:val="multilevel"/>
    <w:tmpl w:val="90B6FBC0"/>
    <w:lvl w:ilvl="0">
      <w:start w:val="1"/>
      <w:numFmt w:val="decimal"/>
      <w:pStyle w:val="Heading1"/>
      <w:suff w:val="space"/>
      <w:lvlText w:val="Phần %1:"/>
      <w:lvlJc w:val="left"/>
      <w:pPr>
        <w:ind w:left="0" w:firstLine="0"/>
      </w:pPr>
      <w:rPr>
        <w:rFonts w:ascii="Times New Roman" w:hAnsi="Times New Roman" w:cs="Times New Roman" w:hint="default"/>
        <w:sz w:val="26"/>
        <w:szCs w:val="26"/>
      </w:rPr>
    </w:lvl>
    <w:lvl w:ilvl="1">
      <w:start w:val="1"/>
      <w:numFmt w:val="decimal"/>
      <w:pStyle w:val="Heading2"/>
      <w:suff w:val="space"/>
      <w:lvlText w:val="%1.%2."/>
      <w:lvlJc w:val="left"/>
      <w:pPr>
        <w:ind w:left="0" w:firstLine="0"/>
      </w:pPr>
      <w:rPr>
        <w:rFonts w:ascii="Times New Roman" w:hAnsi="Times New Roman" w:cs="Times New Roman" w:hint="default"/>
        <w:b/>
        <w:color w:val="auto"/>
        <w:sz w:val="26"/>
        <w:szCs w:val="26"/>
      </w:rPr>
    </w:lvl>
    <w:lvl w:ilvl="2">
      <w:start w:val="1"/>
      <w:numFmt w:val="decimal"/>
      <w:pStyle w:val="Heading3"/>
      <w:suff w:val="space"/>
      <w:lvlText w:val="%1.%2.%3."/>
      <w:lvlJc w:val="left"/>
      <w:pPr>
        <w:ind w:left="360" w:firstLine="0"/>
      </w:pPr>
      <w:rPr>
        <w:rFonts w:ascii="Times New Roman" w:hAnsi="Times New Roman" w:cs="Times New Roman" w:hint="default"/>
        <w:i w:val="0"/>
        <w:color w:val="auto"/>
        <w:sz w:val="26"/>
        <w:szCs w:val="26"/>
      </w:rPr>
    </w:lvl>
    <w:lvl w:ilvl="3">
      <w:start w:val="1"/>
      <w:numFmt w:val="decimal"/>
      <w:pStyle w:val="Heading4"/>
      <w:suff w:val="space"/>
      <w:lvlText w:val="%1.%2.%3.%4."/>
      <w:lvlJc w:val="left"/>
      <w:pPr>
        <w:ind w:left="0" w:firstLine="0"/>
      </w:pPr>
      <w:rPr>
        <w:rFonts w:cs="Times New Roman" w:hint="default"/>
        <w:i w:val="0"/>
        <w:color w:val="auto"/>
        <w:u w:val="none"/>
      </w:rPr>
    </w:lvl>
    <w:lvl w:ilvl="4">
      <w:start w:val="1"/>
      <w:numFmt w:val="bullet"/>
      <w:lvlText w:val=""/>
      <w:lvlJc w:val="left"/>
      <w:pPr>
        <w:tabs>
          <w:tab w:val="num" w:pos="5095"/>
        </w:tabs>
        <w:ind w:left="0" w:firstLine="0"/>
      </w:pPr>
      <w:rPr>
        <w:rFonts w:ascii="Wingdings" w:hAnsi="Wingdings" w:hint="default"/>
        <w:b/>
      </w:rPr>
    </w:lvl>
    <w:lvl w:ilvl="5">
      <w:start w:val="1"/>
      <w:numFmt w:val="decimal"/>
      <w:lvlText w:val="%1.%2.%3.%4.%5.%6"/>
      <w:lvlJc w:val="left"/>
      <w:pPr>
        <w:tabs>
          <w:tab w:val="num" w:pos="1152"/>
        </w:tabs>
        <w:ind w:left="0" w:firstLine="0"/>
      </w:pPr>
      <w:rPr>
        <w:rFonts w:cs="Times New Roman" w:hint="default"/>
      </w:rPr>
    </w:lvl>
    <w:lvl w:ilvl="6">
      <w:start w:val="1"/>
      <w:numFmt w:val="decimal"/>
      <w:lvlText w:val="%1.%2.%3.%4.%5.%6.%7"/>
      <w:lvlJc w:val="left"/>
      <w:pPr>
        <w:tabs>
          <w:tab w:val="num" w:pos="1296"/>
        </w:tabs>
        <w:ind w:left="0" w:firstLine="0"/>
      </w:pPr>
      <w:rPr>
        <w:rFonts w:cs="Times New Roman" w:hint="default"/>
      </w:rPr>
    </w:lvl>
    <w:lvl w:ilvl="7">
      <w:start w:val="1"/>
      <w:numFmt w:val="decimal"/>
      <w:lvlText w:val="%1.%2.%3.%4.%5.%6.%7.%8"/>
      <w:lvlJc w:val="left"/>
      <w:pPr>
        <w:tabs>
          <w:tab w:val="num" w:pos="1440"/>
        </w:tabs>
        <w:ind w:left="0" w:firstLine="0"/>
      </w:pPr>
      <w:rPr>
        <w:rFonts w:cs="Times New Roman" w:hint="default"/>
      </w:rPr>
    </w:lvl>
    <w:lvl w:ilvl="8">
      <w:start w:val="1"/>
      <w:numFmt w:val="decimal"/>
      <w:lvlText w:val="%1.%2.%3.%4.%5.%6.%7.%8.%9"/>
      <w:lvlJc w:val="left"/>
      <w:pPr>
        <w:tabs>
          <w:tab w:val="num" w:pos="1584"/>
        </w:tabs>
        <w:ind w:left="0" w:firstLine="0"/>
      </w:pPr>
      <w:rPr>
        <w:rFonts w:cs="Times New Roman" w:hint="default"/>
      </w:rPr>
    </w:lvl>
  </w:abstractNum>
  <w:abstractNum w:abstractNumId="3">
    <w:nsid w:val="24BD21C3"/>
    <w:multiLevelType w:val="singleLevel"/>
    <w:tmpl w:val="5EE01206"/>
    <w:lvl w:ilvl="0">
      <w:start w:val="1"/>
      <w:numFmt w:val="lowerLetter"/>
      <w:pStyle w:val="Style5"/>
      <w:lvlText w:val="%1."/>
      <w:lvlJc w:val="left"/>
      <w:pPr>
        <w:tabs>
          <w:tab w:val="num" w:pos="454"/>
        </w:tabs>
        <w:ind w:left="454" w:hanging="397"/>
      </w:pPr>
      <w:rPr>
        <w:rFonts w:cs="Times New Roman" w:hint="default"/>
      </w:rPr>
    </w:lvl>
  </w:abstractNum>
  <w:abstractNum w:abstractNumId="4">
    <w:nsid w:val="26F240D8"/>
    <w:multiLevelType w:val="hybridMultilevel"/>
    <w:tmpl w:val="4D7AC74C"/>
    <w:lvl w:ilvl="0" w:tplc="22E87BB4">
      <w:start w:val="1"/>
      <w:numFmt w:val="bullet"/>
      <w:lvlText w:val=""/>
      <w:lvlJc w:val="left"/>
      <w:pPr>
        <w:ind w:left="1287" w:hanging="360"/>
      </w:pPr>
      <w:rPr>
        <w:rFonts w:ascii="Wingdings" w:hAnsi="Wingdings" w:hint="default"/>
        <w:sz w:val="26"/>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3C357BC0"/>
    <w:multiLevelType w:val="hybridMultilevel"/>
    <w:tmpl w:val="CDE209B8"/>
    <w:lvl w:ilvl="0" w:tplc="5A76CA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
    <w:nsid w:val="3F362ECE"/>
    <w:multiLevelType w:val="hybridMultilevel"/>
    <w:tmpl w:val="D74C0C52"/>
    <w:lvl w:ilvl="0" w:tplc="1F2A16D2">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7">
    <w:nsid w:val="57E47D14"/>
    <w:multiLevelType w:val="hybridMultilevel"/>
    <w:tmpl w:val="57EA2AEC"/>
    <w:lvl w:ilvl="0" w:tplc="FFFFFFFF">
      <w:start w:val="1"/>
      <w:numFmt w:val="bullet"/>
      <w:lvlText w:val=""/>
      <w:lvlJc w:val="left"/>
      <w:pPr>
        <w:tabs>
          <w:tab w:val="num" w:pos="1287"/>
        </w:tabs>
        <w:ind w:left="1287" w:hanging="360"/>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8">
    <w:nsid w:val="5F2426DC"/>
    <w:multiLevelType w:val="hybridMultilevel"/>
    <w:tmpl w:val="68F60A58"/>
    <w:lvl w:ilvl="0" w:tplc="1C924E62">
      <w:start w:val="1"/>
      <w:numFmt w:val="bullet"/>
      <w:pStyle w:val="bac-bullet01"/>
      <w:lvlText w:val=""/>
      <w:lvlJc w:val="left"/>
      <w:pPr>
        <w:tabs>
          <w:tab w:val="num" w:pos="1440"/>
        </w:tabs>
        <w:ind w:left="144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numFmt w:val="bullet"/>
      <w:lvlText w:val="-"/>
      <w:lvlJc w:val="left"/>
      <w:pPr>
        <w:tabs>
          <w:tab w:val="num" w:pos="2160"/>
        </w:tabs>
        <w:ind w:left="2160" w:hanging="360"/>
      </w:pPr>
      <w:rPr>
        <w:rFonts w:ascii="Arial" w:eastAsia="MS Mincho" w:hAnsi="Aria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646077F4"/>
    <w:multiLevelType w:val="hybridMultilevel"/>
    <w:tmpl w:val="B450EE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B169A8"/>
    <w:multiLevelType w:val="multilevel"/>
    <w:tmpl w:val="607AAE16"/>
    <w:lvl w:ilvl="0">
      <w:start w:val="4"/>
      <w:numFmt w:val="decimal"/>
      <w:lvlText w:val="%1."/>
      <w:lvlJc w:val="left"/>
      <w:pPr>
        <w:tabs>
          <w:tab w:val="num" w:pos="495"/>
        </w:tabs>
        <w:ind w:left="495" w:hanging="495"/>
      </w:pPr>
      <w:rPr>
        <w:rFonts w:cs="Times New Roman" w:hint="default"/>
        <w:b/>
        <w:i w:val="0"/>
      </w:rPr>
    </w:lvl>
    <w:lvl w:ilvl="1">
      <w:start w:val="1"/>
      <w:numFmt w:val="decimal"/>
      <w:suff w:val="space"/>
      <w:lvlText w:val="%1.%2."/>
      <w:lvlJc w:val="left"/>
      <w:pPr>
        <w:ind w:left="720" w:hanging="720"/>
      </w:pPr>
      <w:rPr>
        <w:rFonts w:cs="Times New Roman" w:hint="default"/>
        <w:b/>
        <w:i w:val="0"/>
        <w:sz w:val="28"/>
      </w:rPr>
    </w:lvl>
    <w:lvl w:ilvl="2">
      <w:start w:val="1"/>
      <w:numFmt w:val="decimal"/>
      <w:pStyle w:val="Heading32"/>
      <w:lvlText w:val="%1.%2.%3."/>
      <w:lvlJc w:val="left"/>
      <w:pPr>
        <w:tabs>
          <w:tab w:val="num" w:pos="720"/>
        </w:tabs>
        <w:ind w:left="720" w:hanging="720"/>
      </w:pPr>
      <w:rPr>
        <w:rFonts w:cs="Times New Roman" w:hint="default"/>
        <w:b/>
        <w:i w:val="0"/>
      </w:rPr>
    </w:lvl>
    <w:lvl w:ilvl="3">
      <w:start w:val="1"/>
      <w:numFmt w:val="decimal"/>
      <w:lvlText w:val="%1.%2.%3.%4."/>
      <w:lvlJc w:val="left"/>
      <w:pPr>
        <w:tabs>
          <w:tab w:val="num" w:pos="1080"/>
        </w:tabs>
        <w:ind w:left="1080" w:hanging="1080"/>
      </w:pPr>
      <w:rPr>
        <w:rFonts w:cs="Times New Roman" w:hint="default"/>
        <w:b/>
        <w:i/>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6EFD2945"/>
    <w:multiLevelType w:val="hybridMultilevel"/>
    <w:tmpl w:val="7AB8700A"/>
    <w:lvl w:ilvl="0" w:tplc="04090005">
      <w:start w:val="1"/>
      <w:numFmt w:val="lowerLetter"/>
      <w:pStyle w:val="Muc"/>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2">
    <w:nsid w:val="7EEC0756"/>
    <w:multiLevelType w:val="hybridMultilevel"/>
    <w:tmpl w:val="F796CC96"/>
    <w:lvl w:ilvl="0" w:tplc="7814FC50">
      <w:numFmt w:val="bullet"/>
      <w:lvlText w:val="-"/>
      <w:lvlJc w:val="left"/>
      <w:pPr>
        <w:ind w:left="4755"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8"/>
  </w:num>
  <w:num w:numId="5">
    <w:abstractNumId w:val="10"/>
  </w:num>
  <w:num w:numId="6">
    <w:abstractNumId w:val="4"/>
  </w:num>
  <w:num w:numId="7">
    <w:abstractNumId w:val="12"/>
  </w:num>
  <w:num w:numId="8">
    <w:abstractNumId w:val="6"/>
  </w:num>
  <w:num w:numId="9">
    <w:abstractNumId w:val="0"/>
  </w:num>
  <w:num w:numId="10">
    <w:abstractNumId w:val="3"/>
  </w:num>
  <w:num w:numId="11">
    <w:abstractNumId w:val="2"/>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 w:ilvl="0">
        <w:start w:val="1"/>
        <w:numFmt w:val="decimal"/>
        <w:pStyle w:val="Heading1"/>
        <w:suff w:val="space"/>
        <w:lvlText w:val="Phần %1:"/>
        <w:lvlJc w:val="left"/>
        <w:rPr>
          <w:rFonts w:ascii="Times New Roman" w:hAnsi="Times New Roman" w:cs="Times New Roman" w:hint="default"/>
          <w:sz w:val="28"/>
          <w:szCs w:val="28"/>
        </w:rPr>
      </w:lvl>
    </w:lvlOverride>
    <w:lvlOverride w:ilvl="1">
      <w:lvl w:ilvl="1">
        <w:start w:val="1"/>
        <w:numFmt w:val="decimal"/>
        <w:pStyle w:val="Heading2"/>
        <w:suff w:val="space"/>
        <w:lvlText w:val="%1.%2."/>
        <w:lvlJc w:val="left"/>
        <w:pPr>
          <w:ind w:left="576" w:hanging="504"/>
        </w:pPr>
        <w:rPr>
          <w:rFonts w:ascii="Times New Roman" w:hAnsi="Times New Roman" w:cs="Times New Roman" w:hint="default"/>
          <w:sz w:val="26"/>
          <w:szCs w:val="26"/>
        </w:rPr>
      </w:lvl>
    </w:lvlOverride>
    <w:lvlOverride w:ilvl="2">
      <w:lvl w:ilvl="2">
        <w:start w:val="1"/>
        <w:numFmt w:val="decimal"/>
        <w:pStyle w:val="Heading3"/>
        <w:suff w:val="space"/>
        <w:lvlText w:val="%1.%2.%3."/>
        <w:lvlJc w:val="left"/>
        <w:rPr>
          <w:rFonts w:ascii="Times New Roman" w:hAnsi="Times New Roman" w:cs="Times New Roman" w:hint="default"/>
          <w:sz w:val="26"/>
          <w:szCs w:val="26"/>
        </w:rPr>
      </w:lvl>
    </w:lvlOverride>
    <w:lvlOverride w:ilvl="3">
      <w:lvl w:ilvl="3">
        <w:start w:val="1"/>
        <w:numFmt w:val="decimal"/>
        <w:pStyle w:val="Heading4"/>
        <w:lvlText w:val="%1.%2.%3.%4."/>
        <w:lvlJc w:val="left"/>
        <w:pPr>
          <w:tabs>
            <w:tab w:val="num" w:pos="1432"/>
          </w:tabs>
          <w:ind w:left="1432" w:hanging="864"/>
        </w:pPr>
        <w:rPr>
          <w:rFonts w:ascii="Times New Roman" w:hAnsi="Times New Roman" w:cs="Times New Roman" w:hint="default"/>
          <w:i/>
          <w:sz w:val="28"/>
          <w:szCs w:val="28"/>
          <w:u w:val="none"/>
        </w:rPr>
      </w:lvl>
    </w:lvlOverride>
    <w:lvlOverride w:ilvl="4">
      <w:lvl w:ilvl="4">
        <w:start w:val="1"/>
        <w:numFmt w:val="lowerLetter"/>
        <w:lvlText w:val="%5."/>
        <w:lvlJc w:val="left"/>
        <w:pPr>
          <w:tabs>
            <w:tab w:val="num" w:pos="5095"/>
          </w:tabs>
          <w:ind w:left="5095" w:hanging="1008"/>
        </w:pPr>
        <w:rPr>
          <w:rFonts w:cs="Times New Roman" w:hint="default"/>
          <w:b w:val="0"/>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13">
    <w:abstractNumId w:val="9"/>
  </w:num>
  <w:num w:numId="14">
    <w:abstractNumId w:val="7"/>
  </w:num>
  <w:num w:numId="15">
    <w:abstractNumId w:val="5"/>
  </w:num>
  <w:num w:numId="16">
    <w:abstractNumId w:val="2"/>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num>
  <w:num w:numId="21">
    <w:abstractNumId w:val="2"/>
  </w:num>
  <w:num w:numId="2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HorizontalDrawingGridEvery w:val="0"/>
  <w:displayVerticalDrawingGridEvery w:val="0"/>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4E2F52"/>
    <w:rsid w:val="00000025"/>
    <w:rsid w:val="00000338"/>
    <w:rsid w:val="0000074A"/>
    <w:rsid w:val="00000902"/>
    <w:rsid w:val="00000B20"/>
    <w:rsid w:val="0000119E"/>
    <w:rsid w:val="000012B2"/>
    <w:rsid w:val="000013EF"/>
    <w:rsid w:val="000014AD"/>
    <w:rsid w:val="00001531"/>
    <w:rsid w:val="00001D24"/>
    <w:rsid w:val="00001EFC"/>
    <w:rsid w:val="00001F6E"/>
    <w:rsid w:val="000023E8"/>
    <w:rsid w:val="000024D5"/>
    <w:rsid w:val="000030FA"/>
    <w:rsid w:val="0000332A"/>
    <w:rsid w:val="000033AD"/>
    <w:rsid w:val="00003767"/>
    <w:rsid w:val="0000376A"/>
    <w:rsid w:val="0000397C"/>
    <w:rsid w:val="00003F4B"/>
    <w:rsid w:val="000042A9"/>
    <w:rsid w:val="0000447E"/>
    <w:rsid w:val="00004525"/>
    <w:rsid w:val="0000456D"/>
    <w:rsid w:val="0000478C"/>
    <w:rsid w:val="00004B97"/>
    <w:rsid w:val="00004C08"/>
    <w:rsid w:val="000050DC"/>
    <w:rsid w:val="000051ED"/>
    <w:rsid w:val="0000530E"/>
    <w:rsid w:val="00005350"/>
    <w:rsid w:val="00005CD1"/>
    <w:rsid w:val="00005E1E"/>
    <w:rsid w:val="00006286"/>
    <w:rsid w:val="000067E7"/>
    <w:rsid w:val="000069E1"/>
    <w:rsid w:val="00006E8F"/>
    <w:rsid w:val="00006F1C"/>
    <w:rsid w:val="0000756B"/>
    <w:rsid w:val="00007816"/>
    <w:rsid w:val="00007D75"/>
    <w:rsid w:val="0001018A"/>
    <w:rsid w:val="000101E2"/>
    <w:rsid w:val="0001029A"/>
    <w:rsid w:val="000105A1"/>
    <w:rsid w:val="000106E1"/>
    <w:rsid w:val="00010D68"/>
    <w:rsid w:val="0001112C"/>
    <w:rsid w:val="000113C2"/>
    <w:rsid w:val="000114D3"/>
    <w:rsid w:val="00011AD3"/>
    <w:rsid w:val="00011DC8"/>
    <w:rsid w:val="00012817"/>
    <w:rsid w:val="00012BE7"/>
    <w:rsid w:val="00013612"/>
    <w:rsid w:val="0001366A"/>
    <w:rsid w:val="00013E5E"/>
    <w:rsid w:val="000140B0"/>
    <w:rsid w:val="00014177"/>
    <w:rsid w:val="0001452E"/>
    <w:rsid w:val="00014665"/>
    <w:rsid w:val="00014C32"/>
    <w:rsid w:val="00014E5C"/>
    <w:rsid w:val="00014F51"/>
    <w:rsid w:val="00015606"/>
    <w:rsid w:val="00015712"/>
    <w:rsid w:val="00015DC1"/>
    <w:rsid w:val="000164F9"/>
    <w:rsid w:val="00016995"/>
    <w:rsid w:val="00016AFA"/>
    <w:rsid w:val="00016E32"/>
    <w:rsid w:val="00016FC8"/>
    <w:rsid w:val="000203D4"/>
    <w:rsid w:val="00020577"/>
    <w:rsid w:val="00020E51"/>
    <w:rsid w:val="0002109F"/>
    <w:rsid w:val="00021248"/>
    <w:rsid w:val="000214F6"/>
    <w:rsid w:val="00021751"/>
    <w:rsid w:val="000218E7"/>
    <w:rsid w:val="00021FD4"/>
    <w:rsid w:val="0002241B"/>
    <w:rsid w:val="0002243E"/>
    <w:rsid w:val="0002281C"/>
    <w:rsid w:val="00022965"/>
    <w:rsid w:val="00022E36"/>
    <w:rsid w:val="00023709"/>
    <w:rsid w:val="0002370F"/>
    <w:rsid w:val="00023926"/>
    <w:rsid w:val="00023A9D"/>
    <w:rsid w:val="00023D1B"/>
    <w:rsid w:val="0002403B"/>
    <w:rsid w:val="0002419D"/>
    <w:rsid w:val="0002426B"/>
    <w:rsid w:val="000243A1"/>
    <w:rsid w:val="000247EA"/>
    <w:rsid w:val="00024984"/>
    <w:rsid w:val="00024B31"/>
    <w:rsid w:val="0002562D"/>
    <w:rsid w:val="00025982"/>
    <w:rsid w:val="00025D13"/>
    <w:rsid w:val="000260A4"/>
    <w:rsid w:val="000264F5"/>
    <w:rsid w:val="00026631"/>
    <w:rsid w:val="000277DD"/>
    <w:rsid w:val="00027839"/>
    <w:rsid w:val="00027C43"/>
    <w:rsid w:val="00027EBF"/>
    <w:rsid w:val="00030360"/>
    <w:rsid w:val="00030377"/>
    <w:rsid w:val="000308AF"/>
    <w:rsid w:val="00030B95"/>
    <w:rsid w:val="00030E22"/>
    <w:rsid w:val="00030F44"/>
    <w:rsid w:val="00031312"/>
    <w:rsid w:val="0003155B"/>
    <w:rsid w:val="000320DB"/>
    <w:rsid w:val="000321A7"/>
    <w:rsid w:val="00032356"/>
    <w:rsid w:val="000324C0"/>
    <w:rsid w:val="000324EF"/>
    <w:rsid w:val="0003256B"/>
    <w:rsid w:val="0003274A"/>
    <w:rsid w:val="000328DF"/>
    <w:rsid w:val="00032ADF"/>
    <w:rsid w:val="00032BB2"/>
    <w:rsid w:val="00032CB6"/>
    <w:rsid w:val="00032ECA"/>
    <w:rsid w:val="000330BD"/>
    <w:rsid w:val="000333A5"/>
    <w:rsid w:val="0003367A"/>
    <w:rsid w:val="0003385A"/>
    <w:rsid w:val="00033CEF"/>
    <w:rsid w:val="0003466F"/>
    <w:rsid w:val="00034F13"/>
    <w:rsid w:val="00035032"/>
    <w:rsid w:val="000350CE"/>
    <w:rsid w:val="000357A6"/>
    <w:rsid w:val="000357E5"/>
    <w:rsid w:val="00035B98"/>
    <w:rsid w:val="00035D4A"/>
    <w:rsid w:val="00035F82"/>
    <w:rsid w:val="00035FE1"/>
    <w:rsid w:val="00036415"/>
    <w:rsid w:val="00037044"/>
    <w:rsid w:val="000375E5"/>
    <w:rsid w:val="00037BA9"/>
    <w:rsid w:val="00037C94"/>
    <w:rsid w:val="00037D51"/>
    <w:rsid w:val="00037F71"/>
    <w:rsid w:val="0004041D"/>
    <w:rsid w:val="00040583"/>
    <w:rsid w:val="00040786"/>
    <w:rsid w:val="00041598"/>
    <w:rsid w:val="00042180"/>
    <w:rsid w:val="00042827"/>
    <w:rsid w:val="00042C31"/>
    <w:rsid w:val="00042F19"/>
    <w:rsid w:val="00043722"/>
    <w:rsid w:val="00043A1A"/>
    <w:rsid w:val="00043A26"/>
    <w:rsid w:val="00043DBA"/>
    <w:rsid w:val="00043FD2"/>
    <w:rsid w:val="000443F7"/>
    <w:rsid w:val="000447CF"/>
    <w:rsid w:val="00045091"/>
    <w:rsid w:val="000457B8"/>
    <w:rsid w:val="0004627E"/>
    <w:rsid w:val="0004632A"/>
    <w:rsid w:val="0004634B"/>
    <w:rsid w:val="00046AC1"/>
    <w:rsid w:val="00046E99"/>
    <w:rsid w:val="00047032"/>
    <w:rsid w:val="00047348"/>
    <w:rsid w:val="00047A54"/>
    <w:rsid w:val="00047AFE"/>
    <w:rsid w:val="00047CF4"/>
    <w:rsid w:val="00047D6E"/>
    <w:rsid w:val="00050497"/>
    <w:rsid w:val="000505D5"/>
    <w:rsid w:val="00050A85"/>
    <w:rsid w:val="000514FE"/>
    <w:rsid w:val="00051654"/>
    <w:rsid w:val="00051803"/>
    <w:rsid w:val="00051AFA"/>
    <w:rsid w:val="00051BD9"/>
    <w:rsid w:val="00051BE4"/>
    <w:rsid w:val="00051DB5"/>
    <w:rsid w:val="00051F94"/>
    <w:rsid w:val="0005205E"/>
    <w:rsid w:val="00052164"/>
    <w:rsid w:val="000527DE"/>
    <w:rsid w:val="00052969"/>
    <w:rsid w:val="00052E72"/>
    <w:rsid w:val="00052F4D"/>
    <w:rsid w:val="000536DD"/>
    <w:rsid w:val="00053BEA"/>
    <w:rsid w:val="00054060"/>
    <w:rsid w:val="000541BC"/>
    <w:rsid w:val="0005429F"/>
    <w:rsid w:val="000543A1"/>
    <w:rsid w:val="000546C0"/>
    <w:rsid w:val="0005483F"/>
    <w:rsid w:val="00054960"/>
    <w:rsid w:val="00054CE1"/>
    <w:rsid w:val="00054F1C"/>
    <w:rsid w:val="0005566A"/>
    <w:rsid w:val="000558D8"/>
    <w:rsid w:val="00055B0A"/>
    <w:rsid w:val="00055CFF"/>
    <w:rsid w:val="00056845"/>
    <w:rsid w:val="00056B91"/>
    <w:rsid w:val="00056D11"/>
    <w:rsid w:val="00056E0E"/>
    <w:rsid w:val="0005715C"/>
    <w:rsid w:val="000575C1"/>
    <w:rsid w:val="000578A1"/>
    <w:rsid w:val="00057B97"/>
    <w:rsid w:val="00060958"/>
    <w:rsid w:val="00060B90"/>
    <w:rsid w:val="00060EBA"/>
    <w:rsid w:val="000613F4"/>
    <w:rsid w:val="000614F8"/>
    <w:rsid w:val="00061685"/>
    <w:rsid w:val="00061877"/>
    <w:rsid w:val="00061B20"/>
    <w:rsid w:val="00061DD2"/>
    <w:rsid w:val="00061DFB"/>
    <w:rsid w:val="000621FE"/>
    <w:rsid w:val="00062408"/>
    <w:rsid w:val="00062A15"/>
    <w:rsid w:val="00062EB5"/>
    <w:rsid w:val="0006345C"/>
    <w:rsid w:val="00063987"/>
    <w:rsid w:val="00063B49"/>
    <w:rsid w:val="00063E4E"/>
    <w:rsid w:val="00063E8F"/>
    <w:rsid w:val="00063FB2"/>
    <w:rsid w:val="00064154"/>
    <w:rsid w:val="000642F0"/>
    <w:rsid w:val="000645A7"/>
    <w:rsid w:val="00064D86"/>
    <w:rsid w:val="00064EDD"/>
    <w:rsid w:val="000656AF"/>
    <w:rsid w:val="000657DC"/>
    <w:rsid w:val="00066045"/>
    <w:rsid w:val="0006606C"/>
    <w:rsid w:val="000662D6"/>
    <w:rsid w:val="00066863"/>
    <w:rsid w:val="00066BC7"/>
    <w:rsid w:val="00066D74"/>
    <w:rsid w:val="00066E3B"/>
    <w:rsid w:val="000675E1"/>
    <w:rsid w:val="0006773C"/>
    <w:rsid w:val="0006777D"/>
    <w:rsid w:val="00067986"/>
    <w:rsid w:val="000679AA"/>
    <w:rsid w:val="00067E2E"/>
    <w:rsid w:val="000701A3"/>
    <w:rsid w:val="00070477"/>
    <w:rsid w:val="000704D3"/>
    <w:rsid w:val="00070634"/>
    <w:rsid w:val="0007064D"/>
    <w:rsid w:val="000707A0"/>
    <w:rsid w:val="00070823"/>
    <w:rsid w:val="0007085D"/>
    <w:rsid w:val="000716EC"/>
    <w:rsid w:val="000717AD"/>
    <w:rsid w:val="000717ED"/>
    <w:rsid w:val="000719BA"/>
    <w:rsid w:val="000727F6"/>
    <w:rsid w:val="00072EEB"/>
    <w:rsid w:val="00074204"/>
    <w:rsid w:val="0007454F"/>
    <w:rsid w:val="00074E11"/>
    <w:rsid w:val="00074F96"/>
    <w:rsid w:val="0007531A"/>
    <w:rsid w:val="00075905"/>
    <w:rsid w:val="00075BCF"/>
    <w:rsid w:val="00075C69"/>
    <w:rsid w:val="00075FAD"/>
    <w:rsid w:val="0007623B"/>
    <w:rsid w:val="000767C5"/>
    <w:rsid w:val="00076871"/>
    <w:rsid w:val="00076A12"/>
    <w:rsid w:val="00076E73"/>
    <w:rsid w:val="00077C26"/>
    <w:rsid w:val="000800A4"/>
    <w:rsid w:val="000801EC"/>
    <w:rsid w:val="000802B5"/>
    <w:rsid w:val="0008036C"/>
    <w:rsid w:val="000803EC"/>
    <w:rsid w:val="00080806"/>
    <w:rsid w:val="00080906"/>
    <w:rsid w:val="00080A3A"/>
    <w:rsid w:val="00080EB5"/>
    <w:rsid w:val="0008128B"/>
    <w:rsid w:val="00081687"/>
    <w:rsid w:val="000825B0"/>
    <w:rsid w:val="00082765"/>
    <w:rsid w:val="00082B96"/>
    <w:rsid w:val="00082EE4"/>
    <w:rsid w:val="00082FBF"/>
    <w:rsid w:val="00083059"/>
    <w:rsid w:val="00083154"/>
    <w:rsid w:val="00083326"/>
    <w:rsid w:val="00083529"/>
    <w:rsid w:val="000836DF"/>
    <w:rsid w:val="00083D80"/>
    <w:rsid w:val="000841F3"/>
    <w:rsid w:val="0008433C"/>
    <w:rsid w:val="00084944"/>
    <w:rsid w:val="00084E8E"/>
    <w:rsid w:val="00085068"/>
    <w:rsid w:val="000850B5"/>
    <w:rsid w:val="000856C2"/>
    <w:rsid w:val="000859B4"/>
    <w:rsid w:val="00085A86"/>
    <w:rsid w:val="00085CE0"/>
    <w:rsid w:val="00085D12"/>
    <w:rsid w:val="000860BD"/>
    <w:rsid w:val="000861BB"/>
    <w:rsid w:val="00086332"/>
    <w:rsid w:val="000865FF"/>
    <w:rsid w:val="0008662F"/>
    <w:rsid w:val="00086A8F"/>
    <w:rsid w:val="00086D02"/>
    <w:rsid w:val="00087569"/>
    <w:rsid w:val="000877CA"/>
    <w:rsid w:val="00087991"/>
    <w:rsid w:val="00087B01"/>
    <w:rsid w:val="00087D7B"/>
    <w:rsid w:val="0009043E"/>
    <w:rsid w:val="00090576"/>
    <w:rsid w:val="00090807"/>
    <w:rsid w:val="00090A3B"/>
    <w:rsid w:val="00090BEC"/>
    <w:rsid w:val="0009100B"/>
    <w:rsid w:val="00091236"/>
    <w:rsid w:val="000913D0"/>
    <w:rsid w:val="000914F1"/>
    <w:rsid w:val="00091700"/>
    <w:rsid w:val="00091D3F"/>
    <w:rsid w:val="00092525"/>
    <w:rsid w:val="0009274A"/>
    <w:rsid w:val="00092868"/>
    <w:rsid w:val="00092972"/>
    <w:rsid w:val="00093256"/>
    <w:rsid w:val="00093CB9"/>
    <w:rsid w:val="00094838"/>
    <w:rsid w:val="00094A74"/>
    <w:rsid w:val="00094FD8"/>
    <w:rsid w:val="000953EC"/>
    <w:rsid w:val="000956B1"/>
    <w:rsid w:val="00095CEF"/>
    <w:rsid w:val="00095F3B"/>
    <w:rsid w:val="00096023"/>
    <w:rsid w:val="000966AF"/>
    <w:rsid w:val="00096A52"/>
    <w:rsid w:val="000975C0"/>
    <w:rsid w:val="00097643"/>
    <w:rsid w:val="000A04D2"/>
    <w:rsid w:val="000A083F"/>
    <w:rsid w:val="000A0EC3"/>
    <w:rsid w:val="000A1358"/>
    <w:rsid w:val="000A145E"/>
    <w:rsid w:val="000A15D1"/>
    <w:rsid w:val="000A1612"/>
    <w:rsid w:val="000A1B9D"/>
    <w:rsid w:val="000A1E2A"/>
    <w:rsid w:val="000A1EED"/>
    <w:rsid w:val="000A1FCD"/>
    <w:rsid w:val="000A22A5"/>
    <w:rsid w:val="000A22BD"/>
    <w:rsid w:val="000A2350"/>
    <w:rsid w:val="000A2581"/>
    <w:rsid w:val="000A2D65"/>
    <w:rsid w:val="000A2FE0"/>
    <w:rsid w:val="000A319F"/>
    <w:rsid w:val="000A34E1"/>
    <w:rsid w:val="000A3CB0"/>
    <w:rsid w:val="000A4255"/>
    <w:rsid w:val="000A4382"/>
    <w:rsid w:val="000A47BE"/>
    <w:rsid w:val="000A484F"/>
    <w:rsid w:val="000A4BC4"/>
    <w:rsid w:val="000A4D95"/>
    <w:rsid w:val="000A5040"/>
    <w:rsid w:val="000A5967"/>
    <w:rsid w:val="000A6546"/>
    <w:rsid w:val="000A655C"/>
    <w:rsid w:val="000A6824"/>
    <w:rsid w:val="000A69F5"/>
    <w:rsid w:val="000A799F"/>
    <w:rsid w:val="000A7EF5"/>
    <w:rsid w:val="000B0586"/>
    <w:rsid w:val="000B05A1"/>
    <w:rsid w:val="000B06CC"/>
    <w:rsid w:val="000B0A23"/>
    <w:rsid w:val="000B0CB8"/>
    <w:rsid w:val="000B152C"/>
    <w:rsid w:val="000B17F7"/>
    <w:rsid w:val="000B1B30"/>
    <w:rsid w:val="000B1EA7"/>
    <w:rsid w:val="000B201C"/>
    <w:rsid w:val="000B20DC"/>
    <w:rsid w:val="000B20E6"/>
    <w:rsid w:val="000B26CE"/>
    <w:rsid w:val="000B27CE"/>
    <w:rsid w:val="000B29D5"/>
    <w:rsid w:val="000B2CD2"/>
    <w:rsid w:val="000B2CF9"/>
    <w:rsid w:val="000B31D5"/>
    <w:rsid w:val="000B3243"/>
    <w:rsid w:val="000B32B1"/>
    <w:rsid w:val="000B340B"/>
    <w:rsid w:val="000B35D6"/>
    <w:rsid w:val="000B3B8D"/>
    <w:rsid w:val="000B3D3D"/>
    <w:rsid w:val="000B3DE1"/>
    <w:rsid w:val="000B401D"/>
    <w:rsid w:val="000B4B13"/>
    <w:rsid w:val="000B4D21"/>
    <w:rsid w:val="000B4F0A"/>
    <w:rsid w:val="000B50A3"/>
    <w:rsid w:val="000B561A"/>
    <w:rsid w:val="000B5842"/>
    <w:rsid w:val="000B5DEE"/>
    <w:rsid w:val="000B62E8"/>
    <w:rsid w:val="000B68E7"/>
    <w:rsid w:val="000B6A2F"/>
    <w:rsid w:val="000B6B41"/>
    <w:rsid w:val="000B6DEA"/>
    <w:rsid w:val="000B7F6B"/>
    <w:rsid w:val="000C017E"/>
    <w:rsid w:val="000C0206"/>
    <w:rsid w:val="000C02DD"/>
    <w:rsid w:val="000C03CE"/>
    <w:rsid w:val="000C0A4D"/>
    <w:rsid w:val="000C122A"/>
    <w:rsid w:val="000C1485"/>
    <w:rsid w:val="000C17C2"/>
    <w:rsid w:val="000C19E8"/>
    <w:rsid w:val="000C24EF"/>
    <w:rsid w:val="000C2758"/>
    <w:rsid w:val="000C28B0"/>
    <w:rsid w:val="000C2F4C"/>
    <w:rsid w:val="000C32CF"/>
    <w:rsid w:val="000C3817"/>
    <w:rsid w:val="000C3BBA"/>
    <w:rsid w:val="000C3CF4"/>
    <w:rsid w:val="000C40B8"/>
    <w:rsid w:val="000C432B"/>
    <w:rsid w:val="000C47B9"/>
    <w:rsid w:val="000C4822"/>
    <w:rsid w:val="000C4F20"/>
    <w:rsid w:val="000C5474"/>
    <w:rsid w:val="000C5EA1"/>
    <w:rsid w:val="000C61F5"/>
    <w:rsid w:val="000C636C"/>
    <w:rsid w:val="000C64BC"/>
    <w:rsid w:val="000C686E"/>
    <w:rsid w:val="000C69F7"/>
    <w:rsid w:val="000C6C1D"/>
    <w:rsid w:val="000C6D1C"/>
    <w:rsid w:val="000C6DE4"/>
    <w:rsid w:val="000C7507"/>
    <w:rsid w:val="000C7562"/>
    <w:rsid w:val="000C7A5A"/>
    <w:rsid w:val="000C7E2F"/>
    <w:rsid w:val="000D0020"/>
    <w:rsid w:val="000D02E6"/>
    <w:rsid w:val="000D036F"/>
    <w:rsid w:val="000D0B82"/>
    <w:rsid w:val="000D0C2B"/>
    <w:rsid w:val="000D12AD"/>
    <w:rsid w:val="000D1CD6"/>
    <w:rsid w:val="000D1FAF"/>
    <w:rsid w:val="000D253D"/>
    <w:rsid w:val="000D273F"/>
    <w:rsid w:val="000D2F10"/>
    <w:rsid w:val="000D2FB9"/>
    <w:rsid w:val="000D3702"/>
    <w:rsid w:val="000D3A11"/>
    <w:rsid w:val="000D3B3C"/>
    <w:rsid w:val="000D43E4"/>
    <w:rsid w:val="000D45C9"/>
    <w:rsid w:val="000D479E"/>
    <w:rsid w:val="000D4C0C"/>
    <w:rsid w:val="000D4ECC"/>
    <w:rsid w:val="000D527F"/>
    <w:rsid w:val="000D57BF"/>
    <w:rsid w:val="000D63AE"/>
    <w:rsid w:val="000D6A2E"/>
    <w:rsid w:val="000D6A30"/>
    <w:rsid w:val="000D7339"/>
    <w:rsid w:val="000D7FC7"/>
    <w:rsid w:val="000E0095"/>
    <w:rsid w:val="000E053B"/>
    <w:rsid w:val="000E0779"/>
    <w:rsid w:val="000E09DE"/>
    <w:rsid w:val="000E0F41"/>
    <w:rsid w:val="000E127D"/>
    <w:rsid w:val="000E1646"/>
    <w:rsid w:val="000E1968"/>
    <w:rsid w:val="000E1DE5"/>
    <w:rsid w:val="000E2E0A"/>
    <w:rsid w:val="000E2E54"/>
    <w:rsid w:val="000E2F59"/>
    <w:rsid w:val="000E35FA"/>
    <w:rsid w:val="000E36D5"/>
    <w:rsid w:val="000E3E55"/>
    <w:rsid w:val="000E43C5"/>
    <w:rsid w:val="000E4403"/>
    <w:rsid w:val="000E4B27"/>
    <w:rsid w:val="000E551A"/>
    <w:rsid w:val="000E5992"/>
    <w:rsid w:val="000E64EC"/>
    <w:rsid w:val="000E6649"/>
    <w:rsid w:val="000E69D4"/>
    <w:rsid w:val="000E6A36"/>
    <w:rsid w:val="000E6CB4"/>
    <w:rsid w:val="000E6D2E"/>
    <w:rsid w:val="000E77FB"/>
    <w:rsid w:val="000E7F9D"/>
    <w:rsid w:val="000F0883"/>
    <w:rsid w:val="000F08CB"/>
    <w:rsid w:val="000F0ADB"/>
    <w:rsid w:val="000F0C4B"/>
    <w:rsid w:val="000F10A1"/>
    <w:rsid w:val="000F119D"/>
    <w:rsid w:val="000F1205"/>
    <w:rsid w:val="000F16F7"/>
    <w:rsid w:val="000F1731"/>
    <w:rsid w:val="000F1C95"/>
    <w:rsid w:val="000F1ECB"/>
    <w:rsid w:val="000F1ED1"/>
    <w:rsid w:val="000F2C3C"/>
    <w:rsid w:val="000F36B4"/>
    <w:rsid w:val="000F378E"/>
    <w:rsid w:val="000F3C25"/>
    <w:rsid w:val="000F3DC6"/>
    <w:rsid w:val="000F404A"/>
    <w:rsid w:val="000F4105"/>
    <w:rsid w:val="000F5622"/>
    <w:rsid w:val="000F57D5"/>
    <w:rsid w:val="000F5F70"/>
    <w:rsid w:val="000F6AAA"/>
    <w:rsid w:val="000F710B"/>
    <w:rsid w:val="000F752D"/>
    <w:rsid w:val="000F7CD8"/>
    <w:rsid w:val="000F7F64"/>
    <w:rsid w:val="00100552"/>
    <w:rsid w:val="00100970"/>
    <w:rsid w:val="00100A7B"/>
    <w:rsid w:val="00100D35"/>
    <w:rsid w:val="00102A6D"/>
    <w:rsid w:val="00102AD9"/>
    <w:rsid w:val="00102B6C"/>
    <w:rsid w:val="00103262"/>
    <w:rsid w:val="0010339A"/>
    <w:rsid w:val="00103618"/>
    <w:rsid w:val="00103666"/>
    <w:rsid w:val="00103785"/>
    <w:rsid w:val="00103DA6"/>
    <w:rsid w:val="00103F7C"/>
    <w:rsid w:val="00104952"/>
    <w:rsid w:val="00104A50"/>
    <w:rsid w:val="00104BCB"/>
    <w:rsid w:val="00104C76"/>
    <w:rsid w:val="00104F26"/>
    <w:rsid w:val="001054DA"/>
    <w:rsid w:val="001055AE"/>
    <w:rsid w:val="00105ED3"/>
    <w:rsid w:val="001060A8"/>
    <w:rsid w:val="001061B1"/>
    <w:rsid w:val="00106DA7"/>
    <w:rsid w:val="00110586"/>
    <w:rsid w:val="00110D61"/>
    <w:rsid w:val="00110FD5"/>
    <w:rsid w:val="001110A6"/>
    <w:rsid w:val="00111413"/>
    <w:rsid w:val="0011142B"/>
    <w:rsid w:val="001116A6"/>
    <w:rsid w:val="00111754"/>
    <w:rsid w:val="00111940"/>
    <w:rsid w:val="00111B6E"/>
    <w:rsid w:val="00111E5E"/>
    <w:rsid w:val="00111EA6"/>
    <w:rsid w:val="0011212D"/>
    <w:rsid w:val="001121B4"/>
    <w:rsid w:val="00112350"/>
    <w:rsid w:val="0011248F"/>
    <w:rsid w:val="0011274A"/>
    <w:rsid w:val="00112ADB"/>
    <w:rsid w:val="00112EBE"/>
    <w:rsid w:val="00112F0D"/>
    <w:rsid w:val="0011343A"/>
    <w:rsid w:val="001136DF"/>
    <w:rsid w:val="00113F39"/>
    <w:rsid w:val="00114005"/>
    <w:rsid w:val="00114274"/>
    <w:rsid w:val="001142FC"/>
    <w:rsid w:val="001143D3"/>
    <w:rsid w:val="001144B6"/>
    <w:rsid w:val="001145D1"/>
    <w:rsid w:val="001145EF"/>
    <w:rsid w:val="001146C4"/>
    <w:rsid w:val="00114802"/>
    <w:rsid w:val="00114AFA"/>
    <w:rsid w:val="00114C87"/>
    <w:rsid w:val="001151D7"/>
    <w:rsid w:val="00115470"/>
    <w:rsid w:val="00115A91"/>
    <w:rsid w:val="00115B75"/>
    <w:rsid w:val="00116214"/>
    <w:rsid w:val="001164DD"/>
    <w:rsid w:val="00116EE9"/>
    <w:rsid w:val="001175A2"/>
    <w:rsid w:val="00117C29"/>
    <w:rsid w:val="00117C63"/>
    <w:rsid w:val="00120310"/>
    <w:rsid w:val="001204C0"/>
    <w:rsid w:val="00120543"/>
    <w:rsid w:val="00120916"/>
    <w:rsid w:val="00121003"/>
    <w:rsid w:val="00121117"/>
    <w:rsid w:val="001211F0"/>
    <w:rsid w:val="001215CB"/>
    <w:rsid w:val="00121A5B"/>
    <w:rsid w:val="00122140"/>
    <w:rsid w:val="00122670"/>
    <w:rsid w:val="00122A81"/>
    <w:rsid w:val="00122ADB"/>
    <w:rsid w:val="00122B72"/>
    <w:rsid w:val="00122B93"/>
    <w:rsid w:val="001230AF"/>
    <w:rsid w:val="00123670"/>
    <w:rsid w:val="0012424E"/>
    <w:rsid w:val="001243B1"/>
    <w:rsid w:val="00124535"/>
    <w:rsid w:val="00124733"/>
    <w:rsid w:val="00124D36"/>
    <w:rsid w:val="00124DD9"/>
    <w:rsid w:val="0012506A"/>
    <w:rsid w:val="001254E6"/>
    <w:rsid w:val="0012567B"/>
    <w:rsid w:val="00125804"/>
    <w:rsid w:val="00126293"/>
    <w:rsid w:val="00126799"/>
    <w:rsid w:val="0012680F"/>
    <w:rsid w:val="00126934"/>
    <w:rsid w:val="00126BC0"/>
    <w:rsid w:val="00126C66"/>
    <w:rsid w:val="00126C89"/>
    <w:rsid w:val="00126FB9"/>
    <w:rsid w:val="0012704F"/>
    <w:rsid w:val="00127F79"/>
    <w:rsid w:val="001301C2"/>
    <w:rsid w:val="00130745"/>
    <w:rsid w:val="00130AB5"/>
    <w:rsid w:val="001312E6"/>
    <w:rsid w:val="00131B1F"/>
    <w:rsid w:val="00131CDC"/>
    <w:rsid w:val="00131D18"/>
    <w:rsid w:val="001323A5"/>
    <w:rsid w:val="00132815"/>
    <w:rsid w:val="00132EC0"/>
    <w:rsid w:val="00132FE7"/>
    <w:rsid w:val="00133AF1"/>
    <w:rsid w:val="00133AF4"/>
    <w:rsid w:val="0013423E"/>
    <w:rsid w:val="001343A7"/>
    <w:rsid w:val="001348E4"/>
    <w:rsid w:val="00134FD7"/>
    <w:rsid w:val="00135D8E"/>
    <w:rsid w:val="00135FFF"/>
    <w:rsid w:val="00136280"/>
    <w:rsid w:val="00136712"/>
    <w:rsid w:val="00137D4C"/>
    <w:rsid w:val="00140291"/>
    <w:rsid w:val="001404D5"/>
    <w:rsid w:val="00140611"/>
    <w:rsid w:val="00140B85"/>
    <w:rsid w:val="00140C71"/>
    <w:rsid w:val="001412F3"/>
    <w:rsid w:val="00141E68"/>
    <w:rsid w:val="00142FC6"/>
    <w:rsid w:val="00142FEE"/>
    <w:rsid w:val="0014351E"/>
    <w:rsid w:val="00144322"/>
    <w:rsid w:val="001443CB"/>
    <w:rsid w:val="00144640"/>
    <w:rsid w:val="001446A8"/>
    <w:rsid w:val="001449EA"/>
    <w:rsid w:val="001454FF"/>
    <w:rsid w:val="00145C02"/>
    <w:rsid w:val="00145FD3"/>
    <w:rsid w:val="0014626A"/>
    <w:rsid w:val="0014627F"/>
    <w:rsid w:val="00146300"/>
    <w:rsid w:val="00146379"/>
    <w:rsid w:val="00146AB0"/>
    <w:rsid w:val="00146E9D"/>
    <w:rsid w:val="00146EFF"/>
    <w:rsid w:val="00146FBA"/>
    <w:rsid w:val="001471D3"/>
    <w:rsid w:val="00147322"/>
    <w:rsid w:val="0014782C"/>
    <w:rsid w:val="00147B91"/>
    <w:rsid w:val="0015014F"/>
    <w:rsid w:val="00150237"/>
    <w:rsid w:val="0015060B"/>
    <w:rsid w:val="00150D9F"/>
    <w:rsid w:val="00150FD0"/>
    <w:rsid w:val="00151950"/>
    <w:rsid w:val="001521C5"/>
    <w:rsid w:val="00152BCD"/>
    <w:rsid w:val="00152E1B"/>
    <w:rsid w:val="00152F54"/>
    <w:rsid w:val="00153473"/>
    <w:rsid w:val="00154DB8"/>
    <w:rsid w:val="0015529B"/>
    <w:rsid w:val="001552DE"/>
    <w:rsid w:val="0015567C"/>
    <w:rsid w:val="0015585E"/>
    <w:rsid w:val="001558E1"/>
    <w:rsid w:val="00155A98"/>
    <w:rsid w:val="00155F2B"/>
    <w:rsid w:val="0015659A"/>
    <w:rsid w:val="001565DD"/>
    <w:rsid w:val="00156B51"/>
    <w:rsid w:val="00156B8F"/>
    <w:rsid w:val="0015732F"/>
    <w:rsid w:val="001574CD"/>
    <w:rsid w:val="00157A0F"/>
    <w:rsid w:val="00157B88"/>
    <w:rsid w:val="00157BB3"/>
    <w:rsid w:val="0016016D"/>
    <w:rsid w:val="001608C3"/>
    <w:rsid w:val="00160E22"/>
    <w:rsid w:val="0016133D"/>
    <w:rsid w:val="0016138B"/>
    <w:rsid w:val="00161427"/>
    <w:rsid w:val="00161441"/>
    <w:rsid w:val="00161AD3"/>
    <w:rsid w:val="00161F7B"/>
    <w:rsid w:val="001620E1"/>
    <w:rsid w:val="001626CD"/>
    <w:rsid w:val="00162A13"/>
    <w:rsid w:val="00162C61"/>
    <w:rsid w:val="001632D6"/>
    <w:rsid w:val="001637CE"/>
    <w:rsid w:val="00163DF6"/>
    <w:rsid w:val="00163F24"/>
    <w:rsid w:val="00164C3A"/>
    <w:rsid w:val="00164E2A"/>
    <w:rsid w:val="00164F4F"/>
    <w:rsid w:val="0016513C"/>
    <w:rsid w:val="0016518B"/>
    <w:rsid w:val="001656F5"/>
    <w:rsid w:val="00165812"/>
    <w:rsid w:val="0016587D"/>
    <w:rsid w:val="001658A5"/>
    <w:rsid w:val="00165A71"/>
    <w:rsid w:val="00165B85"/>
    <w:rsid w:val="00165C4C"/>
    <w:rsid w:val="00166A5B"/>
    <w:rsid w:val="00167193"/>
    <w:rsid w:val="001675BF"/>
    <w:rsid w:val="001677D3"/>
    <w:rsid w:val="001700A3"/>
    <w:rsid w:val="00170114"/>
    <w:rsid w:val="00170C39"/>
    <w:rsid w:val="00170F44"/>
    <w:rsid w:val="00170F82"/>
    <w:rsid w:val="00171356"/>
    <w:rsid w:val="00171663"/>
    <w:rsid w:val="0017177D"/>
    <w:rsid w:val="00171FB3"/>
    <w:rsid w:val="001723E6"/>
    <w:rsid w:val="00172540"/>
    <w:rsid w:val="00172603"/>
    <w:rsid w:val="00172788"/>
    <w:rsid w:val="00172880"/>
    <w:rsid w:val="001734BB"/>
    <w:rsid w:val="00173874"/>
    <w:rsid w:val="001739D0"/>
    <w:rsid w:val="00174094"/>
    <w:rsid w:val="00174298"/>
    <w:rsid w:val="0017443F"/>
    <w:rsid w:val="001746A9"/>
    <w:rsid w:val="00174887"/>
    <w:rsid w:val="00174DC8"/>
    <w:rsid w:val="0017500A"/>
    <w:rsid w:val="001752AF"/>
    <w:rsid w:val="001753ED"/>
    <w:rsid w:val="001754CC"/>
    <w:rsid w:val="00176A5F"/>
    <w:rsid w:val="00176B42"/>
    <w:rsid w:val="00176D51"/>
    <w:rsid w:val="00176E3F"/>
    <w:rsid w:val="00177173"/>
    <w:rsid w:val="001774F8"/>
    <w:rsid w:val="00177939"/>
    <w:rsid w:val="00177AD1"/>
    <w:rsid w:val="00177C40"/>
    <w:rsid w:val="00180021"/>
    <w:rsid w:val="00180353"/>
    <w:rsid w:val="00180499"/>
    <w:rsid w:val="00180A96"/>
    <w:rsid w:val="00180CF3"/>
    <w:rsid w:val="00181E6C"/>
    <w:rsid w:val="001827D4"/>
    <w:rsid w:val="00182B56"/>
    <w:rsid w:val="00182E02"/>
    <w:rsid w:val="0018309C"/>
    <w:rsid w:val="001830DD"/>
    <w:rsid w:val="00183617"/>
    <w:rsid w:val="00183762"/>
    <w:rsid w:val="001838F4"/>
    <w:rsid w:val="00183982"/>
    <w:rsid w:val="00183C98"/>
    <w:rsid w:val="00183D73"/>
    <w:rsid w:val="00183E56"/>
    <w:rsid w:val="00183F72"/>
    <w:rsid w:val="00184313"/>
    <w:rsid w:val="001843AF"/>
    <w:rsid w:val="001845B7"/>
    <w:rsid w:val="00184666"/>
    <w:rsid w:val="00184810"/>
    <w:rsid w:val="001848E7"/>
    <w:rsid w:val="00184FB5"/>
    <w:rsid w:val="00185051"/>
    <w:rsid w:val="0018553B"/>
    <w:rsid w:val="0018561B"/>
    <w:rsid w:val="00186100"/>
    <w:rsid w:val="00187570"/>
    <w:rsid w:val="0018758C"/>
    <w:rsid w:val="001877A8"/>
    <w:rsid w:val="00187DD8"/>
    <w:rsid w:val="0019053D"/>
    <w:rsid w:val="00190902"/>
    <w:rsid w:val="00190910"/>
    <w:rsid w:val="001909F0"/>
    <w:rsid w:val="00190EFA"/>
    <w:rsid w:val="00191171"/>
    <w:rsid w:val="0019196E"/>
    <w:rsid w:val="00192089"/>
    <w:rsid w:val="00192191"/>
    <w:rsid w:val="001921BB"/>
    <w:rsid w:val="001923D4"/>
    <w:rsid w:val="00192539"/>
    <w:rsid w:val="00192654"/>
    <w:rsid w:val="00192AFE"/>
    <w:rsid w:val="00192E59"/>
    <w:rsid w:val="00192FB5"/>
    <w:rsid w:val="00193284"/>
    <w:rsid w:val="001934EB"/>
    <w:rsid w:val="001937B3"/>
    <w:rsid w:val="001938F3"/>
    <w:rsid w:val="001939AC"/>
    <w:rsid w:val="00193A8B"/>
    <w:rsid w:val="00193FFD"/>
    <w:rsid w:val="00194278"/>
    <w:rsid w:val="00194849"/>
    <w:rsid w:val="001948AB"/>
    <w:rsid w:val="001952B6"/>
    <w:rsid w:val="00195779"/>
    <w:rsid w:val="00195AFE"/>
    <w:rsid w:val="00195EF8"/>
    <w:rsid w:val="00196119"/>
    <w:rsid w:val="00196412"/>
    <w:rsid w:val="0019641C"/>
    <w:rsid w:val="001964EB"/>
    <w:rsid w:val="00196AFB"/>
    <w:rsid w:val="00196C0A"/>
    <w:rsid w:val="00196E4F"/>
    <w:rsid w:val="001979F8"/>
    <w:rsid w:val="00197C2B"/>
    <w:rsid w:val="00197DAE"/>
    <w:rsid w:val="001A0F5B"/>
    <w:rsid w:val="001A1159"/>
    <w:rsid w:val="001A1621"/>
    <w:rsid w:val="001A1681"/>
    <w:rsid w:val="001A17EA"/>
    <w:rsid w:val="001A1813"/>
    <w:rsid w:val="001A1A63"/>
    <w:rsid w:val="001A21C4"/>
    <w:rsid w:val="001A22BF"/>
    <w:rsid w:val="001A2974"/>
    <w:rsid w:val="001A2F24"/>
    <w:rsid w:val="001A33DE"/>
    <w:rsid w:val="001A41AD"/>
    <w:rsid w:val="001A4467"/>
    <w:rsid w:val="001A4509"/>
    <w:rsid w:val="001A4989"/>
    <w:rsid w:val="001A5398"/>
    <w:rsid w:val="001A54DD"/>
    <w:rsid w:val="001A581F"/>
    <w:rsid w:val="001A5BFF"/>
    <w:rsid w:val="001A5C06"/>
    <w:rsid w:val="001A5DFC"/>
    <w:rsid w:val="001A6141"/>
    <w:rsid w:val="001A6940"/>
    <w:rsid w:val="001A6C75"/>
    <w:rsid w:val="001A6D75"/>
    <w:rsid w:val="001A6FA8"/>
    <w:rsid w:val="001A7968"/>
    <w:rsid w:val="001A7C79"/>
    <w:rsid w:val="001B062B"/>
    <w:rsid w:val="001B0BDA"/>
    <w:rsid w:val="001B112E"/>
    <w:rsid w:val="001B11F7"/>
    <w:rsid w:val="001B12E1"/>
    <w:rsid w:val="001B18C3"/>
    <w:rsid w:val="001B1A76"/>
    <w:rsid w:val="001B1C17"/>
    <w:rsid w:val="001B1D4C"/>
    <w:rsid w:val="001B1F87"/>
    <w:rsid w:val="001B282D"/>
    <w:rsid w:val="001B28DD"/>
    <w:rsid w:val="001B2DD0"/>
    <w:rsid w:val="001B2E03"/>
    <w:rsid w:val="001B2F9B"/>
    <w:rsid w:val="001B3030"/>
    <w:rsid w:val="001B350E"/>
    <w:rsid w:val="001B3A01"/>
    <w:rsid w:val="001B3D80"/>
    <w:rsid w:val="001B416B"/>
    <w:rsid w:val="001B43D8"/>
    <w:rsid w:val="001B4713"/>
    <w:rsid w:val="001B4B1B"/>
    <w:rsid w:val="001B4B80"/>
    <w:rsid w:val="001B501E"/>
    <w:rsid w:val="001B512D"/>
    <w:rsid w:val="001B5143"/>
    <w:rsid w:val="001B5308"/>
    <w:rsid w:val="001B53B1"/>
    <w:rsid w:val="001B5572"/>
    <w:rsid w:val="001B5B58"/>
    <w:rsid w:val="001B5FB7"/>
    <w:rsid w:val="001B645B"/>
    <w:rsid w:val="001B662A"/>
    <w:rsid w:val="001B69A5"/>
    <w:rsid w:val="001B69B9"/>
    <w:rsid w:val="001B6AB3"/>
    <w:rsid w:val="001B6C06"/>
    <w:rsid w:val="001B6ED4"/>
    <w:rsid w:val="001B7699"/>
    <w:rsid w:val="001B7989"/>
    <w:rsid w:val="001B7DD5"/>
    <w:rsid w:val="001C0570"/>
    <w:rsid w:val="001C058A"/>
    <w:rsid w:val="001C0815"/>
    <w:rsid w:val="001C1468"/>
    <w:rsid w:val="001C146F"/>
    <w:rsid w:val="001C1BF8"/>
    <w:rsid w:val="001C1C6D"/>
    <w:rsid w:val="001C1E72"/>
    <w:rsid w:val="001C22E2"/>
    <w:rsid w:val="001C2D4E"/>
    <w:rsid w:val="001C2EA3"/>
    <w:rsid w:val="001C380B"/>
    <w:rsid w:val="001C3BF7"/>
    <w:rsid w:val="001C3CB1"/>
    <w:rsid w:val="001C3D68"/>
    <w:rsid w:val="001C4B0A"/>
    <w:rsid w:val="001C4BAD"/>
    <w:rsid w:val="001C517D"/>
    <w:rsid w:val="001C5366"/>
    <w:rsid w:val="001C599B"/>
    <w:rsid w:val="001C5C14"/>
    <w:rsid w:val="001C5EAF"/>
    <w:rsid w:val="001C603F"/>
    <w:rsid w:val="001C6190"/>
    <w:rsid w:val="001C626D"/>
    <w:rsid w:val="001C62DD"/>
    <w:rsid w:val="001C6FB2"/>
    <w:rsid w:val="001C7349"/>
    <w:rsid w:val="001C7BA1"/>
    <w:rsid w:val="001C7D82"/>
    <w:rsid w:val="001C7E8C"/>
    <w:rsid w:val="001D0064"/>
    <w:rsid w:val="001D057C"/>
    <w:rsid w:val="001D0AAE"/>
    <w:rsid w:val="001D0CB0"/>
    <w:rsid w:val="001D0E0C"/>
    <w:rsid w:val="001D1250"/>
    <w:rsid w:val="001D16F2"/>
    <w:rsid w:val="001D18A9"/>
    <w:rsid w:val="001D2FAB"/>
    <w:rsid w:val="001D30BC"/>
    <w:rsid w:val="001D3912"/>
    <w:rsid w:val="001D3AE0"/>
    <w:rsid w:val="001D3C75"/>
    <w:rsid w:val="001D3DB9"/>
    <w:rsid w:val="001D454B"/>
    <w:rsid w:val="001D46FA"/>
    <w:rsid w:val="001D4A72"/>
    <w:rsid w:val="001D4A8D"/>
    <w:rsid w:val="001D507A"/>
    <w:rsid w:val="001D54ED"/>
    <w:rsid w:val="001D565B"/>
    <w:rsid w:val="001D5930"/>
    <w:rsid w:val="001D5BCB"/>
    <w:rsid w:val="001D5F89"/>
    <w:rsid w:val="001D6426"/>
    <w:rsid w:val="001D68B7"/>
    <w:rsid w:val="001D6B9E"/>
    <w:rsid w:val="001D704C"/>
    <w:rsid w:val="001D7703"/>
    <w:rsid w:val="001D774B"/>
    <w:rsid w:val="001E01AA"/>
    <w:rsid w:val="001E06BF"/>
    <w:rsid w:val="001E0B09"/>
    <w:rsid w:val="001E0B63"/>
    <w:rsid w:val="001E0DC8"/>
    <w:rsid w:val="001E1F08"/>
    <w:rsid w:val="001E2532"/>
    <w:rsid w:val="001E2781"/>
    <w:rsid w:val="001E2BC0"/>
    <w:rsid w:val="001E3048"/>
    <w:rsid w:val="001E37B8"/>
    <w:rsid w:val="001E3928"/>
    <w:rsid w:val="001E398B"/>
    <w:rsid w:val="001E46EA"/>
    <w:rsid w:val="001E53A0"/>
    <w:rsid w:val="001E55FF"/>
    <w:rsid w:val="001E5B9D"/>
    <w:rsid w:val="001E61BF"/>
    <w:rsid w:val="001E6B7B"/>
    <w:rsid w:val="001E70C2"/>
    <w:rsid w:val="001E7195"/>
    <w:rsid w:val="001E77EE"/>
    <w:rsid w:val="001E78EC"/>
    <w:rsid w:val="001E7A6A"/>
    <w:rsid w:val="001E7C81"/>
    <w:rsid w:val="001E7D27"/>
    <w:rsid w:val="001E7E66"/>
    <w:rsid w:val="001F0419"/>
    <w:rsid w:val="001F0431"/>
    <w:rsid w:val="001F0725"/>
    <w:rsid w:val="001F09CC"/>
    <w:rsid w:val="001F0A52"/>
    <w:rsid w:val="001F0D38"/>
    <w:rsid w:val="001F0E81"/>
    <w:rsid w:val="001F11FD"/>
    <w:rsid w:val="001F1248"/>
    <w:rsid w:val="001F1455"/>
    <w:rsid w:val="001F2298"/>
    <w:rsid w:val="001F22FE"/>
    <w:rsid w:val="001F288B"/>
    <w:rsid w:val="001F2BCF"/>
    <w:rsid w:val="001F2E15"/>
    <w:rsid w:val="001F31E3"/>
    <w:rsid w:val="001F348A"/>
    <w:rsid w:val="001F3CB7"/>
    <w:rsid w:val="001F3E4B"/>
    <w:rsid w:val="001F3E97"/>
    <w:rsid w:val="001F4356"/>
    <w:rsid w:val="001F445A"/>
    <w:rsid w:val="001F472F"/>
    <w:rsid w:val="001F488A"/>
    <w:rsid w:val="001F5305"/>
    <w:rsid w:val="001F5376"/>
    <w:rsid w:val="001F55DD"/>
    <w:rsid w:val="001F5F92"/>
    <w:rsid w:val="001F6057"/>
    <w:rsid w:val="001F63E5"/>
    <w:rsid w:val="001F6827"/>
    <w:rsid w:val="001F6A91"/>
    <w:rsid w:val="001F738D"/>
    <w:rsid w:val="001F75BE"/>
    <w:rsid w:val="00200051"/>
    <w:rsid w:val="00200065"/>
    <w:rsid w:val="0020067F"/>
    <w:rsid w:val="00200771"/>
    <w:rsid w:val="002007D6"/>
    <w:rsid w:val="00200888"/>
    <w:rsid w:val="00200971"/>
    <w:rsid w:val="00200C27"/>
    <w:rsid w:val="002016C9"/>
    <w:rsid w:val="00201AF6"/>
    <w:rsid w:val="00201BE1"/>
    <w:rsid w:val="002023AC"/>
    <w:rsid w:val="0020241F"/>
    <w:rsid w:val="0020298E"/>
    <w:rsid w:val="00202DD3"/>
    <w:rsid w:val="00202E38"/>
    <w:rsid w:val="002031C8"/>
    <w:rsid w:val="00203411"/>
    <w:rsid w:val="00203DC4"/>
    <w:rsid w:val="00204573"/>
    <w:rsid w:val="00204861"/>
    <w:rsid w:val="002048BF"/>
    <w:rsid w:val="00204CFD"/>
    <w:rsid w:val="002054FD"/>
    <w:rsid w:val="00205ACD"/>
    <w:rsid w:val="00206135"/>
    <w:rsid w:val="0020641E"/>
    <w:rsid w:val="00206608"/>
    <w:rsid w:val="0020691C"/>
    <w:rsid w:val="00206A7A"/>
    <w:rsid w:val="00206DC9"/>
    <w:rsid w:val="00206ED0"/>
    <w:rsid w:val="00206F10"/>
    <w:rsid w:val="00207187"/>
    <w:rsid w:val="00207903"/>
    <w:rsid w:val="002079B4"/>
    <w:rsid w:val="00207A1D"/>
    <w:rsid w:val="0021003C"/>
    <w:rsid w:val="0021068F"/>
    <w:rsid w:val="00210A88"/>
    <w:rsid w:val="002110F3"/>
    <w:rsid w:val="00211A73"/>
    <w:rsid w:val="00211C98"/>
    <w:rsid w:val="00212530"/>
    <w:rsid w:val="00212658"/>
    <w:rsid w:val="00212AF0"/>
    <w:rsid w:val="00212CC7"/>
    <w:rsid w:val="00213124"/>
    <w:rsid w:val="00213535"/>
    <w:rsid w:val="00213D8C"/>
    <w:rsid w:val="00213DEF"/>
    <w:rsid w:val="0021422A"/>
    <w:rsid w:val="00214405"/>
    <w:rsid w:val="00214C43"/>
    <w:rsid w:val="00215A5F"/>
    <w:rsid w:val="00215D19"/>
    <w:rsid w:val="00216A24"/>
    <w:rsid w:val="00216A71"/>
    <w:rsid w:val="00216C44"/>
    <w:rsid w:val="00217D2B"/>
    <w:rsid w:val="0022091A"/>
    <w:rsid w:val="00220E45"/>
    <w:rsid w:val="002211F2"/>
    <w:rsid w:val="0022183D"/>
    <w:rsid w:val="00221ED8"/>
    <w:rsid w:val="002221D3"/>
    <w:rsid w:val="00222229"/>
    <w:rsid w:val="00222462"/>
    <w:rsid w:val="0022295E"/>
    <w:rsid w:val="00222E92"/>
    <w:rsid w:val="00223CAB"/>
    <w:rsid w:val="00223F2B"/>
    <w:rsid w:val="00223F4A"/>
    <w:rsid w:val="00223FFA"/>
    <w:rsid w:val="00224A72"/>
    <w:rsid w:val="00224BFE"/>
    <w:rsid w:val="0022500B"/>
    <w:rsid w:val="00225168"/>
    <w:rsid w:val="002256C7"/>
    <w:rsid w:val="00225B84"/>
    <w:rsid w:val="00226014"/>
    <w:rsid w:val="0022655B"/>
    <w:rsid w:val="00226627"/>
    <w:rsid w:val="00226B76"/>
    <w:rsid w:val="00227312"/>
    <w:rsid w:val="002273B5"/>
    <w:rsid w:val="002275F0"/>
    <w:rsid w:val="00227707"/>
    <w:rsid w:val="00227A20"/>
    <w:rsid w:val="00227DBE"/>
    <w:rsid w:val="00227FDC"/>
    <w:rsid w:val="00230119"/>
    <w:rsid w:val="00230292"/>
    <w:rsid w:val="002308C9"/>
    <w:rsid w:val="002309C2"/>
    <w:rsid w:val="002312FE"/>
    <w:rsid w:val="002322F9"/>
    <w:rsid w:val="00232566"/>
    <w:rsid w:val="0023285F"/>
    <w:rsid w:val="00232A4E"/>
    <w:rsid w:val="00232F39"/>
    <w:rsid w:val="0023308C"/>
    <w:rsid w:val="00233420"/>
    <w:rsid w:val="00233520"/>
    <w:rsid w:val="00233C9E"/>
    <w:rsid w:val="00233E25"/>
    <w:rsid w:val="002342FD"/>
    <w:rsid w:val="0023496B"/>
    <w:rsid w:val="00234C78"/>
    <w:rsid w:val="00234D71"/>
    <w:rsid w:val="00235AD6"/>
    <w:rsid w:val="002363FE"/>
    <w:rsid w:val="00236667"/>
    <w:rsid w:val="002366EE"/>
    <w:rsid w:val="0023695F"/>
    <w:rsid w:val="002372F4"/>
    <w:rsid w:val="002373EF"/>
    <w:rsid w:val="00237E6F"/>
    <w:rsid w:val="002403C3"/>
    <w:rsid w:val="00240935"/>
    <w:rsid w:val="00240B11"/>
    <w:rsid w:val="00240B63"/>
    <w:rsid w:val="00240F73"/>
    <w:rsid w:val="002411F1"/>
    <w:rsid w:val="002416FC"/>
    <w:rsid w:val="00241D75"/>
    <w:rsid w:val="00241E28"/>
    <w:rsid w:val="00241E44"/>
    <w:rsid w:val="002420C1"/>
    <w:rsid w:val="00242750"/>
    <w:rsid w:val="00243080"/>
    <w:rsid w:val="00243336"/>
    <w:rsid w:val="00243C60"/>
    <w:rsid w:val="00243CB8"/>
    <w:rsid w:val="00243E5A"/>
    <w:rsid w:val="00243F9A"/>
    <w:rsid w:val="0024492B"/>
    <w:rsid w:val="00244E67"/>
    <w:rsid w:val="002456F7"/>
    <w:rsid w:val="00245856"/>
    <w:rsid w:val="00245A64"/>
    <w:rsid w:val="00245AEC"/>
    <w:rsid w:val="00245C46"/>
    <w:rsid w:val="00245C81"/>
    <w:rsid w:val="00245D25"/>
    <w:rsid w:val="00245D86"/>
    <w:rsid w:val="00245F4C"/>
    <w:rsid w:val="002464D3"/>
    <w:rsid w:val="00246656"/>
    <w:rsid w:val="00246EC6"/>
    <w:rsid w:val="00247265"/>
    <w:rsid w:val="00247711"/>
    <w:rsid w:val="00247936"/>
    <w:rsid w:val="00250311"/>
    <w:rsid w:val="00250317"/>
    <w:rsid w:val="0025093C"/>
    <w:rsid w:val="00251183"/>
    <w:rsid w:val="00251520"/>
    <w:rsid w:val="00252412"/>
    <w:rsid w:val="00252651"/>
    <w:rsid w:val="00252A67"/>
    <w:rsid w:val="00252B7C"/>
    <w:rsid w:val="002532FE"/>
    <w:rsid w:val="00253688"/>
    <w:rsid w:val="00253A1D"/>
    <w:rsid w:val="00253ABC"/>
    <w:rsid w:val="00253E01"/>
    <w:rsid w:val="00253FD1"/>
    <w:rsid w:val="00254320"/>
    <w:rsid w:val="002544B3"/>
    <w:rsid w:val="002544DB"/>
    <w:rsid w:val="0025475E"/>
    <w:rsid w:val="00254854"/>
    <w:rsid w:val="00254CB0"/>
    <w:rsid w:val="00254CF0"/>
    <w:rsid w:val="0025522C"/>
    <w:rsid w:val="002557F2"/>
    <w:rsid w:val="00255C98"/>
    <w:rsid w:val="00255F19"/>
    <w:rsid w:val="00256804"/>
    <w:rsid w:val="00256D82"/>
    <w:rsid w:val="00256EAF"/>
    <w:rsid w:val="00256EE2"/>
    <w:rsid w:val="002601E7"/>
    <w:rsid w:val="00260559"/>
    <w:rsid w:val="00260AB2"/>
    <w:rsid w:val="00260C20"/>
    <w:rsid w:val="00260E5B"/>
    <w:rsid w:val="0026165F"/>
    <w:rsid w:val="00261DF4"/>
    <w:rsid w:val="00261F8C"/>
    <w:rsid w:val="002626FE"/>
    <w:rsid w:val="00262CBE"/>
    <w:rsid w:val="00262CBF"/>
    <w:rsid w:val="002633C6"/>
    <w:rsid w:val="002635F8"/>
    <w:rsid w:val="00264166"/>
    <w:rsid w:val="002649BF"/>
    <w:rsid w:val="00264F0F"/>
    <w:rsid w:val="00264F47"/>
    <w:rsid w:val="00264F66"/>
    <w:rsid w:val="002651AD"/>
    <w:rsid w:val="002656FF"/>
    <w:rsid w:val="00265779"/>
    <w:rsid w:val="00266108"/>
    <w:rsid w:val="002662F2"/>
    <w:rsid w:val="002667F6"/>
    <w:rsid w:val="0026684B"/>
    <w:rsid w:val="00266A97"/>
    <w:rsid w:val="00266F76"/>
    <w:rsid w:val="00267ED6"/>
    <w:rsid w:val="00267F4A"/>
    <w:rsid w:val="00270300"/>
    <w:rsid w:val="002703F4"/>
    <w:rsid w:val="00270786"/>
    <w:rsid w:val="00270F1F"/>
    <w:rsid w:val="002711CD"/>
    <w:rsid w:val="002711FC"/>
    <w:rsid w:val="002712C1"/>
    <w:rsid w:val="00271335"/>
    <w:rsid w:val="00271523"/>
    <w:rsid w:val="002718B3"/>
    <w:rsid w:val="0027192E"/>
    <w:rsid w:val="00271F30"/>
    <w:rsid w:val="00271FAA"/>
    <w:rsid w:val="002727A8"/>
    <w:rsid w:val="002730DC"/>
    <w:rsid w:val="00273395"/>
    <w:rsid w:val="0027344D"/>
    <w:rsid w:val="00273A9B"/>
    <w:rsid w:val="00273AED"/>
    <w:rsid w:val="002742DD"/>
    <w:rsid w:val="002743C0"/>
    <w:rsid w:val="00274AD5"/>
    <w:rsid w:val="002756DB"/>
    <w:rsid w:val="00276126"/>
    <w:rsid w:val="00276270"/>
    <w:rsid w:val="0027694E"/>
    <w:rsid w:val="002769FB"/>
    <w:rsid w:val="00276F44"/>
    <w:rsid w:val="00277216"/>
    <w:rsid w:val="0027789F"/>
    <w:rsid w:val="00277969"/>
    <w:rsid w:val="002805D3"/>
    <w:rsid w:val="0028098F"/>
    <w:rsid w:val="00280ABB"/>
    <w:rsid w:val="00280BA6"/>
    <w:rsid w:val="00280BD6"/>
    <w:rsid w:val="00280C1F"/>
    <w:rsid w:val="00280D28"/>
    <w:rsid w:val="0028115E"/>
    <w:rsid w:val="00281491"/>
    <w:rsid w:val="00281592"/>
    <w:rsid w:val="002817A6"/>
    <w:rsid w:val="00281D81"/>
    <w:rsid w:val="00281EC6"/>
    <w:rsid w:val="002823CB"/>
    <w:rsid w:val="0028246E"/>
    <w:rsid w:val="00282635"/>
    <w:rsid w:val="002826BC"/>
    <w:rsid w:val="00282E54"/>
    <w:rsid w:val="00283637"/>
    <w:rsid w:val="0028380E"/>
    <w:rsid w:val="00283C08"/>
    <w:rsid w:val="002845FF"/>
    <w:rsid w:val="00284CC0"/>
    <w:rsid w:val="00284F2B"/>
    <w:rsid w:val="00285A74"/>
    <w:rsid w:val="00286711"/>
    <w:rsid w:val="00286794"/>
    <w:rsid w:val="00286A6F"/>
    <w:rsid w:val="00286B78"/>
    <w:rsid w:val="00286E23"/>
    <w:rsid w:val="00287A0B"/>
    <w:rsid w:val="00287A26"/>
    <w:rsid w:val="00287B41"/>
    <w:rsid w:val="00287B6F"/>
    <w:rsid w:val="002911A4"/>
    <w:rsid w:val="00291441"/>
    <w:rsid w:val="002917D7"/>
    <w:rsid w:val="00291D3C"/>
    <w:rsid w:val="002921B3"/>
    <w:rsid w:val="0029256B"/>
    <w:rsid w:val="002926F5"/>
    <w:rsid w:val="00292BCC"/>
    <w:rsid w:val="00292BD8"/>
    <w:rsid w:val="00292E78"/>
    <w:rsid w:val="002930F6"/>
    <w:rsid w:val="00293F8A"/>
    <w:rsid w:val="002943F6"/>
    <w:rsid w:val="00294AD8"/>
    <w:rsid w:val="00294B88"/>
    <w:rsid w:val="00295121"/>
    <w:rsid w:val="00295A72"/>
    <w:rsid w:val="00296136"/>
    <w:rsid w:val="00296236"/>
    <w:rsid w:val="0029652D"/>
    <w:rsid w:val="00296654"/>
    <w:rsid w:val="002967BC"/>
    <w:rsid w:val="00296A3C"/>
    <w:rsid w:val="00296C0F"/>
    <w:rsid w:val="0029720A"/>
    <w:rsid w:val="00297CF2"/>
    <w:rsid w:val="00297D71"/>
    <w:rsid w:val="002A0249"/>
    <w:rsid w:val="002A06EE"/>
    <w:rsid w:val="002A09D4"/>
    <w:rsid w:val="002A0F45"/>
    <w:rsid w:val="002A11A0"/>
    <w:rsid w:val="002A1638"/>
    <w:rsid w:val="002A19BE"/>
    <w:rsid w:val="002A1BC0"/>
    <w:rsid w:val="002A1CC9"/>
    <w:rsid w:val="002A1DA7"/>
    <w:rsid w:val="002A1FD6"/>
    <w:rsid w:val="002A2347"/>
    <w:rsid w:val="002A3664"/>
    <w:rsid w:val="002A381F"/>
    <w:rsid w:val="002A3A76"/>
    <w:rsid w:val="002A3E15"/>
    <w:rsid w:val="002A48C2"/>
    <w:rsid w:val="002A52C4"/>
    <w:rsid w:val="002A5313"/>
    <w:rsid w:val="002A5323"/>
    <w:rsid w:val="002A54C0"/>
    <w:rsid w:val="002A56B9"/>
    <w:rsid w:val="002A5962"/>
    <w:rsid w:val="002A5D47"/>
    <w:rsid w:val="002A5DC3"/>
    <w:rsid w:val="002A5F55"/>
    <w:rsid w:val="002A64A8"/>
    <w:rsid w:val="002A67A3"/>
    <w:rsid w:val="002A6AE8"/>
    <w:rsid w:val="002A6DEA"/>
    <w:rsid w:val="002A705F"/>
    <w:rsid w:val="002A7439"/>
    <w:rsid w:val="002A77D2"/>
    <w:rsid w:val="002B00D1"/>
    <w:rsid w:val="002B02A3"/>
    <w:rsid w:val="002B03E2"/>
    <w:rsid w:val="002B0D9B"/>
    <w:rsid w:val="002B162B"/>
    <w:rsid w:val="002B162F"/>
    <w:rsid w:val="002B17C5"/>
    <w:rsid w:val="002B1BDF"/>
    <w:rsid w:val="002B1F46"/>
    <w:rsid w:val="002B1F6B"/>
    <w:rsid w:val="002B25DE"/>
    <w:rsid w:val="002B2913"/>
    <w:rsid w:val="002B32FD"/>
    <w:rsid w:val="002B348E"/>
    <w:rsid w:val="002B3A9E"/>
    <w:rsid w:val="002B3DC2"/>
    <w:rsid w:val="002B3EC5"/>
    <w:rsid w:val="002B4073"/>
    <w:rsid w:val="002B412C"/>
    <w:rsid w:val="002B4740"/>
    <w:rsid w:val="002B4959"/>
    <w:rsid w:val="002B4BC4"/>
    <w:rsid w:val="002B5E99"/>
    <w:rsid w:val="002B6473"/>
    <w:rsid w:val="002B6763"/>
    <w:rsid w:val="002B6818"/>
    <w:rsid w:val="002B6E5B"/>
    <w:rsid w:val="002B73FB"/>
    <w:rsid w:val="002B7838"/>
    <w:rsid w:val="002B7D03"/>
    <w:rsid w:val="002B7ED9"/>
    <w:rsid w:val="002B7F58"/>
    <w:rsid w:val="002B7FF7"/>
    <w:rsid w:val="002C003C"/>
    <w:rsid w:val="002C0126"/>
    <w:rsid w:val="002C03E4"/>
    <w:rsid w:val="002C050D"/>
    <w:rsid w:val="002C0675"/>
    <w:rsid w:val="002C08A6"/>
    <w:rsid w:val="002C0B3F"/>
    <w:rsid w:val="002C0B58"/>
    <w:rsid w:val="002C0CA7"/>
    <w:rsid w:val="002C120F"/>
    <w:rsid w:val="002C13A0"/>
    <w:rsid w:val="002C1A67"/>
    <w:rsid w:val="002C21D8"/>
    <w:rsid w:val="002C2B20"/>
    <w:rsid w:val="002C374A"/>
    <w:rsid w:val="002C473C"/>
    <w:rsid w:val="002C4B95"/>
    <w:rsid w:val="002C4FA4"/>
    <w:rsid w:val="002C507D"/>
    <w:rsid w:val="002C5197"/>
    <w:rsid w:val="002C53CB"/>
    <w:rsid w:val="002C55B4"/>
    <w:rsid w:val="002C580C"/>
    <w:rsid w:val="002C58F1"/>
    <w:rsid w:val="002C5A1C"/>
    <w:rsid w:val="002C6077"/>
    <w:rsid w:val="002C6188"/>
    <w:rsid w:val="002C65A3"/>
    <w:rsid w:val="002C680F"/>
    <w:rsid w:val="002C77DE"/>
    <w:rsid w:val="002D00C0"/>
    <w:rsid w:val="002D071A"/>
    <w:rsid w:val="002D155C"/>
    <w:rsid w:val="002D1598"/>
    <w:rsid w:val="002D1FF2"/>
    <w:rsid w:val="002D217D"/>
    <w:rsid w:val="002D21DC"/>
    <w:rsid w:val="002D2A87"/>
    <w:rsid w:val="002D2F7E"/>
    <w:rsid w:val="002D31E7"/>
    <w:rsid w:val="002D334D"/>
    <w:rsid w:val="002D3989"/>
    <w:rsid w:val="002D3E1A"/>
    <w:rsid w:val="002D43BC"/>
    <w:rsid w:val="002D4594"/>
    <w:rsid w:val="002D4830"/>
    <w:rsid w:val="002D4F6B"/>
    <w:rsid w:val="002D5041"/>
    <w:rsid w:val="002D5A40"/>
    <w:rsid w:val="002D5E55"/>
    <w:rsid w:val="002D646B"/>
    <w:rsid w:val="002D6881"/>
    <w:rsid w:val="002D6E33"/>
    <w:rsid w:val="002D71D0"/>
    <w:rsid w:val="002D7388"/>
    <w:rsid w:val="002D76D6"/>
    <w:rsid w:val="002D76F9"/>
    <w:rsid w:val="002D7B89"/>
    <w:rsid w:val="002D7FEE"/>
    <w:rsid w:val="002E01F5"/>
    <w:rsid w:val="002E04FF"/>
    <w:rsid w:val="002E09B2"/>
    <w:rsid w:val="002E0FBC"/>
    <w:rsid w:val="002E16B9"/>
    <w:rsid w:val="002E1A0A"/>
    <w:rsid w:val="002E22ED"/>
    <w:rsid w:val="002E2373"/>
    <w:rsid w:val="002E2495"/>
    <w:rsid w:val="002E25D2"/>
    <w:rsid w:val="002E2762"/>
    <w:rsid w:val="002E28C9"/>
    <w:rsid w:val="002E29FA"/>
    <w:rsid w:val="002E2BE9"/>
    <w:rsid w:val="002E2D99"/>
    <w:rsid w:val="002E385A"/>
    <w:rsid w:val="002E3896"/>
    <w:rsid w:val="002E3B33"/>
    <w:rsid w:val="002E3BCC"/>
    <w:rsid w:val="002E3E0F"/>
    <w:rsid w:val="002E4820"/>
    <w:rsid w:val="002E4C26"/>
    <w:rsid w:val="002E5023"/>
    <w:rsid w:val="002E505F"/>
    <w:rsid w:val="002E5450"/>
    <w:rsid w:val="002E54FA"/>
    <w:rsid w:val="002E5B3B"/>
    <w:rsid w:val="002E62C4"/>
    <w:rsid w:val="002E65D7"/>
    <w:rsid w:val="002E7597"/>
    <w:rsid w:val="002E7B2C"/>
    <w:rsid w:val="002E7C85"/>
    <w:rsid w:val="002F016E"/>
    <w:rsid w:val="002F01EB"/>
    <w:rsid w:val="002F04EF"/>
    <w:rsid w:val="002F05B8"/>
    <w:rsid w:val="002F0BB9"/>
    <w:rsid w:val="002F1018"/>
    <w:rsid w:val="002F1045"/>
    <w:rsid w:val="002F1046"/>
    <w:rsid w:val="002F13E8"/>
    <w:rsid w:val="002F154A"/>
    <w:rsid w:val="002F173F"/>
    <w:rsid w:val="002F17A5"/>
    <w:rsid w:val="002F23EB"/>
    <w:rsid w:val="002F27C5"/>
    <w:rsid w:val="002F286E"/>
    <w:rsid w:val="002F28B3"/>
    <w:rsid w:val="002F38A4"/>
    <w:rsid w:val="002F3B38"/>
    <w:rsid w:val="002F3B83"/>
    <w:rsid w:val="002F4224"/>
    <w:rsid w:val="002F4893"/>
    <w:rsid w:val="002F4969"/>
    <w:rsid w:val="002F537B"/>
    <w:rsid w:val="002F553C"/>
    <w:rsid w:val="002F5A06"/>
    <w:rsid w:val="002F61EF"/>
    <w:rsid w:val="002F65A1"/>
    <w:rsid w:val="002F699B"/>
    <w:rsid w:val="002F7414"/>
    <w:rsid w:val="002F77AA"/>
    <w:rsid w:val="00300566"/>
    <w:rsid w:val="00300724"/>
    <w:rsid w:val="00300C66"/>
    <w:rsid w:val="00300E95"/>
    <w:rsid w:val="0030107F"/>
    <w:rsid w:val="003012B3"/>
    <w:rsid w:val="003013D3"/>
    <w:rsid w:val="003015D7"/>
    <w:rsid w:val="00301775"/>
    <w:rsid w:val="003018E6"/>
    <w:rsid w:val="003020C0"/>
    <w:rsid w:val="00302141"/>
    <w:rsid w:val="00302830"/>
    <w:rsid w:val="003032B8"/>
    <w:rsid w:val="00303A17"/>
    <w:rsid w:val="00303CA2"/>
    <w:rsid w:val="00303CC5"/>
    <w:rsid w:val="00303FBF"/>
    <w:rsid w:val="00303FC0"/>
    <w:rsid w:val="00305969"/>
    <w:rsid w:val="00305A67"/>
    <w:rsid w:val="00305B4A"/>
    <w:rsid w:val="00305D37"/>
    <w:rsid w:val="00305DED"/>
    <w:rsid w:val="0030665C"/>
    <w:rsid w:val="0030669E"/>
    <w:rsid w:val="0030727C"/>
    <w:rsid w:val="0030730D"/>
    <w:rsid w:val="00307463"/>
    <w:rsid w:val="00307638"/>
    <w:rsid w:val="00307760"/>
    <w:rsid w:val="00307FBA"/>
    <w:rsid w:val="00307FCA"/>
    <w:rsid w:val="00310D19"/>
    <w:rsid w:val="00311C75"/>
    <w:rsid w:val="00311CF7"/>
    <w:rsid w:val="00312637"/>
    <w:rsid w:val="003129D6"/>
    <w:rsid w:val="00312B2C"/>
    <w:rsid w:val="00312BDE"/>
    <w:rsid w:val="0031334B"/>
    <w:rsid w:val="003134EF"/>
    <w:rsid w:val="003138E2"/>
    <w:rsid w:val="00313AD4"/>
    <w:rsid w:val="00314524"/>
    <w:rsid w:val="00315A0D"/>
    <w:rsid w:val="003162BA"/>
    <w:rsid w:val="0031712A"/>
    <w:rsid w:val="003179AC"/>
    <w:rsid w:val="00317F5A"/>
    <w:rsid w:val="0032023D"/>
    <w:rsid w:val="00320EDD"/>
    <w:rsid w:val="00320EE3"/>
    <w:rsid w:val="00321523"/>
    <w:rsid w:val="00321BA9"/>
    <w:rsid w:val="00321D35"/>
    <w:rsid w:val="003224A6"/>
    <w:rsid w:val="003224C8"/>
    <w:rsid w:val="00322D28"/>
    <w:rsid w:val="00322F1B"/>
    <w:rsid w:val="00322F9F"/>
    <w:rsid w:val="00323410"/>
    <w:rsid w:val="00323A85"/>
    <w:rsid w:val="00324493"/>
    <w:rsid w:val="003248A4"/>
    <w:rsid w:val="00324ACC"/>
    <w:rsid w:val="00324CEC"/>
    <w:rsid w:val="003250A6"/>
    <w:rsid w:val="003259EB"/>
    <w:rsid w:val="00325BB5"/>
    <w:rsid w:val="00325FD9"/>
    <w:rsid w:val="003263FB"/>
    <w:rsid w:val="00326A20"/>
    <w:rsid w:val="00326AAE"/>
    <w:rsid w:val="00326F2D"/>
    <w:rsid w:val="003271F4"/>
    <w:rsid w:val="0032766A"/>
    <w:rsid w:val="003277CF"/>
    <w:rsid w:val="00327804"/>
    <w:rsid w:val="00327E03"/>
    <w:rsid w:val="0033032D"/>
    <w:rsid w:val="003305E6"/>
    <w:rsid w:val="00330641"/>
    <w:rsid w:val="00330825"/>
    <w:rsid w:val="003308C1"/>
    <w:rsid w:val="00330977"/>
    <w:rsid w:val="00330D7E"/>
    <w:rsid w:val="00330E3B"/>
    <w:rsid w:val="0033115D"/>
    <w:rsid w:val="0033122F"/>
    <w:rsid w:val="003312F5"/>
    <w:rsid w:val="003316BA"/>
    <w:rsid w:val="00331EFA"/>
    <w:rsid w:val="00331F30"/>
    <w:rsid w:val="003320D1"/>
    <w:rsid w:val="003322C6"/>
    <w:rsid w:val="003324DE"/>
    <w:rsid w:val="00332B23"/>
    <w:rsid w:val="00333204"/>
    <w:rsid w:val="003333C8"/>
    <w:rsid w:val="00333C85"/>
    <w:rsid w:val="00333F17"/>
    <w:rsid w:val="003348F2"/>
    <w:rsid w:val="0033596F"/>
    <w:rsid w:val="00335A19"/>
    <w:rsid w:val="003360AA"/>
    <w:rsid w:val="00336119"/>
    <w:rsid w:val="003363AF"/>
    <w:rsid w:val="0033650B"/>
    <w:rsid w:val="00336576"/>
    <w:rsid w:val="00336589"/>
    <w:rsid w:val="003371BB"/>
    <w:rsid w:val="00337279"/>
    <w:rsid w:val="00337F05"/>
    <w:rsid w:val="00340132"/>
    <w:rsid w:val="00340349"/>
    <w:rsid w:val="0034080E"/>
    <w:rsid w:val="00340E8F"/>
    <w:rsid w:val="00340EAB"/>
    <w:rsid w:val="0034142C"/>
    <w:rsid w:val="00341881"/>
    <w:rsid w:val="003420AD"/>
    <w:rsid w:val="003420B2"/>
    <w:rsid w:val="003424C3"/>
    <w:rsid w:val="003426E7"/>
    <w:rsid w:val="003432FA"/>
    <w:rsid w:val="00343591"/>
    <w:rsid w:val="00343685"/>
    <w:rsid w:val="0034378B"/>
    <w:rsid w:val="003437C9"/>
    <w:rsid w:val="00343AD0"/>
    <w:rsid w:val="00343EF2"/>
    <w:rsid w:val="00344176"/>
    <w:rsid w:val="003442DD"/>
    <w:rsid w:val="003449C8"/>
    <w:rsid w:val="00344C1C"/>
    <w:rsid w:val="00344CB7"/>
    <w:rsid w:val="003459E0"/>
    <w:rsid w:val="00345C5C"/>
    <w:rsid w:val="00345CF1"/>
    <w:rsid w:val="00345DD7"/>
    <w:rsid w:val="0034626B"/>
    <w:rsid w:val="003473C2"/>
    <w:rsid w:val="003475B6"/>
    <w:rsid w:val="00347799"/>
    <w:rsid w:val="00347DDA"/>
    <w:rsid w:val="003501D4"/>
    <w:rsid w:val="0035031F"/>
    <w:rsid w:val="0035033C"/>
    <w:rsid w:val="00350367"/>
    <w:rsid w:val="003503B1"/>
    <w:rsid w:val="003503F5"/>
    <w:rsid w:val="003510C7"/>
    <w:rsid w:val="00351143"/>
    <w:rsid w:val="003514CE"/>
    <w:rsid w:val="00351DB9"/>
    <w:rsid w:val="00351E37"/>
    <w:rsid w:val="00351EAC"/>
    <w:rsid w:val="003522E7"/>
    <w:rsid w:val="003524B3"/>
    <w:rsid w:val="003529E6"/>
    <w:rsid w:val="003537EA"/>
    <w:rsid w:val="00353AD4"/>
    <w:rsid w:val="00354258"/>
    <w:rsid w:val="00354464"/>
    <w:rsid w:val="00354C1C"/>
    <w:rsid w:val="00354DB8"/>
    <w:rsid w:val="00355886"/>
    <w:rsid w:val="003559A2"/>
    <w:rsid w:val="00355AFA"/>
    <w:rsid w:val="00356393"/>
    <w:rsid w:val="00356A31"/>
    <w:rsid w:val="00356CE1"/>
    <w:rsid w:val="00356EB9"/>
    <w:rsid w:val="003570E0"/>
    <w:rsid w:val="0035711F"/>
    <w:rsid w:val="003573C4"/>
    <w:rsid w:val="003573E7"/>
    <w:rsid w:val="00357644"/>
    <w:rsid w:val="003576C3"/>
    <w:rsid w:val="00357759"/>
    <w:rsid w:val="0035783B"/>
    <w:rsid w:val="003578F1"/>
    <w:rsid w:val="00357B54"/>
    <w:rsid w:val="00357FA3"/>
    <w:rsid w:val="0036004A"/>
    <w:rsid w:val="003601E8"/>
    <w:rsid w:val="003602D9"/>
    <w:rsid w:val="00360ED7"/>
    <w:rsid w:val="00360F18"/>
    <w:rsid w:val="00361661"/>
    <w:rsid w:val="00362DFF"/>
    <w:rsid w:val="00363468"/>
    <w:rsid w:val="00363A9B"/>
    <w:rsid w:val="00363B57"/>
    <w:rsid w:val="00363DAD"/>
    <w:rsid w:val="00363ED4"/>
    <w:rsid w:val="00363EED"/>
    <w:rsid w:val="003643CB"/>
    <w:rsid w:val="00364816"/>
    <w:rsid w:val="00364F7C"/>
    <w:rsid w:val="003652E7"/>
    <w:rsid w:val="00365542"/>
    <w:rsid w:val="003657E3"/>
    <w:rsid w:val="003660F0"/>
    <w:rsid w:val="003663D4"/>
    <w:rsid w:val="00366B14"/>
    <w:rsid w:val="003670C1"/>
    <w:rsid w:val="0036719A"/>
    <w:rsid w:val="003675BE"/>
    <w:rsid w:val="00367C87"/>
    <w:rsid w:val="00367EC2"/>
    <w:rsid w:val="0037075B"/>
    <w:rsid w:val="00370DA0"/>
    <w:rsid w:val="0037128F"/>
    <w:rsid w:val="0037184B"/>
    <w:rsid w:val="00371F96"/>
    <w:rsid w:val="00372161"/>
    <w:rsid w:val="0037231A"/>
    <w:rsid w:val="0037240A"/>
    <w:rsid w:val="00372981"/>
    <w:rsid w:val="00373AEF"/>
    <w:rsid w:val="00374264"/>
    <w:rsid w:val="00374449"/>
    <w:rsid w:val="00374631"/>
    <w:rsid w:val="00374DDE"/>
    <w:rsid w:val="003753A5"/>
    <w:rsid w:val="00375853"/>
    <w:rsid w:val="003758D6"/>
    <w:rsid w:val="00375CE2"/>
    <w:rsid w:val="003760B5"/>
    <w:rsid w:val="00376425"/>
    <w:rsid w:val="0037733F"/>
    <w:rsid w:val="003773EE"/>
    <w:rsid w:val="0037771C"/>
    <w:rsid w:val="00377725"/>
    <w:rsid w:val="00377A9F"/>
    <w:rsid w:val="00380135"/>
    <w:rsid w:val="003803B7"/>
    <w:rsid w:val="00380803"/>
    <w:rsid w:val="00380896"/>
    <w:rsid w:val="00380BED"/>
    <w:rsid w:val="00380CF6"/>
    <w:rsid w:val="003815A7"/>
    <w:rsid w:val="00381A0C"/>
    <w:rsid w:val="00381C0F"/>
    <w:rsid w:val="00382215"/>
    <w:rsid w:val="00382529"/>
    <w:rsid w:val="003826EB"/>
    <w:rsid w:val="00382A5E"/>
    <w:rsid w:val="00382BB2"/>
    <w:rsid w:val="00382E23"/>
    <w:rsid w:val="00383363"/>
    <w:rsid w:val="003837B5"/>
    <w:rsid w:val="00383A1E"/>
    <w:rsid w:val="00383ADC"/>
    <w:rsid w:val="00383B7F"/>
    <w:rsid w:val="00383C84"/>
    <w:rsid w:val="00383F9C"/>
    <w:rsid w:val="003846F0"/>
    <w:rsid w:val="00384743"/>
    <w:rsid w:val="00384919"/>
    <w:rsid w:val="00385268"/>
    <w:rsid w:val="003859D7"/>
    <w:rsid w:val="00385B63"/>
    <w:rsid w:val="00385E68"/>
    <w:rsid w:val="00385FB7"/>
    <w:rsid w:val="00386545"/>
    <w:rsid w:val="00386629"/>
    <w:rsid w:val="00386D1E"/>
    <w:rsid w:val="00387229"/>
    <w:rsid w:val="00387534"/>
    <w:rsid w:val="0039010B"/>
    <w:rsid w:val="003901B1"/>
    <w:rsid w:val="003902E0"/>
    <w:rsid w:val="00390455"/>
    <w:rsid w:val="00390678"/>
    <w:rsid w:val="00390A34"/>
    <w:rsid w:val="00390AB9"/>
    <w:rsid w:val="00390CAC"/>
    <w:rsid w:val="003910CC"/>
    <w:rsid w:val="00391192"/>
    <w:rsid w:val="003919B0"/>
    <w:rsid w:val="00391FA0"/>
    <w:rsid w:val="003924CE"/>
    <w:rsid w:val="0039257D"/>
    <w:rsid w:val="003935D8"/>
    <w:rsid w:val="003936B4"/>
    <w:rsid w:val="003937D3"/>
    <w:rsid w:val="00393800"/>
    <w:rsid w:val="0039383B"/>
    <w:rsid w:val="00393D1A"/>
    <w:rsid w:val="00393D7A"/>
    <w:rsid w:val="003945FE"/>
    <w:rsid w:val="00394A03"/>
    <w:rsid w:val="00394A49"/>
    <w:rsid w:val="00394AC3"/>
    <w:rsid w:val="00394C9E"/>
    <w:rsid w:val="003952A9"/>
    <w:rsid w:val="003954FC"/>
    <w:rsid w:val="00395DBB"/>
    <w:rsid w:val="00395EEA"/>
    <w:rsid w:val="00396106"/>
    <w:rsid w:val="003964AA"/>
    <w:rsid w:val="00396671"/>
    <w:rsid w:val="00396C79"/>
    <w:rsid w:val="00397125"/>
    <w:rsid w:val="003971A6"/>
    <w:rsid w:val="00397563"/>
    <w:rsid w:val="003A06A4"/>
    <w:rsid w:val="003A0769"/>
    <w:rsid w:val="003A0BA0"/>
    <w:rsid w:val="003A0C51"/>
    <w:rsid w:val="003A0F68"/>
    <w:rsid w:val="003A1233"/>
    <w:rsid w:val="003A1F4F"/>
    <w:rsid w:val="003A220E"/>
    <w:rsid w:val="003A2450"/>
    <w:rsid w:val="003A28B1"/>
    <w:rsid w:val="003A2C8D"/>
    <w:rsid w:val="003A3745"/>
    <w:rsid w:val="003A3C88"/>
    <w:rsid w:val="003A3E48"/>
    <w:rsid w:val="003A4DD5"/>
    <w:rsid w:val="003A4EF5"/>
    <w:rsid w:val="003A5110"/>
    <w:rsid w:val="003A571C"/>
    <w:rsid w:val="003A5A2F"/>
    <w:rsid w:val="003A6132"/>
    <w:rsid w:val="003A619C"/>
    <w:rsid w:val="003A6CE0"/>
    <w:rsid w:val="003A709E"/>
    <w:rsid w:val="003A77E9"/>
    <w:rsid w:val="003B096E"/>
    <w:rsid w:val="003B0AA6"/>
    <w:rsid w:val="003B0B93"/>
    <w:rsid w:val="003B0DEB"/>
    <w:rsid w:val="003B0DEF"/>
    <w:rsid w:val="003B1194"/>
    <w:rsid w:val="003B13A7"/>
    <w:rsid w:val="003B1FE9"/>
    <w:rsid w:val="003B2953"/>
    <w:rsid w:val="003B3379"/>
    <w:rsid w:val="003B33CF"/>
    <w:rsid w:val="003B35A0"/>
    <w:rsid w:val="003B365A"/>
    <w:rsid w:val="003B3FFA"/>
    <w:rsid w:val="003B431A"/>
    <w:rsid w:val="003B4356"/>
    <w:rsid w:val="003B447D"/>
    <w:rsid w:val="003B468C"/>
    <w:rsid w:val="003B49B9"/>
    <w:rsid w:val="003B4D36"/>
    <w:rsid w:val="003B4DF4"/>
    <w:rsid w:val="003B5323"/>
    <w:rsid w:val="003B5EB4"/>
    <w:rsid w:val="003B6409"/>
    <w:rsid w:val="003B669A"/>
    <w:rsid w:val="003B6FD1"/>
    <w:rsid w:val="003B700A"/>
    <w:rsid w:val="003B7764"/>
    <w:rsid w:val="003B776B"/>
    <w:rsid w:val="003B776F"/>
    <w:rsid w:val="003B7B83"/>
    <w:rsid w:val="003B7F82"/>
    <w:rsid w:val="003C0C61"/>
    <w:rsid w:val="003C0ED4"/>
    <w:rsid w:val="003C0FA9"/>
    <w:rsid w:val="003C1239"/>
    <w:rsid w:val="003C143D"/>
    <w:rsid w:val="003C147A"/>
    <w:rsid w:val="003C162A"/>
    <w:rsid w:val="003C19A8"/>
    <w:rsid w:val="003C1CAB"/>
    <w:rsid w:val="003C206C"/>
    <w:rsid w:val="003C22B1"/>
    <w:rsid w:val="003C251A"/>
    <w:rsid w:val="003C33E8"/>
    <w:rsid w:val="003C43AE"/>
    <w:rsid w:val="003C5282"/>
    <w:rsid w:val="003C52DC"/>
    <w:rsid w:val="003C53C8"/>
    <w:rsid w:val="003C5B59"/>
    <w:rsid w:val="003C60E8"/>
    <w:rsid w:val="003C6860"/>
    <w:rsid w:val="003C6ED6"/>
    <w:rsid w:val="003C6EDC"/>
    <w:rsid w:val="003C7389"/>
    <w:rsid w:val="003D009C"/>
    <w:rsid w:val="003D04F3"/>
    <w:rsid w:val="003D0806"/>
    <w:rsid w:val="003D0C87"/>
    <w:rsid w:val="003D1056"/>
    <w:rsid w:val="003D11D8"/>
    <w:rsid w:val="003D15CE"/>
    <w:rsid w:val="003D170C"/>
    <w:rsid w:val="003D1776"/>
    <w:rsid w:val="003D24FD"/>
    <w:rsid w:val="003D266F"/>
    <w:rsid w:val="003D2DCB"/>
    <w:rsid w:val="003D2FC6"/>
    <w:rsid w:val="003D3139"/>
    <w:rsid w:val="003D32C4"/>
    <w:rsid w:val="003D36DF"/>
    <w:rsid w:val="003D3BA5"/>
    <w:rsid w:val="003D3D2C"/>
    <w:rsid w:val="003D4B2D"/>
    <w:rsid w:val="003D4ED1"/>
    <w:rsid w:val="003D4F00"/>
    <w:rsid w:val="003D506F"/>
    <w:rsid w:val="003D522C"/>
    <w:rsid w:val="003D567C"/>
    <w:rsid w:val="003D5C99"/>
    <w:rsid w:val="003D6055"/>
    <w:rsid w:val="003D62E1"/>
    <w:rsid w:val="003D6316"/>
    <w:rsid w:val="003D6371"/>
    <w:rsid w:val="003D63C5"/>
    <w:rsid w:val="003D6B3A"/>
    <w:rsid w:val="003D7425"/>
    <w:rsid w:val="003D7E2A"/>
    <w:rsid w:val="003E00B4"/>
    <w:rsid w:val="003E02BB"/>
    <w:rsid w:val="003E0488"/>
    <w:rsid w:val="003E1111"/>
    <w:rsid w:val="003E17A2"/>
    <w:rsid w:val="003E199A"/>
    <w:rsid w:val="003E1A40"/>
    <w:rsid w:val="003E1E62"/>
    <w:rsid w:val="003E2067"/>
    <w:rsid w:val="003E20C4"/>
    <w:rsid w:val="003E2498"/>
    <w:rsid w:val="003E28A1"/>
    <w:rsid w:val="003E2A49"/>
    <w:rsid w:val="003E2DC8"/>
    <w:rsid w:val="003E3395"/>
    <w:rsid w:val="003E3680"/>
    <w:rsid w:val="003E36C6"/>
    <w:rsid w:val="003E3827"/>
    <w:rsid w:val="003E3953"/>
    <w:rsid w:val="003E47A1"/>
    <w:rsid w:val="003E4EAC"/>
    <w:rsid w:val="003E4EC2"/>
    <w:rsid w:val="003E5031"/>
    <w:rsid w:val="003E6A35"/>
    <w:rsid w:val="003E6B4C"/>
    <w:rsid w:val="003E6FEC"/>
    <w:rsid w:val="003E70DB"/>
    <w:rsid w:val="003E7387"/>
    <w:rsid w:val="003E7508"/>
    <w:rsid w:val="003E75E3"/>
    <w:rsid w:val="003E78D6"/>
    <w:rsid w:val="003F0BCF"/>
    <w:rsid w:val="003F0CC8"/>
    <w:rsid w:val="003F0EB4"/>
    <w:rsid w:val="003F162A"/>
    <w:rsid w:val="003F178F"/>
    <w:rsid w:val="003F179C"/>
    <w:rsid w:val="003F17C3"/>
    <w:rsid w:val="003F1A66"/>
    <w:rsid w:val="003F1E87"/>
    <w:rsid w:val="003F218F"/>
    <w:rsid w:val="003F23F3"/>
    <w:rsid w:val="003F29DB"/>
    <w:rsid w:val="003F2D7E"/>
    <w:rsid w:val="003F3741"/>
    <w:rsid w:val="003F3B0D"/>
    <w:rsid w:val="003F3B2A"/>
    <w:rsid w:val="003F3D0B"/>
    <w:rsid w:val="003F3E75"/>
    <w:rsid w:val="003F3EC9"/>
    <w:rsid w:val="003F58A3"/>
    <w:rsid w:val="003F63B4"/>
    <w:rsid w:val="003F63C6"/>
    <w:rsid w:val="003F6455"/>
    <w:rsid w:val="003F66E1"/>
    <w:rsid w:val="003F6AD9"/>
    <w:rsid w:val="003F6BD6"/>
    <w:rsid w:val="003F6DD8"/>
    <w:rsid w:val="003F6EA3"/>
    <w:rsid w:val="003F6EB9"/>
    <w:rsid w:val="003F7630"/>
    <w:rsid w:val="003F7729"/>
    <w:rsid w:val="003F7E30"/>
    <w:rsid w:val="00400150"/>
    <w:rsid w:val="00400379"/>
    <w:rsid w:val="004006E9"/>
    <w:rsid w:val="00400DF6"/>
    <w:rsid w:val="00400E3F"/>
    <w:rsid w:val="00400EF0"/>
    <w:rsid w:val="00400F5E"/>
    <w:rsid w:val="004010EB"/>
    <w:rsid w:val="00401181"/>
    <w:rsid w:val="00401760"/>
    <w:rsid w:val="004019D6"/>
    <w:rsid w:val="00401A30"/>
    <w:rsid w:val="00402074"/>
    <w:rsid w:val="0040238C"/>
    <w:rsid w:val="00402ABA"/>
    <w:rsid w:val="00402CA8"/>
    <w:rsid w:val="00402F4B"/>
    <w:rsid w:val="00402FD1"/>
    <w:rsid w:val="004033E6"/>
    <w:rsid w:val="00403660"/>
    <w:rsid w:val="004036B5"/>
    <w:rsid w:val="00403D84"/>
    <w:rsid w:val="004046C9"/>
    <w:rsid w:val="00404A73"/>
    <w:rsid w:val="00404BBC"/>
    <w:rsid w:val="0040513F"/>
    <w:rsid w:val="00405427"/>
    <w:rsid w:val="00405841"/>
    <w:rsid w:val="00405D07"/>
    <w:rsid w:val="0040772E"/>
    <w:rsid w:val="0040780A"/>
    <w:rsid w:val="004079BF"/>
    <w:rsid w:val="0041054A"/>
    <w:rsid w:val="00410DA4"/>
    <w:rsid w:val="00410E61"/>
    <w:rsid w:val="00411255"/>
    <w:rsid w:val="00411543"/>
    <w:rsid w:val="004115C9"/>
    <w:rsid w:val="00411680"/>
    <w:rsid w:val="004125C6"/>
    <w:rsid w:val="004126EE"/>
    <w:rsid w:val="00412788"/>
    <w:rsid w:val="004129BB"/>
    <w:rsid w:val="00412A34"/>
    <w:rsid w:val="00412A5A"/>
    <w:rsid w:val="004131F3"/>
    <w:rsid w:val="00413A9F"/>
    <w:rsid w:val="00413C68"/>
    <w:rsid w:val="00414AC7"/>
    <w:rsid w:val="00414B2C"/>
    <w:rsid w:val="004155D3"/>
    <w:rsid w:val="00415640"/>
    <w:rsid w:val="0041574A"/>
    <w:rsid w:val="004158B8"/>
    <w:rsid w:val="00415A24"/>
    <w:rsid w:val="00415EF8"/>
    <w:rsid w:val="004161D1"/>
    <w:rsid w:val="0041689B"/>
    <w:rsid w:val="00416A8D"/>
    <w:rsid w:val="00416A9D"/>
    <w:rsid w:val="00416F7E"/>
    <w:rsid w:val="00417852"/>
    <w:rsid w:val="00417B34"/>
    <w:rsid w:val="00417B71"/>
    <w:rsid w:val="00420139"/>
    <w:rsid w:val="004209DF"/>
    <w:rsid w:val="00420BB3"/>
    <w:rsid w:val="004211D7"/>
    <w:rsid w:val="00421384"/>
    <w:rsid w:val="0042152D"/>
    <w:rsid w:val="00421882"/>
    <w:rsid w:val="00421B54"/>
    <w:rsid w:val="00421BEA"/>
    <w:rsid w:val="00422001"/>
    <w:rsid w:val="00422076"/>
    <w:rsid w:val="0042297F"/>
    <w:rsid w:val="004229E8"/>
    <w:rsid w:val="00422E5B"/>
    <w:rsid w:val="004230B6"/>
    <w:rsid w:val="0042313B"/>
    <w:rsid w:val="00423406"/>
    <w:rsid w:val="00423475"/>
    <w:rsid w:val="0042377C"/>
    <w:rsid w:val="004237A4"/>
    <w:rsid w:val="00423D02"/>
    <w:rsid w:val="00424613"/>
    <w:rsid w:val="00424712"/>
    <w:rsid w:val="00424757"/>
    <w:rsid w:val="00424AD9"/>
    <w:rsid w:val="00424E09"/>
    <w:rsid w:val="004252DB"/>
    <w:rsid w:val="00425625"/>
    <w:rsid w:val="004257CC"/>
    <w:rsid w:val="00425C6F"/>
    <w:rsid w:val="0042615A"/>
    <w:rsid w:val="0042647B"/>
    <w:rsid w:val="004265AE"/>
    <w:rsid w:val="00426DED"/>
    <w:rsid w:val="00426E6F"/>
    <w:rsid w:val="0042755B"/>
    <w:rsid w:val="004277E9"/>
    <w:rsid w:val="00427A42"/>
    <w:rsid w:val="00427D8D"/>
    <w:rsid w:val="00430327"/>
    <w:rsid w:val="004303A3"/>
    <w:rsid w:val="0043052E"/>
    <w:rsid w:val="00430857"/>
    <w:rsid w:val="00431A7E"/>
    <w:rsid w:val="00431BB5"/>
    <w:rsid w:val="00431CA2"/>
    <w:rsid w:val="00431DF2"/>
    <w:rsid w:val="00431F67"/>
    <w:rsid w:val="00431F8C"/>
    <w:rsid w:val="00432390"/>
    <w:rsid w:val="00432DE8"/>
    <w:rsid w:val="00432E45"/>
    <w:rsid w:val="00432EF6"/>
    <w:rsid w:val="00433068"/>
    <w:rsid w:val="004334A3"/>
    <w:rsid w:val="00433548"/>
    <w:rsid w:val="00433E98"/>
    <w:rsid w:val="00433FFD"/>
    <w:rsid w:val="004342CC"/>
    <w:rsid w:val="0043464F"/>
    <w:rsid w:val="004347ED"/>
    <w:rsid w:val="00434DF6"/>
    <w:rsid w:val="00435419"/>
    <w:rsid w:val="00435AEB"/>
    <w:rsid w:val="00436A47"/>
    <w:rsid w:val="00436C62"/>
    <w:rsid w:val="00437402"/>
    <w:rsid w:val="004375FE"/>
    <w:rsid w:val="00437A0B"/>
    <w:rsid w:val="00437C6E"/>
    <w:rsid w:val="00437E90"/>
    <w:rsid w:val="004403FF"/>
    <w:rsid w:val="00440673"/>
    <w:rsid w:val="0044110B"/>
    <w:rsid w:val="00441132"/>
    <w:rsid w:val="004413D9"/>
    <w:rsid w:val="00441414"/>
    <w:rsid w:val="00441484"/>
    <w:rsid w:val="00441A4B"/>
    <w:rsid w:val="00441CD6"/>
    <w:rsid w:val="00441D41"/>
    <w:rsid w:val="00441FE0"/>
    <w:rsid w:val="00441FEF"/>
    <w:rsid w:val="00442B3A"/>
    <w:rsid w:val="00443092"/>
    <w:rsid w:val="00443377"/>
    <w:rsid w:val="0044354D"/>
    <w:rsid w:val="00444147"/>
    <w:rsid w:val="00444167"/>
    <w:rsid w:val="004443C4"/>
    <w:rsid w:val="00444BDF"/>
    <w:rsid w:val="00444E63"/>
    <w:rsid w:val="0044514C"/>
    <w:rsid w:val="0044597B"/>
    <w:rsid w:val="00445A81"/>
    <w:rsid w:val="00446282"/>
    <w:rsid w:val="00446491"/>
    <w:rsid w:val="00446AE8"/>
    <w:rsid w:val="004471B1"/>
    <w:rsid w:val="0044765D"/>
    <w:rsid w:val="004508AE"/>
    <w:rsid w:val="004508EF"/>
    <w:rsid w:val="004511DF"/>
    <w:rsid w:val="00451980"/>
    <w:rsid w:val="0045253E"/>
    <w:rsid w:val="0045295A"/>
    <w:rsid w:val="00452EBD"/>
    <w:rsid w:val="00453284"/>
    <w:rsid w:val="004532E3"/>
    <w:rsid w:val="00453C54"/>
    <w:rsid w:val="00454004"/>
    <w:rsid w:val="00454B8D"/>
    <w:rsid w:val="00454CE9"/>
    <w:rsid w:val="00455AAF"/>
    <w:rsid w:val="00455D05"/>
    <w:rsid w:val="00456E3F"/>
    <w:rsid w:val="00457080"/>
    <w:rsid w:val="004570CC"/>
    <w:rsid w:val="0045710D"/>
    <w:rsid w:val="00457369"/>
    <w:rsid w:val="00457875"/>
    <w:rsid w:val="0046089E"/>
    <w:rsid w:val="00460C71"/>
    <w:rsid w:val="00460EA2"/>
    <w:rsid w:val="00460EBC"/>
    <w:rsid w:val="00461239"/>
    <w:rsid w:val="00461812"/>
    <w:rsid w:val="004618EA"/>
    <w:rsid w:val="00461C64"/>
    <w:rsid w:val="004623D2"/>
    <w:rsid w:val="00462666"/>
    <w:rsid w:val="004626A3"/>
    <w:rsid w:val="00462BF3"/>
    <w:rsid w:val="00462C45"/>
    <w:rsid w:val="0046379E"/>
    <w:rsid w:val="004638C0"/>
    <w:rsid w:val="00463AE4"/>
    <w:rsid w:val="00463E2A"/>
    <w:rsid w:val="00463E65"/>
    <w:rsid w:val="004642A1"/>
    <w:rsid w:val="004642B9"/>
    <w:rsid w:val="004644C8"/>
    <w:rsid w:val="00464A3B"/>
    <w:rsid w:val="00464F0B"/>
    <w:rsid w:val="00465537"/>
    <w:rsid w:val="0046593C"/>
    <w:rsid w:val="00466016"/>
    <w:rsid w:val="00466090"/>
    <w:rsid w:val="00466123"/>
    <w:rsid w:val="0046664F"/>
    <w:rsid w:val="0046674B"/>
    <w:rsid w:val="00466861"/>
    <w:rsid w:val="00466E5E"/>
    <w:rsid w:val="004670B7"/>
    <w:rsid w:val="00470449"/>
    <w:rsid w:val="00470464"/>
    <w:rsid w:val="004704F9"/>
    <w:rsid w:val="004706F5"/>
    <w:rsid w:val="00470726"/>
    <w:rsid w:val="00471014"/>
    <w:rsid w:val="004719C2"/>
    <w:rsid w:val="00471ACC"/>
    <w:rsid w:val="00472510"/>
    <w:rsid w:val="00472B1C"/>
    <w:rsid w:val="0047318F"/>
    <w:rsid w:val="004731CC"/>
    <w:rsid w:val="0047327F"/>
    <w:rsid w:val="004732CD"/>
    <w:rsid w:val="004736B1"/>
    <w:rsid w:val="00473769"/>
    <w:rsid w:val="004742DD"/>
    <w:rsid w:val="00474DA3"/>
    <w:rsid w:val="00474DC4"/>
    <w:rsid w:val="0047598F"/>
    <w:rsid w:val="00476A0B"/>
    <w:rsid w:val="00476D45"/>
    <w:rsid w:val="00476FBC"/>
    <w:rsid w:val="004772D7"/>
    <w:rsid w:val="004773D6"/>
    <w:rsid w:val="00477851"/>
    <w:rsid w:val="00477C63"/>
    <w:rsid w:val="00480245"/>
    <w:rsid w:val="00480C3D"/>
    <w:rsid w:val="00481513"/>
    <w:rsid w:val="00481862"/>
    <w:rsid w:val="004818A7"/>
    <w:rsid w:val="00481A51"/>
    <w:rsid w:val="00481AA7"/>
    <w:rsid w:val="00481E82"/>
    <w:rsid w:val="00482210"/>
    <w:rsid w:val="0048253F"/>
    <w:rsid w:val="0048264E"/>
    <w:rsid w:val="00482BDB"/>
    <w:rsid w:val="00482E9C"/>
    <w:rsid w:val="004830D7"/>
    <w:rsid w:val="0048327B"/>
    <w:rsid w:val="004834A3"/>
    <w:rsid w:val="00483616"/>
    <w:rsid w:val="00483D1C"/>
    <w:rsid w:val="004844D8"/>
    <w:rsid w:val="00484A2F"/>
    <w:rsid w:val="00484E86"/>
    <w:rsid w:val="00484F74"/>
    <w:rsid w:val="00484FAD"/>
    <w:rsid w:val="00485480"/>
    <w:rsid w:val="00485899"/>
    <w:rsid w:val="00485A59"/>
    <w:rsid w:val="00485B9D"/>
    <w:rsid w:val="00485DB5"/>
    <w:rsid w:val="00486353"/>
    <w:rsid w:val="0048644B"/>
    <w:rsid w:val="0048650B"/>
    <w:rsid w:val="00486634"/>
    <w:rsid w:val="00486F40"/>
    <w:rsid w:val="00487797"/>
    <w:rsid w:val="00487CF4"/>
    <w:rsid w:val="00487F66"/>
    <w:rsid w:val="004900E9"/>
    <w:rsid w:val="00490311"/>
    <w:rsid w:val="004904FB"/>
    <w:rsid w:val="00490F2B"/>
    <w:rsid w:val="00491F6E"/>
    <w:rsid w:val="00492049"/>
    <w:rsid w:val="004920F0"/>
    <w:rsid w:val="00492704"/>
    <w:rsid w:val="00492775"/>
    <w:rsid w:val="00492CF3"/>
    <w:rsid w:val="0049312A"/>
    <w:rsid w:val="00493285"/>
    <w:rsid w:val="00493556"/>
    <w:rsid w:val="00493A5F"/>
    <w:rsid w:val="0049406F"/>
    <w:rsid w:val="0049416B"/>
    <w:rsid w:val="00494497"/>
    <w:rsid w:val="004946A7"/>
    <w:rsid w:val="0049478A"/>
    <w:rsid w:val="00494A0E"/>
    <w:rsid w:val="00495249"/>
    <w:rsid w:val="004952FD"/>
    <w:rsid w:val="0049553B"/>
    <w:rsid w:val="004955AA"/>
    <w:rsid w:val="004956DB"/>
    <w:rsid w:val="004957A8"/>
    <w:rsid w:val="00495AFC"/>
    <w:rsid w:val="00495C73"/>
    <w:rsid w:val="00496710"/>
    <w:rsid w:val="00496800"/>
    <w:rsid w:val="00496E65"/>
    <w:rsid w:val="00497408"/>
    <w:rsid w:val="00497C89"/>
    <w:rsid w:val="004A14EA"/>
    <w:rsid w:val="004A173D"/>
    <w:rsid w:val="004A1B13"/>
    <w:rsid w:val="004A2833"/>
    <w:rsid w:val="004A2AB6"/>
    <w:rsid w:val="004A33B5"/>
    <w:rsid w:val="004A3438"/>
    <w:rsid w:val="004A3D22"/>
    <w:rsid w:val="004A4027"/>
    <w:rsid w:val="004A449C"/>
    <w:rsid w:val="004A4C46"/>
    <w:rsid w:val="004A4E0B"/>
    <w:rsid w:val="004A4FAA"/>
    <w:rsid w:val="004A593E"/>
    <w:rsid w:val="004A5A4A"/>
    <w:rsid w:val="004A6230"/>
    <w:rsid w:val="004A6267"/>
    <w:rsid w:val="004A681F"/>
    <w:rsid w:val="004A68E4"/>
    <w:rsid w:val="004A6DEF"/>
    <w:rsid w:val="004A6E69"/>
    <w:rsid w:val="004A759F"/>
    <w:rsid w:val="004A766D"/>
    <w:rsid w:val="004A7E06"/>
    <w:rsid w:val="004B036A"/>
    <w:rsid w:val="004B0687"/>
    <w:rsid w:val="004B07B1"/>
    <w:rsid w:val="004B0FFB"/>
    <w:rsid w:val="004B109E"/>
    <w:rsid w:val="004B1417"/>
    <w:rsid w:val="004B152F"/>
    <w:rsid w:val="004B1564"/>
    <w:rsid w:val="004B160D"/>
    <w:rsid w:val="004B164C"/>
    <w:rsid w:val="004B1B54"/>
    <w:rsid w:val="004B1C0C"/>
    <w:rsid w:val="004B1E3C"/>
    <w:rsid w:val="004B1F4B"/>
    <w:rsid w:val="004B21C7"/>
    <w:rsid w:val="004B2303"/>
    <w:rsid w:val="004B23FA"/>
    <w:rsid w:val="004B2B99"/>
    <w:rsid w:val="004B30B3"/>
    <w:rsid w:val="004B33D8"/>
    <w:rsid w:val="004B3535"/>
    <w:rsid w:val="004B3B76"/>
    <w:rsid w:val="004B491C"/>
    <w:rsid w:val="004B4B11"/>
    <w:rsid w:val="004B4D5E"/>
    <w:rsid w:val="004B5751"/>
    <w:rsid w:val="004B5B59"/>
    <w:rsid w:val="004B5BF1"/>
    <w:rsid w:val="004B5DD3"/>
    <w:rsid w:val="004B5E81"/>
    <w:rsid w:val="004B5EB2"/>
    <w:rsid w:val="004B65DD"/>
    <w:rsid w:val="004B66CD"/>
    <w:rsid w:val="004B67FC"/>
    <w:rsid w:val="004B6AA2"/>
    <w:rsid w:val="004B6C3B"/>
    <w:rsid w:val="004B71ED"/>
    <w:rsid w:val="004B72FC"/>
    <w:rsid w:val="004B7791"/>
    <w:rsid w:val="004B7E53"/>
    <w:rsid w:val="004B7F94"/>
    <w:rsid w:val="004C0090"/>
    <w:rsid w:val="004C0128"/>
    <w:rsid w:val="004C0199"/>
    <w:rsid w:val="004C04AC"/>
    <w:rsid w:val="004C0BD9"/>
    <w:rsid w:val="004C0E42"/>
    <w:rsid w:val="004C112D"/>
    <w:rsid w:val="004C12F4"/>
    <w:rsid w:val="004C19EF"/>
    <w:rsid w:val="004C1B82"/>
    <w:rsid w:val="004C2285"/>
    <w:rsid w:val="004C2DCA"/>
    <w:rsid w:val="004C30D4"/>
    <w:rsid w:val="004C364F"/>
    <w:rsid w:val="004C47F2"/>
    <w:rsid w:val="004C4844"/>
    <w:rsid w:val="004C4E0A"/>
    <w:rsid w:val="004C52A1"/>
    <w:rsid w:val="004C531D"/>
    <w:rsid w:val="004C53A7"/>
    <w:rsid w:val="004C54EA"/>
    <w:rsid w:val="004C5922"/>
    <w:rsid w:val="004C5A7E"/>
    <w:rsid w:val="004C60DA"/>
    <w:rsid w:val="004C6351"/>
    <w:rsid w:val="004C68D3"/>
    <w:rsid w:val="004C6F3B"/>
    <w:rsid w:val="004C7230"/>
    <w:rsid w:val="004C75D7"/>
    <w:rsid w:val="004C7E3B"/>
    <w:rsid w:val="004D0A8C"/>
    <w:rsid w:val="004D0F42"/>
    <w:rsid w:val="004D15D4"/>
    <w:rsid w:val="004D166C"/>
    <w:rsid w:val="004D177F"/>
    <w:rsid w:val="004D18ED"/>
    <w:rsid w:val="004D1DB5"/>
    <w:rsid w:val="004D1EA7"/>
    <w:rsid w:val="004D2099"/>
    <w:rsid w:val="004D2642"/>
    <w:rsid w:val="004D28EE"/>
    <w:rsid w:val="004D3057"/>
    <w:rsid w:val="004D30A3"/>
    <w:rsid w:val="004D3C43"/>
    <w:rsid w:val="004D3CF8"/>
    <w:rsid w:val="004D41A7"/>
    <w:rsid w:val="004D45A0"/>
    <w:rsid w:val="004D45FA"/>
    <w:rsid w:val="004D4B06"/>
    <w:rsid w:val="004D4CFD"/>
    <w:rsid w:val="004D4D05"/>
    <w:rsid w:val="004D5379"/>
    <w:rsid w:val="004D63CB"/>
    <w:rsid w:val="004D6BA5"/>
    <w:rsid w:val="004D6D77"/>
    <w:rsid w:val="004D70B7"/>
    <w:rsid w:val="004D7260"/>
    <w:rsid w:val="004D77BE"/>
    <w:rsid w:val="004D7D35"/>
    <w:rsid w:val="004E0571"/>
    <w:rsid w:val="004E08E3"/>
    <w:rsid w:val="004E0E02"/>
    <w:rsid w:val="004E1D2F"/>
    <w:rsid w:val="004E1FC5"/>
    <w:rsid w:val="004E2F52"/>
    <w:rsid w:val="004E2FCA"/>
    <w:rsid w:val="004E32EB"/>
    <w:rsid w:val="004E33A8"/>
    <w:rsid w:val="004E33FF"/>
    <w:rsid w:val="004E364F"/>
    <w:rsid w:val="004E4041"/>
    <w:rsid w:val="004E49B1"/>
    <w:rsid w:val="004E4E32"/>
    <w:rsid w:val="004E4EAA"/>
    <w:rsid w:val="004E51D8"/>
    <w:rsid w:val="004E5568"/>
    <w:rsid w:val="004E558A"/>
    <w:rsid w:val="004E566C"/>
    <w:rsid w:val="004E59AB"/>
    <w:rsid w:val="004E5EE0"/>
    <w:rsid w:val="004E615B"/>
    <w:rsid w:val="004E62A2"/>
    <w:rsid w:val="004E7318"/>
    <w:rsid w:val="004E78AB"/>
    <w:rsid w:val="004E7C6B"/>
    <w:rsid w:val="004F09C2"/>
    <w:rsid w:val="004F17F2"/>
    <w:rsid w:val="004F1A9D"/>
    <w:rsid w:val="004F1BDF"/>
    <w:rsid w:val="004F2D9A"/>
    <w:rsid w:val="004F370F"/>
    <w:rsid w:val="004F3D48"/>
    <w:rsid w:val="004F41CD"/>
    <w:rsid w:val="004F4223"/>
    <w:rsid w:val="004F4260"/>
    <w:rsid w:val="004F464C"/>
    <w:rsid w:val="004F4918"/>
    <w:rsid w:val="004F508D"/>
    <w:rsid w:val="004F5B2A"/>
    <w:rsid w:val="004F5B83"/>
    <w:rsid w:val="004F5F7A"/>
    <w:rsid w:val="004F6020"/>
    <w:rsid w:val="004F6171"/>
    <w:rsid w:val="004F6520"/>
    <w:rsid w:val="004F6648"/>
    <w:rsid w:val="004F6E8E"/>
    <w:rsid w:val="004F7414"/>
    <w:rsid w:val="004F77AF"/>
    <w:rsid w:val="004F7850"/>
    <w:rsid w:val="00500861"/>
    <w:rsid w:val="00500D2B"/>
    <w:rsid w:val="005010B1"/>
    <w:rsid w:val="005011A2"/>
    <w:rsid w:val="00501C7E"/>
    <w:rsid w:val="00501D5D"/>
    <w:rsid w:val="00502B28"/>
    <w:rsid w:val="005031AC"/>
    <w:rsid w:val="00503297"/>
    <w:rsid w:val="005033A0"/>
    <w:rsid w:val="00503760"/>
    <w:rsid w:val="00503E3D"/>
    <w:rsid w:val="0050420A"/>
    <w:rsid w:val="00504351"/>
    <w:rsid w:val="005043D3"/>
    <w:rsid w:val="00504B8A"/>
    <w:rsid w:val="00504C37"/>
    <w:rsid w:val="00505796"/>
    <w:rsid w:val="00505D1D"/>
    <w:rsid w:val="0050619F"/>
    <w:rsid w:val="00506438"/>
    <w:rsid w:val="00506661"/>
    <w:rsid w:val="00506AED"/>
    <w:rsid w:val="0050736E"/>
    <w:rsid w:val="00507697"/>
    <w:rsid w:val="00507698"/>
    <w:rsid w:val="005078E5"/>
    <w:rsid w:val="00507949"/>
    <w:rsid w:val="00507B10"/>
    <w:rsid w:val="00507BDA"/>
    <w:rsid w:val="00507C3D"/>
    <w:rsid w:val="00507D56"/>
    <w:rsid w:val="00507D91"/>
    <w:rsid w:val="005105CD"/>
    <w:rsid w:val="0051066A"/>
    <w:rsid w:val="005107A5"/>
    <w:rsid w:val="00510863"/>
    <w:rsid w:val="005110E8"/>
    <w:rsid w:val="0051154A"/>
    <w:rsid w:val="00511BCB"/>
    <w:rsid w:val="005121D8"/>
    <w:rsid w:val="0051240F"/>
    <w:rsid w:val="00512613"/>
    <w:rsid w:val="005126EE"/>
    <w:rsid w:val="005128B9"/>
    <w:rsid w:val="005128D2"/>
    <w:rsid w:val="00512B59"/>
    <w:rsid w:val="00512B60"/>
    <w:rsid w:val="00512FD1"/>
    <w:rsid w:val="00513584"/>
    <w:rsid w:val="005138F3"/>
    <w:rsid w:val="00513AF7"/>
    <w:rsid w:val="005146D7"/>
    <w:rsid w:val="00514A85"/>
    <w:rsid w:val="00514E69"/>
    <w:rsid w:val="00514FFA"/>
    <w:rsid w:val="00515108"/>
    <w:rsid w:val="00515E65"/>
    <w:rsid w:val="00516DE6"/>
    <w:rsid w:val="0051717B"/>
    <w:rsid w:val="00517622"/>
    <w:rsid w:val="00517896"/>
    <w:rsid w:val="00517903"/>
    <w:rsid w:val="00520283"/>
    <w:rsid w:val="005203C3"/>
    <w:rsid w:val="00520584"/>
    <w:rsid w:val="005209E1"/>
    <w:rsid w:val="00520E6C"/>
    <w:rsid w:val="00521035"/>
    <w:rsid w:val="00521552"/>
    <w:rsid w:val="00521C5C"/>
    <w:rsid w:val="00521D1A"/>
    <w:rsid w:val="00521D71"/>
    <w:rsid w:val="00521DE4"/>
    <w:rsid w:val="00521FAC"/>
    <w:rsid w:val="005221D6"/>
    <w:rsid w:val="00522715"/>
    <w:rsid w:val="00522759"/>
    <w:rsid w:val="00522AC1"/>
    <w:rsid w:val="0052305E"/>
    <w:rsid w:val="005230FD"/>
    <w:rsid w:val="0052374C"/>
    <w:rsid w:val="00523854"/>
    <w:rsid w:val="00523B68"/>
    <w:rsid w:val="00523CA8"/>
    <w:rsid w:val="00523E1A"/>
    <w:rsid w:val="0052403A"/>
    <w:rsid w:val="00524707"/>
    <w:rsid w:val="005248DB"/>
    <w:rsid w:val="00524B83"/>
    <w:rsid w:val="00524F92"/>
    <w:rsid w:val="005255DD"/>
    <w:rsid w:val="0052582A"/>
    <w:rsid w:val="00525832"/>
    <w:rsid w:val="00525ABF"/>
    <w:rsid w:val="00525F50"/>
    <w:rsid w:val="00526363"/>
    <w:rsid w:val="0052641F"/>
    <w:rsid w:val="0052669E"/>
    <w:rsid w:val="00526C9A"/>
    <w:rsid w:val="00526CB1"/>
    <w:rsid w:val="00526F10"/>
    <w:rsid w:val="00526F40"/>
    <w:rsid w:val="00527048"/>
    <w:rsid w:val="0052724B"/>
    <w:rsid w:val="00527256"/>
    <w:rsid w:val="0052780A"/>
    <w:rsid w:val="005278DA"/>
    <w:rsid w:val="0053042E"/>
    <w:rsid w:val="0053055A"/>
    <w:rsid w:val="005310BA"/>
    <w:rsid w:val="0053127C"/>
    <w:rsid w:val="005318D7"/>
    <w:rsid w:val="00531BF5"/>
    <w:rsid w:val="005320D5"/>
    <w:rsid w:val="0053245F"/>
    <w:rsid w:val="00532672"/>
    <w:rsid w:val="005326F5"/>
    <w:rsid w:val="00532AF1"/>
    <w:rsid w:val="00532DC1"/>
    <w:rsid w:val="00533B74"/>
    <w:rsid w:val="00533D15"/>
    <w:rsid w:val="00534AD5"/>
    <w:rsid w:val="00534B8D"/>
    <w:rsid w:val="00534CA3"/>
    <w:rsid w:val="00534E10"/>
    <w:rsid w:val="00535C77"/>
    <w:rsid w:val="00535EF7"/>
    <w:rsid w:val="005361EA"/>
    <w:rsid w:val="00536494"/>
    <w:rsid w:val="005364F9"/>
    <w:rsid w:val="0053689A"/>
    <w:rsid w:val="00537415"/>
    <w:rsid w:val="0053776A"/>
    <w:rsid w:val="00537C38"/>
    <w:rsid w:val="00537CAE"/>
    <w:rsid w:val="00537DB8"/>
    <w:rsid w:val="00540010"/>
    <w:rsid w:val="005401C4"/>
    <w:rsid w:val="005406CC"/>
    <w:rsid w:val="005408F8"/>
    <w:rsid w:val="00540CF6"/>
    <w:rsid w:val="00540FDB"/>
    <w:rsid w:val="005413D4"/>
    <w:rsid w:val="0054151B"/>
    <w:rsid w:val="005417C3"/>
    <w:rsid w:val="0054182F"/>
    <w:rsid w:val="00541AF7"/>
    <w:rsid w:val="00542E71"/>
    <w:rsid w:val="00543B43"/>
    <w:rsid w:val="00543C18"/>
    <w:rsid w:val="00544068"/>
    <w:rsid w:val="0054425A"/>
    <w:rsid w:val="00544435"/>
    <w:rsid w:val="00544F8B"/>
    <w:rsid w:val="00544FEB"/>
    <w:rsid w:val="00545745"/>
    <w:rsid w:val="00545E71"/>
    <w:rsid w:val="00545EF7"/>
    <w:rsid w:val="0054607E"/>
    <w:rsid w:val="0054614D"/>
    <w:rsid w:val="005461A2"/>
    <w:rsid w:val="005464E1"/>
    <w:rsid w:val="005467D3"/>
    <w:rsid w:val="00546A4F"/>
    <w:rsid w:val="00546FB8"/>
    <w:rsid w:val="0054731E"/>
    <w:rsid w:val="0054736F"/>
    <w:rsid w:val="00547429"/>
    <w:rsid w:val="00547D47"/>
    <w:rsid w:val="00547E60"/>
    <w:rsid w:val="00547F82"/>
    <w:rsid w:val="00550203"/>
    <w:rsid w:val="00550457"/>
    <w:rsid w:val="00550598"/>
    <w:rsid w:val="00550986"/>
    <w:rsid w:val="00550DDF"/>
    <w:rsid w:val="005512C5"/>
    <w:rsid w:val="005515A8"/>
    <w:rsid w:val="005518C6"/>
    <w:rsid w:val="00551B02"/>
    <w:rsid w:val="00551FCA"/>
    <w:rsid w:val="0055249D"/>
    <w:rsid w:val="005525BC"/>
    <w:rsid w:val="005526E4"/>
    <w:rsid w:val="00552770"/>
    <w:rsid w:val="00552BF6"/>
    <w:rsid w:val="00553085"/>
    <w:rsid w:val="0055342E"/>
    <w:rsid w:val="00553500"/>
    <w:rsid w:val="00553B7E"/>
    <w:rsid w:val="00553D50"/>
    <w:rsid w:val="0055418E"/>
    <w:rsid w:val="0055423F"/>
    <w:rsid w:val="00554D25"/>
    <w:rsid w:val="00554D5C"/>
    <w:rsid w:val="005556F1"/>
    <w:rsid w:val="00555B91"/>
    <w:rsid w:val="00555C6B"/>
    <w:rsid w:val="00555EAC"/>
    <w:rsid w:val="00555F8A"/>
    <w:rsid w:val="005568B9"/>
    <w:rsid w:val="00556FC4"/>
    <w:rsid w:val="005572B6"/>
    <w:rsid w:val="00557564"/>
    <w:rsid w:val="00557995"/>
    <w:rsid w:val="005604CA"/>
    <w:rsid w:val="005607E5"/>
    <w:rsid w:val="00561107"/>
    <w:rsid w:val="005613B5"/>
    <w:rsid w:val="005618A2"/>
    <w:rsid w:val="00561A02"/>
    <w:rsid w:val="00561B5C"/>
    <w:rsid w:val="00561DBA"/>
    <w:rsid w:val="00562A00"/>
    <w:rsid w:val="00562BD4"/>
    <w:rsid w:val="00562C13"/>
    <w:rsid w:val="0056328D"/>
    <w:rsid w:val="00563341"/>
    <w:rsid w:val="005639DD"/>
    <w:rsid w:val="005643BD"/>
    <w:rsid w:val="0056535D"/>
    <w:rsid w:val="00565801"/>
    <w:rsid w:val="00565C31"/>
    <w:rsid w:val="00565F03"/>
    <w:rsid w:val="0056601B"/>
    <w:rsid w:val="00566236"/>
    <w:rsid w:val="0056648B"/>
    <w:rsid w:val="0056675A"/>
    <w:rsid w:val="005669D8"/>
    <w:rsid w:val="00566BB0"/>
    <w:rsid w:val="00566DB4"/>
    <w:rsid w:val="005677F9"/>
    <w:rsid w:val="00567A51"/>
    <w:rsid w:val="005700F0"/>
    <w:rsid w:val="0057020A"/>
    <w:rsid w:val="0057074F"/>
    <w:rsid w:val="00570E06"/>
    <w:rsid w:val="0057114A"/>
    <w:rsid w:val="00571465"/>
    <w:rsid w:val="0057146A"/>
    <w:rsid w:val="00572406"/>
    <w:rsid w:val="00572AE6"/>
    <w:rsid w:val="00573312"/>
    <w:rsid w:val="005735EC"/>
    <w:rsid w:val="0057421F"/>
    <w:rsid w:val="005745A0"/>
    <w:rsid w:val="00574626"/>
    <w:rsid w:val="00574747"/>
    <w:rsid w:val="00574CA6"/>
    <w:rsid w:val="00575EFD"/>
    <w:rsid w:val="005762DA"/>
    <w:rsid w:val="00576768"/>
    <w:rsid w:val="005768B8"/>
    <w:rsid w:val="0057697C"/>
    <w:rsid w:val="00577190"/>
    <w:rsid w:val="00577371"/>
    <w:rsid w:val="005776C2"/>
    <w:rsid w:val="005804FF"/>
    <w:rsid w:val="00580875"/>
    <w:rsid w:val="00581135"/>
    <w:rsid w:val="005813B5"/>
    <w:rsid w:val="00581950"/>
    <w:rsid w:val="00581C2D"/>
    <w:rsid w:val="00581C43"/>
    <w:rsid w:val="00581D71"/>
    <w:rsid w:val="00582923"/>
    <w:rsid w:val="00582AE0"/>
    <w:rsid w:val="00583A65"/>
    <w:rsid w:val="00583E37"/>
    <w:rsid w:val="00583F0F"/>
    <w:rsid w:val="00584300"/>
    <w:rsid w:val="005844AF"/>
    <w:rsid w:val="00584D7F"/>
    <w:rsid w:val="00585035"/>
    <w:rsid w:val="005852FC"/>
    <w:rsid w:val="005854F3"/>
    <w:rsid w:val="005859D1"/>
    <w:rsid w:val="00585FDB"/>
    <w:rsid w:val="00586098"/>
    <w:rsid w:val="00586CD2"/>
    <w:rsid w:val="00586E59"/>
    <w:rsid w:val="00587B31"/>
    <w:rsid w:val="00587C5B"/>
    <w:rsid w:val="00590354"/>
    <w:rsid w:val="00590EDA"/>
    <w:rsid w:val="0059108E"/>
    <w:rsid w:val="005920CD"/>
    <w:rsid w:val="005921E0"/>
    <w:rsid w:val="00592209"/>
    <w:rsid w:val="00592224"/>
    <w:rsid w:val="00592318"/>
    <w:rsid w:val="00592888"/>
    <w:rsid w:val="00592909"/>
    <w:rsid w:val="0059294D"/>
    <w:rsid w:val="00592BCC"/>
    <w:rsid w:val="00592CA8"/>
    <w:rsid w:val="00592F7B"/>
    <w:rsid w:val="00593CBC"/>
    <w:rsid w:val="0059439B"/>
    <w:rsid w:val="005947D3"/>
    <w:rsid w:val="00594954"/>
    <w:rsid w:val="00594F74"/>
    <w:rsid w:val="005956E5"/>
    <w:rsid w:val="00595B94"/>
    <w:rsid w:val="00595C8F"/>
    <w:rsid w:val="00596421"/>
    <w:rsid w:val="00596787"/>
    <w:rsid w:val="0059678F"/>
    <w:rsid w:val="005967FF"/>
    <w:rsid w:val="00596956"/>
    <w:rsid w:val="00596E4F"/>
    <w:rsid w:val="00597198"/>
    <w:rsid w:val="005972C0"/>
    <w:rsid w:val="00597340"/>
    <w:rsid w:val="0059755A"/>
    <w:rsid w:val="00597769"/>
    <w:rsid w:val="005A0046"/>
    <w:rsid w:val="005A00C4"/>
    <w:rsid w:val="005A02AD"/>
    <w:rsid w:val="005A050C"/>
    <w:rsid w:val="005A067B"/>
    <w:rsid w:val="005A092B"/>
    <w:rsid w:val="005A0C52"/>
    <w:rsid w:val="005A1226"/>
    <w:rsid w:val="005A130A"/>
    <w:rsid w:val="005A1439"/>
    <w:rsid w:val="005A17BB"/>
    <w:rsid w:val="005A213A"/>
    <w:rsid w:val="005A22E0"/>
    <w:rsid w:val="005A28F4"/>
    <w:rsid w:val="005A2ACD"/>
    <w:rsid w:val="005A2D43"/>
    <w:rsid w:val="005A3304"/>
    <w:rsid w:val="005A37A2"/>
    <w:rsid w:val="005A39B7"/>
    <w:rsid w:val="005A3A89"/>
    <w:rsid w:val="005A3D7D"/>
    <w:rsid w:val="005A471F"/>
    <w:rsid w:val="005A4833"/>
    <w:rsid w:val="005A4853"/>
    <w:rsid w:val="005A4C53"/>
    <w:rsid w:val="005A5240"/>
    <w:rsid w:val="005A5378"/>
    <w:rsid w:val="005A5D51"/>
    <w:rsid w:val="005A5DD8"/>
    <w:rsid w:val="005A6492"/>
    <w:rsid w:val="005A6CB5"/>
    <w:rsid w:val="005A7521"/>
    <w:rsid w:val="005A77A6"/>
    <w:rsid w:val="005A77E6"/>
    <w:rsid w:val="005B002C"/>
    <w:rsid w:val="005B0580"/>
    <w:rsid w:val="005B0617"/>
    <w:rsid w:val="005B0898"/>
    <w:rsid w:val="005B1230"/>
    <w:rsid w:val="005B127F"/>
    <w:rsid w:val="005B1732"/>
    <w:rsid w:val="005B1B5C"/>
    <w:rsid w:val="005B21C4"/>
    <w:rsid w:val="005B2609"/>
    <w:rsid w:val="005B2C12"/>
    <w:rsid w:val="005B355A"/>
    <w:rsid w:val="005B3586"/>
    <w:rsid w:val="005B3932"/>
    <w:rsid w:val="005B3FF9"/>
    <w:rsid w:val="005B4412"/>
    <w:rsid w:val="005B44DB"/>
    <w:rsid w:val="005B4926"/>
    <w:rsid w:val="005B51B3"/>
    <w:rsid w:val="005B5799"/>
    <w:rsid w:val="005B59CF"/>
    <w:rsid w:val="005B6388"/>
    <w:rsid w:val="005B6B32"/>
    <w:rsid w:val="005B7B05"/>
    <w:rsid w:val="005B7C94"/>
    <w:rsid w:val="005B7DA9"/>
    <w:rsid w:val="005B7FCC"/>
    <w:rsid w:val="005C043E"/>
    <w:rsid w:val="005C062A"/>
    <w:rsid w:val="005C068D"/>
    <w:rsid w:val="005C104E"/>
    <w:rsid w:val="005C127F"/>
    <w:rsid w:val="005C12B9"/>
    <w:rsid w:val="005C12E7"/>
    <w:rsid w:val="005C149B"/>
    <w:rsid w:val="005C1A00"/>
    <w:rsid w:val="005C1B62"/>
    <w:rsid w:val="005C1F23"/>
    <w:rsid w:val="005C1F8C"/>
    <w:rsid w:val="005C294C"/>
    <w:rsid w:val="005C2DB2"/>
    <w:rsid w:val="005C2EC4"/>
    <w:rsid w:val="005C3131"/>
    <w:rsid w:val="005C32A5"/>
    <w:rsid w:val="005C34A2"/>
    <w:rsid w:val="005C372C"/>
    <w:rsid w:val="005C39AF"/>
    <w:rsid w:val="005C4E9E"/>
    <w:rsid w:val="005C560D"/>
    <w:rsid w:val="005C5F0F"/>
    <w:rsid w:val="005C5F11"/>
    <w:rsid w:val="005C627A"/>
    <w:rsid w:val="005C6465"/>
    <w:rsid w:val="005C676E"/>
    <w:rsid w:val="005C6AA6"/>
    <w:rsid w:val="005C6AF0"/>
    <w:rsid w:val="005C6CFB"/>
    <w:rsid w:val="005C7366"/>
    <w:rsid w:val="005C7393"/>
    <w:rsid w:val="005C7655"/>
    <w:rsid w:val="005C76ED"/>
    <w:rsid w:val="005C78D8"/>
    <w:rsid w:val="005C7B9F"/>
    <w:rsid w:val="005C7E70"/>
    <w:rsid w:val="005C7F43"/>
    <w:rsid w:val="005D0417"/>
    <w:rsid w:val="005D0A61"/>
    <w:rsid w:val="005D1376"/>
    <w:rsid w:val="005D1796"/>
    <w:rsid w:val="005D18C5"/>
    <w:rsid w:val="005D2A94"/>
    <w:rsid w:val="005D2C5C"/>
    <w:rsid w:val="005D2D41"/>
    <w:rsid w:val="005D31A0"/>
    <w:rsid w:val="005D320D"/>
    <w:rsid w:val="005D3602"/>
    <w:rsid w:val="005D3672"/>
    <w:rsid w:val="005D368F"/>
    <w:rsid w:val="005D3A23"/>
    <w:rsid w:val="005D3E16"/>
    <w:rsid w:val="005D4A54"/>
    <w:rsid w:val="005D4D43"/>
    <w:rsid w:val="005D5126"/>
    <w:rsid w:val="005D596B"/>
    <w:rsid w:val="005D620F"/>
    <w:rsid w:val="005D68E0"/>
    <w:rsid w:val="005D6AF6"/>
    <w:rsid w:val="005D7483"/>
    <w:rsid w:val="005D7A61"/>
    <w:rsid w:val="005D7E6E"/>
    <w:rsid w:val="005E0096"/>
    <w:rsid w:val="005E0417"/>
    <w:rsid w:val="005E042B"/>
    <w:rsid w:val="005E0572"/>
    <w:rsid w:val="005E09BF"/>
    <w:rsid w:val="005E0A69"/>
    <w:rsid w:val="005E0B1C"/>
    <w:rsid w:val="005E0FCC"/>
    <w:rsid w:val="005E12D5"/>
    <w:rsid w:val="005E1308"/>
    <w:rsid w:val="005E1709"/>
    <w:rsid w:val="005E1E13"/>
    <w:rsid w:val="005E1FD7"/>
    <w:rsid w:val="005E2082"/>
    <w:rsid w:val="005E25EA"/>
    <w:rsid w:val="005E2983"/>
    <w:rsid w:val="005E2C7E"/>
    <w:rsid w:val="005E2DA0"/>
    <w:rsid w:val="005E2EB2"/>
    <w:rsid w:val="005E31EF"/>
    <w:rsid w:val="005E3481"/>
    <w:rsid w:val="005E369A"/>
    <w:rsid w:val="005E3C6A"/>
    <w:rsid w:val="005E3C87"/>
    <w:rsid w:val="005E3D97"/>
    <w:rsid w:val="005E3EAA"/>
    <w:rsid w:val="005E4252"/>
    <w:rsid w:val="005E445D"/>
    <w:rsid w:val="005E45AD"/>
    <w:rsid w:val="005E45BD"/>
    <w:rsid w:val="005E45E7"/>
    <w:rsid w:val="005E486D"/>
    <w:rsid w:val="005E48E6"/>
    <w:rsid w:val="005E4B27"/>
    <w:rsid w:val="005E4E03"/>
    <w:rsid w:val="005E524A"/>
    <w:rsid w:val="005E525D"/>
    <w:rsid w:val="005E6004"/>
    <w:rsid w:val="005E6F69"/>
    <w:rsid w:val="005E775D"/>
    <w:rsid w:val="005E7798"/>
    <w:rsid w:val="005E7B12"/>
    <w:rsid w:val="005F0254"/>
    <w:rsid w:val="005F02E7"/>
    <w:rsid w:val="005F09D0"/>
    <w:rsid w:val="005F0BB1"/>
    <w:rsid w:val="005F0F15"/>
    <w:rsid w:val="005F1660"/>
    <w:rsid w:val="005F1758"/>
    <w:rsid w:val="005F243B"/>
    <w:rsid w:val="005F2488"/>
    <w:rsid w:val="005F2772"/>
    <w:rsid w:val="005F2D3D"/>
    <w:rsid w:val="005F352E"/>
    <w:rsid w:val="005F375D"/>
    <w:rsid w:val="005F39D5"/>
    <w:rsid w:val="005F3DE6"/>
    <w:rsid w:val="005F42C8"/>
    <w:rsid w:val="005F4899"/>
    <w:rsid w:val="005F4FB5"/>
    <w:rsid w:val="005F5376"/>
    <w:rsid w:val="005F559F"/>
    <w:rsid w:val="005F5CD6"/>
    <w:rsid w:val="005F5F09"/>
    <w:rsid w:val="005F71A4"/>
    <w:rsid w:val="005F74F0"/>
    <w:rsid w:val="005F77A2"/>
    <w:rsid w:val="005F77F1"/>
    <w:rsid w:val="005F7A48"/>
    <w:rsid w:val="005F7BE4"/>
    <w:rsid w:val="005F7E7D"/>
    <w:rsid w:val="006006BF"/>
    <w:rsid w:val="006009DE"/>
    <w:rsid w:val="00600B03"/>
    <w:rsid w:val="00601100"/>
    <w:rsid w:val="00601101"/>
    <w:rsid w:val="006011A5"/>
    <w:rsid w:val="006013C7"/>
    <w:rsid w:val="006019A7"/>
    <w:rsid w:val="00601C92"/>
    <w:rsid w:val="006021FA"/>
    <w:rsid w:val="006027AE"/>
    <w:rsid w:val="006032BB"/>
    <w:rsid w:val="0060332C"/>
    <w:rsid w:val="00603603"/>
    <w:rsid w:val="00603AAC"/>
    <w:rsid w:val="00603D62"/>
    <w:rsid w:val="00603E73"/>
    <w:rsid w:val="0060431E"/>
    <w:rsid w:val="006047F4"/>
    <w:rsid w:val="00604962"/>
    <w:rsid w:val="00604B12"/>
    <w:rsid w:val="00605085"/>
    <w:rsid w:val="006050D1"/>
    <w:rsid w:val="006059CB"/>
    <w:rsid w:val="00605E70"/>
    <w:rsid w:val="00605EEE"/>
    <w:rsid w:val="006063B6"/>
    <w:rsid w:val="006063D1"/>
    <w:rsid w:val="00606A5E"/>
    <w:rsid w:val="00606A65"/>
    <w:rsid w:val="00606DB4"/>
    <w:rsid w:val="00606DE7"/>
    <w:rsid w:val="00607169"/>
    <w:rsid w:val="0060764D"/>
    <w:rsid w:val="00607968"/>
    <w:rsid w:val="00607B6A"/>
    <w:rsid w:val="00607FF1"/>
    <w:rsid w:val="006103C3"/>
    <w:rsid w:val="00611129"/>
    <w:rsid w:val="00611265"/>
    <w:rsid w:val="00611503"/>
    <w:rsid w:val="00611738"/>
    <w:rsid w:val="006117F2"/>
    <w:rsid w:val="00611A80"/>
    <w:rsid w:val="00611D25"/>
    <w:rsid w:val="0061258C"/>
    <w:rsid w:val="0061270D"/>
    <w:rsid w:val="00612989"/>
    <w:rsid w:val="00612A82"/>
    <w:rsid w:val="00612E2E"/>
    <w:rsid w:val="00613422"/>
    <w:rsid w:val="0061365F"/>
    <w:rsid w:val="00613787"/>
    <w:rsid w:val="00613904"/>
    <w:rsid w:val="0061395E"/>
    <w:rsid w:val="00613CC1"/>
    <w:rsid w:val="00613E8E"/>
    <w:rsid w:val="00613FF1"/>
    <w:rsid w:val="00614BCE"/>
    <w:rsid w:val="00614EA2"/>
    <w:rsid w:val="0061513F"/>
    <w:rsid w:val="006151A5"/>
    <w:rsid w:val="006160BE"/>
    <w:rsid w:val="00616126"/>
    <w:rsid w:val="0061629E"/>
    <w:rsid w:val="006169E7"/>
    <w:rsid w:val="00616A24"/>
    <w:rsid w:val="00616AEB"/>
    <w:rsid w:val="00616C11"/>
    <w:rsid w:val="0061739E"/>
    <w:rsid w:val="006174A7"/>
    <w:rsid w:val="006202AD"/>
    <w:rsid w:val="0062033E"/>
    <w:rsid w:val="00620A10"/>
    <w:rsid w:val="00621511"/>
    <w:rsid w:val="00622653"/>
    <w:rsid w:val="00622C40"/>
    <w:rsid w:val="006233F6"/>
    <w:rsid w:val="006239B8"/>
    <w:rsid w:val="00623A33"/>
    <w:rsid w:val="00623B97"/>
    <w:rsid w:val="006240AF"/>
    <w:rsid w:val="00624CEF"/>
    <w:rsid w:val="0062546B"/>
    <w:rsid w:val="006254C0"/>
    <w:rsid w:val="00625BA1"/>
    <w:rsid w:val="006260C8"/>
    <w:rsid w:val="00626C11"/>
    <w:rsid w:val="00627832"/>
    <w:rsid w:val="00627925"/>
    <w:rsid w:val="00630183"/>
    <w:rsid w:val="006304AE"/>
    <w:rsid w:val="00630828"/>
    <w:rsid w:val="006309C7"/>
    <w:rsid w:val="00630B6E"/>
    <w:rsid w:val="00630C16"/>
    <w:rsid w:val="00630F48"/>
    <w:rsid w:val="006310F3"/>
    <w:rsid w:val="006312DA"/>
    <w:rsid w:val="006318F8"/>
    <w:rsid w:val="00631A4F"/>
    <w:rsid w:val="00631D87"/>
    <w:rsid w:val="006321E6"/>
    <w:rsid w:val="00632379"/>
    <w:rsid w:val="006327FF"/>
    <w:rsid w:val="00632A0A"/>
    <w:rsid w:val="00632CA9"/>
    <w:rsid w:val="0063319D"/>
    <w:rsid w:val="00633447"/>
    <w:rsid w:val="00633A68"/>
    <w:rsid w:val="00633B3E"/>
    <w:rsid w:val="006341FB"/>
    <w:rsid w:val="00634334"/>
    <w:rsid w:val="00634430"/>
    <w:rsid w:val="006346DA"/>
    <w:rsid w:val="006349D0"/>
    <w:rsid w:val="00634E4C"/>
    <w:rsid w:val="0063534D"/>
    <w:rsid w:val="0063572F"/>
    <w:rsid w:val="00635E43"/>
    <w:rsid w:val="00635EB8"/>
    <w:rsid w:val="00635FED"/>
    <w:rsid w:val="00636349"/>
    <w:rsid w:val="00636375"/>
    <w:rsid w:val="006363F1"/>
    <w:rsid w:val="006365AD"/>
    <w:rsid w:val="00636804"/>
    <w:rsid w:val="00636A4B"/>
    <w:rsid w:val="00636BE0"/>
    <w:rsid w:val="00636C7B"/>
    <w:rsid w:val="00636D8E"/>
    <w:rsid w:val="00636E46"/>
    <w:rsid w:val="006370C4"/>
    <w:rsid w:val="006372AE"/>
    <w:rsid w:val="0063788E"/>
    <w:rsid w:val="00637D65"/>
    <w:rsid w:val="00640657"/>
    <w:rsid w:val="006409AD"/>
    <w:rsid w:val="00640A8C"/>
    <w:rsid w:val="00641001"/>
    <w:rsid w:val="006413B3"/>
    <w:rsid w:val="0064168A"/>
    <w:rsid w:val="00641CB4"/>
    <w:rsid w:val="00642228"/>
    <w:rsid w:val="0064258F"/>
    <w:rsid w:val="00642753"/>
    <w:rsid w:val="00642A04"/>
    <w:rsid w:val="00642AF3"/>
    <w:rsid w:val="00642DB6"/>
    <w:rsid w:val="00643349"/>
    <w:rsid w:val="00643484"/>
    <w:rsid w:val="006435A6"/>
    <w:rsid w:val="006442C3"/>
    <w:rsid w:val="006443C8"/>
    <w:rsid w:val="00644CA7"/>
    <w:rsid w:val="00645025"/>
    <w:rsid w:val="00645464"/>
    <w:rsid w:val="00645595"/>
    <w:rsid w:val="00646484"/>
    <w:rsid w:val="0064665A"/>
    <w:rsid w:val="00646D8E"/>
    <w:rsid w:val="006475E7"/>
    <w:rsid w:val="00647B2B"/>
    <w:rsid w:val="00647E9B"/>
    <w:rsid w:val="00650019"/>
    <w:rsid w:val="00650573"/>
    <w:rsid w:val="00650855"/>
    <w:rsid w:val="00650866"/>
    <w:rsid w:val="00650CEA"/>
    <w:rsid w:val="00650D4C"/>
    <w:rsid w:val="00650E58"/>
    <w:rsid w:val="0065126C"/>
    <w:rsid w:val="00651966"/>
    <w:rsid w:val="00651F40"/>
    <w:rsid w:val="0065273C"/>
    <w:rsid w:val="006527B9"/>
    <w:rsid w:val="0065297B"/>
    <w:rsid w:val="00653190"/>
    <w:rsid w:val="006531C5"/>
    <w:rsid w:val="006532DF"/>
    <w:rsid w:val="006533F9"/>
    <w:rsid w:val="00653657"/>
    <w:rsid w:val="00653D96"/>
    <w:rsid w:val="00653DD1"/>
    <w:rsid w:val="00653FED"/>
    <w:rsid w:val="00654173"/>
    <w:rsid w:val="00654341"/>
    <w:rsid w:val="00654637"/>
    <w:rsid w:val="00654818"/>
    <w:rsid w:val="00654F84"/>
    <w:rsid w:val="00655015"/>
    <w:rsid w:val="00655141"/>
    <w:rsid w:val="00655246"/>
    <w:rsid w:val="006554E1"/>
    <w:rsid w:val="006555CA"/>
    <w:rsid w:val="00655AEA"/>
    <w:rsid w:val="00655CF2"/>
    <w:rsid w:val="00655F9B"/>
    <w:rsid w:val="00656327"/>
    <w:rsid w:val="00656577"/>
    <w:rsid w:val="00656737"/>
    <w:rsid w:val="00656A6F"/>
    <w:rsid w:val="0065718E"/>
    <w:rsid w:val="006571B7"/>
    <w:rsid w:val="006576A3"/>
    <w:rsid w:val="006577B0"/>
    <w:rsid w:val="0065793D"/>
    <w:rsid w:val="00657E0F"/>
    <w:rsid w:val="006606B7"/>
    <w:rsid w:val="00661712"/>
    <w:rsid w:val="00661739"/>
    <w:rsid w:val="00661C4E"/>
    <w:rsid w:val="00661E48"/>
    <w:rsid w:val="00661F11"/>
    <w:rsid w:val="00661F49"/>
    <w:rsid w:val="00662128"/>
    <w:rsid w:val="0066223A"/>
    <w:rsid w:val="00662281"/>
    <w:rsid w:val="006629FF"/>
    <w:rsid w:val="00662CC1"/>
    <w:rsid w:val="00662D78"/>
    <w:rsid w:val="0066360C"/>
    <w:rsid w:val="00663A8D"/>
    <w:rsid w:val="00663AA5"/>
    <w:rsid w:val="00663AF6"/>
    <w:rsid w:val="006641FD"/>
    <w:rsid w:val="00664316"/>
    <w:rsid w:val="00664939"/>
    <w:rsid w:val="00664B4A"/>
    <w:rsid w:val="00664B54"/>
    <w:rsid w:val="00665133"/>
    <w:rsid w:val="00665528"/>
    <w:rsid w:val="0066639E"/>
    <w:rsid w:val="006665F4"/>
    <w:rsid w:val="00666664"/>
    <w:rsid w:val="00666757"/>
    <w:rsid w:val="00666A99"/>
    <w:rsid w:val="00667BE0"/>
    <w:rsid w:val="00667DC9"/>
    <w:rsid w:val="00670697"/>
    <w:rsid w:val="00670BC0"/>
    <w:rsid w:val="00670D77"/>
    <w:rsid w:val="00670F07"/>
    <w:rsid w:val="00671080"/>
    <w:rsid w:val="00671171"/>
    <w:rsid w:val="0067246E"/>
    <w:rsid w:val="0067295B"/>
    <w:rsid w:val="00672E7A"/>
    <w:rsid w:val="00672F3D"/>
    <w:rsid w:val="0067309B"/>
    <w:rsid w:val="00673953"/>
    <w:rsid w:val="006739C5"/>
    <w:rsid w:val="00673EFF"/>
    <w:rsid w:val="006740BF"/>
    <w:rsid w:val="0067437F"/>
    <w:rsid w:val="0067484F"/>
    <w:rsid w:val="00674A29"/>
    <w:rsid w:val="00674B76"/>
    <w:rsid w:val="006758BD"/>
    <w:rsid w:val="006759A0"/>
    <w:rsid w:val="00675EA9"/>
    <w:rsid w:val="00675EB8"/>
    <w:rsid w:val="006762DA"/>
    <w:rsid w:val="00676510"/>
    <w:rsid w:val="0067719B"/>
    <w:rsid w:val="006776D7"/>
    <w:rsid w:val="00677D0D"/>
    <w:rsid w:val="006810F3"/>
    <w:rsid w:val="006814BB"/>
    <w:rsid w:val="006815FC"/>
    <w:rsid w:val="00681975"/>
    <w:rsid w:val="00681984"/>
    <w:rsid w:val="00682520"/>
    <w:rsid w:val="0068283D"/>
    <w:rsid w:val="00682A19"/>
    <w:rsid w:val="00682D9B"/>
    <w:rsid w:val="0068397B"/>
    <w:rsid w:val="00683B94"/>
    <w:rsid w:val="00683BAE"/>
    <w:rsid w:val="006841B5"/>
    <w:rsid w:val="006842C9"/>
    <w:rsid w:val="00684447"/>
    <w:rsid w:val="006851B2"/>
    <w:rsid w:val="006855BF"/>
    <w:rsid w:val="006858B0"/>
    <w:rsid w:val="00685F5B"/>
    <w:rsid w:val="00686042"/>
    <w:rsid w:val="006862CC"/>
    <w:rsid w:val="00686DA4"/>
    <w:rsid w:val="0068704A"/>
    <w:rsid w:val="006870E1"/>
    <w:rsid w:val="006874E9"/>
    <w:rsid w:val="0068764B"/>
    <w:rsid w:val="0068790F"/>
    <w:rsid w:val="00687D6A"/>
    <w:rsid w:val="00687F56"/>
    <w:rsid w:val="006903A4"/>
    <w:rsid w:val="006904F5"/>
    <w:rsid w:val="0069081B"/>
    <w:rsid w:val="00691400"/>
    <w:rsid w:val="00691BAB"/>
    <w:rsid w:val="00692161"/>
    <w:rsid w:val="00692387"/>
    <w:rsid w:val="006929C5"/>
    <w:rsid w:val="00692C08"/>
    <w:rsid w:val="00693055"/>
    <w:rsid w:val="00693661"/>
    <w:rsid w:val="00693CC9"/>
    <w:rsid w:val="00694012"/>
    <w:rsid w:val="00694205"/>
    <w:rsid w:val="00694271"/>
    <w:rsid w:val="0069447A"/>
    <w:rsid w:val="00695064"/>
    <w:rsid w:val="006951CB"/>
    <w:rsid w:val="006953B9"/>
    <w:rsid w:val="006956D0"/>
    <w:rsid w:val="00695F89"/>
    <w:rsid w:val="00696791"/>
    <w:rsid w:val="006967BC"/>
    <w:rsid w:val="00696BAB"/>
    <w:rsid w:val="006971A4"/>
    <w:rsid w:val="006973BC"/>
    <w:rsid w:val="0069795E"/>
    <w:rsid w:val="00697CC9"/>
    <w:rsid w:val="00697EBC"/>
    <w:rsid w:val="00697FC2"/>
    <w:rsid w:val="006A0020"/>
    <w:rsid w:val="006A0282"/>
    <w:rsid w:val="006A0296"/>
    <w:rsid w:val="006A08C7"/>
    <w:rsid w:val="006A0C3E"/>
    <w:rsid w:val="006A108C"/>
    <w:rsid w:val="006A13AC"/>
    <w:rsid w:val="006A142C"/>
    <w:rsid w:val="006A180E"/>
    <w:rsid w:val="006A188B"/>
    <w:rsid w:val="006A1A13"/>
    <w:rsid w:val="006A1C01"/>
    <w:rsid w:val="006A1F52"/>
    <w:rsid w:val="006A2005"/>
    <w:rsid w:val="006A2BE3"/>
    <w:rsid w:val="006A2DAC"/>
    <w:rsid w:val="006A2E2D"/>
    <w:rsid w:val="006A376F"/>
    <w:rsid w:val="006A3CBB"/>
    <w:rsid w:val="006A41DE"/>
    <w:rsid w:val="006A4943"/>
    <w:rsid w:val="006A494C"/>
    <w:rsid w:val="006A4BFD"/>
    <w:rsid w:val="006A54C8"/>
    <w:rsid w:val="006A590B"/>
    <w:rsid w:val="006A59C1"/>
    <w:rsid w:val="006A59C3"/>
    <w:rsid w:val="006A5A22"/>
    <w:rsid w:val="006A5C33"/>
    <w:rsid w:val="006A5EB6"/>
    <w:rsid w:val="006A6025"/>
    <w:rsid w:val="006A6BAD"/>
    <w:rsid w:val="006A7152"/>
    <w:rsid w:val="006A73FB"/>
    <w:rsid w:val="006A7845"/>
    <w:rsid w:val="006A7A50"/>
    <w:rsid w:val="006A7B4B"/>
    <w:rsid w:val="006A7E98"/>
    <w:rsid w:val="006B0425"/>
    <w:rsid w:val="006B0849"/>
    <w:rsid w:val="006B0850"/>
    <w:rsid w:val="006B097E"/>
    <w:rsid w:val="006B0E1F"/>
    <w:rsid w:val="006B0F69"/>
    <w:rsid w:val="006B197A"/>
    <w:rsid w:val="006B1DF6"/>
    <w:rsid w:val="006B2192"/>
    <w:rsid w:val="006B226A"/>
    <w:rsid w:val="006B26E9"/>
    <w:rsid w:val="006B2C82"/>
    <w:rsid w:val="006B31E0"/>
    <w:rsid w:val="006B3554"/>
    <w:rsid w:val="006B3558"/>
    <w:rsid w:val="006B3BFB"/>
    <w:rsid w:val="006B469D"/>
    <w:rsid w:val="006B4AC8"/>
    <w:rsid w:val="006B4AE9"/>
    <w:rsid w:val="006B4F3C"/>
    <w:rsid w:val="006B533C"/>
    <w:rsid w:val="006B55DD"/>
    <w:rsid w:val="006B5DBD"/>
    <w:rsid w:val="006B5ED2"/>
    <w:rsid w:val="006B6DAC"/>
    <w:rsid w:val="006B752C"/>
    <w:rsid w:val="006B7E33"/>
    <w:rsid w:val="006C025A"/>
    <w:rsid w:val="006C02E4"/>
    <w:rsid w:val="006C0463"/>
    <w:rsid w:val="006C080F"/>
    <w:rsid w:val="006C0BE6"/>
    <w:rsid w:val="006C0FAD"/>
    <w:rsid w:val="006C1A23"/>
    <w:rsid w:val="006C1B8B"/>
    <w:rsid w:val="006C1D75"/>
    <w:rsid w:val="006C1F82"/>
    <w:rsid w:val="006C2409"/>
    <w:rsid w:val="006C2593"/>
    <w:rsid w:val="006C2BD3"/>
    <w:rsid w:val="006C2CDA"/>
    <w:rsid w:val="006C2F39"/>
    <w:rsid w:val="006C319C"/>
    <w:rsid w:val="006C35F1"/>
    <w:rsid w:val="006C3D72"/>
    <w:rsid w:val="006C45D7"/>
    <w:rsid w:val="006C4BE7"/>
    <w:rsid w:val="006C4E3F"/>
    <w:rsid w:val="006C577E"/>
    <w:rsid w:val="006C5F06"/>
    <w:rsid w:val="006C6260"/>
    <w:rsid w:val="006C6274"/>
    <w:rsid w:val="006C6567"/>
    <w:rsid w:val="006C68EA"/>
    <w:rsid w:val="006C6CAB"/>
    <w:rsid w:val="006C6CCE"/>
    <w:rsid w:val="006C6EE3"/>
    <w:rsid w:val="006C70BD"/>
    <w:rsid w:val="006C737F"/>
    <w:rsid w:val="006C7A23"/>
    <w:rsid w:val="006D009D"/>
    <w:rsid w:val="006D0359"/>
    <w:rsid w:val="006D0594"/>
    <w:rsid w:val="006D08EF"/>
    <w:rsid w:val="006D0C2B"/>
    <w:rsid w:val="006D1A2D"/>
    <w:rsid w:val="006D1A4D"/>
    <w:rsid w:val="006D1A58"/>
    <w:rsid w:val="006D2419"/>
    <w:rsid w:val="006D24F6"/>
    <w:rsid w:val="006D2B78"/>
    <w:rsid w:val="006D2D47"/>
    <w:rsid w:val="006D3651"/>
    <w:rsid w:val="006D422D"/>
    <w:rsid w:val="006D44EA"/>
    <w:rsid w:val="006D45B8"/>
    <w:rsid w:val="006D4B13"/>
    <w:rsid w:val="006D4F49"/>
    <w:rsid w:val="006D5207"/>
    <w:rsid w:val="006D5655"/>
    <w:rsid w:val="006D59A7"/>
    <w:rsid w:val="006D5FB1"/>
    <w:rsid w:val="006D6646"/>
    <w:rsid w:val="006D6997"/>
    <w:rsid w:val="006D6C6D"/>
    <w:rsid w:val="006D6DC5"/>
    <w:rsid w:val="006D744C"/>
    <w:rsid w:val="006D7619"/>
    <w:rsid w:val="006D76D6"/>
    <w:rsid w:val="006D79E7"/>
    <w:rsid w:val="006E0441"/>
    <w:rsid w:val="006E1A78"/>
    <w:rsid w:val="006E1C28"/>
    <w:rsid w:val="006E2946"/>
    <w:rsid w:val="006E2AFE"/>
    <w:rsid w:val="006E3083"/>
    <w:rsid w:val="006E31BA"/>
    <w:rsid w:val="006E3931"/>
    <w:rsid w:val="006E3C44"/>
    <w:rsid w:val="006E49A9"/>
    <w:rsid w:val="006E4AA6"/>
    <w:rsid w:val="006E4E9C"/>
    <w:rsid w:val="006E503D"/>
    <w:rsid w:val="006E529C"/>
    <w:rsid w:val="006E543D"/>
    <w:rsid w:val="006E571A"/>
    <w:rsid w:val="006E5F47"/>
    <w:rsid w:val="006E6140"/>
    <w:rsid w:val="006E69B6"/>
    <w:rsid w:val="006E6F5B"/>
    <w:rsid w:val="006E742D"/>
    <w:rsid w:val="006E7666"/>
    <w:rsid w:val="006E788E"/>
    <w:rsid w:val="006F085E"/>
    <w:rsid w:val="006F0C7F"/>
    <w:rsid w:val="006F0D07"/>
    <w:rsid w:val="006F0D57"/>
    <w:rsid w:val="006F20B1"/>
    <w:rsid w:val="006F20E6"/>
    <w:rsid w:val="006F2600"/>
    <w:rsid w:val="006F28BC"/>
    <w:rsid w:val="006F2A80"/>
    <w:rsid w:val="006F307E"/>
    <w:rsid w:val="006F3418"/>
    <w:rsid w:val="006F34AB"/>
    <w:rsid w:val="006F3728"/>
    <w:rsid w:val="006F3D74"/>
    <w:rsid w:val="006F412D"/>
    <w:rsid w:val="006F4821"/>
    <w:rsid w:val="006F4A83"/>
    <w:rsid w:val="006F4AA3"/>
    <w:rsid w:val="006F4E08"/>
    <w:rsid w:val="006F56B6"/>
    <w:rsid w:val="006F5BC4"/>
    <w:rsid w:val="006F640F"/>
    <w:rsid w:val="006F6ED8"/>
    <w:rsid w:val="006F71FE"/>
    <w:rsid w:val="006F72E0"/>
    <w:rsid w:val="006F7D9C"/>
    <w:rsid w:val="0070064E"/>
    <w:rsid w:val="007009C4"/>
    <w:rsid w:val="00700EBE"/>
    <w:rsid w:val="007011CC"/>
    <w:rsid w:val="007018D9"/>
    <w:rsid w:val="00701F82"/>
    <w:rsid w:val="007024BC"/>
    <w:rsid w:val="00702BD5"/>
    <w:rsid w:val="00702EB0"/>
    <w:rsid w:val="00703248"/>
    <w:rsid w:val="007035F4"/>
    <w:rsid w:val="00703C49"/>
    <w:rsid w:val="0070405B"/>
    <w:rsid w:val="0070409E"/>
    <w:rsid w:val="007043B3"/>
    <w:rsid w:val="007044B5"/>
    <w:rsid w:val="007047DD"/>
    <w:rsid w:val="007047E8"/>
    <w:rsid w:val="00704814"/>
    <w:rsid w:val="00705020"/>
    <w:rsid w:val="007051F1"/>
    <w:rsid w:val="00705713"/>
    <w:rsid w:val="00705F9B"/>
    <w:rsid w:val="00706372"/>
    <w:rsid w:val="00706518"/>
    <w:rsid w:val="007065CB"/>
    <w:rsid w:val="00706899"/>
    <w:rsid w:val="00706BE1"/>
    <w:rsid w:val="00706FE4"/>
    <w:rsid w:val="007079B2"/>
    <w:rsid w:val="007079D6"/>
    <w:rsid w:val="00707E9E"/>
    <w:rsid w:val="007100F1"/>
    <w:rsid w:val="00710132"/>
    <w:rsid w:val="007112BD"/>
    <w:rsid w:val="007113A9"/>
    <w:rsid w:val="00711509"/>
    <w:rsid w:val="007118F9"/>
    <w:rsid w:val="00711AD8"/>
    <w:rsid w:val="00711BF3"/>
    <w:rsid w:val="00711FB1"/>
    <w:rsid w:val="00711FB8"/>
    <w:rsid w:val="00712160"/>
    <w:rsid w:val="00712254"/>
    <w:rsid w:val="0071279D"/>
    <w:rsid w:val="007127D8"/>
    <w:rsid w:val="00712F39"/>
    <w:rsid w:val="007131FD"/>
    <w:rsid w:val="007133C3"/>
    <w:rsid w:val="00713455"/>
    <w:rsid w:val="0071345B"/>
    <w:rsid w:val="0071352E"/>
    <w:rsid w:val="0071373D"/>
    <w:rsid w:val="0071420D"/>
    <w:rsid w:val="00714BBB"/>
    <w:rsid w:val="00714DDB"/>
    <w:rsid w:val="00714EFF"/>
    <w:rsid w:val="00714FF8"/>
    <w:rsid w:val="00715109"/>
    <w:rsid w:val="00715CE3"/>
    <w:rsid w:val="00716078"/>
    <w:rsid w:val="007167F4"/>
    <w:rsid w:val="00716FDE"/>
    <w:rsid w:val="00717A3E"/>
    <w:rsid w:val="00717FB0"/>
    <w:rsid w:val="007211D7"/>
    <w:rsid w:val="0072120A"/>
    <w:rsid w:val="0072135E"/>
    <w:rsid w:val="00721520"/>
    <w:rsid w:val="0072190D"/>
    <w:rsid w:val="00722411"/>
    <w:rsid w:val="007229D6"/>
    <w:rsid w:val="007229FE"/>
    <w:rsid w:val="0072301F"/>
    <w:rsid w:val="00723705"/>
    <w:rsid w:val="00723811"/>
    <w:rsid w:val="00723956"/>
    <w:rsid w:val="00724336"/>
    <w:rsid w:val="007249FE"/>
    <w:rsid w:val="00724FCE"/>
    <w:rsid w:val="0072517C"/>
    <w:rsid w:val="00725A56"/>
    <w:rsid w:val="0072609E"/>
    <w:rsid w:val="007262A4"/>
    <w:rsid w:val="00726420"/>
    <w:rsid w:val="007270FB"/>
    <w:rsid w:val="007273FB"/>
    <w:rsid w:val="00727521"/>
    <w:rsid w:val="0072758A"/>
    <w:rsid w:val="00727C97"/>
    <w:rsid w:val="0073017D"/>
    <w:rsid w:val="00730236"/>
    <w:rsid w:val="0073044D"/>
    <w:rsid w:val="00730588"/>
    <w:rsid w:val="00730706"/>
    <w:rsid w:val="00730974"/>
    <w:rsid w:val="00730A29"/>
    <w:rsid w:val="00730BFE"/>
    <w:rsid w:val="0073174B"/>
    <w:rsid w:val="007318A0"/>
    <w:rsid w:val="00731FE6"/>
    <w:rsid w:val="00732E32"/>
    <w:rsid w:val="00733061"/>
    <w:rsid w:val="007333D7"/>
    <w:rsid w:val="00733417"/>
    <w:rsid w:val="00733D8D"/>
    <w:rsid w:val="00733F02"/>
    <w:rsid w:val="0073416A"/>
    <w:rsid w:val="007349BB"/>
    <w:rsid w:val="00734C60"/>
    <w:rsid w:val="00735052"/>
    <w:rsid w:val="007352B7"/>
    <w:rsid w:val="00735A45"/>
    <w:rsid w:val="007363D5"/>
    <w:rsid w:val="00736573"/>
    <w:rsid w:val="00736C40"/>
    <w:rsid w:val="00736C66"/>
    <w:rsid w:val="007370A8"/>
    <w:rsid w:val="00737150"/>
    <w:rsid w:val="007371CF"/>
    <w:rsid w:val="0073739D"/>
    <w:rsid w:val="00740423"/>
    <w:rsid w:val="007405B9"/>
    <w:rsid w:val="007407AA"/>
    <w:rsid w:val="0074083F"/>
    <w:rsid w:val="007408CA"/>
    <w:rsid w:val="0074098A"/>
    <w:rsid w:val="0074157D"/>
    <w:rsid w:val="0074181A"/>
    <w:rsid w:val="00741862"/>
    <w:rsid w:val="00742A0E"/>
    <w:rsid w:val="00742B51"/>
    <w:rsid w:val="007436B8"/>
    <w:rsid w:val="00743829"/>
    <w:rsid w:val="0074390D"/>
    <w:rsid w:val="00744D56"/>
    <w:rsid w:val="00744F8D"/>
    <w:rsid w:val="00745625"/>
    <w:rsid w:val="007459BC"/>
    <w:rsid w:val="00745BFF"/>
    <w:rsid w:val="00745C86"/>
    <w:rsid w:val="00745DEE"/>
    <w:rsid w:val="00746196"/>
    <w:rsid w:val="00746200"/>
    <w:rsid w:val="007467F9"/>
    <w:rsid w:val="0074686F"/>
    <w:rsid w:val="00746EB3"/>
    <w:rsid w:val="00747671"/>
    <w:rsid w:val="00750190"/>
    <w:rsid w:val="0075027D"/>
    <w:rsid w:val="00750C97"/>
    <w:rsid w:val="00750D7F"/>
    <w:rsid w:val="00750EFC"/>
    <w:rsid w:val="007510F1"/>
    <w:rsid w:val="00751144"/>
    <w:rsid w:val="00751228"/>
    <w:rsid w:val="0075166E"/>
    <w:rsid w:val="007518F1"/>
    <w:rsid w:val="00751DCA"/>
    <w:rsid w:val="0075203E"/>
    <w:rsid w:val="0075229F"/>
    <w:rsid w:val="007526FA"/>
    <w:rsid w:val="00752968"/>
    <w:rsid w:val="00752C54"/>
    <w:rsid w:val="0075332F"/>
    <w:rsid w:val="007534CB"/>
    <w:rsid w:val="00753637"/>
    <w:rsid w:val="00753800"/>
    <w:rsid w:val="00753E84"/>
    <w:rsid w:val="0075407D"/>
    <w:rsid w:val="00754510"/>
    <w:rsid w:val="00754760"/>
    <w:rsid w:val="007549F6"/>
    <w:rsid w:val="00755944"/>
    <w:rsid w:val="00755ED8"/>
    <w:rsid w:val="007563A9"/>
    <w:rsid w:val="0075668D"/>
    <w:rsid w:val="007567AF"/>
    <w:rsid w:val="007568A2"/>
    <w:rsid w:val="00756DC2"/>
    <w:rsid w:val="00760539"/>
    <w:rsid w:val="00760863"/>
    <w:rsid w:val="00760B94"/>
    <w:rsid w:val="00760BBA"/>
    <w:rsid w:val="00760FCF"/>
    <w:rsid w:val="00761439"/>
    <w:rsid w:val="00761695"/>
    <w:rsid w:val="0076169B"/>
    <w:rsid w:val="00761CC9"/>
    <w:rsid w:val="00761DEF"/>
    <w:rsid w:val="00761E73"/>
    <w:rsid w:val="00762231"/>
    <w:rsid w:val="00762261"/>
    <w:rsid w:val="007625D6"/>
    <w:rsid w:val="00762E3F"/>
    <w:rsid w:val="0076320A"/>
    <w:rsid w:val="007639A0"/>
    <w:rsid w:val="00763BCD"/>
    <w:rsid w:val="007644F3"/>
    <w:rsid w:val="00764521"/>
    <w:rsid w:val="007647C8"/>
    <w:rsid w:val="007649CF"/>
    <w:rsid w:val="00764D0A"/>
    <w:rsid w:val="00765815"/>
    <w:rsid w:val="00765ECC"/>
    <w:rsid w:val="007663ED"/>
    <w:rsid w:val="0076655A"/>
    <w:rsid w:val="007668CC"/>
    <w:rsid w:val="00766DBF"/>
    <w:rsid w:val="0076707C"/>
    <w:rsid w:val="00767147"/>
    <w:rsid w:val="007671D5"/>
    <w:rsid w:val="00770145"/>
    <w:rsid w:val="00770359"/>
    <w:rsid w:val="007703FA"/>
    <w:rsid w:val="0077068F"/>
    <w:rsid w:val="00770862"/>
    <w:rsid w:val="00770C7B"/>
    <w:rsid w:val="00770FF2"/>
    <w:rsid w:val="007714A5"/>
    <w:rsid w:val="007718B5"/>
    <w:rsid w:val="00771C03"/>
    <w:rsid w:val="00771DD2"/>
    <w:rsid w:val="007727B5"/>
    <w:rsid w:val="00772C58"/>
    <w:rsid w:val="00772CFE"/>
    <w:rsid w:val="00773581"/>
    <w:rsid w:val="007738FE"/>
    <w:rsid w:val="00774A8B"/>
    <w:rsid w:val="00774BC5"/>
    <w:rsid w:val="00774C5A"/>
    <w:rsid w:val="00774FF1"/>
    <w:rsid w:val="0077517B"/>
    <w:rsid w:val="00775796"/>
    <w:rsid w:val="00776B9A"/>
    <w:rsid w:val="00776D2D"/>
    <w:rsid w:val="00776E9E"/>
    <w:rsid w:val="00777006"/>
    <w:rsid w:val="0077724F"/>
    <w:rsid w:val="00777642"/>
    <w:rsid w:val="007779F1"/>
    <w:rsid w:val="00777EFE"/>
    <w:rsid w:val="00777EFF"/>
    <w:rsid w:val="00777FB6"/>
    <w:rsid w:val="0078018C"/>
    <w:rsid w:val="00780D39"/>
    <w:rsid w:val="00781154"/>
    <w:rsid w:val="007812AA"/>
    <w:rsid w:val="007828AC"/>
    <w:rsid w:val="00782B22"/>
    <w:rsid w:val="00782B84"/>
    <w:rsid w:val="00782D12"/>
    <w:rsid w:val="00782E0A"/>
    <w:rsid w:val="00782E4D"/>
    <w:rsid w:val="00783250"/>
    <w:rsid w:val="00783938"/>
    <w:rsid w:val="00783C24"/>
    <w:rsid w:val="00783CF1"/>
    <w:rsid w:val="00783F14"/>
    <w:rsid w:val="00783FE1"/>
    <w:rsid w:val="0078567F"/>
    <w:rsid w:val="00785AF6"/>
    <w:rsid w:val="00785B40"/>
    <w:rsid w:val="00785B76"/>
    <w:rsid w:val="00786069"/>
    <w:rsid w:val="00786D7E"/>
    <w:rsid w:val="00787812"/>
    <w:rsid w:val="00787DA8"/>
    <w:rsid w:val="00787E38"/>
    <w:rsid w:val="0079019E"/>
    <w:rsid w:val="007902BE"/>
    <w:rsid w:val="00790B2A"/>
    <w:rsid w:val="007910B7"/>
    <w:rsid w:val="0079150D"/>
    <w:rsid w:val="00791628"/>
    <w:rsid w:val="00791AA6"/>
    <w:rsid w:val="00791C2D"/>
    <w:rsid w:val="00791C78"/>
    <w:rsid w:val="007924DA"/>
    <w:rsid w:val="00792E4B"/>
    <w:rsid w:val="00793053"/>
    <w:rsid w:val="007935D3"/>
    <w:rsid w:val="007935DC"/>
    <w:rsid w:val="00794162"/>
    <w:rsid w:val="007949B5"/>
    <w:rsid w:val="00794C37"/>
    <w:rsid w:val="00794D68"/>
    <w:rsid w:val="0079529C"/>
    <w:rsid w:val="007955CA"/>
    <w:rsid w:val="00795DDB"/>
    <w:rsid w:val="00795F7E"/>
    <w:rsid w:val="0079617A"/>
    <w:rsid w:val="00796A11"/>
    <w:rsid w:val="00797028"/>
    <w:rsid w:val="00797A73"/>
    <w:rsid w:val="00797DC8"/>
    <w:rsid w:val="00797F63"/>
    <w:rsid w:val="007A0390"/>
    <w:rsid w:val="007A0DDA"/>
    <w:rsid w:val="007A2040"/>
    <w:rsid w:val="007A21EC"/>
    <w:rsid w:val="007A2A2E"/>
    <w:rsid w:val="007A2BA2"/>
    <w:rsid w:val="007A2C5C"/>
    <w:rsid w:val="007A3C13"/>
    <w:rsid w:val="007A3D34"/>
    <w:rsid w:val="007A3F5D"/>
    <w:rsid w:val="007A4055"/>
    <w:rsid w:val="007A4145"/>
    <w:rsid w:val="007A4345"/>
    <w:rsid w:val="007A4D4E"/>
    <w:rsid w:val="007A52B4"/>
    <w:rsid w:val="007A562C"/>
    <w:rsid w:val="007A6286"/>
    <w:rsid w:val="007A6819"/>
    <w:rsid w:val="007A6C15"/>
    <w:rsid w:val="007A71BD"/>
    <w:rsid w:val="007A7400"/>
    <w:rsid w:val="007A784A"/>
    <w:rsid w:val="007A7A72"/>
    <w:rsid w:val="007A7E76"/>
    <w:rsid w:val="007B0114"/>
    <w:rsid w:val="007B03AB"/>
    <w:rsid w:val="007B0E70"/>
    <w:rsid w:val="007B0F39"/>
    <w:rsid w:val="007B1047"/>
    <w:rsid w:val="007B10F9"/>
    <w:rsid w:val="007B1164"/>
    <w:rsid w:val="007B16DF"/>
    <w:rsid w:val="007B1708"/>
    <w:rsid w:val="007B1ADA"/>
    <w:rsid w:val="007B1DB1"/>
    <w:rsid w:val="007B1DF2"/>
    <w:rsid w:val="007B1EC8"/>
    <w:rsid w:val="007B29AC"/>
    <w:rsid w:val="007B2A3C"/>
    <w:rsid w:val="007B2AE1"/>
    <w:rsid w:val="007B2E47"/>
    <w:rsid w:val="007B3504"/>
    <w:rsid w:val="007B3CA2"/>
    <w:rsid w:val="007B4063"/>
    <w:rsid w:val="007B41AA"/>
    <w:rsid w:val="007B42F7"/>
    <w:rsid w:val="007B43EF"/>
    <w:rsid w:val="007B48F6"/>
    <w:rsid w:val="007B53FD"/>
    <w:rsid w:val="007B569F"/>
    <w:rsid w:val="007B5BF9"/>
    <w:rsid w:val="007B5D3A"/>
    <w:rsid w:val="007B5DCE"/>
    <w:rsid w:val="007B5E45"/>
    <w:rsid w:val="007B667C"/>
    <w:rsid w:val="007B680A"/>
    <w:rsid w:val="007B6B31"/>
    <w:rsid w:val="007B6D1E"/>
    <w:rsid w:val="007B73F6"/>
    <w:rsid w:val="007B75D6"/>
    <w:rsid w:val="007B7A0C"/>
    <w:rsid w:val="007B7C5F"/>
    <w:rsid w:val="007B7E79"/>
    <w:rsid w:val="007C097D"/>
    <w:rsid w:val="007C0B48"/>
    <w:rsid w:val="007C0E23"/>
    <w:rsid w:val="007C102D"/>
    <w:rsid w:val="007C110B"/>
    <w:rsid w:val="007C15D9"/>
    <w:rsid w:val="007C19BD"/>
    <w:rsid w:val="007C1DF9"/>
    <w:rsid w:val="007C2D5C"/>
    <w:rsid w:val="007C3037"/>
    <w:rsid w:val="007C4187"/>
    <w:rsid w:val="007C46F9"/>
    <w:rsid w:val="007C4753"/>
    <w:rsid w:val="007C4981"/>
    <w:rsid w:val="007C4BF3"/>
    <w:rsid w:val="007C4F84"/>
    <w:rsid w:val="007C5E09"/>
    <w:rsid w:val="007C5E3A"/>
    <w:rsid w:val="007C60B0"/>
    <w:rsid w:val="007C6DBD"/>
    <w:rsid w:val="007C6E7B"/>
    <w:rsid w:val="007C71C9"/>
    <w:rsid w:val="007C7C66"/>
    <w:rsid w:val="007C7ED5"/>
    <w:rsid w:val="007D039C"/>
    <w:rsid w:val="007D0A1E"/>
    <w:rsid w:val="007D0B93"/>
    <w:rsid w:val="007D12D4"/>
    <w:rsid w:val="007D137F"/>
    <w:rsid w:val="007D194E"/>
    <w:rsid w:val="007D27B9"/>
    <w:rsid w:val="007D27C2"/>
    <w:rsid w:val="007D29DC"/>
    <w:rsid w:val="007D305D"/>
    <w:rsid w:val="007D3724"/>
    <w:rsid w:val="007D3AB3"/>
    <w:rsid w:val="007D3FA5"/>
    <w:rsid w:val="007D4474"/>
    <w:rsid w:val="007D4569"/>
    <w:rsid w:val="007D469E"/>
    <w:rsid w:val="007D50C9"/>
    <w:rsid w:val="007D5681"/>
    <w:rsid w:val="007D5CDF"/>
    <w:rsid w:val="007D5D08"/>
    <w:rsid w:val="007D5DE7"/>
    <w:rsid w:val="007D6649"/>
    <w:rsid w:val="007D673A"/>
    <w:rsid w:val="007D67EE"/>
    <w:rsid w:val="007D7FC6"/>
    <w:rsid w:val="007E07C8"/>
    <w:rsid w:val="007E0972"/>
    <w:rsid w:val="007E1065"/>
    <w:rsid w:val="007E1163"/>
    <w:rsid w:val="007E141B"/>
    <w:rsid w:val="007E1690"/>
    <w:rsid w:val="007E18CF"/>
    <w:rsid w:val="007E1D89"/>
    <w:rsid w:val="007E2410"/>
    <w:rsid w:val="007E2B10"/>
    <w:rsid w:val="007E2C67"/>
    <w:rsid w:val="007E2CB7"/>
    <w:rsid w:val="007E33E2"/>
    <w:rsid w:val="007E3499"/>
    <w:rsid w:val="007E3E48"/>
    <w:rsid w:val="007E3FD1"/>
    <w:rsid w:val="007E4036"/>
    <w:rsid w:val="007E40A1"/>
    <w:rsid w:val="007E4B26"/>
    <w:rsid w:val="007E4E6C"/>
    <w:rsid w:val="007E52FC"/>
    <w:rsid w:val="007E5396"/>
    <w:rsid w:val="007E5D54"/>
    <w:rsid w:val="007E5DD5"/>
    <w:rsid w:val="007E6075"/>
    <w:rsid w:val="007E6086"/>
    <w:rsid w:val="007E6865"/>
    <w:rsid w:val="007E7320"/>
    <w:rsid w:val="007E7672"/>
    <w:rsid w:val="007E7717"/>
    <w:rsid w:val="007E788F"/>
    <w:rsid w:val="007E7CA8"/>
    <w:rsid w:val="007E7CE5"/>
    <w:rsid w:val="007E7D1E"/>
    <w:rsid w:val="007F02E8"/>
    <w:rsid w:val="007F054F"/>
    <w:rsid w:val="007F0568"/>
    <w:rsid w:val="007F1431"/>
    <w:rsid w:val="007F14AC"/>
    <w:rsid w:val="007F16DE"/>
    <w:rsid w:val="007F17BD"/>
    <w:rsid w:val="007F1931"/>
    <w:rsid w:val="007F1BE8"/>
    <w:rsid w:val="007F24E0"/>
    <w:rsid w:val="007F2A95"/>
    <w:rsid w:val="007F3490"/>
    <w:rsid w:val="007F3B0E"/>
    <w:rsid w:val="007F3FE4"/>
    <w:rsid w:val="007F421B"/>
    <w:rsid w:val="007F42D0"/>
    <w:rsid w:val="007F4AC4"/>
    <w:rsid w:val="007F4B1D"/>
    <w:rsid w:val="007F4EA9"/>
    <w:rsid w:val="007F5D50"/>
    <w:rsid w:val="007F5D72"/>
    <w:rsid w:val="007F6079"/>
    <w:rsid w:val="007F6408"/>
    <w:rsid w:val="007F76E0"/>
    <w:rsid w:val="007F7EDC"/>
    <w:rsid w:val="008008FC"/>
    <w:rsid w:val="00800D15"/>
    <w:rsid w:val="00800ECB"/>
    <w:rsid w:val="008010EF"/>
    <w:rsid w:val="00801267"/>
    <w:rsid w:val="00801356"/>
    <w:rsid w:val="00801672"/>
    <w:rsid w:val="008020A3"/>
    <w:rsid w:val="008020C2"/>
    <w:rsid w:val="008025CD"/>
    <w:rsid w:val="00802AFD"/>
    <w:rsid w:val="00803C0F"/>
    <w:rsid w:val="00803CDB"/>
    <w:rsid w:val="00803CE1"/>
    <w:rsid w:val="00804106"/>
    <w:rsid w:val="00804745"/>
    <w:rsid w:val="00804F4B"/>
    <w:rsid w:val="00805128"/>
    <w:rsid w:val="008055EE"/>
    <w:rsid w:val="008056E5"/>
    <w:rsid w:val="00805B34"/>
    <w:rsid w:val="0080649E"/>
    <w:rsid w:val="00806896"/>
    <w:rsid w:val="00806B2D"/>
    <w:rsid w:val="00806D5A"/>
    <w:rsid w:val="008101D9"/>
    <w:rsid w:val="0081037D"/>
    <w:rsid w:val="008114E9"/>
    <w:rsid w:val="00811F68"/>
    <w:rsid w:val="00812122"/>
    <w:rsid w:val="008122C4"/>
    <w:rsid w:val="00812C52"/>
    <w:rsid w:val="00812D09"/>
    <w:rsid w:val="00813466"/>
    <w:rsid w:val="00813506"/>
    <w:rsid w:val="008135C9"/>
    <w:rsid w:val="00813CD9"/>
    <w:rsid w:val="00813E9B"/>
    <w:rsid w:val="008140AC"/>
    <w:rsid w:val="00814540"/>
    <w:rsid w:val="00814AB8"/>
    <w:rsid w:val="00814BCC"/>
    <w:rsid w:val="00814CAF"/>
    <w:rsid w:val="00814F3E"/>
    <w:rsid w:val="0081507A"/>
    <w:rsid w:val="0081550F"/>
    <w:rsid w:val="00815EA9"/>
    <w:rsid w:val="008166C3"/>
    <w:rsid w:val="00820884"/>
    <w:rsid w:val="0082099D"/>
    <w:rsid w:val="00820BBA"/>
    <w:rsid w:val="00820C00"/>
    <w:rsid w:val="00820C17"/>
    <w:rsid w:val="00820FE2"/>
    <w:rsid w:val="008212B7"/>
    <w:rsid w:val="0082194A"/>
    <w:rsid w:val="008219F6"/>
    <w:rsid w:val="00821A8E"/>
    <w:rsid w:val="00821E64"/>
    <w:rsid w:val="00821E83"/>
    <w:rsid w:val="00822519"/>
    <w:rsid w:val="00822D22"/>
    <w:rsid w:val="0082311C"/>
    <w:rsid w:val="00823246"/>
    <w:rsid w:val="00823A21"/>
    <w:rsid w:val="00823AC2"/>
    <w:rsid w:val="008241AE"/>
    <w:rsid w:val="0082448F"/>
    <w:rsid w:val="00824500"/>
    <w:rsid w:val="0082462E"/>
    <w:rsid w:val="0082499C"/>
    <w:rsid w:val="00825022"/>
    <w:rsid w:val="0082511B"/>
    <w:rsid w:val="0082591A"/>
    <w:rsid w:val="00825A8A"/>
    <w:rsid w:val="00825C54"/>
    <w:rsid w:val="00825EB4"/>
    <w:rsid w:val="0082601B"/>
    <w:rsid w:val="0082622C"/>
    <w:rsid w:val="008264B8"/>
    <w:rsid w:val="008265A0"/>
    <w:rsid w:val="00826608"/>
    <w:rsid w:val="008266DB"/>
    <w:rsid w:val="00826A25"/>
    <w:rsid w:val="008270ED"/>
    <w:rsid w:val="008271E1"/>
    <w:rsid w:val="0082746D"/>
    <w:rsid w:val="008275CF"/>
    <w:rsid w:val="0082767E"/>
    <w:rsid w:val="00827791"/>
    <w:rsid w:val="0082786C"/>
    <w:rsid w:val="008279F2"/>
    <w:rsid w:val="00827A4A"/>
    <w:rsid w:val="00830178"/>
    <w:rsid w:val="00830802"/>
    <w:rsid w:val="00830B39"/>
    <w:rsid w:val="00830F37"/>
    <w:rsid w:val="008313A4"/>
    <w:rsid w:val="00831405"/>
    <w:rsid w:val="00831773"/>
    <w:rsid w:val="0083178F"/>
    <w:rsid w:val="00831968"/>
    <w:rsid w:val="00831E42"/>
    <w:rsid w:val="008325D1"/>
    <w:rsid w:val="008328FF"/>
    <w:rsid w:val="00832FC1"/>
    <w:rsid w:val="00833508"/>
    <w:rsid w:val="00833FE1"/>
    <w:rsid w:val="008342B5"/>
    <w:rsid w:val="0083437B"/>
    <w:rsid w:val="00835347"/>
    <w:rsid w:val="0083548E"/>
    <w:rsid w:val="00835A2C"/>
    <w:rsid w:val="00835F0A"/>
    <w:rsid w:val="008365AB"/>
    <w:rsid w:val="00836DC1"/>
    <w:rsid w:val="00836DEF"/>
    <w:rsid w:val="00837B0E"/>
    <w:rsid w:val="00837B9B"/>
    <w:rsid w:val="00837CBB"/>
    <w:rsid w:val="00837FD2"/>
    <w:rsid w:val="00840700"/>
    <w:rsid w:val="00840C11"/>
    <w:rsid w:val="00841949"/>
    <w:rsid w:val="00841D02"/>
    <w:rsid w:val="00841E43"/>
    <w:rsid w:val="00842102"/>
    <w:rsid w:val="008421A5"/>
    <w:rsid w:val="008428D1"/>
    <w:rsid w:val="00842B41"/>
    <w:rsid w:val="008431F1"/>
    <w:rsid w:val="0084459A"/>
    <w:rsid w:val="00844965"/>
    <w:rsid w:val="00844DE5"/>
    <w:rsid w:val="008450B7"/>
    <w:rsid w:val="00845D44"/>
    <w:rsid w:val="00846468"/>
    <w:rsid w:val="008465FA"/>
    <w:rsid w:val="008467D0"/>
    <w:rsid w:val="00846A24"/>
    <w:rsid w:val="00846D32"/>
    <w:rsid w:val="008474BC"/>
    <w:rsid w:val="00847717"/>
    <w:rsid w:val="00847963"/>
    <w:rsid w:val="00847AE1"/>
    <w:rsid w:val="00847C55"/>
    <w:rsid w:val="00847EE0"/>
    <w:rsid w:val="008501E5"/>
    <w:rsid w:val="008503AE"/>
    <w:rsid w:val="00850739"/>
    <w:rsid w:val="008509F4"/>
    <w:rsid w:val="00850A69"/>
    <w:rsid w:val="008510C5"/>
    <w:rsid w:val="00851291"/>
    <w:rsid w:val="00851363"/>
    <w:rsid w:val="0085202A"/>
    <w:rsid w:val="00852396"/>
    <w:rsid w:val="00852451"/>
    <w:rsid w:val="008528FD"/>
    <w:rsid w:val="00852B03"/>
    <w:rsid w:val="00852C7D"/>
    <w:rsid w:val="00853100"/>
    <w:rsid w:val="00853794"/>
    <w:rsid w:val="008537B1"/>
    <w:rsid w:val="00853CF7"/>
    <w:rsid w:val="00854062"/>
    <w:rsid w:val="00854189"/>
    <w:rsid w:val="008541EE"/>
    <w:rsid w:val="00854386"/>
    <w:rsid w:val="0085476D"/>
    <w:rsid w:val="00854BB8"/>
    <w:rsid w:val="00854E4B"/>
    <w:rsid w:val="00855942"/>
    <w:rsid w:val="00856472"/>
    <w:rsid w:val="00856A54"/>
    <w:rsid w:val="008572A9"/>
    <w:rsid w:val="008573F7"/>
    <w:rsid w:val="0085741C"/>
    <w:rsid w:val="008574DB"/>
    <w:rsid w:val="00857713"/>
    <w:rsid w:val="00857781"/>
    <w:rsid w:val="00857DB6"/>
    <w:rsid w:val="00861501"/>
    <w:rsid w:val="00861839"/>
    <w:rsid w:val="0086194A"/>
    <w:rsid w:val="00861FBE"/>
    <w:rsid w:val="00862297"/>
    <w:rsid w:val="00862C20"/>
    <w:rsid w:val="00862C2C"/>
    <w:rsid w:val="00863243"/>
    <w:rsid w:val="008632F9"/>
    <w:rsid w:val="008633B3"/>
    <w:rsid w:val="008633C2"/>
    <w:rsid w:val="0086348B"/>
    <w:rsid w:val="00863A1C"/>
    <w:rsid w:val="00863B43"/>
    <w:rsid w:val="00863DDF"/>
    <w:rsid w:val="00864427"/>
    <w:rsid w:val="00864806"/>
    <w:rsid w:val="0086481C"/>
    <w:rsid w:val="0086496D"/>
    <w:rsid w:val="00864A55"/>
    <w:rsid w:val="00864F77"/>
    <w:rsid w:val="00865395"/>
    <w:rsid w:val="008655C0"/>
    <w:rsid w:val="00865825"/>
    <w:rsid w:val="00865919"/>
    <w:rsid w:val="00866023"/>
    <w:rsid w:val="00866089"/>
    <w:rsid w:val="00866941"/>
    <w:rsid w:val="00866B4E"/>
    <w:rsid w:val="008677FF"/>
    <w:rsid w:val="008679A4"/>
    <w:rsid w:val="00867EB2"/>
    <w:rsid w:val="0087074E"/>
    <w:rsid w:val="00870769"/>
    <w:rsid w:val="008709B4"/>
    <w:rsid w:val="00870A13"/>
    <w:rsid w:val="00870E84"/>
    <w:rsid w:val="008723D2"/>
    <w:rsid w:val="00872B40"/>
    <w:rsid w:val="00872C3B"/>
    <w:rsid w:val="00873A52"/>
    <w:rsid w:val="00874282"/>
    <w:rsid w:val="00874984"/>
    <w:rsid w:val="0087498D"/>
    <w:rsid w:val="00874D83"/>
    <w:rsid w:val="0087501E"/>
    <w:rsid w:val="0087530F"/>
    <w:rsid w:val="00876C16"/>
    <w:rsid w:val="00876FE9"/>
    <w:rsid w:val="00877039"/>
    <w:rsid w:val="00877311"/>
    <w:rsid w:val="00877504"/>
    <w:rsid w:val="00877A7A"/>
    <w:rsid w:val="00880674"/>
    <w:rsid w:val="008807AE"/>
    <w:rsid w:val="0088092F"/>
    <w:rsid w:val="00880C8E"/>
    <w:rsid w:val="008812A4"/>
    <w:rsid w:val="008816B5"/>
    <w:rsid w:val="00881BAC"/>
    <w:rsid w:val="00881D7A"/>
    <w:rsid w:val="00882001"/>
    <w:rsid w:val="0088204D"/>
    <w:rsid w:val="008826C0"/>
    <w:rsid w:val="0088279C"/>
    <w:rsid w:val="008829D1"/>
    <w:rsid w:val="00883126"/>
    <w:rsid w:val="0088339B"/>
    <w:rsid w:val="008834CD"/>
    <w:rsid w:val="00883521"/>
    <w:rsid w:val="00883A95"/>
    <w:rsid w:val="00884613"/>
    <w:rsid w:val="008847DE"/>
    <w:rsid w:val="00884E7A"/>
    <w:rsid w:val="00885013"/>
    <w:rsid w:val="008850D7"/>
    <w:rsid w:val="008851BA"/>
    <w:rsid w:val="00885527"/>
    <w:rsid w:val="00885738"/>
    <w:rsid w:val="00885786"/>
    <w:rsid w:val="00885926"/>
    <w:rsid w:val="00885A1D"/>
    <w:rsid w:val="00885FF6"/>
    <w:rsid w:val="00886C2A"/>
    <w:rsid w:val="00887653"/>
    <w:rsid w:val="00887886"/>
    <w:rsid w:val="00887CC9"/>
    <w:rsid w:val="0089023A"/>
    <w:rsid w:val="0089046F"/>
    <w:rsid w:val="008904C9"/>
    <w:rsid w:val="008907E6"/>
    <w:rsid w:val="00890CED"/>
    <w:rsid w:val="00890FB3"/>
    <w:rsid w:val="008910F3"/>
    <w:rsid w:val="0089118C"/>
    <w:rsid w:val="008913C8"/>
    <w:rsid w:val="008919DC"/>
    <w:rsid w:val="00891D86"/>
    <w:rsid w:val="00892034"/>
    <w:rsid w:val="008926FB"/>
    <w:rsid w:val="008927A6"/>
    <w:rsid w:val="0089333D"/>
    <w:rsid w:val="00893A5C"/>
    <w:rsid w:val="00893C74"/>
    <w:rsid w:val="008943EF"/>
    <w:rsid w:val="00894EE0"/>
    <w:rsid w:val="00894FAA"/>
    <w:rsid w:val="0089500F"/>
    <w:rsid w:val="008953E4"/>
    <w:rsid w:val="00895643"/>
    <w:rsid w:val="0089593C"/>
    <w:rsid w:val="00895A0D"/>
    <w:rsid w:val="00895D3A"/>
    <w:rsid w:val="00895F0B"/>
    <w:rsid w:val="00896101"/>
    <w:rsid w:val="00896182"/>
    <w:rsid w:val="0089654A"/>
    <w:rsid w:val="008967EA"/>
    <w:rsid w:val="00896C41"/>
    <w:rsid w:val="00896E25"/>
    <w:rsid w:val="00896F14"/>
    <w:rsid w:val="0089720A"/>
    <w:rsid w:val="00897320"/>
    <w:rsid w:val="0089739B"/>
    <w:rsid w:val="00897B0B"/>
    <w:rsid w:val="008A0740"/>
    <w:rsid w:val="008A0790"/>
    <w:rsid w:val="008A0A57"/>
    <w:rsid w:val="008A0FB4"/>
    <w:rsid w:val="008A10A9"/>
    <w:rsid w:val="008A10BB"/>
    <w:rsid w:val="008A1682"/>
    <w:rsid w:val="008A18D8"/>
    <w:rsid w:val="008A1A8A"/>
    <w:rsid w:val="008A1EE0"/>
    <w:rsid w:val="008A207D"/>
    <w:rsid w:val="008A23D3"/>
    <w:rsid w:val="008A26AB"/>
    <w:rsid w:val="008A27F7"/>
    <w:rsid w:val="008A2990"/>
    <w:rsid w:val="008A3F94"/>
    <w:rsid w:val="008A48E7"/>
    <w:rsid w:val="008A49E3"/>
    <w:rsid w:val="008A551A"/>
    <w:rsid w:val="008A5C6F"/>
    <w:rsid w:val="008A5D42"/>
    <w:rsid w:val="008A5E34"/>
    <w:rsid w:val="008A5EB4"/>
    <w:rsid w:val="008A5EFA"/>
    <w:rsid w:val="008A62FF"/>
    <w:rsid w:val="008A68CF"/>
    <w:rsid w:val="008A7543"/>
    <w:rsid w:val="008A7E53"/>
    <w:rsid w:val="008B0739"/>
    <w:rsid w:val="008B08D7"/>
    <w:rsid w:val="008B0F26"/>
    <w:rsid w:val="008B111D"/>
    <w:rsid w:val="008B1904"/>
    <w:rsid w:val="008B1A0C"/>
    <w:rsid w:val="008B1BAF"/>
    <w:rsid w:val="008B271E"/>
    <w:rsid w:val="008B2BD1"/>
    <w:rsid w:val="008B2D00"/>
    <w:rsid w:val="008B2DBB"/>
    <w:rsid w:val="008B32E2"/>
    <w:rsid w:val="008B3319"/>
    <w:rsid w:val="008B34B1"/>
    <w:rsid w:val="008B34FB"/>
    <w:rsid w:val="008B39BC"/>
    <w:rsid w:val="008B3E1D"/>
    <w:rsid w:val="008B3E9A"/>
    <w:rsid w:val="008B4027"/>
    <w:rsid w:val="008B4504"/>
    <w:rsid w:val="008B4ED9"/>
    <w:rsid w:val="008B5045"/>
    <w:rsid w:val="008B5411"/>
    <w:rsid w:val="008B5618"/>
    <w:rsid w:val="008B5787"/>
    <w:rsid w:val="008B5988"/>
    <w:rsid w:val="008B59D7"/>
    <w:rsid w:val="008B5DAA"/>
    <w:rsid w:val="008B60D4"/>
    <w:rsid w:val="008B66E2"/>
    <w:rsid w:val="008B6715"/>
    <w:rsid w:val="008B6856"/>
    <w:rsid w:val="008B68D4"/>
    <w:rsid w:val="008B6BA4"/>
    <w:rsid w:val="008B6DE4"/>
    <w:rsid w:val="008B6DF4"/>
    <w:rsid w:val="008B769E"/>
    <w:rsid w:val="008B795E"/>
    <w:rsid w:val="008B7A64"/>
    <w:rsid w:val="008B7A84"/>
    <w:rsid w:val="008B7E54"/>
    <w:rsid w:val="008C046E"/>
    <w:rsid w:val="008C066F"/>
    <w:rsid w:val="008C0977"/>
    <w:rsid w:val="008C0A11"/>
    <w:rsid w:val="008C0CF3"/>
    <w:rsid w:val="008C0F31"/>
    <w:rsid w:val="008C135B"/>
    <w:rsid w:val="008C184F"/>
    <w:rsid w:val="008C1B17"/>
    <w:rsid w:val="008C1BD2"/>
    <w:rsid w:val="008C1FB6"/>
    <w:rsid w:val="008C298E"/>
    <w:rsid w:val="008C2B0E"/>
    <w:rsid w:val="008C2C11"/>
    <w:rsid w:val="008C2CE6"/>
    <w:rsid w:val="008C2CEF"/>
    <w:rsid w:val="008C2E31"/>
    <w:rsid w:val="008C37C3"/>
    <w:rsid w:val="008C3DAD"/>
    <w:rsid w:val="008C4181"/>
    <w:rsid w:val="008C4296"/>
    <w:rsid w:val="008C4444"/>
    <w:rsid w:val="008C4469"/>
    <w:rsid w:val="008C46DA"/>
    <w:rsid w:val="008C48C8"/>
    <w:rsid w:val="008C4C23"/>
    <w:rsid w:val="008C4E43"/>
    <w:rsid w:val="008C4F7F"/>
    <w:rsid w:val="008C5477"/>
    <w:rsid w:val="008C57F7"/>
    <w:rsid w:val="008C5DE5"/>
    <w:rsid w:val="008C61F3"/>
    <w:rsid w:val="008C6929"/>
    <w:rsid w:val="008C6C2D"/>
    <w:rsid w:val="008C6CC3"/>
    <w:rsid w:val="008C6D3C"/>
    <w:rsid w:val="008C7428"/>
    <w:rsid w:val="008C7FC6"/>
    <w:rsid w:val="008D05B6"/>
    <w:rsid w:val="008D121F"/>
    <w:rsid w:val="008D1684"/>
    <w:rsid w:val="008D18A3"/>
    <w:rsid w:val="008D1941"/>
    <w:rsid w:val="008D1C34"/>
    <w:rsid w:val="008D1F3E"/>
    <w:rsid w:val="008D1FCF"/>
    <w:rsid w:val="008D2159"/>
    <w:rsid w:val="008D22C0"/>
    <w:rsid w:val="008D23E6"/>
    <w:rsid w:val="008D2BEF"/>
    <w:rsid w:val="008D2DD4"/>
    <w:rsid w:val="008D30DC"/>
    <w:rsid w:val="008D350F"/>
    <w:rsid w:val="008D3530"/>
    <w:rsid w:val="008D37F0"/>
    <w:rsid w:val="008D3A6E"/>
    <w:rsid w:val="008D3AC7"/>
    <w:rsid w:val="008D4029"/>
    <w:rsid w:val="008D43F4"/>
    <w:rsid w:val="008D4493"/>
    <w:rsid w:val="008D4E3D"/>
    <w:rsid w:val="008D5011"/>
    <w:rsid w:val="008D55D4"/>
    <w:rsid w:val="008D5652"/>
    <w:rsid w:val="008D56A8"/>
    <w:rsid w:val="008D59AC"/>
    <w:rsid w:val="008D59F3"/>
    <w:rsid w:val="008D5A44"/>
    <w:rsid w:val="008D5ADF"/>
    <w:rsid w:val="008D60C0"/>
    <w:rsid w:val="008D666B"/>
    <w:rsid w:val="008D6917"/>
    <w:rsid w:val="008D6F48"/>
    <w:rsid w:val="008D70EB"/>
    <w:rsid w:val="008D7289"/>
    <w:rsid w:val="008D7296"/>
    <w:rsid w:val="008D7679"/>
    <w:rsid w:val="008D7869"/>
    <w:rsid w:val="008D7A9E"/>
    <w:rsid w:val="008D7FC1"/>
    <w:rsid w:val="008E064C"/>
    <w:rsid w:val="008E0B0A"/>
    <w:rsid w:val="008E1292"/>
    <w:rsid w:val="008E1945"/>
    <w:rsid w:val="008E2062"/>
    <w:rsid w:val="008E2498"/>
    <w:rsid w:val="008E2749"/>
    <w:rsid w:val="008E28B9"/>
    <w:rsid w:val="008E3B8B"/>
    <w:rsid w:val="008E3D69"/>
    <w:rsid w:val="008E41CE"/>
    <w:rsid w:val="008E46FE"/>
    <w:rsid w:val="008E4C86"/>
    <w:rsid w:val="008E4E10"/>
    <w:rsid w:val="008E4F0A"/>
    <w:rsid w:val="008E53FA"/>
    <w:rsid w:val="008E548E"/>
    <w:rsid w:val="008E5996"/>
    <w:rsid w:val="008E5EFA"/>
    <w:rsid w:val="008E630B"/>
    <w:rsid w:val="008E6510"/>
    <w:rsid w:val="008E6651"/>
    <w:rsid w:val="008E6764"/>
    <w:rsid w:val="008E6DCD"/>
    <w:rsid w:val="008E759C"/>
    <w:rsid w:val="008E76A4"/>
    <w:rsid w:val="008E7778"/>
    <w:rsid w:val="008E7828"/>
    <w:rsid w:val="008E786D"/>
    <w:rsid w:val="008E7F89"/>
    <w:rsid w:val="008F07CE"/>
    <w:rsid w:val="008F10EC"/>
    <w:rsid w:val="008F144F"/>
    <w:rsid w:val="008F1A14"/>
    <w:rsid w:val="008F1A23"/>
    <w:rsid w:val="008F1B39"/>
    <w:rsid w:val="008F1EE7"/>
    <w:rsid w:val="008F211B"/>
    <w:rsid w:val="008F2DE0"/>
    <w:rsid w:val="008F3190"/>
    <w:rsid w:val="008F33B5"/>
    <w:rsid w:val="008F4446"/>
    <w:rsid w:val="008F4A08"/>
    <w:rsid w:val="008F50EE"/>
    <w:rsid w:val="008F51D0"/>
    <w:rsid w:val="008F5757"/>
    <w:rsid w:val="008F594F"/>
    <w:rsid w:val="008F5A98"/>
    <w:rsid w:val="008F6608"/>
    <w:rsid w:val="008F6691"/>
    <w:rsid w:val="008F7104"/>
    <w:rsid w:val="008F72AC"/>
    <w:rsid w:val="008F72EE"/>
    <w:rsid w:val="008F7344"/>
    <w:rsid w:val="008F75AF"/>
    <w:rsid w:val="008F760D"/>
    <w:rsid w:val="008F77BB"/>
    <w:rsid w:val="008F7844"/>
    <w:rsid w:val="008F7A5D"/>
    <w:rsid w:val="0090010C"/>
    <w:rsid w:val="00900974"/>
    <w:rsid w:val="00900DA8"/>
    <w:rsid w:val="00900DE9"/>
    <w:rsid w:val="00901223"/>
    <w:rsid w:val="0090138F"/>
    <w:rsid w:val="009014FE"/>
    <w:rsid w:val="00901DCC"/>
    <w:rsid w:val="00901DE0"/>
    <w:rsid w:val="00902084"/>
    <w:rsid w:val="009021C1"/>
    <w:rsid w:val="009025F6"/>
    <w:rsid w:val="00902691"/>
    <w:rsid w:val="00902EA9"/>
    <w:rsid w:val="00902F3B"/>
    <w:rsid w:val="00902F6C"/>
    <w:rsid w:val="00903311"/>
    <w:rsid w:val="009036F6"/>
    <w:rsid w:val="009038EF"/>
    <w:rsid w:val="00903A81"/>
    <w:rsid w:val="00903D5A"/>
    <w:rsid w:val="009043BA"/>
    <w:rsid w:val="00904401"/>
    <w:rsid w:val="0090493F"/>
    <w:rsid w:val="00905500"/>
    <w:rsid w:val="00905CD0"/>
    <w:rsid w:val="0090610D"/>
    <w:rsid w:val="00906232"/>
    <w:rsid w:val="00906631"/>
    <w:rsid w:val="00906723"/>
    <w:rsid w:val="00906BE5"/>
    <w:rsid w:val="00906D05"/>
    <w:rsid w:val="00907065"/>
    <w:rsid w:val="00907AA8"/>
    <w:rsid w:val="00907E7D"/>
    <w:rsid w:val="0091060E"/>
    <w:rsid w:val="00910A04"/>
    <w:rsid w:val="00910BCC"/>
    <w:rsid w:val="00910E73"/>
    <w:rsid w:val="0091157C"/>
    <w:rsid w:val="00911668"/>
    <w:rsid w:val="00911A31"/>
    <w:rsid w:val="00911FA2"/>
    <w:rsid w:val="009121DC"/>
    <w:rsid w:val="009124BC"/>
    <w:rsid w:val="0091294C"/>
    <w:rsid w:val="00913165"/>
    <w:rsid w:val="009132A1"/>
    <w:rsid w:val="009133A8"/>
    <w:rsid w:val="009133B9"/>
    <w:rsid w:val="009134C8"/>
    <w:rsid w:val="0091362D"/>
    <w:rsid w:val="00913717"/>
    <w:rsid w:val="00913FF9"/>
    <w:rsid w:val="0091412B"/>
    <w:rsid w:val="00914580"/>
    <w:rsid w:val="009145A1"/>
    <w:rsid w:val="00914A0A"/>
    <w:rsid w:val="00914D07"/>
    <w:rsid w:val="00915803"/>
    <w:rsid w:val="009161AC"/>
    <w:rsid w:val="00916233"/>
    <w:rsid w:val="00916A57"/>
    <w:rsid w:val="00916BD9"/>
    <w:rsid w:val="00916DB9"/>
    <w:rsid w:val="00916F53"/>
    <w:rsid w:val="009170FF"/>
    <w:rsid w:val="0091734D"/>
    <w:rsid w:val="0091777B"/>
    <w:rsid w:val="00917A6A"/>
    <w:rsid w:val="00917F77"/>
    <w:rsid w:val="00917F78"/>
    <w:rsid w:val="00920169"/>
    <w:rsid w:val="009201CE"/>
    <w:rsid w:val="0092050F"/>
    <w:rsid w:val="00920830"/>
    <w:rsid w:val="00920A3D"/>
    <w:rsid w:val="00920F6F"/>
    <w:rsid w:val="009212EB"/>
    <w:rsid w:val="009220FF"/>
    <w:rsid w:val="00922247"/>
    <w:rsid w:val="00922555"/>
    <w:rsid w:val="00922CEF"/>
    <w:rsid w:val="00923CD8"/>
    <w:rsid w:val="00924312"/>
    <w:rsid w:val="00924434"/>
    <w:rsid w:val="0092455C"/>
    <w:rsid w:val="00924617"/>
    <w:rsid w:val="00924636"/>
    <w:rsid w:val="00924AAD"/>
    <w:rsid w:val="00924BA9"/>
    <w:rsid w:val="00924CAC"/>
    <w:rsid w:val="00924CE9"/>
    <w:rsid w:val="0092540D"/>
    <w:rsid w:val="00925495"/>
    <w:rsid w:val="00925FCA"/>
    <w:rsid w:val="00926ADD"/>
    <w:rsid w:val="00926D4C"/>
    <w:rsid w:val="00927670"/>
    <w:rsid w:val="0092771B"/>
    <w:rsid w:val="00927EC5"/>
    <w:rsid w:val="00930015"/>
    <w:rsid w:val="009305B2"/>
    <w:rsid w:val="009306E5"/>
    <w:rsid w:val="00930B0A"/>
    <w:rsid w:val="00930F93"/>
    <w:rsid w:val="0093134F"/>
    <w:rsid w:val="00931B74"/>
    <w:rsid w:val="00933B40"/>
    <w:rsid w:val="009343A0"/>
    <w:rsid w:val="0093466A"/>
    <w:rsid w:val="00934819"/>
    <w:rsid w:val="00934B1B"/>
    <w:rsid w:val="00934D8C"/>
    <w:rsid w:val="00934DBD"/>
    <w:rsid w:val="00935060"/>
    <w:rsid w:val="00935137"/>
    <w:rsid w:val="00935B78"/>
    <w:rsid w:val="00935EC0"/>
    <w:rsid w:val="00936106"/>
    <w:rsid w:val="009362F1"/>
    <w:rsid w:val="00936456"/>
    <w:rsid w:val="00936BB9"/>
    <w:rsid w:val="00936CF9"/>
    <w:rsid w:val="009376A9"/>
    <w:rsid w:val="00937700"/>
    <w:rsid w:val="009400B6"/>
    <w:rsid w:val="00940546"/>
    <w:rsid w:val="009405B7"/>
    <w:rsid w:val="00940672"/>
    <w:rsid w:val="0094079B"/>
    <w:rsid w:val="009407AA"/>
    <w:rsid w:val="00940ABB"/>
    <w:rsid w:val="00940DDE"/>
    <w:rsid w:val="00941291"/>
    <w:rsid w:val="009417CB"/>
    <w:rsid w:val="009422FB"/>
    <w:rsid w:val="0094261D"/>
    <w:rsid w:val="00942D4A"/>
    <w:rsid w:val="0094379B"/>
    <w:rsid w:val="009444E4"/>
    <w:rsid w:val="00944D1C"/>
    <w:rsid w:val="00945027"/>
    <w:rsid w:val="0094553B"/>
    <w:rsid w:val="009455D8"/>
    <w:rsid w:val="009457EB"/>
    <w:rsid w:val="00945895"/>
    <w:rsid w:val="00945F9D"/>
    <w:rsid w:val="00946131"/>
    <w:rsid w:val="00946224"/>
    <w:rsid w:val="00946344"/>
    <w:rsid w:val="00946590"/>
    <w:rsid w:val="009466D0"/>
    <w:rsid w:val="009467E1"/>
    <w:rsid w:val="009468A6"/>
    <w:rsid w:val="00946CC9"/>
    <w:rsid w:val="00946D5F"/>
    <w:rsid w:val="00947377"/>
    <w:rsid w:val="0094744C"/>
    <w:rsid w:val="00947460"/>
    <w:rsid w:val="009500B6"/>
    <w:rsid w:val="0095051E"/>
    <w:rsid w:val="00950634"/>
    <w:rsid w:val="00950B5C"/>
    <w:rsid w:val="0095154E"/>
    <w:rsid w:val="00951638"/>
    <w:rsid w:val="00951830"/>
    <w:rsid w:val="00951A38"/>
    <w:rsid w:val="00951B6E"/>
    <w:rsid w:val="00952190"/>
    <w:rsid w:val="0095229F"/>
    <w:rsid w:val="0095238D"/>
    <w:rsid w:val="009526D7"/>
    <w:rsid w:val="00952709"/>
    <w:rsid w:val="009529CC"/>
    <w:rsid w:val="00952B87"/>
    <w:rsid w:val="00952E3B"/>
    <w:rsid w:val="009538FD"/>
    <w:rsid w:val="0095391A"/>
    <w:rsid w:val="00953E03"/>
    <w:rsid w:val="00953E97"/>
    <w:rsid w:val="00954BDB"/>
    <w:rsid w:val="00954C24"/>
    <w:rsid w:val="009550C2"/>
    <w:rsid w:val="009551EC"/>
    <w:rsid w:val="00955CA5"/>
    <w:rsid w:val="009564E6"/>
    <w:rsid w:val="00956C6C"/>
    <w:rsid w:val="00956D17"/>
    <w:rsid w:val="00956D77"/>
    <w:rsid w:val="009570F9"/>
    <w:rsid w:val="009575AA"/>
    <w:rsid w:val="00957A98"/>
    <w:rsid w:val="0096026F"/>
    <w:rsid w:val="00960962"/>
    <w:rsid w:val="00960B1A"/>
    <w:rsid w:val="00960CB8"/>
    <w:rsid w:val="00961004"/>
    <w:rsid w:val="00961019"/>
    <w:rsid w:val="00961075"/>
    <w:rsid w:val="009612D1"/>
    <w:rsid w:val="00961AFB"/>
    <w:rsid w:val="00961F21"/>
    <w:rsid w:val="00962061"/>
    <w:rsid w:val="00962583"/>
    <w:rsid w:val="0096295F"/>
    <w:rsid w:val="00962C13"/>
    <w:rsid w:val="00962D63"/>
    <w:rsid w:val="00963247"/>
    <w:rsid w:val="0096327E"/>
    <w:rsid w:val="00963A5A"/>
    <w:rsid w:val="00964092"/>
    <w:rsid w:val="009640CB"/>
    <w:rsid w:val="009648FB"/>
    <w:rsid w:val="00964BD2"/>
    <w:rsid w:val="00964F0A"/>
    <w:rsid w:val="0096544A"/>
    <w:rsid w:val="00965F0A"/>
    <w:rsid w:val="00966765"/>
    <w:rsid w:val="00966C20"/>
    <w:rsid w:val="009670F6"/>
    <w:rsid w:val="00967441"/>
    <w:rsid w:val="009674A1"/>
    <w:rsid w:val="009678BA"/>
    <w:rsid w:val="009679BC"/>
    <w:rsid w:val="00967D55"/>
    <w:rsid w:val="00970083"/>
    <w:rsid w:val="009703D0"/>
    <w:rsid w:val="009710CE"/>
    <w:rsid w:val="00971211"/>
    <w:rsid w:val="009717B3"/>
    <w:rsid w:val="00971963"/>
    <w:rsid w:val="00971B74"/>
    <w:rsid w:val="00972390"/>
    <w:rsid w:val="00972BF9"/>
    <w:rsid w:val="00972CEE"/>
    <w:rsid w:val="00972DDE"/>
    <w:rsid w:val="00973624"/>
    <w:rsid w:val="00973951"/>
    <w:rsid w:val="00973988"/>
    <w:rsid w:val="00973B36"/>
    <w:rsid w:val="0097497F"/>
    <w:rsid w:val="00974A03"/>
    <w:rsid w:val="0097501D"/>
    <w:rsid w:val="009757BB"/>
    <w:rsid w:val="00976586"/>
    <w:rsid w:val="0097742E"/>
    <w:rsid w:val="00977A20"/>
    <w:rsid w:val="00977B71"/>
    <w:rsid w:val="00977D2D"/>
    <w:rsid w:val="00977E94"/>
    <w:rsid w:val="00977ECC"/>
    <w:rsid w:val="00980024"/>
    <w:rsid w:val="00980550"/>
    <w:rsid w:val="009805F0"/>
    <w:rsid w:val="00980830"/>
    <w:rsid w:val="00980FBA"/>
    <w:rsid w:val="009811D5"/>
    <w:rsid w:val="009816D3"/>
    <w:rsid w:val="00981D81"/>
    <w:rsid w:val="00981FE9"/>
    <w:rsid w:val="00982709"/>
    <w:rsid w:val="00982A51"/>
    <w:rsid w:val="00982D1A"/>
    <w:rsid w:val="009833BB"/>
    <w:rsid w:val="00983506"/>
    <w:rsid w:val="009837B5"/>
    <w:rsid w:val="009837C5"/>
    <w:rsid w:val="00983A0D"/>
    <w:rsid w:val="00983E30"/>
    <w:rsid w:val="00984B71"/>
    <w:rsid w:val="00984C41"/>
    <w:rsid w:val="00985158"/>
    <w:rsid w:val="0098540F"/>
    <w:rsid w:val="0098594F"/>
    <w:rsid w:val="00985B61"/>
    <w:rsid w:val="0098634B"/>
    <w:rsid w:val="009863A3"/>
    <w:rsid w:val="00986C1B"/>
    <w:rsid w:val="00986D32"/>
    <w:rsid w:val="00987B14"/>
    <w:rsid w:val="00987E73"/>
    <w:rsid w:val="00990232"/>
    <w:rsid w:val="00990BF8"/>
    <w:rsid w:val="00991267"/>
    <w:rsid w:val="0099131F"/>
    <w:rsid w:val="00991625"/>
    <w:rsid w:val="00991EE6"/>
    <w:rsid w:val="00992D06"/>
    <w:rsid w:val="009935BE"/>
    <w:rsid w:val="00993B04"/>
    <w:rsid w:val="00993BBF"/>
    <w:rsid w:val="009955E3"/>
    <w:rsid w:val="00995710"/>
    <w:rsid w:val="00995910"/>
    <w:rsid w:val="00995C34"/>
    <w:rsid w:val="00996059"/>
    <w:rsid w:val="0099616F"/>
    <w:rsid w:val="00996623"/>
    <w:rsid w:val="009968BE"/>
    <w:rsid w:val="00996ACC"/>
    <w:rsid w:val="00996B45"/>
    <w:rsid w:val="00997B64"/>
    <w:rsid w:val="00997C24"/>
    <w:rsid w:val="00997E3E"/>
    <w:rsid w:val="00997F2C"/>
    <w:rsid w:val="009A04F9"/>
    <w:rsid w:val="009A1014"/>
    <w:rsid w:val="009A1AAE"/>
    <w:rsid w:val="009A22E6"/>
    <w:rsid w:val="009A323A"/>
    <w:rsid w:val="009A38B4"/>
    <w:rsid w:val="009A3D84"/>
    <w:rsid w:val="009A3ED2"/>
    <w:rsid w:val="009A3F8C"/>
    <w:rsid w:val="009A4250"/>
    <w:rsid w:val="009A44D9"/>
    <w:rsid w:val="009A4872"/>
    <w:rsid w:val="009A4A4A"/>
    <w:rsid w:val="009A4C6E"/>
    <w:rsid w:val="009A50C5"/>
    <w:rsid w:val="009A52C9"/>
    <w:rsid w:val="009A53B2"/>
    <w:rsid w:val="009A5541"/>
    <w:rsid w:val="009A5804"/>
    <w:rsid w:val="009A5EC6"/>
    <w:rsid w:val="009A65B9"/>
    <w:rsid w:val="009A6B47"/>
    <w:rsid w:val="009A6DA3"/>
    <w:rsid w:val="009A766C"/>
    <w:rsid w:val="009A7AFB"/>
    <w:rsid w:val="009A7B21"/>
    <w:rsid w:val="009A7CDE"/>
    <w:rsid w:val="009B01A5"/>
    <w:rsid w:val="009B0339"/>
    <w:rsid w:val="009B063B"/>
    <w:rsid w:val="009B070C"/>
    <w:rsid w:val="009B080C"/>
    <w:rsid w:val="009B09BE"/>
    <w:rsid w:val="009B09C4"/>
    <w:rsid w:val="009B0C58"/>
    <w:rsid w:val="009B0E0F"/>
    <w:rsid w:val="009B12B4"/>
    <w:rsid w:val="009B15EA"/>
    <w:rsid w:val="009B1744"/>
    <w:rsid w:val="009B17C7"/>
    <w:rsid w:val="009B199C"/>
    <w:rsid w:val="009B1FE0"/>
    <w:rsid w:val="009B208A"/>
    <w:rsid w:val="009B2969"/>
    <w:rsid w:val="009B29DE"/>
    <w:rsid w:val="009B2A18"/>
    <w:rsid w:val="009B2F78"/>
    <w:rsid w:val="009B3225"/>
    <w:rsid w:val="009B35CA"/>
    <w:rsid w:val="009B387C"/>
    <w:rsid w:val="009B3DF3"/>
    <w:rsid w:val="009B3FDB"/>
    <w:rsid w:val="009B42D6"/>
    <w:rsid w:val="009B431E"/>
    <w:rsid w:val="009B4552"/>
    <w:rsid w:val="009B4657"/>
    <w:rsid w:val="009B47C6"/>
    <w:rsid w:val="009B4994"/>
    <w:rsid w:val="009B49FE"/>
    <w:rsid w:val="009B4C1D"/>
    <w:rsid w:val="009B4C3D"/>
    <w:rsid w:val="009B5B96"/>
    <w:rsid w:val="009B5DF3"/>
    <w:rsid w:val="009B64FD"/>
    <w:rsid w:val="009B6D4A"/>
    <w:rsid w:val="009B6D7F"/>
    <w:rsid w:val="009B6F6E"/>
    <w:rsid w:val="009B7216"/>
    <w:rsid w:val="009B7A89"/>
    <w:rsid w:val="009C0549"/>
    <w:rsid w:val="009C054A"/>
    <w:rsid w:val="009C07F0"/>
    <w:rsid w:val="009C0C35"/>
    <w:rsid w:val="009C1303"/>
    <w:rsid w:val="009C1BFE"/>
    <w:rsid w:val="009C2113"/>
    <w:rsid w:val="009C24FD"/>
    <w:rsid w:val="009C2BE5"/>
    <w:rsid w:val="009C31E0"/>
    <w:rsid w:val="009C33A0"/>
    <w:rsid w:val="009C37E3"/>
    <w:rsid w:val="009C3B82"/>
    <w:rsid w:val="009C4631"/>
    <w:rsid w:val="009C48C0"/>
    <w:rsid w:val="009C4B72"/>
    <w:rsid w:val="009C4F67"/>
    <w:rsid w:val="009C50AB"/>
    <w:rsid w:val="009C5762"/>
    <w:rsid w:val="009C5D84"/>
    <w:rsid w:val="009C5FA8"/>
    <w:rsid w:val="009C62BD"/>
    <w:rsid w:val="009C6793"/>
    <w:rsid w:val="009C68C0"/>
    <w:rsid w:val="009C6CBC"/>
    <w:rsid w:val="009C6ECF"/>
    <w:rsid w:val="009C7029"/>
    <w:rsid w:val="009C7600"/>
    <w:rsid w:val="009C7B1A"/>
    <w:rsid w:val="009D01C8"/>
    <w:rsid w:val="009D027B"/>
    <w:rsid w:val="009D06FB"/>
    <w:rsid w:val="009D0718"/>
    <w:rsid w:val="009D0748"/>
    <w:rsid w:val="009D07F4"/>
    <w:rsid w:val="009D1123"/>
    <w:rsid w:val="009D13F2"/>
    <w:rsid w:val="009D1510"/>
    <w:rsid w:val="009D154D"/>
    <w:rsid w:val="009D1587"/>
    <w:rsid w:val="009D1BC8"/>
    <w:rsid w:val="009D1FAE"/>
    <w:rsid w:val="009D2191"/>
    <w:rsid w:val="009D2330"/>
    <w:rsid w:val="009D23AE"/>
    <w:rsid w:val="009D24C5"/>
    <w:rsid w:val="009D26EC"/>
    <w:rsid w:val="009D2827"/>
    <w:rsid w:val="009D4583"/>
    <w:rsid w:val="009D4AF9"/>
    <w:rsid w:val="009D4BED"/>
    <w:rsid w:val="009D4E27"/>
    <w:rsid w:val="009D53A9"/>
    <w:rsid w:val="009D6485"/>
    <w:rsid w:val="009D6659"/>
    <w:rsid w:val="009D69BC"/>
    <w:rsid w:val="009D6C8B"/>
    <w:rsid w:val="009D72AE"/>
    <w:rsid w:val="009D749B"/>
    <w:rsid w:val="009D7B2A"/>
    <w:rsid w:val="009E0D2E"/>
    <w:rsid w:val="009E0F3D"/>
    <w:rsid w:val="009E12F5"/>
    <w:rsid w:val="009E1343"/>
    <w:rsid w:val="009E1CA7"/>
    <w:rsid w:val="009E2F32"/>
    <w:rsid w:val="009E3789"/>
    <w:rsid w:val="009E3C29"/>
    <w:rsid w:val="009E3ECC"/>
    <w:rsid w:val="009E4016"/>
    <w:rsid w:val="009E4033"/>
    <w:rsid w:val="009E463B"/>
    <w:rsid w:val="009E4AEB"/>
    <w:rsid w:val="009E4E8E"/>
    <w:rsid w:val="009E52B7"/>
    <w:rsid w:val="009E590A"/>
    <w:rsid w:val="009E5C65"/>
    <w:rsid w:val="009E6E29"/>
    <w:rsid w:val="009E75BC"/>
    <w:rsid w:val="009E78E6"/>
    <w:rsid w:val="009E7926"/>
    <w:rsid w:val="009E7A1E"/>
    <w:rsid w:val="009E7FCA"/>
    <w:rsid w:val="009F0811"/>
    <w:rsid w:val="009F09AF"/>
    <w:rsid w:val="009F09B4"/>
    <w:rsid w:val="009F0F75"/>
    <w:rsid w:val="009F102B"/>
    <w:rsid w:val="009F114C"/>
    <w:rsid w:val="009F17C7"/>
    <w:rsid w:val="009F1A6C"/>
    <w:rsid w:val="009F1CAB"/>
    <w:rsid w:val="009F2358"/>
    <w:rsid w:val="009F25FA"/>
    <w:rsid w:val="009F26BE"/>
    <w:rsid w:val="009F2C25"/>
    <w:rsid w:val="009F2CC6"/>
    <w:rsid w:val="009F2F19"/>
    <w:rsid w:val="009F3341"/>
    <w:rsid w:val="009F38A6"/>
    <w:rsid w:val="009F3961"/>
    <w:rsid w:val="009F43E5"/>
    <w:rsid w:val="009F44A2"/>
    <w:rsid w:val="009F526B"/>
    <w:rsid w:val="009F60AB"/>
    <w:rsid w:val="009F682C"/>
    <w:rsid w:val="009F683D"/>
    <w:rsid w:val="009F691B"/>
    <w:rsid w:val="009F6C63"/>
    <w:rsid w:val="009F6DDE"/>
    <w:rsid w:val="009F713B"/>
    <w:rsid w:val="009F76AA"/>
    <w:rsid w:val="009F785E"/>
    <w:rsid w:val="009F7E27"/>
    <w:rsid w:val="009F7E35"/>
    <w:rsid w:val="00A002F3"/>
    <w:rsid w:val="00A00566"/>
    <w:rsid w:val="00A0063B"/>
    <w:rsid w:val="00A0082E"/>
    <w:rsid w:val="00A00B2E"/>
    <w:rsid w:val="00A011D5"/>
    <w:rsid w:val="00A0142D"/>
    <w:rsid w:val="00A0180C"/>
    <w:rsid w:val="00A0287F"/>
    <w:rsid w:val="00A028EF"/>
    <w:rsid w:val="00A02D6D"/>
    <w:rsid w:val="00A030BC"/>
    <w:rsid w:val="00A03858"/>
    <w:rsid w:val="00A03998"/>
    <w:rsid w:val="00A03A44"/>
    <w:rsid w:val="00A03E09"/>
    <w:rsid w:val="00A03F98"/>
    <w:rsid w:val="00A04BC1"/>
    <w:rsid w:val="00A05126"/>
    <w:rsid w:val="00A052CB"/>
    <w:rsid w:val="00A055B5"/>
    <w:rsid w:val="00A058FF"/>
    <w:rsid w:val="00A05E0C"/>
    <w:rsid w:val="00A061DB"/>
    <w:rsid w:val="00A0622C"/>
    <w:rsid w:val="00A0633A"/>
    <w:rsid w:val="00A063AC"/>
    <w:rsid w:val="00A0650C"/>
    <w:rsid w:val="00A067C2"/>
    <w:rsid w:val="00A06F89"/>
    <w:rsid w:val="00A07D8D"/>
    <w:rsid w:val="00A07F24"/>
    <w:rsid w:val="00A103DA"/>
    <w:rsid w:val="00A10704"/>
    <w:rsid w:val="00A10AE2"/>
    <w:rsid w:val="00A10BE1"/>
    <w:rsid w:val="00A10BFA"/>
    <w:rsid w:val="00A1117F"/>
    <w:rsid w:val="00A115FC"/>
    <w:rsid w:val="00A1175F"/>
    <w:rsid w:val="00A118AF"/>
    <w:rsid w:val="00A11B42"/>
    <w:rsid w:val="00A12E33"/>
    <w:rsid w:val="00A13062"/>
    <w:rsid w:val="00A133EE"/>
    <w:rsid w:val="00A1428A"/>
    <w:rsid w:val="00A146FB"/>
    <w:rsid w:val="00A1476F"/>
    <w:rsid w:val="00A14801"/>
    <w:rsid w:val="00A14A4D"/>
    <w:rsid w:val="00A14D80"/>
    <w:rsid w:val="00A15499"/>
    <w:rsid w:val="00A15609"/>
    <w:rsid w:val="00A1626E"/>
    <w:rsid w:val="00A1686A"/>
    <w:rsid w:val="00A17573"/>
    <w:rsid w:val="00A17E97"/>
    <w:rsid w:val="00A2066C"/>
    <w:rsid w:val="00A20841"/>
    <w:rsid w:val="00A20978"/>
    <w:rsid w:val="00A2115F"/>
    <w:rsid w:val="00A211E2"/>
    <w:rsid w:val="00A212CF"/>
    <w:rsid w:val="00A21346"/>
    <w:rsid w:val="00A2171C"/>
    <w:rsid w:val="00A21CB3"/>
    <w:rsid w:val="00A220F5"/>
    <w:rsid w:val="00A22196"/>
    <w:rsid w:val="00A2241E"/>
    <w:rsid w:val="00A22505"/>
    <w:rsid w:val="00A2250A"/>
    <w:rsid w:val="00A2269B"/>
    <w:rsid w:val="00A22C07"/>
    <w:rsid w:val="00A23262"/>
    <w:rsid w:val="00A23D3E"/>
    <w:rsid w:val="00A23DF2"/>
    <w:rsid w:val="00A24692"/>
    <w:rsid w:val="00A24C4C"/>
    <w:rsid w:val="00A25A81"/>
    <w:rsid w:val="00A25D9F"/>
    <w:rsid w:val="00A25F8B"/>
    <w:rsid w:val="00A26172"/>
    <w:rsid w:val="00A26B82"/>
    <w:rsid w:val="00A26C29"/>
    <w:rsid w:val="00A26CD4"/>
    <w:rsid w:val="00A26D64"/>
    <w:rsid w:val="00A274B9"/>
    <w:rsid w:val="00A27961"/>
    <w:rsid w:val="00A279CE"/>
    <w:rsid w:val="00A27C02"/>
    <w:rsid w:val="00A27C58"/>
    <w:rsid w:val="00A3038B"/>
    <w:rsid w:val="00A3041B"/>
    <w:rsid w:val="00A30556"/>
    <w:rsid w:val="00A306C2"/>
    <w:rsid w:val="00A30738"/>
    <w:rsid w:val="00A30AB6"/>
    <w:rsid w:val="00A30CEF"/>
    <w:rsid w:val="00A30F0B"/>
    <w:rsid w:val="00A30F36"/>
    <w:rsid w:val="00A3127C"/>
    <w:rsid w:val="00A316B9"/>
    <w:rsid w:val="00A319AF"/>
    <w:rsid w:val="00A31A0C"/>
    <w:rsid w:val="00A31E28"/>
    <w:rsid w:val="00A321B2"/>
    <w:rsid w:val="00A332C8"/>
    <w:rsid w:val="00A337D3"/>
    <w:rsid w:val="00A33A8F"/>
    <w:rsid w:val="00A33D26"/>
    <w:rsid w:val="00A33F80"/>
    <w:rsid w:val="00A34090"/>
    <w:rsid w:val="00A3409C"/>
    <w:rsid w:val="00A3439D"/>
    <w:rsid w:val="00A343C0"/>
    <w:rsid w:val="00A346A0"/>
    <w:rsid w:val="00A348A3"/>
    <w:rsid w:val="00A351BA"/>
    <w:rsid w:val="00A35BC9"/>
    <w:rsid w:val="00A35F91"/>
    <w:rsid w:val="00A36590"/>
    <w:rsid w:val="00A36919"/>
    <w:rsid w:val="00A36CD2"/>
    <w:rsid w:val="00A36EC3"/>
    <w:rsid w:val="00A36EC4"/>
    <w:rsid w:val="00A372A2"/>
    <w:rsid w:val="00A37440"/>
    <w:rsid w:val="00A3782B"/>
    <w:rsid w:val="00A37A12"/>
    <w:rsid w:val="00A37E2E"/>
    <w:rsid w:val="00A37E83"/>
    <w:rsid w:val="00A37FC8"/>
    <w:rsid w:val="00A401D4"/>
    <w:rsid w:val="00A405DF"/>
    <w:rsid w:val="00A40BE6"/>
    <w:rsid w:val="00A40ED4"/>
    <w:rsid w:val="00A40F52"/>
    <w:rsid w:val="00A4129A"/>
    <w:rsid w:val="00A41763"/>
    <w:rsid w:val="00A4195F"/>
    <w:rsid w:val="00A41AF1"/>
    <w:rsid w:val="00A420E1"/>
    <w:rsid w:val="00A42499"/>
    <w:rsid w:val="00A425E5"/>
    <w:rsid w:val="00A42EF6"/>
    <w:rsid w:val="00A43642"/>
    <w:rsid w:val="00A437AC"/>
    <w:rsid w:val="00A43878"/>
    <w:rsid w:val="00A443FA"/>
    <w:rsid w:val="00A44B43"/>
    <w:rsid w:val="00A44D8E"/>
    <w:rsid w:val="00A45324"/>
    <w:rsid w:val="00A455E7"/>
    <w:rsid w:val="00A45900"/>
    <w:rsid w:val="00A45E66"/>
    <w:rsid w:val="00A46863"/>
    <w:rsid w:val="00A46993"/>
    <w:rsid w:val="00A47323"/>
    <w:rsid w:val="00A475BF"/>
    <w:rsid w:val="00A476A9"/>
    <w:rsid w:val="00A47835"/>
    <w:rsid w:val="00A47D2F"/>
    <w:rsid w:val="00A47E14"/>
    <w:rsid w:val="00A47E64"/>
    <w:rsid w:val="00A50D77"/>
    <w:rsid w:val="00A50F4E"/>
    <w:rsid w:val="00A51229"/>
    <w:rsid w:val="00A5141B"/>
    <w:rsid w:val="00A51B9D"/>
    <w:rsid w:val="00A51CBB"/>
    <w:rsid w:val="00A51FA8"/>
    <w:rsid w:val="00A522E8"/>
    <w:rsid w:val="00A52990"/>
    <w:rsid w:val="00A52CCC"/>
    <w:rsid w:val="00A53549"/>
    <w:rsid w:val="00A53FC8"/>
    <w:rsid w:val="00A54AFA"/>
    <w:rsid w:val="00A54E3A"/>
    <w:rsid w:val="00A54E5D"/>
    <w:rsid w:val="00A559E4"/>
    <w:rsid w:val="00A55B8D"/>
    <w:rsid w:val="00A55D12"/>
    <w:rsid w:val="00A5631E"/>
    <w:rsid w:val="00A56385"/>
    <w:rsid w:val="00A56426"/>
    <w:rsid w:val="00A56747"/>
    <w:rsid w:val="00A56BDB"/>
    <w:rsid w:val="00A56BF6"/>
    <w:rsid w:val="00A57169"/>
    <w:rsid w:val="00A5742B"/>
    <w:rsid w:val="00A57549"/>
    <w:rsid w:val="00A5755B"/>
    <w:rsid w:val="00A5766A"/>
    <w:rsid w:val="00A5770A"/>
    <w:rsid w:val="00A577BD"/>
    <w:rsid w:val="00A604C6"/>
    <w:rsid w:val="00A6131F"/>
    <w:rsid w:val="00A616AD"/>
    <w:rsid w:val="00A61764"/>
    <w:rsid w:val="00A61954"/>
    <w:rsid w:val="00A61C8E"/>
    <w:rsid w:val="00A61D7F"/>
    <w:rsid w:val="00A61EDB"/>
    <w:rsid w:val="00A6237D"/>
    <w:rsid w:val="00A62407"/>
    <w:rsid w:val="00A62891"/>
    <w:rsid w:val="00A62BB8"/>
    <w:rsid w:val="00A63023"/>
    <w:rsid w:val="00A63425"/>
    <w:rsid w:val="00A635DB"/>
    <w:rsid w:val="00A637E4"/>
    <w:rsid w:val="00A6399A"/>
    <w:rsid w:val="00A63B45"/>
    <w:rsid w:val="00A64269"/>
    <w:rsid w:val="00A64885"/>
    <w:rsid w:val="00A6494A"/>
    <w:rsid w:val="00A64DD6"/>
    <w:rsid w:val="00A653A7"/>
    <w:rsid w:val="00A654BC"/>
    <w:rsid w:val="00A654F6"/>
    <w:rsid w:val="00A65654"/>
    <w:rsid w:val="00A65906"/>
    <w:rsid w:val="00A65D2F"/>
    <w:rsid w:val="00A65D8F"/>
    <w:rsid w:val="00A66154"/>
    <w:rsid w:val="00A66362"/>
    <w:rsid w:val="00A6640D"/>
    <w:rsid w:val="00A66499"/>
    <w:rsid w:val="00A6687D"/>
    <w:rsid w:val="00A66977"/>
    <w:rsid w:val="00A66EB0"/>
    <w:rsid w:val="00A671F8"/>
    <w:rsid w:val="00A675DD"/>
    <w:rsid w:val="00A676C7"/>
    <w:rsid w:val="00A67906"/>
    <w:rsid w:val="00A679BE"/>
    <w:rsid w:val="00A67E3B"/>
    <w:rsid w:val="00A70069"/>
    <w:rsid w:val="00A70495"/>
    <w:rsid w:val="00A7067E"/>
    <w:rsid w:val="00A706E9"/>
    <w:rsid w:val="00A70F0E"/>
    <w:rsid w:val="00A711D9"/>
    <w:rsid w:val="00A712C8"/>
    <w:rsid w:val="00A712EB"/>
    <w:rsid w:val="00A719D2"/>
    <w:rsid w:val="00A71F13"/>
    <w:rsid w:val="00A727AB"/>
    <w:rsid w:val="00A7288A"/>
    <w:rsid w:val="00A730BB"/>
    <w:rsid w:val="00A73E21"/>
    <w:rsid w:val="00A73F73"/>
    <w:rsid w:val="00A74318"/>
    <w:rsid w:val="00A74396"/>
    <w:rsid w:val="00A7445C"/>
    <w:rsid w:val="00A747C2"/>
    <w:rsid w:val="00A74888"/>
    <w:rsid w:val="00A74A80"/>
    <w:rsid w:val="00A74AB7"/>
    <w:rsid w:val="00A74DA6"/>
    <w:rsid w:val="00A75920"/>
    <w:rsid w:val="00A75973"/>
    <w:rsid w:val="00A76582"/>
    <w:rsid w:val="00A76935"/>
    <w:rsid w:val="00A7724D"/>
    <w:rsid w:val="00A778F1"/>
    <w:rsid w:val="00A77A46"/>
    <w:rsid w:val="00A8061E"/>
    <w:rsid w:val="00A81645"/>
    <w:rsid w:val="00A81684"/>
    <w:rsid w:val="00A81A3F"/>
    <w:rsid w:val="00A81BE1"/>
    <w:rsid w:val="00A81D37"/>
    <w:rsid w:val="00A82282"/>
    <w:rsid w:val="00A82497"/>
    <w:rsid w:val="00A82587"/>
    <w:rsid w:val="00A825F9"/>
    <w:rsid w:val="00A8271C"/>
    <w:rsid w:val="00A82B80"/>
    <w:rsid w:val="00A83553"/>
    <w:rsid w:val="00A839D1"/>
    <w:rsid w:val="00A83CA0"/>
    <w:rsid w:val="00A83DEA"/>
    <w:rsid w:val="00A84000"/>
    <w:rsid w:val="00A84092"/>
    <w:rsid w:val="00A84299"/>
    <w:rsid w:val="00A8462F"/>
    <w:rsid w:val="00A84FD1"/>
    <w:rsid w:val="00A85383"/>
    <w:rsid w:val="00A85900"/>
    <w:rsid w:val="00A85AC6"/>
    <w:rsid w:val="00A85B65"/>
    <w:rsid w:val="00A85C94"/>
    <w:rsid w:val="00A85F3F"/>
    <w:rsid w:val="00A865C1"/>
    <w:rsid w:val="00A86B50"/>
    <w:rsid w:val="00A86FB3"/>
    <w:rsid w:val="00A874A5"/>
    <w:rsid w:val="00A87910"/>
    <w:rsid w:val="00A90BD3"/>
    <w:rsid w:val="00A90F44"/>
    <w:rsid w:val="00A9157E"/>
    <w:rsid w:val="00A918E6"/>
    <w:rsid w:val="00A91C27"/>
    <w:rsid w:val="00A91DA8"/>
    <w:rsid w:val="00A91E58"/>
    <w:rsid w:val="00A9205C"/>
    <w:rsid w:val="00A920C0"/>
    <w:rsid w:val="00A925C2"/>
    <w:rsid w:val="00A92655"/>
    <w:rsid w:val="00A928EE"/>
    <w:rsid w:val="00A92A83"/>
    <w:rsid w:val="00A92B31"/>
    <w:rsid w:val="00A93113"/>
    <w:rsid w:val="00A93140"/>
    <w:rsid w:val="00A93176"/>
    <w:rsid w:val="00A937A0"/>
    <w:rsid w:val="00A937DC"/>
    <w:rsid w:val="00A9381E"/>
    <w:rsid w:val="00A93828"/>
    <w:rsid w:val="00A93C9F"/>
    <w:rsid w:val="00A93FA5"/>
    <w:rsid w:val="00A9437B"/>
    <w:rsid w:val="00A94491"/>
    <w:rsid w:val="00A949DC"/>
    <w:rsid w:val="00A94E18"/>
    <w:rsid w:val="00A94FFA"/>
    <w:rsid w:val="00A954FD"/>
    <w:rsid w:val="00A957BC"/>
    <w:rsid w:val="00A958CE"/>
    <w:rsid w:val="00A96020"/>
    <w:rsid w:val="00A96155"/>
    <w:rsid w:val="00A962BC"/>
    <w:rsid w:val="00A965C0"/>
    <w:rsid w:val="00A9667C"/>
    <w:rsid w:val="00A966C3"/>
    <w:rsid w:val="00A96C79"/>
    <w:rsid w:val="00A96FF3"/>
    <w:rsid w:val="00A9713E"/>
    <w:rsid w:val="00A975EB"/>
    <w:rsid w:val="00A978A6"/>
    <w:rsid w:val="00A97DF5"/>
    <w:rsid w:val="00A97FB4"/>
    <w:rsid w:val="00AA02C7"/>
    <w:rsid w:val="00AA053E"/>
    <w:rsid w:val="00AA0AC1"/>
    <w:rsid w:val="00AA0B66"/>
    <w:rsid w:val="00AA1261"/>
    <w:rsid w:val="00AA136C"/>
    <w:rsid w:val="00AA1496"/>
    <w:rsid w:val="00AA1C67"/>
    <w:rsid w:val="00AA1EEC"/>
    <w:rsid w:val="00AA2013"/>
    <w:rsid w:val="00AA24FE"/>
    <w:rsid w:val="00AA2620"/>
    <w:rsid w:val="00AA2640"/>
    <w:rsid w:val="00AA29EF"/>
    <w:rsid w:val="00AA2C94"/>
    <w:rsid w:val="00AA357E"/>
    <w:rsid w:val="00AA37B8"/>
    <w:rsid w:val="00AA3B33"/>
    <w:rsid w:val="00AA477D"/>
    <w:rsid w:val="00AA485E"/>
    <w:rsid w:val="00AA4E42"/>
    <w:rsid w:val="00AA56C7"/>
    <w:rsid w:val="00AA59D6"/>
    <w:rsid w:val="00AA5A94"/>
    <w:rsid w:val="00AA5B2D"/>
    <w:rsid w:val="00AA5E39"/>
    <w:rsid w:val="00AA6002"/>
    <w:rsid w:val="00AA6197"/>
    <w:rsid w:val="00AA6973"/>
    <w:rsid w:val="00AA6FCB"/>
    <w:rsid w:val="00AA7434"/>
    <w:rsid w:val="00AA7BE8"/>
    <w:rsid w:val="00AB0308"/>
    <w:rsid w:val="00AB0737"/>
    <w:rsid w:val="00AB0D38"/>
    <w:rsid w:val="00AB157A"/>
    <w:rsid w:val="00AB1C21"/>
    <w:rsid w:val="00AB244E"/>
    <w:rsid w:val="00AB2847"/>
    <w:rsid w:val="00AB3724"/>
    <w:rsid w:val="00AB3CCF"/>
    <w:rsid w:val="00AB41FC"/>
    <w:rsid w:val="00AB467A"/>
    <w:rsid w:val="00AB4DD1"/>
    <w:rsid w:val="00AB5C65"/>
    <w:rsid w:val="00AB5FC3"/>
    <w:rsid w:val="00AB607D"/>
    <w:rsid w:val="00AB6BA2"/>
    <w:rsid w:val="00AB6D3F"/>
    <w:rsid w:val="00AB6EF9"/>
    <w:rsid w:val="00AB6F22"/>
    <w:rsid w:val="00AB6F84"/>
    <w:rsid w:val="00AB71CB"/>
    <w:rsid w:val="00AB7265"/>
    <w:rsid w:val="00AB740F"/>
    <w:rsid w:val="00AB746E"/>
    <w:rsid w:val="00AB793F"/>
    <w:rsid w:val="00AB7A47"/>
    <w:rsid w:val="00AB7C44"/>
    <w:rsid w:val="00AC04B4"/>
    <w:rsid w:val="00AC0D3D"/>
    <w:rsid w:val="00AC101E"/>
    <w:rsid w:val="00AC143B"/>
    <w:rsid w:val="00AC2459"/>
    <w:rsid w:val="00AC2E5D"/>
    <w:rsid w:val="00AC2E6D"/>
    <w:rsid w:val="00AC2EBF"/>
    <w:rsid w:val="00AC2F2D"/>
    <w:rsid w:val="00AC3164"/>
    <w:rsid w:val="00AC334D"/>
    <w:rsid w:val="00AC34AA"/>
    <w:rsid w:val="00AC3685"/>
    <w:rsid w:val="00AC3ECD"/>
    <w:rsid w:val="00AC40AA"/>
    <w:rsid w:val="00AC41B8"/>
    <w:rsid w:val="00AC4AEE"/>
    <w:rsid w:val="00AC5118"/>
    <w:rsid w:val="00AC5200"/>
    <w:rsid w:val="00AC5299"/>
    <w:rsid w:val="00AC53E1"/>
    <w:rsid w:val="00AC54A9"/>
    <w:rsid w:val="00AC57AD"/>
    <w:rsid w:val="00AC5E4F"/>
    <w:rsid w:val="00AC62E3"/>
    <w:rsid w:val="00AC64BF"/>
    <w:rsid w:val="00AC6CC1"/>
    <w:rsid w:val="00AC79AD"/>
    <w:rsid w:val="00AC7A21"/>
    <w:rsid w:val="00AC7DF8"/>
    <w:rsid w:val="00AC7E8D"/>
    <w:rsid w:val="00AD0263"/>
    <w:rsid w:val="00AD069C"/>
    <w:rsid w:val="00AD0B7C"/>
    <w:rsid w:val="00AD0C98"/>
    <w:rsid w:val="00AD0F9C"/>
    <w:rsid w:val="00AD1724"/>
    <w:rsid w:val="00AD1ED9"/>
    <w:rsid w:val="00AD21C5"/>
    <w:rsid w:val="00AD22AB"/>
    <w:rsid w:val="00AD2369"/>
    <w:rsid w:val="00AD254D"/>
    <w:rsid w:val="00AD2F0E"/>
    <w:rsid w:val="00AD310A"/>
    <w:rsid w:val="00AD3408"/>
    <w:rsid w:val="00AD3671"/>
    <w:rsid w:val="00AD409D"/>
    <w:rsid w:val="00AD41B6"/>
    <w:rsid w:val="00AD486C"/>
    <w:rsid w:val="00AD493C"/>
    <w:rsid w:val="00AD51C0"/>
    <w:rsid w:val="00AD54BF"/>
    <w:rsid w:val="00AD59C9"/>
    <w:rsid w:val="00AD5CFC"/>
    <w:rsid w:val="00AD6094"/>
    <w:rsid w:val="00AD60FD"/>
    <w:rsid w:val="00AD6612"/>
    <w:rsid w:val="00AD73EF"/>
    <w:rsid w:val="00AD779B"/>
    <w:rsid w:val="00AD7AD9"/>
    <w:rsid w:val="00AD7CCD"/>
    <w:rsid w:val="00AD7D95"/>
    <w:rsid w:val="00AE03EE"/>
    <w:rsid w:val="00AE0D83"/>
    <w:rsid w:val="00AE0FBC"/>
    <w:rsid w:val="00AE1694"/>
    <w:rsid w:val="00AE1817"/>
    <w:rsid w:val="00AE2018"/>
    <w:rsid w:val="00AE239C"/>
    <w:rsid w:val="00AE25FF"/>
    <w:rsid w:val="00AE2BBE"/>
    <w:rsid w:val="00AE2EC2"/>
    <w:rsid w:val="00AE3464"/>
    <w:rsid w:val="00AE34DA"/>
    <w:rsid w:val="00AE350D"/>
    <w:rsid w:val="00AE361E"/>
    <w:rsid w:val="00AE3758"/>
    <w:rsid w:val="00AE4331"/>
    <w:rsid w:val="00AE48CD"/>
    <w:rsid w:val="00AE4922"/>
    <w:rsid w:val="00AE4A7E"/>
    <w:rsid w:val="00AE4D31"/>
    <w:rsid w:val="00AE51C7"/>
    <w:rsid w:val="00AE542A"/>
    <w:rsid w:val="00AE5981"/>
    <w:rsid w:val="00AE6035"/>
    <w:rsid w:val="00AE667D"/>
    <w:rsid w:val="00AE6802"/>
    <w:rsid w:val="00AE6CC2"/>
    <w:rsid w:val="00AE6E6A"/>
    <w:rsid w:val="00AE747A"/>
    <w:rsid w:val="00AF085C"/>
    <w:rsid w:val="00AF0B75"/>
    <w:rsid w:val="00AF0F97"/>
    <w:rsid w:val="00AF1542"/>
    <w:rsid w:val="00AF22FF"/>
    <w:rsid w:val="00AF257E"/>
    <w:rsid w:val="00AF2665"/>
    <w:rsid w:val="00AF33FB"/>
    <w:rsid w:val="00AF366B"/>
    <w:rsid w:val="00AF39BB"/>
    <w:rsid w:val="00AF3A41"/>
    <w:rsid w:val="00AF3BBE"/>
    <w:rsid w:val="00AF3FD8"/>
    <w:rsid w:val="00AF45C8"/>
    <w:rsid w:val="00AF4857"/>
    <w:rsid w:val="00AF4D5F"/>
    <w:rsid w:val="00AF503C"/>
    <w:rsid w:val="00AF55D0"/>
    <w:rsid w:val="00AF5664"/>
    <w:rsid w:val="00AF60B1"/>
    <w:rsid w:val="00AF65BA"/>
    <w:rsid w:val="00AF683D"/>
    <w:rsid w:val="00AF6CC2"/>
    <w:rsid w:val="00AF6DFA"/>
    <w:rsid w:val="00AF7356"/>
    <w:rsid w:val="00AF73B2"/>
    <w:rsid w:val="00AF767B"/>
    <w:rsid w:val="00AF7A20"/>
    <w:rsid w:val="00AF7AC1"/>
    <w:rsid w:val="00AF7D88"/>
    <w:rsid w:val="00AF7F9A"/>
    <w:rsid w:val="00B001FE"/>
    <w:rsid w:val="00B00205"/>
    <w:rsid w:val="00B00275"/>
    <w:rsid w:val="00B00466"/>
    <w:rsid w:val="00B0082A"/>
    <w:rsid w:val="00B00852"/>
    <w:rsid w:val="00B00BD0"/>
    <w:rsid w:val="00B00FA1"/>
    <w:rsid w:val="00B010E7"/>
    <w:rsid w:val="00B011B8"/>
    <w:rsid w:val="00B01BBD"/>
    <w:rsid w:val="00B01CD2"/>
    <w:rsid w:val="00B020FA"/>
    <w:rsid w:val="00B0219E"/>
    <w:rsid w:val="00B02598"/>
    <w:rsid w:val="00B02933"/>
    <w:rsid w:val="00B03745"/>
    <w:rsid w:val="00B03931"/>
    <w:rsid w:val="00B03BDA"/>
    <w:rsid w:val="00B04870"/>
    <w:rsid w:val="00B04A7A"/>
    <w:rsid w:val="00B04C41"/>
    <w:rsid w:val="00B05E39"/>
    <w:rsid w:val="00B05F27"/>
    <w:rsid w:val="00B0719A"/>
    <w:rsid w:val="00B0732F"/>
    <w:rsid w:val="00B073AA"/>
    <w:rsid w:val="00B07AE6"/>
    <w:rsid w:val="00B07CCB"/>
    <w:rsid w:val="00B07E63"/>
    <w:rsid w:val="00B10572"/>
    <w:rsid w:val="00B106A2"/>
    <w:rsid w:val="00B112DD"/>
    <w:rsid w:val="00B118AD"/>
    <w:rsid w:val="00B118BF"/>
    <w:rsid w:val="00B12AC3"/>
    <w:rsid w:val="00B12B55"/>
    <w:rsid w:val="00B13249"/>
    <w:rsid w:val="00B136C8"/>
    <w:rsid w:val="00B13745"/>
    <w:rsid w:val="00B1424A"/>
    <w:rsid w:val="00B14828"/>
    <w:rsid w:val="00B14CEE"/>
    <w:rsid w:val="00B14DEF"/>
    <w:rsid w:val="00B150F4"/>
    <w:rsid w:val="00B154A0"/>
    <w:rsid w:val="00B15AC5"/>
    <w:rsid w:val="00B15E06"/>
    <w:rsid w:val="00B16575"/>
    <w:rsid w:val="00B169F9"/>
    <w:rsid w:val="00B16C74"/>
    <w:rsid w:val="00B16F09"/>
    <w:rsid w:val="00B175CE"/>
    <w:rsid w:val="00B176F2"/>
    <w:rsid w:val="00B1770C"/>
    <w:rsid w:val="00B20759"/>
    <w:rsid w:val="00B209BC"/>
    <w:rsid w:val="00B20F03"/>
    <w:rsid w:val="00B20F87"/>
    <w:rsid w:val="00B2108F"/>
    <w:rsid w:val="00B21AAC"/>
    <w:rsid w:val="00B21B97"/>
    <w:rsid w:val="00B22266"/>
    <w:rsid w:val="00B227D5"/>
    <w:rsid w:val="00B2287C"/>
    <w:rsid w:val="00B232D3"/>
    <w:rsid w:val="00B233AE"/>
    <w:rsid w:val="00B23498"/>
    <w:rsid w:val="00B2373B"/>
    <w:rsid w:val="00B23B2A"/>
    <w:rsid w:val="00B23CCE"/>
    <w:rsid w:val="00B241B9"/>
    <w:rsid w:val="00B24430"/>
    <w:rsid w:val="00B2456A"/>
    <w:rsid w:val="00B249F6"/>
    <w:rsid w:val="00B24B54"/>
    <w:rsid w:val="00B24C86"/>
    <w:rsid w:val="00B24D40"/>
    <w:rsid w:val="00B25EDD"/>
    <w:rsid w:val="00B26479"/>
    <w:rsid w:val="00B26582"/>
    <w:rsid w:val="00B267AC"/>
    <w:rsid w:val="00B26C21"/>
    <w:rsid w:val="00B26CA5"/>
    <w:rsid w:val="00B26E43"/>
    <w:rsid w:val="00B2751B"/>
    <w:rsid w:val="00B27842"/>
    <w:rsid w:val="00B27AB6"/>
    <w:rsid w:val="00B27D14"/>
    <w:rsid w:val="00B27E02"/>
    <w:rsid w:val="00B30048"/>
    <w:rsid w:val="00B303FF"/>
    <w:rsid w:val="00B306D8"/>
    <w:rsid w:val="00B30859"/>
    <w:rsid w:val="00B309AD"/>
    <w:rsid w:val="00B30EC9"/>
    <w:rsid w:val="00B317BE"/>
    <w:rsid w:val="00B31A57"/>
    <w:rsid w:val="00B324ED"/>
    <w:rsid w:val="00B32640"/>
    <w:rsid w:val="00B32752"/>
    <w:rsid w:val="00B3280D"/>
    <w:rsid w:val="00B32B2C"/>
    <w:rsid w:val="00B32C83"/>
    <w:rsid w:val="00B341D5"/>
    <w:rsid w:val="00B34675"/>
    <w:rsid w:val="00B34894"/>
    <w:rsid w:val="00B34D16"/>
    <w:rsid w:val="00B35274"/>
    <w:rsid w:val="00B356E6"/>
    <w:rsid w:val="00B35873"/>
    <w:rsid w:val="00B35C30"/>
    <w:rsid w:val="00B36280"/>
    <w:rsid w:val="00B3785B"/>
    <w:rsid w:val="00B37A7F"/>
    <w:rsid w:val="00B37B3F"/>
    <w:rsid w:val="00B40110"/>
    <w:rsid w:val="00B4042B"/>
    <w:rsid w:val="00B40E6F"/>
    <w:rsid w:val="00B40E9D"/>
    <w:rsid w:val="00B413D5"/>
    <w:rsid w:val="00B4163C"/>
    <w:rsid w:val="00B4187F"/>
    <w:rsid w:val="00B41F79"/>
    <w:rsid w:val="00B4216C"/>
    <w:rsid w:val="00B42579"/>
    <w:rsid w:val="00B43965"/>
    <w:rsid w:val="00B43B16"/>
    <w:rsid w:val="00B44097"/>
    <w:rsid w:val="00B44402"/>
    <w:rsid w:val="00B44607"/>
    <w:rsid w:val="00B44644"/>
    <w:rsid w:val="00B447B6"/>
    <w:rsid w:val="00B448B7"/>
    <w:rsid w:val="00B448FA"/>
    <w:rsid w:val="00B44A83"/>
    <w:rsid w:val="00B44D73"/>
    <w:rsid w:val="00B44E42"/>
    <w:rsid w:val="00B452F1"/>
    <w:rsid w:val="00B453F0"/>
    <w:rsid w:val="00B455DE"/>
    <w:rsid w:val="00B456C8"/>
    <w:rsid w:val="00B45738"/>
    <w:rsid w:val="00B45924"/>
    <w:rsid w:val="00B45A29"/>
    <w:rsid w:val="00B4605C"/>
    <w:rsid w:val="00B46594"/>
    <w:rsid w:val="00B467F0"/>
    <w:rsid w:val="00B46860"/>
    <w:rsid w:val="00B47267"/>
    <w:rsid w:val="00B4784F"/>
    <w:rsid w:val="00B47B47"/>
    <w:rsid w:val="00B47B88"/>
    <w:rsid w:val="00B47CB2"/>
    <w:rsid w:val="00B47E3C"/>
    <w:rsid w:val="00B50050"/>
    <w:rsid w:val="00B50084"/>
    <w:rsid w:val="00B5020E"/>
    <w:rsid w:val="00B5057B"/>
    <w:rsid w:val="00B50876"/>
    <w:rsid w:val="00B50BED"/>
    <w:rsid w:val="00B50DDC"/>
    <w:rsid w:val="00B51750"/>
    <w:rsid w:val="00B51758"/>
    <w:rsid w:val="00B5296B"/>
    <w:rsid w:val="00B52A5C"/>
    <w:rsid w:val="00B52B47"/>
    <w:rsid w:val="00B52BCC"/>
    <w:rsid w:val="00B53F34"/>
    <w:rsid w:val="00B5494A"/>
    <w:rsid w:val="00B55373"/>
    <w:rsid w:val="00B555B4"/>
    <w:rsid w:val="00B55ACD"/>
    <w:rsid w:val="00B55AF3"/>
    <w:rsid w:val="00B55BA5"/>
    <w:rsid w:val="00B55C79"/>
    <w:rsid w:val="00B56100"/>
    <w:rsid w:val="00B567E9"/>
    <w:rsid w:val="00B56A00"/>
    <w:rsid w:val="00B56C5A"/>
    <w:rsid w:val="00B56D77"/>
    <w:rsid w:val="00B57097"/>
    <w:rsid w:val="00B572CF"/>
    <w:rsid w:val="00B573F4"/>
    <w:rsid w:val="00B57832"/>
    <w:rsid w:val="00B6075C"/>
    <w:rsid w:val="00B60883"/>
    <w:rsid w:val="00B60E55"/>
    <w:rsid w:val="00B6114F"/>
    <w:rsid w:val="00B6118D"/>
    <w:rsid w:val="00B61472"/>
    <w:rsid w:val="00B619C5"/>
    <w:rsid w:val="00B6222A"/>
    <w:rsid w:val="00B62400"/>
    <w:rsid w:val="00B627C9"/>
    <w:rsid w:val="00B62C62"/>
    <w:rsid w:val="00B62E9E"/>
    <w:rsid w:val="00B62FC5"/>
    <w:rsid w:val="00B63482"/>
    <w:rsid w:val="00B637BF"/>
    <w:rsid w:val="00B63A8B"/>
    <w:rsid w:val="00B644DA"/>
    <w:rsid w:val="00B64A07"/>
    <w:rsid w:val="00B651AA"/>
    <w:rsid w:val="00B653F2"/>
    <w:rsid w:val="00B65A17"/>
    <w:rsid w:val="00B65AAB"/>
    <w:rsid w:val="00B65C8A"/>
    <w:rsid w:val="00B65CAD"/>
    <w:rsid w:val="00B65F6D"/>
    <w:rsid w:val="00B66A55"/>
    <w:rsid w:val="00B66AF6"/>
    <w:rsid w:val="00B671F7"/>
    <w:rsid w:val="00B67ADE"/>
    <w:rsid w:val="00B67DA4"/>
    <w:rsid w:val="00B70019"/>
    <w:rsid w:val="00B70196"/>
    <w:rsid w:val="00B709CC"/>
    <w:rsid w:val="00B709D1"/>
    <w:rsid w:val="00B709DB"/>
    <w:rsid w:val="00B71B3B"/>
    <w:rsid w:val="00B71BDF"/>
    <w:rsid w:val="00B71C81"/>
    <w:rsid w:val="00B7210C"/>
    <w:rsid w:val="00B721F4"/>
    <w:rsid w:val="00B72305"/>
    <w:rsid w:val="00B72603"/>
    <w:rsid w:val="00B7260A"/>
    <w:rsid w:val="00B7300A"/>
    <w:rsid w:val="00B7336C"/>
    <w:rsid w:val="00B73624"/>
    <w:rsid w:val="00B73834"/>
    <w:rsid w:val="00B73C3F"/>
    <w:rsid w:val="00B73CF0"/>
    <w:rsid w:val="00B74863"/>
    <w:rsid w:val="00B75305"/>
    <w:rsid w:val="00B75377"/>
    <w:rsid w:val="00B755DF"/>
    <w:rsid w:val="00B759C0"/>
    <w:rsid w:val="00B76D83"/>
    <w:rsid w:val="00B772AA"/>
    <w:rsid w:val="00B77778"/>
    <w:rsid w:val="00B779EB"/>
    <w:rsid w:val="00B77A12"/>
    <w:rsid w:val="00B77A52"/>
    <w:rsid w:val="00B77C8C"/>
    <w:rsid w:val="00B77D61"/>
    <w:rsid w:val="00B81120"/>
    <w:rsid w:val="00B816B2"/>
    <w:rsid w:val="00B81912"/>
    <w:rsid w:val="00B81C44"/>
    <w:rsid w:val="00B81CD0"/>
    <w:rsid w:val="00B825E1"/>
    <w:rsid w:val="00B8265F"/>
    <w:rsid w:val="00B828A1"/>
    <w:rsid w:val="00B82CC2"/>
    <w:rsid w:val="00B82EED"/>
    <w:rsid w:val="00B83113"/>
    <w:rsid w:val="00B83245"/>
    <w:rsid w:val="00B83E40"/>
    <w:rsid w:val="00B8442C"/>
    <w:rsid w:val="00B8455B"/>
    <w:rsid w:val="00B84730"/>
    <w:rsid w:val="00B84AFB"/>
    <w:rsid w:val="00B84B92"/>
    <w:rsid w:val="00B84DB7"/>
    <w:rsid w:val="00B8593E"/>
    <w:rsid w:val="00B86920"/>
    <w:rsid w:val="00B870F7"/>
    <w:rsid w:val="00B870F9"/>
    <w:rsid w:val="00B872B5"/>
    <w:rsid w:val="00B901A9"/>
    <w:rsid w:val="00B90414"/>
    <w:rsid w:val="00B90613"/>
    <w:rsid w:val="00B90806"/>
    <w:rsid w:val="00B90BB3"/>
    <w:rsid w:val="00B90D9D"/>
    <w:rsid w:val="00B90FAC"/>
    <w:rsid w:val="00B918D4"/>
    <w:rsid w:val="00B91A2D"/>
    <w:rsid w:val="00B91F41"/>
    <w:rsid w:val="00B92162"/>
    <w:rsid w:val="00B9250F"/>
    <w:rsid w:val="00B936F2"/>
    <w:rsid w:val="00B93A0F"/>
    <w:rsid w:val="00B93CA8"/>
    <w:rsid w:val="00B9456E"/>
    <w:rsid w:val="00B94B9E"/>
    <w:rsid w:val="00B952E1"/>
    <w:rsid w:val="00B954BA"/>
    <w:rsid w:val="00B95817"/>
    <w:rsid w:val="00B95B23"/>
    <w:rsid w:val="00B95C41"/>
    <w:rsid w:val="00B95D17"/>
    <w:rsid w:val="00B960CA"/>
    <w:rsid w:val="00B963E3"/>
    <w:rsid w:val="00B96AD7"/>
    <w:rsid w:val="00B96BAA"/>
    <w:rsid w:val="00B96EDB"/>
    <w:rsid w:val="00B972A8"/>
    <w:rsid w:val="00B976D0"/>
    <w:rsid w:val="00B97F93"/>
    <w:rsid w:val="00BA005A"/>
    <w:rsid w:val="00BA005E"/>
    <w:rsid w:val="00BA0061"/>
    <w:rsid w:val="00BA00CC"/>
    <w:rsid w:val="00BA0AE5"/>
    <w:rsid w:val="00BA0C5B"/>
    <w:rsid w:val="00BA2403"/>
    <w:rsid w:val="00BA2B4F"/>
    <w:rsid w:val="00BA306D"/>
    <w:rsid w:val="00BA3520"/>
    <w:rsid w:val="00BA37E0"/>
    <w:rsid w:val="00BA39E4"/>
    <w:rsid w:val="00BA49AC"/>
    <w:rsid w:val="00BA4CE0"/>
    <w:rsid w:val="00BA5696"/>
    <w:rsid w:val="00BA56DE"/>
    <w:rsid w:val="00BA5990"/>
    <w:rsid w:val="00BA604D"/>
    <w:rsid w:val="00BA6782"/>
    <w:rsid w:val="00BA6AB0"/>
    <w:rsid w:val="00BA6F6C"/>
    <w:rsid w:val="00BA6F77"/>
    <w:rsid w:val="00BA7257"/>
    <w:rsid w:val="00BA76AD"/>
    <w:rsid w:val="00BA78C6"/>
    <w:rsid w:val="00BB0854"/>
    <w:rsid w:val="00BB1220"/>
    <w:rsid w:val="00BB12AD"/>
    <w:rsid w:val="00BB1AF0"/>
    <w:rsid w:val="00BB1D35"/>
    <w:rsid w:val="00BB2D70"/>
    <w:rsid w:val="00BB2E77"/>
    <w:rsid w:val="00BB324D"/>
    <w:rsid w:val="00BB339A"/>
    <w:rsid w:val="00BB371A"/>
    <w:rsid w:val="00BB379D"/>
    <w:rsid w:val="00BB412E"/>
    <w:rsid w:val="00BB49FD"/>
    <w:rsid w:val="00BB4F0B"/>
    <w:rsid w:val="00BB5551"/>
    <w:rsid w:val="00BB5790"/>
    <w:rsid w:val="00BB62C3"/>
    <w:rsid w:val="00BB686C"/>
    <w:rsid w:val="00BB6D97"/>
    <w:rsid w:val="00BB71B5"/>
    <w:rsid w:val="00BB729E"/>
    <w:rsid w:val="00BB74B8"/>
    <w:rsid w:val="00BB7A46"/>
    <w:rsid w:val="00BB7B6A"/>
    <w:rsid w:val="00BB7BB2"/>
    <w:rsid w:val="00BB7DDC"/>
    <w:rsid w:val="00BC0B8D"/>
    <w:rsid w:val="00BC0D14"/>
    <w:rsid w:val="00BC0E15"/>
    <w:rsid w:val="00BC13D6"/>
    <w:rsid w:val="00BC2767"/>
    <w:rsid w:val="00BC2A96"/>
    <w:rsid w:val="00BC32C7"/>
    <w:rsid w:val="00BC343A"/>
    <w:rsid w:val="00BC3608"/>
    <w:rsid w:val="00BC4555"/>
    <w:rsid w:val="00BC460B"/>
    <w:rsid w:val="00BC4FE0"/>
    <w:rsid w:val="00BC5054"/>
    <w:rsid w:val="00BC6AA0"/>
    <w:rsid w:val="00BC70E4"/>
    <w:rsid w:val="00BC7A62"/>
    <w:rsid w:val="00BC7B62"/>
    <w:rsid w:val="00BC7CF5"/>
    <w:rsid w:val="00BC7DCF"/>
    <w:rsid w:val="00BC7F80"/>
    <w:rsid w:val="00BD0832"/>
    <w:rsid w:val="00BD0E56"/>
    <w:rsid w:val="00BD104B"/>
    <w:rsid w:val="00BD1063"/>
    <w:rsid w:val="00BD167F"/>
    <w:rsid w:val="00BD17B1"/>
    <w:rsid w:val="00BD189A"/>
    <w:rsid w:val="00BD1C5D"/>
    <w:rsid w:val="00BD1C90"/>
    <w:rsid w:val="00BD1CBE"/>
    <w:rsid w:val="00BD1E9F"/>
    <w:rsid w:val="00BD1F41"/>
    <w:rsid w:val="00BD1FC7"/>
    <w:rsid w:val="00BD26E6"/>
    <w:rsid w:val="00BD2906"/>
    <w:rsid w:val="00BD2C04"/>
    <w:rsid w:val="00BD3F14"/>
    <w:rsid w:val="00BD4733"/>
    <w:rsid w:val="00BD48E2"/>
    <w:rsid w:val="00BD4CE2"/>
    <w:rsid w:val="00BD4EF8"/>
    <w:rsid w:val="00BD55C1"/>
    <w:rsid w:val="00BD5F02"/>
    <w:rsid w:val="00BD6016"/>
    <w:rsid w:val="00BD649E"/>
    <w:rsid w:val="00BD6634"/>
    <w:rsid w:val="00BD679E"/>
    <w:rsid w:val="00BD6960"/>
    <w:rsid w:val="00BD730C"/>
    <w:rsid w:val="00BD7410"/>
    <w:rsid w:val="00BD7AE0"/>
    <w:rsid w:val="00BD7DF6"/>
    <w:rsid w:val="00BE0361"/>
    <w:rsid w:val="00BE1046"/>
    <w:rsid w:val="00BE1250"/>
    <w:rsid w:val="00BE12C7"/>
    <w:rsid w:val="00BE13C8"/>
    <w:rsid w:val="00BE1509"/>
    <w:rsid w:val="00BE189E"/>
    <w:rsid w:val="00BE1BC1"/>
    <w:rsid w:val="00BE1D0F"/>
    <w:rsid w:val="00BE3B75"/>
    <w:rsid w:val="00BE3C35"/>
    <w:rsid w:val="00BE443B"/>
    <w:rsid w:val="00BE4DF6"/>
    <w:rsid w:val="00BE4E10"/>
    <w:rsid w:val="00BE5034"/>
    <w:rsid w:val="00BE5993"/>
    <w:rsid w:val="00BE59CC"/>
    <w:rsid w:val="00BE6175"/>
    <w:rsid w:val="00BE6668"/>
    <w:rsid w:val="00BE692D"/>
    <w:rsid w:val="00BE748F"/>
    <w:rsid w:val="00BE75E9"/>
    <w:rsid w:val="00BE78EB"/>
    <w:rsid w:val="00BE7ED3"/>
    <w:rsid w:val="00BF03C3"/>
    <w:rsid w:val="00BF0EE7"/>
    <w:rsid w:val="00BF0FED"/>
    <w:rsid w:val="00BF1067"/>
    <w:rsid w:val="00BF160F"/>
    <w:rsid w:val="00BF1F7B"/>
    <w:rsid w:val="00BF25A7"/>
    <w:rsid w:val="00BF2B92"/>
    <w:rsid w:val="00BF2C30"/>
    <w:rsid w:val="00BF2DE7"/>
    <w:rsid w:val="00BF2F7F"/>
    <w:rsid w:val="00BF358B"/>
    <w:rsid w:val="00BF3911"/>
    <w:rsid w:val="00BF3B1C"/>
    <w:rsid w:val="00BF3B45"/>
    <w:rsid w:val="00BF3ED9"/>
    <w:rsid w:val="00BF4C24"/>
    <w:rsid w:val="00BF4C48"/>
    <w:rsid w:val="00BF4D41"/>
    <w:rsid w:val="00BF5542"/>
    <w:rsid w:val="00BF558D"/>
    <w:rsid w:val="00BF5DE8"/>
    <w:rsid w:val="00BF61F6"/>
    <w:rsid w:val="00BF6659"/>
    <w:rsid w:val="00BF6BC2"/>
    <w:rsid w:val="00BF707F"/>
    <w:rsid w:val="00BF7503"/>
    <w:rsid w:val="00BF7BB7"/>
    <w:rsid w:val="00BF7EC1"/>
    <w:rsid w:val="00C00112"/>
    <w:rsid w:val="00C004B4"/>
    <w:rsid w:val="00C00BD7"/>
    <w:rsid w:val="00C00CEA"/>
    <w:rsid w:val="00C00F7A"/>
    <w:rsid w:val="00C01494"/>
    <w:rsid w:val="00C01525"/>
    <w:rsid w:val="00C0189F"/>
    <w:rsid w:val="00C01ADC"/>
    <w:rsid w:val="00C02061"/>
    <w:rsid w:val="00C020E4"/>
    <w:rsid w:val="00C025EE"/>
    <w:rsid w:val="00C02AFA"/>
    <w:rsid w:val="00C03023"/>
    <w:rsid w:val="00C0329F"/>
    <w:rsid w:val="00C03466"/>
    <w:rsid w:val="00C0358B"/>
    <w:rsid w:val="00C03E5D"/>
    <w:rsid w:val="00C046A0"/>
    <w:rsid w:val="00C04D5D"/>
    <w:rsid w:val="00C050CF"/>
    <w:rsid w:val="00C055B5"/>
    <w:rsid w:val="00C056ED"/>
    <w:rsid w:val="00C05BF7"/>
    <w:rsid w:val="00C05ECF"/>
    <w:rsid w:val="00C07121"/>
    <w:rsid w:val="00C0712A"/>
    <w:rsid w:val="00C0767B"/>
    <w:rsid w:val="00C077EF"/>
    <w:rsid w:val="00C07E88"/>
    <w:rsid w:val="00C106B1"/>
    <w:rsid w:val="00C107E4"/>
    <w:rsid w:val="00C108F5"/>
    <w:rsid w:val="00C1095A"/>
    <w:rsid w:val="00C1103C"/>
    <w:rsid w:val="00C114FE"/>
    <w:rsid w:val="00C115EA"/>
    <w:rsid w:val="00C116A1"/>
    <w:rsid w:val="00C1178E"/>
    <w:rsid w:val="00C119DE"/>
    <w:rsid w:val="00C11B84"/>
    <w:rsid w:val="00C11FF5"/>
    <w:rsid w:val="00C12205"/>
    <w:rsid w:val="00C122C1"/>
    <w:rsid w:val="00C12485"/>
    <w:rsid w:val="00C129C4"/>
    <w:rsid w:val="00C12B26"/>
    <w:rsid w:val="00C13835"/>
    <w:rsid w:val="00C1417E"/>
    <w:rsid w:val="00C14666"/>
    <w:rsid w:val="00C14837"/>
    <w:rsid w:val="00C15519"/>
    <w:rsid w:val="00C15658"/>
    <w:rsid w:val="00C15BEF"/>
    <w:rsid w:val="00C1692E"/>
    <w:rsid w:val="00C16D5A"/>
    <w:rsid w:val="00C17066"/>
    <w:rsid w:val="00C1724E"/>
    <w:rsid w:val="00C177C9"/>
    <w:rsid w:val="00C17D69"/>
    <w:rsid w:val="00C17DC0"/>
    <w:rsid w:val="00C20CAF"/>
    <w:rsid w:val="00C20FAB"/>
    <w:rsid w:val="00C21753"/>
    <w:rsid w:val="00C21A93"/>
    <w:rsid w:val="00C21ABB"/>
    <w:rsid w:val="00C21B1D"/>
    <w:rsid w:val="00C21D86"/>
    <w:rsid w:val="00C228DD"/>
    <w:rsid w:val="00C2292B"/>
    <w:rsid w:val="00C22CCD"/>
    <w:rsid w:val="00C23063"/>
    <w:rsid w:val="00C2310A"/>
    <w:rsid w:val="00C23191"/>
    <w:rsid w:val="00C237B5"/>
    <w:rsid w:val="00C23D63"/>
    <w:rsid w:val="00C242C2"/>
    <w:rsid w:val="00C24464"/>
    <w:rsid w:val="00C244A3"/>
    <w:rsid w:val="00C24695"/>
    <w:rsid w:val="00C2487A"/>
    <w:rsid w:val="00C24B08"/>
    <w:rsid w:val="00C25279"/>
    <w:rsid w:val="00C2549A"/>
    <w:rsid w:val="00C25FB5"/>
    <w:rsid w:val="00C265A6"/>
    <w:rsid w:val="00C2673D"/>
    <w:rsid w:val="00C26A74"/>
    <w:rsid w:val="00C26F89"/>
    <w:rsid w:val="00C27391"/>
    <w:rsid w:val="00C274B7"/>
    <w:rsid w:val="00C27ABB"/>
    <w:rsid w:val="00C27D7F"/>
    <w:rsid w:val="00C27D9B"/>
    <w:rsid w:val="00C3123B"/>
    <w:rsid w:val="00C3139C"/>
    <w:rsid w:val="00C31889"/>
    <w:rsid w:val="00C3193C"/>
    <w:rsid w:val="00C3196A"/>
    <w:rsid w:val="00C3273C"/>
    <w:rsid w:val="00C3285B"/>
    <w:rsid w:val="00C32AE7"/>
    <w:rsid w:val="00C32B46"/>
    <w:rsid w:val="00C32FE4"/>
    <w:rsid w:val="00C3394C"/>
    <w:rsid w:val="00C33CE0"/>
    <w:rsid w:val="00C33F5D"/>
    <w:rsid w:val="00C33FD0"/>
    <w:rsid w:val="00C340A9"/>
    <w:rsid w:val="00C340B6"/>
    <w:rsid w:val="00C34489"/>
    <w:rsid w:val="00C346DD"/>
    <w:rsid w:val="00C34E6A"/>
    <w:rsid w:val="00C35836"/>
    <w:rsid w:val="00C35C64"/>
    <w:rsid w:val="00C35CE0"/>
    <w:rsid w:val="00C35DC0"/>
    <w:rsid w:val="00C35E9A"/>
    <w:rsid w:val="00C35EE2"/>
    <w:rsid w:val="00C36309"/>
    <w:rsid w:val="00C364C4"/>
    <w:rsid w:val="00C3680E"/>
    <w:rsid w:val="00C36E93"/>
    <w:rsid w:val="00C3710E"/>
    <w:rsid w:val="00C371F2"/>
    <w:rsid w:val="00C374BC"/>
    <w:rsid w:val="00C376E7"/>
    <w:rsid w:val="00C4055B"/>
    <w:rsid w:val="00C413BC"/>
    <w:rsid w:val="00C41404"/>
    <w:rsid w:val="00C41FC0"/>
    <w:rsid w:val="00C42086"/>
    <w:rsid w:val="00C42477"/>
    <w:rsid w:val="00C4286C"/>
    <w:rsid w:val="00C42A9E"/>
    <w:rsid w:val="00C431F5"/>
    <w:rsid w:val="00C4399B"/>
    <w:rsid w:val="00C4523F"/>
    <w:rsid w:val="00C457BD"/>
    <w:rsid w:val="00C45D61"/>
    <w:rsid w:val="00C45E62"/>
    <w:rsid w:val="00C45EBA"/>
    <w:rsid w:val="00C45F7D"/>
    <w:rsid w:val="00C46155"/>
    <w:rsid w:val="00C462FA"/>
    <w:rsid w:val="00C4639A"/>
    <w:rsid w:val="00C46570"/>
    <w:rsid w:val="00C46B32"/>
    <w:rsid w:val="00C46CA8"/>
    <w:rsid w:val="00C47102"/>
    <w:rsid w:val="00C47108"/>
    <w:rsid w:val="00C476C2"/>
    <w:rsid w:val="00C500C9"/>
    <w:rsid w:val="00C500F5"/>
    <w:rsid w:val="00C50111"/>
    <w:rsid w:val="00C5050D"/>
    <w:rsid w:val="00C509F5"/>
    <w:rsid w:val="00C50A08"/>
    <w:rsid w:val="00C50AEB"/>
    <w:rsid w:val="00C51001"/>
    <w:rsid w:val="00C51706"/>
    <w:rsid w:val="00C517A2"/>
    <w:rsid w:val="00C51C72"/>
    <w:rsid w:val="00C51DF6"/>
    <w:rsid w:val="00C51F9E"/>
    <w:rsid w:val="00C5204A"/>
    <w:rsid w:val="00C5217C"/>
    <w:rsid w:val="00C52375"/>
    <w:rsid w:val="00C52C93"/>
    <w:rsid w:val="00C52CEB"/>
    <w:rsid w:val="00C52CFC"/>
    <w:rsid w:val="00C52D3F"/>
    <w:rsid w:val="00C52EB6"/>
    <w:rsid w:val="00C52FC5"/>
    <w:rsid w:val="00C5372B"/>
    <w:rsid w:val="00C537E8"/>
    <w:rsid w:val="00C538FD"/>
    <w:rsid w:val="00C53A64"/>
    <w:rsid w:val="00C53E1A"/>
    <w:rsid w:val="00C541EF"/>
    <w:rsid w:val="00C5425E"/>
    <w:rsid w:val="00C5433E"/>
    <w:rsid w:val="00C54730"/>
    <w:rsid w:val="00C54794"/>
    <w:rsid w:val="00C547BC"/>
    <w:rsid w:val="00C54A15"/>
    <w:rsid w:val="00C54A64"/>
    <w:rsid w:val="00C54E61"/>
    <w:rsid w:val="00C55141"/>
    <w:rsid w:val="00C5560B"/>
    <w:rsid w:val="00C5587B"/>
    <w:rsid w:val="00C55B33"/>
    <w:rsid w:val="00C56244"/>
    <w:rsid w:val="00C56292"/>
    <w:rsid w:val="00C565C5"/>
    <w:rsid w:val="00C56975"/>
    <w:rsid w:val="00C56CC1"/>
    <w:rsid w:val="00C570E1"/>
    <w:rsid w:val="00C57235"/>
    <w:rsid w:val="00C5727B"/>
    <w:rsid w:val="00C5759D"/>
    <w:rsid w:val="00C57C75"/>
    <w:rsid w:val="00C57CB0"/>
    <w:rsid w:val="00C57D43"/>
    <w:rsid w:val="00C60015"/>
    <w:rsid w:val="00C60070"/>
    <w:rsid w:val="00C6049C"/>
    <w:rsid w:val="00C60C40"/>
    <w:rsid w:val="00C61103"/>
    <w:rsid w:val="00C61A31"/>
    <w:rsid w:val="00C63205"/>
    <w:rsid w:val="00C6347C"/>
    <w:rsid w:val="00C6352C"/>
    <w:rsid w:val="00C63AAB"/>
    <w:rsid w:val="00C63D02"/>
    <w:rsid w:val="00C6445F"/>
    <w:rsid w:val="00C647A0"/>
    <w:rsid w:val="00C647BD"/>
    <w:rsid w:val="00C647F3"/>
    <w:rsid w:val="00C649D8"/>
    <w:rsid w:val="00C64DCF"/>
    <w:rsid w:val="00C65090"/>
    <w:rsid w:val="00C65513"/>
    <w:rsid w:val="00C6564F"/>
    <w:rsid w:val="00C65652"/>
    <w:rsid w:val="00C658A4"/>
    <w:rsid w:val="00C66A7A"/>
    <w:rsid w:val="00C66AE5"/>
    <w:rsid w:val="00C66C89"/>
    <w:rsid w:val="00C671B9"/>
    <w:rsid w:val="00C674B7"/>
    <w:rsid w:val="00C679E5"/>
    <w:rsid w:val="00C701BD"/>
    <w:rsid w:val="00C70219"/>
    <w:rsid w:val="00C70235"/>
    <w:rsid w:val="00C7034D"/>
    <w:rsid w:val="00C71679"/>
    <w:rsid w:val="00C71D4D"/>
    <w:rsid w:val="00C71E51"/>
    <w:rsid w:val="00C730C5"/>
    <w:rsid w:val="00C73B09"/>
    <w:rsid w:val="00C73CE7"/>
    <w:rsid w:val="00C742B8"/>
    <w:rsid w:val="00C7437A"/>
    <w:rsid w:val="00C743D9"/>
    <w:rsid w:val="00C744CF"/>
    <w:rsid w:val="00C7468B"/>
    <w:rsid w:val="00C74953"/>
    <w:rsid w:val="00C75097"/>
    <w:rsid w:val="00C751F0"/>
    <w:rsid w:val="00C75252"/>
    <w:rsid w:val="00C754E6"/>
    <w:rsid w:val="00C7565E"/>
    <w:rsid w:val="00C762FA"/>
    <w:rsid w:val="00C778BB"/>
    <w:rsid w:val="00C779AF"/>
    <w:rsid w:val="00C8069C"/>
    <w:rsid w:val="00C80D41"/>
    <w:rsid w:val="00C80FC6"/>
    <w:rsid w:val="00C810C2"/>
    <w:rsid w:val="00C81231"/>
    <w:rsid w:val="00C81238"/>
    <w:rsid w:val="00C818E0"/>
    <w:rsid w:val="00C819FB"/>
    <w:rsid w:val="00C8225A"/>
    <w:rsid w:val="00C8249B"/>
    <w:rsid w:val="00C8284C"/>
    <w:rsid w:val="00C82E93"/>
    <w:rsid w:val="00C833DB"/>
    <w:rsid w:val="00C836B6"/>
    <w:rsid w:val="00C83704"/>
    <w:rsid w:val="00C84188"/>
    <w:rsid w:val="00C84BBE"/>
    <w:rsid w:val="00C85092"/>
    <w:rsid w:val="00C851C8"/>
    <w:rsid w:val="00C855FB"/>
    <w:rsid w:val="00C85E71"/>
    <w:rsid w:val="00C86239"/>
    <w:rsid w:val="00C863E3"/>
    <w:rsid w:val="00C8640F"/>
    <w:rsid w:val="00C867EF"/>
    <w:rsid w:val="00C86A96"/>
    <w:rsid w:val="00C86BE7"/>
    <w:rsid w:val="00C8736B"/>
    <w:rsid w:val="00C874F7"/>
    <w:rsid w:val="00C8790A"/>
    <w:rsid w:val="00C87B09"/>
    <w:rsid w:val="00C87BE9"/>
    <w:rsid w:val="00C9037A"/>
    <w:rsid w:val="00C90424"/>
    <w:rsid w:val="00C90A86"/>
    <w:rsid w:val="00C914FE"/>
    <w:rsid w:val="00C9193F"/>
    <w:rsid w:val="00C91EF5"/>
    <w:rsid w:val="00C92199"/>
    <w:rsid w:val="00C92794"/>
    <w:rsid w:val="00C92E59"/>
    <w:rsid w:val="00C9398A"/>
    <w:rsid w:val="00C939B3"/>
    <w:rsid w:val="00C93A24"/>
    <w:rsid w:val="00C93A29"/>
    <w:rsid w:val="00C9410F"/>
    <w:rsid w:val="00C94245"/>
    <w:rsid w:val="00C944F0"/>
    <w:rsid w:val="00C946A0"/>
    <w:rsid w:val="00C94CFE"/>
    <w:rsid w:val="00C957EF"/>
    <w:rsid w:val="00C95BE4"/>
    <w:rsid w:val="00C9698E"/>
    <w:rsid w:val="00C97267"/>
    <w:rsid w:val="00C97924"/>
    <w:rsid w:val="00C97F03"/>
    <w:rsid w:val="00C97F84"/>
    <w:rsid w:val="00CA0358"/>
    <w:rsid w:val="00CA0870"/>
    <w:rsid w:val="00CA1365"/>
    <w:rsid w:val="00CA1370"/>
    <w:rsid w:val="00CA24A2"/>
    <w:rsid w:val="00CA28CB"/>
    <w:rsid w:val="00CA2A3C"/>
    <w:rsid w:val="00CA2BF0"/>
    <w:rsid w:val="00CA364C"/>
    <w:rsid w:val="00CA3D1A"/>
    <w:rsid w:val="00CA3EFF"/>
    <w:rsid w:val="00CA4145"/>
    <w:rsid w:val="00CA477B"/>
    <w:rsid w:val="00CA4989"/>
    <w:rsid w:val="00CA4B44"/>
    <w:rsid w:val="00CA4EFF"/>
    <w:rsid w:val="00CA5249"/>
    <w:rsid w:val="00CA57C2"/>
    <w:rsid w:val="00CA5850"/>
    <w:rsid w:val="00CA5E31"/>
    <w:rsid w:val="00CA60B2"/>
    <w:rsid w:val="00CA61F3"/>
    <w:rsid w:val="00CA63C2"/>
    <w:rsid w:val="00CA67EF"/>
    <w:rsid w:val="00CA6BEF"/>
    <w:rsid w:val="00CA732F"/>
    <w:rsid w:val="00CA739C"/>
    <w:rsid w:val="00CA7452"/>
    <w:rsid w:val="00CA7D9C"/>
    <w:rsid w:val="00CB031A"/>
    <w:rsid w:val="00CB0769"/>
    <w:rsid w:val="00CB0775"/>
    <w:rsid w:val="00CB1423"/>
    <w:rsid w:val="00CB17D8"/>
    <w:rsid w:val="00CB18E5"/>
    <w:rsid w:val="00CB19D7"/>
    <w:rsid w:val="00CB1FC1"/>
    <w:rsid w:val="00CB27A4"/>
    <w:rsid w:val="00CB2872"/>
    <w:rsid w:val="00CB2A46"/>
    <w:rsid w:val="00CB2E34"/>
    <w:rsid w:val="00CB38A3"/>
    <w:rsid w:val="00CB3E1C"/>
    <w:rsid w:val="00CB4371"/>
    <w:rsid w:val="00CB452A"/>
    <w:rsid w:val="00CB49DA"/>
    <w:rsid w:val="00CB4C7C"/>
    <w:rsid w:val="00CB53E8"/>
    <w:rsid w:val="00CB542A"/>
    <w:rsid w:val="00CB551E"/>
    <w:rsid w:val="00CB5664"/>
    <w:rsid w:val="00CB5666"/>
    <w:rsid w:val="00CB618D"/>
    <w:rsid w:val="00CB6326"/>
    <w:rsid w:val="00CB6581"/>
    <w:rsid w:val="00CB67B6"/>
    <w:rsid w:val="00CB6A02"/>
    <w:rsid w:val="00CB742A"/>
    <w:rsid w:val="00CB7653"/>
    <w:rsid w:val="00CB7BB8"/>
    <w:rsid w:val="00CC023B"/>
    <w:rsid w:val="00CC0705"/>
    <w:rsid w:val="00CC0D86"/>
    <w:rsid w:val="00CC10EB"/>
    <w:rsid w:val="00CC2411"/>
    <w:rsid w:val="00CC242B"/>
    <w:rsid w:val="00CC2BE3"/>
    <w:rsid w:val="00CC3269"/>
    <w:rsid w:val="00CC3406"/>
    <w:rsid w:val="00CC37C6"/>
    <w:rsid w:val="00CC3AF1"/>
    <w:rsid w:val="00CC3ED0"/>
    <w:rsid w:val="00CC460D"/>
    <w:rsid w:val="00CC48D0"/>
    <w:rsid w:val="00CC4C64"/>
    <w:rsid w:val="00CC4CD5"/>
    <w:rsid w:val="00CC4FA7"/>
    <w:rsid w:val="00CC51DD"/>
    <w:rsid w:val="00CC57DF"/>
    <w:rsid w:val="00CC586B"/>
    <w:rsid w:val="00CC5D0D"/>
    <w:rsid w:val="00CC60BB"/>
    <w:rsid w:val="00CC665C"/>
    <w:rsid w:val="00CC6828"/>
    <w:rsid w:val="00CC6A34"/>
    <w:rsid w:val="00CC6C22"/>
    <w:rsid w:val="00CC6DAD"/>
    <w:rsid w:val="00CD007E"/>
    <w:rsid w:val="00CD02E1"/>
    <w:rsid w:val="00CD08E8"/>
    <w:rsid w:val="00CD0B5F"/>
    <w:rsid w:val="00CD0C84"/>
    <w:rsid w:val="00CD1009"/>
    <w:rsid w:val="00CD13D8"/>
    <w:rsid w:val="00CD157C"/>
    <w:rsid w:val="00CD1871"/>
    <w:rsid w:val="00CD1995"/>
    <w:rsid w:val="00CD1BE9"/>
    <w:rsid w:val="00CD1EC9"/>
    <w:rsid w:val="00CD2852"/>
    <w:rsid w:val="00CD2F9B"/>
    <w:rsid w:val="00CD2FF1"/>
    <w:rsid w:val="00CD3379"/>
    <w:rsid w:val="00CD37BC"/>
    <w:rsid w:val="00CD410B"/>
    <w:rsid w:val="00CD4271"/>
    <w:rsid w:val="00CD5016"/>
    <w:rsid w:val="00CD5727"/>
    <w:rsid w:val="00CD5F9C"/>
    <w:rsid w:val="00CD6109"/>
    <w:rsid w:val="00CD6710"/>
    <w:rsid w:val="00CD683F"/>
    <w:rsid w:val="00CD6B46"/>
    <w:rsid w:val="00CD6DE3"/>
    <w:rsid w:val="00CD768D"/>
    <w:rsid w:val="00CE067C"/>
    <w:rsid w:val="00CE11C1"/>
    <w:rsid w:val="00CE1689"/>
    <w:rsid w:val="00CE1879"/>
    <w:rsid w:val="00CE1AC3"/>
    <w:rsid w:val="00CE1D73"/>
    <w:rsid w:val="00CE1FA5"/>
    <w:rsid w:val="00CE1FCF"/>
    <w:rsid w:val="00CE2285"/>
    <w:rsid w:val="00CE2289"/>
    <w:rsid w:val="00CE22D5"/>
    <w:rsid w:val="00CE23E1"/>
    <w:rsid w:val="00CE2AD6"/>
    <w:rsid w:val="00CE3634"/>
    <w:rsid w:val="00CE383E"/>
    <w:rsid w:val="00CE426A"/>
    <w:rsid w:val="00CE49DC"/>
    <w:rsid w:val="00CE4E3B"/>
    <w:rsid w:val="00CE4E6A"/>
    <w:rsid w:val="00CE5077"/>
    <w:rsid w:val="00CE55DD"/>
    <w:rsid w:val="00CE58F5"/>
    <w:rsid w:val="00CE7016"/>
    <w:rsid w:val="00CE74BB"/>
    <w:rsid w:val="00CE7C36"/>
    <w:rsid w:val="00CE7EE6"/>
    <w:rsid w:val="00CF01F9"/>
    <w:rsid w:val="00CF085A"/>
    <w:rsid w:val="00CF0AB0"/>
    <w:rsid w:val="00CF1066"/>
    <w:rsid w:val="00CF10D5"/>
    <w:rsid w:val="00CF128B"/>
    <w:rsid w:val="00CF1533"/>
    <w:rsid w:val="00CF15EC"/>
    <w:rsid w:val="00CF1F35"/>
    <w:rsid w:val="00CF22E7"/>
    <w:rsid w:val="00CF2532"/>
    <w:rsid w:val="00CF2B94"/>
    <w:rsid w:val="00CF2BD9"/>
    <w:rsid w:val="00CF2C26"/>
    <w:rsid w:val="00CF35D5"/>
    <w:rsid w:val="00CF3859"/>
    <w:rsid w:val="00CF3ABE"/>
    <w:rsid w:val="00CF4A20"/>
    <w:rsid w:val="00CF4B3E"/>
    <w:rsid w:val="00CF4B5D"/>
    <w:rsid w:val="00CF500F"/>
    <w:rsid w:val="00CF50C3"/>
    <w:rsid w:val="00CF53F8"/>
    <w:rsid w:val="00CF54CB"/>
    <w:rsid w:val="00CF565A"/>
    <w:rsid w:val="00CF5794"/>
    <w:rsid w:val="00CF58BF"/>
    <w:rsid w:val="00CF6F19"/>
    <w:rsid w:val="00CF7114"/>
    <w:rsid w:val="00CF72FA"/>
    <w:rsid w:val="00CF74F3"/>
    <w:rsid w:val="00CF78D4"/>
    <w:rsid w:val="00CF797C"/>
    <w:rsid w:val="00CF7A74"/>
    <w:rsid w:val="00CF7F5F"/>
    <w:rsid w:val="00D00371"/>
    <w:rsid w:val="00D005DE"/>
    <w:rsid w:val="00D00B30"/>
    <w:rsid w:val="00D017F8"/>
    <w:rsid w:val="00D01D34"/>
    <w:rsid w:val="00D0236F"/>
    <w:rsid w:val="00D0243F"/>
    <w:rsid w:val="00D025AA"/>
    <w:rsid w:val="00D02916"/>
    <w:rsid w:val="00D0360F"/>
    <w:rsid w:val="00D03611"/>
    <w:rsid w:val="00D036CE"/>
    <w:rsid w:val="00D036EF"/>
    <w:rsid w:val="00D03876"/>
    <w:rsid w:val="00D039D2"/>
    <w:rsid w:val="00D03DB7"/>
    <w:rsid w:val="00D0421B"/>
    <w:rsid w:val="00D04966"/>
    <w:rsid w:val="00D04A0B"/>
    <w:rsid w:val="00D04C21"/>
    <w:rsid w:val="00D055C0"/>
    <w:rsid w:val="00D057C7"/>
    <w:rsid w:val="00D05B97"/>
    <w:rsid w:val="00D05BE1"/>
    <w:rsid w:val="00D05DB7"/>
    <w:rsid w:val="00D0603F"/>
    <w:rsid w:val="00D0629D"/>
    <w:rsid w:val="00D068F7"/>
    <w:rsid w:val="00D06BF8"/>
    <w:rsid w:val="00D06C5B"/>
    <w:rsid w:val="00D071D7"/>
    <w:rsid w:val="00D078DD"/>
    <w:rsid w:val="00D10B87"/>
    <w:rsid w:val="00D10DF3"/>
    <w:rsid w:val="00D11083"/>
    <w:rsid w:val="00D11F44"/>
    <w:rsid w:val="00D12086"/>
    <w:rsid w:val="00D1217F"/>
    <w:rsid w:val="00D124AC"/>
    <w:rsid w:val="00D124D2"/>
    <w:rsid w:val="00D12AE0"/>
    <w:rsid w:val="00D133B5"/>
    <w:rsid w:val="00D13591"/>
    <w:rsid w:val="00D13856"/>
    <w:rsid w:val="00D13EA3"/>
    <w:rsid w:val="00D1438E"/>
    <w:rsid w:val="00D147F6"/>
    <w:rsid w:val="00D150D0"/>
    <w:rsid w:val="00D152CB"/>
    <w:rsid w:val="00D15E9A"/>
    <w:rsid w:val="00D161F6"/>
    <w:rsid w:val="00D16233"/>
    <w:rsid w:val="00D163F4"/>
    <w:rsid w:val="00D164C8"/>
    <w:rsid w:val="00D16C32"/>
    <w:rsid w:val="00D16C3E"/>
    <w:rsid w:val="00D16CAB"/>
    <w:rsid w:val="00D16D85"/>
    <w:rsid w:val="00D1772E"/>
    <w:rsid w:val="00D17E5D"/>
    <w:rsid w:val="00D17F10"/>
    <w:rsid w:val="00D17FB1"/>
    <w:rsid w:val="00D20C65"/>
    <w:rsid w:val="00D20D3B"/>
    <w:rsid w:val="00D20D87"/>
    <w:rsid w:val="00D20E09"/>
    <w:rsid w:val="00D20F58"/>
    <w:rsid w:val="00D214E4"/>
    <w:rsid w:val="00D2150F"/>
    <w:rsid w:val="00D2240E"/>
    <w:rsid w:val="00D2265B"/>
    <w:rsid w:val="00D2275D"/>
    <w:rsid w:val="00D228EA"/>
    <w:rsid w:val="00D22DF9"/>
    <w:rsid w:val="00D23148"/>
    <w:rsid w:val="00D234A2"/>
    <w:rsid w:val="00D2368F"/>
    <w:rsid w:val="00D24390"/>
    <w:rsid w:val="00D24667"/>
    <w:rsid w:val="00D25602"/>
    <w:rsid w:val="00D25887"/>
    <w:rsid w:val="00D258FF"/>
    <w:rsid w:val="00D259D2"/>
    <w:rsid w:val="00D25ABC"/>
    <w:rsid w:val="00D25E20"/>
    <w:rsid w:val="00D266F2"/>
    <w:rsid w:val="00D26756"/>
    <w:rsid w:val="00D268B3"/>
    <w:rsid w:val="00D26EB2"/>
    <w:rsid w:val="00D27152"/>
    <w:rsid w:val="00D27855"/>
    <w:rsid w:val="00D30275"/>
    <w:rsid w:val="00D30374"/>
    <w:rsid w:val="00D30788"/>
    <w:rsid w:val="00D309BB"/>
    <w:rsid w:val="00D30C0D"/>
    <w:rsid w:val="00D30EC1"/>
    <w:rsid w:val="00D30F5F"/>
    <w:rsid w:val="00D30FDA"/>
    <w:rsid w:val="00D312AA"/>
    <w:rsid w:val="00D313CC"/>
    <w:rsid w:val="00D321E0"/>
    <w:rsid w:val="00D3242D"/>
    <w:rsid w:val="00D325FC"/>
    <w:rsid w:val="00D327EB"/>
    <w:rsid w:val="00D32E84"/>
    <w:rsid w:val="00D33071"/>
    <w:rsid w:val="00D331DC"/>
    <w:rsid w:val="00D3347E"/>
    <w:rsid w:val="00D338B2"/>
    <w:rsid w:val="00D338BE"/>
    <w:rsid w:val="00D3436F"/>
    <w:rsid w:val="00D34D40"/>
    <w:rsid w:val="00D3549A"/>
    <w:rsid w:val="00D355F1"/>
    <w:rsid w:val="00D3573B"/>
    <w:rsid w:val="00D36766"/>
    <w:rsid w:val="00D36D1D"/>
    <w:rsid w:val="00D3763E"/>
    <w:rsid w:val="00D3780A"/>
    <w:rsid w:val="00D3789D"/>
    <w:rsid w:val="00D37C90"/>
    <w:rsid w:val="00D37E08"/>
    <w:rsid w:val="00D40660"/>
    <w:rsid w:val="00D40ABF"/>
    <w:rsid w:val="00D41E4B"/>
    <w:rsid w:val="00D42353"/>
    <w:rsid w:val="00D42F8F"/>
    <w:rsid w:val="00D43A8B"/>
    <w:rsid w:val="00D43C6E"/>
    <w:rsid w:val="00D43D4F"/>
    <w:rsid w:val="00D43FAD"/>
    <w:rsid w:val="00D440D8"/>
    <w:rsid w:val="00D44D8D"/>
    <w:rsid w:val="00D4501F"/>
    <w:rsid w:val="00D45ABF"/>
    <w:rsid w:val="00D45FF2"/>
    <w:rsid w:val="00D46C6F"/>
    <w:rsid w:val="00D4768A"/>
    <w:rsid w:val="00D50CB1"/>
    <w:rsid w:val="00D510B7"/>
    <w:rsid w:val="00D51123"/>
    <w:rsid w:val="00D5112D"/>
    <w:rsid w:val="00D511FD"/>
    <w:rsid w:val="00D512C6"/>
    <w:rsid w:val="00D512F4"/>
    <w:rsid w:val="00D51BCC"/>
    <w:rsid w:val="00D51CD4"/>
    <w:rsid w:val="00D51F48"/>
    <w:rsid w:val="00D52259"/>
    <w:rsid w:val="00D5260E"/>
    <w:rsid w:val="00D528FF"/>
    <w:rsid w:val="00D52A57"/>
    <w:rsid w:val="00D52CF2"/>
    <w:rsid w:val="00D52D41"/>
    <w:rsid w:val="00D5360F"/>
    <w:rsid w:val="00D537B5"/>
    <w:rsid w:val="00D53997"/>
    <w:rsid w:val="00D53EC9"/>
    <w:rsid w:val="00D53FD0"/>
    <w:rsid w:val="00D542DE"/>
    <w:rsid w:val="00D54511"/>
    <w:rsid w:val="00D551BA"/>
    <w:rsid w:val="00D556A2"/>
    <w:rsid w:val="00D55899"/>
    <w:rsid w:val="00D559C3"/>
    <w:rsid w:val="00D55A1A"/>
    <w:rsid w:val="00D55A7D"/>
    <w:rsid w:val="00D55B12"/>
    <w:rsid w:val="00D55B59"/>
    <w:rsid w:val="00D55CC5"/>
    <w:rsid w:val="00D57166"/>
    <w:rsid w:val="00D57624"/>
    <w:rsid w:val="00D57664"/>
    <w:rsid w:val="00D5791A"/>
    <w:rsid w:val="00D601EE"/>
    <w:rsid w:val="00D606CD"/>
    <w:rsid w:val="00D6145C"/>
    <w:rsid w:val="00D61515"/>
    <w:rsid w:val="00D6170C"/>
    <w:rsid w:val="00D61D2D"/>
    <w:rsid w:val="00D61F9E"/>
    <w:rsid w:val="00D62037"/>
    <w:rsid w:val="00D62081"/>
    <w:rsid w:val="00D62220"/>
    <w:rsid w:val="00D62892"/>
    <w:rsid w:val="00D62C4B"/>
    <w:rsid w:val="00D63740"/>
    <w:rsid w:val="00D63786"/>
    <w:rsid w:val="00D63BFD"/>
    <w:rsid w:val="00D64854"/>
    <w:rsid w:val="00D6485A"/>
    <w:rsid w:val="00D6492B"/>
    <w:rsid w:val="00D64AF0"/>
    <w:rsid w:val="00D64CBE"/>
    <w:rsid w:val="00D64E8F"/>
    <w:rsid w:val="00D653A5"/>
    <w:rsid w:val="00D65415"/>
    <w:rsid w:val="00D656EA"/>
    <w:rsid w:val="00D65BBC"/>
    <w:rsid w:val="00D65C83"/>
    <w:rsid w:val="00D6643C"/>
    <w:rsid w:val="00D66C26"/>
    <w:rsid w:val="00D66E92"/>
    <w:rsid w:val="00D67F65"/>
    <w:rsid w:val="00D70074"/>
    <w:rsid w:val="00D705DA"/>
    <w:rsid w:val="00D7092E"/>
    <w:rsid w:val="00D70E35"/>
    <w:rsid w:val="00D70F25"/>
    <w:rsid w:val="00D711F6"/>
    <w:rsid w:val="00D714E7"/>
    <w:rsid w:val="00D7185B"/>
    <w:rsid w:val="00D71AA1"/>
    <w:rsid w:val="00D72299"/>
    <w:rsid w:val="00D72AA4"/>
    <w:rsid w:val="00D72CEF"/>
    <w:rsid w:val="00D73383"/>
    <w:rsid w:val="00D73DFD"/>
    <w:rsid w:val="00D74027"/>
    <w:rsid w:val="00D740D4"/>
    <w:rsid w:val="00D74546"/>
    <w:rsid w:val="00D74568"/>
    <w:rsid w:val="00D74B62"/>
    <w:rsid w:val="00D74BF0"/>
    <w:rsid w:val="00D74C59"/>
    <w:rsid w:val="00D7554D"/>
    <w:rsid w:val="00D755DA"/>
    <w:rsid w:val="00D75E7C"/>
    <w:rsid w:val="00D7682E"/>
    <w:rsid w:val="00D76FAD"/>
    <w:rsid w:val="00D7720A"/>
    <w:rsid w:val="00D77618"/>
    <w:rsid w:val="00D777DF"/>
    <w:rsid w:val="00D77946"/>
    <w:rsid w:val="00D77B86"/>
    <w:rsid w:val="00D77BD3"/>
    <w:rsid w:val="00D80097"/>
    <w:rsid w:val="00D805C2"/>
    <w:rsid w:val="00D806BB"/>
    <w:rsid w:val="00D80DA8"/>
    <w:rsid w:val="00D80FDF"/>
    <w:rsid w:val="00D81299"/>
    <w:rsid w:val="00D82121"/>
    <w:rsid w:val="00D827F1"/>
    <w:rsid w:val="00D82958"/>
    <w:rsid w:val="00D83254"/>
    <w:rsid w:val="00D8375F"/>
    <w:rsid w:val="00D83BB8"/>
    <w:rsid w:val="00D83F24"/>
    <w:rsid w:val="00D8408E"/>
    <w:rsid w:val="00D840EB"/>
    <w:rsid w:val="00D84E1B"/>
    <w:rsid w:val="00D85292"/>
    <w:rsid w:val="00D8544C"/>
    <w:rsid w:val="00D854AF"/>
    <w:rsid w:val="00D856E0"/>
    <w:rsid w:val="00D85E9D"/>
    <w:rsid w:val="00D86129"/>
    <w:rsid w:val="00D861E1"/>
    <w:rsid w:val="00D863D1"/>
    <w:rsid w:val="00D86A04"/>
    <w:rsid w:val="00D86A80"/>
    <w:rsid w:val="00D86A9F"/>
    <w:rsid w:val="00D86DCB"/>
    <w:rsid w:val="00D86FDB"/>
    <w:rsid w:val="00D8738E"/>
    <w:rsid w:val="00D87F2A"/>
    <w:rsid w:val="00D900BA"/>
    <w:rsid w:val="00D904FF"/>
    <w:rsid w:val="00D906BD"/>
    <w:rsid w:val="00D907F0"/>
    <w:rsid w:val="00D9089C"/>
    <w:rsid w:val="00D91642"/>
    <w:rsid w:val="00D9197F"/>
    <w:rsid w:val="00D91A4B"/>
    <w:rsid w:val="00D91AC7"/>
    <w:rsid w:val="00D91C60"/>
    <w:rsid w:val="00D921BF"/>
    <w:rsid w:val="00D925AA"/>
    <w:rsid w:val="00D9350B"/>
    <w:rsid w:val="00D93BF2"/>
    <w:rsid w:val="00D93D97"/>
    <w:rsid w:val="00D93F4C"/>
    <w:rsid w:val="00D94000"/>
    <w:rsid w:val="00D9479E"/>
    <w:rsid w:val="00D947D5"/>
    <w:rsid w:val="00D950E8"/>
    <w:rsid w:val="00D9561B"/>
    <w:rsid w:val="00D95B9C"/>
    <w:rsid w:val="00D962EE"/>
    <w:rsid w:val="00D97B0D"/>
    <w:rsid w:val="00D97EC5"/>
    <w:rsid w:val="00D97F3F"/>
    <w:rsid w:val="00DA00E9"/>
    <w:rsid w:val="00DA02C8"/>
    <w:rsid w:val="00DA06C3"/>
    <w:rsid w:val="00DA0ADC"/>
    <w:rsid w:val="00DA13F4"/>
    <w:rsid w:val="00DA1448"/>
    <w:rsid w:val="00DA1D01"/>
    <w:rsid w:val="00DA1DBB"/>
    <w:rsid w:val="00DA2090"/>
    <w:rsid w:val="00DA26D3"/>
    <w:rsid w:val="00DA2967"/>
    <w:rsid w:val="00DA29C5"/>
    <w:rsid w:val="00DA2A8C"/>
    <w:rsid w:val="00DA2DCA"/>
    <w:rsid w:val="00DA3074"/>
    <w:rsid w:val="00DA314D"/>
    <w:rsid w:val="00DA315F"/>
    <w:rsid w:val="00DA3B55"/>
    <w:rsid w:val="00DA3D88"/>
    <w:rsid w:val="00DA3DA0"/>
    <w:rsid w:val="00DA3F5D"/>
    <w:rsid w:val="00DA408C"/>
    <w:rsid w:val="00DA4187"/>
    <w:rsid w:val="00DA419E"/>
    <w:rsid w:val="00DA4600"/>
    <w:rsid w:val="00DA4F87"/>
    <w:rsid w:val="00DA5093"/>
    <w:rsid w:val="00DA5293"/>
    <w:rsid w:val="00DA5302"/>
    <w:rsid w:val="00DA55D6"/>
    <w:rsid w:val="00DA598E"/>
    <w:rsid w:val="00DA61C1"/>
    <w:rsid w:val="00DA726C"/>
    <w:rsid w:val="00DA73E2"/>
    <w:rsid w:val="00DA7445"/>
    <w:rsid w:val="00DA7F2A"/>
    <w:rsid w:val="00DB03F7"/>
    <w:rsid w:val="00DB06AB"/>
    <w:rsid w:val="00DB0909"/>
    <w:rsid w:val="00DB0A6B"/>
    <w:rsid w:val="00DB1884"/>
    <w:rsid w:val="00DB1A45"/>
    <w:rsid w:val="00DB1CDF"/>
    <w:rsid w:val="00DB1F42"/>
    <w:rsid w:val="00DB2750"/>
    <w:rsid w:val="00DB2A86"/>
    <w:rsid w:val="00DB2D54"/>
    <w:rsid w:val="00DB303C"/>
    <w:rsid w:val="00DB30A6"/>
    <w:rsid w:val="00DB346F"/>
    <w:rsid w:val="00DB363A"/>
    <w:rsid w:val="00DB36A3"/>
    <w:rsid w:val="00DB37F9"/>
    <w:rsid w:val="00DB38AB"/>
    <w:rsid w:val="00DB3A03"/>
    <w:rsid w:val="00DB4717"/>
    <w:rsid w:val="00DB4D85"/>
    <w:rsid w:val="00DB4E58"/>
    <w:rsid w:val="00DB55E2"/>
    <w:rsid w:val="00DB5861"/>
    <w:rsid w:val="00DB5894"/>
    <w:rsid w:val="00DB59E4"/>
    <w:rsid w:val="00DB5B50"/>
    <w:rsid w:val="00DB5C18"/>
    <w:rsid w:val="00DB5C1A"/>
    <w:rsid w:val="00DB5D6B"/>
    <w:rsid w:val="00DB5D92"/>
    <w:rsid w:val="00DB6782"/>
    <w:rsid w:val="00DB67AD"/>
    <w:rsid w:val="00DB687C"/>
    <w:rsid w:val="00DB6A0A"/>
    <w:rsid w:val="00DB6A66"/>
    <w:rsid w:val="00DB6B5F"/>
    <w:rsid w:val="00DB6D83"/>
    <w:rsid w:val="00DB701D"/>
    <w:rsid w:val="00DB7021"/>
    <w:rsid w:val="00DB7033"/>
    <w:rsid w:val="00DB741B"/>
    <w:rsid w:val="00DB7A61"/>
    <w:rsid w:val="00DB7AEA"/>
    <w:rsid w:val="00DB7D21"/>
    <w:rsid w:val="00DC07FC"/>
    <w:rsid w:val="00DC0A5C"/>
    <w:rsid w:val="00DC0D79"/>
    <w:rsid w:val="00DC1217"/>
    <w:rsid w:val="00DC1501"/>
    <w:rsid w:val="00DC1730"/>
    <w:rsid w:val="00DC2226"/>
    <w:rsid w:val="00DC23DF"/>
    <w:rsid w:val="00DC3004"/>
    <w:rsid w:val="00DC3848"/>
    <w:rsid w:val="00DC3E15"/>
    <w:rsid w:val="00DC4059"/>
    <w:rsid w:val="00DC4278"/>
    <w:rsid w:val="00DC4E3D"/>
    <w:rsid w:val="00DC52B0"/>
    <w:rsid w:val="00DC5423"/>
    <w:rsid w:val="00DC5528"/>
    <w:rsid w:val="00DC5606"/>
    <w:rsid w:val="00DC5678"/>
    <w:rsid w:val="00DC56DF"/>
    <w:rsid w:val="00DC5B22"/>
    <w:rsid w:val="00DC5F37"/>
    <w:rsid w:val="00DC646A"/>
    <w:rsid w:val="00DC67F7"/>
    <w:rsid w:val="00DC79F6"/>
    <w:rsid w:val="00DC7A0C"/>
    <w:rsid w:val="00DC7B3D"/>
    <w:rsid w:val="00DD0007"/>
    <w:rsid w:val="00DD0105"/>
    <w:rsid w:val="00DD03E4"/>
    <w:rsid w:val="00DD04A3"/>
    <w:rsid w:val="00DD05E6"/>
    <w:rsid w:val="00DD0ADE"/>
    <w:rsid w:val="00DD0DE3"/>
    <w:rsid w:val="00DD0FB5"/>
    <w:rsid w:val="00DD16A4"/>
    <w:rsid w:val="00DD17C4"/>
    <w:rsid w:val="00DD1872"/>
    <w:rsid w:val="00DD18B8"/>
    <w:rsid w:val="00DD1E7C"/>
    <w:rsid w:val="00DD28A5"/>
    <w:rsid w:val="00DD335C"/>
    <w:rsid w:val="00DD34FC"/>
    <w:rsid w:val="00DD392B"/>
    <w:rsid w:val="00DD3A65"/>
    <w:rsid w:val="00DD3DE4"/>
    <w:rsid w:val="00DD3F3C"/>
    <w:rsid w:val="00DD4389"/>
    <w:rsid w:val="00DD4487"/>
    <w:rsid w:val="00DD47FD"/>
    <w:rsid w:val="00DD4A1E"/>
    <w:rsid w:val="00DD4A40"/>
    <w:rsid w:val="00DD50BA"/>
    <w:rsid w:val="00DD5B70"/>
    <w:rsid w:val="00DD5BC3"/>
    <w:rsid w:val="00DD5DCE"/>
    <w:rsid w:val="00DD5F82"/>
    <w:rsid w:val="00DD5FC4"/>
    <w:rsid w:val="00DD7481"/>
    <w:rsid w:val="00DD7D79"/>
    <w:rsid w:val="00DD7E11"/>
    <w:rsid w:val="00DE00EF"/>
    <w:rsid w:val="00DE010E"/>
    <w:rsid w:val="00DE037E"/>
    <w:rsid w:val="00DE09F1"/>
    <w:rsid w:val="00DE0C6C"/>
    <w:rsid w:val="00DE0C75"/>
    <w:rsid w:val="00DE0DB1"/>
    <w:rsid w:val="00DE1249"/>
    <w:rsid w:val="00DE16BF"/>
    <w:rsid w:val="00DE1912"/>
    <w:rsid w:val="00DE2033"/>
    <w:rsid w:val="00DE2167"/>
    <w:rsid w:val="00DE2222"/>
    <w:rsid w:val="00DE25BA"/>
    <w:rsid w:val="00DE2695"/>
    <w:rsid w:val="00DE2795"/>
    <w:rsid w:val="00DE28F4"/>
    <w:rsid w:val="00DE32B0"/>
    <w:rsid w:val="00DE349C"/>
    <w:rsid w:val="00DE36BE"/>
    <w:rsid w:val="00DE3FF0"/>
    <w:rsid w:val="00DE402F"/>
    <w:rsid w:val="00DE41C4"/>
    <w:rsid w:val="00DE47D7"/>
    <w:rsid w:val="00DE48E0"/>
    <w:rsid w:val="00DE4D37"/>
    <w:rsid w:val="00DE4E1D"/>
    <w:rsid w:val="00DE5D38"/>
    <w:rsid w:val="00DE5D95"/>
    <w:rsid w:val="00DE5DA3"/>
    <w:rsid w:val="00DE678A"/>
    <w:rsid w:val="00DE6ADC"/>
    <w:rsid w:val="00DE6B38"/>
    <w:rsid w:val="00DE7031"/>
    <w:rsid w:val="00DE7485"/>
    <w:rsid w:val="00DE7679"/>
    <w:rsid w:val="00DE77A0"/>
    <w:rsid w:val="00DE7BA5"/>
    <w:rsid w:val="00DE7DF3"/>
    <w:rsid w:val="00DF00E3"/>
    <w:rsid w:val="00DF012F"/>
    <w:rsid w:val="00DF01FE"/>
    <w:rsid w:val="00DF06D8"/>
    <w:rsid w:val="00DF073A"/>
    <w:rsid w:val="00DF0975"/>
    <w:rsid w:val="00DF0C29"/>
    <w:rsid w:val="00DF197C"/>
    <w:rsid w:val="00DF1A44"/>
    <w:rsid w:val="00DF1F18"/>
    <w:rsid w:val="00DF2356"/>
    <w:rsid w:val="00DF23A5"/>
    <w:rsid w:val="00DF2BFF"/>
    <w:rsid w:val="00DF3982"/>
    <w:rsid w:val="00DF3D43"/>
    <w:rsid w:val="00DF40A2"/>
    <w:rsid w:val="00DF4E24"/>
    <w:rsid w:val="00DF522B"/>
    <w:rsid w:val="00DF6343"/>
    <w:rsid w:val="00DF63F0"/>
    <w:rsid w:val="00DF6C83"/>
    <w:rsid w:val="00DF7303"/>
    <w:rsid w:val="00DF7358"/>
    <w:rsid w:val="00DF7693"/>
    <w:rsid w:val="00DF7AA8"/>
    <w:rsid w:val="00DF7E5B"/>
    <w:rsid w:val="00E00919"/>
    <w:rsid w:val="00E00E12"/>
    <w:rsid w:val="00E00FB9"/>
    <w:rsid w:val="00E00FC2"/>
    <w:rsid w:val="00E012E4"/>
    <w:rsid w:val="00E017E1"/>
    <w:rsid w:val="00E02314"/>
    <w:rsid w:val="00E025AD"/>
    <w:rsid w:val="00E025E5"/>
    <w:rsid w:val="00E028C3"/>
    <w:rsid w:val="00E02A2B"/>
    <w:rsid w:val="00E03380"/>
    <w:rsid w:val="00E03B42"/>
    <w:rsid w:val="00E03DD9"/>
    <w:rsid w:val="00E04364"/>
    <w:rsid w:val="00E04908"/>
    <w:rsid w:val="00E04C14"/>
    <w:rsid w:val="00E04DDD"/>
    <w:rsid w:val="00E04E3B"/>
    <w:rsid w:val="00E06852"/>
    <w:rsid w:val="00E06985"/>
    <w:rsid w:val="00E07283"/>
    <w:rsid w:val="00E073A4"/>
    <w:rsid w:val="00E07610"/>
    <w:rsid w:val="00E07935"/>
    <w:rsid w:val="00E07C17"/>
    <w:rsid w:val="00E103FD"/>
    <w:rsid w:val="00E104C8"/>
    <w:rsid w:val="00E10B4E"/>
    <w:rsid w:val="00E112AC"/>
    <w:rsid w:val="00E11443"/>
    <w:rsid w:val="00E11473"/>
    <w:rsid w:val="00E1190A"/>
    <w:rsid w:val="00E11A83"/>
    <w:rsid w:val="00E11B80"/>
    <w:rsid w:val="00E11E1E"/>
    <w:rsid w:val="00E1249C"/>
    <w:rsid w:val="00E12786"/>
    <w:rsid w:val="00E12880"/>
    <w:rsid w:val="00E12BE1"/>
    <w:rsid w:val="00E12CDB"/>
    <w:rsid w:val="00E132BC"/>
    <w:rsid w:val="00E134D3"/>
    <w:rsid w:val="00E1367E"/>
    <w:rsid w:val="00E13B7F"/>
    <w:rsid w:val="00E13E81"/>
    <w:rsid w:val="00E145FF"/>
    <w:rsid w:val="00E14B08"/>
    <w:rsid w:val="00E14CE0"/>
    <w:rsid w:val="00E14D63"/>
    <w:rsid w:val="00E15163"/>
    <w:rsid w:val="00E1595A"/>
    <w:rsid w:val="00E15D26"/>
    <w:rsid w:val="00E16261"/>
    <w:rsid w:val="00E167D8"/>
    <w:rsid w:val="00E16848"/>
    <w:rsid w:val="00E16BEC"/>
    <w:rsid w:val="00E16D25"/>
    <w:rsid w:val="00E16D9C"/>
    <w:rsid w:val="00E16F5F"/>
    <w:rsid w:val="00E16FE6"/>
    <w:rsid w:val="00E17D67"/>
    <w:rsid w:val="00E17D80"/>
    <w:rsid w:val="00E201A5"/>
    <w:rsid w:val="00E2067C"/>
    <w:rsid w:val="00E207C8"/>
    <w:rsid w:val="00E20D9D"/>
    <w:rsid w:val="00E20EE4"/>
    <w:rsid w:val="00E212D7"/>
    <w:rsid w:val="00E214B4"/>
    <w:rsid w:val="00E216BF"/>
    <w:rsid w:val="00E2183D"/>
    <w:rsid w:val="00E21967"/>
    <w:rsid w:val="00E21BB5"/>
    <w:rsid w:val="00E220D8"/>
    <w:rsid w:val="00E22BA9"/>
    <w:rsid w:val="00E22DD4"/>
    <w:rsid w:val="00E22F20"/>
    <w:rsid w:val="00E23C7D"/>
    <w:rsid w:val="00E23F81"/>
    <w:rsid w:val="00E245F6"/>
    <w:rsid w:val="00E257A8"/>
    <w:rsid w:val="00E25B43"/>
    <w:rsid w:val="00E25D7C"/>
    <w:rsid w:val="00E25E23"/>
    <w:rsid w:val="00E2627B"/>
    <w:rsid w:val="00E2671C"/>
    <w:rsid w:val="00E26F61"/>
    <w:rsid w:val="00E307CF"/>
    <w:rsid w:val="00E30BE9"/>
    <w:rsid w:val="00E31A80"/>
    <w:rsid w:val="00E32049"/>
    <w:rsid w:val="00E32682"/>
    <w:rsid w:val="00E3273E"/>
    <w:rsid w:val="00E327EF"/>
    <w:rsid w:val="00E32B9A"/>
    <w:rsid w:val="00E3337D"/>
    <w:rsid w:val="00E33956"/>
    <w:rsid w:val="00E3423D"/>
    <w:rsid w:val="00E347FD"/>
    <w:rsid w:val="00E35AAC"/>
    <w:rsid w:val="00E35FEB"/>
    <w:rsid w:val="00E363F9"/>
    <w:rsid w:val="00E3658F"/>
    <w:rsid w:val="00E36CBF"/>
    <w:rsid w:val="00E37300"/>
    <w:rsid w:val="00E3787E"/>
    <w:rsid w:val="00E37957"/>
    <w:rsid w:val="00E37C58"/>
    <w:rsid w:val="00E40557"/>
    <w:rsid w:val="00E408DF"/>
    <w:rsid w:val="00E410B2"/>
    <w:rsid w:val="00E4175C"/>
    <w:rsid w:val="00E41E11"/>
    <w:rsid w:val="00E425A0"/>
    <w:rsid w:val="00E42A5E"/>
    <w:rsid w:val="00E42B9A"/>
    <w:rsid w:val="00E42E48"/>
    <w:rsid w:val="00E42F4B"/>
    <w:rsid w:val="00E437E1"/>
    <w:rsid w:val="00E43D39"/>
    <w:rsid w:val="00E445C3"/>
    <w:rsid w:val="00E44763"/>
    <w:rsid w:val="00E448F3"/>
    <w:rsid w:val="00E4518E"/>
    <w:rsid w:val="00E4552C"/>
    <w:rsid w:val="00E45F6D"/>
    <w:rsid w:val="00E46233"/>
    <w:rsid w:val="00E46298"/>
    <w:rsid w:val="00E462EA"/>
    <w:rsid w:val="00E46415"/>
    <w:rsid w:val="00E46C53"/>
    <w:rsid w:val="00E47093"/>
    <w:rsid w:val="00E474F4"/>
    <w:rsid w:val="00E47D02"/>
    <w:rsid w:val="00E50121"/>
    <w:rsid w:val="00E50B14"/>
    <w:rsid w:val="00E511C7"/>
    <w:rsid w:val="00E51376"/>
    <w:rsid w:val="00E516FC"/>
    <w:rsid w:val="00E51F12"/>
    <w:rsid w:val="00E51F4A"/>
    <w:rsid w:val="00E52118"/>
    <w:rsid w:val="00E52D57"/>
    <w:rsid w:val="00E52FAE"/>
    <w:rsid w:val="00E54327"/>
    <w:rsid w:val="00E5438F"/>
    <w:rsid w:val="00E5444B"/>
    <w:rsid w:val="00E5453F"/>
    <w:rsid w:val="00E54B1D"/>
    <w:rsid w:val="00E54B78"/>
    <w:rsid w:val="00E54D65"/>
    <w:rsid w:val="00E54FB9"/>
    <w:rsid w:val="00E5594D"/>
    <w:rsid w:val="00E55B6F"/>
    <w:rsid w:val="00E55D5D"/>
    <w:rsid w:val="00E55D66"/>
    <w:rsid w:val="00E55E21"/>
    <w:rsid w:val="00E55FEC"/>
    <w:rsid w:val="00E560B8"/>
    <w:rsid w:val="00E560E1"/>
    <w:rsid w:val="00E5649E"/>
    <w:rsid w:val="00E5689D"/>
    <w:rsid w:val="00E56947"/>
    <w:rsid w:val="00E56D44"/>
    <w:rsid w:val="00E57076"/>
    <w:rsid w:val="00E5722F"/>
    <w:rsid w:val="00E577D1"/>
    <w:rsid w:val="00E578EB"/>
    <w:rsid w:val="00E57AD8"/>
    <w:rsid w:val="00E57DDE"/>
    <w:rsid w:val="00E57FE9"/>
    <w:rsid w:val="00E608FD"/>
    <w:rsid w:val="00E60BBA"/>
    <w:rsid w:val="00E60BF7"/>
    <w:rsid w:val="00E60C12"/>
    <w:rsid w:val="00E60CCB"/>
    <w:rsid w:val="00E60CD0"/>
    <w:rsid w:val="00E60F7B"/>
    <w:rsid w:val="00E610A3"/>
    <w:rsid w:val="00E6112C"/>
    <w:rsid w:val="00E614A6"/>
    <w:rsid w:val="00E61521"/>
    <w:rsid w:val="00E61B49"/>
    <w:rsid w:val="00E61ECA"/>
    <w:rsid w:val="00E62196"/>
    <w:rsid w:val="00E62769"/>
    <w:rsid w:val="00E62832"/>
    <w:rsid w:val="00E63535"/>
    <w:rsid w:val="00E6385D"/>
    <w:rsid w:val="00E63E02"/>
    <w:rsid w:val="00E640BC"/>
    <w:rsid w:val="00E64438"/>
    <w:rsid w:val="00E6452A"/>
    <w:rsid w:val="00E64EE2"/>
    <w:rsid w:val="00E64F33"/>
    <w:rsid w:val="00E64FC1"/>
    <w:rsid w:val="00E651C4"/>
    <w:rsid w:val="00E652B4"/>
    <w:rsid w:val="00E654B0"/>
    <w:rsid w:val="00E655AA"/>
    <w:rsid w:val="00E65986"/>
    <w:rsid w:val="00E65CE4"/>
    <w:rsid w:val="00E65F6B"/>
    <w:rsid w:val="00E65FF4"/>
    <w:rsid w:val="00E66568"/>
    <w:rsid w:val="00E667A9"/>
    <w:rsid w:val="00E667C0"/>
    <w:rsid w:val="00E66839"/>
    <w:rsid w:val="00E66EB7"/>
    <w:rsid w:val="00E66F40"/>
    <w:rsid w:val="00E66F7F"/>
    <w:rsid w:val="00E677BC"/>
    <w:rsid w:val="00E67C3C"/>
    <w:rsid w:val="00E70794"/>
    <w:rsid w:val="00E70CA3"/>
    <w:rsid w:val="00E70E0F"/>
    <w:rsid w:val="00E710E2"/>
    <w:rsid w:val="00E7154C"/>
    <w:rsid w:val="00E7173E"/>
    <w:rsid w:val="00E71946"/>
    <w:rsid w:val="00E71B3C"/>
    <w:rsid w:val="00E71E98"/>
    <w:rsid w:val="00E725F9"/>
    <w:rsid w:val="00E72986"/>
    <w:rsid w:val="00E72CC2"/>
    <w:rsid w:val="00E730C8"/>
    <w:rsid w:val="00E730F3"/>
    <w:rsid w:val="00E73257"/>
    <w:rsid w:val="00E73347"/>
    <w:rsid w:val="00E73431"/>
    <w:rsid w:val="00E7364B"/>
    <w:rsid w:val="00E73E6D"/>
    <w:rsid w:val="00E745E7"/>
    <w:rsid w:val="00E74788"/>
    <w:rsid w:val="00E74A94"/>
    <w:rsid w:val="00E74AC1"/>
    <w:rsid w:val="00E75469"/>
    <w:rsid w:val="00E757B5"/>
    <w:rsid w:val="00E75991"/>
    <w:rsid w:val="00E76041"/>
    <w:rsid w:val="00E768A5"/>
    <w:rsid w:val="00E76A68"/>
    <w:rsid w:val="00E76C8D"/>
    <w:rsid w:val="00E76E9B"/>
    <w:rsid w:val="00E77684"/>
    <w:rsid w:val="00E77738"/>
    <w:rsid w:val="00E77F02"/>
    <w:rsid w:val="00E801A6"/>
    <w:rsid w:val="00E80272"/>
    <w:rsid w:val="00E809EC"/>
    <w:rsid w:val="00E80A42"/>
    <w:rsid w:val="00E81391"/>
    <w:rsid w:val="00E825A3"/>
    <w:rsid w:val="00E826FB"/>
    <w:rsid w:val="00E83261"/>
    <w:rsid w:val="00E83508"/>
    <w:rsid w:val="00E837DB"/>
    <w:rsid w:val="00E8388C"/>
    <w:rsid w:val="00E83DF3"/>
    <w:rsid w:val="00E8447C"/>
    <w:rsid w:val="00E84B3B"/>
    <w:rsid w:val="00E853C9"/>
    <w:rsid w:val="00E8542E"/>
    <w:rsid w:val="00E855A9"/>
    <w:rsid w:val="00E86A05"/>
    <w:rsid w:val="00E86A16"/>
    <w:rsid w:val="00E86A5B"/>
    <w:rsid w:val="00E86AE5"/>
    <w:rsid w:val="00E86B8B"/>
    <w:rsid w:val="00E871D9"/>
    <w:rsid w:val="00E87D41"/>
    <w:rsid w:val="00E87D76"/>
    <w:rsid w:val="00E9046D"/>
    <w:rsid w:val="00E905E2"/>
    <w:rsid w:val="00E90851"/>
    <w:rsid w:val="00E9097D"/>
    <w:rsid w:val="00E90B10"/>
    <w:rsid w:val="00E91E73"/>
    <w:rsid w:val="00E91F89"/>
    <w:rsid w:val="00E91FEC"/>
    <w:rsid w:val="00E920D1"/>
    <w:rsid w:val="00E92498"/>
    <w:rsid w:val="00E92F6D"/>
    <w:rsid w:val="00E934F9"/>
    <w:rsid w:val="00E93565"/>
    <w:rsid w:val="00E93C40"/>
    <w:rsid w:val="00E9415D"/>
    <w:rsid w:val="00E94241"/>
    <w:rsid w:val="00E94B05"/>
    <w:rsid w:val="00E94EF7"/>
    <w:rsid w:val="00E94F5D"/>
    <w:rsid w:val="00E952FC"/>
    <w:rsid w:val="00E954D9"/>
    <w:rsid w:val="00E959F1"/>
    <w:rsid w:val="00E960CB"/>
    <w:rsid w:val="00E96A0D"/>
    <w:rsid w:val="00E96CB9"/>
    <w:rsid w:val="00E96D82"/>
    <w:rsid w:val="00E972C5"/>
    <w:rsid w:val="00E9768E"/>
    <w:rsid w:val="00E977AC"/>
    <w:rsid w:val="00E97EE5"/>
    <w:rsid w:val="00EA00B2"/>
    <w:rsid w:val="00EA03EA"/>
    <w:rsid w:val="00EA0895"/>
    <w:rsid w:val="00EA097D"/>
    <w:rsid w:val="00EA1008"/>
    <w:rsid w:val="00EA16F0"/>
    <w:rsid w:val="00EA17F9"/>
    <w:rsid w:val="00EA1969"/>
    <w:rsid w:val="00EA1A47"/>
    <w:rsid w:val="00EA208F"/>
    <w:rsid w:val="00EA237A"/>
    <w:rsid w:val="00EA2406"/>
    <w:rsid w:val="00EA25A7"/>
    <w:rsid w:val="00EA284E"/>
    <w:rsid w:val="00EA293A"/>
    <w:rsid w:val="00EA307C"/>
    <w:rsid w:val="00EA347F"/>
    <w:rsid w:val="00EA374D"/>
    <w:rsid w:val="00EA3D21"/>
    <w:rsid w:val="00EA403E"/>
    <w:rsid w:val="00EA4914"/>
    <w:rsid w:val="00EA4931"/>
    <w:rsid w:val="00EA4A0D"/>
    <w:rsid w:val="00EA4E8D"/>
    <w:rsid w:val="00EA52BA"/>
    <w:rsid w:val="00EA5340"/>
    <w:rsid w:val="00EA5D98"/>
    <w:rsid w:val="00EA5DCC"/>
    <w:rsid w:val="00EA5E6B"/>
    <w:rsid w:val="00EA5EE8"/>
    <w:rsid w:val="00EA6C24"/>
    <w:rsid w:val="00EA6FC4"/>
    <w:rsid w:val="00EA7268"/>
    <w:rsid w:val="00EA780F"/>
    <w:rsid w:val="00EA7885"/>
    <w:rsid w:val="00EA7943"/>
    <w:rsid w:val="00EA79BB"/>
    <w:rsid w:val="00EB00D0"/>
    <w:rsid w:val="00EB0C65"/>
    <w:rsid w:val="00EB0F25"/>
    <w:rsid w:val="00EB108A"/>
    <w:rsid w:val="00EB15C4"/>
    <w:rsid w:val="00EB15D2"/>
    <w:rsid w:val="00EB179A"/>
    <w:rsid w:val="00EB1899"/>
    <w:rsid w:val="00EB1AD8"/>
    <w:rsid w:val="00EB2022"/>
    <w:rsid w:val="00EB29A9"/>
    <w:rsid w:val="00EB2B12"/>
    <w:rsid w:val="00EB3B8C"/>
    <w:rsid w:val="00EB3F20"/>
    <w:rsid w:val="00EB3F88"/>
    <w:rsid w:val="00EB49E5"/>
    <w:rsid w:val="00EB59AC"/>
    <w:rsid w:val="00EB60CF"/>
    <w:rsid w:val="00EB62AC"/>
    <w:rsid w:val="00EB62E5"/>
    <w:rsid w:val="00EB6371"/>
    <w:rsid w:val="00EB65F2"/>
    <w:rsid w:val="00EB68C0"/>
    <w:rsid w:val="00EB6AD6"/>
    <w:rsid w:val="00EB6FF5"/>
    <w:rsid w:val="00EB7269"/>
    <w:rsid w:val="00EB7307"/>
    <w:rsid w:val="00EB77CF"/>
    <w:rsid w:val="00EB7A14"/>
    <w:rsid w:val="00EC0FFE"/>
    <w:rsid w:val="00EC15B9"/>
    <w:rsid w:val="00EC1BAD"/>
    <w:rsid w:val="00EC23A3"/>
    <w:rsid w:val="00EC2474"/>
    <w:rsid w:val="00EC27E6"/>
    <w:rsid w:val="00EC2F49"/>
    <w:rsid w:val="00EC3F59"/>
    <w:rsid w:val="00EC408B"/>
    <w:rsid w:val="00EC439A"/>
    <w:rsid w:val="00EC4481"/>
    <w:rsid w:val="00EC4A02"/>
    <w:rsid w:val="00EC4A27"/>
    <w:rsid w:val="00EC4A6D"/>
    <w:rsid w:val="00EC4E4B"/>
    <w:rsid w:val="00EC5512"/>
    <w:rsid w:val="00EC55CB"/>
    <w:rsid w:val="00EC573C"/>
    <w:rsid w:val="00EC5FA9"/>
    <w:rsid w:val="00EC6094"/>
    <w:rsid w:val="00EC60B7"/>
    <w:rsid w:val="00EC63E8"/>
    <w:rsid w:val="00EC68F7"/>
    <w:rsid w:val="00EC6C78"/>
    <w:rsid w:val="00EC7333"/>
    <w:rsid w:val="00EC767F"/>
    <w:rsid w:val="00EC792F"/>
    <w:rsid w:val="00EC7FF4"/>
    <w:rsid w:val="00ED04E3"/>
    <w:rsid w:val="00ED0C4C"/>
    <w:rsid w:val="00ED109C"/>
    <w:rsid w:val="00ED14E4"/>
    <w:rsid w:val="00ED154D"/>
    <w:rsid w:val="00ED15A7"/>
    <w:rsid w:val="00ED19DE"/>
    <w:rsid w:val="00ED1CA5"/>
    <w:rsid w:val="00ED1F28"/>
    <w:rsid w:val="00ED2318"/>
    <w:rsid w:val="00ED24DB"/>
    <w:rsid w:val="00ED2539"/>
    <w:rsid w:val="00ED260E"/>
    <w:rsid w:val="00ED2885"/>
    <w:rsid w:val="00ED2ADF"/>
    <w:rsid w:val="00ED2CC9"/>
    <w:rsid w:val="00ED3838"/>
    <w:rsid w:val="00ED3E76"/>
    <w:rsid w:val="00ED41B9"/>
    <w:rsid w:val="00ED4269"/>
    <w:rsid w:val="00ED4796"/>
    <w:rsid w:val="00ED507D"/>
    <w:rsid w:val="00ED5579"/>
    <w:rsid w:val="00ED56C6"/>
    <w:rsid w:val="00ED5D8F"/>
    <w:rsid w:val="00ED62BF"/>
    <w:rsid w:val="00ED6830"/>
    <w:rsid w:val="00ED6BEC"/>
    <w:rsid w:val="00EE013D"/>
    <w:rsid w:val="00EE04AA"/>
    <w:rsid w:val="00EE06BC"/>
    <w:rsid w:val="00EE2288"/>
    <w:rsid w:val="00EE2350"/>
    <w:rsid w:val="00EE263D"/>
    <w:rsid w:val="00EE274B"/>
    <w:rsid w:val="00EE2B88"/>
    <w:rsid w:val="00EE2D4A"/>
    <w:rsid w:val="00EE2E00"/>
    <w:rsid w:val="00EE31B2"/>
    <w:rsid w:val="00EE3C62"/>
    <w:rsid w:val="00EE424B"/>
    <w:rsid w:val="00EE4384"/>
    <w:rsid w:val="00EE4597"/>
    <w:rsid w:val="00EE5009"/>
    <w:rsid w:val="00EE50FE"/>
    <w:rsid w:val="00EE5254"/>
    <w:rsid w:val="00EE53FA"/>
    <w:rsid w:val="00EE5E34"/>
    <w:rsid w:val="00EE5EA1"/>
    <w:rsid w:val="00EE5EDB"/>
    <w:rsid w:val="00EE6108"/>
    <w:rsid w:val="00EE67B5"/>
    <w:rsid w:val="00EE69F4"/>
    <w:rsid w:val="00EE6BFD"/>
    <w:rsid w:val="00EE6DE2"/>
    <w:rsid w:val="00EE6FED"/>
    <w:rsid w:val="00EE7471"/>
    <w:rsid w:val="00EE7560"/>
    <w:rsid w:val="00EE7818"/>
    <w:rsid w:val="00EE79BB"/>
    <w:rsid w:val="00EF1378"/>
    <w:rsid w:val="00EF1411"/>
    <w:rsid w:val="00EF14F0"/>
    <w:rsid w:val="00EF15D0"/>
    <w:rsid w:val="00EF1ACE"/>
    <w:rsid w:val="00EF1DCB"/>
    <w:rsid w:val="00EF1DD6"/>
    <w:rsid w:val="00EF1E00"/>
    <w:rsid w:val="00EF29FB"/>
    <w:rsid w:val="00EF3BCC"/>
    <w:rsid w:val="00EF3D7D"/>
    <w:rsid w:val="00EF3DF2"/>
    <w:rsid w:val="00EF3F0D"/>
    <w:rsid w:val="00EF410A"/>
    <w:rsid w:val="00EF4425"/>
    <w:rsid w:val="00EF4AA8"/>
    <w:rsid w:val="00EF4C49"/>
    <w:rsid w:val="00EF4EFD"/>
    <w:rsid w:val="00EF5609"/>
    <w:rsid w:val="00EF598E"/>
    <w:rsid w:val="00EF5BAA"/>
    <w:rsid w:val="00EF5E81"/>
    <w:rsid w:val="00EF5E91"/>
    <w:rsid w:val="00EF6265"/>
    <w:rsid w:val="00EF664F"/>
    <w:rsid w:val="00EF6657"/>
    <w:rsid w:val="00EF6CC6"/>
    <w:rsid w:val="00EF76F8"/>
    <w:rsid w:val="00EF786C"/>
    <w:rsid w:val="00EF7BA9"/>
    <w:rsid w:val="00EF7F1D"/>
    <w:rsid w:val="00F00403"/>
    <w:rsid w:val="00F00895"/>
    <w:rsid w:val="00F00E67"/>
    <w:rsid w:val="00F00E9A"/>
    <w:rsid w:val="00F011FB"/>
    <w:rsid w:val="00F016A5"/>
    <w:rsid w:val="00F01BA6"/>
    <w:rsid w:val="00F02F04"/>
    <w:rsid w:val="00F031DA"/>
    <w:rsid w:val="00F0385B"/>
    <w:rsid w:val="00F0391C"/>
    <w:rsid w:val="00F0414E"/>
    <w:rsid w:val="00F044E6"/>
    <w:rsid w:val="00F0486D"/>
    <w:rsid w:val="00F04C62"/>
    <w:rsid w:val="00F04CA8"/>
    <w:rsid w:val="00F05082"/>
    <w:rsid w:val="00F05475"/>
    <w:rsid w:val="00F05536"/>
    <w:rsid w:val="00F055A9"/>
    <w:rsid w:val="00F0562E"/>
    <w:rsid w:val="00F05DC2"/>
    <w:rsid w:val="00F05E14"/>
    <w:rsid w:val="00F0612F"/>
    <w:rsid w:val="00F064ED"/>
    <w:rsid w:val="00F068E1"/>
    <w:rsid w:val="00F06DCB"/>
    <w:rsid w:val="00F07A52"/>
    <w:rsid w:val="00F10C6E"/>
    <w:rsid w:val="00F11049"/>
    <w:rsid w:val="00F11BAC"/>
    <w:rsid w:val="00F120D6"/>
    <w:rsid w:val="00F127D2"/>
    <w:rsid w:val="00F12F21"/>
    <w:rsid w:val="00F13F4F"/>
    <w:rsid w:val="00F145F2"/>
    <w:rsid w:val="00F14B0A"/>
    <w:rsid w:val="00F14C6D"/>
    <w:rsid w:val="00F154E4"/>
    <w:rsid w:val="00F15E0C"/>
    <w:rsid w:val="00F1656F"/>
    <w:rsid w:val="00F165A3"/>
    <w:rsid w:val="00F17078"/>
    <w:rsid w:val="00F177CC"/>
    <w:rsid w:val="00F17A7B"/>
    <w:rsid w:val="00F20044"/>
    <w:rsid w:val="00F20063"/>
    <w:rsid w:val="00F210AF"/>
    <w:rsid w:val="00F212F4"/>
    <w:rsid w:val="00F21562"/>
    <w:rsid w:val="00F21600"/>
    <w:rsid w:val="00F218A0"/>
    <w:rsid w:val="00F21956"/>
    <w:rsid w:val="00F21CD4"/>
    <w:rsid w:val="00F2208B"/>
    <w:rsid w:val="00F225E7"/>
    <w:rsid w:val="00F22A37"/>
    <w:rsid w:val="00F22C30"/>
    <w:rsid w:val="00F22C7B"/>
    <w:rsid w:val="00F22CBD"/>
    <w:rsid w:val="00F233B0"/>
    <w:rsid w:val="00F24539"/>
    <w:rsid w:val="00F246D9"/>
    <w:rsid w:val="00F24D40"/>
    <w:rsid w:val="00F24E30"/>
    <w:rsid w:val="00F25059"/>
    <w:rsid w:val="00F251A8"/>
    <w:rsid w:val="00F25685"/>
    <w:rsid w:val="00F258A1"/>
    <w:rsid w:val="00F258C1"/>
    <w:rsid w:val="00F2594D"/>
    <w:rsid w:val="00F25B4A"/>
    <w:rsid w:val="00F25DD4"/>
    <w:rsid w:val="00F2605E"/>
    <w:rsid w:val="00F26358"/>
    <w:rsid w:val="00F2645B"/>
    <w:rsid w:val="00F26501"/>
    <w:rsid w:val="00F26750"/>
    <w:rsid w:val="00F26B02"/>
    <w:rsid w:val="00F26B49"/>
    <w:rsid w:val="00F270B4"/>
    <w:rsid w:val="00F27C9E"/>
    <w:rsid w:val="00F3003E"/>
    <w:rsid w:val="00F303BE"/>
    <w:rsid w:val="00F305C0"/>
    <w:rsid w:val="00F309CF"/>
    <w:rsid w:val="00F30B29"/>
    <w:rsid w:val="00F30CD4"/>
    <w:rsid w:val="00F30D55"/>
    <w:rsid w:val="00F3114A"/>
    <w:rsid w:val="00F31573"/>
    <w:rsid w:val="00F316BB"/>
    <w:rsid w:val="00F31989"/>
    <w:rsid w:val="00F31A89"/>
    <w:rsid w:val="00F31D54"/>
    <w:rsid w:val="00F31D96"/>
    <w:rsid w:val="00F3235A"/>
    <w:rsid w:val="00F325D6"/>
    <w:rsid w:val="00F32A5A"/>
    <w:rsid w:val="00F32BBB"/>
    <w:rsid w:val="00F32CC3"/>
    <w:rsid w:val="00F32F72"/>
    <w:rsid w:val="00F33B6C"/>
    <w:rsid w:val="00F34274"/>
    <w:rsid w:val="00F3471F"/>
    <w:rsid w:val="00F34B7C"/>
    <w:rsid w:val="00F34BF6"/>
    <w:rsid w:val="00F34F40"/>
    <w:rsid w:val="00F353A1"/>
    <w:rsid w:val="00F36061"/>
    <w:rsid w:val="00F3635C"/>
    <w:rsid w:val="00F36496"/>
    <w:rsid w:val="00F364E0"/>
    <w:rsid w:val="00F36C45"/>
    <w:rsid w:val="00F36D2F"/>
    <w:rsid w:val="00F37B09"/>
    <w:rsid w:val="00F37BDC"/>
    <w:rsid w:val="00F37C08"/>
    <w:rsid w:val="00F37F9D"/>
    <w:rsid w:val="00F4043B"/>
    <w:rsid w:val="00F405DF"/>
    <w:rsid w:val="00F408C4"/>
    <w:rsid w:val="00F40CF1"/>
    <w:rsid w:val="00F418AB"/>
    <w:rsid w:val="00F41D5F"/>
    <w:rsid w:val="00F422F1"/>
    <w:rsid w:val="00F423FA"/>
    <w:rsid w:val="00F42EB4"/>
    <w:rsid w:val="00F432E9"/>
    <w:rsid w:val="00F435FF"/>
    <w:rsid w:val="00F43835"/>
    <w:rsid w:val="00F43B06"/>
    <w:rsid w:val="00F43C8F"/>
    <w:rsid w:val="00F44DDC"/>
    <w:rsid w:val="00F45529"/>
    <w:rsid w:val="00F455A2"/>
    <w:rsid w:val="00F456AD"/>
    <w:rsid w:val="00F45C81"/>
    <w:rsid w:val="00F45ECC"/>
    <w:rsid w:val="00F461DD"/>
    <w:rsid w:val="00F4623A"/>
    <w:rsid w:val="00F462E2"/>
    <w:rsid w:val="00F46769"/>
    <w:rsid w:val="00F46B6F"/>
    <w:rsid w:val="00F46E31"/>
    <w:rsid w:val="00F472F6"/>
    <w:rsid w:val="00F506CA"/>
    <w:rsid w:val="00F50706"/>
    <w:rsid w:val="00F50EAE"/>
    <w:rsid w:val="00F51797"/>
    <w:rsid w:val="00F51D84"/>
    <w:rsid w:val="00F525D6"/>
    <w:rsid w:val="00F526FB"/>
    <w:rsid w:val="00F527CC"/>
    <w:rsid w:val="00F52D9D"/>
    <w:rsid w:val="00F53234"/>
    <w:rsid w:val="00F53467"/>
    <w:rsid w:val="00F53EB4"/>
    <w:rsid w:val="00F54253"/>
    <w:rsid w:val="00F54945"/>
    <w:rsid w:val="00F549A6"/>
    <w:rsid w:val="00F549B3"/>
    <w:rsid w:val="00F549E6"/>
    <w:rsid w:val="00F55051"/>
    <w:rsid w:val="00F55A47"/>
    <w:rsid w:val="00F565C7"/>
    <w:rsid w:val="00F56CB9"/>
    <w:rsid w:val="00F572C5"/>
    <w:rsid w:val="00F57333"/>
    <w:rsid w:val="00F57834"/>
    <w:rsid w:val="00F579B4"/>
    <w:rsid w:val="00F57E67"/>
    <w:rsid w:val="00F57EAF"/>
    <w:rsid w:val="00F6014E"/>
    <w:rsid w:val="00F60258"/>
    <w:rsid w:val="00F60512"/>
    <w:rsid w:val="00F60711"/>
    <w:rsid w:val="00F60986"/>
    <w:rsid w:val="00F60C14"/>
    <w:rsid w:val="00F61289"/>
    <w:rsid w:val="00F619FE"/>
    <w:rsid w:val="00F61C87"/>
    <w:rsid w:val="00F6384B"/>
    <w:rsid w:val="00F63E8F"/>
    <w:rsid w:val="00F64065"/>
    <w:rsid w:val="00F6406F"/>
    <w:rsid w:val="00F64092"/>
    <w:rsid w:val="00F64198"/>
    <w:rsid w:val="00F64841"/>
    <w:rsid w:val="00F6501C"/>
    <w:rsid w:val="00F65504"/>
    <w:rsid w:val="00F662F3"/>
    <w:rsid w:val="00F6636D"/>
    <w:rsid w:val="00F669DC"/>
    <w:rsid w:val="00F66B0E"/>
    <w:rsid w:val="00F66CB1"/>
    <w:rsid w:val="00F66FD7"/>
    <w:rsid w:val="00F67163"/>
    <w:rsid w:val="00F67874"/>
    <w:rsid w:val="00F67B3D"/>
    <w:rsid w:val="00F67E27"/>
    <w:rsid w:val="00F67F16"/>
    <w:rsid w:val="00F700B4"/>
    <w:rsid w:val="00F700CE"/>
    <w:rsid w:val="00F7036D"/>
    <w:rsid w:val="00F70DA5"/>
    <w:rsid w:val="00F70DBC"/>
    <w:rsid w:val="00F713BC"/>
    <w:rsid w:val="00F71C90"/>
    <w:rsid w:val="00F720CB"/>
    <w:rsid w:val="00F720D6"/>
    <w:rsid w:val="00F7230A"/>
    <w:rsid w:val="00F72938"/>
    <w:rsid w:val="00F72FA4"/>
    <w:rsid w:val="00F7324A"/>
    <w:rsid w:val="00F73603"/>
    <w:rsid w:val="00F73899"/>
    <w:rsid w:val="00F745FB"/>
    <w:rsid w:val="00F74ECB"/>
    <w:rsid w:val="00F74F28"/>
    <w:rsid w:val="00F7522A"/>
    <w:rsid w:val="00F75876"/>
    <w:rsid w:val="00F758F2"/>
    <w:rsid w:val="00F75B5B"/>
    <w:rsid w:val="00F75EB6"/>
    <w:rsid w:val="00F75FB8"/>
    <w:rsid w:val="00F7627E"/>
    <w:rsid w:val="00F7636C"/>
    <w:rsid w:val="00F7730E"/>
    <w:rsid w:val="00F773B2"/>
    <w:rsid w:val="00F77828"/>
    <w:rsid w:val="00F77BD2"/>
    <w:rsid w:val="00F8001D"/>
    <w:rsid w:val="00F802D7"/>
    <w:rsid w:val="00F80526"/>
    <w:rsid w:val="00F8058F"/>
    <w:rsid w:val="00F806AC"/>
    <w:rsid w:val="00F806F9"/>
    <w:rsid w:val="00F80FDC"/>
    <w:rsid w:val="00F81062"/>
    <w:rsid w:val="00F811E5"/>
    <w:rsid w:val="00F815C7"/>
    <w:rsid w:val="00F816FB"/>
    <w:rsid w:val="00F81822"/>
    <w:rsid w:val="00F81D8C"/>
    <w:rsid w:val="00F829FC"/>
    <w:rsid w:val="00F82C48"/>
    <w:rsid w:val="00F82E47"/>
    <w:rsid w:val="00F82F09"/>
    <w:rsid w:val="00F838C4"/>
    <w:rsid w:val="00F83BAD"/>
    <w:rsid w:val="00F83C14"/>
    <w:rsid w:val="00F83C2A"/>
    <w:rsid w:val="00F83E76"/>
    <w:rsid w:val="00F8404C"/>
    <w:rsid w:val="00F854CD"/>
    <w:rsid w:val="00F860AB"/>
    <w:rsid w:val="00F864A5"/>
    <w:rsid w:val="00F867BB"/>
    <w:rsid w:val="00F86903"/>
    <w:rsid w:val="00F86C5B"/>
    <w:rsid w:val="00F86DFA"/>
    <w:rsid w:val="00F871CB"/>
    <w:rsid w:val="00F871EA"/>
    <w:rsid w:val="00F87C71"/>
    <w:rsid w:val="00F87CE7"/>
    <w:rsid w:val="00F87D04"/>
    <w:rsid w:val="00F87D73"/>
    <w:rsid w:val="00F90974"/>
    <w:rsid w:val="00F90B13"/>
    <w:rsid w:val="00F90DDE"/>
    <w:rsid w:val="00F90F82"/>
    <w:rsid w:val="00F91928"/>
    <w:rsid w:val="00F91955"/>
    <w:rsid w:val="00F91BCC"/>
    <w:rsid w:val="00F91E4B"/>
    <w:rsid w:val="00F91F97"/>
    <w:rsid w:val="00F91FBD"/>
    <w:rsid w:val="00F921AA"/>
    <w:rsid w:val="00F9268E"/>
    <w:rsid w:val="00F92C59"/>
    <w:rsid w:val="00F92FD0"/>
    <w:rsid w:val="00F93401"/>
    <w:rsid w:val="00F940B0"/>
    <w:rsid w:val="00F94162"/>
    <w:rsid w:val="00F942EB"/>
    <w:rsid w:val="00F947AE"/>
    <w:rsid w:val="00F948FD"/>
    <w:rsid w:val="00F94A50"/>
    <w:rsid w:val="00F94F39"/>
    <w:rsid w:val="00F95004"/>
    <w:rsid w:val="00F9522D"/>
    <w:rsid w:val="00F95384"/>
    <w:rsid w:val="00F95E9A"/>
    <w:rsid w:val="00F95FA2"/>
    <w:rsid w:val="00F96248"/>
    <w:rsid w:val="00F96CF2"/>
    <w:rsid w:val="00F97859"/>
    <w:rsid w:val="00F979B7"/>
    <w:rsid w:val="00F97E33"/>
    <w:rsid w:val="00FA08B7"/>
    <w:rsid w:val="00FA11AC"/>
    <w:rsid w:val="00FA19F8"/>
    <w:rsid w:val="00FA1B98"/>
    <w:rsid w:val="00FA2FDD"/>
    <w:rsid w:val="00FA33F8"/>
    <w:rsid w:val="00FA362E"/>
    <w:rsid w:val="00FA3802"/>
    <w:rsid w:val="00FA3E72"/>
    <w:rsid w:val="00FA4D14"/>
    <w:rsid w:val="00FA4FF1"/>
    <w:rsid w:val="00FA5303"/>
    <w:rsid w:val="00FA537A"/>
    <w:rsid w:val="00FA5763"/>
    <w:rsid w:val="00FA5D3B"/>
    <w:rsid w:val="00FA6038"/>
    <w:rsid w:val="00FA60EB"/>
    <w:rsid w:val="00FA6A6B"/>
    <w:rsid w:val="00FA6ED7"/>
    <w:rsid w:val="00FA71EA"/>
    <w:rsid w:val="00FA77B8"/>
    <w:rsid w:val="00FA78A6"/>
    <w:rsid w:val="00FA78B9"/>
    <w:rsid w:val="00FA78CA"/>
    <w:rsid w:val="00FA79D0"/>
    <w:rsid w:val="00FA7F82"/>
    <w:rsid w:val="00FB0A33"/>
    <w:rsid w:val="00FB0AC8"/>
    <w:rsid w:val="00FB0B20"/>
    <w:rsid w:val="00FB0FBE"/>
    <w:rsid w:val="00FB168B"/>
    <w:rsid w:val="00FB1A50"/>
    <w:rsid w:val="00FB1B3E"/>
    <w:rsid w:val="00FB1D1F"/>
    <w:rsid w:val="00FB1D2E"/>
    <w:rsid w:val="00FB1EFC"/>
    <w:rsid w:val="00FB1FE3"/>
    <w:rsid w:val="00FB2215"/>
    <w:rsid w:val="00FB25D1"/>
    <w:rsid w:val="00FB2807"/>
    <w:rsid w:val="00FB2F27"/>
    <w:rsid w:val="00FB31C4"/>
    <w:rsid w:val="00FB33D0"/>
    <w:rsid w:val="00FB3488"/>
    <w:rsid w:val="00FB3E70"/>
    <w:rsid w:val="00FB49CB"/>
    <w:rsid w:val="00FB4EF3"/>
    <w:rsid w:val="00FB4F5B"/>
    <w:rsid w:val="00FB5054"/>
    <w:rsid w:val="00FB51B0"/>
    <w:rsid w:val="00FB5310"/>
    <w:rsid w:val="00FB56DD"/>
    <w:rsid w:val="00FB5DE8"/>
    <w:rsid w:val="00FB6046"/>
    <w:rsid w:val="00FB60A1"/>
    <w:rsid w:val="00FB6CE7"/>
    <w:rsid w:val="00FB7015"/>
    <w:rsid w:val="00FB7367"/>
    <w:rsid w:val="00FB783A"/>
    <w:rsid w:val="00FB79AB"/>
    <w:rsid w:val="00FB7CC5"/>
    <w:rsid w:val="00FB7D16"/>
    <w:rsid w:val="00FC0C19"/>
    <w:rsid w:val="00FC1352"/>
    <w:rsid w:val="00FC14F5"/>
    <w:rsid w:val="00FC1D47"/>
    <w:rsid w:val="00FC1FDE"/>
    <w:rsid w:val="00FC265A"/>
    <w:rsid w:val="00FC29B9"/>
    <w:rsid w:val="00FC2B14"/>
    <w:rsid w:val="00FC33A4"/>
    <w:rsid w:val="00FC3536"/>
    <w:rsid w:val="00FC358A"/>
    <w:rsid w:val="00FC3C88"/>
    <w:rsid w:val="00FC3EB4"/>
    <w:rsid w:val="00FC3FC2"/>
    <w:rsid w:val="00FC436B"/>
    <w:rsid w:val="00FC45C0"/>
    <w:rsid w:val="00FC4CCE"/>
    <w:rsid w:val="00FC4DD8"/>
    <w:rsid w:val="00FC4EAA"/>
    <w:rsid w:val="00FC5304"/>
    <w:rsid w:val="00FC542D"/>
    <w:rsid w:val="00FC5DAD"/>
    <w:rsid w:val="00FC5ED6"/>
    <w:rsid w:val="00FC5F26"/>
    <w:rsid w:val="00FC5F84"/>
    <w:rsid w:val="00FC6126"/>
    <w:rsid w:val="00FC64BA"/>
    <w:rsid w:val="00FC6882"/>
    <w:rsid w:val="00FC68F6"/>
    <w:rsid w:val="00FC6CAC"/>
    <w:rsid w:val="00FC6CCB"/>
    <w:rsid w:val="00FC7817"/>
    <w:rsid w:val="00FC7974"/>
    <w:rsid w:val="00FC79B2"/>
    <w:rsid w:val="00FC79B5"/>
    <w:rsid w:val="00FC7F2E"/>
    <w:rsid w:val="00FD0297"/>
    <w:rsid w:val="00FD02B6"/>
    <w:rsid w:val="00FD04F0"/>
    <w:rsid w:val="00FD057B"/>
    <w:rsid w:val="00FD0936"/>
    <w:rsid w:val="00FD0AFE"/>
    <w:rsid w:val="00FD0B2D"/>
    <w:rsid w:val="00FD1159"/>
    <w:rsid w:val="00FD125E"/>
    <w:rsid w:val="00FD136B"/>
    <w:rsid w:val="00FD1482"/>
    <w:rsid w:val="00FD16A5"/>
    <w:rsid w:val="00FD1A23"/>
    <w:rsid w:val="00FD20D7"/>
    <w:rsid w:val="00FD23D6"/>
    <w:rsid w:val="00FD2B1F"/>
    <w:rsid w:val="00FD2D1E"/>
    <w:rsid w:val="00FD3724"/>
    <w:rsid w:val="00FD3A87"/>
    <w:rsid w:val="00FD452F"/>
    <w:rsid w:val="00FD4883"/>
    <w:rsid w:val="00FD51C4"/>
    <w:rsid w:val="00FD5A54"/>
    <w:rsid w:val="00FD5D36"/>
    <w:rsid w:val="00FD6756"/>
    <w:rsid w:val="00FD6EB1"/>
    <w:rsid w:val="00FD79C1"/>
    <w:rsid w:val="00FD7CC1"/>
    <w:rsid w:val="00FE032A"/>
    <w:rsid w:val="00FE03A0"/>
    <w:rsid w:val="00FE0A34"/>
    <w:rsid w:val="00FE0CA4"/>
    <w:rsid w:val="00FE174A"/>
    <w:rsid w:val="00FE199A"/>
    <w:rsid w:val="00FE1AEC"/>
    <w:rsid w:val="00FE1B4D"/>
    <w:rsid w:val="00FE1E04"/>
    <w:rsid w:val="00FE266B"/>
    <w:rsid w:val="00FE2724"/>
    <w:rsid w:val="00FE2FAD"/>
    <w:rsid w:val="00FE3026"/>
    <w:rsid w:val="00FE3393"/>
    <w:rsid w:val="00FE34D0"/>
    <w:rsid w:val="00FE35B1"/>
    <w:rsid w:val="00FE3691"/>
    <w:rsid w:val="00FE36E9"/>
    <w:rsid w:val="00FE3864"/>
    <w:rsid w:val="00FE3E28"/>
    <w:rsid w:val="00FE3E37"/>
    <w:rsid w:val="00FE42C7"/>
    <w:rsid w:val="00FE4475"/>
    <w:rsid w:val="00FE47AD"/>
    <w:rsid w:val="00FE4EAF"/>
    <w:rsid w:val="00FE50D4"/>
    <w:rsid w:val="00FE564B"/>
    <w:rsid w:val="00FE5795"/>
    <w:rsid w:val="00FE58C0"/>
    <w:rsid w:val="00FE6235"/>
    <w:rsid w:val="00FE6547"/>
    <w:rsid w:val="00FE6648"/>
    <w:rsid w:val="00FE68DA"/>
    <w:rsid w:val="00FE69DA"/>
    <w:rsid w:val="00FE741D"/>
    <w:rsid w:val="00FE7564"/>
    <w:rsid w:val="00FE7A67"/>
    <w:rsid w:val="00FE7F8C"/>
    <w:rsid w:val="00FF087E"/>
    <w:rsid w:val="00FF0D4A"/>
    <w:rsid w:val="00FF18BA"/>
    <w:rsid w:val="00FF1E63"/>
    <w:rsid w:val="00FF204F"/>
    <w:rsid w:val="00FF272D"/>
    <w:rsid w:val="00FF32BD"/>
    <w:rsid w:val="00FF347B"/>
    <w:rsid w:val="00FF34F0"/>
    <w:rsid w:val="00FF3A21"/>
    <w:rsid w:val="00FF3A97"/>
    <w:rsid w:val="00FF3BDC"/>
    <w:rsid w:val="00FF3C26"/>
    <w:rsid w:val="00FF3DCE"/>
    <w:rsid w:val="00FF405A"/>
    <w:rsid w:val="00FF4134"/>
    <w:rsid w:val="00FF4673"/>
    <w:rsid w:val="00FF484E"/>
    <w:rsid w:val="00FF4859"/>
    <w:rsid w:val="00FF4AE8"/>
    <w:rsid w:val="00FF5215"/>
    <w:rsid w:val="00FF56AE"/>
    <w:rsid w:val="00FF56F1"/>
    <w:rsid w:val="00FF5F40"/>
    <w:rsid w:val="00FF5FE0"/>
    <w:rsid w:val="00FF657D"/>
    <w:rsid w:val="00FF6CBE"/>
    <w:rsid w:val="00FF71BF"/>
    <w:rsid w:val="00FF71CB"/>
    <w:rsid w:val="00FF72DB"/>
    <w:rsid w:val="00FF7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0"/>
    <w:lsdException w:name="caption" w:locked="1" w:uiPriority="0" w:qFormat="1"/>
    <w:lsdException w:name="List Number" w:locked="1" w:semiHidden="0" w:uiPriority="0" w:unhideWhenUsed="0"/>
    <w:lsdException w:name="List 4" w:locked="1" w:uiPriority="0"/>
    <w:lsdException w:name="List 5" w:locked="1" w:uiPriority="0"/>
    <w:lsdException w:name="Title" w:locked="1" w:semiHidden="0" w:uiPriority="0" w:unhideWhenUsed="0" w:qFormat="1"/>
    <w:lsdException w:name="Default Paragraph Font" w:uiPriority="1"/>
    <w:lsdException w:name="Body Text Inde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9D"/>
    <w:pPr>
      <w:spacing w:after="60"/>
      <w:jc w:val="both"/>
    </w:pPr>
    <w:rPr>
      <w:color w:val="993300"/>
      <w:sz w:val="26"/>
      <w:szCs w:val="28"/>
    </w:rPr>
  </w:style>
  <w:style w:type="paragraph" w:styleId="Heading1">
    <w:name w:val="heading 1"/>
    <w:aliases w:val="CHƯƠNG"/>
    <w:basedOn w:val="Normal"/>
    <w:next w:val="Normal"/>
    <w:link w:val="Heading1Char"/>
    <w:uiPriority w:val="99"/>
    <w:qFormat/>
    <w:rsid w:val="002C77DE"/>
    <w:pPr>
      <w:keepNext/>
      <w:numPr>
        <w:numId w:val="1"/>
      </w:numPr>
      <w:spacing w:after="120"/>
      <w:jc w:val="center"/>
      <w:outlineLvl w:val="0"/>
    </w:pPr>
    <w:rPr>
      <w:b/>
      <w:color w:val="FF0000"/>
      <w:szCs w:val="26"/>
      <w:lang w:val="vi-VN"/>
    </w:rPr>
  </w:style>
  <w:style w:type="paragraph" w:styleId="Heading2">
    <w:name w:val="heading 2"/>
    <w:aliases w:val="1.1,MỤC LỚN,Mục Char,Mục,Chapter,Heading 2 Char Char Char,Heading 2 Char Char Char Char Char"/>
    <w:basedOn w:val="Normal"/>
    <w:next w:val="Normal"/>
    <w:link w:val="Heading2Char1"/>
    <w:uiPriority w:val="99"/>
    <w:qFormat/>
    <w:rsid w:val="00D46C6F"/>
    <w:pPr>
      <w:widowControl w:val="0"/>
      <w:numPr>
        <w:ilvl w:val="1"/>
        <w:numId w:val="1"/>
      </w:numPr>
      <w:tabs>
        <w:tab w:val="left" w:pos="426"/>
      </w:tabs>
      <w:spacing w:before="120" w:after="120"/>
      <w:jc w:val="left"/>
      <w:outlineLvl w:val="1"/>
    </w:pPr>
    <w:rPr>
      <w:b/>
      <w:color w:val="auto"/>
      <w:szCs w:val="26"/>
      <w:lang w:val="sv-SE"/>
    </w:rPr>
  </w:style>
  <w:style w:type="paragraph" w:styleId="Heading3">
    <w:name w:val="heading 3"/>
    <w:aliases w:val="Heading 31.2.1,Mục nhỏ Char,Heading 3 Char,Mục nhỏ,Heading 31,2,1 Char11"/>
    <w:basedOn w:val="Normal"/>
    <w:next w:val="Normal"/>
    <w:link w:val="Heading3Char1"/>
    <w:uiPriority w:val="99"/>
    <w:qFormat/>
    <w:rsid w:val="00D46C6F"/>
    <w:pPr>
      <w:keepNext/>
      <w:numPr>
        <w:ilvl w:val="2"/>
        <w:numId w:val="1"/>
      </w:numPr>
      <w:tabs>
        <w:tab w:val="left" w:pos="425"/>
      </w:tabs>
      <w:spacing w:before="120" w:after="120"/>
      <w:outlineLvl w:val="2"/>
    </w:pPr>
    <w:rPr>
      <w:b/>
      <w:color w:val="auto"/>
      <w:szCs w:val="26"/>
      <w:lang w:val="sv-SE"/>
    </w:rPr>
  </w:style>
  <w:style w:type="paragraph" w:styleId="Heading4">
    <w:name w:val="heading 4"/>
    <w:basedOn w:val="Normal"/>
    <w:next w:val="Normal"/>
    <w:link w:val="Heading4Char"/>
    <w:uiPriority w:val="99"/>
    <w:qFormat/>
    <w:rsid w:val="00BB71B5"/>
    <w:pPr>
      <w:keepNext/>
      <w:numPr>
        <w:ilvl w:val="3"/>
        <w:numId w:val="1"/>
      </w:numPr>
      <w:spacing w:before="120"/>
      <w:outlineLvl w:val="3"/>
    </w:pPr>
    <w:rPr>
      <w:rFonts w:ascii="Times New Roman Bold" w:hAnsi="Times New Roman Bold"/>
      <w:b/>
      <w:i/>
      <w:color w:val="auto"/>
      <w:lang w:val="it-IT"/>
    </w:rPr>
  </w:style>
  <w:style w:type="paragraph" w:styleId="Heading5">
    <w:name w:val="heading 5"/>
    <w:basedOn w:val="Normal"/>
    <w:next w:val="Normal"/>
    <w:link w:val="Heading5Char"/>
    <w:uiPriority w:val="99"/>
    <w:qFormat/>
    <w:rsid w:val="001B5B58"/>
    <w:pPr>
      <w:keepNext/>
      <w:numPr>
        <w:ilvl w:val="4"/>
        <w:numId w:val="3"/>
      </w:numPr>
      <w:spacing w:before="120"/>
      <w:outlineLvl w:val="4"/>
    </w:pPr>
    <w:rPr>
      <w:i/>
      <w:u w:val="single"/>
    </w:rPr>
  </w:style>
  <w:style w:type="paragraph" w:styleId="Heading6">
    <w:name w:val="heading 6"/>
    <w:basedOn w:val="Normal"/>
    <w:next w:val="Normal"/>
    <w:link w:val="Heading6Char"/>
    <w:uiPriority w:val="99"/>
    <w:qFormat/>
    <w:rsid w:val="009811D5"/>
    <w:pPr>
      <w:keepNext/>
      <w:numPr>
        <w:ilvl w:val="5"/>
        <w:numId w:val="3"/>
      </w:numPr>
      <w:jc w:val="center"/>
      <w:outlineLvl w:val="5"/>
    </w:pPr>
    <w:rPr>
      <w:rFonts w:ascii=".VnTimeH" w:hAnsi=".VnTimeH"/>
      <w:b/>
    </w:rPr>
  </w:style>
  <w:style w:type="paragraph" w:styleId="Heading7">
    <w:name w:val="heading 7"/>
    <w:basedOn w:val="Normal"/>
    <w:next w:val="Normal"/>
    <w:link w:val="Heading7Char"/>
    <w:uiPriority w:val="99"/>
    <w:qFormat/>
    <w:rsid w:val="009811D5"/>
    <w:pPr>
      <w:keepNext/>
      <w:numPr>
        <w:ilvl w:val="6"/>
        <w:numId w:val="3"/>
      </w:numPr>
      <w:outlineLvl w:val="6"/>
    </w:pPr>
    <w:rPr>
      <w:rFonts w:ascii=".VnTimeH" w:hAnsi=".VnTimeH"/>
      <w:b/>
      <w:sz w:val="24"/>
    </w:rPr>
  </w:style>
  <w:style w:type="paragraph" w:styleId="Heading8">
    <w:name w:val="heading 8"/>
    <w:basedOn w:val="Normal"/>
    <w:next w:val="Normal"/>
    <w:link w:val="Heading8Char"/>
    <w:uiPriority w:val="99"/>
    <w:qFormat/>
    <w:rsid w:val="00F00895"/>
    <w:pPr>
      <w:keepNext/>
      <w:numPr>
        <w:ilvl w:val="7"/>
        <w:numId w:val="3"/>
      </w:numPr>
      <w:tabs>
        <w:tab w:val="left" w:pos="-360"/>
      </w:tabs>
      <w:outlineLvl w:val="7"/>
    </w:pPr>
    <w:rPr>
      <w:rFonts w:ascii=".VnTimeH" w:hAnsi=".VnTimeH"/>
      <w:b/>
      <w:sz w:val="24"/>
    </w:rPr>
  </w:style>
  <w:style w:type="paragraph" w:styleId="Heading9">
    <w:name w:val="heading 9"/>
    <w:basedOn w:val="Normal"/>
    <w:next w:val="Normal"/>
    <w:link w:val="Heading9Char"/>
    <w:uiPriority w:val="99"/>
    <w:qFormat/>
    <w:rsid w:val="00F00895"/>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link w:val="Heading1"/>
    <w:uiPriority w:val="99"/>
    <w:locked/>
    <w:rsid w:val="002C77DE"/>
    <w:rPr>
      <w:b/>
      <w:color w:val="FF0000"/>
      <w:sz w:val="26"/>
      <w:szCs w:val="26"/>
      <w:lang w:val="vi-VN"/>
    </w:rPr>
  </w:style>
  <w:style w:type="character" w:customStyle="1" w:styleId="Heading2Char">
    <w:name w:val="Heading 2 Char"/>
    <w:aliases w:val="1.1 Char"/>
    <w:uiPriority w:val="9"/>
    <w:semiHidden/>
    <w:rsid w:val="00F758C6"/>
    <w:rPr>
      <w:rFonts w:ascii="Cambria" w:eastAsia="Times New Roman" w:hAnsi="Cambria" w:cs="Times New Roman"/>
      <w:b/>
      <w:bCs/>
      <w:i/>
      <w:iCs/>
      <w:color w:val="993300"/>
      <w:sz w:val="28"/>
      <w:szCs w:val="28"/>
    </w:rPr>
  </w:style>
  <w:style w:type="character" w:customStyle="1" w:styleId="Heading3Char1">
    <w:name w:val="Heading 3 Char1"/>
    <w:aliases w:val="Heading 31.2.1 Char,Mục nhỏ Char Char,Heading 3 Char Char,Mục nhỏ Char1,Heading 31 Char,2 Char,1 Char11 Char"/>
    <w:link w:val="Heading3"/>
    <w:uiPriority w:val="99"/>
    <w:locked/>
    <w:rsid w:val="00D46C6F"/>
    <w:rPr>
      <w:b/>
      <w:sz w:val="26"/>
      <w:szCs w:val="26"/>
      <w:lang w:val="sv-SE"/>
    </w:rPr>
  </w:style>
  <w:style w:type="character" w:customStyle="1" w:styleId="Heading4Char">
    <w:name w:val="Heading 4 Char"/>
    <w:link w:val="Heading4"/>
    <w:uiPriority w:val="99"/>
    <w:locked/>
    <w:rsid w:val="00BB71B5"/>
    <w:rPr>
      <w:rFonts w:ascii="Times New Roman Bold" w:hAnsi="Times New Roman Bold"/>
      <w:b/>
      <w:i/>
      <w:sz w:val="26"/>
      <w:szCs w:val="28"/>
      <w:lang w:val="it-IT"/>
    </w:rPr>
  </w:style>
  <w:style w:type="character" w:customStyle="1" w:styleId="Heading5Char">
    <w:name w:val="Heading 5 Char"/>
    <w:link w:val="Heading5"/>
    <w:uiPriority w:val="99"/>
    <w:locked/>
    <w:rsid w:val="004E33A8"/>
    <w:rPr>
      <w:i/>
      <w:color w:val="993300"/>
      <w:sz w:val="26"/>
      <w:szCs w:val="28"/>
      <w:u w:val="single"/>
    </w:rPr>
  </w:style>
  <w:style w:type="character" w:customStyle="1" w:styleId="Heading6Char">
    <w:name w:val="Heading 6 Char"/>
    <w:link w:val="Heading6"/>
    <w:uiPriority w:val="99"/>
    <w:rsid w:val="00F758C6"/>
    <w:rPr>
      <w:rFonts w:ascii=".VnTimeH" w:hAnsi=".VnTimeH"/>
      <w:b/>
      <w:color w:val="993300"/>
      <w:sz w:val="26"/>
      <w:szCs w:val="28"/>
    </w:rPr>
  </w:style>
  <w:style w:type="character" w:customStyle="1" w:styleId="Heading7Char">
    <w:name w:val="Heading 7 Char"/>
    <w:link w:val="Heading7"/>
    <w:uiPriority w:val="99"/>
    <w:rsid w:val="00F758C6"/>
    <w:rPr>
      <w:rFonts w:ascii=".VnTimeH" w:hAnsi=".VnTimeH"/>
      <w:b/>
      <w:color w:val="993300"/>
      <w:sz w:val="24"/>
      <w:szCs w:val="28"/>
    </w:rPr>
  </w:style>
  <w:style w:type="character" w:customStyle="1" w:styleId="Heading8Char">
    <w:name w:val="Heading 8 Char"/>
    <w:link w:val="Heading8"/>
    <w:uiPriority w:val="99"/>
    <w:rsid w:val="00F758C6"/>
    <w:rPr>
      <w:rFonts w:ascii=".VnTimeH" w:hAnsi=".VnTimeH"/>
      <w:b/>
      <w:color w:val="993300"/>
      <w:sz w:val="24"/>
      <w:szCs w:val="28"/>
    </w:rPr>
  </w:style>
  <w:style w:type="character" w:customStyle="1" w:styleId="Heading9Char">
    <w:name w:val="Heading 9 Char"/>
    <w:link w:val="Heading9"/>
    <w:uiPriority w:val="99"/>
    <w:rsid w:val="00F758C6"/>
    <w:rPr>
      <w:rFonts w:ascii="Arial" w:hAnsi="Arial" w:cs="Arial"/>
      <w:color w:val="993300"/>
      <w:sz w:val="22"/>
      <w:szCs w:val="22"/>
    </w:rPr>
  </w:style>
  <w:style w:type="paragraph" w:customStyle="1" w:styleId="CharCharCharCharCharCharCharCharChar1Char">
    <w:name w:val="Char Char Char Char Char Char Char Char Char1 Char"/>
    <w:basedOn w:val="Normal"/>
    <w:next w:val="Normal"/>
    <w:autoRedefine/>
    <w:uiPriority w:val="99"/>
    <w:semiHidden/>
    <w:rsid w:val="00584D7F"/>
    <w:pPr>
      <w:spacing w:before="120" w:after="120" w:line="312" w:lineRule="auto"/>
    </w:pPr>
    <w:rPr>
      <w:color w:val="auto"/>
      <w:szCs w:val="22"/>
    </w:rPr>
  </w:style>
  <w:style w:type="paragraph" w:customStyle="1" w:styleId="CharCharCharCharCharCharChar">
    <w:name w:val="Char Char Char Char Char Char Char"/>
    <w:autoRedefine/>
    <w:uiPriority w:val="99"/>
    <w:rsid w:val="006B5ED2"/>
    <w:pPr>
      <w:tabs>
        <w:tab w:val="left" w:pos="1152"/>
      </w:tabs>
      <w:spacing w:before="120" w:after="120" w:line="312" w:lineRule="auto"/>
    </w:pPr>
    <w:rPr>
      <w:rFonts w:ascii="Arial" w:hAnsi="Arial" w:cs="Arial"/>
      <w:sz w:val="26"/>
      <w:szCs w:val="26"/>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uiPriority w:val="99"/>
    <w:rsid w:val="009811D5"/>
    <w:rPr>
      <w:sz w:val="28"/>
    </w:rPr>
  </w:style>
  <w:style w:type="character" w:customStyle="1" w:styleId="BodyTextChar">
    <w:name w:val="Body Text Char"/>
    <w:aliases w:val="Body Text Char1 Char Char Char Char Char Char Char Char Char Char Char Char Char Char,Body Text Char1 Char Char Char Char Char Char Char Char Char Char"/>
    <w:link w:val="BodyText"/>
    <w:uiPriority w:val="99"/>
    <w:locked/>
    <w:rsid w:val="00D711F6"/>
    <w:rPr>
      <w:color w:val="993300"/>
      <w:sz w:val="28"/>
    </w:rPr>
  </w:style>
  <w:style w:type="paragraph" w:styleId="BodyTextIndent">
    <w:name w:val="Body Text Indent"/>
    <w:basedOn w:val="Normal"/>
    <w:link w:val="BodyTextIndentChar"/>
    <w:uiPriority w:val="99"/>
    <w:rsid w:val="009811D5"/>
    <w:pPr>
      <w:ind w:left="720"/>
    </w:pPr>
  </w:style>
  <w:style w:type="character" w:customStyle="1" w:styleId="BodyTextIndentChar">
    <w:name w:val="Body Text Indent Char"/>
    <w:link w:val="BodyTextIndent"/>
    <w:uiPriority w:val="99"/>
    <w:locked/>
    <w:rsid w:val="00421882"/>
    <w:rPr>
      <w:rFonts w:cs="Times New Roman"/>
      <w:color w:val="993300"/>
      <w:sz w:val="28"/>
      <w:szCs w:val="28"/>
    </w:rPr>
  </w:style>
  <w:style w:type="paragraph" w:styleId="BodyTextIndent2">
    <w:name w:val="Body Text Indent 2"/>
    <w:basedOn w:val="Normal"/>
    <w:link w:val="BodyTextIndent2Char"/>
    <w:uiPriority w:val="99"/>
    <w:rsid w:val="009811D5"/>
    <w:pPr>
      <w:ind w:firstLine="360"/>
    </w:pPr>
  </w:style>
  <w:style w:type="character" w:customStyle="1" w:styleId="BodyTextIndent2Char">
    <w:name w:val="Body Text Indent 2 Char"/>
    <w:link w:val="BodyTextIndent2"/>
    <w:uiPriority w:val="99"/>
    <w:locked/>
    <w:rsid w:val="00B81CD0"/>
    <w:rPr>
      <w:rFonts w:cs="Times New Roman"/>
      <w:color w:val="993300"/>
      <w:sz w:val="28"/>
      <w:szCs w:val="28"/>
    </w:rPr>
  </w:style>
  <w:style w:type="paragraph" w:styleId="Footer">
    <w:name w:val="footer"/>
    <w:basedOn w:val="Normal"/>
    <w:link w:val="FooterChar"/>
    <w:uiPriority w:val="99"/>
    <w:rsid w:val="00196119"/>
    <w:pPr>
      <w:tabs>
        <w:tab w:val="center" w:pos="4320"/>
        <w:tab w:val="right" w:pos="8640"/>
      </w:tabs>
    </w:pPr>
    <w:rPr>
      <w:sz w:val="28"/>
    </w:rPr>
  </w:style>
  <w:style w:type="character" w:customStyle="1" w:styleId="FooterChar">
    <w:name w:val="Footer Char"/>
    <w:link w:val="Footer"/>
    <w:uiPriority w:val="99"/>
    <w:locked/>
    <w:rsid w:val="008A10BB"/>
    <w:rPr>
      <w:color w:val="993300"/>
      <w:sz w:val="28"/>
      <w:lang w:val="en-US" w:eastAsia="en-US"/>
    </w:rPr>
  </w:style>
  <w:style w:type="character" w:styleId="PageNumber">
    <w:name w:val="page number"/>
    <w:uiPriority w:val="99"/>
    <w:rsid w:val="00196119"/>
    <w:rPr>
      <w:rFonts w:cs="Times New Roman"/>
    </w:rPr>
  </w:style>
  <w:style w:type="paragraph" w:styleId="Header">
    <w:name w:val="header"/>
    <w:basedOn w:val="Normal"/>
    <w:link w:val="HeaderChar"/>
    <w:uiPriority w:val="99"/>
    <w:rsid w:val="00196119"/>
    <w:pPr>
      <w:tabs>
        <w:tab w:val="center" w:pos="4320"/>
        <w:tab w:val="right" w:pos="8640"/>
      </w:tabs>
    </w:pPr>
  </w:style>
  <w:style w:type="character" w:customStyle="1" w:styleId="HeaderChar">
    <w:name w:val="Header Char"/>
    <w:link w:val="Header"/>
    <w:uiPriority w:val="99"/>
    <w:locked/>
    <w:rsid w:val="00FB0A33"/>
    <w:rPr>
      <w:color w:val="993300"/>
      <w:sz w:val="28"/>
    </w:rPr>
  </w:style>
  <w:style w:type="paragraph" w:styleId="TOC3">
    <w:name w:val="toc 3"/>
    <w:basedOn w:val="Normal"/>
    <w:next w:val="Normal"/>
    <w:autoRedefine/>
    <w:uiPriority w:val="39"/>
    <w:rsid w:val="00ED154D"/>
    <w:pPr>
      <w:tabs>
        <w:tab w:val="right" w:leader="dot" w:pos="9175"/>
      </w:tabs>
      <w:spacing w:after="0"/>
      <w:ind w:left="278"/>
    </w:pPr>
    <w:rPr>
      <w:i/>
      <w:noProof/>
      <w:color w:val="auto"/>
      <w:sz w:val="24"/>
      <w:szCs w:val="24"/>
      <w:lang w:val="sv-SE"/>
    </w:rPr>
  </w:style>
  <w:style w:type="paragraph" w:styleId="BodyText3">
    <w:name w:val="Body Text 3"/>
    <w:basedOn w:val="Normal"/>
    <w:link w:val="BodyText3Char"/>
    <w:uiPriority w:val="99"/>
    <w:rsid w:val="00F00895"/>
    <w:pPr>
      <w:spacing w:before="120"/>
    </w:pPr>
    <w:rPr>
      <w:i/>
      <w:color w:val="0000FF"/>
      <w:lang w:val="fr-FR"/>
    </w:rPr>
  </w:style>
  <w:style w:type="character" w:customStyle="1" w:styleId="BodyText3Char">
    <w:name w:val="Body Text 3 Char"/>
    <w:link w:val="BodyText3"/>
    <w:uiPriority w:val="99"/>
    <w:locked/>
    <w:rsid w:val="00225B84"/>
    <w:rPr>
      <w:rFonts w:cs="Times New Roman"/>
      <w:i/>
      <w:color w:val="0000FF"/>
      <w:sz w:val="28"/>
      <w:szCs w:val="28"/>
      <w:lang w:val="fr-FR"/>
    </w:rPr>
  </w:style>
  <w:style w:type="paragraph" w:styleId="BodyTextIndent3">
    <w:name w:val="Body Text Indent 3"/>
    <w:basedOn w:val="Normal"/>
    <w:link w:val="BodyTextIndent3Char"/>
    <w:uiPriority w:val="99"/>
    <w:rsid w:val="00F00895"/>
    <w:pPr>
      <w:spacing w:before="60"/>
      <w:ind w:left="720"/>
    </w:pPr>
    <w:rPr>
      <w:color w:val="FF0000"/>
    </w:rPr>
  </w:style>
  <w:style w:type="character" w:customStyle="1" w:styleId="BodyTextIndent3Char">
    <w:name w:val="Body Text Indent 3 Char"/>
    <w:link w:val="BodyTextIndent3"/>
    <w:uiPriority w:val="99"/>
    <w:locked/>
    <w:rsid w:val="00262CBF"/>
    <w:rPr>
      <w:rFonts w:cs="Times New Roman"/>
      <w:color w:val="FF0000"/>
      <w:sz w:val="28"/>
      <w:szCs w:val="28"/>
    </w:rPr>
  </w:style>
  <w:style w:type="paragraph" w:styleId="BodyText2">
    <w:name w:val="Body Text 2"/>
    <w:basedOn w:val="Normal"/>
    <w:link w:val="BodyText2Char"/>
    <w:uiPriority w:val="99"/>
    <w:rsid w:val="00F00895"/>
    <w:pPr>
      <w:spacing w:before="60"/>
    </w:pPr>
    <w:rPr>
      <w:color w:val="FF0000"/>
      <w:sz w:val="28"/>
    </w:rPr>
  </w:style>
  <w:style w:type="character" w:customStyle="1" w:styleId="BodyText2Char">
    <w:name w:val="Body Text 2 Char"/>
    <w:link w:val="BodyText2"/>
    <w:uiPriority w:val="99"/>
    <w:locked/>
    <w:rsid w:val="00972DDE"/>
    <w:rPr>
      <w:color w:val="FF0000"/>
      <w:sz w:val="28"/>
      <w:lang w:val="en-US" w:eastAsia="en-US"/>
    </w:rPr>
  </w:style>
  <w:style w:type="table" w:styleId="TableGrid">
    <w:name w:val="Table Grid"/>
    <w:basedOn w:val="TableNormal"/>
    <w:uiPriority w:val="99"/>
    <w:rsid w:val="003F1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ED154D"/>
    <w:pPr>
      <w:tabs>
        <w:tab w:val="right" w:leader="dot" w:pos="9175"/>
      </w:tabs>
      <w:spacing w:before="40" w:after="40"/>
    </w:pPr>
    <w:rPr>
      <w:b/>
      <w:bCs/>
      <w:noProof/>
      <w:color w:val="auto"/>
      <w:szCs w:val="24"/>
      <w:lang w:val="vi-VN"/>
    </w:rPr>
  </w:style>
  <w:style w:type="paragraph" w:styleId="TOC2">
    <w:name w:val="toc 2"/>
    <w:basedOn w:val="Normal"/>
    <w:next w:val="Normal"/>
    <w:autoRedefine/>
    <w:uiPriority w:val="39"/>
    <w:rsid w:val="00ED154D"/>
    <w:pPr>
      <w:tabs>
        <w:tab w:val="right" w:leader="dot" w:pos="9175"/>
      </w:tabs>
      <w:spacing w:before="20" w:after="20"/>
    </w:pPr>
    <w:rPr>
      <w:bCs/>
      <w:noProof/>
      <w:color w:val="auto"/>
      <w:sz w:val="24"/>
      <w:szCs w:val="24"/>
      <w:lang w:val="vi-VN"/>
    </w:rPr>
  </w:style>
  <w:style w:type="paragraph" w:styleId="TOC4">
    <w:name w:val="toc 4"/>
    <w:basedOn w:val="Normal"/>
    <w:next w:val="Normal"/>
    <w:autoRedefine/>
    <w:uiPriority w:val="39"/>
    <w:rsid w:val="00E62832"/>
    <w:pPr>
      <w:tabs>
        <w:tab w:val="left" w:pos="1340"/>
        <w:tab w:val="left" w:pos="1560"/>
        <w:tab w:val="right" w:leader="dot" w:pos="9179"/>
      </w:tabs>
      <w:ind w:left="560"/>
    </w:pPr>
    <w:rPr>
      <w:noProof/>
      <w:color w:val="auto"/>
      <w:sz w:val="40"/>
      <w:szCs w:val="40"/>
    </w:rPr>
  </w:style>
  <w:style w:type="paragraph" w:styleId="TOC5">
    <w:name w:val="toc 5"/>
    <w:basedOn w:val="Normal"/>
    <w:next w:val="Normal"/>
    <w:autoRedefine/>
    <w:uiPriority w:val="39"/>
    <w:rsid w:val="00AB157A"/>
    <w:pPr>
      <w:tabs>
        <w:tab w:val="left" w:pos="1139"/>
        <w:tab w:val="right" w:leader="dot" w:pos="9179"/>
      </w:tabs>
      <w:ind w:left="840"/>
    </w:pPr>
    <w:rPr>
      <w:color w:val="auto"/>
      <w:sz w:val="20"/>
      <w:szCs w:val="20"/>
    </w:rPr>
  </w:style>
  <w:style w:type="paragraph" w:styleId="TOC6">
    <w:name w:val="toc 6"/>
    <w:basedOn w:val="Normal"/>
    <w:next w:val="Normal"/>
    <w:autoRedefine/>
    <w:uiPriority w:val="39"/>
    <w:rsid w:val="001E2532"/>
    <w:pPr>
      <w:ind w:left="1120"/>
    </w:pPr>
    <w:rPr>
      <w:sz w:val="20"/>
      <w:szCs w:val="20"/>
    </w:rPr>
  </w:style>
  <w:style w:type="paragraph" w:styleId="TOC7">
    <w:name w:val="toc 7"/>
    <w:basedOn w:val="Normal"/>
    <w:next w:val="Normal"/>
    <w:autoRedefine/>
    <w:uiPriority w:val="39"/>
    <w:rsid w:val="001E2532"/>
    <w:pPr>
      <w:ind w:left="1400"/>
    </w:pPr>
    <w:rPr>
      <w:sz w:val="20"/>
      <w:szCs w:val="20"/>
    </w:rPr>
  </w:style>
  <w:style w:type="paragraph" w:styleId="TOC8">
    <w:name w:val="toc 8"/>
    <w:basedOn w:val="Normal"/>
    <w:next w:val="Normal"/>
    <w:autoRedefine/>
    <w:uiPriority w:val="39"/>
    <w:rsid w:val="001E2532"/>
    <w:pPr>
      <w:ind w:left="1680"/>
    </w:pPr>
    <w:rPr>
      <w:sz w:val="20"/>
      <w:szCs w:val="20"/>
    </w:rPr>
  </w:style>
  <w:style w:type="paragraph" w:styleId="TOC9">
    <w:name w:val="toc 9"/>
    <w:basedOn w:val="Normal"/>
    <w:next w:val="Normal"/>
    <w:autoRedefine/>
    <w:uiPriority w:val="39"/>
    <w:rsid w:val="001E2532"/>
    <w:pPr>
      <w:ind w:left="1960"/>
    </w:pPr>
    <w:rPr>
      <w:sz w:val="20"/>
      <w:szCs w:val="20"/>
    </w:rPr>
  </w:style>
  <w:style w:type="character" w:styleId="Hyperlink">
    <w:name w:val="Hyperlink"/>
    <w:uiPriority w:val="99"/>
    <w:rsid w:val="001E2532"/>
    <w:rPr>
      <w:rFonts w:cs="Times New Roman"/>
      <w:color w:val="0000FF"/>
      <w:u w:val="single"/>
    </w:rPr>
  </w:style>
  <w:style w:type="paragraph" w:styleId="Title">
    <w:name w:val="Title"/>
    <w:aliases w:val="Char2 Char Char Char Char Char,Char2 Char Char Char Char Char Char"/>
    <w:basedOn w:val="Normal"/>
    <w:link w:val="TitleChar"/>
    <w:qFormat/>
    <w:rsid w:val="009F1A6C"/>
    <w:pPr>
      <w:spacing w:line="276" w:lineRule="auto"/>
      <w:jc w:val="center"/>
    </w:pPr>
    <w:rPr>
      <w:b/>
      <w:bCs/>
      <w:color w:val="auto"/>
      <w:kern w:val="28"/>
      <w:sz w:val="32"/>
      <w:szCs w:val="32"/>
    </w:rPr>
  </w:style>
  <w:style w:type="character" w:customStyle="1" w:styleId="TitleChar">
    <w:name w:val="Title Char"/>
    <w:aliases w:val="Char2 Char Char Char Char Char Char1,Char2 Char Char Char Char Char Char Char"/>
    <w:link w:val="Title"/>
    <w:uiPriority w:val="99"/>
    <w:locked/>
    <w:rsid w:val="00353AD4"/>
    <w:rPr>
      <w:rFonts w:cs="Times New Roman"/>
      <w:b/>
      <w:bCs/>
      <w:kern w:val="28"/>
      <w:sz w:val="32"/>
      <w:szCs w:val="32"/>
    </w:rPr>
  </w:style>
  <w:style w:type="paragraph" w:customStyle="1" w:styleId="CharCharCharCharCharCharChar1">
    <w:name w:val="Char Char Char Char Char Char Char1"/>
    <w:autoRedefine/>
    <w:uiPriority w:val="99"/>
    <w:rsid w:val="007B41AA"/>
    <w:pPr>
      <w:tabs>
        <w:tab w:val="left" w:pos="1152"/>
      </w:tabs>
      <w:spacing w:before="120" w:after="120" w:line="312" w:lineRule="auto"/>
    </w:pPr>
    <w:rPr>
      <w:rFonts w:ascii="Arial" w:hAnsi="Arial" w:cs="Arial"/>
      <w:sz w:val="26"/>
      <w:szCs w:val="26"/>
    </w:rPr>
  </w:style>
  <w:style w:type="paragraph" w:customStyle="1" w:styleId="Bng">
    <w:name w:val="B¶ng"/>
    <w:basedOn w:val="Normal"/>
    <w:autoRedefine/>
    <w:uiPriority w:val="99"/>
    <w:rsid w:val="0009100B"/>
    <w:pPr>
      <w:tabs>
        <w:tab w:val="left" w:pos="880"/>
        <w:tab w:val="left" w:pos="1210"/>
        <w:tab w:val="left" w:pos="1430"/>
        <w:tab w:val="left" w:pos="1650"/>
      </w:tabs>
      <w:spacing w:before="120" w:after="120"/>
    </w:pPr>
    <w:rPr>
      <w:i/>
      <w:color w:val="auto"/>
      <w:szCs w:val="26"/>
    </w:rPr>
  </w:style>
  <w:style w:type="paragraph" w:styleId="NormalWeb">
    <w:name w:val="Normal (Web)"/>
    <w:aliases w:val="Char Char Char"/>
    <w:basedOn w:val="Normal"/>
    <w:uiPriority w:val="99"/>
    <w:rsid w:val="00A220F5"/>
    <w:pPr>
      <w:spacing w:before="100" w:beforeAutospacing="1" w:after="100" w:afterAutospacing="1"/>
    </w:pPr>
    <w:rPr>
      <w:color w:val="auto"/>
      <w:sz w:val="24"/>
      <w:szCs w:val="24"/>
    </w:rPr>
  </w:style>
  <w:style w:type="character" w:styleId="Emphasis">
    <w:name w:val="Emphasis"/>
    <w:uiPriority w:val="99"/>
    <w:qFormat/>
    <w:rsid w:val="008A2990"/>
    <w:rPr>
      <w:rFonts w:cs="Times New Roman"/>
      <w:i/>
    </w:rPr>
  </w:style>
  <w:style w:type="paragraph" w:customStyle="1" w:styleId="phan">
    <w:name w:val="phan"/>
    <w:basedOn w:val="Normal"/>
    <w:uiPriority w:val="99"/>
    <w:rsid w:val="0067484F"/>
    <w:pPr>
      <w:jc w:val="center"/>
    </w:pPr>
    <w:rPr>
      <w:rFonts w:ascii=".VnTimeH" w:hAnsi=".VnTimeH"/>
      <w:b/>
      <w:color w:val="auto"/>
      <w:spacing w:val="24"/>
      <w:szCs w:val="20"/>
    </w:rPr>
  </w:style>
  <w:style w:type="paragraph" w:customStyle="1" w:styleId="xl33">
    <w:name w:val="xl33"/>
    <w:basedOn w:val="Normal"/>
    <w:uiPriority w:val="99"/>
    <w:rsid w:val="0067484F"/>
    <w:pPr>
      <w:spacing w:before="100" w:after="100"/>
      <w:textAlignment w:val="top"/>
    </w:pPr>
    <w:rPr>
      <w:rFonts w:ascii=".VnTime" w:hAnsi=".VnTime"/>
      <w:color w:val="auto"/>
      <w:szCs w:val="20"/>
    </w:rPr>
  </w:style>
  <w:style w:type="paragraph" w:customStyle="1" w:styleId="Macdinh">
    <w:name w:val="Mac dinh"/>
    <w:basedOn w:val="Normal"/>
    <w:uiPriority w:val="99"/>
    <w:rsid w:val="0067484F"/>
    <w:pPr>
      <w:widowControl w:val="0"/>
      <w:autoSpaceDE w:val="0"/>
      <w:autoSpaceDN w:val="0"/>
      <w:adjustRightInd w:val="0"/>
      <w:spacing w:before="60" w:line="-400" w:lineRule="auto"/>
      <w:ind w:firstLine="720"/>
    </w:pPr>
    <w:rPr>
      <w:rFonts w:ascii=".VnTime" w:hAnsi=".VnTime" w:cs=".VnTime"/>
      <w:color w:val="auto"/>
      <w:lang w:val="en-GB"/>
    </w:rPr>
  </w:style>
  <w:style w:type="paragraph" w:customStyle="1" w:styleId="abc">
    <w:name w:val="abc"/>
    <w:basedOn w:val="Normal"/>
    <w:uiPriority w:val="99"/>
    <w:rsid w:val="0067484F"/>
    <w:pPr>
      <w:widowControl w:val="0"/>
      <w:autoSpaceDE w:val="0"/>
      <w:autoSpaceDN w:val="0"/>
      <w:adjustRightInd w:val="0"/>
    </w:pPr>
    <w:rPr>
      <w:rFonts w:ascii=".VnTime" w:hAnsi=".VnTime" w:cs=".VnTime"/>
      <w:color w:val="auto"/>
    </w:rPr>
  </w:style>
  <w:style w:type="paragraph" w:customStyle="1" w:styleId="cvbody">
    <w:name w:val="cvbody"/>
    <w:basedOn w:val="Normal"/>
    <w:uiPriority w:val="99"/>
    <w:rsid w:val="0067484F"/>
    <w:pPr>
      <w:autoSpaceDE w:val="0"/>
      <w:autoSpaceDN w:val="0"/>
      <w:spacing w:before="120" w:after="120" w:line="288" w:lineRule="auto"/>
    </w:pPr>
    <w:rPr>
      <w:rFonts w:ascii=".VnTime" w:hAnsi=".VnTime" w:cs=".VnTime"/>
      <w:color w:val="auto"/>
    </w:rPr>
  </w:style>
  <w:style w:type="paragraph" w:customStyle="1" w:styleId="font5">
    <w:name w:val="font5"/>
    <w:basedOn w:val="Normal"/>
    <w:uiPriority w:val="99"/>
    <w:rsid w:val="0067484F"/>
    <w:pPr>
      <w:spacing w:before="100" w:beforeAutospacing="1" w:after="100" w:afterAutospacing="1"/>
    </w:pPr>
    <w:rPr>
      <w:rFonts w:ascii=".VnTime" w:hAnsi=".VnTime"/>
      <w:color w:val="auto"/>
      <w:sz w:val="24"/>
      <w:szCs w:val="24"/>
    </w:rPr>
  </w:style>
  <w:style w:type="paragraph" w:customStyle="1" w:styleId="font6">
    <w:name w:val="font6"/>
    <w:basedOn w:val="Normal"/>
    <w:uiPriority w:val="99"/>
    <w:rsid w:val="0067484F"/>
    <w:pPr>
      <w:spacing w:before="100" w:beforeAutospacing="1" w:after="100" w:afterAutospacing="1"/>
    </w:pPr>
    <w:rPr>
      <w:rFonts w:ascii=".VnTime" w:hAnsi=".VnTime"/>
      <w:b/>
      <w:bCs/>
      <w:i/>
      <w:iCs/>
      <w:color w:val="auto"/>
      <w:sz w:val="24"/>
      <w:szCs w:val="24"/>
    </w:rPr>
  </w:style>
  <w:style w:type="paragraph" w:customStyle="1" w:styleId="font7">
    <w:name w:val="font7"/>
    <w:basedOn w:val="Normal"/>
    <w:uiPriority w:val="99"/>
    <w:rsid w:val="0067484F"/>
    <w:pPr>
      <w:spacing w:before="100" w:beforeAutospacing="1" w:after="100" w:afterAutospacing="1"/>
    </w:pPr>
    <w:rPr>
      <w:rFonts w:ascii=".VnTime" w:hAnsi=".VnTime"/>
      <w:i/>
      <w:iCs/>
      <w:color w:val="auto"/>
      <w:sz w:val="24"/>
      <w:szCs w:val="24"/>
    </w:rPr>
  </w:style>
  <w:style w:type="paragraph" w:customStyle="1" w:styleId="font8">
    <w:name w:val="font8"/>
    <w:basedOn w:val="Normal"/>
    <w:uiPriority w:val="99"/>
    <w:rsid w:val="0067484F"/>
    <w:pPr>
      <w:spacing w:before="100" w:beforeAutospacing="1" w:after="100" w:afterAutospacing="1"/>
    </w:pPr>
    <w:rPr>
      <w:rFonts w:ascii=".VnTime" w:hAnsi=".VnTime"/>
      <w:i/>
      <w:iCs/>
      <w:color w:val="auto"/>
      <w:sz w:val="24"/>
      <w:szCs w:val="24"/>
      <w:u w:val="single"/>
    </w:rPr>
  </w:style>
  <w:style w:type="paragraph" w:customStyle="1" w:styleId="font9">
    <w:name w:val="font9"/>
    <w:basedOn w:val="Normal"/>
    <w:uiPriority w:val="99"/>
    <w:rsid w:val="0067484F"/>
    <w:pPr>
      <w:spacing w:before="100" w:beforeAutospacing="1" w:after="100" w:afterAutospacing="1"/>
    </w:pPr>
    <w:rPr>
      <w:rFonts w:ascii=".VnTime" w:hAnsi=".VnTime"/>
      <w:color w:val="auto"/>
      <w:sz w:val="24"/>
      <w:szCs w:val="24"/>
      <w:u w:val="single"/>
    </w:rPr>
  </w:style>
  <w:style w:type="paragraph" w:customStyle="1" w:styleId="xl24">
    <w:name w:val="xl24"/>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auto"/>
      <w:sz w:val="24"/>
      <w:szCs w:val="24"/>
    </w:rPr>
  </w:style>
  <w:style w:type="paragraph" w:customStyle="1" w:styleId="xl25">
    <w:name w:val="xl25"/>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auto"/>
      <w:sz w:val="24"/>
      <w:szCs w:val="24"/>
    </w:rPr>
  </w:style>
  <w:style w:type="paragraph" w:customStyle="1" w:styleId="xl26">
    <w:name w:val="xl2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27">
    <w:name w:val="xl27"/>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28">
    <w:name w:val="xl28"/>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29">
    <w:name w:val="xl29"/>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FF0000"/>
      <w:sz w:val="24"/>
      <w:szCs w:val="24"/>
    </w:rPr>
  </w:style>
  <w:style w:type="paragraph" w:customStyle="1" w:styleId="xl30">
    <w:name w:val="xl30"/>
    <w:basedOn w:val="Normal"/>
    <w:uiPriority w:val="99"/>
    <w:rsid w:val="0067484F"/>
    <w:pPr>
      <w:spacing w:before="100" w:beforeAutospacing="1" w:after="100" w:afterAutospacing="1"/>
      <w:jc w:val="center"/>
    </w:pPr>
    <w:rPr>
      <w:rFonts w:ascii=".VnTimeH" w:hAnsi=".VnTimeH"/>
      <w:color w:val="auto"/>
      <w:sz w:val="24"/>
      <w:szCs w:val="24"/>
    </w:rPr>
  </w:style>
  <w:style w:type="paragraph" w:customStyle="1" w:styleId="xl31">
    <w:name w:val="xl31"/>
    <w:basedOn w:val="Normal"/>
    <w:uiPriority w:val="99"/>
    <w:rsid w:val="0067484F"/>
    <w:pPr>
      <w:spacing w:before="100" w:beforeAutospacing="1" w:after="100" w:afterAutospacing="1"/>
    </w:pPr>
    <w:rPr>
      <w:color w:val="auto"/>
      <w:sz w:val="24"/>
      <w:szCs w:val="24"/>
    </w:rPr>
  </w:style>
  <w:style w:type="paragraph" w:customStyle="1" w:styleId="xl32">
    <w:name w:val="xl32"/>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4">
    <w:name w:val="xl34"/>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5">
    <w:name w:val="xl35"/>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6">
    <w:name w:val="xl3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7">
    <w:name w:val="xl37"/>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8">
    <w:name w:val="xl38"/>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9">
    <w:name w:val="xl39"/>
    <w:basedOn w:val="Normal"/>
    <w:uiPriority w:val="99"/>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0">
    <w:name w:val="xl40"/>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1">
    <w:name w:val="xl41"/>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2">
    <w:name w:val="xl42"/>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3">
    <w:name w:val="xl43"/>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4">
    <w:name w:val="xl44"/>
    <w:basedOn w:val="Normal"/>
    <w:uiPriority w:val="99"/>
    <w:rsid w:val="0067484F"/>
    <w:pPr>
      <w:spacing w:before="100" w:beforeAutospacing="1" w:after="100" w:afterAutospacing="1"/>
    </w:pPr>
    <w:rPr>
      <w:rFonts w:ascii=".VnTimeH" w:hAnsi=".VnTimeH"/>
      <w:color w:val="auto"/>
      <w:sz w:val="24"/>
      <w:szCs w:val="24"/>
    </w:rPr>
  </w:style>
  <w:style w:type="paragraph" w:customStyle="1" w:styleId="xl45">
    <w:name w:val="xl45"/>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46">
    <w:name w:val="xl4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47">
    <w:name w:val="xl47"/>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8">
    <w:name w:val="xl48"/>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9">
    <w:name w:val="xl49"/>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50">
    <w:name w:val="xl50"/>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color w:val="auto"/>
      <w:sz w:val="24"/>
      <w:szCs w:val="24"/>
    </w:rPr>
  </w:style>
  <w:style w:type="paragraph" w:customStyle="1" w:styleId="xl51">
    <w:name w:val="xl51"/>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color w:val="auto"/>
      <w:sz w:val="24"/>
      <w:szCs w:val="24"/>
    </w:rPr>
  </w:style>
  <w:style w:type="paragraph" w:customStyle="1" w:styleId="xl52">
    <w:name w:val="xl52"/>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i/>
      <w:iCs/>
      <w:color w:val="auto"/>
      <w:sz w:val="24"/>
      <w:szCs w:val="24"/>
    </w:rPr>
  </w:style>
  <w:style w:type="paragraph" w:customStyle="1" w:styleId="xl53">
    <w:name w:val="xl53"/>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4">
    <w:name w:val="xl54"/>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5">
    <w:name w:val="xl55"/>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i/>
      <w:iCs/>
      <w:color w:val="auto"/>
      <w:sz w:val="24"/>
      <w:szCs w:val="24"/>
      <w:u w:val="single"/>
    </w:rPr>
  </w:style>
  <w:style w:type="paragraph" w:customStyle="1" w:styleId="xl56">
    <w:name w:val="xl56"/>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57">
    <w:name w:val="xl57"/>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58">
    <w:name w:val="xl58"/>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59">
    <w:name w:val="xl59"/>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60">
    <w:name w:val="xl60"/>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i/>
      <w:iCs/>
      <w:color w:val="auto"/>
      <w:sz w:val="24"/>
      <w:szCs w:val="24"/>
    </w:rPr>
  </w:style>
  <w:style w:type="paragraph" w:customStyle="1" w:styleId="xl61">
    <w:name w:val="xl61"/>
    <w:basedOn w:val="Normal"/>
    <w:uiPriority w:val="99"/>
    <w:rsid w:val="0067484F"/>
    <w:pPr>
      <w:pBdr>
        <w:left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62">
    <w:name w:val="xl62"/>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63">
    <w:name w:val="xl63"/>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auto"/>
      <w:sz w:val="24"/>
      <w:szCs w:val="24"/>
    </w:rPr>
  </w:style>
  <w:style w:type="paragraph" w:customStyle="1" w:styleId="xl64">
    <w:name w:val="xl64"/>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5">
    <w:name w:val="xl65"/>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6">
    <w:name w:val="xl66"/>
    <w:basedOn w:val="Normal"/>
    <w:uiPriority w:val="99"/>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Muc">
    <w:name w:val="Muc +"/>
    <w:basedOn w:val="Normal"/>
    <w:uiPriority w:val="99"/>
    <w:rsid w:val="0067484F"/>
    <w:pPr>
      <w:numPr>
        <w:numId w:val="2"/>
      </w:numPr>
    </w:pPr>
    <w:rPr>
      <w:rFonts w:ascii=".VnArial" w:hAnsi=".VnArial"/>
      <w:color w:val="000000"/>
      <w:sz w:val="24"/>
      <w:szCs w:val="20"/>
      <w:lang w:val="en-GB"/>
    </w:rPr>
  </w:style>
  <w:style w:type="character" w:customStyle="1" w:styleId="mw-headline">
    <w:name w:val="mw-headline"/>
    <w:uiPriority w:val="99"/>
    <w:rsid w:val="0067484F"/>
    <w:rPr>
      <w:rFonts w:cs="Times New Roman"/>
    </w:rPr>
  </w:style>
  <w:style w:type="character" w:customStyle="1" w:styleId="editsection">
    <w:name w:val="editsection"/>
    <w:uiPriority w:val="99"/>
    <w:rsid w:val="0067484F"/>
    <w:rPr>
      <w:rFonts w:cs="Times New Roman"/>
    </w:rPr>
  </w:style>
  <w:style w:type="paragraph" w:styleId="FootnoteText">
    <w:name w:val="footnote text"/>
    <w:aliases w:val="Footnote Text Char Char Char Char Char,Footnote Text Char Char Char Char Char Char Ch"/>
    <w:basedOn w:val="Normal"/>
    <w:link w:val="FootnoteTextChar"/>
    <w:uiPriority w:val="99"/>
    <w:rsid w:val="0067484F"/>
    <w:rPr>
      <w:rFonts w:ascii=".VnTime" w:hAnsi=".VnTime"/>
      <w:color w:val="auto"/>
      <w:sz w:val="20"/>
      <w:szCs w:val="20"/>
    </w:rPr>
  </w:style>
  <w:style w:type="character" w:customStyle="1" w:styleId="FootnoteTextChar">
    <w:name w:val="Footnote Text Char"/>
    <w:aliases w:val="Footnote Text Char Char Char Char Char Char,Footnote Text Char Char Char Char Char Char Ch Char"/>
    <w:link w:val="FootnoteText"/>
    <w:uiPriority w:val="99"/>
    <w:locked/>
    <w:rsid w:val="00A865C1"/>
    <w:rPr>
      <w:rFonts w:ascii=".VnTime" w:hAnsi=".VnTime"/>
      <w:lang w:val="en-US" w:eastAsia="en-US"/>
    </w:rPr>
  </w:style>
  <w:style w:type="paragraph" w:styleId="Caption">
    <w:name w:val="caption"/>
    <w:basedOn w:val="Normal"/>
    <w:next w:val="Normal"/>
    <w:uiPriority w:val="99"/>
    <w:qFormat/>
    <w:rsid w:val="00A637E4"/>
    <w:pPr>
      <w:spacing w:before="120"/>
      <w:jc w:val="center"/>
    </w:pPr>
    <w:rPr>
      <w:b/>
      <w:color w:val="auto"/>
      <w:sz w:val="32"/>
      <w:szCs w:val="20"/>
    </w:rPr>
  </w:style>
  <w:style w:type="paragraph" w:customStyle="1" w:styleId="StyleKHbodyBlackChar">
    <w:name w:val="Style KH_body + Black Char"/>
    <w:basedOn w:val="Normal"/>
    <w:uiPriority w:val="99"/>
    <w:rsid w:val="007F6079"/>
    <w:pPr>
      <w:tabs>
        <w:tab w:val="num" w:pos="1080"/>
      </w:tabs>
      <w:spacing w:before="40" w:after="40" w:line="252" w:lineRule="auto"/>
      <w:ind w:firstLine="567"/>
    </w:pPr>
    <w:rPr>
      <w:rFonts w:ascii=".VnTime" w:hAnsi=".VnTime"/>
      <w:b/>
      <w:color w:val="000000"/>
    </w:rPr>
  </w:style>
  <w:style w:type="paragraph" w:customStyle="1" w:styleId="KHbody">
    <w:name w:val="KH_body"/>
    <w:basedOn w:val="Normal"/>
    <w:uiPriority w:val="99"/>
    <w:rsid w:val="00CD08E8"/>
    <w:pPr>
      <w:spacing w:before="40" w:after="40" w:line="252" w:lineRule="auto"/>
      <w:ind w:firstLine="567"/>
    </w:pPr>
    <w:rPr>
      <w:rFonts w:ascii=".VnTime" w:hAnsi=".VnTime"/>
      <w:b/>
      <w:color w:val="000080"/>
    </w:rPr>
  </w:style>
  <w:style w:type="character" w:customStyle="1" w:styleId="StyleKHbodyBlackCharChar">
    <w:name w:val="Style KH_body + Black Char Char"/>
    <w:uiPriority w:val="99"/>
    <w:rsid w:val="00CD08E8"/>
    <w:rPr>
      <w:rFonts w:ascii=".VnTime" w:hAnsi=".VnTime"/>
      <w:color w:val="000000"/>
      <w:sz w:val="28"/>
      <w:lang w:val="en-US" w:eastAsia="en-US"/>
    </w:rPr>
  </w:style>
  <w:style w:type="character" w:customStyle="1" w:styleId="StyleVnTime14pt">
    <w:name w:val="Style.VnTime 14 pt"/>
    <w:uiPriority w:val="99"/>
    <w:rsid w:val="004347ED"/>
    <w:rPr>
      <w:rFonts w:ascii=".VnTime" w:hAnsi=".VnTime"/>
      <w:sz w:val="28"/>
    </w:rPr>
  </w:style>
  <w:style w:type="character" w:styleId="FootnoteReference">
    <w:name w:val="footnote reference"/>
    <w:uiPriority w:val="99"/>
    <w:rsid w:val="0009100B"/>
    <w:rPr>
      <w:rFonts w:cs="Times New Roman"/>
      <w:vertAlign w:val="superscript"/>
    </w:rPr>
  </w:style>
  <w:style w:type="paragraph" w:customStyle="1" w:styleId="CharCharCharCharCharCharCharCharChar1Char1">
    <w:name w:val="Char Char Char Char Char Char Char Char Char1 Char1"/>
    <w:basedOn w:val="Normal"/>
    <w:next w:val="Normal"/>
    <w:autoRedefine/>
    <w:uiPriority w:val="99"/>
    <w:semiHidden/>
    <w:rsid w:val="00CF4B3E"/>
    <w:pPr>
      <w:spacing w:before="120" w:after="120" w:line="312" w:lineRule="auto"/>
    </w:pPr>
    <w:rPr>
      <w:color w:val="auto"/>
    </w:rPr>
  </w:style>
  <w:style w:type="character" w:styleId="Strong">
    <w:name w:val="Strong"/>
    <w:uiPriority w:val="99"/>
    <w:qFormat/>
    <w:rsid w:val="00995710"/>
    <w:rPr>
      <w:rFonts w:cs="Times New Roman"/>
      <w:b/>
    </w:rPr>
  </w:style>
  <w:style w:type="paragraph" w:customStyle="1" w:styleId="Char">
    <w:name w:val="Char"/>
    <w:autoRedefine/>
    <w:uiPriority w:val="99"/>
    <w:rsid w:val="000C432B"/>
    <w:pPr>
      <w:tabs>
        <w:tab w:val="left" w:pos="1152"/>
      </w:tabs>
      <w:spacing w:before="120" w:after="120" w:line="312" w:lineRule="auto"/>
    </w:pPr>
    <w:rPr>
      <w:rFonts w:ascii="Arial" w:hAnsi="Arial" w:cs="Arial"/>
      <w:sz w:val="26"/>
      <w:szCs w:val="26"/>
    </w:rPr>
  </w:style>
  <w:style w:type="paragraph" w:customStyle="1" w:styleId="03Trchyu">
    <w:name w:val="03 Trích yếu"/>
    <w:uiPriority w:val="99"/>
    <w:rsid w:val="000C432B"/>
    <w:pPr>
      <w:widowControl w:val="0"/>
      <w:spacing w:line="400" w:lineRule="atLeast"/>
      <w:jc w:val="center"/>
    </w:pPr>
    <w:rPr>
      <w:b/>
      <w:sz w:val="28"/>
      <w:szCs w:val="28"/>
    </w:rPr>
  </w:style>
  <w:style w:type="paragraph" w:customStyle="1" w:styleId="02TnloiVB">
    <w:name w:val="02 Tên loại VB"/>
    <w:uiPriority w:val="99"/>
    <w:rsid w:val="00AB2847"/>
    <w:pPr>
      <w:widowControl w:val="0"/>
      <w:spacing w:before="600" w:line="400" w:lineRule="atLeast"/>
      <w:jc w:val="center"/>
    </w:pPr>
    <w:rPr>
      <w:b/>
      <w:sz w:val="32"/>
      <w:szCs w:val="28"/>
    </w:rPr>
  </w:style>
  <w:style w:type="paragraph" w:customStyle="1" w:styleId="CharCharCharCharCharChar">
    <w:name w:val="Char Char Char Char Char Char"/>
    <w:basedOn w:val="Normal"/>
    <w:next w:val="Normal"/>
    <w:autoRedefine/>
    <w:uiPriority w:val="99"/>
    <w:semiHidden/>
    <w:rsid w:val="005F375D"/>
    <w:pPr>
      <w:spacing w:before="120" w:after="120" w:line="312" w:lineRule="auto"/>
    </w:pPr>
    <w:rPr>
      <w:color w:val="auto"/>
    </w:rPr>
  </w:style>
  <w:style w:type="paragraph" w:styleId="z-TopofForm">
    <w:name w:val="HTML Top of Form"/>
    <w:basedOn w:val="Normal"/>
    <w:next w:val="Normal"/>
    <w:link w:val="z-TopofFormChar"/>
    <w:hidden/>
    <w:uiPriority w:val="99"/>
    <w:rsid w:val="009C6CBC"/>
    <w:pPr>
      <w:pBdr>
        <w:bottom w:val="single" w:sz="6" w:space="1" w:color="auto"/>
      </w:pBdr>
      <w:jc w:val="center"/>
    </w:pPr>
    <w:rPr>
      <w:rFonts w:ascii="Arial" w:hAnsi="Arial" w:cs="Arial"/>
      <w:vanish/>
      <w:color w:val="auto"/>
      <w:sz w:val="16"/>
      <w:szCs w:val="16"/>
    </w:rPr>
  </w:style>
  <w:style w:type="character" w:customStyle="1" w:styleId="z-TopofFormChar">
    <w:name w:val="z-Top of Form Char"/>
    <w:link w:val="z-TopofForm"/>
    <w:uiPriority w:val="99"/>
    <w:semiHidden/>
    <w:rsid w:val="00F758C6"/>
    <w:rPr>
      <w:rFonts w:ascii="Arial" w:hAnsi="Arial" w:cs="Arial"/>
      <w:vanish/>
      <w:color w:val="993300"/>
      <w:sz w:val="16"/>
      <w:szCs w:val="16"/>
    </w:rPr>
  </w:style>
  <w:style w:type="paragraph" w:styleId="z-BottomofForm">
    <w:name w:val="HTML Bottom of Form"/>
    <w:basedOn w:val="Normal"/>
    <w:next w:val="Normal"/>
    <w:link w:val="z-BottomofFormChar"/>
    <w:hidden/>
    <w:uiPriority w:val="99"/>
    <w:rsid w:val="009C6CBC"/>
    <w:pPr>
      <w:pBdr>
        <w:top w:val="single" w:sz="6" w:space="1" w:color="auto"/>
      </w:pBdr>
      <w:jc w:val="center"/>
    </w:pPr>
    <w:rPr>
      <w:rFonts w:ascii="Arial" w:hAnsi="Arial" w:cs="Arial"/>
      <w:vanish/>
      <w:color w:val="auto"/>
      <w:sz w:val="16"/>
      <w:szCs w:val="16"/>
    </w:rPr>
  </w:style>
  <w:style w:type="character" w:customStyle="1" w:styleId="z-BottomofFormChar">
    <w:name w:val="z-Bottom of Form Char"/>
    <w:link w:val="z-BottomofForm"/>
    <w:uiPriority w:val="99"/>
    <w:semiHidden/>
    <w:rsid w:val="00F758C6"/>
    <w:rPr>
      <w:rFonts w:ascii="Arial" w:hAnsi="Arial" w:cs="Arial"/>
      <w:vanish/>
      <w:color w:val="993300"/>
      <w:sz w:val="16"/>
      <w:szCs w:val="16"/>
    </w:rPr>
  </w:style>
  <w:style w:type="character" w:styleId="FollowedHyperlink">
    <w:name w:val="FollowedHyperlink"/>
    <w:uiPriority w:val="99"/>
    <w:rsid w:val="00AC7E8D"/>
    <w:rPr>
      <w:rFonts w:cs="Times New Roman"/>
      <w:color w:val="800080"/>
      <w:u w:val="single"/>
    </w:rPr>
  </w:style>
  <w:style w:type="paragraph" w:customStyle="1" w:styleId="Normal1">
    <w:name w:val="Normal1"/>
    <w:basedOn w:val="Normal"/>
    <w:next w:val="Normal"/>
    <w:autoRedefine/>
    <w:uiPriority w:val="99"/>
    <w:semiHidden/>
    <w:rsid w:val="00A865C1"/>
    <w:pPr>
      <w:spacing w:after="160" w:line="240" w:lineRule="exact"/>
    </w:pPr>
    <w:rPr>
      <w:color w:val="auto"/>
      <w:szCs w:val="22"/>
    </w:rPr>
  </w:style>
  <w:style w:type="paragraph" w:customStyle="1" w:styleId="08QUYCH">
    <w:name w:val="08 QUY CHẾ"/>
    <w:uiPriority w:val="99"/>
    <w:rsid w:val="006C2409"/>
    <w:pPr>
      <w:widowControl w:val="0"/>
      <w:spacing w:line="400" w:lineRule="atLeast"/>
      <w:jc w:val="center"/>
    </w:pPr>
    <w:rPr>
      <w:b/>
      <w:sz w:val="32"/>
      <w:szCs w:val="28"/>
    </w:rPr>
  </w:style>
  <w:style w:type="paragraph" w:customStyle="1" w:styleId="09Kmtheo">
    <w:name w:val="09 (Kèm theo)"/>
    <w:uiPriority w:val="99"/>
    <w:rsid w:val="006C2409"/>
    <w:pPr>
      <w:widowControl w:val="0"/>
      <w:spacing w:line="400" w:lineRule="atLeast"/>
      <w:jc w:val="center"/>
    </w:pPr>
    <w:rPr>
      <w:i/>
      <w:sz w:val="28"/>
      <w:szCs w:val="28"/>
    </w:rPr>
  </w:style>
  <w:style w:type="paragraph" w:customStyle="1" w:styleId="bac-bullet01">
    <w:name w:val="bac-bullet01"/>
    <w:basedOn w:val="Normal"/>
    <w:uiPriority w:val="99"/>
    <w:rsid w:val="006A494C"/>
    <w:pPr>
      <w:numPr>
        <w:numId w:val="4"/>
      </w:numPr>
      <w:spacing w:line="360" w:lineRule="auto"/>
    </w:pPr>
    <w:rPr>
      <w:rFonts w:ascii="Arial" w:eastAsia="MS Mincho" w:hAnsi="Arial"/>
      <w:color w:val="auto"/>
      <w:kern w:val="28"/>
      <w:sz w:val="24"/>
      <w:szCs w:val="24"/>
      <w:lang w:val="en-GB" w:eastAsia="ja-JP"/>
    </w:rPr>
  </w:style>
  <w:style w:type="paragraph" w:customStyle="1" w:styleId="CharCharCharChar">
    <w:name w:val="Char Char Char Char"/>
    <w:basedOn w:val="Normal"/>
    <w:uiPriority w:val="99"/>
    <w:rsid w:val="006A494C"/>
    <w:pPr>
      <w:spacing w:after="160" w:line="240" w:lineRule="exact"/>
    </w:pPr>
    <w:rPr>
      <w:rFonts w:ascii="Verdana" w:hAnsi="Verdana"/>
      <w:color w:val="auto"/>
      <w:sz w:val="20"/>
      <w:szCs w:val="20"/>
    </w:rPr>
  </w:style>
  <w:style w:type="paragraph" w:customStyle="1" w:styleId="CharCharCharChar1">
    <w:name w:val="Char Char Char Char1"/>
    <w:basedOn w:val="Normal"/>
    <w:uiPriority w:val="99"/>
    <w:rsid w:val="00087D7B"/>
    <w:pPr>
      <w:spacing w:after="160" w:line="240" w:lineRule="exact"/>
    </w:pPr>
    <w:rPr>
      <w:rFonts w:ascii="Verdana" w:hAnsi="Verdana" w:cs="Verdana"/>
      <w:color w:val="auto"/>
      <w:sz w:val="20"/>
      <w:szCs w:val="20"/>
    </w:rPr>
  </w:style>
  <w:style w:type="paragraph" w:customStyle="1" w:styleId="msolistparagraph0">
    <w:name w:val="msolistparagraph"/>
    <w:basedOn w:val="Normal"/>
    <w:uiPriority w:val="99"/>
    <w:rsid w:val="00B84AFB"/>
    <w:pPr>
      <w:spacing w:after="200" w:line="276" w:lineRule="auto"/>
      <w:ind w:left="720"/>
      <w:contextualSpacing/>
    </w:pPr>
    <w:rPr>
      <w:rFonts w:ascii="Calibri" w:hAnsi="Calibri"/>
      <w:color w:val="auto"/>
      <w:sz w:val="22"/>
      <w:szCs w:val="22"/>
    </w:rPr>
  </w:style>
  <w:style w:type="paragraph" w:customStyle="1" w:styleId="Heading32">
    <w:name w:val="Heading 32"/>
    <w:basedOn w:val="Normal"/>
    <w:uiPriority w:val="99"/>
    <w:rsid w:val="00F10C6E"/>
    <w:pPr>
      <w:numPr>
        <w:ilvl w:val="2"/>
        <w:numId w:val="5"/>
      </w:numPr>
    </w:pPr>
    <w:rPr>
      <w:rFonts w:ascii=".VnTime" w:hAnsi=".VnTime"/>
      <w:color w:val="auto"/>
    </w:rPr>
  </w:style>
  <w:style w:type="character" w:customStyle="1" w:styleId="Heading2Char2">
    <w:name w:val="Heading 2 Char2"/>
    <w:aliases w:val="MỤC LỚN Char,1,1 Char"/>
    <w:uiPriority w:val="99"/>
    <w:rsid w:val="00F10C6E"/>
    <w:rPr>
      <w:rFonts w:ascii="Times New Roman" w:hAnsi="Times New Roman"/>
      <w:b/>
      <w:sz w:val="28"/>
    </w:rPr>
  </w:style>
  <w:style w:type="character" w:customStyle="1" w:styleId="apple-converted-space">
    <w:name w:val="apple-converted-space"/>
    <w:uiPriority w:val="99"/>
    <w:rsid w:val="0025522C"/>
    <w:rPr>
      <w:rFonts w:cs="Times New Roman"/>
    </w:rPr>
  </w:style>
  <w:style w:type="character" w:customStyle="1" w:styleId="apple-style-span">
    <w:name w:val="apple-style-span"/>
    <w:uiPriority w:val="99"/>
    <w:rsid w:val="006D2D47"/>
    <w:rPr>
      <w:rFonts w:cs="Times New Roman"/>
    </w:rPr>
  </w:style>
  <w:style w:type="character" w:customStyle="1" w:styleId="CharChar4">
    <w:name w:val="Char Char4"/>
    <w:uiPriority w:val="99"/>
    <w:rsid w:val="00CC48D0"/>
    <w:rPr>
      <w:color w:val="FF0000"/>
      <w:sz w:val="28"/>
      <w:lang w:val="en-US" w:eastAsia="en-US"/>
    </w:rPr>
  </w:style>
  <w:style w:type="character" w:customStyle="1" w:styleId="CharChar3">
    <w:name w:val="Char Char3"/>
    <w:uiPriority w:val="99"/>
    <w:rsid w:val="00E62196"/>
    <w:rPr>
      <w:rFonts w:ascii=".VnTime" w:hAnsi=".VnTime"/>
    </w:rPr>
  </w:style>
  <w:style w:type="character" w:customStyle="1" w:styleId="hascaption">
    <w:name w:val="hascaption"/>
    <w:uiPriority w:val="99"/>
    <w:rsid w:val="00FF4134"/>
    <w:rPr>
      <w:rFonts w:cs="Times New Roman"/>
    </w:rPr>
  </w:style>
  <w:style w:type="paragraph" w:customStyle="1" w:styleId="Style1">
    <w:name w:val="Style 1"/>
    <w:basedOn w:val="Normal"/>
    <w:uiPriority w:val="99"/>
    <w:rsid w:val="009C4631"/>
    <w:pPr>
      <w:spacing w:before="120" w:line="400" w:lineRule="exact"/>
      <w:ind w:firstLine="720"/>
    </w:pPr>
    <w:rPr>
      <w:color w:val="000000"/>
      <w:szCs w:val="26"/>
    </w:rPr>
  </w:style>
  <w:style w:type="paragraph" w:styleId="NoSpacing">
    <w:name w:val="No Spacing"/>
    <w:link w:val="NoSpacingChar"/>
    <w:uiPriority w:val="99"/>
    <w:qFormat/>
    <w:rsid w:val="009C4631"/>
    <w:pPr>
      <w:spacing w:line="360" w:lineRule="auto"/>
    </w:pPr>
    <w:rPr>
      <w:sz w:val="28"/>
      <w:szCs w:val="22"/>
    </w:rPr>
  </w:style>
  <w:style w:type="character" w:customStyle="1" w:styleId="NoSpacingChar">
    <w:name w:val="No Spacing Char"/>
    <w:link w:val="NoSpacing"/>
    <w:uiPriority w:val="99"/>
    <w:locked/>
    <w:rsid w:val="009C4631"/>
    <w:rPr>
      <w:sz w:val="22"/>
      <w:lang w:val="en-US" w:eastAsia="en-US"/>
    </w:rPr>
  </w:style>
  <w:style w:type="character" w:customStyle="1" w:styleId="Heading2Char1">
    <w:name w:val="Heading 2 Char1"/>
    <w:aliases w:val="1.1 Char1,MỤC LỚN Char1,Mục Char Char,Mục Char1,Chapter Char,Heading 2 Char Char Char Char,Heading 2 Char Char Char Char Char Char"/>
    <w:link w:val="Heading2"/>
    <w:uiPriority w:val="99"/>
    <w:locked/>
    <w:rsid w:val="00D46C6F"/>
    <w:rPr>
      <w:b/>
      <w:sz w:val="26"/>
      <w:szCs w:val="26"/>
      <w:lang w:val="sv-S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autoRedefine/>
    <w:uiPriority w:val="99"/>
    <w:rsid w:val="00014665"/>
    <w:pPr>
      <w:spacing w:after="160" w:line="240" w:lineRule="exact"/>
    </w:pPr>
    <w:rPr>
      <w:rFonts w:ascii="Verdana" w:eastAsia="PMingLiU" w:hAnsi="Verdana"/>
      <w:color w:val="auto"/>
      <w:sz w:val="20"/>
      <w:szCs w:val="20"/>
    </w:rPr>
  </w:style>
  <w:style w:type="paragraph" w:styleId="DocumentMap">
    <w:name w:val="Document Map"/>
    <w:basedOn w:val="Normal"/>
    <w:link w:val="DocumentMapChar"/>
    <w:uiPriority w:val="99"/>
    <w:rsid w:val="00A27C58"/>
    <w:rPr>
      <w:rFonts w:ascii="Tahoma" w:hAnsi="Tahoma"/>
      <w:sz w:val="16"/>
      <w:szCs w:val="16"/>
    </w:rPr>
  </w:style>
  <w:style w:type="character" w:customStyle="1" w:styleId="DocumentMapChar">
    <w:name w:val="Document Map Char"/>
    <w:link w:val="DocumentMap"/>
    <w:uiPriority w:val="99"/>
    <w:locked/>
    <w:rsid w:val="00A27C58"/>
    <w:rPr>
      <w:rFonts w:ascii="Tahoma" w:hAnsi="Tahoma"/>
      <w:color w:val="993300"/>
      <w:sz w:val="16"/>
    </w:rPr>
  </w:style>
  <w:style w:type="character" w:customStyle="1" w:styleId="CharChar12">
    <w:name w:val="Char Char12"/>
    <w:uiPriority w:val="99"/>
    <w:rsid w:val="00A61764"/>
    <w:rPr>
      <w:rFonts w:ascii=".VnTimeH" w:hAnsi=".VnTimeH"/>
      <w:b/>
      <w:color w:val="993300"/>
      <w:sz w:val="28"/>
      <w:lang w:val="en-US" w:eastAsia="en-US"/>
    </w:rPr>
  </w:style>
  <w:style w:type="paragraph" w:styleId="ListParagraph">
    <w:name w:val="List Paragraph"/>
    <w:basedOn w:val="Normal"/>
    <w:uiPriority w:val="99"/>
    <w:qFormat/>
    <w:rsid w:val="00B57832"/>
    <w:pPr>
      <w:ind w:left="720"/>
      <w:contextualSpacing/>
    </w:pPr>
    <w:rPr>
      <w:color w:val="auto"/>
      <w:sz w:val="24"/>
      <w:szCs w:val="24"/>
    </w:rPr>
  </w:style>
  <w:style w:type="paragraph" w:styleId="BalloonText">
    <w:name w:val="Balloon Text"/>
    <w:basedOn w:val="Normal"/>
    <w:link w:val="BalloonTextChar"/>
    <w:uiPriority w:val="99"/>
    <w:rsid w:val="0082746D"/>
    <w:pPr>
      <w:spacing w:after="0"/>
    </w:pPr>
    <w:rPr>
      <w:rFonts w:ascii="Tahoma" w:hAnsi="Tahoma" w:cs="Tahoma"/>
      <w:sz w:val="16"/>
      <w:szCs w:val="16"/>
    </w:rPr>
  </w:style>
  <w:style w:type="character" w:customStyle="1" w:styleId="BalloonTextChar">
    <w:name w:val="Balloon Text Char"/>
    <w:link w:val="BalloonText"/>
    <w:uiPriority w:val="99"/>
    <w:locked/>
    <w:rsid w:val="0082746D"/>
    <w:rPr>
      <w:rFonts w:ascii="Tahoma" w:hAnsi="Tahoma" w:cs="Tahoma"/>
      <w:color w:val="993300"/>
      <w:sz w:val="16"/>
      <w:szCs w:val="16"/>
    </w:rPr>
  </w:style>
  <w:style w:type="character" w:customStyle="1" w:styleId="hps">
    <w:name w:val="hps"/>
    <w:uiPriority w:val="99"/>
    <w:rsid w:val="003537EA"/>
    <w:rPr>
      <w:rFonts w:cs="Times New Roman"/>
    </w:rPr>
  </w:style>
  <w:style w:type="table" w:styleId="LightShading">
    <w:name w:val="Light Shading"/>
    <w:basedOn w:val="TableNormal"/>
    <w:uiPriority w:val="99"/>
    <w:rsid w:val="00010D6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IntenseReference">
    <w:name w:val="Intense Reference"/>
    <w:uiPriority w:val="99"/>
    <w:qFormat/>
    <w:rsid w:val="00174094"/>
    <w:rPr>
      <w:rFonts w:cs="Times New Roman"/>
      <w:b/>
      <w:bCs/>
      <w:smallCaps/>
      <w:color w:val="ED7D31"/>
      <w:spacing w:val="5"/>
      <w:u w:val="single"/>
    </w:rPr>
  </w:style>
  <w:style w:type="paragraph" w:styleId="EndnoteText">
    <w:name w:val="endnote text"/>
    <w:basedOn w:val="Normal"/>
    <w:link w:val="EndnoteTextChar"/>
    <w:uiPriority w:val="99"/>
    <w:semiHidden/>
    <w:rsid w:val="00DE2167"/>
    <w:pPr>
      <w:spacing w:after="0"/>
    </w:pPr>
    <w:rPr>
      <w:sz w:val="20"/>
      <w:szCs w:val="20"/>
    </w:rPr>
  </w:style>
  <w:style w:type="character" w:customStyle="1" w:styleId="EndnoteTextChar">
    <w:name w:val="Endnote Text Char"/>
    <w:link w:val="EndnoteText"/>
    <w:uiPriority w:val="99"/>
    <w:semiHidden/>
    <w:locked/>
    <w:rsid w:val="00DE2167"/>
    <w:rPr>
      <w:rFonts w:cs="Times New Roman"/>
      <w:color w:val="993300"/>
    </w:rPr>
  </w:style>
  <w:style w:type="character" w:styleId="EndnoteReference">
    <w:name w:val="endnote reference"/>
    <w:uiPriority w:val="99"/>
    <w:semiHidden/>
    <w:rsid w:val="00DE2167"/>
    <w:rPr>
      <w:rFonts w:cs="Times New Roman"/>
      <w:vertAlign w:val="superscript"/>
    </w:rPr>
  </w:style>
  <w:style w:type="paragraph" w:customStyle="1" w:styleId="Style5">
    <w:name w:val="Style5"/>
    <w:basedOn w:val="Normal"/>
    <w:uiPriority w:val="99"/>
    <w:rsid w:val="00D3573B"/>
    <w:pPr>
      <w:numPr>
        <w:numId w:val="10"/>
      </w:numPr>
      <w:spacing w:after="0" w:line="300" w:lineRule="atLeast"/>
      <w:jc w:val="left"/>
    </w:pPr>
    <w:rPr>
      <w:rFonts w:ascii=".VnTime" w:hAnsi=".VnTime"/>
      <w:b/>
      <w:color w:val="auto"/>
      <w:sz w:val="28"/>
    </w:rPr>
  </w:style>
  <w:style w:type="paragraph" w:customStyle="1" w:styleId="Style1-Normal">
    <w:name w:val="Style1-Normal"/>
    <w:basedOn w:val="Normal"/>
    <w:uiPriority w:val="99"/>
    <w:rsid w:val="00401A30"/>
    <w:pPr>
      <w:widowControl w:val="0"/>
      <w:spacing w:before="60" w:after="0"/>
      <w:ind w:firstLine="720"/>
    </w:pPr>
    <w:rPr>
      <w:color w:val="7030A0"/>
      <w:spacing w:val="-2"/>
      <w:sz w:val="28"/>
      <w:lang w:val="da-DK"/>
    </w:rPr>
  </w:style>
  <w:style w:type="paragraph" w:customStyle="1" w:styleId="CharChar1CharChar">
    <w:name w:val="Char Char1 Char Char"/>
    <w:basedOn w:val="Normal"/>
    <w:next w:val="Normal"/>
    <w:autoRedefine/>
    <w:uiPriority w:val="99"/>
    <w:semiHidden/>
    <w:rsid w:val="000C1485"/>
    <w:pPr>
      <w:spacing w:before="120" w:after="120" w:line="312" w:lineRule="auto"/>
      <w:jc w:val="left"/>
    </w:pPr>
    <w:rPr>
      <w:color w:val="auto"/>
      <w:sz w:val="28"/>
    </w:rPr>
  </w:style>
  <w:style w:type="character" w:styleId="CommentReference">
    <w:name w:val="annotation reference"/>
    <w:uiPriority w:val="99"/>
    <w:semiHidden/>
    <w:rsid w:val="00E667C0"/>
    <w:rPr>
      <w:rFonts w:cs="Times New Roman"/>
      <w:sz w:val="16"/>
      <w:szCs w:val="16"/>
    </w:rPr>
  </w:style>
  <w:style w:type="paragraph" w:styleId="CommentText">
    <w:name w:val="annotation text"/>
    <w:basedOn w:val="Normal"/>
    <w:link w:val="CommentTextChar"/>
    <w:uiPriority w:val="99"/>
    <w:semiHidden/>
    <w:rsid w:val="00E667C0"/>
    <w:rPr>
      <w:sz w:val="20"/>
      <w:szCs w:val="20"/>
    </w:rPr>
  </w:style>
  <w:style w:type="character" w:customStyle="1" w:styleId="CommentTextChar">
    <w:name w:val="Comment Text Char"/>
    <w:link w:val="CommentText"/>
    <w:uiPriority w:val="99"/>
    <w:semiHidden/>
    <w:locked/>
    <w:rsid w:val="00E667C0"/>
    <w:rPr>
      <w:rFonts w:cs="Times New Roman"/>
      <w:color w:val="993300"/>
    </w:rPr>
  </w:style>
  <w:style w:type="paragraph" w:customStyle="1" w:styleId="tieude1">
    <w:name w:val="tieude1"/>
    <w:basedOn w:val="TOC3"/>
    <w:uiPriority w:val="99"/>
    <w:rsid w:val="0017177D"/>
    <w:pPr>
      <w:tabs>
        <w:tab w:val="clear" w:pos="9175"/>
        <w:tab w:val="left" w:pos="851"/>
        <w:tab w:val="right" w:leader="dot" w:pos="8931"/>
        <w:tab w:val="right" w:leader="dot" w:pos="9062"/>
        <w:tab w:val="right" w:leader="dot" w:pos="9289"/>
        <w:tab w:val="right" w:leader="dot" w:pos="9570"/>
      </w:tabs>
      <w:spacing w:before="120" w:after="120" w:line="288" w:lineRule="auto"/>
      <w:ind w:left="0" w:hanging="425"/>
    </w:pPr>
    <w:rPr>
      <w:rFonts w:ascii=".VnTime" w:hAnsi=".VnTime"/>
      <w:b/>
      <w:i w:val="0"/>
      <w:sz w:val="26"/>
      <w:szCs w:val="20"/>
      <w:u w:val="single"/>
      <w:lang w:val="pt-BR"/>
    </w:rPr>
  </w:style>
  <w:style w:type="paragraph" w:customStyle="1" w:styleId="Char2">
    <w:name w:val="Char2"/>
    <w:basedOn w:val="Normal"/>
    <w:uiPriority w:val="99"/>
    <w:rsid w:val="00437402"/>
    <w:pPr>
      <w:spacing w:after="160" w:line="240" w:lineRule="exact"/>
      <w:jc w:val="left"/>
    </w:pPr>
    <w:rPr>
      <w:rFonts w:ascii="Verdana" w:hAnsi="Verdana" w:cs="Verdana"/>
      <w:color w:val="auto"/>
      <w:sz w:val="20"/>
      <w:szCs w:val="20"/>
    </w:rPr>
  </w:style>
  <w:style w:type="paragraph" w:customStyle="1" w:styleId="Char1">
    <w:name w:val="Char1"/>
    <w:basedOn w:val="Normal"/>
    <w:uiPriority w:val="99"/>
    <w:rsid w:val="00566DB4"/>
    <w:pPr>
      <w:spacing w:after="160" w:line="240" w:lineRule="exact"/>
      <w:jc w:val="left"/>
    </w:pPr>
    <w:rPr>
      <w:rFonts w:ascii="Verdana" w:hAnsi="Verdana" w:cs="Verdana"/>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uiPriority="0"/>
    <w:lsdException w:name="caption" w:locked="1" w:uiPriority="0" w:qFormat="1"/>
    <w:lsdException w:name="List Number" w:locked="1" w:semiHidden="0" w:uiPriority="0" w:unhideWhenUsed="0"/>
    <w:lsdException w:name="List 4" w:locked="1" w:uiPriority="0"/>
    <w:lsdException w:name="List 5" w:locked="1" w:uiPriority="0"/>
    <w:lsdException w:name="Title" w:locked="1" w:semiHidden="0" w:uiPriority="0" w:unhideWhenUsed="0" w:qFormat="1"/>
    <w:lsdException w:name="Default Paragraph Font" w:uiPriority="1"/>
    <w:lsdException w:name="Body Text Inde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No Lis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79D"/>
    <w:pPr>
      <w:spacing w:after="60"/>
      <w:jc w:val="both"/>
    </w:pPr>
    <w:rPr>
      <w:color w:val="993300"/>
      <w:sz w:val="26"/>
      <w:szCs w:val="28"/>
    </w:rPr>
  </w:style>
  <w:style w:type="paragraph" w:styleId="Heading1">
    <w:name w:val="heading 1"/>
    <w:aliases w:val="CHƯƠNG"/>
    <w:basedOn w:val="Normal"/>
    <w:next w:val="Normal"/>
    <w:link w:val="Heading1Char"/>
    <w:uiPriority w:val="99"/>
    <w:qFormat/>
    <w:rsid w:val="002C77DE"/>
    <w:pPr>
      <w:keepNext/>
      <w:numPr>
        <w:numId w:val="1"/>
      </w:numPr>
      <w:spacing w:after="120"/>
      <w:jc w:val="center"/>
      <w:outlineLvl w:val="0"/>
    </w:pPr>
    <w:rPr>
      <w:b/>
      <w:color w:val="FF0000"/>
      <w:szCs w:val="26"/>
      <w:lang w:val="vi-VN"/>
    </w:rPr>
  </w:style>
  <w:style w:type="paragraph" w:styleId="Heading2">
    <w:name w:val="heading 2"/>
    <w:aliases w:val="1.1"/>
    <w:basedOn w:val="Normal"/>
    <w:next w:val="Normal"/>
    <w:link w:val="Heading2Char1"/>
    <w:uiPriority w:val="99"/>
    <w:qFormat/>
    <w:rsid w:val="00F942EB"/>
    <w:pPr>
      <w:widowControl w:val="0"/>
      <w:numPr>
        <w:ilvl w:val="1"/>
        <w:numId w:val="1"/>
      </w:numPr>
      <w:tabs>
        <w:tab w:val="left" w:pos="426"/>
      </w:tabs>
      <w:spacing w:before="120" w:after="120"/>
      <w:jc w:val="left"/>
      <w:outlineLvl w:val="1"/>
    </w:pPr>
    <w:rPr>
      <w:b/>
      <w:color w:val="auto"/>
      <w:szCs w:val="26"/>
      <w:lang w:val="sv-SE"/>
    </w:rPr>
  </w:style>
  <w:style w:type="paragraph" w:styleId="Heading3">
    <w:name w:val="heading 3"/>
    <w:aliases w:val="Heading 31.2.1,Mục nhỏ Char,Heading 3 Char,Mục nhỏ,Heading 31,2"/>
    <w:basedOn w:val="Normal"/>
    <w:next w:val="Normal"/>
    <w:link w:val="Heading3Char1"/>
    <w:uiPriority w:val="99"/>
    <w:qFormat/>
    <w:rsid w:val="00E35AAC"/>
    <w:pPr>
      <w:keepNext/>
      <w:numPr>
        <w:ilvl w:val="2"/>
        <w:numId w:val="1"/>
      </w:numPr>
      <w:tabs>
        <w:tab w:val="left" w:pos="425"/>
      </w:tabs>
      <w:spacing w:before="120" w:after="120"/>
      <w:ind w:left="0"/>
      <w:outlineLvl w:val="2"/>
    </w:pPr>
    <w:rPr>
      <w:b/>
      <w:color w:val="auto"/>
      <w:szCs w:val="26"/>
      <w:lang w:val="sv-SE"/>
    </w:rPr>
  </w:style>
  <w:style w:type="paragraph" w:styleId="Heading4">
    <w:name w:val="heading 4"/>
    <w:basedOn w:val="Normal"/>
    <w:next w:val="Normal"/>
    <w:link w:val="Heading4Char"/>
    <w:uiPriority w:val="99"/>
    <w:qFormat/>
    <w:rsid w:val="00BB71B5"/>
    <w:pPr>
      <w:keepNext/>
      <w:numPr>
        <w:ilvl w:val="3"/>
        <w:numId w:val="1"/>
      </w:numPr>
      <w:spacing w:before="120"/>
      <w:outlineLvl w:val="3"/>
    </w:pPr>
    <w:rPr>
      <w:rFonts w:ascii="Times New Roman Bold" w:hAnsi="Times New Roman Bold"/>
      <w:b/>
      <w:i/>
      <w:color w:val="auto"/>
      <w:lang w:val="it-IT"/>
    </w:rPr>
  </w:style>
  <w:style w:type="paragraph" w:styleId="Heading5">
    <w:name w:val="heading 5"/>
    <w:basedOn w:val="Normal"/>
    <w:next w:val="Normal"/>
    <w:link w:val="Heading5Char"/>
    <w:uiPriority w:val="99"/>
    <w:qFormat/>
    <w:rsid w:val="001B5B58"/>
    <w:pPr>
      <w:keepNext/>
      <w:numPr>
        <w:ilvl w:val="4"/>
        <w:numId w:val="3"/>
      </w:numPr>
      <w:spacing w:before="120"/>
      <w:outlineLvl w:val="4"/>
    </w:pPr>
    <w:rPr>
      <w:i/>
      <w:u w:val="single"/>
    </w:rPr>
  </w:style>
  <w:style w:type="paragraph" w:styleId="Heading6">
    <w:name w:val="heading 6"/>
    <w:basedOn w:val="Normal"/>
    <w:next w:val="Normal"/>
    <w:link w:val="Heading6Char"/>
    <w:uiPriority w:val="99"/>
    <w:qFormat/>
    <w:rsid w:val="009811D5"/>
    <w:pPr>
      <w:keepNext/>
      <w:numPr>
        <w:ilvl w:val="5"/>
        <w:numId w:val="3"/>
      </w:numPr>
      <w:jc w:val="center"/>
      <w:outlineLvl w:val="5"/>
    </w:pPr>
    <w:rPr>
      <w:rFonts w:ascii=".VnTimeH" w:hAnsi=".VnTimeH"/>
      <w:b/>
    </w:rPr>
  </w:style>
  <w:style w:type="paragraph" w:styleId="Heading7">
    <w:name w:val="heading 7"/>
    <w:basedOn w:val="Normal"/>
    <w:next w:val="Normal"/>
    <w:link w:val="Heading7Char"/>
    <w:uiPriority w:val="99"/>
    <w:qFormat/>
    <w:rsid w:val="009811D5"/>
    <w:pPr>
      <w:keepNext/>
      <w:numPr>
        <w:ilvl w:val="6"/>
        <w:numId w:val="3"/>
      </w:numPr>
      <w:outlineLvl w:val="6"/>
    </w:pPr>
    <w:rPr>
      <w:rFonts w:ascii=".VnTimeH" w:hAnsi=".VnTimeH"/>
      <w:b/>
      <w:sz w:val="24"/>
    </w:rPr>
  </w:style>
  <w:style w:type="paragraph" w:styleId="Heading8">
    <w:name w:val="heading 8"/>
    <w:basedOn w:val="Normal"/>
    <w:next w:val="Normal"/>
    <w:link w:val="Heading8Char"/>
    <w:uiPriority w:val="99"/>
    <w:qFormat/>
    <w:rsid w:val="00F00895"/>
    <w:pPr>
      <w:keepNext/>
      <w:numPr>
        <w:ilvl w:val="7"/>
        <w:numId w:val="3"/>
      </w:numPr>
      <w:tabs>
        <w:tab w:val="left" w:pos="-360"/>
      </w:tabs>
      <w:outlineLvl w:val="7"/>
    </w:pPr>
    <w:rPr>
      <w:rFonts w:ascii=".VnTimeH" w:hAnsi=".VnTimeH"/>
      <w:b/>
      <w:sz w:val="24"/>
    </w:rPr>
  </w:style>
  <w:style w:type="paragraph" w:styleId="Heading9">
    <w:name w:val="heading 9"/>
    <w:basedOn w:val="Normal"/>
    <w:next w:val="Normal"/>
    <w:link w:val="Heading9Char"/>
    <w:uiPriority w:val="99"/>
    <w:qFormat/>
    <w:rsid w:val="00F00895"/>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link w:val="Heading1"/>
    <w:uiPriority w:val="99"/>
    <w:locked/>
    <w:rsid w:val="002C77DE"/>
    <w:rPr>
      <w:rFonts w:cs="Times New Roman"/>
      <w:b/>
      <w:color w:val="FF0000"/>
      <w:sz w:val="26"/>
      <w:szCs w:val="26"/>
      <w:lang w:val="vi-VN"/>
    </w:rPr>
  </w:style>
  <w:style w:type="character" w:customStyle="1" w:styleId="Heading2Char">
    <w:name w:val="Heading 2 Char"/>
    <w:aliases w:val="1.1 Char"/>
    <w:uiPriority w:val="9"/>
    <w:semiHidden/>
    <w:rsid w:val="00F758C6"/>
    <w:rPr>
      <w:rFonts w:ascii="Cambria" w:eastAsia="Times New Roman" w:hAnsi="Cambria" w:cs="Times New Roman"/>
      <w:b/>
      <w:bCs/>
      <w:i/>
      <w:iCs/>
      <w:color w:val="993300"/>
      <w:sz w:val="28"/>
      <w:szCs w:val="28"/>
    </w:rPr>
  </w:style>
  <w:style w:type="character" w:customStyle="1" w:styleId="Heading3Char1">
    <w:name w:val="Heading 3 Char1"/>
    <w:aliases w:val="Heading 31.2.1 Char,Mục nhỏ Char Char,Heading 3 Char Char,Mục nhỏ Char1,Heading 31 Char,2 Char"/>
    <w:link w:val="Heading3"/>
    <w:uiPriority w:val="99"/>
    <w:locked/>
    <w:rsid w:val="00E35AAC"/>
    <w:rPr>
      <w:b/>
      <w:sz w:val="26"/>
      <w:szCs w:val="26"/>
      <w:lang w:val="sv-SE"/>
    </w:rPr>
  </w:style>
  <w:style w:type="character" w:customStyle="1" w:styleId="Heading4Char">
    <w:name w:val="Heading 4 Char"/>
    <w:link w:val="Heading4"/>
    <w:uiPriority w:val="99"/>
    <w:locked/>
    <w:rsid w:val="00BB71B5"/>
    <w:rPr>
      <w:rFonts w:ascii="Times New Roman Bold" w:hAnsi="Times New Roman Bold"/>
      <w:b/>
      <w:i/>
      <w:sz w:val="28"/>
      <w:lang w:val="it-IT"/>
    </w:rPr>
  </w:style>
  <w:style w:type="character" w:customStyle="1" w:styleId="Heading5Char">
    <w:name w:val="Heading 5 Char"/>
    <w:link w:val="Heading5"/>
    <w:uiPriority w:val="99"/>
    <w:locked/>
    <w:rsid w:val="004E33A8"/>
    <w:rPr>
      <w:rFonts w:cs="Times New Roman"/>
      <w:i/>
      <w:color w:val="993300"/>
      <w:sz w:val="28"/>
      <w:szCs w:val="28"/>
      <w:u w:val="single"/>
    </w:rPr>
  </w:style>
  <w:style w:type="character" w:customStyle="1" w:styleId="Heading6Char">
    <w:name w:val="Heading 6 Char"/>
    <w:link w:val="Heading6"/>
    <w:uiPriority w:val="9"/>
    <w:semiHidden/>
    <w:rsid w:val="00F758C6"/>
    <w:rPr>
      <w:rFonts w:ascii="Calibri" w:eastAsia="Times New Roman" w:hAnsi="Calibri" w:cs="Times New Roman"/>
      <w:b/>
      <w:bCs/>
      <w:color w:val="993300"/>
    </w:rPr>
  </w:style>
  <w:style w:type="character" w:customStyle="1" w:styleId="Heading7Char">
    <w:name w:val="Heading 7 Char"/>
    <w:link w:val="Heading7"/>
    <w:uiPriority w:val="9"/>
    <w:semiHidden/>
    <w:rsid w:val="00F758C6"/>
    <w:rPr>
      <w:rFonts w:ascii="Calibri" w:eastAsia="Times New Roman" w:hAnsi="Calibri" w:cs="Times New Roman"/>
      <w:color w:val="993300"/>
      <w:sz w:val="24"/>
      <w:szCs w:val="24"/>
    </w:rPr>
  </w:style>
  <w:style w:type="character" w:customStyle="1" w:styleId="Heading8Char">
    <w:name w:val="Heading 8 Char"/>
    <w:link w:val="Heading8"/>
    <w:uiPriority w:val="9"/>
    <w:semiHidden/>
    <w:rsid w:val="00F758C6"/>
    <w:rPr>
      <w:rFonts w:ascii="Calibri" w:eastAsia="Times New Roman" w:hAnsi="Calibri" w:cs="Times New Roman"/>
      <w:i/>
      <w:iCs/>
      <w:color w:val="993300"/>
      <w:sz w:val="24"/>
      <w:szCs w:val="24"/>
    </w:rPr>
  </w:style>
  <w:style w:type="character" w:customStyle="1" w:styleId="Heading9Char">
    <w:name w:val="Heading 9 Char"/>
    <w:link w:val="Heading9"/>
    <w:uiPriority w:val="9"/>
    <w:semiHidden/>
    <w:rsid w:val="00F758C6"/>
    <w:rPr>
      <w:rFonts w:ascii="Cambria" w:eastAsia="Times New Roman" w:hAnsi="Cambria" w:cs="Times New Roman"/>
      <w:color w:val="993300"/>
    </w:rPr>
  </w:style>
  <w:style w:type="paragraph" w:customStyle="1" w:styleId="CharCharCharCharCharCharCharCharChar1Char">
    <w:name w:val="Char Char Char Char Char Char Char Char Char1 Char"/>
    <w:basedOn w:val="Normal"/>
    <w:next w:val="Normal"/>
    <w:autoRedefine/>
    <w:uiPriority w:val="99"/>
    <w:semiHidden/>
    <w:rsid w:val="00584D7F"/>
    <w:pPr>
      <w:spacing w:before="120" w:after="120" w:line="312" w:lineRule="auto"/>
    </w:pPr>
    <w:rPr>
      <w:color w:val="auto"/>
      <w:szCs w:val="22"/>
    </w:rPr>
  </w:style>
  <w:style w:type="paragraph" w:customStyle="1" w:styleId="CharCharCharCharCharCharChar">
    <w:name w:val="Char Char Char Char Char Char Char"/>
    <w:autoRedefine/>
    <w:uiPriority w:val="99"/>
    <w:rsid w:val="006B5ED2"/>
    <w:pPr>
      <w:tabs>
        <w:tab w:val="left" w:pos="1152"/>
      </w:tabs>
      <w:spacing w:before="120" w:after="120" w:line="312" w:lineRule="auto"/>
    </w:pPr>
    <w:rPr>
      <w:rFonts w:ascii="Arial" w:hAnsi="Arial" w:cs="Arial"/>
      <w:sz w:val="26"/>
      <w:szCs w:val="26"/>
    </w:rPr>
  </w:style>
  <w:style w:type="paragraph" w:styleId="BodyText">
    <w:name w:val="Body Text"/>
    <w:aliases w:val="Body Text Char1 Char Char Char Char Char Char Char Char Char Char Char Char Char,Body Text Char1 Char Char Char Char Char Char Char Char Char,Body Text Char1 Char Char Char Char Char Char Char Char Char Char Char Char Char Char Char Char Char"/>
    <w:basedOn w:val="Normal"/>
    <w:link w:val="BodyTextChar"/>
    <w:uiPriority w:val="99"/>
    <w:rsid w:val="009811D5"/>
    <w:rPr>
      <w:sz w:val="28"/>
    </w:rPr>
  </w:style>
  <w:style w:type="character" w:customStyle="1" w:styleId="BodyTextChar">
    <w:name w:val="Body Text Char"/>
    <w:aliases w:val="Body Text Char1 Char Char Char Char Char Char Char Char Char Char Char Char Char Char,Body Text Char1 Char Char Char Char Char Char Char Char Char Char"/>
    <w:link w:val="BodyText"/>
    <w:uiPriority w:val="99"/>
    <w:locked/>
    <w:rsid w:val="00D711F6"/>
    <w:rPr>
      <w:color w:val="993300"/>
      <w:sz w:val="28"/>
    </w:rPr>
  </w:style>
  <w:style w:type="paragraph" w:styleId="BodyTextIndent">
    <w:name w:val="Body Text Indent"/>
    <w:basedOn w:val="Normal"/>
    <w:link w:val="BodyTextIndentChar"/>
    <w:uiPriority w:val="99"/>
    <w:rsid w:val="009811D5"/>
    <w:pPr>
      <w:ind w:left="720"/>
    </w:pPr>
  </w:style>
  <w:style w:type="character" w:customStyle="1" w:styleId="BodyTextIndentChar">
    <w:name w:val="Body Text Indent Char"/>
    <w:link w:val="BodyTextIndent"/>
    <w:uiPriority w:val="99"/>
    <w:locked/>
    <w:rsid w:val="00421882"/>
    <w:rPr>
      <w:rFonts w:cs="Times New Roman"/>
      <w:color w:val="993300"/>
      <w:sz w:val="28"/>
      <w:szCs w:val="28"/>
    </w:rPr>
  </w:style>
  <w:style w:type="paragraph" w:styleId="BodyTextIndent2">
    <w:name w:val="Body Text Indent 2"/>
    <w:basedOn w:val="Normal"/>
    <w:link w:val="BodyTextIndent2Char"/>
    <w:uiPriority w:val="99"/>
    <w:rsid w:val="009811D5"/>
    <w:pPr>
      <w:ind w:firstLine="360"/>
    </w:pPr>
  </w:style>
  <w:style w:type="character" w:customStyle="1" w:styleId="BodyTextIndent2Char">
    <w:name w:val="Body Text Indent 2 Char"/>
    <w:link w:val="BodyTextIndent2"/>
    <w:uiPriority w:val="99"/>
    <w:locked/>
    <w:rsid w:val="00B81CD0"/>
    <w:rPr>
      <w:rFonts w:cs="Times New Roman"/>
      <w:color w:val="993300"/>
      <w:sz w:val="28"/>
      <w:szCs w:val="28"/>
    </w:rPr>
  </w:style>
  <w:style w:type="paragraph" w:styleId="Footer">
    <w:name w:val="footer"/>
    <w:basedOn w:val="Normal"/>
    <w:link w:val="FooterChar"/>
    <w:uiPriority w:val="99"/>
    <w:rsid w:val="00196119"/>
    <w:pPr>
      <w:tabs>
        <w:tab w:val="center" w:pos="4320"/>
        <w:tab w:val="right" w:pos="8640"/>
      </w:tabs>
    </w:pPr>
    <w:rPr>
      <w:sz w:val="28"/>
    </w:rPr>
  </w:style>
  <w:style w:type="character" w:customStyle="1" w:styleId="FooterChar">
    <w:name w:val="Footer Char"/>
    <w:link w:val="Footer"/>
    <w:uiPriority w:val="99"/>
    <w:locked/>
    <w:rsid w:val="008A10BB"/>
    <w:rPr>
      <w:color w:val="993300"/>
      <w:sz w:val="28"/>
      <w:lang w:val="en-US" w:eastAsia="en-US"/>
    </w:rPr>
  </w:style>
  <w:style w:type="character" w:styleId="PageNumber">
    <w:name w:val="page number"/>
    <w:uiPriority w:val="99"/>
    <w:rsid w:val="00196119"/>
    <w:rPr>
      <w:rFonts w:cs="Times New Roman"/>
    </w:rPr>
  </w:style>
  <w:style w:type="paragraph" w:styleId="Header">
    <w:name w:val="header"/>
    <w:basedOn w:val="Normal"/>
    <w:link w:val="HeaderChar"/>
    <w:uiPriority w:val="99"/>
    <w:rsid w:val="00196119"/>
    <w:pPr>
      <w:tabs>
        <w:tab w:val="center" w:pos="4320"/>
        <w:tab w:val="right" w:pos="8640"/>
      </w:tabs>
    </w:pPr>
  </w:style>
  <w:style w:type="character" w:customStyle="1" w:styleId="HeaderChar">
    <w:name w:val="Header Char"/>
    <w:link w:val="Header"/>
    <w:uiPriority w:val="99"/>
    <w:locked/>
    <w:rsid w:val="00FB0A33"/>
    <w:rPr>
      <w:color w:val="993300"/>
      <w:sz w:val="28"/>
    </w:rPr>
  </w:style>
  <w:style w:type="paragraph" w:styleId="TOC3">
    <w:name w:val="toc 3"/>
    <w:basedOn w:val="Normal"/>
    <w:next w:val="Normal"/>
    <w:autoRedefine/>
    <w:uiPriority w:val="39"/>
    <w:rsid w:val="00ED154D"/>
    <w:pPr>
      <w:tabs>
        <w:tab w:val="right" w:leader="dot" w:pos="9175"/>
      </w:tabs>
      <w:spacing w:after="0"/>
      <w:ind w:left="278"/>
    </w:pPr>
    <w:rPr>
      <w:i/>
      <w:noProof/>
      <w:color w:val="auto"/>
      <w:sz w:val="24"/>
      <w:szCs w:val="24"/>
      <w:lang w:val="sv-SE"/>
    </w:rPr>
  </w:style>
  <w:style w:type="paragraph" w:styleId="BodyText3">
    <w:name w:val="Body Text 3"/>
    <w:basedOn w:val="Normal"/>
    <w:link w:val="BodyText3Char"/>
    <w:uiPriority w:val="99"/>
    <w:rsid w:val="00F00895"/>
    <w:pPr>
      <w:spacing w:before="120"/>
    </w:pPr>
    <w:rPr>
      <w:i/>
      <w:color w:val="0000FF"/>
      <w:lang w:val="fr-FR"/>
    </w:rPr>
  </w:style>
  <w:style w:type="character" w:customStyle="1" w:styleId="BodyText3Char">
    <w:name w:val="Body Text 3 Char"/>
    <w:link w:val="BodyText3"/>
    <w:uiPriority w:val="99"/>
    <w:locked/>
    <w:rsid w:val="00225B84"/>
    <w:rPr>
      <w:rFonts w:cs="Times New Roman"/>
      <w:i/>
      <w:color w:val="0000FF"/>
      <w:sz w:val="28"/>
      <w:szCs w:val="28"/>
      <w:lang w:val="fr-FR"/>
    </w:rPr>
  </w:style>
  <w:style w:type="paragraph" w:styleId="BodyTextIndent3">
    <w:name w:val="Body Text Indent 3"/>
    <w:basedOn w:val="Normal"/>
    <w:link w:val="BodyTextIndent3Char"/>
    <w:uiPriority w:val="99"/>
    <w:rsid w:val="00F00895"/>
    <w:pPr>
      <w:spacing w:before="60"/>
      <w:ind w:left="720"/>
    </w:pPr>
    <w:rPr>
      <w:color w:val="FF0000"/>
    </w:rPr>
  </w:style>
  <w:style w:type="character" w:customStyle="1" w:styleId="BodyTextIndent3Char">
    <w:name w:val="Body Text Indent 3 Char"/>
    <w:link w:val="BodyTextIndent3"/>
    <w:uiPriority w:val="99"/>
    <w:locked/>
    <w:rsid w:val="00262CBF"/>
    <w:rPr>
      <w:rFonts w:cs="Times New Roman"/>
      <w:color w:val="FF0000"/>
      <w:sz w:val="28"/>
      <w:szCs w:val="28"/>
    </w:rPr>
  </w:style>
  <w:style w:type="paragraph" w:styleId="BodyText2">
    <w:name w:val="Body Text 2"/>
    <w:basedOn w:val="Normal"/>
    <w:link w:val="BodyText2Char"/>
    <w:uiPriority w:val="99"/>
    <w:rsid w:val="00F00895"/>
    <w:pPr>
      <w:spacing w:before="60"/>
    </w:pPr>
    <w:rPr>
      <w:color w:val="FF0000"/>
      <w:sz w:val="28"/>
    </w:rPr>
  </w:style>
  <w:style w:type="character" w:customStyle="1" w:styleId="BodyText2Char">
    <w:name w:val="Body Text 2 Char"/>
    <w:link w:val="BodyText2"/>
    <w:uiPriority w:val="99"/>
    <w:locked/>
    <w:rsid w:val="00972DDE"/>
    <w:rPr>
      <w:color w:val="FF0000"/>
      <w:sz w:val="28"/>
      <w:lang w:val="en-US" w:eastAsia="en-US"/>
    </w:rPr>
  </w:style>
  <w:style w:type="table" w:styleId="TableGrid">
    <w:name w:val="Table Grid"/>
    <w:basedOn w:val="TableNormal"/>
    <w:uiPriority w:val="99"/>
    <w:rsid w:val="003F1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ED154D"/>
    <w:pPr>
      <w:tabs>
        <w:tab w:val="right" w:leader="dot" w:pos="9175"/>
      </w:tabs>
      <w:spacing w:before="40" w:after="40"/>
    </w:pPr>
    <w:rPr>
      <w:b/>
      <w:bCs/>
      <w:noProof/>
      <w:color w:val="auto"/>
      <w:szCs w:val="24"/>
      <w:lang w:val="vi-VN"/>
    </w:rPr>
  </w:style>
  <w:style w:type="paragraph" w:styleId="TOC2">
    <w:name w:val="toc 2"/>
    <w:basedOn w:val="Normal"/>
    <w:next w:val="Normal"/>
    <w:autoRedefine/>
    <w:uiPriority w:val="39"/>
    <w:rsid w:val="00ED154D"/>
    <w:pPr>
      <w:tabs>
        <w:tab w:val="right" w:leader="dot" w:pos="9175"/>
      </w:tabs>
      <w:spacing w:before="20" w:after="20"/>
    </w:pPr>
    <w:rPr>
      <w:bCs/>
      <w:noProof/>
      <w:color w:val="auto"/>
      <w:sz w:val="24"/>
      <w:szCs w:val="24"/>
      <w:lang w:val="vi-VN"/>
    </w:rPr>
  </w:style>
  <w:style w:type="paragraph" w:styleId="TOC4">
    <w:name w:val="toc 4"/>
    <w:basedOn w:val="Normal"/>
    <w:next w:val="Normal"/>
    <w:autoRedefine/>
    <w:uiPriority w:val="39"/>
    <w:rsid w:val="00E62832"/>
    <w:pPr>
      <w:tabs>
        <w:tab w:val="left" w:pos="1340"/>
        <w:tab w:val="left" w:pos="1560"/>
        <w:tab w:val="right" w:leader="dot" w:pos="9179"/>
      </w:tabs>
      <w:ind w:left="560"/>
    </w:pPr>
    <w:rPr>
      <w:noProof/>
      <w:color w:val="auto"/>
      <w:sz w:val="40"/>
      <w:szCs w:val="40"/>
    </w:rPr>
  </w:style>
  <w:style w:type="paragraph" w:styleId="TOC5">
    <w:name w:val="toc 5"/>
    <w:basedOn w:val="Normal"/>
    <w:next w:val="Normal"/>
    <w:autoRedefine/>
    <w:uiPriority w:val="39"/>
    <w:rsid w:val="00AB157A"/>
    <w:pPr>
      <w:tabs>
        <w:tab w:val="left" w:pos="1139"/>
        <w:tab w:val="right" w:leader="dot" w:pos="9179"/>
      </w:tabs>
      <w:ind w:left="840"/>
    </w:pPr>
    <w:rPr>
      <w:color w:val="auto"/>
      <w:sz w:val="20"/>
      <w:szCs w:val="20"/>
    </w:rPr>
  </w:style>
  <w:style w:type="paragraph" w:styleId="TOC6">
    <w:name w:val="toc 6"/>
    <w:basedOn w:val="Normal"/>
    <w:next w:val="Normal"/>
    <w:autoRedefine/>
    <w:uiPriority w:val="39"/>
    <w:rsid w:val="001E2532"/>
    <w:pPr>
      <w:ind w:left="1120"/>
    </w:pPr>
    <w:rPr>
      <w:sz w:val="20"/>
      <w:szCs w:val="20"/>
    </w:rPr>
  </w:style>
  <w:style w:type="paragraph" w:styleId="TOC7">
    <w:name w:val="toc 7"/>
    <w:basedOn w:val="Normal"/>
    <w:next w:val="Normal"/>
    <w:autoRedefine/>
    <w:uiPriority w:val="39"/>
    <w:rsid w:val="001E2532"/>
    <w:pPr>
      <w:ind w:left="1400"/>
    </w:pPr>
    <w:rPr>
      <w:sz w:val="20"/>
      <w:szCs w:val="20"/>
    </w:rPr>
  </w:style>
  <w:style w:type="paragraph" w:styleId="TOC8">
    <w:name w:val="toc 8"/>
    <w:basedOn w:val="Normal"/>
    <w:next w:val="Normal"/>
    <w:autoRedefine/>
    <w:uiPriority w:val="39"/>
    <w:rsid w:val="001E2532"/>
    <w:pPr>
      <w:ind w:left="1680"/>
    </w:pPr>
    <w:rPr>
      <w:sz w:val="20"/>
      <w:szCs w:val="20"/>
    </w:rPr>
  </w:style>
  <w:style w:type="paragraph" w:styleId="TOC9">
    <w:name w:val="toc 9"/>
    <w:basedOn w:val="Normal"/>
    <w:next w:val="Normal"/>
    <w:autoRedefine/>
    <w:uiPriority w:val="39"/>
    <w:rsid w:val="001E2532"/>
    <w:pPr>
      <w:ind w:left="1960"/>
    </w:pPr>
    <w:rPr>
      <w:sz w:val="20"/>
      <w:szCs w:val="20"/>
    </w:rPr>
  </w:style>
  <w:style w:type="character" w:styleId="Hyperlink">
    <w:name w:val="Hyperlink"/>
    <w:uiPriority w:val="99"/>
    <w:rsid w:val="001E2532"/>
    <w:rPr>
      <w:rFonts w:cs="Times New Roman"/>
      <w:color w:val="0000FF"/>
      <w:u w:val="single"/>
    </w:rPr>
  </w:style>
  <w:style w:type="paragraph" w:styleId="Title">
    <w:name w:val="Title"/>
    <w:aliases w:val="Char2 Char Char Char Char Char,Char2 Char Char Char Char Char Char"/>
    <w:basedOn w:val="Normal"/>
    <w:link w:val="TitleChar"/>
    <w:uiPriority w:val="99"/>
    <w:qFormat/>
    <w:rsid w:val="009F1A6C"/>
    <w:pPr>
      <w:spacing w:line="276" w:lineRule="auto"/>
      <w:jc w:val="center"/>
    </w:pPr>
    <w:rPr>
      <w:b/>
      <w:bCs/>
      <w:color w:val="auto"/>
      <w:kern w:val="28"/>
      <w:sz w:val="32"/>
      <w:szCs w:val="32"/>
    </w:rPr>
  </w:style>
  <w:style w:type="character" w:customStyle="1" w:styleId="TitleChar">
    <w:name w:val="Title Char"/>
    <w:aliases w:val="Char2 Char Char Char Char Char Char1,Char2 Char Char Char Char Char Char Char"/>
    <w:link w:val="Title"/>
    <w:uiPriority w:val="99"/>
    <w:locked/>
    <w:rsid w:val="00353AD4"/>
    <w:rPr>
      <w:rFonts w:cs="Times New Roman"/>
      <w:b/>
      <w:bCs/>
      <w:kern w:val="28"/>
      <w:sz w:val="32"/>
      <w:szCs w:val="32"/>
    </w:rPr>
  </w:style>
  <w:style w:type="paragraph" w:customStyle="1" w:styleId="CharCharCharCharCharCharChar1">
    <w:name w:val="Char Char Char Char Char Char Char1"/>
    <w:autoRedefine/>
    <w:uiPriority w:val="99"/>
    <w:rsid w:val="007B41AA"/>
    <w:pPr>
      <w:tabs>
        <w:tab w:val="left" w:pos="1152"/>
      </w:tabs>
      <w:spacing w:before="120" w:after="120" w:line="312" w:lineRule="auto"/>
    </w:pPr>
    <w:rPr>
      <w:rFonts w:ascii="Arial" w:hAnsi="Arial" w:cs="Arial"/>
      <w:sz w:val="26"/>
      <w:szCs w:val="26"/>
    </w:rPr>
  </w:style>
  <w:style w:type="paragraph" w:customStyle="1" w:styleId="Bng">
    <w:name w:val="B¶ng"/>
    <w:basedOn w:val="Normal"/>
    <w:autoRedefine/>
    <w:uiPriority w:val="99"/>
    <w:rsid w:val="0009100B"/>
    <w:pPr>
      <w:tabs>
        <w:tab w:val="left" w:pos="880"/>
        <w:tab w:val="left" w:pos="1210"/>
        <w:tab w:val="left" w:pos="1430"/>
        <w:tab w:val="left" w:pos="1650"/>
      </w:tabs>
      <w:spacing w:before="120" w:after="120"/>
    </w:pPr>
    <w:rPr>
      <w:i/>
      <w:color w:val="auto"/>
      <w:szCs w:val="26"/>
    </w:rPr>
  </w:style>
  <w:style w:type="paragraph" w:styleId="NormalWeb">
    <w:name w:val="Normal (Web)"/>
    <w:aliases w:val="Char Char Char"/>
    <w:basedOn w:val="Normal"/>
    <w:uiPriority w:val="99"/>
    <w:rsid w:val="00A220F5"/>
    <w:pPr>
      <w:spacing w:before="100" w:beforeAutospacing="1" w:after="100" w:afterAutospacing="1"/>
    </w:pPr>
    <w:rPr>
      <w:color w:val="auto"/>
      <w:sz w:val="24"/>
      <w:szCs w:val="24"/>
    </w:rPr>
  </w:style>
  <w:style w:type="character" w:styleId="Emphasis">
    <w:name w:val="Emphasis"/>
    <w:uiPriority w:val="99"/>
    <w:qFormat/>
    <w:rsid w:val="008A2990"/>
    <w:rPr>
      <w:rFonts w:cs="Times New Roman"/>
      <w:i/>
    </w:rPr>
  </w:style>
  <w:style w:type="paragraph" w:customStyle="1" w:styleId="phan">
    <w:name w:val="phan"/>
    <w:basedOn w:val="Normal"/>
    <w:uiPriority w:val="99"/>
    <w:rsid w:val="0067484F"/>
    <w:pPr>
      <w:jc w:val="center"/>
    </w:pPr>
    <w:rPr>
      <w:rFonts w:ascii=".VnTimeH" w:hAnsi=".VnTimeH"/>
      <w:b/>
      <w:color w:val="auto"/>
      <w:spacing w:val="24"/>
      <w:szCs w:val="20"/>
    </w:rPr>
  </w:style>
  <w:style w:type="paragraph" w:customStyle="1" w:styleId="xl33">
    <w:name w:val="xl33"/>
    <w:basedOn w:val="Normal"/>
    <w:uiPriority w:val="99"/>
    <w:rsid w:val="0067484F"/>
    <w:pPr>
      <w:spacing w:before="100" w:after="100"/>
      <w:textAlignment w:val="top"/>
    </w:pPr>
    <w:rPr>
      <w:rFonts w:ascii=".VnTime" w:hAnsi=".VnTime"/>
      <w:color w:val="auto"/>
      <w:szCs w:val="20"/>
    </w:rPr>
  </w:style>
  <w:style w:type="paragraph" w:customStyle="1" w:styleId="Macdinh">
    <w:name w:val="Mac dinh"/>
    <w:basedOn w:val="Normal"/>
    <w:uiPriority w:val="99"/>
    <w:rsid w:val="0067484F"/>
    <w:pPr>
      <w:widowControl w:val="0"/>
      <w:autoSpaceDE w:val="0"/>
      <w:autoSpaceDN w:val="0"/>
      <w:adjustRightInd w:val="0"/>
      <w:spacing w:before="60" w:line="-400" w:lineRule="auto"/>
      <w:ind w:firstLine="720"/>
    </w:pPr>
    <w:rPr>
      <w:rFonts w:ascii=".VnTime" w:hAnsi=".VnTime" w:cs=".VnTime"/>
      <w:color w:val="auto"/>
      <w:lang w:val="en-GB"/>
    </w:rPr>
  </w:style>
  <w:style w:type="paragraph" w:customStyle="1" w:styleId="abc">
    <w:name w:val="abc"/>
    <w:basedOn w:val="Normal"/>
    <w:uiPriority w:val="99"/>
    <w:rsid w:val="0067484F"/>
    <w:pPr>
      <w:widowControl w:val="0"/>
      <w:autoSpaceDE w:val="0"/>
      <w:autoSpaceDN w:val="0"/>
      <w:adjustRightInd w:val="0"/>
    </w:pPr>
    <w:rPr>
      <w:rFonts w:ascii=".VnTime" w:hAnsi=".VnTime" w:cs=".VnTime"/>
      <w:color w:val="auto"/>
    </w:rPr>
  </w:style>
  <w:style w:type="paragraph" w:customStyle="1" w:styleId="cvbody">
    <w:name w:val="cvbody"/>
    <w:basedOn w:val="Normal"/>
    <w:uiPriority w:val="99"/>
    <w:rsid w:val="0067484F"/>
    <w:pPr>
      <w:autoSpaceDE w:val="0"/>
      <w:autoSpaceDN w:val="0"/>
      <w:spacing w:before="120" w:after="120" w:line="288" w:lineRule="auto"/>
    </w:pPr>
    <w:rPr>
      <w:rFonts w:ascii=".VnTime" w:hAnsi=".VnTime" w:cs=".VnTime"/>
      <w:color w:val="auto"/>
    </w:rPr>
  </w:style>
  <w:style w:type="paragraph" w:customStyle="1" w:styleId="font5">
    <w:name w:val="font5"/>
    <w:basedOn w:val="Normal"/>
    <w:uiPriority w:val="99"/>
    <w:rsid w:val="0067484F"/>
    <w:pPr>
      <w:spacing w:before="100" w:beforeAutospacing="1" w:after="100" w:afterAutospacing="1"/>
    </w:pPr>
    <w:rPr>
      <w:rFonts w:ascii=".VnTime" w:hAnsi=".VnTime"/>
      <w:color w:val="auto"/>
      <w:sz w:val="24"/>
      <w:szCs w:val="24"/>
    </w:rPr>
  </w:style>
  <w:style w:type="paragraph" w:customStyle="1" w:styleId="font6">
    <w:name w:val="font6"/>
    <w:basedOn w:val="Normal"/>
    <w:uiPriority w:val="99"/>
    <w:rsid w:val="0067484F"/>
    <w:pPr>
      <w:spacing w:before="100" w:beforeAutospacing="1" w:after="100" w:afterAutospacing="1"/>
    </w:pPr>
    <w:rPr>
      <w:rFonts w:ascii=".VnTime" w:hAnsi=".VnTime"/>
      <w:b/>
      <w:bCs/>
      <w:i/>
      <w:iCs/>
      <w:color w:val="auto"/>
      <w:sz w:val="24"/>
      <w:szCs w:val="24"/>
    </w:rPr>
  </w:style>
  <w:style w:type="paragraph" w:customStyle="1" w:styleId="font7">
    <w:name w:val="font7"/>
    <w:basedOn w:val="Normal"/>
    <w:uiPriority w:val="99"/>
    <w:rsid w:val="0067484F"/>
    <w:pPr>
      <w:spacing w:before="100" w:beforeAutospacing="1" w:after="100" w:afterAutospacing="1"/>
    </w:pPr>
    <w:rPr>
      <w:rFonts w:ascii=".VnTime" w:hAnsi=".VnTime"/>
      <w:i/>
      <w:iCs/>
      <w:color w:val="auto"/>
      <w:sz w:val="24"/>
      <w:szCs w:val="24"/>
    </w:rPr>
  </w:style>
  <w:style w:type="paragraph" w:customStyle="1" w:styleId="font8">
    <w:name w:val="font8"/>
    <w:basedOn w:val="Normal"/>
    <w:uiPriority w:val="99"/>
    <w:rsid w:val="0067484F"/>
    <w:pPr>
      <w:spacing w:before="100" w:beforeAutospacing="1" w:after="100" w:afterAutospacing="1"/>
    </w:pPr>
    <w:rPr>
      <w:rFonts w:ascii=".VnTime" w:hAnsi=".VnTime"/>
      <w:i/>
      <w:iCs/>
      <w:color w:val="auto"/>
      <w:sz w:val="24"/>
      <w:szCs w:val="24"/>
      <w:u w:val="single"/>
    </w:rPr>
  </w:style>
  <w:style w:type="paragraph" w:customStyle="1" w:styleId="font9">
    <w:name w:val="font9"/>
    <w:basedOn w:val="Normal"/>
    <w:uiPriority w:val="99"/>
    <w:rsid w:val="0067484F"/>
    <w:pPr>
      <w:spacing w:before="100" w:beforeAutospacing="1" w:after="100" w:afterAutospacing="1"/>
    </w:pPr>
    <w:rPr>
      <w:rFonts w:ascii=".VnTime" w:hAnsi=".VnTime"/>
      <w:color w:val="auto"/>
      <w:sz w:val="24"/>
      <w:szCs w:val="24"/>
      <w:u w:val="single"/>
    </w:rPr>
  </w:style>
  <w:style w:type="paragraph" w:customStyle="1" w:styleId="xl24">
    <w:name w:val="xl24"/>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auto"/>
      <w:sz w:val="24"/>
      <w:szCs w:val="24"/>
    </w:rPr>
  </w:style>
  <w:style w:type="paragraph" w:customStyle="1" w:styleId="xl25">
    <w:name w:val="xl25"/>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auto"/>
      <w:sz w:val="24"/>
      <w:szCs w:val="24"/>
    </w:rPr>
  </w:style>
  <w:style w:type="paragraph" w:customStyle="1" w:styleId="xl26">
    <w:name w:val="xl2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27">
    <w:name w:val="xl27"/>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28">
    <w:name w:val="xl28"/>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29">
    <w:name w:val="xl29"/>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FF0000"/>
      <w:sz w:val="24"/>
      <w:szCs w:val="24"/>
    </w:rPr>
  </w:style>
  <w:style w:type="paragraph" w:customStyle="1" w:styleId="xl30">
    <w:name w:val="xl30"/>
    <w:basedOn w:val="Normal"/>
    <w:uiPriority w:val="99"/>
    <w:rsid w:val="0067484F"/>
    <w:pPr>
      <w:spacing w:before="100" w:beforeAutospacing="1" w:after="100" w:afterAutospacing="1"/>
      <w:jc w:val="center"/>
    </w:pPr>
    <w:rPr>
      <w:rFonts w:ascii=".VnTimeH" w:hAnsi=".VnTimeH"/>
      <w:color w:val="auto"/>
      <w:sz w:val="24"/>
      <w:szCs w:val="24"/>
    </w:rPr>
  </w:style>
  <w:style w:type="paragraph" w:customStyle="1" w:styleId="xl31">
    <w:name w:val="xl31"/>
    <w:basedOn w:val="Normal"/>
    <w:uiPriority w:val="99"/>
    <w:rsid w:val="0067484F"/>
    <w:pPr>
      <w:spacing w:before="100" w:beforeAutospacing="1" w:after="100" w:afterAutospacing="1"/>
    </w:pPr>
    <w:rPr>
      <w:color w:val="auto"/>
      <w:sz w:val="24"/>
      <w:szCs w:val="24"/>
    </w:rPr>
  </w:style>
  <w:style w:type="paragraph" w:customStyle="1" w:styleId="xl32">
    <w:name w:val="xl32"/>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4">
    <w:name w:val="xl34"/>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5">
    <w:name w:val="xl35"/>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6">
    <w:name w:val="xl3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37">
    <w:name w:val="xl37"/>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38">
    <w:name w:val="xl38"/>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39">
    <w:name w:val="xl39"/>
    <w:basedOn w:val="Normal"/>
    <w:uiPriority w:val="99"/>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0">
    <w:name w:val="xl40"/>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1">
    <w:name w:val="xl41"/>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2">
    <w:name w:val="xl42"/>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3">
    <w:name w:val="xl43"/>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4">
    <w:name w:val="xl44"/>
    <w:basedOn w:val="Normal"/>
    <w:uiPriority w:val="99"/>
    <w:rsid w:val="0067484F"/>
    <w:pPr>
      <w:spacing w:before="100" w:beforeAutospacing="1" w:after="100" w:afterAutospacing="1"/>
    </w:pPr>
    <w:rPr>
      <w:rFonts w:ascii=".VnTimeH" w:hAnsi=".VnTimeH"/>
      <w:color w:val="auto"/>
      <w:sz w:val="24"/>
      <w:szCs w:val="24"/>
    </w:rPr>
  </w:style>
  <w:style w:type="paragraph" w:customStyle="1" w:styleId="xl45">
    <w:name w:val="xl45"/>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46">
    <w:name w:val="xl46"/>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47">
    <w:name w:val="xl47"/>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olor w:val="auto"/>
      <w:sz w:val="24"/>
      <w:szCs w:val="24"/>
    </w:rPr>
  </w:style>
  <w:style w:type="paragraph" w:customStyle="1" w:styleId="xl48">
    <w:name w:val="xl48"/>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49">
    <w:name w:val="xl49"/>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50">
    <w:name w:val="xl50"/>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color w:val="auto"/>
      <w:sz w:val="24"/>
      <w:szCs w:val="24"/>
    </w:rPr>
  </w:style>
  <w:style w:type="paragraph" w:customStyle="1" w:styleId="xl51">
    <w:name w:val="xl51"/>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color w:val="auto"/>
      <w:sz w:val="24"/>
      <w:szCs w:val="24"/>
    </w:rPr>
  </w:style>
  <w:style w:type="paragraph" w:customStyle="1" w:styleId="xl52">
    <w:name w:val="xl52"/>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i/>
      <w:iCs/>
      <w:color w:val="auto"/>
      <w:sz w:val="24"/>
      <w:szCs w:val="24"/>
    </w:rPr>
  </w:style>
  <w:style w:type="paragraph" w:customStyle="1" w:styleId="xl53">
    <w:name w:val="xl53"/>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4">
    <w:name w:val="xl54"/>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i/>
      <w:iCs/>
      <w:color w:val="auto"/>
      <w:sz w:val="24"/>
      <w:szCs w:val="24"/>
    </w:rPr>
  </w:style>
  <w:style w:type="paragraph" w:customStyle="1" w:styleId="xl55">
    <w:name w:val="xl55"/>
    <w:basedOn w:val="Normal"/>
    <w:uiPriority w:val="99"/>
    <w:rsid w:val="0067484F"/>
    <w:pPr>
      <w:pBdr>
        <w:left w:val="single" w:sz="4" w:space="0" w:color="auto"/>
        <w:right w:val="single" w:sz="4" w:space="0" w:color="auto"/>
      </w:pBdr>
      <w:spacing w:before="100" w:beforeAutospacing="1" w:after="100" w:afterAutospacing="1"/>
      <w:jc w:val="center"/>
      <w:textAlignment w:val="center"/>
    </w:pPr>
    <w:rPr>
      <w:rFonts w:ascii=".VnTime" w:hAnsi=".VnTime"/>
      <w:i/>
      <w:iCs/>
      <w:color w:val="auto"/>
      <w:sz w:val="24"/>
      <w:szCs w:val="24"/>
      <w:u w:val="single"/>
    </w:rPr>
  </w:style>
  <w:style w:type="paragraph" w:customStyle="1" w:styleId="xl56">
    <w:name w:val="xl56"/>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57">
    <w:name w:val="xl57"/>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58">
    <w:name w:val="xl58"/>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olor w:val="auto"/>
      <w:sz w:val="24"/>
      <w:szCs w:val="24"/>
    </w:rPr>
  </w:style>
  <w:style w:type="paragraph" w:customStyle="1" w:styleId="xl59">
    <w:name w:val="xl59"/>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i/>
      <w:iCs/>
      <w:color w:val="auto"/>
      <w:sz w:val="24"/>
      <w:szCs w:val="24"/>
    </w:rPr>
  </w:style>
  <w:style w:type="paragraph" w:customStyle="1" w:styleId="xl60">
    <w:name w:val="xl60"/>
    <w:basedOn w:val="Normal"/>
    <w:uiPriority w:val="99"/>
    <w:rsid w:val="0067484F"/>
    <w:pPr>
      <w:pBdr>
        <w:left w:val="single" w:sz="4" w:space="0" w:color="auto"/>
        <w:right w:val="single" w:sz="4" w:space="0" w:color="auto"/>
      </w:pBdr>
      <w:spacing w:before="100" w:beforeAutospacing="1" w:after="100" w:afterAutospacing="1"/>
      <w:textAlignment w:val="center"/>
    </w:pPr>
    <w:rPr>
      <w:rFonts w:ascii=".VnTime" w:hAnsi=".VnTime"/>
      <w:i/>
      <w:iCs/>
      <w:color w:val="auto"/>
      <w:sz w:val="24"/>
      <w:szCs w:val="24"/>
    </w:rPr>
  </w:style>
  <w:style w:type="paragraph" w:customStyle="1" w:styleId="xl61">
    <w:name w:val="xl61"/>
    <w:basedOn w:val="Normal"/>
    <w:uiPriority w:val="99"/>
    <w:rsid w:val="0067484F"/>
    <w:pPr>
      <w:pBdr>
        <w:left w:val="single" w:sz="4" w:space="0" w:color="auto"/>
        <w:right w:val="single" w:sz="4" w:space="0" w:color="auto"/>
      </w:pBdr>
      <w:spacing w:before="100" w:beforeAutospacing="1" w:after="100" w:afterAutospacing="1"/>
      <w:textAlignment w:val="center"/>
    </w:pPr>
    <w:rPr>
      <w:color w:val="auto"/>
      <w:sz w:val="24"/>
      <w:szCs w:val="24"/>
    </w:rPr>
  </w:style>
  <w:style w:type="paragraph" w:customStyle="1" w:styleId="xl62">
    <w:name w:val="xl62"/>
    <w:basedOn w:val="Normal"/>
    <w:uiPriority w:val="99"/>
    <w:rsid w:val="0067484F"/>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xl63">
    <w:name w:val="xl63"/>
    <w:basedOn w:val="Normal"/>
    <w:uiPriority w:val="99"/>
    <w:rsid w:val="00674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auto"/>
      <w:sz w:val="24"/>
      <w:szCs w:val="24"/>
    </w:rPr>
  </w:style>
  <w:style w:type="paragraph" w:customStyle="1" w:styleId="xl64">
    <w:name w:val="xl64"/>
    <w:basedOn w:val="Normal"/>
    <w:uiPriority w:val="99"/>
    <w:rsid w:val="0067484F"/>
    <w:pPr>
      <w:pBdr>
        <w:top w:val="single" w:sz="4" w:space="0" w:color="auto"/>
        <w:left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5">
    <w:name w:val="xl65"/>
    <w:basedOn w:val="Normal"/>
    <w:uiPriority w:val="99"/>
    <w:rsid w:val="0067484F"/>
    <w:pPr>
      <w:pBdr>
        <w:left w:val="single" w:sz="4" w:space="0" w:color="auto"/>
        <w:bottom w:val="single" w:sz="4" w:space="0" w:color="auto"/>
        <w:right w:val="single" w:sz="4" w:space="0" w:color="auto"/>
      </w:pBdr>
      <w:spacing w:before="100" w:beforeAutospacing="1" w:after="100" w:afterAutospacing="1"/>
      <w:textAlignment w:val="center"/>
    </w:pPr>
    <w:rPr>
      <w:rFonts w:ascii=".VnTime" w:hAnsi=".VnTime"/>
      <w:b/>
      <w:bCs/>
      <w:color w:val="auto"/>
      <w:sz w:val="24"/>
      <w:szCs w:val="24"/>
    </w:rPr>
  </w:style>
  <w:style w:type="paragraph" w:customStyle="1" w:styleId="xl66">
    <w:name w:val="xl66"/>
    <w:basedOn w:val="Normal"/>
    <w:uiPriority w:val="99"/>
    <w:rsid w:val="006748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color w:val="auto"/>
      <w:sz w:val="24"/>
      <w:szCs w:val="24"/>
    </w:rPr>
  </w:style>
  <w:style w:type="paragraph" w:customStyle="1" w:styleId="Muc">
    <w:name w:val="Muc +"/>
    <w:basedOn w:val="Normal"/>
    <w:uiPriority w:val="99"/>
    <w:rsid w:val="0067484F"/>
    <w:pPr>
      <w:numPr>
        <w:numId w:val="2"/>
      </w:numPr>
    </w:pPr>
    <w:rPr>
      <w:rFonts w:ascii=".VnArial" w:hAnsi=".VnArial"/>
      <w:color w:val="000000"/>
      <w:sz w:val="24"/>
      <w:szCs w:val="20"/>
      <w:lang w:val="en-GB"/>
    </w:rPr>
  </w:style>
  <w:style w:type="character" w:customStyle="1" w:styleId="mw-headline">
    <w:name w:val="mw-headline"/>
    <w:uiPriority w:val="99"/>
    <w:rsid w:val="0067484F"/>
    <w:rPr>
      <w:rFonts w:cs="Times New Roman"/>
    </w:rPr>
  </w:style>
  <w:style w:type="character" w:customStyle="1" w:styleId="editsection">
    <w:name w:val="editsection"/>
    <w:uiPriority w:val="99"/>
    <w:rsid w:val="0067484F"/>
    <w:rPr>
      <w:rFonts w:cs="Times New Roman"/>
    </w:rPr>
  </w:style>
  <w:style w:type="paragraph" w:styleId="FootnoteText">
    <w:name w:val="footnote text"/>
    <w:aliases w:val="Footnote Text Char Char Char Char Char,Footnote Text Char Char Char Char Char Char Ch"/>
    <w:basedOn w:val="Normal"/>
    <w:link w:val="FootnoteTextChar"/>
    <w:uiPriority w:val="99"/>
    <w:rsid w:val="0067484F"/>
    <w:rPr>
      <w:rFonts w:ascii=".VnTime" w:hAnsi=".VnTime"/>
      <w:color w:val="auto"/>
      <w:sz w:val="20"/>
      <w:szCs w:val="20"/>
    </w:rPr>
  </w:style>
  <w:style w:type="character" w:customStyle="1" w:styleId="FootnoteTextChar">
    <w:name w:val="Footnote Text Char"/>
    <w:aliases w:val="Footnote Text Char Char Char Char Char Char,Footnote Text Char Char Char Char Char Char Ch Char"/>
    <w:link w:val="FootnoteText"/>
    <w:uiPriority w:val="99"/>
    <w:locked/>
    <w:rsid w:val="00A865C1"/>
    <w:rPr>
      <w:rFonts w:ascii=".VnTime" w:hAnsi=".VnTime"/>
      <w:lang w:val="en-US" w:eastAsia="en-US"/>
    </w:rPr>
  </w:style>
  <w:style w:type="paragraph" w:styleId="Caption">
    <w:name w:val="caption"/>
    <w:basedOn w:val="Normal"/>
    <w:next w:val="Normal"/>
    <w:uiPriority w:val="99"/>
    <w:qFormat/>
    <w:rsid w:val="00A637E4"/>
    <w:pPr>
      <w:spacing w:before="120"/>
      <w:jc w:val="center"/>
    </w:pPr>
    <w:rPr>
      <w:b/>
      <w:color w:val="auto"/>
      <w:sz w:val="32"/>
      <w:szCs w:val="20"/>
    </w:rPr>
  </w:style>
  <w:style w:type="paragraph" w:customStyle="1" w:styleId="StyleKHbodyBlackChar">
    <w:name w:val="Style KH_body + Black Char"/>
    <w:basedOn w:val="Normal"/>
    <w:uiPriority w:val="99"/>
    <w:rsid w:val="007F6079"/>
    <w:pPr>
      <w:tabs>
        <w:tab w:val="num" w:pos="1080"/>
      </w:tabs>
      <w:spacing w:before="40" w:after="40" w:line="252" w:lineRule="auto"/>
      <w:ind w:firstLine="567"/>
    </w:pPr>
    <w:rPr>
      <w:rFonts w:ascii=".VnTime" w:hAnsi=".VnTime"/>
      <w:b/>
      <w:color w:val="000000"/>
    </w:rPr>
  </w:style>
  <w:style w:type="paragraph" w:customStyle="1" w:styleId="KHbody">
    <w:name w:val="KH_body"/>
    <w:basedOn w:val="Normal"/>
    <w:uiPriority w:val="99"/>
    <w:rsid w:val="00CD08E8"/>
    <w:pPr>
      <w:spacing w:before="40" w:after="40" w:line="252" w:lineRule="auto"/>
      <w:ind w:firstLine="567"/>
    </w:pPr>
    <w:rPr>
      <w:rFonts w:ascii=".VnTime" w:hAnsi=".VnTime"/>
      <w:b/>
      <w:color w:val="000080"/>
    </w:rPr>
  </w:style>
  <w:style w:type="character" w:customStyle="1" w:styleId="StyleKHbodyBlackCharChar">
    <w:name w:val="Style KH_body + Black Char Char"/>
    <w:uiPriority w:val="99"/>
    <w:rsid w:val="00CD08E8"/>
    <w:rPr>
      <w:rFonts w:ascii=".VnTime" w:hAnsi=".VnTime"/>
      <w:color w:val="000000"/>
      <w:sz w:val="28"/>
      <w:lang w:val="en-US" w:eastAsia="en-US"/>
    </w:rPr>
  </w:style>
  <w:style w:type="character" w:customStyle="1" w:styleId="StyleVnTime14pt">
    <w:name w:val="Style.VnTime 14 pt"/>
    <w:uiPriority w:val="99"/>
    <w:rsid w:val="004347ED"/>
    <w:rPr>
      <w:rFonts w:ascii=".VnTime" w:hAnsi=".VnTime"/>
      <w:sz w:val="28"/>
    </w:rPr>
  </w:style>
  <w:style w:type="character" w:styleId="FootnoteReference">
    <w:name w:val="footnote reference"/>
    <w:uiPriority w:val="99"/>
    <w:rsid w:val="0009100B"/>
    <w:rPr>
      <w:rFonts w:cs="Times New Roman"/>
      <w:vertAlign w:val="superscript"/>
    </w:rPr>
  </w:style>
  <w:style w:type="paragraph" w:customStyle="1" w:styleId="CharCharCharCharCharCharCharCharChar1Char1">
    <w:name w:val="Char Char Char Char Char Char Char Char Char1 Char1"/>
    <w:basedOn w:val="Normal"/>
    <w:next w:val="Normal"/>
    <w:autoRedefine/>
    <w:uiPriority w:val="99"/>
    <w:semiHidden/>
    <w:rsid w:val="00CF4B3E"/>
    <w:pPr>
      <w:spacing w:before="120" w:after="120" w:line="312" w:lineRule="auto"/>
    </w:pPr>
    <w:rPr>
      <w:color w:val="auto"/>
    </w:rPr>
  </w:style>
  <w:style w:type="character" w:styleId="Strong">
    <w:name w:val="Strong"/>
    <w:uiPriority w:val="99"/>
    <w:qFormat/>
    <w:rsid w:val="00995710"/>
    <w:rPr>
      <w:rFonts w:cs="Times New Roman"/>
      <w:b/>
    </w:rPr>
  </w:style>
  <w:style w:type="paragraph" w:customStyle="1" w:styleId="Char">
    <w:name w:val="Char"/>
    <w:autoRedefine/>
    <w:uiPriority w:val="99"/>
    <w:rsid w:val="000C432B"/>
    <w:pPr>
      <w:tabs>
        <w:tab w:val="left" w:pos="1152"/>
      </w:tabs>
      <w:spacing w:before="120" w:after="120" w:line="312" w:lineRule="auto"/>
    </w:pPr>
    <w:rPr>
      <w:rFonts w:ascii="Arial" w:hAnsi="Arial" w:cs="Arial"/>
      <w:sz w:val="26"/>
      <w:szCs w:val="26"/>
    </w:rPr>
  </w:style>
  <w:style w:type="paragraph" w:customStyle="1" w:styleId="03Trchyu">
    <w:name w:val="03 Trích yếu"/>
    <w:uiPriority w:val="99"/>
    <w:rsid w:val="000C432B"/>
    <w:pPr>
      <w:widowControl w:val="0"/>
      <w:spacing w:line="400" w:lineRule="atLeast"/>
      <w:jc w:val="center"/>
    </w:pPr>
    <w:rPr>
      <w:b/>
      <w:sz w:val="28"/>
      <w:szCs w:val="28"/>
    </w:rPr>
  </w:style>
  <w:style w:type="paragraph" w:customStyle="1" w:styleId="02TnloiVB">
    <w:name w:val="02 Tên loại VB"/>
    <w:uiPriority w:val="99"/>
    <w:rsid w:val="00AB2847"/>
    <w:pPr>
      <w:widowControl w:val="0"/>
      <w:spacing w:before="600" w:line="400" w:lineRule="atLeast"/>
      <w:jc w:val="center"/>
    </w:pPr>
    <w:rPr>
      <w:b/>
      <w:sz w:val="32"/>
      <w:szCs w:val="28"/>
    </w:rPr>
  </w:style>
  <w:style w:type="paragraph" w:customStyle="1" w:styleId="CharCharCharCharCharChar">
    <w:name w:val="Char Char Char Char Char Char"/>
    <w:basedOn w:val="Normal"/>
    <w:next w:val="Normal"/>
    <w:autoRedefine/>
    <w:uiPriority w:val="99"/>
    <w:semiHidden/>
    <w:rsid w:val="005F375D"/>
    <w:pPr>
      <w:spacing w:before="120" w:after="120" w:line="312" w:lineRule="auto"/>
    </w:pPr>
    <w:rPr>
      <w:color w:val="auto"/>
    </w:rPr>
  </w:style>
  <w:style w:type="paragraph" w:styleId="z-TopofForm">
    <w:name w:val="HTML Top of Form"/>
    <w:basedOn w:val="Normal"/>
    <w:next w:val="Normal"/>
    <w:link w:val="z-TopofFormChar"/>
    <w:hidden/>
    <w:uiPriority w:val="99"/>
    <w:rsid w:val="009C6CBC"/>
    <w:pPr>
      <w:pBdr>
        <w:bottom w:val="single" w:sz="6" w:space="1" w:color="auto"/>
      </w:pBdr>
      <w:jc w:val="center"/>
    </w:pPr>
    <w:rPr>
      <w:rFonts w:ascii="Arial" w:hAnsi="Arial" w:cs="Arial"/>
      <w:vanish/>
      <w:color w:val="auto"/>
      <w:sz w:val="16"/>
      <w:szCs w:val="16"/>
    </w:rPr>
  </w:style>
  <w:style w:type="character" w:customStyle="1" w:styleId="z-TopofFormChar">
    <w:name w:val="z-Top of Form Char"/>
    <w:link w:val="z-TopofForm"/>
    <w:uiPriority w:val="99"/>
    <w:semiHidden/>
    <w:rsid w:val="00F758C6"/>
    <w:rPr>
      <w:rFonts w:ascii="Arial" w:hAnsi="Arial" w:cs="Arial"/>
      <w:vanish/>
      <w:color w:val="993300"/>
      <w:sz w:val="16"/>
      <w:szCs w:val="16"/>
    </w:rPr>
  </w:style>
  <w:style w:type="paragraph" w:styleId="z-BottomofForm">
    <w:name w:val="HTML Bottom of Form"/>
    <w:basedOn w:val="Normal"/>
    <w:next w:val="Normal"/>
    <w:link w:val="z-BottomofFormChar"/>
    <w:hidden/>
    <w:uiPriority w:val="99"/>
    <w:rsid w:val="009C6CBC"/>
    <w:pPr>
      <w:pBdr>
        <w:top w:val="single" w:sz="6" w:space="1" w:color="auto"/>
      </w:pBdr>
      <w:jc w:val="center"/>
    </w:pPr>
    <w:rPr>
      <w:rFonts w:ascii="Arial" w:hAnsi="Arial" w:cs="Arial"/>
      <w:vanish/>
      <w:color w:val="auto"/>
      <w:sz w:val="16"/>
      <w:szCs w:val="16"/>
    </w:rPr>
  </w:style>
  <w:style w:type="character" w:customStyle="1" w:styleId="z-BottomofFormChar">
    <w:name w:val="z-Bottom of Form Char"/>
    <w:link w:val="z-BottomofForm"/>
    <w:uiPriority w:val="99"/>
    <w:semiHidden/>
    <w:rsid w:val="00F758C6"/>
    <w:rPr>
      <w:rFonts w:ascii="Arial" w:hAnsi="Arial" w:cs="Arial"/>
      <w:vanish/>
      <w:color w:val="993300"/>
      <w:sz w:val="16"/>
      <w:szCs w:val="16"/>
    </w:rPr>
  </w:style>
  <w:style w:type="character" w:styleId="FollowedHyperlink">
    <w:name w:val="FollowedHyperlink"/>
    <w:uiPriority w:val="99"/>
    <w:rsid w:val="00AC7E8D"/>
    <w:rPr>
      <w:rFonts w:cs="Times New Roman"/>
      <w:color w:val="800080"/>
      <w:u w:val="single"/>
    </w:rPr>
  </w:style>
  <w:style w:type="paragraph" w:customStyle="1" w:styleId="Normal1">
    <w:name w:val="Normal1"/>
    <w:basedOn w:val="Normal"/>
    <w:next w:val="Normal"/>
    <w:autoRedefine/>
    <w:uiPriority w:val="99"/>
    <w:semiHidden/>
    <w:rsid w:val="00A865C1"/>
    <w:pPr>
      <w:spacing w:after="160" w:line="240" w:lineRule="exact"/>
    </w:pPr>
    <w:rPr>
      <w:color w:val="auto"/>
      <w:szCs w:val="22"/>
    </w:rPr>
  </w:style>
  <w:style w:type="paragraph" w:customStyle="1" w:styleId="08QUYCH">
    <w:name w:val="08 QUY CHẾ"/>
    <w:uiPriority w:val="99"/>
    <w:rsid w:val="006C2409"/>
    <w:pPr>
      <w:widowControl w:val="0"/>
      <w:spacing w:line="400" w:lineRule="atLeast"/>
      <w:jc w:val="center"/>
    </w:pPr>
    <w:rPr>
      <w:b/>
      <w:sz w:val="32"/>
      <w:szCs w:val="28"/>
    </w:rPr>
  </w:style>
  <w:style w:type="paragraph" w:customStyle="1" w:styleId="09Kmtheo">
    <w:name w:val="09 (Kèm theo)"/>
    <w:uiPriority w:val="99"/>
    <w:rsid w:val="006C2409"/>
    <w:pPr>
      <w:widowControl w:val="0"/>
      <w:spacing w:line="400" w:lineRule="atLeast"/>
      <w:jc w:val="center"/>
    </w:pPr>
    <w:rPr>
      <w:i/>
      <w:sz w:val="28"/>
      <w:szCs w:val="28"/>
    </w:rPr>
  </w:style>
  <w:style w:type="paragraph" w:customStyle="1" w:styleId="bac-bullet01">
    <w:name w:val="bac-bullet01"/>
    <w:basedOn w:val="Normal"/>
    <w:uiPriority w:val="99"/>
    <w:rsid w:val="006A494C"/>
    <w:pPr>
      <w:numPr>
        <w:numId w:val="4"/>
      </w:numPr>
      <w:spacing w:line="360" w:lineRule="auto"/>
    </w:pPr>
    <w:rPr>
      <w:rFonts w:ascii="Arial" w:eastAsia="MS Mincho" w:hAnsi="Arial"/>
      <w:color w:val="auto"/>
      <w:kern w:val="28"/>
      <w:sz w:val="24"/>
      <w:szCs w:val="24"/>
      <w:lang w:val="en-GB" w:eastAsia="ja-JP"/>
    </w:rPr>
  </w:style>
  <w:style w:type="paragraph" w:customStyle="1" w:styleId="CharCharCharChar">
    <w:name w:val="Char Char Char Char"/>
    <w:basedOn w:val="Normal"/>
    <w:uiPriority w:val="99"/>
    <w:rsid w:val="006A494C"/>
    <w:pPr>
      <w:spacing w:after="160" w:line="240" w:lineRule="exact"/>
    </w:pPr>
    <w:rPr>
      <w:rFonts w:ascii="Verdana" w:hAnsi="Verdana"/>
      <w:color w:val="auto"/>
      <w:sz w:val="20"/>
      <w:szCs w:val="20"/>
    </w:rPr>
  </w:style>
  <w:style w:type="paragraph" w:customStyle="1" w:styleId="CharCharCharChar1">
    <w:name w:val="Char Char Char Char1"/>
    <w:basedOn w:val="Normal"/>
    <w:uiPriority w:val="99"/>
    <w:rsid w:val="00087D7B"/>
    <w:pPr>
      <w:spacing w:after="160" w:line="240" w:lineRule="exact"/>
    </w:pPr>
    <w:rPr>
      <w:rFonts w:ascii="Verdana" w:hAnsi="Verdana" w:cs="Verdana"/>
      <w:color w:val="auto"/>
      <w:sz w:val="20"/>
      <w:szCs w:val="20"/>
    </w:rPr>
  </w:style>
  <w:style w:type="paragraph" w:customStyle="1" w:styleId="msolistparagraph0">
    <w:name w:val="msolistparagraph"/>
    <w:basedOn w:val="Normal"/>
    <w:uiPriority w:val="99"/>
    <w:rsid w:val="00B84AFB"/>
    <w:pPr>
      <w:spacing w:after="200" w:line="276" w:lineRule="auto"/>
      <w:ind w:left="720"/>
      <w:contextualSpacing/>
    </w:pPr>
    <w:rPr>
      <w:rFonts w:ascii="Calibri" w:hAnsi="Calibri"/>
      <w:color w:val="auto"/>
      <w:sz w:val="22"/>
      <w:szCs w:val="22"/>
    </w:rPr>
  </w:style>
  <w:style w:type="paragraph" w:customStyle="1" w:styleId="Heading32">
    <w:name w:val="Heading 32"/>
    <w:basedOn w:val="Normal"/>
    <w:uiPriority w:val="99"/>
    <w:rsid w:val="00F10C6E"/>
    <w:pPr>
      <w:numPr>
        <w:ilvl w:val="2"/>
        <w:numId w:val="5"/>
      </w:numPr>
    </w:pPr>
    <w:rPr>
      <w:rFonts w:ascii=".VnTime" w:hAnsi=".VnTime"/>
      <w:color w:val="auto"/>
    </w:rPr>
  </w:style>
  <w:style w:type="character" w:customStyle="1" w:styleId="Heading2Char2">
    <w:name w:val="Heading 2 Char2"/>
    <w:aliases w:val="MỤC LỚN Char,1,1 Char"/>
    <w:uiPriority w:val="99"/>
    <w:rsid w:val="00F10C6E"/>
    <w:rPr>
      <w:rFonts w:ascii="Times New Roman" w:hAnsi="Times New Roman"/>
      <w:b/>
      <w:sz w:val="28"/>
    </w:rPr>
  </w:style>
  <w:style w:type="character" w:customStyle="1" w:styleId="apple-converted-space">
    <w:name w:val="apple-converted-space"/>
    <w:uiPriority w:val="99"/>
    <w:rsid w:val="0025522C"/>
    <w:rPr>
      <w:rFonts w:cs="Times New Roman"/>
    </w:rPr>
  </w:style>
  <w:style w:type="character" w:customStyle="1" w:styleId="apple-style-span">
    <w:name w:val="apple-style-span"/>
    <w:uiPriority w:val="99"/>
    <w:rsid w:val="006D2D47"/>
    <w:rPr>
      <w:rFonts w:cs="Times New Roman"/>
    </w:rPr>
  </w:style>
  <w:style w:type="character" w:customStyle="1" w:styleId="CharChar4">
    <w:name w:val="Char Char4"/>
    <w:uiPriority w:val="99"/>
    <w:rsid w:val="00CC48D0"/>
    <w:rPr>
      <w:color w:val="FF0000"/>
      <w:sz w:val="28"/>
      <w:lang w:val="en-US" w:eastAsia="en-US"/>
    </w:rPr>
  </w:style>
  <w:style w:type="character" w:customStyle="1" w:styleId="CharChar3">
    <w:name w:val="Char Char3"/>
    <w:uiPriority w:val="99"/>
    <w:rsid w:val="00E62196"/>
    <w:rPr>
      <w:rFonts w:ascii=".VnTime" w:hAnsi=".VnTime"/>
    </w:rPr>
  </w:style>
  <w:style w:type="character" w:customStyle="1" w:styleId="hascaption">
    <w:name w:val="hascaption"/>
    <w:uiPriority w:val="99"/>
    <w:rsid w:val="00FF4134"/>
    <w:rPr>
      <w:rFonts w:cs="Times New Roman"/>
    </w:rPr>
  </w:style>
  <w:style w:type="paragraph" w:customStyle="1" w:styleId="Style1">
    <w:name w:val="Style 1"/>
    <w:basedOn w:val="Normal"/>
    <w:uiPriority w:val="99"/>
    <w:rsid w:val="009C4631"/>
    <w:pPr>
      <w:spacing w:before="120" w:line="400" w:lineRule="exact"/>
      <w:ind w:firstLine="720"/>
    </w:pPr>
    <w:rPr>
      <w:color w:val="000000"/>
      <w:szCs w:val="26"/>
    </w:rPr>
  </w:style>
  <w:style w:type="paragraph" w:styleId="NoSpacing">
    <w:name w:val="No Spacing"/>
    <w:link w:val="NoSpacingChar"/>
    <w:uiPriority w:val="99"/>
    <w:qFormat/>
    <w:rsid w:val="009C4631"/>
    <w:pPr>
      <w:spacing w:line="360" w:lineRule="auto"/>
    </w:pPr>
    <w:rPr>
      <w:sz w:val="28"/>
      <w:szCs w:val="22"/>
    </w:rPr>
  </w:style>
  <w:style w:type="character" w:customStyle="1" w:styleId="NoSpacingChar">
    <w:name w:val="No Spacing Char"/>
    <w:link w:val="NoSpacing"/>
    <w:uiPriority w:val="99"/>
    <w:locked/>
    <w:rsid w:val="009C4631"/>
    <w:rPr>
      <w:sz w:val="22"/>
      <w:lang w:val="en-US" w:eastAsia="en-US"/>
    </w:rPr>
  </w:style>
  <w:style w:type="character" w:customStyle="1" w:styleId="Heading2Char1">
    <w:name w:val="Heading 2 Char1"/>
    <w:aliases w:val="1.1 Char1"/>
    <w:link w:val="Heading2"/>
    <w:uiPriority w:val="99"/>
    <w:locked/>
    <w:rsid w:val="00F942EB"/>
    <w:rPr>
      <w:b/>
      <w:sz w:val="26"/>
      <w:lang w:val="sv-SE"/>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autoRedefine/>
    <w:uiPriority w:val="99"/>
    <w:rsid w:val="00014665"/>
    <w:pPr>
      <w:spacing w:after="160" w:line="240" w:lineRule="exact"/>
    </w:pPr>
    <w:rPr>
      <w:rFonts w:ascii="Verdana" w:eastAsia="PMingLiU" w:hAnsi="Verdana"/>
      <w:color w:val="auto"/>
      <w:sz w:val="20"/>
      <w:szCs w:val="20"/>
    </w:rPr>
  </w:style>
  <w:style w:type="paragraph" w:styleId="DocumentMap">
    <w:name w:val="Document Map"/>
    <w:basedOn w:val="Normal"/>
    <w:link w:val="DocumentMapChar"/>
    <w:uiPriority w:val="99"/>
    <w:rsid w:val="00A27C58"/>
    <w:rPr>
      <w:rFonts w:ascii="Tahoma" w:hAnsi="Tahoma"/>
      <w:sz w:val="16"/>
      <w:szCs w:val="16"/>
    </w:rPr>
  </w:style>
  <w:style w:type="character" w:customStyle="1" w:styleId="DocumentMapChar">
    <w:name w:val="Document Map Char"/>
    <w:link w:val="DocumentMap"/>
    <w:uiPriority w:val="99"/>
    <w:locked/>
    <w:rsid w:val="00A27C58"/>
    <w:rPr>
      <w:rFonts w:ascii="Tahoma" w:hAnsi="Tahoma"/>
      <w:color w:val="993300"/>
      <w:sz w:val="16"/>
    </w:rPr>
  </w:style>
  <w:style w:type="character" w:customStyle="1" w:styleId="CharChar12">
    <w:name w:val="Char Char12"/>
    <w:uiPriority w:val="99"/>
    <w:rsid w:val="00A61764"/>
    <w:rPr>
      <w:rFonts w:ascii=".VnTimeH" w:hAnsi=".VnTimeH"/>
      <w:b/>
      <w:color w:val="993300"/>
      <w:sz w:val="28"/>
      <w:lang w:val="en-US" w:eastAsia="en-US"/>
    </w:rPr>
  </w:style>
  <w:style w:type="paragraph" w:styleId="ListParagraph">
    <w:name w:val="List Paragraph"/>
    <w:basedOn w:val="Normal"/>
    <w:uiPriority w:val="99"/>
    <w:qFormat/>
    <w:rsid w:val="00B57832"/>
    <w:pPr>
      <w:ind w:left="720"/>
      <w:contextualSpacing/>
    </w:pPr>
    <w:rPr>
      <w:color w:val="auto"/>
      <w:sz w:val="24"/>
      <w:szCs w:val="24"/>
    </w:rPr>
  </w:style>
  <w:style w:type="paragraph" w:styleId="BalloonText">
    <w:name w:val="Balloon Text"/>
    <w:basedOn w:val="Normal"/>
    <w:link w:val="BalloonTextChar"/>
    <w:uiPriority w:val="99"/>
    <w:rsid w:val="0082746D"/>
    <w:pPr>
      <w:spacing w:after="0"/>
    </w:pPr>
    <w:rPr>
      <w:rFonts w:ascii="Tahoma" w:hAnsi="Tahoma" w:cs="Tahoma"/>
      <w:sz w:val="16"/>
      <w:szCs w:val="16"/>
    </w:rPr>
  </w:style>
  <w:style w:type="character" w:customStyle="1" w:styleId="BalloonTextChar">
    <w:name w:val="Balloon Text Char"/>
    <w:link w:val="BalloonText"/>
    <w:uiPriority w:val="99"/>
    <w:locked/>
    <w:rsid w:val="0082746D"/>
    <w:rPr>
      <w:rFonts w:ascii="Tahoma" w:hAnsi="Tahoma" w:cs="Tahoma"/>
      <w:color w:val="993300"/>
      <w:sz w:val="16"/>
      <w:szCs w:val="16"/>
    </w:rPr>
  </w:style>
  <w:style w:type="character" w:customStyle="1" w:styleId="hps">
    <w:name w:val="hps"/>
    <w:uiPriority w:val="99"/>
    <w:rsid w:val="003537EA"/>
    <w:rPr>
      <w:rFonts w:cs="Times New Roman"/>
    </w:rPr>
  </w:style>
  <w:style w:type="table" w:styleId="LightShading">
    <w:name w:val="Light Shading"/>
    <w:basedOn w:val="TableNormal"/>
    <w:uiPriority w:val="99"/>
    <w:rsid w:val="00010D6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IntenseReference">
    <w:name w:val="Intense Reference"/>
    <w:uiPriority w:val="99"/>
    <w:qFormat/>
    <w:rsid w:val="00174094"/>
    <w:rPr>
      <w:rFonts w:cs="Times New Roman"/>
      <w:b/>
      <w:bCs/>
      <w:smallCaps/>
      <w:color w:val="ED7D31"/>
      <w:spacing w:val="5"/>
      <w:u w:val="single"/>
    </w:rPr>
  </w:style>
  <w:style w:type="paragraph" w:styleId="EndnoteText">
    <w:name w:val="endnote text"/>
    <w:basedOn w:val="Normal"/>
    <w:link w:val="EndnoteTextChar"/>
    <w:uiPriority w:val="99"/>
    <w:semiHidden/>
    <w:rsid w:val="00DE2167"/>
    <w:pPr>
      <w:spacing w:after="0"/>
    </w:pPr>
    <w:rPr>
      <w:sz w:val="20"/>
      <w:szCs w:val="20"/>
    </w:rPr>
  </w:style>
  <w:style w:type="character" w:customStyle="1" w:styleId="EndnoteTextChar">
    <w:name w:val="Endnote Text Char"/>
    <w:link w:val="EndnoteText"/>
    <w:uiPriority w:val="99"/>
    <w:semiHidden/>
    <w:locked/>
    <w:rsid w:val="00DE2167"/>
    <w:rPr>
      <w:rFonts w:cs="Times New Roman"/>
      <w:color w:val="993300"/>
    </w:rPr>
  </w:style>
  <w:style w:type="character" w:styleId="EndnoteReference">
    <w:name w:val="endnote reference"/>
    <w:uiPriority w:val="99"/>
    <w:semiHidden/>
    <w:rsid w:val="00DE2167"/>
    <w:rPr>
      <w:rFonts w:cs="Times New Roman"/>
      <w:vertAlign w:val="superscript"/>
    </w:rPr>
  </w:style>
  <w:style w:type="paragraph" w:customStyle="1" w:styleId="Style5">
    <w:name w:val="Style5"/>
    <w:basedOn w:val="Normal"/>
    <w:uiPriority w:val="99"/>
    <w:rsid w:val="00D3573B"/>
    <w:pPr>
      <w:tabs>
        <w:tab w:val="num" w:pos="1287"/>
      </w:tabs>
      <w:spacing w:after="0" w:line="300" w:lineRule="atLeast"/>
      <w:ind w:left="1287" w:hanging="360"/>
      <w:jc w:val="left"/>
    </w:pPr>
    <w:rPr>
      <w:rFonts w:ascii=".VnTime" w:hAnsi=".VnTime"/>
      <w:b/>
      <w:color w:val="auto"/>
      <w:sz w:val="28"/>
    </w:rPr>
  </w:style>
  <w:style w:type="paragraph" w:customStyle="1" w:styleId="Style1-Normal">
    <w:name w:val="Style1-Normal"/>
    <w:basedOn w:val="Normal"/>
    <w:uiPriority w:val="99"/>
    <w:rsid w:val="00401A30"/>
    <w:pPr>
      <w:widowControl w:val="0"/>
      <w:spacing w:before="60" w:after="0"/>
      <w:ind w:firstLine="720"/>
    </w:pPr>
    <w:rPr>
      <w:color w:val="7030A0"/>
      <w:spacing w:val="-2"/>
      <w:sz w:val="28"/>
      <w:lang w:val="da-DK"/>
    </w:rPr>
  </w:style>
  <w:style w:type="paragraph" w:customStyle="1" w:styleId="CharChar1CharChar">
    <w:name w:val="Char Char1 Char Char"/>
    <w:basedOn w:val="Normal"/>
    <w:next w:val="Normal"/>
    <w:autoRedefine/>
    <w:uiPriority w:val="99"/>
    <w:semiHidden/>
    <w:rsid w:val="000C1485"/>
    <w:pPr>
      <w:spacing w:before="120" w:after="120" w:line="312" w:lineRule="auto"/>
      <w:jc w:val="left"/>
    </w:pPr>
    <w:rPr>
      <w:color w:val="auto"/>
      <w:sz w:val="28"/>
    </w:rPr>
  </w:style>
  <w:style w:type="character" w:styleId="CommentReference">
    <w:name w:val="annotation reference"/>
    <w:uiPriority w:val="99"/>
    <w:semiHidden/>
    <w:rsid w:val="00E667C0"/>
    <w:rPr>
      <w:rFonts w:cs="Times New Roman"/>
      <w:sz w:val="16"/>
      <w:szCs w:val="16"/>
    </w:rPr>
  </w:style>
  <w:style w:type="paragraph" w:styleId="CommentText">
    <w:name w:val="annotation text"/>
    <w:basedOn w:val="Normal"/>
    <w:link w:val="CommentTextChar"/>
    <w:uiPriority w:val="99"/>
    <w:semiHidden/>
    <w:rsid w:val="00E667C0"/>
    <w:rPr>
      <w:sz w:val="20"/>
      <w:szCs w:val="20"/>
    </w:rPr>
  </w:style>
  <w:style w:type="character" w:customStyle="1" w:styleId="CommentTextChar">
    <w:name w:val="Comment Text Char"/>
    <w:link w:val="CommentText"/>
    <w:uiPriority w:val="99"/>
    <w:semiHidden/>
    <w:locked/>
    <w:rsid w:val="00E667C0"/>
    <w:rPr>
      <w:rFonts w:cs="Times New Roman"/>
      <w:color w:val="993300"/>
    </w:rPr>
  </w:style>
  <w:style w:type="paragraph" w:customStyle="1" w:styleId="tieude1">
    <w:name w:val="tieude1"/>
    <w:basedOn w:val="TOC3"/>
    <w:uiPriority w:val="99"/>
    <w:rsid w:val="0017177D"/>
    <w:pPr>
      <w:tabs>
        <w:tab w:val="clear" w:pos="9175"/>
        <w:tab w:val="left" w:pos="851"/>
        <w:tab w:val="right" w:leader="dot" w:pos="8931"/>
        <w:tab w:val="right" w:leader="dot" w:pos="9062"/>
        <w:tab w:val="right" w:leader="dot" w:pos="9289"/>
        <w:tab w:val="right" w:leader="dot" w:pos="9570"/>
      </w:tabs>
      <w:spacing w:before="120" w:after="120" w:line="288" w:lineRule="auto"/>
      <w:ind w:left="0" w:hanging="425"/>
    </w:pPr>
    <w:rPr>
      <w:rFonts w:ascii=".VnTime" w:hAnsi=".VnTime"/>
      <w:b/>
      <w:i w:val="0"/>
      <w:sz w:val="26"/>
      <w:szCs w:val="20"/>
      <w:u w:val="single"/>
      <w:lang w:val="pt-BR"/>
    </w:rPr>
  </w:style>
  <w:style w:type="paragraph" w:customStyle="1" w:styleId="Char2">
    <w:name w:val="Char2"/>
    <w:basedOn w:val="Normal"/>
    <w:uiPriority w:val="99"/>
    <w:rsid w:val="00437402"/>
    <w:pPr>
      <w:spacing w:after="160" w:line="240" w:lineRule="exact"/>
      <w:jc w:val="left"/>
    </w:pPr>
    <w:rPr>
      <w:rFonts w:ascii="Verdana" w:hAnsi="Verdana" w:cs="Verdana"/>
      <w:color w:val="auto"/>
      <w:sz w:val="20"/>
      <w:szCs w:val="20"/>
    </w:rPr>
  </w:style>
  <w:style w:type="paragraph" w:customStyle="1" w:styleId="Char1">
    <w:name w:val="Char1"/>
    <w:basedOn w:val="Normal"/>
    <w:uiPriority w:val="99"/>
    <w:rsid w:val="00566DB4"/>
    <w:pPr>
      <w:spacing w:after="160" w:line="240" w:lineRule="exact"/>
      <w:jc w:val="left"/>
    </w:pPr>
    <w:rPr>
      <w:rFonts w:ascii="Verdana" w:hAnsi="Verdana" w:cs="Verdana"/>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703">
      <w:bodyDiv w:val="1"/>
      <w:marLeft w:val="0"/>
      <w:marRight w:val="0"/>
      <w:marTop w:val="0"/>
      <w:marBottom w:val="0"/>
      <w:divBdr>
        <w:top w:val="none" w:sz="0" w:space="0" w:color="auto"/>
        <w:left w:val="none" w:sz="0" w:space="0" w:color="auto"/>
        <w:bottom w:val="none" w:sz="0" w:space="0" w:color="auto"/>
        <w:right w:val="none" w:sz="0" w:space="0" w:color="auto"/>
      </w:divBdr>
    </w:div>
    <w:div w:id="82144009">
      <w:bodyDiv w:val="1"/>
      <w:marLeft w:val="0"/>
      <w:marRight w:val="0"/>
      <w:marTop w:val="0"/>
      <w:marBottom w:val="0"/>
      <w:divBdr>
        <w:top w:val="none" w:sz="0" w:space="0" w:color="auto"/>
        <w:left w:val="none" w:sz="0" w:space="0" w:color="auto"/>
        <w:bottom w:val="none" w:sz="0" w:space="0" w:color="auto"/>
        <w:right w:val="none" w:sz="0" w:space="0" w:color="auto"/>
      </w:divBdr>
    </w:div>
    <w:div w:id="95104747">
      <w:bodyDiv w:val="1"/>
      <w:marLeft w:val="0"/>
      <w:marRight w:val="0"/>
      <w:marTop w:val="0"/>
      <w:marBottom w:val="0"/>
      <w:divBdr>
        <w:top w:val="none" w:sz="0" w:space="0" w:color="auto"/>
        <w:left w:val="none" w:sz="0" w:space="0" w:color="auto"/>
        <w:bottom w:val="none" w:sz="0" w:space="0" w:color="auto"/>
        <w:right w:val="none" w:sz="0" w:space="0" w:color="auto"/>
      </w:divBdr>
    </w:div>
    <w:div w:id="169222393">
      <w:bodyDiv w:val="1"/>
      <w:marLeft w:val="0"/>
      <w:marRight w:val="0"/>
      <w:marTop w:val="0"/>
      <w:marBottom w:val="0"/>
      <w:divBdr>
        <w:top w:val="none" w:sz="0" w:space="0" w:color="auto"/>
        <w:left w:val="none" w:sz="0" w:space="0" w:color="auto"/>
        <w:bottom w:val="none" w:sz="0" w:space="0" w:color="auto"/>
        <w:right w:val="none" w:sz="0" w:space="0" w:color="auto"/>
      </w:divBdr>
    </w:div>
    <w:div w:id="195117898">
      <w:bodyDiv w:val="1"/>
      <w:marLeft w:val="0"/>
      <w:marRight w:val="0"/>
      <w:marTop w:val="0"/>
      <w:marBottom w:val="0"/>
      <w:divBdr>
        <w:top w:val="none" w:sz="0" w:space="0" w:color="auto"/>
        <w:left w:val="none" w:sz="0" w:space="0" w:color="auto"/>
        <w:bottom w:val="none" w:sz="0" w:space="0" w:color="auto"/>
        <w:right w:val="none" w:sz="0" w:space="0" w:color="auto"/>
      </w:divBdr>
    </w:div>
    <w:div w:id="213469393">
      <w:bodyDiv w:val="1"/>
      <w:marLeft w:val="0"/>
      <w:marRight w:val="0"/>
      <w:marTop w:val="0"/>
      <w:marBottom w:val="0"/>
      <w:divBdr>
        <w:top w:val="none" w:sz="0" w:space="0" w:color="auto"/>
        <w:left w:val="none" w:sz="0" w:space="0" w:color="auto"/>
        <w:bottom w:val="none" w:sz="0" w:space="0" w:color="auto"/>
        <w:right w:val="none" w:sz="0" w:space="0" w:color="auto"/>
      </w:divBdr>
    </w:div>
    <w:div w:id="247471082">
      <w:bodyDiv w:val="1"/>
      <w:marLeft w:val="0"/>
      <w:marRight w:val="0"/>
      <w:marTop w:val="0"/>
      <w:marBottom w:val="0"/>
      <w:divBdr>
        <w:top w:val="none" w:sz="0" w:space="0" w:color="auto"/>
        <w:left w:val="none" w:sz="0" w:space="0" w:color="auto"/>
        <w:bottom w:val="none" w:sz="0" w:space="0" w:color="auto"/>
        <w:right w:val="none" w:sz="0" w:space="0" w:color="auto"/>
      </w:divBdr>
    </w:div>
    <w:div w:id="357894196">
      <w:bodyDiv w:val="1"/>
      <w:marLeft w:val="0"/>
      <w:marRight w:val="0"/>
      <w:marTop w:val="0"/>
      <w:marBottom w:val="0"/>
      <w:divBdr>
        <w:top w:val="none" w:sz="0" w:space="0" w:color="auto"/>
        <w:left w:val="none" w:sz="0" w:space="0" w:color="auto"/>
        <w:bottom w:val="none" w:sz="0" w:space="0" w:color="auto"/>
        <w:right w:val="none" w:sz="0" w:space="0" w:color="auto"/>
      </w:divBdr>
    </w:div>
    <w:div w:id="361901859">
      <w:bodyDiv w:val="1"/>
      <w:marLeft w:val="0"/>
      <w:marRight w:val="0"/>
      <w:marTop w:val="0"/>
      <w:marBottom w:val="0"/>
      <w:divBdr>
        <w:top w:val="none" w:sz="0" w:space="0" w:color="auto"/>
        <w:left w:val="none" w:sz="0" w:space="0" w:color="auto"/>
        <w:bottom w:val="none" w:sz="0" w:space="0" w:color="auto"/>
        <w:right w:val="none" w:sz="0" w:space="0" w:color="auto"/>
      </w:divBdr>
    </w:div>
    <w:div w:id="450133274">
      <w:bodyDiv w:val="1"/>
      <w:marLeft w:val="0"/>
      <w:marRight w:val="0"/>
      <w:marTop w:val="0"/>
      <w:marBottom w:val="0"/>
      <w:divBdr>
        <w:top w:val="none" w:sz="0" w:space="0" w:color="auto"/>
        <w:left w:val="none" w:sz="0" w:space="0" w:color="auto"/>
        <w:bottom w:val="none" w:sz="0" w:space="0" w:color="auto"/>
        <w:right w:val="none" w:sz="0" w:space="0" w:color="auto"/>
      </w:divBdr>
    </w:div>
    <w:div w:id="464126179">
      <w:bodyDiv w:val="1"/>
      <w:marLeft w:val="0"/>
      <w:marRight w:val="0"/>
      <w:marTop w:val="0"/>
      <w:marBottom w:val="0"/>
      <w:divBdr>
        <w:top w:val="none" w:sz="0" w:space="0" w:color="auto"/>
        <w:left w:val="none" w:sz="0" w:space="0" w:color="auto"/>
        <w:bottom w:val="none" w:sz="0" w:space="0" w:color="auto"/>
        <w:right w:val="none" w:sz="0" w:space="0" w:color="auto"/>
      </w:divBdr>
    </w:div>
    <w:div w:id="507059599">
      <w:bodyDiv w:val="1"/>
      <w:marLeft w:val="0"/>
      <w:marRight w:val="0"/>
      <w:marTop w:val="0"/>
      <w:marBottom w:val="0"/>
      <w:divBdr>
        <w:top w:val="none" w:sz="0" w:space="0" w:color="auto"/>
        <w:left w:val="none" w:sz="0" w:space="0" w:color="auto"/>
        <w:bottom w:val="none" w:sz="0" w:space="0" w:color="auto"/>
        <w:right w:val="none" w:sz="0" w:space="0" w:color="auto"/>
      </w:divBdr>
    </w:div>
    <w:div w:id="560289847">
      <w:bodyDiv w:val="1"/>
      <w:marLeft w:val="0"/>
      <w:marRight w:val="0"/>
      <w:marTop w:val="0"/>
      <w:marBottom w:val="0"/>
      <w:divBdr>
        <w:top w:val="none" w:sz="0" w:space="0" w:color="auto"/>
        <w:left w:val="none" w:sz="0" w:space="0" w:color="auto"/>
        <w:bottom w:val="none" w:sz="0" w:space="0" w:color="auto"/>
        <w:right w:val="none" w:sz="0" w:space="0" w:color="auto"/>
      </w:divBdr>
    </w:div>
    <w:div w:id="613442222">
      <w:bodyDiv w:val="1"/>
      <w:marLeft w:val="0"/>
      <w:marRight w:val="0"/>
      <w:marTop w:val="0"/>
      <w:marBottom w:val="0"/>
      <w:divBdr>
        <w:top w:val="none" w:sz="0" w:space="0" w:color="auto"/>
        <w:left w:val="none" w:sz="0" w:space="0" w:color="auto"/>
        <w:bottom w:val="none" w:sz="0" w:space="0" w:color="auto"/>
        <w:right w:val="none" w:sz="0" w:space="0" w:color="auto"/>
      </w:divBdr>
    </w:div>
    <w:div w:id="634913778">
      <w:bodyDiv w:val="1"/>
      <w:marLeft w:val="0"/>
      <w:marRight w:val="0"/>
      <w:marTop w:val="0"/>
      <w:marBottom w:val="0"/>
      <w:divBdr>
        <w:top w:val="none" w:sz="0" w:space="0" w:color="auto"/>
        <w:left w:val="none" w:sz="0" w:space="0" w:color="auto"/>
        <w:bottom w:val="none" w:sz="0" w:space="0" w:color="auto"/>
        <w:right w:val="none" w:sz="0" w:space="0" w:color="auto"/>
      </w:divBdr>
    </w:div>
    <w:div w:id="636842338">
      <w:bodyDiv w:val="1"/>
      <w:marLeft w:val="0"/>
      <w:marRight w:val="0"/>
      <w:marTop w:val="0"/>
      <w:marBottom w:val="0"/>
      <w:divBdr>
        <w:top w:val="none" w:sz="0" w:space="0" w:color="auto"/>
        <w:left w:val="none" w:sz="0" w:space="0" w:color="auto"/>
        <w:bottom w:val="none" w:sz="0" w:space="0" w:color="auto"/>
        <w:right w:val="none" w:sz="0" w:space="0" w:color="auto"/>
      </w:divBdr>
    </w:div>
    <w:div w:id="666249174">
      <w:bodyDiv w:val="1"/>
      <w:marLeft w:val="0"/>
      <w:marRight w:val="0"/>
      <w:marTop w:val="0"/>
      <w:marBottom w:val="0"/>
      <w:divBdr>
        <w:top w:val="none" w:sz="0" w:space="0" w:color="auto"/>
        <w:left w:val="none" w:sz="0" w:space="0" w:color="auto"/>
        <w:bottom w:val="none" w:sz="0" w:space="0" w:color="auto"/>
        <w:right w:val="none" w:sz="0" w:space="0" w:color="auto"/>
      </w:divBdr>
    </w:div>
    <w:div w:id="672800469">
      <w:bodyDiv w:val="1"/>
      <w:marLeft w:val="0"/>
      <w:marRight w:val="0"/>
      <w:marTop w:val="0"/>
      <w:marBottom w:val="0"/>
      <w:divBdr>
        <w:top w:val="none" w:sz="0" w:space="0" w:color="auto"/>
        <w:left w:val="none" w:sz="0" w:space="0" w:color="auto"/>
        <w:bottom w:val="none" w:sz="0" w:space="0" w:color="auto"/>
        <w:right w:val="none" w:sz="0" w:space="0" w:color="auto"/>
      </w:divBdr>
    </w:div>
    <w:div w:id="679552099">
      <w:bodyDiv w:val="1"/>
      <w:marLeft w:val="0"/>
      <w:marRight w:val="0"/>
      <w:marTop w:val="0"/>
      <w:marBottom w:val="0"/>
      <w:divBdr>
        <w:top w:val="none" w:sz="0" w:space="0" w:color="auto"/>
        <w:left w:val="none" w:sz="0" w:space="0" w:color="auto"/>
        <w:bottom w:val="none" w:sz="0" w:space="0" w:color="auto"/>
        <w:right w:val="none" w:sz="0" w:space="0" w:color="auto"/>
      </w:divBdr>
    </w:div>
    <w:div w:id="685130317">
      <w:bodyDiv w:val="1"/>
      <w:marLeft w:val="0"/>
      <w:marRight w:val="0"/>
      <w:marTop w:val="0"/>
      <w:marBottom w:val="0"/>
      <w:divBdr>
        <w:top w:val="none" w:sz="0" w:space="0" w:color="auto"/>
        <w:left w:val="none" w:sz="0" w:space="0" w:color="auto"/>
        <w:bottom w:val="none" w:sz="0" w:space="0" w:color="auto"/>
        <w:right w:val="none" w:sz="0" w:space="0" w:color="auto"/>
      </w:divBdr>
    </w:div>
    <w:div w:id="784929550">
      <w:bodyDiv w:val="1"/>
      <w:marLeft w:val="0"/>
      <w:marRight w:val="0"/>
      <w:marTop w:val="0"/>
      <w:marBottom w:val="0"/>
      <w:divBdr>
        <w:top w:val="none" w:sz="0" w:space="0" w:color="auto"/>
        <w:left w:val="none" w:sz="0" w:space="0" w:color="auto"/>
        <w:bottom w:val="none" w:sz="0" w:space="0" w:color="auto"/>
        <w:right w:val="none" w:sz="0" w:space="0" w:color="auto"/>
      </w:divBdr>
    </w:div>
    <w:div w:id="786046701">
      <w:bodyDiv w:val="1"/>
      <w:marLeft w:val="0"/>
      <w:marRight w:val="0"/>
      <w:marTop w:val="0"/>
      <w:marBottom w:val="0"/>
      <w:divBdr>
        <w:top w:val="none" w:sz="0" w:space="0" w:color="auto"/>
        <w:left w:val="none" w:sz="0" w:space="0" w:color="auto"/>
        <w:bottom w:val="none" w:sz="0" w:space="0" w:color="auto"/>
        <w:right w:val="none" w:sz="0" w:space="0" w:color="auto"/>
      </w:divBdr>
    </w:div>
    <w:div w:id="792864868">
      <w:bodyDiv w:val="1"/>
      <w:marLeft w:val="0"/>
      <w:marRight w:val="0"/>
      <w:marTop w:val="0"/>
      <w:marBottom w:val="0"/>
      <w:divBdr>
        <w:top w:val="none" w:sz="0" w:space="0" w:color="auto"/>
        <w:left w:val="none" w:sz="0" w:space="0" w:color="auto"/>
        <w:bottom w:val="none" w:sz="0" w:space="0" w:color="auto"/>
        <w:right w:val="none" w:sz="0" w:space="0" w:color="auto"/>
      </w:divBdr>
    </w:div>
    <w:div w:id="802622315">
      <w:bodyDiv w:val="1"/>
      <w:marLeft w:val="0"/>
      <w:marRight w:val="0"/>
      <w:marTop w:val="0"/>
      <w:marBottom w:val="0"/>
      <w:divBdr>
        <w:top w:val="none" w:sz="0" w:space="0" w:color="auto"/>
        <w:left w:val="none" w:sz="0" w:space="0" w:color="auto"/>
        <w:bottom w:val="none" w:sz="0" w:space="0" w:color="auto"/>
        <w:right w:val="none" w:sz="0" w:space="0" w:color="auto"/>
      </w:divBdr>
    </w:div>
    <w:div w:id="880826531">
      <w:bodyDiv w:val="1"/>
      <w:marLeft w:val="0"/>
      <w:marRight w:val="0"/>
      <w:marTop w:val="0"/>
      <w:marBottom w:val="0"/>
      <w:divBdr>
        <w:top w:val="none" w:sz="0" w:space="0" w:color="auto"/>
        <w:left w:val="none" w:sz="0" w:space="0" w:color="auto"/>
        <w:bottom w:val="none" w:sz="0" w:space="0" w:color="auto"/>
        <w:right w:val="none" w:sz="0" w:space="0" w:color="auto"/>
      </w:divBdr>
    </w:div>
    <w:div w:id="900362694">
      <w:bodyDiv w:val="1"/>
      <w:marLeft w:val="0"/>
      <w:marRight w:val="0"/>
      <w:marTop w:val="0"/>
      <w:marBottom w:val="0"/>
      <w:divBdr>
        <w:top w:val="none" w:sz="0" w:space="0" w:color="auto"/>
        <w:left w:val="none" w:sz="0" w:space="0" w:color="auto"/>
        <w:bottom w:val="none" w:sz="0" w:space="0" w:color="auto"/>
        <w:right w:val="none" w:sz="0" w:space="0" w:color="auto"/>
      </w:divBdr>
    </w:div>
    <w:div w:id="910820746">
      <w:bodyDiv w:val="1"/>
      <w:marLeft w:val="0"/>
      <w:marRight w:val="0"/>
      <w:marTop w:val="0"/>
      <w:marBottom w:val="0"/>
      <w:divBdr>
        <w:top w:val="none" w:sz="0" w:space="0" w:color="auto"/>
        <w:left w:val="none" w:sz="0" w:space="0" w:color="auto"/>
        <w:bottom w:val="none" w:sz="0" w:space="0" w:color="auto"/>
        <w:right w:val="none" w:sz="0" w:space="0" w:color="auto"/>
      </w:divBdr>
    </w:div>
    <w:div w:id="957878743">
      <w:bodyDiv w:val="1"/>
      <w:marLeft w:val="0"/>
      <w:marRight w:val="0"/>
      <w:marTop w:val="0"/>
      <w:marBottom w:val="0"/>
      <w:divBdr>
        <w:top w:val="none" w:sz="0" w:space="0" w:color="auto"/>
        <w:left w:val="none" w:sz="0" w:space="0" w:color="auto"/>
        <w:bottom w:val="none" w:sz="0" w:space="0" w:color="auto"/>
        <w:right w:val="none" w:sz="0" w:space="0" w:color="auto"/>
      </w:divBdr>
    </w:div>
    <w:div w:id="1074738307">
      <w:bodyDiv w:val="1"/>
      <w:marLeft w:val="0"/>
      <w:marRight w:val="0"/>
      <w:marTop w:val="0"/>
      <w:marBottom w:val="0"/>
      <w:divBdr>
        <w:top w:val="none" w:sz="0" w:space="0" w:color="auto"/>
        <w:left w:val="none" w:sz="0" w:space="0" w:color="auto"/>
        <w:bottom w:val="none" w:sz="0" w:space="0" w:color="auto"/>
        <w:right w:val="none" w:sz="0" w:space="0" w:color="auto"/>
      </w:divBdr>
    </w:div>
    <w:div w:id="1098135418">
      <w:bodyDiv w:val="1"/>
      <w:marLeft w:val="0"/>
      <w:marRight w:val="0"/>
      <w:marTop w:val="0"/>
      <w:marBottom w:val="0"/>
      <w:divBdr>
        <w:top w:val="none" w:sz="0" w:space="0" w:color="auto"/>
        <w:left w:val="none" w:sz="0" w:space="0" w:color="auto"/>
        <w:bottom w:val="none" w:sz="0" w:space="0" w:color="auto"/>
        <w:right w:val="none" w:sz="0" w:space="0" w:color="auto"/>
      </w:divBdr>
    </w:div>
    <w:div w:id="1219241396">
      <w:bodyDiv w:val="1"/>
      <w:marLeft w:val="0"/>
      <w:marRight w:val="0"/>
      <w:marTop w:val="0"/>
      <w:marBottom w:val="0"/>
      <w:divBdr>
        <w:top w:val="none" w:sz="0" w:space="0" w:color="auto"/>
        <w:left w:val="none" w:sz="0" w:space="0" w:color="auto"/>
        <w:bottom w:val="none" w:sz="0" w:space="0" w:color="auto"/>
        <w:right w:val="none" w:sz="0" w:space="0" w:color="auto"/>
      </w:divBdr>
    </w:div>
    <w:div w:id="1275212536">
      <w:bodyDiv w:val="1"/>
      <w:marLeft w:val="0"/>
      <w:marRight w:val="0"/>
      <w:marTop w:val="0"/>
      <w:marBottom w:val="0"/>
      <w:divBdr>
        <w:top w:val="none" w:sz="0" w:space="0" w:color="auto"/>
        <w:left w:val="none" w:sz="0" w:space="0" w:color="auto"/>
        <w:bottom w:val="none" w:sz="0" w:space="0" w:color="auto"/>
        <w:right w:val="none" w:sz="0" w:space="0" w:color="auto"/>
      </w:divBdr>
    </w:div>
    <w:div w:id="1280187909">
      <w:bodyDiv w:val="1"/>
      <w:marLeft w:val="0"/>
      <w:marRight w:val="0"/>
      <w:marTop w:val="0"/>
      <w:marBottom w:val="0"/>
      <w:divBdr>
        <w:top w:val="none" w:sz="0" w:space="0" w:color="auto"/>
        <w:left w:val="none" w:sz="0" w:space="0" w:color="auto"/>
        <w:bottom w:val="none" w:sz="0" w:space="0" w:color="auto"/>
        <w:right w:val="none" w:sz="0" w:space="0" w:color="auto"/>
      </w:divBdr>
    </w:div>
    <w:div w:id="1348750559">
      <w:bodyDiv w:val="1"/>
      <w:marLeft w:val="0"/>
      <w:marRight w:val="0"/>
      <w:marTop w:val="0"/>
      <w:marBottom w:val="0"/>
      <w:divBdr>
        <w:top w:val="none" w:sz="0" w:space="0" w:color="auto"/>
        <w:left w:val="none" w:sz="0" w:space="0" w:color="auto"/>
        <w:bottom w:val="none" w:sz="0" w:space="0" w:color="auto"/>
        <w:right w:val="none" w:sz="0" w:space="0" w:color="auto"/>
      </w:divBdr>
    </w:div>
    <w:div w:id="1478304343">
      <w:bodyDiv w:val="1"/>
      <w:marLeft w:val="0"/>
      <w:marRight w:val="0"/>
      <w:marTop w:val="0"/>
      <w:marBottom w:val="0"/>
      <w:divBdr>
        <w:top w:val="none" w:sz="0" w:space="0" w:color="auto"/>
        <w:left w:val="none" w:sz="0" w:space="0" w:color="auto"/>
        <w:bottom w:val="none" w:sz="0" w:space="0" w:color="auto"/>
        <w:right w:val="none" w:sz="0" w:space="0" w:color="auto"/>
      </w:divBdr>
    </w:div>
    <w:div w:id="1482503020">
      <w:bodyDiv w:val="1"/>
      <w:marLeft w:val="0"/>
      <w:marRight w:val="0"/>
      <w:marTop w:val="0"/>
      <w:marBottom w:val="0"/>
      <w:divBdr>
        <w:top w:val="none" w:sz="0" w:space="0" w:color="auto"/>
        <w:left w:val="none" w:sz="0" w:space="0" w:color="auto"/>
        <w:bottom w:val="none" w:sz="0" w:space="0" w:color="auto"/>
        <w:right w:val="none" w:sz="0" w:space="0" w:color="auto"/>
      </w:divBdr>
    </w:div>
    <w:div w:id="1484395956">
      <w:bodyDiv w:val="1"/>
      <w:marLeft w:val="0"/>
      <w:marRight w:val="0"/>
      <w:marTop w:val="0"/>
      <w:marBottom w:val="0"/>
      <w:divBdr>
        <w:top w:val="none" w:sz="0" w:space="0" w:color="auto"/>
        <w:left w:val="none" w:sz="0" w:space="0" w:color="auto"/>
        <w:bottom w:val="none" w:sz="0" w:space="0" w:color="auto"/>
        <w:right w:val="none" w:sz="0" w:space="0" w:color="auto"/>
      </w:divBdr>
    </w:div>
    <w:div w:id="1502041070">
      <w:bodyDiv w:val="1"/>
      <w:marLeft w:val="0"/>
      <w:marRight w:val="0"/>
      <w:marTop w:val="0"/>
      <w:marBottom w:val="0"/>
      <w:divBdr>
        <w:top w:val="none" w:sz="0" w:space="0" w:color="auto"/>
        <w:left w:val="none" w:sz="0" w:space="0" w:color="auto"/>
        <w:bottom w:val="none" w:sz="0" w:space="0" w:color="auto"/>
        <w:right w:val="none" w:sz="0" w:space="0" w:color="auto"/>
      </w:divBdr>
    </w:div>
    <w:div w:id="1579053626">
      <w:bodyDiv w:val="1"/>
      <w:marLeft w:val="0"/>
      <w:marRight w:val="0"/>
      <w:marTop w:val="0"/>
      <w:marBottom w:val="0"/>
      <w:divBdr>
        <w:top w:val="none" w:sz="0" w:space="0" w:color="auto"/>
        <w:left w:val="none" w:sz="0" w:space="0" w:color="auto"/>
        <w:bottom w:val="none" w:sz="0" w:space="0" w:color="auto"/>
        <w:right w:val="none" w:sz="0" w:space="0" w:color="auto"/>
      </w:divBdr>
    </w:div>
    <w:div w:id="1613317666">
      <w:bodyDiv w:val="1"/>
      <w:marLeft w:val="0"/>
      <w:marRight w:val="0"/>
      <w:marTop w:val="0"/>
      <w:marBottom w:val="0"/>
      <w:divBdr>
        <w:top w:val="none" w:sz="0" w:space="0" w:color="auto"/>
        <w:left w:val="none" w:sz="0" w:space="0" w:color="auto"/>
        <w:bottom w:val="none" w:sz="0" w:space="0" w:color="auto"/>
        <w:right w:val="none" w:sz="0" w:space="0" w:color="auto"/>
      </w:divBdr>
    </w:div>
    <w:div w:id="1683169119">
      <w:bodyDiv w:val="1"/>
      <w:marLeft w:val="0"/>
      <w:marRight w:val="0"/>
      <w:marTop w:val="0"/>
      <w:marBottom w:val="0"/>
      <w:divBdr>
        <w:top w:val="none" w:sz="0" w:space="0" w:color="auto"/>
        <w:left w:val="none" w:sz="0" w:space="0" w:color="auto"/>
        <w:bottom w:val="none" w:sz="0" w:space="0" w:color="auto"/>
        <w:right w:val="none" w:sz="0" w:space="0" w:color="auto"/>
      </w:divBdr>
    </w:div>
    <w:div w:id="1789817955">
      <w:bodyDiv w:val="1"/>
      <w:marLeft w:val="0"/>
      <w:marRight w:val="0"/>
      <w:marTop w:val="0"/>
      <w:marBottom w:val="0"/>
      <w:divBdr>
        <w:top w:val="none" w:sz="0" w:space="0" w:color="auto"/>
        <w:left w:val="none" w:sz="0" w:space="0" w:color="auto"/>
        <w:bottom w:val="none" w:sz="0" w:space="0" w:color="auto"/>
        <w:right w:val="none" w:sz="0" w:space="0" w:color="auto"/>
      </w:divBdr>
    </w:div>
    <w:div w:id="1892377214">
      <w:bodyDiv w:val="1"/>
      <w:marLeft w:val="0"/>
      <w:marRight w:val="0"/>
      <w:marTop w:val="0"/>
      <w:marBottom w:val="0"/>
      <w:divBdr>
        <w:top w:val="none" w:sz="0" w:space="0" w:color="auto"/>
        <w:left w:val="none" w:sz="0" w:space="0" w:color="auto"/>
        <w:bottom w:val="none" w:sz="0" w:space="0" w:color="auto"/>
        <w:right w:val="none" w:sz="0" w:space="0" w:color="auto"/>
      </w:divBdr>
    </w:div>
    <w:div w:id="1995252838">
      <w:bodyDiv w:val="1"/>
      <w:marLeft w:val="0"/>
      <w:marRight w:val="0"/>
      <w:marTop w:val="0"/>
      <w:marBottom w:val="0"/>
      <w:divBdr>
        <w:top w:val="none" w:sz="0" w:space="0" w:color="auto"/>
        <w:left w:val="none" w:sz="0" w:space="0" w:color="auto"/>
        <w:bottom w:val="none" w:sz="0" w:space="0" w:color="auto"/>
        <w:right w:val="none" w:sz="0" w:space="0" w:color="auto"/>
      </w:divBdr>
    </w:div>
    <w:div w:id="2015524282">
      <w:marLeft w:val="0"/>
      <w:marRight w:val="0"/>
      <w:marTop w:val="0"/>
      <w:marBottom w:val="0"/>
      <w:divBdr>
        <w:top w:val="none" w:sz="0" w:space="0" w:color="auto"/>
        <w:left w:val="none" w:sz="0" w:space="0" w:color="auto"/>
        <w:bottom w:val="none" w:sz="0" w:space="0" w:color="auto"/>
        <w:right w:val="none" w:sz="0" w:space="0" w:color="auto"/>
      </w:divBdr>
    </w:div>
    <w:div w:id="2015524283">
      <w:marLeft w:val="0"/>
      <w:marRight w:val="0"/>
      <w:marTop w:val="0"/>
      <w:marBottom w:val="0"/>
      <w:divBdr>
        <w:top w:val="none" w:sz="0" w:space="0" w:color="auto"/>
        <w:left w:val="none" w:sz="0" w:space="0" w:color="auto"/>
        <w:bottom w:val="none" w:sz="0" w:space="0" w:color="auto"/>
        <w:right w:val="none" w:sz="0" w:space="0" w:color="auto"/>
      </w:divBdr>
    </w:div>
    <w:div w:id="2015524284">
      <w:marLeft w:val="0"/>
      <w:marRight w:val="0"/>
      <w:marTop w:val="0"/>
      <w:marBottom w:val="0"/>
      <w:divBdr>
        <w:top w:val="none" w:sz="0" w:space="0" w:color="auto"/>
        <w:left w:val="none" w:sz="0" w:space="0" w:color="auto"/>
        <w:bottom w:val="none" w:sz="0" w:space="0" w:color="auto"/>
        <w:right w:val="none" w:sz="0" w:space="0" w:color="auto"/>
      </w:divBdr>
    </w:div>
    <w:div w:id="2015524285">
      <w:marLeft w:val="0"/>
      <w:marRight w:val="0"/>
      <w:marTop w:val="0"/>
      <w:marBottom w:val="0"/>
      <w:divBdr>
        <w:top w:val="none" w:sz="0" w:space="0" w:color="auto"/>
        <w:left w:val="none" w:sz="0" w:space="0" w:color="auto"/>
        <w:bottom w:val="none" w:sz="0" w:space="0" w:color="auto"/>
        <w:right w:val="none" w:sz="0" w:space="0" w:color="auto"/>
      </w:divBdr>
    </w:div>
    <w:div w:id="2015524286">
      <w:marLeft w:val="0"/>
      <w:marRight w:val="0"/>
      <w:marTop w:val="0"/>
      <w:marBottom w:val="0"/>
      <w:divBdr>
        <w:top w:val="none" w:sz="0" w:space="0" w:color="auto"/>
        <w:left w:val="none" w:sz="0" w:space="0" w:color="auto"/>
        <w:bottom w:val="none" w:sz="0" w:space="0" w:color="auto"/>
        <w:right w:val="none" w:sz="0" w:space="0" w:color="auto"/>
      </w:divBdr>
    </w:div>
    <w:div w:id="2015524287">
      <w:marLeft w:val="0"/>
      <w:marRight w:val="0"/>
      <w:marTop w:val="0"/>
      <w:marBottom w:val="0"/>
      <w:divBdr>
        <w:top w:val="none" w:sz="0" w:space="0" w:color="auto"/>
        <w:left w:val="none" w:sz="0" w:space="0" w:color="auto"/>
        <w:bottom w:val="none" w:sz="0" w:space="0" w:color="auto"/>
        <w:right w:val="none" w:sz="0" w:space="0" w:color="auto"/>
      </w:divBdr>
    </w:div>
    <w:div w:id="2015524288">
      <w:marLeft w:val="0"/>
      <w:marRight w:val="0"/>
      <w:marTop w:val="0"/>
      <w:marBottom w:val="0"/>
      <w:divBdr>
        <w:top w:val="none" w:sz="0" w:space="0" w:color="auto"/>
        <w:left w:val="none" w:sz="0" w:space="0" w:color="auto"/>
        <w:bottom w:val="none" w:sz="0" w:space="0" w:color="auto"/>
        <w:right w:val="none" w:sz="0" w:space="0" w:color="auto"/>
      </w:divBdr>
    </w:div>
    <w:div w:id="2015524289">
      <w:marLeft w:val="0"/>
      <w:marRight w:val="0"/>
      <w:marTop w:val="0"/>
      <w:marBottom w:val="0"/>
      <w:divBdr>
        <w:top w:val="none" w:sz="0" w:space="0" w:color="auto"/>
        <w:left w:val="none" w:sz="0" w:space="0" w:color="auto"/>
        <w:bottom w:val="none" w:sz="0" w:space="0" w:color="auto"/>
        <w:right w:val="none" w:sz="0" w:space="0" w:color="auto"/>
      </w:divBdr>
    </w:div>
    <w:div w:id="2015524290">
      <w:marLeft w:val="0"/>
      <w:marRight w:val="0"/>
      <w:marTop w:val="0"/>
      <w:marBottom w:val="0"/>
      <w:divBdr>
        <w:top w:val="none" w:sz="0" w:space="0" w:color="auto"/>
        <w:left w:val="none" w:sz="0" w:space="0" w:color="auto"/>
        <w:bottom w:val="none" w:sz="0" w:space="0" w:color="auto"/>
        <w:right w:val="none" w:sz="0" w:space="0" w:color="auto"/>
      </w:divBdr>
    </w:div>
    <w:div w:id="2015524291">
      <w:marLeft w:val="0"/>
      <w:marRight w:val="0"/>
      <w:marTop w:val="0"/>
      <w:marBottom w:val="0"/>
      <w:divBdr>
        <w:top w:val="none" w:sz="0" w:space="0" w:color="auto"/>
        <w:left w:val="none" w:sz="0" w:space="0" w:color="auto"/>
        <w:bottom w:val="none" w:sz="0" w:space="0" w:color="auto"/>
        <w:right w:val="none" w:sz="0" w:space="0" w:color="auto"/>
      </w:divBdr>
    </w:div>
    <w:div w:id="2015524293">
      <w:marLeft w:val="0"/>
      <w:marRight w:val="0"/>
      <w:marTop w:val="0"/>
      <w:marBottom w:val="0"/>
      <w:divBdr>
        <w:top w:val="none" w:sz="0" w:space="0" w:color="auto"/>
        <w:left w:val="none" w:sz="0" w:space="0" w:color="auto"/>
        <w:bottom w:val="none" w:sz="0" w:space="0" w:color="auto"/>
        <w:right w:val="none" w:sz="0" w:space="0" w:color="auto"/>
      </w:divBdr>
    </w:div>
    <w:div w:id="2015524294">
      <w:marLeft w:val="0"/>
      <w:marRight w:val="0"/>
      <w:marTop w:val="0"/>
      <w:marBottom w:val="0"/>
      <w:divBdr>
        <w:top w:val="none" w:sz="0" w:space="0" w:color="auto"/>
        <w:left w:val="none" w:sz="0" w:space="0" w:color="auto"/>
        <w:bottom w:val="none" w:sz="0" w:space="0" w:color="auto"/>
        <w:right w:val="none" w:sz="0" w:space="0" w:color="auto"/>
      </w:divBdr>
    </w:div>
    <w:div w:id="2015524295">
      <w:marLeft w:val="0"/>
      <w:marRight w:val="0"/>
      <w:marTop w:val="0"/>
      <w:marBottom w:val="0"/>
      <w:divBdr>
        <w:top w:val="none" w:sz="0" w:space="0" w:color="auto"/>
        <w:left w:val="none" w:sz="0" w:space="0" w:color="auto"/>
        <w:bottom w:val="none" w:sz="0" w:space="0" w:color="auto"/>
        <w:right w:val="none" w:sz="0" w:space="0" w:color="auto"/>
      </w:divBdr>
    </w:div>
    <w:div w:id="2015524296">
      <w:marLeft w:val="0"/>
      <w:marRight w:val="0"/>
      <w:marTop w:val="0"/>
      <w:marBottom w:val="0"/>
      <w:divBdr>
        <w:top w:val="none" w:sz="0" w:space="0" w:color="auto"/>
        <w:left w:val="none" w:sz="0" w:space="0" w:color="auto"/>
        <w:bottom w:val="none" w:sz="0" w:space="0" w:color="auto"/>
        <w:right w:val="none" w:sz="0" w:space="0" w:color="auto"/>
      </w:divBdr>
    </w:div>
    <w:div w:id="2015524297">
      <w:marLeft w:val="0"/>
      <w:marRight w:val="0"/>
      <w:marTop w:val="0"/>
      <w:marBottom w:val="0"/>
      <w:divBdr>
        <w:top w:val="none" w:sz="0" w:space="0" w:color="auto"/>
        <w:left w:val="none" w:sz="0" w:space="0" w:color="auto"/>
        <w:bottom w:val="none" w:sz="0" w:space="0" w:color="auto"/>
        <w:right w:val="none" w:sz="0" w:space="0" w:color="auto"/>
      </w:divBdr>
    </w:div>
    <w:div w:id="2015524300">
      <w:marLeft w:val="0"/>
      <w:marRight w:val="0"/>
      <w:marTop w:val="0"/>
      <w:marBottom w:val="0"/>
      <w:divBdr>
        <w:top w:val="none" w:sz="0" w:space="0" w:color="auto"/>
        <w:left w:val="none" w:sz="0" w:space="0" w:color="auto"/>
        <w:bottom w:val="none" w:sz="0" w:space="0" w:color="auto"/>
        <w:right w:val="none" w:sz="0" w:space="0" w:color="auto"/>
      </w:divBdr>
    </w:div>
    <w:div w:id="2015524301">
      <w:marLeft w:val="0"/>
      <w:marRight w:val="0"/>
      <w:marTop w:val="0"/>
      <w:marBottom w:val="0"/>
      <w:divBdr>
        <w:top w:val="none" w:sz="0" w:space="0" w:color="auto"/>
        <w:left w:val="none" w:sz="0" w:space="0" w:color="auto"/>
        <w:bottom w:val="none" w:sz="0" w:space="0" w:color="auto"/>
        <w:right w:val="none" w:sz="0" w:space="0" w:color="auto"/>
      </w:divBdr>
    </w:div>
    <w:div w:id="2015524302">
      <w:marLeft w:val="0"/>
      <w:marRight w:val="0"/>
      <w:marTop w:val="0"/>
      <w:marBottom w:val="0"/>
      <w:divBdr>
        <w:top w:val="none" w:sz="0" w:space="0" w:color="auto"/>
        <w:left w:val="none" w:sz="0" w:space="0" w:color="auto"/>
        <w:bottom w:val="none" w:sz="0" w:space="0" w:color="auto"/>
        <w:right w:val="none" w:sz="0" w:space="0" w:color="auto"/>
      </w:divBdr>
    </w:div>
    <w:div w:id="2015524303">
      <w:marLeft w:val="0"/>
      <w:marRight w:val="0"/>
      <w:marTop w:val="0"/>
      <w:marBottom w:val="0"/>
      <w:divBdr>
        <w:top w:val="none" w:sz="0" w:space="0" w:color="auto"/>
        <w:left w:val="none" w:sz="0" w:space="0" w:color="auto"/>
        <w:bottom w:val="none" w:sz="0" w:space="0" w:color="auto"/>
        <w:right w:val="none" w:sz="0" w:space="0" w:color="auto"/>
      </w:divBdr>
    </w:div>
    <w:div w:id="2015524304">
      <w:marLeft w:val="0"/>
      <w:marRight w:val="0"/>
      <w:marTop w:val="0"/>
      <w:marBottom w:val="0"/>
      <w:divBdr>
        <w:top w:val="none" w:sz="0" w:space="0" w:color="auto"/>
        <w:left w:val="none" w:sz="0" w:space="0" w:color="auto"/>
        <w:bottom w:val="none" w:sz="0" w:space="0" w:color="auto"/>
        <w:right w:val="none" w:sz="0" w:space="0" w:color="auto"/>
      </w:divBdr>
    </w:div>
    <w:div w:id="2015524305">
      <w:marLeft w:val="0"/>
      <w:marRight w:val="0"/>
      <w:marTop w:val="0"/>
      <w:marBottom w:val="0"/>
      <w:divBdr>
        <w:top w:val="none" w:sz="0" w:space="0" w:color="auto"/>
        <w:left w:val="none" w:sz="0" w:space="0" w:color="auto"/>
        <w:bottom w:val="none" w:sz="0" w:space="0" w:color="auto"/>
        <w:right w:val="none" w:sz="0" w:space="0" w:color="auto"/>
      </w:divBdr>
    </w:div>
    <w:div w:id="2015524306">
      <w:marLeft w:val="0"/>
      <w:marRight w:val="0"/>
      <w:marTop w:val="0"/>
      <w:marBottom w:val="0"/>
      <w:divBdr>
        <w:top w:val="none" w:sz="0" w:space="0" w:color="auto"/>
        <w:left w:val="none" w:sz="0" w:space="0" w:color="auto"/>
        <w:bottom w:val="none" w:sz="0" w:space="0" w:color="auto"/>
        <w:right w:val="none" w:sz="0" w:space="0" w:color="auto"/>
      </w:divBdr>
    </w:div>
    <w:div w:id="2015524307">
      <w:marLeft w:val="0"/>
      <w:marRight w:val="0"/>
      <w:marTop w:val="0"/>
      <w:marBottom w:val="0"/>
      <w:divBdr>
        <w:top w:val="none" w:sz="0" w:space="0" w:color="auto"/>
        <w:left w:val="none" w:sz="0" w:space="0" w:color="auto"/>
        <w:bottom w:val="none" w:sz="0" w:space="0" w:color="auto"/>
        <w:right w:val="none" w:sz="0" w:space="0" w:color="auto"/>
      </w:divBdr>
    </w:div>
    <w:div w:id="2015524308">
      <w:marLeft w:val="0"/>
      <w:marRight w:val="0"/>
      <w:marTop w:val="0"/>
      <w:marBottom w:val="0"/>
      <w:divBdr>
        <w:top w:val="none" w:sz="0" w:space="0" w:color="auto"/>
        <w:left w:val="none" w:sz="0" w:space="0" w:color="auto"/>
        <w:bottom w:val="none" w:sz="0" w:space="0" w:color="auto"/>
        <w:right w:val="none" w:sz="0" w:space="0" w:color="auto"/>
      </w:divBdr>
    </w:div>
    <w:div w:id="2015524309">
      <w:marLeft w:val="0"/>
      <w:marRight w:val="0"/>
      <w:marTop w:val="0"/>
      <w:marBottom w:val="0"/>
      <w:divBdr>
        <w:top w:val="none" w:sz="0" w:space="0" w:color="auto"/>
        <w:left w:val="none" w:sz="0" w:space="0" w:color="auto"/>
        <w:bottom w:val="none" w:sz="0" w:space="0" w:color="auto"/>
        <w:right w:val="none" w:sz="0" w:space="0" w:color="auto"/>
      </w:divBdr>
    </w:div>
    <w:div w:id="2015524310">
      <w:marLeft w:val="0"/>
      <w:marRight w:val="0"/>
      <w:marTop w:val="0"/>
      <w:marBottom w:val="0"/>
      <w:divBdr>
        <w:top w:val="none" w:sz="0" w:space="0" w:color="auto"/>
        <w:left w:val="none" w:sz="0" w:space="0" w:color="auto"/>
        <w:bottom w:val="none" w:sz="0" w:space="0" w:color="auto"/>
        <w:right w:val="none" w:sz="0" w:space="0" w:color="auto"/>
      </w:divBdr>
    </w:div>
    <w:div w:id="2015524311">
      <w:marLeft w:val="0"/>
      <w:marRight w:val="0"/>
      <w:marTop w:val="0"/>
      <w:marBottom w:val="0"/>
      <w:divBdr>
        <w:top w:val="none" w:sz="0" w:space="0" w:color="auto"/>
        <w:left w:val="none" w:sz="0" w:space="0" w:color="auto"/>
        <w:bottom w:val="none" w:sz="0" w:space="0" w:color="auto"/>
        <w:right w:val="none" w:sz="0" w:space="0" w:color="auto"/>
      </w:divBdr>
    </w:div>
    <w:div w:id="2015524312">
      <w:marLeft w:val="0"/>
      <w:marRight w:val="0"/>
      <w:marTop w:val="0"/>
      <w:marBottom w:val="0"/>
      <w:divBdr>
        <w:top w:val="none" w:sz="0" w:space="0" w:color="auto"/>
        <w:left w:val="none" w:sz="0" w:space="0" w:color="auto"/>
        <w:bottom w:val="none" w:sz="0" w:space="0" w:color="auto"/>
        <w:right w:val="none" w:sz="0" w:space="0" w:color="auto"/>
      </w:divBdr>
    </w:div>
    <w:div w:id="2015524314">
      <w:marLeft w:val="0"/>
      <w:marRight w:val="0"/>
      <w:marTop w:val="0"/>
      <w:marBottom w:val="0"/>
      <w:divBdr>
        <w:top w:val="none" w:sz="0" w:space="0" w:color="auto"/>
        <w:left w:val="none" w:sz="0" w:space="0" w:color="auto"/>
        <w:bottom w:val="none" w:sz="0" w:space="0" w:color="auto"/>
        <w:right w:val="none" w:sz="0" w:space="0" w:color="auto"/>
      </w:divBdr>
    </w:div>
    <w:div w:id="2015524315">
      <w:marLeft w:val="0"/>
      <w:marRight w:val="0"/>
      <w:marTop w:val="0"/>
      <w:marBottom w:val="0"/>
      <w:divBdr>
        <w:top w:val="none" w:sz="0" w:space="0" w:color="auto"/>
        <w:left w:val="none" w:sz="0" w:space="0" w:color="auto"/>
        <w:bottom w:val="none" w:sz="0" w:space="0" w:color="auto"/>
        <w:right w:val="none" w:sz="0" w:space="0" w:color="auto"/>
      </w:divBdr>
    </w:div>
    <w:div w:id="2015524316">
      <w:marLeft w:val="0"/>
      <w:marRight w:val="0"/>
      <w:marTop w:val="0"/>
      <w:marBottom w:val="0"/>
      <w:divBdr>
        <w:top w:val="none" w:sz="0" w:space="0" w:color="auto"/>
        <w:left w:val="none" w:sz="0" w:space="0" w:color="auto"/>
        <w:bottom w:val="none" w:sz="0" w:space="0" w:color="auto"/>
        <w:right w:val="none" w:sz="0" w:space="0" w:color="auto"/>
      </w:divBdr>
    </w:div>
    <w:div w:id="2015524317">
      <w:marLeft w:val="0"/>
      <w:marRight w:val="0"/>
      <w:marTop w:val="0"/>
      <w:marBottom w:val="0"/>
      <w:divBdr>
        <w:top w:val="none" w:sz="0" w:space="0" w:color="auto"/>
        <w:left w:val="none" w:sz="0" w:space="0" w:color="auto"/>
        <w:bottom w:val="none" w:sz="0" w:space="0" w:color="auto"/>
        <w:right w:val="none" w:sz="0" w:space="0" w:color="auto"/>
      </w:divBdr>
    </w:div>
    <w:div w:id="2015524318">
      <w:marLeft w:val="0"/>
      <w:marRight w:val="0"/>
      <w:marTop w:val="0"/>
      <w:marBottom w:val="0"/>
      <w:divBdr>
        <w:top w:val="none" w:sz="0" w:space="0" w:color="auto"/>
        <w:left w:val="none" w:sz="0" w:space="0" w:color="auto"/>
        <w:bottom w:val="none" w:sz="0" w:space="0" w:color="auto"/>
        <w:right w:val="none" w:sz="0" w:space="0" w:color="auto"/>
      </w:divBdr>
    </w:div>
    <w:div w:id="2015524319">
      <w:marLeft w:val="0"/>
      <w:marRight w:val="0"/>
      <w:marTop w:val="0"/>
      <w:marBottom w:val="0"/>
      <w:divBdr>
        <w:top w:val="none" w:sz="0" w:space="0" w:color="auto"/>
        <w:left w:val="none" w:sz="0" w:space="0" w:color="auto"/>
        <w:bottom w:val="none" w:sz="0" w:space="0" w:color="auto"/>
        <w:right w:val="none" w:sz="0" w:space="0" w:color="auto"/>
      </w:divBdr>
    </w:div>
    <w:div w:id="2015524320">
      <w:marLeft w:val="0"/>
      <w:marRight w:val="0"/>
      <w:marTop w:val="0"/>
      <w:marBottom w:val="0"/>
      <w:divBdr>
        <w:top w:val="none" w:sz="0" w:space="0" w:color="auto"/>
        <w:left w:val="none" w:sz="0" w:space="0" w:color="auto"/>
        <w:bottom w:val="none" w:sz="0" w:space="0" w:color="auto"/>
        <w:right w:val="none" w:sz="0" w:space="0" w:color="auto"/>
      </w:divBdr>
    </w:div>
    <w:div w:id="2015524321">
      <w:marLeft w:val="0"/>
      <w:marRight w:val="0"/>
      <w:marTop w:val="0"/>
      <w:marBottom w:val="0"/>
      <w:divBdr>
        <w:top w:val="none" w:sz="0" w:space="0" w:color="auto"/>
        <w:left w:val="none" w:sz="0" w:space="0" w:color="auto"/>
        <w:bottom w:val="none" w:sz="0" w:space="0" w:color="auto"/>
        <w:right w:val="none" w:sz="0" w:space="0" w:color="auto"/>
      </w:divBdr>
    </w:div>
    <w:div w:id="2015524322">
      <w:marLeft w:val="0"/>
      <w:marRight w:val="0"/>
      <w:marTop w:val="0"/>
      <w:marBottom w:val="0"/>
      <w:divBdr>
        <w:top w:val="none" w:sz="0" w:space="0" w:color="auto"/>
        <w:left w:val="none" w:sz="0" w:space="0" w:color="auto"/>
        <w:bottom w:val="none" w:sz="0" w:space="0" w:color="auto"/>
        <w:right w:val="none" w:sz="0" w:space="0" w:color="auto"/>
      </w:divBdr>
    </w:div>
    <w:div w:id="2015524323">
      <w:marLeft w:val="0"/>
      <w:marRight w:val="0"/>
      <w:marTop w:val="0"/>
      <w:marBottom w:val="0"/>
      <w:divBdr>
        <w:top w:val="none" w:sz="0" w:space="0" w:color="auto"/>
        <w:left w:val="none" w:sz="0" w:space="0" w:color="auto"/>
        <w:bottom w:val="none" w:sz="0" w:space="0" w:color="auto"/>
        <w:right w:val="none" w:sz="0" w:space="0" w:color="auto"/>
      </w:divBdr>
    </w:div>
    <w:div w:id="2015524324">
      <w:marLeft w:val="0"/>
      <w:marRight w:val="0"/>
      <w:marTop w:val="0"/>
      <w:marBottom w:val="0"/>
      <w:divBdr>
        <w:top w:val="none" w:sz="0" w:space="0" w:color="auto"/>
        <w:left w:val="none" w:sz="0" w:space="0" w:color="auto"/>
        <w:bottom w:val="none" w:sz="0" w:space="0" w:color="auto"/>
        <w:right w:val="none" w:sz="0" w:space="0" w:color="auto"/>
      </w:divBdr>
    </w:div>
    <w:div w:id="2015524325">
      <w:marLeft w:val="0"/>
      <w:marRight w:val="0"/>
      <w:marTop w:val="0"/>
      <w:marBottom w:val="0"/>
      <w:divBdr>
        <w:top w:val="none" w:sz="0" w:space="0" w:color="auto"/>
        <w:left w:val="none" w:sz="0" w:space="0" w:color="auto"/>
        <w:bottom w:val="none" w:sz="0" w:space="0" w:color="auto"/>
        <w:right w:val="none" w:sz="0" w:space="0" w:color="auto"/>
      </w:divBdr>
    </w:div>
    <w:div w:id="2015524326">
      <w:marLeft w:val="0"/>
      <w:marRight w:val="0"/>
      <w:marTop w:val="0"/>
      <w:marBottom w:val="0"/>
      <w:divBdr>
        <w:top w:val="none" w:sz="0" w:space="0" w:color="auto"/>
        <w:left w:val="none" w:sz="0" w:space="0" w:color="auto"/>
        <w:bottom w:val="none" w:sz="0" w:space="0" w:color="auto"/>
        <w:right w:val="none" w:sz="0" w:space="0" w:color="auto"/>
      </w:divBdr>
    </w:div>
    <w:div w:id="2015524327">
      <w:marLeft w:val="0"/>
      <w:marRight w:val="0"/>
      <w:marTop w:val="0"/>
      <w:marBottom w:val="0"/>
      <w:divBdr>
        <w:top w:val="none" w:sz="0" w:space="0" w:color="auto"/>
        <w:left w:val="none" w:sz="0" w:space="0" w:color="auto"/>
        <w:bottom w:val="none" w:sz="0" w:space="0" w:color="auto"/>
        <w:right w:val="none" w:sz="0" w:space="0" w:color="auto"/>
      </w:divBdr>
    </w:div>
    <w:div w:id="2015524328">
      <w:marLeft w:val="0"/>
      <w:marRight w:val="0"/>
      <w:marTop w:val="0"/>
      <w:marBottom w:val="0"/>
      <w:divBdr>
        <w:top w:val="none" w:sz="0" w:space="0" w:color="auto"/>
        <w:left w:val="none" w:sz="0" w:space="0" w:color="auto"/>
        <w:bottom w:val="none" w:sz="0" w:space="0" w:color="auto"/>
        <w:right w:val="none" w:sz="0" w:space="0" w:color="auto"/>
      </w:divBdr>
    </w:div>
    <w:div w:id="2015524330">
      <w:marLeft w:val="0"/>
      <w:marRight w:val="0"/>
      <w:marTop w:val="0"/>
      <w:marBottom w:val="0"/>
      <w:divBdr>
        <w:top w:val="none" w:sz="0" w:space="0" w:color="auto"/>
        <w:left w:val="none" w:sz="0" w:space="0" w:color="auto"/>
        <w:bottom w:val="none" w:sz="0" w:space="0" w:color="auto"/>
        <w:right w:val="none" w:sz="0" w:space="0" w:color="auto"/>
      </w:divBdr>
    </w:div>
    <w:div w:id="2015524331">
      <w:marLeft w:val="0"/>
      <w:marRight w:val="0"/>
      <w:marTop w:val="0"/>
      <w:marBottom w:val="0"/>
      <w:divBdr>
        <w:top w:val="none" w:sz="0" w:space="0" w:color="auto"/>
        <w:left w:val="none" w:sz="0" w:space="0" w:color="auto"/>
        <w:bottom w:val="none" w:sz="0" w:space="0" w:color="auto"/>
        <w:right w:val="none" w:sz="0" w:space="0" w:color="auto"/>
      </w:divBdr>
      <w:divsChild>
        <w:div w:id="2015524383">
          <w:marLeft w:val="0"/>
          <w:marRight w:val="0"/>
          <w:marTop w:val="0"/>
          <w:marBottom w:val="0"/>
          <w:divBdr>
            <w:top w:val="none" w:sz="0" w:space="0" w:color="auto"/>
            <w:left w:val="none" w:sz="0" w:space="0" w:color="auto"/>
            <w:bottom w:val="none" w:sz="0" w:space="0" w:color="auto"/>
            <w:right w:val="none" w:sz="0" w:space="0" w:color="auto"/>
          </w:divBdr>
          <w:divsChild>
            <w:div w:id="20155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4332">
      <w:marLeft w:val="0"/>
      <w:marRight w:val="0"/>
      <w:marTop w:val="0"/>
      <w:marBottom w:val="0"/>
      <w:divBdr>
        <w:top w:val="none" w:sz="0" w:space="0" w:color="auto"/>
        <w:left w:val="none" w:sz="0" w:space="0" w:color="auto"/>
        <w:bottom w:val="none" w:sz="0" w:space="0" w:color="auto"/>
        <w:right w:val="none" w:sz="0" w:space="0" w:color="auto"/>
      </w:divBdr>
    </w:div>
    <w:div w:id="2015524333">
      <w:marLeft w:val="0"/>
      <w:marRight w:val="0"/>
      <w:marTop w:val="0"/>
      <w:marBottom w:val="0"/>
      <w:divBdr>
        <w:top w:val="none" w:sz="0" w:space="0" w:color="auto"/>
        <w:left w:val="none" w:sz="0" w:space="0" w:color="auto"/>
        <w:bottom w:val="none" w:sz="0" w:space="0" w:color="auto"/>
        <w:right w:val="none" w:sz="0" w:space="0" w:color="auto"/>
      </w:divBdr>
    </w:div>
    <w:div w:id="2015524334">
      <w:marLeft w:val="0"/>
      <w:marRight w:val="0"/>
      <w:marTop w:val="0"/>
      <w:marBottom w:val="0"/>
      <w:divBdr>
        <w:top w:val="none" w:sz="0" w:space="0" w:color="auto"/>
        <w:left w:val="none" w:sz="0" w:space="0" w:color="auto"/>
        <w:bottom w:val="none" w:sz="0" w:space="0" w:color="auto"/>
        <w:right w:val="none" w:sz="0" w:space="0" w:color="auto"/>
      </w:divBdr>
    </w:div>
    <w:div w:id="2015524335">
      <w:marLeft w:val="0"/>
      <w:marRight w:val="0"/>
      <w:marTop w:val="0"/>
      <w:marBottom w:val="0"/>
      <w:divBdr>
        <w:top w:val="none" w:sz="0" w:space="0" w:color="auto"/>
        <w:left w:val="none" w:sz="0" w:space="0" w:color="auto"/>
        <w:bottom w:val="none" w:sz="0" w:space="0" w:color="auto"/>
        <w:right w:val="none" w:sz="0" w:space="0" w:color="auto"/>
      </w:divBdr>
    </w:div>
    <w:div w:id="2015524336">
      <w:marLeft w:val="0"/>
      <w:marRight w:val="0"/>
      <w:marTop w:val="0"/>
      <w:marBottom w:val="0"/>
      <w:divBdr>
        <w:top w:val="none" w:sz="0" w:space="0" w:color="auto"/>
        <w:left w:val="none" w:sz="0" w:space="0" w:color="auto"/>
        <w:bottom w:val="none" w:sz="0" w:space="0" w:color="auto"/>
        <w:right w:val="none" w:sz="0" w:space="0" w:color="auto"/>
      </w:divBdr>
    </w:div>
    <w:div w:id="2015524337">
      <w:marLeft w:val="0"/>
      <w:marRight w:val="0"/>
      <w:marTop w:val="0"/>
      <w:marBottom w:val="0"/>
      <w:divBdr>
        <w:top w:val="none" w:sz="0" w:space="0" w:color="auto"/>
        <w:left w:val="none" w:sz="0" w:space="0" w:color="auto"/>
        <w:bottom w:val="none" w:sz="0" w:space="0" w:color="auto"/>
        <w:right w:val="none" w:sz="0" w:space="0" w:color="auto"/>
      </w:divBdr>
    </w:div>
    <w:div w:id="2015524338">
      <w:marLeft w:val="0"/>
      <w:marRight w:val="0"/>
      <w:marTop w:val="0"/>
      <w:marBottom w:val="0"/>
      <w:divBdr>
        <w:top w:val="none" w:sz="0" w:space="0" w:color="auto"/>
        <w:left w:val="none" w:sz="0" w:space="0" w:color="auto"/>
        <w:bottom w:val="none" w:sz="0" w:space="0" w:color="auto"/>
        <w:right w:val="none" w:sz="0" w:space="0" w:color="auto"/>
      </w:divBdr>
    </w:div>
    <w:div w:id="2015524339">
      <w:marLeft w:val="0"/>
      <w:marRight w:val="0"/>
      <w:marTop w:val="0"/>
      <w:marBottom w:val="0"/>
      <w:divBdr>
        <w:top w:val="none" w:sz="0" w:space="0" w:color="auto"/>
        <w:left w:val="none" w:sz="0" w:space="0" w:color="auto"/>
        <w:bottom w:val="none" w:sz="0" w:space="0" w:color="auto"/>
        <w:right w:val="none" w:sz="0" w:space="0" w:color="auto"/>
      </w:divBdr>
    </w:div>
    <w:div w:id="2015524340">
      <w:marLeft w:val="0"/>
      <w:marRight w:val="0"/>
      <w:marTop w:val="0"/>
      <w:marBottom w:val="0"/>
      <w:divBdr>
        <w:top w:val="none" w:sz="0" w:space="0" w:color="auto"/>
        <w:left w:val="none" w:sz="0" w:space="0" w:color="auto"/>
        <w:bottom w:val="none" w:sz="0" w:space="0" w:color="auto"/>
        <w:right w:val="none" w:sz="0" w:space="0" w:color="auto"/>
      </w:divBdr>
    </w:div>
    <w:div w:id="2015524341">
      <w:marLeft w:val="0"/>
      <w:marRight w:val="0"/>
      <w:marTop w:val="0"/>
      <w:marBottom w:val="0"/>
      <w:divBdr>
        <w:top w:val="none" w:sz="0" w:space="0" w:color="auto"/>
        <w:left w:val="none" w:sz="0" w:space="0" w:color="auto"/>
        <w:bottom w:val="none" w:sz="0" w:space="0" w:color="auto"/>
        <w:right w:val="none" w:sz="0" w:space="0" w:color="auto"/>
      </w:divBdr>
    </w:div>
    <w:div w:id="2015524343">
      <w:marLeft w:val="0"/>
      <w:marRight w:val="0"/>
      <w:marTop w:val="0"/>
      <w:marBottom w:val="0"/>
      <w:divBdr>
        <w:top w:val="none" w:sz="0" w:space="0" w:color="auto"/>
        <w:left w:val="none" w:sz="0" w:space="0" w:color="auto"/>
        <w:bottom w:val="none" w:sz="0" w:space="0" w:color="auto"/>
        <w:right w:val="none" w:sz="0" w:space="0" w:color="auto"/>
      </w:divBdr>
    </w:div>
    <w:div w:id="2015524344">
      <w:marLeft w:val="0"/>
      <w:marRight w:val="0"/>
      <w:marTop w:val="0"/>
      <w:marBottom w:val="0"/>
      <w:divBdr>
        <w:top w:val="none" w:sz="0" w:space="0" w:color="auto"/>
        <w:left w:val="none" w:sz="0" w:space="0" w:color="auto"/>
        <w:bottom w:val="none" w:sz="0" w:space="0" w:color="auto"/>
        <w:right w:val="none" w:sz="0" w:space="0" w:color="auto"/>
      </w:divBdr>
    </w:div>
    <w:div w:id="2015524345">
      <w:marLeft w:val="0"/>
      <w:marRight w:val="0"/>
      <w:marTop w:val="0"/>
      <w:marBottom w:val="0"/>
      <w:divBdr>
        <w:top w:val="none" w:sz="0" w:space="0" w:color="auto"/>
        <w:left w:val="none" w:sz="0" w:space="0" w:color="auto"/>
        <w:bottom w:val="none" w:sz="0" w:space="0" w:color="auto"/>
        <w:right w:val="none" w:sz="0" w:space="0" w:color="auto"/>
      </w:divBdr>
    </w:div>
    <w:div w:id="2015524346">
      <w:marLeft w:val="0"/>
      <w:marRight w:val="0"/>
      <w:marTop w:val="0"/>
      <w:marBottom w:val="0"/>
      <w:divBdr>
        <w:top w:val="none" w:sz="0" w:space="0" w:color="auto"/>
        <w:left w:val="none" w:sz="0" w:space="0" w:color="auto"/>
        <w:bottom w:val="none" w:sz="0" w:space="0" w:color="auto"/>
        <w:right w:val="none" w:sz="0" w:space="0" w:color="auto"/>
      </w:divBdr>
    </w:div>
    <w:div w:id="2015524347">
      <w:marLeft w:val="0"/>
      <w:marRight w:val="0"/>
      <w:marTop w:val="0"/>
      <w:marBottom w:val="0"/>
      <w:divBdr>
        <w:top w:val="none" w:sz="0" w:space="0" w:color="auto"/>
        <w:left w:val="none" w:sz="0" w:space="0" w:color="auto"/>
        <w:bottom w:val="none" w:sz="0" w:space="0" w:color="auto"/>
        <w:right w:val="none" w:sz="0" w:space="0" w:color="auto"/>
      </w:divBdr>
    </w:div>
    <w:div w:id="2015524348">
      <w:marLeft w:val="0"/>
      <w:marRight w:val="0"/>
      <w:marTop w:val="0"/>
      <w:marBottom w:val="0"/>
      <w:divBdr>
        <w:top w:val="none" w:sz="0" w:space="0" w:color="auto"/>
        <w:left w:val="none" w:sz="0" w:space="0" w:color="auto"/>
        <w:bottom w:val="none" w:sz="0" w:space="0" w:color="auto"/>
        <w:right w:val="none" w:sz="0" w:space="0" w:color="auto"/>
      </w:divBdr>
    </w:div>
    <w:div w:id="2015524349">
      <w:marLeft w:val="0"/>
      <w:marRight w:val="0"/>
      <w:marTop w:val="0"/>
      <w:marBottom w:val="0"/>
      <w:divBdr>
        <w:top w:val="none" w:sz="0" w:space="0" w:color="auto"/>
        <w:left w:val="none" w:sz="0" w:space="0" w:color="auto"/>
        <w:bottom w:val="none" w:sz="0" w:space="0" w:color="auto"/>
        <w:right w:val="none" w:sz="0" w:space="0" w:color="auto"/>
      </w:divBdr>
    </w:div>
    <w:div w:id="2015524351">
      <w:marLeft w:val="0"/>
      <w:marRight w:val="0"/>
      <w:marTop w:val="0"/>
      <w:marBottom w:val="0"/>
      <w:divBdr>
        <w:top w:val="none" w:sz="0" w:space="0" w:color="auto"/>
        <w:left w:val="none" w:sz="0" w:space="0" w:color="auto"/>
        <w:bottom w:val="none" w:sz="0" w:space="0" w:color="auto"/>
        <w:right w:val="none" w:sz="0" w:space="0" w:color="auto"/>
      </w:divBdr>
    </w:div>
    <w:div w:id="2015524352">
      <w:marLeft w:val="0"/>
      <w:marRight w:val="0"/>
      <w:marTop w:val="0"/>
      <w:marBottom w:val="0"/>
      <w:divBdr>
        <w:top w:val="none" w:sz="0" w:space="0" w:color="auto"/>
        <w:left w:val="none" w:sz="0" w:space="0" w:color="auto"/>
        <w:bottom w:val="none" w:sz="0" w:space="0" w:color="auto"/>
        <w:right w:val="none" w:sz="0" w:space="0" w:color="auto"/>
      </w:divBdr>
    </w:div>
    <w:div w:id="2015524353">
      <w:marLeft w:val="0"/>
      <w:marRight w:val="0"/>
      <w:marTop w:val="0"/>
      <w:marBottom w:val="0"/>
      <w:divBdr>
        <w:top w:val="none" w:sz="0" w:space="0" w:color="auto"/>
        <w:left w:val="none" w:sz="0" w:space="0" w:color="auto"/>
        <w:bottom w:val="none" w:sz="0" w:space="0" w:color="auto"/>
        <w:right w:val="none" w:sz="0" w:space="0" w:color="auto"/>
      </w:divBdr>
    </w:div>
    <w:div w:id="2015524354">
      <w:marLeft w:val="0"/>
      <w:marRight w:val="0"/>
      <w:marTop w:val="0"/>
      <w:marBottom w:val="0"/>
      <w:divBdr>
        <w:top w:val="none" w:sz="0" w:space="0" w:color="auto"/>
        <w:left w:val="none" w:sz="0" w:space="0" w:color="auto"/>
        <w:bottom w:val="none" w:sz="0" w:space="0" w:color="auto"/>
        <w:right w:val="none" w:sz="0" w:space="0" w:color="auto"/>
      </w:divBdr>
    </w:div>
    <w:div w:id="2015524355">
      <w:marLeft w:val="0"/>
      <w:marRight w:val="0"/>
      <w:marTop w:val="0"/>
      <w:marBottom w:val="0"/>
      <w:divBdr>
        <w:top w:val="none" w:sz="0" w:space="0" w:color="auto"/>
        <w:left w:val="none" w:sz="0" w:space="0" w:color="auto"/>
        <w:bottom w:val="none" w:sz="0" w:space="0" w:color="auto"/>
        <w:right w:val="none" w:sz="0" w:space="0" w:color="auto"/>
      </w:divBdr>
    </w:div>
    <w:div w:id="2015524356">
      <w:marLeft w:val="0"/>
      <w:marRight w:val="0"/>
      <w:marTop w:val="0"/>
      <w:marBottom w:val="0"/>
      <w:divBdr>
        <w:top w:val="none" w:sz="0" w:space="0" w:color="auto"/>
        <w:left w:val="none" w:sz="0" w:space="0" w:color="auto"/>
        <w:bottom w:val="none" w:sz="0" w:space="0" w:color="auto"/>
        <w:right w:val="none" w:sz="0" w:space="0" w:color="auto"/>
      </w:divBdr>
    </w:div>
    <w:div w:id="2015524357">
      <w:marLeft w:val="0"/>
      <w:marRight w:val="0"/>
      <w:marTop w:val="0"/>
      <w:marBottom w:val="0"/>
      <w:divBdr>
        <w:top w:val="none" w:sz="0" w:space="0" w:color="auto"/>
        <w:left w:val="none" w:sz="0" w:space="0" w:color="auto"/>
        <w:bottom w:val="none" w:sz="0" w:space="0" w:color="auto"/>
        <w:right w:val="none" w:sz="0" w:space="0" w:color="auto"/>
      </w:divBdr>
    </w:div>
    <w:div w:id="2015524358">
      <w:marLeft w:val="0"/>
      <w:marRight w:val="0"/>
      <w:marTop w:val="0"/>
      <w:marBottom w:val="0"/>
      <w:divBdr>
        <w:top w:val="none" w:sz="0" w:space="0" w:color="auto"/>
        <w:left w:val="none" w:sz="0" w:space="0" w:color="auto"/>
        <w:bottom w:val="none" w:sz="0" w:space="0" w:color="auto"/>
        <w:right w:val="none" w:sz="0" w:space="0" w:color="auto"/>
      </w:divBdr>
    </w:div>
    <w:div w:id="2015524359">
      <w:marLeft w:val="0"/>
      <w:marRight w:val="0"/>
      <w:marTop w:val="0"/>
      <w:marBottom w:val="0"/>
      <w:divBdr>
        <w:top w:val="none" w:sz="0" w:space="0" w:color="auto"/>
        <w:left w:val="none" w:sz="0" w:space="0" w:color="auto"/>
        <w:bottom w:val="none" w:sz="0" w:space="0" w:color="auto"/>
        <w:right w:val="none" w:sz="0" w:space="0" w:color="auto"/>
      </w:divBdr>
    </w:div>
    <w:div w:id="2015524360">
      <w:marLeft w:val="0"/>
      <w:marRight w:val="0"/>
      <w:marTop w:val="0"/>
      <w:marBottom w:val="0"/>
      <w:divBdr>
        <w:top w:val="none" w:sz="0" w:space="0" w:color="auto"/>
        <w:left w:val="none" w:sz="0" w:space="0" w:color="auto"/>
        <w:bottom w:val="none" w:sz="0" w:space="0" w:color="auto"/>
        <w:right w:val="none" w:sz="0" w:space="0" w:color="auto"/>
      </w:divBdr>
    </w:div>
    <w:div w:id="2015524361">
      <w:marLeft w:val="0"/>
      <w:marRight w:val="0"/>
      <w:marTop w:val="0"/>
      <w:marBottom w:val="0"/>
      <w:divBdr>
        <w:top w:val="none" w:sz="0" w:space="0" w:color="auto"/>
        <w:left w:val="none" w:sz="0" w:space="0" w:color="auto"/>
        <w:bottom w:val="none" w:sz="0" w:space="0" w:color="auto"/>
        <w:right w:val="none" w:sz="0" w:space="0" w:color="auto"/>
      </w:divBdr>
    </w:div>
    <w:div w:id="2015524362">
      <w:marLeft w:val="0"/>
      <w:marRight w:val="0"/>
      <w:marTop w:val="0"/>
      <w:marBottom w:val="0"/>
      <w:divBdr>
        <w:top w:val="none" w:sz="0" w:space="0" w:color="auto"/>
        <w:left w:val="none" w:sz="0" w:space="0" w:color="auto"/>
        <w:bottom w:val="none" w:sz="0" w:space="0" w:color="auto"/>
        <w:right w:val="none" w:sz="0" w:space="0" w:color="auto"/>
      </w:divBdr>
    </w:div>
    <w:div w:id="2015524363">
      <w:marLeft w:val="0"/>
      <w:marRight w:val="0"/>
      <w:marTop w:val="0"/>
      <w:marBottom w:val="0"/>
      <w:divBdr>
        <w:top w:val="none" w:sz="0" w:space="0" w:color="auto"/>
        <w:left w:val="none" w:sz="0" w:space="0" w:color="auto"/>
        <w:bottom w:val="none" w:sz="0" w:space="0" w:color="auto"/>
        <w:right w:val="none" w:sz="0" w:space="0" w:color="auto"/>
      </w:divBdr>
    </w:div>
    <w:div w:id="2015524364">
      <w:marLeft w:val="0"/>
      <w:marRight w:val="0"/>
      <w:marTop w:val="0"/>
      <w:marBottom w:val="0"/>
      <w:divBdr>
        <w:top w:val="none" w:sz="0" w:space="0" w:color="auto"/>
        <w:left w:val="none" w:sz="0" w:space="0" w:color="auto"/>
        <w:bottom w:val="none" w:sz="0" w:space="0" w:color="auto"/>
        <w:right w:val="none" w:sz="0" w:space="0" w:color="auto"/>
      </w:divBdr>
    </w:div>
    <w:div w:id="2015524365">
      <w:marLeft w:val="0"/>
      <w:marRight w:val="0"/>
      <w:marTop w:val="0"/>
      <w:marBottom w:val="0"/>
      <w:divBdr>
        <w:top w:val="none" w:sz="0" w:space="0" w:color="auto"/>
        <w:left w:val="none" w:sz="0" w:space="0" w:color="auto"/>
        <w:bottom w:val="none" w:sz="0" w:space="0" w:color="auto"/>
        <w:right w:val="none" w:sz="0" w:space="0" w:color="auto"/>
      </w:divBdr>
    </w:div>
    <w:div w:id="2015524366">
      <w:marLeft w:val="0"/>
      <w:marRight w:val="0"/>
      <w:marTop w:val="0"/>
      <w:marBottom w:val="0"/>
      <w:divBdr>
        <w:top w:val="none" w:sz="0" w:space="0" w:color="auto"/>
        <w:left w:val="none" w:sz="0" w:space="0" w:color="auto"/>
        <w:bottom w:val="none" w:sz="0" w:space="0" w:color="auto"/>
        <w:right w:val="none" w:sz="0" w:space="0" w:color="auto"/>
      </w:divBdr>
    </w:div>
    <w:div w:id="2015524367">
      <w:marLeft w:val="0"/>
      <w:marRight w:val="0"/>
      <w:marTop w:val="0"/>
      <w:marBottom w:val="0"/>
      <w:divBdr>
        <w:top w:val="none" w:sz="0" w:space="0" w:color="auto"/>
        <w:left w:val="none" w:sz="0" w:space="0" w:color="auto"/>
        <w:bottom w:val="none" w:sz="0" w:space="0" w:color="auto"/>
        <w:right w:val="none" w:sz="0" w:space="0" w:color="auto"/>
      </w:divBdr>
    </w:div>
    <w:div w:id="2015524368">
      <w:marLeft w:val="0"/>
      <w:marRight w:val="0"/>
      <w:marTop w:val="0"/>
      <w:marBottom w:val="0"/>
      <w:divBdr>
        <w:top w:val="none" w:sz="0" w:space="0" w:color="auto"/>
        <w:left w:val="none" w:sz="0" w:space="0" w:color="auto"/>
        <w:bottom w:val="none" w:sz="0" w:space="0" w:color="auto"/>
        <w:right w:val="none" w:sz="0" w:space="0" w:color="auto"/>
      </w:divBdr>
    </w:div>
    <w:div w:id="2015524369">
      <w:marLeft w:val="0"/>
      <w:marRight w:val="0"/>
      <w:marTop w:val="0"/>
      <w:marBottom w:val="0"/>
      <w:divBdr>
        <w:top w:val="none" w:sz="0" w:space="0" w:color="auto"/>
        <w:left w:val="none" w:sz="0" w:space="0" w:color="auto"/>
        <w:bottom w:val="none" w:sz="0" w:space="0" w:color="auto"/>
        <w:right w:val="none" w:sz="0" w:space="0" w:color="auto"/>
      </w:divBdr>
    </w:div>
    <w:div w:id="2015524371">
      <w:marLeft w:val="0"/>
      <w:marRight w:val="0"/>
      <w:marTop w:val="0"/>
      <w:marBottom w:val="0"/>
      <w:divBdr>
        <w:top w:val="none" w:sz="0" w:space="0" w:color="auto"/>
        <w:left w:val="none" w:sz="0" w:space="0" w:color="auto"/>
        <w:bottom w:val="none" w:sz="0" w:space="0" w:color="auto"/>
        <w:right w:val="none" w:sz="0" w:space="0" w:color="auto"/>
      </w:divBdr>
    </w:div>
    <w:div w:id="2015524372">
      <w:marLeft w:val="0"/>
      <w:marRight w:val="0"/>
      <w:marTop w:val="0"/>
      <w:marBottom w:val="0"/>
      <w:divBdr>
        <w:top w:val="none" w:sz="0" w:space="0" w:color="auto"/>
        <w:left w:val="none" w:sz="0" w:space="0" w:color="auto"/>
        <w:bottom w:val="none" w:sz="0" w:space="0" w:color="auto"/>
        <w:right w:val="none" w:sz="0" w:space="0" w:color="auto"/>
      </w:divBdr>
    </w:div>
    <w:div w:id="2015524373">
      <w:marLeft w:val="0"/>
      <w:marRight w:val="0"/>
      <w:marTop w:val="0"/>
      <w:marBottom w:val="0"/>
      <w:divBdr>
        <w:top w:val="none" w:sz="0" w:space="0" w:color="auto"/>
        <w:left w:val="none" w:sz="0" w:space="0" w:color="auto"/>
        <w:bottom w:val="none" w:sz="0" w:space="0" w:color="auto"/>
        <w:right w:val="none" w:sz="0" w:space="0" w:color="auto"/>
      </w:divBdr>
    </w:div>
    <w:div w:id="2015524374">
      <w:marLeft w:val="0"/>
      <w:marRight w:val="0"/>
      <w:marTop w:val="0"/>
      <w:marBottom w:val="0"/>
      <w:divBdr>
        <w:top w:val="none" w:sz="0" w:space="0" w:color="auto"/>
        <w:left w:val="none" w:sz="0" w:space="0" w:color="auto"/>
        <w:bottom w:val="none" w:sz="0" w:space="0" w:color="auto"/>
        <w:right w:val="none" w:sz="0" w:space="0" w:color="auto"/>
      </w:divBdr>
    </w:div>
    <w:div w:id="2015524375">
      <w:marLeft w:val="0"/>
      <w:marRight w:val="0"/>
      <w:marTop w:val="0"/>
      <w:marBottom w:val="0"/>
      <w:divBdr>
        <w:top w:val="none" w:sz="0" w:space="0" w:color="auto"/>
        <w:left w:val="none" w:sz="0" w:space="0" w:color="auto"/>
        <w:bottom w:val="none" w:sz="0" w:space="0" w:color="auto"/>
        <w:right w:val="none" w:sz="0" w:space="0" w:color="auto"/>
      </w:divBdr>
    </w:div>
    <w:div w:id="2015524376">
      <w:marLeft w:val="0"/>
      <w:marRight w:val="0"/>
      <w:marTop w:val="0"/>
      <w:marBottom w:val="0"/>
      <w:divBdr>
        <w:top w:val="none" w:sz="0" w:space="0" w:color="auto"/>
        <w:left w:val="none" w:sz="0" w:space="0" w:color="auto"/>
        <w:bottom w:val="none" w:sz="0" w:space="0" w:color="auto"/>
        <w:right w:val="none" w:sz="0" w:space="0" w:color="auto"/>
      </w:divBdr>
    </w:div>
    <w:div w:id="2015524377">
      <w:marLeft w:val="0"/>
      <w:marRight w:val="0"/>
      <w:marTop w:val="0"/>
      <w:marBottom w:val="0"/>
      <w:divBdr>
        <w:top w:val="none" w:sz="0" w:space="0" w:color="auto"/>
        <w:left w:val="none" w:sz="0" w:space="0" w:color="auto"/>
        <w:bottom w:val="none" w:sz="0" w:space="0" w:color="auto"/>
        <w:right w:val="none" w:sz="0" w:space="0" w:color="auto"/>
      </w:divBdr>
    </w:div>
    <w:div w:id="2015524378">
      <w:marLeft w:val="0"/>
      <w:marRight w:val="0"/>
      <w:marTop w:val="0"/>
      <w:marBottom w:val="0"/>
      <w:divBdr>
        <w:top w:val="none" w:sz="0" w:space="0" w:color="auto"/>
        <w:left w:val="none" w:sz="0" w:space="0" w:color="auto"/>
        <w:bottom w:val="none" w:sz="0" w:space="0" w:color="auto"/>
        <w:right w:val="none" w:sz="0" w:space="0" w:color="auto"/>
      </w:divBdr>
    </w:div>
    <w:div w:id="2015524379">
      <w:marLeft w:val="0"/>
      <w:marRight w:val="0"/>
      <w:marTop w:val="0"/>
      <w:marBottom w:val="0"/>
      <w:divBdr>
        <w:top w:val="none" w:sz="0" w:space="0" w:color="auto"/>
        <w:left w:val="none" w:sz="0" w:space="0" w:color="auto"/>
        <w:bottom w:val="none" w:sz="0" w:space="0" w:color="auto"/>
        <w:right w:val="none" w:sz="0" w:space="0" w:color="auto"/>
      </w:divBdr>
    </w:div>
    <w:div w:id="2015524380">
      <w:marLeft w:val="0"/>
      <w:marRight w:val="0"/>
      <w:marTop w:val="0"/>
      <w:marBottom w:val="0"/>
      <w:divBdr>
        <w:top w:val="none" w:sz="0" w:space="0" w:color="auto"/>
        <w:left w:val="none" w:sz="0" w:space="0" w:color="auto"/>
        <w:bottom w:val="none" w:sz="0" w:space="0" w:color="auto"/>
        <w:right w:val="none" w:sz="0" w:space="0" w:color="auto"/>
      </w:divBdr>
    </w:div>
    <w:div w:id="2015524381">
      <w:marLeft w:val="0"/>
      <w:marRight w:val="0"/>
      <w:marTop w:val="0"/>
      <w:marBottom w:val="0"/>
      <w:divBdr>
        <w:top w:val="none" w:sz="0" w:space="0" w:color="auto"/>
        <w:left w:val="none" w:sz="0" w:space="0" w:color="auto"/>
        <w:bottom w:val="none" w:sz="0" w:space="0" w:color="auto"/>
        <w:right w:val="none" w:sz="0" w:space="0" w:color="auto"/>
      </w:divBdr>
    </w:div>
    <w:div w:id="2015524382">
      <w:marLeft w:val="0"/>
      <w:marRight w:val="0"/>
      <w:marTop w:val="0"/>
      <w:marBottom w:val="0"/>
      <w:divBdr>
        <w:top w:val="none" w:sz="0" w:space="0" w:color="auto"/>
        <w:left w:val="none" w:sz="0" w:space="0" w:color="auto"/>
        <w:bottom w:val="none" w:sz="0" w:space="0" w:color="auto"/>
        <w:right w:val="none" w:sz="0" w:space="0" w:color="auto"/>
      </w:divBdr>
    </w:div>
    <w:div w:id="2015524384">
      <w:marLeft w:val="0"/>
      <w:marRight w:val="0"/>
      <w:marTop w:val="0"/>
      <w:marBottom w:val="0"/>
      <w:divBdr>
        <w:top w:val="none" w:sz="0" w:space="0" w:color="auto"/>
        <w:left w:val="none" w:sz="0" w:space="0" w:color="auto"/>
        <w:bottom w:val="none" w:sz="0" w:space="0" w:color="auto"/>
        <w:right w:val="none" w:sz="0" w:space="0" w:color="auto"/>
      </w:divBdr>
    </w:div>
    <w:div w:id="2015524385">
      <w:marLeft w:val="0"/>
      <w:marRight w:val="0"/>
      <w:marTop w:val="0"/>
      <w:marBottom w:val="0"/>
      <w:divBdr>
        <w:top w:val="none" w:sz="0" w:space="0" w:color="auto"/>
        <w:left w:val="none" w:sz="0" w:space="0" w:color="auto"/>
        <w:bottom w:val="none" w:sz="0" w:space="0" w:color="auto"/>
        <w:right w:val="none" w:sz="0" w:space="0" w:color="auto"/>
      </w:divBdr>
    </w:div>
    <w:div w:id="2015524386">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2015524389">
      <w:marLeft w:val="0"/>
      <w:marRight w:val="0"/>
      <w:marTop w:val="0"/>
      <w:marBottom w:val="0"/>
      <w:divBdr>
        <w:top w:val="none" w:sz="0" w:space="0" w:color="auto"/>
        <w:left w:val="none" w:sz="0" w:space="0" w:color="auto"/>
        <w:bottom w:val="none" w:sz="0" w:space="0" w:color="auto"/>
        <w:right w:val="none" w:sz="0" w:space="0" w:color="auto"/>
      </w:divBdr>
    </w:div>
    <w:div w:id="2015524390">
      <w:marLeft w:val="0"/>
      <w:marRight w:val="0"/>
      <w:marTop w:val="0"/>
      <w:marBottom w:val="0"/>
      <w:divBdr>
        <w:top w:val="none" w:sz="0" w:space="0" w:color="auto"/>
        <w:left w:val="none" w:sz="0" w:space="0" w:color="auto"/>
        <w:bottom w:val="none" w:sz="0" w:space="0" w:color="auto"/>
        <w:right w:val="none" w:sz="0" w:space="0" w:color="auto"/>
      </w:divBdr>
    </w:div>
    <w:div w:id="2015524391">
      <w:marLeft w:val="0"/>
      <w:marRight w:val="0"/>
      <w:marTop w:val="0"/>
      <w:marBottom w:val="0"/>
      <w:divBdr>
        <w:top w:val="none" w:sz="0" w:space="0" w:color="auto"/>
        <w:left w:val="none" w:sz="0" w:space="0" w:color="auto"/>
        <w:bottom w:val="none" w:sz="0" w:space="0" w:color="auto"/>
        <w:right w:val="none" w:sz="0" w:space="0" w:color="auto"/>
      </w:divBdr>
    </w:div>
    <w:div w:id="2015524392">
      <w:marLeft w:val="0"/>
      <w:marRight w:val="0"/>
      <w:marTop w:val="0"/>
      <w:marBottom w:val="0"/>
      <w:divBdr>
        <w:top w:val="none" w:sz="0" w:space="0" w:color="auto"/>
        <w:left w:val="none" w:sz="0" w:space="0" w:color="auto"/>
        <w:bottom w:val="none" w:sz="0" w:space="0" w:color="auto"/>
        <w:right w:val="none" w:sz="0" w:space="0" w:color="auto"/>
      </w:divBdr>
    </w:div>
    <w:div w:id="2015524393">
      <w:marLeft w:val="0"/>
      <w:marRight w:val="0"/>
      <w:marTop w:val="0"/>
      <w:marBottom w:val="0"/>
      <w:divBdr>
        <w:top w:val="none" w:sz="0" w:space="0" w:color="auto"/>
        <w:left w:val="none" w:sz="0" w:space="0" w:color="auto"/>
        <w:bottom w:val="none" w:sz="0" w:space="0" w:color="auto"/>
        <w:right w:val="none" w:sz="0" w:space="0" w:color="auto"/>
      </w:divBdr>
      <w:divsChild>
        <w:div w:id="2015524299">
          <w:marLeft w:val="0"/>
          <w:marRight w:val="0"/>
          <w:marTop w:val="0"/>
          <w:marBottom w:val="0"/>
          <w:divBdr>
            <w:top w:val="none" w:sz="0" w:space="0" w:color="auto"/>
            <w:left w:val="none" w:sz="0" w:space="0" w:color="auto"/>
            <w:bottom w:val="none" w:sz="0" w:space="0" w:color="auto"/>
            <w:right w:val="none" w:sz="0" w:space="0" w:color="auto"/>
          </w:divBdr>
        </w:div>
        <w:div w:id="2015524370">
          <w:marLeft w:val="0"/>
          <w:marRight w:val="0"/>
          <w:marTop w:val="0"/>
          <w:marBottom w:val="0"/>
          <w:divBdr>
            <w:top w:val="none" w:sz="0" w:space="0" w:color="auto"/>
            <w:left w:val="none" w:sz="0" w:space="0" w:color="auto"/>
            <w:bottom w:val="none" w:sz="0" w:space="0" w:color="auto"/>
            <w:right w:val="none" w:sz="0" w:space="0" w:color="auto"/>
          </w:divBdr>
        </w:div>
      </w:divsChild>
    </w:div>
    <w:div w:id="2015524394">
      <w:marLeft w:val="0"/>
      <w:marRight w:val="0"/>
      <w:marTop w:val="0"/>
      <w:marBottom w:val="0"/>
      <w:divBdr>
        <w:top w:val="none" w:sz="0" w:space="0" w:color="auto"/>
        <w:left w:val="none" w:sz="0" w:space="0" w:color="auto"/>
        <w:bottom w:val="none" w:sz="0" w:space="0" w:color="auto"/>
        <w:right w:val="none" w:sz="0" w:space="0" w:color="auto"/>
      </w:divBdr>
    </w:div>
    <w:div w:id="2015524395">
      <w:marLeft w:val="0"/>
      <w:marRight w:val="0"/>
      <w:marTop w:val="0"/>
      <w:marBottom w:val="0"/>
      <w:divBdr>
        <w:top w:val="none" w:sz="0" w:space="0" w:color="auto"/>
        <w:left w:val="none" w:sz="0" w:space="0" w:color="auto"/>
        <w:bottom w:val="none" w:sz="0" w:space="0" w:color="auto"/>
        <w:right w:val="none" w:sz="0" w:space="0" w:color="auto"/>
      </w:divBdr>
    </w:div>
    <w:div w:id="2015524396">
      <w:marLeft w:val="0"/>
      <w:marRight w:val="0"/>
      <w:marTop w:val="0"/>
      <w:marBottom w:val="0"/>
      <w:divBdr>
        <w:top w:val="none" w:sz="0" w:space="0" w:color="auto"/>
        <w:left w:val="none" w:sz="0" w:space="0" w:color="auto"/>
        <w:bottom w:val="none" w:sz="0" w:space="0" w:color="auto"/>
        <w:right w:val="none" w:sz="0" w:space="0" w:color="auto"/>
      </w:divBdr>
    </w:div>
    <w:div w:id="2015524397">
      <w:marLeft w:val="0"/>
      <w:marRight w:val="0"/>
      <w:marTop w:val="0"/>
      <w:marBottom w:val="0"/>
      <w:divBdr>
        <w:top w:val="none" w:sz="0" w:space="0" w:color="auto"/>
        <w:left w:val="none" w:sz="0" w:space="0" w:color="auto"/>
        <w:bottom w:val="none" w:sz="0" w:space="0" w:color="auto"/>
        <w:right w:val="none" w:sz="0" w:space="0" w:color="auto"/>
      </w:divBdr>
    </w:div>
    <w:div w:id="2015524398">
      <w:marLeft w:val="0"/>
      <w:marRight w:val="0"/>
      <w:marTop w:val="0"/>
      <w:marBottom w:val="0"/>
      <w:divBdr>
        <w:top w:val="none" w:sz="0" w:space="0" w:color="auto"/>
        <w:left w:val="none" w:sz="0" w:space="0" w:color="auto"/>
        <w:bottom w:val="none" w:sz="0" w:space="0" w:color="auto"/>
        <w:right w:val="none" w:sz="0" w:space="0" w:color="auto"/>
      </w:divBdr>
    </w:div>
    <w:div w:id="2015524399">
      <w:marLeft w:val="0"/>
      <w:marRight w:val="0"/>
      <w:marTop w:val="0"/>
      <w:marBottom w:val="0"/>
      <w:divBdr>
        <w:top w:val="none" w:sz="0" w:space="0" w:color="auto"/>
        <w:left w:val="none" w:sz="0" w:space="0" w:color="auto"/>
        <w:bottom w:val="none" w:sz="0" w:space="0" w:color="auto"/>
        <w:right w:val="none" w:sz="0" w:space="0" w:color="auto"/>
      </w:divBdr>
    </w:div>
    <w:div w:id="2015524400">
      <w:marLeft w:val="0"/>
      <w:marRight w:val="0"/>
      <w:marTop w:val="0"/>
      <w:marBottom w:val="0"/>
      <w:divBdr>
        <w:top w:val="none" w:sz="0" w:space="0" w:color="auto"/>
        <w:left w:val="none" w:sz="0" w:space="0" w:color="auto"/>
        <w:bottom w:val="none" w:sz="0" w:space="0" w:color="auto"/>
        <w:right w:val="none" w:sz="0" w:space="0" w:color="auto"/>
      </w:divBdr>
    </w:div>
    <w:div w:id="2015524401">
      <w:marLeft w:val="0"/>
      <w:marRight w:val="0"/>
      <w:marTop w:val="0"/>
      <w:marBottom w:val="0"/>
      <w:divBdr>
        <w:top w:val="none" w:sz="0" w:space="0" w:color="auto"/>
        <w:left w:val="none" w:sz="0" w:space="0" w:color="auto"/>
        <w:bottom w:val="none" w:sz="0" w:space="0" w:color="auto"/>
        <w:right w:val="none" w:sz="0" w:space="0" w:color="auto"/>
      </w:divBdr>
    </w:div>
    <w:div w:id="2015524403">
      <w:marLeft w:val="0"/>
      <w:marRight w:val="0"/>
      <w:marTop w:val="0"/>
      <w:marBottom w:val="0"/>
      <w:divBdr>
        <w:top w:val="none" w:sz="0" w:space="0" w:color="auto"/>
        <w:left w:val="none" w:sz="0" w:space="0" w:color="auto"/>
        <w:bottom w:val="none" w:sz="0" w:space="0" w:color="auto"/>
        <w:right w:val="none" w:sz="0" w:space="0" w:color="auto"/>
      </w:divBdr>
    </w:div>
    <w:div w:id="2015524404">
      <w:marLeft w:val="0"/>
      <w:marRight w:val="0"/>
      <w:marTop w:val="0"/>
      <w:marBottom w:val="0"/>
      <w:divBdr>
        <w:top w:val="none" w:sz="0" w:space="0" w:color="auto"/>
        <w:left w:val="none" w:sz="0" w:space="0" w:color="auto"/>
        <w:bottom w:val="none" w:sz="0" w:space="0" w:color="auto"/>
        <w:right w:val="none" w:sz="0" w:space="0" w:color="auto"/>
      </w:divBdr>
    </w:div>
    <w:div w:id="2015524405">
      <w:marLeft w:val="0"/>
      <w:marRight w:val="0"/>
      <w:marTop w:val="0"/>
      <w:marBottom w:val="0"/>
      <w:divBdr>
        <w:top w:val="none" w:sz="0" w:space="0" w:color="auto"/>
        <w:left w:val="none" w:sz="0" w:space="0" w:color="auto"/>
        <w:bottom w:val="none" w:sz="0" w:space="0" w:color="auto"/>
        <w:right w:val="none" w:sz="0" w:space="0" w:color="auto"/>
      </w:divBdr>
    </w:div>
    <w:div w:id="2015524406">
      <w:marLeft w:val="0"/>
      <w:marRight w:val="0"/>
      <w:marTop w:val="0"/>
      <w:marBottom w:val="0"/>
      <w:divBdr>
        <w:top w:val="none" w:sz="0" w:space="0" w:color="auto"/>
        <w:left w:val="none" w:sz="0" w:space="0" w:color="auto"/>
        <w:bottom w:val="none" w:sz="0" w:space="0" w:color="auto"/>
        <w:right w:val="none" w:sz="0" w:space="0" w:color="auto"/>
      </w:divBdr>
    </w:div>
    <w:div w:id="2015524407">
      <w:marLeft w:val="0"/>
      <w:marRight w:val="0"/>
      <w:marTop w:val="0"/>
      <w:marBottom w:val="0"/>
      <w:divBdr>
        <w:top w:val="none" w:sz="0" w:space="0" w:color="auto"/>
        <w:left w:val="none" w:sz="0" w:space="0" w:color="auto"/>
        <w:bottom w:val="none" w:sz="0" w:space="0" w:color="auto"/>
        <w:right w:val="none" w:sz="0" w:space="0" w:color="auto"/>
      </w:divBdr>
    </w:div>
    <w:div w:id="2015524408">
      <w:marLeft w:val="0"/>
      <w:marRight w:val="0"/>
      <w:marTop w:val="0"/>
      <w:marBottom w:val="0"/>
      <w:divBdr>
        <w:top w:val="none" w:sz="0" w:space="0" w:color="auto"/>
        <w:left w:val="none" w:sz="0" w:space="0" w:color="auto"/>
        <w:bottom w:val="none" w:sz="0" w:space="0" w:color="auto"/>
        <w:right w:val="none" w:sz="0" w:space="0" w:color="auto"/>
      </w:divBdr>
    </w:div>
    <w:div w:id="2015524409">
      <w:marLeft w:val="0"/>
      <w:marRight w:val="0"/>
      <w:marTop w:val="0"/>
      <w:marBottom w:val="0"/>
      <w:divBdr>
        <w:top w:val="none" w:sz="0" w:space="0" w:color="auto"/>
        <w:left w:val="none" w:sz="0" w:space="0" w:color="auto"/>
        <w:bottom w:val="none" w:sz="0" w:space="0" w:color="auto"/>
        <w:right w:val="none" w:sz="0" w:space="0" w:color="auto"/>
      </w:divBdr>
    </w:div>
    <w:div w:id="2015524410">
      <w:marLeft w:val="0"/>
      <w:marRight w:val="0"/>
      <w:marTop w:val="0"/>
      <w:marBottom w:val="0"/>
      <w:divBdr>
        <w:top w:val="none" w:sz="0" w:space="0" w:color="auto"/>
        <w:left w:val="none" w:sz="0" w:space="0" w:color="auto"/>
        <w:bottom w:val="none" w:sz="0" w:space="0" w:color="auto"/>
        <w:right w:val="none" w:sz="0" w:space="0" w:color="auto"/>
      </w:divBdr>
    </w:div>
    <w:div w:id="2015524411">
      <w:marLeft w:val="0"/>
      <w:marRight w:val="0"/>
      <w:marTop w:val="0"/>
      <w:marBottom w:val="0"/>
      <w:divBdr>
        <w:top w:val="none" w:sz="0" w:space="0" w:color="auto"/>
        <w:left w:val="none" w:sz="0" w:space="0" w:color="auto"/>
        <w:bottom w:val="none" w:sz="0" w:space="0" w:color="auto"/>
        <w:right w:val="none" w:sz="0" w:space="0" w:color="auto"/>
      </w:divBdr>
    </w:div>
    <w:div w:id="2015524412">
      <w:marLeft w:val="0"/>
      <w:marRight w:val="0"/>
      <w:marTop w:val="0"/>
      <w:marBottom w:val="0"/>
      <w:divBdr>
        <w:top w:val="none" w:sz="0" w:space="0" w:color="auto"/>
        <w:left w:val="none" w:sz="0" w:space="0" w:color="auto"/>
        <w:bottom w:val="none" w:sz="0" w:space="0" w:color="auto"/>
        <w:right w:val="none" w:sz="0" w:space="0" w:color="auto"/>
      </w:divBdr>
    </w:div>
    <w:div w:id="2015524413">
      <w:marLeft w:val="0"/>
      <w:marRight w:val="0"/>
      <w:marTop w:val="0"/>
      <w:marBottom w:val="0"/>
      <w:divBdr>
        <w:top w:val="none" w:sz="0" w:space="0" w:color="auto"/>
        <w:left w:val="none" w:sz="0" w:space="0" w:color="auto"/>
        <w:bottom w:val="none" w:sz="0" w:space="0" w:color="auto"/>
        <w:right w:val="none" w:sz="0" w:space="0" w:color="auto"/>
      </w:divBdr>
    </w:div>
    <w:div w:id="2015524414">
      <w:marLeft w:val="0"/>
      <w:marRight w:val="0"/>
      <w:marTop w:val="0"/>
      <w:marBottom w:val="0"/>
      <w:divBdr>
        <w:top w:val="none" w:sz="0" w:space="0" w:color="auto"/>
        <w:left w:val="none" w:sz="0" w:space="0" w:color="auto"/>
        <w:bottom w:val="none" w:sz="0" w:space="0" w:color="auto"/>
        <w:right w:val="none" w:sz="0" w:space="0" w:color="auto"/>
      </w:divBdr>
    </w:div>
    <w:div w:id="2015524415">
      <w:marLeft w:val="0"/>
      <w:marRight w:val="0"/>
      <w:marTop w:val="0"/>
      <w:marBottom w:val="0"/>
      <w:divBdr>
        <w:top w:val="none" w:sz="0" w:space="0" w:color="auto"/>
        <w:left w:val="none" w:sz="0" w:space="0" w:color="auto"/>
        <w:bottom w:val="none" w:sz="0" w:space="0" w:color="auto"/>
        <w:right w:val="none" w:sz="0" w:space="0" w:color="auto"/>
      </w:divBdr>
    </w:div>
    <w:div w:id="2015524416">
      <w:marLeft w:val="0"/>
      <w:marRight w:val="0"/>
      <w:marTop w:val="0"/>
      <w:marBottom w:val="0"/>
      <w:divBdr>
        <w:top w:val="none" w:sz="0" w:space="0" w:color="auto"/>
        <w:left w:val="none" w:sz="0" w:space="0" w:color="auto"/>
        <w:bottom w:val="none" w:sz="0" w:space="0" w:color="auto"/>
        <w:right w:val="none" w:sz="0" w:space="0" w:color="auto"/>
      </w:divBdr>
    </w:div>
    <w:div w:id="2015524417">
      <w:marLeft w:val="0"/>
      <w:marRight w:val="0"/>
      <w:marTop w:val="0"/>
      <w:marBottom w:val="0"/>
      <w:divBdr>
        <w:top w:val="none" w:sz="0" w:space="0" w:color="auto"/>
        <w:left w:val="none" w:sz="0" w:space="0" w:color="auto"/>
        <w:bottom w:val="none" w:sz="0" w:space="0" w:color="auto"/>
        <w:right w:val="none" w:sz="0" w:space="0" w:color="auto"/>
      </w:divBdr>
    </w:div>
    <w:div w:id="2015524418">
      <w:marLeft w:val="0"/>
      <w:marRight w:val="0"/>
      <w:marTop w:val="0"/>
      <w:marBottom w:val="0"/>
      <w:divBdr>
        <w:top w:val="none" w:sz="0" w:space="0" w:color="auto"/>
        <w:left w:val="none" w:sz="0" w:space="0" w:color="auto"/>
        <w:bottom w:val="none" w:sz="0" w:space="0" w:color="auto"/>
        <w:right w:val="none" w:sz="0" w:space="0" w:color="auto"/>
      </w:divBdr>
    </w:div>
    <w:div w:id="2015524419">
      <w:marLeft w:val="0"/>
      <w:marRight w:val="0"/>
      <w:marTop w:val="0"/>
      <w:marBottom w:val="0"/>
      <w:divBdr>
        <w:top w:val="none" w:sz="0" w:space="0" w:color="auto"/>
        <w:left w:val="none" w:sz="0" w:space="0" w:color="auto"/>
        <w:bottom w:val="none" w:sz="0" w:space="0" w:color="auto"/>
        <w:right w:val="none" w:sz="0" w:space="0" w:color="auto"/>
      </w:divBdr>
      <w:divsChild>
        <w:div w:id="2015524292">
          <w:marLeft w:val="0"/>
          <w:marRight w:val="0"/>
          <w:marTop w:val="0"/>
          <w:marBottom w:val="0"/>
          <w:divBdr>
            <w:top w:val="none" w:sz="0" w:space="0" w:color="auto"/>
            <w:left w:val="none" w:sz="0" w:space="0" w:color="auto"/>
            <w:bottom w:val="none" w:sz="0" w:space="0" w:color="auto"/>
            <w:right w:val="none" w:sz="0" w:space="0" w:color="auto"/>
          </w:divBdr>
        </w:div>
        <w:div w:id="2015524298">
          <w:marLeft w:val="0"/>
          <w:marRight w:val="0"/>
          <w:marTop w:val="0"/>
          <w:marBottom w:val="0"/>
          <w:divBdr>
            <w:top w:val="none" w:sz="0" w:space="0" w:color="auto"/>
            <w:left w:val="none" w:sz="0" w:space="0" w:color="auto"/>
            <w:bottom w:val="none" w:sz="0" w:space="0" w:color="auto"/>
            <w:right w:val="none" w:sz="0" w:space="0" w:color="auto"/>
          </w:divBdr>
        </w:div>
        <w:div w:id="2015524313">
          <w:marLeft w:val="0"/>
          <w:marRight w:val="0"/>
          <w:marTop w:val="0"/>
          <w:marBottom w:val="0"/>
          <w:divBdr>
            <w:top w:val="none" w:sz="0" w:space="0" w:color="auto"/>
            <w:left w:val="none" w:sz="0" w:space="0" w:color="auto"/>
            <w:bottom w:val="none" w:sz="0" w:space="0" w:color="auto"/>
            <w:right w:val="none" w:sz="0" w:space="0" w:color="auto"/>
          </w:divBdr>
        </w:div>
        <w:div w:id="2015524329">
          <w:marLeft w:val="0"/>
          <w:marRight w:val="0"/>
          <w:marTop w:val="0"/>
          <w:marBottom w:val="0"/>
          <w:divBdr>
            <w:top w:val="none" w:sz="0" w:space="0" w:color="auto"/>
            <w:left w:val="none" w:sz="0" w:space="0" w:color="auto"/>
            <w:bottom w:val="none" w:sz="0" w:space="0" w:color="auto"/>
            <w:right w:val="none" w:sz="0" w:space="0" w:color="auto"/>
          </w:divBdr>
        </w:div>
        <w:div w:id="2015524350">
          <w:marLeft w:val="0"/>
          <w:marRight w:val="0"/>
          <w:marTop w:val="0"/>
          <w:marBottom w:val="0"/>
          <w:divBdr>
            <w:top w:val="none" w:sz="0" w:space="0" w:color="auto"/>
            <w:left w:val="none" w:sz="0" w:space="0" w:color="auto"/>
            <w:bottom w:val="none" w:sz="0" w:space="0" w:color="auto"/>
            <w:right w:val="none" w:sz="0" w:space="0" w:color="auto"/>
          </w:divBdr>
        </w:div>
        <w:div w:id="2015524387">
          <w:marLeft w:val="0"/>
          <w:marRight w:val="0"/>
          <w:marTop w:val="0"/>
          <w:marBottom w:val="0"/>
          <w:divBdr>
            <w:top w:val="none" w:sz="0" w:space="0" w:color="auto"/>
            <w:left w:val="none" w:sz="0" w:space="0" w:color="auto"/>
            <w:bottom w:val="none" w:sz="0" w:space="0" w:color="auto"/>
            <w:right w:val="none" w:sz="0" w:space="0" w:color="auto"/>
          </w:divBdr>
        </w:div>
        <w:div w:id="2015524402">
          <w:marLeft w:val="0"/>
          <w:marRight w:val="0"/>
          <w:marTop w:val="0"/>
          <w:marBottom w:val="0"/>
          <w:divBdr>
            <w:top w:val="none" w:sz="0" w:space="0" w:color="auto"/>
            <w:left w:val="none" w:sz="0" w:space="0" w:color="auto"/>
            <w:bottom w:val="none" w:sz="0" w:space="0" w:color="auto"/>
            <w:right w:val="none" w:sz="0" w:space="0" w:color="auto"/>
          </w:divBdr>
        </w:div>
      </w:divsChild>
    </w:div>
    <w:div w:id="2015524420">
      <w:marLeft w:val="0"/>
      <w:marRight w:val="0"/>
      <w:marTop w:val="0"/>
      <w:marBottom w:val="0"/>
      <w:divBdr>
        <w:top w:val="none" w:sz="0" w:space="0" w:color="auto"/>
        <w:left w:val="none" w:sz="0" w:space="0" w:color="auto"/>
        <w:bottom w:val="none" w:sz="0" w:space="0" w:color="auto"/>
        <w:right w:val="none" w:sz="0" w:space="0" w:color="auto"/>
      </w:divBdr>
    </w:div>
    <w:div w:id="2015524421">
      <w:marLeft w:val="0"/>
      <w:marRight w:val="0"/>
      <w:marTop w:val="0"/>
      <w:marBottom w:val="0"/>
      <w:divBdr>
        <w:top w:val="none" w:sz="0" w:space="0" w:color="auto"/>
        <w:left w:val="none" w:sz="0" w:space="0" w:color="auto"/>
        <w:bottom w:val="none" w:sz="0" w:space="0" w:color="auto"/>
        <w:right w:val="none" w:sz="0" w:space="0" w:color="auto"/>
      </w:divBdr>
    </w:div>
    <w:div w:id="2015524422">
      <w:marLeft w:val="0"/>
      <w:marRight w:val="0"/>
      <w:marTop w:val="0"/>
      <w:marBottom w:val="0"/>
      <w:divBdr>
        <w:top w:val="none" w:sz="0" w:space="0" w:color="auto"/>
        <w:left w:val="none" w:sz="0" w:space="0" w:color="auto"/>
        <w:bottom w:val="none" w:sz="0" w:space="0" w:color="auto"/>
        <w:right w:val="none" w:sz="0" w:space="0" w:color="auto"/>
      </w:divBdr>
    </w:div>
    <w:div w:id="2015524423">
      <w:marLeft w:val="0"/>
      <w:marRight w:val="0"/>
      <w:marTop w:val="0"/>
      <w:marBottom w:val="0"/>
      <w:divBdr>
        <w:top w:val="none" w:sz="0" w:space="0" w:color="auto"/>
        <w:left w:val="none" w:sz="0" w:space="0" w:color="auto"/>
        <w:bottom w:val="none" w:sz="0" w:space="0" w:color="auto"/>
        <w:right w:val="none" w:sz="0" w:space="0" w:color="auto"/>
      </w:divBdr>
    </w:div>
    <w:div w:id="2015524424">
      <w:marLeft w:val="0"/>
      <w:marRight w:val="0"/>
      <w:marTop w:val="0"/>
      <w:marBottom w:val="0"/>
      <w:divBdr>
        <w:top w:val="none" w:sz="0" w:space="0" w:color="auto"/>
        <w:left w:val="none" w:sz="0" w:space="0" w:color="auto"/>
        <w:bottom w:val="none" w:sz="0" w:space="0" w:color="auto"/>
        <w:right w:val="none" w:sz="0" w:space="0" w:color="auto"/>
      </w:divBdr>
    </w:div>
    <w:div w:id="2015524425">
      <w:marLeft w:val="0"/>
      <w:marRight w:val="0"/>
      <w:marTop w:val="0"/>
      <w:marBottom w:val="0"/>
      <w:divBdr>
        <w:top w:val="none" w:sz="0" w:space="0" w:color="auto"/>
        <w:left w:val="none" w:sz="0" w:space="0" w:color="auto"/>
        <w:bottom w:val="none" w:sz="0" w:space="0" w:color="auto"/>
        <w:right w:val="none" w:sz="0" w:space="0" w:color="auto"/>
      </w:divBdr>
    </w:div>
    <w:div w:id="2015524426">
      <w:marLeft w:val="0"/>
      <w:marRight w:val="0"/>
      <w:marTop w:val="0"/>
      <w:marBottom w:val="0"/>
      <w:divBdr>
        <w:top w:val="none" w:sz="0" w:space="0" w:color="auto"/>
        <w:left w:val="none" w:sz="0" w:space="0" w:color="auto"/>
        <w:bottom w:val="none" w:sz="0" w:space="0" w:color="auto"/>
        <w:right w:val="none" w:sz="0" w:space="0" w:color="auto"/>
      </w:divBdr>
    </w:div>
    <w:div w:id="2015524427">
      <w:marLeft w:val="0"/>
      <w:marRight w:val="0"/>
      <w:marTop w:val="0"/>
      <w:marBottom w:val="0"/>
      <w:divBdr>
        <w:top w:val="none" w:sz="0" w:space="0" w:color="auto"/>
        <w:left w:val="none" w:sz="0" w:space="0" w:color="auto"/>
        <w:bottom w:val="none" w:sz="0" w:space="0" w:color="auto"/>
        <w:right w:val="none" w:sz="0" w:space="0" w:color="auto"/>
      </w:divBdr>
    </w:div>
    <w:div w:id="2015524428">
      <w:marLeft w:val="0"/>
      <w:marRight w:val="0"/>
      <w:marTop w:val="0"/>
      <w:marBottom w:val="0"/>
      <w:divBdr>
        <w:top w:val="none" w:sz="0" w:space="0" w:color="auto"/>
        <w:left w:val="none" w:sz="0" w:space="0" w:color="auto"/>
        <w:bottom w:val="none" w:sz="0" w:space="0" w:color="auto"/>
        <w:right w:val="none" w:sz="0" w:space="0" w:color="auto"/>
      </w:divBdr>
    </w:div>
    <w:div w:id="2015524429">
      <w:marLeft w:val="0"/>
      <w:marRight w:val="0"/>
      <w:marTop w:val="0"/>
      <w:marBottom w:val="0"/>
      <w:divBdr>
        <w:top w:val="none" w:sz="0" w:space="0" w:color="auto"/>
        <w:left w:val="none" w:sz="0" w:space="0" w:color="auto"/>
        <w:bottom w:val="none" w:sz="0" w:space="0" w:color="auto"/>
        <w:right w:val="none" w:sz="0" w:space="0" w:color="auto"/>
      </w:divBdr>
    </w:div>
    <w:div w:id="2015524430">
      <w:marLeft w:val="0"/>
      <w:marRight w:val="0"/>
      <w:marTop w:val="0"/>
      <w:marBottom w:val="0"/>
      <w:divBdr>
        <w:top w:val="none" w:sz="0" w:space="0" w:color="auto"/>
        <w:left w:val="none" w:sz="0" w:space="0" w:color="auto"/>
        <w:bottom w:val="none" w:sz="0" w:space="0" w:color="auto"/>
        <w:right w:val="none" w:sz="0" w:space="0" w:color="auto"/>
      </w:divBdr>
    </w:div>
    <w:div w:id="2015524431">
      <w:marLeft w:val="0"/>
      <w:marRight w:val="0"/>
      <w:marTop w:val="0"/>
      <w:marBottom w:val="0"/>
      <w:divBdr>
        <w:top w:val="none" w:sz="0" w:space="0" w:color="auto"/>
        <w:left w:val="none" w:sz="0" w:space="0" w:color="auto"/>
        <w:bottom w:val="none" w:sz="0" w:space="0" w:color="auto"/>
        <w:right w:val="none" w:sz="0" w:space="0" w:color="auto"/>
      </w:divBdr>
    </w:div>
    <w:div w:id="2015524432">
      <w:marLeft w:val="0"/>
      <w:marRight w:val="0"/>
      <w:marTop w:val="0"/>
      <w:marBottom w:val="0"/>
      <w:divBdr>
        <w:top w:val="none" w:sz="0" w:space="0" w:color="auto"/>
        <w:left w:val="none" w:sz="0" w:space="0" w:color="auto"/>
        <w:bottom w:val="none" w:sz="0" w:space="0" w:color="auto"/>
        <w:right w:val="none" w:sz="0" w:space="0" w:color="auto"/>
      </w:divBdr>
    </w:div>
    <w:div w:id="2015524433">
      <w:marLeft w:val="0"/>
      <w:marRight w:val="0"/>
      <w:marTop w:val="0"/>
      <w:marBottom w:val="0"/>
      <w:divBdr>
        <w:top w:val="none" w:sz="0" w:space="0" w:color="auto"/>
        <w:left w:val="none" w:sz="0" w:space="0" w:color="auto"/>
        <w:bottom w:val="none" w:sz="0" w:space="0" w:color="auto"/>
        <w:right w:val="none" w:sz="0" w:space="0" w:color="auto"/>
      </w:divBdr>
    </w:div>
    <w:div w:id="2015524434">
      <w:marLeft w:val="0"/>
      <w:marRight w:val="0"/>
      <w:marTop w:val="0"/>
      <w:marBottom w:val="0"/>
      <w:divBdr>
        <w:top w:val="none" w:sz="0" w:space="0" w:color="auto"/>
        <w:left w:val="none" w:sz="0" w:space="0" w:color="auto"/>
        <w:bottom w:val="none" w:sz="0" w:space="0" w:color="auto"/>
        <w:right w:val="none" w:sz="0" w:space="0" w:color="auto"/>
      </w:divBdr>
    </w:div>
    <w:div w:id="2015524435">
      <w:marLeft w:val="0"/>
      <w:marRight w:val="0"/>
      <w:marTop w:val="0"/>
      <w:marBottom w:val="0"/>
      <w:divBdr>
        <w:top w:val="none" w:sz="0" w:space="0" w:color="auto"/>
        <w:left w:val="none" w:sz="0" w:space="0" w:color="auto"/>
        <w:bottom w:val="none" w:sz="0" w:space="0" w:color="auto"/>
        <w:right w:val="none" w:sz="0" w:space="0" w:color="auto"/>
      </w:divBdr>
    </w:div>
    <w:div w:id="2015524436">
      <w:marLeft w:val="0"/>
      <w:marRight w:val="0"/>
      <w:marTop w:val="0"/>
      <w:marBottom w:val="0"/>
      <w:divBdr>
        <w:top w:val="none" w:sz="0" w:space="0" w:color="auto"/>
        <w:left w:val="none" w:sz="0" w:space="0" w:color="auto"/>
        <w:bottom w:val="none" w:sz="0" w:space="0" w:color="auto"/>
        <w:right w:val="none" w:sz="0" w:space="0" w:color="auto"/>
      </w:divBdr>
    </w:div>
    <w:div w:id="2015524437">
      <w:marLeft w:val="0"/>
      <w:marRight w:val="0"/>
      <w:marTop w:val="0"/>
      <w:marBottom w:val="0"/>
      <w:divBdr>
        <w:top w:val="none" w:sz="0" w:space="0" w:color="auto"/>
        <w:left w:val="none" w:sz="0" w:space="0" w:color="auto"/>
        <w:bottom w:val="none" w:sz="0" w:space="0" w:color="auto"/>
        <w:right w:val="none" w:sz="0" w:space="0" w:color="auto"/>
      </w:divBdr>
    </w:div>
    <w:div w:id="2015524438">
      <w:marLeft w:val="0"/>
      <w:marRight w:val="0"/>
      <w:marTop w:val="0"/>
      <w:marBottom w:val="0"/>
      <w:divBdr>
        <w:top w:val="none" w:sz="0" w:space="0" w:color="auto"/>
        <w:left w:val="none" w:sz="0" w:space="0" w:color="auto"/>
        <w:bottom w:val="none" w:sz="0" w:space="0" w:color="auto"/>
        <w:right w:val="none" w:sz="0" w:space="0" w:color="auto"/>
      </w:divBdr>
    </w:div>
    <w:div w:id="2015524439">
      <w:marLeft w:val="0"/>
      <w:marRight w:val="0"/>
      <w:marTop w:val="0"/>
      <w:marBottom w:val="0"/>
      <w:divBdr>
        <w:top w:val="none" w:sz="0" w:space="0" w:color="auto"/>
        <w:left w:val="none" w:sz="0" w:space="0" w:color="auto"/>
        <w:bottom w:val="none" w:sz="0" w:space="0" w:color="auto"/>
        <w:right w:val="none" w:sz="0" w:space="0" w:color="auto"/>
      </w:divBdr>
    </w:div>
    <w:div w:id="2015524440">
      <w:marLeft w:val="0"/>
      <w:marRight w:val="0"/>
      <w:marTop w:val="0"/>
      <w:marBottom w:val="0"/>
      <w:divBdr>
        <w:top w:val="none" w:sz="0" w:space="0" w:color="auto"/>
        <w:left w:val="none" w:sz="0" w:space="0" w:color="auto"/>
        <w:bottom w:val="none" w:sz="0" w:space="0" w:color="auto"/>
        <w:right w:val="none" w:sz="0" w:space="0" w:color="auto"/>
      </w:divBdr>
    </w:div>
    <w:div w:id="2015524441">
      <w:marLeft w:val="0"/>
      <w:marRight w:val="0"/>
      <w:marTop w:val="0"/>
      <w:marBottom w:val="0"/>
      <w:divBdr>
        <w:top w:val="none" w:sz="0" w:space="0" w:color="auto"/>
        <w:left w:val="none" w:sz="0" w:space="0" w:color="auto"/>
        <w:bottom w:val="none" w:sz="0" w:space="0" w:color="auto"/>
        <w:right w:val="none" w:sz="0" w:space="0" w:color="auto"/>
      </w:divBdr>
    </w:div>
    <w:div w:id="2015524442">
      <w:marLeft w:val="0"/>
      <w:marRight w:val="0"/>
      <w:marTop w:val="0"/>
      <w:marBottom w:val="0"/>
      <w:divBdr>
        <w:top w:val="none" w:sz="0" w:space="0" w:color="auto"/>
        <w:left w:val="none" w:sz="0" w:space="0" w:color="auto"/>
        <w:bottom w:val="none" w:sz="0" w:space="0" w:color="auto"/>
        <w:right w:val="none" w:sz="0" w:space="0" w:color="auto"/>
      </w:divBdr>
    </w:div>
    <w:div w:id="2015524443">
      <w:marLeft w:val="0"/>
      <w:marRight w:val="0"/>
      <w:marTop w:val="0"/>
      <w:marBottom w:val="0"/>
      <w:divBdr>
        <w:top w:val="none" w:sz="0" w:space="0" w:color="auto"/>
        <w:left w:val="none" w:sz="0" w:space="0" w:color="auto"/>
        <w:bottom w:val="none" w:sz="0" w:space="0" w:color="auto"/>
        <w:right w:val="none" w:sz="0" w:space="0" w:color="auto"/>
      </w:divBdr>
    </w:div>
    <w:div w:id="2015524444">
      <w:marLeft w:val="0"/>
      <w:marRight w:val="0"/>
      <w:marTop w:val="0"/>
      <w:marBottom w:val="0"/>
      <w:divBdr>
        <w:top w:val="none" w:sz="0" w:space="0" w:color="auto"/>
        <w:left w:val="none" w:sz="0" w:space="0" w:color="auto"/>
        <w:bottom w:val="none" w:sz="0" w:space="0" w:color="auto"/>
        <w:right w:val="none" w:sz="0" w:space="0" w:color="auto"/>
      </w:divBdr>
    </w:div>
    <w:div w:id="2015524445">
      <w:marLeft w:val="0"/>
      <w:marRight w:val="0"/>
      <w:marTop w:val="0"/>
      <w:marBottom w:val="0"/>
      <w:divBdr>
        <w:top w:val="none" w:sz="0" w:space="0" w:color="auto"/>
        <w:left w:val="none" w:sz="0" w:space="0" w:color="auto"/>
        <w:bottom w:val="none" w:sz="0" w:space="0" w:color="auto"/>
        <w:right w:val="none" w:sz="0" w:space="0" w:color="auto"/>
      </w:divBdr>
    </w:div>
    <w:div w:id="2015524446">
      <w:marLeft w:val="0"/>
      <w:marRight w:val="0"/>
      <w:marTop w:val="0"/>
      <w:marBottom w:val="0"/>
      <w:divBdr>
        <w:top w:val="none" w:sz="0" w:space="0" w:color="auto"/>
        <w:left w:val="none" w:sz="0" w:space="0" w:color="auto"/>
        <w:bottom w:val="none" w:sz="0" w:space="0" w:color="auto"/>
        <w:right w:val="none" w:sz="0" w:space="0" w:color="auto"/>
      </w:divBdr>
    </w:div>
    <w:div w:id="2015524447">
      <w:marLeft w:val="0"/>
      <w:marRight w:val="0"/>
      <w:marTop w:val="0"/>
      <w:marBottom w:val="0"/>
      <w:divBdr>
        <w:top w:val="none" w:sz="0" w:space="0" w:color="auto"/>
        <w:left w:val="none" w:sz="0" w:space="0" w:color="auto"/>
        <w:bottom w:val="none" w:sz="0" w:space="0" w:color="auto"/>
        <w:right w:val="none" w:sz="0" w:space="0" w:color="auto"/>
      </w:divBdr>
    </w:div>
    <w:div w:id="2015524448">
      <w:marLeft w:val="0"/>
      <w:marRight w:val="0"/>
      <w:marTop w:val="0"/>
      <w:marBottom w:val="0"/>
      <w:divBdr>
        <w:top w:val="none" w:sz="0" w:space="0" w:color="auto"/>
        <w:left w:val="none" w:sz="0" w:space="0" w:color="auto"/>
        <w:bottom w:val="none" w:sz="0" w:space="0" w:color="auto"/>
        <w:right w:val="none" w:sz="0" w:space="0" w:color="auto"/>
      </w:divBdr>
    </w:div>
    <w:div w:id="2015524449">
      <w:marLeft w:val="0"/>
      <w:marRight w:val="0"/>
      <w:marTop w:val="0"/>
      <w:marBottom w:val="0"/>
      <w:divBdr>
        <w:top w:val="none" w:sz="0" w:space="0" w:color="auto"/>
        <w:left w:val="none" w:sz="0" w:space="0" w:color="auto"/>
        <w:bottom w:val="none" w:sz="0" w:space="0" w:color="auto"/>
        <w:right w:val="none" w:sz="0" w:space="0" w:color="auto"/>
      </w:divBdr>
    </w:div>
    <w:div w:id="2040734527">
      <w:bodyDiv w:val="1"/>
      <w:marLeft w:val="0"/>
      <w:marRight w:val="0"/>
      <w:marTop w:val="0"/>
      <w:marBottom w:val="0"/>
      <w:divBdr>
        <w:top w:val="none" w:sz="0" w:space="0" w:color="auto"/>
        <w:left w:val="none" w:sz="0" w:space="0" w:color="auto"/>
        <w:bottom w:val="none" w:sz="0" w:space="0" w:color="auto"/>
        <w:right w:val="none" w:sz="0" w:space="0" w:color="auto"/>
      </w:divBdr>
    </w:div>
    <w:div w:id="208525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jpeg"/><Relationship Id="rId23"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8CA58-6AF0-4934-ACBF-E29C2CAC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6418</TotalTime>
  <Pages>74</Pages>
  <Words>24492</Words>
  <Characters>139610</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bé x© y dùng</vt:lpstr>
    </vt:vector>
  </TitlesOfParts>
  <Company>Microsoft</Company>
  <LinksUpToDate>false</LinksUpToDate>
  <CharactersWithSpaces>163775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bé x© y dùng</dc:title>
  <dc:creator>LEHONGKE</dc:creator>
  <cp:lastModifiedBy>ADMIN</cp:lastModifiedBy>
  <cp:revision>729</cp:revision>
  <cp:lastPrinted>2021-01-07T08:13:00Z</cp:lastPrinted>
  <dcterms:created xsi:type="dcterms:W3CDTF">2019-09-25T03:17:00Z</dcterms:created>
  <dcterms:modified xsi:type="dcterms:W3CDTF">2021-01-07T09:51:00Z</dcterms:modified>
</cp:coreProperties>
</file>