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1B" w:rsidRPr="005174DC" w:rsidRDefault="00475A46" w:rsidP="00F968A1">
      <w:pPr>
        <w:spacing w:before="0" w:after="0" w:line="312" w:lineRule="auto"/>
        <w:ind w:firstLine="0"/>
        <w:contextualSpacing/>
        <w:jc w:val="center"/>
        <w:rPr>
          <w:rFonts w:cs="Times New Roman"/>
          <w:b/>
          <w:sz w:val="28"/>
          <w:szCs w:val="28"/>
        </w:rPr>
      </w:pPr>
      <w:r w:rsidRPr="005174DC">
        <w:rPr>
          <w:rFonts w:cs="Times New Roman"/>
          <w:b/>
          <w:sz w:val="28"/>
          <w:szCs w:val="28"/>
        </w:rPr>
        <w:t>ỦY BAN NHÂN DÂN</w:t>
      </w:r>
      <w:r w:rsidR="000E44AD" w:rsidRPr="005174DC">
        <w:rPr>
          <w:rFonts w:cs="Times New Roman"/>
          <w:b/>
          <w:sz w:val="28"/>
          <w:szCs w:val="28"/>
        </w:rPr>
        <w:t xml:space="preserve"> THÀNH PHỐ H</w:t>
      </w:r>
      <w:r w:rsidR="00BE0EE8">
        <w:rPr>
          <w:rFonts w:cs="Times New Roman"/>
          <w:b/>
          <w:sz w:val="28"/>
          <w:szCs w:val="28"/>
        </w:rPr>
        <w:t>À GIANG</w:t>
      </w:r>
    </w:p>
    <w:p w:rsidR="004B711B" w:rsidRPr="005174DC" w:rsidRDefault="004B711B" w:rsidP="00F968A1">
      <w:pPr>
        <w:spacing w:before="0" w:after="0" w:line="312" w:lineRule="auto"/>
        <w:ind w:firstLine="0"/>
        <w:contextualSpacing/>
        <w:jc w:val="center"/>
        <w:rPr>
          <w:rFonts w:cs="Times New Roman"/>
          <w:sz w:val="28"/>
          <w:szCs w:val="28"/>
        </w:rPr>
      </w:pPr>
    </w:p>
    <w:p w:rsidR="004B711B" w:rsidRPr="005174DC" w:rsidRDefault="004B711B" w:rsidP="00F968A1">
      <w:pPr>
        <w:spacing w:before="0" w:after="0" w:line="312" w:lineRule="auto"/>
        <w:ind w:firstLine="0"/>
        <w:contextualSpacing/>
        <w:jc w:val="center"/>
        <w:rPr>
          <w:rFonts w:cs="Times New Roman"/>
          <w:b/>
          <w:caps/>
          <w:color w:val="191919" w:themeColor="text1" w:themeTint="E6"/>
          <w:sz w:val="28"/>
          <w:szCs w:val="28"/>
        </w:rPr>
      </w:pPr>
    </w:p>
    <w:p w:rsidR="004B711B" w:rsidRPr="005174DC" w:rsidRDefault="00515730" w:rsidP="00F968A1">
      <w:pPr>
        <w:spacing w:before="0" w:after="0" w:line="312" w:lineRule="auto"/>
        <w:ind w:firstLine="0"/>
        <w:contextualSpacing/>
        <w:jc w:val="center"/>
        <w:rPr>
          <w:rFonts w:cs="Times New Roman"/>
          <w:b/>
          <w:caps/>
          <w:color w:val="191919" w:themeColor="text1" w:themeTint="E6"/>
          <w:sz w:val="28"/>
          <w:szCs w:val="28"/>
        </w:rPr>
      </w:pPr>
      <w:r w:rsidRPr="005174DC">
        <w:rPr>
          <w:rFonts w:cs="Times New Roman"/>
          <w:b/>
          <w:caps/>
          <w:color w:val="191919" w:themeColor="text1" w:themeTint="E6"/>
          <w:sz w:val="28"/>
          <w:szCs w:val="28"/>
        </w:rPr>
        <w:tab/>
      </w:r>
    </w:p>
    <w:p w:rsidR="004B711B" w:rsidRDefault="004B711B" w:rsidP="00F968A1">
      <w:pPr>
        <w:spacing w:before="0" w:after="0" w:line="312" w:lineRule="auto"/>
        <w:ind w:firstLine="0"/>
        <w:contextualSpacing/>
        <w:jc w:val="center"/>
        <w:rPr>
          <w:rFonts w:cs="Times New Roman"/>
          <w:b/>
          <w:caps/>
          <w:color w:val="191919" w:themeColor="text1" w:themeTint="E6"/>
          <w:sz w:val="28"/>
          <w:szCs w:val="28"/>
        </w:rPr>
      </w:pPr>
    </w:p>
    <w:p w:rsidR="008F6F68" w:rsidRDefault="008F6F68" w:rsidP="00F968A1">
      <w:pPr>
        <w:spacing w:before="0" w:after="0" w:line="312" w:lineRule="auto"/>
        <w:ind w:firstLine="0"/>
        <w:contextualSpacing/>
        <w:jc w:val="center"/>
        <w:rPr>
          <w:rFonts w:cs="Times New Roman"/>
          <w:b/>
          <w:caps/>
          <w:color w:val="191919" w:themeColor="text1" w:themeTint="E6"/>
          <w:sz w:val="28"/>
          <w:szCs w:val="28"/>
        </w:rPr>
      </w:pPr>
    </w:p>
    <w:p w:rsidR="008F6F68" w:rsidRDefault="008F6F68" w:rsidP="00F968A1">
      <w:pPr>
        <w:spacing w:before="0" w:after="0" w:line="312" w:lineRule="auto"/>
        <w:ind w:firstLine="0"/>
        <w:contextualSpacing/>
        <w:jc w:val="center"/>
        <w:rPr>
          <w:rFonts w:cs="Times New Roman"/>
          <w:b/>
          <w:caps/>
          <w:color w:val="191919" w:themeColor="text1" w:themeTint="E6"/>
          <w:sz w:val="28"/>
          <w:szCs w:val="28"/>
        </w:rPr>
      </w:pPr>
    </w:p>
    <w:p w:rsidR="008F6F68" w:rsidRDefault="008F6F68" w:rsidP="00F968A1">
      <w:pPr>
        <w:spacing w:before="0" w:after="0" w:line="312" w:lineRule="auto"/>
        <w:ind w:firstLine="0"/>
        <w:contextualSpacing/>
        <w:jc w:val="center"/>
        <w:rPr>
          <w:rFonts w:cs="Times New Roman"/>
          <w:b/>
          <w:caps/>
          <w:color w:val="191919" w:themeColor="text1" w:themeTint="E6"/>
          <w:sz w:val="28"/>
          <w:szCs w:val="28"/>
        </w:rPr>
      </w:pPr>
    </w:p>
    <w:p w:rsidR="008F6F68" w:rsidRPr="005174DC" w:rsidRDefault="008F6F68" w:rsidP="00F968A1">
      <w:pPr>
        <w:spacing w:before="0" w:after="0" w:line="312" w:lineRule="auto"/>
        <w:ind w:firstLine="0"/>
        <w:contextualSpacing/>
        <w:jc w:val="center"/>
        <w:rPr>
          <w:rFonts w:cs="Times New Roman"/>
          <w:b/>
          <w:caps/>
          <w:color w:val="191919" w:themeColor="text1" w:themeTint="E6"/>
          <w:sz w:val="28"/>
          <w:szCs w:val="28"/>
        </w:rPr>
      </w:pPr>
    </w:p>
    <w:p w:rsidR="004B711B" w:rsidRPr="005174DC" w:rsidRDefault="00BE01D8" w:rsidP="00F968A1">
      <w:pPr>
        <w:spacing w:before="0" w:after="0" w:line="312" w:lineRule="auto"/>
        <w:ind w:firstLine="0"/>
        <w:contextualSpacing/>
        <w:jc w:val="center"/>
        <w:rPr>
          <w:rFonts w:cs="Times New Roman"/>
          <w:b/>
          <w:caps/>
          <w:color w:val="191919" w:themeColor="text1" w:themeTint="E6"/>
          <w:sz w:val="28"/>
          <w:szCs w:val="28"/>
        </w:rPr>
      </w:pPr>
      <w:r w:rsidRPr="005174DC">
        <w:rPr>
          <w:rFonts w:cs="Times New Roman"/>
          <w:b/>
          <w:caps/>
          <w:noProof/>
          <w:color w:val="191919" w:themeColor="text1" w:themeTint="E6"/>
          <w:sz w:val="28"/>
          <w:szCs w:val="28"/>
          <w:lang w:val="vi-VN" w:eastAsia="vi-VN"/>
        </w:rPr>
        <mc:AlternateContent>
          <mc:Choice Requires="wps">
            <w:drawing>
              <wp:anchor distT="0" distB="0" distL="114300" distR="114300" simplePos="0" relativeHeight="251658240" behindDoc="0" locked="0" layoutInCell="1" allowOverlap="1">
                <wp:simplePos x="0" y="0"/>
                <wp:positionH relativeFrom="column">
                  <wp:posOffset>5543302</wp:posOffset>
                </wp:positionH>
                <wp:positionV relativeFrom="paragraph">
                  <wp:posOffset>7340186</wp:posOffset>
                </wp:positionV>
                <wp:extent cx="349857" cy="318052"/>
                <wp:effectExtent l="0" t="0" r="12700" b="25400"/>
                <wp:wrapNone/>
                <wp:docPr id="6" name="Rectangle 6"/>
                <wp:cNvGraphicFramePr/>
                <a:graphic xmlns:a="http://schemas.openxmlformats.org/drawingml/2006/main">
                  <a:graphicData uri="http://schemas.microsoft.com/office/word/2010/wordprocessingShape">
                    <wps:wsp>
                      <wps:cNvSpPr/>
                      <wps:spPr>
                        <a:xfrm>
                          <a:off x="0" y="0"/>
                          <a:ext cx="349857" cy="31805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A6641" id="Rectangle 6" o:spid="_x0000_s1026" style="position:absolute;margin-left:436.5pt;margin-top:577.95pt;width:27.55pt;height:25.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" fillcolor="white [3212]" strokecolor="white [3212]" strokeweight="1pt"/>
            </w:pict>
          </mc:Fallback>
        </mc:AlternateConten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tblGrid>
      <w:tr w:rsidR="004B711B" w:rsidRPr="00215E3A" w:rsidTr="001845D4">
        <w:trPr>
          <w:trHeight w:val="1807"/>
        </w:trPr>
        <w:tc>
          <w:tcPr>
            <w:tcW w:w="9067" w:type="dxa"/>
          </w:tcPr>
          <w:p w:rsidR="004B711B" w:rsidRPr="005174DC" w:rsidRDefault="004B711B" w:rsidP="00F968A1">
            <w:pPr>
              <w:spacing w:before="0" w:after="0" w:line="312" w:lineRule="auto"/>
              <w:contextualSpacing/>
              <w:jc w:val="center"/>
              <w:rPr>
                <w:sz w:val="28"/>
                <w:szCs w:val="28"/>
              </w:rPr>
            </w:pPr>
          </w:p>
          <w:p w:rsidR="001C057F" w:rsidRPr="008F6F68" w:rsidRDefault="00B87F40" w:rsidP="00F968A1">
            <w:pPr>
              <w:spacing w:before="0" w:after="0" w:line="312" w:lineRule="auto"/>
              <w:ind w:firstLine="0"/>
              <w:contextualSpacing/>
              <w:jc w:val="center"/>
              <w:rPr>
                <w:b/>
                <w:caps/>
                <w:color w:val="191919" w:themeColor="text1" w:themeTint="E6"/>
                <w:sz w:val="40"/>
                <w:szCs w:val="40"/>
              </w:rPr>
            </w:pPr>
            <w:r w:rsidRPr="008F6F68">
              <w:rPr>
                <w:b/>
                <w:caps/>
                <w:color w:val="191919" w:themeColor="text1" w:themeTint="E6"/>
                <w:sz w:val="40"/>
                <w:szCs w:val="40"/>
              </w:rPr>
              <w:t>QUY ĐỊNH QUẢN LÝ THEO ĐỒ ÁN</w:t>
            </w:r>
            <w:r w:rsidR="00BA0CA3" w:rsidRPr="008F6F68">
              <w:rPr>
                <w:b/>
                <w:caps/>
                <w:color w:val="191919" w:themeColor="text1" w:themeTint="E6"/>
                <w:sz w:val="40"/>
                <w:szCs w:val="40"/>
              </w:rPr>
              <w:t xml:space="preserve"> </w:t>
            </w:r>
          </w:p>
          <w:p w:rsidR="00563B8C" w:rsidRPr="008F6F68" w:rsidRDefault="00BA0CA3" w:rsidP="00563B8C">
            <w:pPr>
              <w:spacing w:before="0" w:after="0" w:line="312" w:lineRule="auto"/>
              <w:ind w:left="-180" w:firstLine="0"/>
              <w:contextualSpacing/>
              <w:jc w:val="center"/>
              <w:rPr>
                <w:b/>
                <w:caps/>
                <w:sz w:val="32"/>
                <w:szCs w:val="32"/>
              </w:rPr>
            </w:pPr>
            <w:r w:rsidRPr="008F6F68">
              <w:rPr>
                <w:b/>
                <w:caps/>
                <w:color w:val="191919" w:themeColor="text1" w:themeTint="E6"/>
                <w:sz w:val="32"/>
                <w:szCs w:val="32"/>
              </w:rPr>
              <w:t>quy hoạch</w:t>
            </w:r>
            <w:r w:rsidR="001C057F" w:rsidRPr="008F6F68">
              <w:rPr>
                <w:b/>
                <w:caps/>
                <w:color w:val="191919" w:themeColor="text1" w:themeTint="E6"/>
                <w:sz w:val="32"/>
                <w:szCs w:val="32"/>
              </w:rPr>
              <w:t xml:space="preserve"> CHI TIẾT</w:t>
            </w:r>
            <w:r w:rsidR="00217CC5" w:rsidRPr="008F6F68">
              <w:rPr>
                <w:b/>
                <w:caps/>
                <w:color w:val="191919" w:themeColor="text1" w:themeTint="E6"/>
                <w:sz w:val="32"/>
                <w:szCs w:val="32"/>
              </w:rPr>
              <w:t xml:space="preserve"> </w:t>
            </w:r>
            <w:r w:rsidR="00217CC5" w:rsidRPr="008F6F68">
              <w:rPr>
                <w:b/>
                <w:caps/>
                <w:sz w:val="32"/>
                <w:szCs w:val="32"/>
              </w:rPr>
              <w:t xml:space="preserve">tỷ lệ 1/500 </w:t>
            </w:r>
          </w:p>
          <w:p w:rsidR="00563B8C" w:rsidRPr="008F6F68" w:rsidRDefault="00217CC5" w:rsidP="00563B8C">
            <w:pPr>
              <w:spacing w:before="0" w:after="0" w:line="312" w:lineRule="auto"/>
              <w:ind w:left="-180" w:firstLine="0"/>
              <w:contextualSpacing/>
              <w:jc w:val="center"/>
              <w:rPr>
                <w:b/>
                <w:caps/>
                <w:sz w:val="32"/>
                <w:szCs w:val="32"/>
              </w:rPr>
            </w:pPr>
            <w:r w:rsidRPr="008F6F68">
              <w:rPr>
                <w:b/>
                <w:caps/>
                <w:sz w:val="32"/>
                <w:szCs w:val="32"/>
              </w:rPr>
              <w:t xml:space="preserve">khu </w:t>
            </w:r>
            <w:r w:rsidR="00E42B4B" w:rsidRPr="008F6F68">
              <w:rPr>
                <w:b/>
                <w:caps/>
                <w:sz w:val="32"/>
                <w:szCs w:val="32"/>
                <w:lang w:val="vi-VN"/>
              </w:rPr>
              <w:t>DU LỊCH NGHỈ DƯỠNG SINH THÁI</w:t>
            </w:r>
            <w:r w:rsidRPr="008F6F68">
              <w:rPr>
                <w:b/>
                <w:caps/>
                <w:sz w:val="32"/>
                <w:szCs w:val="32"/>
              </w:rPr>
              <w:t xml:space="preserve"> </w:t>
            </w:r>
            <w:r w:rsidR="00563B8C" w:rsidRPr="008F6F68">
              <w:rPr>
                <w:b/>
                <w:caps/>
                <w:sz w:val="32"/>
                <w:szCs w:val="32"/>
              </w:rPr>
              <w:t>NÚI MỎ NEO</w:t>
            </w:r>
          </w:p>
          <w:p w:rsidR="00563B8C" w:rsidRDefault="00563B8C" w:rsidP="00563B8C">
            <w:pPr>
              <w:spacing w:before="0" w:after="0" w:line="312" w:lineRule="auto"/>
              <w:ind w:left="-180" w:firstLine="0"/>
              <w:contextualSpacing/>
              <w:jc w:val="center"/>
              <w:rPr>
                <w:sz w:val="28"/>
                <w:szCs w:val="28"/>
                <w:lang w:val="en-US"/>
              </w:rPr>
            </w:pPr>
            <w:r>
              <w:rPr>
                <w:sz w:val="28"/>
                <w:szCs w:val="28"/>
                <w:lang w:val="en-US"/>
              </w:rPr>
              <w:t xml:space="preserve">Địa điểm: phường Minh Khai và phường Trần Phú, </w:t>
            </w:r>
          </w:p>
          <w:p w:rsidR="00563B8C" w:rsidRPr="00563B8C" w:rsidRDefault="00563B8C" w:rsidP="00563B8C">
            <w:pPr>
              <w:spacing w:before="0" w:after="0" w:line="312" w:lineRule="auto"/>
              <w:ind w:left="-180" w:firstLine="0"/>
              <w:contextualSpacing/>
              <w:jc w:val="center"/>
              <w:rPr>
                <w:b/>
                <w:caps/>
                <w:sz w:val="28"/>
                <w:szCs w:val="28"/>
                <w:lang w:val="en-US"/>
              </w:rPr>
            </w:pPr>
            <w:r>
              <w:rPr>
                <w:sz w:val="28"/>
                <w:szCs w:val="28"/>
                <w:lang w:val="en-US"/>
              </w:rPr>
              <w:t>thành phố Hà Giang, tỉnh Hà Giang</w:t>
            </w:r>
          </w:p>
          <w:p w:rsidR="00BA0CA3" w:rsidRPr="00563B8C" w:rsidRDefault="00BA0CA3" w:rsidP="00563B8C">
            <w:pPr>
              <w:spacing w:before="0" w:after="0" w:line="312" w:lineRule="auto"/>
              <w:ind w:left="-180" w:firstLine="0"/>
              <w:contextualSpacing/>
              <w:jc w:val="center"/>
              <w:rPr>
                <w:sz w:val="28"/>
                <w:szCs w:val="28"/>
                <w:lang w:val="vi-VN"/>
              </w:rPr>
            </w:pPr>
            <w:r w:rsidRPr="00563B8C">
              <w:rPr>
                <w:sz w:val="28"/>
                <w:szCs w:val="28"/>
                <w:lang w:val="vi-VN"/>
              </w:rPr>
              <w:t xml:space="preserve">(Ban hành kèm theo Quyết định số                                     ngày                         </w:t>
            </w:r>
          </w:p>
          <w:p w:rsidR="00475A46" w:rsidRPr="00C234B8" w:rsidRDefault="00BA0CA3" w:rsidP="00E91B96">
            <w:pPr>
              <w:spacing w:before="0" w:after="0" w:line="312" w:lineRule="auto"/>
              <w:ind w:firstLine="0"/>
              <w:contextualSpacing/>
              <w:jc w:val="center"/>
              <w:rPr>
                <w:b/>
                <w:caps/>
                <w:color w:val="191919" w:themeColor="text1" w:themeTint="E6"/>
                <w:sz w:val="28"/>
                <w:szCs w:val="28"/>
                <w:lang w:val="vi-VN"/>
              </w:rPr>
            </w:pPr>
            <w:r w:rsidRPr="00563B8C">
              <w:rPr>
                <w:sz w:val="28"/>
                <w:szCs w:val="28"/>
                <w:lang w:val="vi-VN"/>
              </w:rPr>
              <w:t xml:space="preserve">của UBND </w:t>
            </w:r>
            <w:r w:rsidR="006F45E7" w:rsidRPr="00563B8C">
              <w:rPr>
                <w:sz w:val="28"/>
                <w:szCs w:val="28"/>
                <w:lang w:val="vi-VN"/>
              </w:rPr>
              <w:t xml:space="preserve">Thành phố </w:t>
            </w:r>
            <w:r w:rsidR="00E91B96" w:rsidRPr="00563B8C">
              <w:rPr>
                <w:sz w:val="28"/>
                <w:szCs w:val="28"/>
                <w:lang w:val="vi-VN"/>
              </w:rPr>
              <w:t>Hà Giang</w:t>
            </w:r>
            <w:r w:rsidRPr="00563B8C">
              <w:rPr>
                <w:spacing w:val="10"/>
                <w:sz w:val="28"/>
                <w:szCs w:val="28"/>
                <w:lang w:val="nl-NL"/>
              </w:rPr>
              <w:t>)</w:t>
            </w:r>
          </w:p>
        </w:tc>
      </w:tr>
      <w:tr w:rsidR="004B711B" w:rsidRPr="00215E3A" w:rsidTr="001845D4">
        <w:tc>
          <w:tcPr>
            <w:tcW w:w="9067" w:type="dxa"/>
          </w:tcPr>
          <w:p w:rsidR="004B711B" w:rsidRPr="00C234B8" w:rsidRDefault="004B711B" w:rsidP="00F968A1">
            <w:pPr>
              <w:spacing w:before="0" w:after="0" w:line="312" w:lineRule="auto"/>
              <w:ind w:firstLine="0"/>
              <w:contextualSpacing/>
              <w:jc w:val="center"/>
              <w:rPr>
                <w:b/>
                <w:caps/>
                <w:noProof/>
                <w:sz w:val="28"/>
                <w:szCs w:val="28"/>
                <w:lang w:val="vi-VN"/>
              </w:rPr>
            </w:pPr>
          </w:p>
          <w:p w:rsidR="00217CC5" w:rsidRPr="00C234B8" w:rsidRDefault="00217CC5" w:rsidP="00F968A1">
            <w:pPr>
              <w:spacing w:before="0" w:after="0" w:line="312" w:lineRule="auto"/>
              <w:ind w:firstLine="0"/>
              <w:contextualSpacing/>
              <w:jc w:val="center"/>
              <w:rPr>
                <w:b/>
                <w:caps/>
                <w:noProof/>
                <w:sz w:val="28"/>
                <w:szCs w:val="28"/>
                <w:lang w:val="vi-VN"/>
              </w:rPr>
            </w:pPr>
          </w:p>
          <w:p w:rsidR="00217CC5" w:rsidRPr="00C234B8" w:rsidRDefault="00217CC5" w:rsidP="00F968A1">
            <w:pPr>
              <w:spacing w:before="0" w:after="0" w:line="312" w:lineRule="auto"/>
              <w:ind w:firstLine="0"/>
              <w:contextualSpacing/>
              <w:jc w:val="center"/>
              <w:rPr>
                <w:b/>
                <w:caps/>
                <w:noProof/>
                <w:sz w:val="28"/>
                <w:szCs w:val="28"/>
                <w:lang w:val="vi-VN"/>
              </w:rPr>
            </w:pPr>
          </w:p>
          <w:p w:rsidR="00103DF9" w:rsidRPr="00C234B8" w:rsidRDefault="00103DF9" w:rsidP="00F968A1">
            <w:pPr>
              <w:spacing w:before="0" w:after="0" w:line="312" w:lineRule="auto"/>
              <w:ind w:firstLine="0"/>
              <w:contextualSpacing/>
              <w:rPr>
                <w:b/>
                <w:caps/>
                <w:noProof/>
                <w:sz w:val="28"/>
                <w:szCs w:val="28"/>
                <w:lang w:val="vi-VN"/>
              </w:rPr>
            </w:pPr>
          </w:p>
          <w:p w:rsidR="00217CC5" w:rsidRPr="00C234B8" w:rsidRDefault="00217CC5" w:rsidP="00F968A1">
            <w:pPr>
              <w:spacing w:before="0" w:after="0" w:line="312" w:lineRule="auto"/>
              <w:ind w:firstLine="0"/>
              <w:contextualSpacing/>
              <w:jc w:val="center"/>
              <w:rPr>
                <w:b/>
                <w:caps/>
                <w:noProof/>
                <w:sz w:val="28"/>
                <w:szCs w:val="28"/>
                <w:lang w:val="vi-VN"/>
              </w:rPr>
            </w:pPr>
          </w:p>
          <w:p w:rsidR="00217CC5" w:rsidRPr="00C234B8" w:rsidRDefault="00217CC5" w:rsidP="00F968A1">
            <w:pPr>
              <w:spacing w:before="0" w:after="0" w:line="312" w:lineRule="auto"/>
              <w:ind w:firstLine="0"/>
              <w:contextualSpacing/>
              <w:jc w:val="center"/>
              <w:rPr>
                <w:b/>
                <w:caps/>
                <w:noProof/>
                <w:sz w:val="28"/>
                <w:szCs w:val="28"/>
                <w:lang w:val="vi-VN"/>
              </w:rPr>
            </w:pPr>
          </w:p>
          <w:p w:rsidR="00217CC5" w:rsidRPr="00C234B8" w:rsidRDefault="00217CC5" w:rsidP="00F968A1">
            <w:pPr>
              <w:spacing w:before="0" w:after="0" w:line="312" w:lineRule="auto"/>
              <w:ind w:firstLine="0"/>
              <w:contextualSpacing/>
              <w:jc w:val="center"/>
              <w:rPr>
                <w:b/>
                <w:caps/>
                <w:noProof/>
                <w:sz w:val="28"/>
                <w:szCs w:val="28"/>
                <w:lang w:val="vi-VN"/>
              </w:rPr>
            </w:pPr>
          </w:p>
          <w:p w:rsidR="00217CC5" w:rsidRPr="00C234B8" w:rsidRDefault="00217CC5" w:rsidP="00F968A1">
            <w:pPr>
              <w:spacing w:before="0" w:after="0" w:line="312" w:lineRule="auto"/>
              <w:ind w:firstLine="0"/>
              <w:contextualSpacing/>
              <w:jc w:val="center"/>
              <w:rPr>
                <w:b/>
                <w:caps/>
                <w:color w:val="191919" w:themeColor="text1" w:themeTint="E6"/>
                <w:sz w:val="28"/>
                <w:szCs w:val="28"/>
                <w:lang w:val="vi-VN"/>
              </w:rPr>
            </w:pPr>
          </w:p>
        </w:tc>
      </w:tr>
      <w:tr w:rsidR="004B711B" w:rsidRPr="005174DC" w:rsidTr="001845D4">
        <w:tc>
          <w:tcPr>
            <w:tcW w:w="9067" w:type="dxa"/>
          </w:tcPr>
          <w:p w:rsidR="004B711B" w:rsidRPr="00C234B8" w:rsidRDefault="004B711B" w:rsidP="00F968A1">
            <w:pPr>
              <w:spacing w:before="0" w:after="0" w:line="312" w:lineRule="auto"/>
              <w:contextualSpacing/>
              <w:jc w:val="center"/>
              <w:rPr>
                <w:sz w:val="28"/>
                <w:szCs w:val="28"/>
                <w:lang w:val="vi-VN"/>
              </w:rPr>
            </w:pPr>
          </w:p>
          <w:p w:rsidR="00475A46" w:rsidRPr="00C234B8" w:rsidRDefault="00475A46" w:rsidP="00F968A1">
            <w:pPr>
              <w:spacing w:before="0" w:after="0" w:line="312" w:lineRule="auto"/>
              <w:contextualSpacing/>
              <w:jc w:val="center"/>
              <w:rPr>
                <w:sz w:val="28"/>
                <w:szCs w:val="28"/>
                <w:lang w:val="vi-VN"/>
              </w:rPr>
            </w:pPr>
          </w:p>
          <w:p w:rsidR="00B87133" w:rsidRPr="00C234B8" w:rsidRDefault="00B87133" w:rsidP="00F968A1">
            <w:pPr>
              <w:spacing w:before="0" w:after="0" w:line="312" w:lineRule="auto"/>
              <w:contextualSpacing/>
              <w:jc w:val="center"/>
              <w:rPr>
                <w:sz w:val="28"/>
                <w:szCs w:val="28"/>
                <w:lang w:val="vi-VN"/>
              </w:rPr>
            </w:pPr>
          </w:p>
          <w:p w:rsidR="008A25F2" w:rsidRPr="00C234B8" w:rsidRDefault="008A25F2" w:rsidP="00F968A1">
            <w:pPr>
              <w:spacing w:before="0" w:after="0" w:line="312" w:lineRule="auto"/>
              <w:ind w:firstLine="0"/>
              <w:contextualSpacing/>
              <w:rPr>
                <w:sz w:val="28"/>
                <w:szCs w:val="28"/>
                <w:lang w:val="vi-VN"/>
              </w:rPr>
            </w:pPr>
          </w:p>
          <w:p w:rsidR="008A25F2" w:rsidRPr="00C234B8" w:rsidRDefault="008A25F2" w:rsidP="00F968A1">
            <w:pPr>
              <w:spacing w:before="0" w:after="0" w:line="312" w:lineRule="auto"/>
              <w:contextualSpacing/>
              <w:jc w:val="center"/>
              <w:rPr>
                <w:sz w:val="28"/>
                <w:szCs w:val="28"/>
                <w:lang w:val="vi-VN"/>
              </w:rPr>
            </w:pPr>
          </w:p>
          <w:p w:rsidR="008A25F2" w:rsidRPr="00C234B8" w:rsidRDefault="008A25F2" w:rsidP="00F968A1">
            <w:pPr>
              <w:spacing w:before="0" w:after="0" w:line="312" w:lineRule="auto"/>
              <w:contextualSpacing/>
              <w:jc w:val="center"/>
              <w:rPr>
                <w:sz w:val="28"/>
                <w:szCs w:val="28"/>
                <w:lang w:val="vi-VN"/>
              </w:rPr>
            </w:pPr>
          </w:p>
          <w:p w:rsidR="00217CC5" w:rsidRPr="005174DC" w:rsidRDefault="00535526" w:rsidP="00F968A1">
            <w:pPr>
              <w:spacing w:before="0" w:after="0" w:line="312" w:lineRule="auto"/>
              <w:contextualSpacing/>
              <w:jc w:val="center"/>
              <w:rPr>
                <w:b/>
                <w:sz w:val="28"/>
                <w:szCs w:val="28"/>
              </w:rPr>
            </w:pPr>
            <w:r w:rsidRPr="005174DC">
              <w:rPr>
                <w:b/>
                <w:sz w:val="28"/>
                <w:szCs w:val="28"/>
              </w:rPr>
              <w:t>Hà N</w:t>
            </w:r>
            <w:r w:rsidR="004B711B" w:rsidRPr="005174DC">
              <w:rPr>
                <w:b/>
                <w:sz w:val="28"/>
                <w:szCs w:val="28"/>
              </w:rPr>
              <w:t>ộ</w:t>
            </w:r>
            <w:r w:rsidR="001313F2" w:rsidRPr="005174DC">
              <w:rPr>
                <w:b/>
                <w:sz w:val="28"/>
                <w:szCs w:val="28"/>
              </w:rPr>
              <w:t>i</w:t>
            </w:r>
            <w:r w:rsidR="008F6F68">
              <w:rPr>
                <w:b/>
                <w:sz w:val="28"/>
                <w:szCs w:val="28"/>
              </w:rPr>
              <w:t>, Năm</w:t>
            </w:r>
            <w:r w:rsidR="001313F2" w:rsidRPr="005174DC">
              <w:rPr>
                <w:b/>
                <w:sz w:val="28"/>
                <w:szCs w:val="28"/>
              </w:rPr>
              <w:t xml:space="preserve"> 201</w:t>
            </w:r>
            <w:r w:rsidR="00217CC5" w:rsidRPr="005174DC">
              <w:rPr>
                <w:b/>
                <w:sz w:val="28"/>
                <w:szCs w:val="28"/>
              </w:rPr>
              <w:t>9</w:t>
            </w:r>
          </w:p>
          <w:p w:rsidR="00103DF9" w:rsidRPr="005174DC" w:rsidRDefault="00103DF9" w:rsidP="00F968A1">
            <w:pPr>
              <w:spacing w:before="0" w:after="0" w:line="312" w:lineRule="auto"/>
              <w:contextualSpacing/>
              <w:jc w:val="center"/>
              <w:rPr>
                <w:b/>
                <w:sz w:val="28"/>
                <w:szCs w:val="28"/>
              </w:rPr>
            </w:pPr>
          </w:p>
        </w:tc>
      </w:tr>
    </w:tbl>
    <w:p w:rsidR="007D60A9" w:rsidRPr="005174DC" w:rsidRDefault="007D60A9" w:rsidP="00F968A1">
      <w:pPr>
        <w:spacing w:before="0" w:after="0" w:line="312" w:lineRule="auto"/>
        <w:ind w:firstLine="0"/>
        <w:contextualSpacing/>
        <w:jc w:val="center"/>
        <w:rPr>
          <w:rFonts w:eastAsia="Times New Roman" w:cs="Times New Roman"/>
          <w:b/>
          <w:bCs/>
          <w:color w:val="000000"/>
          <w:sz w:val="28"/>
          <w:szCs w:val="28"/>
          <w:lang w:val="pt-BR"/>
        </w:rPr>
      </w:pPr>
      <w:r w:rsidRPr="005174DC">
        <w:rPr>
          <w:rFonts w:eastAsia="Times New Roman" w:cs="Times New Roman"/>
          <w:b/>
          <w:bCs/>
          <w:color w:val="000000"/>
          <w:sz w:val="28"/>
          <w:szCs w:val="28"/>
          <w:lang w:val="pt-BR"/>
        </w:rPr>
        <w:lastRenderedPageBreak/>
        <w:t>CỘNG HOÀ XÃ HỘI CHỦ NGHĨA VIỆT NAM</w:t>
      </w:r>
    </w:p>
    <w:p w:rsidR="007D60A9" w:rsidRPr="005174DC" w:rsidRDefault="007D60A9" w:rsidP="00F968A1">
      <w:pPr>
        <w:spacing w:before="0" w:after="0" w:line="312" w:lineRule="auto"/>
        <w:ind w:firstLine="0"/>
        <w:contextualSpacing/>
        <w:jc w:val="center"/>
        <w:rPr>
          <w:rFonts w:eastAsia="Times New Roman" w:cs="Times New Roman"/>
          <w:b/>
          <w:bCs/>
          <w:color w:val="000000"/>
          <w:sz w:val="28"/>
          <w:szCs w:val="28"/>
        </w:rPr>
      </w:pPr>
      <w:r w:rsidRPr="005174DC">
        <w:rPr>
          <w:rFonts w:eastAsia="Times New Roman" w:cs="Times New Roman"/>
          <w:b/>
          <w:bCs/>
          <w:color w:val="000000"/>
          <w:sz w:val="28"/>
          <w:szCs w:val="28"/>
        </w:rPr>
        <w:t>Độc lập - Tự do - Hạnh phúc</w:t>
      </w:r>
    </w:p>
    <w:p w:rsidR="007D60A9" w:rsidRPr="005174DC" w:rsidRDefault="007D60A9" w:rsidP="00F968A1">
      <w:pPr>
        <w:spacing w:before="0" w:after="0" w:line="312" w:lineRule="auto"/>
        <w:ind w:firstLine="0"/>
        <w:contextualSpacing/>
        <w:jc w:val="center"/>
        <w:rPr>
          <w:rFonts w:eastAsia="Times New Roman" w:cs="Times New Roman"/>
          <w:color w:val="000000"/>
          <w:sz w:val="28"/>
          <w:szCs w:val="28"/>
        </w:rPr>
      </w:pPr>
      <w:r w:rsidRPr="005174DC">
        <w:rPr>
          <w:rFonts w:eastAsia="Times New Roman" w:cs="Times New Roman"/>
          <w:color w:val="000000"/>
          <w:sz w:val="28"/>
          <w:szCs w:val="28"/>
        </w:rPr>
        <w:t>-------------------------------------</w:t>
      </w:r>
    </w:p>
    <w:p w:rsidR="007D60A9" w:rsidRPr="005174DC" w:rsidRDefault="007D60A9" w:rsidP="00F968A1">
      <w:pPr>
        <w:spacing w:before="0" w:after="0" w:line="312" w:lineRule="auto"/>
        <w:contextualSpacing/>
        <w:rPr>
          <w:rFonts w:eastAsia="Calibri" w:cs="Times New Roman"/>
          <w:sz w:val="28"/>
          <w:szCs w:val="28"/>
        </w:rPr>
      </w:pPr>
    </w:p>
    <w:p w:rsidR="007D60A9" w:rsidRPr="005174DC" w:rsidRDefault="007D60A9" w:rsidP="00F968A1">
      <w:pPr>
        <w:spacing w:before="0" w:after="0" w:line="312" w:lineRule="auto"/>
        <w:contextualSpacing/>
        <w:rPr>
          <w:rFonts w:eastAsia="Calibri" w:cs="Times New Roman"/>
          <w:sz w:val="28"/>
          <w:szCs w:val="28"/>
        </w:rPr>
      </w:pPr>
    </w:p>
    <w:p w:rsidR="007D60A9" w:rsidRPr="005174DC" w:rsidRDefault="007D60A9" w:rsidP="00F968A1">
      <w:pPr>
        <w:spacing w:before="0" w:after="0" w:line="312" w:lineRule="auto"/>
        <w:contextualSpacing/>
        <w:rPr>
          <w:rFonts w:eastAsia="Calibri" w:cs="Times New Roman"/>
          <w:sz w:val="28"/>
          <w:szCs w:val="28"/>
        </w:rPr>
      </w:pPr>
    </w:p>
    <w:p w:rsidR="00D13B8B" w:rsidRPr="005174DC" w:rsidRDefault="00D13B8B" w:rsidP="00F968A1">
      <w:pPr>
        <w:spacing w:before="0" w:after="0" w:line="312" w:lineRule="auto"/>
        <w:contextualSpacing/>
        <w:rPr>
          <w:rFonts w:eastAsia="Calibri" w:cs="Times New Roman"/>
          <w:sz w:val="28"/>
          <w:szCs w:val="28"/>
        </w:rPr>
      </w:pPr>
    </w:p>
    <w:p w:rsidR="00D13B8B" w:rsidRPr="005174DC" w:rsidRDefault="00D13B8B" w:rsidP="00F968A1">
      <w:pPr>
        <w:spacing w:before="0" w:after="0" w:line="312" w:lineRule="auto"/>
        <w:contextualSpacing/>
        <w:rPr>
          <w:rFonts w:eastAsia="Calibri" w:cs="Times New Roman"/>
          <w:sz w:val="28"/>
          <w:szCs w:val="28"/>
        </w:rPr>
      </w:pPr>
    </w:p>
    <w:p w:rsidR="00D13B8B" w:rsidRPr="005174DC" w:rsidRDefault="00D13B8B" w:rsidP="00F968A1">
      <w:pPr>
        <w:spacing w:before="0" w:after="0" w:line="312" w:lineRule="auto"/>
        <w:contextualSpacing/>
        <w:rPr>
          <w:rFonts w:eastAsia="Calibri" w:cs="Times New Roman"/>
          <w:sz w:val="28"/>
          <w:szCs w:val="28"/>
        </w:rPr>
      </w:pPr>
    </w:p>
    <w:p w:rsidR="00D13B8B" w:rsidRDefault="00D13B8B" w:rsidP="00F968A1">
      <w:pPr>
        <w:spacing w:before="0" w:after="0" w:line="312" w:lineRule="auto"/>
        <w:contextualSpacing/>
        <w:rPr>
          <w:rFonts w:eastAsia="Calibri" w:cs="Times New Roman"/>
          <w:sz w:val="28"/>
          <w:szCs w:val="28"/>
        </w:rPr>
      </w:pPr>
    </w:p>
    <w:p w:rsidR="008F6F68" w:rsidRPr="005174DC" w:rsidRDefault="008F6F68" w:rsidP="00F968A1">
      <w:pPr>
        <w:spacing w:before="0" w:after="0" w:line="312" w:lineRule="auto"/>
        <w:contextualSpacing/>
        <w:rPr>
          <w:rFonts w:eastAsia="Calibri" w:cs="Times New Roman"/>
          <w:sz w:val="28"/>
          <w:szCs w:val="28"/>
        </w:rPr>
      </w:pPr>
    </w:p>
    <w:p w:rsidR="001845D4" w:rsidRPr="008F6F68" w:rsidRDefault="001845D4" w:rsidP="001845D4">
      <w:pPr>
        <w:spacing w:before="0" w:after="0" w:line="312" w:lineRule="auto"/>
        <w:ind w:firstLine="0"/>
        <w:contextualSpacing/>
        <w:jc w:val="center"/>
        <w:rPr>
          <w:b/>
          <w:caps/>
          <w:color w:val="191919" w:themeColor="text1" w:themeTint="E6"/>
          <w:sz w:val="40"/>
          <w:szCs w:val="40"/>
        </w:rPr>
      </w:pPr>
      <w:r w:rsidRPr="008F6F68">
        <w:rPr>
          <w:b/>
          <w:caps/>
          <w:color w:val="191919" w:themeColor="text1" w:themeTint="E6"/>
          <w:sz w:val="40"/>
          <w:szCs w:val="40"/>
        </w:rPr>
        <w:t xml:space="preserve">QUY ĐỊNH QUẢN LÝ THEO ĐỒ ÁN </w:t>
      </w:r>
    </w:p>
    <w:p w:rsidR="001845D4" w:rsidRPr="008F6F68" w:rsidRDefault="001845D4" w:rsidP="001845D4">
      <w:pPr>
        <w:spacing w:before="0" w:after="0" w:line="312" w:lineRule="auto"/>
        <w:ind w:left="-180" w:firstLine="0"/>
        <w:contextualSpacing/>
        <w:jc w:val="center"/>
        <w:rPr>
          <w:b/>
          <w:caps/>
          <w:sz w:val="32"/>
          <w:szCs w:val="32"/>
        </w:rPr>
      </w:pPr>
      <w:r w:rsidRPr="008F6F68">
        <w:rPr>
          <w:b/>
          <w:caps/>
          <w:color w:val="191919" w:themeColor="text1" w:themeTint="E6"/>
          <w:sz w:val="32"/>
          <w:szCs w:val="32"/>
        </w:rPr>
        <w:t xml:space="preserve">quy hoạch CHI TIẾT </w:t>
      </w:r>
      <w:r w:rsidRPr="008F6F68">
        <w:rPr>
          <w:b/>
          <w:caps/>
          <w:sz w:val="32"/>
          <w:szCs w:val="32"/>
        </w:rPr>
        <w:t xml:space="preserve">tỷ lệ 1/500 </w:t>
      </w:r>
    </w:p>
    <w:p w:rsidR="001845D4" w:rsidRPr="008F6F68" w:rsidRDefault="001845D4" w:rsidP="001845D4">
      <w:pPr>
        <w:spacing w:before="0" w:after="0" w:line="312" w:lineRule="auto"/>
        <w:ind w:left="-180" w:firstLine="0"/>
        <w:contextualSpacing/>
        <w:jc w:val="center"/>
        <w:rPr>
          <w:b/>
          <w:caps/>
          <w:sz w:val="32"/>
          <w:szCs w:val="32"/>
        </w:rPr>
      </w:pPr>
      <w:r w:rsidRPr="008F6F68">
        <w:rPr>
          <w:b/>
          <w:caps/>
          <w:sz w:val="32"/>
          <w:szCs w:val="32"/>
        </w:rPr>
        <w:t xml:space="preserve">khu </w:t>
      </w:r>
      <w:r w:rsidRPr="008F6F68">
        <w:rPr>
          <w:b/>
          <w:caps/>
          <w:sz w:val="32"/>
          <w:szCs w:val="32"/>
          <w:lang w:val="vi-VN"/>
        </w:rPr>
        <w:t>DU LỊCH NGHỈ DƯỠNG SINH THÁI</w:t>
      </w:r>
      <w:r w:rsidRPr="008F6F68">
        <w:rPr>
          <w:b/>
          <w:caps/>
          <w:sz w:val="32"/>
          <w:szCs w:val="32"/>
        </w:rPr>
        <w:t xml:space="preserve"> NÚI MỎ NEO</w:t>
      </w:r>
    </w:p>
    <w:p w:rsidR="001845D4" w:rsidRDefault="001845D4" w:rsidP="001845D4">
      <w:pPr>
        <w:spacing w:before="0" w:after="0" w:line="312" w:lineRule="auto"/>
        <w:ind w:left="-180" w:firstLine="0"/>
        <w:contextualSpacing/>
        <w:jc w:val="center"/>
        <w:rPr>
          <w:sz w:val="28"/>
          <w:szCs w:val="28"/>
        </w:rPr>
      </w:pPr>
      <w:r>
        <w:rPr>
          <w:sz w:val="28"/>
          <w:szCs w:val="28"/>
        </w:rPr>
        <w:t xml:space="preserve">Địa điểm: phường Minh Khai và phường Trần Phú, </w:t>
      </w:r>
    </w:p>
    <w:p w:rsidR="001845D4" w:rsidRPr="00563B8C" w:rsidRDefault="001845D4" w:rsidP="001845D4">
      <w:pPr>
        <w:spacing w:before="0" w:after="0" w:line="312" w:lineRule="auto"/>
        <w:ind w:left="-180" w:firstLine="0"/>
        <w:contextualSpacing/>
        <w:jc w:val="center"/>
        <w:rPr>
          <w:b/>
          <w:caps/>
          <w:sz w:val="28"/>
          <w:szCs w:val="28"/>
        </w:rPr>
      </w:pPr>
      <w:r>
        <w:rPr>
          <w:sz w:val="28"/>
          <w:szCs w:val="28"/>
        </w:rPr>
        <w:t>thành phố Hà Giang, tỉnh Hà Giang</w:t>
      </w:r>
    </w:p>
    <w:p w:rsidR="001845D4" w:rsidRPr="00563B8C" w:rsidRDefault="001845D4" w:rsidP="001845D4">
      <w:pPr>
        <w:spacing w:before="0" w:after="0" w:line="312" w:lineRule="auto"/>
        <w:ind w:left="-180" w:firstLine="0"/>
        <w:contextualSpacing/>
        <w:jc w:val="center"/>
        <w:rPr>
          <w:sz w:val="28"/>
          <w:szCs w:val="28"/>
          <w:lang w:val="vi-VN"/>
        </w:rPr>
      </w:pPr>
      <w:r w:rsidRPr="00563B8C">
        <w:rPr>
          <w:sz w:val="28"/>
          <w:szCs w:val="28"/>
          <w:lang w:val="vi-VN"/>
        </w:rPr>
        <w:t xml:space="preserve">(Ban hành kèm theo Quyết định số                                     ngày                         </w:t>
      </w:r>
    </w:p>
    <w:p w:rsidR="007D60A9" w:rsidRPr="005174DC" w:rsidRDefault="001845D4" w:rsidP="001845D4">
      <w:pPr>
        <w:spacing w:before="0" w:after="0" w:line="312" w:lineRule="auto"/>
        <w:ind w:firstLine="0"/>
        <w:contextualSpacing/>
        <w:jc w:val="center"/>
        <w:rPr>
          <w:rFonts w:eastAsia="Times New Roman" w:cs="Times New Roman"/>
          <w:color w:val="000000"/>
          <w:sz w:val="28"/>
          <w:szCs w:val="28"/>
          <w:lang w:val="pt-BR"/>
        </w:rPr>
      </w:pPr>
      <w:r w:rsidRPr="00563B8C">
        <w:rPr>
          <w:sz w:val="28"/>
          <w:szCs w:val="28"/>
          <w:lang w:val="vi-VN"/>
        </w:rPr>
        <w:t>của UBND Thành phố Hà Giang</w:t>
      </w:r>
      <w:r w:rsidRPr="00563B8C">
        <w:rPr>
          <w:spacing w:val="10"/>
          <w:sz w:val="28"/>
          <w:szCs w:val="28"/>
          <w:lang w:val="nl-NL"/>
        </w:rPr>
        <w:t>)</w:t>
      </w:r>
      <w:r w:rsidR="00061FBA" w:rsidRPr="005174DC">
        <w:rPr>
          <w:rFonts w:cs="Times New Roman"/>
          <w:noProof/>
          <w:sz w:val="28"/>
          <w:szCs w:val="28"/>
          <w:lang w:val="vi-VN" w:eastAsia="vi-VN"/>
        </w:rPr>
        <mc:AlternateContent>
          <mc:Choice Requires="wps">
            <w:drawing>
              <wp:anchor distT="0" distB="0" distL="114300" distR="114300" simplePos="0" relativeHeight="251656192" behindDoc="0" locked="0" layoutInCell="1" allowOverlap="1" wp14:anchorId="17E16BF9" wp14:editId="3DF7E0D6">
                <wp:simplePos x="0" y="0"/>
                <wp:positionH relativeFrom="column">
                  <wp:posOffset>5551612</wp:posOffset>
                </wp:positionH>
                <wp:positionV relativeFrom="paragraph">
                  <wp:posOffset>5534411</wp:posOffset>
                </wp:positionV>
                <wp:extent cx="389255" cy="516255"/>
                <wp:effectExtent l="0" t="0" r="10795" b="17145"/>
                <wp:wrapNone/>
                <wp:docPr id="2" name="Rectangle 2"/>
                <wp:cNvGraphicFramePr/>
                <a:graphic xmlns:a="http://schemas.openxmlformats.org/drawingml/2006/main">
                  <a:graphicData uri="http://schemas.microsoft.com/office/word/2010/wordprocessingShape">
                    <wps:wsp>
                      <wps:cNvSpPr/>
                      <wps:spPr>
                        <a:xfrm>
                          <a:off x="0" y="0"/>
                          <a:ext cx="389255" cy="5162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A0A67" id="Rectangle 2" o:spid="_x0000_s1026" style="position:absolute;margin-left:437.15pt;margin-top:435.8pt;width:30.65pt;height:40.6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" fillcolor="white [3212]" strokecolor="white [3212]" strokeweight="1pt"/>
            </w:pict>
          </mc:Fallback>
        </mc:AlternateContent>
      </w:r>
    </w:p>
    <w:p w:rsidR="00D13B8B" w:rsidRPr="00C234B8" w:rsidRDefault="00D13B8B" w:rsidP="00F968A1">
      <w:pPr>
        <w:pStyle w:val="TOCHeading"/>
        <w:spacing w:before="0" w:line="312" w:lineRule="auto"/>
        <w:contextualSpacing/>
        <w:jc w:val="center"/>
        <w:rPr>
          <w:rFonts w:ascii="Times New Roman" w:eastAsiaTheme="minorHAnsi" w:hAnsi="Times New Roman" w:cs="Times New Roman"/>
          <w:color w:val="auto"/>
          <w:sz w:val="28"/>
          <w:szCs w:val="28"/>
          <w:lang w:val="vi-VN"/>
        </w:rPr>
      </w:pPr>
    </w:p>
    <w:p w:rsidR="00D13B8B" w:rsidRPr="00C234B8" w:rsidRDefault="00D13B8B" w:rsidP="00F968A1">
      <w:pPr>
        <w:spacing w:before="0" w:after="0" w:line="312" w:lineRule="auto"/>
        <w:contextualSpacing/>
        <w:rPr>
          <w:rFonts w:cs="Times New Roman"/>
          <w:sz w:val="28"/>
          <w:szCs w:val="28"/>
          <w:lang w:val="vi-VN"/>
        </w:rPr>
      </w:pPr>
    </w:p>
    <w:p w:rsidR="00D13B8B" w:rsidRPr="00C234B8" w:rsidRDefault="00D13B8B" w:rsidP="00F968A1">
      <w:pPr>
        <w:spacing w:before="0" w:after="0" w:line="312" w:lineRule="auto"/>
        <w:contextualSpacing/>
        <w:rPr>
          <w:rFonts w:cs="Times New Roman"/>
          <w:sz w:val="28"/>
          <w:szCs w:val="28"/>
          <w:lang w:val="vi-VN"/>
        </w:rPr>
      </w:pPr>
    </w:p>
    <w:p w:rsidR="00D13B8B" w:rsidRPr="00C234B8" w:rsidRDefault="00D13B8B" w:rsidP="00F968A1">
      <w:pPr>
        <w:spacing w:before="0" w:after="0" w:line="312" w:lineRule="auto"/>
        <w:contextualSpacing/>
        <w:rPr>
          <w:rFonts w:cs="Times New Roman"/>
          <w:sz w:val="28"/>
          <w:szCs w:val="28"/>
          <w:lang w:val="vi-VN"/>
        </w:rPr>
      </w:pPr>
    </w:p>
    <w:p w:rsidR="00D13B8B" w:rsidRPr="00C234B8" w:rsidRDefault="00D13B8B" w:rsidP="00F968A1">
      <w:pPr>
        <w:spacing w:before="0" w:after="0" w:line="312" w:lineRule="auto"/>
        <w:contextualSpacing/>
        <w:rPr>
          <w:rFonts w:cs="Times New Roman"/>
          <w:sz w:val="28"/>
          <w:szCs w:val="28"/>
          <w:lang w:val="vi-VN"/>
        </w:rPr>
      </w:pPr>
    </w:p>
    <w:p w:rsidR="00EC1310" w:rsidRPr="00C234B8" w:rsidRDefault="00EC1310" w:rsidP="00F968A1">
      <w:pPr>
        <w:spacing w:before="0" w:after="0" w:line="312" w:lineRule="auto"/>
        <w:contextualSpacing/>
        <w:rPr>
          <w:rFonts w:cs="Times New Roman"/>
          <w:sz w:val="28"/>
          <w:szCs w:val="28"/>
          <w:lang w:val="vi-VN"/>
        </w:rPr>
      </w:pPr>
    </w:p>
    <w:p w:rsidR="00EC1310" w:rsidRPr="00C234B8" w:rsidRDefault="00EC1310" w:rsidP="00F968A1">
      <w:pPr>
        <w:spacing w:before="0" w:after="0" w:line="312" w:lineRule="auto"/>
        <w:contextualSpacing/>
        <w:rPr>
          <w:rFonts w:cs="Times New Roman"/>
          <w:sz w:val="28"/>
          <w:szCs w:val="28"/>
          <w:lang w:val="vi-VN"/>
        </w:rPr>
      </w:pPr>
    </w:p>
    <w:p w:rsidR="00EC1310" w:rsidRPr="00C234B8" w:rsidRDefault="00EC1310" w:rsidP="00F968A1">
      <w:pPr>
        <w:spacing w:before="0" w:after="0" w:line="312" w:lineRule="auto"/>
        <w:contextualSpacing/>
        <w:rPr>
          <w:rFonts w:cs="Times New Roman"/>
          <w:sz w:val="28"/>
          <w:szCs w:val="28"/>
          <w:lang w:val="vi-VN"/>
        </w:rPr>
      </w:pPr>
    </w:p>
    <w:p w:rsidR="002050E0" w:rsidRPr="00C234B8" w:rsidRDefault="002050E0" w:rsidP="00F968A1">
      <w:pPr>
        <w:spacing w:before="0" w:after="0" w:line="312" w:lineRule="auto"/>
        <w:contextualSpacing/>
        <w:rPr>
          <w:rFonts w:cs="Times New Roman"/>
          <w:sz w:val="28"/>
          <w:szCs w:val="28"/>
          <w:lang w:val="vi-VN"/>
        </w:rPr>
      </w:pPr>
    </w:p>
    <w:p w:rsidR="00EC1310" w:rsidRPr="00C234B8" w:rsidRDefault="00EC1310" w:rsidP="00F968A1">
      <w:pPr>
        <w:spacing w:before="0" w:after="0" w:line="312" w:lineRule="auto"/>
        <w:contextualSpacing/>
        <w:rPr>
          <w:rFonts w:cs="Times New Roman"/>
          <w:sz w:val="28"/>
          <w:szCs w:val="28"/>
          <w:lang w:val="vi-VN"/>
        </w:rPr>
      </w:pPr>
    </w:p>
    <w:p w:rsidR="00EC1310" w:rsidRPr="00C234B8" w:rsidRDefault="00EC1310" w:rsidP="00F968A1">
      <w:pPr>
        <w:spacing w:before="0" w:after="0" w:line="312" w:lineRule="auto"/>
        <w:contextualSpacing/>
        <w:rPr>
          <w:rFonts w:cs="Times New Roman"/>
          <w:sz w:val="28"/>
          <w:szCs w:val="28"/>
          <w:lang w:val="vi-VN"/>
        </w:rPr>
      </w:pPr>
    </w:p>
    <w:p w:rsidR="00D13B8B" w:rsidRPr="00C234B8" w:rsidRDefault="00D13B8B" w:rsidP="00F968A1">
      <w:pPr>
        <w:pStyle w:val="TOCHeading"/>
        <w:spacing w:before="0" w:line="312" w:lineRule="auto"/>
        <w:contextualSpacing/>
        <w:jc w:val="center"/>
        <w:rPr>
          <w:rFonts w:ascii="Times New Roman" w:eastAsiaTheme="minorHAnsi" w:hAnsi="Times New Roman" w:cs="Times New Roman"/>
          <w:color w:val="auto"/>
          <w:sz w:val="28"/>
          <w:szCs w:val="28"/>
          <w:lang w:val="vi-VN"/>
        </w:rPr>
      </w:pPr>
    </w:p>
    <w:p w:rsidR="00475A46" w:rsidRPr="00C234B8" w:rsidRDefault="005A5661" w:rsidP="00F968A1">
      <w:pPr>
        <w:spacing w:before="0" w:after="0" w:line="312" w:lineRule="auto"/>
        <w:ind w:firstLine="0"/>
        <w:contextualSpacing/>
        <w:rPr>
          <w:rFonts w:cs="Times New Roman"/>
          <w:sz w:val="28"/>
          <w:szCs w:val="28"/>
          <w:lang w:val="vi-VN"/>
        </w:rPr>
      </w:pPr>
      <w:r w:rsidRPr="005174DC">
        <w:rPr>
          <w:rFonts w:cs="Times New Roman"/>
          <w:noProof/>
          <w:sz w:val="28"/>
          <w:szCs w:val="28"/>
          <w:lang w:val="vi-VN" w:eastAsia="vi-VN"/>
        </w:rPr>
        <mc:AlternateContent>
          <mc:Choice Requires="wps">
            <w:drawing>
              <wp:anchor distT="0" distB="0" distL="114300" distR="114300" simplePos="0" relativeHeight="251660288" behindDoc="0" locked="0" layoutInCell="1" allowOverlap="1" wp14:anchorId="353EB073" wp14:editId="41040A90">
                <wp:simplePos x="0" y="0"/>
                <wp:positionH relativeFrom="column">
                  <wp:posOffset>5450061</wp:posOffset>
                </wp:positionH>
                <wp:positionV relativeFrom="paragraph">
                  <wp:posOffset>487488</wp:posOffset>
                </wp:positionV>
                <wp:extent cx="465827" cy="345057"/>
                <wp:effectExtent l="0" t="0" r="10795" b="17145"/>
                <wp:wrapNone/>
                <wp:docPr id="1" name="Rectangle 1"/>
                <wp:cNvGraphicFramePr/>
                <a:graphic xmlns:a="http://schemas.openxmlformats.org/drawingml/2006/main">
                  <a:graphicData uri="http://schemas.microsoft.com/office/word/2010/wordprocessingShape">
                    <wps:wsp>
                      <wps:cNvSpPr/>
                      <wps:spPr>
                        <a:xfrm>
                          <a:off x="0" y="0"/>
                          <a:ext cx="465827" cy="3450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EAA038" id="Rectangle 1" o:spid="_x0000_s1026" style="position:absolute;margin-left:429.15pt;margin-top:38.4pt;width:36.7pt;height:27.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" fillcolor="white [3212]" strokecolor="white [3212]" strokeweight="1pt"/>
            </w:pict>
          </mc:Fallback>
        </mc:AlternateContent>
      </w:r>
    </w:p>
    <w:sdt>
      <w:sdtPr>
        <w:rPr>
          <w:rFonts w:ascii="Times New Roman" w:eastAsiaTheme="minorHAnsi" w:hAnsi="Times New Roman" w:cs="Times New Roman"/>
          <w:color w:val="auto"/>
          <w:sz w:val="28"/>
          <w:szCs w:val="28"/>
        </w:rPr>
        <w:id w:val="1201286415"/>
        <w:docPartObj>
          <w:docPartGallery w:val="Table of Contents"/>
          <w:docPartUnique/>
        </w:docPartObj>
      </w:sdtPr>
      <w:sdtEndPr>
        <w:rPr>
          <w:b/>
          <w:bCs/>
          <w:noProof/>
        </w:rPr>
      </w:sdtEndPr>
      <w:sdtContent>
        <w:p w:rsidR="00D73C30" w:rsidRPr="005174DC" w:rsidRDefault="00C80DEB" w:rsidP="00F968A1">
          <w:pPr>
            <w:pStyle w:val="TOCHeading"/>
            <w:spacing w:before="0" w:line="312" w:lineRule="auto"/>
            <w:contextualSpacing/>
            <w:jc w:val="center"/>
            <w:rPr>
              <w:rFonts w:ascii="Times New Roman" w:hAnsi="Times New Roman" w:cs="Times New Roman"/>
              <w:b/>
              <w:color w:val="000000" w:themeColor="text1"/>
              <w:sz w:val="28"/>
              <w:szCs w:val="28"/>
            </w:rPr>
          </w:pPr>
          <w:r w:rsidRPr="005174DC">
            <w:rPr>
              <w:rFonts w:ascii="Times New Roman" w:hAnsi="Times New Roman" w:cs="Times New Roman"/>
              <w:b/>
              <w:color w:val="000000" w:themeColor="text1"/>
              <w:sz w:val="28"/>
              <w:szCs w:val="28"/>
            </w:rPr>
            <w:t>MỤC LỤC</w:t>
          </w:r>
        </w:p>
        <w:p w:rsidR="005174DC" w:rsidRDefault="00C80DEB" w:rsidP="00F968A1">
          <w:pPr>
            <w:pStyle w:val="TOC1"/>
            <w:tabs>
              <w:tab w:val="right" w:leader="dot" w:pos="9062"/>
            </w:tabs>
            <w:spacing w:before="0" w:after="0" w:line="312" w:lineRule="auto"/>
            <w:contextualSpacing/>
            <w:rPr>
              <w:rFonts w:asciiTheme="minorHAnsi" w:eastAsiaTheme="minorEastAsia" w:hAnsiTheme="minorHAnsi"/>
              <w:b w:val="0"/>
              <w:noProof/>
              <w:sz w:val="22"/>
            </w:rPr>
          </w:pPr>
          <w:r w:rsidRPr="005174DC">
            <w:rPr>
              <w:rFonts w:cs="Times New Roman"/>
              <w:color w:val="000000" w:themeColor="text1"/>
              <w:sz w:val="28"/>
              <w:szCs w:val="28"/>
            </w:rPr>
            <w:fldChar w:fldCharType="begin"/>
          </w:r>
          <w:r w:rsidRPr="005174DC">
            <w:rPr>
              <w:rFonts w:cs="Times New Roman"/>
              <w:color w:val="000000" w:themeColor="text1"/>
              <w:sz w:val="28"/>
              <w:szCs w:val="28"/>
            </w:rPr>
            <w:instrText xml:space="preserve"> TOC \o "1-3" \h \z \u </w:instrText>
          </w:r>
          <w:r w:rsidRPr="005174DC">
            <w:rPr>
              <w:rFonts w:cs="Times New Roman"/>
              <w:color w:val="000000" w:themeColor="text1"/>
              <w:sz w:val="28"/>
              <w:szCs w:val="28"/>
            </w:rPr>
            <w:fldChar w:fldCharType="separate"/>
          </w:r>
          <w:hyperlink w:anchor="_Toc19027754" w:history="1">
            <w:r w:rsidR="005174DC" w:rsidRPr="00772E0B">
              <w:rPr>
                <w:rStyle w:val="Hyperlink"/>
                <w:rFonts w:cs="Times New Roman"/>
                <w:noProof/>
              </w:rPr>
              <w:t>PHẦN I - NHỮNG QUY ĐỊNH CHUNG</w:t>
            </w:r>
            <w:r w:rsidR="005174DC">
              <w:rPr>
                <w:noProof/>
                <w:webHidden/>
              </w:rPr>
              <w:tab/>
            </w:r>
            <w:r w:rsidR="005174DC">
              <w:rPr>
                <w:noProof/>
                <w:webHidden/>
              </w:rPr>
              <w:fldChar w:fldCharType="begin"/>
            </w:r>
            <w:r w:rsidR="005174DC">
              <w:rPr>
                <w:noProof/>
                <w:webHidden/>
              </w:rPr>
              <w:instrText xml:space="preserve"> PAGEREF _Toc19027754 \h </w:instrText>
            </w:r>
            <w:r w:rsidR="005174DC">
              <w:rPr>
                <w:noProof/>
                <w:webHidden/>
              </w:rPr>
            </w:r>
            <w:r w:rsidR="005174DC">
              <w:rPr>
                <w:noProof/>
                <w:webHidden/>
              </w:rPr>
              <w:fldChar w:fldCharType="separate"/>
            </w:r>
            <w:r w:rsidR="00457702">
              <w:rPr>
                <w:noProof/>
                <w:webHidden/>
              </w:rPr>
              <w:t>4</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755" w:history="1">
            <w:r w:rsidR="005174DC" w:rsidRPr="00772E0B">
              <w:rPr>
                <w:rStyle w:val="Hyperlink"/>
                <w:rFonts w:cs="Times New Roman"/>
                <w:iCs/>
                <w:noProof/>
                <w:lang w:val="nl-NL"/>
              </w:rPr>
              <w:t>Điều 1.</w:t>
            </w:r>
            <w:r w:rsidR="005174DC">
              <w:rPr>
                <w:rFonts w:asciiTheme="minorHAnsi" w:eastAsiaTheme="minorEastAsia" w:hAnsiTheme="minorHAnsi"/>
                <w:b w:val="0"/>
                <w:noProof/>
                <w:sz w:val="22"/>
              </w:rPr>
              <w:tab/>
            </w:r>
            <w:r w:rsidR="005174DC" w:rsidRPr="00772E0B">
              <w:rPr>
                <w:rStyle w:val="Hyperlink"/>
                <w:rFonts w:cs="Times New Roman"/>
                <w:noProof/>
                <w:lang w:val="it-IT"/>
              </w:rPr>
              <w:t>Mục tiêu, đối tượng áp dụng</w:t>
            </w:r>
            <w:r w:rsidR="005174DC">
              <w:rPr>
                <w:noProof/>
                <w:webHidden/>
              </w:rPr>
              <w:tab/>
            </w:r>
            <w:r w:rsidR="005174DC">
              <w:rPr>
                <w:noProof/>
                <w:webHidden/>
              </w:rPr>
              <w:fldChar w:fldCharType="begin"/>
            </w:r>
            <w:r w:rsidR="005174DC">
              <w:rPr>
                <w:noProof/>
                <w:webHidden/>
              </w:rPr>
              <w:instrText xml:space="preserve"> PAGEREF _Toc19027755 \h </w:instrText>
            </w:r>
            <w:r w:rsidR="005174DC">
              <w:rPr>
                <w:noProof/>
                <w:webHidden/>
              </w:rPr>
            </w:r>
            <w:r w:rsidR="005174DC">
              <w:rPr>
                <w:noProof/>
                <w:webHidden/>
              </w:rPr>
              <w:fldChar w:fldCharType="separate"/>
            </w:r>
            <w:r w:rsidR="00457702">
              <w:rPr>
                <w:noProof/>
                <w:webHidden/>
              </w:rPr>
              <w:t>4</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756" w:history="1">
            <w:r w:rsidR="005174DC" w:rsidRPr="00772E0B">
              <w:rPr>
                <w:rStyle w:val="Hyperlink"/>
                <w:rFonts w:cs="Times New Roman"/>
                <w:noProof/>
                <w:lang w:val="it-IT"/>
              </w:rPr>
              <w:t>Điều 2.</w:t>
            </w:r>
            <w:r w:rsidR="005174DC">
              <w:rPr>
                <w:rFonts w:asciiTheme="minorHAnsi" w:eastAsiaTheme="minorEastAsia" w:hAnsiTheme="minorHAnsi"/>
                <w:b w:val="0"/>
                <w:noProof/>
                <w:sz w:val="22"/>
              </w:rPr>
              <w:tab/>
            </w:r>
            <w:r w:rsidR="005174DC" w:rsidRPr="00772E0B">
              <w:rPr>
                <w:rStyle w:val="Hyperlink"/>
                <w:rFonts w:cs="Times New Roman"/>
                <w:noProof/>
                <w:lang w:val="it-IT"/>
              </w:rPr>
              <w:t>Điều chỉnh bổ sung</w:t>
            </w:r>
            <w:r w:rsidR="005174DC">
              <w:rPr>
                <w:noProof/>
                <w:webHidden/>
              </w:rPr>
              <w:tab/>
            </w:r>
            <w:r w:rsidR="005174DC">
              <w:rPr>
                <w:noProof/>
                <w:webHidden/>
              </w:rPr>
              <w:fldChar w:fldCharType="begin"/>
            </w:r>
            <w:r w:rsidR="005174DC">
              <w:rPr>
                <w:noProof/>
                <w:webHidden/>
              </w:rPr>
              <w:instrText xml:space="preserve"> PAGEREF _Toc19027756 \h </w:instrText>
            </w:r>
            <w:r w:rsidR="005174DC">
              <w:rPr>
                <w:noProof/>
                <w:webHidden/>
              </w:rPr>
            </w:r>
            <w:r w:rsidR="005174DC">
              <w:rPr>
                <w:noProof/>
                <w:webHidden/>
              </w:rPr>
              <w:fldChar w:fldCharType="separate"/>
            </w:r>
            <w:r w:rsidR="00457702">
              <w:rPr>
                <w:noProof/>
                <w:webHidden/>
              </w:rPr>
              <w:t>4</w:t>
            </w:r>
            <w:r w:rsidR="005174DC">
              <w:rPr>
                <w:noProof/>
                <w:webHidden/>
              </w:rPr>
              <w:fldChar w:fldCharType="end"/>
            </w:r>
          </w:hyperlink>
        </w:p>
        <w:p w:rsidR="005174DC" w:rsidRDefault="00CC1162" w:rsidP="00F968A1">
          <w:pPr>
            <w:pStyle w:val="TOC1"/>
            <w:tabs>
              <w:tab w:val="right" w:leader="dot" w:pos="9062"/>
            </w:tabs>
            <w:spacing w:before="0" w:after="0" w:line="312" w:lineRule="auto"/>
            <w:contextualSpacing/>
            <w:rPr>
              <w:rFonts w:asciiTheme="minorHAnsi" w:eastAsiaTheme="minorEastAsia" w:hAnsiTheme="minorHAnsi"/>
              <w:b w:val="0"/>
              <w:noProof/>
              <w:sz w:val="22"/>
            </w:rPr>
          </w:pPr>
          <w:hyperlink w:anchor="_Toc19027757" w:history="1">
            <w:r w:rsidR="005174DC" w:rsidRPr="00772E0B">
              <w:rPr>
                <w:rStyle w:val="Hyperlink"/>
                <w:rFonts w:cs="Times New Roman"/>
                <w:noProof/>
                <w:lang w:val="it-IT"/>
              </w:rPr>
              <w:t>PHẦN II - QUY ĐỊNH CỤ THỂ</w:t>
            </w:r>
            <w:r w:rsidR="005174DC">
              <w:rPr>
                <w:noProof/>
                <w:webHidden/>
              </w:rPr>
              <w:tab/>
            </w:r>
            <w:r w:rsidR="005174DC">
              <w:rPr>
                <w:noProof/>
                <w:webHidden/>
              </w:rPr>
              <w:fldChar w:fldCharType="begin"/>
            </w:r>
            <w:r w:rsidR="005174DC">
              <w:rPr>
                <w:noProof/>
                <w:webHidden/>
              </w:rPr>
              <w:instrText xml:space="preserve"> PAGEREF _Toc19027757 \h </w:instrText>
            </w:r>
            <w:r w:rsidR="005174DC">
              <w:rPr>
                <w:noProof/>
                <w:webHidden/>
              </w:rPr>
            </w:r>
            <w:r w:rsidR="005174DC">
              <w:rPr>
                <w:noProof/>
                <w:webHidden/>
              </w:rPr>
              <w:fldChar w:fldCharType="separate"/>
            </w:r>
            <w:r w:rsidR="00457702">
              <w:rPr>
                <w:noProof/>
                <w:webHidden/>
              </w:rPr>
              <w:t>5</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758" w:history="1">
            <w:r w:rsidR="005174DC" w:rsidRPr="00772E0B">
              <w:rPr>
                <w:rStyle w:val="Hyperlink"/>
                <w:rFonts w:cs="Times New Roman"/>
                <w:noProof/>
                <w:lang w:val="it-IT"/>
              </w:rPr>
              <w:t>Điều 3.</w:t>
            </w:r>
            <w:r w:rsidR="005174DC">
              <w:rPr>
                <w:rFonts w:asciiTheme="minorHAnsi" w:eastAsiaTheme="minorEastAsia" w:hAnsiTheme="minorHAnsi"/>
                <w:b w:val="0"/>
                <w:noProof/>
                <w:sz w:val="22"/>
              </w:rPr>
              <w:tab/>
            </w:r>
            <w:r w:rsidR="005174DC" w:rsidRPr="00772E0B">
              <w:rPr>
                <w:rStyle w:val="Hyperlink"/>
                <w:rFonts w:cs="Times New Roman"/>
                <w:noProof/>
                <w:lang w:val="it-IT"/>
              </w:rPr>
              <w:t>ranh giới và quy mô lập Quy hoạch</w:t>
            </w:r>
            <w:r w:rsidR="005174DC">
              <w:rPr>
                <w:noProof/>
                <w:webHidden/>
              </w:rPr>
              <w:tab/>
            </w:r>
            <w:r w:rsidR="005174DC">
              <w:rPr>
                <w:noProof/>
                <w:webHidden/>
              </w:rPr>
              <w:fldChar w:fldCharType="begin"/>
            </w:r>
            <w:r w:rsidR="005174DC">
              <w:rPr>
                <w:noProof/>
                <w:webHidden/>
              </w:rPr>
              <w:instrText xml:space="preserve"> PAGEREF _Toc19027758 \h </w:instrText>
            </w:r>
            <w:r w:rsidR="005174DC">
              <w:rPr>
                <w:noProof/>
                <w:webHidden/>
              </w:rPr>
            </w:r>
            <w:r w:rsidR="005174DC">
              <w:rPr>
                <w:noProof/>
                <w:webHidden/>
              </w:rPr>
              <w:fldChar w:fldCharType="separate"/>
            </w:r>
            <w:r w:rsidR="00457702">
              <w:rPr>
                <w:noProof/>
                <w:webHidden/>
              </w:rPr>
              <w:t>5</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759" w:history="1">
            <w:r w:rsidR="005174DC" w:rsidRPr="00772E0B">
              <w:rPr>
                <w:rStyle w:val="Hyperlink"/>
                <w:rFonts w:cs="Times New Roman"/>
                <w:noProof/>
                <w:lang w:val="it-IT"/>
              </w:rPr>
              <w:t>Điều 4.</w:t>
            </w:r>
            <w:r w:rsidR="005174DC">
              <w:rPr>
                <w:rFonts w:asciiTheme="minorHAnsi" w:eastAsiaTheme="minorEastAsia" w:hAnsiTheme="minorHAnsi"/>
                <w:b w:val="0"/>
                <w:noProof/>
                <w:sz w:val="22"/>
              </w:rPr>
              <w:tab/>
            </w:r>
            <w:r w:rsidR="005174DC" w:rsidRPr="00772E0B">
              <w:rPr>
                <w:rStyle w:val="Hyperlink"/>
                <w:rFonts w:cs="Times New Roman"/>
                <w:noProof/>
                <w:lang w:val="it-IT"/>
              </w:rPr>
              <w:t>Quy hoạch sử dụng đất và các khu chức năng</w:t>
            </w:r>
            <w:r w:rsidR="005174DC">
              <w:rPr>
                <w:noProof/>
                <w:webHidden/>
              </w:rPr>
              <w:tab/>
            </w:r>
            <w:r w:rsidR="005174DC">
              <w:rPr>
                <w:noProof/>
                <w:webHidden/>
              </w:rPr>
              <w:fldChar w:fldCharType="begin"/>
            </w:r>
            <w:r w:rsidR="005174DC">
              <w:rPr>
                <w:noProof/>
                <w:webHidden/>
              </w:rPr>
              <w:instrText xml:space="preserve"> PAGEREF _Toc19027759 \h </w:instrText>
            </w:r>
            <w:r w:rsidR="005174DC">
              <w:rPr>
                <w:noProof/>
                <w:webHidden/>
              </w:rPr>
            </w:r>
            <w:r w:rsidR="005174DC">
              <w:rPr>
                <w:noProof/>
                <w:webHidden/>
              </w:rPr>
              <w:fldChar w:fldCharType="separate"/>
            </w:r>
            <w:r w:rsidR="00457702">
              <w:rPr>
                <w:noProof/>
                <w:webHidden/>
              </w:rPr>
              <w:t>5</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835" w:history="1">
            <w:r w:rsidR="005174DC" w:rsidRPr="00772E0B">
              <w:rPr>
                <w:rStyle w:val="Hyperlink"/>
                <w:rFonts w:cs="Times New Roman"/>
                <w:noProof/>
                <w:lang w:val="it-IT"/>
              </w:rPr>
              <w:t>Điều 5.</w:t>
            </w:r>
            <w:r w:rsidR="005174DC">
              <w:rPr>
                <w:rFonts w:asciiTheme="minorHAnsi" w:eastAsiaTheme="minorEastAsia" w:hAnsiTheme="minorHAnsi"/>
                <w:b w:val="0"/>
                <w:noProof/>
                <w:sz w:val="22"/>
              </w:rPr>
              <w:tab/>
            </w:r>
            <w:r w:rsidR="005174DC" w:rsidRPr="00772E0B">
              <w:rPr>
                <w:rStyle w:val="Hyperlink"/>
                <w:rFonts w:cs="Times New Roman"/>
                <w:noProof/>
                <w:lang w:val="it-IT"/>
              </w:rPr>
              <w:t>Đối với đất ở</w:t>
            </w:r>
            <w:r w:rsidR="005174DC">
              <w:rPr>
                <w:noProof/>
                <w:webHidden/>
              </w:rPr>
              <w:tab/>
            </w:r>
            <w:r w:rsidR="005174DC">
              <w:rPr>
                <w:noProof/>
                <w:webHidden/>
              </w:rPr>
              <w:fldChar w:fldCharType="begin"/>
            </w:r>
            <w:r w:rsidR="005174DC">
              <w:rPr>
                <w:noProof/>
                <w:webHidden/>
              </w:rPr>
              <w:instrText xml:space="preserve"> PAGEREF _Toc19027835 \h </w:instrText>
            </w:r>
            <w:r w:rsidR="005174DC">
              <w:rPr>
                <w:noProof/>
                <w:webHidden/>
              </w:rPr>
            </w:r>
            <w:r w:rsidR="005174DC">
              <w:rPr>
                <w:noProof/>
                <w:webHidden/>
              </w:rPr>
              <w:fldChar w:fldCharType="separate"/>
            </w:r>
            <w:r w:rsidR="00457702">
              <w:rPr>
                <w:noProof/>
                <w:webHidden/>
              </w:rPr>
              <w:t>5</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836" w:history="1">
            <w:r w:rsidR="005174DC" w:rsidRPr="00772E0B">
              <w:rPr>
                <w:rStyle w:val="Hyperlink"/>
                <w:rFonts w:cs="Times New Roman"/>
                <w:noProof/>
                <w:lang w:val="it-IT"/>
              </w:rPr>
              <w:t>Điều 6.</w:t>
            </w:r>
            <w:r w:rsidR="005174DC">
              <w:rPr>
                <w:rFonts w:asciiTheme="minorHAnsi" w:eastAsiaTheme="minorEastAsia" w:hAnsiTheme="minorHAnsi"/>
                <w:b w:val="0"/>
                <w:noProof/>
                <w:sz w:val="22"/>
              </w:rPr>
              <w:tab/>
            </w:r>
            <w:r w:rsidR="005174DC" w:rsidRPr="00772E0B">
              <w:rPr>
                <w:rStyle w:val="Hyperlink"/>
                <w:rFonts w:cs="Times New Roman"/>
                <w:noProof/>
                <w:lang w:val="it-IT"/>
              </w:rPr>
              <w:t>Đối với  khu cây xanh cảnh quan, mặt nước</w:t>
            </w:r>
            <w:r w:rsidR="005174DC">
              <w:rPr>
                <w:noProof/>
                <w:webHidden/>
              </w:rPr>
              <w:tab/>
            </w:r>
            <w:r w:rsidR="005174DC">
              <w:rPr>
                <w:noProof/>
                <w:webHidden/>
              </w:rPr>
              <w:fldChar w:fldCharType="begin"/>
            </w:r>
            <w:r w:rsidR="005174DC">
              <w:rPr>
                <w:noProof/>
                <w:webHidden/>
              </w:rPr>
              <w:instrText xml:space="preserve"> PAGEREF _Toc19027836 \h </w:instrText>
            </w:r>
            <w:r w:rsidR="005174DC">
              <w:rPr>
                <w:noProof/>
                <w:webHidden/>
              </w:rPr>
            </w:r>
            <w:r w:rsidR="005174DC">
              <w:rPr>
                <w:noProof/>
                <w:webHidden/>
              </w:rPr>
              <w:fldChar w:fldCharType="separate"/>
            </w:r>
            <w:r w:rsidR="00457702">
              <w:rPr>
                <w:noProof/>
                <w:webHidden/>
              </w:rPr>
              <w:t>5</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837" w:history="1">
            <w:r w:rsidR="005174DC" w:rsidRPr="00772E0B">
              <w:rPr>
                <w:rStyle w:val="Hyperlink"/>
                <w:rFonts w:cs="Times New Roman"/>
                <w:noProof/>
                <w:lang w:val="it-IT"/>
              </w:rPr>
              <w:t>Điều 7.</w:t>
            </w:r>
            <w:r w:rsidR="005174DC">
              <w:rPr>
                <w:rFonts w:asciiTheme="minorHAnsi" w:eastAsiaTheme="minorEastAsia" w:hAnsiTheme="minorHAnsi"/>
                <w:b w:val="0"/>
                <w:noProof/>
                <w:sz w:val="22"/>
              </w:rPr>
              <w:tab/>
            </w:r>
            <w:r w:rsidR="005174DC" w:rsidRPr="00772E0B">
              <w:rPr>
                <w:rStyle w:val="Hyperlink"/>
                <w:rFonts w:cs="Times New Roman"/>
                <w:noProof/>
                <w:lang w:val="it-IT"/>
              </w:rPr>
              <w:t>Đối với công trình hạ tầng kỹ thuật</w:t>
            </w:r>
            <w:r w:rsidR="005174DC">
              <w:rPr>
                <w:noProof/>
                <w:webHidden/>
              </w:rPr>
              <w:tab/>
            </w:r>
            <w:r w:rsidR="005174DC">
              <w:rPr>
                <w:noProof/>
                <w:webHidden/>
              </w:rPr>
              <w:fldChar w:fldCharType="begin"/>
            </w:r>
            <w:r w:rsidR="005174DC">
              <w:rPr>
                <w:noProof/>
                <w:webHidden/>
              </w:rPr>
              <w:instrText xml:space="preserve"> PAGEREF _Toc19027837 \h </w:instrText>
            </w:r>
            <w:r w:rsidR="005174DC">
              <w:rPr>
                <w:noProof/>
                <w:webHidden/>
              </w:rPr>
            </w:r>
            <w:r w:rsidR="005174DC">
              <w:rPr>
                <w:noProof/>
                <w:webHidden/>
              </w:rPr>
              <w:fldChar w:fldCharType="separate"/>
            </w:r>
            <w:r w:rsidR="00457702">
              <w:rPr>
                <w:noProof/>
                <w:webHidden/>
              </w:rPr>
              <w:t>7</w:t>
            </w:r>
            <w:r w:rsidR="005174DC">
              <w:rPr>
                <w:noProof/>
                <w:webHidden/>
              </w:rPr>
              <w:fldChar w:fldCharType="end"/>
            </w:r>
          </w:hyperlink>
        </w:p>
        <w:p w:rsidR="005174DC" w:rsidRDefault="00CC1162" w:rsidP="00F968A1">
          <w:pPr>
            <w:pStyle w:val="TOC1"/>
            <w:tabs>
              <w:tab w:val="right" w:leader="dot" w:pos="9062"/>
            </w:tabs>
            <w:spacing w:before="0" w:after="0" w:line="312" w:lineRule="auto"/>
            <w:contextualSpacing/>
            <w:rPr>
              <w:rFonts w:asciiTheme="minorHAnsi" w:eastAsiaTheme="minorEastAsia" w:hAnsiTheme="minorHAnsi"/>
              <w:b w:val="0"/>
              <w:noProof/>
              <w:sz w:val="22"/>
            </w:rPr>
          </w:pPr>
          <w:hyperlink w:anchor="_Toc19027845" w:history="1">
            <w:r w:rsidR="005174DC" w:rsidRPr="00772E0B">
              <w:rPr>
                <w:rStyle w:val="Hyperlink"/>
                <w:rFonts w:cs="Times New Roman"/>
                <w:noProof/>
                <w:lang w:val="it-IT"/>
              </w:rPr>
              <w:t>PHẦN III - TỔ CHỨC THỰC HIỆN</w:t>
            </w:r>
            <w:r w:rsidR="005174DC">
              <w:rPr>
                <w:noProof/>
                <w:webHidden/>
              </w:rPr>
              <w:tab/>
            </w:r>
            <w:r w:rsidR="005174DC">
              <w:rPr>
                <w:noProof/>
                <w:webHidden/>
              </w:rPr>
              <w:fldChar w:fldCharType="begin"/>
            </w:r>
            <w:r w:rsidR="005174DC">
              <w:rPr>
                <w:noProof/>
                <w:webHidden/>
              </w:rPr>
              <w:instrText xml:space="preserve"> PAGEREF _Toc19027845 \h </w:instrText>
            </w:r>
            <w:r w:rsidR="005174DC">
              <w:rPr>
                <w:noProof/>
                <w:webHidden/>
              </w:rPr>
            </w:r>
            <w:r w:rsidR="005174DC">
              <w:rPr>
                <w:noProof/>
                <w:webHidden/>
              </w:rPr>
              <w:fldChar w:fldCharType="separate"/>
            </w:r>
            <w:r w:rsidR="00457702">
              <w:rPr>
                <w:noProof/>
                <w:webHidden/>
              </w:rPr>
              <w:t>12</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846" w:history="1">
            <w:r w:rsidR="005174DC" w:rsidRPr="00772E0B">
              <w:rPr>
                <w:rStyle w:val="Hyperlink"/>
                <w:rFonts w:cs="Times New Roman"/>
                <w:noProof/>
                <w:lang w:val="it-IT"/>
              </w:rPr>
              <w:t>Điều 8.</w:t>
            </w:r>
            <w:r w:rsidR="005174DC">
              <w:rPr>
                <w:rFonts w:asciiTheme="minorHAnsi" w:eastAsiaTheme="minorEastAsia" w:hAnsiTheme="minorHAnsi"/>
                <w:b w:val="0"/>
                <w:noProof/>
                <w:sz w:val="22"/>
              </w:rPr>
              <w:tab/>
            </w:r>
            <w:r w:rsidR="005174DC" w:rsidRPr="00772E0B">
              <w:rPr>
                <w:rStyle w:val="Hyperlink"/>
                <w:rFonts w:cs="Times New Roman"/>
                <w:noProof/>
                <w:lang w:val="it-IT"/>
              </w:rPr>
              <w:t>Quy định về xử phạt</w:t>
            </w:r>
            <w:r w:rsidR="005174DC">
              <w:rPr>
                <w:noProof/>
                <w:webHidden/>
              </w:rPr>
              <w:tab/>
            </w:r>
            <w:r w:rsidR="005174DC">
              <w:rPr>
                <w:noProof/>
                <w:webHidden/>
              </w:rPr>
              <w:fldChar w:fldCharType="begin"/>
            </w:r>
            <w:r w:rsidR="005174DC">
              <w:rPr>
                <w:noProof/>
                <w:webHidden/>
              </w:rPr>
              <w:instrText xml:space="preserve"> PAGEREF _Toc19027846 \h </w:instrText>
            </w:r>
            <w:r w:rsidR="005174DC">
              <w:rPr>
                <w:noProof/>
                <w:webHidden/>
              </w:rPr>
            </w:r>
            <w:r w:rsidR="005174DC">
              <w:rPr>
                <w:noProof/>
                <w:webHidden/>
              </w:rPr>
              <w:fldChar w:fldCharType="separate"/>
            </w:r>
            <w:r w:rsidR="00457702">
              <w:rPr>
                <w:noProof/>
                <w:webHidden/>
              </w:rPr>
              <w:t>12</w:t>
            </w:r>
            <w:r w:rsidR="005174DC">
              <w:rPr>
                <w:noProof/>
                <w:webHidden/>
              </w:rPr>
              <w:fldChar w:fldCharType="end"/>
            </w:r>
          </w:hyperlink>
        </w:p>
        <w:p w:rsidR="005174DC" w:rsidRDefault="00CC1162" w:rsidP="00F968A1">
          <w:pPr>
            <w:pStyle w:val="TOC2"/>
            <w:tabs>
              <w:tab w:val="left" w:pos="1767"/>
              <w:tab w:val="right" w:leader="dot" w:pos="9062"/>
            </w:tabs>
            <w:spacing w:before="0" w:after="0" w:line="312" w:lineRule="auto"/>
            <w:contextualSpacing/>
            <w:rPr>
              <w:rFonts w:asciiTheme="minorHAnsi" w:eastAsiaTheme="minorEastAsia" w:hAnsiTheme="minorHAnsi"/>
              <w:b w:val="0"/>
              <w:noProof/>
              <w:sz w:val="22"/>
            </w:rPr>
          </w:pPr>
          <w:hyperlink w:anchor="_Toc19027847" w:history="1">
            <w:r w:rsidR="005174DC" w:rsidRPr="00772E0B">
              <w:rPr>
                <w:rStyle w:val="Hyperlink"/>
                <w:rFonts w:cs="Times New Roman"/>
                <w:noProof/>
                <w:lang w:val="it-IT"/>
              </w:rPr>
              <w:t>Điều 9.</w:t>
            </w:r>
            <w:r w:rsidR="005174DC">
              <w:rPr>
                <w:rFonts w:asciiTheme="minorHAnsi" w:eastAsiaTheme="minorEastAsia" w:hAnsiTheme="minorHAnsi"/>
                <w:b w:val="0"/>
                <w:noProof/>
                <w:sz w:val="22"/>
              </w:rPr>
              <w:tab/>
            </w:r>
            <w:r w:rsidR="005174DC" w:rsidRPr="00772E0B">
              <w:rPr>
                <w:rStyle w:val="Hyperlink"/>
                <w:rFonts w:cs="Times New Roman"/>
                <w:noProof/>
                <w:lang w:val="it-IT"/>
              </w:rPr>
              <w:t>Trách nhiệm các đơn vị có liên quan</w:t>
            </w:r>
            <w:r w:rsidR="005174DC">
              <w:rPr>
                <w:noProof/>
                <w:webHidden/>
              </w:rPr>
              <w:tab/>
            </w:r>
            <w:r w:rsidR="005174DC">
              <w:rPr>
                <w:noProof/>
                <w:webHidden/>
              </w:rPr>
              <w:fldChar w:fldCharType="begin"/>
            </w:r>
            <w:r w:rsidR="005174DC">
              <w:rPr>
                <w:noProof/>
                <w:webHidden/>
              </w:rPr>
              <w:instrText xml:space="preserve"> PAGEREF _Toc19027847 \h </w:instrText>
            </w:r>
            <w:r w:rsidR="005174DC">
              <w:rPr>
                <w:noProof/>
                <w:webHidden/>
              </w:rPr>
            </w:r>
            <w:r w:rsidR="005174DC">
              <w:rPr>
                <w:noProof/>
                <w:webHidden/>
              </w:rPr>
              <w:fldChar w:fldCharType="separate"/>
            </w:r>
            <w:r w:rsidR="00457702">
              <w:rPr>
                <w:noProof/>
                <w:webHidden/>
              </w:rPr>
              <w:t>12</w:t>
            </w:r>
            <w:r w:rsidR="005174DC">
              <w:rPr>
                <w:noProof/>
                <w:webHidden/>
              </w:rPr>
              <w:fldChar w:fldCharType="end"/>
            </w:r>
          </w:hyperlink>
        </w:p>
        <w:p w:rsidR="005174DC" w:rsidRDefault="00CC1162" w:rsidP="00F968A1">
          <w:pPr>
            <w:pStyle w:val="TOC2"/>
            <w:tabs>
              <w:tab w:val="left" w:pos="1887"/>
              <w:tab w:val="right" w:leader="dot" w:pos="9062"/>
            </w:tabs>
            <w:spacing w:before="0" w:after="0" w:line="312" w:lineRule="auto"/>
            <w:contextualSpacing/>
            <w:rPr>
              <w:rFonts w:asciiTheme="minorHAnsi" w:eastAsiaTheme="minorEastAsia" w:hAnsiTheme="minorHAnsi"/>
              <w:b w:val="0"/>
              <w:noProof/>
              <w:sz w:val="22"/>
            </w:rPr>
          </w:pPr>
          <w:hyperlink w:anchor="_Toc19027848" w:history="1">
            <w:r w:rsidR="005174DC" w:rsidRPr="00772E0B">
              <w:rPr>
                <w:rStyle w:val="Hyperlink"/>
                <w:rFonts w:cs="Times New Roman"/>
                <w:noProof/>
                <w:lang w:val="it-IT"/>
              </w:rPr>
              <w:t>Điều 10.</w:t>
            </w:r>
            <w:r w:rsidR="005174DC">
              <w:rPr>
                <w:rFonts w:asciiTheme="minorHAnsi" w:eastAsiaTheme="minorEastAsia" w:hAnsiTheme="minorHAnsi"/>
                <w:b w:val="0"/>
                <w:noProof/>
                <w:sz w:val="22"/>
              </w:rPr>
              <w:tab/>
            </w:r>
            <w:r w:rsidR="005174DC" w:rsidRPr="00772E0B">
              <w:rPr>
                <w:rStyle w:val="Hyperlink"/>
                <w:rFonts w:cs="Times New Roman"/>
                <w:noProof/>
                <w:lang w:val="it-IT"/>
              </w:rPr>
              <w:t>Lưu trữ đồ án</w:t>
            </w:r>
            <w:r w:rsidR="005174DC">
              <w:rPr>
                <w:noProof/>
                <w:webHidden/>
              </w:rPr>
              <w:tab/>
            </w:r>
            <w:r w:rsidR="005174DC">
              <w:rPr>
                <w:noProof/>
                <w:webHidden/>
              </w:rPr>
              <w:fldChar w:fldCharType="begin"/>
            </w:r>
            <w:r w:rsidR="005174DC">
              <w:rPr>
                <w:noProof/>
                <w:webHidden/>
              </w:rPr>
              <w:instrText xml:space="preserve"> PAGEREF _Toc19027848 \h </w:instrText>
            </w:r>
            <w:r w:rsidR="005174DC">
              <w:rPr>
                <w:noProof/>
                <w:webHidden/>
              </w:rPr>
            </w:r>
            <w:r w:rsidR="005174DC">
              <w:rPr>
                <w:noProof/>
                <w:webHidden/>
              </w:rPr>
              <w:fldChar w:fldCharType="separate"/>
            </w:r>
            <w:r w:rsidR="00457702">
              <w:rPr>
                <w:noProof/>
                <w:webHidden/>
              </w:rPr>
              <w:t>12</w:t>
            </w:r>
            <w:r w:rsidR="005174DC">
              <w:rPr>
                <w:noProof/>
                <w:webHidden/>
              </w:rPr>
              <w:fldChar w:fldCharType="end"/>
            </w:r>
          </w:hyperlink>
        </w:p>
        <w:p w:rsidR="0023337C" w:rsidRPr="005174DC" w:rsidRDefault="00C80DEB" w:rsidP="00F968A1">
          <w:pPr>
            <w:spacing w:before="0" w:after="0" w:line="312" w:lineRule="auto"/>
            <w:ind w:firstLine="0"/>
            <w:contextualSpacing/>
            <w:rPr>
              <w:rFonts w:cs="Times New Roman"/>
              <w:sz w:val="28"/>
              <w:szCs w:val="28"/>
            </w:rPr>
          </w:pPr>
          <w:r w:rsidRPr="005174DC">
            <w:rPr>
              <w:rFonts w:cs="Times New Roman"/>
              <w:color w:val="000000" w:themeColor="text1"/>
              <w:sz w:val="28"/>
              <w:szCs w:val="28"/>
            </w:rPr>
            <w:fldChar w:fldCharType="end"/>
          </w: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23337C" w:rsidRPr="005174DC" w:rsidRDefault="0023337C" w:rsidP="00F968A1">
          <w:pPr>
            <w:spacing w:before="0" w:after="0" w:line="312" w:lineRule="auto"/>
            <w:ind w:firstLine="0"/>
            <w:contextualSpacing/>
            <w:rPr>
              <w:rFonts w:cs="Times New Roman"/>
              <w:sz w:val="28"/>
              <w:szCs w:val="28"/>
            </w:rPr>
          </w:pPr>
        </w:p>
        <w:p w:rsidR="005A5661" w:rsidRPr="005174DC" w:rsidRDefault="00CC1162" w:rsidP="00F968A1">
          <w:pPr>
            <w:spacing w:before="0" w:after="0" w:line="312" w:lineRule="auto"/>
            <w:ind w:firstLine="0"/>
            <w:contextualSpacing/>
            <w:rPr>
              <w:rFonts w:cs="Times New Roman"/>
              <w:sz w:val="28"/>
              <w:szCs w:val="28"/>
            </w:rPr>
          </w:pPr>
        </w:p>
      </w:sdtContent>
    </w:sdt>
    <w:p w:rsidR="005A5661" w:rsidRPr="005174DC" w:rsidRDefault="005A5661" w:rsidP="00F968A1">
      <w:pPr>
        <w:spacing w:before="0" w:after="0" w:line="312" w:lineRule="auto"/>
        <w:ind w:firstLine="680"/>
        <w:contextualSpacing/>
        <w:jc w:val="left"/>
        <w:rPr>
          <w:rFonts w:eastAsia="Times New Roman" w:cs="Times New Roman"/>
          <w:b/>
          <w:sz w:val="28"/>
          <w:szCs w:val="28"/>
          <w:lang w:val="it-IT"/>
        </w:rPr>
      </w:pPr>
    </w:p>
    <w:tbl>
      <w:tblPr>
        <w:tblpPr w:leftFromText="180" w:rightFromText="180" w:vertAnchor="text" w:horzAnchor="margin" w:tblpXSpec="center" w:tblpY="-66"/>
        <w:tblW w:w="9923" w:type="dxa"/>
        <w:tblLayout w:type="fixed"/>
        <w:tblLook w:val="0000" w:firstRow="0" w:lastRow="0" w:firstColumn="0" w:lastColumn="0" w:noHBand="0" w:noVBand="0"/>
      </w:tblPr>
      <w:tblGrid>
        <w:gridCol w:w="4154"/>
        <w:gridCol w:w="5769"/>
      </w:tblGrid>
      <w:tr w:rsidR="005A5661" w:rsidRPr="00241D4E" w:rsidTr="00D47C55">
        <w:trPr>
          <w:trHeight w:val="1350"/>
        </w:trPr>
        <w:tc>
          <w:tcPr>
            <w:tcW w:w="4154" w:type="dxa"/>
          </w:tcPr>
          <w:p w:rsidR="005A5661" w:rsidRPr="0018188A" w:rsidRDefault="005A5661" w:rsidP="00F968A1">
            <w:pPr>
              <w:spacing w:before="0" w:after="0" w:line="312" w:lineRule="auto"/>
              <w:ind w:firstLine="0"/>
              <w:contextualSpacing/>
              <w:rPr>
                <w:rFonts w:cs="Times New Roman"/>
                <w:b/>
                <w:szCs w:val="26"/>
                <w:lang w:val="vi-VN"/>
              </w:rPr>
            </w:pPr>
            <w:r w:rsidRPr="005174DC">
              <w:rPr>
                <w:rFonts w:cs="Times New Roman"/>
                <w:b/>
                <w:szCs w:val="26"/>
                <w:lang w:val="it-IT"/>
              </w:rPr>
              <w:t xml:space="preserve">UBND THÀNH PHỐ </w:t>
            </w:r>
            <w:r w:rsidR="0018188A">
              <w:rPr>
                <w:rFonts w:cs="Times New Roman"/>
                <w:b/>
                <w:szCs w:val="26"/>
                <w:lang w:val="vi-VN"/>
              </w:rPr>
              <w:t>HÀ GIANG</w:t>
            </w:r>
          </w:p>
          <w:p w:rsidR="005A5661" w:rsidRPr="005174DC" w:rsidRDefault="005A5661" w:rsidP="00F968A1">
            <w:pPr>
              <w:spacing w:before="0" w:after="0" w:line="312" w:lineRule="auto"/>
              <w:contextualSpacing/>
              <w:rPr>
                <w:rFonts w:cs="Times New Roman"/>
                <w:b/>
                <w:szCs w:val="26"/>
                <w:lang w:val="it-IT"/>
              </w:rPr>
            </w:pPr>
            <w:r w:rsidRPr="005174DC">
              <w:rPr>
                <w:rFonts w:cs="Times New Roman"/>
                <w:b/>
                <w:szCs w:val="26"/>
                <w:lang w:val="it-IT"/>
              </w:rPr>
              <w:t>-----------------------</w:t>
            </w:r>
          </w:p>
          <w:p w:rsidR="005A5661" w:rsidRPr="005174DC" w:rsidRDefault="005A5661" w:rsidP="00F968A1">
            <w:pPr>
              <w:keepNext/>
              <w:spacing w:before="0" w:after="0" w:line="312" w:lineRule="auto"/>
              <w:ind w:firstLine="0"/>
              <w:contextualSpacing/>
              <w:jc w:val="center"/>
              <w:outlineLvl w:val="0"/>
              <w:rPr>
                <w:rFonts w:eastAsia="Times New Roman" w:cs="Times New Roman"/>
                <w:b/>
                <w:bCs/>
                <w:i/>
                <w:kern w:val="32"/>
                <w:szCs w:val="26"/>
                <w:lang w:val="it-IT" w:eastAsia="fr-FR"/>
              </w:rPr>
            </w:pPr>
          </w:p>
        </w:tc>
        <w:tc>
          <w:tcPr>
            <w:tcW w:w="5769" w:type="dxa"/>
          </w:tcPr>
          <w:p w:rsidR="005A5661" w:rsidRPr="005174DC" w:rsidRDefault="005A5661" w:rsidP="00F968A1">
            <w:pPr>
              <w:spacing w:before="0" w:after="0" w:line="312" w:lineRule="auto"/>
              <w:ind w:firstLine="0"/>
              <w:contextualSpacing/>
              <w:rPr>
                <w:rFonts w:cs="Times New Roman"/>
                <w:b/>
                <w:szCs w:val="26"/>
                <w:lang w:val="it-IT" w:eastAsia="fr-FR"/>
              </w:rPr>
            </w:pPr>
            <w:r w:rsidRPr="005174DC">
              <w:rPr>
                <w:rFonts w:cs="Times New Roman"/>
                <w:b/>
                <w:szCs w:val="26"/>
                <w:lang w:val="it-IT" w:eastAsia="fr-FR"/>
              </w:rPr>
              <w:t>CỘNG HOÀ XÃ HỘI CHỦ NGHĨA VIỆT NAM</w:t>
            </w:r>
          </w:p>
          <w:p w:rsidR="005A5661" w:rsidRPr="005174DC" w:rsidRDefault="005A5661" w:rsidP="00F968A1">
            <w:pPr>
              <w:spacing w:before="0" w:after="0" w:line="312" w:lineRule="auto"/>
              <w:contextualSpacing/>
              <w:jc w:val="center"/>
              <w:rPr>
                <w:rFonts w:cs="Times New Roman"/>
                <w:b/>
                <w:szCs w:val="26"/>
                <w:lang w:val="it-IT"/>
              </w:rPr>
            </w:pPr>
            <w:r w:rsidRPr="005174DC">
              <w:rPr>
                <w:rFonts w:cs="Times New Roman"/>
                <w:b/>
                <w:szCs w:val="26"/>
                <w:lang w:val="it-IT"/>
              </w:rPr>
              <w:t>Độc lập - Tự do - Hạnh phúc</w:t>
            </w:r>
          </w:p>
          <w:p w:rsidR="005A5661" w:rsidRPr="005174DC" w:rsidRDefault="00D14BBC" w:rsidP="00F968A1">
            <w:pPr>
              <w:spacing w:before="0" w:after="0" w:line="312" w:lineRule="auto"/>
              <w:ind w:firstLine="0"/>
              <w:contextualSpacing/>
              <w:jc w:val="center"/>
              <w:rPr>
                <w:rFonts w:eastAsia="Times New Roman" w:cs="Times New Roman"/>
                <w:i/>
                <w:szCs w:val="26"/>
                <w:lang w:val="it-IT"/>
              </w:rPr>
            </w:pPr>
            <w:r w:rsidRPr="005174DC">
              <w:rPr>
                <w:rFonts w:eastAsia="Times New Roman" w:cs="Times New Roman"/>
                <w:szCs w:val="26"/>
                <w:lang w:val="it-IT"/>
              </w:rPr>
              <w:t xml:space="preserve">     </w:t>
            </w:r>
            <w:r w:rsidR="005A5661" w:rsidRPr="005174DC">
              <w:rPr>
                <w:rFonts w:eastAsia="Times New Roman" w:cs="Times New Roman"/>
                <w:szCs w:val="26"/>
                <w:lang w:val="it-IT"/>
              </w:rPr>
              <w:t>-------------------</w:t>
            </w:r>
          </w:p>
          <w:p w:rsidR="005A5661" w:rsidRPr="005174DC" w:rsidRDefault="00D24291" w:rsidP="00F968A1">
            <w:pPr>
              <w:spacing w:before="0" w:after="0" w:line="312" w:lineRule="auto"/>
              <w:ind w:firstLine="0"/>
              <w:contextualSpacing/>
              <w:jc w:val="center"/>
              <w:outlineLvl w:val="4"/>
              <w:rPr>
                <w:rFonts w:eastAsia="Times New Roman" w:cs="Times New Roman"/>
                <w:bCs/>
                <w:i/>
                <w:iCs/>
                <w:szCs w:val="26"/>
                <w:lang w:val="it-IT" w:eastAsia="fr-FR"/>
              </w:rPr>
            </w:pPr>
            <w:r>
              <w:rPr>
                <w:rFonts w:eastAsia="Times New Roman" w:cs="Times New Roman"/>
                <w:bCs/>
                <w:i/>
                <w:iCs/>
                <w:szCs w:val="26"/>
                <w:lang w:val="vi-VN" w:eastAsia="fr-FR"/>
              </w:rPr>
              <w:t>Hà Giang</w:t>
            </w:r>
            <w:r w:rsidR="001313F2" w:rsidRPr="005174DC">
              <w:rPr>
                <w:rFonts w:eastAsia="Times New Roman" w:cs="Times New Roman"/>
                <w:bCs/>
                <w:i/>
                <w:iCs/>
                <w:szCs w:val="26"/>
                <w:lang w:val="it-IT" w:eastAsia="fr-FR"/>
              </w:rPr>
              <w:t xml:space="preserve"> , ngày…..tháng….. năm 201</w:t>
            </w:r>
            <w:r w:rsidR="00217CC5" w:rsidRPr="005174DC">
              <w:rPr>
                <w:rFonts w:eastAsia="Times New Roman" w:cs="Times New Roman"/>
                <w:bCs/>
                <w:i/>
                <w:iCs/>
                <w:szCs w:val="26"/>
                <w:lang w:val="it-IT" w:eastAsia="fr-FR"/>
              </w:rPr>
              <w:t>9</w:t>
            </w:r>
          </w:p>
        </w:tc>
      </w:tr>
    </w:tbl>
    <w:p w:rsidR="005A5661" w:rsidRPr="005174DC" w:rsidRDefault="005A5661" w:rsidP="00F968A1">
      <w:pPr>
        <w:keepNext/>
        <w:spacing w:before="0" w:after="0" w:line="312" w:lineRule="auto"/>
        <w:ind w:firstLine="0"/>
        <w:contextualSpacing/>
        <w:jc w:val="center"/>
        <w:rPr>
          <w:rFonts w:eastAsia="Times New Roman" w:cs="Times New Roman"/>
          <w:sz w:val="28"/>
          <w:szCs w:val="28"/>
          <w:lang w:val="it-IT"/>
        </w:rPr>
      </w:pPr>
    </w:p>
    <w:p w:rsidR="005A5661" w:rsidRPr="005174DC" w:rsidRDefault="005A5661" w:rsidP="00F968A1">
      <w:pPr>
        <w:keepNext/>
        <w:spacing w:before="0" w:after="0" w:line="312" w:lineRule="auto"/>
        <w:ind w:firstLine="0"/>
        <w:contextualSpacing/>
        <w:jc w:val="center"/>
        <w:rPr>
          <w:rFonts w:eastAsia="Times New Roman" w:cs="Times New Roman"/>
          <w:sz w:val="28"/>
          <w:szCs w:val="28"/>
          <w:lang w:val="it-IT"/>
        </w:rPr>
      </w:pPr>
    </w:p>
    <w:p w:rsidR="005A5661" w:rsidRPr="005174DC" w:rsidRDefault="005A5661" w:rsidP="00F968A1">
      <w:pPr>
        <w:keepNext/>
        <w:spacing w:before="0" w:after="0" w:line="312" w:lineRule="auto"/>
        <w:ind w:firstLine="0"/>
        <w:contextualSpacing/>
        <w:rPr>
          <w:rFonts w:eastAsia="Times New Roman" w:cs="Times New Roman"/>
          <w:sz w:val="28"/>
          <w:szCs w:val="28"/>
          <w:lang w:val="it-IT"/>
        </w:rPr>
      </w:pPr>
    </w:p>
    <w:p w:rsidR="00D47C55" w:rsidRPr="005174DC" w:rsidRDefault="00D47C55" w:rsidP="00F968A1">
      <w:pPr>
        <w:keepNext/>
        <w:spacing w:before="0" w:after="0" w:line="312" w:lineRule="auto"/>
        <w:ind w:firstLine="0"/>
        <w:contextualSpacing/>
        <w:rPr>
          <w:rFonts w:eastAsia="Times New Roman" w:cs="Times New Roman"/>
          <w:sz w:val="28"/>
          <w:szCs w:val="28"/>
          <w:lang w:val="it-IT"/>
        </w:rPr>
      </w:pPr>
    </w:p>
    <w:p w:rsidR="00B87F40" w:rsidRPr="005174DC" w:rsidRDefault="00B87F40" w:rsidP="00F968A1">
      <w:pPr>
        <w:spacing w:before="0" w:after="0" w:line="312" w:lineRule="auto"/>
        <w:ind w:firstLine="0"/>
        <w:contextualSpacing/>
        <w:jc w:val="center"/>
        <w:rPr>
          <w:rFonts w:cs="Times New Roman"/>
          <w:sz w:val="28"/>
          <w:szCs w:val="28"/>
          <w:lang w:val="it-IT"/>
        </w:rPr>
      </w:pPr>
      <w:r w:rsidRPr="005174DC">
        <w:rPr>
          <w:rFonts w:cs="Times New Roman"/>
          <w:sz w:val="28"/>
          <w:szCs w:val="28"/>
          <w:lang w:val="it-IT"/>
        </w:rPr>
        <w:t>QUY ĐỊNH QUẢN LÝ XÂY DỰNG THEO ĐỒ ÁN</w:t>
      </w:r>
      <w:r w:rsidR="00BA0CA3" w:rsidRPr="005174DC">
        <w:rPr>
          <w:rFonts w:cs="Times New Roman"/>
          <w:sz w:val="28"/>
          <w:szCs w:val="28"/>
          <w:lang w:val="it-IT"/>
        </w:rPr>
        <w:t xml:space="preserve"> QUY HOẠCH</w:t>
      </w:r>
      <w:r w:rsidR="001C057F" w:rsidRPr="005174DC">
        <w:rPr>
          <w:rFonts w:cs="Times New Roman"/>
          <w:sz w:val="28"/>
          <w:szCs w:val="28"/>
          <w:lang w:val="it-IT"/>
        </w:rPr>
        <w:t xml:space="preserve"> CHI TIẾT </w:t>
      </w:r>
    </w:p>
    <w:p w:rsidR="00333C0D" w:rsidRDefault="00217CC5" w:rsidP="001845D4">
      <w:pPr>
        <w:spacing w:before="0" w:after="0" w:line="312" w:lineRule="auto"/>
        <w:ind w:firstLine="0"/>
        <w:contextualSpacing/>
        <w:jc w:val="center"/>
        <w:rPr>
          <w:rFonts w:cs="Times New Roman"/>
          <w:b/>
          <w:caps/>
          <w:sz w:val="28"/>
          <w:szCs w:val="28"/>
          <w:lang w:val="it-IT"/>
        </w:rPr>
      </w:pPr>
      <w:r w:rsidRPr="00BE0EE8">
        <w:rPr>
          <w:rFonts w:cs="Times New Roman"/>
          <w:b/>
          <w:caps/>
          <w:sz w:val="28"/>
          <w:szCs w:val="28"/>
          <w:lang w:val="it-IT"/>
        </w:rPr>
        <w:t xml:space="preserve">khu </w:t>
      </w:r>
      <w:r w:rsidR="0054377E">
        <w:rPr>
          <w:rFonts w:cs="Times New Roman"/>
          <w:b/>
          <w:caps/>
          <w:sz w:val="28"/>
          <w:szCs w:val="28"/>
          <w:lang w:val="vi-VN"/>
        </w:rPr>
        <w:t>du lịch nghỉ dưỡng sinh thái</w:t>
      </w:r>
      <w:r w:rsidR="00333C0D" w:rsidRPr="00BE0EE8">
        <w:rPr>
          <w:rFonts w:cs="Times New Roman"/>
          <w:b/>
          <w:caps/>
          <w:sz w:val="28"/>
          <w:szCs w:val="28"/>
          <w:lang w:val="it-IT"/>
        </w:rPr>
        <w:t xml:space="preserve"> </w:t>
      </w:r>
      <w:r w:rsidR="001845D4">
        <w:rPr>
          <w:rFonts w:cs="Times New Roman"/>
          <w:b/>
          <w:caps/>
          <w:sz w:val="28"/>
          <w:szCs w:val="28"/>
          <w:lang w:val="it-IT"/>
        </w:rPr>
        <w:t>NÚI MỎ NEO</w:t>
      </w:r>
    </w:p>
    <w:p w:rsidR="00333C0D" w:rsidRPr="00BE0EE8" w:rsidRDefault="00B87F40" w:rsidP="001845D4">
      <w:pPr>
        <w:spacing w:before="0" w:after="0" w:line="312" w:lineRule="auto"/>
        <w:ind w:firstLine="0"/>
        <w:contextualSpacing/>
        <w:jc w:val="center"/>
        <w:rPr>
          <w:rFonts w:cs="Times New Roman"/>
          <w:b/>
          <w:sz w:val="28"/>
          <w:szCs w:val="28"/>
          <w:lang w:val="it-IT"/>
        </w:rPr>
      </w:pPr>
      <w:r w:rsidRPr="005174DC">
        <w:rPr>
          <w:rFonts w:eastAsia="Times New Roman" w:cs="Times New Roman"/>
          <w:sz w:val="28"/>
          <w:szCs w:val="28"/>
          <w:lang w:val="it-IT"/>
        </w:rPr>
        <w:t>(</w:t>
      </w:r>
      <w:r w:rsidR="00333C0D" w:rsidRPr="00BE0EE8">
        <w:rPr>
          <w:rFonts w:cs="Times New Roman"/>
          <w:b/>
          <w:sz w:val="28"/>
          <w:szCs w:val="28"/>
          <w:lang w:val="it-IT"/>
        </w:rPr>
        <w:t xml:space="preserve">Ban hành kèm theo Quyết định số </w:t>
      </w:r>
      <w:r w:rsidR="00B87133" w:rsidRPr="00BE0EE8">
        <w:rPr>
          <w:rFonts w:cs="Times New Roman"/>
          <w:b/>
          <w:sz w:val="28"/>
          <w:szCs w:val="28"/>
          <w:lang w:val="it-IT"/>
        </w:rPr>
        <w:t xml:space="preserve">            /QĐ-UBND ngày</w:t>
      </w:r>
    </w:p>
    <w:p w:rsidR="00B87F40" w:rsidRDefault="00333C0D" w:rsidP="00F968A1">
      <w:pPr>
        <w:keepNext/>
        <w:spacing w:before="0" w:after="0" w:line="312" w:lineRule="auto"/>
        <w:ind w:firstLine="0"/>
        <w:contextualSpacing/>
        <w:jc w:val="center"/>
        <w:rPr>
          <w:rFonts w:eastAsia="Times New Roman" w:cs="Times New Roman"/>
          <w:sz w:val="28"/>
          <w:szCs w:val="28"/>
          <w:lang w:val="it-IT"/>
        </w:rPr>
      </w:pPr>
      <w:r w:rsidRPr="00DD4C1E">
        <w:rPr>
          <w:rFonts w:cs="Times New Roman"/>
          <w:b/>
          <w:sz w:val="28"/>
          <w:szCs w:val="28"/>
          <w:lang w:val="it-IT"/>
        </w:rPr>
        <w:t>của U</w:t>
      </w:r>
      <w:r w:rsidR="005A5661" w:rsidRPr="00DD4C1E">
        <w:rPr>
          <w:rFonts w:cs="Times New Roman"/>
          <w:b/>
          <w:sz w:val="28"/>
          <w:szCs w:val="28"/>
          <w:lang w:val="it-IT"/>
        </w:rPr>
        <w:t xml:space="preserve">BND </w:t>
      </w:r>
      <w:r w:rsidR="006F45E7" w:rsidRPr="005174DC">
        <w:rPr>
          <w:rFonts w:cs="Times New Roman"/>
          <w:b/>
          <w:sz w:val="28"/>
          <w:szCs w:val="28"/>
          <w:lang w:val="vi-VN"/>
        </w:rPr>
        <w:t xml:space="preserve">thành phố </w:t>
      </w:r>
      <w:r w:rsidR="009E64B1">
        <w:rPr>
          <w:rFonts w:cs="Times New Roman"/>
          <w:b/>
          <w:sz w:val="28"/>
          <w:szCs w:val="28"/>
          <w:lang w:val="vi-VN"/>
        </w:rPr>
        <w:t>Hà Giang</w:t>
      </w:r>
      <w:r w:rsidR="00B87F40" w:rsidRPr="005174DC">
        <w:rPr>
          <w:rFonts w:eastAsia="Times New Roman" w:cs="Times New Roman"/>
          <w:sz w:val="28"/>
          <w:szCs w:val="28"/>
          <w:lang w:val="it-IT"/>
        </w:rPr>
        <w:t>)</w:t>
      </w:r>
    </w:p>
    <w:p w:rsidR="005174DC" w:rsidRPr="005174DC" w:rsidRDefault="005174DC" w:rsidP="00F968A1">
      <w:pPr>
        <w:keepNext/>
        <w:spacing w:before="0" w:after="0" w:line="312" w:lineRule="auto"/>
        <w:ind w:firstLine="0"/>
        <w:contextualSpacing/>
        <w:jc w:val="center"/>
        <w:rPr>
          <w:rFonts w:eastAsia="Times New Roman" w:cs="Times New Roman"/>
          <w:sz w:val="28"/>
          <w:szCs w:val="28"/>
          <w:lang w:val="it-IT"/>
        </w:rPr>
      </w:pPr>
    </w:p>
    <w:p w:rsidR="00B87F40" w:rsidRDefault="00B87F40" w:rsidP="003676FB">
      <w:pPr>
        <w:pStyle w:val="Heading1"/>
        <w:spacing w:before="0" w:after="0" w:line="360" w:lineRule="exact"/>
        <w:contextualSpacing/>
        <w:rPr>
          <w:rFonts w:cs="Times New Roman"/>
          <w:sz w:val="28"/>
          <w:szCs w:val="28"/>
        </w:rPr>
      </w:pPr>
      <w:bookmarkStart w:id="0" w:name="_Toc19027754"/>
      <w:r w:rsidRPr="005174DC">
        <w:rPr>
          <w:rFonts w:cs="Times New Roman"/>
          <w:sz w:val="28"/>
          <w:szCs w:val="28"/>
        </w:rPr>
        <w:t>PHẦN I</w:t>
      </w:r>
      <w:r w:rsidR="00D73C30" w:rsidRPr="005174DC">
        <w:rPr>
          <w:rFonts w:cs="Times New Roman"/>
          <w:sz w:val="28"/>
          <w:szCs w:val="28"/>
        </w:rPr>
        <w:t xml:space="preserve"> - </w:t>
      </w:r>
      <w:r w:rsidRPr="005174DC">
        <w:rPr>
          <w:rFonts w:cs="Times New Roman"/>
          <w:sz w:val="28"/>
          <w:szCs w:val="28"/>
        </w:rPr>
        <w:t>NHỮNG QUY ĐỊNH CHUNG</w:t>
      </w:r>
      <w:bookmarkEnd w:id="0"/>
    </w:p>
    <w:p w:rsidR="008F6F68" w:rsidRPr="008F6F68" w:rsidRDefault="008F6F68" w:rsidP="008F6F68"/>
    <w:p w:rsidR="00475A46" w:rsidRPr="005174DC" w:rsidRDefault="00475A46" w:rsidP="003676FB">
      <w:pPr>
        <w:pStyle w:val="Heading2"/>
        <w:numPr>
          <w:ilvl w:val="0"/>
          <w:numId w:val="1"/>
        </w:numPr>
        <w:tabs>
          <w:tab w:val="left" w:pos="851"/>
        </w:tabs>
        <w:spacing w:before="0" w:after="0" w:line="360" w:lineRule="exact"/>
        <w:contextualSpacing/>
        <w:rPr>
          <w:rFonts w:cs="Times New Roman"/>
          <w:iCs/>
          <w:sz w:val="28"/>
          <w:szCs w:val="28"/>
          <w:lang w:val="nl-NL"/>
        </w:rPr>
      </w:pPr>
      <w:bookmarkStart w:id="1" w:name="_Toc19027755"/>
      <w:r w:rsidRPr="005174DC">
        <w:rPr>
          <w:rFonts w:cs="Times New Roman"/>
          <w:sz w:val="28"/>
          <w:szCs w:val="28"/>
          <w:lang w:val="it-IT"/>
        </w:rPr>
        <w:t>Mục t</w:t>
      </w:r>
      <w:r w:rsidR="007E33B2" w:rsidRPr="005174DC">
        <w:rPr>
          <w:rFonts w:cs="Times New Roman"/>
          <w:sz w:val="28"/>
          <w:szCs w:val="28"/>
          <w:lang w:val="it-IT"/>
        </w:rPr>
        <w:t>iêu, đối tượng áp dụng</w:t>
      </w:r>
      <w:bookmarkEnd w:id="1"/>
    </w:p>
    <w:p w:rsidR="007E33B2" w:rsidRPr="005174DC" w:rsidRDefault="00475A46" w:rsidP="003676FB">
      <w:pPr>
        <w:spacing w:before="0" w:after="0" w:line="360" w:lineRule="exact"/>
        <w:contextualSpacing/>
        <w:rPr>
          <w:rFonts w:cs="Times New Roman"/>
          <w:sz w:val="28"/>
          <w:szCs w:val="28"/>
          <w:lang w:val="nl-NL"/>
        </w:rPr>
      </w:pPr>
      <w:r w:rsidRPr="005174DC">
        <w:rPr>
          <w:rFonts w:cs="Times New Roman"/>
          <w:iCs/>
          <w:sz w:val="28"/>
          <w:szCs w:val="28"/>
          <w:lang w:val="nl-NL"/>
        </w:rPr>
        <w:t>Quy định này hướng dẫn việc quản lý xây dựng, tôn tạo, bảo vệ và sử dụng các công trình theo đúng đồ án</w:t>
      </w:r>
      <w:r w:rsidR="00E45814" w:rsidRPr="005174DC">
        <w:rPr>
          <w:rFonts w:cs="Times New Roman"/>
          <w:iCs/>
          <w:sz w:val="28"/>
          <w:szCs w:val="28"/>
          <w:lang w:val="nl-NL"/>
        </w:rPr>
        <w:t xml:space="preserve"> </w:t>
      </w:r>
      <w:r w:rsidR="0034287F" w:rsidRPr="005174DC">
        <w:rPr>
          <w:rFonts w:cs="Times New Roman"/>
          <w:sz w:val="28"/>
          <w:szCs w:val="28"/>
          <w:lang w:val="pt-BR"/>
        </w:rPr>
        <w:t xml:space="preserve">Quy hoạch chi tiết </w:t>
      </w:r>
      <w:r w:rsidR="00217CC5" w:rsidRPr="005174DC">
        <w:rPr>
          <w:rFonts w:cs="Times New Roman"/>
          <w:sz w:val="28"/>
          <w:szCs w:val="28"/>
          <w:lang w:val="it-IT"/>
        </w:rPr>
        <w:t xml:space="preserve">xây dựng tỷ lệ 1/500 </w:t>
      </w:r>
      <w:r w:rsidR="00DD4C1E">
        <w:rPr>
          <w:rFonts w:cs="Times New Roman"/>
          <w:sz w:val="28"/>
          <w:szCs w:val="28"/>
          <w:lang w:val="vi-VN"/>
        </w:rPr>
        <w:t xml:space="preserve">khu du lịch nghỉ dưỡng sinh thái </w:t>
      </w:r>
      <w:r w:rsidR="008F6F68" w:rsidRPr="00572DC8">
        <w:rPr>
          <w:rFonts w:cs="Times New Roman"/>
          <w:sz w:val="28"/>
          <w:szCs w:val="28"/>
          <w:lang w:val="nl-NL"/>
        </w:rPr>
        <w:t xml:space="preserve">núi Mỏ Neo </w:t>
      </w:r>
      <w:r w:rsidR="00217CC5" w:rsidRPr="005174DC">
        <w:rPr>
          <w:rFonts w:cs="Times New Roman"/>
          <w:sz w:val="28"/>
          <w:szCs w:val="28"/>
          <w:lang w:val="it-IT"/>
        </w:rPr>
        <w:t>tại phường</w:t>
      </w:r>
      <w:r w:rsidR="00103DF9" w:rsidRPr="005174DC">
        <w:rPr>
          <w:rFonts w:cs="Times New Roman"/>
          <w:sz w:val="28"/>
          <w:szCs w:val="28"/>
          <w:lang w:val="it-IT"/>
        </w:rPr>
        <w:t xml:space="preserve"> </w:t>
      </w:r>
      <w:r w:rsidR="00DD4C1E">
        <w:rPr>
          <w:rFonts w:cs="Times New Roman"/>
          <w:sz w:val="28"/>
          <w:szCs w:val="28"/>
          <w:lang w:val="vi-VN"/>
        </w:rPr>
        <w:t>Minh Khai và Trần Phú</w:t>
      </w:r>
      <w:r w:rsidR="00595D02" w:rsidRPr="005174DC">
        <w:rPr>
          <w:rFonts w:cs="Times New Roman"/>
          <w:sz w:val="28"/>
          <w:szCs w:val="28"/>
          <w:lang w:val="it-IT"/>
        </w:rPr>
        <w:t xml:space="preserve">, thành phố </w:t>
      </w:r>
      <w:r w:rsidR="00DD4C1E">
        <w:rPr>
          <w:rFonts w:cs="Times New Roman"/>
          <w:sz w:val="28"/>
          <w:szCs w:val="28"/>
          <w:lang w:val="vi-VN"/>
        </w:rPr>
        <w:t>Hà Giang</w:t>
      </w:r>
      <w:r w:rsidR="00C16B5E" w:rsidRPr="005174DC">
        <w:rPr>
          <w:rFonts w:cs="Times New Roman"/>
          <w:sz w:val="28"/>
          <w:szCs w:val="28"/>
          <w:lang w:val="it-IT"/>
        </w:rPr>
        <w:t xml:space="preserve">, tỉnh </w:t>
      </w:r>
      <w:r w:rsidR="00DD4C1E">
        <w:rPr>
          <w:rFonts w:cs="Times New Roman"/>
          <w:sz w:val="28"/>
          <w:szCs w:val="28"/>
          <w:lang w:val="vi-VN"/>
        </w:rPr>
        <w:t>Hà Giang</w:t>
      </w:r>
      <w:r w:rsidR="00595D02" w:rsidRPr="005174DC">
        <w:rPr>
          <w:rFonts w:cs="Times New Roman"/>
          <w:sz w:val="28"/>
          <w:szCs w:val="28"/>
          <w:lang w:val="it-IT"/>
        </w:rPr>
        <w:t xml:space="preserve">. </w:t>
      </w:r>
      <w:r w:rsidR="007E33B2" w:rsidRPr="005174DC">
        <w:rPr>
          <w:rFonts w:cs="Times New Roman"/>
          <w:sz w:val="28"/>
          <w:szCs w:val="28"/>
          <w:lang w:val="nl-NL"/>
        </w:rPr>
        <w:t xml:space="preserve">Ngoài những quy định trong Quy định quản lý này, việc quản lý xây dựng trong </w:t>
      </w:r>
      <w:r w:rsidR="00EF43DC" w:rsidRPr="005174DC">
        <w:rPr>
          <w:rFonts w:cs="Times New Roman"/>
          <w:sz w:val="28"/>
          <w:szCs w:val="28"/>
          <w:lang w:val="nl-NL"/>
        </w:rPr>
        <w:t>khu vực quy hoạch</w:t>
      </w:r>
      <w:r w:rsidR="007E33B2" w:rsidRPr="005174DC">
        <w:rPr>
          <w:rFonts w:cs="Times New Roman"/>
          <w:sz w:val="28"/>
          <w:szCs w:val="28"/>
          <w:lang w:val="nl-NL"/>
        </w:rPr>
        <w:t xml:space="preserve"> còn phải tuân thủ các quy định khác của pháp luật nhà nước có liên quan.</w:t>
      </w:r>
    </w:p>
    <w:p w:rsidR="00475A46" w:rsidRPr="005174DC" w:rsidRDefault="00475A46" w:rsidP="003676FB">
      <w:pPr>
        <w:pStyle w:val="Heading2"/>
        <w:numPr>
          <w:ilvl w:val="0"/>
          <w:numId w:val="1"/>
        </w:numPr>
        <w:tabs>
          <w:tab w:val="left" w:pos="851"/>
        </w:tabs>
        <w:spacing w:before="0" w:after="0" w:line="360" w:lineRule="exact"/>
        <w:contextualSpacing/>
        <w:rPr>
          <w:rFonts w:cs="Times New Roman"/>
          <w:sz w:val="28"/>
          <w:szCs w:val="28"/>
          <w:lang w:val="it-IT"/>
        </w:rPr>
      </w:pPr>
      <w:bookmarkStart w:id="2" w:name="_Toc19027756"/>
      <w:r w:rsidRPr="005174DC">
        <w:rPr>
          <w:rFonts w:cs="Times New Roman"/>
          <w:sz w:val="28"/>
          <w:szCs w:val="28"/>
          <w:lang w:val="it-IT"/>
        </w:rPr>
        <w:t>Điều chỉnh bổ sung</w:t>
      </w:r>
      <w:bookmarkEnd w:id="2"/>
      <w:r w:rsidRPr="005174DC">
        <w:rPr>
          <w:rFonts w:cs="Times New Roman"/>
          <w:sz w:val="28"/>
          <w:szCs w:val="28"/>
          <w:lang w:val="it-IT"/>
        </w:rPr>
        <w:t xml:space="preserve"> </w:t>
      </w:r>
    </w:p>
    <w:p w:rsidR="00475A46" w:rsidRPr="005174DC" w:rsidRDefault="00475A46" w:rsidP="003676FB">
      <w:pPr>
        <w:spacing w:before="0" w:after="0" w:line="360" w:lineRule="exact"/>
        <w:contextualSpacing/>
        <w:rPr>
          <w:rFonts w:cs="Times New Roman"/>
          <w:sz w:val="28"/>
          <w:szCs w:val="28"/>
          <w:lang w:val="nl-NL"/>
        </w:rPr>
      </w:pPr>
      <w:r w:rsidRPr="005174DC">
        <w:rPr>
          <w:rFonts w:cs="Times New Roman"/>
          <w:sz w:val="28"/>
          <w:szCs w:val="28"/>
          <w:lang w:val="nl-NL"/>
        </w:rPr>
        <w:t xml:space="preserve">Việc điều chỉnh, bổ sung hoặc thay đổi Quy định này phải được UBND </w:t>
      </w:r>
      <w:r w:rsidR="009B13FB" w:rsidRPr="005174DC">
        <w:rPr>
          <w:rFonts w:cs="Times New Roman"/>
          <w:sz w:val="28"/>
          <w:szCs w:val="28"/>
          <w:lang w:val="nl-NL"/>
        </w:rPr>
        <w:t>thành phố</w:t>
      </w:r>
      <w:r w:rsidR="003409D5">
        <w:rPr>
          <w:rFonts w:cs="Times New Roman"/>
          <w:sz w:val="28"/>
          <w:szCs w:val="28"/>
          <w:lang w:val="nl-NL"/>
        </w:rPr>
        <w:t xml:space="preserve"> Hà Giang</w:t>
      </w:r>
      <w:r w:rsidRPr="005174DC">
        <w:rPr>
          <w:rFonts w:cs="Times New Roman"/>
          <w:sz w:val="28"/>
          <w:szCs w:val="28"/>
          <w:lang w:val="nl-NL"/>
        </w:rPr>
        <w:t xml:space="preserve"> xem xét, chấp thuận</w:t>
      </w:r>
      <w:r w:rsidR="009B13FB" w:rsidRPr="005174DC">
        <w:rPr>
          <w:rFonts w:cs="Times New Roman"/>
          <w:sz w:val="28"/>
          <w:szCs w:val="28"/>
          <w:lang w:val="nl-NL"/>
        </w:rPr>
        <w:t>.</w:t>
      </w:r>
    </w:p>
    <w:p w:rsidR="00475A46" w:rsidRPr="005174DC" w:rsidRDefault="00475A46" w:rsidP="00F968A1">
      <w:pPr>
        <w:spacing w:before="0" w:after="0" w:line="312" w:lineRule="auto"/>
        <w:contextualSpacing/>
        <w:rPr>
          <w:rFonts w:cs="Times New Roman"/>
          <w:sz w:val="28"/>
          <w:szCs w:val="28"/>
          <w:lang w:val="nl-NL"/>
        </w:rPr>
      </w:pPr>
      <w:r w:rsidRPr="005174DC">
        <w:rPr>
          <w:rFonts w:cs="Times New Roman"/>
          <w:sz w:val="28"/>
          <w:szCs w:val="28"/>
          <w:u w:val="single"/>
          <w:lang w:val="nl-NL"/>
        </w:rPr>
        <w:br w:type="page"/>
      </w:r>
    </w:p>
    <w:p w:rsidR="00132E73" w:rsidRPr="005174DC" w:rsidRDefault="00132E73" w:rsidP="00A4748C">
      <w:pPr>
        <w:pStyle w:val="Heading1"/>
        <w:spacing w:before="0" w:after="0" w:line="360" w:lineRule="exact"/>
        <w:contextualSpacing/>
        <w:rPr>
          <w:rFonts w:cs="Times New Roman"/>
          <w:sz w:val="28"/>
          <w:szCs w:val="28"/>
          <w:lang w:val="it-IT"/>
        </w:rPr>
      </w:pPr>
      <w:bookmarkStart w:id="3" w:name="_Toc19027757"/>
      <w:r w:rsidRPr="005174DC">
        <w:rPr>
          <w:rFonts w:cs="Times New Roman"/>
          <w:sz w:val="28"/>
          <w:szCs w:val="28"/>
          <w:lang w:val="it-IT"/>
        </w:rPr>
        <w:t>PHẦN II</w:t>
      </w:r>
      <w:r w:rsidR="00D73C30" w:rsidRPr="005174DC">
        <w:rPr>
          <w:rFonts w:cs="Times New Roman"/>
          <w:sz w:val="28"/>
          <w:szCs w:val="28"/>
          <w:lang w:val="it-IT"/>
        </w:rPr>
        <w:t xml:space="preserve"> - </w:t>
      </w:r>
      <w:r w:rsidRPr="005174DC">
        <w:rPr>
          <w:rFonts w:cs="Times New Roman"/>
          <w:sz w:val="28"/>
          <w:szCs w:val="28"/>
          <w:lang w:val="it-IT"/>
        </w:rPr>
        <w:t>QUY ĐỊNH CỤ THỂ</w:t>
      </w:r>
      <w:bookmarkEnd w:id="3"/>
    </w:p>
    <w:p w:rsidR="00E91D86" w:rsidRPr="005174DC" w:rsidRDefault="007E33B2" w:rsidP="00A4748C">
      <w:pPr>
        <w:pStyle w:val="Heading2"/>
        <w:numPr>
          <w:ilvl w:val="0"/>
          <w:numId w:val="1"/>
        </w:numPr>
        <w:tabs>
          <w:tab w:val="left" w:pos="851"/>
        </w:tabs>
        <w:spacing w:before="0" w:after="0" w:line="360" w:lineRule="exact"/>
        <w:contextualSpacing/>
        <w:rPr>
          <w:rFonts w:cs="Times New Roman"/>
          <w:sz w:val="28"/>
          <w:szCs w:val="28"/>
          <w:lang w:val="it-IT"/>
        </w:rPr>
      </w:pPr>
      <w:bookmarkStart w:id="4" w:name="_Toc19027758"/>
      <w:r w:rsidRPr="005174DC">
        <w:rPr>
          <w:rFonts w:cs="Times New Roman"/>
          <w:sz w:val="28"/>
          <w:szCs w:val="28"/>
          <w:lang w:val="it-IT"/>
        </w:rPr>
        <w:t>ranh giới và quy mô lập Quy hoạch</w:t>
      </w:r>
      <w:bookmarkEnd w:id="4"/>
    </w:p>
    <w:p w:rsidR="007E33B2" w:rsidRPr="005174DC" w:rsidRDefault="007E33B2" w:rsidP="00A4748C">
      <w:pPr>
        <w:pStyle w:val="ListParagraph"/>
        <w:numPr>
          <w:ilvl w:val="0"/>
          <w:numId w:val="5"/>
        </w:numPr>
        <w:tabs>
          <w:tab w:val="left" w:pos="426"/>
        </w:tabs>
        <w:spacing w:before="0" w:after="0" w:line="360" w:lineRule="exact"/>
        <w:ind w:hanging="1287"/>
        <w:rPr>
          <w:rFonts w:cs="Times New Roman"/>
          <w:b/>
          <w:i/>
          <w:sz w:val="28"/>
          <w:szCs w:val="28"/>
          <w:lang w:val="it-IT"/>
        </w:rPr>
      </w:pPr>
      <w:r w:rsidRPr="005174DC">
        <w:rPr>
          <w:rFonts w:cs="Times New Roman"/>
          <w:b/>
          <w:i/>
          <w:sz w:val="28"/>
          <w:szCs w:val="28"/>
          <w:lang w:val="it-IT"/>
        </w:rPr>
        <w:t xml:space="preserve">Ranh giới </w:t>
      </w:r>
    </w:p>
    <w:p w:rsidR="006A3E7F" w:rsidRPr="0087777D" w:rsidRDefault="0034287F" w:rsidP="00A4748C">
      <w:pPr>
        <w:pStyle w:val="ListParagraph"/>
        <w:tabs>
          <w:tab w:val="left" w:pos="993"/>
        </w:tabs>
        <w:spacing w:before="0" w:after="0" w:line="360" w:lineRule="exact"/>
        <w:ind w:left="0"/>
        <w:rPr>
          <w:rFonts w:cs="Times New Roman"/>
          <w:sz w:val="28"/>
          <w:szCs w:val="28"/>
          <w:lang w:val="it-IT"/>
        </w:rPr>
      </w:pPr>
      <w:r w:rsidRPr="00BE0EE8">
        <w:rPr>
          <w:rFonts w:cs="Times New Roman"/>
          <w:sz w:val="28"/>
          <w:szCs w:val="28"/>
          <w:lang w:val="it-IT"/>
        </w:rPr>
        <w:t xml:space="preserve">  </w:t>
      </w:r>
      <w:r w:rsidR="006A3E7F" w:rsidRPr="00BE0EE8">
        <w:rPr>
          <w:rFonts w:cs="Times New Roman"/>
          <w:sz w:val="28"/>
          <w:szCs w:val="28"/>
          <w:lang w:val="it-IT"/>
        </w:rPr>
        <w:t>Khu vực nghiên cứu thuộc địa phận</w:t>
      </w:r>
      <w:r w:rsidR="00217CC5" w:rsidRPr="00BE0EE8">
        <w:rPr>
          <w:rFonts w:cs="Times New Roman"/>
          <w:sz w:val="28"/>
          <w:szCs w:val="28"/>
          <w:lang w:val="it-IT"/>
        </w:rPr>
        <w:t xml:space="preserve"> 2</w:t>
      </w:r>
      <w:r w:rsidR="006A3E7F" w:rsidRPr="00BE0EE8">
        <w:rPr>
          <w:rFonts w:cs="Times New Roman"/>
          <w:sz w:val="28"/>
          <w:szCs w:val="28"/>
          <w:lang w:val="it-IT"/>
        </w:rPr>
        <w:t xml:space="preserve"> phường</w:t>
      </w:r>
      <w:r w:rsidR="00217CC5" w:rsidRPr="00BE0EE8">
        <w:rPr>
          <w:rFonts w:cs="Times New Roman"/>
          <w:sz w:val="28"/>
          <w:szCs w:val="28"/>
          <w:lang w:val="it-IT"/>
        </w:rPr>
        <w:t>:</w:t>
      </w:r>
      <w:r w:rsidR="006A3E7F" w:rsidRPr="00BE0EE8">
        <w:rPr>
          <w:rFonts w:cs="Times New Roman"/>
          <w:sz w:val="28"/>
          <w:szCs w:val="28"/>
          <w:lang w:val="it-IT"/>
        </w:rPr>
        <w:t xml:space="preserve"> </w:t>
      </w:r>
      <w:r w:rsidR="00A003AB">
        <w:rPr>
          <w:rFonts w:cs="Times New Roman"/>
          <w:sz w:val="28"/>
          <w:szCs w:val="28"/>
          <w:lang w:val="vi-VN"/>
        </w:rPr>
        <w:t>Minh Khai và Trần Phú</w:t>
      </w:r>
      <w:r w:rsidR="00A003AB" w:rsidRPr="005174DC">
        <w:rPr>
          <w:rFonts w:cs="Times New Roman"/>
          <w:sz w:val="28"/>
          <w:szCs w:val="28"/>
          <w:lang w:val="it-IT"/>
        </w:rPr>
        <w:t xml:space="preserve">, thành phố </w:t>
      </w:r>
      <w:r w:rsidR="00A003AB">
        <w:rPr>
          <w:rFonts w:cs="Times New Roman"/>
          <w:sz w:val="28"/>
          <w:szCs w:val="28"/>
          <w:lang w:val="vi-VN"/>
        </w:rPr>
        <w:t>Hà Giang</w:t>
      </w:r>
      <w:r w:rsidR="00A003AB" w:rsidRPr="005174DC">
        <w:rPr>
          <w:rFonts w:cs="Times New Roman"/>
          <w:sz w:val="28"/>
          <w:szCs w:val="28"/>
          <w:lang w:val="it-IT"/>
        </w:rPr>
        <w:t xml:space="preserve">, tỉnh </w:t>
      </w:r>
      <w:r w:rsidR="00A003AB">
        <w:rPr>
          <w:rFonts w:cs="Times New Roman"/>
          <w:sz w:val="28"/>
          <w:szCs w:val="28"/>
          <w:lang w:val="vi-VN"/>
        </w:rPr>
        <w:t>Hà Giang</w:t>
      </w:r>
      <w:r w:rsidR="006A3E7F" w:rsidRPr="00BE0EE8">
        <w:rPr>
          <w:rFonts w:cs="Times New Roman"/>
          <w:sz w:val="28"/>
          <w:szCs w:val="28"/>
          <w:lang w:val="it-IT"/>
        </w:rPr>
        <w:t xml:space="preserve">. </w:t>
      </w:r>
    </w:p>
    <w:p w:rsidR="000917EC" w:rsidRPr="005174DC" w:rsidRDefault="007E33B2" w:rsidP="00A4748C">
      <w:pPr>
        <w:pStyle w:val="ListParagraph"/>
        <w:numPr>
          <w:ilvl w:val="0"/>
          <w:numId w:val="5"/>
        </w:numPr>
        <w:tabs>
          <w:tab w:val="left" w:pos="426"/>
        </w:tabs>
        <w:spacing w:before="0" w:after="0" w:line="360" w:lineRule="exact"/>
        <w:ind w:hanging="1287"/>
        <w:rPr>
          <w:rFonts w:cs="Times New Roman"/>
          <w:b/>
          <w:sz w:val="28"/>
          <w:szCs w:val="28"/>
          <w:lang w:val="it-IT"/>
        </w:rPr>
      </w:pPr>
      <w:r w:rsidRPr="005174DC">
        <w:rPr>
          <w:rFonts w:cs="Times New Roman"/>
          <w:b/>
          <w:i/>
          <w:sz w:val="28"/>
          <w:szCs w:val="28"/>
          <w:lang w:val="it-IT"/>
        </w:rPr>
        <w:t>Quy mô</w:t>
      </w:r>
      <w:r w:rsidR="006A3E7F" w:rsidRPr="005174DC">
        <w:rPr>
          <w:rFonts w:cs="Times New Roman"/>
          <w:b/>
          <w:i/>
          <w:sz w:val="28"/>
          <w:szCs w:val="28"/>
          <w:lang w:val="it-IT"/>
        </w:rPr>
        <w:t xml:space="preserve"> diện tích</w:t>
      </w:r>
      <w:r w:rsidRPr="005174DC">
        <w:rPr>
          <w:rFonts w:cs="Times New Roman"/>
          <w:b/>
          <w:sz w:val="28"/>
          <w:szCs w:val="28"/>
          <w:lang w:val="it-IT"/>
        </w:rPr>
        <w:t xml:space="preserve">: </w:t>
      </w:r>
      <w:r w:rsidR="00B2653D">
        <w:rPr>
          <w:rFonts w:cs="Times New Roman"/>
          <w:sz w:val="28"/>
          <w:szCs w:val="28"/>
          <w:lang w:val="it-IT"/>
        </w:rPr>
        <w:t>29,75</w:t>
      </w:r>
      <w:r w:rsidR="000533E2" w:rsidRPr="00BE0EE8">
        <w:rPr>
          <w:rFonts w:eastAsia="Times New Roman" w:cs="Times New Roman"/>
          <w:bCs/>
          <w:sz w:val="28"/>
          <w:szCs w:val="28"/>
          <w:lang w:val="vi-VN"/>
        </w:rPr>
        <w:t xml:space="preserve"> </w:t>
      </w:r>
      <w:r w:rsidR="000917EC" w:rsidRPr="00BE0EE8">
        <w:rPr>
          <w:rFonts w:eastAsia="Times New Roman" w:cs="Times New Roman"/>
          <w:bCs/>
          <w:sz w:val="28"/>
          <w:szCs w:val="28"/>
          <w:lang w:val="vi-VN"/>
        </w:rPr>
        <w:t>ha</w:t>
      </w:r>
      <w:r w:rsidR="0023337C" w:rsidRPr="00BE0EE8">
        <w:rPr>
          <w:rFonts w:eastAsia="Times New Roman" w:cs="Times New Roman"/>
          <w:bCs/>
          <w:sz w:val="28"/>
          <w:szCs w:val="28"/>
          <w:lang w:val="vi-VN"/>
        </w:rPr>
        <w:t>.</w:t>
      </w:r>
    </w:p>
    <w:p w:rsidR="007E33B2" w:rsidRPr="005174DC" w:rsidRDefault="007E33B2" w:rsidP="00A4748C">
      <w:pPr>
        <w:pStyle w:val="Heading2"/>
        <w:numPr>
          <w:ilvl w:val="0"/>
          <w:numId w:val="1"/>
        </w:numPr>
        <w:tabs>
          <w:tab w:val="left" w:pos="851"/>
        </w:tabs>
        <w:spacing w:before="0" w:after="0" w:line="360" w:lineRule="exact"/>
        <w:contextualSpacing/>
        <w:rPr>
          <w:rFonts w:cs="Times New Roman"/>
          <w:sz w:val="28"/>
          <w:szCs w:val="28"/>
          <w:lang w:val="it-IT"/>
        </w:rPr>
      </w:pPr>
      <w:bookmarkStart w:id="5" w:name="_Toc19027759"/>
      <w:r w:rsidRPr="005174DC">
        <w:rPr>
          <w:rFonts w:cs="Times New Roman"/>
          <w:sz w:val="28"/>
          <w:szCs w:val="28"/>
          <w:lang w:val="it-IT"/>
        </w:rPr>
        <w:t>Quy hoạch sử dụng đất và các khu chức năng</w:t>
      </w:r>
      <w:bookmarkEnd w:id="5"/>
    </w:p>
    <w:p w:rsidR="004A7AF9" w:rsidRPr="00BE0EE8" w:rsidRDefault="007E33B2" w:rsidP="00A4748C">
      <w:pPr>
        <w:spacing w:before="0" w:after="0" w:line="360" w:lineRule="exact"/>
        <w:contextualSpacing/>
        <w:rPr>
          <w:rFonts w:cs="Times New Roman"/>
          <w:sz w:val="28"/>
          <w:szCs w:val="28"/>
          <w:lang w:val="it-IT"/>
        </w:rPr>
      </w:pPr>
      <w:r w:rsidRPr="00BE0EE8">
        <w:rPr>
          <w:rFonts w:cs="Times New Roman"/>
          <w:sz w:val="28"/>
          <w:szCs w:val="28"/>
          <w:lang w:val="it-IT"/>
        </w:rPr>
        <w:t>Tổng diện tích nằm trong ranh giới quy hoạ</w:t>
      </w:r>
      <w:r w:rsidR="00B2653D">
        <w:rPr>
          <w:rFonts w:cs="Times New Roman"/>
          <w:sz w:val="28"/>
          <w:szCs w:val="28"/>
          <w:lang w:val="it-IT"/>
        </w:rPr>
        <w:t>ch là 29,75</w:t>
      </w:r>
      <w:r w:rsidR="000917EC" w:rsidRPr="00BE0EE8">
        <w:rPr>
          <w:rFonts w:cs="Times New Roman"/>
          <w:sz w:val="28"/>
          <w:szCs w:val="28"/>
          <w:lang w:val="it-IT"/>
        </w:rPr>
        <w:t>ha</w:t>
      </w:r>
      <w:r w:rsidRPr="00BE0EE8">
        <w:rPr>
          <w:rFonts w:cs="Times New Roman"/>
          <w:sz w:val="28"/>
          <w:szCs w:val="28"/>
          <w:lang w:val="it-IT"/>
        </w:rPr>
        <w:t xml:space="preserve"> được quy hoạch sử dụng the</w:t>
      </w:r>
      <w:r w:rsidR="00A8518A" w:rsidRPr="00BE0EE8">
        <w:rPr>
          <w:rFonts w:cs="Times New Roman"/>
          <w:sz w:val="28"/>
          <w:szCs w:val="28"/>
          <w:lang w:val="it-IT"/>
        </w:rPr>
        <w:t>o các khu chức năng như sau:</w:t>
      </w:r>
    </w:p>
    <w:tbl>
      <w:tblPr>
        <w:tblW w:w="5000" w:type="pct"/>
        <w:tblLook w:val="04A0" w:firstRow="1" w:lastRow="0" w:firstColumn="1" w:lastColumn="0" w:noHBand="0" w:noVBand="1"/>
      </w:tblPr>
      <w:tblGrid>
        <w:gridCol w:w="510"/>
        <w:gridCol w:w="3836"/>
        <w:gridCol w:w="1023"/>
        <w:gridCol w:w="791"/>
        <w:gridCol w:w="1176"/>
        <w:gridCol w:w="956"/>
        <w:gridCol w:w="996"/>
      </w:tblGrid>
      <w:tr w:rsidR="00130029" w:rsidRPr="000E45E8" w:rsidTr="001C24E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029" w:rsidRPr="00B9600D" w:rsidRDefault="00130029" w:rsidP="001C24E3">
            <w:pPr>
              <w:ind w:firstLine="0"/>
              <w:jc w:val="center"/>
              <w:rPr>
                <w:rFonts w:eastAsia="Times New Roman" w:cs="Times New Roman"/>
                <w:b/>
                <w:bCs/>
                <w:color w:val="000000"/>
                <w:sz w:val="24"/>
                <w:lang w:val="vi-VN" w:eastAsia="vi-VN"/>
              </w:rPr>
            </w:pPr>
            <w:r w:rsidRPr="000E45E8">
              <w:rPr>
                <w:rFonts w:cs="Times New Roman"/>
                <w:b/>
                <w:bCs/>
                <w:color w:val="000000"/>
                <w:sz w:val="24"/>
              </w:rPr>
              <w:t>S</w:t>
            </w:r>
            <w:r w:rsidRPr="00B9600D">
              <w:rPr>
                <w:rFonts w:eastAsia="Times New Roman" w:cs="Times New Roman"/>
                <w:b/>
                <w:bCs/>
                <w:color w:val="000000"/>
                <w:sz w:val="24"/>
                <w:lang w:val="vi-VN" w:eastAsia="vi-VN"/>
              </w:rPr>
              <w:t>tt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0029" w:rsidRPr="00B9600D" w:rsidRDefault="00130029" w:rsidP="001C24E3">
            <w:pPr>
              <w:ind w:firstLine="0"/>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Chức năng sử dụng đất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30029" w:rsidRPr="00B9600D" w:rsidRDefault="00130029" w:rsidP="001C24E3">
            <w:pPr>
              <w:ind w:firstLine="0"/>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Ký hiệu</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0029" w:rsidRPr="00B9600D" w:rsidRDefault="00130029" w:rsidP="001C24E3">
            <w:pPr>
              <w:ind w:firstLine="0"/>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 xml:space="preserve">Diện tích </w:t>
            </w:r>
            <w:r w:rsidRPr="00B9600D">
              <w:rPr>
                <w:rFonts w:eastAsia="Times New Roman" w:cs="Times New Roman"/>
                <w:b/>
                <w:bCs/>
                <w:color w:val="000000"/>
                <w:sz w:val="24"/>
                <w:lang w:val="vi-VN" w:eastAsia="vi-VN"/>
              </w:rPr>
              <w:br/>
              <w:t>(ha)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0029" w:rsidRPr="00B9600D" w:rsidRDefault="00130029" w:rsidP="00A65C71">
            <w:pPr>
              <w:ind w:firstLine="0"/>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Diện tích đất xây dựng công trình (</w:t>
            </w:r>
            <w:r w:rsidR="00A65C71" w:rsidRPr="00215E3A">
              <w:rPr>
                <w:rFonts w:eastAsia="Times New Roman" w:cs="Times New Roman"/>
                <w:b/>
                <w:bCs/>
                <w:color w:val="000000"/>
                <w:sz w:val="24"/>
                <w:lang w:val="vi-VN" w:eastAsia="vi-VN"/>
              </w:rPr>
              <w:t>m2</w:t>
            </w:r>
            <w:r w:rsidRPr="00B9600D">
              <w:rPr>
                <w:rFonts w:eastAsia="Times New Roman" w:cs="Times New Roman"/>
                <w:b/>
                <w:bCs/>
                <w:color w:val="000000"/>
                <w:sz w:val="24"/>
                <w:lang w:val="vi-VN" w:eastAsia="vi-VN"/>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0029" w:rsidRPr="00B9600D" w:rsidRDefault="00130029" w:rsidP="001C24E3">
            <w:pPr>
              <w:ind w:firstLine="0"/>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Mật độ xây dựng tối đa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30029" w:rsidRPr="00B9600D" w:rsidRDefault="00130029" w:rsidP="001C24E3">
            <w:pPr>
              <w:ind w:firstLine="0"/>
              <w:jc w:val="center"/>
              <w:rPr>
                <w:rFonts w:eastAsia="Times New Roman" w:cs="Times New Roman"/>
                <w:b/>
                <w:bCs/>
                <w:color w:val="000000"/>
                <w:sz w:val="24"/>
                <w:lang w:val="vi-VN" w:eastAsia="vi-VN"/>
              </w:rPr>
            </w:pPr>
            <w:r w:rsidRPr="000E45E8">
              <w:rPr>
                <w:rFonts w:eastAsia="Times New Roman" w:cs="Times New Roman"/>
                <w:b/>
                <w:bCs/>
                <w:color w:val="000000"/>
                <w:sz w:val="24"/>
                <w:lang w:eastAsia="vi-VN"/>
              </w:rPr>
              <w:t>Tỷ lệ</w:t>
            </w:r>
            <w:r w:rsidRPr="00B9600D">
              <w:rPr>
                <w:rFonts w:eastAsia="Times New Roman" w:cs="Times New Roman"/>
                <w:b/>
                <w:bCs/>
                <w:color w:val="000000"/>
                <w:sz w:val="24"/>
                <w:lang w:val="vi-VN" w:eastAsia="vi-VN"/>
              </w:rPr>
              <w:br/>
              <w:t>(%)</w:t>
            </w:r>
          </w:p>
        </w:tc>
      </w:tr>
      <w:tr w:rsidR="00A65C71" w:rsidRPr="000E45E8" w:rsidTr="001C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 </w:t>
            </w:r>
          </w:p>
        </w:tc>
        <w:tc>
          <w:tcPr>
            <w:tcW w:w="0" w:type="auto"/>
            <w:tcBorders>
              <w:top w:val="nil"/>
              <w:left w:val="nil"/>
              <w:bottom w:val="single" w:sz="4" w:space="0" w:color="auto"/>
              <w:right w:val="single" w:sz="4" w:space="0" w:color="auto"/>
            </w:tcBorders>
            <w:shd w:val="clear" w:color="auto" w:fill="auto"/>
            <w:vAlign w:val="center"/>
            <w:hideMark/>
          </w:tcPr>
          <w:p w:rsidR="00A65C71" w:rsidRPr="00B9600D" w:rsidRDefault="00A65C71" w:rsidP="00A65C71">
            <w:pPr>
              <w:ind w:firstLine="0"/>
              <w:jc w:val="left"/>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Tổng diện tích nghiên cứu quy hoạch</w:t>
            </w:r>
          </w:p>
        </w:tc>
        <w:tc>
          <w:tcPr>
            <w:tcW w:w="0" w:type="auto"/>
            <w:tcBorders>
              <w:top w:val="nil"/>
              <w:left w:val="nil"/>
              <w:bottom w:val="single" w:sz="4" w:space="0" w:color="auto"/>
              <w:right w:val="single" w:sz="4" w:space="0" w:color="auto"/>
            </w:tcBorders>
            <w:shd w:val="clear" w:color="auto" w:fill="auto"/>
            <w:vAlign w:val="center"/>
            <w:hideMark/>
          </w:tcPr>
          <w:p w:rsidR="00A65C71" w:rsidRPr="00B9600D" w:rsidRDefault="00A65C71" w:rsidP="00A65C71">
            <w:pPr>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b/>
                <w:bCs/>
                <w:color w:val="000000"/>
                <w:sz w:val="24"/>
                <w:szCs w:val="24"/>
              </w:rPr>
            </w:pPr>
            <w:r w:rsidRPr="00B17C1D">
              <w:rPr>
                <w:rFonts w:cs="Times New Roman"/>
                <w:b/>
                <w:bCs/>
                <w:color w:val="000000"/>
                <w:sz w:val="24"/>
                <w:szCs w:val="24"/>
              </w:rPr>
              <w:t>29,75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b/>
                <w:bCs/>
                <w:color w:val="000000"/>
                <w:sz w:val="24"/>
                <w:lang w:val="vi-VN" w:eastAsia="vi-VN"/>
              </w:rPr>
            </w:pPr>
            <w:r w:rsidRPr="00621D7B">
              <w:rPr>
                <w:rFonts w:cs="Times New Roman"/>
                <w:b/>
                <w:bCs/>
                <w:color w:val="000000"/>
                <w:sz w:val="24"/>
              </w:rPr>
              <w:t>38.410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b/>
                <w:bCs/>
                <w:color w:val="000000"/>
                <w:sz w:val="24"/>
              </w:rPr>
            </w:pPr>
            <w:r w:rsidRPr="00621D7B">
              <w:rPr>
                <w:rFonts w:cs="Times New Roman"/>
                <w:b/>
                <w:bCs/>
                <w:color w:val="000000"/>
                <w:sz w:val="24"/>
              </w:rPr>
              <w:t>20%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b/>
                <w:bCs/>
                <w:color w:val="000000"/>
                <w:sz w:val="24"/>
                <w:szCs w:val="24"/>
              </w:rPr>
            </w:pPr>
            <w:r w:rsidRPr="00B17C1D">
              <w:rPr>
                <w:rFonts w:cs="Times New Roman"/>
                <w:b/>
                <w:bCs/>
                <w:color w:val="000000"/>
                <w:sz w:val="24"/>
                <w:szCs w:val="24"/>
              </w:rPr>
              <w:t>100%</w:t>
            </w:r>
          </w:p>
        </w:tc>
      </w:tr>
      <w:tr w:rsidR="00A65C71" w:rsidRPr="000E45E8" w:rsidTr="001C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ind w:firstLine="0"/>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I</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Khu A</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b/>
                <w:bCs/>
                <w:color w:val="000000"/>
                <w:sz w:val="24"/>
                <w:szCs w:val="24"/>
              </w:rPr>
            </w:pPr>
            <w:r>
              <w:rPr>
                <w:rFonts w:cs="Times New Roman"/>
                <w:b/>
                <w:bCs/>
                <w:color w:val="000000"/>
                <w:sz w:val="24"/>
                <w:szCs w:val="24"/>
              </w:rPr>
              <w:t>1</w:t>
            </w:r>
            <w:r w:rsidRPr="00B17C1D">
              <w:rPr>
                <w:rFonts w:cs="Times New Roman"/>
                <w:b/>
                <w:bCs/>
                <w:color w:val="000000"/>
                <w:sz w:val="24"/>
                <w:szCs w:val="24"/>
              </w:rPr>
              <w:t>1,07</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b/>
                <w:bCs/>
                <w:color w:val="000000"/>
                <w:sz w:val="24"/>
              </w:rPr>
            </w:pP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b/>
                <w:bCs/>
                <w:color w:val="000000"/>
                <w:sz w:val="24"/>
              </w:rPr>
            </w:pP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b/>
                <w:bCs/>
                <w:color w:val="000000"/>
                <w:sz w:val="24"/>
                <w:szCs w:val="24"/>
              </w:rPr>
            </w:pPr>
            <w:r w:rsidRPr="00B17C1D">
              <w:rPr>
                <w:rFonts w:cs="Times New Roman"/>
                <w:b/>
                <w:bCs/>
                <w:color w:val="000000"/>
                <w:sz w:val="24"/>
                <w:szCs w:val="24"/>
              </w:rPr>
              <w:t>37,21%</w:t>
            </w:r>
          </w:p>
        </w:tc>
      </w:tr>
      <w:tr w:rsidR="00A65C71" w:rsidRPr="000E45E8" w:rsidTr="001C24E3">
        <w:trPr>
          <w:trHeight w:val="5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1</w:t>
            </w:r>
          </w:p>
        </w:tc>
        <w:tc>
          <w:tcPr>
            <w:tcW w:w="0" w:type="auto"/>
            <w:tcBorders>
              <w:top w:val="nil"/>
              <w:left w:val="nil"/>
              <w:bottom w:val="single" w:sz="4" w:space="0" w:color="auto"/>
              <w:right w:val="single" w:sz="4" w:space="0" w:color="auto"/>
            </w:tcBorders>
            <w:shd w:val="clear" w:color="auto" w:fill="auto"/>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Tổ hợp dịch vụ 01 (Khách sạn - Resort - Trung tâm HNQT)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DV-01</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8,14</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12.210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15%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27,36%</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2</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Khu vực khai thác môi trường rừng</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DR</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2,59</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8,71%</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3</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Đất giao thông</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0,34</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1,14%</w:t>
            </w:r>
          </w:p>
        </w:tc>
      </w:tr>
      <w:tr w:rsidR="00A65C71" w:rsidRPr="000E45E8" w:rsidTr="001C24E3">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ind w:firstLine="0"/>
              <w:jc w:val="center"/>
              <w:rPr>
                <w:rFonts w:eastAsia="Times New Roman" w:cs="Times New Roman"/>
                <w:b/>
                <w:bCs/>
                <w:color w:val="000000"/>
                <w:sz w:val="24"/>
                <w:lang w:eastAsia="vi-VN"/>
              </w:rPr>
            </w:pPr>
            <w:r w:rsidRPr="00B9600D">
              <w:rPr>
                <w:rFonts w:eastAsia="Times New Roman" w:cs="Times New Roman"/>
                <w:b/>
                <w:bCs/>
                <w:color w:val="000000"/>
                <w:sz w:val="24"/>
                <w:lang w:val="vi-VN" w:eastAsia="vi-VN"/>
              </w:rPr>
              <w:t>I</w:t>
            </w:r>
            <w:r>
              <w:rPr>
                <w:b/>
                <w:bCs/>
                <w:color w:val="000000"/>
                <w:sz w:val="24"/>
              </w:rPr>
              <w:t>I</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Khu B</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b/>
                <w:bCs/>
                <w:color w:val="000000"/>
                <w:sz w:val="24"/>
                <w:lang w:val="vi-VN" w:eastAsia="vi-VN"/>
              </w:rPr>
            </w:pPr>
            <w:r w:rsidRPr="00B9600D">
              <w:rPr>
                <w:rFonts w:eastAsia="Times New Roman" w:cs="Times New Roman"/>
                <w:b/>
                <w:bCs/>
                <w:color w:val="000000"/>
                <w:sz w:val="24"/>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b/>
                <w:bCs/>
                <w:color w:val="000000"/>
                <w:sz w:val="24"/>
                <w:szCs w:val="24"/>
              </w:rPr>
            </w:pPr>
            <w:r>
              <w:rPr>
                <w:rFonts w:cs="Times New Roman"/>
                <w:b/>
                <w:bCs/>
                <w:color w:val="000000"/>
                <w:sz w:val="24"/>
                <w:szCs w:val="24"/>
              </w:rPr>
              <w:t>1</w:t>
            </w:r>
            <w:r w:rsidRPr="00B17C1D">
              <w:rPr>
                <w:rFonts w:cs="Times New Roman"/>
                <w:b/>
                <w:bCs/>
                <w:color w:val="000000"/>
                <w:sz w:val="24"/>
                <w:szCs w:val="24"/>
              </w:rPr>
              <w:t>8,68</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b/>
                <w:bCs/>
                <w:color w:val="000000"/>
                <w:sz w:val="24"/>
              </w:rPr>
            </w:pP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b/>
                <w:bCs/>
                <w:color w:val="000000"/>
                <w:sz w:val="24"/>
              </w:rPr>
            </w:pP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b/>
                <w:bCs/>
                <w:color w:val="000000"/>
                <w:sz w:val="24"/>
                <w:szCs w:val="24"/>
              </w:rPr>
            </w:pPr>
            <w:r w:rsidRPr="00B17C1D">
              <w:rPr>
                <w:rFonts w:cs="Times New Roman"/>
                <w:b/>
                <w:bCs/>
                <w:color w:val="000000"/>
                <w:sz w:val="24"/>
                <w:szCs w:val="24"/>
              </w:rPr>
              <w:t>62,79%</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1</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Tổ hợp dịch vụ 02</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DV-02</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3,99</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9.975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25%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13,41%</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2</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Tổ hợp dịch vụ 03</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DV-03</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1,93</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4.825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25%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6,49%</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3</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Tổ hợp dịch vụ 04</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DV-04</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0,79</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2.370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2,66%</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4</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Tổ hợp dịch vụ 05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DV-05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0,63</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1.890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2,12%</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5</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Tổ hợp dịch vụ 06</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DV-06</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0,74</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2.220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2,49%</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6</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Tổ hợp dịch vụ 07</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DV-07</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1,64</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4.920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30%</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5,51%</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7</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rPr>
                <w:rFonts w:eastAsia="Times New Roman" w:cs="Times New Roman"/>
                <w:color w:val="000000"/>
                <w:sz w:val="24"/>
                <w:lang w:val="vi-VN" w:eastAsia="vi-VN"/>
              </w:rPr>
            </w:pPr>
            <w:r w:rsidRPr="00B9600D">
              <w:rPr>
                <w:rFonts w:eastAsia="Times New Roman" w:cs="Times New Roman"/>
                <w:color w:val="000000"/>
                <w:sz w:val="24"/>
                <w:lang w:val="vi-VN" w:eastAsia="vi-VN"/>
              </w:rPr>
              <w:t>Khu vực khai thác môi trường rừng</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ind w:firstLine="0"/>
              <w:jc w:val="left"/>
              <w:rPr>
                <w:rFonts w:eastAsia="Times New Roman" w:cs="Times New Roman"/>
                <w:color w:val="000000"/>
                <w:sz w:val="24"/>
                <w:lang w:val="vi-VN" w:eastAsia="vi-VN"/>
              </w:rPr>
            </w:pPr>
            <w:r w:rsidRPr="00B9600D">
              <w:rPr>
                <w:rFonts w:eastAsia="Times New Roman" w:cs="Times New Roman"/>
                <w:color w:val="000000"/>
                <w:sz w:val="24"/>
                <w:lang w:val="vi-VN" w:eastAsia="vi-VN"/>
              </w:rPr>
              <w:t>DR</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7,36</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24,74%</w:t>
            </w:r>
          </w:p>
        </w:tc>
      </w:tr>
      <w:tr w:rsidR="00A65C71" w:rsidRPr="000E45E8" w:rsidTr="001C24E3">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A65C71" w:rsidRPr="00B9600D" w:rsidRDefault="00A65C71" w:rsidP="00A65C71">
            <w:pPr>
              <w:jc w:val="center"/>
              <w:rPr>
                <w:rFonts w:eastAsia="Times New Roman" w:cs="Times New Roman"/>
                <w:color w:val="000000"/>
                <w:sz w:val="24"/>
                <w:lang w:val="vi-VN" w:eastAsia="vi-VN"/>
              </w:rPr>
            </w:pPr>
            <w:r w:rsidRPr="00B9600D">
              <w:rPr>
                <w:rFonts w:eastAsia="Times New Roman" w:cs="Times New Roman"/>
                <w:color w:val="000000"/>
                <w:sz w:val="24"/>
                <w:lang w:val="vi-VN" w:eastAsia="vi-VN"/>
              </w:rPr>
              <w:t>8</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rPr>
                <w:rFonts w:eastAsia="Times New Roman" w:cs="Times New Roman"/>
                <w:color w:val="000000"/>
                <w:sz w:val="24"/>
                <w:lang w:val="vi-VN" w:eastAsia="vi-VN"/>
              </w:rPr>
            </w:pPr>
            <w:r w:rsidRPr="00B9600D">
              <w:rPr>
                <w:rFonts w:eastAsia="Times New Roman" w:cs="Times New Roman"/>
                <w:color w:val="000000"/>
                <w:sz w:val="24"/>
                <w:lang w:val="vi-VN" w:eastAsia="vi-VN"/>
              </w:rPr>
              <w:t>Đất giao thông</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9600D" w:rsidRDefault="00A65C71" w:rsidP="00A65C71">
            <w:pPr>
              <w:rPr>
                <w:rFonts w:eastAsia="Times New Roman" w:cs="Times New Roman"/>
                <w:color w:val="000000"/>
                <w:sz w:val="24"/>
                <w:lang w:val="vi-VN" w:eastAsia="vi-VN"/>
              </w:rPr>
            </w:pPr>
            <w:r w:rsidRPr="00B9600D">
              <w:rPr>
                <w:rFonts w:eastAsia="Times New Roman" w:cs="Times New Roman"/>
                <w:color w:val="000000"/>
                <w:sz w:val="24"/>
                <w:lang w:val="vi-VN" w:eastAsia="vi-VN"/>
              </w:rPr>
              <w:t> </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1,6</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621D7B" w:rsidRDefault="00A65C71" w:rsidP="00A65C71">
            <w:pPr>
              <w:ind w:firstLine="0"/>
              <w:jc w:val="center"/>
              <w:rPr>
                <w:rFonts w:cs="Times New Roman"/>
                <w:color w:val="000000"/>
                <w:sz w:val="24"/>
              </w:rPr>
            </w:pPr>
            <w:r w:rsidRPr="00621D7B">
              <w:rPr>
                <w:rFonts w:cs="Times New Roman"/>
                <w:color w:val="000000"/>
                <w:sz w:val="24"/>
              </w:rPr>
              <w:t>-</w:t>
            </w:r>
          </w:p>
        </w:tc>
        <w:tc>
          <w:tcPr>
            <w:tcW w:w="0" w:type="auto"/>
            <w:tcBorders>
              <w:top w:val="nil"/>
              <w:left w:val="nil"/>
              <w:bottom w:val="single" w:sz="4" w:space="0" w:color="auto"/>
              <w:right w:val="single" w:sz="4" w:space="0" w:color="auto"/>
            </w:tcBorders>
            <w:shd w:val="clear" w:color="auto" w:fill="auto"/>
            <w:noWrap/>
            <w:vAlign w:val="center"/>
            <w:hideMark/>
          </w:tcPr>
          <w:p w:rsidR="00A65C71" w:rsidRPr="00B17C1D" w:rsidRDefault="00A65C71" w:rsidP="00A65C71">
            <w:pPr>
              <w:ind w:firstLine="0"/>
              <w:jc w:val="center"/>
              <w:rPr>
                <w:rFonts w:cs="Times New Roman"/>
                <w:color w:val="000000"/>
                <w:sz w:val="24"/>
                <w:szCs w:val="24"/>
              </w:rPr>
            </w:pPr>
            <w:r w:rsidRPr="00B17C1D">
              <w:rPr>
                <w:rFonts w:cs="Times New Roman"/>
                <w:color w:val="000000"/>
                <w:sz w:val="24"/>
                <w:szCs w:val="24"/>
              </w:rPr>
              <w:t>5,38%</w:t>
            </w:r>
          </w:p>
        </w:tc>
      </w:tr>
    </w:tbl>
    <w:p w:rsidR="004A7AF9" w:rsidRPr="00BE0EE8" w:rsidRDefault="004A7AF9" w:rsidP="00F968A1">
      <w:pPr>
        <w:spacing w:before="0" w:after="0" w:line="312" w:lineRule="auto"/>
        <w:contextualSpacing/>
        <w:rPr>
          <w:rFonts w:cs="Times New Roman"/>
          <w:sz w:val="28"/>
          <w:szCs w:val="28"/>
          <w:lang w:val="it-IT"/>
        </w:rPr>
      </w:pPr>
    </w:p>
    <w:p w:rsidR="00B257D6" w:rsidRPr="00306712" w:rsidRDefault="00B257D6" w:rsidP="008F6F68">
      <w:pPr>
        <w:pStyle w:val="Heading2"/>
        <w:numPr>
          <w:ilvl w:val="0"/>
          <w:numId w:val="1"/>
        </w:numPr>
        <w:tabs>
          <w:tab w:val="left" w:pos="851"/>
        </w:tabs>
        <w:spacing w:before="0" w:after="0" w:line="360" w:lineRule="exact"/>
        <w:contextualSpacing/>
        <w:rPr>
          <w:rFonts w:cs="Times New Roman"/>
          <w:sz w:val="28"/>
          <w:szCs w:val="28"/>
          <w:lang w:val="it-IT"/>
        </w:rPr>
      </w:pPr>
      <w:bookmarkStart w:id="6" w:name="_Toc19027835"/>
      <w:bookmarkStart w:id="7" w:name="_Toc440378744"/>
      <w:r w:rsidRPr="00306712">
        <w:rPr>
          <w:rFonts w:cs="Times New Roman"/>
          <w:sz w:val="28"/>
          <w:szCs w:val="28"/>
          <w:lang w:val="it-IT"/>
        </w:rPr>
        <w:t xml:space="preserve">Đối với </w:t>
      </w:r>
      <w:bookmarkEnd w:id="6"/>
      <w:r w:rsidR="00130029">
        <w:rPr>
          <w:rFonts w:cs="Times New Roman"/>
          <w:sz w:val="28"/>
          <w:szCs w:val="28"/>
          <w:lang w:val="it-IT"/>
        </w:rPr>
        <w:t>đất dịch vụ</w:t>
      </w:r>
    </w:p>
    <w:p w:rsidR="00130029" w:rsidRPr="00130029" w:rsidRDefault="00130029" w:rsidP="00130029">
      <w:pPr>
        <w:pStyle w:val="Style2"/>
        <w:numPr>
          <w:ilvl w:val="0"/>
          <w:numId w:val="13"/>
        </w:numPr>
        <w:tabs>
          <w:tab w:val="clear" w:pos="709"/>
          <w:tab w:val="left" w:pos="900"/>
        </w:tabs>
        <w:spacing w:before="0" w:line="360" w:lineRule="exact"/>
        <w:contextualSpacing/>
        <w:outlineLvl w:val="1"/>
        <w:rPr>
          <w:b w:val="0"/>
          <w:bCs/>
          <w:color w:val="000000" w:themeColor="text1"/>
          <w:sz w:val="28"/>
          <w:szCs w:val="28"/>
          <w:lang w:val="zu-ZA"/>
        </w:rPr>
      </w:pPr>
      <w:bookmarkStart w:id="8" w:name="_Toc19027836"/>
      <w:r w:rsidRPr="00130029">
        <w:rPr>
          <w:b w:val="0"/>
          <w:bCs/>
          <w:color w:val="000000" w:themeColor="text1"/>
          <w:sz w:val="28"/>
          <w:szCs w:val="28"/>
          <w:lang w:val="zu-ZA"/>
        </w:rPr>
        <w:t>Khu tổ hợp dịch vụ 01 (Khách sạn – Resort – Bungalow):</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Ký hiệu ô đất – DV-01: Là khu chức năng chính của toàn khu quy hoạch, có vị trí tại cửa ngõ phía Bắc toàn khu với diện tích 8,14ha, mật độ xây dự</w:t>
      </w:r>
      <w:r w:rsidR="00B2653D">
        <w:rPr>
          <w:rFonts w:cs="Times New Roman"/>
          <w:color w:val="000000" w:themeColor="text1"/>
          <w:spacing w:val="-6"/>
          <w:sz w:val="28"/>
          <w:szCs w:val="28"/>
          <w:lang w:val="nl-NL"/>
        </w:rPr>
        <w:t xml:space="preserve">ng </w:t>
      </w:r>
      <w:r w:rsidR="00A65C71">
        <w:rPr>
          <w:rFonts w:cs="Times New Roman"/>
          <w:color w:val="000000" w:themeColor="text1"/>
          <w:spacing w:val="-6"/>
          <w:sz w:val="28"/>
          <w:szCs w:val="28"/>
          <w:lang w:val="nl-NL"/>
        </w:rPr>
        <w:t>1</w:t>
      </w:r>
      <w:r w:rsidR="00B2653D">
        <w:rPr>
          <w:rFonts w:cs="Times New Roman"/>
          <w:color w:val="000000" w:themeColor="text1"/>
          <w:spacing w:val="-6"/>
          <w:sz w:val="28"/>
          <w:szCs w:val="28"/>
          <w:lang w:val="nl-NL"/>
        </w:rPr>
        <w:t>5</w:t>
      </w:r>
      <w:r w:rsidRPr="00130029">
        <w:rPr>
          <w:rFonts w:cs="Times New Roman"/>
          <w:color w:val="000000" w:themeColor="text1"/>
          <w:spacing w:val="-6"/>
          <w:sz w:val="28"/>
          <w:szCs w:val="28"/>
          <w:lang w:val="nl-NL"/>
        </w:rPr>
        <w:t xml:space="preserve">%. </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 xml:space="preserve">Hạt nhân của khu là công trình Khách sạn cao 10 tầng bao gồm các chức năng: Dịch vụ chung, nhà hàng, trung tâm hội nghị quốc tế, bể bơi, phòng khách sạn… </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Các chức năng phụ trợ bao gồm: Bãi đỗ xe, Bến xe điện, Bungalow được bố trí xung quanh hồ cảnh quan trung tâm và Club house.</w:t>
      </w:r>
    </w:p>
    <w:p w:rsidR="00130029" w:rsidRPr="00130029" w:rsidRDefault="00130029" w:rsidP="00130029">
      <w:pPr>
        <w:pStyle w:val="Style2"/>
        <w:numPr>
          <w:ilvl w:val="0"/>
          <w:numId w:val="13"/>
        </w:numPr>
        <w:tabs>
          <w:tab w:val="clear" w:pos="709"/>
          <w:tab w:val="left" w:pos="900"/>
        </w:tabs>
        <w:spacing w:before="0" w:line="360" w:lineRule="exact"/>
        <w:contextualSpacing/>
        <w:outlineLvl w:val="1"/>
        <w:rPr>
          <w:b w:val="0"/>
          <w:bCs/>
          <w:color w:val="000000" w:themeColor="text1"/>
          <w:sz w:val="28"/>
          <w:szCs w:val="28"/>
          <w:lang w:val="zu-ZA"/>
        </w:rPr>
      </w:pPr>
      <w:r w:rsidRPr="00130029">
        <w:rPr>
          <w:b w:val="0"/>
          <w:bCs/>
          <w:color w:val="000000" w:themeColor="text1"/>
          <w:sz w:val="28"/>
          <w:szCs w:val="28"/>
          <w:lang w:val="zu-ZA"/>
        </w:rPr>
        <w:t>Khu tổ hợp Dịch vụ 02:</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Ký hiệu ô đất – DV-02: Có vị trí tại phía Nam khu vực cửa ngõ phía Bắc của khu quy hoạch với diện tích 3,99ha, mật độ xây dự</w:t>
      </w:r>
      <w:r w:rsidR="00B2653D">
        <w:rPr>
          <w:rFonts w:cs="Times New Roman"/>
          <w:color w:val="000000" w:themeColor="text1"/>
          <w:spacing w:val="-6"/>
          <w:sz w:val="28"/>
          <w:szCs w:val="28"/>
          <w:lang w:val="nl-NL"/>
        </w:rPr>
        <w:t xml:space="preserve">ng </w:t>
      </w:r>
      <w:r w:rsidR="00A65C71">
        <w:rPr>
          <w:rFonts w:cs="Times New Roman"/>
          <w:color w:val="000000" w:themeColor="text1"/>
          <w:spacing w:val="-6"/>
          <w:sz w:val="28"/>
          <w:szCs w:val="28"/>
          <w:lang w:val="nl-NL"/>
        </w:rPr>
        <w:t>2</w:t>
      </w:r>
      <w:r w:rsidR="00B2653D">
        <w:rPr>
          <w:rFonts w:cs="Times New Roman"/>
          <w:color w:val="000000" w:themeColor="text1"/>
          <w:spacing w:val="-6"/>
          <w:sz w:val="28"/>
          <w:szCs w:val="28"/>
          <w:lang w:val="nl-NL"/>
        </w:rPr>
        <w:t>5</w:t>
      </w:r>
      <w:r w:rsidRPr="00130029">
        <w:rPr>
          <w:rFonts w:cs="Times New Roman"/>
          <w:color w:val="000000" w:themeColor="text1"/>
          <w:spacing w:val="-6"/>
          <w:sz w:val="28"/>
          <w:szCs w:val="28"/>
          <w:lang w:val="nl-NL"/>
        </w:rPr>
        <w:t xml:space="preserve">%. </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Định hướng bố trí các công trình dịch vụ thấp tầng bám dọc theo tuyến trục chính toàn khu, tầng cao tố</w:t>
      </w:r>
      <w:r w:rsidR="00B2653D">
        <w:rPr>
          <w:rFonts w:cs="Times New Roman"/>
          <w:color w:val="000000" w:themeColor="text1"/>
          <w:spacing w:val="-6"/>
          <w:sz w:val="28"/>
          <w:szCs w:val="28"/>
          <w:lang w:val="nl-NL"/>
        </w:rPr>
        <w:t>i đa 4</w:t>
      </w:r>
      <w:r w:rsidRPr="00130029">
        <w:rPr>
          <w:rFonts w:cs="Times New Roman"/>
          <w:color w:val="000000" w:themeColor="text1"/>
          <w:spacing w:val="-6"/>
          <w:sz w:val="28"/>
          <w:szCs w:val="28"/>
          <w:lang w:val="nl-NL"/>
        </w:rPr>
        <w:t xml:space="preserve"> tầng.</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Các lớp phía trong bố trí đường nội bộ đi xe điện, công viên cây xanh, bãi đỗ xe và các Bungalow nghỉ dưỡng.</w:t>
      </w:r>
    </w:p>
    <w:p w:rsidR="00130029" w:rsidRPr="00130029" w:rsidRDefault="00130029" w:rsidP="00130029">
      <w:pPr>
        <w:pStyle w:val="Style2"/>
        <w:numPr>
          <w:ilvl w:val="0"/>
          <w:numId w:val="13"/>
        </w:numPr>
        <w:tabs>
          <w:tab w:val="clear" w:pos="709"/>
          <w:tab w:val="left" w:pos="900"/>
        </w:tabs>
        <w:spacing w:before="0" w:line="360" w:lineRule="exact"/>
        <w:contextualSpacing/>
        <w:outlineLvl w:val="1"/>
        <w:rPr>
          <w:b w:val="0"/>
          <w:bCs/>
          <w:color w:val="000000" w:themeColor="text1"/>
          <w:sz w:val="28"/>
          <w:szCs w:val="28"/>
          <w:lang w:val="zu-ZA"/>
        </w:rPr>
      </w:pPr>
      <w:r w:rsidRPr="00130029">
        <w:rPr>
          <w:b w:val="0"/>
          <w:bCs/>
          <w:color w:val="000000" w:themeColor="text1"/>
          <w:sz w:val="28"/>
          <w:szCs w:val="28"/>
          <w:lang w:val="zu-ZA"/>
        </w:rPr>
        <w:t>Khu tổ hợp dịch vụ 03:</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Ký hiệu ô đất – DV-03: Có vị trí tại phần giữa khu quy hoạch với diện tích 1,93ha, mật độ xây dự</w:t>
      </w:r>
      <w:r w:rsidR="00B2653D">
        <w:rPr>
          <w:rFonts w:cs="Times New Roman"/>
          <w:color w:val="000000" w:themeColor="text1"/>
          <w:spacing w:val="-6"/>
          <w:sz w:val="28"/>
          <w:szCs w:val="28"/>
          <w:lang w:val="nl-NL"/>
        </w:rPr>
        <w:t xml:space="preserve">ng </w:t>
      </w:r>
      <w:r w:rsidR="00A65C71">
        <w:rPr>
          <w:rFonts w:cs="Times New Roman"/>
          <w:color w:val="000000" w:themeColor="text1"/>
          <w:spacing w:val="-6"/>
          <w:sz w:val="28"/>
          <w:szCs w:val="28"/>
          <w:lang w:val="nl-NL"/>
        </w:rPr>
        <w:t>2</w:t>
      </w:r>
      <w:r w:rsidR="00B2653D">
        <w:rPr>
          <w:rFonts w:cs="Times New Roman"/>
          <w:color w:val="000000" w:themeColor="text1"/>
          <w:spacing w:val="-6"/>
          <w:sz w:val="28"/>
          <w:szCs w:val="28"/>
          <w:lang w:val="nl-NL"/>
        </w:rPr>
        <w:t>5</w:t>
      </w:r>
      <w:r w:rsidRPr="00130029">
        <w:rPr>
          <w:rFonts w:cs="Times New Roman"/>
          <w:color w:val="000000" w:themeColor="text1"/>
          <w:spacing w:val="-6"/>
          <w:sz w:val="28"/>
          <w:szCs w:val="28"/>
          <w:lang w:val="nl-NL"/>
        </w:rPr>
        <w:t>%.</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Hạt nhân của khu là phố đi bộ được tổ chức thành tuyến, dọc hai bên bố trí các công trình dịch vụ cao tố</w:t>
      </w:r>
      <w:r w:rsidR="00B2653D">
        <w:rPr>
          <w:rFonts w:cs="Times New Roman"/>
          <w:color w:val="000000" w:themeColor="text1"/>
          <w:spacing w:val="-6"/>
          <w:sz w:val="28"/>
          <w:szCs w:val="28"/>
          <w:lang w:val="nl-NL"/>
        </w:rPr>
        <w:t>i đa 4</w:t>
      </w:r>
      <w:r w:rsidRPr="00130029">
        <w:rPr>
          <w:rFonts w:cs="Times New Roman"/>
          <w:color w:val="000000" w:themeColor="text1"/>
          <w:spacing w:val="-6"/>
          <w:sz w:val="28"/>
          <w:szCs w:val="28"/>
          <w:lang w:val="nl-NL"/>
        </w:rPr>
        <w:t xml:space="preserve"> tầng. Tại các vị trí đầu của tuyến bố trí quảng trường công viên cây xanh và công trình Club house. </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Các công trình Bungalow nghỉ dưỡng bố trí dọc theo trục chính toàn khu.</w:t>
      </w:r>
    </w:p>
    <w:p w:rsidR="00130029" w:rsidRPr="00130029" w:rsidRDefault="00130029" w:rsidP="00130029">
      <w:pPr>
        <w:pStyle w:val="Style2"/>
        <w:numPr>
          <w:ilvl w:val="0"/>
          <w:numId w:val="13"/>
        </w:numPr>
        <w:tabs>
          <w:tab w:val="clear" w:pos="709"/>
          <w:tab w:val="left" w:pos="900"/>
        </w:tabs>
        <w:spacing w:before="0" w:line="360" w:lineRule="exact"/>
        <w:contextualSpacing/>
        <w:outlineLvl w:val="1"/>
        <w:rPr>
          <w:b w:val="0"/>
          <w:bCs/>
          <w:color w:val="000000" w:themeColor="text1"/>
          <w:sz w:val="28"/>
          <w:szCs w:val="28"/>
          <w:lang w:val="zu-ZA"/>
        </w:rPr>
      </w:pPr>
      <w:r w:rsidRPr="00130029">
        <w:rPr>
          <w:b w:val="0"/>
          <w:bCs/>
          <w:color w:val="000000" w:themeColor="text1"/>
          <w:sz w:val="28"/>
          <w:szCs w:val="28"/>
          <w:lang w:val="zu-ZA"/>
        </w:rPr>
        <w:t>Khu tổ hợp Dịch vụ 04,05,06,07:</w:t>
      </w:r>
    </w:p>
    <w:p w:rsidR="00130029" w:rsidRPr="00130029" w:rsidRDefault="00130029" w:rsidP="00130029">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130029">
        <w:rPr>
          <w:rFonts w:cs="Times New Roman"/>
          <w:color w:val="000000" w:themeColor="text1"/>
          <w:spacing w:val="-6"/>
          <w:sz w:val="28"/>
          <w:szCs w:val="28"/>
          <w:lang w:val="nl-NL"/>
        </w:rPr>
        <w:t>Ký hiệu ô đất – DV-04, DV-05, DV-06, DV-07: Được bố trí thành các cụm tại các khu vực có địa hình bằng phẳng, thuận lợi xây dựng khác trong khu quy hoạch. Tổng diện tích đất xây dựng các khu Bungalow nghỉ dưỡng là 3,8ha, mật độ xây dự</w:t>
      </w:r>
      <w:r w:rsidR="00B2653D">
        <w:rPr>
          <w:rFonts w:cs="Times New Roman"/>
          <w:color w:val="000000" w:themeColor="text1"/>
          <w:spacing w:val="-6"/>
          <w:sz w:val="28"/>
          <w:szCs w:val="28"/>
          <w:lang w:val="nl-NL"/>
        </w:rPr>
        <w:t>ng 30</w:t>
      </w:r>
      <w:r w:rsidRPr="00130029">
        <w:rPr>
          <w:rFonts w:cs="Times New Roman"/>
          <w:color w:val="000000" w:themeColor="text1"/>
          <w:spacing w:val="-6"/>
          <w:sz w:val="28"/>
          <w:szCs w:val="28"/>
          <w:lang w:val="nl-NL"/>
        </w:rPr>
        <w:t>%, tầng cao tố</w:t>
      </w:r>
      <w:r w:rsidR="00B2653D">
        <w:rPr>
          <w:rFonts w:cs="Times New Roman"/>
          <w:color w:val="000000" w:themeColor="text1"/>
          <w:spacing w:val="-6"/>
          <w:sz w:val="28"/>
          <w:szCs w:val="28"/>
          <w:lang w:val="nl-NL"/>
        </w:rPr>
        <w:t>i đa 2</w:t>
      </w:r>
      <w:r w:rsidRPr="00130029">
        <w:rPr>
          <w:rFonts w:cs="Times New Roman"/>
          <w:color w:val="000000" w:themeColor="text1"/>
          <w:spacing w:val="-6"/>
          <w:sz w:val="28"/>
          <w:szCs w:val="28"/>
          <w:lang w:val="nl-NL"/>
        </w:rPr>
        <w:t xml:space="preserve"> tầng.</w:t>
      </w:r>
    </w:p>
    <w:p w:rsidR="00C234B8" w:rsidRPr="00306712" w:rsidRDefault="00C234B8" w:rsidP="008F6F68">
      <w:pPr>
        <w:pStyle w:val="Style2"/>
        <w:numPr>
          <w:ilvl w:val="0"/>
          <w:numId w:val="13"/>
        </w:numPr>
        <w:tabs>
          <w:tab w:val="clear" w:pos="709"/>
          <w:tab w:val="left" w:pos="900"/>
        </w:tabs>
        <w:spacing w:before="0" w:line="360" w:lineRule="exact"/>
        <w:contextualSpacing/>
        <w:outlineLvl w:val="1"/>
        <w:rPr>
          <w:bCs/>
          <w:color w:val="000000" w:themeColor="text1"/>
          <w:sz w:val="28"/>
          <w:szCs w:val="28"/>
          <w:lang w:val="zu-ZA"/>
        </w:rPr>
      </w:pPr>
      <w:r w:rsidRPr="00306712">
        <w:rPr>
          <w:b w:val="0"/>
          <w:bCs/>
          <w:color w:val="000000" w:themeColor="text1"/>
          <w:sz w:val="28"/>
          <w:szCs w:val="28"/>
          <w:lang w:val="zu-ZA"/>
        </w:rPr>
        <w:t>Khu vực khai thác môi trường rừng:</w:t>
      </w:r>
    </w:p>
    <w:p w:rsidR="00C234B8" w:rsidRPr="00306712" w:rsidRDefault="00C234B8" w:rsidP="008F6F68">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306712">
        <w:rPr>
          <w:rFonts w:cs="Times New Roman"/>
          <w:color w:val="000000" w:themeColor="text1"/>
          <w:spacing w:val="-6"/>
          <w:sz w:val="28"/>
          <w:szCs w:val="28"/>
          <w:lang w:val="nl-NL"/>
        </w:rPr>
        <w:t>Ký hiệu – DR: Đây là khu vực đất rừng, định hướng không xây dựng công trình kiên cố trong khu vực này. Khai thác tổ chức các hạng mục phục vụ nhu cầu du lịch. Tổng diện tích đất rừ</w:t>
      </w:r>
      <w:r w:rsidR="00B2653D">
        <w:rPr>
          <w:rFonts w:cs="Times New Roman"/>
          <w:color w:val="000000" w:themeColor="text1"/>
          <w:spacing w:val="-6"/>
          <w:sz w:val="28"/>
          <w:szCs w:val="28"/>
          <w:lang w:val="nl-NL"/>
        </w:rPr>
        <w:t>ng là 9,95</w:t>
      </w:r>
      <w:r w:rsidRPr="00306712">
        <w:rPr>
          <w:rFonts w:cs="Times New Roman"/>
          <w:color w:val="000000" w:themeColor="text1"/>
          <w:spacing w:val="-6"/>
          <w:sz w:val="28"/>
          <w:szCs w:val="28"/>
          <w:lang w:val="nl-NL"/>
        </w:rPr>
        <w:t>ha.</w:t>
      </w:r>
    </w:p>
    <w:p w:rsidR="00C234B8" w:rsidRPr="00306712" w:rsidRDefault="00C234B8" w:rsidP="008F6F68">
      <w:pPr>
        <w:pStyle w:val="Style2"/>
        <w:numPr>
          <w:ilvl w:val="0"/>
          <w:numId w:val="13"/>
        </w:numPr>
        <w:tabs>
          <w:tab w:val="clear" w:pos="709"/>
          <w:tab w:val="left" w:pos="900"/>
        </w:tabs>
        <w:spacing w:before="0" w:line="360" w:lineRule="exact"/>
        <w:contextualSpacing/>
        <w:outlineLvl w:val="1"/>
        <w:rPr>
          <w:bCs/>
          <w:color w:val="000000" w:themeColor="text1"/>
          <w:sz w:val="28"/>
          <w:szCs w:val="28"/>
          <w:lang w:val="zu-ZA"/>
        </w:rPr>
      </w:pPr>
      <w:r w:rsidRPr="00306712">
        <w:rPr>
          <w:b w:val="0"/>
          <w:bCs/>
          <w:color w:val="000000" w:themeColor="text1"/>
          <w:sz w:val="28"/>
          <w:szCs w:val="28"/>
          <w:lang w:val="zu-ZA"/>
        </w:rPr>
        <w:t>Đất hạ tầng kỹ thuật:</w:t>
      </w:r>
    </w:p>
    <w:p w:rsidR="00C234B8" w:rsidRPr="00306712" w:rsidRDefault="00C234B8" w:rsidP="008F6F68">
      <w:pPr>
        <w:pStyle w:val="ListParagraph"/>
        <w:numPr>
          <w:ilvl w:val="0"/>
          <w:numId w:val="12"/>
        </w:numPr>
        <w:tabs>
          <w:tab w:val="left" w:pos="709"/>
        </w:tabs>
        <w:spacing w:before="0" w:after="0" w:line="360" w:lineRule="exact"/>
        <w:ind w:left="0" w:firstLine="567"/>
        <w:rPr>
          <w:rFonts w:cs="Times New Roman"/>
          <w:color w:val="000000" w:themeColor="text1"/>
          <w:spacing w:val="-6"/>
          <w:sz w:val="28"/>
          <w:szCs w:val="28"/>
          <w:lang w:val="nl-NL"/>
        </w:rPr>
      </w:pPr>
      <w:r w:rsidRPr="00306712">
        <w:rPr>
          <w:rFonts w:cs="Times New Roman"/>
          <w:color w:val="000000" w:themeColor="text1"/>
          <w:spacing w:val="-6"/>
          <w:sz w:val="28"/>
          <w:szCs w:val="28"/>
          <w:lang w:val="nl-NL"/>
        </w:rPr>
        <w:t>Là quỹ đất dành để phát triển hệ thống hạ tầng kỹ thuật cho toàn khu với tổng diện tích khoả</w:t>
      </w:r>
      <w:r w:rsidR="00B2653D">
        <w:rPr>
          <w:rFonts w:cs="Times New Roman"/>
          <w:color w:val="000000" w:themeColor="text1"/>
          <w:spacing w:val="-6"/>
          <w:sz w:val="28"/>
          <w:szCs w:val="28"/>
          <w:lang w:val="nl-NL"/>
        </w:rPr>
        <w:t>ng 1,94</w:t>
      </w:r>
      <w:r w:rsidRPr="00306712">
        <w:rPr>
          <w:rFonts w:cs="Times New Roman"/>
          <w:color w:val="000000" w:themeColor="text1"/>
          <w:spacing w:val="-6"/>
          <w:sz w:val="28"/>
          <w:szCs w:val="28"/>
          <w:lang w:val="nl-NL"/>
        </w:rPr>
        <w:t>ha. Đây là quỹ đất dành cho các chức năng như: đường giao thông, khu xử lý rác thải, bãi đỗ xe ...vv được bố trí theo yêu cầu của từng khu vực trong khu vực quy hoạch và các yêu cầu chuyên ngành, phân tán vào các khu chức năng chính nêu trên.</w:t>
      </w:r>
    </w:p>
    <w:p w:rsidR="00B257D6" w:rsidRPr="00306712" w:rsidRDefault="00B257D6" w:rsidP="008F6F68">
      <w:pPr>
        <w:pStyle w:val="Heading2"/>
        <w:numPr>
          <w:ilvl w:val="0"/>
          <w:numId w:val="1"/>
        </w:numPr>
        <w:tabs>
          <w:tab w:val="left" w:pos="851"/>
        </w:tabs>
        <w:spacing w:before="0" w:after="0" w:line="360" w:lineRule="exact"/>
        <w:contextualSpacing/>
        <w:rPr>
          <w:rFonts w:cs="Times New Roman"/>
          <w:sz w:val="28"/>
          <w:szCs w:val="28"/>
          <w:lang w:val="it-IT"/>
        </w:rPr>
      </w:pPr>
      <w:r w:rsidRPr="00306712">
        <w:rPr>
          <w:rFonts w:cs="Times New Roman"/>
          <w:sz w:val="28"/>
          <w:szCs w:val="28"/>
          <w:lang w:val="it-IT"/>
        </w:rPr>
        <w:t xml:space="preserve">Đối với </w:t>
      </w:r>
      <w:r w:rsidR="000E51B6" w:rsidRPr="00306712">
        <w:rPr>
          <w:rFonts w:cs="Times New Roman"/>
          <w:sz w:val="28"/>
          <w:szCs w:val="28"/>
          <w:lang w:val="it-IT"/>
        </w:rPr>
        <w:t xml:space="preserve"> khu </w:t>
      </w:r>
      <w:r w:rsidRPr="00306712">
        <w:rPr>
          <w:rFonts w:cs="Times New Roman"/>
          <w:sz w:val="28"/>
          <w:szCs w:val="28"/>
          <w:lang w:val="it-IT"/>
        </w:rPr>
        <w:t>cây xanh cảnh quan, mặt nước</w:t>
      </w:r>
      <w:bookmarkEnd w:id="8"/>
    </w:p>
    <w:p w:rsidR="00C04436" w:rsidRPr="00306712" w:rsidRDefault="00C04436" w:rsidP="008F6F68">
      <w:pPr>
        <w:spacing w:before="0" w:after="0" w:line="360" w:lineRule="exact"/>
        <w:contextualSpacing/>
        <w:rPr>
          <w:rFonts w:cs="Times New Roman"/>
          <w:sz w:val="28"/>
          <w:szCs w:val="28"/>
          <w:lang w:val="it-IT"/>
        </w:rPr>
      </w:pPr>
      <w:r w:rsidRPr="00306712">
        <w:rPr>
          <w:rFonts w:cs="Times New Roman"/>
          <w:sz w:val="28"/>
          <w:szCs w:val="28"/>
          <w:lang w:val="it-IT"/>
        </w:rPr>
        <w:t>Đảm bảo hệ thống cây xanh, vườn hoa, không gian mở kết nối thành hệ thống</w:t>
      </w:r>
    </w:p>
    <w:p w:rsidR="00C04436" w:rsidRPr="00306712" w:rsidRDefault="00C04436" w:rsidP="008F6F68">
      <w:pPr>
        <w:spacing w:before="0" w:after="0" w:line="360" w:lineRule="exact"/>
        <w:contextualSpacing/>
        <w:rPr>
          <w:rFonts w:cs="Times New Roman"/>
          <w:sz w:val="28"/>
          <w:szCs w:val="28"/>
          <w:lang w:val="it-IT"/>
        </w:rPr>
      </w:pPr>
      <w:r w:rsidRPr="00306712">
        <w:rPr>
          <w:rFonts w:cs="Times New Roman"/>
          <w:sz w:val="28"/>
          <w:szCs w:val="28"/>
          <w:lang w:val="it-IT"/>
        </w:rPr>
        <w:t>Nhóm cây bụi: Sử dụng các loại cây dễ tạo hình, chịu được thời tiết khắc nghiệt</w:t>
      </w:r>
    </w:p>
    <w:p w:rsidR="00C04436" w:rsidRPr="00306712" w:rsidRDefault="00C04436" w:rsidP="008F6F68">
      <w:pPr>
        <w:spacing w:before="0" w:after="0" w:line="360" w:lineRule="exact"/>
        <w:contextualSpacing/>
        <w:rPr>
          <w:rFonts w:cs="Times New Roman"/>
          <w:sz w:val="28"/>
          <w:szCs w:val="28"/>
          <w:lang w:val="it-IT"/>
        </w:rPr>
      </w:pPr>
      <w:r w:rsidRPr="00306712">
        <w:rPr>
          <w:rFonts w:cs="Times New Roman"/>
          <w:sz w:val="28"/>
          <w:szCs w:val="28"/>
          <w:lang w:val="it-IT"/>
        </w:rPr>
        <w:t>Nhóm cây có hoa: Sử dụng loại cây có sức sống khỏe, phù hợp với khí hậu và thổ nhưỡng khu vực nghiên cứu</w:t>
      </w:r>
    </w:p>
    <w:p w:rsidR="00C04436" w:rsidRPr="00306712" w:rsidRDefault="00C04436" w:rsidP="008F6F68">
      <w:pPr>
        <w:spacing w:before="0" w:after="0" w:line="360" w:lineRule="exact"/>
        <w:contextualSpacing/>
        <w:rPr>
          <w:rFonts w:cs="Times New Roman"/>
          <w:sz w:val="28"/>
          <w:szCs w:val="28"/>
          <w:lang w:val="it-IT"/>
        </w:rPr>
      </w:pPr>
      <w:r w:rsidRPr="00306712">
        <w:rPr>
          <w:rFonts w:cs="Times New Roman"/>
          <w:sz w:val="28"/>
          <w:szCs w:val="28"/>
          <w:lang w:val="it-IT"/>
        </w:rPr>
        <w:t>Cây bóng mát: Tận dụng cây xanh có sẵn, những cây trồng mới phải chọn loại cây khỏe mạnh, đồng thời có tính thẩm mỹ phù hợp thổ nhưỡng và không gian khu vực nghiên cứu.</w:t>
      </w:r>
    </w:p>
    <w:p w:rsidR="00C04436" w:rsidRPr="00306712" w:rsidRDefault="00C04436" w:rsidP="008F6F68">
      <w:pPr>
        <w:spacing w:before="0" w:after="0" w:line="360" w:lineRule="exact"/>
        <w:contextualSpacing/>
        <w:rPr>
          <w:rFonts w:cs="Times New Roman"/>
          <w:sz w:val="28"/>
          <w:szCs w:val="28"/>
          <w:lang w:val="it-IT"/>
        </w:rPr>
      </w:pPr>
      <w:r w:rsidRPr="00306712">
        <w:rPr>
          <w:rFonts w:cs="Times New Roman"/>
          <w:sz w:val="28"/>
          <w:szCs w:val="28"/>
          <w:lang w:val="it-IT"/>
        </w:rPr>
        <w:t>Các tổ chức, cá nhân có trách nhiệm quản lý, bảo vệ, chăm sóc cây xanh đồng thời thông báo kịp thời cho các cơ quan chức năng quản lý để giải quyết khi phát hiện cây nguy hiểm và các hành vi gây ảnh hưởng đến sự phát triển của cây xanh.</w:t>
      </w:r>
    </w:p>
    <w:p w:rsidR="005174DC" w:rsidRPr="00306712" w:rsidRDefault="005174DC" w:rsidP="008F6F68">
      <w:pPr>
        <w:pStyle w:val="Heading2"/>
        <w:numPr>
          <w:ilvl w:val="0"/>
          <w:numId w:val="1"/>
        </w:numPr>
        <w:tabs>
          <w:tab w:val="left" w:pos="851"/>
        </w:tabs>
        <w:spacing w:before="0" w:after="0" w:line="360" w:lineRule="exact"/>
        <w:contextualSpacing/>
        <w:rPr>
          <w:rFonts w:cs="Times New Roman"/>
          <w:sz w:val="28"/>
          <w:szCs w:val="28"/>
          <w:lang w:val="it-IT"/>
        </w:rPr>
      </w:pPr>
      <w:bookmarkStart w:id="9" w:name="_Toc456971650"/>
      <w:bookmarkStart w:id="10" w:name="_Toc19027837"/>
      <w:bookmarkEnd w:id="7"/>
      <w:r w:rsidRPr="00306712">
        <w:rPr>
          <w:rFonts w:cs="Times New Roman"/>
          <w:sz w:val="28"/>
          <w:szCs w:val="28"/>
          <w:lang w:val="it-IT"/>
        </w:rPr>
        <w:t>Đối với công trình hạ tầng kỹ thuật</w:t>
      </w:r>
      <w:bookmarkEnd w:id="9"/>
      <w:bookmarkEnd w:id="10"/>
    </w:p>
    <w:p w:rsidR="005174DC" w:rsidRPr="00306712" w:rsidRDefault="005174DC" w:rsidP="008F6F68">
      <w:pPr>
        <w:pStyle w:val="Heading3"/>
        <w:numPr>
          <w:ilvl w:val="0"/>
          <w:numId w:val="4"/>
        </w:numPr>
        <w:spacing w:before="0" w:line="360" w:lineRule="exact"/>
        <w:contextualSpacing/>
        <w:rPr>
          <w:rFonts w:cs="Times New Roman"/>
          <w:sz w:val="28"/>
          <w:szCs w:val="28"/>
        </w:rPr>
      </w:pPr>
      <w:bookmarkStart w:id="11" w:name="_Toc456971651"/>
      <w:bookmarkStart w:id="12" w:name="_Toc19027838"/>
      <w:bookmarkStart w:id="13" w:name="_Toc456971652"/>
      <w:r w:rsidRPr="00306712">
        <w:rPr>
          <w:rFonts w:cs="Times New Roman"/>
          <w:sz w:val="28"/>
          <w:szCs w:val="28"/>
        </w:rPr>
        <w:t>Giao thông</w:t>
      </w:r>
      <w:bookmarkEnd w:id="11"/>
      <w:bookmarkEnd w:id="12"/>
    </w:p>
    <w:p w:rsidR="001C24E3" w:rsidRPr="001C24E3" w:rsidRDefault="001C24E3" w:rsidP="001C24E3">
      <w:pPr>
        <w:tabs>
          <w:tab w:val="left" w:pos="709"/>
        </w:tabs>
        <w:spacing w:before="0" w:after="0" w:line="360" w:lineRule="exact"/>
        <w:ind w:firstLine="450"/>
        <w:rPr>
          <w:color w:val="000000" w:themeColor="text1"/>
          <w:sz w:val="28"/>
          <w:szCs w:val="28"/>
          <w:lang w:val="vi-VN"/>
        </w:rPr>
      </w:pPr>
      <w:bookmarkStart w:id="14" w:name="_Hlk495577018"/>
      <w:r w:rsidRPr="001C24E3">
        <w:rPr>
          <w:color w:val="000000" w:themeColor="text1"/>
          <w:sz w:val="28"/>
          <w:szCs w:val="28"/>
          <w:lang w:val="vi-VN"/>
        </w:rPr>
        <w:t>Tuyến đường trục chính liên kết các khu vực trong dự án và kết nối dự án với thành phố Hà Giang, quy mô mặt cắt 11.5m, mặt cắt 1-1. Trong đó:</w:t>
      </w:r>
    </w:p>
    <w:p w:rsidR="001C24E3" w:rsidRPr="001C24E3" w:rsidRDefault="001C24E3" w:rsidP="001C24E3">
      <w:pPr>
        <w:spacing w:after="0"/>
        <w:ind w:firstLine="540"/>
        <w:rPr>
          <w:color w:val="000000" w:themeColor="text1"/>
          <w:sz w:val="28"/>
          <w:szCs w:val="28"/>
          <w:lang w:val="nl-NL"/>
        </w:rPr>
      </w:pPr>
      <w:r w:rsidRPr="001C24E3">
        <w:rPr>
          <w:color w:val="000000" w:themeColor="text1"/>
          <w:sz w:val="28"/>
          <w:szCs w:val="28"/>
          <w:lang w:val="nl-NL"/>
        </w:rPr>
        <w:t xml:space="preserve">+ Bề rộng lòng đường: </w:t>
      </w:r>
      <w:r w:rsidRPr="001C24E3">
        <w:rPr>
          <w:color w:val="000000" w:themeColor="text1"/>
          <w:sz w:val="28"/>
          <w:szCs w:val="28"/>
          <w:lang w:val="nl-NL"/>
        </w:rPr>
        <w:tab/>
      </w:r>
      <w:r w:rsidRPr="001C24E3">
        <w:rPr>
          <w:color w:val="000000" w:themeColor="text1"/>
          <w:sz w:val="28"/>
          <w:szCs w:val="28"/>
          <w:lang w:val="nl-NL"/>
        </w:rPr>
        <w:tab/>
      </w:r>
      <w:r w:rsidRPr="001C24E3">
        <w:rPr>
          <w:color w:val="000000" w:themeColor="text1"/>
          <w:sz w:val="28"/>
          <w:szCs w:val="28"/>
          <w:lang w:val="nl-NL"/>
        </w:rPr>
        <w:tab/>
      </w:r>
      <w:r w:rsidRPr="001C24E3">
        <w:rPr>
          <w:color w:val="000000" w:themeColor="text1"/>
          <w:sz w:val="28"/>
          <w:szCs w:val="28"/>
          <w:lang w:val="nl-NL"/>
        </w:rPr>
        <w:tab/>
      </w:r>
      <w:r w:rsidRPr="001C24E3">
        <w:rPr>
          <w:color w:val="000000" w:themeColor="text1"/>
          <w:sz w:val="28"/>
          <w:szCs w:val="28"/>
          <w:lang w:val="vi-VN"/>
        </w:rPr>
        <w:t>7</w:t>
      </w:r>
      <w:r w:rsidRPr="001C24E3">
        <w:rPr>
          <w:color w:val="000000" w:themeColor="text1"/>
          <w:sz w:val="28"/>
          <w:szCs w:val="28"/>
          <w:lang w:val="nl-NL"/>
        </w:rPr>
        <w:t>,5 m</w:t>
      </w:r>
    </w:p>
    <w:p w:rsidR="001C24E3" w:rsidRPr="001C24E3" w:rsidRDefault="001C24E3" w:rsidP="001C24E3">
      <w:pPr>
        <w:spacing w:after="0"/>
        <w:ind w:firstLine="540"/>
        <w:rPr>
          <w:color w:val="000000" w:themeColor="text1"/>
          <w:sz w:val="28"/>
          <w:szCs w:val="28"/>
          <w:lang w:val="nl-NL"/>
        </w:rPr>
      </w:pPr>
      <w:r w:rsidRPr="001C24E3">
        <w:rPr>
          <w:color w:val="000000" w:themeColor="text1"/>
          <w:sz w:val="28"/>
          <w:szCs w:val="28"/>
          <w:lang w:val="nl-NL"/>
        </w:rPr>
        <w:t xml:space="preserve">+ Bề rộng hè:                </w:t>
      </w:r>
      <w:r w:rsidRPr="001C24E3">
        <w:rPr>
          <w:color w:val="000000" w:themeColor="text1"/>
          <w:sz w:val="28"/>
          <w:szCs w:val="28"/>
          <w:lang w:val="nl-NL"/>
        </w:rPr>
        <w:tab/>
      </w:r>
      <w:r w:rsidRPr="001C24E3">
        <w:rPr>
          <w:color w:val="000000" w:themeColor="text1"/>
          <w:sz w:val="28"/>
          <w:szCs w:val="28"/>
          <w:lang w:val="nl-NL"/>
        </w:rPr>
        <w:tab/>
      </w:r>
      <w:r w:rsidRPr="001C24E3">
        <w:rPr>
          <w:color w:val="000000" w:themeColor="text1"/>
          <w:sz w:val="28"/>
          <w:szCs w:val="28"/>
          <w:lang w:val="nl-NL"/>
        </w:rPr>
        <w:tab/>
      </w:r>
      <w:r w:rsidRPr="001C24E3">
        <w:rPr>
          <w:color w:val="000000" w:themeColor="text1"/>
          <w:sz w:val="28"/>
          <w:szCs w:val="28"/>
          <w:lang w:val="nl-NL"/>
        </w:rPr>
        <w:tab/>
        <w:t>2 x 2m =4m</w:t>
      </w:r>
      <w:bookmarkEnd w:id="14"/>
    </w:p>
    <w:p w:rsidR="005174DC" w:rsidRPr="00306712" w:rsidRDefault="005174DC" w:rsidP="008F6F68">
      <w:pPr>
        <w:pStyle w:val="ListParagraph"/>
        <w:numPr>
          <w:ilvl w:val="0"/>
          <w:numId w:val="10"/>
        </w:numPr>
        <w:spacing w:before="0" w:after="0" w:line="360" w:lineRule="exact"/>
        <w:rPr>
          <w:rFonts w:cs="Times New Roman"/>
          <w:i/>
          <w:sz w:val="28"/>
          <w:szCs w:val="28"/>
        </w:rPr>
      </w:pPr>
      <w:r w:rsidRPr="00306712">
        <w:rPr>
          <w:rFonts w:cs="Times New Roman"/>
          <w:i/>
          <w:sz w:val="28"/>
          <w:szCs w:val="28"/>
        </w:rPr>
        <w:t>Cao độ thiết kế:</w:t>
      </w:r>
    </w:p>
    <w:p w:rsidR="005174DC" w:rsidRPr="00306712" w:rsidRDefault="005174DC" w:rsidP="008F6F68">
      <w:pPr>
        <w:spacing w:before="0" w:after="0" w:line="360" w:lineRule="exact"/>
        <w:ind w:firstLine="540"/>
        <w:contextualSpacing/>
        <w:rPr>
          <w:rFonts w:cs="Times New Roman"/>
          <w:sz w:val="28"/>
          <w:szCs w:val="28"/>
        </w:rPr>
      </w:pPr>
      <w:r w:rsidRPr="00306712">
        <w:rPr>
          <w:rFonts w:cs="Times New Roman"/>
          <w:sz w:val="28"/>
          <w:szCs w:val="28"/>
        </w:rPr>
        <w:t>Hệ thống cao độ thiết kế của hệ thống giao thông tuân thủ theo bản đồ quy hoạch hệ thống giao thông và chỉ giới đường đỏ, trến cơ sở nền của bản đồ khảo sát đo đạc, được ghi tại giao điểm của các tim đường tại các nút giao thông và tại đỉnh các đường cong đứng hoặc nằm.</w:t>
      </w:r>
    </w:p>
    <w:p w:rsidR="005174DC" w:rsidRPr="00306712" w:rsidRDefault="005174DC" w:rsidP="008F6F68">
      <w:pPr>
        <w:pStyle w:val="ListParagraph"/>
        <w:numPr>
          <w:ilvl w:val="0"/>
          <w:numId w:val="10"/>
        </w:numPr>
        <w:spacing w:before="0" w:after="0" w:line="360" w:lineRule="exact"/>
        <w:rPr>
          <w:rFonts w:cs="Times New Roman"/>
          <w:i/>
          <w:sz w:val="28"/>
          <w:szCs w:val="28"/>
        </w:rPr>
      </w:pPr>
      <w:r w:rsidRPr="00306712">
        <w:rPr>
          <w:rFonts w:cs="Times New Roman"/>
          <w:i/>
          <w:sz w:val="28"/>
          <w:szCs w:val="28"/>
        </w:rPr>
        <w:t>Chỉ giới đường đỏ:</w:t>
      </w:r>
    </w:p>
    <w:p w:rsidR="005174DC" w:rsidRPr="00306712" w:rsidRDefault="005174DC" w:rsidP="008F6F68">
      <w:pPr>
        <w:spacing w:before="0" w:after="0" w:line="360" w:lineRule="exact"/>
        <w:ind w:firstLine="540"/>
        <w:contextualSpacing/>
        <w:rPr>
          <w:rFonts w:cs="Times New Roman"/>
          <w:sz w:val="28"/>
          <w:szCs w:val="28"/>
        </w:rPr>
      </w:pPr>
      <w:r w:rsidRPr="00306712">
        <w:rPr>
          <w:rFonts w:cs="Times New Roman"/>
          <w:sz w:val="28"/>
          <w:szCs w:val="28"/>
        </w:rPr>
        <w:t>Chỉ giới đường đỏ của hệ thống giao thông tuân thủ theo bản đồ quy hoạch giao thông và chỉ giới đường đỏ. Các trị số chỉ giới đường đỏ được nêu trong bảng tổng hợp hệ thống giao thông.</w:t>
      </w:r>
    </w:p>
    <w:p w:rsidR="005174DC" w:rsidRPr="00306712" w:rsidRDefault="005174DC" w:rsidP="008F6F68">
      <w:pPr>
        <w:pStyle w:val="ListParagraph"/>
        <w:numPr>
          <w:ilvl w:val="0"/>
          <w:numId w:val="10"/>
        </w:numPr>
        <w:spacing w:before="0" w:after="0" w:line="360" w:lineRule="exact"/>
        <w:rPr>
          <w:rFonts w:cs="Times New Roman"/>
          <w:i/>
          <w:sz w:val="28"/>
          <w:szCs w:val="28"/>
        </w:rPr>
      </w:pPr>
      <w:r w:rsidRPr="00306712">
        <w:rPr>
          <w:rFonts w:cs="Times New Roman"/>
          <w:i/>
          <w:sz w:val="28"/>
          <w:szCs w:val="28"/>
        </w:rPr>
        <w:t>Chỉ giới xây dựng:</w:t>
      </w:r>
    </w:p>
    <w:p w:rsidR="005174DC" w:rsidRPr="00306712" w:rsidRDefault="005174DC" w:rsidP="008F6F68">
      <w:pPr>
        <w:tabs>
          <w:tab w:val="left" w:pos="709"/>
        </w:tabs>
        <w:spacing w:before="0" w:after="0" w:line="360" w:lineRule="exact"/>
        <w:ind w:firstLine="540"/>
        <w:contextualSpacing/>
        <w:rPr>
          <w:rFonts w:cs="Times New Roman"/>
          <w:sz w:val="28"/>
          <w:szCs w:val="28"/>
          <w:lang w:val="es-ES"/>
        </w:rPr>
      </w:pPr>
      <w:r w:rsidRPr="00306712">
        <w:rPr>
          <w:rFonts w:cs="Times New Roman"/>
          <w:sz w:val="28"/>
          <w:szCs w:val="28"/>
          <w:lang w:val="es-ES"/>
        </w:rPr>
        <w:t>Được xác định bằng khoảng lùi so với chỉ giới đường đỏ. Trị số khoảng lùi phụ thuộc vào cấp đường, tính chất đường, công trình dọc trên đường. Quy định chung về khoảng lùi theo các công trình như sau:</w:t>
      </w:r>
    </w:p>
    <w:p w:rsidR="005174DC" w:rsidRPr="00306712" w:rsidRDefault="005174DC" w:rsidP="008F6F68">
      <w:pPr>
        <w:numPr>
          <w:ilvl w:val="0"/>
          <w:numId w:val="6"/>
        </w:numPr>
        <w:tabs>
          <w:tab w:val="left" w:pos="993"/>
        </w:tabs>
        <w:spacing w:before="0" w:after="0" w:line="360" w:lineRule="exact"/>
        <w:ind w:left="993" w:hanging="284"/>
        <w:contextualSpacing/>
        <w:rPr>
          <w:rFonts w:cs="Times New Roman"/>
          <w:sz w:val="28"/>
          <w:szCs w:val="28"/>
          <w:lang w:val="es-ES"/>
        </w:rPr>
      </w:pPr>
      <w:r w:rsidRPr="00306712">
        <w:rPr>
          <w:rFonts w:cs="Times New Roman"/>
          <w:sz w:val="28"/>
          <w:szCs w:val="28"/>
          <w:lang w:val="es-ES"/>
        </w:rPr>
        <w:t>Khu nghỉ dưỡng và công cộng:</w:t>
      </w:r>
      <w:r w:rsidRPr="00306712">
        <w:rPr>
          <w:rFonts w:cs="Times New Roman"/>
          <w:sz w:val="28"/>
          <w:szCs w:val="28"/>
          <w:lang w:val="es-ES"/>
        </w:rPr>
        <w:tab/>
      </w:r>
      <w:r w:rsidRPr="00306712">
        <w:rPr>
          <w:rFonts w:cs="Times New Roman"/>
          <w:sz w:val="28"/>
          <w:szCs w:val="28"/>
          <w:lang w:val="es-ES"/>
        </w:rPr>
        <w:tab/>
      </w:r>
      <w:r w:rsidRPr="00306712">
        <w:rPr>
          <w:rFonts w:cs="Times New Roman"/>
          <w:sz w:val="28"/>
          <w:szCs w:val="28"/>
          <w:lang w:val="es-ES"/>
        </w:rPr>
        <w:tab/>
        <w:t xml:space="preserve">           0-2 m.</w:t>
      </w:r>
    </w:p>
    <w:p w:rsidR="005174DC" w:rsidRPr="00306712" w:rsidRDefault="005174DC" w:rsidP="008F6F68">
      <w:pPr>
        <w:numPr>
          <w:ilvl w:val="0"/>
          <w:numId w:val="6"/>
        </w:numPr>
        <w:tabs>
          <w:tab w:val="left" w:pos="993"/>
        </w:tabs>
        <w:spacing w:before="0" w:after="0" w:line="360" w:lineRule="exact"/>
        <w:ind w:left="993" w:hanging="284"/>
        <w:contextualSpacing/>
        <w:rPr>
          <w:rFonts w:cs="Times New Roman"/>
          <w:sz w:val="28"/>
          <w:szCs w:val="28"/>
          <w:lang w:val="es-ES"/>
        </w:rPr>
      </w:pPr>
      <w:r w:rsidRPr="00306712">
        <w:rPr>
          <w:rFonts w:cs="Times New Roman"/>
          <w:sz w:val="28"/>
          <w:szCs w:val="28"/>
          <w:lang w:val="es-ES"/>
        </w:rPr>
        <w:t>Công trình đa năng, Nhà ở cao tầng:</w:t>
      </w:r>
      <w:r w:rsidRPr="00306712">
        <w:rPr>
          <w:rFonts w:cs="Times New Roman"/>
          <w:sz w:val="28"/>
          <w:szCs w:val="28"/>
          <w:lang w:val="es-ES"/>
        </w:rPr>
        <w:tab/>
      </w:r>
      <w:r w:rsidRPr="00306712">
        <w:rPr>
          <w:rFonts w:cs="Times New Roman"/>
          <w:sz w:val="28"/>
          <w:szCs w:val="28"/>
          <w:lang w:val="es-ES"/>
        </w:rPr>
        <w:tab/>
      </w:r>
      <w:r w:rsidRPr="00306712">
        <w:rPr>
          <w:rFonts w:cs="Times New Roman"/>
          <w:sz w:val="28"/>
          <w:szCs w:val="28"/>
          <w:lang w:val="es-ES"/>
        </w:rPr>
        <w:tab/>
      </w:r>
      <w:r w:rsidR="008F6F68">
        <w:rPr>
          <w:rFonts w:cs="Times New Roman"/>
          <w:sz w:val="28"/>
          <w:szCs w:val="28"/>
          <w:lang w:val="es-ES"/>
        </w:rPr>
        <w:t xml:space="preserve"> </w:t>
      </w:r>
      <w:r w:rsidRPr="00306712">
        <w:rPr>
          <w:rFonts w:cs="Times New Roman"/>
          <w:sz w:val="28"/>
          <w:szCs w:val="28"/>
          <w:lang w:val="es-ES"/>
        </w:rPr>
        <w:t>3-6 m.</w:t>
      </w:r>
    </w:p>
    <w:p w:rsidR="005174DC" w:rsidRPr="00306712" w:rsidRDefault="005174DC" w:rsidP="008F6F68">
      <w:pPr>
        <w:pStyle w:val="ListParagraph"/>
        <w:numPr>
          <w:ilvl w:val="0"/>
          <w:numId w:val="10"/>
        </w:numPr>
        <w:spacing w:before="0" w:after="0" w:line="360" w:lineRule="exact"/>
        <w:rPr>
          <w:rFonts w:cs="Times New Roman"/>
          <w:i/>
          <w:sz w:val="28"/>
          <w:szCs w:val="28"/>
        </w:rPr>
      </w:pPr>
      <w:r w:rsidRPr="00306712">
        <w:rPr>
          <w:rFonts w:cs="Times New Roman"/>
          <w:i/>
          <w:sz w:val="28"/>
          <w:szCs w:val="28"/>
        </w:rPr>
        <w:t>Cây xanh đường phố:</w:t>
      </w:r>
    </w:p>
    <w:p w:rsidR="005174DC" w:rsidRPr="00306712" w:rsidRDefault="005174DC" w:rsidP="008F6F68">
      <w:pPr>
        <w:tabs>
          <w:tab w:val="left" w:pos="0"/>
        </w:tabs>
        <w:spacing w:before="0" w:after="0" w:line="360" w:lineRule="exact"/>
        <w:ind w:firstLine="540"/>
        <w:contextualSpacing/>
        <w:rPr>
          <w:rFonts w:cs="Times New Roman"/>
          <w:sz w:val="28"/>
          <w:szCs w:val="28"/>
        </w:rPr>
      </w:pPr>
      <w:r w:rsidRPr="00306712">
        <w:rPr>
          <w:rFonts w:cs="Times New Roman"/>
          <w:sz w:val="28"/>
          <w:szCs w:val="28"/>
        </w:rPr>
        <w:t>Tất cả các tuyến đường giao thông đều phải trồng cây bóng mát.</w:t>
      </w:r>
    </w:p>
    <w:p w:rsidR="005174DC" w:rsidRPr="00306712" w:rsidRDefault="005174DC" w:rsidP="008F6F68">
      <w:pPr>
        <w:pStyle w:val="Heading3"/>
        <w:numPr>
          <w:ilvl w:val="0"/>
          <w:numId w:val="4"/>
        </w:numPr>
        <w:spacing w:before="0" w:line="360" w:lineRule="exact"/>
        <w:contextualSpacing/>
        <w:rPr>
          <w:rFonts w:cs="Times New Roman"/>
          <w:sz w:val="28"/>
          <w:szCs w:val="28"/>
        </w:rPr>
      </w:pPr>
      <w:bookmarkStart w:id="15" w:name="_Toc19027839"/>
      <w:r w:rsidRPr="00306712">
        <w:rPr>
          <w:rFonts w:cs="Times New Roman"/>
          <w:sz w:val="28"/>
          <w:szCs w:val="28"/>
        </w:rPr>
        <w:t>Chuẩn bị kỹ thuật</w:t>
      </w:r>
      <w:bookmarkEnd w:id="13"/>
      <w:bookmarkEnd w:id="15"/>
    </w:p>
    <w:p w:rsidR="005174DC" w:rsidRPr="00306712" w:rsidRDefault="005174DC" w:rsidP="008F6F68">
      <w:pPr>
        <w:spacing w:before="0" w:after="0" w:line="360" w:lineRule="exact"/>
        <w:ind w:firstLine="540"/>
        <w:contextualSpacing/>
        <w:rPr>
          <w:rFonts w:cs="Times New Roman"/>
          <w:b/>
          <w:sz w:val="28"/>
          <w:szCs w:val="28"/>
        </w:rPr>
      </w:pPr>
      <w:r w:rsidRPr="00306712">
        <w:rPr>
          <w:rFonts w:cs="Times New Roman"/>
          <w:b/>
          <w:sz w:val="28"/>
          <w:szCs w:val="28"/>
        </w:rPr>
        <w:t>a/ San nền khu vực</w:t>
      </w:r>
    </w:p>
    <w:p w:rsidR="002F005D" w:rsidRPr="00306712" w:rsidRDefault="002F005D" w:rsidP="008F6F68">
      <w:pPr>
        <w:spacing w:before="0" w:after="0" w:line="360" w:lineRule="exact"/>
        <w:contextualSpacing/>
        <w:rPr>
          <w:rFonts w:cs="Times New Roman"/>
          <w:sz w:val="28"/>
          <w:szCs w:val="28"/>
          <w:lang w:val="es-ES"/>
        </w:rPr>
      </w:pPr>
      <w:r w:rsidRPr="00306712">
        <w:rPr>
          <w:rFonts w:cs="Times New Roman"/>
          <w:sz w:val="28"/>
          <w:szCs w:val="28"/>
          <w:lang w:val="es-ES"/>
        </w:rPr>
        <w:t>Nền của khu vực xây dựng được thiết kế phù hợp với quy hoạch phân khu  đã được phê duyệ</w:t>
      </w:r>
      <w:r w:rsidR="00C351C4" w:rsidRPr="00306712">
        <w:rPr>
          <w:rFonts w:cs="Times New Roman"/>
          <w:sz w:val="28"/>
          <w:szCs w:val="28"/>
          <w:lang w:val="es-ES"/>
        </w:rPr>
        <w:t>t;</w:t>
      </w:r>
    </w:p>
    <w:p w:rsidR="005174DC" w:rsidRPr="00306712" w:rsidRDefault="005174DC" w:rsidP="008F6F68">
      <w:pPr>
        <w:tabs>
          <w:tab w:val="left" w:pos="709"/>
        </w:tabs>
        <w:spacing w:before="0" w:after="0" w:line="360" w:lineRule="exact"/>
        <w:ind w:firstLine="540"/>
        <w:contextualSpacing/>
        <w:rPr>
          <w:rFonts w:cs="Times New Roman"/>
          <w:sz w:val="28"/>
          <w:szCs w:val="28"/>
          <w:lang w:val="es-ES"/>
        </w:rPr>
      </w:pPr>
      <w:r w:rsidRPr="00306712">
        <w:rPr>
          <w:rFonts w:cs="Times New Roman"/>
          <w:sz w:val="28"/>
          <w:szCs w:val="28"/>
          <w:lang w:val="es-ES"/>
        </w:rPr>
        <w:t>Kết hợp giữa hiện trạng xung quanh và khu xây dựng mới, tổ chức hài hoà giữa địa hình và thoát nước hợp lý đảm bảo khu vực không bị ngập úng.</w:t>
      </w:r>
    </w:p>
    <w:p w:rsidR="005174DC" w:rsidRPr="00306712" w:rsidRDefault="005174DC" w:rsidP="008F6F68">
      <w:pPr>
        <w:spacing w:before="0" w:after="0" w:line="360" w:lineRule="exact"/>
        <w:contextualSpacing/>
        <w:rPr>
          <w:rFonts w:cs="Times New Roman"/>
          <w:sz w:val="28"/>
          <w:szCs w:val="28"/>
          <w:lang w:val="es-ES"/>
        </w:rPr>
      </w:pPr>
      <w:r w:rsidRPr="00306712">
        <w:rPr>
          <w:rFonts w:cs="Times New Roman"/>
          <w:sz w:val="28"/>
          <w:szCs w:val="28"/>
          <w:lang w:val="es-ES"/>
        </w:rPr>
        <w:t>Đối với các khu vực san gạt lớn, khu vực ranh giới tiếp giáp với khu dân cư cần tạo mái taluy, tường chắn ổn định nền, chống sạt lở.</w:t>
      </w:r>
    </w:p>
    <w:p w:rsidR="005174DC" w:rsidRPr="00306712" w:rsidRDefault="005174DC" w:rsidP="008F6F68">
      <w:pPr>
        <w:spacing w:before="0" w:after="0" w:line="360" w:lineRule="exact"/>
        <w:contextualSpacing/>
        <w:rPr>
          <w:rFonts w:cs="Times New Roman"/>
          <w:sz w:val="28"/>
          <w:szCs w:val="28"/>
          <w:lang w:val="es-ES"/>
        </w:rPr>
      </w:pPr>
      <w:r w:rsidRPr="00306712">
        <w:rPr>
          <w:rFonts w:cs="Times New Roman"/>
          <w:sz w:val="28"/>
          <w:szCs w:val="28"/>
          <w:lang w:val="es-ES"/>
        </w:rPr>
        <w:t>Lựa chọn cao độ nền đảm bảo giao thông thuận tiện.</w:t>
      </w:r>
    </w:p>
    <w:p w:rsidR="005174DC" w:rsidRPr="00306712" w:rsidRDefault="005174DC" w:rsidP="008F6F68">
      <w:pPr>
        <w:tabs>
          <w:tab w:val="left" w:pos="709"/>
        </w:tabs>
        <w:spacing w:before="0" w:after="0" w:line="360" w:lineRule="exact"/>
        <w:ind w:firstLine="540"/>
        <w:contextualSpacing/>
        <w:rPr>
          <w:rFonts w:cs="Times New Roman"/>
          <w:sz w:val="28"/>
          <w:szCs w:val="28"/>
          <w:lang w:val="es-ES"/>
        </w:rPr>
      </w:pPr>
      <w:r w:rsidRPr="00306712">
        <w:rPr>
          <w:rFonts w:cs="Times New Roman"/>
          <w:sz w:val="28"/>
          <w:szCs w:val="28"/>
          <w:lang w:val="es-ES"/>
        </w:rPr>
        <w:t>Đảm bảo độ dốc nền theo đúng quy chuẩn quy hoạch xây dựng Việt Nam.</w:t>
      </w:r>
    </w:p>
    <w:p w:rsidR="005174DC" w:rsidRPr="00306712" w:rsidRDefault="005174DC" w:rsidP="008F6F68">
      <w:pPr>
        <w:tabs>
          <w:tab w:val="left" w:pos="709"/>
        </w:tabs>
        <w:spacing w:before="0" w:after="0" w:line="360" w:lineRule="exact"/>
        <w:ind w:firstLine="540"/>
        <w:contextualSpacing/>
        <w:rPr>
          <w:rFonts w:cs="Times New Roman"/>
          <w:sz w:val="28"/>
          <w:szCs w:val="28"/>
          <w:lang w:val="es-ES"/>
        </w:rPr>
      </w:pPr>
      <w:r w:rsidRPr="00306712">
        <w:rPr>
          <w:rFonts w:cs="Times New Roman"/>
          <w:sz w:val="28"/>
          <w:szCs w:val="28"/>
          <w:lang w:val="es-ES"/>
        </w:rPr>
        <w:t>Khống chế cao độ nền cho các khu vực:</w:t>
      </w:r>
    </w:p>
    <w:p w:rsidR="005174DC" w:rsidRPr="00306712" w:rsidRDefault="005174DC" w:rsidP="008F6F68">
      <w:pPr>
        <w:spacing w:before="0" w:after="0" w:line="360" w:lineRule="exact"/>
        <w:contextualSpacing/>
        <w:rPr>
          <w:rFonts w:cs="Times New Roman"/>
          <w:sz w:val="28"/>
          <w:szCs w:val="28"/>
          <w:lang w:val="es-ES"/>
        </w:rPr>
      </w:pPr>
      <w:r w:rsidRPr="00306712">
        <w:rPr>
          <w:rFonts w:cs="Times New Roman"/>
          <w:sz w:val="28"/>
          <w:szCs w:val="28"/>
          <w:lang w:val="es-ES"/>
        </w:rPr>
        <w:t xml:space="preserve">Cao độ san nền thấp nhất: </w:t>
      </w:r>
      <w:r w:rsidR="001C28C8">
        <w:rPr>
          <w:rFonts w:cs="Times New Roman"/>
          <w:sz w:val="28"/>
          <w:szCs w:val="28"/>
          <w:lang w:val="es-ES"/>
        </w:rPr>
        <w:t>+330</w:t>
      </w:r>
      <w:r w:rsidR="00581D4A" w:rsidRPr="00306712">
        <w:rPr>
          <w:rFonts w:cs="Times New Roman"/>
          <w:sz w:val="28"/>
          <w:szCs w:val="28"/>
          <w:lang w:val="es-ES"/>
        </w:rPr>
        <w:t xml:space="preserve">.00m </w:t>
      </w:r>
      <w:r w:rsidRPr="00306712">
        <w:rPr>
          <w:rFonts w:cs="Times New Roman"/>
          <w:sz w:val="28"/>
          <w:szCs w:val="28"/>
          <w:lang w:val="es-ES"/>
        </w:rPr>
        <w:t xml:space="preserve">(phía </w:t>
      </w:r>
      <w:r w:rsidRPr="00306712">
        <w:rPr>
          <w:rFonts w:cs="Times New Roman"/>
          <w:sz w:val="28"/>
          <w:szCs w:val="28"/>
          <w:lang w:val="vi-VN"/>
        </w:rPr>
        <w:t>T</w:t>
      </w:r>
      <w:r w:rsidRPr="00306712">
        <w:rPr>
          <w:rFonts w:cs="Times New Roman"/>
          <w:sz w:val="28"/>
          <w:szCs w:val="28"/>
          <w:lang w:val="es-ES"/>
        </w:rPr>
        <w:t>ây</w:t>
      </w:r>
      <w:r w:rsidR="00C351C4" w:rsidRPr="00306712">
        <w:rPr>
          <w:rFonts w:cs="Times New Roman"/>
          <w:sz w:val="28"/>
          <w:szCs w:val="28"/>
          <w:lang w:val="vi-VN"/>
        </w:rPr>
        <w:t xml:space="preserve"> Bắc</w:t>
      </w:r>
      <w:r w:rsidRPr="00306712">
        <w:rPr>
          <w:rFonts w:cs="Times New Roman"/>
          <w:sz w:val="28"/>
          <w:szCs w:val="28"/>
          <w:lang w:val="es-ES"/>
        </w:rPr>
        <w:t xml:space="preserve"> ranh giới)</w:t>
      </w:r>
    </w:p>
    <w:p w:rsidR="005174DC" w:rsidRPr="00306712" w:rsidRDefault="005174DC" w:rsidP="008F6F68">
      <w:pPr>
        <w:spacing w:before="0" w:after="0" w:line="360" w:lineRule="exact"/>
        <w:contextualSpacing/>
        <w:rPr>
          <w:rFonts w:cs="Times New Roman"/>
          <w:sz w:val="28"/>
          <w:szCs w:val="28"/>
          <w:lang w:val="es-ES"/>
        </w:rPr>
      </w:pPr>
      <w:r w:rsidRPr="00306712">
        <w:rPr>
          <w:rFonts w:cs="Times New Roman"/>
          <w:sz w:val="28"/>
          <w:szCs w:val="28"/>
          <w:lang w:val="es-ES"/>
        </w:rPr>
        <w:t xml:space="preserve">Cao độ san nền cao nhất: </w:t>
      </w:r>
      <w:r w:rsidR="001C28C8">
        <w:rPr>
          <w:rFonts w:cs="Times New Roman"/>
          <w:sz w:val="28"/>
          <w:szCs w:val="28"/>
          <w:lang w:val="es-ES"/>
        </w:rPr>
        <w:t>+548</w:t>
      </w:r>
      <w:r w:rsidR="00C351C4" w:rsidRPr="00306712">
        <w:rPr>
          <w:rFonts w:cs="Times New Roman"/>
          <w:sz w:val="28"/>
          <w:szCs w:val="28"/>
          <w:lang w:val="es-ES"/>
        </w:rPr>
        <w:t xml:space="preserve">.00m </w:t>
      </w:r>
      <w:r w:rsidRPr="00306712">
        <w:rPr>
          <w:rFonts w:cs="Times New Roman"/>
          <w:sz w:val="28"/>
          <w:szCs w:val="28"/>
          <w:lang w:val="es-ES"/>
        </w:rPr>
        <w:t>(phía Đông</w:t>
      </w:r>
      <w:r w:rsidR="00C351C4" w:rsidRPr="00306712">
        <w:rPr>
          <w:rFonts w:cs="Times New Roman"/>
          <w:sz w:val="28"/>
          <w:szCs w:val="28"/>
          <w:lang w:val="vi-VN"/>
        </w:rPr>
        <w:t xml:space="preserve"> Nam</w:t>
      </w:r>
      <w:r w:rsidRPr="00306712">
        <w:rPr>
          <w:rFonts w:cs="Times New Roman"/>
          <w:sz w:val="28"/>
          <w:szCs w:val="28"/>
          <w:lang w:val="es-ES"/>
        </w:rPr>
        <w:t xml:space="preserve"> ranh giới)</w:t>
      </w:r>
    </w:p>
    <w:p w:rsidR="005174DC" w:rsidRPr="00306712" w:rsidRDefault="005174DC" w:rsidP="008F6F68">
      <w:pPr>
        <w:spacing w:before="0" w:after="0" w:line="360" w:lineRule="exact"/>
        <w:contextualSpacing/>
        <w:rPr>
          <w:rFonts w:cs="Times New Roman"/>
          <w:sz w:val="28"/>
          <w:szCs w:val="28"/>
          <w:lang w:val="es-ES"/>
        </w:rPr>
      </w:pPr>
      <w:r w:rsidRPr="00306712">
        <w:rPr>
          <w:rFonts w:cs="Times New Roman"/>
          <w:sz w:val="28"/>
          <w:szCs w:val="28"/>
          <w:lang w:val="es-ES"/>
        </w:rPr>
        <w:t>Cao độ san nề</w:t>
      </w:r>
      <w:r w:rsidR="00193E40" w:rsidRPr="00306712">
        <w:rPr>
          <w:rFonts w:cs="Times New Roman"/>
          <w:sz w:val="28"/>
          <w:szCs w:val="28"/>
          <w:lang w:val="es-ES"/>
        </w:rPr>
        <w:t>n trung bình: 400-470</w:t>
      </w:r>
      <w:r w:rsidRPr="00306712">
        <w:rPr>
          <w:rFonts w:cs="Times New Roman"/>
          <w:sz w:val="28"/>
          <w:szCs w:val="28"/>
          <w:lang w:val="es-ES"/>
        </w:rPr>
        <w:t xml:space="preserve">m ( khu vực biệt thự </w:t>
      </w:r>
      <w:r w:rsidR="007E565A" w:rsidRPr="00306712">
        <w:rPr>
          <w:rFonts w:cs="Times New Roman"/>
          <w:sz w:val="28"/>
          <w:szCs w:val="28"/>
          <w:lang w:val="vi-VN"/>
        </w:rPr>
        <w:t>BL03, BL04</w:t>
      </w:r>
      <w:r w:rsidRPr="00306712">
        <w:rPr>
          <w:rFonts w:cs="Times New Roman"/>
          <w:sz w:val="28"/>
          <w:szCs w:val="28"/>
          <w:lang w:val="es-ES"/>
        </w:rPr>
        <w:t>)</w:t>
      </w:r>
    </w:p>
    <w:p w:rsidR="005174DC" w:rsidRPr="00306712" w:rsidRDefault="005174DC" w:rsidP="008F6F68">
      <w:pPr>
        <w:spacing w:before="0" w:after="0" w:line="360" w:lineRule="exact"/>
        <w:ind w:firstLine="540"/>
        <w:contextualSpacing/>
        <w:rPr>
          <w:rFonts w:cs="Times New Roman"/>
          <w:sz w:val="28"/>
          <w:szCs w:val="28"/>
          <w:lang w:val="es-ES"/>
        </w:rPr>
      </w:pPr>
      <w:r w:rsidRPr="00306712">
        <w:rPr>
          <w:rFonts w:cs="Times New Roman"/>
          <w:sz w:val="28"/>
          <w:szCs w:val="28"/>
          <w:lang w:val="es-ES"/>
        </w:rPr>
        <w:t>+ Hướng dốc về phía các trục đường giao thông và độ dốc đạt từ tối thiể</w:t>
      </w:r>
      <w:r w:rsidR="00015063" w:rsidRPr="00306712">
        <w:rPr>
          <w:rFonts w:cs="Times New Roman"/>
          <w:sz w:val="28"/>
          <w:szCs w:val="28"/>
          <w:lang w:val="es-ES"/>
        </w:rPr>
        <w:t>u 0,4%</w:t>
      </w:r>
      <w:r w:rsidRPr="00306712">
        <w:rPr>
          <w:rFonts w:cs="Times New Roman"/>
          <w:sz w:val="28"/>
          <w:szCs w:val="28"/>
          <w:lang w:val="es-ES"/>
        </w:rPr>
        <w:t>.</w:t>
      </w:r>
    </w:p>
    <w:p w:rsidR="005174DC" w:rsidRPr="00306712" w:rsidRDefault="005174DC" w:rsidP="008F6F68">
      <w:pPr>
        <w:spacing w:before="0" w:after="0" w:line="360" w:lineRule="exact"/>
        <w:ind w:firstLine="540"/>
        <w:contextualSpacing/>
        <w:rPr>
          <w:rFonts w:cs="Times New Roman"/>
          <w:sz w:val="28"/>
          <w:szCs w:val="28"/>
          <w:lang w:val="es-ES"/>
        </w:rPr>
      </w:pPr>
      <w:r w:rsidRPr="00306712">
        <w:rPr>
          <w:rFonts w:cs="Times New Roman"/>
          <w:b/>
          <w:sz w:val="28"/>
          <w:szCs w:val="28"/>
          <w:lang w:val="es-ES"/>
        </w:rPr>
        <w:t>b/ Thoát nước mặt</w:t>
      </w:r>
    </w:p>
    <w:p w:rsidR="005174DC" w:rsidRPr="00306712" w:rsidRDefault="005174DC" w:rsidP="008F6F68">
      <w:pPr>
        <w:spacing w:before="0" w:after="0" w:line="360" w:lineRule="exact"/>
        <w:contextualSpacing/>
        <w:rPr>
          <w:rFonts w:eastAsia="Calibri" w:cs="Times New Roman"/>
          <w:sz w:val="28"/>
          <w:szCs w:val="28"/>
          <w:lang w:val="es-ES" w:eastAsia="en-GB"/>
        </w:rPr>
      </w:pPr>
      <w:r w:rsidRPr="00306712">
        <w:rPr>
          <w:rFonts w:eastAsia="Calibri" w:cs="Times New Roman"/>
          <w:sz w:val="28"/>
          <w:szCs w:val="28"/>
          <w:lang w:val="es-ES" w:eastAsia="en-GB"/>
        </w:rPr>
        <w:t>Hệ thống thoát nước mưa được thiết kế là hệ thống thoát nước riêng hoàn toàn giữa nước mưa và nước thải, phù hợp với quy hoạch phân khu đã phê duyệt.</w:t>
      </w:r>
    </w:p>
    <w:p w:rsidR="005174DC" w:rsidRPr="00306712" w:rsidRDefault="005174DC" w:rsidP="008F6F68">
      <w:pPr>
        <w:spacing w:before="0" w:after="0" w:line="360" w:lineRule="exact"/>
        <w:contextualSpacing/>
        <w:rPr>
          <w:rFonts w:eastAsia="Calibri" w:cs="Times New Roman"/>
          <w:sz w:val="28"/>
          <w:szCs w:val="28"/>
          <w:lang w:val="es-ES" w:eastAsia="en-GB"/>
        </w:rPr>
      </w:pPr>
      <w:r w:rsidRPr="00306712">
        <w:rPr>
          <w:rFonts w:eastAsia="Calibri" w:cs="Times New Roman"/>
          <w:sz w:val="28"/>
          <w:szCs w:val="28"/>
          <w:lang w:val="es-ES" w:eastAsia="en-GB"/>
        </w:rPr>
        <w:t>Tại ranh giới khu vực quy hoạch xây dựng hệ thống cống đón nước mưa từ sườn đồi theo các rãnh đỉnh và chân taluy, hạn chế tối đa nước tràn xuống khu dân cư dưới chân đồi.</w:t>
      </w:r>
    </w:p>
    <w:p w:rsidR="005174DC" w:rsidRPr="00306712" w:rsidRDefault="005174DC" w:rsidP="008F6F68">
      <w:pPr>
        <w:spacing w:before="0" w:after="0" w:line="360" w:lineRule="exact"/>
        <w:contextualSpacing/>
        <w:rPr>
          <w:rFonts w:eastAsia="Calibri" w:cs="Times New Roman"/>
          <w:sz w:val="28"/>
          <w:szCs w:val="28"/>
          <w:lang w:val="es-ES" w:eastAsia="en-GB"/>
        </w:rPr>
      </w:pPr>
      <w:r w:rsidRPr="00306712">
        <w:rPr>
          <w:rFonts w:eastAsia="Calibri" w:cs="Times New Roman"/>
          <w:sz w:val="28"/>
          <w:szCs w:val="28"/>
          <w:lang w:val="es-ES" w:eastAsia="en-GB"/>
        </w:rPr>
        <w:t>Đối với các mương cống có độ dốc &gt;6% cần bố trí bậc tiêu năng.</w:t>
      </w:r>
    </w:p>
    <w:p w:rsidR="005174DC" w:rsidRPr="00306712" w:rsidRDefault="005174DC" w:rsidP="008F6F68">
      <w:pPr>
        <w:spacing w:before="0" w:after="0" w:line="360" w:lineRule="exact"/>
        <w:contextualSpacing/>
        <w:rPr>
          <w:rFonts w:eastAsia="Calibri" w:cs="Times New Roman"/>
          <w:sz w:val="28"/>
          <w:szCs w:val="28"/>
          <w:lang w:val="es-ES" w:eastAsia="en-GB"/>
        </w:rPr>
      </w:pPr>
      <w:r w:rsidRPr="00306712">
        <w:rPr>
          <w:rFonts w:eastAsia="Calibri" w:cs="Times New Roman"/>
          <w:sz w:val="28"/>
          <w:szCs w:val="28"/>
          <w:lang w:val="es-ES" w:eastAsia="en-GB"/>
        </w:rPr>
        <w:t>Đối với tuyến đường giao thông chính, thiết kế hệ thống cống thoát nướ</w:t>
      </w:r>
      <w:r w:rsidR="0008005B" w:rsidRPr="00306712">
        <w:rPr>
          <w:rFonts w:eastAsia="Calibri" w:cs="Times New Roman"/>
          <w:sz w:val="28"/>
          <w:szCs w:val="28"/>
          <w:lang w:val="es-ES" w:eastAsia="en-GB"/>
        </w:rPr>
        <w:t>c 1</w:t>
      </w:r>
      <w:r w:rsidRPr="00306712">
        <w:rPr>
          <w:rFonts w:eastAsia="Calibri" w:cs="Times New Roman"/>
          <w:sz w:val="28"/>
          <w:szCs w:val="28"/>
          <w:lang w:val="es-ES" w:eastAsia="en-GB"/>
        </w:rPr>
        <w:t xml:space="preserve"> bên đường </w:t>
      </w:r>
      <w:r w:rsidR="000B4132" w:rsidRPr="00306712">
        <w:rPr>
          <w:rFonts w:eastAsia="Calibri" w:cs="Times New Roman"/>
          <w:sz w:val="28"/>
          <w:szCs w:val="28"/>
          <w:lang w:val="vi-VN" w:eastAsia="en-GB"/>
        </w:rPr>
        <w:t xml:space="preserve">và hố thu hai bên đường </w:t>
      </w:r>
      <w:r w:rsidRPr="00306712">
        <w:rPr>
          <w:rFonts w:eastAsia="Calibri" w:cs="Times New Roman"/>
          <w:sz w:val="28"/>
          <w:szCs w:val="28"/>
          <w:lang w:val="es-ES" w:eastAsia="en-GB"/>
        </w:rPr>
        <w:t>nhằm thu nước triệt để cho đường giao thông và các khu nhà dịch vụ, nhà điều hành của dự án.</w:t>
      </w:r>
    </w:p>
    <w:p w:rsidR="0008005B" w:rsidRPr="00306712" w:rsidRDefault="0008005B" w:rsidP="008F6F68">
      <w:pPr>
        <w:widowControl w:val="0"/>
        <w:numPr>
          <w:ilvl w:val="0"/>
          <w:numId w:val="14"/>
        </w:numPr>
        <w:tabs>
          <w:tab w:val="right" w:pos="9072"/>
        </w:tabs>
        <w:spacing w:before="0" w:after="0" w:line="360" w:lineRule="exact"/>
        <w:contextualSpacing/>
        <w:rPr>
          <w:rFonts w:cs="Times New Roman"/>
          <w:color w:val="000000"/>
          <w:sz w:val="28"/>
          <w:szCs w:val="28"/>
          <w:lang w:val="sv-SE"/>
        </w:rPr>
      </w:pPr>
      <w:bookmarkStart w:id="16" w:name="_Toc456707603"/>
      <w:r w:rsidRPr="00306712">
        <w:rPr>
          <w:rFonts w:cs="Times New Roman"/>
          <w:color w:val="000000"/>
          <w:sz w:val="28"/>
          <w:szCs w:val="28"/>
          <w:lang w:val="sv-SE"/>
        </w:rPr>
        <w:t>Dọc tuyến đường</w:t>
      </w:r>
      <w:r w:rsidRPr="00306712">
        <w:rPr>
          <w:rFonts w:cs="Times New Roman"/>
          <w:color w:val="000000"/>
          <w:sz w:val="28"/>
          <w:szCs w:val="28"/>
          <w:lang w:val="vi-VN"/>
        </w:rPr>
        <w:t xml:space="preserve"> </w:t>
      </w:r>
      <w:r w:rsidR="001C24E3" w:rsidRPr="00572DC8">
        <w:rPr>
          <w:rFonts w:cs="Times New Roman"/>
          <w:color w:val="000000"/>
          <w:sz w:val="28"/>
          <w:szCs w:val="28"/>
          <w:lang w:val="es-ES"/>
        </w:rPr>
        <w:t>trục chính</w:t>
      </w:r>
      <w:r w:rsidRPr="00306712">
        <w:rPr>
          <w:rFonts w:cs="Times New Roman"/>
          <w:color w:val="000000"/>
          <w:sz w:val="28"/>
          <w:szCs w:val="28"/>
          <w:lang w:val="vi-VN"/>
        </w:rPr>
        <w:t xml:space="preserve"> được bố</w:t>
      </w:r>
      <w:r w:rsidR="001C28C8">
        <w:rPr>
          <w:rFonts w:cs="Times New Roman"/>
          <w:color w:val="000000"/>
          <w:sz w:val="28"/>
          <w:szCs w:val="28"/>
          <w:lang w:val="vi-VN"/>
        </w:rPr>
        <w:t xml:space="preserve"> trí 4</w:t>
      </w:r>
      <w:r w:rsidRPr="00306712">
        <w:rPr>
          <w:rFonts w:cs="Times New Roman"/>
          <w:color w:val="000000"/>
          <w:sz w:val="28"/>
          <w:szCs w:val="28"/>
          <w:lang w:val="vi-VN"/>
        </w:rPr>
        <w:t xml:space="preserve"> loại mương B600, B800, B100 </w:t>
      </w:r>
      <w:r w:rsidR="001C28C8" w:rsidRPr="001C28C8">
        <w:rPr>
          <w:rFonts w:cs="Times New Roman"/>
          <w:color w:val="000000"/>
          <w:sz w:val="28"/>
          <w:szCs w:val="28"/>
          <w:lang w:val="es-ES"/>
        </w:rPr>
        <w:t xml:space="preserve">, B1200 </w:t>
      </w:r>
      <w:r w:rsidRPr="00306712">
        <w:rPr>
          <w:rFonts w:cs="Times New Roman"/>
          <w:color w:val="000000"/>
          <w:sz w:val="28"/>
          <w:szCs w:val="28"/>
          <w:lang w:val="vi-VN"/>
        </w:rPr>
        <w:t>để đểm bảo khả năng thu thoát nước mưa tốt nhất</w:t>
      </w:r>
      <w:r w:rsidRPr="00306712">
        <w:rPr>
          <w:rFonts w:cs="Times New Roman"/>
          <w:color w:val="000000"/>
          <w:sz w:val="28"/>
          <w:szCs w:val="28"/>
          <w:lang w:val="sv-SE"/>
        </w:rPr>
        <w:t>.</w:t>
      </w:r>
    </w:p>
    <w:p w:rsidR="0008005B" w:rsidRPr="00306712" w:rsidRDefault="0008005B" w:rsidP="008F6F68">
      <w:pPr>
        <w:widowControl w:val="0"/>
        <w:numPr>
          <w:ilvl w:val="0"/>
          <w:numId w:val="14"/>
        </w:numPr>
        <w:tabs>
          <w:tab w:val="right" w:pos="9072"/>
        </w:tabs>
        <w:spacing w:before="0" w:after="0" w:line="360" w:lineRule="exact"/>
        <w:contextualSpacing/>
        <w:rPr>
          <w:rFonts w:cs="Times New Roman"/>
          <w:color w:val="000000"/>
          <w:sz w:val="28"/>
          <w:szCs w:val="28"/>
          <w:lang w:val="sv-SE"/>
        </w:rPr>
      </w:pPr>
      <w:r w:rsidRPr="00306712">
        <w:rPr>
          <w:rFonts w:cs="Times New Roman"/>
          <w:color w:val="000000"/>
          <w:sz w:val="28"/>
          <w:szCs w:val="28"/>
          <w:lang w:val="vi-VN"/>
        </w:rPr>
        <w:t xml:space="preserve"> Bố trí hệ thống mương B600 thu nước mưa bao quanh dự án tại chân taluy, mương được thiết kế tự chảy theo địa hình sau đó được đấu nối vào các tuyế</w:t>
      </w:r>
      <w:r w:rsidR="001C28C8">
        <w:rPr>
          <w:rFonts w:cs="Times New Roman"/>
          <w:color w:val="000000"/>
          <w:sz w:val="28"/>
          <w:szCs w:val="28"/>
          <w:lang w:val="vi-VN"/>
        </w:rPr>
        <w:t>n mương</w:t>
      </w:r>
      <w:r w:rsidRPr="00306712">
        <w:rPr>
          <w:rFonts w:cs="Times New Roman"/>
          <w:color w:val="000000"/>
          <w:sz w:val="28"/>
          <w:szCs w:val="28"/>
          <w:lang w:val="vi-VN"/>
        </w:rPr>
        <w:t xml:space="preserve"> B800, B1000</w:t>
      </w:r>
      <w:r w:rsidR="001C28C8" w:rsidRPr="00215E3A">
        <w:rPr>
          <w:rFonts w:cs="Times New Roman"/>
          <w:color w:val="000000"/>
          <w:sz w:val="28"/>
          <w:szCs w:val="28"/>
          <w:lang w:val="vi-VN"/>
        </w:rPr>
        <w:t>, B1200</w:t>
      </w:r>
      <w:r w:rsidRPr="00306712">
        <w:rPr>
          <w:rFonts w:cs="Times New Roman"/>
          <w:color w:val="000000"/>
          <w:sz w:val="28"/>
          <w:szCs w:val="28"/>
          <w:lang w:val="vi-VN"/>
        </w:rPr>
        <w:t xml:space="preserve"> tại đường </w:t>
      </w:r>
      <w:r w:rsidR="001C24E3" w:rsidRPr="00572DC8">
        <w:rPr>
          <w:rFonts w:cs="Times New Roman"/>
          <w:color w:val="000000"/>
          <w:sz w:val="28"/>
          <w:szCs w:val="28"/>
          <w:lang w:val="vi-VN"/>
        </w:rPr>
        <w:t>trục chính</w:t>
      </w:r>
      <w:r w:rsidRPr="00306712">
        <w:rPr>
          <w:rFonts w:cs="Times New Roman"/>
          <w:color w:val="000000"/>
          <w:sz w:val="28"/>
          <w:szCs w:val="28"/>
          <w:lang w:val="vi-VN"/>
        </w:rPr>
        <w:t>.</w:t>
      </w:r>
    </w:p>
    <w:p w:rsidR="005174DC" w:rsidRPr="008F6F68" w:rsidRDefault="005174DC" w:rsidP="008F6F68">
      <w:pPr>
        <w:pStyle w:val="ListParagraph"/>
        <w:numPr>
          <w:ilvl w:val="0"/>
          <w:numId w:val="13"/>
        </w:numPr>
        <w:spacing w:before="0" w:after="0" w:line="360" w:lineRule="exact"/>
        <w:rPr>
          <w:rFonts w:cs="Times New Roman"/>
          <w:b/>
          <w:sz w:val="28"/>
          <w:szCs w:val="28"/>
          <w:lang w:val="es-ES"/>
        </w:rPr>
      </w:pPr>
      <w:r w:rsidRPr="008F6F68">
        <w:rPr>
          <w:rFonts w:cs="Times New Roman"/>
          <w:b/>
          <w:sz w:val="28"/>
          <w:szCs w:val="28"/>
          <w:lang w:val="es-ES"/>
        </w:rPr>
        <w:t>Các biện pháp chuẩn bị kỹ thuật khác</w:t>
      </w:r>
      <w:bookmarkEnd w:id="16"/>
    </w:p>
    <w:p w:rsidR="005174DC" w:rsidRPr="00306712" w:rsidRDefault="005174DC" w:rsidP="008F6F68">
      <w:pPr>
        <w:spacing w:before="0" w:after="0" w:line="360" w:lineRule="exact"/>
        <w:contextualSpacing/>
        <w:rPr>
          <w:rFonts w:cs="Times New Roman"/>
          <w:sz w:val="28"/>
          <w:szCs w:val="28"/>
          <w:lang w:val="vi-VN"/>
        </w:rPr>
      </w:pPr>
      <w:r w:rsidRPr="00306712">
        <w:rPr>
          <w:rFonts w:cs="Times New Roman"/>
          <w:sz w:val="28"/>
          <w:szCs w:val="28"/>
          <w:lang w:val="vi-VN"/>
        </w:rPr>
        <w:t>Tôn trọng địa hình miền núi, chỉ san gạt lớn khi cần thiết, các khu vực đào đắp lớn cần xây dựng tatuy, tường chắn chống sạt lở đất. Các khu vực có độ dốc từ 10% - 20% san nền giật cấp, kè các mái dốc tạo mặt bằng đủ để xây dựng công trình. Cần cảnh giác hiện tượng trượt từ các sườn đồi xưống công trình dân dụng dưới. Khu vực có mái dốc &gt;30%, những khu vực nền đất yếu phải có kè chống xói, trượt lở.</w:t>
      </w:r>
    </w:p>
    <w:p w:rsidR="005174DC" w:rsidRPr="00306712" w:rsidRDefault="005174DC" w:rsidP="008F6F68">
      <w:pPr>
        <w:spacing w:before="0" w:after="0" w:line="360" w:lineRule="exact"/>
        <w:contextualSpacing/>
        <w:rPr>
          <w:rFonts w:cs="Times New Roman"/>
          <w:sz w:val="28"/>
          <w:szCs w:val="28"/>
          <w:lang w:val="pt-BR"/>
        </w:rPr>
      </w:pPr>
      <w:r w:rsidRPr="00306712">
        <w:rPr>
          <w:rFonts w:cs="Times New Roman"/>
          <w:sz w:val="28"/>
          <w:szCs w:val="28"/>
          <w:lang w:val="pt-BR"/>
        </w:rPr>
        <w:t>Các hồ được kết nối với nhau bằng hệ thống mương, cống để đảm bảo sự lưu thông dòng chảy. Sử dụng cửa phai đóng mở giữ nước khi hồ đạt mực nước lớn nhất (26,5m) và xả bớt lưu lượng khi mực nước trong hồ đạt tối đa. Vào mùa khô cần có hệ thống bơm nước dẫn vào hồ để cải tạo khí hậu và dự trữ phòng hạn hán.</w:t>
      </w:r>
    </w:p>
    <w:p w:rsidR="005174DC" w:rsidRPr="00306712" w:rsidRDefault="005174DC" w:rsidP="008F6F68">
      <w:pPr>
        <w:spacing w:before="0" w:after="0" w:line="360" w:lineRule="exact"/>
        <w:contextualSpacing/>
        <w:rPr>
          <w:rFonts w:cs="Times New Roman"/>
          <w:sz w:val="28"/>
          <w:szCs w:val="28"/>
          <w:lang w:val="pt-BR"/>
        </w:rPr>
      </w:pPr>
      <w:r w:rsidRPr="00306712">
        <w:rPr>
          <w:rFonts w:cs="Times New Roman"/>
          <w:sz w:val="28"/>
          <w:szCs w:val="28"/>
          <w:lang w:val="pt-BR"/>
        </w:rPr>
        <w:t>-</w:t>
      </w:r>
      <w:r w:rsidRPr="00306712">
        <w:rPr>
          <w:rFonts w:cs="Times New Roman"/>
          <w:sz w:val="28"/>
          <w:szCs w:val="28"/>
          <w:lang w:val="pt-BR"/>
        </w:rPr>
        <w:tab/>
        <w:t>Cuối miệng xả cống thoát nước mưa phải xây dựng các giếng tách nước thải từ hệ thống  tưới để bảo vệ hồ, hạn chế nước thải xả vào hồ gây ô nhiễm</w:t>
      </w:r>
      <w:r w:rsidR="008F6F68">
        <w:rPr>
          <w:rFonts w:cs="Times New Roman"/>
          <w:sz w:val="28"/>
          <w:szCs w:val="28"/>
          <w:lang w:val="pt-BR"/>
        </w:rPr>
        <w:t>.</w:t>
      </w:r>
    </w:p>
    <w:p w:rsidR="005174DC" w:rsidRPr="00306712" w:rsidRDefault="005174DC" w:rsidP="008F6F68">
      <w:pPr>
        <w:spacing w:before="0" w:after="0" w:line="360" w:lineRule="exact"/>
        <w:contextualSpacing/>
        <w:rPr>
          <w:rFonts w:cs="Times New Roman"/>
          <w:sz w:val="28"/>
          <w:szCs w:val="28"/>
          <w:lang w:val="pt-BR"/>
        </w:rPr>
      </w:pPr>
      <w:r w:rsidRPr="00306712">
        <w:rPr>
          <w:rFonts w:cs="Times New Roman"/>
          <w:sz w:val="28"/>
          <w:szCs w:val="28"/>
          <w:lang w:val="pt-BR"/>
        </w:rPr>
        <w:t>Tăng cư</w:t>
      </w:r>
      <w:r w:rsidRPr="00306712">
        <w:rPr>
          <w:rFonts w:cs="Times New Roman"/>
          <w:sz w:val="28"/>
          <w:szCs w:val="28"/>
          <w:lang w:val="pt-BR"/>
        </w:rPr>
        <w:softHyphen/>
        <w:t>ờng quản lý và trồng cây, gia cố mái dốc sườn đồi để chống xói lở và lũ quét.</w:t>
      </w:r>
    </w:p>
    <w:p w:rsidR="005174DC" w:rsidRPr="00306712" w:rsidRDefault="005174DC" w:rsidP="008F6F68">
      <w:pPr>
        <w:spacing w:before="0" w:after="0" w:line="360" w:lineRule="exact"/>
        <w:contextualSpacing/>
        <w:rPr>
          <w:rFonts w:cs="Times New Roman"/>
          <w:sz w:val="28"/>
          <w:szCs w:val="28"/>
          <w:lang w:val="pt-BR"/>
        </w:rPr>
      </w:pPr>
      <w:r w:rsidRPr="00306712">
        <w:rPr>
          <w:rFonts w:cs="Times New Roman"/>
          <w:sz w:val="28"/>
          <w:szCs w:val="28"/>
          <w:lang w:val="pt-BR"/>
        </w:rPr>
        <w:t>Các hồ, các kênh mương trong khu vực nghiên cứu sử dụng biện pháp kè bằng đá, bê tông xen kẽ trồng cỏ.</w:t>
      </w:r>
    </w:p>
    <w:p w:rsidR="005174DC" w:rsidRPr="00306712" w:rsidRDefault="005174DC" w:rsidP="008F6F68">
      <w:pPr>
        <w:spacing w:before="0" w:after="0" w:line="360" w:lineRule="exact"/>
        <w:contextualSpacing/>
        <w:rPr>
          <w:rFonts w:cs="Times New Roman"/>
          <w:sz w:val="28"/>
          <w:szCs w:val="28"/>
          <w:lang w:val="pt-BR"/>
        </w:rPr>
      </w:pPr>
      <w:r w:rsidRPr="00306712">
        <w:rPr>
          <w:rFonts w:cs="Times New Roman"/>
          <w:sz w:val="28"/>
          <w:szCs w:val="28"/>
          <w:lang w:val="pt-BR"/>
        </w:rPr>
        <w:t>Các mương cống hạ lưu cần được chủ đầu tải tạo khơi thông dòng chảy trước khi đấu nối xả nước mưa từ khu vực nghiên cứu vào.</w:t>
      </w:r>
    </w:p>
    <w:p w:rsidR="005174DC" w:rsidRPr="00306712" w:rsidRDefault="005174DC" w:rsidP="008F6F68">
      <w:pPr>
        <w:pStyle w:val="Heading3"/>
        <w:numPr>
          <w:ilvl w:val="0"/>
          <w:numId w:val="4"/>
        </w:numPr>
        <w:spacing w:before="0" w:line="360" w:lineRule="exact"/>
        <w:contextualSpacing/>
        <w:rPr>
          <w:rFonts w:cs="Times New Roman"/>
          <w:sz w:val="28"/>
          <w:szCs w:val="28"/>
        </w:rPr>
      </w:pPr>
      <w:bookmarkStart w:id="17" w:name="_Toc456971653"/>
      <w:bookmarkStart w:id="18" w:name="_Toc19027840"/>
      <w:r w:rsidRPr="00306712">
        <w:rPr>
          <w:rFonts w:cs="Times New Roman"/>
          <w:sz w:val="28"/>
          <w:szCs w:val="28"/>
        </w:rPr>
        <w:t>Cấp nước</w:t>
      </w:r>
      <w:bookmarkEnd w:id="17"/>
      <w:bookmarkEnd w:id="18"/>
    </w:p>
    <w:p w:rsidR="005174DC" w:rsidRPr="00306712" w:rsidRDefault="005174DC" w:rsidP="008F6F68">
      <w:pPr>
        <w:pStyle w:val="ListParagraph"/>
        <w:numPr>
          <w:ilvl w:val="0"/>
          <w:numId w:val="7"/>
        </w:numPr>
        <w:spacing w:before="0" w:after="0" w:line="360" w:lineRule="exact"/>
        <w:rPr>
          <w:rFonts w:cs="Times New Roman"/>
          <w:b/>
          <w:sz w:val="28"/>
          <w:szCs w:val="28"/>
        </w:rPr>
      </w:pPr>
      <w:r w:rsidRPr="00306712">
        <w:rPr>
          <w:rFonts w:cs="Times New Roman"/>
          <w:b/>
          <w:sz w:val="28"/>
          <w:szCs w:val="28"/>
        </w:rPr>
        <w:t>Nguồn nước</w:t>
      </w:r>
    </w:p>
    <w:p w:rsidR="00FD7B65" w:rsidRPr="00572DC8" w:rsidRDefault="001C24E3" w:rsidP="008F6F68">
      <w:pPr>
        <w:tabs>
          <w:tab w:val="num" w:pos="540"/>
        </w:tabs>
        <w:spacing w:before="0" w:after="0" w:line="360" w:lineRule="exact"/>
        <w:ind w:firstLine="540"/>
        <w:contextualSpacing/>
        <w:rPr>
          <w:rFonts w:cs="Times New Roman"/>
          <w:sz w:val="28"/>
          <w:szCs w:val="28"/>
          <w:lang w:val="es-ES"/>
        </w:rPr>
      </w:pPr>
      <w:r w:rsidRPr="001C24E3">
        <w:rPr>
          <w:color w:val="000000" w:themeColor="text1"/>
          <w:sz w:val="28"/>
          <w:szCs w:val="28"/>
          <w:lang w:val="es-ES"/>
        </w:rPr>
        <w:t>Nguồn nước: Nước sạch được cấp từ tuyến ống quy hoạch với nguồn nước từ nhà máy nước của thành phố Hà Giang. Vị trí đấu nối nguồn cấp nước của Thành Phố tại cuối đường Trần Hưng Đạo đoạn giao cắt với đường Lý Tự Trọng. Ngoài ra, nguồn nước còn được lấy từ giếng khoan trong khu vực dự án trong trường hợp không dẫn được nước từ nhà máy nước của thành phố Hà Giang</w:t>
      </w:r>
      <w:r w:rsidR="00FD7B65" w:rsidRPr="00572DC8">
        <w:rPr>
          <w:rFonts w:cs="Times New Roman"/>
          <w:sz w:val="28"/>
          <w:szCs w:val="28"/>
          <w:lang w:val="es-ES"/>
        </w:rPr>
        <w:t>.</w:t>
      </w:r>
    </w:p>
    <w:p w:rsidR="005174DC" w:rsidRPr="00306712" w:rsidRDefault="005174DC" w:rsidP="008F6F68">
      <w:pPr>
        <w:pStyle w:val="ListParagraph"/>
        <w:numPr>
          <w:ilvl w:val="0"/>
          <w:numId w:val="7"/>
        </w:numPr>
        <w:spacing w:before="0" w:after="0" w:line="360" w:lineRule="exact"/>
        <w:rPr>
          <w:rFonts w:cs="Times New Roman"/>
          <w:b/>
          <w:sz w:val="28"/>
          <w:szCs w:val="28"/>
        </w:rPr>
      </w:pPr>
      <w:r w:rsidRPr="00306712">
        <w:rPr>
          <w:rFonts w:cs="Times New Roman"/>
          <w:b/>
          <w:sz w:val="28"/>
          <w:szCs w:val="28"/>
        </w:rPr>
        <w:t>Mạng lưới đường ống:</w:t>
      </w:r>
    </w:p>
    <w:p w:rsidR="00F3280D" w:rsidRPr="00306712" w:rsidRDefault="00F3280D"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Từ trạm bơm tăng áp bơm nước theo tuyến ống D110, D50 chạy dọc tuyến chính khu vực nghiên cứu cấp cho toàn bộ khu vực nghiên cứu. Giải pháp mạng lưới được chọn là mạng cụt cấp nước cho nhu cầu sinh hoạt, cứu hoả và mọi nhu cầu khác.</w:t>
      </w:r>
    </w:p>
    <w:p w:rsidR="005174DC" w:rsidRPr="00306712" w:rsidRDefault="005174DC"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 xml:space="preserve">Đường ống được đặt trên vỉa hè và đi trong tuy nen kỹ thuật, tránh chồng chéo với các đường kỹ thuật khác. </w:t>
      </w:r>
    </w:p>
    <w:p w:rsidR="005174DC" w:rsidRPr="00306712" w:rsidRDefault="005174DC"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Đối với đoạn ống qua đường, chôn sâu tối thiểu 0,7m (tính đến đỉnh ống). Để đảm bảo an toàn cần đặt trong ống lồng bảo vệ.</w:t>
      </w:r>
    </w:p>
    <w:p w:rsidR="005174DC" w:rsidRPr="00306712" w:rsidRDefault="005174DC"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Đối với đoạn ống qua cầu cần phải xây dựng hộp kỹ thuật để đi đường ống nước.</w:t>
      </w:r>
    </w:p>
    <w:p w:rsidR="005174DC" w:rsidRPr="00306712" w:rsidRDefault="005174DC"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 xml:space="preserve">Xây dựng các hố van tại các điểm giao cắt với các tuyến ống </w:t>
      </w:r>
      <w:r w:rsidRPr="00306712">
        <w:rPr>
          <w:rFonts w:cs="Times New Roman"/>
          <w:sz w:val="28"/>
          <w:szCs w:val="28"/>
        </w:rPr>
        <w:sym w:font="Symbol" w:char="F0B3"/>
      </w:r>
      <w:r w:rsidRPr="00306712">
        <w:rPr>
          <w:rFonts w:cs="Times New Roman"/>
          <w:sz w:val="28"/>
          <w:szCs w:val="28"/>
          <w:lang w:val="pt-BR"/>
        </w:rPr>
        <w:t xml:space="preserve"> </w:t>
      </w:r>
      <w:r w:rsidRPr="00306712">
        <w:rPr>
          <w:rFonts w:cs="Times New Roman"/>
          <w:sz w:val="28"/>
          <w:szCs w:val="28"/>
        </w:rPr>
        <w:sym w:font="Symbol" w:char="F046"/>
      </w:r>
      <w:r w:rsidRPr="00306712">
        <w:rPr>
          <w:rFonts w:cs="Times New Roman"/>
          <w:sz w:val="28"/>
          <w:szCs w:val="28"/>
          <w:lang w:val="pt-BR"/>
        </w:rPr>
        <w:t>100mm.</w:t>
      </w:r>
    </w:p>
    <w:p w:rsidR="005174DC" w:rsidRPr="00306712" w:rsidRDefault="005174DC"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Các tuyến ống cấp cho các đối tượng dùng nước phải có đồng hồ đo nước để dễ quản lý và tiết kiệm nước.</w:t>
      </w:r>
    </w:p>
    <w:p w:rsidR="005174DC" w:rsidRPr="00306712" w:rsidRDefault="005174DC"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Khi triển khai lập dự án đầu tư, thiết kế cơ sở phải có thỏa thuận đấu nối và tham gia ý kiến của C</w:t>
      </w:r>
      <w:r w:rsidR="001C24E3">
        <w:rPr>
          <w:rFonts w:cs="Times New Roman"/>
          <w:sz w:val="28"/>
          <w:szCs w:val="28"/>
          <w:lang w:val="pt-BR"/>
        </w:rPr>
        <w:t xml:space="preserve">ông </w:t>
      </w:r>
      <w:r w:rsidRPr="00306712">
        <w:rPr>
          <w:rFonts w:cs="Times New Roman"/>
          <w:sz w:val="28"/>
          <w:szCs w:val="28"/>
          <w:lang w:val="pt-BR"/>
        </w:rPr>
        <w:t>ty cổ phần cấp thoát nước H</w:t>
      </w:r>
      <w:r w:rsidR="00A12DAE" w:rsidRPr="00306712">
        <w:rPr>
          <w:rFonts w:cs="Times New Roman"/>
          <w:sz w:val="28"/>
          <w:szCs w:val="28"/>
          <w:lang w:val="pt-BR"/>
        </w:rPr>
        <w:t>à Giang</w:t>
      </w:r>
      <w:r w:rsidRPr="00306712">
        <w:rPr>
          <w:rFonts w:cs="Times New Roman"/>
          <w:sz w:val="28"/>
          <w:szCs w:val="28"/>
          <w:lang w:val="pt-BR"/>
        </w:rPr>
        <w:t xml:space="preserve">. </w:t>
      </w:r>
    </w:p>
    <w:p w:rsidR="005174DC" w:rsidRPr="00306712" w:rsidRDefault="005174DC" w:rsidP="008F6F68">
      <w:pPr>
        <w:tabs>
          <w:tab w:val="num" w:pos="540"/>
        </w:tabs>
        <w:spacing w:before="0" w:after="0" w:line="360" w:lineRule="exact"/>
        <w:ind w:firstLine="540"/>
        <w:contextualSpacing/>
        <w:rPr>
          <w:rFonts w:cs="Times New Roman"/>
          <w:sz w:val="28"/>
          <w:szCs w:val="28"/>
          <w:lang w:val="pt-BR"/>
        </w:rPr>
      </w:pPr>
      <w:r w:rsidRPr="00306712">
        <w:rPr>
          <w:rFonts w:cs="Times New Roman"/>
          <w:sz w:val="28"/>
          <w:szCs w:val="28"/>
          <w:lang w:val="pt-BR"/>
        </w:rPr>
        <w:t>Các tuyến ống cấp cho các đối tượng dùng nước phải có đồng hồ đo nước để dễ quản lý và tiết kiệm nước. Lắp đặt các hố van, đồng hồ đo nước chìm không để nổi trên hè phố.</w:t>
      </w:r>
    </w:p>
    <w:p w:rsidR="005174DC" w:rsidRPr="00306712" w:rsidRDefault="005174DC" w:rsidP="008F6F68">
      <w:pPr>
        <w:pStyle w:val="ListParagraph"/>
        <w:numPr>
          <w:ilvl w:val="0"/>
          <w:numId w:val="7"/>
        </w:numPr>
        <w:spacing w:before="0" w:after="0" w:line="360" w:lineRule="exact"/>
        <w:rPr>
          <w:rFonts w:cs="Times New Roman"/>
          <w:b/>
          <w:sz w:val="28"/>
          <w:szCs w:val="28"/>
        </w:rPr>
      </w:pPr>
      <w:r w:rsidRPr="00306712">
        <w:rPr>
          <w:rFonts w:cs="Times New Roman"/>
          <w:b/>
          <w:sz w:val="28"/>
          <w:szCs w:val="28"/>
        </w:rPr>
        <w:t>Chữa cháy:</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Chữa cháy áp lực thấp. Khi có cháy xe cứu hoả đến lấy nước tại các họng cứu hoả, áp lực cột nước tự do lúc này không được nhỏ hơn 10m. Họng cứu hoả được bố trí trên các tuyến ống 100mm trở lên.</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Khoảng cách tối thiểu giữa họng cứu hỏa và tường các ngôi nhà là 5m.</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Khoảng cách tối đa giữa các họng và mép đường (trong trường hợp họng bố trí ở bên đường, không nằm dưới lòng đường) là 2,5m.</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Họng cứu hỏa phải được bố trí ở nơi thuận tiện cho việc lấy nước chữa cháy: ở ngã ba, ngã tư đường phố.</w:t>
      </w:r>
    </w:p>
    <w:p w:rsidR="005174DC" w:rsidRPr="00306712" w:rsidRDefault="005174DC" w:rsidP="008F6F68">
      <w:pPr>
        <w:pStyle w:val="Heading3"/>
        <w:numPr>
          <w:ilvl w:val="0"/>
          <w:numId w:val="4"/>
        </w:numPr>
        <w:spacing w:before="0" w:line="360" w:lineRule="exact"/>
        <w:contextualSpacing/>
        <w:rPr>
          <w:rFonts w:cs="Times New Roman"/>
          <w:sz w:val="28"/>
          <w:szCs w:val="28"/>
        </w:rPr>
      </w:pPr>
      <w:bookmarkStart w:id="19" w:name="_Toc456971654"/>
      <w:bookmarkStart w:id="20" w:name="_Toc19027841"/>
      <w:r w:rsidRPr="00306712">
        <w:rPr>
          <w:rFonts w:cs="Times New Roman"/>
          <w:sz w:val="28"/>
          <w:szCs w:val="28"/>
        </w:rPr>
        <w:t>Cấp điện</w:t>
      </w:r>
      <w:bookmarkEnd w:id="19"/>
      <w:bookmarkEnd w:id="20"/>
    </w:p>
    <w:p w:rsidR="005174DC" w:rsidRPr="00306712" w:rsidRDefault="005174DC" w:rsidP="008F6F68">
      <w:pPr>
        <w:pStyle w:val="ListParagraph"/>
        <w:numPr>
          <w:ilvl w:val="0"/>
          <w:numId w:val="8"/>
        </w:numPr>
        <w:spacing w:before="0" w:after="0" w:line="360" w:lineRule="exact"/>
        <w:rPr>
          <w:rFonts w:cs="Times New Roman"/>
          <w:b/>
          <w:sz w:val="28"/>
          <w:szCs w:val="28"/>
        </w:rPr>
      </w:pPr>
      <w:r w:rsidRPr="00306712">
        <w:rPr>
          <w:rFonts w:cs="Times New Roman"/>
          <w:b/>
          <w:sz w:val="28"/>
          <w:szCs w:val="28"/>
        </w:rPr>
        <w:t xml:space="preserve">Nguồn điện: </w:t>
      </w:r>
    </w:p>
    <w:p w:rsidR="0045685C" w:rsidRPr="00306712" w:rsidRDefault="0045685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Nguồn điện: Nguồn điện được cấp điện từ tuyến cáp trung thế 22kv từ thành phố Hà Giang lên khu dự án.</w:t>
      </w:r>
    </w:p>
    <w:p w:rsidR="0045685C" w:rsidRPr="00306712" w:rsidRDefault="0045685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Dự kiến xây dựng mới 03 trạm biến áp 22/0,4kv trong đó:</w:t>
      </w:r>
    </w:p>
    <w:p w:rsidR="001C24E3" w:rsidRPr="006C14A9" w:rsidRDefault="001C24E3" w:rsidP="001C24E3">
      <w:pPr>
        <w:pStyle w:val="1doanvan"/>
        <w:tabs>
          <w:tab w:val="left" w:pos="0"/>
        </w:tabs>
        <w:spacing w:after="0" w:line="360" w:lineRule="exact"/>
        <w:contextualSpacing/>
        <w:rPr>
          <w:color w:val="auto"/>
        </w:rPr>
      </w:pPr>
      <w:r w:rsidRPr="006C14A9">
        <w:rPr>
          <w:color w:val="auto"/>
        </w:rPr>
        <w:t>Trạm TBA01</w:t>
      </w:r>
      <w:r w:rsidRPr="006C14A9">
        <w:rPr>
          <w:color w:val="auto"/>
          <w:lang w:val="vi-VN"/>
        </w:rPr>
        <w:t>-1</w:t>
      </w:r>
      <w:r w:rsidRPr="006C14A9">
        <w:rPr>
          <w:color w:val="auto"/>
        </w:rPr>
        <w:t xml:space="preserve"> đặt tại khu đất </w:t>
      </w:r>
      <w:r w:rsidRPr="006C14A9">
        <w:rPr>
          <w:color w:val="auto"/>
          <w:lang w:val="vi-VN"/>
        </w:rPr>
        <w:t xml:space="preserve">gần </w:t>
      </w:r>
      <w:r w:rsidRPr="006C14A9">
        <w:rPr>
          <w:bCs/>
          <w:color w:val="auto"/>
          <w:lang w:val="vi-VN"/>
        </w:rPr>
        <w:t>khách sạn – Resort – Trung tâm HNQT</w:t>
      </w:r>
      <w:r w:rsidRPr="006C14A9">
        <w:rPr>
          <w:color w:val="auto"/>
        </w:rPr>
        <w:t>.</w:t>
      </w:r>
    </w:p>
    <w:p w:rsidR="001C24E3" w:rsidRPr="006C14A9" w:rsidRDefault="001C24E3" w:rsidP="001C24E3">
      <w:pPr>
        <w:pStyle w:val="1doanvan"/>
        <w:tabs>
          <w:tab w:val="left" w:pos="0"/>
        </w:tabs>
        <w:spacing w:after="0" w:line="360" w:lineRule="exact"/>
        <w:contextualSpacing/>
        <w:rPr>
          <w:color w:val="auto"/>
        </w:rPr>
      </w:pPr>
      <w:r w:rsidRPr="006C14A9">
        <w:rPr>
          <w:color w:val="auto"/>
        </w:rPr>
        <w:t xml:space="preserve">Trạm TBA01-2 đặt </w:t>
      </w:r>
      <w:r w:rsidRPr="006C14A9">
        <w:rPr>
          <w:color w:val="auto"/>
          <w:lang w:val="vi-VN"/>
        </w:rPr>
        <w:t xml:space="preserve">phía cuối khu đất </w:t>
      </w:r>
      <w:r w:rsidRPr="006C14A9">
        <w:rPr>
          <w:bCs/>
          <w:color w:val="auto"/>
          <w:lang w:val="vi-VN"/>
        </w:rPr>
        <w:t>khách sạn – Resort – Trung tâm HNQT</w:t>
      </w:r>
      <w:r w:rsidRPr="006C14A9">
        <w:rPr>
          <w:color w:val="auto"/>
        </w:rPr>
        <w:t>.</w:t>
      </w:r>
    </w:p>
    <w:p w:rsidR="001C24E3" w:rsidRPr="006C14A9" w:rsidRDefault="001C24E3" w:rsidP="001C24E3">
      <w:pPr>
        <w:pStyle w:val="1doanvan"/>
        <w:tabs>
          <w:tab w:val="left" w:pos="0"/>
        </w:tabs>
        <w:spacing w:after="0" w:line="360" w:lineRule="exact"/>
        <w:contextualSpacing/>
        <w:rPr>
          <w:color w:val="auto"/>
        </w:rPr>
      </w:pPr>
      <w:r w:rsidRPr="006C14A9">
        <w:rPr>
          <w:color w:val="auto"/>
        </w:rPr>
        <w:t xml:space="preserve">Trạm TBA01-3 đặt </w:t>
      </w:r>
      <w:r w:rsidRPr="006C14A9">
        <w:rPr>
          <w:color w:val="auto"/>
          <w:lang w:val="vi-VN"/>
        </w:rPr>
        <w:t xml:space="preserve">ở giữa hai khu đất </w:t>
      </w:r>
      <w:r w:rsidRPr="00572DC8">
        <w:rPr>
          <w:color w:val="auto"/>
        </w:rPr>
        <w:t>DV6</w:t>
      </w:r>
      <w:r w:rsidRPr="006C14A9">
        <w:rPr>
          <w:color w:val="auto"/>
          <w:lang w:val="vi-VN"/>
        </w:rPr>
        <w:t xml:space="preserve"> và </w:t>
      </w:r>
      <w:r w:rsidRPr="00572DC8">
        <w:rPr>
          <w:color w:val="auto"/>
        </w:rPr>
        <w:t>DV7</w:t>
      </w:r>
      <w:r w:rsidRPr="006C14A9">
        <w:rPr>
          <w:color w:val="auto"/>
        </w:rPr>
        <w:t>.</w:t>
      </w:r>
    </w:p>
    <w:p w:rsidR="005174DC" w:rsidRPr="00306712" w:rsidRDefault="005174DC" w:rsidP="008F6F68">
      <w:pPr>
        <w:pStyle w:val="ListParagraph"/>
        <w:numPr>
          <w:ilvl w:val="0"/>
          <w:numId w:val="8"/>
        </w:numPr>
        <w:spacing w:before="0" w:after="0" w:line="360" w:lineRule="exact"/>
        <w:rPr>
          <w:rFonts w:cs="Times New Roman"/>
          <w:b/>
          <w:sz w:val="28"/>
          <w:szCs w:val="28"/>
        </w:rPr>
      </w:pPr>
      <w:r w:rsidRPr="00306712">
        <w:rPr>
          <w:rFonts w:cs="Times New Roman"/>
          <w:b/>
          <w:sz w:val="28"/>
          <w:szCs w:val="28"/>
        </w:rPr>
        <w:t>Lưới trung thế:</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 xml:space="preserve">Tất cả các đường điện hiện có trong ranh giới lập quy hoạch từng bước được gỡ bỏ. Xây dựng tuyến cáp 22kV đấu nối từ </w:t>
      </w:r>
      <w:r w:rsidR="001C24E3">
        <w:rPr>
          <w:rFonts w:cs="Times New Roman"/>
          <w:sz w:val="28"/>
          <w:szCs w:val="28"/>
        </w:rPr>
        <w:t>Thành phố Hà Giang</w:t>
      </w:r>
      <w:r w:rsidRPr="00306712">
        <w:rPr>
          <w:rFonts w:cs="Times New Roman"/>
          <w:sz w:val="28"/>
          <w:szCs w:val="28"/>
        </w:rPr>
        <w:t xml:space="preserve"> tới khu vực nghiên cứu, sử dụng loại cáp ngầm chống thấm dọc chôn trực tiếp trong đất. Mạng điện trung thế 22kV được thiết kế thành mạng kín vận hành hở. Việc tính toán, lựa chọn thiết bị trên lưới trung áp dựa trên cơ sở đảm bảo cung cấp điện cho từng phụ tải trong và sau quy hoạch ít nhất là 20 năm.</w:t>
      </w:r>
    </w:p>
    <w:p w:rsidR="005174DC" w:rsidRPr="00306712" w:rsidRDefault="005174DC" w:rsidP="008F6F68">
      <w:pPr>
        <w:pStyle w:val="ListParagraph"/>
        <w:numPr>
          <w:ilvl w:val="0"/>
          <w:numId w:val="8"/>
        </w:numPr>
        <w:spacing w:before="0" w:after="0" w:line="360" w:lineRule="exact"/>
        <w:rPr>
          <w:rFonts w:cs="Times New Roman"/>
          <w:b/>
          <w:sz w:val="28"/>
          <w:szCs w:val="28"/>
        </w:rPr>
      </w:pPr>
      <w:r w:rsidRPr="00306712">
        <w:rPr>
          <w:rFonts w:cs="Times New Roman"/>
          <w:b/>
          <w:sz w:val="28"/>
          <w:szCs w:val="28"/>
        </w:rPr>
        <w:t xml:space="preserve">Trạm và lưới hạ thế: </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Đối với dự án sử dụng trạm biến áp 22/0,4kV kiểu xây, kios để đảm bảo mỹ quan đô thị, vị trí đặt trạm trung tâm phụ tải tại khu vực cây xanh công cộng.</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Bán kính lưới hạ thế không quá 300m, nhằm tránh độ sụt áp cuối đường dây.</w:t>
      </w:r>
    </w:p>
    <w:p w:rsidR="005174DC" w:rsidRPr="00306712" w:rsidRDefault="005174DC" w:rsidP="008F6F68">
      <w:pPr>
        <w:pStyle w:val="ListParagraph"/>
        <w:numPr>
          <w:ilvl w:val="0"/>
          <w:numId w:val="8"/>
        </w:numPr>
        <w:spacing w:before="0" w:after="0" w:line="360" w:lineRule="exact"/>
        <w:rPr>
          <w:rFonts w:cs="Times New Roman"/>
          <w:b/>
          <w:sz w:val="28"/>
          <w:szCs w:val="28"/>
        </w:rPr>
      </w:pPr>
      <w:r w:rsidRPr="00306712">
        <w:rPr>
          <w:rFonts w:cs="Times New Roman"/>
          <w:b/>
          <w:sz w:val="28"/>
          <w:szCs w:val="28"/>
        </w:rPr>
        <w:t>Lưới chiếu sáng:</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 xml:space="preserve">Lưới chiếu sáng tuân thủ theo các tiêu chuẩn kỹ thuật sau: </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 xml:space="preserve">+ TCVN 259:2001 “Tiêu chuẩn thiết kế chiếu sáng nhân tạo đường, đường phố, quảng trường đô thị”; </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 TCVN 333:2005 “Chiếu sáng nhân tạo bên ngoài các công trình công cộng và kỹ thuật hạ tầng đô thị”</w:t>
      </w:r>
    </w:p>
    <w:p w:rsidR="005174DC" w:rsidRPr="00306712" w:rsidRDefault="005174DC" w:rsidP="008F6F68">
      <w:pPr>
        <w:pStyle w:val="Heading3"/>
        <w:numPr>
          <w:ilvl w:val="0"/>
          <w:numId w:val="4"/>
        </w:numPr>
        <w:spacing w:before="0" w:line="360" w:lineRule="exact"/>
        <w:contextualSpacing/>
        <w:rPr>
          <w:rFonts w:cs="Times New Roman"/>
          <w:sz w:val="28"/>
          <w:szCs w:val="28"/>
        </w:rPr>
      </w:pPr>
      <w:bookmarkStart w:id="21" w:name="_Toc456971655"/>
      <w:bookmarkStart w:id="22" w:name="_Toc19027842"/>
      <w:r w:rsidRPr="00306712">
        <w:rPr>
          <w:rFonts w:cs="Times New Roman"/>
          <w:sz w:val="28"/>
          <w:szCs w:val="28"/>
        </w:rPr>
        <w:t>Thông tin liên lạc</w:t>
      </w:r>
      <w:bookmarkEnd w:id="21"/>
      <w:bookmarkEnd w:id="22"/>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Các đường cáp viễn thông, đường dây thuê bao được kết hợp đi dọc đường giao thông, cầu, cống, hè phố, đường điện để thuận tiện cho việc lắp đặt, sửa chữa, bảo dưỡng và bảo vệ công trình. Nghiêm cấm xâm phạm công trình viễn thông.</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Tổng đài phải đặt tại nơi tập trung mật độ thuê bao.</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 xml:space="preserve">Cáp truyền dẫn sử dụng cáp quang đơn mode, đi ngầm. Hệ thống cống bể phải đảm bảo độ ổn định, tránh các tác động bên ngoài. Độ dốc tuyến cống là 0,2-0,3%. </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Nắp bể cáp đảm bảo tiêu chuẩn kỹ thuật của ngành TC30-05-2002-KT tuỳ theo tải trọng, nhưng phải giữ được cảnh quan đô thị.</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Khoảng cách giữa cống cáp với các công trình khác (cấp nước, cấp điện, thoát nước…) phải đảm bảo kỹ thuật của ngành bưu chính viễn thông quy định.</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Tủ, hộp cáp, cacbin điện thoại… phải đảm bảo an toàn mỹ quan và thuận tiện cho lắp đặt, bảo dưỡng và cung cấp dich vụ. Khi vị trí các tủ, hộp cáp nằm trên công trình công cộng phải được sự đồng ý của chính quyền địa phương, sở giao thông công chính và các ngành liên quan.</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Các hộp cáp phải đặt cách mặt đất không nhỏ hơn 2,5m.</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Hệ thống dây, cột, cáp, tủ… không che chắn mặt đứng của các công trình kiến trúc.</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 xml:space="preserve">Cấm xây dựng các công trình kiến trúc trong hành lang và phạm vi bảo vệ an toàn các tuyến đường dây thông tin. </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Nghiêm cấm việc tự ý đấu nối, đào cáp…để sử dụng thông tin bừa bãi.</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 xml:space="preserve">Cung cấp đầy đủ các dịch vụ về bưu chính. </w:t>
      </w:r>
    </w:p>
    <w:p w:rsidR="005174DC" w:rsidRPr="00306712" w:rsidRDefault="005174DC" w:rsidP="008F6F68">
      <w:pPr>
        <w:tabs>
          <w:tab w:val="num" w:pos="540"/>
        </w:tabs>
        <w:spacing w:before="0" w:after="0" w:line="360" w:lineRule="exact"/>
        <w:ind w:firstLine="540"/>
        <w:contextualSpacing/>
        <w:rPr>
          <w:rFonts w:cs="Times New Roman"/>
          <w:sz w:val="28"/>
          <w:szCs w:val="28"/>
        </w:rPr>
      </w:pPr>
      <w:r w:rsidRPr="00306712">
        <w:rPr>
          <w:rFonts w:cs="Times New Roman"/>
          <w:sz w:val="28"/>
          <w:szCs w:val="28"/>
        </w:rPr>
        <w:t>Không được sử dụng thông tin nhằm mục đích xấu.</w:t>
      </w:r>
    </w:p>
    <w:p w:rsidR="005174DC" w:rsidRPr="00306712" w:rsidRDefault="005174DC" w:rsidP="008F6F68">
      <w:pPr>
        <w:pStyle w:val="Heading3"/>
        <w:numPr>
          <w:ilvl w:val="0"/>
          <w:numId w:val="4"/>
        </w:numPr>
        <w:spacing w:before="0" w:line="360" w:lineRule="exact"/>
        <w:contextualSpacing/>
        <w:rPr>
          <w:rFonts w:cs="Times New Roman"/>
          <w:sz w:val="28"/>
          <w:szCs w:val="28"/>
        </w:rPr>
      </w:pPr>
      <w:bookmarkStart w:id="23" w:name="_Toc456971656"/>
      <w:bookmarkStart w:id="24" w:name="_Toc19027843"/>
      <w:r w:rsidRPr="00306712">
        <w:rPr>
          <w:rFonts w:cs="Times New Roman"/>
          <w:sz w:val="28"/>
          <w:szCs w:val="28"/>
        </w:rPr>
        <w:t xml:space="preserve">Thoát nước thải, quản lý chất  thải rắn và </w:t>
      </w:r>
      <w:bookmarkEnd w:id="23"/>
      <w:bookmarkEnd w:id="24"/>
      <w:r w:rsidR="001C24E3">
        <w:rPr>
          <w:rFonts w:cs="Times New Roman"/>
          <w:sz w:val="28"/>
          <w:szCs w:val="28"/>
        </w:rPr>
        <w:t>vệ sinh môi trường</w:t>
      </w:r>
    </w:p>
    <w:p w:rsidR="005174DC" w:rsidRPr="00306712" w:rsidRDefault="005174DC" w:rsidP="008F6F68">
      <w:pPr>
        <w:spacing w:before="0" w:after="0" w:line="360" w:lineRule="exact"/>
        <w:contextualSpacing/>
        <w:rPr>
          <w:rFonts w:cs="Times New Roman"/>
          <w:sz w:val="28"/>
          <w:szCs w:val="28"/>
        </w:rPr>
      </w:pPr>
      <w:r w:rsidRPr="00306712">
        <w:rPr>
          <w:rFonts w:cs="Times New Roman"/>
          <w:sz w:val="28"/>
          <w:szCs w:val="28"/>
        </w:rPr>
        <w:t>a/ Thoát nước thải</w:t>
      </w:r>
    </w:p>
    <w:p w:rsidR="005174DC" w:rsidRPr="00306712" w:rsidRDefault="005174DC" w:rsidP="008F6F68">
      <w:pPr>
        <w:numPr>
          <w:ilvl w:val="0"/>
          <w:numId w:val="9"/>
        </w:numPr>
        <w:shd w:val="clear" w:color="auto" w:fill="FFFFFF" w:themeFill="background1"/>
        <w:spacing w:before="0" w:after="0" w:line="360" w:lineRule="exact"/>
        <w:ind w:left="567" w:right="-29" w:hanging="283"/>
        <w:contextualSpacing/>
        <w:rPr>
          <w:rFonts w:eastAsia="Times New Roman" w:cs="Times New Roman"/>
          <w:noProof/>
          <w:sz w:val="28"/>
          <w:szCs w:val="28"/>
          <w:lang w:val="pt-BR"/>
        </w:rPr>
      </w:pPr>
      <w:r w:rsidRPr="00306712">
        <w:rPr>
          <w:rFonts w:eastAsia="Times New Roman" w:cs="Times New Roman"/>
          <w:noProof/>
          <w:sz w:val="28"/>
          <w:szCs w:val="28"/>
          <w:lang w:val="pt-BR"/>
        </w:rPr>
        <w:t>Sử dụng hệ thống thoát nước riêng hoàn toàn.</w:t>
      </w:r>
    </w:p>
    <w:p w:rsidR="005174DC" w:rsidRPr="00306712" w:rsidRDefault="005174DC" w:rsidP="008F6F68">
      <w:pPr>
        <w:spacing w:before="0" w:after="0" w:line="360" w:lineRule="exact"/>
        <w:contextualSpacing/>
        <w:rPr>
          <w:rFonts w:cs="Times New Roman"/>
          <w:noProof/>
          <w:sz w:val="28"/>
          <w:szCs w:val="28"/>
          <w:lang w:val="pt-BR"/>
        </w:rPr>
      </w:pPr>
      <w:r w:rsidRPr="00306712">
        <w:rPr>
          <w:rFonts w:cs="Times New Roman"/>
          <w:noProof/>
          <w:sz w:val="28"/>
          <w:szCs w:val="28"/>
          <w:lang w:val="pt-BR"/>
        </w:rPr>
        <w:t>Các công trình phát sinh nước thải sinh hoạt đều phải có bể tự hoại. Nước thải sinh hoạt được xử lý cục bộ tại chỗ. Xây dựng các bể xử lý nước thải công suất</w:t>
      </w:r>
      <w:r w:rsidR="00CC1162">
        <w:rPr>
          <w:rFonts w:cs="Times New Roman"/>
          <w:noProof/>
          <w:sz w:val="28"/>
          <w:szCs w:val="28"/>
          <w:lang w:val="pt-BR"/>
        </w:rPr>
        <w:t xml:space="preserve"> khoảng</w:t>
      </w:r>
      <w:bookmarkStart w:id="25" w:name="_GoBack"/>
      <w:bookmarkEnd w:id="25"/>
      <w:r w:rsidRPr="00306712">
        <w:rPr>
          <w:rFonts w:cs="Times New Roman"/>
          <w:noProof/>
          <w:sz w:val="28"/>
          <w:szCs w:val="28"/>
          <w:lang w:val="pt-BR"/>
        </w:rPr>
        <w:t xml:space="preserve"> </w:t>
      </w:r>
      <w:r w:rsidR="00215E3A">
        <w:rPr>
          <w:rFonts w:cs="Times New Roman"/>
          <w:noProof/>
          <w:sz w:val="28"/>
          <w:szCs w:val="28"/>
        </w:rPr>
        <w:t>92</w:t>
      </w:r>
      <w:r w:rsidR="00EC6F55" w:rsidRPr="00306712">
        <w:rPr>
          <w:rFonts w:cs="Times New Roman"/>
          <w:noProof/>
          <w:sz w:val="28"/>
          <w:szCs w:val="28"/>
          <w:lang w:val="vi-VN"/>
        </w:rPr>
        <w:t>0m3/ngđ</w:t>
      </w:r>
      <w:r w:rsidRPr="00306712">
        <w:rPr>
          <w:rFonts w:cs="Times New Roman"/>
          <w:noProof/>
          <w:sz w:val="28"/>
          <w:szCs w:val="28"/>
          <w:lang w:val="pt-BR"/>
        </w:rPr>
        <w:t>.</w:t>
      </w:r>
    </w:p>
    <w:p w:rsidR="005174DC" w:rsidRPr="001C24E3" w:rsidRDefault="001C24E3" w:rsidP="008F6F68">
      <w:pPr>
        <w:spacing w:before="0" w:after="0" w:line="360" w:lineRule="exact"/>
        <w:contextualSpacing/>
        <w:rPr>
          <w:rFonts w:cs="Times New Roman"/>
          <w:noProof/>
          <w:sz w:val="28"/>
          <w:szCs w:val="28"/>
          <w:lang w:val="pt-BR"/>
        </w:rPr>
      </w:pPr>
      <w:r w:rsidRPr="001C24E3">
        <w:rPr>
          <w:color w:val="000000" w:themeColor="text1"/>
          <w:sz w:val="28"/>
          <w:szCs w:val="28"/>
          <w:lang w:val="vi-VN"/>
        </w:rPr>
        <w:t>Chất lượng nước thải sau khi xử lý có giá trị ô nhiễm (C ) phải đảm bảo tại cột B theo QCVN 14/BTNMT (quy chuẩn kỹ thuật quốc gia về nước thải sinh hoạt) mới được xả ra nguồn tiếp nhận. Nước thải sau xử lý được xả vào hồ điều hòa để kiểm soát chất lượng và làm sạch lần cuối bằng phương pháp sinh học tự nhiên và được tái sử dụng để tạo cảnh quan, để tưới cây, rửa đường...</w:t>
      </w:r>
    </w:p>
    <w:p w:rsidR="005174DC" w:rsidRPr="00306712" w:rsidRDefault="005174DC" w:rsidP="008F6F68">
      <w:pPr>
        <w:spacing w:before="0" w:after="0" w:line="360" w:lineRule="exact"/>
        <w:contextualSpacing/>
        <w:rPr>
          <w:rFonts w:cs="Times New Roman"/>
          <w:sz w:val="28"/>
          <w:szCs w:val="28"/>
          <w:lang w:val="pt-BR"/>
        </w:rPr>
      </w:pPr>
      <w:r w:rsidRPr="00306712">
        <w:rPr>
          <w:rFonts w:cs="Times New Roman"/>
          <w:sz w:val="28"/>
          <w:szCs w:val="28"/>
          <w:lang w:val="pt-BR"/>
        </w:rPr>
        <w:t xml:space="preserve">b/ Nhà  vệ sinh công cộng </w:t>
      </w:r>
    </w:p>
    <w:p w:rsidR="005174DC" w:rsidRPr="00306712" w:rsidRDefault="005174DC" w:rsidP="008F6F68">
      <w:pPr>
        <w:shd w:val="clear" w:color="auto" w:fill="FFFFFF" w:themeFill="background1"/>
        <w:snapToGrid w:val="0"/>
        <w:spacing w:before="0" w:after="0" w:line="360" w:lineRule="exact"/>
        <w:ind w:firstLine="720"/>
        <w:contextualSpacing/>
        <w:rPr>
          <w:rFonts w:cs="Times New Roman"/>
          <w:sz w:val="28"/>
          <w:szCs w:val="28"/>
          <w:lang w:val="pt-BR"/>
        </w:rPr>
      </w:pPr>
      <w:r w:rsidRPr="00306712">
        <w:rPr>
          <w:rFonts w:cs="Times New Roman"/>
          <w:sz w:val="28"/>
          <w:szCs w:val="28"/>
          <w:lang w:val="pt-BR"/>
        </w:rPr>
        <w:t>Các công trình vệ sinh công cộng (VSCC) có cấu trúc và bố trí hợp lý, thuận lợi cho người sử dụng.</w:t>
      </w:r>
    </w:p>
    <w:p w:rsidR="005174DC" w:rsidRPr="00306712" w:rsidRDefault="005174DC" w:rsidP="008F6F68">
      <w:pPr>
        <w:shd w:val="clear" w:color="auto" w:fill="FFFFFF" w:themeFill="background1"/>
        <w:snapToGrid w:val="0"/>
        <w:spacing w:before="0" w:after="0" w:line="360" w:lineRule="exact"/>
        <w:ind w:firstLine="720"/>
        <w:contextualSpacing/>
        <w:rPr>
          <w:rFonts w:cs="Times New Roman"/>
          <w:sz w:val="28"/>
          <w:szCs w:val="28"/>
          <w:lang w:val="pt-BR"/>
        </w:rPr>
      </w:pPr>
      <w:r w:rsidRPr="00306712">
        <w:rPr>
          <w:rFonts w:cs="Times New Roman"/>
          <w:sz w:val="28"/>
          <w:szCs w:val="28"/>
          <w:lang w:val="pt-BR"/>
        </w:rPr>
        <w:t>Đáp ứng đầy đủ các nhu cầu vệ sinh trong sinh hoạt hàng ngày của người dân tại các không gian công cộng.</w:t>
      </w:r>
    </w:p>
    <w:p w:rsidR="005174DC" w:rsidRPr="00306712" w:rsidRDefault="005174DC" w:rsidP="008F6F68">
      <w:pPr>
        <w:shd w:val="clear" w:color="auto" w:fill="FFFFFF" w:themeFill="background1"/>
        <w:snapToGrid w:val="0"/>
        <w:spacing w:before="0" w:after="0" w:line="360" w:lineRule="exact"/>
        <w:ind w:firstLine="720"/>
        <w:contextualSpacing/>
        <w:rPr>
          <w:rFonts w:cs="Times New Roman"/>
          <w:sz w:val="28"/>
          <w:szCs w:val="28"/>
          <w:lang w:val="pt-BR"/>
        </w:rPr>
      </w:pPr>
      <w:r w:rsidRPr="00306712">
        <w:rPr>
          <w:rFonts w:cs="Times New Roman"/>
          <w:sz w:val="28"/>
          <w:szCs w:val="28"/>
          <w:lang w:val="pt-BR"/>
        </w:rPr>
        <w:t>Đa dạng hóa các chức năng hoạt động của không gian có công trình VSCC, nhấn mạnh sự liên tục về thị giác của không gian khu vực.</w:t>
      </w:r>
    </w:p>
    <w:p w:rsidR="005174DC" w:rsidRPr="00306712" w:rsidRDefault="005174DC" w:rsidP="008F6F68">
      <w:pPr>
        <w:spacing w:before="0" w:after="0" w:line="360" w:lineRule="exact"/>
        <w:contextualSpacing/>
        <w:rPr>
          <w:rFonts w:cs="Times New Roman"/>
          <w:sz w:val="28"/>
          <w:szCs w:val="28"/>
          <w:lang w:val="pt-BR"/>
        </w:rPr>
      </w:pPr>
      <w:r w:rsidRPr="00306712">
        <w:rPr>
          <w:rFonts w:cs="Times New Roman"/>
          <w:sz w:val="28"/>
          <w:szCs w:val="28"/>
          <w:lang w:val="pt-BR"/>
        </w:rPr>
        <w:t>c/ Quản lý CTR</w:t>
      </w:r>
    </w:p>
    <w:p w:rsidR="005174DC" w:rsidRPr="00306712" w:rsidRDefault="005174DC" w:rsidP="008F6F68">
      <w:pPr>
        <w:shd w:val="clear" w:color="auto" w:fill="FFFFFF" w:themeFill="background1"/>
        <w:tabs>
          <w:tab w:val="num" w:pos="0"/>
        </w:tabs>
        <w:snapToGrid w:val="0"/>
        <w:spacing w:before="0" w:after="0" w:line="360" w:lineRule="exact"/>
        <w:ind w:firstLine="720"/>
        <w:contextualSpacing/>
        <w:rPr>
          <w:rFonts w:cs="Times New Roman"/>
          <w:sz w:val="28"/>
          <w:szCs w:val="28"/>
          <w:lang w:val="pt-BR"/>
        </w:rPr>
      </w:pPr>
      <w:r w:rsidRPr="00306712">
        <w:rPr>
          <w:rFonts w:cs="Times New Roman"/>
          <w:sz w:val="28"/>
          <w:szCs w:val="28"/>
          <w:lang w:val="pt-BR"/>
        </w:rPr>
        <w:t>Trong khu vực bố trí một trạm trung chuyển CTR chính thức cỡ vừa có diện tích khoảng 500 m</w:t>
      </w:r>
      <w:r w:rsidRPr="00306712">
        <w:rPr>
          <w:rFonts w:cs="Times New Roman"/>
          <w:sz w:val="28"/>
          <w:szCs w:val="28"/>
          <w:vertAlign w:val="superscript"/>
          <w:lang w:val="pt-BR"/>
        </w:rPr>
        <w:t>2</w:t>
      </w:r>
      <w:r w:rsidRPr="00306712">
        <w:rPr>
          <w:rFonts w:cs="Times New Roman"/>
          <w:sz w:val="28"/>
          <w:szCs w:val="28"/>
          <w:lang w:val="pt-BR"/>
        </w:rPr>
        <w:t>.</w:t>
      </w:r>
    </w:p>
    <w:p w:rsidR="005174DC" w:rsidRPr="00306712" w:rsidRDefault="005174DC" w:rsidP="008F6F68">
      <w:pPr>
        <w:shd w:val="clear" w:color="auto" w:fill="FFFFFF" w:themeFill="background1"/>
        <w:tabs>
          <w:tab w:val="num" w:pos="0"/>
        </w:tabs>
        <w:snapToGrid w:val="0"/>
        <w:spacing w:before="0" w:after="0" w:line="360" w:lineRule="exact"/>
        <w:ind w:firstLine="720"/>
        <w:contextualSpacing/>
        <w:rPr>
          <w:rFonts w:cs="Times New Roman"/>
          <w:sz w:val="28"/>
          <w:szCs w:val="28"/>
          <w:lang w:val="pt-BR"/>
        </w:rPr>
      </w:pPr>
      <w:r w:rsidRPr="00306712">
        <w:rPr>
          <w:rFonts w:cs="Times New Roman"/>
          <w:sz w:val="28"/>
          <w:szCs w:val="28"/>
          <w:lang w:val="pt-BR"/>
        </w:rPr>
        <w:t xml:space="preserve">Để thuận tiện trong thu gom, vận chuyển và tái sử dụng cần tiến hành phân loại chất thải rắn ngay từ nguồn phát thải. </w:t>
      </w:r>
    </w:p>
    <w:p w:rsidR="005174DC" w:rsidRPr="00306712" w:rsidRDefault="001C24E3" w:rsidP="008F6F68">
      <w:pPr>
        <w:shd w:val="clear" w:color="auto" w:fill="FFFFFF" w:themeFill="background1"/>
        <w:tabs>
          <w:tab w:val="num" w:pos="0"/>
        </w:tabs>
        <w:snapToGrid w:val="0"/>
        <w:spacing w:before="0" w:after="0" w:line="360" w:lineRule="exact"/>
        <w:ind w:firstLine="720"/>
        <w:contextualSpacing/>
        <w:rPr>
          <w:rFonts w:cs="Times New Roman"/>
          <w:sz w:val="28"/>
          <w:szCs w:val="28"/>
          <w:lang w:val="pt-BR"/>
        </w:rPr>
      </w:pPr>
      <w:r w:rsidRPr="001C24E3">
        <w:rPr>
          <w:color w:val="000000"/>
          <w:sz w:val="28"/>
          <w:szCs w:val="28"/>
          <w:lang w:val="vi-VN"/>
        </w:rPr>
        <w:t>Trên các trục đường cần đặt các thùng rác con công cộng khoảng cách của các thùng rác từ 60m - 80m/1thùng để người dân thuận tiện bỏ rác</w:t>
      </w:r>
      <w:r w:rsidRPr="00572DC8">
        <w:rPr>
          <w:color w:val="000000"/>
          <w:sz w:val="28"/>
          <w:szCs w:val="28"/>
          <w:lang w:val="pt-BR"/>
        </w:rPr>
        <w:t xml:space="preserve">. </w:t>
      </w:r>
      <w:r w:rsidRPr="001C24E3">
        <w:rPr>
          <w:color w:val="000000" w:themeColor="text1"/>
          <w:sz w:val="28"/>
          <w:szCs w:val="28"/>
          <w:lang w:val="vi-VN"/>
        </w:rPr>
        <w:t xml:space="preserve">CTR sinh hoạt, du lịch, dịch vụ được thu gom và vận chuyển hàng ngày đến trạm trung chuyển rồi đưa đến nơi xử lý CTR của </w:t>
      </w:r>
      <w:r w:rsidRPr="00572DC8">
        <w:rPr>
          <w:color w:val="000000" w:themeColor="text1"/>
          <w:sz w:val="28"/>
          <w:szCs w:val="28"/>
          <w:lang w:val="pt-BR"/>
        </w:rPr>
        <w:t>T</w:t>
      </w:r>
      <w:r w:rsidRPr="001C24E3">
        <w:rPr>
          <w:color w:val="000000" w:themeColor="text1"/>
          <w:sz w:val="28"/>
          <w:szCs w:val="28"/>
          <w:lang w:val="vi-VN"/>
        </w:rPr>
        <w:t>hành phố</w:t>
      </w:r>
      <w:r w:rsidR="005174DC" w:rsidRPr="00306712">
        <w:rPr>
          <w:rFonts w:cs="Times New Roman"/>
          <w:sz w:val="28"/>
          <w:szCs w:val="28"/>
          <w:lang w:val="pt-BR"/>
        </w:rPr>
        <w:t xml:space="preserve">. </w:t>
      </w:r>
    </w:p>
    <w:p w:rsidR="005174DC" w:rsidRPr="00572DC8" w:rsidRDefault="005174DC" w:rsidP="008F6F68">
      <w:pPr>
        <w:pStyle w:val="Heading3"/>
        <w:numPr>
          <w:ilvl w:val="0"/>
          <w:numId w:val="4"/>
        </w:numPr>
        <w:spacing w:before="0" w:line="360" w:lineRule="exact"/>
        <w:contextualSpacing/>
        <w:rPr>
          <w:rFonts w:cs="Times New Roman"/>
          <w:sz w:val="28"/>
          <w:szCs w:val="28"/>
          <w:lang w:val="pt-BR"/>
        </w:rPr>
      </w:pPr>
      <w:bookmarkStart w:id="26" w:name="_Toc456971657"/>
      <w:bookmarkStart w:id="27" w:name="_Toc19027844"/>
      <w:r w:rsidRPr="00572DC8">
        <w:rPr>
          <w:rFonts w:cs="Times New Roman"/>
          <w:sz w:val="28"/>
          <w:szCs w:val="28"/>
          <w:lang w:val="pt-BR"/>
        </w:rPr>
        <w:t>Các biện pháp khắc phục, giảm thiểu ô nhiễm và quản lý môi trường</w:t>
      </w:r>
      <w:bookmarkEnd w:id="26"/>
      <w:bookmarkEnd w:id="27"/>
      <w:r w:rsidRPr="00572DC8">
        <w:rPr>
          <w:rFonts w:cs="Times New Roman"/>
          <w:sz w:val="28"/>
          <w:szCs w:val="28"/>
          <w:lang w:val="pt-BR"/>
        </w:rPr>
        <w:t xml:space="preserve"> </w:t>
      </w:r>
    </w:p>
    <w:p w:rsidR="005174DC" w:rsidRPr="00572DC8" w:rsidRDefault="005174DC" w:rsidP="008F6F68">
      <w:pPr>
        <w:tabs>
          <w:tab w:val="num" w:pos="540"/>
        </w:tabs>
        <w:spacing w:before="0" w:after="0" w:line="360" w:lineRule="exact"/>
        <w:ind w:firstLine="540"/>
        <w:contextualSpacing/>
        <w:rPr>
          <w:rFonts w:cs="Times New Roman"/>
          <w:sz w:val="28"/>
          <w:szCs w:val="28"/>
          <w:lang w:val="pt-BR"/>
        </w:rPr>
      </w:pPr>
      <w:r w:rsidRPr="00572DC8">
        <w:rPr>
          <w:rFonts w:cs="Times New Roman"/>
          <w:sz w:val="28"/>
          <w:szCs w:val="28"/>
          <w:lang w:val="pt-BR"/>
        </w:rPr>
        <w:t>Đối với hoạt động xây dựng trong khu vực:</w:t>
      </w:r>
    </w:p>
    <w:p w:rsidR="005174DC" w:rsidRPr="00572DC8" w:rsidRDefault="005174DC" w:rsidP="008F6F68">
      <w:pPr>
        <w:tabs>
          <w:tab w:val="num" w:pos="540"/>
        </w:tabs>
        <w:spacing w:before="0" w:after="0" w:line="360" w:lineRule="exact"/>
        <w:ind w:firstLine="540"/>
        <w:contextualSpacing/>
        <w:rPr>
          <w:rFonts w:cs="Times New Roman"/>
          <w:sz w:val="28"/>
          <w:szCs w:val="28"/>
          <w:lang w:val="pt-BR"/>
        </w:rPr>
      </w:pPr>
      <w:r w:rsidRPr="00572DC8">
        <w:rPr>
          <w:rFonts w:cs="Times New Roman"/>
          <w:sz w:val="28"/>
          <w:szCs w:val="28"/>
          <w:lang w:val="pt-BR"/>
        </w:rPr>
        <w:t>+ Các công trình xây dựng trong khu vực phải có biện pháp che chắn bảo đảm không phát tán bụi, tiếng ồn, độ rung, ánh sáng vượt quá tiêu chuẩn cho phép và hoạt động xây dựng theo đúng quy định của Thành phố.</w:t>
      </w:r>
    </w:p>
    <w:p w:rsidR="0012185A" w:rsidRDefault="0012185A" w:rsidP="008F6F68">
      <w:pPr>
        <w:pStyle w:val="Heading1"/>
        <w:spacing w:before="0" w:after="0" w:line="360" w:lineRule="exact"/>
        <w:contextualSpacing/>
        <w:rPr>
          <w:rFonts w:cs="Times New Roman"/>
          <w:sz w:val="28"/>
          <w:szCs w:val="28"/>
          <w:lang w:val="it-IT"/>
        </w:rPr>
      </w:pPr>
      <w:bookmarkStart w:id="28" w:name="_Toc19027845"/>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Default="0012185A" w:rsidP="0012185A">
      <w:pPr>
        <w:rPr>
          <w:lang w:val="it-IT"/>
        </w:rPr>
      </w:pPr>
    </w:p>
    <w:p w:rsidR="0012185A" w:rsidRPr="0012185A" w:rsidRDefault="0012185A" w:rsidP="0012185A">
      <w:pPr>
        <w:rPr>
          <w:lang w:val="it-IT"/>
        </w:rPr>
      </w:pPr>
    </w:p>
    <w:p w:rsidR="00132E73" w:rsidRDefault="00132E73" w:rsidP="008F6F68">
      <w:pPr>
        <w:pStyle w:val="Heading1"/>
        <w:spacing w:before="0" w:after="0" w:line="360" w:lineRule="exact"/>
        <w:contextualSpacing/>
        <w:rPr>
          <w:rFonts w:cs="Times New Roman"/>
          <w:sz w:val="28"/>
          <w:szCs w:val="28"/>
          <w:lang w:val="it-IT"/>
        </w:rPr>
      </w:pPr>
      <w:r w:rsidRPr="00306712">
        <w:rPr>
          <w:rFonts w:cs="Times New Roman"/>
          <w:sz w:val="28"/>
          <w:szCs w:val="28"/>
          <w:lang w:val="it-IT"/>
        </w:rPr>
        <w:t>PHẦN III</w:t>
      </w:r>
      <w:r w:rsidR="00D73C30" w:rsidRPr="00306712">
        <w:rPr>
          <w:rFonts w:cs="Times New Roman"/>
          <w:sz w:val="28"/>
          <w:szCs w:val="28"/>
          <w:lang w:val="it-IT"/>
        </w:rPr>
        <w:t xml:space="preserve"> - </w:t>
      </w:r>
      <w:r w:rsidRPr="00306712">
        <w:rPr>
          <w:rFonts w:cs="Times New Roman"/>
          <w:sz w:val="28"/>
          <w:szCs w:val="28"/>
          <w:lang w:val="it-IT"/>
        </w:rPr>
        <w:t>TỔ CHỨC THỰC HIỆN</w:t>
      </w:r>
      <w:bookmarkEnd w:id="28"/>
    </w:p>
    <w:p w:rsidR="008F6F68" w:rsidRPr="008F6F68" w:rsidRDefault="008F6F68" w:rsidP="008F6F68">
      <w:pPr>
        <w:rPr>
          <w:lang w:val="it-IT"/>
        </w:rPr>
      </w:pPr>
    </w:p>
    <w:p w:rsidR="00A26B0C" w:rsidRPr="00306712" w:rsidRDefault="00A26B0C" w:rsidP="008F6F68">
      <w:pPr>
        <w:pStyle w:val="Heading2"/>
        <w:numPr>
          <w:ilvl w:val="0"/>
          <w:numId w:val="1"/>
        </w:numPr>
        <w:tabs>
          <w:tab w:val="left" w:pos="851"/>
        </w:tabs>
        <w:spacing w:before="0" w:after="0" w:line="360" w:lineRule="exact"/>
        <w:contextualSpacing/>
        <w:rPr>
          <w:rFonts w:cs="Times New Roman"/>
          <w:sz w:val="28"/>
          <w:szCs w:val="28"/>
          <w:lang w:val="it-IT"/>
        </w:rPr>
      </w:pPr>
      <w:bookmarkStart w:id="29" w:name="_Toc19027846"/>
      <w:r w:rsidRPr="00306712">
        <w:rPr>
          <w:rFonts w:cs="Times New Roman"/>
          <w:sz w:val="28"/>
          <w:szCs w:val="28"/>
          <w:lang w:val="it-IT"/>
        </w:rPr>
        <w:t>Quy định về xử phạt</w:t>
      </w:r>
      <w:bookmarkEnd w:id="29"/>
      <w:r w:rsidRPr="00306712">
        <w:rPr>
          <w:rFonts w:cs="Times New Roman"/>
          <w:sz w:val="28"/>
          <w:szCs w:val="28"/>
          <w:lang w:val="it-IT"/>
        </w:rPr>
        <w:t xml:space="preserve"> </w:t>
      </w:r>
    </w:p>
    <w:p w:rsidR="00132E73" w:rsidRPr="00306712" w:rsidRDefault="00132E73" w:rsidP="008F6F68">
      <w:pPr>
        <w:spacing w:before="0" w:after="0" w:line="360" w:lineRule="exact"/>
        <w:contextualSpacing/>
        <w:rPr>
          <w:rFonts w:cs="Times New Roman"/>
          <w:sz w:val="28"/>
          <w:szCs w:val="28"/>
          <w:lang w:val="it-IT"/>
        </w:rPr>
      </w:pPr>
      <w:r w:rsidRPr="00306712">
        <w:rPr>
          <w:rFonts w:cs="Times New Roman"/>
          <w:sz w:val="28"/>
          <w:szCs w:val="28"/>
          <w:lang w:val="it-IT"/>
        </w:rPr>
        <w:t>Mọi hành vi vi phạm các điều khoản của Quy định này tùy theo hình thức và mức độ vi phạm sẽ bị xử lý vi phạm hành chính hoặc truy cứu trách nhiệm theo quy định của pháp luật.</w:t>
      </w:r>
    </w:p>
    <w:p w:rsidR="00A26B0C" w:rsidRPr="00306712" w:rsidRDefault="00A26B0C" w:rsidP="008F6F68">
      <w:pPr>
        <w:pStyle w:val="Heading2"/>
        <w:numPr>
          <w:ilvl w:val="0"/>
          <w:numId w:val="1"/>
        </w:numPr>
        <w:tabs>
          <w:tab w:val="left" w:pos="851"/>
        </w:tabs>
        <w:spacing w:before="0" w:after="0" w:line="360" w:lineRule="exact"/>
        <w:contextualSpacing/>
        <w:rPr>
          <w:rFonts w:cs="Times New Roman"/>
          <w:sz w:val="28"/>
          <w:szCs w:val="28"/>
          <w:lang w:val="it-IT"/>
        </w:rPr>
      </w:pPr>
      <w:bookmarkStart w:id="30" w:name="_Toc19027847"/>
      <w:r w:rsidRPr="00306712">
        <w:rPr>
          <w:rFonts w:cs="Times New Roman"/>
          <w:sz w:val="28"/>
          <w:szCs w:val="28"/>
          <w:lang w:val="it-IT"/>
        </w:rPr>
        <w:t>Trách nhiệm các đơn vị có liên quan</w:t>
      </w:r>
      <w:bookmarkEnd w:id="30"/>
    </w:p>
    <w:p w:rsidR="00132E73" w:rsidRPr="00306712" w:rsidRDefault="00132E73" w:rsidP="008F6F68">
      <w:pPr>
        <w:spacing w:before="0" w:after="0" w:line="360" w:lineRule="exact"/>
        <w:contextualSpacing/>
        <w:rPr>
          <w:rFonts w:cs="Times New Roman"/>
          <w:sz w:val="28"/>
          <w:szCs w:val="28"/>
          <w:lang w:val="it-IT"/>
        </w:rPr>
      </w:pPr>
      <w:r w:rsidRPr="00306712">
        <w:rPr>
          <w:rFonts w:cs="Times New Roman"/>
          <w:b/>
          <w:sz w:val="28"/>
          <w:szCs w:val="28"/>
          <w:lang w:val="it-IT"/>
        </w:rPr>
        <w:t xml:space="preserve"> </w:t>
      </w:r>
      <w:r w:rsidRPr="00306712">
        <w:rPr>
          <w:rFonts w:cs="Times New Roman"/>
          <w:sz w:val="28"/>
          <w:szCs w:val="28"/>
          <w:lang w:val="it-IT"/>
        </w:rPr>
        <w:t xml:space="preserve">Các cơ quan có trách nhiệm quản lý quy hoạch xây dựng căn cứ </w:t>
      </w:r>
      <w:r w:rsidR="000C5543" w:rsidRPr="00306712">
        <w:rPr>
          <w:rFonts w:cs="Times New Roman"/>
          <w:sz w:val="28"/>
          <w:szCs w:val="28"/>
          <w:lang w:val="it-IT"/>
        </w:rPr>
        <w:t xml:space="preserve">theo đồ án </w:t>
      </w:r>
      <w:r w:rsidR="008F4A87" w:rsidRPr="00306712">
        <w:rPr>
          <w:rFonts w:cs="Times New Roman"/>
          <w:sz w:val="28"/>
          <w:szCs w:val="28"/>
          <w:lang w:val="it-IT"/>
        </w:rPr>
        <w:t>Quy hoạch chi tiế</w:t>
      </w:r>
      <w:r w:rsidR="000C5543" w:rsidRPr="00306712">
        <w:rPr>
          <w:rFonts w:cs="Times New Roman"/>
          <w:sz w:val="28"/>
          <w:szCs w:val="28"/>
          <w:lang w:val="it-IT"/>
        </w:rPr>
        <w:t>t</w:t>
      </w:r>
      <w:r w:rsidR="0093091A" w:rsidRPr="00306712">
        <w:rPr>
          <w:rFonts w:cs="Times New Roman"/>
          <w:sz w:val="28"/>
          <w:szCs w:val="28"/>
          <w:lang w:val="it-IT"/>
        </w:rPr>
        <w:t xml:space="preserve"> xây dựng tỷ lệ 1/500 </w:t>
      </w:r>
      <w:r w:rsidR="00A36E26" w:rsidRPr="00306712">
        <w:rPr>
          <w:rFonts w:cs="Times New Roman"/>
          <w:color w:val="000000" w:themeColor="text1"/>
          <w:sz w:val="28"/>
          <w:szCs w:val="28"/>
          <w:lang w:val="zu-ZA"/>
        </w:rPr>
        <w:t>Khu du lịch nghỉ dưỡng sinh thái núi Mỏ Neo tại</w:t>
      </w:r>
      <w:r w:rsidR="00EA09A2">
        <w:rPr>
          <w:rFonts w:cs="Times New Roman"/>
          <w:color w:val="000000" w:themeColor="text1"/>
          <w:sz w:val="28"/>
          <w:szCs w:val="28"/>
          <w:lang w:val="vi-VN"/>
        </w:rPr>
        <w:t xml:space="preserve"> phư</w:t>
      </w:r>
      <w:r w:rsidR="00EA09A2" w:rsidRPr="00572DC8">
        <w:rPr>
          <w:rFonts w:cs="Times New Roman"/>
          <w:color w:val="000000" w:themeColor="text1"/>
          <w:sz w:val="28"/>
          <w:szCs w:val="28"/>
          <w:lang w:val="it-IT"/>
        </w:rPr>
        <w:t>ờ</w:t>
      </w:r>
      <w:r w:rsidR="00241D4E" w:rsidRPr="00306712">
        <w:rPr>
          <w:rFonts w:cs="Times New Roman"/>
          <w:color w:val="000000" w:themeColor="text1"/>
          <w:sz w:val="28"/>
          <w:szCs w:val="28"/>
          <w:lang w:val="vi-VN"/>
        </w:rPr>
        <w:t>ng Minh Khai và Trần Phú,</w:t>
      </w:r>
      <w:r w:rsidR="00A36E26" w:rsidRPr="00306712">
        <w:rPr>
          <w:rFonts w:cs="Times New Roman"/>
          <w:color w:val="000000" w:themeColor="text1"/>
          <w:sz w:val="28"/>
          <w:szCs w:val="28"/>
          <w:lang w:val="zu-ZA"/>
        </w:rPr>
        <w:t xml:space="preserve"> thành phố Hà Giang, tỉnh Hà Giang</w:t>
      </w:r>
      <w:r w:rsidR="00A36E26" w:rsidRPr="00306712">
        <w:rPr>
          <w:rFonts w:cs="Times New Roman"/>
          <w:sz w:val="28"/>
          <w:szCs w:val="28"/>
          <w:lang w:val="it-IT"/>
        </w:rPr>
        <w:t xml:space="preserve"> </w:t>
      </w:r>
      <w:r w:rsidRPr="00306712">
        <w:rPr>
          <w:rFonts w:cs="Times New Roman"/>
          <w:sz w:val="28"/>
          <w:szCs w:val="28"/>
          <w:lang w:val="it-IT"/>
        </w:rPr>
        <w:t>được phê duyệt và các quy định cụ thể của Quy định này đ</w:t>
      </w:r>
      <w:r w:rsidR="000533E2" w:rsidRPr="00306712">
        <w:rPr>
          <w:rFonts w:cs="Times New Roman"/>
          <w:sz w:val="28"/>
          <w:szCs w:val="28"/>
          <w:lang w:val="it-IT"/>
        </w:rPr>
        <w:t>ể</w:t>
      </w:r>
      <w:r w:rsidRPr="00306712">
        <w:rPr>
          <w:rFonts w:cs="Times New Roman"/>
          <w:sz w:val="28"/>
          <w:szCs w:val="28"/>
          <w:lang w:val="it-IT"/>
        </w:rPr>
        <w:t xml:space="preserve"> hướng dẫn thực hiện xây dựng.</w:t>
      </w:r>
    </w:p>
    <w:p w:rsidR="00A26B0C" w:rsidRPr="00306712" w:rsidRDefault="008F6F68" w:rsidP="008F6F68">
      <w:pPr>
        <w:pStyle w:val="Heading2"/>
        <w:numPr>
          <w:ilvl w:val="0"/>
          <w:numId w:val="1"/>
        </w:numPr>
        <w:tabs>
          <w:tab w:val="left" w:pos="851"/>
        </w:tabs>
        <w:spacing w:before="0" w:after="0" w:line="360" w:lineRule="exact"/>
        <w:contextualSpacing/>
        <w:rPr>
          <w:rFonts w:cs="Times New Roman"/>
          <w:sz w:val="28"/>
          <w:szCs w:val="28"/>
          <w:lang w:val="it-IT"/>
        </w:rPr>
      </w:pPr>
      <w:bookmarkStart w:id="31" w:name="_Toc19027848"/>
      <w:r>
        <w:rPr>
          <w:rFonts w:cs="Times New Roman"/>
          <w:sz w:val="28"/>
          <w:szCs w:val="28"/>
          <w:lang w:val="it-IT"/>
        </w:rPr>
        <w:t xml:space="preserve"> </w:t>
      </w:r>
      <w:r w:rsidR="00A26B0C" w:rsidRPr="00306712">
        <w:rPr>
          <w:rFonts w:cs="Times New Roman"/>
          <w:sz w:val="28"/>
          <w:szCs w:val="28"/>
          <w:lang w:val="it-IT"/>
        </w:rPr>
        <w:t>Lưu trữ đồ án</w:t>
      </w:r>
      <w:bookmarkEnd w:id="31"/>
    </w:p>
    <w:p w:rsidR="00132E73" w:rsidRPr="00306712" w:rsidRDefault="00132E73" w:rsidP="008F6F68">
      <w:pPr>
        <w:spacing w:before="0" w:after="0" w:line="360" w:lineRule="exact"/>
        <w:contextualSpacing/>
        <w:rPr>
          <w:rFonts w:cs="Times New Roman"/>
          <w:sz w:val="28"/>
          <w:szCs w:val="28"/>
          <w:lang w:val="it-IT"/>
        </w:rPr>
      </w:pPr>
      <w:r w:rsidRPr="00306712">
        <w:rPr>
          <w:rFonts w:cs="Times New Roman"/>
          <w:sz w:val="28"/>
          <w:szCs w:val="28"/>
          <w:lang w:val="it-IT"/>
        </w:rPr>
        <w:t xml:space="preserve">Đồ án </w:t>
      </w:r>
      <w:r w:rsidR="00595D02" w:rsidRPr="00306712">
        <w:rPr>
          <w:rFonts w:cs="Times New Roman"/>
          <w:sz w:val="28"/>
          <w:szCs w:val="28"/>
          <w:lang w:val="it-IT"/>
        </w:rPr>
        <w:t>sẽ được</w:t>
      </w:r>
      <w:r w:rsidR="008F4A87" w:rsidRPr="00306712">
        <w:rPr>
          <w:rFonts w:cs="Times New Roman"/>
          <w:sz w:val="28"/>
          <w:szCs w:val="28"/>
          <w:lang w:val="it-IT"/>
        </w:rPr>
        <w:t xml:space="preserve"> </w:t>
      </w:r>
      <w:r w:rsidRPr="00306712">
        <w:rPr>
          <w:rFonts w:cs="Times New Roman"/>
          <w:sz w:val="28"/>
          <w:szCs w:val="28"/>
          <w:lang w:val="it-IT"/>
        </w:rPr>
        <w:t>được lưu trữ tại các cơ quan dưới đây để các tổ chức, cơ quan và nhân dân được biết và thực hiện:</w:t>
      </w:r>
    </w:p>
    <w:p w:rsidR="00103DF9" w:rsidRPr="00306712" w:rsidRDefault="00103DF9" w:rsidP="008F6F68">
      <w:pPr>
        <w:numPr>
          <w:ilvl w:val="0"/>
          <w:numId w:val="3"/>
        </w:numPr>
        <w:spacing w:before="0" w:after="0" w:line="360" w:lineRule="exact"/>
        <w:contextualSpacing/>
        <w:rPr>
          <w:rFonts w:cs="Times New Roman"/>
          <w:sz w:val="28"/>
          <w:szCs w:val="28"/>
          <w:lang w:val="it-IT"/>
        </w:rPr>
      </w:pPr>
      <w:r w:rsidRPr="00306712">
        <w:rPr>
          <w:rFonts w:cs="Times New Roman"/>
          <w:sz w:val="28"/>
          <w:szCs w:val="28"/>
          <w:lang w:val="it-IT"/>
        </w:rPr>
        <w:t xml:space="preserve">UBND tỉnh </w:t>
      </w:r>
      <w:r w:rsidR="00374B56" w:rsidRPr="00306712">
        <w:rPr>
          <w:rFonts w:cs="Times New Roman"/>
          <w:sz w:val="28"/>
          <w:szCs w:val="28"/>
          <w:lang w:val="vi-VN"/>
        </w:rPr>
        <w:t>Hà Giang</w:t>
      </w:r>
    </w:p>
    <w:p w:rsidR="00132E73" w:rsidRPr="00306712" w:rsidRDefault="00132E73" w:rsidP="008F6F68">
      <w:pPr>
        <w:numPr>
          <w:ilvl w:val="0"/>
          <w:numId w:val="3"/>
        </w:numPr>
        <w:spacing w:before="0" w:after="0" w:line="360" w:lineRule="exact"/>
        <w:contextualSpacing/>
        <w:rPr>
          <w:rFonts w:cs="Times New Roman"/>
          <w:sz w:val="28"/>
          <w:szCs w:val="28"/>
          <w:lang w:val="it-IT"/>
        </w:rPr>
      </w:pPr>
      <w:r w:rsidRPr="00306712">
        <w:rPr>
          <w:rFonts w:cs="Times New Roman"/>
          <w:sz w:val="28"/>
          <w:szCs w:val="28"/>
          <w:lang w:val="it-IT"/>
        </w:rPr>
        <w:t xml:space="preserve">UBND </w:t>
      </w:r>
      <w:r w:rsidR="00AC469F" w:rsidRPr="00306712">
        <w:rPr>
          <w:rFonts w:cs="Times New Roman"/>
          <w:sz w:val="28"/>
          <w:szCs w:val="28"/>
          <w:lang w:val="it-IT"/>
        </w:rPr>
        <w:t xml:space="preserve">thành phố </w:t>
      </w:r>
      <w:r w:rsidR="00374B56" w:rsidRPr="00306712">
        <w:rPr>
          <w:rFonts w:cs="Times New Roman"/>
          <w:sz w:val="28"/>
          <w:szCs w:val="28"/>
          <w:lang w:val="vi-VN"/>
        </w:rPr>
        <w:t>Hà Giang</w:t>
      </w:r>
    </w:p>
    <w:p w:rsidR="00132E73" w:rsidRPr="00306712" w:rsidRDefault="00132E73" w:rsidP="008F6F68">
      <w:pPr>
        <w:numPr>
          <w:ilvl w:val="0"/>
          <w:numId w:val="3"/>
        </w:numPr>
        <w:spacing w:before="0" w:after="0" w:line="360" w:lineRule="exact"/>
        <w:contextualSpacing/>
        <w:rPr>
          <w:rFonts w:cs="Times New Roman"/>
          <w:sz w:val="28"/>
          <w:szCs w:val="28"/>
          <w:lang w:val="it-IT"/>
        </w:rPr>
      </w:pPr>
      <w:r w:rsidRPr="00306712">
        <w:rPr>
          <w:rFonts w:cs="Times New Roman"/>
          <w:sz w:val="28"/>
          <w:szCs w:val="28"/>
          <w:lang w:val="it-IT"/>
        </w:rPr>
        <w:t xml:space="preserve">Sở Xây dựng </w:t>
      </w:r>
    </w:p>
    <w:p w:rsidR="00132E73" w:rsidRPr="00306712" w:rsidRDefault="00132E73" w:rsidP="008F6F68">
      <w:pPr>
        <w:numPr>
          <w:ilvl w:val="0"/>
          <w:numId w:val="3"/>
        </w:numPr>
        <w:spacing w:before="0" w:after="0" w:line="360" w:lineRule="exact"/>
        <w:contextualSpacing/>
        <w:rPr>
          <w:rFonts w:cs="Times New Roman"/>
          <w:sz w:val="28"/>
          <w:szCs w:val="28"/>
          <w:lang w:val="it-IT"/>
        </w:rPr>
      </w:pPr>
      <w:r w:rsidRPr="00306712">
        <w:rPr>
          <w:rFonts w:cs="Times New Roman"/>
          <w:sz w:val="28"/>
          <w:szCs w:val="28"/>
          <w:lang w:val="it-IT"/>
        </w:rPr>
        <w:t>Sở Tài nguyên Môi trường</w:t>
      </w:r>
    </w:p>
    <w:p w:rsidR="00132E73" w:rsidRPr="00306712" w:rsidRDefault="00132E73" w:rsidP="008F6F68">
      <w:pPr>
        <w:numPr>
          <w:ilvl w:val="0"/>
          <w:numId w:val="3"/>
        </w:numPr>
        <w:spacing w:before="0" w:after="0" w:line="360" w:lineRule="exact"/>
        <w:contextualSpacing/>
        <w:rPr>
          <w:rFonts w:cs="Times New Roman"/>
          <w:sz w:val="28"/>
          <w:szCs w:val="28"/>
          <w:lang w:val="it-IT"/>
        </w:rPr>
      </w:pPr>
      <w:r w:rsidRPr="00306712">
        <w:rPr>
          <w:rFonts w:cs="Times New Roman"/>
          <w:sz w:val="28"/>
          <w:szCs w:val="28"/>
          <w:lang w:val="it-IT"/>
        </w:rPr>
        <w:t>Sở Kế hoạch Đầu tư</w:t>
      </w:r>
    </w:p>
    <w:p w:rsidR="00132E73" w:rsidRPr="00306712" w:rsidRDefault="00132E73" w:rsidP="008F6F68">
      <w:pPr>
        <w:numPr>
          <w:ilvl w:val="0"/>
          <w:numId w:val="3"/>
        </w:numPr>
        <w:spacing w:before="0" w:after="0" w:line="360" w:lineRule="exact"/>
        <w:contextualSpacing/>
        <w:rPr>
          <w:rFonts w:cs="Times New Roman"/>
          <w:sz w:val="28"/>
          <w:szCs w:val="28"/>
          <w:lang w:val="it-IT"/>
        </w:rPr>
      </w:pPr>
      <w:r w:rsidRPr="00306712">
        <w:rPr>
          <w:rFonts w:cs="Times New Roman"/>
          <w:sz w:val="28"/>
          <w:szCs w:val="28"/>
          <w:lang w:val="it-IT"/>
        </w:rPr>
        <w:t>Sở Giao thông Vận tải</w:t>
      </w:r>
    </w:p>
    <w:p w:rsidR="00B12A26" w:rsidRPr="00306712" w:rsidRDefault="00B12A26" w:rsidP="008F6F68">
      <w:pPr>
        <w:numPr>
          <w:ilvl w:val="0"/>
          <w:numId w:val="3"/>
        </w:numPr>
        <w:spacing w:before="0" w:after="0" w:line="360" w:lineRule="exact"/>
        <w:contextualSpacing/>
        <w:rPr>
          <w:rFonts w:cs="Times New Roman"/>
          <w:sz w:val="28"/>
          <w:szCs w:val="28"/>
          <w:lang w:val="it-IT"/>
        </w:rPr>
      </w:pPr>
      <w:r w:rsidRPr="00306712">
        <w:rPr>
          <w:rFonts w:cs="Times New Roman"/>
          <w:sz w:val="28"/>
          <w:szCs w:val="28"/>
          <w:lang w:val="it-IT"/>
        </w:rPr>
        <w:t>Công ty cổ phần tập đoàn FLC</w:t>
      </w:r>
    </w:p>
    <w:p w:rsidR="00132E73" w:rsidRPr="00306712" w:rsidRDefault="000A0BB3" w:rsidP="008F6F68">
      <w:pPr>
        <w:pStyle w:val="ListParagraph"/>
        <w:numPr>
          <w:ilvl w:val="0"/>
          <w:numId w:val="3"/>
        </w:numPr>
        <w:spacing w:before="0" w:after="0" w:line="360" w:lineRule="exact"/>
        <w:rPr>
          <w:rFonts w:cs="Times New Roman"/>
          <w:sz w:val="28"/>
          <w:szCs w:val="28"/>
          <w:lang w:val="it-IT"/>
        </w:rPr>
      </w:pPr>
      <w:r w:rsidRPr="00306712">
        <w:rPr>
          <w:rFonts w:cs="Times New Roman"/>
          <w:sz w:val="28"/>
          <w:szCs w:val="28"/>
          <w:lang w:val="it-IT"/>
        </w:rPr>
        <w:t xml:space="preserve">Công cổ phần </w:t>
      </w:r>
      <w:r w:rsidR="00417094" w:rsidRPr="00306712">
        <w:rPr>
          <w:rFonts w:cs="Times New Roman"/>
          <w:sz w:val="28"/>
          <w:szCs w:val="28"/>
          <w:lang w:val="vi-VN"/>
        </w:rPr>
        <w:t>Nam Sông Hồng tư vấn.</w:t>
      </w:r>
    </w:p>
    <w:p w:rsidR="00E56EDB" w:rsidRPr="00BE0EE8" w:rsidRDefault="00E56EDB" w:rsidP="00F968A1">
      <w:pPr>
        <w:pStyle w:val="ListParagraph"/>
        <w:spacing w:before="0" w:after="0" w:line="312" w:lineRule="auto"/>
        <w:ind w:left="1080" w:firstLine="0"/>
        <w:rPr>
          <w:rFonts w:cs="Times New Roman"/>
          <w:sz w:val="28"/>
          <w:szCs w:val="28"/>
          <w:lang w:val="it-IT"/>
        </w:rPr>
      </w:pPr>
    </w:p>
    <w:tbl>
      <w:tblPr>
        <w:tblW w:w="5000" w:type="pct"/>
        <w:tblLook w:val="00A0" w:firstRow="1" w:lastRow="0" w:firstColumn="1" w:lastColumn="0" w:noHBand="0" w:noVBand="0"/>
      </w:tblPr>
      <w:tblGrid>
        <w:gridCol w:w="3546"/>
        <w:gridCol w:w="5742"/>
      </w:tblGrid>
      <w:tr w:rsidR="008A25F2" w:rsidRPr="00D47C55" w:rsidTr="00D47C55">
        <w:trPr>
          <w:trHeight w:val="2767"/>
        </w:trPr>
        <w:tc>
          <w:tcPr>
            <w:tcW w:w="1909" w:type="pct"/>
          </w:tcPr>
          <w:p w:rsidR="008A25F2" w:rsidRPr="005174DC" w:rsidRDefault="008A25F2" w:rsidP="00F968A1">
            <w:pPr>
              <w:widowControl w:val="0"/>
              <w:spacing w:before="0" w:after="0" w:line="312" w:lineRule="auto"/>
              <w:contextualSpacing/>
              <w:rPr>
                <w:rFonts w:cs="Times New Roman"/>
                <w:i/>
                <w:sz w:val="28"/>
                <w:szCs w:val="28"/>
                <w:u w:val="single"/>
                <w:lang w:val="pt-BR"/>
              </w:rPr>
            </w:pPr>
          </w:p>
          <w:p w:rsidR="008A25F2" w:rsidRPr="005174DC" w:rsidRDefault="008A25F2" w:rsidP="00F968A1">
            <w:pPr>
              <w:widowControl w:val="0"/>
              <w:spacing w:before="0" w:after="0" w:line="312" w:lineRule="auto"/>
              <w:contextualSpacing/>
              <w:rPr>
                <w:rFonts w:cs="Times New Roman"/>
                <w:sz w:val="28"/>
                <w:szCs w:val="28"/>
                <w:lang w:val="pt-BR"/>
              </w:rPr>
            </w:pPr>
          </w:p>
        </w:tc>
        <w:tc>
          <w:tcPr>
            <w:tcW w:w="3091" w:type="pct"/>
          </w:tcPr>
          <w:p w:rsidR="008A25F2" w:rsidRPr="005174DC" w:rsidRDefault="008A25F2" w:rsidP="00F968A1">
            <w:pPr>
              <w:spacing w:before="0" w:after="0" w:line="312" w:lineRule="auto"/>
              <w:contextualSpacing/>
              <w:jc w:val="center"/>
              <w:rPr>
                <w:rFonts w:cs="Times New Roman"/>
                <w:b/>
                <w:bCs/>
                <w:sz w:val="28"/>
                <w:szCs w:val="28"/>
                <w:lang w:val="es-ES"/>
              </w:rPr>
            </w:pPr>
            <w:r w:rsidRPr="005174DC">
              <w:rPr>
                <w:rFonts w:cs="Times New Roman"/>
                <w:b/>
                <w:bCs/>
                <w:sz w:val="28"/>
                <w:szCs w:val="28"/>
                <w:lang w:val="es-ES"/>
              </w:rPr>
              <w:t xml:space="preserve">T/M. UỶ BAN NHÂN DÂN </w:t>
            </w:r>
          </w:p>
          <w:p w:rsidR="008A25F2" w:rsidRPr="00D47C55" w:rsidRDefault="008A25F2" w:rsidP="00F968A1">
            <w:pPr>
              <w:keepNext/>
              <w:spacing w:before="0" w:after="0" w:line="312" w:lineRule="auto"/>
              <w:contextualSpacing/>
              <w:jc w:val="center"/>
              <w:outlineLvl w:val="0"/>
              <w:rPr>
                <w:rFonts w:cs="Times New Roman"/>
                <w:b/>
                <w:bCs/>
                <w:sz w:val="28"/>
                <w:szCs w:val="28"/>
                <w:lang w:val="es-ES"/>
              </w:rPr>
            </w:pPr>
            <w:bookmarkStart w:id="32" w:name="_Toc18942768"/>
            <w:bookmarkStart w:id="33" w:name="_Toc19027849"/>
            <w:r w:rsidRPr="005174DC">
              <w:rPr>
                <w:rFonts w:cs="Times New Roman"/>
                <w:b/>
                <w:bCs/>
                <w:sz w:val="28"/>
                <w:szCs w:val="28"/>
                <w:lang w:val="es-ES"/>
              </w:rPr>
              <w:t>CHỦ TỊCH</w:t>
            </w:r>
            <w:bookmarkEnd w:id="32"/>
            <w:bookmarkEnd w:id="33"/>
          </w:p>
          <w:p w:rsidR="008A25F2" w:rsidRPr="00D47C55" w:rsidRDefault="008A25F2" w:rsidP="00F968A1">
            <w:pPr>
              <w:spacing w:before="0" w:after="0" w:line="312" w:lineRule="auto"/>
              <w:ind w:left="1740" w:firstLine="420"/>
              <w:contextualSpacing/>
              <w:jc w:val="center"/>
              <w:rPr>
                <w:rFonts w:cs="Times New Roman"/>
                <w:sz w:val="28"/>
                <w:szCs w:val="28"/>
                <w:lang w:val="es-ES"/>
              </w:rPr>
            </w:pPr>
          </w:p>
          <w:p w:rsidR="008A25F2" w:rsidRPr="00D47C55" w:rsidRDefault="008A25F2" w:rsidP="00F968A1">
            <w:pPr>
              <w:spacing w:before="0" w:after="0" w:line="312" w:lineRule="auto"/>
              <w:ind w:left="1740" w:firstLine="420"/>
              <w:contextualSpacing/>
              <w:jc w:val="center"/>
              <w:rPr>
                <w:rFonts w:cs="Times New Roman"/>
                <w:sz w:val="28"/>
                <w:szCs w:val="28"/>
                <w:lang w:val="es-ES"/>
              </w:rPr>
            </w:pPr>
          </w:p>
          <w:p w:rsidR="008A25F2" w:rsidRPr="00D47C55" w:rsidRDefault="008A25F2" w:rsidP="00F968A1">
            <w:pPr>
              <w:spacing w:before="0" w:after="0" w:line="312" w:lineRule="auto"/>
              <w:contextualSpacing/>
              <w:rPr>
                <w:rFonts w:cs="Times New Roman"/>
                <w:b/>
                <w:bCs/>
                <w:sz w:val="28"/>
                <w:szCs w:val="28"/>
                <w:lang w:val="es-ES"/>
              </w:rPr>
            </w:pPr>
          </w:p>
        </w:tc>
      </w:tr>
    </w:tbl>
    <w:p w:rsidR="008A25F2" w:rsidRPr="00D47C55" w:rsidRDefault="008A25F2" w:rsidP="00F968A1">
      <w:pPr>
        <w:pStyle w:val="ListParagraph"/>
        <w:spacing w:before="0" w:after="0" w:line="312" w:lineRule="auto"/>
        <w:ind w:left="1080" w:firstLine="0"/>
        <w:rPr>
          <w:rFonts w:cs="Times New Roman"/>
          <w:sz w:val="28"/>
          <w:szCs w:val="28"/>
        </w:rPr>
      </w:pPr>
    </w:p>
    <w:sectPr w:rsidR="008A25F2" w:rsidRPr="00D47C55" w:rsidSect="008A25F2">
      <w:footerReference w:type="default" r:id="rId8"/>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87" w:rsidRDefault="00C13A87" w:rsidP="002E2894">
      <w:pPr>
        <w:spacing w:before="0" w:after="0"/>
      </w:pPr>
      <w:r>
        <w:separator/>
      </w:r>
    </w:p>
  </w:endnote>
  <w:endnote w:type="continuationSeparator" w:id="0">
    <w:p w:rsidR="00C13A87" w:rsidRDefault="00C13A87" w:rsidP="002E28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509977"/>
      <w:docPartObj>
        <w:docPartGallery w:val="Page Numbers (Bottom of Page)"/>
        <w:docPartUnique/>
      </w:docPartObj>
    </w:sdtPr>
    <w:sdtEndPr>
      <w:rPr>
        <w:noProof/>
      </w:rPr>
    </w:sdtEndPr>
    <w:sdtContent>
      <w:p w:rsidR="001C24E3" w:rsidRDefault="001C24E3">
        <w:pPr>
          <w:pStyle w:val="Footer"/>
          <w:jc w:val="right"/>
        </w:pPr>
        <w:r>
          <w:fldChar w:fldCharType="begin"/>
        </w:r>
        <w:r>
          <w:instrText xml:space="preserve"> PAGE   \* MERGEFORMAT </w:instrText>
        </w:r>
        <w:r>
          <w:fldChar w:fldCharType="separate"/>
        </w:r>
        <w:r w:rsidR="00CC1162">
          <w:rPr>
            <w:noProof/>
          </w:rPr>
          <w:t>12</w:t>
        </w:r>
        <w:r>
          <w:rPr>
            <w:noProof/>
          </w:rPr>
          <w:fldChar w:fldCharType="end"/>
        </w:r>
      </w:p>
    </w:sdtContent>
  </w:sdt>
  <w:p w:rsidR="001C24E3" w:rsidRDefault="001C24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87" w:rsidRDefault="00C13A87" w:rsidP="002E2894">
      <w:pPr>
        <w:spacing w:before="0" w:after="0"/>
      </w:pPr>
      <w:r>
        <w:separator/>
      </w:r>
    </w:p>
  </w:footnote>
  <w:footnote w:type="continuationSeparator" w:id="0">
    <w:p w:rsidR="00C13A87" w:rsidRDefault="00C13A87" w:rsidP="002E289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D04"/>
    <w:multiLevelType w:val="hybridMultilevel"/>
    <w:tmpl w:val="B45CBADA"/>
    <w:lvl w:ilvl="0" w:tplc="DA78E69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212BA4"/>
    <w:multiLevelType w:val="multilevel"/>
    <w:tmpl w:val="FDF69140"/>
    <w:lvl w:ilvl="0">
      <w:start w:val="1"/>
      <w:numFmt w:val="bullet"/>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6"/>
        </w:tabs>
        <w:ind w:left="1136" w:hanging="284"/>
      </w:pPr>
      <w:rPr>
        <w:rFonts w:ascii="Times New Roman" w:hAnsi="Times New Roman" w:cs="Times New Roman" w:hint="default"/>
        <w:color w:val="auto"/>
        <w:vertAlign w:val="baseline"/>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2" w15:restartNumberingAfterBreak="0">
    <w:nsid w:val="06F2136D"/>
    <w:multiLevelType w:val="hybridMultilevel"/>
    <w:tmpl w:val="EAEC1A30"/>
    <w:lvl w:ilvl="0" w:tplc="222A2C18">
      <w:start w:val="1"/>
      <w:numFmt w:val="bullet"/>
      <w:lvlText w:val="-"/>
      <w:lvlJc w:val="left"/>
      <w:pPr>
        <w:ind w:left="502" w:hanging="360"/>
      </w:pPr>
      <w:rPr>
        <w:rFonts w:ascii=".VnArial" w:hAnsi=".Vn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B271F2F"/>
    <w:multiLevelType w:val="hybridMultilevel"/>
    <w:tmpl w:val="4B6279D0"/>
    <w:lvl w:ilvl="0" w:tplc="48123BE0">
      <w:start w:val="1"/>
      <w:numFmt w:val="decimal"/>
      <w:lvlText w:val="Điều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1081C"/>
    <w:multiLevelType w:val="multilevel"/>
    <w:tmpl w:val="8C14450A"/>
    <w:lvl w:ilvl="0">
      <w:start w:val="4"/>
      <w:numFmt w:val="decimal"/>
      <w:pStyle w:val="Style1"/>
      <w:lvlText w:val="%1."/>
      <w:lvlJc w:val="left"/>
      <w:pPr>
        <w:ind w:left="390" w:hanging="390"/>
      </w:pPr>
      <w:rPr>
        <w:rFonts w:hint="default"/>
      </w:rPr>
    </w:lvl>
    <w:lvl w:ilvl="1">
      <w:start w:val="1"/>
      <w:numFmt w:val="decimal"/>
      <w:pStyle w:val="Style2"/>
      <w:lvlText w:val="%1.%2."/>
      <w:lvlJc w:val="left"/>
      <w:pPr>
        <w:ind w:left="1440" w:hanging="720"/>
      </w:pPr>
      <w:rPr>
        <w:rFonts w:hint="default"/>
      </w:rPr>
    </w:lvl>
    <w:lvl w:ilvl="2">
      <w:start w:val="1"/>
      <w:numFmt w:val="decimal"/>
      <w:pStyle w:val="Style3"/>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E121DEC"/>
    <w:multiLevelType w:val="hybridMultilevel"/>
    <w:tmpl w:val="54ACC218"/>
    <w:lvl w:ilvl="0" w:tplc="B0B251BA">
      <w:start w:val="1"/>
      <w:numFmt w:val="bullet"/>
      <w:lvlText w:val="-"/>
      <w:lvlJc w:val="left"/>
      <w:pPr>
        <w:ind w:left="6740" w:hanging="360"/>
      </w:pPr>
      <w:rPr>
        <w:rFonts w:ascii="Times New Roman" w:hAnsi="Times New Roman" w:cs="Times New Roman" w:hint="default"/>
      </w:rPr>
    </w:lvl>
    <w:lvl w:ilvl="1" w:tplc="8550B26C">
      <w:start w:val="1"/>
      <w:numFmt w:val="bullet"/>
      <w:lvlText w:val="o"/>
      <w:lvlJc w:val="left"/>
      <w:pPr>
        <w:ind w:left="7460" w:hanging="360"/>
      </w:pPr>
      <w:rPr>
        <w:rFonts w:ascii="Courier New" w:hAnsi="Courier New" w:cs="Courier New" w:hint="default"/>
      </w:rPr>
    </w:lvl>
    <w:lvl w:ilvl="2" w:tplc="0809001B">
      <w:start w:val="1"/>
      <w:numFmt w:val="bullet"/>
      <w:lvlText w:val=""/>
      <w:lvlJc w:val="left"/>
      <w:pPr>
        <w:ind w:left="8180" w:hanging="360"/>
      </w:pPr>
      <w:rPr>
        <w:rFonts w:ascii="Wingdings" w:hAnsi="Wingdings" w:hint="default"/>
      </w:rPr>
    </w:lvl>
    <w:lvl w:ilvl="3" w:tplc="0809000F" w:tentative="1">
      <w:start w:val="1"/>
      <w:numFmt w:val="bullet"/>
      <w:lvlText w:val=""/>
      <w:lvlJc w:val="left"/>
      <w:pPr>
        <w:ind w:left="8900" w:hanging="360"/>
      </w:pPr>
      <w:rPr>
        <w:rFonts w:ascii="Symbol" w:hAnsi="Symbol" w:hint="default"/>
      </w:rPr>
    </w:lvl>
    <w:lvl w:ilvl="4" w:tplc="08090019" w:tentative="1">
      <w:start w:val="1"/>
      <w:numFmt w:val="bullet"/>
      <w:lvlText w:val="o"/>
      <w:lvlJc w:val="left"/>
      <w:pPr>
        <w:ind w:left="9620" w:hanging="360"/>
      </w:pPr>
      <w:rPr>
        <w:rFonts w:ascii="Courier New" w:hAnsi="Courier New" w:cs="Courier New" w:hint="default"/>
      </w:rPr>
    </w:lvl>
    <w:lvl w:ilvl="5" w:tplc="0809001B" w:tentative="1">
      <w:start w:val="1"/>
      <w:numFmt w:val="bullet"/>
      <w:lvlText w:val=""/>
      <w:lvlJc w:val="left"/>
      <w:pPr>
        <w:ind w:left="10340" w:hanging="360"/>
      </w:pPr>
      <w:rPr>
        <w:rFonts w:ascii="Wingdings" w:hAnsi="Wingdings" w:hint="default"/>
      </w:rPr>
    </w:lvl>
    <w:lvl w:ilvl="6" w:tplc="0809000F" w:tentative="1">
      <w:start w:val="1"/>
      <w:numFmt w:val="bullet"/>
      <w:lvlText w:val=""/>
      <w:lvlJc w:val="left"/>
      <w:pPr>
        <w:ind w:left="11060" w:hanging="360"/>
      </w:pPr>
      <w:rPr>
        <w:rFonts w:ascii="Symbol" w:hAnsi="Symbol" w:hint="default"/>
      </w:rPr>
    </w:lvl>
    <w:lvl w:ilvl="7" w:tplc="08090019" w:tentative="1">
      <w:start w:val="1"/>
      <w:numFmt w:val="bullet"/>
      <w:lvlText w:val="o"/>
      <w:lvlJc w:val="left"/>
      <w:pPr>
        <w:ind w:left="11780" w:hanging="360"/>
      </w:pPr>
      <w:rPr>
        <w:rFonts w:ascii="Courier New" w:hAnsi="Courier New" w:cs="Courier New" w:hint="default"/>
      </w:rPr>
    </w:lvl>
    <w:lvl w:ilvl="8" w:tplc="0809001B" w:tentative="1">
      <w:start w:val="1"/>
      <w:numFmt w:val="bullet"/>
      <w:lvlText w:val=""/>
      <w:lvlJc w:val="left"/>
      <w:pPr>
        <w:ind w:left="12500" w:hanging="360"/>
      </w:pPr>
      <w:rPr>
        <w:rFonts w:ascii="Wingdings" w:hAnsi="Wingdings" w:hint="default"/>
      </w:rPr>
    </w:lvl>
  </w:abstractNum>
  <w:abstractNum w:abstractNumId="6" w15:restartNumberingAfterBreak="0">
    <w:nsid w:val="35F65206"/>
    <w:multiLevelType w:val="hybridMultilevel"/>
    <w:tmpl w:val="7AEAEF46"/>
    <w:lvl w:ilvl="0" w:tplc="F10CD970">
      <w:start w:val="1"/>
      <w:numFmt w:val="bullet"/>
      <w:lvlText w:val=""/>
      <w:lvlJc w:val="left"/>
      <w:pPr>
        <w:ind w:left="1287" w:hanging="360"/>
      </w:pPr>
      <w:rPr>
        <w:rFonts w:ascii="Wingdings" w:hAnsi="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C571DD9"/>
    <w:multiLevelType w:val="hybridMultilevel"/>
    <w:tmpl w:val="B45CBADA"/>
    <w:lvl w:ilvl="0" w:tplc="DA78E69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0582275"/>
    <w:multiLevelType w:val="hybridMultilevel"/>
    <w:tmpl w:val="58ECAAF2"/>
    <w:lvl w:ilvl="0" w:tplc="FFFFFFFF">
      <w:start w:val="2"/>
      <w:numFmt w:val="bullet"/>
      <w:lvlText w:val="+"/>
      <w:lvlJc w:val="left"/>
      <w:pPr>
        <w:ind w:left="1647" w:hanging="360"/>
      </w:pPr>
      <w:rPr>
        <w:rFonts w:ascii="Times New Roman" w:hAnsi="Times New Roman" w:cs="Times New Roman" w:hint="default"/>
      </w:rPr>
    </w:lvl>
    <w:lvl w:ilvl="1" w:tplc="FFFFFFFF" w:tentative="1">
      <w:start w:val="1"/>
      <w:numFmt w:val="bullet"/>
      <w:lvlText w:val="o"/>
      <w:lvlJc w:val="left"/>
      <w:pPr>
        <w:ind w:left="2367" w:hanging="360"/>
      </w:pPr>
      <w:rPr>
        <w:rFonts w:ascii="Courier New" w:hAnsi="Courier New" w:cs="Courier New" w:hint="default"/>
      </w:rPr>
    </w:lvl>
    <w:lvl w:ilvl="2" w:tplc="FFFFFFFF" w:tentative="1">
      <w:start w:val="1"/>
      <w:numFmt w:val="bullet"/>
      <w:lvlText w:val=""/>
      <w:lvlJc w:val="left"/>
      <w:pPr>
        <w:ind w:left="3087" w:hanging="360"/>
      </w:pPr>
      <w:rPr>
        <w:rFonts w:ascii="Wingdings" w:hAnsi="Wingdings" w:hint="default"/>
      </w:rPr>
    </w:lvl>
    <w:lvl w:ilvl="3" w:tplc="FFFFFFFF" w:tentative="1">
      <w:start w:val="1"/>
      <w:numFmt w:val="bullet"/>
      <w:lvlText w:val=""/>
      <w:lvlJc w:val="left"/>
      <w:pPr>
        <w:ind w:left="3807" w:hanging="360"/>
      </w:pPr>
      <w:rPr>
        <w:rFonts w:ascii="Symbol" w:hAnsi="Symbol" w:hint="default"/>
      </w:rPr>
    </w:lvl>
    <w:lvl w:ilvl="4" w:tplc="FFFFFFFF" w:tentative="1">
      <w:start w:val="1"/>
      <w:numFmt w:val="bullet"/>
      <w:lvlText w:val="o"/>
      <w:lvlJc w:val="left"/>
      <w:pPr>
        <w:ind w:left="4527" w:hanging="360"/>
      </w:pPr>
      <w:rPr>
        <w:rFonts w:ascii="Courier New" w:hAnsi="Courier New" w:cs="Courier New" w:hint="default"/>
      </w:rPr>
    </w:lvl>
    <w:lvl w:ilvl="5" w:tplc="FFFFFFFF" w:tentative="1">
      <w:start w:val="1"/>
      <w:numFmt w:val="bullet"/>
      <w:lvlText w:val=""/>
      <w:lvlJc w:val="left"/>
      <w:pPr>
        <w:ind w:left="5247" w:hanging="360"/>
      </w:pPr>
      <w:rPr>
        <w:rFonts w:ascii="Wingdings" w:hAnsi="Wingdings" w:hint="default"/>
      </w:rPr>
    </w:lvl>
    <w:lvl w:ilvl="6" w:tplc="FFFFFFFF" w:tentative="1">
      <w:start w:val="1"/>
      <w:numFmt w:val="bullet"/>
      <w:lvlText w:val=""/>
      <w:lvlJc w:val="left"/>
      <w:pPr>
        <w:ind w:left="5967" w:hanging="360"/>
      </w:pPr>
      <w:rPr>
        <w:rFonts w:ascii="Symbol" w:hAnsi="Symbol" w:hint="default"/>
      </w:rPr>
    </w:lvl>
    <w:lvl w:ilvl="7" w:tplc="FFFFFFFF" w:tentative="1">
      <w:start w:val="1"/>
      <w:numFmt w:val="bullet"/>
      <w:lvlText w:val="o"/>
      <w:lvlJc w:val="left"/>
      <w:pPr>
        <w:ind w:left="6687" w:hanging="360"/>
      </w:pPr>
      <w:rPr>
        <w:rFonts w:ascii="Courier New" w:hAnsi="Courier New" w:cs="Courier New" w:hint="default"/>
      </w:rPr>
    </w:lvl>
    <w:lvl w:ilvl="8" w:tplc="FFFFFFFF" w:tentative="1">
      <w:start w:val="1"/>
      <w:numFmt w:val="bullet"/>
      <w:lvlText w:val=""/>
      <w:lvlJc w:val="left"/>
      <w:pPr>
        <w:ind w:left="7407" w:hanging="360"/>
      </w:pPr>
      <w:rPr>
        <w:rFonts w:ascii="Wingdings" w:hAnsi="Wingdings" w:hint="default"/>
      </w:rPr>
    </w:lvl>
  </w:abstractNum>
  <w:abstractNum w:abstractNumId="9" w15:restartNumberingAfterBreak="0">
    <w:nsid w:val="4F972D0C"/>
    <w:multiLevelType w:val="hybridMultilevel"/>
    <w:tmpl w:val="F54ACFCE"/>
    <w:lvl w:ilvl="0" w:tplc="0409000F">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546E3D0A"/>
    <w:multiLevelType w:val="hybridMultilevel"/>
    <w:tmpl w:val="BE6CD33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EA10007"/>
    <w:multiLevelType w:val="multilevel"/>
    <w:tmpl w:val="8E828DE6"/>
    <w:lvl w:ilvl="0">
      <w:start w:val="5"/>
      <w:numFmt w:val="decimal"/>
      <w:pStyle w:val="Stylebulleted"/>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02680E"/>
    <w:multiLevelType w:val="hybridMultilevel"/>
    <w:tmpl w:val="D9007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B32FE"/>
    <w:multiLevelType w:val="hybridMultilevel"/>
    <w:tmpl w:val="E4926E92"/>
    <w:lvl w:ilvl="0" w:tplc="F9E20810">
      <w:start w:val="1"/>
      <w:numFmt w:val="bullet"/>
      <w:lvlText w:val="-"/>
      <w:lvlJc w:val="left"/>
      <w:pPr>
        <w:ind w:left="1429" w:hanging="360"/>
      </w:pPr>
      <w:rPr>
        <w:rFonts w:ascii="Times New Roman" w:hAnsi="Times New Roman" w:cs="Times New Roman"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6B805D15"/>
    <w:multiLevelType w:val="hybridMultilevel"/>
    <w:tmpl w:val="FCC49C2C"/>
    <w:lvl w:ilvl="0" w:tplc="C3508AAA">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4"/>
  </w:num>
  <w:num w:numId="4">
    <w:abstractNumId w:val="9"/>
  </w:num>
  <w:num w:numId="5">
    <w:abstractNumId w:val="6"/>
  </w:num>
  <w:num w:numId="6">
    <w:abstractNumId w:val="8"/>
  </w:num>
  <w:num w:numId="7">
    <w:abstractNumId w:val="7"/>
  </w:num>
  <w:num w:numId="8">
    <w:abstractNumId w:val="0"/>
  </w:num>
  <w:num w:numId="9">
    <w:abstractNumId w:val="13"/>
  </w:num>
  <w:num w:numId="10">
    <w:abstractNumId w:val="12"/>
  </w:num>
  <w:num w:numId="11">
    <w:abstractNumId w:val="4"/>
  </w:num>
  <w:num w:numId="12">
    <w:abstractNumId w:val="5"/>
  </w:num>
  <w:num w:numId="13">
    <w:abstractNumId w:val="10"/>
  </w:num>
  <w:num w:numId="14">
    <w:abstractNumId w:val="1"/>
  </w:num>
  <w:num w:numId="15">
    <w:abstractNumId w:val="11"/>
  </w:num>
  <w:num w:numId="16">
    <w:abstractNumId w:val="4"/>
  </w:num>
  <w:num w:numId="17">
    <w:abstractNumId w:val="4"/>
  </w:num>
  <w:num w:numId="18">
    <w:abstractNumId w:val="4"/>
  </w:num>
  <w:num w:numId="19">
    <w:abstractNumId w:val="4"/>
  </w:num>
  <w:num w:numId="2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11B"/>
    <w:rsid w:val="00015063"/>
    <w:rsid w:val="00031ABC"/>
    <w:rsid w:val="00032895"/>
    <w:rsid w:val="0004443D"/>
    <w:rsid w:val="00050ABF"/>
    <w:rsid w:val="000533E2"/>
    <w:rsid w:val="0006150D"/>
    <w:rsid w:val="00061FBA"/>
    <w:rsid w:val="00062E8D"/>
    <w:rsid w:val="0007525C"/>
    <w:rsid w:val="0007585E"/>
    <w:rsid w:val="0008005B"/>
    <w:rsid w:val="000800E5"/>
    <w:rsid w:val="00081F81"/>
    <w:rsid w:val="0008344C"/>
    <w:rsid w:val="000917EC"/>
    <w:rsid w:val="000A0BB3"/>
    <w:rsid w:val="000A2541"/>
    <w:rsid w:val="000B2A03"/>
    <w:rsid w:val="000B4132"/>
    <w:rsid w:val="000B4C9F"/>
    <w:rsid w:val="000C5543"/>
    <w:rsid w:val="000D14A3"/>
    <w:rsid w:val="000D1AFF"/>
    <w:rsid w:val="000D3ED4"/>
    <w:rsid w:val="000D4634"/>
    <w:rsid w:val="000D4635"/>
    <w:rsid w:val="000D790A"/>
    <w:rsid w:val="000E0537"/>
    <w:rsid w:val="000E44AD"/>
    <w:rsid w:val="000E51B6"/>
    <w:rsid w:val="000E58E4"/>
    <w:rsid w:val="000E70C4"/>
    <w:rsid w:val="00103DF9"/>
    <w:rsid w:val="00110512"/>
    <w:rsid w:val="0012185A"/>
    <w:rsid w:val="00130029"/>
    <w:rsid w:val="001313F2"/>
    <w:rsid w:val="00132A06"/>
    <w:rsid w:val="00132E73"/>
    <w:rsid w:val="00136307"/>
    <w:rsid w:val="001366CD"/>
    <w:rsid w:val="00167649"/>
    <w:rsid w:val="001745DC"/>
    <w:rsid w:val="0018188A"/>
    <w:rsid w:val="001845D4"/>
    <w:rsid w:val="001858CA"/>
    <w:rsid w:val="00191292"/>
    <w:rsid w:val="001912ED"/>
    <w:rsid w:val="00193E40"/>
    <w:rsid w:val="00195939"/>
    <w:rsid w:val="0019791E"/>
    <w:rsid w:val="001C057F"/>
    <w:rsid w:val="001C24E3"/>
    <w:rsid w:val="001C28C8"/>
    <w:rsid w:val="001C5E48"/>
    <w:rsid w:val="001C68EB"/>
    <w:rsid w:val="001D2E38"/>
    <w:rsid w:val="001E6068"/>
    <w:rsid w:val="002009F2"/>
    <w:rsid w:val="00201917"/>
    <w:rsid w:val="002050E0"/>
    <w:rsid w:val="00206242"/>
    <w:rsid w:val="00215E3A"/>
    <w:rsid w:val="00217CC5"/>
    <w:rsid w:val="002234D6"/>
    <w:rsid w:val="00225814"/>
    <w:rsid w:val="0023337C"/>
    <w:rsid w:val="002355E4"/>
    <w:rsid w:val="00241D4E"/>
    <w:rsid w:val="00244ECD"/>
    <w:rsid w:val="002519A5"/>
    <w:rsid w:val="00251E01"/>
    <w:rsid w:val="00254F81"/>
    <w:rsid w:val="00261B6F"/>
    <w:rsid w:val="0026348E"/>
    <w:rsid w:val="00270CE2"/>
    <w:rsid w:val="002721F4"/>
    <w:rsid w:val="002B0AB3"/>
    <w:rsid w:val="002B1290"/>
    <w:rsid w:val="002B6AF1"/>
    <w:rsid w:val="002C2FEF"/>
    <w:rsid w:val="002D4E3E"/>
    <w:rsid w:val="002E2894"/>
    <w:rsid w:val="002F005D"/>
    <w:rsid w:val="00306712"/>
    <w:rsid w:val="00312C98"/>
    <w:rsid w:val="00315F90"/>
    <w:rsid w:val="003211B3"/>
    <w:rsid w:val="00327C3F"/>
    <w:rsid w:val="0033200F"/>
    <w:rsid w:val="00333C0D"/>
    <w:rsid w:val="003409D5"/>
    <w:rsid w:val="0034287F"/>
    <w:rsid w:val="00363329"/>
    <w:rsid w:val="003676FB"/>
    <w:rsid w:val="00371D75"/>
    <w:rsid w:val="00374B56"/>
    <w:rsid w:val="003906E0"/>
    <w:rsid w:val="003A3327"/>
    <w:rsid w:val="003B61E8"/>
    <w:rsid w:val="003C7846"/>
    <w:rsid w:val="003D4387"/>
    <w:rsid w:val="003D54D0"/>
    <w:rsid w:val="003E2DC7"/>
    <w:rsid w:val="003E6005"/>
    <w:rsid w:val="003F621B"/>
    <w:rsid w:val="003F69E1"/>
    <w:rsid w:val="00401113"/>
    <w:rsid w:val="00413230"/>
    <w:rsid w:val="00417094"/>
    <w:rsid w:val="00420244"/>
    <w:rsid w:val="004216AE"/>
    <w:rsid w:val="00441BB8"/>
    <w:rsid w:val="00453C85"/>
    <w:rsid w:val="0045685C"/>
    <w:rsid w:val="00457702"/>
    <w:rsid w:val="0047161F"/>
    <w:rsid w:val="00475A46"/>
    <w:rsid w:val="00477E6B"/>
    <w:rsid w:val="00480AE4"/>
    <w:rsid w:val="0049592A"/>
    <w:rsid w:val="004A405F"/>
    <w:rsid w:val="004A46A1"/>
    <w:rsid w:val="004A7AF9"/>
    <w:rsid w:val="004B4A7F"/>
    <w:rsid w:val="004B711B"/>
    <w:rsid w:val="004C2AA3"/>
    <w:rsid w:val="004C5492"/>
    <w:rsid w:val="004D2DBF"/>
    <w:rsid w:val="004F0523"/>
    <w:rsid w:val="00512481"/>
    <w:rsid w:val="00515730"/>
    <w:rsid w:val="005174DC"/>
    <w:rsid w:val="00520897"/>
    <w:rsid w:val="00520CDF"/>
    <w:rsid w:val="005277A7"/>
    <w:rsid w:val="00527B14"/>
    <w:rsid w:val="00530D0B"/>
    <w:rsid w:val="00535526"/>
    <w:rsid w:val="005371C9"/>
    <w:rsid w:val="00542E73"/>
    <w:rsid w:val="0054377E"/>
    <w:rsid w:val="00545F60"/>
    <w:rsid w:val="00547B20"/>
    <w:rsid w:val="005511CF"/>
    <w:rsid w:val="00563B8C"/>
    <w:rsid w:val="00564562"/>
    <w:rsid w:val="0056713B"/>
    <w:rsid w:val="00572DC8"/>
    <w:rsid w:val="00581D4A"/>
    <w:rsid w:val="0058652B"/>
    <w:rsid w:val="00595D02"/>
    <w:rsid w:val="005A5661"/>
    <w:rsid w:val="005A7C45"/>
    <w:rsid w:val="005C6BA1"/>
    <w:rsid w:val="005E3755"/>
    <w:rsid w:val="005E713E"/>
    <w:rsid w:val="005F2628"/>
    <w:rsid w:val="00600641"/>
    <w:rsid w:val="006006BC"/>
    <w:rsid w:val="00604CFA"/>
    <w:rsid w:val="006051FC"/>
    <w:rsid w:val="00606616"/>
    <w:rsid w:val="00615AB8"/>
    <w:rsid w:val="00625A72"/>
    <w:rsid w:val="00642F38"/>
    <w:rsid w:val="00650A33"/>
    <w:rsid w:val="00650C68"/>
    <w:rsid w:val="00653284"/>
    <w:rsid w:val="00653EE5"/>
    <w:rsid w:val="00677279"/>
    <w:rsid w:val="00677EF2"/>
    <w:rsid w:val="00682826"/>
    <w:rsid w:val="00691ED7"/>
    <w:rsid w:val="006A36BE"/>
    <w:rsid w:val="006A3E7F"/>
    <w:rsid w:val="006B3690"/>
    <w:rsid w:val="006B7FCA"/>
    <w:rsid w:val="006C6FF5"/>
    <w:rsid w:val="006D25B8"/>
    <w:rsid w:val="006D613A"/>
    <w:rsid w:val="006D7E15"/>
    <w:rsid w:val="006E0F70"/>
    <w:rsid w:val="006E10DD"/>
    <w:rsid w:val="006E7BA7"/>
    <w:rsid w:val="006F45E7"/>
    <w:rsid w:val="00710252"/>
    <w:rsid w:val="00710CA6"/>
    <w:rsid w:val="007134F0"/>
    <w:rsid w:val="00717602"/>
    <w:rsid w:val="007350D2"/>
    <w:rsid w:val="007520CC"/>
    <w:rsid w:val="007564A3"/>
    <w:rsid w:val="00764576"/>
    <w:rsid w:val="00783467"/>
    <w:rsid w:val="007A0191"/>
    <w:rsid w:val="007A31F1"/>
    <w:rsid w:val="007A51A3"/>
    <w:rsid w:val="007D609D"/>
    <w:rsid w:val="007D60A9"/>
    <w:rsid w:val="007D675F"/>
    <w:rsid w:val="007E0D85"/>
    <w:rsid w:val="007E17E3"/>
    <w:rsid w:val="007E2488"/>
    <w:rsid w:val="007E33B2"/>
    <w:rsid w:val="007E565A"/>
    <w:rsid w:val="007F0C07"/>
    <w:rsid w:val="007F799A"/>
    <w:rsid w:val="00803D9A"/>
    <w:rsid w:val="0080657D"/>
    <w:rsid w:val="00816F77"/>
    <w:rsid w:val="00832931"/>
    <w:rsid w:val="00852963"/>
    <w:rsid w:val="008532A7"/>
    <w:rsid w:val="0085342A"/>
    <w:rsid w:val="00873454"/>
    <w:rsid w:val="0087777D"/>
    <w:rsid w:val="008811C3"/>
    <w:rsid w:val="00894007"/>
    <w:rsid w:val="008A25F2"/>
    <w:rsid w:val="008A3D1F"/>
    <w:rsid w:val="008D1B62"/>
    <w:rsid w:val="008D2AC1"/>
    <w:rsid w:val="008E00B4"/>
    <w:rsid w:val="008F4A87"/>
    <w:rsid w:val="008F6F68"/>
    <w:rsid w:val="008F7475"/>
    <w:rsid w:val="009017E6"/>
    <w:rsid w:val="00903E5E"/>
    <w:rsid w:val="00922A47"/>
    <w:rsid w:val="009238FF"/>
    <w:rsid w:val="0093091A"/>
    <w:rsid w:val="009418DC"/>
    <w:rsid w:val="00953746"/>
    <w:rsid w:val="00963073"/>
    <w:rsid w:val="0096453F"/>
    <w:rsid w:val="00972495"/>
    <w:rsid w:val="00980BAD"/>
    <w:rsid w:val="0099227F"/>
    <w:rsid w:val="009A1142"/>
    <w:rsid w:val="009B13FB"/>
    <w:rsid w:val="009B739F"/>
    <w:rsid w:val="009C5820"/>
    <w:rsid w:val="009D00D1"/>
    <w:rsid w:val="009E64B1"/>
    <w:rsid w:val="009F0478"/>
    <w:rsid w:val="009F3F93"/>
    <w:rsid w:val="009F7E0E"/>
    <w:rsid w:val="00A003AB"/>
    <w:rsid w:val="00A10EF3"/>
    <w:rsid w:val="00A12DAE"/>
    <w:rsid w:val="00A25C4C"/>
    <w:rsid w:val="00A26B0C"/>
    <w:rsid w:val="00A36E26"/>
    <w:rsid w:val="00A40039"/>
    <w:rsid w:val="00A41477"/>
    <w:rsid w:val="00A4748C"/>
    <w:rsid w:val="00A503C2"/>
    <w:rsid w:val="00A5499C"/>
    <w:rsid w:val="00A61EC7"/>
    <w:rsid w:val="00A65C71"/>
    <w:rsid w:val="00A752BD"/>
    <w:rsid w:val="00A77E63"/>
    <w:rsid w:val="00A8518A"/>
    <w:rsid w:val="00A87E78"/>
    <w:rsid w:val="00AA44A2"/>
    <w:rsid w:val="00AA6D92"/>
    <w:rsid w:val="00AB3C93"/>
    <w:rsid w:val="00AC1577"/>
    <w:rsid w:val="00AC469F"/>
    <w:rsid w:val="00AC5BE4"/>
    <w:rsid w:val="00AC6124"/>
    <w:rsid w:val="00AD1A67"/>
    <w:rsid w:val="00AF09F5"/>
    <w:rsid w:val="00AF3FE6"/>
    <w:rsid w:val="00B01E54"/>
    <w:rsid w:val="00B02AAF"/>
    <w:rsid w:val="00B06495"/>
    <w:rsid w:val="00B12A26"/>
    <w:rsid w:val="00B12F69"/>
    <w:rsid w:val="00B257D6"/>
    <w:rsid w:val="00B2653D"/>
    <w:rsid w:val="00B46CA9"/>
    <w:rsid w:val="00B66008"/>
    <w:rsid w:val="00B66CEA"/>
    <w:rsid w:val="00B71036"/>
    <w:rsid w:val="00B75FF1"/>
    <w:rsid w:val="00B80DF8"/>
    <w:rsid w:val="00B83D1E"/>
    <w:rsid w:val="00B84238"/>
    <w:rsid w:val="00B87133"/>
    <w:rsid w:val="00B87F40"/>
    <w:rsid w:val="00B95218"/>
    <w:rsid w:val="00B96E6F"/>
    <w:rsid w:val="00BA0CA3"/>
    <w:rsid w:val="00BB06B8"/>
    <w:rsid w:val="00BD1EBA"/>
    <w:rsid w:val="00BD46A1"/>
    <w:rsid w:val="00BE01D8"/>
    <w:rsid w:val="00BE0EE8"/>
    <w:rsid w:val="00BE360E"/>
    <w:rsid w:val="00BE5370"/>
    <w:rsid w:val="00C04436"/>
    <w:rsid w:val="00C11F87"/>
    <w:rsid w:val="00C13A87"/>
    <w:rsid w:val="00C14EA0"/>
    <w:rsid w:val="00C16B5E"/>
    <w:rsid w:val="00C234B8"/>
    <w:rsid w:val="00C23EA1"/>
    <w:rsid w:val="00C24747"/>
    <w:rsid w:val="00C31523"/>
    <w:rsid w:val="00C33C0B"/>
    <w:rsid w:val="00C351C4"/>
    <w:rsid w:val="00C576D7"/>
    <w:rsid w:val="00C60E7A"/>
    <w:rsid w:val="00C70624"/>
    <w:rsid w:val="00C80DEB"/>
    <w:rsid w:val="00C9109F"/>
    <w:rsid w:val="00C977ED"/>
    <w:rsid w:val="00CA51DE"/>
    <w:rsid w:val="00CA5E69"/>
    <w:rsid w:val="00CC1162"/>
    <w:rsid w:val="00CD404F"/>
    <w:rsid w:val="00CD4C35"/>
    <w:rsid w:val="00CF0D6D"/>
    <w:rsid w:val="00D13458"/>
    <w:rsid w:val="00D13B8B"/>
    <w:rsid w:val="00D14BBC"/>
    <w:rsid w:val="00D158E5"/>
    <w:rsid w:val="00D24291"/>
    <w:rsid w:val="00D353F5"/>
    <w:rsid w:val="00D37DC7"/>
    <w:rsid w:val="00D43874"/>
    <w:rsid w:val="00D444D8"/>
    <w:rsid w:val="00D44687"/>
    <w:rsid w:val="00D46232"/>
    <w:rsid w:val="00D47C55"/>
    <w:rsid w:val="00D51AB1"/>
    <w:rsid w:val="00D5418E"/>
    <w:rsid w:val="00D543A5"/>
    <w:rsid w:val="00D617A3"/>
    <w:rsid w:val="00D738DF"/>
    <w:rsid w:val="00D73C30"/>
    <w:rsid w:val="00DC0E7F"/>
    <w:rsid w:val="00DC47B6"/>
    <w:rsid w:val="00DD1BCE"/>
    <w:rsid w:val="00DD4C1E"/>
    <w:rsid w:val="00DE613F"/>
    <w:rsid w:val="00DE7E3B"/>
    <w:rsid w:val="00DF11A4"/>
    <w:rsid w:val="00DF4D40"/>
    <w:rsid w:val="00E01E89"/>
    <w:rsid w:val="00E10D61"/>
    <w:rsid w:val="00E23454"/>
    <w:rsid w:val="00E3147F"/>
    <w:rsid w:val="00E42B4B"/>
    <w:rsid w:val="00E45814"/>
    <w:rsid w:val="00E56EDB"/>
    <w:rsid w:val="00E57EAD"/>
    <w:rsid w:val="00E84839"/>
    <w:rsid w:val="00E86F55"/>
    <w:rsid w:val="00E91B96"/>
    <w:rsid w:val="00E91D86"/>
    <w:rsid w:val="00E93C34"/>
    <w:rsid w:val="00EA09A2"/>
    <w:rsid w:val="00EC1310"/>
    <w:rsid w:val="00EC6F55"/>
    <w:rsid w:val="00ED440E"/>
    <w:rsid w:val="00EF43DC"/>
    <w:rsid w:val="00EF7244"/>
    <w:rsid w:val="00F20EFA"/>
    <w:rsid w:val="00F3280D"/>
    <w:rsid w:val="00F33AB1"/>
    <w:rsid w:val="00F43A70"/>
    <w:rsid w:val="00F5199E"/>
    <w:rsid w:val="00F547A5"/>
    <w:rsid w:val="00F65D84"/>
    <w:rsid w:val="00F83BBA"/>
    <w:rsid w:val="00F9120D"/>
    <w:rsid w:val="00F968A1"/>
    <w:rsid w:val="00FA4B48"/>
    <w:rsid w:val="00FC63B8"/>
    <w:rsid w:val="00FC79C4"/>
    <w:rsid w:val="00FD13B0"/>
    <w:rsid w:val="00FD4B2E"/>
    <w:rsid w:val="00FD6DF9"/>
    <w:rsid w:val="00FD7B65"/>
    <w:rsid w:val="00FF378A"/>
    <w:rsid w:val="00FF3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DF89"/>
  <w15:docId w15:val="{D156A4FE-0529-40F8-B532-0F48BD3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F40"/>
    <w:pPr>
      <w:spacing w:before="120" w:after="120" w:line="240" w:lineRule="auto"/>
      <w:ind w:firstLine="567"/>
      <w:jc w:val="both"/>
    </w:pPr>
    <w:rPr>
      <w:rFonts w:ascii="Times New Roman" w:hAnsi="Times New Roman"/>
      <w:sz w:val="26"/>
    </w:rPr>
  </w:style>
  <w:style w:type="paragraph" w:styleId="Heading1">
    <w:name w:val="heading 1"/>
    <w:basedOn w:val="Normal"/>
    <w:next w:val="Normal"/>
    <w:link w:val="Heading1Char"/>
    <w:uiPriority w:val="9"/>
    <w:qFormat/>
    <w:rsid w:val="00132E73"/>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26B0C"/>
    <w:pPr>
      <w:keepNext/>
      <w:keepLines/>
      <w:spacing w:before="40"/>
      <w:ind w:firstLine="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47B20"/>
    <w:pPr>
      <w:keepNext/>
      <w:keepLines/>
      <w:spacing w:before="4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711B"/>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99"/>
    <w:rsid w:val="00B87F40"/>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132E73"/>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A26B0C"/>
    <w:rPr>
      <w:rFonts w:ascii="Times New Roman" w:eastAsiaTheme="majorEastAsia" w:hAnsi="Times New Roman" w:cstheme="majorBidi"/>
      <w:b/>
      <w:sz w:val="26"/>
      <w:szCs w:val="26"/>
    </w:rPr>
  </w:style>
  <w:style w:type="paragraph" w:styleId="ListParagraph">
    <w:name w:val="List Paragraph"/>
    <w:aliases w:val="hình,Gach -,Bullet List,FooterText,Paragraphe de liste1,List Paragraph1,numbered,Bulletr List Paragraph,列出段落,列出段落1,Picture"/>
    <w:basedOn w:val="Normal"/>
    <w:link w:val="ListParagraphChar"/>
    <w:qFormat/>
    <w:rsid w:val="00547B20"/>
    <w:pPr>
      <w:ind w:left="720"/>
      <w:contextualSpacing/>
    </w:pPr>
  </w:style>
  <w:style w:type="character" w:customStyle="1" w:styleId="Heading3Char">
    <w:name w:val="Heading 3 Char"/>
    <w:basedOn w:val="DefaultParagraphFont"/>
    <w:link w:val="Heading3"/>
    <w:uiPriority w:val="9"/>
    <w:rsid w:val="00547B20"/>
    <w:rPr>
      <w:rFonts w:ascii="Times New Roman" w:eastAsiaTheme="majorEastAsia" w:hAnsi="Times New Roman" w:cstheme="majorBidi"/>
      <w:b/>
      <w:i/>
      <w:sz w:val="26"/>
      <w:szCs w:val="24"/>
    </w:rPr>
  </w:style>
  <w:style w:type="paragraph" w:styleId="TOCHeading">
    <w:name w:val="TOC Heading"/>
    <w:basedOn w:val="Heading1"/>
    <w:next w:val="Normal"/>
    <w:uiPriority w:val="39"/>
    <w:unhideWhenUsed/>
    <w:qFormat/>
    <w:rsid w:val="00D73C30"/>
    <w:pPr>
      <w:spacing w:after="0" w:line="259" w:lineRule="auto"/>
      <w:ind w:firstLine="0"/>
      <w:jc w:val="left"/>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C80DEB"/>
    <w:pPr>
      <w:spacing w:after="100"/>
      <w:ind w:left="260"/>
    </w:pPr>
    <w:rPr>
      <w:b/>
      <w:sz w:val="24"/>
    </w:rPr>
  </w:style>
  <w:style w:type="paragraph" w:styleId="TOC1">
    <w:name w:val="toc 1"/>
    <w:basedOn w:val="Normal"/>
    <w:next w:val="Normal"/>
    <w:autoRedefine/>
    <w:uiPriority w:val="39"/>
    <w:unhideWhenUsed/>
    <w:rsid w:val="00C80DEB"/>
    <w:pPr>
      <w:spacing w:after="100"/>
      <w:ind w:firstLine="0"/>
    </w:pPr>
    <w:rPr>
      <w:b/>
      <w:sz w:val="24"/>
    </w:rPr>
  </w:style>
  <w:style w:type="paragraph" w:styleId="TOC3">
    <w:name w:val="toc 3"/>
    <w:basedOn w:val="Normal"/>
    <w:next w:val="Normal"/>
    <w:autoRedefine/>
    <w:uiPriority w:val="39"/>
    <w:unhideWhenUsed/>
    <w:rsid w:val="00C80DEB"/>
    <w:pPr>
      <w:spacing w:after="100"/>
      <w:ind w:left="520"/>
    </w:pPr>
    <w:rPr>
      <w:sz w:val="24"/>
    </w:rPr>
  </w:style>
  <w:style w:type="character" w:styleId="Hyperlink">
    <w:name w:val="Hyperlink"/>
    <w:basedOn w:val="DefaultParagraphFont"/>
    <w:uiPriority w:val="99"/>
    <w:unhideWhenUsed/>
    <w:rsid w:val="00D73C30"/>
    <w:rPr>
      <w:color w:val="0563C1" w:themeColor="hyperlink"/>
      <w:u w:val="single"/>
    </w:rPr>
  </w:style>
  <w:style w:type="paragraph" w:styleId="Header">
    <w:name w:val="header"/>
    <w:basedOn w:val="Normal"/>
    <w:link w:val="HeaderChar"/>
    <w:uiPriority w:val="99"/>
    <w:unhideWhenUsed/>
    <w:rsid w:val="002E2894"/>
    <w:pPr>
      <w:tabs>
        <w:tab w:val="center" w:pos="4680"/>
        <w:tab w:val="right" w:pos="9360"/>
      </w:tabs>
      <w:spacing w:before="0" w:after="0"/>
    </w:pPr>
  </w:style>
  <w:style w:type="character" w:customStyle="1" w:styleId="HeaderChar">
    <w:name w:val="Header Char"/>
    <w:basedOn w:val="DefaultParagraphFont"/>
    <w:link w:val="Header"/>
    <w:uiPriority w:val="99"/>
    <w:rsid w:val="002E2894"/>
    <w:rPr>
      <w:rFonts w:ascii="Times New Roman" w:hAnsi="Times New Roman"/>
      <w:sz w:val="26"/>
    </w:rPr>
  </w:style>
  <w:style w:type="paragraph" w:styleId="Footer">
    <w:name w:val="footer"/>
    <w:basedOn w:val="Normal"/>
    <w:link w:val="FooterChar"/>
    <w:uiPriority w:val="99"/>
    <w:unhideWhenUsed/>
    <w:rsid w:val="002E2894"/>
    <w:pPr>
      <w:tabs>
        <w:tab w:val="center" w:pos="4680"/>
        <w:tab w:val="right" w:pos="9360"/>
      </w:tabs>
      <w:spacing w:before="0" w:after="0"/>
    </w:pPr>
  </w:style>
  <w:style w:type="character" w:customStyle="1" w:styleId="FooterChar">
    <w:name w:val="Footer Char"/>
    <w:basedOn w:val="DefaultParagraphFont"/>
    <w:link w:val="Footer"/>
    <w:uiPriority w:val="99"/>
    <w:rsid w:val="002E2894"/>
    <w:rPr>
      <w:rFonts w:ascii="Times New Roman" w:hAnsi="Times New Roman"/>
      <w:sz w:val="26"/>
    </w:rPr>
  </w:style>
  <w:style w:type="character" w:customStyle="1" w:styleId="apple-converted-space">
    <w:name w:val="apple-converted-space"/>
    <w:basedOn w:val="DefaultParagraphFont"/>
    <w:rsid w:val="008F4A87"/>
  </w:style>
  <w:style w:type="paragraph" w:styleId="BodyText2">
    <w:name w:val="Body Text 2"/>
    <w:basedOn w:val="Normal"/>
    <w:link w:val="BodyText2Char"/>
    <w:rsid w:val="00475A46"/>
    <w:pPr>
      <w:spacing w:before="0" w:line="480" w:lineRule="auto"/>
      <w:ind w:firstLine="0"/>
      <w:jc w:val="left"/>
    </w:pPr>
    <w:rPr>
      <w:rFonts w:eastAsia="Times New Roman" w:cs="Times New Roman"/>
      <w:szCs w:val="24"/>
    </w:rPr>
  </w:style>
  <w:style w:type="character" w:customStyle="1" w:styleId="BodyText2Char">
    <w:name w:val="Body Text 2 Char"/>
    <w:basedOn w:val="DefaultParagraphFont"/>
    <w:link w:val="BodyText2"/>
    <w:rsid w:val="00475A46"/>
    <w:rPr>
      <w:rFonts w:ascii="Times New Roman" w:eastAsia="Times New Roman" w:hAnsi="Times New Roman" w:cs="Times New Roman"/>
      <w:sz w:val="26"/>
      <w:szCs w:val="24"/>
    </w:rPr>
  </w:style>
  <w:style w:type="character" w:customStyle="1" w:styleId="ListParagraphChar">
    <w:name w:val="List Paragraph Char"/>
    <w:aliases w:val="hình Char,Gach - Char,Bullet List Char,FooterText Char,Paragraphe de liste1 Char,List Paragraph1 Char,numbered Char,Bulletr List Paragraph Char,列出段落 Char,列出段落1 Char,Picture Char"/>
    <w:link w:val="ListParagraph"/>
    <w:rsid w:val="007E33B2"/>
    <w:rPr>
      <w:rFonts w:ascii="Times New Roman" w:hAnsi="Times New Roman"/>
      <w:sz w:val="26"/>
    </w:rPr>
  </w:style>
  <w:style w:type="numbering" w:customStyle="1" w:styleId="NoList1">
    <w:name w:val="No List1"/>
    <w:next w:val="NoList"/>
    <w:uiPriority w:val="99"/>
    <w:semiHidden/>
    <w:unhideWhenUsed/>
    <w:rsid w:val="006E10DD"/>
  </w:style>
  <w:style w:type="numbering" w:customStyle="1" w:styleId="NoList2">
    <w:name w:val="No List2"/>
    <w:next w:val="NoList"/>
    <w:uiPriority w:val="99"/>
    <w:semiHidden/>
    <w:unhideWhenUsed/>
    <w:rsid w:val="006E10DD"/>
  </w:style>
  <w:style w:type="paragraph" w:styleId="Title">
    <w:name w:val="Title"/>
    <w:basedOn w:val="Normal"/>
    <w:next w:val="Normal"/>
    <w:link w:val="TitleChar"/>
    <w:uiPriority w:val="10"/>
    <w:qFormat/>
    <w:rsid w:val="00595D02"/>
    <w:pPr>
      <w:spacing w:before="0" w:after="0"/>
      <w:ind w:firstLine="0"/>
      <w:contextualSpacing/>
    </w:pPr>
    <w:rPr>
      <w:rFonts w:eastAsiaTheme="majorEastAsia" w:cstheme="majorBidi"/>
      <w:spacing w:val="-10"/>
      <w:kern w:val="28"/>
      <w:sz w:val="24"/>
      <w:szCs w:val="56"/>
    </w:rPr>
  </w:style>
  <w:style w:type="character" w:customStyle="1" w:styleId="TitleChar">
    <w:name w:val="Title Char"/>
    <w:basedOn w:val="DefaultParagraphFont"/>
    <w:link w:val="Title"/>
    <w:uiPriority w:val="10"/>
    <w:rsid w:val="00595D02"/>
    <w:rPr>
      <w:rFonts w:ascii="Times New Roman" w:eastAsiaTheme="majorEastAsia" w:hAnsi="Times New Roman" w:cstheme="majorBidi"/>
      <w:spacing w:val="-10"/>
      <w:kern w:val="28"/>
      <w:sz w:val="24"/>
      <w:szCs w:val="56"/>
    </w:rPr>
  </w:style>
  <w:style w:type="paragraph" w:styleId="TOC4">
    <w:name w:val="toc 4"/>
    <w:basedOn w:val="Normal"/>
    <w:next w:val="Normal"/>
    <w:autoRedefine/>
    <w:uiPriority w:val="39"/>
    <w:unhideWhenUsed/>
    <w:rsid w:val="00677EF2"/>
    <w:pPr>
      <w:spacing w:before="0" w:after="100" w:line="259"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677EF2"/>
    <w:pPr>
      <w:spacing w:before="0" w:after="100" w:line="259"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677EF2"/>
    <w:pPr>
      <w:spacing w:before="0" w:after="100" w:line="259"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677EF2"/>
    <w:pPr>
      <w:spacing w:before="0" w:after="100" w:line="259"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677EF2"/>
    <w:pPr>
      <w:spacing w:before="0" w:after="100" w:line="259"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677EF2"/>
    <w:pPr>
      <w:spacing w:before="0" w:after="100" w:line="259" w:lineRule="auto"/>
      <w:ind w:left="1760" w:firstLine="0"/>
      <w:jc w:val="left"/>
    </w:pPr>
    <w:rPr>
      <w:rFonts w:asciiTheme="minorHAnsi" w:eastAsiaTheme="minorEastAsia" w:hAnsiTheme="minorHAnsi"/>
      <w:sz w:val="22"/>
    </w:rPr>
  </w:style>
  <w:style w:type="paragraph" w:styleId="NoSpacing">
    <w:name w:val="No Spacing"/>
    <w:uiPriority w:val="1"/>
    <w:qFormat/>
    <w:rsid w:val="009F0478"/>
    <w:pPr>
      <w:spacing w:after="0" w:line="240" w:lineRule="auto"/>
      <w:ind w:firstLine="567"/>
      <w:jc w:val="both"/>
    </w:pPr>
    <w:rPr>
      <w:rFonts w:ascii="Times New Roman" w:hAnsi="Times New Roman"/>
      <w:sz w:val="26"/>
    </w:rPr>
  </w:style>
  <w:style w:type="paragraph" w:styleId="BalloonText">
    <w:name w:val="Balloon Text"/>
    <w:basedOn w:val="Normal"/>
    <w:link w:val="BalloonTextChar"/>
    <w:uiPriority w:val="99"/>
    <w:semiHidden/>
    <w:unhideWhenUsed/>
    <w:rsid w:val="00604C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FA"/>
    <w:rPr>
      <w:rFonts w:ascii="Tahoma" w:hAnsi="Tahoma" w:cs="Tahoma"/>
      <w:sz w:val="16"/>
      <w:szCs w:val="16"/>
    </w:rPr>
  </w:style>
  <w:style w:type="character" w:styleId="FollowedHyperlink">
    <w:name w:val="FollowedHyperlink"/>
    <w:basedOn w:val="DefaultParagraphFont"/>
    <w:uiPriority w:val="99"/>
    <w:semiHidden/>
    <w:unhideWhenUsed/>
    <w:rsid w:val="00BA0CA3"/>
    <w:rPr>
      <w:color w:val="954F72"/>
      <w:u w:val="single"/>
    </w:rPr>
  </w:style>
  <w:style w:type="paragraph" w:customStyle="1" w:styleId="msonormal0">
    <w:name w:val="msonormal"/>
    <w:basedOn w:val="Normal"/>
    <w:rsid w:val="00BA0CA3"/>
    <w:pPr>
      <w:spacing w:before="100" w:beforeAutospacing="1" w:after="100" w:afterAutospacing="1"/>
      <w:ind w:firstLine="0"/>
      <w:jc w:val="left"/>
    </w:pPr>
    <w:rPr>
      <w:rFonts w:eastAsia="Times New Roman" w:cs="Times New Roman"/>
      <w:sz w:val="24"/>
      <w:szCs w:val="24"/>
    </w:rPr>
  </w:style>
  <w:style w:type="paragraph" w:customStyle="1" w:styleId="xl65">
    <w:name w:val="xl65"/>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66">
    <w:name w:val="xl66"/>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xl67">
    <w:name w:val="xl67"/>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68">
    <w:name w:val="xl68"/>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69">
    <w:name w:val="xl69"/>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70">
    <w:name w:val="xl70"/>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71">
    <w:name w:val="xl71"/>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i/>
      <w:iCs/>
      <w:sz w:val="24"/>
      <w:szCs w:val="24"/>
    </w:rPr>
  </w:style>
  <w:style w:type="paragraph" w:customStyle="1" w:styleId="xl72">
    <w:name w:val="xl72"/>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i/>
      <w:iCs/>
      <w:sz w:val="24"/>
      <w:szCs w:val="24"/>
    </w:rPr>
  </w:style>
  <w:style w:type="paragraph" w:customStyle="1" w:styleId="xl73">
    <w:name w:val="xl73"/>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i/>
      <w:iCs/>
      <w:sz w:val="24"/>
      <w:szCs w:val="24"/>
    </w:rPr>
  </w:style>
  <w:style w:type="paragraph" w:customStyle="1" w:styleId="xl74">
    <w:name w:val="xl74"/>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75">
    <w:name w:val="xl75"/>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24"/>
      <w:szCs w:val="24"/>
    </w:rPr>
  </w:style>
  <w:style w:type="paragraph" w:customStyle="1" w:styleId="xl76">
    <w:name w:val="xl76"/>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77">
    <w:name w:val="xl77"/>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78">
    <w:name w:val="xl78"/>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79">
    <w:name w:val="xl79"/>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80">
    <w:name w:val="xl80"/>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81">
    <w:name w:val="xl81"/>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2">
    <w:name w:val="xl82"/>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i/>
      <w:iCs/>
      <w:sz w:val="24"/>
      <w:szCs w:val="24"/>
    </w:rPr>
  </w:style>
  <w:style w:type="paragraph" w:customStyle="1" w:styleId="xl83">
    <w:name w:val="xl83"/>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84">
    <w:name w:val="xl84"/>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5">
    <w:name w:val="xl85"/>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86">
    <w:name w:val="xl86"/>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87">
    <w:name w:val="xl87"/>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88">
    <w:name w:val="xl88"/>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i/>
      <w:iCs/>
      <w:sz w:val="24"/>
      <w:szCs w:val="24"/>
    </w:rPr>
  </w:style>
  <w:style w:type="paragraph" w:customStyle="1" w:styleId="xl89">
    <w:name w:val="xl89"/>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90">
    <w:name w:val="xl90"/>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91">
    <w:name w:val="xl91"/>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92">
    <w:name w:val="xl92"/>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i/>
      <w:iCs/>
      <w:sz w:val="24"/>
      <w:szCs w:val="24"/>
    </w:rPr>
  </w:style>
  <w:style w:type="paragraph" w:customStyle="1" w:styleId="xl93">
    <w:name w:val="xl93"/>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i/>
      <w:iCs/>
      <w:sz w:val="24"/>
      <w:szCs w:val="24"/>
    </w:rPr>
  </w:style>
  <w:style w:type="paragraph" w:customStyle="1" w:styleId="xl94">
    <w:name w:val="xl94"/>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95">
    <w:name w:val="xl95"/>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96">
    <w:name w:val="xl96"/>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97">
    <w:name w:val="xl97"/>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98">
    <w:name w:val="xl98"/>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99">
    <w:name w:val="xl99"/>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0">
    <w:name w:val="xl100"/>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1">
    <w:name w:val="xl101"/>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2">
    <w:name w:val="xl102"/>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3">
    <w:name w:val="xl103"/>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4">
    <w:name w:val="xl104"/>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5">
    <w:name w:val="xl105"/>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6">
    <w:name w:val="xl106"/>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xl107">
    <w:name w:val="xl107"/>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8">
    <w:name w:val="xl108"/>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09">
    <w:name w:val="xl109"/>
    <w:basedOn w:val="Normal"/>
    <w:rsid w:val="00BA0CA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0">
    <w:name w:val="xl110"/>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11">
    <w:name w:val="xl111"/>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112">
    <w:name w:val="xl112"/>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i/>
      <w:iCs/>
      <w:sz w:val="24"/>
      <w:szCs w:val="24"/>
    </w:rPr>
  </w:style>
  <w:style w:type="paragraph" w:customStyle="1" w:styleId="xl113">
    <w:name w:val="xl113"/>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4">
    <w:name w:val="xl114"/>
    <w:basedOn w:val="Normal"/>
    <w:rsid w:val="00BA0C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5">
    <w:name w:val="xl115"/>
    <w:basedOn w:val="Normal"/>
    <w:rsid w:val="00BA0CA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6">
    <w:name w:val="xl116"/>
    <w:basedOn w:val="Normal"/>
    <w:rsid w:val="00BA0CA3"/>
    <w:pPr>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7">
    <w:name w:val="xl117"/>
    <w:basedOn w:val="Normal"/>
    <w:rsid w:val="00BA0CA3"/>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8">
    <w:name w:val="xl118"/>
    <w:basedOn w:val="Normal"/>
    <w:rsid w:val="00BA0CA3"/>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19">
    <w:name w:val="xl119"/>
    <w:basedOn w:val="Normal"/>
    <w:rsid w:val="00BA0CA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20">
    <w:name w:val="xl120"/>
    <w:basedOn w:val="Normal"/>
    <w:rsid w:val="001313F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21">
    <w:name w:val="xl121"/>
    <w:basedOn w:val="Normal"/>
    <w:rsid w:val="001313F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22">
    <w:name w:val="xl122"/>
    <w:basedOn w:val="Normal"/>
    <w:rsid w:val="001313F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ind w:firstLine="0"/>
      <w:jc w:val="center"/>
      <w:textAlignment w:val="center"/>
    </w:pPr>
    <w:rPr>
      <w:rFonts w:ascii="Arial" w:eastAsia="Times New Roman" w:hAnsi="Arial" w:cs="Arial"/>
      <w:b/>
      <w:bCs/>
      <w:sz w:val="24"/>
      <w:szCs w:val="24"/>
    </w:rPr>
  </w:style>
  <w:style w:type="paragraph" w:customStyle="1" w:styleId="xl123">
    <w:name w:val="xl123"/>
    <w:basedOn w:val="Normal"/>
    <w:rsid w:val="001313F2"/>
    <w:pPr>
      <w:spacing w:before="100" w:beforeAutospacing="1" w:after="100" w:afterAutospacing="1"/>
      <w:ind w:firstLine="0"/>
      <w:jc w:val="left"/>
    </w:pPr>
    <w:rPr>
      <w:rFonts w:eastAsia="Times New Roman" w:cs="Times New Roman"/>
      <w:b/>
      <w:bCs/>
      <w:sz w:val="24"/>
      <w:szCs w:val="24"/>
    </w:rPr>
  </w:style>
  <w:style w:type="paragraph" w:customStyle="1" w:styleId="xl63">
    <w:name w:val="xl63"/>
    <w:basedOn w:val="Normal"/>
    <w:rsid w:val="00650A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24"/>
      <w:szCs w:val="24"/>
    </w:rPr>
  </w:style>
  <w:style w:type="paragraph" w:customStyle="1" w:styleId="xl64">
    <w:name w:val="xl64"/>
    <w:basedOn w:val="Normal"/>
    <w:rsid w:val="00650A3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4"/>
      <w:szCs w:val="24"/>
    </w:rPr>
  </w:style>
  <w:style w:type="paragraph" w:customStyle="1" w:styleId="Style1">
    <w:name w:val="Style1"/>
    <w:basedOn w:val="Normal"/>
    <w:qFormat/>
    <w:rsid w:val="00DE7E3B"/>
    <w:pPr>
      <w:keepNext/>
      <w:numPr>
        <w:numId w:val="11"/>
      </w:numPr>
      <w:tabs>
        <w:tab w:val="left" w:pos="142"/>
      </w:tabs>
      <w:spacing w:after="0"/>
    </w:pPr>
    <w:rPr>
      <w:rFonts w:eastAsia="Times New Roman" w:cs="Times New Roman"/>
      <w:b/>
      <w:szCs w:val="26"/>
    </w:rPr>
  </w:style>
  <w:style w:type="paragraph" w:customStyle="1" w:styleId="Style2">
    <w:name w:val="Style2"/>
    <w:basedOn w:val="Normal"/>
    <w:link w:val="Style2Char"/>
    <w:qFormat/>
    <w:rsid w:val="00DE7E3B"/>
    <w:pPr>
      <w:keepNext/>
      <w:numPr>
        <w:ilvl w:val="1"/>
        <w:numId w:val="11"/>
      </w:numPr>
      <w:tabs>
        <w:tab w:val="left" w:pos="709"/>
      </w:tabs>
      <w:spacing w:after="0"/>
    </w:pPr>
    <w:rPr>
      <w:rFonts w:eastAsia="Times New Roman" w:cs="Times New Roman"/>
      <w:b/>
      <w:szCs w:val="26"/>
    </w:rPr>
  </w:style>
  <w:style w:type="character" w:customStyle="1" w:styleId="Style2Char">
    <w:name w:val="Style2 Char"/>
    <w:link w:val="Style2"/>
    <w:rsid w:val="00DE7E3B"/>
    <w:rPr>
      <w:rFonts w:ascii="Times New Roman" w:eastAsia="Times New Roman" w:hAnsi="Times New Roman" w:cs="Times New Roman"/>
      <w:b/>
      <w:sz w:val="26"/>
      <w:szCs w:val="26"/>
    </w:rPr>
  </w:style>
  <w:style w:type="paragraph" w:customStyle="1" w:styleId="Style3">
    <w:name w:val="Style3"/>
    <w:basedOn w:val="Heading3"/>
    <w:qFormat/>
    <w:rsid w:val="00DE7E3B"/>
    <w:pPr>
      <w:keepLines w:val="0"/>
      <w:numPr>
        <w:ilvl w:val="2"/>
        <w:numId w:val="11"/>
      </w:numPr>
      <w:tabs>
        <w:tab w:val="left" w:pos="709"/>
      </w:tabs>
      <w:autoSpaceDE w:val="0"/>
      <w:autoSpaceDN w:val="0"/>
      <w:spacing w:before="120" w:line="264" w:lineRule="auto"/>
    </w:pPr>
    <w:rPr>
      <w:rFonts w:eastAsia="PMingLiU" w:cs="Times New Roman"/>
      <w:bCs/>
      <w:i w:val="0"/>
      <w:szCs w:val="26"/>
      <w:lang w:val="nl-NL"/>
    </w:rPr>
  </w:style>
  <w:style w:type="paragraph" w:customStyle="1" w:styleId="Stylebulleted">
    <w:name w:val="Style bulleted"/>
    <w:link w:val="StylebulletedChar"/>
    <w:qFormat/>
    <w:rsid w:val="0045685C"/>
    <w:pPr>
      <w:widowControl w:val="0"/>
      <w:numPr>
        <w:numId w:val="15"/>
      </w:numPr>
      <w:tabs>
        <w:tab w:val="right" w:pos="9072"/>
      </w:tabs>
      <w:spacing w:after="0" w:line="240" w:lineRule="auto"/>
      <w:jc w:val="both"/>
    </w:pPr>
    <w:rPr>
      <w:rFonts w:ascii="Times New Roman" w:eastAsia="Calibri" w:hAnsi="Times New Roman" w:cs="Times New Roman"/>
      <w:sz w:val="28"/>
    </w:rPr>
  </w:style>
  <w:style w:type="character" w:customStyle="1" w:styleId="StylebulletedChar">
    <w:name w:val="Style bulleted Char"/>
    <w:link w:val="Stylebulleted"/>
    <w:rsid w:val="0045685C"/>
    <w:rPr>
      <w:rFonts w:ascii="Times New Roman" w:eastAsia="Calibri" w:hAnsi="Times New Roman" w:cs="Times New Roman"/>
      <w:sz w:val="28"/>
    </w:rPr>
  </w:style>
  <w:style w:type="paragraph" w:customStyle="1" w:styleId="1doanvan">
    <w:name w:val="1doanvan"/>
    <w:basedOn w:val="Normal"/>
    <w:qFormat/>
    <w:rsid w:val="0045685C"/>
    <w:pPr>
      <w:autoSpaceDE w:val="0"/>
      <w:autoSpaceDN w:val="0"/>
      <w:adjustRightInd w:val="0"/>
      <w:spacing w:before="0" w:line="252" w:lineRule="auto"/>
    </w:pPr>
    <w:rPr>
      <w:rFonts w:eastAsia="Times New Roman" w:cs="Times New Roman"/>
      <w:color w:val="FF0000"/>
      <w:sz w:val="28"/>
      <w:szCs w:val="2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393">
      <w:bodyDiv w:val="1"/>
      <w:marLeft w:val="0"/>
      <w:marRight w:val="0"/>
      <w:marTop w:val="0"/>
      <w:marBottom w:val="0"/>
      <w:divBdr>
        <w:top w:val="none" w:sz="0" w:space="0" w:color="auto"/>
        <w:left w:val="none" w:sz="0" w:space="0" w:color="auto"/>
        <w:bottom w:val="none" w:sz="0" w:space="0" w:color="auto"/>
        <w:right w:val="none" w:sz="0" w:space="0" w:color="auto"/>
      </w:divBdr>
    </w:div>
    <w:div w:id="211160194">
      <w:bodyDiv w:val="1"/>
      <w:marLeft w:val="0"/>
      <w:marRight w:val="0"/>
      <w:marTop w:val="0"/>
      <w:marBottom w:val="0"/>
      <w:divBdr>
        <w:top w:val="none" w:sz="0" w:space="0" w:color="auto"/>
        <w:left w:val="none" w:sz="0" w:space="0" w:color="auto"/>
        <w:bottom w:val="none" w:sz="0" w:space="0" w:color="auto"/>
        <w:right w:val="none" w:sz="0" w:space="0" w:color="auto"/>
      </w:divBdr>
    </w:div>
    <w:div w:id="241724721">
      <w:bodyDiv w:val="1"/>
      <w:marLeft w:val="0"/>
      <w:marRight w:val="0"/>
      <w:marTop w:val="0"/>
      <w:marBottom w:val="0"/>
      <w:divBdr>
        <w:top w:val="none" w:sz="0" w:space="0" w:color="auto"/>
        <w:left w:val="none" w:sz="0" w:space="0" w:color="auto"/>
        <w:bottom w:val="none" w:sz="0" w:space="0" w:color="auto"/>
        <w:right w:val="none" w:sz="0" w:space="0" w:color="auto"/>
      </w:divBdr>
    </w:div>
    <w:div w:id="269633342">
      <w:bodyDiv w:val="1"/>
      <w:marLeft w:val="0"/>
      <w:marRight w:val="0"/>
      <w:marTop w:val="0"/>
      <w:marBottom w:val="0"/>
      <w:divBdr>
        <w:top w:val="none" w:sz="0" w:space="0" w:color="auto"/>
        <w:left w:val="none" w:sz="0" w:space="0" w:color="auto"/>
        <w:bottom w:val="none" w:sz="0" w:space="0" w:color="auto"/>
        <w:right w:val="none" w:sz="0" w:space="0" w:color="auto"/>
      </w:divBdr>
    </w:div>
    <w:div w:id="382023896">
      <w:bodyDiv w:val="1"/>
      <w:marLeft w:val="0"/>
      <w:marRight w:val="0"/>
      <w:marTop w:val="0"/>
      <w:marBottom w:val="0"/>
      <w:divBdr>
        <w:top w:val="none" w:sz="0" w:space="0" w:color="auto"/>
        <w:left w:val="none" w:sz="0" w:space="0" w:color="auto"/>
        <w:bottom w:val="none" w:sz="0" w:space="0" w:color="auto"/>
        <w:right w:val="none" w:sz="0" w:space="0" w:color="auto"/>
      </w:divBdr>
    </w:div>
    <w:div w:id="418604858">
      <w:bodyDiv w:val="1"/>
      <w:marLeft w:val="0"/>
      <w:marRight w:val="0"/>
      <w:marTop w:val="0"/>
      <w:marBottom w:val="0"/>
      <w:divBdr>
        <w:top w:val="none" w:sz="0" w:space="0" w:color="auto"/>
        <w:left w:val="none" w:sz="0" w:space="0" w:color="auto"/>
        <w:bottom w:val="none" w:sz="0" w:space="0" w:color="auto"/>
        <w:right w:val="none" w:sz="0" w:space="0" w:color="auto"/>
      </w:divBdr>
    </w:div>
    <w:div w:id="419638767">
      <w:bodyDiv w:val="1"/>
      <w:marLeft w:val="0"/>
      <w:marRight w:val="0"/>
      <w:marTop w:val="0"/>
      <w:marBottom w:val="0"/>
      <w:divBdr>
        <w:top w:val="none" w:sz="0" w:space="0" w:color="auto"/>
        <w:left w:val="none" w:sz="0" w:space="0" w:color="auto"/>
        <w:bottom w:val="none" w:sz="0" w:space="0" w:color="auto"/>
        <w:right w:val="none" w:sz="0" w:space="0" w:color="auto"/>
      </w:divBdr>
    </w:div>
    <w:div w:id="506018166">
      <w:bodyDiv w:val="1"/>
      <w:marLeft w:val="0"/>
      <w:marRight w:val="0"/>
      <w:marTop w:val="0"/>
      <w:marBottom w:val="0"/>
      <w:divBdr>
        <w:top w:val="none" w:sz="0" w:space="0" w:color="auto"/>
        <w:left w:val="none" w:sz="0" w:space="0" w:color="auto"/>
        <w:bottom w:val="none" w:sz="0" w:space="0" w:color="auto"/>
        <w:right w:val="none" w:sz="0" w:space="0" w:color="auto"/>
      </w:divBdr>
    </w:div>
    <w:div w:id="519005738">
      <w:bodyDiv w:val="1"/>
      <w:marLeft w:val="0"/>
      <w:marRight w:val="0"/>
      <w:marTop w:val="0"/>
      <w:marBottom w:val="0"/>
      <w:divBdr>
        <w:top w:val="none" w:sz="0" w:space="0" w:color="auto"/>
        <w:left w:val="none" w:sz="0" w:space="0" w:color="auto"/>
        <w:bottom w:val="none" w:sz="0" w:space="0" w:color="auto"/>
        <w:right w:val="none" w:sz="0" w:space="0" w:color="auto"/>
      </w:divBdr>
    </w:div>
    <w:div w:id="533079023">
      <w:bodyDiv w:val="1"/>
      <w:marLeft w:val="0"/>
      <w:marRight w:val="0"/>
      <w:marTop w:val="0"/>
      <w:marBottom w:val="0"/>
      <w:divBdr>
        <w:top w:val="none" w:sz="0" w:space="0" w:color="auto"/>
        <w:left w:val="none" w:sz="0" w:space="0" w:color="auto"/>
        <w:bottom w:val="none" w:sz="0" w:space="0" w:color="auto"/>
        <w:right w:val="none" w:sz="0" w:space="0" w:color="auto"/>
      </w:divBdr>
    </w:div>
    <w:div w:id="539977553">
      <w:bodyDiv w:val="1"/>
      <w:marLeft w:val="0"/>
      <w:marRight w:val="0"/>
      <w:marTop w:val="0"/>
      <w:marBottom w:val="0"/>
      <w:divBdr>
        <w:top w:val="none" w:sz="0" w:space="0" w:color="auto"/>
        <w:left w:val="none" w:sz="0" w:space="0" w:color="auto"/>
        <w:bottom w:val="none" w:sz="0" w:space="0" w:color="auto"/>
        <w:right w:val="none" w:sz="0" w:space="0" w:color="auto"/>
      </w:divBdr>
    </w:div>
    <w:div w:id="546533161">
      <w:bodyDiv w:val="1"/>
      <w:marLeft w:val="0"/>
      <w:marRight w:val="0"/>
      <w:marTop w:val="0"/>
      <w:marBottom w:val="0"/>
      <w:divBdr>
        <w:top w:val="none" w:sz="0" w:space="0" w:color="auto"/>
        <w:left w:val="none" w:sz="0" w:space="0" w:color="auto"/>
        <w:bottom w:val="none" w:sz="0" w:space="0" w:color="auto"/>
        <w:right w:val="none" w:sz="0" w:space="0" w:color="auto"/>
      </w:divBdr>
    </w:div>
    <w:div w:id="548880161">
      <w:bodyDiv w:val="1"/>
      <w:marLeft w:val="0"/>
      <w:marRight w:val="0"/>
      <w:marTop w:val="0"/>
      <w:marBottom w:val="0"/>
      <w:divBdr>
        <w:top w:val="none" w:sz="0" w:space="0" w:color="auto"/>
        <w:left w:val="none" w:sz="0" w:space="0" w:color="auto"/>
        <w:bottom w:val="none" w:sz="0" w:space="0" w:color="auto"/>
        <w:right w:val="none" w:sz="0" w:space="0" w:color="auto"/>
      </w:divBdr>
    </w:div>
    <w:div w:id="598681910">
      <w:bodyDiv w:val="1"/>
      <w:marLeft w:val="0"/>
      <w:marRight w:val="0"/>
      <w:marTop w:val="0"/>
      <w:marBottom w:val="0"/>
      <w:divBdr>
        <w:top w:val="none" w:sz="0" w:space="0" w:color="auto"/>
        <w:left w:val="none" w:sz="0" w:space="0" w:color="auto"/>
        <w:bottom w:val="none" w:sz="0" w:space="0" w:color="auto"/>
        <w:right w:val="none" w:sz="0" w:space="0" w:color="auto"/>
      </w:divBdr>
    </w:div>
    <w:div w:id="618998274">
      <w:bodyDiv w:val="1"/>
      <w:marLeft w:val="0"/>
      <w:marRight w:val="0"/>
      <w:marTop w:val="0"/>
      <w:marBottom w:val="0"/>
      <w:divBdr>
        <w:top w:val="none" w:sz="0" w:space="0" w:color="auto"/>
        <w:left w:val="none" w:sz="0" w:space="0" w:color="auto"/>
        <w:bottom w:val="none" w:sz="0" w:space="0" w:color="auto"/>
        <w:right w:val="none" w:sz="0" w:space="0" w:color="auto"/>
      </w:divBdr>
    </w:div>
    <w:div w:id="626160273">
      <w:bodyDiv w:val="1"/>
      <w:marLeft w:val="0"/>
      <w:marRight w:val="0"/>
      <w:marTop w:val="0"/>
      <w:marBottom w:val="0"/>
      <w:divBdr>
        <w:top w:val="none" w:sz="0" w:space="0" w:color="auto"/>
        <w:left w:val="none" w:sz="0" w:space="0" w:color="auto"/>
        <w:bottom w:val="none" w:sz="0" w:space="0" w:color="auto"/>
        <w:right w:val="none" w:sz="0" w:space="0" w:color="auto"/>
      </w:divBdr>
    </w:div>
    <w:div w:id="753207442">
      <w:bodyDiv w:val="1"/>
      <w:marLeft w:val="0"/>
      <w:marRight w:val="0"/>
      <w:marTop w:val="0"/>
      <w:marBottom w:val="0"/>
      <w:divBdr>
        <w:top w:val="none" w:sz="0" w:space="0" w:color="auto"/>
        <w:left w:val="none" w:sz="0" w:space="0" w:color="auto"/>
        <w:bottom w:val="none" w:sz="0" w:space="0" w:color="auto"/>
        <w:right w:val="none" w:sz="0" w:space="0" w:color="auto"/>
      </w:divBdr>
    </w:div>
    <w:div w:id="817577101">
      <w:bodyDiv w:val="1"/>
      <w:marLeft w:val="0"/>
      <w:marRight w:val="0"/>
      <w:marTop w:val="0"/>
      <w:marBottom w:val="0"/>
      <w:divBdr>
        <w:top w:val="none" w:sz="0" w:space="0" w:color="auto"/>
        <w:left w:val="none" w:sz="0" w:space="0" w:color="auto"/>
        <w:bottom w:val="none" w:sz="0" w:space="0" w:color="auto"/>
        <w:right w:val="none" w:sz="0" w:space="0" w:color="auto"/>
      </w:divBdr>
    </w:div>
    <w:div w:id="827667607">
      <w:bodyDiv w:val="1"/>
      <w:marLeft w:val="0"/>
      <w:marRight w:val="0"/>
      <w:marTop w:val="0"/>
      <w:marBottom w:val="0"/>
      <w:divBdr>
        <w:top w:val="none" w:sz="0" w:space="0" w:color="auto"/>
        <w:left w:val="none" w:sz="0" w:space="0" w:color="auto"/>
        <w:bottom w:val="none" w:sz="0" w:space="0" w:color="auto"/>
        <w:right w:val="none" w:sz="0" w:space="0" w:color="auto"/>
      </w:divBdr>
    </w:div>
    <w:div w:id="867372187">
      <w:bodyDiv w:val="1"/>
      <w:marLeft w:val="0"/>
      <w:marRight w:val="0"/>
      <w:marTop w:val="0"/>
      <w:marBottom w:val="0"/>
      <w:divBdr>
        <w:top w:val="none" w:sz="0" w:space="0" w:color="auto"/>
        <w:left w:val="none" w:sz="0" w:space="0" w:color="auto"/>
        <w:bottom w:val="none" w:sz="0" w:space="0" w:color="auto"/>
        <w:right w:val="none" w:sz="0" w:space="0" w:color="auto"/>
      </w:divBdr>
    </w:div>
    <w:div w:id="867449553">
      <w:bodyDiv w:val="1"/>
      <w:marLeft w:val="0"/>
      <w:marRight w:val="0"/>
      <w:marTop w:val="0"/>
      <w:marBottom w:val="0"/>
      <w:divBdr>
        <w:top w:val="none" w:sz="0" w:space="0" w:color="auto"/>
        <w:left w:val="none" w:sz="0" w:space="0" w:color="auto"/>
        <w:bottom w:val="none" w:sz="0" w:space="0" w:color="auto"/>
        <w:right w:val="none" w:sz="0" w:space="0" w:color="auto"/>
      </w:divBdr>
    </w:div>
    <w:div w:id="887492506">
      <w:bodyDiv w:val="1"/>
      <w:marLeft w:val="0"/>
      <w:marRight w:val="0"/>
      <w:marTop w:val="0"/>
      <w:marBottom w:val="0"/>
      <w:divBdr>
        <w:top w:val="none" w:sz="0" w:space="0" w:color="auto"/>
        <w:left w:val="none" w:sz="0" w:space="0" w:color="auto"/>
        <w:bottom w:val="none" w:sz="0" w:space="0" w:color="auto"/>
        <w:right w:val="none" w:sz="0" w:space="0" w:color="auto"/>
      </w:divBdr>
    </w:div>
    <w:div w:id="983923218">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175143731">
      <w:bodyDiv w:val="1"/>
      <w:marLeft w:val="0"/>
      <w:marRight w:val="0"/>
      <w:marTop w:val="0"/>
      <w:marBottom w:val="0"/>
      <w:divBdr>
        <w:top w:val="none" w:sz="0" w:space="0" w:color="auto"/>
        <w:left w:val="none" w:sz="0" w:space="0" w:color="auto"/>
        <w:bottom w:val="none" w:sz="0" w:space="0" w:color="auto"/>
        <w:right w:val="none" w:sz="0" w:space="0" w:color="auto"/>
      </w:divBdr>
    </w:div>
    <w:div w:id="1347635930">
      <w:bodyDiv w:val="1"/>
      <w:marLeft w:val="0"/>
      <w:marRight w:val="0"/>
      <w:marTop w:val="0"/>
      <w:marBottom w:val="0"/>
      <w:divBdr>
        <w:top w:val="none" w:sz="0" w:space="0" w:color="auto"/>
        <w:left w:val="none" w:sz="0" w:space="0" w:color="auto"/>
        <w:bottom w:val="none" w:sz="0" w:space="0" w:color="auto"/>
        <w:right w:val="none" w:sz="0" w:space="0" w:color="auto"/>
      </w:divBdr>
    </w:div>
    <w:div w:id="1367026379">
      <w:bodyDiv w:val="1"/>
      <w:marLeft w:val="0"/>
      <w:marRight w:val="0"/>
      <w:marTop w:val="0"/>
      <w:marBottom w:val="0"/>
      <w:divBdr>
        <w:top w:val="none" w:sz="0" w:space="0" w:color="auto"/>
        <w:left w:val="none" w:sz="0" w:space="0" w:color="auto"/>
        <w:bottom w:val="none" w:sz="0" w:space="0" w:color="auto"/>
        <w:right w:val="none" w:sz="0" w:space="0" w:color="auto"/>
      </w:divBdr>
    </w:div>
    <w:div w:id="1387530556">
      <w:bodyDiv w:val="1"/>
      <w:marLeft w:val="0"/>
      <w:marRight w:val="0"/>
      <w:marTop w:val="0"/>
      <w:marBottom w:val="0"/>
      <w:divBdr>
        <w:top w:val="none" w:sz="0" w:space="0" w:color="auto"/>
        <w:left w:val="none" w:sz="0" w:space="0" w:color="auto"/>
        <w:bottom w:val="none" w:sz="0" w:space="0" w:color="auto"/>
        <w:right w:val="none" w:sz="0" w:space="0" w:color="auto"/>
      </w:divBdr>
    </w:div>
    <w:div w:id="1403718323">
      <w:bodyDiv w:val="1"/>
      <w:marLeft w:val="0"/>
      <w:marRight w:val="0"/>
      <w:marTop w:val="0"/>
      <w:marBottom w:val="0"/>
      <w:divBdr>
        <w:top w:val="none" w:sz="0" w:space="0" w:color="auto"/>
        <w:left w:val="none" w:sz="0" w:space="0" w:color="auto"/>
        <w:bottom w:val="none" w:sz="0" w:space="0" w:color="auto"/>
        <w:right w:val="none" w:sz="0" w:space="0" w:color="auto"/>
      </w:divBdr>
    </w:div>
    <w:div w:id="1529106264">
      <w:bodyDiv w:val="1"/>
      <w:marLeft w:val="0"/>
      <w:marRight w:val="0"/>
      <w:marTop w:val="0"/>
      <w:marBottom w:val="0"/>
      <w:divBdr>
        <w:top w:val="none" w:sz="0" w:space="0" w:color="auto"/>
        <w:left w:val="none" w:sz="0" w:space="0" w:color="auto"/>
        <w:bottom w:val="none" w:sz="0" w:space="0" w:color="auto"/>
        <w:right w:val="none" w:sz="0" w:space="0" w:color="auto"/>
      </w:divBdr>
    </w:div>
    <w:div w:id="1538352776">
      <w:bodyDiv w:val="1"/>
      <w:marLeft w:val="0"/>
      <w:marRight w:val="0"/>
      <w:marTop w:val="0"/>
      <w:marBottom w:val="0"/>
      <w:divBdr>
        <w:top w:val="none" w:sz="0" w:space="0" w:color="auto"/>
        <w:left w:val="none" w:sz="0" w:space="0" w:color="auto"/>
        <w:bottom w:val="none" w:sz="0" w:space="0" w:color="auto"/>
        <w:right w:val="none" w:sz="0" w:space="0" w:color="auto"/>
      </w:divBdr>
    </w:div>
    <w:div w:id="1574857478">
      <w:bodyDiv w:val="1"/>
      <w:marLeft w:val="0"/>
      <w:marRight w:val="0"/>
      <w:marTop w:val="0"/>
      <w:marBottom w:val="0"/>
      <w:divBdr>
        <w:top w:val="none" w:sz="0" w:space="0" w:color="auto"/>
        <w:left w:val="none" w:sz="0" w:space="0" w:color="auto"/>
        <w:bottom w:val="none" w:sz="0" w:space="0" w:color="auto"/>
        <w:right w:val="none" w:sz="0" w:space="0" w:color="auto"/>
      </w:divBdr>
    </w:div>
    <w:div w:id="1630084731">
      <w:bodyDiv w:val="1"/>
      <w:marLeft w:val="0"/>
      <w:marRight w:val="0"/>
      <w:marTop w:val="0"/>
      <w:marBottom w:val="0"/>
      <w:divBdr>
        <w:top w:val="none" w:sz="0" w:space="0" w:color="auto"/>
        <w:left w:val="none" w:sz="0" w:space="0" w:color="auto"/>
        <w:bottom w:val="none" w:sz="0" w:space="0" w:color="auto"/>
        <w:right w:val="none" w:sz="0" w:space="0" w:color="auto"/>
      </w:divBdr>
    </w:div>
    <w:div w:id="1630162523">
      <w:bodyDiv w:val="1"/>
      <w:marLeft w:val="0"/>
      <w:marRight w:val="0"/>
      <w:marTop w:val="0"/>
      <w:marBottom w:val="0"/>
      <w:divBdr>
        <w:top w:val="none" w:sz="0" w:space="0" w:color="auto"/>
        <w:left w:val="none" w:sz="0" w:space="0" w:color="auto"/>
        <w:bottom w:val="none" w:sz="0" w:space="0" w:color="auto"/>
        <w:right w:val="none" w:sz="0" w:space="0" w:color="auto"/>
      </w:divBdr>
    </w:div>
    <w:div w:id="1667048370">
      <w:bodyDiv w:val="1"/>
      <w:marLeft w:val="0"/>
      <w:marRight w:val="0"/>
      <w:marTop w:val="0"/>
      <w:marBottom w:val="0"/>
      <w:divBdr>
        <w:top w:val="none" w:sz="0" w:space="0" w:color="auto"/>
        <w:left w:val="none" w:sz="0" w:space="0" w:color="auto"/>
        <w:bottom w:val="none" w:sz="0" w:space="0" w:color="auto"/>
        <w:right w:val="none" w:sz="0" w:space="0" w:color="auto"/>
      </w:divBdr>
    </w:div>
    <w:div w:id="1773432941">
      <w:bodyDiv w:val="1"/>
      <w:marLeft w:val="0"/>
      <w:marRight w:val="0"/>
      <w:marTop w:val="0"/>
      <w:marBottom w:val="0"/>
      <w:divBdr>
        <w:top w:val="none" w:sz="0" w:space="0" w:color="auto"/>
        <w:left w:val="none" w:sz="0" w:space="0" w:color="auto"/>
        <w:bottom w:val="none" w:sz="0" w:space="0" w:color="auto"/>
        <w:right w:val="none" w:sz="0" w:space="0" w:color="auto"/>
      </w:divBdr>
    </w:div>
    <w:div w:id="1883593258">
      <w:bodyDiv w:val="1"/>
      <w:marLeft w:val="0"/>
      <w:marRight w:val="0"/>
      <w:marTop w:val="0"/>
      <w:marBottom w:val="0"/>
      <w:divBdr>
        <w:top w:val="none" w:sz="0" w:space="0" w:color="auto"/>
        <w:left w:val="none" w:sz="0" w:space="0" w:color="auto"/>
        <w:bottom w:val="none" w:sz="0" w:space="0" w:color="auto"/>
        <w:right w:val="none" w:sz="0" w:space="0" w:color="auto"/>
      </w:divBdr>
    </w:div>
    <w:div w:id="2041542272">
      <w:bodyDiv w:val="1"/>
      <w:marLeft w:val="0"/>
      <w:marRight w:val="0"/>
      <w:marTop w:val="0"/>
      <w:marBottom w:val="0"/>
      <w:divBdr>
        <w:top w:val="none" w:sz="0" w:space="0" w:color="auto"/>
        <w:left w:val="none" w:sz="0" w:space="0" w:color="auto"/>
        <w:bottom w:val="none" w:sz="0" w:space="0" w:color="auto"/>
        <w:right w:val="none" w:sz="0" w:space="0" w:color="auto"/>
      </w:divBdr>
    </w:div>
    <w:div w:id="2074427253">
      <w:bodyDiv w:val="1"/>
      <w:marLeft w:val="0"/>
      <w:marRight w:val="0"/>
      <w:marTop w:val="0"/>
      <w:marBottom w:val="0"/>
      <w:divBdr>
        <w:top w:val="none" w:sz="0" w:space="0" w:color="auto"/>
        <w:left w:val="none" w:sz="0" w:space="0" w:color="auto"/>
        <w:bottom w:val="none" w:sz="0" w:space="0" w:color="auto"/>
        <w:right w:val="none" w:sz="0" w:space="0" w:color="auto"/>
      </w:divBdr>
    </w:div>
    <w:div w:id="2092845238">
      <w:bodyDiv w:val="1"/>
      <w:marLeft w:val="0"/>
      <w:marRight w:val="0"/>
      <w:marTop w:val="0"/>
      <w:marBottom w:val="0"/>
      <w:divBdr>
        <w:top w:val="none" w:sz="0" w:space="0" w:color="auto"/>
        <w:left w:val="none" w:sz="0" w:space="0" w:color="auto"/>
        <w:bottom w:val="none" w:sz="0" w:space="0" w:color="auto"/>
        <w:right w:val="none" w:sz="0" w:space="0" w:color="auto"/>
      </w:divBdr>
    </w:div>
    <w:div w:id="210869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0A8148-4F1D-4D61-A201-976F8C1DE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13</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Trongtue</dc:creator>
  <cp:keywords/>
  <dc:description/>
  <cp:lastModifiedBy>Hoang Van Thanh</cp:lastModifiedBy>
  <cp:revision>226</cp:revision>
  <cp:lastPrinted>2019-09-21T04:30:00Z</cp:lastPrinted>
  <dcterms:created xsi:type="dcterms:W3CDTF">2016-07-18T04:15:00Z</dcterms:created>
  <dcterms:modified xsi:type="dcterms:W3CDTF">2019-11-30T10:11:00Z</dcterms:modified>
</cp:coreProperties>
</file>