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7945" w:rsidRPr="00F2774A" w:rsidRDefault="002F7945" w:rsidP="00F2774A">
      <w:pPr>
        <w:spacing w:before="0"/>
        <w:jc w:val="center"/>
        <w:rPr>
          <w:b/>
          <w:sz w:val="26"/>
          <w:szCs w:val="26"/>
        </w:rPr>
      </w:pPr>
      <w:bookmarkStart w:id="0" w:name="_Toc191234980"/>
      <w:r w:rsidRPr="00F2774A">
        <w:rPr>
          <w:b/>
          <w:sz w:val="26"/>
          <w:szCs w:val="26"/>
        </w:rPr>
        <w:t>CỘNG HÒA XÃ HỘI CHỦ NGHĨA VIỆT NAM</w:t>
      </w:r>
    </w:p>
    <w:p w:rsidR="002F7945" w:rsidRPr="00F2774A" w:rsidRDefault="002F7945" w:rsidP="00F2774A">
      <w:pPr>
        <w:spacing w:before="0"/>
        <w:jc w:val="center"/>
        <w:rPr>
          <w:b/>
          <w:kern w:val="28"/>
        </w:rPr>
      </w:pPr>
      <w:r w:rsidRPr="00F2774A">
        <w:rPr>
          <w:b/>
          <w:kern w:val="28"/>
        </w:rPr>
        <w:t>Độc Lập - Tự Do - Hạnh phúc</w:t>
      </w:r>
    </w:p>
    <w:p w:rsidR="00C83B3A" w:rsidRPr="00F2774A" w:rsidRDefault="00F670EE" w:rsidP="00F2774A">
      <w:pPr>
        <w:spacing w:before="0"/>
        <w:rPr>
          <w:bCs/>
          <w:sz w:val="20"/>
        </w:rPr>
      </w:pPr>
      <w:r w:rsidRPr="00F670EE">
        <w:rPr>
          <w:noProof/>
          <w:lang w:val="en-US"/>
        </w:rPr>
        <w:pict>
          <v:line id="Line 34" o:spid="_x0000_s1026" style="position:absolute;left:0;text-align:left;z-index:251665408;visibility:visible" from="169.3pt,5.3pt" to="295.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Gks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"/>
        </w:pict>
      </w:r>
    </w:p>
    <w:p w:rsidR="00C83B3A" w:rsidRPr="00F2774A" w:rsidRDefault="00C83B3A" w:rsidP="00F2774A">
      <w:pPr>
        <w:jc w:val="center"/>
        <w:rPr>
          <w:b/>
          <w:szCs w:val="26"/>
          <w:lang w:val="pt-BR"/>
        </w:rPr>
      </w:pPr>
    </w:p>
    <w:p w:rsidR="00C83B3A" w:rsidRPr="00F2774A" w:rsidRDefault="00C83B3A" w:rsidP="00F2774A">
      <w:pPr>
        <w:widowControl w:val="0"/>
        <w:spacing w:line="360" w:lineRule="auto"/>
        <w:ind w:firstLine="454"/>
        <w:rPr>
          <w:sz w:val="32"/>
          <w:szCs w:val="32"/>
          <w:lang w:val="pt-BR"/>
        </w:rPr>
      </w:pPr>
    </w:p>
    <w:p w:rsidR="00C83B3A" w:rsidRPr="00F2774A" w:rsidRDefault="00C83B3A" w:rsidP="00F2774A">
      <w:pPr>
        <w:widowControl w:val="0"/>
        <w:spacing w:line="360" w:lineRule="auto"/>
        <w:ind w:firstLine="454"/>
        <w:rPr>
          <w:sz w:val="32"/>
          <w:szCs w:val="32"/>
          <w:lang w:val="pt-BR"/>
        </w:rPr>
      </w:pPr>
    </w:p>
    <w:p w:rsidR="00C83B3A" w:rsidRPr="00F2774A" w:rsidRDefault="00C83B3A" w:rsidP="00F2774A">
      <w:pPr>
        <w:widowControl w:val="0"/>
        <w:spacing w:line="360" w:lineRule="auto"/>
        <w:ind w:firstLine="454"/>
        <w:rPr>
          <w:sz w:val="32"/>
          <w:szCs w:val="32"/>
          <w:lang w:val="pt-BR"/>
        </w:rPr>
      </w:pPr>
    </w:p>
    <w:p w:rsidR="002F7945" w:rsidRPr="00F2774A" w:rsidRDefault="002F7945" w:rsidP="00F2774A">
      <w:pPr>
        <w:widowControl w:val="0"/>
        <w:spacing w:after="60" w:line="288" w:lineRule="auto"/>
        <w:ind w:left="270"/>
        <w:jc w:val="center"/>
        <w:rPr>
          <w:rFonts w:ascii="Arial" w:hAnsi="Arial" w:cs="Arial"/>
          <w:b/>
          <w:sz w:val="30"/>
          <w:szCs w:val="32"/>
          <w:lang w:val="pt-BR"/>
        </w:rPr>
      </w:pPr>
      <w:r w:rsidRPr="00F2774A">
        <w:rPr>
          <w:rFonts w:ascii="Arial" w:hAnsi="Arial" w:cs="Arial"/>
          <w:b/>
          <w:sz w:val="30"/>
          <w:szCs w:val="32"/>
          <w:lang w:val="pt-BR"/>
        </w:rPr>
        <w:t>THUYẾT MINH</w:t>
      </w:r>
    </w:p>
    <w:p w:rsidR="002F7945" w:rsidRPr="00F2774A" w:rsidRDefault="002F7945" w:rsidP="00F2774A">
      <w:pPr>
        <w:spacing w:before="0" w:after="120"/>
        <w:jc w:val="center"/>
        <w:rPr>
          <w:rStyle w:val="Emphasis"/>
          <w:rFonts w:ascii="Arial" w:hAnsi="Arial" w:cs="Arial"/>
          <w:b/>
        </w:rPr>
      </w:pPr>
      <w:r w:rsidRPr="00F2774A">
        <w:rPr>
          <w:rStyle w:val="Emphasis"/>
          <w:rFonts w:ascii="Arial" w:hAnsi="Arial" w:cs="Arial"/>
          <w:b/>
        </w:rPr>
        <w:t>QUY HOẠCH CHI TIẾT TỶ LỆ 1/500</w:t>
      </w:r>
    </w:p>
    <w:p w:rsidR="002F7945" w:rsidRPr="00F2774A" w:rsidRDefault="002F7945" w:rsidP="00F2774A">
      <w:pPr>
        <w:spacing w:before="0" w:after="120"/>
        <w:jc w:val="center"/>
        <w:rPr>
          <w:rStyle w:val="Emphasis"/>
          <w:rFonts w:ascii="Arial" w:hAnsi="Arial" w:cs="Arial"/>
          <w:b/>
          <w:spacing w:val="-4"/>
        </w:rPr>
      </w:pPr>
      <w:r w:rsidRPr="00F2774A">
        <w:rPr>
          <w:rStyle w:val="Emphasis"/>
          <w:rFonts w:ascii="Arial" w:hAnsi="Arial" w:cs="Arial"/>
          <w:b/>
          <w:spacing w:val="-4"/>
        </w:rPr>
        <w:t>KHU TRUNG TÂM CỬA KHẨU THANH THỦY</w:t>
      </w:r>
    </w:p>
    <w:p w:rsidR="002F7945" w:rsidRPr="00F2774A" w:rsidRDefault="002F7945" w:rsidP="00F2774A">
      <w:pPr>
        <w:spacing w:before="0" w:after="120"/>
        <w:jc w:val="center"/>
        <w:rPr>
          <w:rStyle w:val="Emphasis"/>
          <w:rFonts w:ascii="Arial" w:hAnsi="Arial" w:cs="Arial"/>
          <w:b/>
          <w:spacing w:val="-4"/>
        </w:rPr>
      </w:pPr>
      <w:r w:rsidRPr="00F2774A">
        <w:rPr>
          <w:rStyle w:val="Emphasis"/>
          <w:rFonts w:ascii="Arial" w:hAnsi="Arial" w:cs="Arial"/>
          <w:b/>
          <w:spacing w:val="-4"/>
        </w:rPr>
        <w:t>HUYỆN VỊ XUYÊN, TỈNH HÀ GIANG</w:t>
      </w:r>
    </w:p>
    <w:p w:rsidR="00C83B3A" w:rsidRPr="00F2774A" w:rsidRDefault="00C83B3A" w:rsidP="00F2774A">
      <w:pPr>
        <w:widowControl w:val="0"/>
        <w:spacing w:after="60" w:line="288" w:lineRule="auto"/>
        <w:ind w:left="270"/>
        <w:rPr>
          <w:rFonts w:ascii="Arial" w:hAnsi="Arial" w:cs="Arial"/>
          <w:b/>
          <w:sz w:val="30"/>
          <w:szCs w:val="32"/>
          <w:lang w:val="pt-BR"/>
        </w:rPr>
      </w:pPr>
    </w:p>
    <w:tbl>
      <w:tblPr>
        <w:tblW w:w="0" w:type="auto"/>
        <w:tblInd w:w="270" w:type="dxa"/>
        <w:tblLook w:val="04A0"/>
      </w:tblPr>
      <w:tblGrid>
        <w:gridCol w:w="9328"/>
      </w:tblGrid>
      <w:tr w:rsidR="00C83B3A" w:rsidRPr="00F2774A" w:rsidTr="003A6B0A">
        <w:tc>
          <w:tcPr>
            <w:tcW w:w="9571" w:type="dxa"/>
          </w:tcPr>
          <w:p w:rsidR="00C83B3A" w:rsidRPr="00F2774A" w:rsidRDefault="003A6B0A" w:rsidP="00F2774A">
            <w:pPr>
              <w:widowControl w:val="0"/>
              <w:tabs>
                <w:tab w:val="left" w:pos="567"/>
              </w:tabs>
              <w:spacing w:after="60" w:line="288" w:lineRule="auto"/>
              <w:jc w:val="center"/>
              <w:rPr>
                <w:rFonts w:ascii="Arial" w:hAnsi="Arial" w:cs="Arial"/>
                <w:b/>
                <w:sz w:val="24"/>
                <w:lang w:val="pt-BR"/>
              </w:rPr>
            </w:pPr>
            <w:r w:rsidRPr="00F2774A">
              <w:rPr>
                <w:rFonts w:ascii="Arial" w:hAnsi="Arial" w:cs="Arial"/>
                <w:b/>
                <w:noProof/>
                <w:sz w:val="24"/>
                <w:lang w:val="en-US"/>
              </w:rPr>
              <w:drawing>
                <wp:inline distT="0" distB="0" distL="0" distR="0">
                  <wp:extent cx="5818767" cy="3016332"/>
                  <wp:effectExtent l="19050" t="0" r="0" b="0"/>
                  <wp:docPr id="3" name="Picture 8" descr="E:\Ha Giang\PQ - TT\Thanh Thu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Ha Giang\PQ - TT\Thanh Thuy\2.jpg"/>
                          <pic:cNvPicPr>
                            <a:picLocks noChangeAspect="1" noChangeArrowheads="1"/>
                          </pic:cNvPicPr>
                        </pic:nvPicPr>
                        <pic:blipFill>
                          <a:blip r:embed="rId8" cstate="print"/>
                          <a:srcRect/>
                          <a:stretch>
                            <a:fillRect/>
                          </a:stretch>
                        </pic:blipFill>
                        <pic:spPr bwMode="auto">
                          <a:xfrm>
                            <a:off x="0" y="0"/>
                            <a:ext cx="5818767" cy="3016332"/>
                          </a:xfrm>
                          <a:prstGeom prst="rect">
                            <a:avLst/>
                          </a:prstGeom>
                          <a:noFill/>
                          <a:ln w="9525">
                            <a:noFill/>
                            <a:miter lim="800000"/>
                            <a:headEnd/>
                            <a:tailEnd/>
                          </a:ln>
                        </pic:spPr>
                      </pic:pic>
                    </a:graphicData>
                  </a:graphic>
                </wp:inline>
              </w:drawing>
            </w:r>
          </w:p>
        </w:tc>
      </w:tr>
    </w:tbl>
    <w:p w:rsidR="00C83B3A" w:rsidRPr="00F2774A" w:rsidRDefault="00C83B3A" w:rsidP="00F2774A">
      <w:pPr>
        <w:widowControl w:val="0"/>
        <w:spacing w:after="60" w:line="288" w:lineRule="auto"/>
        <w:ind w:left="270"/>
        <w:rPr>
          <w:rFonts w:ascii="Arial" w:hAnsi="Arial" w:cs="Arial"/>
          <w:b/>
          <w:sz w:val="24"/>
          <w:lang w:val="pt-BR"/>
        </w:rPr>
      </w:pPr>
    </w:p>
    <w:p w:rsidR="00C83B3A" w:rsidRPr="00F2774A" w:rsidRDefault="00C83B3A" w:rsidP="00F2774A">
      <w:pPr>
        <w:widowControl w:val="0"/>
        <w:spacing w:after="60" w:line="288" w:lineRule="auto"/>
        <w:ind w:left="270"/>
        <w:rPr>
          <w:rFonts w:ascii="Arial" w:hAnsi="Arial" w:cs="Arial"/>
          <w:b/>
          <w:sz w:val="24"/>
          <w:lang w:val="pt-BR"/>
        </w:rPr>
      </w:pPr>
    </w:p>
    <w:p w:rsidR="00C83B3A" w:rsidRPr="00F2774A" w:rsidRDefault="00C83B3A" w:rsidP="00F2774A">
      <w:pPr>
        <w:widowControl w:val="0"/>
        <w:spacing w:after="60" w:line="288" w:lineRule="auto"/>
        <w:rPr>
          <w:rFonts w:ascii="Arial" w:hAnsi="Arial" w:cs="Arial"/>
          <w:b/>
          <w:sz w:val="24"/>
          <w:lang w:val="pt-BR"/>
        </w:rPr>
      </w:pPr>
    </w:p>
    <w:p w:rsidR="00C83B3A" w:rsidRPr="00F2774A" w:rsidRDefault="00C83B3A" w:rsidP="00F2774A">
      <w:pPr>
        <w:widowControl w:val="0"/>
        <w:spacing w:after="60" w:line="288" w:lineRule="auto"/>
        <w:rPr>
          <w:rFonts w:ascii="Arial" w:hAnsi="Arial" w:cs="Arial"/>
          <w:b/>
          <w:sz w:val="24"/>
          <w:lang w:val="pt-BR"/>
        </w:rPr>
      </w:pPr>
    </w:p>
    <w:p w:rsidR="003A6B0A" w:rsidRPr="00F2774A" w:rsidRDefault="003A6B0A" w:rsidP="00F2774A">
      <w:pPr>
        <w:widowControl w:val="0"/>
        <w:spacing w:after="60" w:line="288" w:lineRule="auto"/>
        <w:rPr>
          <w:rFonts w:ascii="Arial" w:hAnsi="Arial" w:cs="Arial"/>
          <w:b/>
          <w:sz w:val="24"/>
          <w:lang w:val="pt-BR"/>
        </w:rPr>
      </w:pPr>
    </w:p>
    <w:p w:rsidR="002F7945" w:rsidRPr="00F2774A" w:rsidRDefault="002F7945" w:rsidP="00F2774A">
      <w:pPr>
        <w:widowControl w:val="0"/>
        <w:spacing w:after="60" w:line="288" w:lineRule="auto"/>
        <w:ind w:left="270"/>
        <w:rPr>
          <w:rFonts w:ascii="Arial" w:hAnsi="Arial" w:cs="Arial"/>
          <w:b/>
          <w:sz w:val="24"/>
          <w:lang w:val="pt-BR"/>
        </w:rPr>
      </w:pPr>
    </w:p>
    <w:p w:rsidR="002F7945" w:rsidRPr="00F2774A" w:rsidRDefault="002F7945" w:rsidP="00F2774A">
      <w:pPr>
        <w:widowControl w:val="0"/>
        <w:spacing w:after="60" w:line="288" w:lineRule="auto"/>
        <w:ind w:left="270"/>
        <w:rPr>
          <w:rFonts w:ascii="Arial" w:hAnsi="Arial" w:cs="Arial"/>
          <w:b/>
          <w:sz w:val="24"/>
          <w:lang w:val="pt-BR"/>
        </w:rPr>
      </w:pPr>
    </w:p>
    <w:p w:rsidR="00C83B3A" w:rsidRPr="00F2774A" w:rsidRDefault="00C83B3A" w:rsidP="00F2774A">
      <w:pPr>
        <w:widowControl w:val="0"/>
        <w:spacing w:after="60" w:line="288" w:lineRule="auto"/>
        <w:ind w:left="270"/>
        <w:rPr>
          <w:rFonts w:ascii="Arial" w:hAnsi="Arial" w:cs="Arial"/>
          <w:b/>
          <w:sz w:val="24"/>
          <w:lang w:val="pt-BR"/>
        </w:rPr>
      </w:pPr>
    </w:p>
    <w:p w:rsidR="00C83B3A" w:rsidRPr="00F2774A" w:rsidRDefault="00C83B3A" w:rsidP="00F2774A">
      <w:pPr>
        <w:widowControl w:val="0"/>
        <w:spacing w:after="60" w:line="288" w:lineRule="auto"/>
        <w:ind w:left="270"/>
        <w:rPr>
          <w:rFonts w:ascii="Arial" w:hAnsi="Arial" w:cs="Arial"/>
          <w:b/>
          <w:sz w:val="24"/>
          <w:lang w:val="pt-BR"/>
        </w:rPr>
      </w:pPr>
    </w:p>
    <w:p w:rsidR="00C83B3A" w:rsidRPr="00F2774A" w:rsidRDefault="00C83B3A" w:rsidP="00F2774A">
      <w:pPr>
        <w:widowControl w:val="0"/>
        <w:spacing w:line="360" w:lineRule="auto"/>
        <w:jc w:val="center"/>
        <w:rPr>
          <w:rFonts w:ascii="Arial" w:hAnsi="Arial" w:cs="Arial"/>
          <w:b/>
          <w:bCs/>
          <w:sz w:val="24"/>
          <w:lang w:val="pt-BR"/>
        </w:rPr>
      </w:pPr>
      <w:r w:rsidRPr="00F2774A">
        <w:rPr>
          <w:rFonts w:ascii="Arial" w:hAnsi="Arial" w:cs="Arial"/>
          <w:b/>
          <w:bCs/>
          <w:sz w:val="24"/>
          <w:lang w:val="pt-BR"/>
        </w:rPr>
        <w:t xml:space="preserve">Hà Giang,  tháng </w:t>
      </w:r>
      <w:r w:rsidR="007F6E0B" w:rsidRPr="00F2774A">
        <w:rPr>
          <w:rFonts w:ascii="Arial" w:hAnsi="Arial" w:cs="Arial"/>
          <w:b/>
          <w:bCs/>
          <w:sz w:val="24"/>
          <w:lang w:val="pt-BR"/>
        </w:rPr>
        <w:t xml:space="preserve">  /</w:t>
      </w:r>
      <w:r w:rsidR="00F527D0" w:rsidRPr="00F2774A">
        <w:rPr>
          <w:rFonts w:ascii="Arial" w:hAnsi="Arial" w:cs="Arial"/>
          <w:b/>
          <w:bCs/>
          <w:sz w:val="24"/>
          <w:lang w:val="pt-BR"/>
        </w:rPr>
        <w:t>2014</w:t>
      </w:r>
    </w:p>
    <w:p w:rsidR="00C83B3A" w:rsidRPr="00F2774A" w:rsidRDefault="00C83B3A" w:rsidP="00F2774A">
      <w:pPr>
        <w:spacing w:before="0"/>
        <w:jc w:val="center"/>
        <w:rPr>
          <w:b/>
          <w:sz w:val="26"/>
          <w:szCs w:val="26"/>
        </w:rPr>
      </w:pPr>
    </w:p>
    <w:p w:rsidR="00A714F9" w:rsidRPr="00F2774A" w:rsidRDefault="00A714F9" w:rsidP="00F2774A">
      <w:pPr>
        <w:spacing w:before="0"/>
        <w:jc w:val="center"/>
        <w:rPr>
          <w:b/>
          <w:sz w:val="26"/>
          <w:szCs w:val="26"/>
        </w:rPr>
      </w:pPr>
      <w:r w:rsidRPr="00F2774A">
        <w:rPr>
          <w:b/>
          <w:sz w:val="26"/>
          <w:szCs w:val="26"/>
        </w:rPr>
        <w:t>CỘNG HÒA XÃ HỘI CHỦ NGHĨA VIỆT NAM</w:t>
      </w:r>
    </w:p>
    <w:p w:rsidR="00A714F9" w:rsidRPr="00F2774A" w:rsidRDefault="00A714F9" w:rsidP="00F2774A">
      <w:pPr>
        <w:spacing w:before="0"/>
        <w:jc w:val="center"/>
        <w:rPr>
          <w:b/>
          <w:kern w:val="28"/>
        </w:rPr>
      </w:pPr>
      <w:r w:rsidRPr="00F2774A">
        <w:rPr>
          <w:b/>
          <w:kern w:val="28"/>
        </w:rPr>
        <w:t>Độc Lập - Tự Do - Hạnh phúc</w:t>
      </w:r>
    </w:p>
    <w:p w:rsidR="00A714F9" w:rsidRPr="00F2774A" w:rsidRDefault="00F670EE" w:rsidP="00F2774A">
      <w:pPr>
        <w:spacing w:before="0"/>
        <w:rPr>
          <w:rStyle w:val="Strong"/>
          <w:b w:val="0"/>
          <w:sz w:val="20"/>
        </w:rPr>
      </w:pPr>
      <w:r w:rsidRPr="00F670EE">
        <w:rPr>
          <w:noProof/>
          <w:lang w:val="en-US"/>
        </w:rPr>
        <w:pict>
          <v:line id="Line 27" o:spid="_x0000_s1055" style="position:absolute;left:0;text-align:left;z-index:251657728;visibility:visible" from="169.3pt,5.3pt" to="295.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0Uo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"/>
        </w:pict>
      </w:r>
    </w:p>
    <w:p w:rsidR="00A714F9" w:rsidRPr="00F2774A" w:rsidRDefault="00066807" w:rsidP="00F2774A">
      <w:pPr>
        <w:spacing w:before="0"/>
        <w:jc w:val="right"/>
        <w:rPr>
          <w:rStyle w:val="Emphasis"/>
          <w:i/>
        </w:rPr>
      </w:pPr>
      <w:r w:rsidRPr="00F2774A">
        <w:rPr>
          <w:rStyle w:val="Emphasis"/>
          <w:i/>
        </w:rPr>
        <w:t xml:space="preserve">Hà Giang, ngày    tháng   </w:t>
      </w:r>
      <w:r w:rsidR="003A6B0A" w:rsidRPr="00F2774A">
        <w:rPr>
          <w:rStyle w:val="Emphasis"/>
          <w:i/>
        </w:rPr>
        <w:t xml:space="preserve"> năm 2014</w:t>
      </w:r>
    </w:p>
    <w:p w:rsidR="00A714F9" w:rsidRPr="00F2774A" w:rsidRDefault="00A714F9" w:rsidP="00F2774A">
      <w:pPr>
        <w:spacing w:before="120"/>
        <w:jc w:val="center"/>
        <w:rPr>
          <w:rStyle w:val="Emphasis"/>
          <w:b/>
          <w:sz w:val="26"/>
          <w:szCs w:val="26"/>
        </w:rPr>
      </w:pPr>
      <w:r w:rsidRPr="00F2774A">
        <w:rPr>
          <w:rStyle w:val="Emphasis"/>
          <w:b/>
          <w:sz w:val="26"/>
          <w:szCs w:val="26"/>
        </w:rPr>
        <w:t>QUY HOẠCH CHI TIẾT TỶ LỆ 1/500</w:t>
      </w:r>
    </w:p>
    <w:p w:rsidR="00A714F9" w:rsidRPr="00F2774A" w:rsidRDefault="00A714F9" w:rsidP="00F2774A">
      <w:pPr>
        <w:spacing w:before="0"/>
        <w:jc w:val="center"/>
        <w:rPr>
          <w:rStyle w:val="Emphasis"/>
          <w:b/>
          <w:spacing w:val="-4"/>
          <w:sz w:val="26"/>
          <w:szCs w:val="26"/>
        </w:rPr>
      </w:pPr>
      <w:r w:rsidRPr="00F2774A">
        <w:rPr>
          <w:rStyle w:val="Emphasis"/>
          <w:b/>
          <w:spacing w:val="-4"/>
          <w:sz w:val="26"/>
          <w:szCs w:val="26"/>
        </w:rPr>
        <w:t>KHU TRUNG TÂM CỬA KHẨU THANH THỦY</w:t>
      </w:r>
    </w:p>
    <w:p w:rsidR="00A714F9" w:rsidRPr="00F2774A" w:rsidRDefault="00A714F9" w:rsidP="00F2774A">
      <w:pPr>
        <w:spacing w:before="0" w:after="120"/>
        <w:jc w:val="center"/>
        <w:rPr>
          <w:rStyle w:val="Emphasis"/>
          <w:b/>
          <w:spacing w:val="-4"/>
          <w:sz w:val="26"/>
          <w:szCs w:val="26"/>
        </w:rPr>
      </w:pPr>
      <w:r w:rsidRPr="00F2774A">
        <w:rPr>
          <w:rStyle w:val="Emphasis"/>
          <w:b/>
          <w:spacing w:val="-4"/>
          <w:sz w:val="26"/>
          <w:szCs w:val="26"/>
        </w:rPr>
        <w:t>HUYỆN VỊ XUYÊN, TỈNH HÀ GIANG</w:t>
      </w:r>
    </w:p>
    <w:tbl>
      <w:tblPr>
        <w:tblW w:w="0" w:type="auto"/>
        <w:tblInd w:w="108" w:type="dxa"/>
        <w:tblLook w:val="04A0"/>
      </w:tblPr>
      <w:tblGrid>
        <w:gridCol w:w="9463"/>
      </w:tblGrid>
      <w:tr w:rsidR="00A714F9" w:rsidRPr="00F2774A" w:rsidTr="00634923">
        <w:tc>
          <w:tcPr>
            <w:tcW w:w="9463" w:type="dxa"/>
          </w:tcPr>
          <w:p w:rsidR="00A714F9" w:rsidRPr="00F2774A" w:rsidRDefault="00A714F9" w:rsidP="00F2774A">
            <w:pPr>
              <w:tabs>
                <w:tab w:val="left" w:pos="567"/>
              </w:tabs>
              <w:spacing w:before="0"/>
            </w:pPr>
            <w:r w:rsidRPr="00F2774A">
              <w:t>Cơ quan lập quy hoạch</w:t>
            </w:r>
          </w:p>
          <w:p w:rsidR="00A714F9" w:rsidRPr="00F2774A" w:rsidRDefault="00A714F9" w:rsidP="00F2774A">
            <w:pPr>
              <w:tabs>
                <w:tab w:val="left" w:pos="567"/>
              </w:tabs>
              <w:spacing w:before="0"/>
            </w:pPr>
            <w:r w:rsidRPr="00F2774A">
              <w:t>CÔNG TY CỔ PHẦN NEWLIFE TƯ VẤN THIẾT KẾ VÀ ĐẦU TƯ</w:t>
            </w:r>
          </w:p>
          <w:p w:rsidR="00A714F9" w:rsidRPr="00F2774A" w:rsidRDefault="00A714F9" w:rsidP="00F2774A">
            <w:pPr>
              <w:tabs>
                <w:tab w:val="left" w:pos="567"/>
              </w:tabs>
              <w:spacing w:before="0"/>
            </w:pPr>
            <w:r w:rsidRPr="00F2774A">
              <w:t>GIÁM ĐỐC</w:t>
            </w: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r w:rsidRPr="00F2774A">
              <w:t>Nguyễn Hoàng Long</w:t>
            </w:r>
          </w:p>
        </w:tc>
      </w:tr>
      <w:tr w:rsidR="00A714F9" w:rsidRPr="00F2774A" w:rsidTr="00634923">
        <w:tc>
          <w:tcPr>
            <w:tcW w:w="9463" w:type="dxa"/>
          </w:tcPr>
          <w:p w:rsidR="00A714F9" w:rsidRPr="00F2774A" w:rsidRDefault="00A714F9" w:rsidP="00F2774A">
            <w:pPr>
              <w:tabs>
                <w:tab w:val="left" w:pos="567"/>
              </w:tabs>
              <w:spacing w:before="0"/>
            </w:pPr>
          </w:p>
          <w:p w:rsidR="00A714F9" w:rsidRPr="00F2774A" w:rsidRDefault="00A714F9" w:rsidP="00F2774A">
            <w:pPr>
              <w:tabs>
                <w:tab w:val="left" w:pos="567"/>
              </w:tabs>
              <w:spacing w:before="0"/>
            </w:pPr>
            <w:r w:rsidRPr="00F2774A">
              <w:t>Cơ quan chủ đầu tư</w:t>
            </w:r>
          </w:p>
          <w:p w:rsidR="00A714F9" w:rsidRPr="00F2774A" w:rsidRDefault="00A714F9" w:rsidP="00F2774A">
            <w:pPr>
              <w:tabs>
                <w:tab w:val="left" w:pos="567"/>
              </w:tabs>
              <w:spacing w:before="0"/>
            </w:pPr>
            <w:r w:rsidRPr="00F2774A">
              <w:t>BAN QUẢN LÝ KHU KINH TẾ CỬA KHẨU THANH THỦY</w:t>
            </w:r>
          </w:p>
          <w:p w:rsidR="00A714F9" w:rsidRPr="00F2774A" w:rsidRDefault="00A714F9" w:rsidP="00F2774A">
            <w:pPr>
              <w:tabs>
                <w:tab w:val="left" w:pos="567"/>
              </w:tabs>
              <w:spacing w:before="0"/>
            </w:pPr>
            <w:r w:rsidRPr="00F2774A">
              <w:t>TRƯỞNG BAN</w:t>
            </w: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r w:rsidRPr="00F2774A">
              <w:t>Nguyễn Tiến Hưng</w:t>
            </w:r>
          </w:p>
        </w:tc>
      </w:tr>
      <w:tr w:rsidR="00A714F9" w:rsidRPr="00F2774A" w:rsidTr="00634923">
        <w:tc>
          <w:tcPr>
            <w:tcW w:w="9463" w:type="dxa"/>
          </w:tcPr>
          <w:p w:rsidR="00A714F9" w:rsidRPr="00F2774A" w:rsidRDefault="00A714F9" w:rsidP="00F2774A">
            <w:pPr>
              <w:tabs>
                <w:tab w:val="left" w:pos="567"/>
              </w:tabs>
              <w:spacing w:before="0"/>
            </w:pPr>
          </w:p>
          <w:p w:rsidR="00A714F9" w:rsidRPr="00F2774A" w:rsidRDefault="00A714F9" w:rsidP="00F2774A">
            <w:pPr>
              <w:tabs>
                <w:tab w:val="left" w:pos="567"/>
              </w:tabs>
              <w:spacing w:before="0"/>
            </w:pPr>
            <w:r w:rsidRPr="00F2774A">
              <w:t>Cơ quan thẩm định</w:t>
            </w:r>
          </w:p>
          <w:p w:rsidR="00A714F9" w:rsidRPr="00F2774A" w:rsidRDefault="00A714F9" w:rsidP="00F2774A">
            <w:pPr>
              <w:tabs>
                <w:tab w:val="left" w:pos="567"/>
              </w:tabs>
              <w:spacing w:before="0"/>
            </w:pPr>
            <w:r w:rsidRPr="00F2774A">
              <w:t>SỞ XÂY DỰNG HÀ GIANG</w:t>
            </w: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tc>
      </w:tr>
      <w:tr w:rsidR="00A714F9" w:rsidRPr="00F2774A" w:rsidTr="00634923">
        <w:tc>
          <w:tcPr>
            <w:tcW w:w="9463" w:type="dxa"/>
          </w:tcPr>
          <w:p w:rsidR="00A714F9" w:rsidRPr="00F2774A" w:rsidRDefault="00A714F9" w:rsidP="00F2774A">
            <w:pPr>
              <w:tabs>
                <w:tab w:val="left" w:pos="567"/>
              </w:tabs>
              <w:spacing w:before="0"/>
            </w:pPr>
          </w:p>
          <w:p w:rsidR="00A714F9" w:rsidRPr="00F2774A" w:rsidRDefault="00A714F9" w:rsidP="00F2774A">
            <w:pPr>
              <w:tabs>
                <w:tab w:val="left" w:pos="567"/>
              </w:tabs>
              <w:spacing w:before="0"/>
            </w:pPr>
            <w:r w:rsidRPr="00F2774A">
              <w:t>Cơ quan phê duyệt</w:t>
            </w:r>
          </w:p>
          <w:p w:rsidR="00A714F9" w:rsidRPr="00F2774A" w:rsidRDefault="00A714F9" w:rsidP="00F2774A">
            <w:pPr>
              <w:tabs>
                <w:tab w:val="left" w:pos="567"/>
              </w:tabs>
              <w:spacing w:before="0"/>
            </w:pPr>
            <w:r w:rsidRPr="00F2774A">
              <w:t>ỦY BAN NHÂN DÂN TỈNH HÀ GIANG</w:t>
            </w: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p w:rsidR="00A714F9" w:rsidRPr="00F2774A" w:rsidRDefault="00A714F9" w:rsidP="00F2774A">
            <w:pPr>
              <w:tabs>
                <w:tab w:val="left" w:pos="567"/>
              </w:tabs>
              <w:spacing w:before="0"/>
            </w:pPr>
          </w:p>
        </w:tc>
      </w:tr>
    </w:tbl>
    <w:p w:rsidR="00A714F9" w:rsidRPr="00F2774A" w:rsidRDefault="00A714F9" w:rsidP="00F2774A">
      <w:pPr>
        <w:rPr>
          <w:b/>
        </w:rPr>
      </w:pPr>
    </w:p>
    <w:p w:rsidR="001D22C5" w:rsidRPr="00F2774A" w:rsidRDefault="004A3518" w:rsidP="00F2774A">
      <w:pPr>
        <w:rPr>
          <w:b/>
        </w:rPr>
      </w:pPr>
      <w:r w:rsidRPr="00F2774A">
        <w:rPr>
          <w:b/>
        </w:rPr>
        <w:t>MỤC LỤC</w:t>
      </w:r>
      <w:r w:rsidR="002458DE" w:rsidRPr="00F2774A">
        <w:rPr>
          <w:b/>
        </w:rPr>
        <w:tab/>
      </w:r>
      <w:r w:rsidR="00807188" w:rsidRPr="00F2774A">
        <w:rPr>
          <w:b/>
        </w:rPr>
        <w:tab/>
      </w:r>
      <w:r w:rsidR="00807188" w:rsidRPr="00F2774A">
        <w:rPr>
          <w:b/>
        </w:rPr>
        <w:tab/>
      </w:r>
      <w:r w:rsidR="00807188" w:rsidRPr="00F2774A">
        <w:rPr>
          <w:b/>
        </w:rPr>
        <w:tab/>
      </w:r>
      <w:r w:rsidR="0091249F" w:rsidRPr="00F2774A">
        <w:rPr>
          <w:b/>
        </w:rPr>
        <w:tab/>
      </w:r>
      <w:r w:rsidR="0091249F" w:rsidRPr="00F2774A">
        <w:rPr>
          <w:b/>
        </w:rPr>
        <w:tab/>
      </w:r>
      <w:r w:rsidR="0091249F" w:rsidRPr="00F2774A">
        <w:rPr>
          <w:b/>
        </w:rPr>
        <w:tab/>
      </w:r>
      <w:r w:rsidR="007B5F37">
        <w:rPr>
          <w:b/>
        </w:rPr>
        <w:t xml:space="preserve">                                </w:t>
      </w:r>
      <w:r w:rsidR="00591CB2" w:rsidRPr="00F2774A">
        <w:rPr>
          <w:b/>
        </w:rPr>
        <w:tab/>
      </w:r>
      <w:r w:rsidR="001D22C5" w:rsidRPr="00F2774A">
        <w:rPr>
          <w:b/>
        </w:rPr>
        <w:t>Trang</w:t>
      </w:r>
    </w:p>
    <w:p w:rsidR="00A61237" w:rsidRPr="00F2774A" w:rsidRDefault="00F670EE" w:rsidP="00F2774A">
      <w:pPr>
        <w:pStyle w:val="TOC2"/>
        <w:rPr>
          <w:rStyle w:val="Hyperlink"/>
          <w:color w:val="auto"/>
        </w:rPr>
      </w:pPr>
      <w:r w:rsidRPr="00F670EE">
        <w:rPr>
          <w:rStyle w:val="Hyperlink"/>
          <w:b w:val="0"/>
          <w:color w:val="auto"/>
        </w:rPr>
        <w:fldChar w:fldCharType="begin"/>
      </w:r>
      <w:r w:rsidR="001D22C5" w:rsidRPr="00F2774A">
        <w:rPr>
          <w:rStyle w:val="Hyperlink"/>
          <w:color w:val="auto"/>
        </w:rPr>
        <w:instrText xml:space="preserve"> TOC \o "1-4" \h \z \u </w:instrText>
      </w:r>
      <w:r w:rsidRPr="00F670EE">
        <w:rPr>
          <w:rStyle w:val="Hyperlink"/>
          <w:b w:val="0"/>
          <w:color w:val="auto"/>
        </w:rPr>
        <w:fldChar w:fldCharType="separate"/>
      </w:r>
      <w:hyperlink w:anchor="_Toc382928996" w:history="1">
        <w:r w:rsidR="00A61237" w:rsidRPr="00F2774A">
          <w:rPr>
            <w:rStyle w:val="Hyperlink"/>
            <w:color w:val="auto"/>
          </w:rPr>
          <w:t>I.</w:t>
        </w:r>
        <w:r w:rsidR="00A61237" w:rsidRPr="00F2774A">
          <w:rPr>
            <w:rStyle w:val="Hyperlink"/>
            <w:color w:val="auto"/>
          </w:rPr>
          <w:tab/>
          <w:t>MỞ ĐẦU</w:t>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_Toc382928996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5</w:t>
        </w:r>
        <w:r w:rsidRPr="00F2774A">
          <w:rPr>
            <w:rStyle w:val="Hyperlink"/>
            <w:webHidden/>
            <w:color w:val="auto"/>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8997" w:history="1">
        <w:r w:rsidR="00A61237" w:rsidRPr="007B5F37">
          <w:rPr>
            <w:rStyle w:val="Hyperlink"/>
            <w:b w:val="0"/>
            <w:color w:val="auto"/>
            <w:sz w:val="26"/>
            <w:szCs w:val="26"/>
          </w:rPr>
          <w:t>I.1.</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Lý do và sự cần thiết lập quy hoạch</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_Toc382928997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6</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8998" w:history="1">
        <w:r w:rsidR="00A61237" w:rsidRPr="007B5F37">
          <w:rPr>
            <w:rStyle w:val="Hyperlink"/>
            <w:b w:val="0"/>
            <w:color w:val="auto"/>
            <w:sz w:val="26"/>
            <w:szCs w:val="26"/>
          </w:rPr>
          <w:t>I.2.</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Mục tiêuvà tính chất khu vực lập quy hoạch</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_Toc382928998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7</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01" w:history="1">
        <w:r w:rsidR="00A61237" w:rsidRPr="007B5F37">
          <w:rPr>
            <w:rStyle w:val="Hyperlink"/>
            <w:b w:val="0"/>
            <w:color w:val="auto"/>
            <w:sz w:val="26"/>
            <w:szCs w:val="26"/>
          </w:rPr>
          <w:t>I.3.</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Tính chất khu vực lập quy hoạch</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_Toc382929001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8</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02" w:history="1">
        <w:r w:rsidR="00A61237" w:rsidRPr="007B5F37">
          <w:rPr>
            <w:rStyle w:val="Hyperlink"/>
            <w:b w:val="0"/>
            <w:color w:val="auto"/>
            <w:sz w:val="26"/>
            <w:szCs w:val="26"/>
          </w:rPr>
          <w:t>I.4.</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Vị trí, phạm vi và ranh giới lập quy hoạch</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_Toc382929002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8</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05" w:history="1">
        <w:r w:rsidR="00A61237" w:rsidRPr="007B5F37">
          <w:rPr>
            <w:rStyle w:val="Hyperlink"/>
            <w:b w:val="0"/>
            <w:color w:val="auto"/>
            <w:sz w:val="26"/>
            <w:szCs w:val="26"/>
          </w:rPr>
          <w:t>I.5.</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Các văn bản pháp lý</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_Toc382929005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9</w:t>
        </w:r>
        <w:r w:rsidRPr="007B5F37">
          <w:rPr>
            <w:b w:val="0"/>
            <w:webHidden/>
            <w:sz w:val="26"/>
            <w:szCs w:val="26"/>
          </w:rPr>
          <w:fldChar w:fldCharType="end"/>
        </w:r>
      </w:hyperlink>
    </w:p>
    <w:p w:rsidR="00A61237" w:rsidRPr="00F2774A" w:rsidRDefault="00F670EE" w:rsidP="00F2774A">
      <w:pPr>
        <w:pStyle w:val="TOC2"/>
        <w:rPr>
          <w:rStyle w:val="Hyperlink"/>
          <w:color w:val="auto"/>
        </w:rPr>
      </w:pPr>
      <w:hyperlink w:anchor="_Toc382929009" w:history="1">
        <w:r w:rsidR="00A61237" w:rsidRPr="00F2774A">
          <w:rPr>
            <w:rStyle w:val="Hyperlink"/>
            <w:color w:val="auto"/>
          </w:rPr>
          <w:t>II.</w:t>
        </w:r>
        <w:r w:rsidR="00A61237" w:rsidRPr="00F2774A">
          <w:rPr>
            <w:rStyle w:val="Hyperlink"/>
            <w:color w:val="auto"/>
          </w:rPr>
          <w:tab/>
          <w:t>ĐIỀU KIỆN TỰ NHIÊN &amp; HIỆN TRẠNG TỔNG HỢP</w:t>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_Toc382929009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14</w:t>
        </w:r>
        <w:r w:rsidRPr="00F2774A">
          <w:rPr>
            <w:rStyle w:val="Hyperlink"/>
            <w:webHidden/>
            <w:color w:val="auto"/>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10" w:history="1">
        <w:r w:rsidR="00A61237" w:rsidRPr="007B5F37">
          <w:rPr>
            <w:rStyle w:val="Hyperlink"/>
            <w:b w:val="0"/>
            <w:color w:val="auto"/>
            <w:sz w:val="26"/>
            <w:szCs w:val="26"/>
          </w:rPr>
          <w:t>II.1.</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Điều kiện tự nhiên</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_Toc382929010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15</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15" w:history="1">
        <w:r w:rsidR="00A61237" w:rsidRPr="007B5F37">
          <w:rPr>
            <w:rStyle w:val="Hyperlink"/>
            <w:b w:val="0"/>
            <w:color w:val="auto"/>
            <w:sz w:val="26"/>
            <w:szCs w:val="26"/>
          </w:rPr>
          <w:t>II.2.</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Thực trạng phát triển kinh tế - xã hội</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_Toc382929015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16</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18" w:history="1">
        <w:r w:rsidR="00A61237" w:rsidRPr="007B5F37">
          <w:rPr>
            <w:rStyle w:val="Hyperlink"/>
            <w:b w:val="0"/>
            <w:color w:val="auto"/>
            <w:sz w:val="26"/>
            <w:szCs w:val="26"/>
          </w:rPr>
          <w:t>II.3.</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Hiện trạng dân số, lao động</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_Toc382929018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17</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19" w:history="1">
        <w:r w:rsidR="00A61237" w:rsidRPr="007B5F37">
          <w:rPr>
            <w:rStyle w:val="Hyperlink"/>
            <w:b w:val="0"/>
            <w:color w:val="auto"/>
            <w:sz w:val="26"/>
            <w:szCs w:val="26"/>
          </w:rPr>
          <w:t>II.4.</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Hiện trạng kiến trúc, cảnh quan</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_Toc382929019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18</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20" w:history="1">
        <w:r w:rsidR="00A61237" w:rsidRPr="007B5F37">
          <w:rPr>
            <w:rStyle w:val="Hyperlink"/>
            <w:b w:val="0"/>
            <w:color w:val="auto"/>
            <w:sz w:val="26"/>
            <w:szCs w:val="26"/>
          </w:rPr>
          <w:t>II.5.</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Hiện trạng sử dụng đất</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_Toc382929020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21</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21" w:history="1">
        <w:r w:rsidR="00A61237" w:rsidRPr="007B5F37">
          <w:rPr>
            <w:rStyle w:val="Hyperlink"/>
            <w:b w:val="0"/>
            <w:color w:val="auto"/>
            <w:sz w:val="26"/>
            <w:szCs w:val="26"/>
          </w:rPr>
          <w:t>II.6.</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Hiện trạng hạ tầng xã hội</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_Toc382929021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22</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22" w:history="1">
        <w:r w:rsidR="00A61237" w:rsidRPr="007B5F37">
          <w:rPr>
            <w:rStyle w:val="Hyperlink"/>
            <w:b w:val="0"/>
            <w:color w:val="auto"/>
            <w:sz w:val="26"/>
            <w:szCs w:val="26"/>
          </w:rPr>
          <w:t>II.7.</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Hiện trạng hạ tầng kỹ thuật</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_Toc382929022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28</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36" w:history="1">
        <w:r w:rsidR="00A61237" w:rsidRPr="007B5F37">
          <w:rPr>
            <w:rStyle w:val="Hyperlink"/>
            <w:b w:val="0"/>
            <w:color w:val="auto"/>
            <w:sz w:val="26"/>
            <w:szCs w:val="26"/>
          </w:rPr>
          <w:t>II.8.</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Các quy hoạch và dự án liên quan</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_Toc382929036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34</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37" w:history="1">
        <w:r w:rsidR="00A61237" w:rsidRPr="007B5F37">
          <w:rPr>
            <w:rStyle w:val="Hyperlink"/>
            <w:b w:val="0"/>
            <w:color w:val="auto"/>
            <w:sz w:val="26"/>
            <w:szCs w:val="26"/>
          </w:rPr>
          <w:t>II.9.</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Đánh giá tổng hợp (SWOT) và nhận diện các vấn đề cần giải quyết</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_Toc382929037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35</w:t>
        </w:r>
        <w:r w:rsidRPr="007B5F37">
          <w:rPr>
            <w:b w:val="0"/>
            <w:webHidden/>
            <w:sz w:val="26"/>
            <w:szCs w:val="26"/>
          </w:rPr>
          <w:fldChar w:fldCharType="end"/>
        </w:r>
      </w:hyperlink>
    </w:p>
    <w:p w:rsidR="00A61237" w:rsidRPr="00F2774A" w:rsidRDefault="00F670EE" w:rsidP="00F2774A">
      <w:pPr>
        <w:pStyle w:val="TOC2"/>
        <w:rPr>
          <w:rStyle w:val="Hyperlink"/>
          <w:color w:val="auto"/>
        </w:rPr>
      </w:pPr>
      <w:hyperlink w:anchor="_Toc382929038" w:history="1">
        <w:r w:rsidR="00A61237" w:rsidRPr="00F2774A">
          <w:rPr>
            <w:rStyle w:val="Hyperlink"/>
            <w:color w:val="auto"/>
          </w:rPr>
          <w:t>III.</w:t>
        </w:r>
        <w:r w:rsidR="00A61237" w:rsidRPr="00F2774A">
          <w:rPr>
            <w:rStyle w:val="Hyperlink"/>
            <w:color w:val="auto"/>
          </w:rPr>
          <w:tab/>
          <w:t>DỰ BÁO PHÁT TRIỂN KHU VỰC</w:t>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_Toc382929038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37</w:t>
        </w:r>
        <w:r w:rsidRPr="00F2774A">
          <w:rPr>
            <w:rStyle w:val="Hyperlink"/>
            <w:webHidden/>
            <w:color w:val="auto"/>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39" w:history="1">
        <w:r w:rsidR="00A61237" w:rsidRPr="007B5F37">
          <w:rPr>
            <w:rStyle w:val="Hyperlink"/>
            <w:b w:val="0"/>
            <w:color w:val="auto"/>
            <w:sz w:val="26"/>
            <w:szCs w:val="26"/>
          </w:rPr>
          <w:t>III.1.</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Động lực phát triển</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_Toc382929039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38</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40" w:history="1">
        <w:r w:rsidR="00A61237" w:rsidRPr="007B5F37">
          <w:rPr>
            <w:rStyle w:val="Hyperlink"/>
            <w:b w:val="0"/>
            <w:color w:val="auto"/>
            <w:sz w:val="26"/>
            <w:szCs w:val="26"/>
          </w:rPr>
          <w:t>III.2.</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Tính chất &amp; chức năng</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_Toc382929040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39</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41" w:history="1">
        <w:r w:rsidR="00A61237" w:rsidRPr="007B5F37">
          <w:rPr>
            <w:rStyle w:val="Hyperlink"/>
            <w:b w:val="0"/>
            <w:color w:val="auto"/>
            <w:sz w:val="26"/>
            <w:szCs w:val="26"/>
          </w:rPr>
          <w:t>III.3.</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Dự báo quy mô phát triển</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_Toc382929041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39</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42" w:history="1">
        <w:r w:rsidR="00A61237" w:rsidRPr="007B5F37">
          <w:rPr>
            <w:rStyle w:val="Hyperlink"/>
            <w:b w:val="0"/>
            <w:color w:val="auto"/>
            <w:sz w:val="26"/>
            <w:szCs w:val="26"/>
          </w:rPr>
          <w:t>III.4.</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Các chỉ tiêu kinh tế kỹ thuật</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_Toc382929042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40</w:t>
        </w:r>
        <w:r w:rsidRPr="007B5F37">
          <w:rPr>
            <w:b w:val="0"/>
            <w:webHidden/>
            <w:sz w:val="26"/>
            <w:szCs w:val="26"/>
          </w:rPr>
          <w:fldChar w:fldCharType="end"/>
        </w:r>
      </w:hyperlink>
    </w:p>
    <w:p w:rsidR="00A61237" w:rsidRPr="00F2774A" w:rsidRDefault="00F670EE" w:rsidP="00F2774A">
      <w:pPr>
        <w:pStyle w:val="TOC2"/>
        <w:rPr>
          <w:rStyle w:val="Hyperlink"/>
          <w:color w:val="auto"/>
        </w:rPr>
      </w:pPr>
      <w:hyperlink w:anchor="_Toc382929045" w:history="1">
        <w:r w:rsidR="00A61237" w:rsidRPr="00F2774A">
          <w:rPr>
            <w:rStyle w:val="Hyperlink"/>
            <w:color w:val="auto"/>
          </w:rPr>
          <w:t>IV.</w:t>
        </w:r>
        <w:r w:rsidR="00A61237" w:rsidRPr="00F2774A">
          <w:rPr>
            <w:rStyle w:val="Hyperlink"/>
            <w:color w:val="auto"/>
          </w:rPr>
          <w:tab/>
          <w:t>QUY HOẠCH KHÔNG GIAN, KIẾN TRÚC CẢNH QUAN &amp; SỬ DỤNG ĐẤT</w:t>
        </w:r>
        <w:r w:rsidR="00A61237" w:rsidRPr="00F2774A">
          <w:rPr>
            <w:rStyle w:val="Hyperlink"/>
            <w:webHidden/>
            <w:color w:val="auto"/>
          </w:rPr>
          <w:tab/>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_Toc382929045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42</w:t>
        </w:r>
        <w:r w:rsidRPr="00F2774A">
          <w:rPr>
            <w:rStyle w:val="Hyperlink"/>
            <w:webHidden/>
            <w:color w:val="auto"/>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46" w:history="1">
        <w:r w:rsidR="00A61237" w:rsidRPr="007B5F37">
          <w:rPr>
            <w:rStyle w:val="Hyperlink"/>
            <w:b w:val="0"/>
            <w:color w:val="auto"/>
            <w:sz w:val="26"/>
            <w:szCs w:val="26"/>
          </w:rPr>
          <w:t>IV.1.</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Quan điểm quy hoạch không gian kiến trúc cảnh quan</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_Toc382929046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43</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47" w:history="1">
        <w:r w:rsidR="00A61237" w:rsidRPr="007B5F37">
          <w:rPr>
            <w:rStyle w:val="Hyperlink"/>
            <w:b w:val="0"/>
            <w:color w:val="auto"/>
            <w:sz w:val="26"/>
            <w:szCs w:val="26"/>
          </w:rPr>
          <w:t>IV.2.</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Cơ cấu và phân khu chức năng</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_Toc382929047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46</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53" w:history="1">
        <w:r w:rsidR="00A61237" w:rsidRPr="007B5F37">
          <w:rPr>
            <w:rStyle w:val="Hyperlink"/>
            <w:b w:val="0"/>
            <w:color w:val="auto"/>
            <w:sz w:val="26"/>
            <w:szCs w:val="26"/>
          </w:rPr>
          <w:t>IV.3.</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Quy hoạch không gian, kiến trúc cảnh quan</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_Toc382929053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50</w:t>
        </w:r>
        <w:r w:rsidRPr="007B5F37">
          <w:rPr>
            <w:b w:val="0"/>
            <w:webHidden/>
            <w:sz w:val="26"/>
            <w:szCs w:val="26"/>
          </w:rPr>
          <w:fldChar w:fldCharType="end"/>
        </w:r>
      </w:hyperlink>
    </w:p>
    <w:p w:rsidR="00A61237" w:rsidRPr="007B5F37" w:rsidRDefault="00F670EE" w:rsidP="00F2774A">
      <w:pPr>
        <w:pStyle w:val="TOC3"/>
        <w:rPr>
          <w:rFonts w:asciiTheme="minorHAnsi" w:eastAsiaTheme="minorEastAsia" w:hAnsiTheme="minorHAnsi" w:cstheme="minorBidi"/>
          <w:iCs w:val="0"/>
          <w:spacing w:val="0"/>
          <w:lang w:val="en-US"/>
        </w:rPr>
      </w:pPr>
      <w:hyperlink w:anchor="_Toc382929054" w:history="1">
        <w:r w:rsidR="00A61237" w:rsidRPr="007B5F37">
          <w:rPr>
            <w:rStyle w:val="Hyperlink"/>
            <w:snapToGrid w:val="0"/>
            <w:color w:val="auto"/>
            <w:w w:val="0"/>
          </w:rPr>
          <w:t>IV.3.1.</w:t>
        </w:r>
        <w:r w:rsidR="00A61237" w:rsidRPr="007B5F37">
          <w:rPr>
            <w:rFonts w:asciiTheme="minorHAnsi" w:eastAsiaTheme="minorEastAsia" w:hAnsiTheme="minorHAnsi" w:cstheme="minorBidi"/>
            <w:iCs w:val="0"/>
            <w:spacing w:val="0"/>
            <w:lang w:val="en-US"/>
          </w:rPr>
          <w:tab/>
        </w:r>
        <w:r w:rsidR="00A61237" w:rsidRPr="007B5F37">
          <w:rPr>
            <w:rStyle w:val="Hyperlink"/>
            <w:color w:val="auto"/>
          </w:rPr>
          <w:t>Định hướng phát triển không gian kiến trúc toàn khu</w:t>
        </w:r>
        <w:r w:rsidR="00A61237" w:rsidRPr="007B5F37">
          <w:rPr>
            <w:webHidden/>
          </w:rPr>
          <w:tab/>
        </w:r>
        <w:r w:rsidRPr="007B5F37">
          <w:rPr>
            <w:webHidden/>
          </w:rPr>
          <w:fldChar w:fldCharType="begin"/>
        </w:r>
        <w:r w:rsidR="00A61237" w:rsidRPr="007B5F37">
          <w:rPr>
            <w:webHidden/>
          </w:rPr>
          <w:instrText xml:space="preserve"> PAGEREF _Toc382929054 \h </w:instrText>
        </w:r>
        <w:r w:rsidRPr="007B5F37">
          <w:rPr>
            <w:webHidden/>
          </w:rPr>
        </w:r>
        <w:r w:rsidRPr="007B5F37">
          <w:rPr>
            <w:webHidden/>
          </w:rPr>
          <w:fldChar w:fldCharType="separate"/>
        </w:r>
        <w:r w:rsidR="00264C3E" w:rsidRPr="007B5F37">
          <w:rPr>
            <w:webHidden/>
          </w:rPr>
          <w:t>50</w:t>
        </w:r>
        <w:r w:rsidRPr="007B5F37">
          <w:rPr>
            <w:webHidden/>
          </w:rPr>
          <w:fldChar w:fldCharType="end"/>
        </w:r>
      </w:hyperlink>
    </w:p>
    <w:p w:rsidR="00A61237" w:rsidRPr="007B5F37" w:rsidRDefault="00F670EE" w:rsidP="00F2774A">
      <w:pPr>
        <w:pStyle w:val="TOC3"/>
        <w:rPr>
          <w:rFonts w:asciiTheme="minorHAnsi" w:eastAsiaTheme="minorEastAsia" w:hAnsiTheme="minorHAnsi" w:cstheme="minorBidi"/>
          <w:iCs w:val="0"/>
          <w:spacing w:val="0"/>
          <w:lang w:val="en-US"/>
        </w:rPr>
      </w:pPr>
      <w:hyperlink w:anchor="_Toc382929055" w:history="1">
        <w:r w:rsidR="00A61237" w:rsidRPr="007B5F37">
          <w:rPr>
            <w:rStyle w:val="Hyperlink"/>
            <w:snapToGrid w:val="0"/>
            <w:color w:val="auto"/>
            <w:w w:val="0"/>
          </w:rPr>
          <w:t>IV.3.2.</w:t>
        </w:r>
        <w:r w:rsidR="00A61237" w:rsidRPr="007B5F37">
          <w:rPr>
            <w:rFonts w:asciiTheme="minorHAnsi" w:eastAsiaTheme="minorEastAsia" w:hAnsiTheme="minorHAnsi" w:cstheme="minorBidi"/>
            <w:iCs w:val="0"/>
            <w:spacing w:val="0"/>
            <w:lang w:val="en-US"/>
          </w:rPr>
          <w:tab/>
        </w:r>
        <w:r w:rsidR="00A61237" w:rsidRPr="007B5F37">
          <w:rPr>
            <w:rStyle w:val="Hyperlink"/>
            <w:color w:val="auto"/>
          </w:rPr>
          <w:t>Quy hoạch hệ thống các khu chức năng</w:t>
        </w:r>
        <w:r w:rsidR="00A61237" w:rsidRPr="007B5F37">
          <w:rPr>
            <w:webHidden/>
          </w:rPr>
          <w:tab/>
        </w:r>
        <w:r w:rsidRPr="007B5F37">
          <w:rPr>
            <w:webHidden/>
          </w:rPr>
          <w:fldChar w:fldCharType="begin"/>
        </w:r>
        <w:r w:rsidR="00A61237" w:rsidRPr="007B5F37">
          <w:rPr>
            <w:webHidden/>
          </w:rPr>
          <w:instrText xml:space="preserve"> PAGEREF _Toc382929055 \h </w:instrText>
        </w:r>
        <w:r w:rsidRPr="007B5F37">
          <w:rPr>
            <w:webHidden/>
          </w:rPr>
        </w:r>
        <w:r w:rsidRPr="007B5F37">
          <w:rPr>
            <w:webHidden/>
          </w:rPr>
          <w:fldChar w:fldCharType="separate"/>
        </w:r>
        <w:r w:rsidR="00264C3E" w:rsidRPr="007B5F37">
          <w:rPr>
            <w:webHidden/>
          </w:rPr>
          <w:t>50</w:t>
        </w:r>
        <w:r w:rsidRPr="007B5F37">
          <w:rPr>
            <w:webHidden/>
          </w:rPr>
          <w:fldChar w:fldCharType="end"/>
        </w:r>
      </w:hyperlink>
    </w:p>
    <w:p w:rsidR="00A61237" w:rsidRPr="007B5F37" w:rsidRDefault="00F670EE" w:rsidP="00F2774A">
      <w:pPr>
        <w:pStyle w:val="TOC3"/>
        <w:rPr>
          <w:rFonts w:asciiTheme="minorHAnsi" w:eastAsiaTheme="minorEastAsia" w:hAnsiTheme="minorHAnsi" w:cstheme="minorBidi"/>
          <w:iCs w:val="0"/>
          <w:spacing w:val="0"/>
          <w:lang w:val="en-US"/>
        </w:rPr>
      </w:pPr>
      <w:hyperlink w:anchor="_Toc382929056" w:history="1">
        <w:r w:rsidR="00A61237" w:rsidRPr="007B5F37">
          <w:rPr>
            <w:rStyle w:val="Hyperlink"/>
            <w:snapToGrid w:val="0"/>
            <w:color w:val="auto"/>
            <w:w w:val="0"/>
          </w:rPr>
          <w:t>IV.3.3.</w:t>
        </w:r>
        <w:r w:rsidR="00A61237" w:rsidRPr="007B5F37">
          <w:rPr>
            <w:rFonts w:asciiTheme="minorHAnsi" w:eastAsiaTheme="minorEastAsia" w:hAnsiTheme="minorHAnsi" w:cstheme="minorBidi"/>
            <w:iCs w:val="0"/>
            <w:spacing w:val="0"/>
            <w:lang w:val="en-US"/>
          </w:rPr>
          <w:tab/>
        </w:r>
        <w:r w:rsidR="00A61237" w:rsidRPr="007B5F37">
          <w:rPr>
            <w:rStyle w:val="Hyperlink"/>
            <w:color w:val="auto"/>
          </w:rPr>
          <w:t>Quy hoạch hệ thống các trung tâm</w:t>
        </w:r>
        <w:r w:rsidR="00A61237" w:rsidRPr="007B5F37">
          <w:rPr>
            <w:webHidden/>
          </w:rPr>
          <w:tab/>
        </w:r>
        <w:r w:rsidRPr="007B5F37">
          <w:rPr>
            <w:webHidden/>
          </w:rPr>
          <w:fldChar w:fldCharType="begin"/>
        </w:r>
        <w:r w:rsidR="00A61237" w:rsidRPr="007B5F37">
          <w:rPr>
            <w:webHidden/>
          </w:rPr>
          <w:instrText xml:space="preserve"> PAGEREF _Toc382929056 \h </w:instrText>
        </w:r>
        <w:r w:rsidRPr="007B5F37">
          <w:rPr>
            <w:webHidden/>
          </w:rPr>
        </w:r>
        <w:r w:rsidRPr="007B5F37">
          <w:rPr>
            <w:webHidden/>
          </w:rPr>
          <w:fldChar w:fldCharType="separate"/>
        </w:r>
        <w:r w:rsidR="00264C3E" w:rsidRPr="007B5F37">
          <w:rPr>
            <w:webHidden/>
          </w:rPr>
          <w:t>50</w:t>
        </w:r>
        <w:r w:rsidRPr="007B5F37">
          <w:rPr>
            <w:webHidden/>
          </w:rPr>
          <w:fldChar w:fldCharType="end"/>
        </w:r>
      </w:hyperlink>
    </w:p>
    <w:p w:rsidR="00A61237" w:rsidRPr="007B5F37" w:rsidRDefault="00F670EE" w:rsidP="00F2774A">
      <w:pPr>
        <w:pStyle w:val="TOC3"/>
        <w:rPr>
          <w:rFonts w:asciiTheme="minorHAnsi" w:eastAsiaTheme="minorEastAsia" w:hAnsiTheme="minorHAnsi" w:cstheme="minorBidi"/>
          <w:iCs w:val="0"/>
          <w:spacing w:val="0"/>
          <w:lang w:val="en-US"/>
        </w:rPr>
      </w:pPr>
      <w:hyperlink w:anchor="_Toc382929065" w:history="1">
        <w:r w:rsidR="00A61237" w:rsidRPr="007B5F37">
          <w:rPr>
            <w:rStyle w:val="Hyperlink"/>
            <w:snapToGrid w:val="0"/>
            <w:color w:val="auto"/>
            <w:w w:val="0"/>
          </w:rPr>
          <w:t>IV.3.4.</w:t>
        </w:r>
        <w:r w:rsidR="00A61237" w:rsidRPr="007B5F37">
          <w:rPr>
            <w:rFonts w:asciiTheme="minorHAnsi" w:eastAsiaTheme="minorEastAsia" w:hAnsiTheme="minorHAnsi" w:cstheme="minorBidi"/>
            <w:iCs w:val="0"/>
            <w:spacing w:val="0"/>
            <w:lang w:val="en-US"/>
          </w:rPr>
          <w:tab/>
        </w:r>
        <w:r w:rsidR="00A61237" w:rsidRPr="007B5F37">
          <w:rPr>
            <w:rStyle w:val="Hyperlink"/>
            <w:color w:val="auto"/>
          </w:rPr>
          <w:t>Quy hoạch các khu ở</w:t>
        </w:r>
        <w:r w:rsidR="00A61237" w:rsidRPr="007B5F37">
          <w:rPr>
            <w:webHidden/>
          </w:rPr>
          <w:tab/>
        </w:r>
        <w:r w:rsidRPr="007B5F37">
          <w:rPr>
            <w:webHidden/>
          </w:rPr>
          <w:fldChar w:fldCharType="begin"/>
        </w:r>
        <w:r w:rsidR="00A61237" w:rsidRPr="007B5F37">
          <w:rPr>
            <w:webHidden/>
          </w:rPr>
          <w:instrText xml:space="preserve"> PAGEREF _Toc382929065 \h </w:instrText>
        </w:r>
        <w:r w:rsidRPr="007B5F37">
          <w:rPr>
            <w:webHidden/>
          </w:rPr>
        </w:r>
        <w:r w:rsidRPr="007B5F37">
          <w:rPr>
            <w:webHidden/>
          </w:rPr>
          <w:fldChar w:fldCharType="separate"/>
        </w:r>
        <w:r w:rsidR="00264C3E" w:rsidRPr="007B5F37">
          <w:rPr>
            <w:webHidden/>
          </w:rPr>
          <w:t>55</w:t>
        </w:r>
        <w:r w:rsidRPr="007B5F37">
          <w:rPr>
            <w:webHidden/>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66" w:history="1">
        <w:r w:rsidR="00A61237" w:rsidRPr="007B5F37">
          <w:rPr>
            <w:rStyle w:val="Hyperlink"/>
            <w:b w:val="0"/>
            <w:color w:val="auto"/>
            <w:sz w:val="26"/>
            <w:szCs w:val="26"/>
          </w:rPr>
          <w:t>IV.4.</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Quy hoạch sử dụng đất</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_Toc382929066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58</w:t>
        </w:r>
        <w:r w:rsidRPr="007B5F37">
          <w:rPr>
            <w:b w:val="0"/>
            <w:webHidden/>
            <w:sz w:val="26"/>
            <w:szCs w:val="26"/>
          </w:rPr>
          <w:fldChar w:fldCharType="end"/>
        </w:r>
      </w:hyperlink>
    </w:p>
    <w:p w:rsidR="00A61237" w:rsidRPr="007B5F37" w:rsidRDefault="00F670EE" w:rsidP="00F2774A">
      <w:pPr>
        <w:pStyle w:val="TOC3"/>
        <w:rPr>
          <w:rFonts w:asciiTheme="minorHAnsi" w:eastAsiaTheme="minorEastAsia" w:hAnsiTheme="minorHAnsi" w:cstheme="minorBidi"/>
          <w:iCs w:val="0"/>
          <w:spacing w:val="0"/>
          <w:lang w:val="en-US"/>
        </w:rPr>
      </w:pPr>
      <w:hyperlink w:anchor="_Toc382929067" w:history="1">
        <w:r w:rsidR="00A61237" w:rsidRPr="007B5F37">
          <w:rPr>
            <w:rStyle w:val="Hyperlink"/>
            <w:snapToGrid w:val="0"/>
            <w:color w:val="auto"/>
            <w:w w:val="0"/>
          </w:rPr>
          <w:t>IV.4.1.</w:t>
        </w:r>
        <w:r w:rsidR="00A61237" w:rsidRPr="007B5F37">
          <w:rPr>
            <w:rFonts w:asciiTheme="minorHAnsi" w:eastAsiaTheme="minorEastAsia" w:hAnsiTheme="minorHAnsi" w:cstheme="minorBidi"/>
            <w:iCs w:val="0"/>
            <w:spacing w:val="0"/>
            <w:lang w:val="en-US"/>
          </w:rPr>
          <w:tab/>
        </w:r>
        <w:r w:rsidR="00A61237" w:rsidRPr="007B5F37">
          <w:rPr>
            <w:rStyle w:val="Hyperlink"/>
            <w:color w:val="auto"/>
          </w:rPr>
          <w:t>Quy hoạch sử dụng đất toàn khu</w:t>
        </w:r>
        <w:r w:rsidR="00A61237" w:rsidRPr="007B5F37">
          <w:rPr>
            <w:webHidden/>
          </w:rPr>
          <w:tab/>
        </w:r>
        <w:r w:rsidRPr="007B5F37">
          <w:rPr>
            <w:webHidden/>
          </w:rPr>
          <w:fldChar w:fldCharType="begin"/>
        </w:r>
        <w:r w:rsidR="00A61237" w:rsidRPr="007B5F37">
          <w:rPr>
            <w:webHidden/>
          </w:rPr>
          <w:instrText xml:space="preserve"> PAGEREF _Toc382929067 \h </w:instrText>
        </w:r>
        <w:r w:rsidRPr="007B5F37">
          <w:rPr>
            <w:webHidden/>
          </w:rPr>
        </w:r>
        <w:r w:rsidRPr="007B5F37">
          <w:rPr>
            <w:webHidden/>
          </w:rPr>
          <w:fldChar w:fldCharType="separate"/>
        </w:r>
        <w:r w:rsidR="00264C3E" w:rsidRPr="007B5F37">
          <w:rPr>
            <w:webHidden/>
          </w:rPr>
          <w:t>58</w:t>
        </w:r>
        <w:r w:rsidRPr="007B5F37">
          <w:rPr>
            <w:webHidden/>
          </w:rPr>
          <w:fldChar w:fldCharType="end"/>
        </w:r>
      </w:hyperlink>
    </w:p>
    <w:p w:rsidR="00A61237" w:rsidRPr="007B5F37" w:rsidRDefault="00F670EE" w:rsidP="00F2774A">
      <w:pPr>
        <w:pStyle w:val="TOC3"/>
        <w:rPr>
          <w:rFonts w:asciiTheme="minorHAnsi" w:eastAsiaTheme="minorEastAsia" w:hAnsiTheme="minorHAnsi" w:cstheme="minorBidi"/>
          <w:iCs w:val="0"/>
          <w:spacing w:val="0"/>
          <w:lang w:val="en-US"/>
        </w:rPr>
      </w:pPr>
      <w:hyperlink w:anchor="_Toc382929068" w:history="1">
        <w:r w:rsidR="00A61237" w:rsidRPr="007B5F37">
          <w:rPr>
            <w:rStyle w:val="Hyperlink"/>
            <w:snapToGrid w:val="0"/>
            <w:color w:val="auto"/>
            <w:w w:val="0"/>
          </w:rPr>
          <w:t>IV.4.2.</w:t>
        </w:r>
        <w:r w:rsidR="00A61237" w:rsidRPr="007B5F37">
          <w:rPr>
            <w:rFonts w:asciiTheme="minorHAnsi" w:eastAsiaTheme="minorEastAsia" w:hAnsiTheme="minorHAnsi" w:cstheme="minorBidi"/>
            <w:iCs w:val="0"/>
            <w:spacing w:val="0"/>
            <w:lang w:val="en-US"/>
          </w:rPr>
          <w:tab/>
        </w:r>
        <w:r w:rsidR="00A61237" w:rsidRPr="007B5F37">
          <w:rPr>
            <w:rStyle w:val="Hyperlink"/>
            <w:color w:val="auto"/>
          </w:rPr>
          <w:t>Quy hoạch sử dụng đất theo khu vực</w:t>
        </w:r>
        <w:r w:rsidR="00A61237" w:rsidRPr="007B5F37">
          <w:rPr>
            <w:webHidden/>
          </w:rPr>
          <w:tab/>
        </w:r>
        <w:r w:rsidRPr="007B5F37">
          <w:rPr>
            <w:webHidden/>
          </w:rPr>
          <w:fldChar w:fldCharType="begin"/>
        </w:r>
        <w:r w:rsidR="00A61237" w:rsidRPr="007B5F37">
          <w:rPr>
            <w:webHidden/>
          </w:rPr>
          <w:instrText xml:space="preserve"> PAGEREF _Toc382929068 \h </w:instrText>
        </w:r>
        <w:r w:rsidRPr="007B5F37">
          <w:rPr>
            <w:webHidden/>
          </w:rPr>
        </w:r>
        <w:r w:rsidRPr="007B5F37">
          <w:rPr>
            <w:webHidden/>
          </w:rPr>
          <w:fldChar w:fldCharType="separate"/>
        </w:r>
        <w:r w:rsidR="00264C3E" w:rsidRPr="007B5F37">
          <w:rPr>
            <w:webHidden/>
          </w:rPr>
          <w:t>59</w:t>
        </w:r>
        <w:r w:rsidRPr="007B5F37">
          <w:rPr>
            <w:webHidden/>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71" w:history="1">
        <w:r w:rsidR="00A61237" w:rsidRPr="007B5F37">
          <w:rPr>
            <w:rStyle w:val="Hyperlink"/>
            <w:b w:val="0"/>
            <w:color w:val="auto"/>
            <w:sz w:val="26"/>
            <w:szCs w:val="26"/>
          </w:rPr>
          <w:t>IV.5.</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Thiết kế đô thị</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_Toc382929071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68</w:t>
        </w:r>
        <w:r w:rsidRPr="007B5F37">
          <w:rPr>
            <w:b w:val="0"/>
            <w:webHidden/>
            <w:sz w:val="26"/>
            <w:szCs w:val="26"/>
          </w:rPr>
          <w:fldChar w:fldCharType="end"/>
        </w:r>
      </w:hyperlink>
    </w:p>
    <w:p w:rsidR="00A61237" w:rsidRPr="00F2774A" w:rsidRDefault="00F670EE" w:rsidP="00F2774A">
      <w:pPr>
        <w:pStyle w:val="TOC3"/>
        <w:rPr>
          <w:rFonts w:asciiTheme="minorHAnsi" w:eastAsiaTheme="minorEastAsia" w:hAnsiTheme="minorHAnsi" w:cstheme="minorBidi"/>
          <w:iCs w:val="0"/>
          <w:spacing w:val="0"/>
          <w:sz w:val="22"/>
          <w:szCs w:val="22"/>
          <w:lang w:val="en-US"/>
        </w:rPr>
      </w:pPr>
      <w:hyperlink w:anchor="_Toc382929072" w:history="1">
        <w:r w:rsidR="00A61237" w:rsidRPr="00F2774A">
          <w:rPr>
            <w:rStyle w:val="Hyperlink"/>
            <w:snapToGrid w:val="0"/>
            <w:color w:val="auto"/>
            <w:w w:val="0"/>
          </w:rPr>
          <w:t>IV.5.1.</w:t>
        </w:r>
        <w:r w:rsidR="00A61237" w:rsidRPr="00F2774A">
          <w:rPr>
            <w:rFonts w:asciiTheme="minorHAnsi" w:eastAsiaTheme="minorEastAsia" w:hAnsiTheme="minorHAnsi" w:cstheme="minorBidi"/>
            <w:iCs w:val="0"/>
            <w:spacing w:val="0"/>
            <w:sz w:val="22"/>
            <w:szCs w:val="22"/>
            <w:lang w:val="en-US"/>
          </w:rPr>
          <w:tab/>
        </w:r>
        <w:r w:rsidR="00A61237" w:rsidRPr="00F2774A">
          <w:rPr>
            <w:rStyle w:val="Hyperlink"/>
            <w:color w:val="auto"/>
          </w:rPr>
          <w:t>Phân vùng kiến trúc cảnh quan</w:t>
        </w:r>
        <w:r w:rsidR="00A61237" w:rsidRPr="00F2774A">
          <w:rPr>
            <w:webHidden/>
          </w:rPr>
          <w:tab/>
        </w:r>
        <w:r w:rsidRPr="00F2774A">
          <w:rPr>
            <w:webHidden/>
          </w:rPr>
          <w:fldChar w:fldCharType="begin"/>
        </w:r>
        <w:r w:rsidR="00A61237" w:rsidRPr="00F2774A">
          <w:rPr>
            <w:webHidden/>
          </w:rPr>
          <w:instrText xml:space="preserve"> PAGEREF _Toc382929072 \h </w:instrText>
        </w:r>
        <w:r w:rsidRPr="00F2774A">
          <w:rPr>
            <w:webHidden/>
          </w:rPr>
        </w:r>
        <w:r w:rsidRPr="00F2774A">
          <w:rPr>
            <w:webHidden/>
          </w:rPr>
          <w:fldChar w:fldCharType="separate"/>
        </w:r>
        <w:r w:rsidR="00264C3E">
          <w:rPr>
            <w:webHidden/>
          </w:rPr>
          <w:t>68</w:t>
        </w:r>
        <w:r w:rsidRPr="00F2774A">
          <w:rPr>
            <w:webHidden/>
          </w:rPr>
          <w:fldChar w:fldCharType="end"/>
        </w:r>
      </w:hyperlink>
    </w:p>
    <w:p w:rsidR="00A61237" w:rsidRPr="00F2774A" w:rsidRDefault="00F670EE" w:rsidP="00F2774A">
      <w:pPr>
        <w:pStyle w:val="TOC3"/>
        <w:rPr>
          <w:rFonts w:asciiTheme="minorHAnsi" w:eastAsiaTheme="minorEastAsia" w:hAnsiTheme="minorHAnsi" w:cstheme="minorBidi"/>
          <w:iCs w:val="0"/>
          <w:spacing w:val="0"/>
          <w:sz w:val="22"/>
          <w:szCs w:val="22"/>
          <w:lang w:val="en-US"/>
        </w:rPr>
      </w:pPr>
      <w:hyperlink w:anchor="_Toc382929073" w:history="1">
        <w:r w:rsidR="00A61237" w:rsidRPr="00F2774A">
          <w:rPr>
            <w:rStyle w:val="Hyperlink"/>
            <w:snapToGrid w:val="0"/>
            <w:color w:val="auto"/>
            <w:w w:val="0"/>
          </w:rPr>
          <w:t>IV.5.2.</w:t>
        </w:r>
        <w:r w:rsidR="00A61237" w:rsidRPr="00F2774A">
          <w:rPr>
            <w:rFonts w:asciiTheme="minorHAnsi" w:eastAsiaTheme="minorEastAsia" w:hAnsiTheme="minorHAnsi" w:cstheme="minorBidi"/>
            <w:iCs w:val="0"/>
            <w:spacing w:val="0"/>
            <w:sz w:val="22"/>
            <w:szCs w:val="22"/>
            <w:lang w:val="en-US"/>
          </w:rPr>
          <w:tab/>
        </w:r>
        <w:r w:rsidR="00A61237" w:rsidRPr="00F2774A">
          <w:rPr>
            <w:rStyle w:val="Hyperlink"/>
            <w:color w:val="auto"/>
          </w:rPr>
          <w:t>Tổ chức hệ thống không gian trọng tâm</w:t>
        </w:r>
        <w:r w:rsidR="00A61237" w:rsidRPr="00F2774A">
          <w:rPr>
            <w:webHidden/>
          </w:rPr>
          <w:tab/>
        </w:r>
        <w:r w:rsidRPr="00F2774A">
          <w:rPr>
            <w:webHidden/>
          </w:rPr>
          <w:fldChar w:fldCharType="begin"/>
        </w:r>
        <w:r w:rsidR="00A61237" w:rsidRPr="00F2774A">
          <w:rPr>
            <w:webHidden/>
          </w:rPr>
          <w:instrText xml:space="preserve"> PAGEREF _Toc382929073 \h </w:instrText>
        </w:r>
        <w:r w:rsidRPr="00F2774A">
          <w:rPr>
            <w:webHidden/>
          </w:rPr>
        </w:r>
        <w:r w:rsidRPr="00F2774A">
          <w:rPr>
            <w:webHidden/>
          </w:rPr>
          <w:fldChar w:fldCharType="separate"/>
        </w:r>
        <w:r w:rsidR="00264C3E">
          <w:rPr>
            <w:webHidden/>
          </w:rPr>
          <w:t>71</w:t>
        </w:r>
        <w:r w:rsidRPr="00F2774A">
          <w:rPr>
            <w:webHidden/>
          </w:rPr>
          <w:fldChar w:fldCharType="end"/>
        </w:r>
      </w:hyperlink>
    </w:p>
    <w:p w:rsidR="00A61237" w:rsidRPr="00F2774A" w:rsidRDefault="00F670EE" w:rsidP="00F2774A">
      <w:pPr>
        <w:pStyle w:val="TOC3"/>
        <w:rPr>
          <w:rFonts w:asciiTheme="minorHAnsi" w:eastAsiaTheme="minorEastAsia" w:hAnsiTheme="minorHAnsi" w:cstheme="minorBidi"/>
          <w:iCs w:val="0"/>
          <w:spacing w:val="0"/>
          <w:sz w:val="22"/>
          <w:szCs w:val="22"/>
          <w:lang w:val="en-US"/>
        </w:rPr>
      </w:pPr>
      <w:hyperlink w:anchor="_Toc382929079" w:history="1">
        <w:r w:rsidR="00A61237" w:rsidRPr="00F2774A">
          <w:rPr>
            <w:rStyle w:val="Hyperlink"/>
            <w:snapToGrid w:val="0"/>
            <w:color w:val="auto"/>
            <w:w w:val="0"/>
          </w:rPr>
          <w:t>IV.5.3.</w:t>
        </w:r>
        <w:r w:rsidR="00A61237" w:rsidRPr="00F2774A">
          <w:rPr>
            <w:rFonts w:asciiTheme="minorHAnsi" w:eastAsiaTheme="minorEastAsia" w:hAnsiTheme="minorHAnsi" w:cstheme="minorBidi"/>
            <w:iCs w:val="0"/>
            <w:spacing w:val="0"/>
            <w:sz w:val="22"/>
            <w:szCs w:val="22"/>
            <w:lang w:val="en-US"/>
          </w:rPr>
          <w:tab/>
        </w:r>
        <w:r w:rsidR="00A61237" w:rsidRPr="00F2774A">
          <w:rPr>
            <w:rStyle w:val="Hyperlink"/>
            <w:color w:val="auto"/>
          </w:rPr>
          <w:t>Tổ chức các trục cảnh quan chủ đạo</w:t>
        </w:r>
        <w:r w:rsidR="00A61237" w:rsidRPr="00F2774A">
          <w:rPr>
            <w:webHidden/>
          </w:rPr>
          <w:tab/>
        </w:r>
        <w:r w:rsidRPr="00F2774A">
          <w:rPr>
            <w:webHidden/>
          </w:rPr>
          <w:fldChar w:fldCharType="begin"/>
        </w:r>
        <w:r w:rsidR="00A61237" w:rsidRPr="00F2774A">
          <w:rPr>
            <w:webHidden/>
          </w:rPr>
          <w:instrText xml:space="preserve"> PAGEREF _Toc382929079 \h </w:instrText>
        </w:r>
        <w:r w:rsidRPr="00F2774A">
          <w:rPr>
            <w:webHidden/>
          </w:rPr>
        </w:r>
        <w:r w:rsidRPr="00F2774A">
          <w:rPr>
            <w:webHidden/>
          </w:rPr>
          <w:fldChar w:fldCharType="separate"/>
        </w:r>
        <w:r w:rsidR="00264C3E">
          <w:rPr>
            <w:webHidden/>
          </w:rPr>
          <w:t>75</w:t>
        </w:r>
        <w:r w:rsidRPr="00F2774A">
          <w:rPr>
            <w:webHidden/>
          </w:rPr>
          <w:fldChar w:fldCharType="end"/>
        </w:r>
      </w:hyperlink>
    </w:p>
    <w:p w:rsidR="00A61237" w:rsidRPr="00F2774A" w:rsidRDefault="00F670EE" w:rsidP="00F2774A">
      <w:pPr>
        <w:pStyle w:val="TOC3"/>
        <w:rPr>
          <w:rFonts w:asciiTheme="minorHAnsi" w:eastAsiaTheme="minorEastAsia" w:hAnsiTheme="minorHAnsi" w:cstheme="minorBidi"/>
          <w:iCs w:val="0"/>
          <w:spacing w:val="0"/>
          <w:sz w:val="22"/>
          <w:szCs w:val="22"/>
          <w:lang w:val="en-US"/>
        </w:rPr>
      </w:pPr>
      <w:hyperlink w:anchor="_Toc382929082" w:history="1">
        <w:r w:rsidR="00A61237" w:rsidRPr="00F2774A">
          <w:rPr>
            <w:rStyle w:val="Hyperlink"/>
            <w:snapToGrid w:val="0"/>
            <w:color w:val="auto"/>
            <w:w w:val="0"/>
          </w:rPr>
          <w:t>IV.5.4.</w:t>
        </w:r>
        <w:r w:rsidR="00A61237" w:rsidRPr="00F2774A">
          <w:rPr>
            <w:rFonts w:asciiTheme="minorHAnsi" w:eastAsiaTheme="minorEastAsia" w:hAnsiTheme="minorHAnsi" w:cstheme="minorBidi"/>
            <w:iCs w:val="0"/>
            <w:spacing w:val="0"/>
            <w:sz w:val="22"/>
            <w:szCs w:val="22"/>
            <w:lang w:val="en-US"/>
          </w:rPr>
          <w:tab/>
        </w:r>
        <w:r w:rsidR="00A61237" w:rsidRPr="00F2774A">
          <w:rPr>
            <w:rStyle w:val="Hyperlink"/>
            <w:color w:val="auto"/>
          </w:rPr>
          <w:t>Tổ chức các không gian cửa ngõ đô thị</w:t>
        </w:r>
        <w:r w:rsidR="00A61237" w:rsidRPr="00F2774A">
          <w:rPr>
            <w:webHidden/>
          </w:rPr>
          <w:tab/>
        </w:r>
        <w:r w:rsidRPr="00F2774A">
          <w:rPr>
            <w:webHidden/>
          </w:rPr>
          <w:fldChar w:fldCharType="begin"/>
        </w:r>
        <w:r w:rsidR="00A61237" w:rsidRPr="00F2774A">
          <w:rPr>
            <w:webHidden/>
          </w:rPr>
          <w:instrText xml:space="preserve"> PAGEREF _Toc382929082 \h </w:instrText>
        </w:r>
        <w:r w:rsidRPr="00F2774A">
          <w:rPr>
            <w:webHidden/>
          </w:rPr>
        </w:r>
        <w:r w:rsidRPr="00F2774A">
          <w:rPr>
            <w:webHidden/>
          </w:rPr>
          <w:fldChar w:fldCharType="separate"/>
        </w:r>
        <w:r w:rsidR="00264C3E">
          <w:rPr>
            <w:webHidden/>
          </w:rPr>
          <w:t>78</w:t>
        </w:r>
        <w:r w:rsidRPr="00F2774A">
          <w:rPr>
            <w:webHidden/>
          </w:rPr>
          <w:fldChar w:fldCharType="end"/>
        </w:r>
      </w:hyperlink>
    </w:p>
    <w:p w:rsidR="00A61237" w:rsidRPr="00F2774A" w:rsidRDefault="00F670EE" w:rsidP="00F2774A">
      <w:pPr>
        <w:pStyle w:val="TOC3"/>
        <w:rPr>
          <w:rFonts w:asciiTheme="minorHAnsi" w:eastAsiaTheme="minorEastAsia" w:hAnsiTheme="minorHAnsi" w:cstheme="minorBidi"/>
          <w:iCs w:val="0"/>
          <w:spacing w:val="0"/>
          <w:sz w:val="22"/>
          <w:szCs w:val="22"/>
          <w:lang w:val="en-US"/>
        </w:rPr>
      </w:pPr>
      <w:hyperlink w:anchor="_Toc382929083" w:history="1">
        <w:r w:rsidR="00A61237" w:rsidRPr="00F2774A">
          <w:rPr>
            <w:rStyle w:val="Hyperlink"/>
            <w:snapToGrid w:val="0"/>
            <w:color w:val="auto"/>
            <w:w w:val="0"/>
          </w:rPr>
          <w:t>IV.5.5.</w:t>
        </w:r>
        <w:r w:rsidR="00A61237" w:rsidRPr="00F2774A">
          <w:rPr>
            <w:rFonts w:asciiTheme="minorHAnsi" w:eastAsiaTheme="minorEastAsia" w:hAnsiTheme="minorHAnsi" w:cstheme="minorBidi"/>
            <w:iCs w:val="0"/>
            <w:spacing w:val="0"/>
            <w:sz w:val="22"/>
            <w:szCs w:val="22"/>
            <w:lang w:val="en-US"/>
          </w:rPr>
          <w:tab/>
        </w:r>
        <w:r w:rsidR="00A61237" w:rsidRPr="00F2774A">
          <w:rPr>
            <w:rStyle w:val="Hyperlink"/>
            <w:color w:val="auto"/>
          </w:rPr>
          <w:t>Tổ chứccác điểm nhấn, điểm nhìn quan trọng</w:t>
        </w:r>
        <w:r w:rsidR="00A61237" w:rsidRPr="00F2774A">
          <w:rPr>
            <w:webHidden/>
          </w:rPr>
          <w:tab/>
        </w:r>
        <w:r w:rsidRPr="00F2774A">
          <w:rPr>
            <w:webHidden/>
          </w:rPr>
          <w:fldChar w:fldCharType="begin"/>
        </w:r>
        <w:r w:rsidR="00A61237" w:rsidRPr="00F2774A">
          <w:rPr>
            <w:webHidden/>
          </w:rPr>
          <w:instrText xml:space="preserve"> PAGEREF _Toc382929083 \h </w:instrText>
        </w:r>
        <w:r w:rsidRPr="00F2774A">
          <w:rPr>
            <w:webHidden/>
          </w:rPr>
        </w:r>
        <w:r w:rsidRPr="00F2774A">
          <w:rPr>
            <w:webHidden/>
          </w:rPr>
          <w:fldChar w:fldCharType="separate"/>
        </w:r>
        <w:r w:rsidR="00264C3E">
          <w:rPr>
            <w:webHidden/>
          </w:rPr>
          <w:t>80</w:t>
        </w:r>
        <w:r w:rsidRPr="00F2774A">
          <w:rPr>
            <w:webHidden/>
          </w:rPr>
          <w:fldChar w:fldCharType="end"/>
        </w:r>
      </w:hyperlink>
    </w:p>
    <w:p w:rsidR="00A61237" w:rsidRPr="00F2774A" w:rsidRDefault="00F670EE" w:rsidP="00F2774A">
      <w:pPr>
        <w:pStyle w:val="TOC3"/>
        <w:rPr>
          <w:rFonts w:asciiTheme="minorHAnsi" w:eastAsiaTheme="minorEastAsia" w:hAnsiTheme="minorHAnsi" w:cstheme="minorBidi"/>
          <w:iCs w:val="0"/>
          <w:spacing w:val="0"/>
          <w:sz w:val="22"/>
          <w:szCs w:val="22"/>
          <w:lang w:val="en-US"/>
        </w:rPr>
      </w:pPr>
      <w:hyperlink w:anchor="_Toc382929084" w:history="1">
        <w:r w:rsidR="00A61237" w:rsidRPr="00F2774A">
          <w:rPr>
            <w:rStyle w:val="Hyperlink"/>
            <w:snapToGrid w:val="0"/>
            <w:color w:val="auto"/>
            <w:w w:val="0"/>
          </w:rPr>
          <w:t>IV.5.6.</w:t>
        </w:r>
        <w:r w:rsidR="00A61237" w:rsidRPr="00F2774A">
          <w:rPr>
            <w:rFonts w:asciiTheme="minorHAnsi" w:eastAsiaTheme="minorEastAsia" w:hAnsiTheme="minorHAnsi" w:cstheme="minorBidi"/>
            <w:iCs w:val="0"/>
            <w:spacing w:val="0"/>
            <w:sz w:val="22"/>
            <w:szCs w:val="22"/>
            <w:lang w:val="en-US"/>
          </w:rPr>
          <w:tab/>
        </w:r>
        <w:r w:rsidR="00A61237" w:rsidRPr="00F2774A">
          <w:rPr>
            <w:rStyle w:val="Hyperlink"/>
            <w:color w:val="auto"/>
          </w:rPr>
          <w:t>Tổ chức các không gian mở, cây xanh, mặt nước</w:t>
        </w:r>
        <w:r w:rsidR="00A61237" w:rsidRPr="00F2774A">
          <w:rPr>
            <w:webHidden/>
          </w:rPr>
          <w:tab/>
        </w:r>
        <w:r w:rsidRPr="00F2774A">
          <w:rPr>
            <w:webHidden/>
          </w:rPr>
          <w:fldChar w:fldCharType="begin"/>
        </w:r>
        <w:r w:rsidR="00A61237" w:rsidRPr="00F2774A">
          <w:rPr>
            <w:webHidden/>
          </w:rPr>
          <w:instrText xml:space="preserve"> PAGEREF _Toc382929084 \h </w:instrText>
        </w:r>
        <w:r w:rsidRPr="00F2774A">
          <w:rPr>
            <w:webHidden/>
          </w:rPr>
        </w:r>
        <w:r w:rsidRPr="00F2774A">
          <w:rPr>
            <w:webHidden/>
          </w:rPr>
          <w:fldChar w:fldCharType="separate"/>
        </w:r>
        <w:r w:rsidR="00264C3E">
          <w:rPr>
            <w:webHidden/>
          </w:rPr>
          <w:t>80</w:t>
        </w:r>
        <w:r w:rsidRPr="00F2774A">
          <w:rPr>
            <w:webHidden/>
          </w:rPr>
          <w:fldChar w:fldCharType="end"/>
        </w:r>
      </w:hyperlink>
    </w:p>
    <w:p w:rsidR="00A61237" w:rsidRPr="00F2774A" w:rsidRDefault="00F670EE" w:rsidP="00F2774A">
      <w:pPr>
        <w:pStyle w:val="TOC3"/>
        <w:rPr>
          <w:rFonts w:asciiTheme="minorHAnsi" w:eastAsiaTheme="minorEastAsia" w:hAnsiTheme="minorHAnsi" w:cstheme="minorBidi"/>
          <w:iCs w:val="0"/>
          <w:spacing w:val="0"/>
          <w:sz w:val="22"/>
          <w:szCs w:val="22"/>
          <w:lang w:val="en-US"/>
        </w:rPr>
      </w:pPr>
      <w:hyperlink w:anchor="_Toc382929087" w:history="1">
        <w:r w:rsidR="00A61237" w:rsidRPr="00F2774A">
          <w:rPr>
            <w:rStyle w:val="Hyperlink"/>
            <w:snapToGrid w:val="0"/>
            <w:color w:val="auto"/>
            <w:w w:val="0"/>
          </w:rPr>
          <w:t>IV.5.7.</w:t>
        </w:r>
        <w:r w:rsidR="00A61237" w:rsidRPr="00F2774A">
          <w:rPr>
            <w:rFonts w:asciiTheme="minorHAnsi" w:eastAsiaTheme="minorEastAsia" w:hAnsiTheme="minorHAnsi" w:cstheme="minorBidi"/>
            <w:iCs w:val="0"/>
            <w:spacing w:val="0"/>
            <w:sz w:val="22"/>
            <w:szCs w:val="22"/>
            <w:lang w:val="en-US"/>
          </w:rPr>
          <w:tab/>
        </w:r>
        <w:r w:rsidR="00A61237" w:rsidRPr="00F2774A">
          <w:rPr>
            <w:rStyle w:val="Hyperlink"/>
            <w:color w:val="auto"/>
          </w:rPr>
          <w:t>Công trình kiến trúc, cảnh quan</w:t>
        </w:r>
        <w:r w:rsidR="00A61237" w:rsidRPr="00F2774A">
          <w:rPr>
            <w:webHidden/>
          </w:rPr>
          <w:tab/>
        </w:r>
        <w:r w:rsidRPr="00F2774A">
          <w:rPr>
            <w:webHidden/>
          </w:rPr>
          <w:fldChar w:fldCharType="begin"/>
        </w:r>
        <w:r w:rsidR="00A61237" w:rsidRPr="00F2774A">
          <w:rPr>
            <w:webHidden/>
          </w:rPr>
          <w:instrText xml:space="preserve"> PAGEREF _Toc382929087 \h </w:instrText>
        </w:r>
        <w:r w:rsidRPr="00F2774A">
          <w:rPr>
            <w:webHidden/>
          </w:rPr>
        </w:r>
        <w:r w:rsidRPr="00F2774A">
          <w:rPr>
            <w:webHidden/>
          </w:rPr>
          <w:fldChar w:fldCharType="separate"/>
        </w:r>
        <w:r w:rsidR="00264C3E">
          <w:rPr>
            <w:webHidden/>
          </w:rPr>
          <w:t>85</w:t>
        </w:r>
        <w:r w:rsidRPr="00F2774A">
          <w:rPr>
            <w:webHidden/>
          </w:rPr>
          <w:fldChar w:fldCharType="end"/>
        </w:r>
      </w:hyperlink>
    </w:p>
    <w:p w:rsidR="00A61237" w:rsidRPr="00F2774A" w:rsidRDefault="00F670EE" w:rsidP="00F2774A">
      <w:pPr>
        <w:pStyle w:val="TOC3"/>
        <w:rPr>
          <w:rFonts w:asciiTheme="minorHAnsi" w:eastAsiaTheme="minorEastAsia" w:hAnsiTheme="minorHAnsi" w:cstheme="minorBidi"/>
          <w:iCs w:val="0"/>
          <w:spacing w:val="0"/>
          <w:sz w:val="22"/>
          <w:szCs w:val="22"/>
          <w:lang w:val="en-US"/>
        </w:rPr>
      </w:pPr>
      <w:hyperlink w:anchor="_Toc382929088" w:history="1">
        <w:r w:rsidR="00A61237" w:rsidRPr="00F2774A">
          <w:rPr>
            <w:rStyle w:val="Hyperlink"/>
            <w:snapToGrid w:val="0"/>
            <w:color w:val="auto"/>
            <w:w w:val="0"/>
          </w:rPr>
          <w:t>IV.5.8.</w:t>
        </w:r>
        <w:r w:rsidR="00A61237" w:rsidRPr="00F2774A">
          <w:rPr>
            <w:rFonts w:asciiTheme="minorHAnsi" w:eastAsiaTheme="minorEastAsia" w:hAnsiTheme="minorHAnsi" w:cstheme="minorBidi"/>
            <w:iCs w:val="0"/>
            <w:spacing w:val="0"/>
            <w:sz w:val="22"/>
            <w:szCs w:val="22"/>
            <w:lang w:val="en-US"/>
          </w:rPr>
          <w:tab/>
        </w:r>
        <w:r w:rsidR="00A61237" w:rsidRPr="00F2774A">
          <w:rPr>
            <w:rStyle w:val="Hyperlink"/>
            <w:color w:val="auto"/>
          </w:rPr>
          <w:t>Mật độ và tầng cao xây dựng.</w:t>
        </w:r>
        <w:r w:rsidR="00A61237" w:rsidRPr="00F2774A">
          <w:rPr>
            <w:webHidden/>
          </w:rPr>
          <w:tab/>
        </w:r>
        <w:r w:rsidRPr="00F2774A">
          <w:rPr>
            <w:webHidden/>
          </w:rPr>
          <w:fldChar w:fldCharType="begin"/>
        </w:r>
        <w:r w:rsidR="00A61237" w:rsidRPr="00F2774A">
          <w:rPr>
            <w:webHidden/>
          </w:rPr>
          <w:instrText xml:space="preserve"> PAGEREF _Toc382929088 \h </w:instrText>
        </w:r>
        <w:r w:rsidRPr="00F2774A">
          <w:rPr>
            <w:webHidden/>
          </w:rPr>
        </w:r>
        <w:r w:rsidRPr="00F2774A">
          <w:rPr>
            <w:webHidden/>
          </w:rPr>
          <w:fldChar w:fldCharType="separate"/>
        </w:r>
        <w:r w:rsidR="00264C3E">
          <w:rPr>
            <w:webHidden/>
          </w:rPr>
          <w:t>90</w:t>
        </w:r>
        <w:r w:rsidRPr="00F2774A">
          <w:rPr>
            <w:webHidden/>
          </w:rPr>
          <w:fldChar w:fldCharType="end"/>
        </w:r>
      </w:hyperlink>
    </w:p>
    <w:p w:rsidR="00A61237" w:rsidRPr="00F2774A" w:rsidRDefault="00F670EE" w:rsidP="00F2774A">
      <w:pPr>
        <w:pStyle w:val="TOC3"/>
        <w:rPr>
          <w:rFonts w:asciiTheme="minorHAnsi" w:eastAsiaTheme="minorEastAsia" w:hAnsiTheme="minorHAnsi" w:cstheme="minorBidi"/>
          <w:iCs w:val="0"/>
          <w:spacing w:val="0"/>
          <w:sz w:val="22"/>
          <w:szCs w:val="22"/>
          <w:lang w:val="en-US"/>
        </w:rPr>
      </w:pPr>
      <w:hyperlink w:anchor="_Toc382929091" w:history="1">
        <w:r w:rsidR="00A61237" w:rsidRPr="00F2774A">
          <w:rPr>
            <w:rStyle w:val="Hyperlink"/>
            <w:snapToGrid w:val="0"/>
            <w:color w:val="auto"/>
            <w:w w:val="0"/>
          </w:rPr>
          <w:t>IV.5.9.</w:t>
        </w:r>
        <w:r w:rsidR="00A61237" w:rsidRPr="00F2774A">
          <w:rPr>
            <w:rFonts w:asciiTheme="minorHAnsi" w:eastAsiaTheme="minorEastAsia" w:hAnsiTheme="minorHAnsi" w:cstheme="minorBidi"/>
            <w:iCs w:val="0"/>
            <w:spacing w:val="0"/>
            <w:sz w:val="22"/>
            <w:szCs w:val="22"/>
            <w:lang w:val="en-US"/>
          </w:rPr>
          <w:tab/>
        </w:r>
        <w:r w:rsidR="00A61237" w:rsidRPr="00F2774A">
          <w:rPr>
            <w:rStyle w:val="Hyperlink"/>
            <w:color w:val="auto"/>
          </w:rPr>
          <w:t>Quy định kiểm soát phát triển</w:t>
        </w:r>
        <w:r w:rsidR="00A61237" w:rsidRPr="00F2774A">
          <w:rPr>
            <w:webHidden/>
          </w:rPr>
          <w:tab/>
        </w:r>
        <w:r w:rsidRPr="00F2774A">
          <w:rPr>
            <w:webHidden/>
          </w:rPr>
          <w:fldChar w:fldCharType="begin"/>
        </w:r>
        <w:r w:rsidR="00A61237" w:rsidRPr="00F2774A">
          <w:rPr>
            <w:webHidden/>
          </w:rPr>
          <w:instrText xml:space="preserve"> PAGEREF _Toc382929091 \h </w:instrText>
        </w:r>
        <w:r w:rsidRPr="00F2774A">
          <w:rPr>
            <w:webHidden/>
          </w:rPr>
        </w:r>
        <w:r w:rsidRPr="00F2774A">
          <w:rPr>
            <w:webHidden/>
          </w:rPr>
          <w:fldChar w:fldCharType="separate"/>
        </w:r>
        <w:r w:rsidR="00264C3E">
          <w:rPr>
            <w:webHidden/>
          </w:rPr>
          <w:t>92</w:t>
        </w:r>
        <w:r w:rsidRPr="00F2774A">
          <w:rPr>
            <w:webHidden/>
          </w:rPr>
          <w:fldChar w:fldCharType="end"/>
        </w:r>
      </w:hyperlink>
    </w:p>
    <w:p w:rsidR="00A61237" w:rsidRPr="00F2774A" w:rsidRDefault="00F670EE" w:rsidP="00F2774A">
      <w:pPr>
        <w:pStyle w:val="TOC2"/>
        <w:rPr>
          <w:rStyle w:val="Hyperlink"/>
          <w:color w:val="auto"/>
        </w:rPr>
      </w:pPr>
      <w:hyperlink w:anchor="_Toc382929092" w:history="1">
        <w:r w:rsidR="00A61237" w:rsidRPr="00F2774A">
          <w:rPr>
            <w:rStyle w:val="Hyperlink"/>
            <w:color w:val="auto"/>
          </w:rPr>
          <w:t>V.</w:t>
        </w:r>
        <w:r w:rsidR="00A61237" w:rsidRPr="00F2774A">
          <w:rPr>
            <w:rStyle w:val="Hyperlink"/>
            <w:color w:val="auto"/>
          </w:rPr>
          <w:tab/>
          <w:t>QUY HOẠCH HỆ THỐNG HẠ TẦNG KỸ THUẬT</w:t>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_Toc382929092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93</w:t>
        </w:r>
        <w:r w:rsidRPr="00F2774A">
          <w:rPr>
            <w:rStyle w:val="Hyperlink"/>
            <w:webHidden/>
            <w:color w:val="auto"/>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093" w:history="1">
        <w:r w:rsidR="00A61237" w:rsidRPr="007B5F37">
          <w:rPr>
            <w:rStyle w:val="Hyperlink"/>
            <w:b w:val="0"/>
            <w:color w:val="auto"/>
            <w:sz w:val="26"/>
            <w:szCs w:val="26"/>
          </w:rPr>
          <w:t>V.1.</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Quy hoạch giao thông</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_Toc382929093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94</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101" w:history="1">
        <w:r w:rsidR="00A61237" w:rsidRPr="007B5F37">
          <w:rPr>
            <w:rStyle w:val="Hyperlink"/>
            <w:b w:val="0"/>
            <w:color w:val="auto"/>
            <w:sz w:val="26"/>
            <w:szCs w:val="26"/>
          </w:rPr>
          <w:t>V.2.</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Quy hoạch san nền, thoát nước mưa</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_Toc382929101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98</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114" w:history="1">
        <w:r w:rsidR="00A61237" w:rsidRPr="007B5F37">
          <w:rPr>
            <w:rStyle w:val="Hyperlink"/>
            <w:b w:val="0"/>
            <w:color w:val="auto"/>
            <w:sz w:val="26"/>
            <w:szCs w:val="26"/>
          </w:rPr>
          <w:t>V.3.</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Quy hoạch cấp nước</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_Toc382929114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101</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121" w:history="1">
        <w:r w:rsidR="00A61237" w:rsidRPr="007B5F37">
          <w:rPr>
            <w:rStyle w:val="Hyperlink"/>
            <w:b w:val="0"/>
            <w:color w:val="auto"/>
            <w:sz w:val="26"/>
            <w:szCs w:val="26"/>
          </w:rPr>
          <w:t>V.4.</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Quy hoạch cấp điện</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_Toc382929121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104</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125" w:history="1">
        <w:r w:rsidR="00A61237" w:rsidRPr="007B5F37">
          <w:rPr>
            <w:rStyle w:val="Hyperlink"/>
            <w:b w:val="0"/>
            <w:color w:val="auto"/>
            <w:sz w:val="26"/>
            <w:szCs w:val="26"/>
          </w:rPr>
          <w:t>V.5.</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Quy hoạch thoát nước thải, vệ sinh môi trường và quản lý nghĩa trang</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_Toc382929125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108</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133" w:history="1">
        <w:r w:rsidR="00A61237" w:rsidRPr="007B5F37">
          <w:rPr>
            <w:rStyle w:val="Hyperlink"/>
            <w:b w:val="0"/>
            <w:color w:val="auto"/>
            <w:sz w:val="26"/>
            <w:szCs w:val="26"/>
          </w:rPr>
          <w:t>V.6.</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Quy hoạch mạng thông tin liên lạc</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_Toc382929133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113</w:t>
        </w:r>
        <w:r w:rsidRPr="007B5F37">
          <w:rPr>
            <w:b w:val="0"/>
            <w:webHidden/>
            <w:sz w:val="26"/>
            <w:szCs w:val="26"/>
          </w:rPr>
          <w:fldChar w:fldCharType="end"/>
        </w:r>
      </w:hyperlink>
    </w:p>
    <w:p w:rsidR="00A61237" w:rsidRPr="00F2774A" w:rsidRDefault="00F670EE" w:rsidP="00F2774A">
      <w:pPr>
        <w:pStyle w:val="TOC2"/>
        <w:rPr>
          <w:rStyle w:val="Hyperlink"/>
          <w:color w:val="auto"/>
        </w:rPr>
      </w:pPr>
      <w:hyperlink w:anchor="_Toc382929148" w:history="1">
        <w:r w:rsidR="00A61237" w:rsidRPr="00F2774A">
          <w:rPr>
            <w:rStyle w:val="Hyperlink"/>
            <w:color w:val="auto"/>
          </w:rPr>
          <w:t>VI.</w:t>
        </w:r>
        <w:r w:rsidR="00A61237" w:rsidRPr="00F2774A">
          <w:rPr>
            <w:rStyle w:val="Hyperlink"/>
            <w:color w:val="auto"/>
          </w:rPr>
          <w:tab/>
          <w:t>ĐÁNH GIÁ TÁC ĐỘNG MÔI TRƯỜNG CHIẾN LƯỢC</w:t>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_Toc382929148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118</w:t>
        </w:r>
        <w:r w:rsidRPr="00F2774A">
          <w:rPr>
            <w:rStyle w:val="Hyperlink"/>
            <w:webHidden/>
            <w:color w:val="auto"/>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149" w:history="1">
        <w:r w:rsidR="00A61237" w:rsidRPr="007B5F37">
          <w:rPr>
            <w:rStyle w:val="Hyperlink"/>
            <w:b w:val="0"/>
            <w:color w:val="auto"/>
            <w:sz w:val="26"/>
            <w:szCs w:val="26"/>
          </w:rPr>
          <w:t>VI.1.</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Hiện trạng chất lượng môi trường</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_Toc382929149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118</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159" w:history="1">
        <w:r w:rsidR="00A61237" w:rsidRPr="007B5F37">
          <w:rPr>
            <w:rStyle w:val="Hyperlink"/>
            <w:b w:val="0"/>
            <w:color w:val="auto"/>
            <w:sz w:val="26"/>
            <w:szCs w:val="26"/>
          </w:rPr>
          <w:t>VI.2.</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Dự báo các tác động môi trường của đồ án</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_Toc382929159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120</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178" w:history="1">
        <w:r w:rsidR="00A61237" w:rsidRPr="007B5F37">
          <w:rPr>
            <w:rStyle w:val="Hyperlink"/>
            <w:b w:val="0"/>
            <w:color w:val="auto"/>
            <w:sz w:val="26"/>
            <w:szCs w:val="26"/>
          </w:rPr>
          <w:t>VI.3.</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Phương hướng, giải pháp tổng thể giải quyết các vấn đề về môi trường trong quá trình thực hiện xây dựng theo quy hoạch.</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_Toc382929178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127</w:t>
        </w:r>
        <w:r w:rsidRPr="007B5F37">
          <w:rPr>
            <w:b w:val="0"/>
            <w:webHidden/>
            <w:sz w:val="26"/>
            <w:szCs w:val="26"/>
          </w:rPr>
          <w:fldChar w:fldCharType="end"/>
        </w:r>
      </w:hyperlink>
    </w:p>
    <w:p w:rsidR="00A61237" w:rsidRPr="00F2774A" w:rsidRDefault="00F670EE" w:rsidP="00F2774A">
      <w:pPr>
        <w:pStyle w:val="TOC2"/>
        <w:rPr>
          <w:rStyle w:val="Hyperlink"/>
          <w:color w:val="auto"/>
        </w:rPr>
      </w:pPr>
      <w:hyperlink w:anchor="_Toc382929195" w:history="1">
        <w:r w:rsidR="00A61237" w:rsidRPr="00F2774A">
          <w:rPr>
            <w:rStyle w:val="Hyperlink"/>
            <w:color w:val="auto"/>
          </w:rPr>
          <w:t>VII.</w:t>
        </w:r>
        <w:r w:rsidR="00A61237" w:rsidRPr="00F2774A">
          <w:rPr>
            <w:rStyle w:val="Hyperlink"/>
            <w:color w:val="auto"/>
          </w:rPr>
          <w:tab/>
          <w:t>KHÁI TOÁN KINH PHÍ ĐẦU TƯ</w:t>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_Toc382929195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135</w:t>
        </w:r>
        <w:r w:rsidRPr="00F2774A">
          <w:rPr>
            <w:rStyle w:val="Hyperlink"/>
            <w:webHidden/>
            <w:color w:val="auto"/>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196" w:history="1">
        <w:r w:rsidR="00A61237" w:rsidRPr="007B5F37">
          <w:rPr>
            <w:rStyle w:val="Hyperlink"/>
            <w:b w:val="0"/>
            <w:color w:val="auto"/>
            <w:sz w:val="26"/>
            <w:szCs w:val="26"/>
          </w:rPr>
          <w:t>VII.1.</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Khái toán kinh phí đầu tư công trình</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_Toc382929196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136</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200" w:history="1">
        <w:r w:rsidR="00A61237" w:rsidRPr="007B5F37">
          <w:rPr>
            <w:rStyle w:val="Hyperlink"/>
            <w:b w:val="0"/>
            <w:color w:val="auto"/>
            <w:sz w:val="26"/>
            <w:szCs w:val="26"/>
          </w:rPr>
          <w:t>VII.2.</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Phân kỳ, phân đợt, phân bổ kinh phí đầu tư</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_Toc382929200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137</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205" w:history="1">
        <w:r w:rsidR="00A61237" w:rsidRPr="007B5F37">
          <w:rPr>
            <w:rStyle w:val="Hyperlink"/>
            <w:b w:val="0"/>
            <w:color w:val="auto"/>
            <w:sz w:val="26"/>
            <w:szCs w:val="26"/>
          </w:rPr>
          <w:t>VII.3.</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Các dự án ưu tiên đầu tư</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_Toc382929205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137</w:t>
        </w:r>
        <w:r w:rsidRPr="007B5F37">
          <w:rPr>
            <w:b w:val="0"/>
            <w:webHidden/>
            <w:sz w:val="26"/>
            <w:szCs w:val="26"/>
          </w:rPr>
          <w:fldChar w:fldCharType="end"/>
        </w:r>
      </w:hyperlink>
    </w:p>
    <w:p w:rsidR="00A61237" w:rsidRPr="007B5F37" w:rsidRDefault="00F670EE" w:rsidP="00F2774A">
      <w:pPr>
        <w:pStyle w:val="TOC2"/>
        <w:rPr>
          <w:rFonts w:asciiTheme="minorHAnsi" w:eastAsiaTheme="minorEastAsia" w:hAnsiTheme="minorHAnsi" w:cstheme="minorBidi"/>
          <w:b w:val="0"/>
          <w:iCs w:val="0"/>
          <w:sz w:val="26"/>
          <w:szCs w:val="26"/>
          <w:lang w:val="en-US"/>
        </w:rPr>
      </w:pPr>
      <w:hyperlink w:anchor="_Toc382929206" w:history="1">
        <w:r w:rsidR="00A61237" w:rsidRPr="007B5F37">
          <w:rPr>
            <w:rStyle w:val="Hyperlink"/>
            <w:b w:val="0"/>
            <w:color w:val="auto"/>
            <w:sz w:val="26"/>
            <w:szCs w:val="26"/>
          </w:rPr>
          <w:t>VII.4.</w:t>
        </w:r>
        <w:r w:rsidR="00A61237" w:rsidRPr="007B5F37">
          <w:rPr>
            <w:rFonts w:asciiTheme="minorHAnsi" w:eastAsiaTheme="minorEastAsia" w:hAnsiTheme="minorHAnsi" w:cstheme="minorBidi"/>
            <w:b w:val="0"/>
            <w:iCs w:val="0"/>
            <w:sz w:val="26"/>
            <w:szCs w:val="26"/>
            <w:lang w:val="en-US"/>
          </w:rPr>
          <w:tab/>
        </w:r>
        <w:r w:rsidR="00A61237" w:rsidRPr="007B5F37">
          <w:rPr>
            <w:rStyle w:val="Hyperlink"/>
            <w:b w:val="0"/>
            <w:color w:val="auto"/>
            <w:sz w:val="26"/>
            <w:szCs w:val="26"/>
          </w:rPr>
          <w:t>Cơ chế, chính sách ưu tiên đầu tư</w:t>
        </w:r>
        <w:r w:rsidR="00A61237" w:rsidRPr="007B5F37">
          <w:rPr>
            <w:b w:val="0"/>
            <w:webHidden/>
            <w:sz w:val="26"/>
            <w:szCs w:val="26"/>
          </w:rPr>
          <w:tab/>
        </w:r>
        <w:r w:rsidRPr="007B5F37">
          <w:rPr>
            <w:b w:val="0"/>
            <w:webHidden/>
            <w:sz w:val="26"/>
            <w:szCs w:val="26"/>
          </w:rPr>
          <w:fldChar w:fldCharType="begin"/>
        </w:r>
        <w:r w:rsidR="00A61237" w:rsidRPr="007B5F37">
          <w:rPr>
            <w:b w:val="0"/>
            <w:webHidden/>
            <w:sz w:val="26"/>
            <w:szCs w:val="26"/>
          </w:rPr>
          <w:instrText xml:space="preserve"> PAGEREF _Toc382929206 \h </w:instrText>
        </w:r>
        <w:r w:rsidRPr="007B5F37">
          <w:rPr>
            <w:b w:val="0"/>
            <w:webHidden/>
            <w:sz w:val="26"/>
            <w:szCs w:val="26"/>
          </w:rPr>
        </w:r>
        <w:r w:rsidRPr="007B5F37">
          <w:rPr>
            <w:b w:val="0"/>
            <w:webHidden/>
            <w:sz w:val="26"/>
            <w:szCs w:val="26"/>
          </w:rPr>
          <w:fldChar w:fldCharType="separate"/>
        </w:r>
        <w:r w:rsidR="00264C3E" w:rsidRPr="007B5F37">
          <w:rPr>
            <w:b w:val="0"/>
            <w:webHidden/>
            <w:sz w:val="26"/>
            <w:szCs w:val="26"/>
          </w:rPr>
          <w:t>138</w:t>
        </w:r>
        <w:r w:rsidRPr="007B5F37">
          <w:rPr>
            <w:b w:val="0"/>
            <w:webHidden/>
            <w:sz w:val="26"/>
            <w:szCs w:val="26"/>
          </w:rPr>
          <w:fldChar w:fldCharType="end"/>
        </w:r>
      </w:hyperlink>
    </w:p>
    <w:p w:rsidR="00A61237" w:rsidRPr="00F2774A" w:rsidRDefault="00F670EE" w:rsidP="00F2774A">
      <w:pPr>
        <w:pStyle w:val="TOC2"/>
        <w:rPr>
          <w:rStyle w:val="Hyperlink"/>
          <w:color w:val="auto"/>
        </w:rPr>
      </w:pPr>
      <w:hyperlink w:anchor="_Toc382929207" w:history="1">
        <w:r w:rsidR="00A61237" w:rsidRPr="00F2774A">
          <w:rPr>
            <w:rStyle w:val="Hyperlink"/>
            <w:color w:val="auto"/>
          </w:rPr>
          <w:t>VIII.</w:t>
        </w:r>
        <w:r w:rsidR="00A61237" w:rsidRPr="00F2774A">
          <w:rPr>
            <w:rStyle w:val="Hyperlink"/>
            <w:color w:val="auto"/>
          </w:rPr>
          <w:tab/>
          <w:t>KẾT LUẬN VÀ KIẾN NGHỊ</w:t>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_Toc382929207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139</w:t>
        </w:r>
        <w:r w:rsidRPr="00F2774A">
          <w:rPr>
            <w:rStyle w:val="Hyperlink"/>
            <w:webHidden/>
            <w:color w:val="auto"/>
          </w:rPr>
          <w:fldChar w:fldCharType="end"/>
        </w:r>
      </w:hyperlink>
    </w:p>
    <w:p w:rsidR="00A61237" w:rsidRPr="00F2774A" w:rsidRDefault="00F670EE" w:rsidP="00F2774A">
      <w:pPr>
        <w:pStyle w:val="TOC2"/>
        <w:rPr>
          <w:rStyle w:val="Hyperlink"/>
          <w:color w:val="auto"/>
        </w:rPr>
      </w:pPr>
      <w:hyperlink w:anchor="_Toc382929210" w:history="1">
        <w:r w:rsidR="00A61237" w:rsidRPr="00F2774A">
          <w:rPr>
            <w:rStyle w:val="Hyperlink"/>
            <w:color w:val="auto"/>
          </w:rPr>
          <w:t>IX.</w:t>
        </w:r>
        <w:r w:rsidR="00A61237" w:rsidRPr="00F2774A">
          <w:rPr>
            <w:rStyle w:val="Hyperlink"/>
            <w:color w:val="auto"/>
          </w:rPr>
          <w:tab/>
          <w:t>PHỤ LỤC</w:t>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_Toc382929210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140</w:t>
        </w:r>
        <w:r w:rsidRPr="00F2774A">
          <w:rPr>
            <w:rStyle w:val="Hyperlink"/>
            <w:webHidden/>
            <w:color w:val="auto"/>
          </w:rPr>
          <w:fldChar w:fldCharType="end"/>
        </w:r>
      </w:hyperlink>
    </w:p>
    <w:p w:rsidR="00A61237" w:rsidRPr="00F2774A" w:rsidRDefault="00F670EE" w:rsidP="00F2774A">
      <w:pPr>
        <w:pStyle w:val="TOC2"/>
        <w:rPr>
          <w:rStyle w:val="Hyperlink"/>
          <w:color w:val="auto"/>
        </w:rPr>
      </w:pPr>
      <w:hyperlink w:anchor="_Toc382929211" w:history="1">
        <w:r w:rsidR="00A61237" w:rsidRPr="00F2774A">
          <w:rPr>
            <w:rStyle w:val="Hyperlink"/>
            <w:color w:val="auto"/>
          </w:rPr>
          <w:t>X.</w:t>
        </w:r>
        <w:r w:rsidR="00A61237" w:rsidRPr="00F2774A">
          <w:rPr>
            <w:rStyle w:val="Hyperlink"/>
            <w:color w:val="auto"/>
          </w:rPr>
          <w:tab/>
          <w:t>BẢN VẼ THU NHỎ (A3)</w:t>
        </w:r>
        <w:r w:rsidR="00A61237" w:rsidRPr="00F2774A">
          <w:rPr>
            <w:rStyle w:val="Hyperlink"/>
            <w:webHidden/>
            <w:color w:val="auto"/>
          </w:rPr>
          <w:tab/>
        </w:r>
        <w:r w:rsidRPr="00F2774A">
          <w:rPr>
            <w:rStyle w:val="Hyperlink"/>
            <w:webHidden/>
            <w:color w:val="auto"/>
          </w:rPr>
          <w:fldChar w:fldCharType="begin"/>
        </w:r>
        <w:r w:rsidR="00A61237" w:rsidRPr="00F2774A">
          <w:rPr>
            <w:rStyle w:val="Hyperlink"/>
            <w:webHidden/>
            <w:color w:val="auto"/>
          </w:rPr>
          <w:instrText xml:space="preserve"> PAGEREF _Toc382929211 \h </w:instrText>
        </w:r>
        <w:r w:rsidRPr="00F2774A">
          <w:rPr>
            <w:rStyle w:val="Hyperlink"/>
            <w:webHidden/>
            <w:color w:val="auto"/>
          </w:rPr>
        </w:r>
        <w:r w:rsidRPr="00F2774A">
          <w:rPr>
            <w:rStyle w:val="Hyperlink"/>
            <w:webHidden/>
            <w:color w:val="auto"/>
          </w:rPr>
          <w:fldChar w:fldCharType="separate"/>
        </w:r>
        <w:r w:rsidR="00264C3E">
          <w:rPr>
            <w:rStyle w:val="Hyperlink"/>
            <w:webHidden/>
            <w:color w:val="auto"/>
          </w:rPr>
          <w:t>147</w:t>
        </w:r>
        <w:r w:rsidRPr="00F2774A">
          <w:rPr>
            <w:rStyle w:val="Hyperlink"/>
            <w:webHidden/>
            <w:color w:val="auto"/>
          </w:rPr>
          <w:fldChar w:fldCharType="end"/>
        </w:r>
      </w:hyperlink>
    </w:p>
    <w:p w:rsidR="009C1A26" w:rsidRPr="00F2774A" w:rsidRDefault="00F670EE" w:rsidP="00F2774A">
      <w:pPr>
        <w:pStyle w:val="TOC3"/>
        <w:rPr>
          <w:lang w:val="en-US"/>
        </w:rPr>
        <w:sectPr w:rsidR="009C1A26" w:rsidRPr="00F2774A" w:rsidSect="00C25DD1">
          <w:type w:val="nextColumn"/>
          <w:pgSz w:w="11907" w:h="16840" w:code="9"/>
          <w:pgMar w:top="1134" w:right="1107" w:bottom="1134" w:left="1418" w:header="629" w:footer="28" w:gutter="0"/>
          <w:pgNumType w:start="1"/>
          <w:cols w:space="1417"/>
          <w:docGrid w:linePitch="381"/>
        </w:sectPr>
      </w:pPr>
      <w:r w:rsidRPr="00F2774A">
        <w:rPr>
          <w:rStyle w:val="Hyperlink"/>
          <w:b/>
          <w:color w:val="auto"/>
        </w:rPr>
        <w:fldChar w:fldCharType="end"/>
      </w:r>
      <w:bookmarkStart w:id="1" w:name="_Toc228040778"/>
      <w:bookmarkStart w:id="2" w:name="_Toc228040836"/>
    </w:p>
    <w:p w:rsidR="00B307F3" w:rsidRPr="00F2774A" w:rsidRDefault="00B307F3" w:rsidP="00F2774A">
      <w:bookmarkStart w:id="3" w:name="_Toc373143722"/>
      <w:bookmarkEnd w:id="0"/>
      <w:bookmarkEnd w:id="1"/>
      <w:bookmarkEnd w:id="2"/>
    </w:p>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p w:rsidR="00352F76" w:rsidRPr="00F2774A" w:rsidRDefault="00352F76" w:rsidP="00F2774A"/>
    <w:tbl>
      <w:tblPr>
        <w:tblW w:w="0" w:type="auto"/>
        <w:tblInd w:w="1818" w:type="dxa"/>
        <w:tblLook w:val="04A0"/>
      </w:tblPr>
      <w:tblGrid>
        <w:gridCol w:w="7830"/>
      </w:tblGrid>
      <w:tr w:rsidR="00B307F3" w:rsidRPr="00F2774A" w:rsidTr="00AE7B2C">
        <w:tc>
          <w:tcPr>
            <w:tcW w:w="7830" w:type="dxa"/>
          </w:tcPr>
          <w:p w:rsidR="00B307F3" w:rsidRPr="00F2774A" w:rsidRDefault="00B307F3" w:rsidP="00F2774A">
            <w:pPr>
              <w:pStyle w:val="Heading1"/>
            </w:pPr>
            <w:bookmarkStart w:id="4" w:name="_Toc382928996"/>
            <w:r w:rsidRPr="00F2774A">
              <w:t xml:space="preserve">MỞ </w:t>
            </w:r>
            <w:r w:rsidRPr="00F2774A">
              <w:rPr>
                <w:rFonts w:hint="eastAsia"/>
              </w:rPr>
              <w:t>Đ</w:t>
            </w:r>
            <w:r w:rsidRPr="00F2774A">
              <w:t>ẦU</w:t>
            </w:r>
            <w:bookmarkEnd w:id="4"/>
          </w:p>
        </w:tc>
      </w:tr>
      <w:tr w:rsidR="00B307F3" w:rsidRPr="00F2774A" w:rsidTr="00AE7B2C">
        <w:tc>
          <w:tcPr>
            <w:tcW w:w="7830" w:type="dxa"/>
          </w:tcPr>
          <w:p w:rsidR="00B307F3" w:rsidRPr="00F2774A" w:rsidRDefault="00B307F3" w:rsidP="00F2774A">
            <w:pPr>
              <w:tabs>
                <w:tab w:val="clear" w:pos="450"/>
                <w:tab w:val="left" w:pos="459"/>
                <w:tab w:val="left" w:pos="567"/>
              </w:tabs>
              <w:spacing w:after="60" w:line="312" w:lineRule="auto"/>
              <w:ind w:firstLine="522"/>
              <w:rPr>
                <w:b/>
              </w:rPr>
            </w:pPr>
            <w:r w:rsidRPr="00F2774A">
              <w:rPr>
                <w:b/>
              </w:rPr>
              <w:t>I.1. Lý do và sự cần thiết lập quy hoạch</w:t>
            </w:r>
          </w:p>
          <w:p w:rsidR="00B307F3" w:rsidRPr="00F2774A" w:rsidRDefault="00B307F3" w:rsidP="00F2774A">
            <w:pPr>
              <w:tabs>
                <w:tab w:val="clear" w:pos="450"/>
                <w:tab w:val="left" w:pos="459"/>
                <w:tab w:val="left" w:pos="567"/>
              </w:tabs>
              <w:spacing w:after="60" w:line="312" w:lineRule="auto"/>
              <w:ind w:firstLine="522"/>
              <w:rPr>
                <w:b/>
                <w:lang w:val="en-US"/>
              </w:rPr>
            </w:pPr>
            <w:r w:rsidRPr="00F2774A">
              <w:rPr>
                <w:b/>
                <w:lang w:val="en-US"/>
              </w:rPr>
              <w:t>I.2. Vị trí, phạm vi và ranh giới lập quy hoạch</w:t>
            </w:r>
          </w:p>
          <w:p w:rsidR="00B307F3" w:rsidRPr="00F2774A" w:rsidRDefault="00B307F3" w:rsidP="00F2774A">
            <w:pPr>
              <w:tabs>
                <w:tab w:val="clear" w:pos="450"/>
                <w:tab w:val="left" w:pos="459"/>
                <w:tab w:val="left" w:pos="567"/>
              </w:tabs>
              <w:spacing w:after="60" w:line="312" w:lineRule="auto"/>
              <w:ind w:firstLine="522"/>
              <w:rPr>
                <w:b/>
                <w:lang w:val="en-US"/>
              </w:rPr>
            </w:pPr>
            <w:r w:rsidRPr="00F2774A">
              <w:rPr>
                <w:b/>
                <w:lang w:val="en-US"/>
              </w:rPr>
              <w:t>I.3. Tính chất khu vực lập quy hoạch</w:t>
            </w:r>
          </w:p>
          <w:p w:rsidR="00B307F3" w:rsidRPr="00F2774A" w:rsidRDefault="00B307F3" w:rsidP="00F2774A">
            <w:pPr>
              <w:tabs>
                <w:tab w:val="clear" w:pos="450"/>
                <w:tab w:val="left" w:pos="459"/>
                <w:tab w:val="left" w:pos="567"/>
              </w:tabs>
              <w:spacing w:after="60" w:line="312" w:lineRule="auto"/>
              <w:ind w:firstLine="522"/>
              <w:rPr>
                <w:b/>
                <w:lang w:val="en-US"/>
              </w:rPr>
            </w:pPr>
            <w:r w:rsidRPr="00F2774A">
              <w:rPr>
                <w:b/>
                <w:lang w:val="en-US"/>
              </w:rPr>
              <w:t>I.4. Mục tiêu và lộ trình phát triển khu vực lập quy hoạch</w:t>
            </w:r>
          </w:p>
          <w:p w:rsidR="00B307F3" w:rsidRPr="00F2774A" w:rsidRDefault="00B307F3" w:rsidP="00F2774A">
            <w:pPr>
              <w:tabs>
                <w:tab w:val="clear" w:pos="450"/>
                <w:tab w:val="left" w:pos="459"/>
                <w:tab w:val="left" w:pos="567"/>
              </w:tabs>
              <w:spacing w:after="60" w:line="312" w:lineRule="auto"/>
              <w:ind w:firstLine="522"/>
              <w:rPr>
                <w:lang w:val="en-US"/>
              </w:rPr>
            </w:pPr>
            <w:r w:rsidRPr="00F2774A">
              <w:rPr>
                <w:b/>
                <w:lang w:val="en-US"/>
              </w:rPr>
              <w:t>I.5. Căn cứ lập quy hoạch</w:t>
            </w:r>
          </w:p>
        </w:tc>
      </w:tr>
    </w:tbl>
    <w:p w:rsidR="00B307F3" w:rsidRPr="00F2774A" w:rsidRDefault="00B307F3" w:rsidP="00F2774A"/>
    <w:bookmarkEnd w:id="3"/>
    <w:p w:rsidR="00B307F3" w:rsidRPr="00F2774A" w:rsidRDefault="00B307F3" w:rsidP="00F2774A">
      <w:pPr>
        <w:rPr>
          <w:lang w:val="en-US"/>
        </w:rPr>
      </w:pPr>
    </w:p>
    <w:p w:rsidR="003B57FF" w:rsidRPr="00F2774A" w:rsidRDefault="00B307F3" w:rsidP="00F2774A">
      <w:pPr>
        <w:pStyle w:val="Heading2"/>
        <w:rPr>
          <w:color w:val="auto"/>
        </w:rPr>
      </w:pPr>
      <w:r w:rsidRPr="00F2774A">
        <w:rPr>
          <w:color w:val="auto"/>
        </w:rPr>
        <w:br w:type="page"/>
      </w:r>
      <w:bookmarkStart w:id="5" w:name="_Toc299922977"/>
      <w:bookmarkStart w:id="6" w:name="_Toc373143723"/>
      <w:bookmarkStart w:id="7" w:name="_Toc382928997"/>
      <w:r w:rsidR="003B57FF" w:rsidRPr="00F2774A">
        <w:rPr>
          <w:color w:val="auto"/>
        </w:rPr>
        <w:lastRenderedPageBreak/>
        <w:t>Lý do và sự cần thiết lập quy hoạch</w:t>
      </w:r>
      <w:bookmarkEnd w:id="5"/>
      <w:bookmarkEnd w:id="6"/>
      <w:bookmarkEnd w:id="7"/>
    </w:p>
    <w:p w:rsidR="003B57FF" w:rsidRPr="00F2774A" w:rsidRDefault="004E4AA6" w:rsidP="00F2774A">
      <w:pPr>
        <w:pStyle w:val="Muc-"/>
      </w:pPr>
      <w:bookmarkStart w:id="8" w:name="OLE_LINK1"/>
      <w:bookmarkStart w:id="9" w:name="OLE_LINK4"/>
      <w:bookmarkStart w:id="10" w:name="_Toc299922978"/>
      <w:r w:rsidRPr="00F2774A">
        <w:t xml:space="preserve">Tỉnh </w:t>
      </w:r>
      <w:r w:rsidR="003B57FF" w:rsidRPr="00F2774A">
        <w:t xml:space="preserve">Hà Giang có vị trí đặc biệt quan trọng trong sự nghiệp phát triển kinh tế - xã hội gắn với đảm bảo an ninh quốc phòng của quốc gia. Tỉnh có nhiều khu vực giàu tiềm năng phát triển các sản phẩm hàng hóa nông lâm nghiệp, công nghiệp, đặc biệt là thế mạnh về du lịch, dịch vụ thương mại cửa khẩu... Trong đó, Khu kinh tế cửa khẩu (KKTCK) Thanh Thủy, là các khu vực có nhiều điều kiện thuận lợi, là hạt nhân, động lực thúc đẩy phát triển kinh tế không những của </w:t>
      </w:r>
      <w:r w:rsidR="00691379" w:rsidRPr="00F2774A">
        <w:t>tỉnh</w:t>
      </w:r>
      <w:r w:rsidR="003B57FF" w:rsidRPr="00F2774A">
        <w:t xml:space="preserve"> Hà Giang mà còn của quốc gia.</w:t>
      </w:r>
    </w:p>
    <w:p w:rsidR="003B57FF" w:rsidRPr="00F2774A" w:rsidRDefault="003B57FF" w:rsidP="00F2774A">
      <w:pPr>
        <w:pStyle w:val="Muc-"/>
      </w:pPr>
      <w:r w:rsidRPr="00F2774A">
        <w:t xml:space="preserve">Đến nay, định hướng phát triển Khu kinh tế cửa khẩu (KKTCK) Thanh Thủy đã được các cấp lãnh đạo tỉnh Hà Giang tổ chức triển khai, hoạch định tại đồ án Quy hoạch chung xây dựng KKTCK Thanh Thủy, tỉnh Hà Giang đến năm 2030, được Thủ tướng Chính phủ phê duyệt tại Quyết định số 125/QĐ-TTg ngày 02/02/2012. Theo đó, trên địa bàn KKTCK Thanh Thủy được định hướng xây dựng 07 khu chức năng. </w:t>
      </w:r>
    </w:p>
    <w:tbl>
      <w:tblPr>
        <w:tblW w:w="0" w:type="auto"/>
        <w:tblLook w:val="04A0"/>
      </w:tblPr>
      <w:tblGrid>
        <w:gridCol w:w="7776"/>
        <w:gridCol w:w="1966"/>
      </w:tblGrid>
      <w:tr w:rsidR="00080BEF" w:rsidRPr="00F2774A" w:rsidTr="00080BEF">
        <w:tc>
          <w:tcPr>
            <w:tcW w:w="7776" w:type="dxa"/>
          </w:tcPr>
          <w:p w:rsidR="00080BEF" w:rsidRPr="00F2774A" w:rsidRDefault="00080BEF" w:rsidP="00F2774A">
            <w:pPr>
              <w:pStyle w:val="TOCHeading"/>
              <w:rPr>
                <w:color w:val="auto"/>
              </w:rPr>
            </w:pPr>
            <w:r w:rsidRPr="00F2774A">
              <w:rPr>
                <w:color w:val="auto"/>
              </w:rPr>
              <w:drawing>
                <wp:inline distT="0" distB="0" distL="0" distR="0">
                  <wp:extent cx="4772101" cy="3454293"/>
                  <wp:effectExtent l="19050" t="0" r="9449" b="0"/>
                  <wp:docPr id="329" name="Picture 11" descr="07 khu chuc na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7 khu chuc nang 2.jpg"/>
                          <pic:cNvPicPr>
                            <a:picLocks noChangeAspect="1" noChangeArrowheads="1"/>
                          </pic:cNvPicPr>
                        </pic:nvPicPr>
                        <pic:blipFill>
                          <a:blip r:embed="rId9"/>
                          <a:srcRect b="3037"/>
                          <a:stretch>
                            <a:fillRect/>
                          </a:stretch>
                        </pic:blipFill>
                        <pic:spPr bwMode="auto">
                          <a:xfrm>
                            <a:off x="0" y="0"/>
                            <a:ext cx="4772101" cy="3454293"/>
                          </a:xfrm>
                          <a:prstGeom prst="rect">
                            <a:avLst/>
                          </a:prstGeom>
                          <a:noFill/>
                          <a:ln w="9525">
                            <a:noFill/>
                            <a:miter lim="800000"/>
                            <a:headEnd/>
                            <a:tailEnd/>
                          </a:ln>
                        </pic:spPr>
                      </pic:pic>
                    </a:graphicData>
                  </a:graphic>
                </wp:inline>
              </w:drawing>
            </w:r>
          </w:p>
        </w:tc>
        <w:tc>
          <w:tcPr>
            <w:tcW w:w="1966" w:type="dxa"/>
          </w:tcPr>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A61237" w:rsidRPr="00F2774A" w:rsidRDefault="00A61237" w:rsidP="00F2774A">
            <w:pPr>
              <w:pStyle w:val="TOCHeading"/>
              <w:jc w:val="left"/>
              <w:rPr>
                <w:i/>
                <w:color w:val="auto"/>
              </w:rPr>
            </w:pPr>
          </w:p>
          <w:p w:rsidR="00080BEF" w:rsidRPr="00F2774A" w:rsidRDefault="00080BEF" w:rsidP="00F2774A">
            <w:pPr>
              <w:pStyle w:val="TOCHeading"/>
              <w:jc w:val="left"/>
              <w:rPr>
                <w:color w:val="auto"/>
              </w:rPr>
            </w:pPr>
            <w:r w:rsidRPr="00F2774A">
              <w:rPr>
                <w:i/>
                <w:color w:val="auto"/>
              </w:rPr>
              <w:t>Sơ đồ không gian KKTCK Thanh Thủy với 07 khu chức năng</w:t>
            </w:r>
          </w:p>
        </w:tc>
      </w:tr>
    </w:tbl>
    <w:p w:rsidR="00080BEF" w:rsidRDefault="003B57FF" w:rsidP="00F2774A">
      <w:pPr>
        <w:pStyle w:val="Muc-"/>
      </w:pPr>
      <w:r w:rsidRPr="00F2774A">
        <w:t xml:space="preserve">Trong 07 khu chức năng, Khu trung tâm cửa khẩu Thanh Thủy là khu vực </w:t>
      </w:r>
      <w:r w:rsidR="00080BEF" w:rsidRPr="00F2774A">
        <w:t xml:space="preserve">gắn với cửa khẩu quốc tế, </w:t>
      </w:r>
      <w:r w:rsidRPr="00F2774A">
        <w:t>có chức năng quan trọ</w:t>
      </w:r>
      <w:r w:rsidR="00080BEF" w:rsidRPr="00F2774A">
        <w:t xml:space="preserve">ng nhất với vai trò là đầu mối </w:t>
      </w:r>
      <w:r w:rsidRPr="00F2774A">
        <w:t xml:space="preserve">các hoạt động dịch vụ, thương mại, công nghiệp, tiểu thủ công nghiệp phục vụ xuất nhập khẩu... Khu vực có sức hấp dẫn đầu tư về </w:t>
      </w:r>
      <w:r w:rsidR="003B05E0" w:rsidRPr="00F2774A">
        <w:t xml:space="preserve">chợ biên giới, </w:t>
      </w:r>
      <w:r w:rsidRPr="00F2774A">
        <w:t xml:space="preserve">trung tâm thương mại, ngân hàng, nhà hàng, khách sạn, </w:t>
      </w:r>
      <w:r w:rsidR="003B05E0" w:rsidRPr="00F2774A">
        <w:t xml:space="preserve">bến bãi, kho tàng, </w:t>
      </w:r>
      <w:r w:rsidRPr="00F2774A">
        <w:t>cơ sở sản x</w:t>
      </w:r>
      <w:r w:rsidR="00080BEF" w:rsidRPr="00F2774A">
        <w:t>uất lắp ráp, đóng gói, bao bì..</w:t>
      </w:r>
      <w:r w:rsidRPr="00F2774A">
        <w:t>.</w:t>
      </w:r>
    </w:p>
    <w:p w:rsidR="004671FB" w:rsidRPr="00BC1949" w:rsidRDefault="004671FB" w:rsidP="004671FB">
      <w:pPr>
        <w:pStyle w:val="Muc-"/>
        <w:tabs>
          <w:tab w:val="left" w:pos="0"/>
        </w:tabs>
        <w:spacing w:before="60"/>
        <w:ind w:firstLine="270"/>
      </w:pPr>
      <w:r w:rsidRPr="00BC1949">
        <w:t xml:space="preserve">Trong thời gian qua, tỉnh Hà Giang đã triển khai các đồ án quy hoạch như: Quy hoạch Công viên địa chất toàn cầu Cao nguyên đá Đồng Văn, Quy hoạch phát triển du lịch... cần thiết phải phối hợp và kế thừa để KKTCK Thanh Thủy nói chung, Khu trung tâm Phong Quang nói riêng góp phần cùng với các khu vực khác tại Cao nguyên đá Đồng Văn, thành phố Hà Giang... tạo ra chuỗi liên kết hoàn chỉnh, đáp ứng các yêu cầu về du lịch, dịch vụ thương mại, tổ chức sự kiện, giải đấu thể dục thể thao cấp vùng, khu vực... </w:t>
      </w:r>
    </w:p>
    <w:p w:rsidR="004671FB" w:rsidRDefault="004671FB" w:rsidP="004671FB">
      <w:pPr>
        <w:pStyle w:val="Muc-"/>
        <w:tabs>
          <w:tab w:val="left" w:pos="0"/>
        </w:tabs>
        <w:spacing w:before="60"/>
        <w:ind w:firstLine="270"/>
      </w:pPr>
      <w:r w:rsidRPr="00BC1949">
        <w:lastRenderedPageBreak/>
        <w:t xml:space="preserve">Đồng thời, những yếu tố mới tác động đến việc </w:t>
      </w:r>
      <w:r>
        <w:t>sự phát triển của</w:t>
      </w:r>
      <w:r w:rsidRPr="00BC1949">
        <w:t xml:space="preserve"> </w:t>
      </w:r>
      <w:r>
        <w:t xml:space="preserve">KKTCK Thanh Thủy, trong đó có </w:t>
      </w:r>
      <w:r w:rsidRPr="00BC1949">
        <w:t>Kh</w:t>
      </w:r>
      <w:r>
        <w:t>u trung tâm xã Phong Quang như:</w:t>
      </w:r>
    </w:p>
    <w:p w:rsidR="004671FB" w:rsidRDefault="004671FB" w:rsidP="004671FB">
      <w:pPr>
        <w:pStyle w:val="muc"/>
        <w:tabs>
          <w:tab w:val="clear" w:pos="180"/>
          <w:tab w:val="clear" w:pos="567"/>
          <w:tab w:val="left" w:pos="450"/>
          <w:tab w:val="left" w:pos="851"/>
        </w:tabs>
        <w:spacing w:before="40"/>
        <w:ind w:firstLine="450"/>
      </w:pPr>
      <w:r w:rsidRPr="00BC1949">
        <w:t>Cửa khẩu Thanh Thủy là cửa khẩu quốc tế, Khu kinh tế cửa khẩu Thanh Thủy là khu vực kết nối hầu như toàn bộ cửa ngõ phía Nam tỉnh Vân Nam và Châu Vân Sơn - Trung Quốc</w:t>
      </w:r>
      <w:r>
        <w:t>, đây là kết nối đem lại lợi thế cho phát triển du lịch, dịch vụ, thương mại của tỉnh Hà Giang</w:t>
      </w:r>
    </w:p>
    <w:p w:rsidR="004671FB" w:rsidRPr="00BC1949" w:rsidRDefault="004671FB" w:rsidP="004671FB">
      <w:pPr>
        <w:pStyle w:val="muc"/>
        <w:tabs>
          <w:tab w:val="clear" w:pos="180"/>
          <w:tab w:val="clear" w:pos="567"/>
          <w:tab w:val="left" w:pos="450"/>
          <w:tab w:val="left" w:pos="851"/>
        </w:tabs>
        <w:spacing w:before="40"/>
        <w:ind w:firstLine="450"/>
      </w:pPr>
      <w:r w:rsidRPr="00BC1949">
        <w:t>Hà Giang là trung tâm chuyển tiếp giữa vùng Tây Bắ</w:t>
      </w:r>
      <w:r>
        <w:t>c và Đông Bắc, giữa Hà Nội với Châu Vân Sơn - Trung Quốc, giữa thành phố Điện Biên, các tỉnh Lai Châu, Lào Cai với các tỉnh Cao Bằng, Lạng Sơn, Quảng Ninh...</w:t>
      </w:r>
    </w:p>
    <w:p w:rsidR="003B57FF" w:rsidRPr="00F2774A" w:rsidRDefault="003B57FF" w:rsidP="00F2774A">
      <w:pPr>
        <w:pStyle w:val="Muc-"/>
      </w:pPr>
      <w:r w:rsidRPr="00F2774A">
        <w:t>Quy hoạch chi tiết Khu trung tâm cửa khẩu Thanh Thủy là cơ sở</w:t>
      </w:r>
      <w:r w:rsidR="004671FB">
        <w:t xml:space="preserve"> để kết nối các định hướng của tỉnh Hà Giang, khai thác tiềm năng vốn có và do các tác động mới đem lại, hoạch định kế hoạch</w:t>
      </w:r>
      <w:r w:rsidRPr="00F2774A">
        <w:t xml:space="preserve"> hoàn t</w:t>
      </w:r>
      <w:r w:rsidR="004E4AA6" w:rsidRPr="00F2774A">
        <w:t>hiện hệ thống hạ tầng kỹ thuật,</w:t>
      </w:r>
      <w:r w:rsidRPr="00F2774A">
        <w:t xml:space="preserve"> công trình công cộng, các khu ở...để hình thành khu trung tâm cửa khẩu quốc tế mang diện mạo của quốc gia, phục vụ các hoạt động phát triển kinh tế tại KKTCK Thanh Thủy.</w:t>
      </w:r>
      <w:r w:rsidR="00080BEF" w:rsidRPr="00F2774A">
        <w:t xml:space="preserve"> Đây</w:t>
      </w:r>
      <w:r w:rsidRPr="00F2774A">
        <w:t xml:space="preserve"> là yêu cầu cần thiết và cấp bách, đáp ứng nhiệm vụ hoàn thành định hướng quy hoạch chung </w:t>
      </w:r>
      <w:r w:rsidR="004E4AA6" w:rsidRPr="00F2774A">
        <w:t xml:space="preserve">đã được </w:t>
      </w:r>
      <w:r w:rsidRPr="00F2774A">
        <w:t xml:space="preserve">Chính phủ </w:t>
      </w:r>
      <w:r w:rsidR="004E4AA6" w:rsidRPr="00F2774A">
        <w:t>phê duyệt</w:t>
      </w:r>
      <w:r w:rsidRPr="00F2774A">
        <w:t>. Đồ án được cấp có thẩm quyền phê duyệt là cơ sở pháp lý, khoa học để quản lý, đầu tư xây dựng theo quy hoạch trong thực tiễn.</w:t>
      </w:r>
    </w:p>
    <w:p w:rsidR="003B57FF" w:rsidRPr="00F2774A" w:rsidRDefault="003B57FF" w:rsidP="00F2774A">
      <w:pPr>
        <w:pStyle w:val="Heading2"/>
        <w:rPr>
          <w:color w:val="auto"/>
        </w:rPr>
      </w:pPr>
      <w:bookmarkStart w:id="11" w:name="_Toc373143724"/>
      <w:bookmarkStart w:id="12" w:name="_Toc382928998"/>
      <w:bookmarkEnd w:id="8"/>
      <w:bookmarkEnd w:id="9"/>
      <w:r w:rsidRPr="00F2774A">
        <w:rPr>
          <w:color w:val="auto"/>
        </w:rPr>
        <w:t>Mục tiêu</w:t>
      </w:r>
      <w:bookmarkEnd w:id="10"/>
      <w:r w:rsidR="00BF2692" w:rsidRPr="00F2774A">
        <w:rPr>
          <w:color w:val="auto"/>
        </w:rPr>
        <w:t>và tính chất khu vực</w:t>
      </w:r>
      <w:r w:rsidRPr="00F2774A">
        <w:rPr>
          <w:color w:val="auto"/>
        </w:rPr>
        <w:t xml:space="preserve"> lập quy hoạch</w:t>
      </w:r>
      <w:bookmarkEnd w:id="11"/>
      <w:bookmarkEnd w:id="12"/>
    </w:p>
    <w:p w:rsidR="003B57FF" w:rsidRPr="00F2774A" w:rsidRDefault="003B57FF" w:rsidP="00F2774A">
      <w:pPr>
        <w:pStyle w:val="Heading3"/>
        <w:rPr>
          <w:color w:val="auto"/>
        </w:rPr>
      </w:pPr>
      <w:bookmarkStart w:id="13" w:name="_Toc374634940"/>
      <w:bookmarkStart w:id="14" w:name="_Toc382928347"/>
      <w:bookmarkStart w:id="15" w:name="_Toc382928565"/>
      <w:bookmarkStart w:id="16" w:name="_Toc382928782"/>
      <w:bookmarkStart w:id="17" w:name="_Toc382928999"/>
      <w:r w:rsidRPr="00F2774A">
        <w:rPr>
          <w:color w:val="auto"/>
        </w:rPr>
        <w:t>Mục tiêu và yêu cầu phát triển</w:t>
      </w:r>
      <w:bookmarkEnd w:id="13"/>
      <w:bookmarkEnd w:id="14"/>
      <w:bookmarkEnd w:id="15"/>
      <w:bookmarkEnd w:id="16"/>
      <w:bookmarkEnd w:id="17"/>
    </w:p>
    <w:p w:rsidR="00774A65" w:rsidRPr="00F2774A" w:rsidRDefault="00774A65" w:rsidP="00F2774A">
      <w:pPr>
        <w:pStyle w:val="Muc-"/>
      </w:pPr>
      <w:r w:rsidRPr="00F2774A">
        <w:t>Mục tiêu phát triển</w:t>
      </w:r>
      <w:r w:rsidR="00DE3616" w:rsidRPr="00F2774A">
        <w:t>:</w:t>
      </w:r>
    </w:p>
    <w:p w:rsidR="00DE3616" w:rsidRPr="00F2774A" w:rsidRDefault="00DE3616" w:rsidP="00F2774A">
      <w:pPr>
        <w:pStyle w:val="muc"/>
      </w:pPr>
      <w:r w:rsidRPr="00F2774A">
        <w:t xml:space="preserve">Đáp ứng yêu cầu phát triển kinh tế - xã hội gắn với mục tiêu đảm bảo an ninh quốc phòng, góp phần xây dựng và phát triển một khu vực ổn định, vững mạnh. </w:t>
      </w:r>
    </w:p>
    <w:p w:rsidR="003B57FF" w:rsidRPr="00F2774A" w:rsidRDefault="003B57FF" w:rsidP="00F2774A">
      <w:pPr>
        <w:pStyle w:val="muc"/>
      </w:pPr>
      <w:r w:rsidRPr="00F2774A">
        <w:t xml:space="preserve">Hình thành khu trung tâm </w:t>
      </w:r>
      <w:r w:rsidR="004E4AA6" w:rsidRPr="00F2774A">
        <w:t xml:space="preserve">cửa khẩu quốc tế </w:t>
      </w:r>
      <w:r w:rsidRPr="00F2774A">
        <w:t xml:space="preserve">Thanh Thủy </w:t>
      </w:r>
      <w:r w:rsidR="009313BF" w:rsidRPr="00F2774A">
        <w:t>đáp ứng yêu cầu</w:t>
      </w:r>
      <w:r w:rsidRPr="00F2774A">
        <w:t xml:space="preserve"> phát triển dịch vụ thương mại, xuất nhập khẩu, xuất nhập cảnh, dịch vụ tài chính, </w:t>
      </w:r>
      <w:r w:rsidR="009313BF" w:rsidRPr="00F2774A">
        <w:t xml:space="preserve">tổ chức </w:t>
      </w:r>
      <w:r w:rsidRPr="00F2774A">
        <w:t>hội chợ thương mại, giao lưu văn hóa, xã hội giữa Việt Nam nói riêng, Asean nói chung với Trung Quốc.</w:t>
      </w:r>
    </w:p>
    <w:p w:rsidR="003B57FF" w:rsidRPr="00F2774A" w:rsidRDefault="003B57FF" w:rsidP="00F2774A">
      <w:pPr>
        <w:pStyle w:val="muc"/>
      </w:pPr>
      <w:r w:rsidRPr="00F2774A">
        <w:t>Hình thành đô thị cửa khẩu</w:t>
      </w:r>
      <w:r w:rsidR="009313BF" w:rsidRPr="00F2774A">
        <w:t xml:space="preserve"> quốc tế</w:t>
      </w:r>
      <w:r w:rsidRPr="00F2774A">
        <w:t xml:space="preserve">, có môi trường sinh thái và không gian kiến trúc cảnh quan phù hợp với đặc điểm tự nhiên, văn hóa kiến trúc truyền thống của khu vực, </w:t>
      </w:r>
      <w:r w:rsidR="009313BF" w:rsidRPr="00F2774A">
        <w:t>có</w:t>
      </w:r>
      <w:r w:rsidRPr="00F2774A">
        <w:t xml:space="preserve"> hệ thống hạ tầng cơ sở chất lượng cao đáp ứng các yêu cầu phát triển trong giai đoạn ngắn hạn nhưng vẫn đảm bảo các yêu cầu dài hạn.</w:t>
      </w:r>
    </w:p>
    <w:p w:rsidR="003B57FF" w:rsidRPr="00F2774A" w:rsidRDefault="003B57FF" w:rsidP="00F2774A">
      <w:pPr>
        <w:pStyle w:val="Muc-"/>
      </w:pPr>
      <w:r w:rsidRPr="00F2774A">
        <w:t xml:space="preserve">Lộ trình phát triển khu trung tâm cửa khẩu </w:t>
      </w:r>
      <w:r w:rsidR="004E4AA6" w:rsidRPr="00F2774A">
        <w:t xml:space="preserve">quốc tế </w:t>
      </w:r>
      <w:r w:rsidRPr="00F2774A">
        <w:t xml:space="preserve">Thanh Thủy: </w:t>
      </w:r>
    </w:p>
    <w:p w:rsidR="003B57FF" w:rsidRPr="00F2774A" w:rsidRDefault="003B57FF" w:rsidP="00F2774A">
      <w:pPr>
        <w:pStyle w:val="muc"/>
      </w:pPr>
      <w:r w:rsidRPr="00F2774A">
        <w:t xml:space="preserve">Đến năm 2020: xây dựng hoàn chỉnh khu phi thuế quan, khu </w:t>
      </w:r>
      <w:r w:rsidR="009313BF" w:rsidRPr="00F2774A">
        <w:t>chợ biên giới</w:t>
      </w:r>
      <w:r w:rsidRPr="00F2774A">
        <w:t xml:space="preserve">, các công trình thiết yếu phục vụ hoạt động tại cửa khẩu, xây dựng các khu chức năng, cải tạo nâng cấp khu trung tâm </w:t>
      </w:r>
      <w:r w:rsidR="00870924" w:rsidRPr="00F2774A">
        <w:t xml:space="preserve">hành chính </w:t>
      </w:r>
      <w:r w:rsidRPr="00F2774A">
        <w:t>xã Thanh Thủy hiện hữu đáp ứng yêu cầ</w:t>
      </w:r>
      <w:r w:rsidR="00870924" w:rsidRPr="00F2774A">
        <w:t>u hình thành đô thị Thanh Thủy;</w:t>
      </w:r>
    </w:p>
    <w:p w:rsidR="003B57FF" w:rsidRPr="00F2774A" w:rsidRDefault="003B57FF" w:rsidP="00F2774A">
      <w:pPr>
        <w:pStyle w:val="muc"/>
      </w:pPr>
      <w:r w:rsidRPr="00F2774A">
        <w:t xml:space="preserve"> Đến năm 2030: kiện toàn đồng bộ khu vực với cơ sở hạ tầng tối thiểu đạt tiêu chuẩn đô thị loại IV; Là đô thị dịch vụ, thương mại cửa khẩu quốc tế có cơ sở hạ tầng, môi trường chất lượng cao.</w:t>
      </w:r>
    </w:p>
    <w:p w:rsidR="003B57FF" w:rsidRPr="00F2774A" w:rsidRDefault="003B57FF" w:rsidP="00F2774A">
      <w:pPr>
        <w:pStyle w:val="Heading3"/>
        <w:rPr>
          <w:color w:val="auto"/>
        </w:rPr>
      </w:pPr>
      <w:bookmarkStart w:id="18" w:name="_Toc374634941"/>
      <w:bookmarkStart w:id="19" w:name="_Toc382928348"/>
      <w:bookmarkStart w:id="20" w:name="_Toc382928566"/>
      <w:bookmarkStart w:id="21" w:name="_Toc382928783"/>
      <w:bookmarkStart w:id="22" w:name="_Toc382929000"/>
      <w:r w:rsidRPr="00F2774A">
        <w:rPr>
          <w:color w:val="auto"/>
        </w:rPr>
        <w:t>Mục tiêu và yêu cầu quy hoạch</w:t>
      </w:r>
      <w:bookmarkEnd w:id="18"/>
      <w:bookmarkEnd w:id="19"/>
      <w:bookmarkEnd w:id="20"/>
      <w:bookmarkEnd w:id="21"/>
      <w:bookmarkEnd w:id="22"/>
    </w:p>
    <w:p w:rsidR="003B57FF" w:rsidRPr="00F2774A" w:rsidRDefault="003B57FF" w:rsidP="00F2774A">
      <w:pPr>
        <w:pStyle w:val="Muc-"/>
      </w:pPr>
      <w:r w:rsidRPr="00F2774A">
        <w:lastRenderedPageBreak/>
        <w:t>Mục tiêu quy hoạch:</w:t>
      </w:r>
    </w:p>
    <w:p w:rsidR="003B57FF" w:rsidRPr="00F2774A" w:rsidRDefault="003B57FF" w:rsidP="00F2774A">
      <w:pPr>
        <w:pStyle w:val="muc"/>
      </w:pPr>
      <w:r w:rsidRPr="00F2774A">
        <w:t>Cụ thể hóa định hướng Quy hoạch chung xây dựng KKTCK Thanh Thủy, tỉnh Hà Giang đến năm 2030 đã được Thủ tướng Chính phủ phê duyệt.</w:t>
      </w:r>
    </w:p>
    <w:p w:rsidR="003B57FF" w:rsidRPr="00F2774A" w:rsidRDefault="003B57FF" w:rsidP="00F2774A">
      <w:pPr>
        <w:pStyle w:val="muc"/>
      </w:pPr>
      <w:r w:rsidRPr="00F2774A">
        <w:t>Làm căn cứ triển khai các bước tiếp theo: lập dự án đầu tư, thiết kế cơ sở, thi công... đảm bảo công tác xây dựng, quản lý xây dựng trong thực tiễn theo quy hoạch.</w:t>
      </w:r>
    </w:p>
    <w:p w:rsidR="003B57FF" w:rsidRPr="00F2774A" w:rsidRDefault="003B57FF" w:rsidP="00F2774A">
      <w:pPr>
        <w:pStyle w:val="muc"/>
      </w:pPr>
      <w:r w:rsidRPr="00F2774A">
        <w:t>Làm cơ sở quản lý và xây dựng các chính sách, giải pháp đầu tư, thu hút đầu tư phù hợp, đảm bảo phát triển bền vững với tầm nhìn dài hạn.</w:t>
      </w:r>
    </w:p>
    <w:p w:rsidR="003B57FF" w:rsidRPr="00F2774A" w:rsidRDefault="003B57FF" w:rsidP="00F2774A">
      <w:pPr>
        <w:pStyle w:val="Muc-"/>
      </w:pPr>
      <w:r w:rsidRPr="00F2774A">
        <w:t xml:space="preserve">Yêu cầu quy hoạch: </w:t>
      </w:r>
      <w:r w:rsidR="002633D2" w:rsidRPr="00F2774A">
        <w:t>Đáp ứng</w:t>
      </w:r>
      <w:r w:rsidRPr="00F2774A">
        <w:t xml:space="preserve"> yêu cầu tại Quyết định số 427/QĐ-UBND ngày 11/</w:t>
      </w:r>
      <w:r w:rsidR="002633D2" w:rsidRPr="00F2774A">
        <w:t>0</w:t>
      </w:r>
      <w:r w:rsidRPr="00F2774A">
        <w:t xml:space="preserve">3/2013 của </w:t>
      </w:r>
      <w:r w:rsidR="002633D2" w:rsidRPr="00F2774A">
        <w:t xml:space="preserve">Ủy ban nhân dân tỉnh </w:t>
      </w:r>
      <w:r w:rsidRPr="00F2774A">
        <w:t>Hà Giang về vi</w:t>
      </w:r>
      <w:r w:rsidR="002633D2" w:rsidRPr="00F2774A">
        <w:t>ệc phê duyệt Nhiệm vụ quy hoạch chi tiết xây dựng khu trung tâm cửa khẩu Thanh Thủy và khu trung tâm xã Phong Quang huyện Vị Xuyên, tỷ lệ 1/500. C</w:t>
      </w:r>
      <w:r w:rsidRPr="00F2774A">
        <w:t>ụ thể :</w:t>
      </w:r>
    </w:p>
    <w:p w:rsidR="003B57FF" w:rsidRPr="00F2774A" w:rsidRDefault="003B57FF" w:rsidP="00F2774A">
      <w:pPr>
        <w:pStyle w:val="muc"/>
      </w:pPr>
      <w:r w:rsidRPr="00F2774A">
        <w:t>Về không gian kiến trúc cảnh quan: Đề xuất phương án tổ chức không gian kiến trúc cảnh quan đảm bảo tính hiện đại kết hợp bản sắc địa phương. Đặc biệt, chú trọng tổ chức các không gian kiến trúc cảnh quan trọng tâm (điểm nhấn không gian, có tầm nhìn đẹp, cửa ngõ, các trục chính, phố tiêu biểu…); Đề xuất giải pháp tổ chức, mẫu cho các loại hình công trình: nhà ở, công cộng…</w:t>
      </w:r>
    </w:p>
    <w:p w:rsidR="003B57FF" w:rsidRPr="00F2774A" w:rsidRDefault="003B57FF" w:rsidP="00F2774A">
      <w:pPr>
        <w:pStyle w:val="muc"/>
      </w:pPr>
      <w:r w:rsidRPr="00F2774A">
        <w:t>Về quy hoạch hạ tầng kỹ thuật: Xác định chính xác vị trí tuyến, quy mô các tuyến đường, cập nhật các tuyến đường, dự án đang được triển khai, hệ thống hạ tầng khu vực lân cận … để đảm bảo tính khớp nối, kế thừa…thống nhất trong một tổng thể chung ; Quy hoạch hệ thống hạ tầng kỹ thuật đồng bộ, hiện đại, đảm bảo đáp ứng yêu cầu sinh hoạt, sản xuất…trong khu vực. Chú trọng xác định hệ thống kho tàng, bến bãi, các bãi, điểm đỗ xe tĩnh…</w:t>
      </w:r>
    </w:p>
    <w:p w:rsidR="003B57FF" w:rsidRPr="00F2774A" w:rsidRDefault="003B57FF" w:rsidP="00F2774A">
      <w:pPr>
        <w:pStyle w:val="Heading2"/>
        <w:rPr>
          <w:color w:val="auto"/>
        </w:rPr>
      </w:pPr>
      <w:bookmarkStart w:id="23" w:name="_Toc382929001"/>
      <w:r w:rsidRPr="00F2774A">
        <w:rPr>
          <w:color w:val="auto"/>
        </w:rPr>
        <w:t>Tính chất khu vực lập quy hoạch</w:t>
      </w:r>
      <w:bookmarkEnd w:id="23"/>
    </w:p>
    <w:p w:rsidR="006C32D9" w:rsidRPr="00F2774A" w:rsidRDefault="003B57FF" w:rsidP="00F2774A">
      <w:pPr>
        <w:pStyle w:val="Muc-"/>
      </w:pPr>
      <w:bookmarkStart w:id="24" w:name="_Toc299922979"/>
      <w:r w:rsidRPr="00F2774A">
        <w:t xml:space="preserve">Khu trung tâm </w:t>
      </w:r>
      <w:r w:rsidR="006C32D9" w:rsidRPr="00F2774A">
        <w:t xml:space="preserve">cửa khẩu </w:t>
      </w:r>
      <w:r w:rsidRPr="00F2774A">
        <w:t xml:space="preserve">Thanh Thủy </w:t>
      </w:r>
      <w:r w:rsidR="006C32D9" w:rsidRPr="00F2774A">
        <w:t>phát triển thành</w:t>
      </w:r>
      <w:r w:rsidRPr="00F2774A">
        <w:t xml:space="preserve"> đô thị cửa khẩu quốc tế, có cơ sở hạ tầng tối thiểu đáp ứng yêu cầu đô thị loại IV</w:t>
      </w:r>
      <w:r w:rsidR="006C32D9" w:rsidRPr="00F2774A">
        <w:t xml:space="preserve">, có môi trường cảnh quan </w:t>
      </w:r>
      <w:r w:rsidR="00220901" w:rsidRPr="00F2774A">
        <w:t>sinh thái bền vững.</w:t>
      </w:r>
    </w:p>
    <w:p w:rsidR="003B57FF" w:rsidRPr="00F2774A" w:rsidRDefault="006C32D9" w:rsidP="00F2774A">
      <w:pPr>
        <w:pStyle w:val="Muc-"/>
      </w:pPr>
      <w:r w:rsidRPr="00F2774A">
        <w:t xml:space="preserve">Là trung tâm phát triển kinh tế - xã hội với </w:t>
      </w:r>
      <w:r w:rsidRPr="00F2774A">
        <w:rPr>
          <w:rFonts w:hint="eastAsia"/>
        </w:rPr>
        <w:t>đ</w:t>
      </w:r>
      <w:r w:rsidRPr="00F2774A">
        <w:t xml:space="preserve">ảm bảo an ninh, quốc phòng, </w:t>
      </w:r>
      <w:r w:rsidR="003B57FF" w:rsidRPr="00F2774A">
        <w:t>phát triển đa ngành, đa lĩnh vực bao gồm: Thương mại - Dịch vụ - Du lịch - Công nghiệp - Nông lâm nghiệp, nhằm khai thác tối đa các tiềm năng thế mạnh của khu vực, tạo thành khu vực thu hút đầu tư và hội nhập quốc tế.</w:t>
      </w:r>
    </w:p>
    <w:p w:rsidR="004671FB" w:rsidRDefault="003B57FF" w:rsidP="00F2774A">
      <w:pPr>
        <w:pStyle w:val="Muc-"/>
      </w:pPr>
      <w:r w:rsidRPr="00F2774A">
        <w:t>Là cửa ngõ giao thương quốc tế quan trọng trên trục liên kết Quốc lộ 2, làm cầu nối giữa tỉnh Vân Nam, Trung Quốc với miền Bắc Việt Nam và hành lang biển Đông, giữa các nước Asean và với các nước Đông Bắc Á.</w:t>
      </w:r>
    </w:p>
    <w:p w:rsidR="004671FB" w:rsidRDefault="004671FB">
      <w:pPr>
        <w:keepNext w:val="0"/>
        <w:tabs>
          <w:tab w:val="clear" w:pos="450"/>
        </w:tabs>
        <w:spacing w:before="0"/>
        <w:jc w:val="left"/>
        <w:outlineLvl w:val="9"/>
        <w:rPr>
          <w:lang w:val="en-US"/>
        </w:rPr>
      </w:pPr>
      <w:r>
        <w:br w:type="page"/>
      </w:r>
    </w:p>
    <w:p w:rsidR="003B57FF" w:rsidRPr="00F2774A" w:rsidRDefault="003B57FF" w:rsidP="00F2774A">
      <w:pPr>
        <w:pStyle w:val="Heading2"/>
        <w:rPr>
          <w:color w:val="auto"/>
        </w:rPr>
      </w:pPr>
      <w:bookmarkStart w:id="25" w:name="_Toc373143725"/>
      <w:bookmarkStart w:id="26" w:name="_Toc382929002"/>
      <w:r w:rsidRPr="00F2774A">
        <w:rPr>
          <w:color w:val="auto"/>
        </w:rPr>
        <w:lastRenderedPageBreak/>
        <w:t>Vị trí, phạm vi và ranh giới lập quy hoạch</w:t>
      </w:r>
      <w:bookmarkEnd w:id="24"/>
      <w:bookmarkEnd w:id="25"/>
      <w:bookmarkEnd w:id="26"/>
    </w:p>
    <w:p w:rsidR="003B57FF" w:rsidRPr="00F2774A" w:rsidRDefault="003B57FF" w:rsidP="00F2774A">
      <w:pPr>
        <w:pStyle w:val="Heading4"/>
      </w:pPr>
      <w:bookmarkStart w:id="27" w:name="_Toc374634944"/>
      <w:bookmarkStart w:id="28" w:name="_Toc374957419"/>
      <w:bookmarkStart w:id="29" w:name="_Toc377630751"/>
      <w:bookmarkStart w:id="30" w:name="_Toc382928569"/>
      <w:bookmarkStart w:id="31" w:name="_Toc382928786"/>
      <w:bookmarkStart w:id="32" w:name="_Toc382929003"/>
      <w:r w:rsidRPr="00F2774A">
        <w:t xml:space="preserve">Vị trí và phạm vi </w:t>
      </w:r>
      <w:r w:rsidR="00DF4ED4" w:rsidRPr="00F2774A">
        <w:t xml:space="preserve">nghiên cứu </w:t>
      </w:r>
      <w:r w:rsidRPr="00F2774A">
        <w:t>lập quy hoạch</w:t>
      </w:r>
      <w:bookmarkEnd w:id="27"/>
      <w:bookmarkEnd w:id="28"/>
      <w:bookmarkEnd w:id="29"/>
      <w:bookmarkEnd w:id="30"/>
      <w:bookmarkEnd w:id="31"/>
      <w:bookmarkEnd w:id="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809"/>
        <w:gridCol w:w="1933"/>
      </w:tblGrid>
      <w:tr w:rsidR="00894859" w:rsidRPr="00F2774A" w:rsidTr="00894859">
        <w:tc>
          <w:tcPr>
            <w:tcW w:w="7809" w:type="dxa"/>
          </w:tcPr>
          <w:p w:rsidR="00894859" w:rsidRPr="00F2774A" w:rsidRDefault="00894859" w:rsidP="00F2774A">
            <w:pPr>
              <w:spacing w:before="0" w:after="0"/>
              <w:jc w:val="center"/>
              <w:rPr>
                <w:lang w:val="fr-FR"/>
              </w:rPr>
            </w:pPr>
            <w:r w:rsidRPr="00F2774A">
              <w:rPr>
                <w:noProof/>
                <w:lang w:val="en-US"/>
              </w:rPr>
              <w:drawing>
                <wp:inline distT="0" distB="0" distL="0" distR="0">
                  <wp:extent cx="4530038" cy="2957886"/>
                  <wp:effectExtent l="19050" t="0" r="3862" b="0"/>
                  <wp:docPr id="1" name="Picture 100" descr="01-sd pham vi nghien c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sd pham vi nghien cuu.jpg"/>
                          <pic:cNvPicPr/>
                        </pic:nvPicPr>
                        <pic:blipFill>
                          <a:blip r:embed="rId10"/>
                          <a:stretch>
                            <a:fillRect/>
                          </a:stretch>
                        </pic:blipFill>
                        <pic:spPr>
                          <a:xfrm>
                            <a:off x="0" y="0"/>
                            <a:ext cx="4540160" cy="2964495"/>
                          </a:xfrm>
                          <a:prstGeom prst="rect">
                            <a:avLst/>
                          </a:prstGeom>
                        </pic:spPr>
                      </pic:pic>
                    </a:graphicData>
                  </a:graphic>
                </wp:inline>
              </w:drawing>
            </w:r>
          </w:p>
        </w:tc>
        <w:tc>
          <w:tcPr>
            <w:tcW w:w="1933" w:type="dxa"/>
          </w:tcPr>
          <w:p w:rsidR="00D60D4E" w:rsidRPr="00F2774A" w:rsidRDefault="00D60D4E" w:rsidP="00F2774A">
            <w:pPr>
              <w:spacing w:before="0"/>
              <w:jc w:val="left"/>
              <w:rPr>
                <w:i/>
              </w:rPr>
            </w:pPr>
          </w:p>
          <w:p w:rsidR="00D60D4E" w:rsidRPr="00F2774A" w:rsidRDefault="00D60D4E" w:rsidP="00F2774A">
            <w:pPr>
              <w:spacing w:before="0"/>
              <w:jc w:val="left"/>
              <w:rPr>
                <w:i/>
              </w:rPr>
            </w:pPr>
          </w:p>
          <w:p w:rsidR="00D60D4E" w:rsidRPr="00F2774A" w:rsidRDefault="00D60D4E" w:rsidP="00F2774A">
            <w:pPr>
              <w:spacing w:before="0"/>
              <w:jc w:val="left"/>
              <w:rPr>
                <w:i/>
              </w:rPr>
            </w:pPr>
          </w:p>
          <w:p w:rsidR="00D60D4E" w:rsidRPr="00F2774A" w:rsidRDefault="00D60D4E" w:rsidP="00F2774A">
            <w:pPr>
              <w:spacing w:before="0"/>
              <w:jc w:val="left"/>
              <w:rPr>
                <w:i/>
              </w:rPr>
            </w:pPr>
          </w:p>
          <w:p w:rsidR="00D60D4E" w:rsidRPr="00F2774A" w:rsidRDefault="00D60D4E" w:rsidP="00F2774A">
            <w:pPr>
              <w:spacing w:before="0"/>
              <w:jc w:val="left"/>
              <w:rPr>
                <w:i/>
              </w:rPr>
            </w:pPr>
          </w:p>
          <w:p w:rsidR="00D60D4E" w:rsidRPr="00F2774A" w:rsidRDefault="00D60D4E" w:rsidP="00F2774A">
            <w:pPr>
              <w:spacing w:before="0"/>
              <w:jc w:val="left"/>
              <w:rPr>
                <w:i/>
              </w:rPr>
            </w:pPr>
          </w:p>
          <w:p w:rsidR="00D60D4E" w:rsidRPr="00F2774A" w:rsidRDefault="00D60D4E" w:rsidP="00F2774A">
            <w:pPr>
              <w:spacing w:before="0"/>
              <w:jc w:val="left"/>
              <w:rPr>
                <w:i/>
              </w:rPr>
            </w:pPr>
          </w:p>
          <w:p w:rsidR="00D60D4E" w:rsidRPr="00F2774A" w:rsidRDefault="00D60D4E" w:rsidP="00F2774A">
            <w:pPr>
              <w:spacing w:before="0"/>
              <w:jc w:val="left"/>
              <w:rPr>
                <w:i/>
              </w:rPr>
            </w:pPr>
          </w:p>
          <w:p w:rsidR="00894859" w:rsidRPr="00F2774A" w:rsidRDefault="00894859" w:rsidP="00F2774A">
            <w:pPr>
              <w:spacing w:before="0"/>
              <w:jc w:val="left"/>
              <w:rPr>
                <w:noProof/>
                <w:lang w:val="en-US"/>
              </w:rPr>
            </w:pPr>
            <w:r w:rsidRPr="00F2774A">
              <w:rPr>
                <w:i/>
              </w:rPr>
              <w:t>Sơ đồ Phạm vi nghiên cứu</w:t>
            </w:r>
          </w:p>
        </w:tc>
      </w:tr>
    </w:tbl>
    <w:p w:rsidR="00315CFF" w:rsidRPr="00F2774A" w:rsidRDefault="00315CFF" w:rsidP="00F2774A">
      <w:pPr>
        <w:pStyle w:val="Muc-"/>
      </w:pPr>
      <w:r w:rsidRPr="00F2774A">
        <w:t xml:space="preserve">Vị trí: thuộc ranh giới hành chính xã Thanh Thủy, huyện Vị Xuyên, tỉnh Hà Giang. </w:t>
      </w:r>
    </w:p>
    <w:p w:rsidR="00315CFF" w:rsidRPr="00F2774A" w:rsidRDefault="00315CFF" w:rsidP="00F2774A">
      <w:pPr>
        <w:pStyle w:val="Muc-"/>
      </w:pPr>
      <w:r w:rsidRPr="00F2774A">
        <w:t>Phạm vi nghiên cứu:</w:t>
      </w:r>
    </w:p>
    <w:p w:rsidR="00315CFF" w:rsidRPr="00F2774A" w:rsidRDefault="003B05E0" w:rsidP="00F2774A">
      <w:pPr>
        <w:pStyle w:val="muc"/>
      </w:pPr>
      <w:r w:rsidRPr="00F2774A">
        <w:t>Phạm vi nghiên cứu gián tiếp</w:t>
      </w:r>
      <w:r w:rsidR="00315CFF" w:rsidRPr="00F2774A">
        <w:t>: nghiên cứu tổng thể toàn bộ KKTCK Thanh Thủy đặt trong bối cảnh phát triển chung của tỉnh Hà Giang nói riêng, của quốc gia nói chung.</w:t>
      </w:r>
    </w:p>
    <w:p w:rsidR="00315CFF" w:rsidRPr="00F2774A" w:rsidRDefault="003B05E0" w:rsidP="00F2774A">
      <w:pPr>
        <w:pStyle w:val="muc"/>
      </w:pPr>
      <w:r w:rsidRPr="00F2774A">
        <w:t>Phạm vi nghiên cứu trực tiếp</w:t>
      </w:r>
      <w:r w:rsidR="00315CFF" w:rsidRPr="00F2774A">
        <w:t>: xã Thanh Thủy trong tổng thể toàn KKTCK Thanh Thủy</w:t>
      </w:r>
    </w:p>
    <w:p w:rsidR="00DF4ED4" w:rsidRPr="00F2774A" w:rsidRDefault="00DF4ED4" w:rsidP="00F2774A">
      <w:pPr>
        <w:pStyle w:val="Heading4"/>
      </w:pPr>
      <w:bookmarkStart w:id="33" w:name="_Toc374634945"/>
      <w:bookmarkStart w:id="34" w:name="_Toc374957420"/>
      <w:bookmarkStart w:id="35" w:name="_Toc377630752"/>
      <w:bookmarkStart w:id="36" w:name="_Toc382928570"/>
      <w:bookmarkStart w:id="37" w:name="_Toc382928787"/>
      <w:bookmarkStart w:id="38" w:name="_Toc382929004"/>
      <w:r w:rsidRPr="00F2774A">
        <w:t>Ranh giới lập quy hoạch</w:t>
      </w:r>
      <w:bookmarkEnd w:id="33"/>
      <w:bookmarkEnd w:id="34"/>
      <w:bookmarkEnd w:id="35"/>
      <w:bookmarkEnd w:id="36"/>
      <w:bookmarkEnd w:id="37"/>
      <w:bookmarkEnd w:id="38"/>
    </w:p>
    <w:p w:rsidR="003B57FF" w:rsidRPr="00F2774A" w:rsidRDefault="003B57FF" w:rsidP="00F2774A">
      <w:pPr>
        <w:pStyle w:val="Muc-"/>
      </w:pPr>
      <w:r w:rsidRPr="00F2774A">
        <w:t>Ranh giới lập quy hoạchđược xác định như sau:</w:t>
      </w:r>
    </w:p>
    <w:p w:rsidR="003B57FF" w:rsidRPr="00F2774A" w:rsidRDefault="003B57FF" w:rsidP="00F2774A">
      <w:pPr>
        <w:pStyle w:val="muc"/>
      </w:pPr>
      <w:r w:rsidRPr="00F2774A">
        <w:t>Phía Bắc: giáp biên giới Việt - Trung;</w:t>
      </w:r>
    </w:p>
    <w:p w:rsidR="003B57FF" w:rsidRPr="00F2774A" w:rsidRDefault="003B57FF" w:rsidP="00F2774A">
      <w:pPr>
        <w:pStyle w:val="muc"/>
      </w:pPr>
      <w:r w:rsidRPr="00F2774A">
        <w:t xml:space="preserve">Phía Nam: </w:t>
      </w:r>
      <w:r w:rsidR="002633D2" w:rsidRPr="00F2774A">
        <w:t>giáp</w:t>
      </w:r>
      <w:r w:rsidRPr="00F2774A">
        <w:t xml:space="preserve"> xã Phương Tiến;</w:t>
      </w:r>
    </w:p>
    <w:p w:rsidR="003B57FF" w:rsidRPr="00F2774A" w:rsidRDefault="003B57FF" w:rsidP="00F2774A">
      <w:pPr>
        <w:pStyle w:val="muc"/>
      </w:pPr>
      <w:r w:rsidRPr="00F2774A">
        <w:t>Phía Đông: đoạn phía Bắc cách bờ Đông sông Lô khoảng 200m, đoạn phía Nam giáp Quốc lộ 2 mới theo quy hoạch;</w:t>
      </w:r>
    </w:p>
    <w:p w:rsidR="003B57FF" w:rsidRPr="00F2774A" w:rsidRDefault="003B57FF" w:rsidP="00F2774A">
      <w:pPr>
        <w:pStyle w:val="muc"/>
      </w:pPr>
      <w:r w:rsidRPr="00F2774A">
        <w:t>Phía Tây: đoạn phía Bắc cách bờ Tây sông Lô khoảng 50 - 100 m, đoạn phía Nam giáp sông Lô.</w:t>
      </w:r>
    </w:p>
    <w:p w:rsidR="003B57FF" w:rsidRPr="00F2774A" w:rsidRDefault="00DF4ED4" w:rsidP="00F2774A">
      <w:pPr>
        <w:pStyle w:val="Muc-"/>
      </w:pPr>
      <w:r w:rsidRPr="00F2774A">
        <w:t>Diện tích đất lập quy hoạch</w:t>
      </w:r>
      <w:r w:rsidR="003B57FF" w:rsidRPr="00F2774A">
        <w:t xml:space="preserve">: </w:t>
      </w:r>
      <w:r w:rsidR="00315CFF" w:rsidRPr="00F2774A">
        <w:t>365,</w:t>
      </w:r>
      <w:r w:rsidR="002633D2" w:rsidRPr="00F2774A">
        <w:t>19</w:t>
      </w:r>
      <w:r w:rsidR="003B57FF" w:rsidRPr="00F2774A">
        <w:t xml:space="preserve"> ha.Tỷ lệ lập quy hoạch: 1/500. </w:t>
      </w:r>
    </w:p>
    <w:tbl>
      <w:tblPr>
        <w:tblW w:w="0" w:type="auto"/>
        <w:tblLook w:val="04A0"/>
      </w:tblPr>
      <w:tblGrid>
        <w:gridCol w:w="9666"/>
      </w:tblGrid>
      <w:tr w:rsidR="003B57FF" w:rsidRPr="00F2774A" w:rsidTr="003B57FF">
        <w:tc>
          <w:tcPr>
            <w:tcW w:w="9612" w:type="dxa"/>
          </w:tcPr>
          <w:p w:rsidR="003B57FF" w:rsidRPr="00F2774A" w:rsidRDefault="00980851" w:rsidP="00F2774A">
            <w:r w:rsidRPr="00F2774A">
              <w:rPr>
                <w:noProof/>
                <w:lang w:val="en-US"/>
              </w:rPr>
              <w:lastRenderedPageBreak/>
              <w:drawing>
                <wp:inline distT="0" distB="0" distL="0" distR="0">
                  <wp:extent cx="5973445" cy="4465320"/>
                  <wp:effectExtent l="19050" t="0" r="8255" b="0"/>
                  <wp:docPr id="4" name="Picture 31" descr="ranh giới thanh thủ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anh giới thanh thủy 2.jpg"/>
                          <pic:cNvPicPr>
                            <a:picLocks noChangeAspect="1" noChangeArrowheads="1"/>
                          </pic:cNvPicPr>
                        </pic:nvPicPr>
                        <pic:blipFill>
                          <a:blip r:embed="rId11"/>
                          <a:srcRect/>
                          <a:stretch>
                            <a:fillRect/>
                          </a:stretch>
                        </pic:blipFill>
                        <pic:spPr bwMode="auto">
                          <a:xfrm>
                            <a:off x="0" y="0"/>
                            <a:ext cx="5973445" cy="4465320"/>
                          </a:xfrm>
                          <a:prstGeom prst="rect">
                            <a:avLst/>
                          </a:prstGeom>
                          <a:noFill/>
                          <a:ln w="9525">
                            <a:noFill/>
                            <a:miter lim="800000"/>
                            <a:headEnd/>
                            <a:tailEnd/>
                          </a:ln>
                        </pic:spPr>
                      </pic:pic>
                    </a:graphicData>
                  </a:graphic>
                </wp:inline>
              </w:drawing>
            </w:r>
          </w:p>
        </w:tc>
      </w:tr>
      <w:tr w:rsidR="003B57FF" w:rsidRPr="00F2774A" w:rsidTr="003B57FF">
        <w:tc>
          <w:tcPr>
            <w:tcW w:w="9612" w:type="dxa"/>
          </w:tcPr>
          <w:p w:rsidR="003B57FF" w:rsidRPr="00F2774A" w:rsidRDefault="003B57FF" w:rsidP="00F2774A">
            <w:pPr>
              <w:pStyle w:val="muc-1"/>
            </w:pPr>
            <w:r w:rsidRPr="00F2774A">
              <w:t>Ghi chú: Để thuận tiện theo dõi, khu vực lập quy hoạch được thể hiện như hình vẽ</w:t>
            </w:r>
          </w:p>
        </w:tc>
      </w:tr>
    </w:tbl>
    <w:p w:rsidR="003B57FF" w:rsidRPr="00F2774A" w:rsidRDefault="003B57FF" w:rsidP="00F2774A">
      <w:pPr>
        <w:pStyle w:val="Heading2"/>
        <w:rPr>
          <w:color w:val="auto"/>
        </w:rPr>
      </w:pPr>
      <w:bookmarkStart w:id="39" w:name="_Toc382929005"/>
      <w:r w:rsidRPr="00F2774A">
        <w:rPr>
          <w:color w:val="auto"/>
        </w:rPr>
        <w:t>Các văn bản pháp lý</w:t>
      </w:r>
      <w:bookmarkEnd w:id="39"/>
    </w:p>
    <w:p w:rsidR="003B57FF" w:rsidRPr="00F2774A" w:rsidRDefault="003B57FF" w:rsidP="00F2774A">
      <w:pPr>
        <w:pStyle w:val="Heading3"/>
        <w:rPr>
          <w:color w:val="auto"/>
        </w:rPr>
      </w:pPr>
      <w:bookmarkStart w:id="40" w:name="_Toc374634947"/>
      <w:bookmarkStart w:id="41" w:name="_Toc382928572"/>
      <w:bookmarkStart w:id="42" w:name="_Toc382928789"/>
      <w:bookmarkStart w:id="43" w:name="_Toc382929006"/>
      <w:r w:rsidRPr="00F2774A">
        <w:rPr>
          <w:color w:val="auto"/>
        </w:rPr>
        <w:t>Các văn bản pháp lý</w:t>
      </w:r>
      <w:bookmarkEnd w:id="40"/>
      <w:bookmarkEnd w:id="41"/>
      <w:bookmarkEnd w:id="42"/>
      <w:bookmarkEnd w:id="43"/>
    </w:p>
    <w:p w:rsidR="003B57FF" w:rsidRPr="00F2774A" w:rsidRDefault="003B57FF" w:rsidP="00F2774A">
      <w:pPr>
        <w:pStyle w:val="Muc-"/>
      </w:pPr>
      <w:r w:rsidRPr="00F2774A">
        <w:t>Quyết định số 136/2009/QĐ-TTg ngày 26/11/2009 của Thủ tướng Chính phủ về việc Thành lập Khu kinh tế của khẩu Thanh Thủy, tỉnh Hà Giang;</w:t>
      </w:r>
    </w:p>
    <w:p w:rsidR="003B57FF" w:rsidRPr="00F2774A" w:rsidRDefault="003B57FF" w:rsidP="00F2774A">
      <w:pPr>
        <w:pStyle w:val="Muc-"/>
      </w:pPr>
      <w:r w:rsidRPr="00F2774A">
        <w:t>Quyết định số 125/QĐ-TTg ngày 02/02/2012 của Thủ tướng Chính phủ về việc phê duyệt Quy hoạch chung Khu kinh tế của khẩu Thanh Thủy, tỉnh Hà Giang đến năm 2030;</w:t>
      </w:r>
    </w:p>
    <w:p w:rsidR="003B57FF" w:rsidRPr="00F2774A" w:rsidRDefault="003B57FF" w:rsidP="00F2774A">
      <w:pPr>
        <w:pStyle w:val="Muc-"/>
      </w:pPr>
      <w:r w:rsidRPr="00F2774A">
        <w:t>Quyết định số 427/QĐ-UBND ngày 11/3/2013 của Ủy ban nhân dân tỉnh Hà Giang về việc phê duyệt Nhiệm vụ Quy hoạch chi tiết xây dựng khu trung tâm cửa khẩu Thanh Thủy và khu trung tâm xã Phong Quang huyện Vị Xuyên, tỷ lệ 1/500;</w:t>
      </w:r>
    </w:p>
    <w:p w:rsidR="003B57FF" w:rsidRPr="00F2774A" w:rsidRDefault="003B57FF" w:rsidP="00F2774A">
      <w:pPr>
        <w:pStyle w:val="Muc-"/>
      </w:pPr>
      <w:r w:rsidRPr="00F2774A">
        <w:t xml:space="preserve">Thông báo số 190/ TB-UBND ngày 26/8/2013 của Ủy ban nhân dân tỉnh Hà Giang về “ Kết luận của đồng chí Nguyễn Văn Sơn </w:t>
      </w:r>
      <w:r w:rsidR="00A51B8C" w:rsidRPr="00F2774A">
        <w:t>-</w:t>
      </w:r>
      <w:r w:rsidRPr="00F2774A">
        <w:t xml:space="preserve"> Phó Chủ tịch thường trực Ủy ban nhân dân tỉnh trong buổi làm việc tại xã Phong Quang, huyện Vị Xuyên ngày 22/8/2013”;</w:t>
      </w:r>
    </w:p>
    <w:p w:rsidR="003B57FF" w:rsidRPr="00F2774A" w:rsidRDefault="003B57FF" w:rsidP="00F2774A">
      <w:pPr>
        <w:pStyle w:val="Muc-"/>
      </w:pPr>
      <w:r w:rsidRPr="00F2774A">
        <w:t>Thông báo số 113/TB-UBND ngày 28/6/2012 của UBND tỉnh Hà Giang về nội dung lập quy hoạch chi tiết khu trung tâm cửa khẩu Thanh Thủy và xã Phong Quang;</w:t>
      </w:r>
    </w:p>
    <w:p w:rsidR="003B57FF" w:rsidRPr="00F2774A" w:rsidRDefault="003B57FF" w:rsidP="00F2774A">
      <w:pPr>
        <w:pStyle w:val="Muc-"/>
      </w:pPr>
      <w:r w:rsidRPr="00F2774A">
        <w:lastRenderedPageBreak/>
        <w:t>Các văn bản góp ý về nội dung đồ án của các Sở ban ngành tỉnh Hà Giang về nội dung đồ án:</w:t>
      </w:r>
    </w:p>
    <w:p w:rsidR="003B57FF" w:rsidRPr="00F2774A" w:rsidRDefault="0065021B" w:rsidP="00F2774A">
      <w:pPr>
        <w:pStyle w:val="muc"/>
      </w:pPr>
      <w:r w:rsidRPr="00F2774A">
        <w:t>Số 1452/GTVT-</w:t>
      </w:r>
      <w:r w:rsidR="003B57FF" w:rsidRPr="00F2774A">
        <w:t xml:space="preserve">KT của Sở giao thông vận tải, ngày 11/10/2013, V/v tham gia ý kiến vào đồ án quy hoạch chi tiết xây dựng khu T.T cửa khẩu Thanh Thủy và T.T xã Phong Quang, huyện Vị Xuyên; </w:t>
      </w:r>
    </w:p>
    <w:p w:rsidR="003B57FF" w:rsidRPr="00F2774A" w:rsidRDefault="0065021B" w:rsidP="00F2774A">
      <w:pPr>
        <w:pStyle w:val="muc"/>
      </w:pPr>
      <w:r w:rsidRPr="00F2774A">
        <w:t>Số 298/SNgV-</w:t>
      </w:r>
      <w:r w:rsidR="003B57FF" w:rsidRPr="00F2774A">
        <w:t>KTĐN của Sở ngoại vụ, ngày 17/10/2013, V/v tham gia ý kiến vào đồ án quy hoạch xây dựng Khu TT cửa khẩu Thanh Thủy và Khu TT xã Phong Quang, huyện Vị Xuyên;</w:t>
      </w:r>
    </w:p>
    <w:p w:rsidR="003B57FF" w:rsidRPr="00F2774A" w:rsidRDefault="003B57FF" w:rsidP="00F2774A">
      <w:pPr>
        <w:pStyle w:val="muc"/>
      </w:pPr>
      <w:r w:rsidRPr="00F2774A">
        <w:t>Số 2189/HQHG-NV của Cục hải quan tỉnh Hà Giang, ngày 14/10/2013, V/v tham gia ý kiến vào đồ án quy hoạch chi tiết xây dựng Khu trung tâm cửa khẩu Thanh Thủy và Khu Trung tâm xã Phong Quang, huyện Vị Xuyên;</w:t>
      </w:r>
    </w:p>
    <w:p w:rsidR="003B57FF" w:rsidRPr="00F2774A" w:rsidRDefault="0065021B" w:rsidP="00F2774A">
      <w:pPr>
        <w:pStyle w:val="muc"/>
      </w:pPr>
      <w:r w:rsidRPr="00F2774A">
        <w:t>Số 719/UBND-</w:t>
      </w:r>
      <w:r w:rsidR="003B57FF" w:rsidRPr="00F2774A">
        <w:t xml:space="preserve">CT của Ủy ban nhân dân huyện Vị Xuyên, ngày 18/10/2013, V/v tham gia ý kiến vào đồ án quy hoạch chi tiết xây dựng Khu trung tâm cửa khẩu Thanh Thủy và Khu Trung tâm xã Phong Quang, huyện Vị Xuyên; </w:t>
      </w:r>
    </w:p>
    <w:p w:rsidR="003B57FF" w:rsidRPr="00F2774A" w:rsidRDefault="0065021B" w:rsidP="00F2774A">
      <w:pPr>
        <w:pStyle w:val="muc"/>
      </w:pPr>
      <w:r w:rsidRPr="00F2774A">
        <w:t>Số 1002/SNN-</w:t>
      </w:r>
      <w:r w:rsidR="003B57FF" w:rsidRPr="00F2774A">
        <w:t xml:space="preserve">KH của Sở nông nghiệp và phát triển nông thôn, ngày 14/10/2013, V/v tham gia ý kiến vào đồ án quy hoạch chi tiết xây dựng Khu trung tâm cửa khẩu Thanh Thủy và Khu Trung tâm xã Phong Quang, huyện Vị Xuyên; </w:t>
      </w:r>
    </w:p>
    <w:p w:rsidR="003B57FF" w:rsidRPr="00F2774A" w:rsidRDefault="003B57FF" w:rsidP="00F2774A">
      <w:pPr>
        <w:pStyle w:val="muc"/>
      </w:pPr>
      <w:r w:rsidRPr="00F2774A">
        <w:t>Số 319/BQLKCN-QH của BQL các khu công nghiệp, ngày 14/10/2013, V/v tham gia ý kiến vào đồ án quy hoạch chi tiết xây dựng Khu trung tâm cửa khẩu Thanh Thủy và Khu Trung tâm xã Phong Quang, huyện Vị Xuyên;</w:t>
      </w:r>
    </w:p>
    <w:p w:rsidR="003B57FF" w:rsidRPr="00F2774A" w:rsidRDefault="003B57FF" w:rsidP="00F2774A">
      <w:pPr>
        <w:pStyle w:val="muc"/>
      </w:pPr>
      <w:r w:rsidRPr="00F2774A">
        <w:t>Số 3064/BCH-TM của Bộ CHQS</w:t>
      </w:r>
      <w:r w:rsidR="0065021B" w:rsidRPr="00F2774A">
        <w:t xml:space="preserve"> tỉnh hà Giang, ngày 10/10/2013</w:t>
      </w:r>
      <w:r w:rsidRPr="00F2774A">
        <w:t>, V/v lấy ý kiến về đồ án quy hoạch chi tiết xây dựng Khu trung tâm cửa khẩu Thanh Thủy và Khu Trung tâm xã Phong Quang, huyện Vị Xuyên;</w:t>
      </w:r>
    </w:p>
    <w:p w:rsidR="003B57FF" w:rsidRPr="00F2774A" w:rsidRDefault="003B57FF" w:rsidP="00F2774A">
      <w:pPr>
        <w:pStyle w:val="muc"/>
      </w:pPr>
      <w:r w:rsidRPr="00F2774A">
        <w:t>Số 107/SXD-QH của Sở xây dựng, ngày 07/10/2013, V/v tham gia ý kiến đồ án quy hoạch chi tiết xây dựng Khu trung tâm cửa khẩu Thanh Thủy và Khu Trung tâm xã Phong Quang, huyện Vị Xuyên;</w:t>
      </w:r>
    </w:p>
    <w:p w:rsidR="003B57FF" w:rsidRPr="00F2774A" w:rsidRDefault="003B57FF" w:rsidP="00F2774A">
      <w:pPr>
        <w:pStyle w:val="muc"/>
      </w:pPr>
      <w:r w:rsidRPr="00F2774A">
        <w:t>Số 623/SKHCN-QLCN của Sở khoa học và công nghệ, ngày 09/10/2013, V/v thẩm đinh Quy hoạch chi tiết xây dựng Khu trung tâm cửa khẩu Thanh Thủy và xã Phong Quang, huyện Vị Xuyên;</w:t>
      </w:r>
    </w:p>
    <w:p w:rsidR="003B57FF" w:rsidRPr="00F2774A" w:rsidRDefault="003B57FF" w:rsidP="00F2774A">
      <w:pPr>
        <w:pStyle w:val="muc"/>
      </w:pPr>
      <w:r w:rsidRPr="00F2774A">
        <w:t xml:space="preserve">Số 1948/STP-XDVB của Sở </w:t>
      </w:r>
      <w:r w:rsidR="0065021B" w:rsidRPr="00F2774A">
        <w:t>T</w:t>
      </w:r>
      <w:r w:rsidRPr="00F2774A">
        <w:t>ư pháp, ngày 04/10/2013, V/v tham gia ý kiến vào dự thảo  đồ án quy hoạch chi tiết xây dựng Khu trung tâm cửa khẩu Thanh Thủy và Khu Trung tâm xã Phong Quang, huyện Vị Xuyên;</w:t>
      </w:r>
    </w:p>
    <w:p w:rsidR="003B57FF" w:rsidRPr="00F2774A" w:rsidRDefault="003B57FF" w:rsidP="00F2774A">
      <w:pPr>
        <w:pStyle w:val="muc"/>
      </w:pPr>
      <w:r w:rsidRPr="00F2774A">
        <w:t>Số 92/CV-XTĐT của Trung tâm TV&amp;XTĐT, ngày 03/10/2013, V/v tham gia ý kiến vào đồ án quy hoạch chi tiết xây dựng Khu trung tâm cửa khẩu Thanh Thủy và Khu Trung tâm xã Phong Quang, huyện Vị Xuyên;</w:t>
      </w:r>
    </w:p>
    <w:p w:rsidR="00894859" w:rsidRPr="00F2774A" w:rsidRDefault="00894859" w:rsidP="00F2774A">
      <w:pPr>
        <w:pStyle w:val="muc"/>
      </w:pPr>
      <w:r w:rsidRPr="00F2774A">
        <w:t>Báo cáo số 82b/BC-BQL ngày 24/10/2013 của Ban Quản lý KKTCK Thanh Thủy về tổng hợp ý kiến tham gia vào đố án quy hoạch chi tiết xây dựng Khu Trung tâm cửa khẩu Thanh Thủy và Trung tâm xã Phong Quang, huyện Vị Xuyên;</w:t>
      </w:r>
    </w:p>
    <w:p w:rsidR="00894859" w:rsidRPr="00F2774A" w:rsidRDefault="00894859" w:rsidP="00F2774A">
      <w:pPr>
        <w:pStyle w:val="muc"/>
      </w:pPr>
      <w:r w:rsidRPr="00F2774A">
        <w:lastRenderedPageBreak/>
        <w:t>Công văn số 19/BQL-QHXD của Quản lý KKTCK Thanh Thủy ngày 28/02/2014 về việc yêu cầu chỉnh sửa hồ sơ Đồ án Quy hoạch chi tiết khu Trung tâm cửa khẩu Thanh Thủy và khu Trung tâm xã Phong Quang (góp ý về hồ sơ sản phẩm trình thẩm định ngày 26/12/2013);</w:t>
      </w:r>
    </w:p>
    <w:p w:rsidR="003B57FF" w:rsidRPr="00F2774A" w:rsidRDefault="003B57FF" w:rsidP="00F2774A">
      <w:pPr>
        <w:pStyle w:val="Muc-"/>
      </w:pPr>
      <w:r w:rsidRPr="00F2774A">
        <w:t>Quyết định số  445/QĐ-TTg ngày 07/4/2009 của Thủ tướng Chính phủ về việc phê duyệt Điều chỉnh định hướng quy hoạch tổng thể phát triển hệ thống đô thị Việt Nam đến năm 2025 và tầm nhìn 2050;</w:t>
      </w:r>
    </w:p>
    <w:p w:rsidR="003B57FF" w:rsidRPr="00F2774A" w:rsidRDefault="003B57FF" w:rsidP="00F2774A">
      <w:pPr>
        <w:pStyle w:val="Muc-"/>
      </w:pPr>
      <w:r w:rsidRPr="00F2774A">
        <w:t>Quyết định số 1151/QĐ-TTg ngày 30/8/2007 của Thủ tướng Chính phủ về việc phê duyệt Quy hoạch Xây dựng vùng biên giới Việt - Trung đến năm 2020;</w:t>
      </w:r>
    </w:p>
    <w:p w:rsidR="003B57FF" w:rsidRDefault="003B57FF" w:rsidP="00F2774A">
      <w:pPr>
        <w:pStyle w:val="Muc-"/>
      </w:pPr>
      <w:r w:rsidRPr="00F2774A">
        <w:t>Quyết định số 52/2008/QĐ-TTg, ngày 25/3/2008 của Thủ tướng Chính phủ về việc phê duyệt Đề án: "Quy hoạch phát triển các khu kinh tế cửa khẩu Việt Nam đến năm 2020".</w:t>
      </w:r>
    </w:p>
    <w:p w:rsidR="00D81E68" w:rsidRPr="00D81E68" w:rsidRDefault="00D81E68" w:rsidP="00F2774A">
      <w:pPr>
        <w:pStyle w:val="Muc-"/>
      </w:pPr>
      <w:r w:rsidRPr="00206846">
        <w:rPr>
          <w:color w:val="FF0000"/>
          <w:szCs w:val="28"/>
        </w:rPr>
        <w:t>Văn bản số 70/BC-SXD ngày 06/6/2014 của Sở Xây dựng Hà Giang</w:t>
      </w:r>
      <w:r>
        <w:rPr>
          <w:color w:val="FF0000"/>
          <w:szCs w:val="28"/>
        </w:rPr>
        <w:t xml:space="preserve"> về thẩm định đố án quy hoạch chi tiết khu trung tâm cửa khẩu Thanh Thủy và khu trung tâm Phong Quang;</w:t>
      </w:r>
    </w:p>
    <w:p w:rsidR="00D81E68" w:rsidRPr="00D81E68" w:rsidRDefault="00D81E68" w:rsidP="00F2774A">
      <w:pPr>
        <w:pStyle w:val="Muc-"/>
      </w:pPr>
      <w:r w:rsidRPr="00206846">
        <w:rPr>
          <w:color w:val="FF0000"/>
          <w:szCs w:val="28"/>
        </w:rPr>
        <w:t>Thông báo số 109/TB-UBND, ngày 20/6/2014 của UBND tỉnh Hà Giang thông báo Kết luận của đồng chí Đàm Văn Bông - Chủ tịch Ủy ban nhân dân tỉnh Hà Giang trong buổi họp thông qua Đồ án Quy hoạch chi tiết Khu trung tâm cửa khẩu Thanh Thủy và Khu trung tâm xã Phong Quang</w:t>
      </w:r>
      <w:r>
        <w:rPr>
          <w:color w:val="FF0000"/>
          <w:szCs w:val="28"/>
        </w:rPr>
        <w:t>;</w:t>
      </w:r>
    </w:p>
    <w:p w:rsidR="00D81E68" w:rsidRPr="00D81E68" w:rsidRDefault="00D81E68" w:rsidP="00F2774A">
      <w:pPr>
        <w:pStyle w:val="Muc-"/>
      </w:pPr>
      <w:r w:rsidRPr="00206846">
        <w:rPr>
          <w:color w:val="FF0000"/>
          <w:szCs w:val="28"/>
        </w:rPr>
        <w:t>Văn bản số 110/BQL-QHXD ngày 26/6/2014 của Ban quản lý Khu kinh tế cửa khẩu Thanh Thủy</w:t>
      </w:r>
      <w:r>
        <w:rPr>
          <w:color w:val="FF0000"/>
          <w:szCs w:val="28"/>
        </w:rPr>
        <w:t>;</w:t>
      </w:r>
    </w:p>
    <w:p w:rsidR="00D81E68" w:rsidRPr="00F2774A" w:rsidRDefault="00D81E68" w:rsidP="00D81E68">
      <w:pPr>
        <w:pStyle w:val="Muc-"/>
      </w:pPr>
      <w:r w:rsidRPr="00206846">
        <w:rPr>
          <w:color w:val="FF0000"/>
          <w:szCs w:val="28"/>
        </w:rPr>
        <w:t>Kết luận số 291-KL-TU ngày 03/7/2014 của Ban Thường vụ Tỉnh ủy về Đồ án Quy hoạch chi tiết Khu trung tâm Khu kinh tế cửa khẩu Thanh Thủy và khu trung tâm xã Phong Quang, huyện Vị Xuyên</w:t>
      </w:r>
      <w:r w:rsidR="00951DA7">
        <w:rPr>
          <w:color w:val="FF0000"/>
          <w:szCs w:val="28"/>
        </w:rPr>
        <w:t>;</w:t>
      </w:r>
    </w:p>
    <w:p w:rsidR="00D81E68" w:rsidRPr="00D81E68" w:rsidRDefault="00D81E68" w:rsidP="00F2774A">
      <w:pPr>
        <w:pStyle w:val="Muc-"/>
      </w:pPr>
      <w:r>
        <w:rPr>
          <w:color w:val="FF0000"/>
          <w:szCs w:val="28"/>
        </w:rPr>
        <w:t>V</w:t>
      </w:r>
      <w:r w:rsidRPr="00206846">
        <w:rPr>
          <w:color w:val="FF0000"/>
          <w:szCs w:val="28"/>
        </w:rPr>
        <w:t>ăn bản số 2197/UBND-CNGTXD ngày 10/7/2014 của Ủy ban nhân dân tỉnh Hà Giang về việc thực hiện Kết luận số 291-KL-TU ngày 03/7/2014 của Ban Thường vụ Tỉnh ủy về Đồ án Quy hoạch chi tiết Khu trung tâm Khu kinh tế cửa khẩu Thanh Thủy và khu trung tâm xã Phong Quang, huyện Vị Xuyên</w:t>
      </w:r>
      <w:r w:rsidR="00951DA7">
        <w:rPr>
          <w:color w:val="FF0000"/>
          <w:szCs w:val="28"/>
        </w:rPr>
        <w:t>.</w:t>
      </w:r>
    </w:p>
    <w:p w:rsidR="003B57FF" w:rsidRPr="00F2774A" w:rsidRDefault="003B57FF" w:rsidP="00F2774A">
      <w:pPr>
        <w:pStyle w:val="Muc-"/>
      </w:pPr>
      <w:r w:rsidRPr="00F2774A">
        <w:t>Và các văn bản khác có liên quan.</w:t>
      </w:r>
    </w:p>
    <w:p w:rsidR="003B57FF" w:rsidRPr="00F2774A" w:rsidRDefault="003B57FF" w:rsidP="00F2774A">
      <w:pPr>
        <w:pStyle w:val="Heading3"/>
        <w:rPr>
          <w:color w:val="auto"/>
        </w:rPr>
      </w:pPr>
      <w:bookmarkStart w:id="44" w:name="_Toc374634948"/>
      <w:bookmarkStart w:id="45" w:name="_Toc382928573"/>
      <w:bookmarkStart w:id="46" w:name="_Toc382928790"/>
      <w:bookmarkStart w:id="47" w:name="_Toc382929007"/>
      <w:r w:rsidRPr="00F2774A">
        <w:rPr>
          <w:color w:val="auto"/>
        </w:rPr>
        <w:t>Các văn bản pháp luật</w:t>
      </w:r>
      <w:bookmarkEnd w:id="44"/>
      <w:bookmarkEnd w:id="45"/>
      <w:bookmarkEnd w:id="46"/>
      <w:bookmarkEnd w:id="47"/>
    </w:p>
    <w:p w:rsidR="003B57FF" w:rsidRPr="00F2774A" w:rsidRDefault="003B57FF" w:rsidP="00F2774A">
      <w:pPr>
        <w:pStyle w:val="Muc-"/>
      </w:pPr>
      <w:r w:rsidRPr="00F2774A">
        <w:t>Luật Quy hoạch đô thị năm 2009;</w:t>
      </w:r>
    </w:p>
    <w:p w:rsidR="003B57FF" w:rsidRPr="00F2774A" w:rsidRDefault="003B57FF" w:rsidP="00F2774A">
      <w:pPr>
        <w:pStyle w:val="Muc-"/>
      </w:pPr>
      <w:r w:rsidRPr="00F2774A">
        <w:t>Nghị định số 37/2010/NĐ-CP  ngày 07/04/2010 của Chính phủ về Quy hoạch Xây dựng; Nghị định số 38/2010/NĐ-CP ngày 07/04/2010 của Chính phủ về Quản lý không gian, kiến trúc, cảnh quan đô thị; Nghị định số 39/2010/NĐ-CP ngày 07/04/2010 của Chính phủ về Quản lý không gian xây dựng ngầm đô thị; Nghị định số 42/2009/NĐ-CP ngày 07/05/2009 của Chỉnh phủ về Phân loại đô thị;</w:t>
      </w:r>
    </w:p>
    <w:p w:rsidR="003B57FF" w:rsidRPr="00F2774A" w:rsidRDefault="003B57FF" w:rsidP="00F2774A">
      <w:pPr>
        <w:pStyle w:val="Muc-"/>
      </w:pPr>
      <w:r w:rsidRPr="00F2774A">
        <w:t xml:space="preserve">Quyết định số: 03/2008/QĐ-BXD ngày 31/03/2008 của Bộ Xây dựng về việc “Ban hành quy định nội dung thể hiện bản vẽ, thuyết minh đối với Nhiệm vụ và Đồ án Quy hoạch Xây dựng”; Thông tư số 10/2010/TT-BXD ngày 11/8/2010 về việc Quy </w:t>
      </w:r>
      <w:r w:rsidRPr="00F2774A">
        <w:lastRenderedPageBreak/>
        <w:t>định hồ sơ của từng loại quy hoạch đô thị; Quyết định số: 04/2008/QĐ-BXD ngày 03/04/2008 của Bộ Xây dựng Về việc ban hành “Quy chuẩn kỹ thuật quốc gia về Quy hoạch xây dựng”;</w:t>
      </w:r>
    </w:p>
    <w:p w:rsidR="003B57FF" w:rsidRPr="00F2774A" w:rsidRDefault="003B57FF" w:rsidP="00F2774A">
      <w:pPr>
        <w:pStyle w:val="Muc-"/>
      </w:pPr>
      <w:r w:rsidRPr="00F2774A">
        <w:t>Thông tư số 17/2010/QĐ-BXD ngày 30/09/2010 của Bộ trưởng Bộ Xây dựng Hướng dẫn xác định và quản lý chi phí quy hoạch xây dựng và quy hoạch đô thị;</w:t>
      </w:r>
    </w:p>
    <w:p w:rsidR="003B57FF" w:rsidRPr="00F2774A" w:rsidRDefault="003B57FF" w:rsidP="00F2774A">
      <w:pPr>
        <w:pStyle w:val="Muc-"/>
      </w:pPr>
      <w:r w:rsidRPr="00F2774A">
        <w:t>Luật Biên giới Quốc gia được Quốc hội ra ngày17/6/2003, khóa XI, kỳ họp thứ 3; Luật Đầu tư được Quốc hội ra ngày 29/11/2005, khóa XI, kỳ họp thứ 8;</w:t>
      </w:r>
    </w:p>
    <w:p w:rsidR="003B57FF" w:rsidRPr="00F2774A" w:rsidRDefault="003B57FF" w:rsidP="00F2774A">
      <w:pPr>
        <w:pStyle w:val="Muc-"/>
      </w:pPr>
      <w:r w:rsidRPr="00F2774A">
        <w:t>Nghị định thư phân giới cắm mốc bi</w:t>
      </w:r>
      <w:r w:rsidR="0065021B" w:rsidRPr="00F2774A">
        <w:t xml:space="preserve">ên giới trên đất liền Việt Nam - </w:t>
      </w:r>
      <w:r w:rsidRPr="00F2774A">
        <w:t>Trung Quốc giữa chính phủ nước Cộng hòa xã hội chủ nghĩa Việt Nam và chính phủ nước Cộng hòa nhân dân Trung Hoa.</w:t>
      </w:r>
    </w:p>
    <w:p w:rsidR="003B57FF" w:rsidRPr="00F2774A" w:rsidRDefault="003B57FF" w:rsidP="00F2774A">
      <w:pPr>
        <w:pStyle w:val="Muc-"/>
      </w:pPr>
      <w:r w:rsidRPr="00F2774A">
        <w:t>Hiệp định về quy chế quản lý biên giới trên đất liền giữa chính phủ nước Cộng hòa xã hội chủ nghĩa Việt Nam và chính phủ nước Cộng hòa nhân dân Trung Hoa;</w:t>
      </w:r>
    </w:p>
    <w:p w:rsidR="003B57FF" w:rsidRPr="00F2774A" w:rsidRDefault="003B57FF" w:rsidP="00F2774A">
      <w:pPr>
        <w:pStyle w:val="Muc-"/>
      </w:pPr>
      <w:r w:rsidRPr="00F2774A">
        <w:t>Hiệp định về cửa khẩu và quy chế quản lý cửa khẩu biên giới trên đất liền giữa chính phủ nước Cộng hòa xã hội chủ nghĩa Việt Nam và chính phủ nước Cộng hòa nhân dân Trung Hoa;</w:t>
      </w:r>
    </w:p>
    <w:p w:rsidR="003B57FF" w:rsidRPr="00F2774A" w:rsidRDefault="003B57FF" w:rsidP="00F2774A">
      <w:pPr>
        <w:pStyle w:val="Muc-"/>
      </w:pPr>
      <w:r w:rsidRPr="00F2774A">
        <w:t>Hiệp ước biên giới trên đất liền giữa nước Cộng hòa xã hội chủ nghĩa Việt Nam và nước Cộng hòa nhân dân Trung Hoa;</w:t>
      </w:r>
    </w:p>
    <w:p w:rsidR="003B57FF" w:rsidRPr="00F2774A" w:rsidRDefault="003B57FF" w:rsidP="00F2774A">
      <w:pPr>
        <w:pStyle w:val="Muc-"/>
      </w:pPr>
      <w:r w:rsidRPr="00F2774A">
        <w:t>Nghị định 108/2006/NĐ-CP ngày 22/9/2006 của Chính phủ quy định và hướng dẫn thực hiện một số điều của Luật Đầu tư; Thông tư số 137/2009/TT-BTC ngày 03/7/2009 của Bộ Tài chính V/v hướng dẫn thực hiện một số điều của Quyết định số 33/2009/QĐ-TTg ngày 02/3/2009 của Thủ tướng Chính phủ ban hành cơ chế, chính sách tài chính đối với KKTCK;</w:t>
      </w:r>
    </w:p>
    <w:p w:rsidR="003B57FF" w:rsidRPr="00F2774A" w:rsidRDefault="003B57FF" w:rsidP="00F2774A">
      <w:pPr>
        <w:pStyle w:val="Muc-"/>
      </w:pPr>
      <w:r w:rsidRPr="00F2774A">
        <w:t>Nghị định số 32/2005/NĐ-CP ngày 14/3/2005 của Chính phủ về Quy chế cửa khẩu biên giới đất liền; Thông tư số 181/2005/TT-BQP ngày 17/11/2005 của Bộ Quốc phòng hướng dẫn thực hiện Nghị định số 32/2005/NĐ-CP; Nghị định số 29/2008/NĐ-CP ngày 14/3/2008 của Chính phủ quy định về khu công nghiệp, khu chế xuất và khu kinh tế;</w:t>
      </w:r>
    </w:p>
    <w:p w:rsidR="003B57FF" w:rsidRPr="00F2774A" w:rsidRDefault="003B57FF" w:rsidP="00F2774A">
      <w:pPr>
        <w:pStyle w:val="Muc-"/>
      </w:pPr>
      <w:r w:rsidRPr="00F2774A">
        <w:t>Quyết định số 33/2009/QĐ-TTg ngày 02/3/2009 của Thủ tướng Chính phủ về ban hành cơ chế, chính sách đối với KKTCK; Quyết định số 100/2009/QĐ-TTg ngày 30/7/2009 của Thủ tướng Chính phủ V/v ban hành Quy chế hoạt động của khu phi thuế quan  trong khu kinh tế, khu kinh tế cửa khẩu;</w:t>
      </w:r>
    </w:p>
    <w:p w:rsidR="003B57FF" w:rsidRPr="00F2774A" w:rsidRDefault="003B57FF" w:rsidP="00F2774A">
      <w:pPr>
        <w:pStyle w:val="Muc-"/>
      </w:pPr>
      <w:r w:rsidRPr="00F2774A">
        <w:t>Và các văn bản pháp luật khác có liên quan.</w:t>
      </w:r>
    </w:p>
    <w:p w:rsidR="003B57FF" w:rsidRPr="00F2774A" w:rsidRDefault="003B57FF" w:rsidP="00F2774A">
      <w:pPr>
        <w:pStyle w:val="Heading3"/>
        <w:rPr>
          <w:color w:val="auto"/>
        </w:rPr>
      </w:pPr>
      <w:bookmarkStart w:id="48" w:name="_Toc374634949"/>
      <w:bookmarkStart w:id="49" w:name="_Toc382928574"/>
      <w:bookmarkStart w:id="50" w:name="_Toc382928791"/>
      <w:bookmarkStart w:id="51" w:name="_Toc382929008"/>
      <w:r w:rsidRPr="00F2774A">
        <w:rPr>
          <w:color w:val="auto"/>
        </w:rPr>
        <w:t>Nguồn tài liệu, số liệu, bản đồ</w:t>
      </w:r>
      <w:bookmarkEnd w:id="48"/>
      <w:bookmarkEnd w:id="49"/>
      <w:bookmarkEnd w:id="50"/>
      <w:bookmarkEnd w:id="51"/>
    </w:p>
    <w:p w:rsidR="003B57FF" w:rsidRPr="00F2774A" w:rsidRDefault="003B57FF" w:rsidP="00F2774A">
      <w:pPr>
        <w:pStyle w:val="Muc-"/>
      </w:pPr>
      <w:r w:rsidRPr="00F2774A">
        <w:t>Điều chỉnh định hướng quy hoạch tổng thể phát triển hệ thống đô thị Việt Nam đến năm 2025 và tầm nhìn 2050;</w:t>
      </w:r>
    </w:p>
    <w:p w:rsidR="003B57FF" w:rsidRPr="00F2774A" w:rsidRDefault="003B57FF" w:rsidP="00F2774A">
      <w:pPr>
        <w:pStyle w:val="Muc-"/>
      </w:pPr>
      <w:r w:rsidRPr="00F2774A">
        <w:t>Quy hoạch Xây dựng vùng biên giới Việt - Trung đến năm 2020;</w:t>
      </w:r>
    </w:p>
    <w:p w:rsidR="003B57FF" w:rsidRPr="00F2774A" w:rsidRDefault="003B57FF" w:rsidP="00F2774A">
      <w:pPr>
        <w:pStyle w:val="Muc-"/>
      </w:pPr>
      <w:r w:rsidRPr="00F2774A">
        <w:t>Quy hoạch xây dựng vùng Trung du và miền núi  Bắc Bộ đến năm 2030;</w:t>
      </w:r>
    </w:p>
    <w:p w:rsidR="003B57FF" w:rsidRPr="00F2774A" w:rsidRDefault="003B57FF" w:rsidP="00F2774A">
      <w:pPr>
        <w:pStyle w:val="Muc-"/>
      </w:pPr>
      <w:r w:rsidRPr="00F2774A">
        <w:t>Chương trình nâng cấp đô thị quốc gia giai đoạn 2009 - 2020;</w:t>
      </w:r>
    </w:p>
    <w:p w:rsidR="003B57FF" w:rsidRPr="00F2774A" w:rsidRDefault="003B57FF" w:rsidP="00F2774A">
      <w:pPr>
        <w:pStyle w:val="Muc-"/>
      </w:pPr>
      <w:r w:rsidRPr="00F2774A">
        <w:lastRenderedPageBreak/>
        <w:t>Chương trình mục tiêu quốc gia về xây dựng nông thôn mới giai đoạn 2010 - 2020;</w:t>
      </w:r>
    </w:p>
    <w:p w:rsidR="003B57FF" w:rsidRPr="00F2774A" w:rsidRDefault="003B57FF" w:rsidP="00F2774A">
      <w:pPr>
        <w:pStyle w:val="Muc-"/>
      </w:pPr>
      <w:r w:rsidRPr="00F2774A">
        <w:t>Điều chỉnh Quy hoạch xây dựng vùng tỉnh Hà Giang đến năm 2020;</w:t>
      </w:r>
    </w:p>
    <w:p w:rsidR="003B57FF" w:rsidRPr="00F2774A" w:rsidRDefault="003B57FF" w:rsidP="00F2774A">
      <w:pPr>
        <w:pStyle w:val="Muc-"/>
      </w:pPr>
      <w:r w:rsidRPr="00F2774A">
        <w:t>Quy hoạch tổng thể phát triển kinh tế - xã hội tỉnh Hà giang thời kỳ 2006 - 2020; Quy hoạch tổng thể phát triển kinh tế - xã hội tỉnh Hà Giang năm 2010 đến năm 2020;</w:t>
      </w:r>
    </w:p>
    <w:p w:rsidR="003B57FF" w:rsidRPr="00F2774A" w:rsidRDefault="003B57FF" w:rsidP="00F2774A">
      <w:pPr>
        <w:pStyle w:val="Muc-"/>
      </w:pPr>
      <w:r w:rsidRPr="00F2774A">
        <w:t>Quy hoạch tổng thể phát triển du lịch tỉnh Hà Giang giai đoạn 2010- 2015 và định hướng đến năm 2020;</w:t>
      </w:r>
    </w:p>
    <w:p w:rsidR="003B57FF" w:rsidRPr="00F2774A" w:rsidRDefault="003B57FF" w:rsidP="00F2774A">
      <w:pPr>
        <w:pStyle w:val="Muc-"/>
      </w:pPr>
      <w:r w:rsidRPr="00F2774A">
        <w:t>Quy hoạch phát triển nghành công nghiệp tỉnh Hà Giang giai đoạn 2006-2010, có tính đến 2020;</w:t>
      </w:r>
    </w:p>
    <w:p w:rsidR="003B57FF" w:rsidRPr="00F2774A" w:rsidRDefault="003B57FF" w:rsidP="00F2774A">
      <w:pPr>
        <w:pStyle w:val="Muc-"/>
      </w:pPr>
      <w:r w:rsidRPr="00F2774A">
        <w:t>Quy hoạch tổng thể phát triển nghành nghề nông thôn tỉnh Hà Giang giai đoạn 2011-2020;</w:t>
      </w:r>
    </w:p>
    <w:p w:rsidR="003B57FF" w:rsidRPr="00F2774A" w:rsidRDefault="003B57FF" w:rsidP="00F2774A">
      <w:pPr>
        <w:pStyle w:val="Muc-"/>
      </w:pPr>
      <w:r w:rsidRPr="00F2774A">
        <w:t>Quy hoạch phát triển điện lực tỉnh Hà Giang giai đoạn 2011-2015 có xét đến 2020;</w:t>
      </w:r>
    </w:p>
    <w:p w:rsidR="003B57FF" w:rsidRPr="00F2774A" w:rsidRDefault="003B57FF" w:rsidP="00F2774A">
      <w:pPr>
        <w:pStyle w:val="Muc-"/>
      </w:pPr>
      <w:r w:rsidRPr="00F2774A">
        <w:t>Quy hoạch phát triển giao thông vận tải tỉnh Hà Giang đến năm 2020 và định hướng đến năm 2030;</w:t>
      </w:r>
    </w:p>
    <w:p w:rsidR="003B57FF" w:rsidRPr="00F2774A" w:rsidRDefault="003B57FF" w:rsidP="00F2774A">
      <w:pPr>
        <w:pStyle w:val="Muc-"/>
      </w:pPr>
      <w:r w:rsidRPr="00F2774A">
        <w:t>Quy hoạch quản lý chất thải rắn vùng tỉnh Hà Giang đến năm 2025;</w:t>
      </w:r>
    </w:p>
    <w:p w:rsidR="003B57FF" w:rsidRPr="00F2774A" w:rsidRDefault="003B57FF" w:rsidP="00F2774A">
      <w:pPr>
        <w:pStyle w:val="Muc-"/>
      </w:pPr>
      <w:r w:rsidRPr="00F2774A">
        <w:t>Quy hoạch phân bổ tài nguyên nước tỉnh Hà Giang đến năm 2020;</w:t>
      </w:r>
    </w:p>
    <w:p w:rsidR="003B57FF" w:rsidRPr="00F2774A" w:rsidRDefault="003B57FF" w:rsidP="00F2774A">
      <w:pPr>
        <w:pStyle w:val="Muc-"/>
      </w:pPr>
      <w:r w:rsidRPr="00F2774A">
        <w:t>Quy hoạch thủy điện vừa và nhỏ tỉnh Hà Giang giai đoạn II (2008, xét đến 2020);</w:t>
      </w:r>
    </w:p>
    <w:p w:rsidR="003B57FF" w:rsidRPr="00F2774A" w:rsidRDefault="003B57FF" w:rsidP="00F2774A">
      <w:pPr>
        <w:pStyle w:val="Muc-"/>
      </w:pPr>
      <w:r w:rsidRPr="00F2774A">
        <w:t>Đồ án: “Quy hoạch chi tiết KKTCK Thanh Thủy, giai đoạn 2001-2020” được UBND tỉnh phê duyệt tại Quyết định số 647/UB-QĐ ngày 07/3/2003;</w:t>
      </w:r>
    </w:p>
    <w:p w:rsidR="003B57FF" w:rsidRPr="00F2774A" w:rsidRDefault="003B57FF" w:rsidP="00F2774A">
      <w:pPr>
        <w:pStyle w:val="Muc-"/>
      </w:pPr>
      <w:r w:rsidRPr="00F2774A">
        <w:t>Đồ án: “Điều chỉnh quy hoạch chi tiết KKTCK Thanh Thủy” được UBND tỉnh Hà Giang phê duyệt tại Quyết định 3494/QĐ-UBND;</w:t>
      </w:r>
    </w:p>
    <w:p w:rsidR="003B57FF" w:rsidRPr="00F2774A" w:rsidRDefault="003B57FF" w:rsidP="00F2774A">
      <w:pPr>
        <w:pStyle w:val="Muc-"/>
      </w:pPr>
      <w:r w:rsidRPr="00F2774A">
        <w:t xml:space="preserve">Tài liệu, số liệu thống kê về kinh tế - xã hội, dân số, lao </w:t>
      </w:r>
      <w:r w:rsidRPr="00F2774A">
        <w:rPr>
          <w:rFonts w:hint="eastAsia"/>
        </w:rPr>
        <w:t>đ</w:t>
      </w:r>
      <w:r w:rsidRPr="00F2774A">
        <w:t>ộng, đất đai, hạ tầng xã hội, hạ tầng kỹ thuật…; Các quy hoạch và dự án liên quan;</w:t>
      </w:r>
    </w:p>
    <w:p w:rsidR="003B57FF" w:rsidRPr="00F2774A" w:rsidRDefault="003B57FF" w:rsidP="00F2774A">
      <w:pPr>
        <w:pStyle w:val="Muc-"/>
      </w:pPr>
      <w:r w:rsidRPr="00F2774A">
        <w:t>Nguồn tài liệu, dữ liệu thống kê do các cơ quan ban ngành tỉnh Hà Giang cung cấp; Bản đồ hành chính, khảo sát, không ảnh khu vực có liên quan;</w:t>
      </w:r>
    </w:p>
    <w:p w:rsidR="003B57FF" w:rsidRPr="00F2774A" w:rsidRDefault="003B57FF" w:rsidP="00F2774A">
      <w:pPr>
        <w:pStyle w:val="Muc-"/>
      </w:pPr>
      <w:r w:rsidRPr="00F2774A">
        <w:t>Kết quả điều tra khảo sát, và các số liệu, tài liệu về khí tượng, thuỷ văn, địa chất, hiện trạng và các số liệu khác có liên quan;</w:t>
      </w:r>
    </w:p>
    <w:p w:rsidR="003B57FF" w:rsidRPr="00F2774A" w:rsidRDefault="003B57FF" w:rsidP="00F2774A">
      <w:pPr>
        <w:pStyle w:val="Muc-"/>
      </w:pPr>
      <w:r w:rsidRPr="00F2774A">
        <w:t>Quy chuẩn xây dựng Việt Nam và các tiêu chuẩn, quy phạm về quy hoạch xây dựng hiện hành;</w:t>
      </w:r>
    </w:p>
    <w:p w:rsidR="003B57FF" w:rsidRPr="00F2774A" w:rsidRDefault="003B57FF" w:rsidP="00F2774A">
      <w:pPr>
        <w:pStyle w:val="Muc-"/>
      </w:pPr>
      <w:r w:rsidRPr="00F2774A">
        <w:t xml:space="preserve">Bản đồ </w:t>
      </w:r>
      <w:r w:rsidRPr="00F2774A">
        <w:rPr>
          <w:rFonts w:hint="eastAsia"/>
        </w:rPr>
        <w:t>đ</w:t>
      </w:r>
      <w:r w:rsidRPr="00F2774A">
        <w:t xml:space="preserve">o </w:t>
      </w:r>
      <w:r w:rsidRPr="00F2774A">
        <w:rPr>
          <w:rFonts w:hint="eastAsia"/>
        </w:rPr>
        <w:t>đ</w:t>
      </w:r>
      <w:r w:rsidRPr="00F2774A">
        <w:t>ạc địa hình khu vực lập Quy hoạch tỷ lệ 1/500;</w:t>
      </w:r>
    </w:p>
    <w:p w:rsidR="003B57FF" w:rsidRPr="00F2774A" w:rsidRDefault="003B57FF" w:rsidP="00F2774A">
      <w:pPr>
        <w:pStyle w:val="Muc-"/>
      </w:pPr>
      <w:r w:rsidRPr="00F2774A">
        <w:t>Các tài liệu khác có liên quan.</w:t>
      </w:r>
    </w:p>
    <w:p w:rsidR="00831FB5" w:rsidRPr="00F2774A" w:rsidRDefault="0097352E" w:rsidP="00F2774A">
      <w:pPr>
        <w:pStyle w:val="Muc-"/>
      </w:pPr>
      <w:r w:rsidRPr="00F2774A">
        <w:br w:type="page"/>
      </w:r>
      <w:bookmarkStart w:id="52" w:name="_Toc373143726"/>
    </w:p>
    <w:p w:rsidR="00831FB5" w:rsidRPr="00F2774A" w:rsidRDefault="00831FB5" w:rsidP="00F2774A"/>
    <w:p w:rsidR="00831FB5" w:rsidRPr="00F2774A" w:rsidRDefault="00831FB5" w:rsidP="00F2774A"/>
    <w:p w:rsidR="00831FB5" w:rsidRPr="00F2774A" w:rsidRDefault="00831FB5" w:rsidP="00F2774A"/>
    <w:p w:rsidR="00831FB5" w:rsidRPr="00F2774A" w:rsidRDefault="00831FB5" w:rsidP="00F2774A"/>
    <w:p w:rsidR="00831FB5" w:rsidRPr="00F2774A" w:rsidRDefault="00831FB5" w:rsidP="00F2774A"/>
    <w:p w:rsidR="00831FB5" w:rsidRPr="00F2774A" w:rsidRDefault="00831FB5" w:rsidP="00F2774A"/>
    <w:p w:rsidR="00831FB5" w:rsidRPr="00F2774A" w:rsidRDefault="00831FB5" w:rsidP="00F2774A"/>
    <w:p w:rsidR="00831FB5" w:rsidRPr="00F2774A" w:rsidRDefault="00831FB5" w:rsidP="00F2774A"/>
    <w:p w:rsidR="00831FB5" w:rsidRPr="00F2774A" w:rsidRDefault="00831FB5" w:rsidP="00F2774A"/>
    <w:p w:rsidR="00024DFA" w:rsidRPr="00F2774A" w:rsidRDefault="00024DFA" w:rsidP="00F2774A"/>
    <w:p w:rsidR="00024DFA" w:rsidRPr="00F2774A" w:rsidRDefault="00024DFA" w:rsidP="00F2774A"/>
    <w:p w:rsidR="00024DFA" w:rsidRPr="00F2774A" w:rsidRDefault="00024DFA" w:rsidP="00F2774A"/>
    <w:p w:rsidR="00024DFA" w:rsidRPr="00F2774A" w:rsidRDefault="00024DFA" w:rsidP="00F2774A"/>
    <w:p w:rsidR="00024DFA" w:rsidRPr="00F2774A" w:rsidRDefault="00024DFA" w:rsidP="00F2774A"/>
    <w:p w:rsidR="00024DFA" w:rsidRPr="00F2774A" w:rsidRDefault="00024DFA" w:rsidP="00F2774A"/>
    <w:p w:rsidR="00831FB5" w:rsidRPr="00F2774A" w:rsidRDefault="00831FB5" w:rsidP="00F2774A"/>
    <w:tbl>
      <w:tblPr>
        <w:tblW w:w="8221" w:type="dxa"/>
        <w:tblInd w:w="1526" w:type="dxa"/>
        <w:tblLook w:val="04A0"/>
      </w:tblPr>
      <w:tblGrid>
        <w:gridCol w:w="8221"/>
      </w:tblGrid>
      <w:tr w:rsidR="00831FB5" w:rsidRPr="00F2774A" w:rsidTr="00634923">
        <w:tc>
          <w:tcPr>
            <w:tcW w:w="8221" w:type="dxa"/>
          </w:tcPr>
          <w:p w:rsidR="00831FB5" w:rsidRPr="00F2774A" w:rsidRDefault="00831FB5" w:rsidP="00F2774A">
            <w:pPr>
              <w:pStyle w:val="Heading1"/>
            </w:pPr>
            <w:bookmarkStart w:id="53" w:name="_Toc382929009"/>
            <w:r w:rsidRPr="00F2774A">
              <w:t>ĐIỀU KIỆN TỰ NHIÊN &amp; HIỆN TRẠNG TỔNG HỢP</w:t>
            </w:r>
            <w:bookmarkEnd w:id="53"/>
          </w:p>
        </w:tc>
      </w:tr>
      <w:tr w:rsidR="00831FB5" w:rsidRPr="00F2774A" w:rsidTr="00634923">
        <w:tc>
          <w:tcPr>
            <w:tcW w:w="8221" w:type="dxa"/>
          </w:tcPr>
          <w:p w:rsidR="00831FB5" w:rsidRPr="00F2774A" w:rsidRDefault="00831FB5" w:rsidP="00F2774A">
            <w:pPr>
              <w:tabs>
                <w:tab w:val="left" w:pos="544"/>
                <w:tab w:val="left" w:pos="812"/>
              </w:tabs>
              <w:spacing w:after="60" w:line="312" w:lineRule="auto"/>
              <w:ind w:left="94" w:firstLine="317"/>
              <w:rPr>
                <w:b/>
              </w:rPr>
            </w:pPr>
            <w:r w:rsidRPr="00F2774A">
              <w:rPr>
                <w:b/>
              </w:rPr>
              <w:t>II.1. Điều kiện tự nhiên</w:t>
            </w:r>
          </w:p>
          <w:p w:rsidR="00831FB5" w:rsidRPr="00F2774A" w:rsidRDefault="00831FB5" w:rsidP="00F2774A">
            <w:pPr>
              <w:tabs>
                <w:tab w:val="left" w:pos="544"/>
              </w:tabs>
              <w:spacing w:after="60" w:line="312" w:lineRule="auto"/>
              <w:ind w:left="94" w:firstLine="317"/>
              <w:rPr>
                <w:b/>
              </w:rPr>
            </w:pPr>
            <w:r w:rsidRPr="00F2774A">
              <w:rPr>
                <w:b/>
              </w:rPr>
              <w:t>II.2. Thực trạng phát triển kinh tế - xã hội</w:t>
            </w:r>
          </w:p>
          <w:p w:rsidR="00831FB5" w:rsidRPr="00F2774A" w:rsidRDefault="00831FB5" w:rsidP="00F2774A">
            <w:pPr>
              <w:tabs>
                <w:tab w:val="left" w:pos="544"/>
              </w:tabs>
              <w:spacing w:after="60" w:line="312" w:lineRule="auto"/>
              <w:ind w:left="94" w:firstLine="317"/>
              <w:rPr>
                <w:b/>
              </w:rPr>
            </w:pPr>
            <w:r w:rsidRPr="00F2774A">
              <w:rPr>
                <w:b/>
              </w:rPr>
              <w:t>II.3. Hiện trạng dân số, lao động</w:t>
            </w:r>
          </w:p>
          <w:p w:rsidR="00831FB5" w:rsidRPr="00F2774A" w:rsidRDefault="00831FB5" w:rsidP="00F2774A">
            <w:pPr>
              <w:tabs>
                <w:tab w:val="left" w:pos="544"/>
              </w:tabs>
              <w:spacing w:after="60" w:line="312" w:lineRule="auto"/>
              <w:ind w:left="94" w:firstLine="317"/>
              <w:rPr>
                <w:b/>
              </w:rPr>
            </w:pPr>
            <w:r w:rsidRPr="00F2774A">
              <w:rPr>
                <w:b/>
              </w:rPr>
              <w:t>II.4. Hiện trạng không gian kiến trúc cảnh quan</w:t>
            </w:r>
          </w:p>
          <w:p w:rsidR="00831FB5" w:rsidRPr="00F2774A" w:rsidRDefault="00831FB5" w:rsidP="00F2774A">
            <w:pPr>
              <w:tabs>
                <w:tab w:val="left" w:pos="544"/>
              </w:tabs>
              <w:spacing w:after="60" w:line="312" w:lineRule="auto"/>
              <w:ind w:left="94" w:firstLine="317"/>
              <w:rPr>
                <w:b/>
              </w:rPr>
            </w:pPr>
            <w:r w:rsidRPr="00F2774A">
              <w:rPr>
                <w:b/>
              </w:rPr>
              <w:t>II.5. Hiện trạng sử dụng đất</w:t>
            </w:r>
          </w:p>
          <w:p w:rsidR="00831FB5" w:rsidRPr="00F2774A" w:rsidRDefault="00831FB5" w:rsidP="00F2774A">
            <w:pPr>
              <w:tabs>
                <w:tab w:val="left" w:pos="544"/>
              </w:tabs>
              <w:spacing w:after="60" w:line="312" w:lineRule="auto"/>
              <w:ind w:left="94" w:firstLine="317"/>
              <w:rPr>
                <w:b/>
              </w:rPr>
            </w:pPr>
            <w:r w:rsidRPr="00F2774A">
              <w:rPr>
                <w:b/>
              </w:rPr>
              <w:t>II.6. Hiện trạng hạ tầng xã hội</w:t>
            </w:r>
          </w:p>
          <w:p w:rsidR="00831FB5" w:rsidRPr="00F2774A" w:rsidRDefault="00831FB5" w:rsidP="00F2774A">
            <w:pPr>
              <w:tabs>
                <w:tab w:val="left" w:pos="544"/>
              </w:tabs>
              <w:spacing w:after="60" w:line="312" w:lineRule="auto"/>
              <w:ind w:left="94" w:firstLine="317"/>
              <w:rPr>
                <w:b/>
              </w:rPr>
            </w:pPr>
            <w:r w:rsidRPr="00F2774A">
              <w:rPr>
                <w:b/>
              </w:rPr>
              <w:t>II.7. Hiện trạng hạ tầng kỹ thuật và môi trường</w:t>
            </w:r>
          </w:p>
          <w:p w:rsidR="00831FB5" w:rsidRPr="00F2774A" w:rsidRDefault="00831FB5" w:rsidP="00F2774A">
            <w:pPr>
              <w:tabs>
                <w:tab w:val="left" w:pos="544"/>
              </w:tabs>
              <w:spacing w:after="60" w:line="312" w:lineRule="auto"/>
              <w:ind w:left="94" w:firstLine="317"/>
              <w:rPr>
                <w:b/>
              </w:rPr>
            </w:pPr>
            <w:r w:rsidRPr="00F2774A">
              <w:rPr>
                <w:b/>
              </w:rPr>
              <w:t>II.8. Các quy hoạch và dự án có liên quan</w:t>
            </w:r>
          </w:p>
          <w:p w:rsidR="00831FB5" w:rsidRPr="00F2774A" w:rsidRDefault="00315CFF" w:rsidP="00F2774A">
            <w:pPr>
              <w:tabs>
                <w:tab w:val="left" w:pos="544"/>
              </w:tabs>
              <w:spacing w:after="60" w:line="312" w:lineRule="auto"/>
              <w:ind w:left="94" w:firstLine="317"/>
            </w:pPr>
            <w:r w:rsidRPr="00F2774A">
              <w:rPr>
                <w:b/>
              </w:rPr>
              <w:t>II.9</w:t>
            </w:r>
            <w:r w:rsidR="00831FB5" w:rsidRPr="00F2774A">
              <w:rPr>
                <w:b/>
              </w:rPr>
              <w:t xml:space="preserve">. Đánh giá tổng hợp và nhận diện các vấn đề </w:t>
            </w:r>
            <w:r w:rsidR="00024DFA" w:rsidRPr="00F2774A">
              <w:rPr>
                <w:b/>
              </w:rPr>
              <w:t xml:space="preserve">cần </w:t>
            </w:r>
            <w:r w:rsidR="00831FB5" w:rsidRPr="00F2774A">
              <w:rPr>
                <w:b/>
              </w:rPr>
              <w:t>giải quyết</w:t>
            </w:r>
          </w:p>
        </w:tc>
      </w:tr>
    </w:tbl>
    <w:p w:rsidR="00831FB5" w:rsidRPr="00F2774A" w:rsidRDefault="00831FB5" w:rsidP="00F2774A"/>
    <w:p w:rsidR="0097352E" w:rsidRPr="00F2774A" w:rsidRDefault="0097352E" w:rsidP="00F2774A">
      <w:pPr>
        <w:pStyle w:val="Heading2"/>
        <w:rPr>
          <w:color w:val="auto"/>
        </w:rPr>
      </w:pPr>
      <w:bookmarkStart w:id="54" w:name="_Toc373143727"/>
      <w:bookmarkEnd w:id="52"/>
      <w:r w:rsidRPr="00F2774A">
        <w:rPr>
          <w:color w:val="auto"/>
        </w:rPr>
        <w:br w:type="page"/>
      </w:r>
      <w:bookmarkStart w:id="55" w:name="_Toc382929010"/>
      <w:r w:rsidRPr="00F2774A">
        <w:rPr>
          <w:rFonts w:hint="eastAsia"/>
          <w:color w:val="auto"/>
        </w:rPr>
        <w:lastRenderedPageBreak/>
        <w:t>Đ</w:t>
      </w:r>
      <w:r w:rsidRPr="00F2774A">
        <w:rPr>
          <w:color w:val="auto"/>
        </w:rPr>
        <w:t>iều kiện tự nhiên</w:t>
      </w:r>
      <w:bookmarkEnd w:id="54"/>
      <w:bookmarkEnd w:id="55"/>
    </w:p>
    <w:p w:rsidR="0097352E" w:rsidRPr="00F2774A" w:rsidRDefault="0097352E" w:rsidP="00F2774A">
      <w:pPr>
        <w:pStyle w:val="Heading3"/>
        <w:rPr>
          <w:color w:val="auto"/>
        </w:rPr>
      </w:pPr>
      <w:bookmarkStart w:id="56" w:name="_Toc374634952"/>
      <w:bookmarkStart w:id="57" w:name="_Toc382928577"/>
      <w:bookmarkStart w:id="58" w:name="_Toc382928794"/>
      <w:bookmarkStart w:id="59" w:name="_Toc382929011"/>
      <w:r w:rsidRPr="00F2774A">
        <w:rPr>
          <w:color w:val="auto"/>
        </w:rPr>
        <w:t>Địa hình</w:t>
      </w:r>
      <w:bookmarkEnd w:id="56"/>
      <w:bookmarkEnd w:id="57"/>
      <w:bookmarkEnd w:id="58"/>
      <w:bookmarkEnd w:id="59"/>
    </w:p>
    <w:p w:rsidR="0097352E" w:rsidRPr="00F2774A" w:rsidRDefault="00894859" w:rsidP="00F2774A">
      <w:pPr>
        <w:pStyle w:val="Muc-"/>
      </w:pPr>
      <w:r w:rsidRPr="00F2774A">
        <w:t>Xã</w:t>
      </w:r>
      <w:r w:rsidR="0097352E" w:rsidRPr="00F2774A">
        <w:t xml:space="preserve"> Thanh Thuỷ có địa hình phần lớn là đồi núi có độ dốc tự nhiên lớn, bị chia cắt bởi sông Lô, </w:t>
      </w:r>
      <w:r w:rsidR="00332B28" w:rsidRPr="00F2774A">
        <w:t xml:space="preserve">các </w:t>
      </w:r>
      <w:r w:rsidR="0097352E" w:rsidRPr="00F2774A">
        <w:t xml:space="preserve">suối Thanh Thủy, </w:t>
      </w:r>
      <w:r w:rsidR="00332B28" w:rsidRPr="00F2774A">
        <w:t xml:space="preserve">Làng Pinh, </w:t>
      </w:r>
      <w:r w:rsidR="0097352E" w:rsidRPr="00F2774A">
        <w:t>độ cao trung bình lớn hơn 500m so với mực nước biển, lớp phủ thực vật cao và dầy chiếm tới 60 % diện tích.</w:t>
      </w:r>
    </w:p>
    <w:p w:rsidR="0097352E" w:rsidRPr="00F2774A" w:rsidRDefault="00D427CB" w:rsidP="00F2774A">
      <w:pPr>
        <w:pStyle w:val="Muc-"/>
      </w:pPr>
      <w:r w:rsidRPr="00F2774A">
        <w:t>K</w:t>
      </w:r>
      <w:r w:rsidR="0027586B" w:rsidRPr="00F2774A">
        <w:t xml:space="preserve">hu vực lập quy hoạch </w:t>
      </w:r>
      <w:r w:rsidR="0097352E" w:rsidRPr="00F2774A">
        <w:t xml:space="preserve">chủ yếu nằm dọc theo lưu vực sông Lô, </w:t>
      </w:r>
      <w:r w:rsidR="00894859" w:rsidRPr="00F2774A">
        <w:t>có</w:t>
      </w:r>
      <w:r w:rsidR="0097352E" w:rsidRPr="00F2774A">
        <w:t xml:space="preserve"> cảnh quan đẹp, </w:t>
      </w:r>
      <w:r w:rsidRPr="00F2774A">
        <w:t>đồi núi</w:t>
      </w:r>
      <w:r w:rsidR="0097352E" w:rsidRPr="00F2774A">
        <w:t xml:space="preserve"> cây xanh tự nhiên hai bên bờ sông còn tương đối nguyên vẹn.Tuy nhiên, quỹ đất xây dựng hạn chế. Các đồi núi trong khu vực có nguy cơ trượt lở khi có mưa lớn và lũ quét.</w:t>
      </w:r>
    </w:p>
    <w:tbl>
      <w:tblPr>
        <w:tblW w:w="0" w:type="auto"/>
        <w:tblLook w:val="04A0"/>
      </w:tblPr>
      <w:tblGrid>
        <w:gridCol w:w="4871"/>
        <w:gridCol w:w="4871"/>
      </w:tblGrid>
      <w:tr w:rsidR="00BE1088" w:rsidRPr="00F2774A" w:rsidTr="002B0169">
        <w:tc>
          <w:tcPr>
            <w:tcW w:w="9742" w:type="dxa"/>
            <w:gridSpan w:val="2"/>
          </w:tcPr>
          <w:p w:rsidR="00BE1088" w:rsidRPr="00F2774A" w:rsidRDefault="00BE1088" w:rsidP="00F2774A">
            <w:pPr>
              <w:pStyle w:val="TOCHeading"/>
              <w:rPr>
                <w:color w:val="auto"/>
              </w:rPr>
            </w:pPr>
            <w:r w:rsidRPr="00F2774A">
              <w:rPr>
                <w:color w:val="auto"/>
              </w:rPr>
              <w:t>Hình ảnh: Địa hình khu vực cửa khẩu Thanh Thủy</w:t>
            </w:r>
          </w:p>
        </w:tc>
      </w:tr>
      <w:tr w:rsidR="0097352E" w:rsidRPr="00F2774A" w:rsidTr="00634923">
        <w:tc>
          <w:tcPr>
            <w:tcW w:w="4871" w:type="dxa"/>
          </w:tcPr>
          <w:p w:rsidR="0097352E" w:rsidRPr="00F2774A" w:rsidRDefault="00980851" w:rsidP="00F2774A">
            <w:pPr>
              <w:pStyle w:val="TOCHeading"/>
              <w:rPr>
                <w:color w:val="auto"/>
              </w:rPr>
            </w:pPr>
            <w:r w:rsidRPr="00F2774A">
              <w:rPr>
                <w:color w:val="auto"/>
              </w:rPr>
              <w:drawing>
                <wp:inline distT="0" distB="0" distL="0" distR="0">
                  <wp:extent cx="2874010" cy="2042795"/>
                  <wp:effectExtent l="19050" t="0" r="254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2874010" cy="2042795"/>
                          </a:xfrm>
                          <a:prstGeom prst="rect">
                            <a:avLst/>
                          </a:prstGeom>
                          <a:noFill/>
                          <a:ln w="9525">
                            <a:noFill/>
                            <a:miter lim="800000"/>
                            <a:headEnd/>
                            <a:tailEnd/>
                          </a:ln>
                        </pic:spPr>
                      </pic:pic>
                    </a:graphicData>
                  </a:graphic>
                </wp:inline>
              </w:drawing>
            </w:r>
          </w:p>
        </w:tc>
        <w:tc>
          <w:tcPr>
            <w:tcW w:w="4871" w:type="dxa"/>
          </w:tcPr>
          <w:p w:rsidR="0097352E" w:rsidRPr="00F2774A" w:rsidRDefault="00980851" w:rsidP="00F2774A">
            <w:pPr>
              <w:pStyle w:val="TOCHeading"/>
              <w:rPr>
                <w:color w:val="auto"/>
              </w:rPr>
            </w:pPr>
            <w:r w:rsidRPr="00F2774A">
              <w:rPr>
                <w:color w:val="auto"/>
              </w:rPr>
              <w:drawing>
                <wp:inline distT="0" distB="0" distL="0" distR="0">
                  <wp:extent cx="2861945" cy="2042795"/>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2861945" cy="2042795"/>
                          </a:xfrm>
                          <a:prstGeom prst="rect">
                            <a:avLst/>
                          </a:prstGeom>
                          <a:noFill/>
                          <a:ln w="9525">
                            <a:noFill/>
                            <a:miter lim="800000"/>
                            <a:headEnd/>
                            <a:tailEnd/>
                          </a:ln>
                        </pic:spPr>
                      </pic:pic>
                    </a:graphicData>
                  </a:graphic>
                </wp:inline>
              </w:drawing>
            </w:r>
          </w:p>
        </w:tc>
      </w:tr>
    </w:tbl>
    <w:p w:rsidR="0097352E" w:rsidRPr="00F2774A" w:rsidRDefault="0097352E" w:rsidP="00F2774A">
      <w:pPr>
        <w:pStyle w:val="Heading3"/>
        <w:rPr>
          <w:color w:val="auto"/>
        </w:rPr>
      </w:pPr>
      <w:bookmarkStart w:id="60" w:name="_Toc374634953"/>
      <w:bookmarkStart w:id="61" w:name="_Toc382928578"/>
      <w:bookmarkStart w:id="62" w:name="_Toc382928795"/>
      <w:bookmarkStart w:id="63" w:name="_Toc382929012"/>
      <w:r w:rsidRPr="00F2774A">
        <w:rPr>
          <w:color w:val="auto"/>
        </w:rPr>
        <w:t>Khí hậu</w:t>
      </w:r>
      <w:bookmarkEnd w:id="60"/>
      <w:bookmarkEnd w:id="61"/>
      <w:bookmarkEnd w:id="62"/>
      <w:bookmarkEnd w:id="63"/>
    </w:p>
    <w:p w:rsidR="00BF73AE" w:rsidRPr="00F2774A" w:rsidRDefault="00BF73AE" w:rsidP="00F2774A">
      <w:pPr>
        <w:pStyle w:val="Muc-"/>
      </w:pPr>
      <w:bookmarkStart w:id="64" w:name="_Toc374634954"/>
      <w:r w:rsidRPr="00F2774A">
        <w:t>Điều kiện khí hậu nhìn chung mang đặc điểm nhiệt đới gió mùa và á nhiệt đới. Nhiệt độ có đặc điểm chênh lệch giữa ngày và đêm lớn (khoảng 80</w:t>
      </w:r>
      <w:r w:rsidRPr="00F2774A">
        <w:rPr>
          <w:vertAlign w:val="superscript"/>
        </w:rPr>
        <w:t>o</w:t>
      </w:r>
      <w:r w:rsidRPr="00F2774A">
        <w:t>C). Giữa mùa Đông và mùa Hè (khoảng 15</w:t>
      </w:r>
      <w:r w:rsidR="00BE1088" w:rsidRPr="00F2774A">
        <w:t>-</w:t>
      </w:r>
      <w:r w:rsidRPr="00F2774A">
        <w:t>20</w:t>
      </w:r>
      <w:r w:rsidRPr="00F2774A">
        <w:rPr>
          <w:vertAlign w:val="superscript"/>
        </w:rPr>
        <w:t>o</w:t>
      </w:r>
      <w:r w:rsidRPr="00F2774A">
        <w:t>C). Về mùa Đông có những lúc nhiệt độ xuống dưới 5</w:t>
      </w:r>
      <w:r w:rsidRPr="00F2774A">
        <w:rPr>
          <w:vertAlign w:val="superscript"/>
        </w:rPr>
        <w:t xml:space="preserve"> o</w:t>
      </w:r>
      <w:r w:rsidRPr="00F2774A">
        <w:t xml:space="preserve">C, kèm theo sương muối và mây mù. Trong khu vực, nhiệt độ bình quân cả năm: 22,8 </w:t>
      </w:r>
      <w:r w:rsidRPr="00F2774A">
        <w:rPr>
          <w:vertAlign w:val="superscript"/>
        </w:rPr>
        <w:t>o</w:t>
      </w:r>
      <w:r w:rsidRPr="00F2774A">
        <w:t xml:space="preserve">C - 23,2 </w:t>
      </w:r>
      <w:r w:rsidRPr="00F2774A">
        <w:rPr>
          <w:vertAlign w:val="superscript"/>
        </w:rPr>
        <w:t>o</w:t>
      </w:r>
      <w:r w:rsidRPr="00F2774A">
        <w:t xml:space="preserve">C. Nhiệt độ trung bình cao nhất: 27,6 </w:t>
      </w:r>
      <w:r w:rsidRPr="00F2774A">
        <w:rPr>
          <w:vertAlign w:val="superscript"/>
        </w:rPr>
        <w:t>o</w:t>
      </w:r>
      <w:r w:rsidRPr="00F2774A">
        <w:t xml:space="preserve">C - 28,2 </w:t>
      </w:r>
      <w:r w:rsidRPr="00F2774A">
        <w:rPr>
          <w:vertAlign w:val="superscript"/>
        </w:rPr>
        <w:t>o</w:t>
      </w:r>
      <w:r w:rsidRPr="00F2774A">
        <w:t>C (tháng 7). Nhiệt độ trung bình thấp nhất: 16,1</w:t>
      </w:r>
      <w:r w:rsidRPr="00F2774A">
        <w:rPr>
          <w:vertAlign w:val="superscript"/>
        </w:rPr>
        <w:t>o</w:t>
      </w:r>
      <w:r w:rsidRPr="00F2774A">
        <w:t>C - 17,5</w:t>
      </w:r>
      <w:r w:rsidRPr="00F2774A">
        <w:rPr>
          <w:vertAlign w:val="superscript"/>
        </w:rPr>
        <w:t>o</w:t>
      </w:r>
      <w:r w:rsidRPr="00F2774A">
        <w:t>C (tháng 01).</w:t>
      </w:r>
    </w:p>
    <w:p w:rsidR="00BF73AE" w:rsidRPr="00F2774A" w:rsidRDefault="00BF73AE" w:rsidP="00F2774A">
      <w:pPr>
        <w:pStyle w:val="Muc-"/>
      </w:pPr>
      <w:r w:rsidRPr="00F2774A">
        <w:t>Độ ẩm không khí trung bình thường đạt hơn 84%, nằm trong vùng có lượng mưa lớn, trung bình khoảng 2.450 mm/năm. Từ tháng 5 đến tháng 10 có lượng mưa lớn nhất (biến động từ 140,6 - 762,5 mm). Ngược lại, từ tháng 10 đến tháng 5 năm sau rất ít mưa, lượng mưa nhỏ (biến động từ 9,7 - 169,2 mm).</w:t>
      </w:r>
    </w:p>
    <w:p w:rsidR="00BF73AE" w:rsidRPr="00F2774A" w:rsidRDefault="00BF73AE" w:rsidP="00F2774A">
      <w:pPr>
        <w:pStyle w:val="Muc-"/>
      </w:pPr>
      <w:r w:rsidRPr="00F2774A">
        <w:t>Hướng gió chủ đạo hướng Đông Nam</w:t>
      </w:r>
    </w:p>
    <w:p w:rsidR="0097352E" w:rsidRPr="00F2774A" w:rsidRDefault="0097352E" w:rsidP="00F2774A">
      <w:pPr>
        <w:pStyle w:val="Heading3"/>
        <w:rPr>
          <w:color w:val="auto"/>
          <w:szCs w:val="24"/>
          <w:lang w:val="sv-SE"/>
        </w:rPr>
      </w:pPr>
      <w:bookmarkStart w:id="65" w:name="_Toc382928579"/>
      <w:bookmarkStart w:id="66" w:name="_Toc382928796"/>
      <w:bookmarkStart w:id="67" w:name="_Toc382929013"/>
      <w:r w:rsidRPr="00F2774A">
        <w:rPr>
          <w:color w:val="auto"/>
        </w:rPr>
        <w:t>Thủy văn</w:t>
      </w:r>
      <w:bookmarkEnd w:id="64"/>
      <w:bookmarkEnd w:id="65"/>
      <w:bookmarkEnd w:id="66"/>
      <w:bookmarkEnd w:id="67"/>
    </w:p>
    <w:p w:rsidR="00544263" w:rsidRPr="00F2774A" w:rsidRDefault="0097352E" w:rsidP="00F2774A">
      <w:pPr>
        <w:pStyle w:val="Muc-"/>
      </w:pPr>
      <w:r w:rsidRPr="00F2774A">
        <w:t>Sông Lô: là dòng nước chính chảy qua khu vực. Các năm gần đây, sông Lô chảy đến địa phận Việt Nam có hiện tượng cạn kiệt. Đỉnh lũ cao nhất tại khu vực này vào các năm 1969, 1971, 1986, 2001 tướng ứng với các cốt 122,95; 122,06; 121,50; và 120,90. Đỉnh lũ thường xuyên là 114,15 và mực nước thấp nhất là 112,60. Tại khu vực có một số suối nhỏ, tuy nhiên các suối này có lũng suối hẹp và khỏ dốc, lưu lượng nước kh</w:t>
      </w:r>
      <w:r w:rsidR="00544263" w:rsidRPr="00F2774A">
        <w:t>ông ổn định phụ thuộc theo mùa.</w:t>
      </w:r>
    </w:p>
    <w:p w:rsidR="0097352E" w:rsidRPr="00F2774A" w:rsidRDefault="00B63468" w:rsidP="00F2774A">
      <w:pPr>
        <w:pStyle w:val="Muc-"/>
      </w:pPr>
      <w:r w:rsidRPr="00F2774A">
        <w:lastRenderedPageBreak/>
        <w:t>Các dòng suối trong khu vực có suối Thanh Thủy, suối Làng Ping chảy trực tiếp ra sông Lô, chịu ảnh hưởng thủy văn của sông Lô</w:t>
      </w:r>
      <w:r w:rsidR="006A52E6" w:rsidRPr="00F2774A">
        <w:t>, hiện đang đóng vai trò là nguồn nước tại chỗ</w:t>
      </w:r>
      <w:r w:rsidRPr="00F2774A">
        <w:t xml:space="preserve">. Ngoài ra, trong khu vực lân cận có </w:t>
      </w:r>
      <w:r w:rsidR="00894859" w:rsidRPr="00F2774A">
        <w:t>suối Sửu (</w:t>
      </w:r>
      <w:r w:rsidR="0097352E" w:rsidRPr="00F2774A">
        <w:t>xã Phương Tiến) đóng vai trò là nguồn nước chính phục vụ sinh hoạt và sản xuất.</w:t>
      </w:r>
      <w:r w:rsidRPr="00F2774A">
        <w:t xml:space="preserve"> cho một khu vực rộng lớn trong KKTCK Thanh Thủy.</w:t>
      </w:r>
    </w:p>
    <w:p w:rsidR="0097352E" w:rsidRPr="00F2774A" w:rsidRDefault="0097352E" w:rsidP="00F2774A">
      <w:pPr>
        <w:pStyle w:val="Heading3"/>
        <w:rPr>
          <w:color w:val="auto"/>
        </w:rPr>
      </w:pPr>
      <w:bookmarkStart w:id="68" w:name="_Toc374634955"/>
      <w:bookmarkStart w:id="69" w:name="_Toc382928580"/>
      <w:bookmarkStart w:id="70" w:name="_Toc382928797"/>
      <w:bookmarkStart w:id="71" w:name="_Toc382929014"/>
      <w:r w:rsidRPr="00F2774A">
        <w:rPr>
          <w:color w:val="auto"/>
        </w:rPr>
        <w:t>Địa chất và thổ nhưỡng</w:t>
      </w:r>
      <w:bookmarkEnd w:id="68"/>
      <w:bookmarkEnd w:id="69"/>
      <w:bookmarkEnd w:id="70"/>
      <w:bookmarkEnd w:id="71"/>
    </w:p>
    <w:p w:rsidR="0097352E" w:rsidRPr="00F2774A" w:rsidRDefault="0097352E" w:rsidP="00F2774A">
      <w:pPr>
        <w:pStyle w:val="Muc-"/>
      </w:pPr>
      <w:r w:rsidRPr="00F2774A">
        <w:t xml:space="preserve">Về thổ nhưỡng: có nhiều nhóm đất, trong đó nhóm đất xám chiếm diện tích lớn nhất. </w:t>
      </w:r>
      <w:r w:rsidR="002633D2" w:rsidRPr="00F2774A">
        <w:t>Đất trong ranh giới lập quy hoạch nhìn chung thuận lợi cho xây dựng, có một số diện tích đồi núi cây xanh, núi đá cần được lưu ý trong giải pháp quy hoạch.</w:t>
      </w:r>
    </w:p>
    <w:p w:rsidR="0097352E" w:rsidRPr="00F2774A" w:rsidRDefault="0097352E" w:rsidP="00F2774A">
      <w:pPr>
        <w:pStyle w:val="Heading2"/>
        <w:rPr>
          <w:color w:val="auto"/>
        </w:rPr>
      </w:pPr>
      <w:bookmarkStart w:id="72" w:name="_Toc373143728"/>
      <w:bookmarkStart w:id="73" w:name="_Toc382929015"/>
      <w:r w:rsidRPr="00F2774A">
        <w:rPr>
          <w:color w:val="auto"/>
        </w:rPr>
        <w:t xml:space="preserve">Thực trạng phát triển kinh tế </w:t>
      </w:r>
      <w:r w:rsidR="00C143CC" w:rsidRPr="00F2774A">
        <w:rPr>
          <w:color w:val="auto"/>
        </w:rPr>
        <w:t xml:space="preserve">- </w:t>
      </w:r>
      <w:r w:rsidRPr="00F2774A">
        <w:rPr>
          <w:color w:val="auto"/>
        </w:rPr>
        <w:t>xã hội</w:t>
      </w:r>
      <w:bookmarkEnd w:id="72"/>
      <w:bookmarkEnd w:id="73"/>
    </w:p>
    <w:p w:rsidR="0097352E" w:rsidRPr="00F2774A" w:rsidRDefault="0097352E" w:rsidP="00F2774A">
      <w:pPr>
        <w:pStyle w:val="Heading3"/>
        <w:rPr>
          <w:color w:val="auto"/>
        </w:rPr>
      </w:pPr>
      <w:bookmarkStart w:id="74" w:name="_Toc374634957"/>
      <w:bookmarkStart w:id="75" w:name="_Toc382928582"/>
      <w:bookmarkStart w:id="76" w:name="_Toc382928799"/>
      <w:bookmarkStart w:id="77" w:name="_Toc382929016"/>
      <w:r w:rsidRPr="00F2774A">
        <w:rPr>
          <w:color w:val="auto"/>
        </w:rPr>
        <w:t>Kết quả hoạt động năm 2012</w:t>
      </w:r>
      <w:bookmarkEnd w:id="74"/>
      <w:bookmarkEnd w:id="75"/>
      <w:bookmarkEnd w:id="76"/>
      <w:bookmarkEnd w:id="77"/>
    </w:p>
    <w:p w:rsidR="0097352E" w:rsidRPr="00F2774A" w:rsidRDefault="0097352E" w:rsidP="00F2774A">
      <w:pPr>
        <w:pStyle w:val="Muc-"/>
      </w:pPr>
      <w:r w:rsidRPr="00F2774A">
        <w:t xml:space="preserve">Trong năm 2012, tổng giá trị kim ngạch XNK đạt 218.241.951,63 USD, trong đó: </w:t>
      </w:r>
    </w:p>
    <w:p w:rsidR="0097352E" w:rsidRPr="00F2774A" w:rsidRDefault="002633D2" w:rsidP="00F2774A">
      <w:pPr>
        <w:pStyle w:val="muc"/>
      </w:pPr>
      <w:r w:rsidRPr="00F2774A">
        <w:t xml:space="preserve"> Hàng xuất khẩu đạt: 26</w:t>
      </w:r>
      <w:r w:rsidR="006A52E6" w:rsidRPr="00F2774A">
        <w:t>,</w:t>
      </w:r>
      <w:r w:rsidRPr="00F2774A">
        <w:t>97 triệu</w:t>
      </w:r>
      <w:r w:rsidR="0097352E" w:rsidRPr="00F2774A">
        <w:t xml:space="preserve"> USD, so với cùng kỳ năm 2011 bằng 209% (12,9 triệu USD). Mặt hàng xuất khẩu: Gỗ ván bóc rừng trồng, sắn thái lát đã phơi khô, sắn củ tươi, bàn ghế, hàng thủ công mỹ nghệ Đồng Kỵ - Bắc Ninh, vải thiều Bắc Giang, quả Thanh long Bình Thuận, hạt tiêu đen, quả nhãn tươi, quả hạnh nhân, nhân hạt điều các loại,…</w:t>
      </w:r>
    </w:p>
    <w:p w:rsidR="0097352E" w:rsidRPr="00F2774A" w:rsidRDefault="0097352E" w:rsidP="00F2774A">
      <w:pPr>
        <w:pStyle w:val="muc"/>
      </w:pPr>
      <w:r w:rsidRPr="00F2774A">
        <w:t>Hàng nhập khẩu đạt: 176</w:t>
      </w:r>
      <w:r w:rsidR="006A52E6" w:rsidRPr="00F2774A">
        <w:t>,</w:t>
      </w:r>
      <w:r w:rsidRPr="00F2774A">
        <w:t>42</w:t>
      </w:r>
      <w:r w:rsidR="002633D2" w:rsidRPr="00F2774A">
        <w:t xml:space="preserve">triệu </w:t>
      </w:r>
      <w:r w:rsidRPr="00F2774A">
        <w:t>USD, so với cùng kỳ năm 2011 bằng 69,2% (254,6 triệu USD). Mặt hàng chủ yếu: Năng lượng điện, phụ tùng đường ống nước, hoa tươi, quả tươi, máy móc thiết bị và một số hàng hóa khác…</w:t>
      </w:r>
    </w:p>
    <w:p w:rsidR="0097352E" w:rsidRPr="00F2774A" w:rsidRDefault="0097352E" w:rsidP="00F2774A">
      <w:pPr>
        <w:pStyle w:val="muc"/>
      </w:pPr>
      <w:r w:rsidRPr="00F2774A">
        <w:t>Hàng hóa xuất nhập khẩu củ</w:t>
      </w:r>
      <w:r w:rsidR="002633D2" w:rsidRPr="00F2774A">
        <w:t>a các loại hình khác đạt: 14</w:t>
      </w:r>
      <w:r w:rsidR="006A52E6" w:rsidRPr="00F2774A">
        <w:t>,</w:t>
      </w:r>
      <w:r w:rsidR="002633D2" w:rsidRPr="00F2774A">
        <w:t xml:space="preserve">83 triệu </w:t>
      </w:r>
      <w:r w:rsidRPr="00F2774A">
        <w:t>USD. ( năm 2011 là 1,2 triệu USD ).</w:t>
      </w:r>
    </w:p>
    <w:p w:rsidR="006A52E6" w:rsidRPr="00F2774A" w:rsidRDefault="006A52E6" w:rsidP="00F2774A">
      <w:pPr>
        <w:pStyle w:val="muc"/>
      </w:pPr>
      <w:bookmarkStart w:id="78" w:name="_Toc289819489"/>
      <w:bookmarkStart w:id="79" w:name="_Toc290655850"/>
      <w:bookmarkStart w:id="80" w:name="_Toc290662274"/>
      <w:bookmarkStart w:id="81" w:name="_Toc290669176"/>
      <w:bookmarkStart w:id="82" w:name="_Toc290670245"/>
      <w:bookmarkStart w:id="83" w:name="_Toc290672472"/>
      <w:bookmarkStart w:id="84" w:name="_Toc292322263"/>
      <w:bookmarkStart w:id="85" w:name="_Toc292403085"/>
      <w:bookmarkStart w:id="86" w:name="_Toc292641159"/>
      <w:bookmarkStart w:id="87" w:name="_Toc292932444"/>
      <w:bookmarkStart w:id="88" w:name="_Toc292933001"/>
      <w:bookmarkStart w:id="89" w:name="_Toc292994024"/>
      <w:bookmarkStart w:id="90" w:name="_Toc292999733"/>
      <w:bookmarkStart w:id="91" w:name="_Toc293007917"/>
      <w:bookmarkStart w:id="92" w:name="_Toc293929055"/>
      <w:bookmarkStart w:id="93" w:name="_Toc293930983"/>
      <w:bookmarkStart w:id="94" w:name="_Toc293937674"/>
      <w:bookmarkStart w:id="95" w:name="_Toc293989760"/>
      <w:bookmarkStart w:id="96" w:name="_Toc294010416"/>
      <w:bookmarkStart w:id="97" w:name="_Toc294011055"/>
      <w:bookmarkStart w:id="98" w:name="_Toc300063935"/>
      <w:bookmarkStart w:id="99" w:name="_Toc301087983"/>
      <w:bookmarkStart w:id="100" w:name="_Toc301088275"/>
      <w:bookmarkStart w:id="101" w:name="_Toc301091194"/>
      <w:bookmarkStart w:id="102" w:name="_Toc301091485"/>
      <w:bookmarkStart w:id="103" w:name="_Toc301091776"/>
      <w:r w:rsidRPr="00F2774A">
        <w:t>Về hoạt động xuất, nhập cảnh</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rsidR="006A52E6" w:rsidRPr="00F2774A" w:rsidRDefault="006A52E6" w:rsidP="00F2774A">
      <w:pPr>
        <w:rPr>
          <w:rStyle w:val="SubtleEmphasis"/>
          <w:i/>
        </w:rPr>
      </w:pPr>
      <w:r w:rsidRPr="00F2774A">
        <w:rPr>
          <w:rStyle w:val="SubtleEmphasis"/>
          <w:i/>
        </w:rPr>
        <w:t>Bảng: Số lượt người, phương tiện qua CK Thanh Thủy (Đơn vị: ngàn người)</w:t>
      </w:r>
    </w:p>
    <w:tbl>
      <w:tblPr>
        <w:tblW w:w="958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2268"/>
        <w:gridCol w:w="891"/>
        <w:gridCol w:w="900"/>
        <w:gridCol w:w="900"/>
        <w:gridCol w:w="900"/>
        <w:gridCol w:w="900"/>
        <w:gridCol w:w="917"/>
        <w:gridCol w:w="917"/>
        <w:gridCol w:w="990"/>
      </w:tblGrid>
      <w:tr w:rsidR="006A52E6" w:rsidRPr="00F2774A" w:rsidTr="000140FF">
        <w:tc>
          <w:tcPr>
            <w:tcW w:w="2268" w:type="dxa"/>
          </w:tcPr>
          <w:p w:rsidR="006A52E6" w:rsidRPr="00F2774A" w:rsidRDefault="006A52E6" w:rsidP="00F2774A">
            <w:pPr>
              <w:rPr>
                <w:rStyle w:val="SubtleEmphasis"/>
              </w:rPr>
            </w:pPr>
            <w:r w:rsidRPr="00F2774A">
              <w:rPr>
                <w:rStyle w:val="SubtleEmphasis"/>
              </w:rPr>
              <w:t>Năm</w:t>
            </w:r>
          </w:p>
        </w:tc>
        <w:tc>
          <w:tcPr>
            <w:tcW w:w="891" w:type="dxa"/>
          </w:tcPr>
          <w:p w:rsidR="006A52E6" w:rsidRPr="00F2774A" w:rsidRDefault="006A52E6" w:rsidP="00F2774A">
            <w:pPr>
              <w:rPr>
                <w:rStyle w:val="SubtleEmphasis"/>
              </w:rPr>
            </w:pPr>
            <w:r w:rsidRPr="00F2774A">
              <w:rPr>
                <w:rStyle w:val="SubtleEmphasis"/>
              </w:rPr>
              <w:t>2005</w:t>
            </w:r>
          </w:p>
        </w:tc>
        <w:tc>
          <w:tcPr>
            <w:tcW w:w="900" w:type="dxa"/>
          </w:tcPr>
          <w:p w:rsidR="006A52E6" w:rsidRPr="00F2774A" w:rsidRDefault="006A52E6" w:rsidP="00F2774A">
            <w:pPr>
              <w:rPr>
                <w:rStyle w:val="SubtleEmphasis"/>
              </w:rPr>
            </w:pPr>
            <w:r w:rsidRPr="00F2774A">
              <w:rPr>
                <w:rStyle w:val="SubtleEmphasis"/>
              </w:rPr>
              <w:t>2006</w:t>
            </w:r>
          </w:p>
        </w:tc>
        <w:tc>
          <w:tcPr>
            <w:tcW w:w="900" w:type="dxa"/>
          </w:tcPr>
          <w:p w:rsidR="006A52E6" w:rsidRPr="00F2774A" w:rsidRDefault="006A52E6" w:rsidP="00F2774A">
            <w:pPr>
              <w:rPr>
                <w:rStyle w:val="SubtleEmphasis"/>
              </w:rPr>
            </w:pPr>
            <w:r w:rsidRPr="00F2774A">
              <w:rPr>
                <w:rStyle w:val="SubtleEmphasis"/>
              </w:rPr>
              <w:t>2007</w:t>
            </w:r>
          </w:p>
        </w:tc>
        <w:tc>
          <w:tcPr>
            <w:tcW w:w="900" w:type="dxa"/>
          </w:tcPr>
          <w:p w:rsidR="006A52E6" w:rsidRPr="00F2774A" w:rsidRDefault="006A52E6" w:rsidP="00F2774A">
            <w:pPr>
              <w:rPr>
                <w:rStyle w:val="SubtleEmphasis"/>
              </w:rPr>
            </w:pPr>
            <w:r w:rsidRPr="00F2774A">
              <w:rPr>
                <w:rStyle w:val="SubtleEmphasis"/>
              </w:rPr>
              <w:t>2008</w:t>
            </w:r>
          </w:p>
        </w:tc>
        <w:tc>
          <w:tcPr>
            <w:tcW w:w="900" w:type="dxa"/>
          </w:tcPr>
          <w:p w:rsidR="006A52E6" w:rsidRPr="00F2774A" w:rsidRDefault="006A52E6" w:rsidP="00F2774A">
            <w:pPr>
              <w:rPr>
                <w:rStyle w:val="SubtleEmphasis"/>
              </w:rPr>
            </w:pPr>
            <w:r w:rsidRPr="00F2774A">
              <w:rPr>
                <w:rStyle w:val="SubtleEmphasis"/>
              </w:rPr>
              <w:t>2009</w:t>
            </w:r>
          </w:p>
        </w:tc>
        <w:tc>
          <w:tcPr>
            <w:tcW w:w="917" w:type="dxa"/>
          </w:tcPr>
          <w:p w:rsidR="006A52E6" w:rsidRPr="00F2774A" w:rsidRDefault="006A52E6" w:rsidP="00F2774A">
            <w:pPr>
              <w:rPr>
                <w:rStyle w:val="SubtleEmphasis"/>
              </w:rPr>
            </w:pPr>
            <w:r w:rsidRPr="00F2774A">
              <w:rPr>
                <w:rStyle w:val="SubtleEmphasis"/>
              </w:rPr>
              <w:t>2010</w:t>
            </w:r>
          </w:p>
        </w:tc>
        <w:tc>
          <w:tcPr>
            <w:tcW w:w="917" w:type="dxa"/>
          </w:tcPr>
          <w:p w:rsidR="006A52E6" w:rsidRPr="00F2774A" w:rsidRDefault="006A52E6" w:rsidP="00F2774A">
            <w:pPr>
              <w:rPr>
                <w:rStyle w:val="SubtleEmphasis"/>
              </w:rPr>
            </w:pPr>
            <w:r w:rsidRPr="00F2774A">
              <w:rPr>
                <w:rStyle w:val="SubtleEmphasis"/>
              </w:rPr>
              <w:t>2011</w:t>
            </w:r>
          </w:p>
        </w:tc>
        <w:tc>
          <w:tcPr>
            <w:tcW w:w="990" w:type="dxa"/>
          </w:tcPr>
          <w:p w:rsidR="006A52E6" w:rsidRPr="00F2774A" w:rsidRDefault="006A52E6" w:rsidP="00F2774A">
            <w:pPr>
              <w:rPr>
                <w:rStyle w:val="SubtleEmphasis"/>
              </w:rPr>
            </w:pPr>
            <w:r w:rsidRPr="00F2774A">
              <w:rPr>
                <w:rStyle w:val="SubtleEmphasis"/>
              </w:rPr>
              <w:t>2012</w:t>
            </w:r>
          </w:p>
        </w:tc>
      </w:tr>
      <w:tr w:rsidR="006A52E6" w:rsidRPr="00F2774A" w:rsidTr="000140FF">
        <w:tc>
          <w:tcPr>
            <w:tcW w:w="2268" w:type="dxa"/>
          </w:tcPr>
          <w:p w:rsidR="006A52E6" w:rsidRPr="00F2774A" w:rsidRDefault="006A52E6" w:rsidP="00F2774A">
            <w:pPr>
              <w:rPr>
                <w:rStyle w:val="SubtleEmphasis"/>
              </w:rPr>
            </w:pPr>
            <w:r w:rsidRPr="00F2774A">
              <w:rPr>
                <w:rStyle w:val="SubtleEmphasis"/>
              </w:rPr>
              <w:t xml:space="preserve">Lượt người </w:t>
            </w:r>
          </w:p>
        </w:tc>
        <w:tc>
          <w:tcPr>
            <w:tcW w:w="891" w:type="dxa"/>
          </w:tcPr>
          <w:p w:rsidR="006A52E6" w:rsidRPr="00F2774A" w:rsidRDefault="006A52E6" w:rsidP="00F2774A">
            <w:pPr>
              <w:rPr>
                <w:rStyle w:val="SubtleEmphasis"/>
              </w:rPr>
            </w:pPr>
            <w:r w:rsidRPr="00F2774A">
              <w:rPr>
                <w:rStyle w:val="SubtleEmphasis"/>
              </w:rPr>
              <w:t>127,9</w:t>
            </w:r>
          </w:p>
        </w:tc>
        <w:tc>
          <w:tcPr>
            <w:tcW w:w="900" w:type="dxa"/>
          </w:tcPr>
          <w:p w:rsidR="006A52E6" w:rsidRPr="00F2774A" w:rsidRDefault="006A52E6" w:rsidP="00F2774A">
            <w:pPr>
              <w:rPr>
                <w:rStyle w:val="SubtleEmphasis"/>
              </w:rPr>
            </w:pPr>
            <w:r w:rsidRPr="00F2774A">
              <w:rPr>
                <w:rStyle w:val="SubtleEmphasis"/>
              </w:rPr>
              <w:t>132,6</w:t>
            </w:r>
          </w:p>
        </w:tc>
        <w:tc>
          <w:tcPr>
            <w:tcW w:w="900" w:type="dxa"/>
          </w:tcPr>
          <w:p w:rsidR="006A52E6" w:rsidRPr="00F2774A" w:rsidRDefault="006A52E6" w:rsidP="00F2774A">
            <w:pPr>
              <w:rPr>
                <w:rStyle w:val="SubtleEmphasis"/>
              </w:rPr>
            </w:pPr>
            <w:r w:rsidRPr="00F2774A">
              <w:rPr>
                <w:rStyle w:val="SubtleEmphasis"/>
              </w:rPr>
              <w:t>204,2</w:t>
            </w:r>
          </w:p>
        </w:tc>
        <w:tc>
          <w:tcPr>
            <w:tcW w:w="900" w:type="dxa"/>
          </w:tcPr>
          <w:p w:rsidR="006A52E6" w:rsidRPr="00F2774A" w:rsidRDefault="006A52E6" w:rsidP="00F2774A">
            <w:pPr>
              <w:rPr>
                <w:rStyle w:val="SubtleEmphasis"/>
              </w:rPr>
            </w:pPr>
            <w:r w:rsidRPr="00F2774A">
              <w:rPr>
                <w:rStyle w:val="SubtleEmphasis"/>
              </w:rPr>
              <w:t>144,5</w:t>
            </w:r>
          </w:p>
        </w:tc>
        <w:tc>
          <w:tcPr>
            <w:tcW w:w="900" w:type="dxa"/>
          </w:tcPr>
          <w:p w:rsidR="006A52E6" w:rsidRPr="00F2774A" w:rsidRDefault="006A52E6" w:rsidP="00F2774A">
            <w:pPr>
              <w:rPr>
                <w:rStyle w:val="SubtleEmphasis"/>
              </w:rPr>
            </w:pPr>
            <w:r w:rsidRPr="00F2774A">
              <w:rPr>
                <w:rStyle w:val="SubtleEmphasis"/>
              </w:rPr>
              <w:t>115,7</w:t>
            </w:r>
          </w:p>
        </w:tc>
        <w:tc>
          <w:tcPr>
            <w:tcW w:w="917" w:type="dxa"/>
          </w:tcPr>
          <w:p w:rsidR="006A52E6" w:rsidRPr="00F2774A" w:rsidRDefault="006A52E6" w:rsidP="00F2774A">
            <w:pPr>
              <w:rPr>
                <w:rStyle w:val="SubtleEmphasis"/>
              </w:rPr>
            </w:pPr>
            <w:r w:rsidRPr="00F2774A">
              <w:rPr>
                <w:rStyle w:val="SubtleEmphasis"/>
              </w:rPr>
              <w:t>119,1</w:t>
            </w:r>
          </w:p>
        </w:tc>
        <w:tc>
          <w:tcPr>
            <w:tcW w:w="917" w:type="dxa"/>
          </w:tcPr>
          <w:p w:rsidR="006A52E6" w:rsidRPr="00F2774A" w:rsidRDefault="006A52E6" w:rsidP="00F2774A">
            <w:pPr>
              <w:rPr>
                <w:rStyle w:val="SubtleEmphasis"/>
              </w:rPr>
            </w:pPr>
            <w:r w:rsidRPr="00F2774A">
              <w:rPr>
                <w:rStyle w:val="SubtleEmphasis"/>
              </w:rPr>
              <w:t>123,6</w:t>
            </w:r>
          </w:p>
        </w:tc>
        <w:tc>
          <w:tcPr>
            <w:tcW w:w="990" w:type="dxa"/>
          </w:tcPr>
          <w:p w:rsidR="006A52E6" w:rsidRPr="00F2774A" w:rsidRDefault="006A52E6" w:rsidP="00F2774A">
            <w:pPr>
              <w:rPr>
                <w:rStyle w:val="SubtleEmphasis"/>
              </w:rPr>
            </w:pPr>
            <w:r w:rsidRPr="00F2774A">
              <w:rPr>
                <w:rStyle w:val="SubtleEmphasis"/>
              </w:rPr>
              <w:t>141,35</w:t>
            </w:r>
          </w:p>
        </w:tc>
      </w:tr>
      <w:tr w:rsidR="006A52E6" w:rsidRPr="00F2774A" w:rsidTr="000140FF">
        <w:tc>
          <w:tcPr>
            <w:tcW w:w="2268" w:type="dxa"/>
          </w:tcPr>
          <w:p w:rsidR="006A52E6" w:rsidRPr="00F2774A" w:rsidRDefault="006A52E6" w:rsidP="00F2774A">
            <w:pPr>
              <w:rPr>
                <w:rStyle w:val="SubtleEmphasis"/>
              </w:rPr>
            </w:pPr>
            <w:r w:rsidRPr="00F2774A">
              <w:rPr>
                <w:rStyle w:val="SubtleEmphasis"/>
              </w:rPr>
              <w:t>Lượt phương tiện</w:t>
            </w:r>
          </w:p>
        </w:tc>
        <w:tc>
          <w:tcPr>
            <w:tcW w:w="891" w:type="dxa"/>
          </w:tcPr>
          <w:p w:rsidR="006A52E6" w:rsidRPr="00F2774A" w:rsidRDefault="006A52E6" w:rsidP="00F2774A">
            <w:pPr>
              <w:rPr>
                <w:rStyle w:val="SubtleEmphasis"/>
              </w:rPr>
            </w:pPr>
            <w:r w:rsidRPr="00F2774A">
              <w:rPr>
                <w:rStyle w:val="SubtleEmphasis"/>
              </w:rPr>
              <w:t>3.781</w:t>
            </w:r>
          </w:p>
        </w:tc>
        <w:tc>
          <w:tcPr>
            <w:tcW w:w="900" w:type="dxa"/>
          </w:tcPr>
          <w:p w:rsidR="006A52E6" w:rsidRPr="00F2774A" w:rsidRDefault="006A52E6" w:rsidP="00F2774A">
            <w:pPr>
              <w:rPr>
                <w:rStyle w:val="SubtleEmphasis"/>
              </w:rPr>
            </w:pPr>
            <w:r w:rsidRPr="00F2774A">
              <w:rPr>
                <w:rStyle w:val="SubtleEmphasis"/>
              </w:rPr>
              <w:t>3.160</w:t>
            </w:r>
          </w:p>
        </w:tc>
        <w:tc>
          <w:tcPr>
            <w:tcW w:w="900" w:type="dxa"/>
          </w:tcPr>
          <w:p w:rsidR="006A52E6" w:rsidRPr="00F2774A" w:rsidRDefault="006A52E6" w:rsidP="00F2774A">
            <w:pPr>
              <w:rPr>
                <w:rStyle w:val="SubtleEmphasis"/>
              </w:rPr>
            </w:pPr>
            <w:r w:rsidRPr="00F2774A">
              <w:rPr>
                <w:rStyle w:val="SubtleEmphasis"/>
              </w:rPr>
              <w:t>4.872</w:t>
            </w:r>
          </w:p>
        </w:tc>
        <w:tc>
          <w:tcPr>
            <w:tcW w:w="900" w:type="dxa"/>
          </w:tcPr>
          <w:p w:rsidR="006A52E6" w:rsidRPr="00F2774A" w:rsidRDefault="006A52E6" w:rsidP="00F2774A">
            <w:pPr>
              <w:rPr>
                <w:rStyle w:val="SubtleEmphasis"/>
              </w:rPr>
            </w:pPr>
            <w:r w:rsidRPr="00F2774A">
              <w:rPr>
                <w:rStyle w:val="SubtleEmphasis"/>
              </w:rPr>
              <w:t>6.253</w:t>
            </w:r>
          </w:p>
        </w:tc>
        <w:tc>
          <w:tcPr>
            <w:tcW w:w="900" w:type="dxa"/>
          </w:tcPr>
          <w:p w:rsidR="006A52E6" w:rsidRPr="00F2774A" w:rsidRDefault="006A52E6" w:rsidP="00F2774A">
            <w:pPr>
              <w:rPr>
                <w:rStyle w:val="SubtleEmphasis"/>
              </w:rPr>
            </w:pPr>
            <w:r w:rsidRPr="00F2774A">
              <w:rPr>
                <w:rStyle w:val="SubtleEmphasis"/>
              </w:rPr>
              <w:t>5.584</w:t>
            </w:r>
          </w:p>
        </w:tc>
        <w:tc>
          <w:tcPr>
            <w:tcW w:w="917" w:type="dxa"/>
          </w:tcPr>
          <w:p w:rsidR="006A52E6" w:rsidRPr="00F2774A" w:rsidRDefault="006A52E6" w:rsidP="00F2774A">
            <w:pPr>
              <w:rPr>
                <w:rStyle w:val="SubtleEmphasis"/>
              </w:rPr>
            </w:pPr>
            <w:r w:rsidRPr="00F2774A">
              <w:rPr>
                <w:rStyle w:val="SubtleEmphasis"/>
              </w:rPr>
              <w:t>6.125</w:t>
            </w:r>
          </w:p>
        </w:tc>
        <w:tc>
          <w:tcPr>
            <w:tcW w:w="917" w:type="dxa"/>
          </w:tcPr>
          <w:p w:rsidR="006A52E6" w:rsidRPr="00F2774A" w:rsidRDefault="006A52E6" w:rsidP="00F2774A">
            <w:pPr>
              <w:rPr>
                <w:rStyle w:val="SubtleEmphasis"/>
              </w:rPr>
            </w:pPr>
            <w:r w:rsidRPr="00F2774A">
              <w:rPr>
                <w:rStyle w:val="SubtleEmphasis"/>
              </w:rPr>
              <w:t>7.183</w:t>
            </w:r>
          </w:p>
        </w:tc>
        <w:tc>
          <w:tcPr>
            <w:tcW w:w="990" w:type="dxa"/>
          </w:tcPr>
          <w:p w:rsidR="006A52E6" w:rsidRPr="00F2774A" w:rsidRDefault="006A52E6" w:rsidP="00F2774A">
            <w:pPr>
              <w:rPr>
                <w:rStyle w:val="SubtleEmphasis"/>
              </w:rPr>
            </w:pPr>
            <w:r w:rsidRPr="00F2774A">
              <w:rPr>
                <w:rStyle w:val="SubtleEmphasis"/>
              </w:rPr>
              <w:t>8.969</w:t>
            </w:r>
          </w:p>
        </w:tc>
      </w:tr>
    </w:tbl>
    <w:p w:rsidR="006A52E6" w:rsidRPr="00F2774A" w:rsidRDefault="006A52E6" w:rsidP="00F2774A">
      <w:pPr>
        <w:pStyle w:val="TOCHeading"/>
        <w:rPr>
          <w:rStyle w:val="SubtleEmphasis"/>
          <w:color w:val="auto"/>
        </w:rPr>
      </w:pPr>
      <w:r w:rsidRPr="00F2774A">
        <w:rPr>
          <w:rStyle w:val="SubtleEmphasis"/>
          <w:color w:val="auto"/>
        </w:rPr>
        <w:t>Biểu đồ minh họa tình hình xuất nhập cảnh qua CK Thanh Thủy (giai đoạn 2001 - 2012)</w:t>
      </w:r>
    </w:p>
    <w:tbl>
      <w:tblPr>
        <w:tblW w:w="0" w:type="auto"/>
        <w:tblLook w:val="04A0"/>
      </w:tblPr>
      <w:tblGrid>
        <w:gridCol w:w="4871"/>
        <w:gridCol w:w="4871"/>
      </w:tblGrid>
      <w:tr w:rsidR="006A52E6" w:rsidRPr="00F2774A" w:rsidTr="000140FF">
        <w:tc>
          <w:tcPr>
            <w:tcW w:w="4871" w:type="dxa"/>
          </w:tcPr>
          <w:p w:rsidR="006A52E6" w:rsidRPr="00F2774A" w:rsidRDefault="006A52E6" w:rsidP="00F2774A">
            <w:pPr>
              <w:tabs>
                <w:tab w:val="left" w:pos="567"/>
              </w:tabs>
              <w:spacing w:after="60" w:line="312" w:lineRule="auto"/>
              <w:rPr>
                <w:rStyle w:val="SubtleEmphasis"/>
              </w:rPr>
            </w:pPr>
            <w:r w:rsidRPr="00F2774A">
              <w:rPr>
                <w:noProof/>
                <w:lang w:val="en-US"/>
              </w:rPr>
              <w:drawing>
                <wp:inline distT="0" distB="0" distL="0" distR="0">
                  <wp:extent cx="2864685" cy="1440536"/>
                  <wp:effectExtent l="12189" t="6085" r="8566" b="2449"/>
                  <wp:docPr id="33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4871" w:type="dxa"/>
          </w:tcPr>
          <w:p w:rsidR="006A52E6" w:rsidRPr="00F2774A" w:rsidRDefault="006A52E6" w:rsidP="00F2774A">
            <w:pPr>
              <w:tabs>
                <w:tab w:val="left" w:pos="567"/>
              </w:tabs>
              <w:spacing w:after="60" w:line="312" w:lineRule="auto"/>
              <w:rPr>
                <w:rStyle w:val="SubtleEmphasis"/>
              </w:rPr>
            </w:pPr>
            <w:r w:rsidRPr="00F2774A">
              <w:rPr>
                <w:noProof/>
                <w:lang w:val="en-US"/>
              </w:rPr>
              <w:drawing>
                <wp:inline distT="0" distB="0" distL="0" distR="0">
                  <wp:extent cx="2867992" cy="1440556"/>
                  <wp:effectExtent l="12189" t="6085" r="5259" b="2429"/>
                  <wp:docPr id="33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6A52E6" w:rsidRPr="00F2774A" w:rsidTr="000140FF">
        <w:tc>
          <w:tcPr>
            <w:tcW w:w="4871" w:type="dxa"/>
          </w:tcPr>
          <w:p w:rsidR="006A52E6" w:rsidRPr="00F2774A" w:rsidRDefault="006A52E6" w:rsidP="00F2774A">
            <w:pPr>
              <w:tabs>
                <w:tab w:val="left" w:pos="567"/>
              </w:tabs>
              <w:spacing w:after="60" w:line="312" w:lineRule="auto"/>
              <w:rPr>
                <w:rStyle w:val="SubtleEmphasis"/>
              </w:rPr>
            </w:pPr>
            <w:r w:rsidRPr="00F2774A">
              <w:t>Số lượt người qua CK Thanh Thủy</w:t>
            </w:r>
          </w:p>
        </w:tc>
        <w:tc>
          <w:tcPr>
            <w:tcW w:w="4871" w:type="dxa"/>
          </w:tcPr>
          <w:p w:rsidR="006A52E6" w:rsidRPr="00F2774A" w:rsidRDefault="006A52E6" w:rsidP="00F2774A">
            <w:pPr>
              <w:tabs>
                <w:tab w:val="left" w:pos="567"/>
              </w:tabs>
              <w:spacing w:after="60" w:line="312" w:lineRule="auto"/>
              <w:rPr>
                <w:rStyle w:val="SubtleEmphasis"/>
              </w:rPr>
            </w:pPr>
            <w:r w:rsidRPr="00F2774A">
              <w:t>Số lượt phương tiện qua CK Thanh Thủy</w:t>
            </w:r>
          </w:p>
        </w:tc>
      </w:tr>
    </w:tbl>
    <w:p w:rsidR="0097352E" w:rsidRPr="00F2774A" w:rsidRDefault="0097352E" w:rsidP="00F2774A">
      <w:pPr>
        <w:pStyle w:val="Heading3"/>
        <w:rPr>
          <w:color w:val="auto"/>
        </w:rPr>
      </w:pPr>
      <w:bookmarkStart w:id="104" w:name="_Toc374634958"/>
      <w:bookmarkStart w:id="105" w:name="_Toc382928583"/>
      <w:bookmarkStart w:id="106" w:name="_Toc382928800"/>
      <w:bookmarkStart w:id="107" w:name="_Toc382929017"/>
      <w:r w:rsidRPr="00F2774A">
        <w:rPr>
          <w:color w:val="auto"/>
        </w:rPr>
        <w:lastRenderedPageBreak/>
        <w:t xml:space="preserve">Kết quả </w:t>
      </w:r>
      <w:r w:rsidR="00FE4609" w:rsidRPr="00F2774A">
        <w:rPr>
          <w:color w:val="auto"/>
        </w:rPr>
        <w:t>hoạt động năm 2013</w:t>
      </w:r>
      <w:bookmarkEnd w:id="104"/>
      <w:bookmarkEnd w:id="105"/>
      <w:bookmarkEnd w:id="106"/>
      <w:bookmarkEnd w:id="107"/>
    </w:p>
    <w:p w:rsidR="00FE4609" w:rsidRPr="00F2774A" w:rsidRDefault="00FE4609" w:rsidP="00F2774A">
      <w:pPr>
        <w:pStyle w:val="Muc-"/>
      </w:pPr>
      <w:r w:rsidRPr="00F2774A">
        <w:t>Về hoạt động xuất nhập khẩu :</w:t>
      </w:r>
    </w:p>
    <w:p w:rsidR="0097352E" w:rsidRPr="00F2774A" w:rsidRDefault="0097352E" w:rsidP="00F2774A">
      <w:pPr>
        <w:pStyle w:val="muc"/>
      </w:pPr>
      <w:r w:rsidRPr="00F2774A">
        <w:t>Trong 6 tháng đầu năm 2013 (tính hết ngày 15/5/2013), tổng g</w:t>
      </w:r>
      <w:r w:rsidR="00106651" w:rsidRPr="00F2774A">
        <w:t>iá trị kim ngạch XNK đạt 144,</w:t>
      </w:r>
      <w:r w:rsidR="002633D2" w:rsidRPr="00F2774A">
        <w:t xml:space="preserve">82 triệu </w:t>
      </w:r>
      <w:r w:rsidRPr="00F2774A">
        <w:t>USD tăng 43</w:t>
      </w:r>
      <w:r w:rsidR="00106651" w:rsidRPr="00F2774A">
        <w:t>,6% so cùng kỳ năm 2012 (100,</w:t>
      </w:r>
      <w:r w:rsidRPr="00F2774A">
        <w:t>82</w:t>
      </w:r>
      <w:r w:rsidR="002633D2" w:rsidRPr="00F2774A">
        <w:t xml:space="preserve"> triệu </w:t>
      </w:r>
      <w:r w:rsidRPr="00F2774A">
        <w:t>USD). Trong đó:</w:t>
      </w:r>
    </w:p>
    <w:p w:rsidR="0097352E" w:rsidRPr="00F2774A" w:rsidRDefault="002633D2" w:rsidP="00F2774A">
      <w:pPr>
        <w:pStyle w:val="muc"/>
      </w:pPr>
      <w:r w:rsidRPr="00F2774A">
        <w:t>Hàng xuất kinh doanh đạt 11</w:t>
      </w:r>
      <w:r w:rsidR="006A52E6" w:rsidRPr="00F2774A">
        <w:t>,</w:t>
      </w:r>
      <w:r w:rsidRPr="00F2774A">
        <w:t xml:space="preserve">4 triệu </w:t>
      </w:r>
      <w:r w:rsidR="0097352E" w:rsidRPr="00F2774A">
        <w:t>USD, tăng 39,6% so với cùng kỳ năm 2012 (8</w:t>
      </w:r>
      <w:r w:rsidR="006A52E6" w:rsidRPr="00F2774A">
        <w:t>,</w:t>
      </w:r>
      <w:r w:rsidR="0097352E" w:rsidRPr="00F2774A">
        <w:t>17</w:t>
      </w:r>
      <w:r w:rsidRPr="00F2774A">
        <w:t xml:space="preserve"> triệu </w:t>
      </w:r>
      <w:r w:rsidR="0097352E" w:rsidRPr="00F2774A">
        <w:t>USD). Mặt hàng xuất khẩu chủ yếu: Gỗ ván bóc rừng trồng, sắn thái lát đã phơi khô, sắn củ tươi, quả Thanh long, quả ớt, dưa hấu, hạt tiêu.</w:t>
      </w:r>
    </w:p>
    <w:p w:rsidR="0097352E" w:rsidRPr="00F2774A" w:rsidRDefault="0097352E" w:rsidP="00F2774A">
      <w:pPr>
        <w:pStyle w:val="muc"/>
      </w:pPr>
      <w:r w:rsidRPr="00F2774A">
        <w:t>Hàng nhập kinh doanh, nhập đầu tư đạt 48</w:t>
      </w:r>
      <w:r w:rsidR="006A52E6" w:rsidRPr="00F2774A">
        <w:t>,</w:t>
      </w:r>
      <w:r w:rsidRPr="00F2774A">
        <w:t>92</w:t>
      </w:r>
      <w:r w:rsidR="002633D2" w:rsidRPr="00F2774A">
        <w:t xml:space="preserve"> triệu </w:t>
      </w:r>
      <w:r w:rsidRPr="00F2774A">
        <w:t>USD, tăng 17% so với cùng kỳ năm 2012 (41</w:t>
      </w:r>
      <w:r w:rsidR="006A52E6" w:rsidRPr="00F2774A">
        <w:t>,</w:t>
      </w:r>
      <w:r w:rsidRPr="00F2774A">
        <w:t>58</w:t>
      </w:r>
      <w:r w:rsidR="002633D2" w:rsidRPr="00F2774A">
        <w:t xml:space="preserve"> triệu</w:t>
      </w:r>
      <w:r w:rsidRPr="00F2774A">
        <w:t xml:space="preserve"> USD). Mặt hàng chủ yếu: Năng lượng điện, phụ tùng đường ống nước các loại, hoa tươi, sợi thủy tinh, quặng Mn, than cốc luyện từ than đá, máy móc thiết bị nhập khẩu đầu tư…</w:t>
      </w:r>
    </w:p>
    <w:p w:rsidR="0097352E" w:rsidRPr="00F2774A" w:rsidRDefault="0097352E" w:rsidP="00F2774A">
      <w:pPr>
        <w:pStyle w:val="muc"/>
      </w:pPr>
      <w:r w:rsidRPr="00F2774A">
        <w:t xml:space="preserve">Hàng xuất nhập khẩu của các loại hình khác (nhập bán miễn thuế, nhập gia công, xuất gia công, xuất khẩu chuyển cửa khẩu, kinh doanh tạm nhập </w:t>
      </w:r>
      <w:r w:rsidR="006A52E6" w:rsidRPr="00F2774A">
        <w:t>-</w:t>
      </w:r>
      <w:r w:rsidRPr="00F2774A">
        <w:t xml:space="preserve"> tái xuất)  đạt 84</w:t>
      </w:r>
      <w:r w:rsidR="006A52E6" w:rsidRPr="00F2774A">
        <w:t>,</w:t>
      </w:r>
      <w:r w:rsidRPr="00F2774A">
        <w:t>48</w:t>
      </w:r>
      <w:r w:rsidR="002633D2" w:rsidRPr="00F2774A">
        <w:t xml:space="preserve"> triệu </w:t>
      </w:r>
      <w:r w:rsidRPr="00F2774A">
        <w:t>USD tăng 38 lần so với cùng kỳ năm 2012 (2</w:t>
      </w:r>
      <w:r w:rsidR="006A52E6" w:rsidRPr="00F2774A">
        <w:t>,</w:t>
      </w:r>
      <w:r w:rsidRPr="00F2774A">
        <w:t>13</w:t>
      </w:r>
      <w:r w:rsidR="002633D2" w:rsidRPr="00F2774A">
        <w:t xml:space="preserve"> triệu </w:t>
      </w:r>
      <w:r w:rsidRPr="00F2774A">
        <w:t>USD). Mặt hàng: Nguyên vật liệu, sản phẩm hàng may mặc gia công của công ty MSAIB, hàng kinh doanh tạm nhập tái xuất, cây nhội cảnh, nấm hương, hàng xuất khẩu chuyển cửa khẩu: Quả hồ đào, hồ trăn, quả phỉ, hạt hạnh nhân, quả hạt Maca, ô xít mô líp đen, linh kiện điện tử…, hàng nhập bán cửa hàng miễn thuế: Rượu, thuốc lá điếu.</w:t>
      </w:r>
    </w:p>
    <w:p w:rsidR="0097352E" w:rsidRPr="00F2774A" w:rsidRDefault="0097352E" w:rsidP="00F2774A">
      <w:pPr>
        <w:pStyle w:val="muc"/>
      </w:pPr>
      <w:r w:rsidRPr="00F2774A">
        <w:t>Hàng cư dân biên giới:112,8 USD. Mặt hàng: Cuốc, xẻng, giày, dép.</w:t>
      </w:r>
    </w:p>
    <w:p w:rsidR="0097352E" w:rsidRPr="00F2774A" w:rsidRDefault="0097352E" w:rsidP="00F2774A">
      <w:pPr>
        <w:pStyle w:val="muc"/>
      </w:pPr>
      <w:r w:rsidRPr="00F2774A">
        <w:t>Nguyên nhân kim ngạch hàng hóa XNK 6 tháng đầu năm tăng do: Hàng nông – lâm sản (chủ yếu là ván bóc, sắn) trong nước xuất khẩu tăng; Dự án gia công của công ty MSAIB đã đi vào hoạt động, bắt đầu có hàng hóa xuất khẩu; Hàng tạm nhập tái xuất, chuyển cửa khẩu từ Hải quan các tỉnh khác đến làm thủ tục xuất khẩu tại cửa khẩu Thanh Thủy tăng.</w:t>
      </w:r>
    </w:p>
    <w:p w:rsidR="0097352E" w:rsidRPr="00F2774A" w:rsidRDefault="0097352E" w:rsidP="00F2774A">
      <w:pPr>
        <w:pStyle w:val="Muc-"/>
      </w:pPr>
      <w:r w:rsidRPr="00F2774A">
        <w:t>Nhận xét: Hoạt động xuất nhập khẩu</w:t>
      </w:r>
      <w:r w:rsidR="006A52E6" w:rsidRPr="00F2774A">
        <w:t>, xuất nhập cảnh</w:t>
      </w:r>
      <w:r w:rsidRPr="00F2774A">
        <w:t xml:space="preserve"> qua cửa khẩu</w:t>
      </w:r>
      <w:r w:rsidR="006A52E6" w:rsidRPr="00F2774A">
        <w:t xml:space="preserve"> Thanh Thủy</w:t>
      </w:r>
      <w:r w:rsidRPr="00F2774A">
        <w:t xml:space="preserve"> tăng trưởng </w:t>
      </w:r>
      <w:r w:rsidR="00B63468" w:rsidRPr="00F2774A">
        <w:t>qua từng giai đoạn</w:t>
      </w:r>
      <w:r w:rsidRPr="00F2774A">
        <w:t xml:space="preserve">. </w:t>
      </w:r>
      <w:r w:rsidR="006A52E6" w:rsidRPr="00F2774A">
        <w:t xml:space="preserve">Yêu cầu </w:t>
      </w:r>
      <w:r w:rsidR="00DB3C3E" w:rsidRPr="00F2774A">
        <w:t>phát triển kinh tế biên mậu</w:t>
      </w:r>
      <w:r w:rsidR="006A52E6" w:rsidRPr="00F2774A">
        <w:t xml:space="preserve"> tăng cao, cần thiết phát triển hạ tầng, công trình phục vụ lĩnh vực dịch vụ thương mại, đặc biệt là chợ biên giới.</w:t>
      </w:r>
    </w:p>
    <w:p w:rsidR="0097352E" w:rsidRPr="00F2774A" w:rsidRDefault="0097352E" w:rsidP="00F2774A">
      <w:pPr>
        <w:pStyle w:val="TieudeBang"/>
        <w:rPr>
          <w:color w:val="auto"/>
        </w:rPr>
      </w:pPr>
      <w:bookmarkStart w:id="108" w:name="_Toc373143729"/>
      <w:bookmarkStart w:id="109" w:name="_Toc382929018"/>
      <w:r w:rsidRPr="00F2774A">
        <w:rPr>
          <w:color w:val="auto"/>
        </w:rPr>
        <w:t>Hiện trạng dân số</w:t>
      </w:r>
      <w:r w:rsidR="00B63468" w:rsidRPr="00F2774A">
        <w:rPr>
          <w:color w:val="auto"/>
        </w:rPr>
        <w:t xml:space="preserve">, </w:t>
      </w:r>
      <w:r w:rsidRPr="00F2774A">
        <w:rPr>
          <w:color w:val="auto"/>
        </w:rPr>
        <w:t xml:space="preserve">lao </w:t>
      </w:r>
      <w:r w:rsidRPr="00F2774A">
        <w:rPr>
          <w:rFonts w:hint="eastAsia"/>
          <w:color w:val="auto"/>
        </w:rPr>
        <w:t>đ</w:t>
      </w:r>
      <w:r w:rsidRPr="00F2774A">
        <w:rPr>
          <w:color w:val="auto"/>
        </w:rPr>
        <w:t>ộng</w:t>
      </w:r>
      <w:bookmarkEnd w:id="108"/>
      <w:bookmarkEnd w:id="109"/>
    </w:p>
    <w:p w:rsidR="0097352E" w:rsidRPr="00F2774A" w:rsidRDefault="0097352E" w:rsidP="00F2774A">
      <w:pPr>
        <w:pStyle w:val="Muc-"/>
      </w:pPr>
      <w:r w:rsidRPr="00F2774A">
        <w:t>Dân số trong toàn KKTCK Thanh Thủy khoảng 14,4 nghìn người. Trong đó, người dân tộc chiếm tỷ lệ cao, đông nhất là dân tộc Tày (khoảng 42,9%), dân tộc Dao (khoảng 30%), dân tộc Mông (khoảng 16,7%), dân tộc Nùng (khoảng 5,4%)... ... Các dân tộc tại khu vực chủ yếu làm nghề nông, lâm nghiệp theo phương thức hộ gia đình. Cùng với quá trình chuyển đổi cơ cấu kinh tế, cần thiết phải có kế hoạch chuyển đổi nghề nghiệp, nâng cao trình độ cho lao động địa phương. Ngành nghề phù hợp nhất là du lịch cộng đồng, với thế mạnh về cảnh quan, văn hóa đặc trưng tại khu vực.</w:t>
      </w:r>
    </w:p>
    <w:p w:rsidR="003F744F" w:rsidRPr="00F2774A" w:rsidRDefault="003F744F" w:rsidP="00F2774A">
      <w:pPr>
        <w:keepNext w:val="0"/>
        <w:tabs>
          <w:tab w:val="clear" w:pos="450"/>
        </w:tabs>
        <w:spacing w:before="0"/>
        <w:jc w:val="left"/>
        <w:outlineLvl w:val="9"/>
        <w:rPr>
          <w:rStyle w:val="SubtleEmphasis"/>
          <w:bCs/>
          <w:noProof/>
          <w:spacing w:val="0"/>
          <w:szCs w:val="28"/>
          <w:lang w:val="en-US"/>
        </w:rPr>
      </w:pPr>
      <w:r w:rsidRPr="00F2774A">
        <w:rPr>
          <w:rStyle w:val="SubtleEmphasis"/>
        </w:rPr>
        <w:br w:type="page"/>
      </w:r>
    </w:p>
    <w:p w:rsidR="00210172" w:rsidRPr="00F2774A" w:rsidRDefault="00210172" w:rsidP="00F2774A">
      <w:pPr>
        <w:pStyle w:val="TOCHeading"/>
        <w:rPr>
          <w:rStyle w:val="SubtleEmphasis"/>
          <w:color w:val="auto"/>
        </w:rPr>
      </w:pPr>
      <w:r w:rsidRPr="00F2774A">
        <w:rPr>
          <w:rStyle w:val="SubtleEmphasis"/>
          <w:color w:val="auto"/>
        </w:rPr>
        <w:lastRenderedPageBreak/>
        <w:t>Bảng: Hiện trạng dân số, lao động tại xã Thanh Thủy</w:t>
      </w:r>
    </w:p>
    <w:tbl>
      <w:tblPr>
        <w:tblW w:w="9508"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0"/>
        <w:gridCol w:w="1840"/>
        <w:gridCol w:w="991"/>
        <w:gridCol w:w="993"/>
        <w:gridCol w:w="991"/>
        <w:gridCol w:w="991"/>
        <w:gridCol w:w="3112"/>
      </w:tblGrid>
      <w:tr w:rsidR="007E11D2" w:rsidRPr="00F2774A" w:rsidTr="001D32A6">
        <w:trPr>
          <w:trHeight w:val="375"/>
        </w:trPr>
        <w:tc>
          <w:tcPr>
            <w:tcW w:w="577" w:type="dxa"/>
            <w:vMerge w:val="restart"/>
            <w:vAlign w:val="center"/>
          </w:tcPr>
          <w:p w:rsidR="007E11D2" w:rsidRPr="00F2774A" w:rsidRDefault="007E11D2" w:rsidP="00F2774A">
            <w:pPr>
              <w:pStyle w:val="TOCHeading"/>
              <w:rPr>
                <w:rStyle w:val="SubtleEmphasis"/>
                <w:b/>
                <w:color w:val="auto"/>
              </w:rPr>
            </w:pPr>
            <w:r w:rsidRPr="00F2774A">
              <w:rPr>
                <w:rStyle w:val="SubtleEmphasis"/>
                <w:b/>
                <w:color w:val="auto"/>
              </w:rPr>
              <w:t>TT</w:t>
            </w:r>
          </w:p>
        </w:tc>
        <w:tc>
          <w:tcPr>
            <w:tcW w:w="1843" w:type="dxa"/>
            <w:vMerge w:val="restart"/>
            <w:shd w:val="clear" w:color="auto" w:fill="auto"/>
            <w:vAlign w:val="center"/>
            <w:hideMark/>
          </w:tcPr>
          <w:p w:rsidR="007E11D2" w:rsidRPr="00F2774A" w:rsidRDefault="007E11D2" w:rsidP="00F2774A">
            <w:pPr>
              <w:pStyle w:val="TOCHeading"/>
              <w:rPr>
                <w:rStyle w:val="SubtleEmphasis"/>
                <w:b/>
                <w:color w:val="auto"/>
              </w:rPr>
            </w:pPr>
            <w:r w:rsidRPr="00F2774A">
              <w:rPr>
                <w:rStyle w:val="SubtleEmphasis"/>
                <w:b/>
                <w:color w:val="auto"/>
              </w:rPr>
              <w:t>Thôn bản</w:t>
            </w:r>
          </w:p>
        </w:tc>
        <w:tc>
          <w:tcPr>
            <w:tcW w:w="992" w:type="dxa"/>
            <w:vMerge w:val="restart"/>
            <w:shd w:val="clear" w:color="auto" w:fill="auto"/>
            <w:vAlign w:val="center"/>
            <w:hideMark/>
          </w:tcPr>
          <w:p w:rsidR="007E11D2" w:rsidRPr="00F2774A" w:rsidRDefault="007E11D2" w:rsidP="00F2774A">
            <w:pPr>
              <w:pStyle w:val="TOCHeading"/>
              <w:rPr>
                <w:rStyle w:val="SubtleEmphasis"/>
                <w:b/>
                <w:color w:val="auto"/>
              </w:rPr>
            </w:pPr>
            <w:r w:rsidRPr="00F2774A">
              <w:rPr>
                <w:rStyle w:val="SubtleEmphasis"/>
                <w:b/>
                <w:color w:val="auto"/>
              </w:rPr>
              <w:t>Hộ</w:t>
            </w:r>
          </w:p>
        </w:tc>
        <w:tc>
          <w:tcPr>
            <w:tcW w:w="993" w:type="dxa"/>
            <w:vMerge w:val="restart"/>
            <w:shd w:val="clear" w:color="auto" w:fill="auto"/>
            <w:vAlign w:val="center"/>
            <w:hideMark/>
          </w:tcPr>
          <w:p w:rsidR="007E11D2" w:rsidRPr="00F2774A" w:rsidRDefault="007E11D2" w:rsidP="00F2774A">
            <w:pPr>
              <w:pStyle w:val="TOCHeading"/>
              <w:rPr>
                <w:rStyle w:val="SubtleEmphasis"/>
                <w:b/>
                <w:color w:val="auto"/>
              </w:rPr>
            </w:pPr>
            <w:r w:rsidRPr="00F2774A">
              <w:rPr>
                <w:rStyle w:val="SubtleEmphasis"/>
                <w:b/>
                <w:color w:val="auto"/>
              </w:rPr>
              <w:t>Khẩu</w:t>
            </w:r>
          </w:p>
        </w:tc>
        <w:tc>
          <w:tcPr>
            <w:tcW w:w="1984" w:type="dxa"/>
            <w:gridSpan w:val="2"/>
            <w:shd w:val="clear" w:color="auto" w:fill="auto"/>
            <w:vAlign w:val="center"/>
            <w:hideMark/>
          </w:tcPr>
          <w:p w:rsidR="007E11D2" w:rsidRPr="00F2774A" w:rsidRDefault="007E11D2" w:rsidP="00F2774A">
            <w:pPr>
              <w:pStyle w:val="TOCHeading"/>
              <w:rPr>
                <w:rStyle w:val="SubtleEmphasis"/>
                <w:b/>
                <w:color w:val="auto"/>
              </w:rPr>
            </w:pPr>
            <w:r w:rsidRPr="00F2774A">
              <w:rPr>
                <w:rStyle w:val="SubtleEmphasis"/>
                <w:b/>
                <w:color w:val="auto"/>
              </w:rPr>
              <w:t>Dân số</w:t>
            </w:r>
          </w:p>
        </w:tc>
        <w:tc>
          <w:tcPr>
            <w:tcW w:w="3119" w:type="dxa"/>
            <w:vMerge w:val="restart"/>
            <w:vAlign w:val="center"/>
          </w:tcPr>
          <w:p w:rsidR="007E11D2" w:rsidRPr="00F2774A" w:rsidRDefault="007E11D2" w:rsidP="00F2774A">
            <w:pPr>
              <w:pStyle w:val="TOCHeading"/>
              <w:rPr>
                <w:rStyle w:val="SubtleEmphasis"/>
                <w:b/>
                <w:color w:val="auto"/>
              </w:rPr>
            </w:pPr>
            <w:r w:rsidRPr="00F2774A">
              <w:rPr>
                <w:rStyle w:val="SubtleEmphasis"/>
                <w:b/>
                <w:color w:val="auto"/>
              </w:rPr>
              <w:t>Ghi chú</w:t>
            </w:r>
          </w:p>
        </w:tc>
      </w:tr>
      <w:tr w:rsidR="007E11D2" w:rsidRPr="00F2774A" w:rsidTr="001D32A6">
        <w:trPr>
          <w:trHeight w:val="138"/>
        </w:trPr>
        <w:tc>
          <w:tcPr>
            <w:tcW w:w="577" w:type="dxa"/>
            <w:vMerge/>
          </w:tcPr>
          <w:p w:rsidR="007E11D2" w:rsidRPr="00F2774A" w:rsidRDefault="007E11D2" w:rsidP="00F2774A">
            <w:pPr>
              <w:pStyle w:val="TOCHeading"/>
              <w:rPr>
                <w:rStyle w:val="SubtleEmphasis"/>
                <w:color w:val="auto"/>
              </w:rPr>
            </w:pPr>
          </w:p>
        </w:tc>
        <w:tc>
          <w:tcPr>
            <w:tcW w:w="1843" w:type="dxa"/>
            <w:vMerge/>
            <w:vAlign w:val="center"/>
            <w:hideMark/>
          </w:tcPr>
          <w:p w:rsidR="007E11D2" w:rsidRPr="00F2774A" w:rsidRDefault="007E11D2" w:rsidP="00F2774A">
            <w:pPr>
              <w:pStyle w:val="TOCHeading"/>
              <w:rPr>
                <w:rStyle w:val="SubtleEmphasis"/>
                <w:color w:val="auto"/>
              </w:rPr>
            </w:pPr>
          </w:p>
        </w:tc>
        <w:tc>
          <w:tcPr>
            <w:tcW w:w="992" w:type="dxa"/>
            <w:vMerge/>
            <w:vAlign w:val="center"/>
            <w:hideMark/>
          </w:tcPr>
          <w:p w:rsidR="007E11D2" w:rsidRPr="00F2774A" w:rsidRDefault="007E11D2" w:rsidP="00F2774A">
            <w:pPr>
              <w:pStyle w:val="TOCHeading"/>
              <w:rPr>
                <w:rStyle w:val="SubtleEmphasis"/>
                <w:color w:val="auto"/>
              </w:rPr>
            </w:pPr>
          </w:p>
        </w:tc>
        <w:tc>
          <w:tcPr>
            <w:tcW w:w="993" w:type="dxa"/>
            <w:vMerge/>
            <w:vAlign w:val="center"/>
            <w:hideMark/>
          </w:tcPr>
          <w:p w:rsidR="007E11D2" w:rsidRPr="00F2774A" w:rsidRDefault="007E11D2" w:rsidP="00F2774A">
            <w:pPr>
              <w:pStyle w:val="TOCHeading"/>
              <w:rPr>
                <w:rStyle w:val="SubtleEmphasis"/>
                <w:color w:val="auto"/>
              </w:rPr>
            </w:pPr>
          </w:p>
        </w:tc>
        <w:tc>
          <w:tcPr>
            <w:tcW w:w="992" w:type="dxa"/>
            <w:shd w:val="clear" w:color="auto" w:fill="auto"/>
            <w:vAlign w:val="center"/>
            <w:hideMark/>
          </w:tcPr>
          <w:p w:rsidR="007E11D2" w:rsidRPr="00F2774A" w:rsidRDefault="007E11D2" w:rsidP="00F2774A">
            <w:pPr>
              <w:pStyle w:val="TOCHeading"/>
              <w:rPr>
                <w:rStyle w:val="SubtleEmphasis"/>
                <w:b/>
                <w:color w:val="auto"/>
              </w:rPr>
            </w:pPr>
            <w:r w:rsidRPr="00F2774A">
              <w:rPr>
                <w:rStyle w:val="SubtleEmphasis"/>
                <w:b/>
                <w:color w:val="auto"/>
              </w:rPr>
              <w:t>Nam</w:t>
            </w:r>
          </w:p>
        </w:tc>
        <w:tc>
          <w:tcPr>
            <w:tcW w:w="992" w:type="dxa"/>
            <w:shd w:val="clear" w:color="auto" w:fill="auto"/>
            <w:vAlign w:val="center"/>
            <w:hideMark/>
          </w:tcPr>
          <w:p w:rsidR="007E11D2" w:rsidRPr="00F2774A" w:rsidRDefault="007E11D2" w:rsidP="00F2774A">
            <w:pPr>
              <w:pStyle w:val="TOCHeading"/>
              <w:rPr>
                <w:rStyle w:val="SubtleEmphasis"/>
                <w:b/>
                <w:color w:val="auto"/>
              </w:rPr>
            </w:pPr>
            <w:r w:rsidRPr="00F2774A">
              <w:rPr>
                <w:rStyle w:val="SubtleEmphasis"/>
                <w:b/>
                <w:color w:val="auto"/>
              </w:rPr>
              <w:t>Nữ</w:t>
            </w:r>
          </w:p>
        </w:tc>
        <w:tc>
          <w:tcPr>
            <w:tcW w:w="3119" w:type="dxa"/>
            <w:vMerge/>
          </w:tcPr>
          <w:p w:rsidR="007E11D2" w:rsidRPr="00F2774A" w:rsidRDefault="007E11D2" w:rsidP="00F2774A">
            <w:pPr>
              <w:pStyle w:val="TOCHeading"/>
              <w:rPr>
                <w:rStyle w:val="SubtleEmphasis"/>
                <w:color w:val="auto"/>
              </w:rPr>
            </w:pPr>
          </w:p>
        </w:tc>
      </w:tr>
      <w:tr w:rsidR="007E11D2" w:rsidRPr="00F2774A" w:rsidTr="007E11D2">
        <w:trPr>
          <w:trHeight w:val="375"/>
        </w:trPr>
        <w:tc>
          <w:tcPr>
            <w:tcW w:w="577" w:type="dxa"/>
          </w:tcPr>
          <w:p w:rsidR="007E11D2" w:rsidRPr="00F2774A" w:rsidRDefault="007E11D2" w:rsidP="00F2774A">
            <w:pPr>
              <w:pStyle w:val="TOCHeading"/>
              <w:rPr>
                <w:rStyle w:val="SubtleEmphasis"/>
                <w:color w:val="auto"/>
              </w:rPr>
            </w:pPr>
            <w:r w:rsidRPr="00F2774A">
              <w:rPr>
                <w:rStyle w:val="SubtleEmphasis"/>
                <w:color w:val="auto"/>
              </w:rPr>
              <w:t>01</w:t>
            </w:r>
          </w:p>
        </w:tc>
        <w:tc>
          <w:tcPr>
            <w:tcW w:w="184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Nặm Ngặt</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53</w:t>
            </w:r>
          </w:p>
        </w:tc>
        <w:tc>
          <w:tcPr>
            <w:tcW w:w="99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307</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157</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150</w:t>
            </w:r>
          </w:p>
        </w:tc>
        <w:tc>
          <w:tcPr>
            <w:tcW w:w="3119" w:type="dxa"/>
            <w:vMerge w:val="restart"/>
          </w:tcPr>
          <w:p w:rsidR="007E11D2" w:rsidRPr="00F2774A" w:rsidRDefault="007E11D2" w:rsidP="00F2774A">
            <w:pPr>
              <w:pStyle w:val="TOCHeading"/>
              <w:rPr>
                <w:rStyle w:val="SubtleEmphasis"/>
                <w:color w:val="auto"/>
              </w:rPr>
            </w:pPr>
            <w:r w:rsidRPr="00F2774A">
              <w:rPr>
                <w:rStyle w:val="SubtleEmphasis"/>
                <w:color w:val="auto"/>
              </w:rPr>
              <w:t xml:space="preserve">Ngoài dân số thường trú tại xã Thanh Thủy, khu vực </w:t>
            </w:r>
            <w:r w:rsidR="001D32A6" w:rsidRPr="00F2774A">
              <w:rPr>
                <w:rStyle w:val="SubtleEmphasis"/>
                <w:color w:val="auto"/>
              </w:rPr>
              <w:t>cửa</w:t>
            </w:r>
            <w:r w:rsidRPr="00F2774A">
              <w:rPr>
                <w:rStyle w:val="SubtleEmphasis"/>
                <w:color w:val="auto"/>
              </w:rPr>
              <w:t xml:space="preserve"> khẩu còn tiếp nhận lượng khách xuất nhập cảnh</w:t>
            </w:r>
            <w:r w:rsidR="001D32A6" w:rsidRPr="00F2774A">
              <w:rPr>
                <w:rStyle w:val="SubtleEmphasis"/>
                <w:color w:val="auto"/>
              </w:rPr>
              <w:t>. D</w:t>
            </w:r>
            <w:r w:rsidRPr="00F2774A">
              <w:rPr>
                <w:rStyle w:val="SubtleEmphasis"/>
                <w:color w:val="auto"/>
              </w:rPr>
              <w:t>ự kiến lượng khách sẽ tăng cao trong các giai đoạn tới, ngoài hệ thống khu ở cần, cần thiết định hướng xây dựng mạng lưới khách sạn, nhà nghỉ...</w:t>
            </w:r>
          </w:p>
        </w:tc>
      </w:tr>
      <w:tr w:rsidR="007E11D2" w:rsidRPr="00F2774A" w:rsidTr="007E11D2">
        <w:trPr>
          <w:trHeight w:val="375"/>
        </w:trPr>
        <w:tc>
          <w:tcPr>
            <w:tcW w:w="577" w:type="dxa"/>
          </w:tcPr>
          <w:p w:rsidR="007E11D2" w:rsidRPr="00F2774A" w:rsidRDefault="007E11D2" w:rsidP="00F2774A">
            <w:pPr>
              <w:pStyle w:val="TOCHeading"/>
              <w:rPr>
                <w:rStyle w:val="SubtleEmphasis"/>
                <w:color w:val="auto"/>
              </w:rPr>
            </w:pPr>
            <w:r w:rsidRPr="00F2774A">
              <w:rPr>
                <w:rStyle w:val="SubtleEmphasis"/>
                <w:color w:val="auto"/>
              </w:rPr>
              <w:t>02</w:t>
            </w:r>
          </w:p>
        </w:tc>
        <w:tc>
          <w:tcPr>
            <w:tcW w:w="184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Lùng Đoóc</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25</w:t>
            </w:r>
          </w:p>
        </w:tc>
        <w:tc>
          <w:tcPr>
            <w:tcW w:w="99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154</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75</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79</w:t>
            </w:r>
          </w:p>
        </w:tc>
        <w:tc>
          <w:tcPr>
            <w:tcW w:w="3119" w:type="dxa"/>
            <w:vMerge/>
          </w:tcPr>
          <w:p w:rsidR="007E11D2" w:rsidRPr="00F2774A" w:rsidRDefault="007E11D2" w:rsidP="00F2774A">
            <w:pPr>
              <w:pStyle w:val="TOCHeading"/>
              <w:rPr>
                <w:rStyle w:val="SubtleEmphasis"/>
                <w:color w:val="auto"/>
              </w:rPr>
            </w:pPr>
          </w:p>
        </w:tc>
      </w:tr>
      <w:tr w:rsidR="007E11D2" w:rsidRPr="00F2774A" w:rsidTr="007E11D2">
        <w:trPr>
          <w:trHeight w:val="375"/>
        </w:trPr>
        <w:tc>
          <w:tcPr>
            <w:tcW w:w="577" w:type="dxa"/>
          </w:tcPr>
          <w:p w:rsidR="007E11D2" w:rsidRPr="00F2774A" w:rsidRDefault="007E11D2" w:rsidP="00F2774A">
            <w:pPr>
              <w:pStyle w:val="TOCHeading"/>
              <w:rPr>
                <w:rStyle w:val="SubtleEmphasis"/>
                <w:color w:val="auto"/>
              </w:rPr>
            </w:pPr>
            <w:r w:rsidRPr="00F2774A">
              <w:rPr>
                <w:rStyle w:val="SubtleEmphasis"/>
                <w:color w:val="auto"/>
              </w:rPr>
              <w:t>03</w:t>
            </w:r>
          </w:p>
        </w:tc>
        <w:tc>
          <w:tcPr>
            <w:tcW w:w="184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Cốc Nghè</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43</w:t>
            </w:r>
          </w:p>
        </w:tc>
        <w:tc>
          <w:tcPr>
            <w:tcW w:w="99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231</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117</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114</w:t>
            </w:r>
          </w:p>
        </w:tc>
        <w:tc>
          <w:tcPr>
            <w:tcW w:w="3119" w:type="dxa"/>
            <w:vMerge/>
          </w:tcPr>
          <w:p w:rsidR="007E11D2" w:rsidRPr="00F2774A" w:rsidRDefault="007E11D2" w:rsidP="00F2774A">
            <w:pPr>
              <w:pStyle w:val="TOCHeading"/>
              <w:rPr>
                <w:rStyle w:val="SubtleEmphasis"/>
                <w:color w:val="auto"/>
              </w:rPr>
            </w:pPr>
          </w:p>
        </w:tc>
      </w:tr>
      <w:tr w:rsidR="007E11D2" w:rsidRPr="00F2774A" w:rsidTr="007E11D2">
        <w:trPr>
          <w:trHeight w:val="375"/>
        </w:trPr>
        <w:tc>
          <w:tcPr>
            <w:tcW w:w="577" w:type="dxa"/>
          </w:tcPr>
          <w:p w:rsidR="007E11D2" w:rsidRPr="00F2774A" w:rsidRDefault="007E11D2" w:rsidP="00F2774A">
            <w:pPr>
              <w:pStyle w:val="TOCHeading"/>
              <w:rPr>
                <w:rStyle w:val="SubtleEmphasis"/>
                <w:color w:val="auto"/>
              </w:rPr>
            </w:pPr>
            <w:r w:rsidRPr="00F2774A">
              <w:rPr>
                <w:rStyle w:val="SubtleEmphasis"/>
                <w:color w:val="auto"/>
              </w:rPr>
              <w:t>04</w:t>
            </w:r>
          </w:p>
        </w:tc>
        <w:tc>
          <w:tcPr>
            <w:tcW w:w="184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Nà Toong</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18</w:t>
            </w:r>
          </w:p>
        </w:tc>
        <w:tc>
          <w:tcPr>
            <w:tcW w:w="99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86</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41</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45</w:t>
            </w:r>
          </w:p>
        </w:tc>
        <w:tc>
          <w:tcPr>
            <w:tcW w:w="3119" w:type="dxa"/>
            <w:vMerge/>
          </w:tcPr>
          <w:p w:rsidR="007E11D2" w:rsidRPr="00F2774A" w:rsidRDefault="007E11D2" w:rsidP="00F2774A">
            <w:pPr>
              <w:pStyle w:val="TOCHeading"/>
              <w:rPr>
                <w:rStyle w:val="SubtleEmphasis"/>
                <w:color w:val="auto"/>
              </w:rPr>
            </w:pPr>
          </w:p>
        </w:tc>
      </w:tr>
      <w:tr w:rsidR="007E11D2" w:rsidRPr="00F2774A" w:rsidTr="007E11D2">
        <w:trPr>
          <w:trHeight w:val="390"/>
        </w:trPr>
        <w:tc>
          <w:tcPr>
            <w:tcW w:w="577" w:type="dxa"/>
          </w:tcPr>
          <w:p w:rsidR="007E11D2" w:rsidRPr="00F2774A" w:rsidRDefault="007E11D2" w:rsidP="00F2774A">
            <w:pPr>
              <w:pStyle w:val="TOCHeading"/>
              <w:rPr>
                <w:rStyle w:val="SubtleEmphasis"/>
                <w:color w:val="auto"/>
              </w:rPr>
            </w:pPr>
            <w:r w:rsidRPr="00F2774A">
              <w:rPr>
                <w:rStyle w:val="SubtleEmphasis"/>
                <w:color w:val="auto"/>
              </w:rPr>
              <w:t>05</w:t>
            </w:r>
          </w:p>
        </w:tc>
        <w:tc>
          <w:tcPr>
            <w:tcW w:w="184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Thanh Sơn</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73</w:t>
            </w:r>
          </w:p>
        </w:tc>
        <w:tc>
          <w:tcPr>
            <w:tcW w:w="99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362</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171</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191</w:t>
            </w:r>
          </w:p>
        </w:tc>
        <w:tc>
          <w:tcPr>
            <w:tcW w:w="3119" w:type="dxa"/>
            <w:vMerge/>
          </w:tcPr>
          <w:p w:rsidR="007E11D2" w:rsidRPr="00F2774A" w:rsidRDefault="007E11D2" w:rsidP="00F2774A">
            <w:pPr>
              <w:pStyle w:val="TOCHeading"/>
              <w:rPr>
                <w:rStyle w:val="SubtleEmphasis"/>
                <w:color w:val="auto"/>
              </w:rPr>
            </w:pPr>
          </w:p>
        </w:tc>
      </w:tr>
      <w:tr w:rsidR="007E11D2" w:rsidRPr="00F2774A" w:rsidTr="007E11D2">
        <w:trPr>
          <w:trHeight w:val="390"/>
        </w:trPr>
        <w:tc>
          <w:tcPr>
            <w:tcW w:w="577" w:type="dxa"/>
          </w:tcPr>
          <w:p w:rsidR="007E11D2" w:rsidRPr="00F2774A" w:rsidRDefault="007E11D2" w:rsidP="00F2774A">
            <w:pPr>
              <w:pStyle w:val="TOCHeading"/>
              <w:rPr>
                <w:rStyle w:val="SubtleEmphasis"/>
                <w:color w:val="auto"/>
              </w:rPr>
            </w:pPr>
            <w:r w:rsidRPr="00F2774A">
              <w:rPr>
                <w:rStyle w:val="SubtleEmphasis"/>
                <w:color w:val="auto"/>
              </w:rPr>
              <w:t>06</w:t>
            </w:r>
          </w:p>
        </w:tc>
        <w:tc>
          <w:tcPr>
            <w:tcW w:w="184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Nà Sát</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63</w:t>
            </w:r>
          </w:p>
        </w:tc>
        <w:tc>
          <w:tcPr>
            <w:tcW w:w="99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261</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124</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137</w:t>
            </w:r>
          </w:p>
        </w:tc>
        <w:tc>
          <w:tcPr>
            <w:tcW w:w="3119" w:type="dxa"/>
            <w:vMerge/>
          </w:tcPr>
          <w:p w:rsidR="007E11D2" w:rsidRPr="00F2774A" w:rsidRDefault="007E11D2" w:rsidP="00F2774A">
            <w:pPr>
              <w:pStyle w:val="TOCHeading"/>
              <w:rPr>
                <w:rStyle w:val="SubtleEmphasis"/>
                <w:color w:val="auto"/>
              </w:rPr>
            </w:pPr>
          </w:p>
        </w:tc>
      </w:tr>
      <w:tr w:rsidR="007E11D2" w:rsidRPr="00F2774A" w:rsidTr="007E11D2">
        <w:trPr>
          <w:trHeight w:val="375"/>
        </w:trPr>
        <w:tc>
          <w:tcPr>
            <w:tcW w:w="577" w:type="dxa"/>
          </w:tcPr>
          <w:p w:rsidR="007E11D2" w:rsidRPr="00F2774A" w:rsidRDefault="007E11D2" w:rsidP="00F2774A">
            <w:pPr>
              <w:pStyle w:val="TOCHeading"/>
              <w:rPr>
                <w:rStyle w:val="SubtleEmphasis"/>
                <w:color w:val="auto"/>
              </w:rPr>
            </w:pPr>
            <w:r w:rsidRPr="00F2774A">
              <w:rPr>
                <w:rStyle w:val="SubtleEmphasis"/>
                <w:color w:val="auto"/>
              </w:rPr>
              <w:t>07</w:t>
            </w:r>
          </w:p>
        </w:tc>
        <w:tc>
          <w:tcPr>
            <w:tcW w:w="184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Giang Nam</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241</w:t>
            </w:r>
          </w:p>
        </w:tc>
        <w:tc>
          <w:tcPr>
            <w:tcW w:w="99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905</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462</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443</w:t>
            </w:r>
          </w:p>
        </w:tc>
        <w:tc>
          <w:tcPr>
            <w:tcW w:w="3119" w:type="dxa"/>
            <w:vMerge/>
          </w:tcPr>
          <w:p w:rsidR="007E11D2" w:rsidRPr="00F2774A" w:rsidRDefault="007E11D2" w:rsidP="00F2774A">
            <w:pPr>
              <w:pStyle w:val="TOCHeading"/>
              <w:rPr>
                <w:rStyle w:val="SubtleEmphasis"/>
                <w:color w:val="auto"/>
              </w:rPr>
            </w:pPr>
          </w:p>
        </w:tc>
      </w:tr>
      <w:tr w:rsidR="007E11D2" w:rsidRPr="00F2774A" w:rsidTr="007E11D2">
        <w:trPr>
          <w:trHeight w:val="375"/>
        </w:trPr>
        <w:tc>
          <w:tcPr>
            <w:tcW w:w="577" w:type="dxa"/>
          </w:tcPr>
          <w:p w:rsidR="007E11D2" w:rsidRPr="00F2774A" w:rsidRDefault="007E11D2" w:rsidP="00F2774A">
            <w:pPr>
              <w:pStyle w:val="TOCHeading"/>
              <w:rPr>
                <w:rStyle w:val="SubtleEmphasis"/>
                <w:color w:val="auto"/>
              </w:rPr>
            </w:pPr>
          </w:p>
        </w:tc>
        <w:tc>
          <w:tcPr>
            <w:tcW w:w="184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Tổng cộng</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516</w:t>
            </w:r>
          </w:p>
        </w:tc>
        <w:tc>
          <w:tcPr>
            <w:tcW w:w="993"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2306</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1147</w:t>
            </w:r>
          </w:p>
        </w:tc>
        <w:tc>
          <w:tcPr>
            <w:tcW w:w="992" w:type="dxa"/>
            <w:shd w:val="clear" w:color="auto" w:fill="auto"/>
            <w:vAlign w:val="center"/>
            <w:hideMark/>
          </w:tcPr>
          <w:p w:rsidR="007E11D2" w:rsidRPr="00F2774A" w:rsidRDefault="007E11D2" w:rsidP="00F2774A">
            <w:pPr>
              <w:pStyle w:val="TOCHeading"/>
              <w:rPr>
                <w:rStyle w:val="SubtleEmphasis"/>
                <w:color w:val="auto"/>
              </w:rPr>
            </w:pPr>
            <w:r w:rsidRPr="00F2774A">
              <w:rPr>
                <w:rStyle w:val="SubtleEmphasis"/>
                <w:color w:val="auto"/>
              </w:rPr>
              <w:t>1159</w:t>
            </w:r>
          </w:p>
        </w:tc>
        <w:tc>
          <w:tcPr>
            <w:tcW w:w="3119" w:type="dxa"/>
            <w:vMerge/>
          </w:tcPr>
          <w:p w:rsidR="007E11D2" w:rsidRPr="00F2774A" w:rsidRDefault="007E11D2" w:rsidP="00F2774A">
            <w:pPr>
              <w:pStyle w:val="TOCHeading"/>
              <w:rPr>
                <w:rStyle w:val="SubtleEmphasis"/>
                <w:color w:val="auto"/>
              </w:rPr>
            </w:pPr>
          </w:p>
        </w:tc>
      </w:tr>
    </w:tbl>
    <w:p w:rsidR="00210172" w:rsidRPr="00F2774A" w:rsidRDefault="00210172" w:rsidP="00F2774A">
      <w:pPr>
        <w:rPr>
          <w:rStyle w:val="SubtleEmphasis"/>
          <w:i/>
        </w:rPr>
      </w:pPr>
      <w:r w:rsidRPr="00F2774A">
        <w:rPr>
          <w:rStyle w:val="SubtleEmphasis"/>
          <w:i/>
        </w:rPr>
        <w:t>Nguồn: Niên giám thống kê huyện Vị Xuyên</w:t>
      </w:r>
      <w:r w:rsidR="00901578" w:rsidRPr="00F2774A">
        <w:rPr>
          <w:rStyle w:val="SubtleEmphasis"/>
          <w:i/>
        </w:rPr>
        <w:t xml:space="preserve"> năm 2013. Số liệu thống kê năm 2013 do UBND xã Thanh Thủy cung cấp.</w:t>
      </w:r>
    </w:p>
    <w:p w:rsidR="0097352E" w:rsidRPr="00F2774A" w:rsidRDefault="00901578" w:rsidP="00F2774A">
      <w:pPr>
        <w:pStyle w:val="Muc-"/>
      </w:pPr>
      <w:r w:rsidRPr="00F2774A">
        <w:t xml:space="preserve">Phân bố: </w:t>
      </w:r>
      <w:r w:rsidR="0097352E" w:rsidRPr="00F2774A">
        <w:t>Dân số trong khu vực nghiên cứu tập trung chủ yếu tại trung tâm xã Thanh Th</w:t>
      </w:r>
      <w:r w:rsidRPr="00F2774A">
        <w:t xml:space="preserve">ủy, khu vực cửa khẩu Thanh Thủy, </w:t>
      </w:r>
      <w:r w:rsidR="0097352E" w:rsidRPr="00F2774A">
        <w:t>chủ yếu phát triển kinh doanh</w:t>
      </w:r>
      <w:r w:rsidRPr="00F2774A">
        <w:t>. D</w:t>
      </w:r>
      <w:r w:rsidR="0097352E" w:rsidRPr="00F2774A">
        <w:t xml:space="preserve">ân cư tại thôn Thanh Sơn </w:t>
      </w:r>
      <w:r w:rsidRPr="00F2774A">
        <w:t>và các</w:t>
      </w:r>
      <w:r w:rsidR="0097352E" w:rsidRPr="00F2774A">
        <w:t xml:space="preserve"> khu vực </w:t>
      </w:r>
      <w:r w:rsidRPr="00F2774A">
        <w:t>khác mật độ thấp, chủ yếu</w:t>
      </w:r>
      <w:r w:rsidR="0097352E" w:rsidRPr="00F2774A">
        <w:t xml:space="preserve"> làm nông nghiệp đơn thuần. </w:t>
      </w:r>
    </w:p>
    <w:p w:rsidR="0097352E" w:rsidRPr="00F2774A" w:rsidRDefault="0097352E" w:rsidP="00F2774A">
      <w:pPr>
        <w:pStyle w:val="Heading2"/>
        <w:rPr>
          <w:color w:val="auto"/>
        </w:rPr>
      </w:pPr>
      <w:bookmarkStart w:id="110" w:name="_Toc373143730"/>
      <w:bookmarkStart w:id="111" w:name="_Toc382929019"/>
      <w:r w:rsidRPr="00F2774A">
        <w:rPr>
          <w:color w:val="auto"/>
        </w:rPr>
        <w:t>Hiện trạng kiến trúc, cảnh quan</w:t>
      </w:r>
      <w:bookmarkEnd w:id="110"/>
      <w:bookmarkEnd w:id="111"/>
    </w:p>
    <w:p w:rsidR="00005D73" w:rsidRPr="00F2774A" w:rsidRDefault="0097352E" w:rsidP="00F2774A">
      <w:pPr>
        <w:pStyle w:val="Muc-"/>
      </w:pPr>
      <w:r w:rsidRPr="00F2774A">
        <w:t>Vùng cảnh quan đồi núi: Phía Đông và phía Tây</w:t>
      </w:r>
      <w:r w:rsidR="00F956A6" w:rsidRPr="00F2774A">
        <w:t xml:space="preserve"> sông Lô</w:t>
      </w:r>
      <w:r w:rsidRPr="00F2774A">
        <w:t xml:space="preserve"> là đồi núi cây xanh tự nhiên</w:t>
      </w:r>
      <w:r w:rsidR="009B6D84" w:rsidRPr="00F2774A">
        <w:t>.</w:t>
      </w:r>
      <w:r w:rsidR="00644E1B" w:rsidRPr="00F2774A">
        <w:t xml:space="preserve"> Sông Lô là trục cảnh quan chính xuyên suốt theo hướng Bắc Nam, gắn với Quốc lộ 2 là trục chính hiện hữu.</w:t>
      </w:r>
    </w:p>
    <w:tbl>
      <w:tblPr>
        <w:tblW w:w="0" w:type="auto"/>
        <w:tblLook w:val="04A0"/>
      </w:tblPr>
      <w:tblGrid>
        <w:gridCol w:w="4940"/>
        <w:gridCol w:w="4802"/>
      </w:tblGrid>
      <w:tr w:rsidR="00005D73" w:rsidRPr="00F2774A" w:rsidTr="002B0169">
        <w:tc>
          <w:tcPr>
            <w:tcW w:w="4940" w:type="dxa"/>
          </w:tcPr>
          <w:p w:rsidR="00005D73" w:rsidRPr="00F2774A" w:rsidRDefault="00980851" w:rsidP="00F2774A">
            <w:pPr>
              <w:tabs>
                <w:tab w:val="left" w:pos="567"/>
              </w:tabs>
              <w:spacing w:after="60" w:line="312" w:lineRule="auto"/>
              <w:jc w:val="center"/>
            </w:pPr>
            <w:r w:rsidRPr="00F2774A">
              <w:rPr>
                <w:noProof/>
                <w:lang w:val="en-US"/>
              </w:rPr>
              <w:drawing>
                <wp:inline distT="0" distB="0" distL="0" distR="0">
                  <wp:extent cx="2980690" cy="1947545"/>
                  <wp:effectExtent l="19050" t="0" r="0" b="0"/>
                  <wp:docPr id="11" name="Picture 11" descr="DSC0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3157"/>
                          <pic:cNvPicPr>
                            <a:picLocks noChangeAspect="1" noChangeArrowheads="1"/>
                          </pic:cNvPicPr>
                        </pic:nvPicPr>
                        <pic:blipFill>
                          <a:blip r:embed="rId16" cstate="print"/>
                          <a:srcRect b="9871"/>
                          <a:stretch>
                            <a:fillRect/>
                          </a:stretch>
                        </pic:blipFill>
                        <pic:spPr bwMode="auto">
                          <a:xfrm>
                            <a:off x="0" y="0"/>
                            <a:ext cx="2980690" cy="1947545"/>
                          </a:xfrm>
                          <a:prstGeom prst="rect">
                            <a:avLst/>
                          </a:prstGeom>
                          <a:noFill/>
                          <a:ln w="9525">
                            <a:noFill/>
                            <a:miter lim="800000"/>
                            <a:headEnd/>
                            <a:tailEnd/>
                          </a:ln>
                        </pic:spPr>
                      </pic:pic>
                    </a:graphicData>
                  </a:graphic>
                </wp:inline>
              </w:drawing>
            </w:r>
          </w:p>
        </w:tc>
        <w:tc>
          <w:tcPr>
            <w:tcW w:w="4802" w:type="dxa"/>
          </w:tcPr>
          <w:p w:rsidR="00005D73" w:rsidRPr="00F2774A" w:rsidRDefault="00980851" w:rsidP="00F2774A">
            <w:pPr>
              <w:tabs>
                <w:tab w:val="left" w:pos="567"/>
              </w:tabs>
              <w:spacing w:after="60" w:line="312" w:lineRule="auto"/>
              <w:jc w:val="center"/>
            </w:pPr>
            <w:r w:rsidRPr="00F2774A">
              <w:rPr>
                <w:noProof/>
                <w:lang w:val="en-US"/>
              </w:rPr>
              <w:drawing>
                <wp:inline distT="0" distB="0" distL="0" distR="0">
                  <wp:extent cx="2838450" cy="1959610"/>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2838450" cy="1959610"/>
                          </a:xfrm>
                          <a:prstGeom prst="rect">
                            <a:avLst/>
                          </a:prstGeom>
                          <a:noFill/>
                          <a:ln w="9525">
                            <a:noFill/>
                            <a:miter lim="800000"/>
                            <a:headEnd/>
                            <a:tailEnd/>
                          </a:ln>
                        </pic:spPr>
                      </pic:pic>
                    </a:graphicData>
                  </a:graphic>
                </wp:inline>
              </w:drawing>
            </w:r>
          </w:p>
        </w:tc>
      </w:tr>
      <w:tr w:rsidR="00005D73" w:rsidRPr="00F2774A" w:rsidTr="002B0169">
        <w:tc>
          <w:tcPr>
            <w:tcW w:w="4940" w:type="dxa"/>
          </w:tcPr>
          <w:p w:rsidR="00005D73" w:rsidRPr="00F2774A" w:rsidRDefault="00005D73" w:rsidP="00F2774A">
            <w:pPr>
              <w:tabs>
                <w:tab w:val="left" w:pos="567"/>
              </w:tabs>
              <w:spacing w:after="60" w:line="312" w:lineRule="auto"/>
              <w:rPr>
                <w:i/>
              </w:rPr>
            </w:pPr>
            <w:r w:rsidRPr="00F2774A">
              <w:rPr>
                <w:i/>
              </w:rPr>
              <w:t>Đồi núi phía Đông</w:t>
            </w:r>
          </w:p>
        </w:tc>
        <w:tc>
          <w:tcPr>
            <w:tcW w:w="4802" w:type="dxa"/>
          </w:tcPr>
          <w:p w:rsidR="00005D73" w:rsidRPr="00F2774A" w:rsidRDefault="00005D73" w:rsidP="00F2774A">
            <w:pPr>
              <w:tabs>
                <w:tab w:val="left" w:pos="567"/>
              </w:tabs>
              <w:spacing w:after="60" w:line="312" w:lineRule="auto"/>
              <w:rPr>
                <w:i/>
              </w:rPr>
            </w:pPr>
            <w:r w:rsidRPr="00F2774A">
              <w:rPr>
                <w:i/>
              </w:rPr>
              <w:t>Đồi núi phía Tây</w:t>
            </w:r>
          </w:p>
        </w:tc>
      </w:tr>
      <w:tr w:rsidR="00005D73" w:rsidRPr="00F2774A" w:rsidTr="002B0169">
        <w:tc>
          <w:tcPr>
            <w:tcW w:w="4940" w:type="dxa"/>
          </w:tcPr>
          <w:p w:rsidR="00005D73" w:rsidRPr="00F2774A" w:rsidRDefault="00980851" w:rsidP="00F2774A">
            <w:pPr>
              <w:tabs>
                <w:tab w:val="left" w:pos="567"/>
              </w:tabs>
              <w:spacing w:after="60" w:line="312" w:lineRule="auto"/>
              <w:jc w:val="center"/>
            </w:pPr>
            <w:r w:rsidRPr="00F2774A">
              <w:rPr>
                <w:noProof/>
                <w:lang w:val="en-US"/>
              </w:rPr>
              <w:lastRenderedPageBreak/>
              <w:drawing>
                <wp:inline distT="0" distB="0" distL="0" distR="0">
                  <wp:extent cx="2909570" cy="2185035"/>
                  <wp:effectExtent l="19050" t="0" r="5080" b="0"/>
                  <wp:docPr id="13" name="Picture 13" descr="DSC0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3158"/>
                          <pic:cNvPicPr>
                            <a:picLocks noChangeAspect="1" noChangeArrowheads="1"/>
                          </pic:cNvPicPr>
                        </pic:nvPicPr>
                        <pic:blipFill>
                          <a:blip r:embed="rId18" cstate="print"/>
                          <a:srcRect/>
                          <a:stretch>
                            <a:fillRect/>
                          </a:stretch>
                        </pic:blipFill>
                        <pic:spPr bwMode="auto">
                          <a:xfrm>
                            <a:off x="0" y="0"/>
                            <a:ext cx="2909570" cy="2185035"/>
                          </a:xfrm>
                          <a:prstGeom prst="rect">
                            <a:avLst/>
                          </a:prstGeom>
                          <a:noFill/>
                          <a:ln w="9525">
                            <a:noFill/>
                            <a:miter lim="800000"/>
                            <a:headEnd/>
                            <a:tailEnd/>
                          </a:ln>
                        </pic:spPr>
                      </pic:pic>
                    </a:graphicData>
                  </a:graphic>
                </wp:inline>
              </w:drawing>
            </w:r>
          </w:p>
        </w:tc>
        <w:tc>
          <w:tcPr>
            <w:tcW w:w="4802" w:type="dxa"/>
          </w:tcPr>
          <w:p w:rsidR="00005D73" w:rsidRPr="00F2774A" w:rsidRDefault="00980851" w:rsidP="00F2774A">
            <w:pPr>
              <w:tabs>
                <w:tab w:val="left" w:pos="567"/>
              </w:tabs>
              <w:spacing w:after="60" w:line="312" w:lineRule="auto"/>
              <w:jc w:val="center"/>
            </w:pPr>
            <w:r w:rsidRPr="00F2774A">
              <w:rPr>
                <w:noProof/>
                <w:lang w:val="en-US"/>
              </w:rPr>
              <w:drawing>
                <wp:inline distT="0" distB="0" distL="0" distR="0">
                  <wp:extent cx="2849880" cy="2197100"/>
                  <wp:effectExtent l="19050" t="0" r="7620" b="0"/>
                  <wp:docPr id="14" name="Picture 14" descr="IMAG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2570"/>
                          <pic:cNvPicPr>
                            <a:picLocks noChangeAspect="1" noChangeArrowheads="1"/>
                          </pic:cNvPicPr>
                        </pic:nvPicPr>
                        <pic:blipFill>
                          <a:blip r:embed="rId19" cstate="print"/>
                          <a:srcRect/>
                          <a:stretch>
                            <a:fillRect/>
                          </a:stretch>
                        </pic:blipFill>
                        <pic:spPr bwMode="auto">
                          <a:xfrm>
                            <a:off x="0" y="0"/>
                            <a:ext cx="2849880" cy="2197100"/>
                          </a:xfrm>
                          <a:prstGeom prst="rect">
                            <a:avLst/>
                          </a:prstGeom>
                          <a:noFill/>
                          <a:ln w="9525">
                            <a:noFill/>
                            <a:miter lim="800000"/>
                            <a:headEnd/>
                            <a:tailEnd/>
                          </a:ln>
                        </pic:spPr>
                      </pic:pic>
                    </a:graphicData>
                  </a:graphic>
                </wp:inline>
              </w:drawing>
            </w:r>
          </w:p>
        </w:tc>
      </w:tr>
      <w:tr w:rsidR="00005D73" w:rsidRPr="00F2774A" w:rsidTr="00932D2A">
        <w:tc>
          <w:tcPr>
            <w:tcW w:w="9742" w:type="dxa"/>
            <w:gridSpan w:val="2"/>
          </w:tcPr>
          <w:p w:rsidR="00005D73" w:rsidRPr="00F2774A" w:rsidRDefault="00005D73" w:rsidP="00F2774A">
            <w:pPr>
              <w:tabs>
                <w:tab w:val="left" w:pos="567"/>
              </w:tabs>
              <w:spacing w:after="60" w:line="312" w:lineRule="auto"/>
              <w:rPr>
                <w:i/>
              </w:rPr>
            </w:pPr>
            <w:r w:rsidRPr="00F2774A">
              <w:rPr>
                <w:i/>
              </w:rPr>
              <w:t>Vùng cảnh quan hai bên bờ sông</w:t>
            </w:r>
          </w:p>
        </w:tc>
      </w:tr>
    </w:tbl>
    <w:p w:rsidR="0097352E" w:rsidRPr="00F2774A" w:rsidRDefault="0097352E" w:rsidP="00F2774A">
      <w:pPr>
        <w:pStyle w:val="Muc-"/>
      </w:pPr>
      <w:r w:rsidRPr="00F2774A">
        <w:t xml:space="preserve">Vùng cảnh quan </w:t>
      </w:r>
      <w:r w:rsidR="00644E1B" w:rsidRPr="00F2774A">
        <w:t>ha</w:t>
      </w:r>
      <w:r w:rsidR="00F956A6" w:rsidRPr="00F2774A">
        <w:t>i bên suối</w:t>
      </w:r>
      <w:r w:rsidRPr="00F2774A">
        <w:t xml:space="preserve">: Có 2 suối </w:t>
      </w:r>
      <w:r w:rsidR="00644E1B" w:rsidRPr="00F2774A">
        <w:t xml:space="preserve">chính là suối </w:t>
      </w:r>
      <w:r w:rsidRPr="00F2774A">
        <w:t xml:space="preserve">Thanh </w:t>
      </w:r>
      <w:r w:rsidR="00644E1B" w:rsidRPr="00F2774A">
        <w:t>T</w:t>
      </w:r>
      <w:r w:rsidRPr="00F2774A">
        <w:t xml:space="preserve">hủy, </w:t>
      </w:r>
      <w:r w:rsidR="00644E1B" w:rsidRPr="00F2774A">
        <w:t xml:space="preserve">Làng Pinh, </w:t>
      </w:r>
      <w:r w:rsidRPr="00F2774A">
        <w:t xml:space="preserve">ngoài ra còn có hệ thống mặt nước tự nhiên khác trong khu vực </w:t>
      </w:r>
      <w:r w:rsidR="00644E1B" w:rsidRPr="00F2774A">
        <w:t>quy hoạch.</w:t>
      </w:r>
    </w:p>
    <w:tbl>
      <w:tblPr>
        <w:tblW w:w="0" w:type="auto"/>
        <w:tblLook w:val="04A0"/>
      </w:tblPr>
      <w:tblGrid>
        <w:gridCol w:w="4871"/>
        <w:gridCol w:w="4871"/>
      </w:tblGrid>
      <w:tr w:rsidR="00005D73" w:rsidRPr="00F2774A" w:rsidTr="00932D2A">
        <w:tc>
          <w:tcPr>
            <w:tcW w:w="4871" w:type="dxa"/>
          </w:tcPr>
          <w:p w:rsidR="00005D73" w:rsidRPr="00F2774A" w:rsidRDefault="00980851" w:rsidP="00F2774A">
            <w:pPr>
              <w:tabs>
                <w:tab w:val="left" w:pos="567"/>
              </w:tabs>
              <w:spacing w:after="60" w:line="312" w:lineRule="auto"/>
              <w:jc w:val="center"/>
            </w:pPr>
            <w:r w:rsidRPr="00F2774A">
              <w:rPr>
                <w:noProof/>
                <w:lang w:val="en-US"/>
              </w:rPr>
              <w:drawing>
                <wp:inline distT="0" distB="0" distL="0" distR="0">
                  <wp:extent cx="2874010" cy="2078355"/>
                  <wp:effectExtent l="19050" t="0" r="2540" b="0"/>
                  <wp:docPr id="15" name="Picture 9" descr="IMAG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2569"/>
                          <pic:cNvPicPr>
                            <a:picLocks noChangeAspect="1" noChangeArrowheads="1"/>
                          </pic:cNvPicPr>
                        </pic:nvPicPr>
                        <pic:blipFill>
                          <a:blip r:embed="rId20"/>
                          <a:srcRect/>
                          <a:stretch>
                            <a:fillRect/>
                          </a:stretch>
                        </pic:blipFill>
                        <pic:spPr bwMode="auto">
                          <a:xfrm>
                            <a:off x="0" y="0"/>
                            <a:ext cx="2874010" cy="2078355"/>
                          </a:xfrm>
                          <a:prstGeom prst="rect">
                            <a:avLst/>
                          </a:prstGeom>
                          <a:noFill/>
                          <a:ln w="9525">
                            <a:noFill/>
                            <a:miter lim="800000"/>
                            <a:headEnd/>
                            <a:tailEnd/>
                          </a:ln>
                        </pic:spPr>
                      </pic:pic>
                    </a:graphicData>
                  </a:graphic>
                </wp:inline>
              </w:drawing>
            </w:r>
          </w:p>
        </w:tc>
        <w:tc>
          <w:tcPr>
            <w:tcW w:w="4871" w:type="dxa"/>
          </w:tcPr>
          <w:p w:rsidR="00005D73" w:rsidRPr="00F2774A" w:rsidRDefault="00980851" w:rsidP="00F2774A">
            <w:pPr>
              <w:tabs>
                <w:tab w:val="left" w:pos="567"/>
              </w:tabs>
              <w:spacing w:after="60" w:line="312" w:lineRule="auto"/>
              <w:jc w:val="center"/>
            </w:pPr>
            <w:r w:rsidRPr="00F2774A">
              <w:rPr>
                <w:noProof/>
                <w:lang w:val="en-US"/>
              </w:rPr>
              <w:drawing>
                <wp:inline distT="0" distB="0" distL="0" distR="0">
                  <wp:extent cx="2766695" cy="2078355"/>
                  <wp:effectExtent l="19050" t="0" r="0" b="0"/>
                  <wp:docPr id="16" name="Picture 16" descr="DSC0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3156"/>
                          <pic:cNvPicPr>
                            <a:picLocks noChangeAspect="1" noChangeArrowheads="1"/>
                          </pic:cNvPicPr>
                        </pic:nvPicPr>
                        <pic:blipFill>
                          <a:blip r:embed="rId21" cstate="print"/>
                          <a:srcRect/>
                          <a:stretch>
                            <a:fillRect/>
                          </a:stretch>
                        </pic:blipFill>
                        <pic:spPr bwMode="auto">
                          <a:xfrm>
                            <a:off x="0" y="0"/>
                            <a:ext cx="2766695" cy="2078355"/>
                          </a:xfrm>
                          <a:prstGeom prst="rect">
                            <a:avLst/>
                          </a:prstGeom>
                          <a:noFill/>
                          <a:ln w="9525">
                            <a:noFill/>
                            <a:miter lim="800000"/>
                            <a:headEnd/>
                            <a:tailEnd/>
                          </a:ln>
                        </pic:spPr>
                      </pic:pic>
                    </a:graphicData>
                  </a:graphic>
                </wp:inline>
              </w:drawing>
            </w:r>
          </w:p>
        </w:tc>
      </w:tr>
    </w:tbl>
    <w:p w:rsidR="00456675" w:rsidRPr="00F2774A" w:rsidRDefault="00456675" w:rsidP="00F2774A">
      <w:pPr>
        <w:pStyle w:val="Muc-"/>
      </w:pPr>
      <w:r w:rsidRPr="00F2774A">
        <w:t>Vùng tập trung xây dựng</w:t>
      </w:r>
      <w:r w:rsidR="0097352E" w:rsidRPr="00F2774A">
        <w:t xml:space="preserve"> :</w:t>
      </w:r>
      <w:r w:rsidRPr="00F2774A">
        <w:t xml:space="preserve"> được phân bố thành 0</w:t>
      </w:r>
      <w:r w:rsidR="005350F6" w:rsidRPr="00F2774A">
        <w:t>2hình thái</w:t>
      </w:r>
      <w:r w:rsidRPr="00F2774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6657"/>
      </w:tblGrid>
      <w:tr w:rsidR="00E25317" w:rsidRPr="00F2774A" w:rsidTr="003F744F">
        <w:tc>
          <w:tcPr>
            <w:tcW w:w="3085" w:type="dxa"/>
          </w:tcPr>
          <w:p w:rsidR="00E25317" w:rsidRPr="00F2774A" w:rsidRDefault="00E25317" w:rsidP="00F2774A">
            <w:pPr>
              <w:pStyle w:val="TOCHeading"/>
              <w:rPr>
                <w:color w:val="auto"/>
              </w:rPr>
            </w:pPr>
            <w:r w:rsidRPr="00F2774A">
              <w:rPr>
                <w:color w:val="auto"/>
              </w:rPr>
              <w:lastRenderedPageBreak/>
              <w:drawing>
                <wp:inline distT="0" distB="0" distL="0" distR="0">
                  <wp:extent cx="1690512" cy="4425696"/>
                  <wp:effectExtent l="19050" t="0" r="4938" b="0"/>
                  <wp:docPr id="338" name="Picture 192" descr="04-PHAN VUNG CANH Q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PHAN VUNG CANH QUAN.jpg"/>
                          <pic:cNvPicPr/>
                        </pic:nvPicPr>
                        <pic:blipFill>
                          <a:blip r:embed="rId22" cstate="print"/>
                          <a:stretch>
                            <a:fillRect/>
                          </a:stretch>
                        </pic:blipFill>
                        <pic:spPr>
                          <a:xfrm>
                            <a:off x="0" y="0"/>
                            <a:ext cx="1695667" cy="4439191"/>
                          </a:xfrm>
                          <a:prstGeom prst="rect">
                            <a:avLst/>
                          </a:prstGeom>
                        </pic:spPr>
                      </pic:pic>
                    </a:graphicData>
                  </a:graphic>
                </wp:inline>
              </w:drawing>
            </w:r>
          </w:p>
        </w:tc>
        <w:tc>
          <w:tcPr>
            <w:tcW w:w="6657" w:type="dxa"/>
          </w:tcPr>
          <w:p w:rsidR="00E25317" w:rsidRPr="00F2774A" w:rsidRDefault="00E25317" w:rsidP="00F2774A">
            <w:pPr>
              <w:pStyle w:val="muc"/>
            </w:pPr>
            <w:r w:rsidRPr="00F2774A">
              <w:t>Khu vực xây dựng mật độ cao: chủ yếu tại khu vực trung tâm cửa khẩu hiện hữu, khu trung tâm xã Thanh Thủy hiện hữu. Khu vực phía Bắc là trung tâm cửa khẩu Thanh Thủy (bờ Tây sông Lô): đã được xây dựng khang trang, chủ yếu bám dọc Quốc lộ 2, các công trình chủ yếu gồm hai loại là trụ sở cơ quan hành chính và các trung tâm thương mại, chợ, văn phòng, xí nghiệp... Diện mạo khu vực nhìn chung khang trang, thể hiện được bộ mặt quốc gia. Đặc biệt, các công trình được xây dựng tại trung tâm cửa khẩu có ngôn ngữ kiến trúc hiện đại, hình khối chắc khỏe, cao tầng, thể hiện được bộ mặt quốc gia và đáp ứng được yêu cầu sử dụng lâu dài. Tuy nhiên, hạ tầng cơ sở chưa đồng bộ, nhiều hạng mục chưa được quan tâm đầu tư thỏa đáng. Khu trung tâm xã Thanh Thủy (bờ Nam suối Thanh Thủy: đã được xây dựng mật độ cao, chủ yếu là các công trình cơ quan hành chính, giáo dục, nhà ở liền kề dọc theo tuyến Quốc lộ 4 hiện hữu.</w:t>
            </w:r>
          </w:p>
          <w:p w:rsidR="00E25317" w:rsidRPr="00F2774A" w:rsidRDefault="00E25317" w:rsidP="00F2774A">
            <w:pPr>
              <w:pStyle w:val="muc"/>
            </w:pPr>
            <w:r w:rsidRPr="00F2774A">
              <w:t>Khu vực xây dựng mật độ thấp: chủ yếu ở khu vực thôn Thanh Sơn, trong đó có nhiều nhà sàn truyền thống, phân bố dọc theo suối Làng Pinh, khu vực xây dựng mật độ thấp, có giá trị về kiến trúc truyền thống.</w:t>
            </w:r>
          </w:p>
        </w:tc>
      </w:tr>
    </w:tbl>
    <w:p w:rsidR="0097352E" w:rsidRPr="00F2774A" w:rsidRDefault="0097352E" w:rsidP="00F2774A">
      <w:pPr>
        <w:pStyle w:val="Muc-"/>
      </w:pPr>
      <w:r w:rsidRPr="00F2774A">
        <w:t>Kiến trúc công trình: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47"/>
        <w:gridCol w:w="3247"/>
        <w:gridCol w:w="3248"/>
      </w:tblGrid>
      <w:tr w:rsidR="00F22276" w:rsidRPr="00F2774A" w:rsidTr="00901D3C">
        <w:trPr>
          <w:trHeight w:val="1064"/>
        </w:trPr>
        <w:tc>
          <w:tcPr>
            <w:tcW w:w="3247" w:type="dxa"/>
          </w:tcPr>
          <w:p w:rsidR="00F22276" w:rsidRPr="00F2774A" w:rsidRDefault="00F22276" w:rsidP="00F2774A">
            <w:pPr>
              <w:pStyle w:val="TOCHeading"/>
              <w:rPr>
                <w:color w:val="auto"/>
              </w:rPr>
            </w:pPr>
            <w:r w:rsidRPr="00F2774A">
              <w:rPr>
                <w:color w:val="auto"/>
              </w:rPr>
              <w:drawing>
                <wp:inline distT="0" distB="0" distL="0" distR="0">
                  <wp:extent cx="1707337" cy="964437"/>
                  <wp:effectExtent l="19050" t="0" r="7163" b="0"/>
                  <wp:docPr id="375" name="Picture 13" descr="IMAG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2508"/>
                          <pic:cNvPicPr>
                            <a:picLocks noChangeAspect="1" noChangeArrowheads="1"/>
                          </pic:cNvPicPr>
                        </pic:nvPicPr>
                        <pic:blipFill>
                          <a:blip r:embed="rId23" cstate="print"/>
                          <a:srcRect/>
                          <a:stretch>
                            <a:fillRect/>
                          </a:stretch>
                        </pic:blipFill>
                        <pic:spPr bwMode="auto">
                          <a:xfrm>
                            <a:off x="0" y="0"/>
                            <a:ext cx="1712797" cy="967521"/>
                          </a:xfrm>
                          <a:prstGeom prst="rect">
                            <a:avLst/>
                          </a:prstGeom>
                          <a:noFill/>
                          <a:ln w="9525">
                            <a:noFill/>
                            <a:miter lim="800000"/>
                            <a:headEnd/>
                            <a:tailEnd/>
                          </a:ln>
                        </pic:spPr>
                      </pic:pic>
                    </a:graphicData>
                  </a:graphic>
                </wp:inline>
              </w:drawing>
            </w:r>
          </w:p>
        </w:tc>
        <w:tc>
          <w:tcPr>
            <w:tcW w:w="3247" w:type="dxa"/>
          </w:tcPr>
          <w:p w:rsidR="00F22276" w:rsidRPr="00F2774A" w:rsidRDefault="00F22276" w:rsidP="00F2774A">
            <w:pPr>
              <w:pStyle w:val="TOCHeading"/>
              <w:rPr>
                <w:color w:val="auto"/>
              </w:rPr>
            </w:pPr>
            <w:r w:rsidRPr="00F2774A">
              <w:rPr>
                <w:color w:val="auto"/>
              </w:rPr>
              <w:drawing>
                <wp:inline distT="0" distB="0" distL="0" distR="0">
                  <wp:extent cx="1674486" cy="965607"/>
                  <wp:effectExtent l="19050" t="0" r="1914" b="0"/>
                  <wp:docPr id="376" name="Picture 166" descr="IMAG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2500"/>
                          <pic:cNvPicPr>
                            <a:picLocks noChangeAspect="1" noChangeArrowheads="1"/>
                          </pic:cNvPicPr>
                        </pic:nvPicPr>
                        <pic:blipFill>
                          <a:blip r:embed="rId24" cstate="print"/>
                          <a:srcRect/>
                          <a:stretch>
                            <a:fillRect/>
                          </a:stretch>
                        </pic:blipFill>
                        <pic:spPr bwMode="auto">
                          <a:xfrm>
                            <a:off x="0" y="0"/>
                            <a:ext cx="1673787" cy="965204"/>
                          </a:xfrm>
                          <a:prstGeom prst="rect">
                            <a:avLst/>
                          </a:prstGeom>
                          <a:noFill/>
                          <a:ln w="9525">
                            <a:noFill/>
                            <a:miter lim="800000"/>
                            <a:headEnd/>
                            <a:tailEnd/>
                          </a:ln>
                        </pic:spPr>
                      </pic:pic>
                    </a:graphicData>
                  </a:graphic>
                </wp:inline>
              </w:drawing>
            </w:r>
          </w:p>
        </w:tc>
        <w:tc>
          <w:tcPr>
            <w:tcW w:w="3248" w:type="dxa"/>
          </w:tcPr>
          <w:p w:rsidR="00F22276" w:rsidRPr="00F2774A" w:rsidRDefault="00F22276" w:rsidP="00F2774A">
            <w:pPr>
              <w:pStyle w:val="TOCHeading"/>
              <w:rPr>
                <w:color w:val="auto"/>
              </w:rPr>
            </w:pPr>
            <w:r w:rsidRPr="00F2774A">
              <w:rPr>
                <w:color w:val="auto"/>
              </w:rPr>
              <w:drawing>
                <wp:inline distT="0" distB="0" distL="0" distR="0">
                  <wp:extent cx="1688261" cy="1050636"/>
                  <wp:effectExtent l="19050" t="0" r="7189" b="0"/>
                  <wp:docPr id="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1692866" cy="1053502"/>
                          </a:xfrm>
                          <a:prstGeom prst="rect">
                            <a:avLst/>
                          </a:prstGeom>
                          <a:noFill/>
                          <a:ln w="9525">
                            <a:noFill/>
                            <a:miter lim="800000"/>
                            <a:headEnd/>
                            <a:tailEnd/>
                          </a:ln>
                        </pic:spPr>
                      </pic:pic>
                    </a:graphicData>
                  </a:graphic>
                </wp:inline>
              </w:drawing>
            </w:r>
          </w:p>
        </w:tc>
      </w:tr>
      <w:tr w:rsidR="00F22276" w:rsidRPr="00F2774A" w:rsidTr="00901D3C">
        <w:tc>
          <w:tcPr>
            <w:tcW w:w="3247" w:type="dxa"/>
          </w:tcPr>
          <w:p w:rsidR="00F22276" w:rsidRPr="00F2774A" w:rsidRDefault="00F22276" w:rsidP="00F2774A">
            <w:pPr>
              <w:pStyle w:val="TOCHeading"/>
              <w:rPr>
                <w:color w:val="auto"/>
              </w:rPr>
            </w:pPr>
            <w:r w:rsidRPr="00F2774A">
              <w:rPr>
                <w:color w:val="auto"/>
              </w:rPr>
              <w:drawing>
                <wp:inline distT="0" distB="0" distL="0" distR="0">
                  <wp:extent cx="1701689" cy="1046074"/>
                  <wp:effectExtent l="19050" t="0" r="0" b="0"/>
                  <wp:docPr id="377" name="Picture 14" descr="IMAG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2582"/>
                          <pic:cNvPicPr>
                            <a:picLocks noChangeAspect="1" noChangeArrowheads="1"/>
                          </pic:cNvPicPr>
                        </pic:nvPicPr>
                        <pic:blipFill>
                          <a:blip r:embed="rId26" cstate="print"/>
                          <a:srcRect/>
                          <a:stretch>
                            <a:fillRect/>
                          </a:stretch>
                        </pic:blipFill>
                        <pic:spPr bwMode="auto">
                          <a:xfrm>
                            <a:off x="0" y="0"/>
                            <a:ext cx="1709929" cy="1051139"/>
                          </a:xfrm>
                          <a:prstGeom prst="rect">
                            <a:avLst/>
                          </a:prstGeom>
                          <a:noFill/>
                          <a:ln w="9525">
                            <a:noFill/>
                            <a:miter lim="800000"/>
                            <a:headEnd/>
                            <a:tailEnd/>
                          </a:ln>
                        </pic:spPr>
                      </pic:pic>
                    </a:graphicData>
                  </a:graphic>
                </wp:inline>
              </w:drawing>
            </w:r>
          </w:p>
        </w:tc>
        <w:tc>
          <w:tcPr>
            <w:tcW w:w="3247" w:type="dxa"/>
          </w:tcPr>
          <w:p w:rsidR="00F22276" w:rsidRPr="00F2774A" w:rsidRDefault="00F22276" w:rsidP="00F2774A">
            <w:pPr>
              <w:pStyle w:val="TOCHeading"/>
              <w:rPr>
                <w:color w:val="auto"/>
              </w:rPr>
            </w:pPr>
            <w:r w:rsidRPr="00F2774A">
              <w:rPr>
                <w:color w:val="auto"/>
              </w:rPr>
              <w:drawing>
                <wp:inline distT="0" distB="0" distL="0" distR="0">
                  <wp:extent cx="1667006" cy="1046074"/>
                  <wp:effectExtent l="19050" t="0" r="9394" b="0"/>
                  <wp:docPr id="378" name="Picture 15" descr="IMAG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2551"/>
                          <pic:cNvPicPr>
                            <a:picLocks noChangeAspect="1" noChangeArrowheads="1"/>
                          </pic:cNvPicPr>
                        </pic:nvPicPr>
                        <pic:blipFill>
                          <a:blip r:embed="rId27" cstate="print"/>
                          <a:srcRect/>
                          <a:stretch>
                            <a:fillRect/>
                          </a:stretch>
                        </pic:blipFill>
                        <pic:spPr bwMode="auto">
                          <a:xfrm>
                            <a:off x="0" y="0"/>
                            <a:ext cx="1670363" cy="1048181"/>
                          </a:xfrm>
                          <a:prstGeom prst="rect">
                            <a:avLst/>
                          </a:prstGeom>
                          <a:noFill/>
                          <a:ln w="9525">
                            <a:noFill/>
                            <a:miter lim="800000"/>
                            <a:headEnd/>
                            <a:tailEnd/>
                          </a:ln>
                        </pic:spPr>
                      </pic:pic>
                    </a:graphicData>
                  </a:graphic>
                </wp:inline>
              </w:drawing>
            </w:r>
          </w:p>
        </w:tc>
        <w:tc>
          <w:tcPr>
            <w:tcW w:w="3248" w:type="dxa"/>
          </w:tcPr>
          <w:p w:rsidR="00F22276" w:rsidRPr="00F2774A" w:rsidRDefault="00F22276" w:rsidP="00F2774A">
            <w:pPr>
              <w:pStyle w:val="TOCHeading"/>
              <w:rPr>
                <w:color w:val="auto"/>
              </w:rPr>
            </w:pPr>
            <w:r w:rsidRPr="00F2774A">
              <w:rPr>
                <w:color w:val="auto"/>
              </w:rPr>
              <w:drawing>
                <wp:inline distT="0" distB="0" distL="0" distR="0">
                  <wp:extent cx="1669186" cy="1053389"/>
                  <wp:effectExtent l="19050" t="0" r="7214" b="0"/>
                  <wp:docPr id="380" name="Picture 19" descr="IMAG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2385"/>
                          <pic:cNvPicPr>
                            <a:picLocks noChangeAspect="1" noChangeArrowheads="1"/>
                          </pic:cNvPicPr>
                        </pic:nvPicPr>
                        <pic:blipFill>
                          <a:blip r:embed="rId28" cstate="print"/>
                          <a:srcRect/>
                          <a:stretch>
                            <a:fillRect/>
                          </a:stretch>
                        </pic:blipFill>
                        <pic:spPr bwMode="auto">
                          <a:xfrm>
                            <a:off x="0" y="0"/>
                            <a:ext cx="1668276" cy="1052815"/>
                          </a:xfrm>
                          <a:prstGeom prst="rect">
                            <a:avLst/>
                          </a:prstGeom>
                          <a:noFill/>
                          <a:ln w="9525">
                            <a:noFill/>
                            <a:miter lim="800000"/>
                            <a:headEnd/>
                            <a:tailEnd/>
                          </a:ln>
                        </pic:spPr>
                      </pic:pic>
                    </a:graphicData>
                  </a:graphic>
                </wp:inline>
              </w:drawing>
            </w:r>
          </w:p>
        </w:tc>
      </w:tr>
    </w:tbl>
    <w:p w:rsidR="00F22276" w:rsidRPr="00F2774A" w:rsidRDefault="00F22276" w:rsidP="00F2774A">
      <w:pPr>
        <w:pStyle w:val="muc"/>
      </w:pPr>
      <w:r w:rsidRPr="00F2774A">
        <w:t>Nhìn chung, các công trình công cộng, cơ quan tại trung tâm cửa khẩu có ngôn ngữ kiến trúc hiện đại, hình khối khỏe khoắn, cao tầng. Tuy nhiên tính đồng bộ chưa cao, các công trình chưa được phối hợp để tạo ra các không gian liên kết.</w:t>
      </w:r>
    </w:p>
    <w:p w:rsidR="00F22276" w:rsidRPr="00F2774A" w:rsidRDefault="00F22276" w:rsidP="00F2774A">
      <w:pPr>
        <w:pStyle w:val="muc"/>
      </w:pPr>
      <w:r w:rsidRPr="00F2774A">
        <w:lastRenderedPageBreak/>
        <w:t>Các công trình hành chính, xã hội tại trung tâm xã Thanh Thủy được xây dựng kiên cố, nhưng chất lượng mỹ quan thấp, phải có kế hoạch cải tạo nâng cấp để đáp ứng yêu cầu là trung tâm đô thị trong tương lai</w:t>
      </w:r>
    </w:p>
    <w:p w:rsidR="00F22276" w:rsidRPr="00F2774A" w:rsidRDefault="00F22276" w:rsidP="00F2774A">
      <w:pPr>
        <w:pStyle w:val="muc"/>
      </w:pPr>
      <w:r w:rsidRPr="00F2774A">
        <w:t xml:space="preserve">Về kiến trúc nhà ở: chủ yếu hai loại hình là nhà ở liền kề, tập trung </w:t>
      </w:r>
      <w:r w:rsidR="00901D3C" w:rsidRPr="00F2774A">
        <w:t xml:space="preserve">nhiều </w:t>
      </w:r>
      <w:r w:rsidRPr="00F2774A">
        <w:t>tại khu trung tâm xã</w:t>
      </w:r>
      <w:r w:rsidR="00901D3C" w:rsidRPr="00F2774A">
        <w:t xml:space="preserve"> Thanh Thủy và nhà ở truyền thống ở thôn Thanh Sơn.</w:t>
      </w:r>
    </w:p>
    <w:p w:rsidR="0097352E" w:rsidRPr="00F2774A" w:rsidRDefault="0097352E" w:rsidP="00F2774A">
      <w:pPr>
        <w:pStyle w:val="Heading2"/>
        <w:rPr>
          <w:color w:val="auto"/>
        </w:rPr>
      </w:pPr>
      <w:bookmarkStart w:id="112" w:name="_Toc373143731"/>
      <w:bookmarkStart w:id="113" w:name="_Toc382929020"/>
      <w:r w:rsidRPr="00F2774A">
        <w:rPr>
          <w:color w:val="auto"/>
        </w:rPr>
        <w:t xml:space="preserve">Hiện trạng sử dụng </w:t>
      </w:r>
      <w:r w:rsidRPr="00F2774A">
        <w:rPr>
          <w:rFonts w:hint="eastAsia"/>
          <w:color w:val="auto"/>
        </w:rPr>
        <w:t>đ</w:t>
      </w:r>
      <w:r w:rsidRPr="00F2774A">
        <w:rPr>
          <w:color w:val="auto"/>
        </w:rPr>
        <w:t>ất</w:t>
      </w:r>
      <w:bookmarkEnd w:id="112"/>
      <w:bookmarkEnd w:id="1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6657"/>
      </w:tblGrid>
      <w:tr w:rsidR="00315CFF" w:rsidRPr="00F2774A" w:rsidTr="007F1D43">
        <w:tc>
          <w:tcPr>
            <w:tcW w:w="3085" w:type="dxa"/>
          </w:tcPr>
          <w:p w:rsidR="00315CFF" w:rsidRPr="00F2774A" w:rsidRDefault="00315CFF" w:rsidP="00F2774A">
            <w:pPr>
              <w:pStyle w:val="TOCHeading"/>
              <w:rPr>
                <w:color w:val="auto"/>
              </w:rPr>
            </w:pPr>
            <w:r w:rsidRPr="00F2774A">
              <w:rPr>
                <w:color w:val="auto"/>
              </w:rPr>
              <w:drawing>
                <wp:inline distT="0" distB="0" distL="0" distR="0">
                  <wp:extent cx="1720719" cy="7366406"/>
                  <wp:effectExtent l="19050" t="0" r="0" b="0"/>
                  <wp:docPr id="133" name="Picture 132" descr="05-HIEN TRANG S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HIEN TRANG SDD.jpg"/>
                          <pic:cNvPicPr/>
                        </pic:nvPicPr>
                        <pic:blipFill>
                          <a:blip r:embed="rId29"/>
                          <a:srcRect b="2080"/>
                          <a:stretch>
                            <a:fillRect/>
                          </a:stretch>
                        </pic:blipFill>
                        <pic:spPr>
                          <a:xfrm>
                            <a:off x="0" y="0"/>
                            <a:ext cx="1720993" cy="7367577"/>
                          </a:xfrm>
                          <a:prstGeom prst="rect">
                            <a:avLst/>
                          </a:prstGeom>
                        </pic:spPr>
                      </pic:pic>
                    </a:graphicData>
                  </a:graphic>
                </wp:inline>
              </w:drawing>
            </w:r>
          </w:p>
        </w:tc>
        <w:tc>
          <w:tcPr>
            <w:tcW w:w="6657" w:type="dxa"/>
          </w:tcPr>
          <w:p w:rsidR="00315CFF" w:rsidRPr="00F2774A" w:rsidRDefault="00315CFF" w:rsidP="00F2774A">
            <w:pPr>
              <w:pStyle w:val="Muc-"/>
            </w:pPr>
            <w:r w:rsidRPr="00F2774A">
              <w:t>Tổng diện t</w:t>
            </w:r>
            <w:r w:rsidR="00B63468" w:rsidRPr="00F2774A">
              <w:t>ích tự nhiên xã Thanh Thủy là 5.</w:t>
            </w:r>
            <w:r w:rsidRPr="00F2774A">
              <w:t xml:space="preserve">244 ha; Diện tích khu vực </w:t>
            </w:r>
            <w:r w:rsidR="00B63468" w:rsidRPr="00F2774A">
              <w:t>lập quy hoạch</w:t>
            </w:r>
            <w:r w:rsidRPr="00F2774A">
              <w:t xml:space="preserve"> là 365,19 ha. Phần lớn diện tích là đất nông - lâm nghiệp, xen kẽ là các khu làng xóm mật độ thấp, khu dân cư nhỏ tập trung mật độ cao ở trung tâm xã. </w:t>
            </w:r>
          </w:p>
          <w:p w:rsidR="00EE11CA" w:rsidRPr="00F2774A" w:rsidRDefault="00EE11CA" w:rsidP="00F2774A">
            <w:pPr>
              <w:pStyle w:val="muc"/>
            </w:pPr>
            <w:r w:rsidRPr="00F2774A">
              <w:t xml:space="preserve">Phần lớn diện tích đất là đất nông, lâm nghiệp, cây xanh, mặt nước sông suối.  </w:t>
            </w:r>
          </w:p>
          <w:p w:rsidR="00315CFF" w:rsidRPr="00F2774A" w:rsidRDefault="00EE11CA" w:rsidP="00F2774A">
            <w:pPr>
              <w:pStyle w:val="muc"/>
            </w:pPr>
            <w:r w:rsidRPr="00F2774A">
              <w:t xml:space="preserve">Khu vực phía Bắc là khu trung tâm cửa khẩu, dọc theo tuyến Ql 2 đã xây dựng mật độ cao, do nhu cầu mở rông tăng nên phải khai thác quỹ đất phía giáp dải đồi núi cây xanh phía Tây, trong đó nổi bật là khu đất dự kiến xây </w:t>
            </w:r>
            <w:r w:rsidR="007F1D43" w:rsidRPr="00F2774A">
              <w:t>dựng</w:t>
            </w:r>
            <w:r w:rsidRPr="00F2774A">
              <w:t xml:space="preserve"> khu chợ biên giới Nà La</w:t>
            </w:r>
          </w:p>
          <w:p w:rsidR="00315CFF" w:rsidRPr="00F2774A" w:rsidRDefault="00EE11CA" w:rsidP="00F2774A">
            <w:pPr>
              <w:pStyle w:val="muc"/>
            </w:pPr>
            <w:r w:rsidRPr="00F2774A">
              <w:t>Khu vực trung tâm xã Thanh Thủy hiện hữu: hiện xây dựng mật độ, quỹ đất mở rộng hầu như khôn có, chủ yếu cải tạo, khai thác quỹ đất trống xen lẫn giữa các lô đất đã xây dựng.</w:t>
            </w:r>
          </w:p>
          <w:p w:rsidR="00EE11CA" w:rsidRPr="00F2774A" w:rsidRDefault="00EE11CA" w:rsidP="00F2774A">
            <w:pPr>
              <w:pStyle w:val="muc"/>
            </w:pPr>
            <w:r w:rsidRPr="00F2774A">
              <w:t xml:space="preserve">Khu vực phía Nam: xây dựng mật độ thấp, chủ yếu tại thôn Thanh Sơn. Do đây là khu vực có giá trị kiến trúc truyền thống cần bảo tồn nên cần khai thác quỹ đất mới ven Ql 2 hiện hữu và tuyến Ql 2 mới. Tuy nhiên, phần lớn quỹ đất này là đồi núi, cây xanh nên </w:t>
            </w:r>
            <w:r w:rsidR="00EC7C2E" w:rsidRPr="00F2774A">
              <w:t>phải cải tạo địa hình cục bộ tại một số khu vực.</w:t>
            </w:r>
          </w:p>
          <w:p w:rsidR="007F1D43" w:rsidRPr="00F2774A" w:rsidRDefault="007F1D43" w:rsidP="00F2774A">
            <w:pPr>
              <w:pStyle w:val="TOCHeading"/>
              <w:rPr>
                <w:rStyle w:val="SubtleEmphasis"/>
                <w:color w:val="auto"/>
              </w:rPr>
            </w:pPr>
          </w:p>
          <w:p w:rsidR="007F1D43" w:rsidRPr="00F2774A" w:rsidRDefault="007F1D43" w:rsidP="00F2774A">
            <w:pPr>
              <w:pStyle w:val="TOCHeading"/>
              <w:rPr>
                <w:rStyle w:val="SubtleEmphasis"/>
                <w:color w:val="auto"/>
              </w:rPr>
            </w:pPr>
          </w:p>
          <w:p w:rsidR="007F1D43" w:rsidRPr="00F2774A" w:rsidRDefault="007F1D43" w:rsidP="00F2774A">
            <w:pPr>
              <w:pStyle w:val="TOCHeading"/>
              <w:rPr>
                <w:color w:val="auto"/>
              </w:rPr>
            </w:pPr>
            <w:r w:rsidRPr="00F2774A">
              <w:rPr>
                <w:rStyle w:val="SubtleEmphasis"/>
                <w:color w:val="auto"/>
              </w:rPr>
              <w:t>Sơ đồ hiện trạng sử dụng đất khu vực lập quy hoạch</w:t>
            </w:r>
          </w:p>
        </w:tc>
      </w:tr>
    </w:tbl>
    <w:p w:rsidR="0097352E" w:rsidRPr="00F2774A" w:rsidRDefault="0097352E" w:rsidP="00F2774A">
      <w:pPr>
        <w:pStyle w:val="TOCHeading"/>
        <w:rPr>
          <w:color w:val="auto"/>
          <w:szCs w:val="26"/>
        </w:rPr>
      </w:pPr>
      <w:r w:rsidRPr="00F2774A">
        <w:rPr>
          <w:rStyle w:val="SubtleEmphasis"/>
          <w:color w:val="auto"/>
        </w:rPr>
        <w:lastRenderedPageBreak/>
        <w:t>Bảng hiện trạng sử dụng đất khu vực lập quy hoạch</w:t>
      </w:r>
    </w:p>
    <w:tbl>
      <w:tblPr>
        <w:tblW w:w="9559"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2"/>
        <w:gridCol w:w="5417"/>
        <w:gridCol w:w="1860"/>
        <w:gridCol w:w="1650"/>
      </w:tblGrid>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b/>
                <w:sz w:val="26"/>
                <w:szCs w:val="26"/>
              </w:rPr>
            </w:pPr>
            <w:r w:rsidRPr="00F2774A">
              <w:rPr>
                <w:b/>
                <w:sz w:val="26"/>
                <w:szCs w:val="26"/>
              </w:rPr>
              <w:t>TT</w:t>
            </w:r>
          </w:p>
        </w:tc>
        <w:tc>
          <w:tcPr>
            <w:tcW w:w="5417" w:type="dxa"/>
            <w:shd w:val="clear" w:color="auto" w:fill="auto"/>
            <w:noWrap/>
            <w:vAlign w:val="bottom"/>
            <w:hideMark/>
          </w:tcPr>
          <w:p w:rsidR="003D13D8" w:rsidRPr="00F2774A" w:rsidRDefault="00B63468" w:rsidP="00F2774A">
            <w:pPr>
              <w:tabs>
                <w:tab w:val="right" w:leader="dot" w:pos="8789"/>
              </w:tabs>
              <w:spacing w:after="60"/>
              <w:jc w:val="center"/>
              <w:rPr>
                <w:b/>
                <w:sz w:val="26"/>
                <w:szCs w:val="26"/>
              </w:rPr>
            </w:pPr>
            <w:r w:rsidRPr="00F2774A">
              <w:rPr>
                <w:b/>
                <w:sz w:val="26"/>
                <w:szCs w:val="26"/>
              </w:rPr>
              <w:t>Tên loại đất</w:t>
            </w:r>
          </w:p>
        </w:tc>
        <w:tc>
          <w:tcPr>
            <w:tcW w:w="1860" w:type="dxa"/>
            <w:shd w:val="clear" w:color="auto" w:fill="auto"/>
            <w:noWrap/>
            <w:vAlign w:val="bottom"/>
            <w:hideMark/>
          </w:tcPr>
          <w:p w:rsidR="003D13D8" w:rsidRPr="00F2774A" w:rsidRDefault="00B63468" w:rsidP="00F2774A">
            <w:pPr>
              <w:tabs>
                <w:tab w:val="right" w:leader="dot" w:pos="8789"/>
              </w:tabs>
              <w:spacing w:after="60"/>
              <w:jc w:val="center"/>
              <w:rPr>
                <w:b/>
                <w:sz w:val="26"/>
                <w:szCs w:val="26"/>
              </w:rPr>
            </w:pPr>
            <w:r w:rsidRPr="00F2774A">
              <w:rPr>
                <w:b/>
                <w:sz w:val="26"/>
                <w:szCs w:val="26"/>
              </w:rPr>
              <w:t>Diện tích (ha)</w:t>
            </w:r>
          </w:p>
        </w:tc>
        <w:tc>
          <w:tcPr>
            <w:tcW w:w="1650" w:type="dxa"/>
            <w:shd w:val="clear" w:color="auto" w:fill="auto"/>
            <w:noWrap/>
            <w:vAlign w:val="bottom"/>
            <w:hideMark/>
          </w:tcPr>
          <w:p w:rsidR="003D13D8" w:rsidRPr="00F2774A" w:rsidRDefault="00B63468" w:rsidP="00F2774A">
            <w:pPr>
              <w:tabs>
                <w:tab w:val="right" w:leader="dot" w:pos="8789"/>
              </w:tabs>
              <w:spacing w:after="60"/>
              <w:jc w:val="center"/>
              <w:rPr>
                <w:b/>
                <w:sz w:val="26"/>
                <w:szCs w:val="26"/>
              </w:rPr>
            </w:pPr>
            <w:r w:rsidRPr="00F2774A">
              <w:rPr>
                <w:b/>
                <w:sz w:val="26"/>
                <w:szCs w:val="26"/>
              </w:rPr>
              <w:t>Tỷ lệ (%)</w:t>
            </w:r>
          </w:p>
        </w:tc>
      </w:tr>
      <w:tr w:rsidR="003D13D8" w:rsidRPr="00F2774A" w:rsidTr="007F1D43">
        <w:trPr>
          <w:trHeight w:val="300"/>
        </w:trPr>
        <w:tc>
          <w:tcPr>
            <w:tcW w:w="632" w:type="dxa"/>
            <w:shd w:val="clear" w:color="auto" w:fill="auto"/>
            <w:noWrap/>
            <w:vAlign w:val="bottom"/>
            <w:hideMark/>
          </w:tcPr>
          <w:p w:rsidR="003D13D8" w:rsidRPr="00F2774A" w:rsidRDefault="00AB0604" w:rsidP="00F2774A">
            <w:pPr>
              <w:tabs>
                <w:tab w:val="right" w:leader="dot" w:pos="8789"/>
              </w:tabs>
              <w:spacing w:after="60"/>
              <w:jc w:val="center"/>
              <w:rPr>
                <w:sz w:val="26"/>
                <w:szCs w:val="26"/>
              </w:rPr>
            </w:pPr>
            <w:r w:rsidRPr="00F2774A">
              <w:rPr>
                <w:sz w:val="26"/>
                <w:szCs w:val="26"/>
              </w:rPr>
              <w:t>0</w:t>
            </w:r>
            <w:r w:rsidR="003D13D8" w:rsidRPr="00F2774A">
              <w:rPr>
                <w:sz w:val="26"/>
                <w:szCs w:val="26"/>
              </w:rPr>
              <w:t>1</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ở mật độ cao</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6</w:t>
            </w:r>
            <w:r w:rsidRPr="00F2774A">
              <w:rPr>
                <w:sz w:val="26"/>
                <w:szCs w:val="26"/>
              </w:rPr>
              <w:t>,</w:t>
            </w:r>
            <w:r w:rsidR="003D13D8" w:rsidRPr="00F2774A">
              <w:rPr>
                <w:sz w:val="26"/>
                <w:szCs w:val="26"/>
              </w:rPr>
              <w:t>94</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1</w:t>
            </w:r>
            <w:r w:rsidRPr="00F2774A">
              <w:rPr>
                <w:sz w:val="26"/>
                <w:szCs w:val="26"/>
              </w:rPr>
              <w:t>,</w:t>
            </w:r>
            <w:r w:rsidR="003D13D8" w:rsidRPr="00F2774A">
              <w:rPr>
                <w:sz w:val="26"/>
                <w:szCs w:val="26"/>
              </w:rPr>
              <w:t>90</w:t>
            </w:r>
          </w:p>
        </w:tc>
      </w:tr>
      <w:tr w:rsidR="003D13D8" w:rsidRPr="00F2774A" w:rsidTr="007F1D43">
        <w:trPr>
          <w:trHeight w:val="300"/>
        </w:trPr>
        <w:tc>
          <w:tcPr>
            <w:tcW w:w="632" w:type="dxa"/>
            <w:shd w:val="clear" w:color="auto" w:fill="auto"/>
            <w:noWrap/>
            <w:vAlign w:val="bottom"/>
            <w:hideMark/>
          </w:tcPr>
          <w:p w:rsidR="003D13D8" w:rsidRPr="00F2774A" w:rsidRDefault="00AB0604" w:rsidP="00F2774A">
            <w:pPr>
              <w:tabs>
                <w:tab w:val="right" w:leader="dot" w:pos="8789"/>
              </w:tabs>
              <w:spacing w:after="60"/>
              <w:jc w:val="center"/>
              <w:rPr>
                <w:sz w:val="26"/>
                <w:szCs w:val="26"/>
              </w:rPr>
            </w:pPr>
            <w:r w:rsidRPr="00F2774A">
              <w:rPr>
                <w:sz w:val="26"/>
                <w:szCs w:val="26"/>
              </w:rPr>
              <w:t>0</w:t>
            </w:r>
            <w:r w:rsidR="003D13D8" w:rsidRPr="00F2774A">
              <w:rPr>
                <w:sz w:val="26"/>
                <w:szCs w:val="26"/>
              </w:rPr>
              <w:t>2</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ở mật độ thấp</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5</w:t>
            </w:r>
            <w:r w:rsidRPr="00F2774A">
              <w:rPr>
                <w:sz w:val="26"/>
                <w:szCs w:val="26"/>
              </w:rPr>
              <w:t>,</w:t>
            </w:r>
            <w:r w:rsidR="003D13D8" w:rsidRPr="00F2774A">
              <w:rPr>
                <w:sz w:val="26"/>
                <w:szCs w:val="26"/>
              </w:rPr>
              <w:t>27</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1</w:t>
            </w:r>
            <w:r w:rsidRPr="00F2774A">
              <w:rPr>
                <w:sz w:val="26"/>
                <w:szCs w:val="26"/>
              </w:rPr>
              <w:t>,</w:t>
            </w:r>
            <w:r w:rsidR="003D13D8" w:rsidRPr="00F2774A">
              <w:rPr>
                <w:sz w:val="26"/>
                <w:szCs w:val="26"/>
              </w:rPr>
              <w:t>44</w:t>
            </w:r>
          </w:p>
        </w:tc>
      </w:tr>
      <w:tr w:rsidR="003D13D8" w:rsidRPr="00F2774A" w:rsidTr="007F1D43">
        <w:trPr>
          <w:trHeight w:val="300"/>
        </w:trPr>
        <w:tc>
          <w:tcPr>
            <w:tcW w:w="632" w:type="dxa"/>
            <w:shd w:val="clear" w:color="auto" w:fill="auto"/>
            <w:noWrap/>
            <w:vAlign w:val="bottom"/>
            <w:hideMark/>
          </w:tcPr>
          <w:p w:rsidR="003D13D8" w:rsidRPr="00F2774A" w:rsidRDefault="00AB0604" w:rsidP="00F2774A">
            <w:pPr>
              <w:tabs>
                <w:tab w:val="right" w:leader="dot" w:pos="8789"/>
              </w:tabs>
              <w:spacing w:after="60"/>
              <w:jc w:val="center"/>
              <w:rPr>
                <w:sz w:val="26"/>
                <w:szCs w:val="26"/>
              </w:rPr>
            </w:pPr>
            <w:r w:rsidRPr="00F2774A">
              <w:rPr>
                <w:sz w:val="26"/>
                <w:szCs w:val="26"/>
              </w:rPr>
              <w:t>0</w:t>
            </w:r>
            <w:r w:rsidR="003D13D8" w:rsidRPr="00F2774A">
              <w:rPr>
                <w:sz w:val="26"/>
                <w:szCs w:val="26"/>
              </w:rPr>
              <w:t>3</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công cộng</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8</w:t>
            </w:r>
            <w:r w:rsidRPr="00F2774A">
              <w:rPr>
                <w:sz w:val="26"/>
                <w:szCs w:val="26"/>
              </w:rPr>
              <w:t>,</w:t>
            </w:r>
            <w:r w:rsidR="003D13D8" w:rsidRPr="00F2774A">
              <w:rPr>
                <w:sz w:val="26"/>
                <w:szCs w:val="26"/>
              </w:rPr>
              <w:t>51</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2</w:t>
            </w:r>
            <w:r w:rsidRPr="00F2774A">
              <w:rPr>
                <w:sz w:val="26"/>
                <w:szCs w:val="26"/>
              </w:rPr>
              <w:t>,</w:t>
            </w:r>
            <w:r w:rsidR="003D13D8" w:rsidRPr="00F2774A">
              <w:rPr>
                <w:sz w:val="26"/>
                <w:szCs w:val="26"/>
              </w:rPr>
              <w:t>33</w:t>
            </w:r>
          </w:p>
        </w:tc>
      </w:tr>
      <w:tr w:rsidR="003D13D8" w:rsidRPr="00F2774A" w:rsidTr="007F1D43">
        <w:trPr>
          <w:trHeight w:val="300"/>
        </w:trPr>
        <w:tc>
          <w:tcPr>
            <w:tcW w:w="632" w:type="dxa"/>
            <w:shd w:val="clear" w:color="auto" w:fill="auto"/>
            <w:noWrap/>
            <w:vAlign w:val="bottom"/>
            <w:hideMark/>
          </w:tcPr>
          <w:p w:rsidR="003D13D8" w:rsidRPr="00F2774A" w:rsidRDefault="00AB0604" w:rsidP="00F2774A">
            <w:pPr>
              <w:tabs>
                <w:tab w:val="right" w:leader="dot" w:pos="8789"/>
              </w:tabs>
              <w:spacing w:after="60"/>
              <w:jc w:val="center"/>
              <w:rPr>
                <w:sz w:val="26"/>
                <w:szCs w:val="26"/>
              </w:rPr>
            </w:pPr>
            <w:r w:rsidRPr="00F2774A">
              <w:rPr>
                <w:sz w:val="26"/>
                <w:szCs w:val="26"/>
              </w:rPr>
              <w:t>0</w:t>
            </w:r>
            <w:r w:rsidR="003D13D8" w:rsidRPr="00F2774A">
              <w:rPr>
                <w:sz w:val="26"/>
                <w:szCs w:val="26"/>
              </w:rPr>
              <w:t>4</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khác</w:t>
            </w:r>
          </w:p>
        </w:tc>
        <w:tc>
          <w:tcPr>
            <w:tcW w:w="186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22</w:t>
            </w:r>
            <w:r w:rsidR="00AB0604" w:rsidRPr="00F2774A">
              <w:rPr>
                <w:sz w:val="26"/>
                <w:szCs w:val="26"/>
              </w:rPr>
              <w:t>,</w:t>
            </w:r>
            <w:r w:rsidRPr="00F2774A">
              <w:rPr>
                <w:sz w:val="26"/>
                <w:szCs w:val="26"/>
              </w:rPr>
              <w:t>62</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06,</w:t>
            </w:r>
            <w:r w:rsidR="003D13D8" w:rsidRPr="00F2774A">
              <w:rPr>
                <w:sz w:val="26"/>
                <w:szCs w:val="26"/>
              </w:rPr>
              <w:t>21</w:t>
            </w:r>
          </w:p>
        </w:tc>
      </w:tr>
      <w:tr w:rsidR="003D13D8" w:rsidRPr="00F2774A" w:rsidTr="007F1D43">
        <w:trPr>
          <w:trHeight w:val="300"/>
        </w:trPr>
        <w:tc>
          <w:tcPr>
            <w:tcW w:w="632" w:type="dxa"/>
            <w:shd w:val="clear" w:color="auto" w:fill="auto"/>
            <w:noWrap/>
            <w:vAlign w:val="bottom"/>
            <w:hideMark/>
          </w:tcPr>
          <w:p w:rsidR="003D13D8" w:rsidRPr="00F2774A" w:rsidRDefault="00AB0604" w:rsidP="00F2774A">
            <w:pPr>
              <w:tabs>
                <w:tab w:val="right" w:leader="dot" w:pos="8789"/>
              </w:tabs>
              <w:spacing w:after="60"/>
              <w:jc w:val="center"/>
              <w:rPr>
                <w:sz w:val="26"/>
                <w:szCs w:val="26"/>
              </w:rPr>
            </w:pPr>
            <w:r w:rsidRPr="00F2774A">
              <w:rPr>
                <w:sz w:val="26"/>
                <w:szCs w:val="26"/>
              </w:rPr>
              <w:t>0</w:t>
            </w:r>
            <w:r w:rsidR="003D13D8" w:rsidRPr="00F2774A">
              <w:rPr>
                <w:sz w:val="26"/>
                <w:szCs w:val="26"/>
              </w:rPr>
              <w:t>5</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công trình công cộng, dịch vụ, trụ sở văn phòng...</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8</w:t>
            </w:r>
            <w:r w:rsidRPr="00F2774A">
              <w:rPr>
                <w:sz w:val="26"/>
                <w:szCs w:val="26"/>
              </w:rPr>
              <w:t>,</w:t>
            </w:r>
            <w:r w:rsidR="003D13D8" w:rsidRPr="00F2774A">
              <w:rPr>
                <w:sz w:val="26"/>
                <w:szCs w:val="26"/>
              </w:rPr>
              <w:t>02</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02,</w:t>
            </w:r>
            <w:r w:rsidR="003D13D8" w:rsidRPr="00F2774A">
              <w:rPr>
                <w:sz w:val="26"/>
                <w:szCs w:val="26"/>
              </w:rPr>
              <w:t>20</w:t>
            </w:r>
          </w:p>
        </w:tc>
      </w:tr>
      <w:tr w:rsidR="003D13D8" w:rsidRPr="00F2774A" w:rsidTr="007F1D43">
        <w:trPr>
          <w:trHeight w:val="300"/>
        </w:trPr>
        <w:tc>
          <w:tcPr>
            <w:tcW w:w="632" w:type="dxa"/>
            <w:shd w:val="clear" w:color="auto" w:fill="auto"/>
            <w:noWrap/>
            <w:vAlign w:val="bottom"/>
            <w:hideMark/>
          </w:tcPr>
          <w:p w:rsidR="003D13D8" w:rsidRPr="00F2774A" w:rsidRDefault="00AB0604" w:rsidP="00F2774A">
            <w:pPr>
              <w:tabs>
                <w:tab w:val="right" w:leader="dot" w:pos="8789"/>
              </w:tabs>
              <w:spacing w:after="60"/>
              <w:jc w:val="center"/>
              <w:rPr>
                <w:sz w:val="26"/>
                <w:szCs w:val="26"/>
              </w:rPr>
            </w:pPr>
            <w:r w:rsidRPr="00F2774A">
              <w:rPr>
                <w:sz w:val="26"/>
                <w:szCs w:val="26"/>
              </w:rPr>
              <w:t>06</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hoa màu</w:t>
            </w:r>
          </w:p>
        </w:tc>
        <w:tc>
          <w:tcPr>
            <w:tcW w:w="186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26</w:t>
            </w:r>
            <w:r w:rsidR="00AB0604" w:rsidRPr="00F2774A">
              <w:rPr>
                <w:sz w:val="26"/>
                <w:szCs w:val="26"/>
              </w:rPr>
              <w:t>,00</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7</w:t>
            </w:r>
            <w:r w:rsidRPr="00F2774A">
              <w:rPr>
                <w:sz w:val="26"/>
                <w:szCs w:val="26"/>
              </w:rPr>
              <w:t>,</w:t>
            </w:r>
            <w:r w:rsidR="003D13D8" w:rsidRPr="00F2774A">
              <w:rPr>
                <w:sz w:val="26"/>
                <w:szCs w:val="26"/>
              </w:rPr>
              <w:t>13</w:t>
            </w:r>
          </w:p>
        </w:tc>
      </w:tr>
      <w:tr w:rsidR="003D13D8" w:rsidRPr="00F2774A" w:rsidTr="007F1D43">
        <w:trPr>
          <w:trHeight w:val="300"/>
        </w:trPr>
        <w:tc>
          <w:tcPr>
            <w:tcW w:w="632" w:type="dxa"/>
            <w:shd w:val="clear" w:color="auto" w:fill="auto"/>
            <w:noWrap/>
            <w:vAlign w:val="bottom"/>
            <w:hideMark/>
          </w:tcPr>
          <w:p w:rsidR="003D13D8" w:rsidRPr="00F2774A" w:rsidRDefault="00AB0604" w:rsidP="00F2774A">
            <w:pPr>
              <w:tabs>
                <w:tab w:val="right" w:leader="dot" w:pos="8789"/>
              </w:tabs>
              <w:spacing w:after="60"/>
              <w:jc w:val="center"/>
              <w:rPr>
                <w:sz w:val="26"/>
                <w:szCs w:val="26"/>
              </w:rPr>
            </w:pPr>
            <w:r w:rsidRPr="00F2774A">
              <w:rPr>
                <w:sz w:val="26"/>
                <w:szCs w:val="26"/>
              </w:rPr>
              <w:t>0</w:t>
            </w:r>
            <w:r w:rsidR="003D13D8" w:rsidRPr="00F2774A">
              <w:rPr>
                <w:sz w:val="26"/>
                <w:szCs w:val="26"/>
              </w:rPr>
              <w:t>7</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công trình giáo dục đào tạo (trường học)</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1</w:t>
            </w:r>
            <w:r w:rsidRPr="00F2774A">
              <w:rPr>
                <w:sz w:val="26"/>
                <w:szCs w:val="26"/>
              </w:rPr>
              <w:t>,</w:t>
            </w:r>
            <w:r w:rsidR="003D13D8" w:rsidRPr="00F2774A">
              <w:rPr>
                <w:sz w:val="26"/>
                <w:szCs w:val="26"/>
              </w:rPr>
              <w:t>65</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00,</w:t>
            </w:r>
            <w:r w:rsidR="003D13D8" w:rsidRPr="00F2774A">
              <w:rPr>
                <w:sz w:val="26"/>
                <w:szCs w:val="26"/>
              </w:rPr>
              <w:t>45</w:t>
            </w:r>
          </w:p>
        </w:tc>
      </w:tr>
      <w:tr w:rsidR="003D13D8" w:rsidRPr="00F2774A" w:rsidTr="007F1D43">
        <w:trPr>
          <w:trHeight w:val="300"/>
        </w:trPr>
        <w:tc>
          <w:tcPr>
            <w:tcW w:w="632" w:type="dxa"/>
            <w:shd w:val="clear" w:color="auto" w:fill="auto"/>
            <w:noWrap/>
            <w:vAlign w:val="bottom"/>
            <w:hideMark/>
          </w:tcPr>
          <w:p w:rsidR="003D13D8" w:rsidRPr="00F2774A" w:rsidRDefault="00AB0604" w:rsidP="00F2774A">
            <w:pPr>
              <w:tabs>
                <w:tab w:val="right" w:leader="dot" w:pos="8789"/>
              </w:tabs>
              <w:spacing w:after="60"/>
              <w:jc w:val="center"/>
              <w:rPr>
                <w:sz w:val="26"/>
                <w:szCs w:val="26"/>
              </w:rPr>
            </w:pPr>
            <w:r w:rsidRPr="00F2774A">
              <w:rPr>
                <w:sz w:val="26"/>
                <w:szCs w:val="26"/>
              </w:rPr>
              <w:t>0</w:t>
            </w:r>
            <w:r w:rsidR="003D13D8" w:rsidRPr="00F2774A">
              <w:rPr>
                <w:sz w:val="26"/>
                <w:szCs w:val="26"/>
              </w:rPr>
              <w:t>8</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quân sự</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3</w:t>
            </w:r>
            <w:r w:rsidRPr="00F2774A">
              <w:rPr>
                <w:sz w:val="26"/>
                <w:szCs w:val="26"/>
              </w:rPr>
              <w:t>,</w:t>
            </w:r>
            <w:r w:rsidR="003D13D8" w:rsidRPr="00F2774A">
              <w:rPr>
                <w:sz w:val="26"/>
                <w:szCs w:val="26"/>
              </w:rPr>
              <w:t>1</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0</w:t>
            </w:r>
            <w:r w:rsidRPr="00F2774A">
              <w:rPr>
                <w:sz w:val="26"/>
                <w:szCs w:val="26"/>
              </w:rPr>
              <w:t>,</w:t>
            </w:r>
            <w:r w:rsidR="003D13D8" w:rsidRPr="00F2774A">
              <w:rPr>
                <w:sz w:val="26"/>
                <w:szCs w:val="26"/>
              </w:rPr>
              <w:t>85</w:t>
            </w:r>
          </w:p>
        </w:tc>
      </w:tr>
      <w:tr w:rsidR="003D13D8" w:rsidRPr="00F2774A" w:rsidTr="007F1D43">
        <w:trPr>
          <w:trHeight w:val="300"/>
        </w:trPr>
        <w:tc>
          <w:tcPr>
            <w:tcW w:w="632" w:type="dxa"/>
            <w:shd w:val="clear" w:color="auto" w:fill="auto"/>
            <w:noWrap/>
            <w:vAlign w:val="bottom"/>
            <w:hideMark/>
          </w:tcPr>
          <w:p w:rsidR="003D13D8" w:rsidRPr="00F2774A" w:rsidRDefault="00AB0604" w:rsidP="00F2774A">
            <w:pPr>
              <w:tabs>
                <w:tab w:val="right" w:leader="dot" w:pos="8789"/>
              </w:tabs>
              <w:spacing w:after="60"/>
              <w:jc w:val="center"/>
              <w:rPr>
                <w:sz w:val="26"/>
                <w:szCs w:val="26"/>
              </w:rPr>
            </w:pPr>
            <w:r w:rsidRPr="00F2774A">
              <w:rPr>
                <w:sz w:val="26"/>
                <w:szCs w:val="26"/>
              </w:rPr>
              <w:t>0</w:t>
            </w:r>
            <w:r w:rsidR="003D13D8" w:rsidRPr="00F2774A">
              <w:rPr>
                <w:sz w:val="26"/>
                <w:szCs w:val="26"/>
              </w:rPr>
              <w:t>9</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công trình công nghiệp</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3</w:t>
            </w:r>
            <w:r w:rsidRPr="00F2774A">
              <w:rPr>
                <w:sz w:val="26"/>
                <w:szCs w:val="26"/>
              </w:rPr>
              <w:t>,</w:t>
            </w:r>
            <w:r w:rsidR="003D13D8" w:rsidRPr="00F2774A">
              <w:rPr>
                <w:sz w:val="26"/>
                <w:szCs w:val="26"/>
              </w:rPr>
              <w:t>73</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1</w:t>
            </w:r>
            <w:r w:rsidRPr="00F2774A">
              <w:rPr>
                <w:sz w:val="26"/>
                <w:szCs w:val="26"/>
              </w:rPr>
              <w:t>,</w:t>
            </w:r>
            <w:r w:rsidR="003D13D8" w:rsidRPr="00F2774A">
              <w:rPr>
                <w:sz w:val="26"/>
                <w:szCs w:val="26"/>
              </w:rPr>
              <w:t>02</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10</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cơ quan hành chính</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1</w:t>
            </w:r>
            <w:r w:rsidRPr="00F2774A">
              <w:rPr>
                <w:sz w:val="26"/>
                <w:szCs w:val="26"/>
              </w:rPr>
              <w:t>,</w:t>
            </w:r>
            <w:r w:rsidR="003D13D8" w:rsidRPr="00F2774A">
              <w:rPr>
                <w:sz w:val="26"/>
                <w:szCs w:val="26"/>
              </w:rPr>
              <w:t>56</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0</w:t>
            </w:r>
            <w:r w:rsidRPr="00F2774A">
              <w:rPr>
                <w:sz w:val="26"/>
                <w:szCs w:val="26"/>
              </w:rPr>
              <w:t>,</w:t>
            </w:r>
            <w:r w:rsidR="003D13D8" w:rsidRPr="00F2774A">
              <w:rPr>
                <w:sz w:val="26"/>
                <w:szCs w:val="26"/>
              </w:rPr>
              <w:t>42</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11</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nông nghiệp</w:t>
            </w:r>
          </w:p>
        </w:tc>
        <w:tc>
          <w:tcPr>
            <w:tcW w:w="186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73</w:t>
            </w:r>
            <w:r w:rsidR="00AB0604" w:rsidRPr="00F2774A">
              <w:rPr>
                <w:sz w:val="26"/>
                <w:szCs w:val="26"/>
              </w:rPr>
              <w:t>,</w:t>
            </w:r>
            <w:r w:rsidRPr="00F2774A">
              <w:rPr>
                <w:sz w:val="26"/>
                <w:szCs w:val="26"/>
              </w:rPr>
              <w:t>39</w:t>
            </w:r>
          </w:p>
        </w:tc>
        <w:tc>
          <w:tcPr>
            <w:tcW w:w="165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20</w:t>
            </w:r>
            <w:r w:rsidR="00AB0604" w:rsidRPr="00F2774A">
              <w:rPr>
                <w:sz w:val="26"/>
                <w:szCs w:val="26"/>
              </w:rPr>
              <w:t>,</w:t>
            </w:r>
            <w:r w:rsidRPr="00F2774A">
              <w:rPr>
                <w:sz w:val="26"/>
                <w:szCs w:val="26"/>
              </w:rPr>
              <w:t>14</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12</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nghĩa địa</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00,</w:t>
            </w:r>
            <w:r w:rsidR="003D13D8" w:rsidRPr="00F2774A">
              <w:rPr>
                <w:sz w:val="26"/>
                <w:szCs w:val="26"/>
              </w:rPr>
              <w:t>99</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00,</w:t>
            </w:r>
            <w:r w:rsidR="003D13D8" w:rsidRPr="00F2774A">
              <w:rPr>
                <w:sz w:val="26"/>
                <w:szCs w:val="26"/>
              </w:rPr>
              <w:t>27</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13</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lâm nghiệp</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107,</w:t>
            </w:r>
            <w:r w:rsidR="003D13D8" w:rsidRPr="00F2774A">
              <w:rPr>
                <w:sz w:val="26"/>
                <w:szCs w:val="26"/>
              </w:rPr>
              <w:t>47</w:t>
            </w:r>
          </w:p>
        </w:tc>
        <w:tc>
          <w:tcPr>
            <w:tcW w:w="165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29</w:t>
            </w:r>
            <w:r w:rsidR="00AB0604" w:rsidRPr="00F2774A">
              <w:rPr>
                <w:sz w:val="26"/>
                <w:szCs w:val="26"/>
              </w:rPr>
              <w:t>,</w:t>
            </w:r>
            <w:r w:rsidRPr="00F2774A">
              <w:rPr>
                <w:sz w:val="26"/>
                <w:szCs w:val="26"/>
              </w:rPr>
              <w:t>24</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14</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chưa sử dụng</w:t>
            </w:r>
          </w:p>
        </w:tc>
        <w:tc>
          <w:tcPr>
            <w:tcW w:w="186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25</w:t>
            </w:r>
            <w:r w:rsidR="00AB0604" w:rsidRPr="00F2774A">
              <w:rPr>
                <w:sz w:val="26"/>
                <w:szCs w:val="26"/>
              </w:rPr>
              <w:t>,</w:t>
            </w:r>
            <w:r w:rsidRPr="00F2774A">
              <w:rPr>
                <w:sz w:val="26"/>
                <w:szCs w:val="26"/>
              </w:rPr>
              <w:t>15</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06,</w:t>
            </w:r>
            <w:r w:rsidR="003D13D8" w:rsidRPr="00F2774A">
              <w:rPr>
                <w:sz w:val="26"/>
                <w:szCs w:val="26"/>
              </w:rPr>
              <w:t>90</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15</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y tế</w:t>
            </w:r>
          </w:p>
        </w:tc>
        <w:tc>
          <w:tcPr>
            <w:tcW w:w="186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w:t>
            </w:r>
            <w:r w:rsidR="003D13D8" w:rsidRPr="00F2774A">
              <w:rPr>
                <w:sz w:val="26"/>
                <w:szCs w:val="26"/>
              </w:rPr>
              <w:t>0</w:t>
            </w:r>
            <w:r w:rsidRPr="00F2774A">
              <w:rPr>
                <w:sz w:val="26"/>
                <w:szCs w:val="26"/>
              </w:rPr>
              <w:t>,</w:t>
            </w:r>
            <w:r w:rsidR="003D13D8" w:rsidRPr="00F2774A">
              <w:rPr>
                <w:sz w:val="26"/>
                <w:szCs w:val="26"/>
              </w:rPr>
              <w:t>29</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00,</w:t>
            </w:r>
            <w:r w:rsidR="003D13D8" w:rsidRPr="00F2774A">
              <w:rPr>
                <w:sz w:val="26"/>
                <w:szCs w:val="26"/>
              </w:rPr>
              <w:t>08</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16</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Mặt nước</w:t>
            </w:r>
          </w:p>
        </w:tc>
        <w:tc>
          <w:tcPr>
            <w:tcW w:w="186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22</w:t>
            </w:r>
            <w:r w:rsidR="00AB0604" w:rsidRPr="00F2774A">
              <w:rPr>
                <w:sz w:val="26"/>
                <w:szCs w:val="26"/>
              </w:rPr>
              <w:t>,</w:t>
            </w:r>
            <w:r w:rsidRPr="00F2774A">
              <w:rPr>
                <w:sz w:val="26"/>
                <w:szCs w:val="26"/>
              </w:rPr>
              <w:t>65</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06,</w:t>
            </w:r>
            <w:r w:rsidR="003D13D8" w:rsidRPr="00F2774A">
              <w:rPr>
                <w:sz w:val="26"/>
                <w:szCs w:val="26"/>
              </w:rPr>
              <w:t>21</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17</w:t>
            </w:r>
          </w:p>
        </w:tc>
        <w:tc>
          <w:tcPr>
            <w:tcW w:w="5417" w:type="dxa"/>
            <w:shd w:val="clear" w:color="auto" w:fill="auto"/>
            <w:noWrap/>
            <w:vAlign w:val="bottom"/>
            <w:hideMark/>
          </w:tcPr>
          <w:p w:rsidR="003D13D8" w:rsidRPr="00F2774A" w:rsidRDefault="00B63468" w:rsidP="00F2774A">
            <w:pPr>
              <w:tabs>
                <w:tab w:val="right" w:leader="dot" w:pos="8789"/>
              </w:tabs>
              <w:spacing w:after="60"/>
              <w:jc w:val="left"/>
              <w:rPr>
                <w:sz w:val="26"/>
                <w:szCs w:val="26"/>
              </w:rPr>
            </w:pPr>
            <w:r w:rsidRPr="00F2774A">
              <w:rPr>
                <w:sz w:val="26"/>
                <w:szCs w:val="26"/>
              </w:rPr>
              <w:t>Đất trồng cây ăn quả</w:t>
            </w:r>
          </w:p>
        </w:tc>
        <w:tc>
          <w:tcPr>
            <w:tcW w:w="186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20</w:t>
            </w:r>
            <w:r w:rsidR="00AB0604" w:rsidRPr="00F2774A">
              <w:rPr>
                <w:sz w:val="26"/>
                <w:szCs w:val="26"/>
              </w:rPr>
              <w:t>,</w:t>
            </w:r>
            <w:r w:rsidRPr="00F2774A">
              <w:rPr>
                <w:sz w:val="26"/>
                <w:szCs w:val="26"/>
              </w:rPr>
              <w:t>47</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05,</w:t>
            </w:r>
            <w:r w:rsidR="003D13D8" w:rsidRPr="00F2774A">
              <w:rPr>
                <w:sz w:val="26"/>
                <w:szCs w:val="26"/>
              </w:rPr>
              <w:t>62</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18</w:t>
            </w:r>
          </w:p>
        </w:tc>
        <w:tc>
          <w:tcPr>
            <w:tcW w:w="5417" w:type="dxa"/>
            <w:shd w:val="clear" w:color="auto" w:fill="auto"/>
            <w:noWrap/>
            <w:vAlign w:val="bottom"/>
            <w:hideMark/>
          </w:tcPr>
          <w:p w:rsidR="003D13D8" w:rsidRPr="00F2774A" w:rsidRDefault="00AB0604" w:rsidP="00F2774A">
            <w:pPr>
              <w:tabs>
                <w:tab w:val="right" w:leader="dot" w:pos="8789"/>
              </w:tabs>
              <w:spacing w:after="60"/>
              <w:jc w:val="left"/>
              <w:rPr>
                <w:sz w:val="26"/>
                <w:szCs w:val="26"/>
              </w:rPr>
            </w:pPr>
            <w:r w:rsidRPr="00F2774A">
              <w:rPr>
                <w:sz w:val="26"/>
                <w:szCs w:val="26"/>
              </w:rPr>
              <w:t>Đất giao thông đối ngoại</w:t>
            </w:r>
          </w:p>
        </w:tc>
        <w:tc>
          <w:tcPr>
            <w:tcW w:w="186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20</w:t>
            </w:r>
            <w:r w:rsidR="00AB0604" w:rsidRPr="00F2774A">
              <w:rPr>
                <w:sz w:val="26"/>
                <w:szCs w:val="26"/>
              </w:rPr>
              <w:t>,</w:t>
            </w:r>
            <w:r w:rsidRPr="00F2774A">
              <w:rPr>
                <w:sz w:val="26"/>
                <w:szCs w:val="26"/>
              </w:rPr>
              <w:t>58</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05,</w:t>
            </w:r>
            <w:r w:rsidR="003D13D8" w:rsidRPr="00F2774A">
              <w:rPr>
                <w:sz w:val="26"/>
                <w:szCs w:val="26"/>
              </w:rPr>
              <w:t>65</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sz w:val="26"/>
                <w:szCs w:val="26"/>
              </w:rPr>
            </w:pPr>
            <w:r w:rsidRPr="00F2774A">
              <w:rPr>
                <w:sz w:val="26"/>
                <w:szCs w:val="26"/>
              </w:rPr>
              <w:t>19</w:t>
            </w:r>
          </w:p>
        </w:tc>
        <w:tc>
          <w:tcPr>
            <w:tcW w:w="5417" w:type="dxa"/>
            <w:shd w:val="clear" w:color="auto" w:fill="auto"/>
            <w:noWrap/>
            <w:vAlign w:val="bottom"/>
            <w:hideMark/>
          </w:tcPr>
          <w:p w:rsidR="003D13D8" w:rsidRPr="00F2774A" w:rsidRDefault="00AB0604" w:rsidP="00F2774A">
            <w:pPr>
              <w:tabs>
                <w:tab w:val="right" w:leader="dot" w:pos="8789"/>
              </w:tabs>
              <w:spacing w:after="60"/>
              <w:jc w:val="left"/>
              <w:rPr>
                <w:sz w:val="26"/>
                <w:szCs w:val="26"/>
              </w:rPr>
            </w:pPr>
            <w:r w:rsidRPr="00F2774A">
              <w:rPr>
                <w:sz w:val="26"/>
                <w:szCs w:val="26"/>
              </w:rPr>
              <w:t>Đất giao thông đối nội</w:t>
            </w:r>
          </w:p>
        </w:tc>
        <w:tc>
          <w:tcPr>
            <w:tcW w:w="1860" w:type="dxa"/>
            <w:shd w:val="clear" w:color="auto" w:fill="auto"/>
            <w:noWrap/>
            <w:vAlign w:val="bottom"/>
            <w:hideMark/>
          </w:tcPr>
          <w:p w:rsidR="003D13D8" w:rsidRPr="00F2774A" w:rsidRDefault="003D13D8" w:rsidP="00F2774A">
            <w:pPr>
              <w:tabs>
                <w:tab w:val="right" w:leader="dot" w:pos="8789"/>
              </w:tabs>
              <w:spacing w:after="60"/>
              <w:jc w:val="right"/>
              <w:rPr>
                <w:sz w:val="26"/>
                <w:szCs w:val="26"/>
              </w:rPr>
            </w:pPr>
            <w:r w:rsidRPr="00F2774A">
              <w:rPr>
                <w:sz w:val="26"/>
                <w:szCs w:val="26"/>
              </w:rPr>
              <w:t>16</w:t>
            </w:r>
            <w:r w:rsidR="00AB0604" w:rsidRPr="00F2774A">
              <w:rPr>
                <w:sz w:val="26"/>
                <w:szCs w:val="26"/>
              </w:rPr>
              <w:t>,</w:t>
            </w:r>
            <w:r w:rsidRPr="00F2774A">
              <w:rPr>
                <w:sz w:val="26"/>
                <w:szCs w:val="26"/>
              </w:rPr>
              <w:t>8</w:t>
            </w:r>
          </w:p>
        </w:tc>
        <w:tc>
          <w:tcPr>
            <w:tcW w:w="1650" w:type="dxa"/>
            <w:shd w:val="clear" w:color="auto" w:fill="auto"/>
            <w:noWrap/>
            <w:vAlign w:val="bottom"/>
            <w:hideMark/>
          </w:tcPr>
          <w:p w:rsidR="003D13D8" w:rsidRPr="00F2774A" w:rsidRDefault="00AB0604" w:rsidP="00F2774A">
            <w:pPr>
              <w:tabs>
                <w:tab w:val="right" w:leader="dot" w:pos="8789"/>
              </w:tabs>
              <w:spacing w:after="60"/>
              <w:jc w:val="right"/>
              <w:rPr>
                <w:sz w:val="26"/>
                <w:szCs w:val="26"/>
              </w:rPr>
            </w:pPr>
            <w:r w:rsidRPr="00F2774A">
              <w:rPr>
                <w:sz w:val="26"/>
                <w:szCs w:val="26"/>
              </w:rPr>
              <w:t>04,</w:t>
            </w:r>
            <w:r w:rsidR="003D13D8" w:rsidRPr="00F2774A">
              <w:rPr>
                <w:sz w:val="26"/>
                <w:szCs w:val="26"/>
              </w:rPr>
              <w:t>61</w:t>
            </w:r>
          </w:p>
        </w:tc>
      </w:tr>
      <w:tr w:rsidR="003D13D8" w:rsidRPr="00F2774A" w:rsidTr="007F1D43">
        <w:trPr>
          <w:trHeight w:val="300"/>
        </w:trPr>
        <w:tc>
          <w:tcPr>
            <w:tcW w:w="632" w:type="dxa"/>
            <w:shd w:val="clear" w:color="auto" w:fill="auto"/>
            <w:noWrap/>
            <w:vAlign w:val="bottom"/>
            <w:hideMark/>
          </w:tcPr>
          <w:p w:rsidR="003D13D8" w:rsidRPr="00F2774A" w:rsidRDefault="003D13D8" w:rsidP="00F2774A">
            <w:pPr>
              <w:tabs>
                <w:tab w:val="right" w:leader="dot" w:pos="8789"/>
              </w:tabs>
              <w:spacing w:after="60"/>
              <w:jc w:val="center"/>
              <w:rPr>
                <w:b/>
                <w:sz w:val="26"/>
                <w:szCs w:val="26"/>
              </w:rPr>
            </w:pPr>
            <w:r w:rsidRPr="00F2774A">
              <w:rPr>
                <w:b/>
                <w:sz w:val="26"/>
                <w:szCs w:val="26"/>
              </w:rPr>
              <w:t> </w:t>
            </w:r>
          </w:p>
        </w:tc>
        <w:tc>
          <w:tcPr>
            <w:tcW w:w="5417" w:type="dxa"/>
            <w:shd w:val="clear" w:color="auto" w:fill="auto"/>
            <w:noWrap/>
            <w:vAlign w:val="bottom"/>
            <w:hideMark/>
          </w:tcPr>
          <w:p w:rsidR="003D13D8" w:rsidRPr="00F2774A" w:rsidRDefault="00AB0604" w:rsidP="00F2774A">
            <w:pPr>
              <w:tabs>
                <w:tab w:val="right" w:leader="dot" w:pos="8789"/>
              </w:tabs>
              <w:spacing w:after="60"/>
              <w:jc w:val="left"/>
              <w:rPr>
                <w:b/>
                <w:sz w:val="26"/>
                <w:szCs w:val="26"/>
              </w:rPr>
            </w:pPr>
            <w:r w:rsidRPr="00F2774A">
              <w:rPr>
                <w:b/>
                <w:sz w:val="26"/>
                <w:szCs w:val="26"/>
              </w:rPr>
              <w:t>Tổng cộng</w:t>
            </w:r>
          </w:p>
        </w:tc>
        <w:tc>
          <w:tcPr>
            <w:tcW w:w="1860" w:type="dxa"/>
            <w:shd w:val="clear" w:color="auto" w:fill="auto"/>
            <w:noWrap/>
            <w:vAlign w:val="bottom"/>
            <w:hideMark/>
          </w:tcPr>
          <w:p w:rsidR="003D13D8" w:rsidRPr="00F2774A" w:rsidRDefault="003D13D8" w:rsidP="00F2774A">
            <w:pPr>
              <w:tabs>
                <w:tab w:val="right" w:leader="dot" w:pos="8789"/>
              </w:tabs>
              <w:spacing w:after="60"/>
              <w:jc w:val="right"/>
              <w:rPr>
                <w:b/>
                <w:sz w:val="26"/>
                <w:szCs w:val="26"/>
              </w:rPr>
            </w:pPr>
            <w:r w:rsidRPr="00F2774A">
              <w:rPr>
                <w:b/>
                <w:sz w:val="26"/>
                <w:szCs w:val="26"/>
              </w:rPr>
              <w:t>365</w:t>
            </w:r>
            <w:r w:rsidR="00AB0604" w:rsidRPr="00F2774A">
              <w:rPr>
                <w:b/>
                <w:sz w:val="26"/>
                <w:szCs w:val="26"/>
              </w:rPr>
              <w:t>,</w:t>
            </w:r>
            <w:r w:rsidRPr="00F2774A">
              <w:rPr>
                <w:b/>
                <w:sz w:val="26"/>
                <w:szCs w:val="26"/>
              </w:rPr>
              <w:t>19</w:t>
            </w:r>
          </w:p>
        </w:tc>
        <w:tc>
          <w:tcPr>
            <w:tcW w:w="1650" w:type="dxa"/>
            <w:shd w:val="clear" w:color="auto" w:fill="auto"/>
            <w:noWrap/>
            <w:vAlign w:val="bottom"/>
            <w:hideMark/>
          </w:tcPr>
          <w:p w:rsidR="003D13D8" w:rsidRPr="00F2774A" w:rsidRDefault="003D13D8" w:rsidP="00F2774A">
            <w:pPr>
              <w:tabs>
                <w:tab w:val="right" w:leader="dot" w:pos="8789"/>
              </w:tabs>
              <w:spacing w:after="60"/>
              <w:jc w:val="right"/>
              <w:rPr>
                <w:b/>
                <w:sz w:val="26"/>
                <w:szCs w:val="26"/>
              </w:rPr>
            </w:pPr>
            <w:r w:rsidRPr="00F2774A">
              <w:rPr>
                <w:b/>
                <w:sz w:val="26"/>
                <w:szCs w:val="26"/>
              </w:rPr>
              <w:t>100</w:t>
            </w:r>
            <w:r w:rsidR="00AB0604" w:rsidRPr="00F2774A">
              <w:rPr>
                <w:b/>
                <w:sz w:val="26"/>
                <w:szCs w:val="26"/>
              </w:rPr>
              <w:t>,00</w:t>
            </w:r>
          </w:p>
        </w:tc>
      </w:tr>
    </w:tbl>
    <w:p w:rsidR="0097352E" w:rsidRPr="00F2774A" w:rsidRDefault="0097352E" w:rsidP="00F2774A">
      <w:pPr>
        <w:pStyle w:val="Heading2"/>
        <w:rPr>
          <w:color w:val="auto"/>
        </w:rPr>
      </w:pPr>
      <w:bookmarkStart w:id="114" w:name="_Toc373143732"/>
      <w:bookmarkStart w:id="115" w:name="_Toc382929021"/>
      <w:r w:rsidRPr="00F2774A">
        <w:rPr>
          <w:color w:val="auto"/>
        </w:rPr>
        <w:t>Hiện trạng hạ tầng xã hội</w:t>
      </w:r>
      <w:bookmarkEnd w:id="114"/>
      <w:bookmarkEnd w:id="115"/>
    </w:p>
    <w:p w:rsidR="00950309" w:rsidRPr="00F2774A" w:rsidRDefault="0097352E" w:rsidP="00F2774A">
      <w:pPr>
        <w:pStyle w:val="Muc-"/>
      </w:pPr>
      <w:r w:rsidRPr="00F2774A">
        <w:t xml:space="preserve">Hệ thống công trình hạ tầng xã hội </w:t>
      </w:r>
      <w:r w:rsidR="00CD5CBC" w:rsidRPr="00F2774A">
        <w:t xml:space="preserve">tại Thanh Thủy </w:t>
      </w:r>
      <w:r w:rsidRPr="00F2774A">
        <w:t xml:space="preserve">đầy đủ, cơ bản đã đáp ứng yêu cầu </w:t>
      </w:r>
      <w:r w:rsidR="00CD5CBC" w:rsidRPr="00F2774A">
        <w:t>hiện tại, được phân bố trong khu vực lập quy hoạch.</w:t>
      </w:r>
      <w:r w:rsidR="00950309" w:rsidRPr="00F2774A">
        <w:t xml:space="preserve"> Về cơ bản chia làm hai nhóm chinh:</w:t>
      </w:r>
    </w:p>
    <w:p w:rsidR="00950309" w:rsidRPr="00F2774A" w:rsidRDefault="00950309" w:rsidP="00F2774A">
      <w:pPr>
        <w:pStyle w:val="muc"/>
      </w:pPr>
      <w:r w:rsidRPr="00F2774A">
        <w:t>Nhóm các công trình phục vụ hoạt động tại cửa khẩu, phân bố tại khu vực phía Bắc, ở bờ Tây sông Lô. Các công trình nhìn chung kiên cố, có quy mô lớn, khang trang, cao tầng.</w:t>
      </w:r>
    </w:p>
    <w:p w:rsidR="0097352E" w:rsidRPr="00F2774A" w:rsidRDefault="00950309" w:rsidP="00F2774A">
      <w:pPr>
        <w:pStyle w:val="muc"/>
      </w:pPr>
      <w:r w:rsidRPr="00F2774A">
        <w:t xml:space="preserve">Nhóm các công trình hành chính, </w:t>
      </w:r>
      <w:r w:rsidR="0097352E" w:rsidRPr="00F2774A">
        <w:t xml:space="preserve">cơ sở giáo dục và y tế, xã </w:t>
      </w:r>
      <w:r w:rsidRPr="00F2774A">
        <w:t xml:space="preserve">Thanh Thủy: </w:t>
      </w:r>
      <w:r w:rsidR="0097352E" w:rsidRPr="00F2774A">
        <w:t>đều được xây dựng kiên cố</w:t>
      </w:r>
      <w:r w:rsidR="00DA52F5" w:rsidRPr="00F2774A">
        <w:t>, tuy nhiên</w:t>
      </w:r>
      <w:r w:rsidR="0097352E" w:rsidRPr="00F2774A">
        <w:t xml:space="preserve"> cần nâng cấp để đáp ứng yêu cầu phát triển đô thị trong tương lai.</w:t>
      </w:r>
    </w:p>
    <w:p w:rsidR="009B7D62" w:rsidRPr="00F2774A" w:rsidRDefault="009B7D62" w:rsidP="00F2774A">
      <w:pPr>
        <w:pStyle w:val="Muc-"/>
      </w:pPr>
      <w:r w:rsidRPr="00F2774A">
        <w:t>Công trình cơ quan, trụ sở</w:t>
      </w:r>
      <w:r w:rsidR="00DD118C" w:rsidRPr="00F2774A">
        <w:t>:</w:t>
      </w:r>
    </w:p>
    <w:p w:rsidR="009B7D62" w:rsidRPr="00F2774A" w:rsidRDefault="009B7D62" w:rsidP="00F2774A">
      <w:pPr>
        <w:pStyle w:val="muc"/>
      </w:pPr>
      <w:r w:rsidRPr="00F2774A">
        <w:lastRenderedPageBreak/>
        <w:t>Công trình cơ quan, trụ sở có tổng diện tích khoảng 3,29 ha. Bao gồm: Trạm kiểm soát liên ngành cửa khẩu Thanh Thủy, quy mô 1,15ha; Bưu điện cửa khẩu Thanh Thủy, quy mô 0,13ha; Trụ sở công an, quy mô 0,15ha; Ngân hàng NN &amp; PT Nông thôn, quy mô 0,24ha; Chi cục hải quan cửa khẩu Thanh Thủy, quy mô 0,61ha; Kho bạc NN Hà Giang, quy mô 0,12ha; Trạm kiểm dich thực vật Thanh Thủy, quy mô 0,11ha; Ban quản lí khu KTCK Thanh Thủy, quy mô 0,13ha; UBND xã Thanh Thủy, quy mô 0,17ha; Hợp tác xã Thanh Thủy, quy mô 0,48ha. Hầu hết các công trình cơ quan, trụ sở được xây dựng kiên cố, với chiều cao trung bình từ 2 đến 3 tầng.</w:t>
      </w:r>
    </w:p>
    <w:p w:rsidR="009B7D62" w:rsidRPr="00F2774A" w:rsidRDefault="009B7D62" w:rsidP="00F2774A">
      <w:pPr>
        <w:pStyle w:val="muc"/>
      </w:pPr>
      <w:r w:rsidRPr="00F2774A">
        <w:t xml:space="preserve">Trạm kiểm soát liên ngành cửa khẩu Thanh Thủy có quy mô khoảng 1,15 ha, được xây dựng kiên cố với chiều cao </w:t>
      </w:r>
      <w:r w:rsidR="007B5F37">
        <w:t>6</w:t>
      </w:r>
      <w:r w:rsidRPr="00F2774A">
        <w:t xml:space="preserve"> tầng, có kiểu dáng kiến trúc đẹp. Tuy nhiên, vị trí hiện tại chưa đáp ứng được các hoạt động xuất nhập cảnh khi yêu cầu phát triển tăng cao. Dây chuyền và chức năng hoạt động theo </w:t>
      </w:r>
      <w:r w:rsidR="00D67F4A" w:rsidRPr="00F2774A">
        <w:t>chiều</w:t>
      </w:r>
      <w:r w:rsidRPr="00F2774A">
        <w:t xml:space="preserve"> ngang nên cần xây dựng bổ sung thêm trạm kiểm soát liên ngành mới, để đảm bảo dây chuyền chức năng phát triển theo chiều dọc,</w:t>
      </w:r>
      <w:r w:rsidR="00D67F4A" w:rsidRPr="00F2774A">
        <w:t xml:space="preserve"> đồng thời</w:t>
      </w:r>
      <w:r w:rsidRPr="00F2774A">
        <w:t xml:space="preserve"> thể hiện được bộ mặt của trung tâm cửa khẩu quốc tế của Việt Nam.</w:t>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3203"/>
        <w:gridCol w:w="3119"/>
      </w:tblGrid>
      <w:tr w:rsidR="009B7D62" w:rsidRPr="00F2774A" w:rsidTr="00950309">
        <w:tc>
          <w:tcPr>
            <w:tcW w:w="3284" w:type="dxa"/>
          </w:tcPr>
          <w:p w:rsidR="009B7D62" w:rsidRPr="00F2774A" w:rsidRDefault="009B7D62" w:rsidP="00F2774A">
            <w:pPr>
              <w:pStyle w:val="TOCHeading"/>
              <w:rPr>
                <w:color w:val="auto"/>
              </w:rPr>
            </w:pPr>
            <w:r w:rsidRPr="00F2774A">
              <w:rPr>
                <w:color w:val="auto"/>
              </w:rPr>
              <w:drawing>
                <wp:inline distT="0" distB="0" distL="0" distR="0">
                  <wp:extent cx="1700022" cy="1311223"/>
                  <wp:effectExtent l="19050" t="0" r="0" b="0"/>
                  <wp:docPr id="146" name="Picture 19" descr="IMAG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2385"/>
                          <pic:cNvPicPr>
                            <a:picLocks noChangeAspect="1" noChangeArrowheads="1"/>
                          </pic:cNvPicPr>
                        </pic:nvPicPr>
                        <pic:blipFill>
                          <a:blip r:embed="rId30" cstate="print"/>
                          <a:srcRect r="14740"/>
                          <a:stretch>
                            <a:fillRect/>
                          </a:stretch>
                        </pic:blipFill>
                        <pic:spPr bwMode="auto">
                          <a:xfrm>
                            <a:off x="0" y="0"/>
                            <a:ext cx="1707091" cy="1316675"/>
                          </a:xfrm>
                          <a:prstGeom prst="rect">
                            <a:avLst/>
                          </a:prstGeom>
                          <a:noFill/>
                          <a:ln w="9525">
                            <a:noFill/>
                            <a:miter lim="800000"/>
                            <a:headEnd/>
                            <a:tailEnd/>
                          </a:ln>
                        </pic:spPr>
                      </pic:pic>
                    </a:graphicData>
                  </a:graphic>
                </wp:inline>
              </w:drawing>
            </w:r>
          </w:p>
        </w:tc>
        <w:tc>
          <w:tcPr>
            <w:tcW w:w="3203" w:type="dxa"/>
          </w:tcPr>
          <w:p w:rsidR="009B7D62" w:rsidRPr="00F2774A" w:rsidRDefault="009B7D62" w:rsidP="00F2774A">
            <w:pPr>
              <w:pStyle w:val="TOCHeading"/>
              <w:rPr>
                <w:color w:val="auto"/>
              </w:rPr>
            </w:pPr>
            <w:r w:rsidRPr="00F2774A">
              <w:rPr>
                <w:color w:val="auto"/>
              </w:rPr>
              <w:drawing>
                <wp:inline distT="0" distB="0" distL="0" distR="0">
                  <wp:extent cx="1811209" cy="1309421"/>
                  <wp:effectExtent l="19050" t="0" r="0" b="0"/>
                  <wp:docPr id="157" name="Picture 166" descr="IMAG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2500"/>
                          <pic:cNvPicPr>
                            <a:picLocks noChangeAspect="1" noChangeArrowheads="1"/>
                          </pic:cNvPicPr>
                        </pic:nvPicPr>
                        <pic:blipFill>
                          <a:blip r:embed="rId31" cstate="print"/>
                          <a:srcRect l="11758"/>
                          <a:stretch>
                            <a:fillRect/>
                          </a:stretch>
                        </pic:blipFill>
                        <pic:spPr bwMode="auto">
                          <a:xfrm>
                            <a:off x="0" y="0"/>
                            <a:ext cx="1821565" cy="1316908"/>
                          </a:xfrm>
                          <a:prstGeom prst="rect">
                            <a:avLst/>
                          </a:prstGeom>
                          <a:noFill/>
                          <a:ln w="9525">
                            <a:noFill/>
                            <a:miter lim="800000"/>
                            <a:headEnd/>
                            <a:tailEnd/>
                          </a:ln>
                        </pic:spPr>
                      </pic:pic>
                    </a:graphicData>
                  </a:graphic>
                </wp:inline>
              </w:drawing>
            </w:r>
          </w:p>
        </w:tc>
        <w:tc>
          <w:tcPr>
            <w:tcW w:w="3119" w:type="dxa"/>
          </w:tcPr>
          <w:p w:rsidR="009B7D62" w:rsidRPr="00F2774A" w:rsidRDefault="009B7D62" w:rsidP="00F2774A">
            <w:pPr>
              <w:pStyle w:val="TOCHeading"/>
              <w:rPr>
                <w:color w:val="auto"/>
              </w:rPr>
            </w:pPr>
            <w:r w:rsidRPr="00F2774A">
              <w:rPr>
                <w:color w:val="auto"/>
              </w:rPr>
              <w:drawing>
                <wp:inline distT="0" distB="0" distL="0" distR="0">
                  <wp:extent cx="1805908" cy="1309421"/>
                  <wp:effectExtent l="19050" t="0" r="3842" b="0"/>
                  <wp:docPr id="156" name="Picture 13" descr="IMAG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2508"/>
                          <pic:cNvPicPr>
                            <a:picLocks noChangeAspect="1" noChangeArrowheads="1"/>
                          </pic:cNvPicPr>
                        </pic:nvPicPr>
                        <pic:blipFill>
                          <a:blip r:embed="rId32" cstate="print"/>
                          <a:srcRect/>
                          <a:stretch>
                            <a:fillRect/>
                          </a:stretch>
                        </pic:blipFill>
                        <pic:spPr bwMode="auto">
                          <a:xfrm>
                            <a:off x="0" y="0"/>
                            <a:ext cx="1814579" cy="1315708"/>
                          </a:xfrm>
                          <a:prstGeom prst="rect">
                            <a:avLst/>
                          </a:prstGeom>
                          <a:noFill/>
                          <a:ln w="9525">
                            <a:noFill/>
                            <a:miter lim="800000"/>
                            <a:headEnd/>
                            <a:tailEnd/>
                          </a:ln>
                        </pic:spPr>
                      </pic:pic>
                    </a:graphicData>
                  </a:graphic>
                </wp:inline>
              </w:drawing>
            </w:r>
          </w:p>
        </w:tc>
      </w:tr>
      <w:tr w:rsidR="009B7D62" w:rsidRPr="00F2774A" w:rsidTr="00950309">
        <w:tc>
          <w:tcPr>
            <w:tcW w:w="3284" w:type="dxa"/>
          </w:tcPr>
          <w:p w:rsidR="009B7D62" w:rsidRPr="00F2774A" w:rsidRDefault="009B7D62" w:rsidP="00F2774A">
            <w:pPr>
              <w:pStyle w:val="TOCHeading"/>
              <w:rPr>
                <w:color w:val="auto"/>
              </w:rPr>
            </w:pPr>
            <w:r w:rsidRPr="00F2774A">
              <w:rPr>
                <w:color w:val="auto"/>
              </w:rPr>
              <w:t>Trạm kiểm soát liên ngành</w:t>
            </w:r>
          </w:p>
        </w:tc>
        <w:tc>
          <w:tcPr>
            <w:tcW w:w="3203" w:type="dxa"/>
          </w:tcPr>
          <w:p w:rsidR="009B7D62" w:rsidRPr="00F2774A" w:rsidRDefault="009B7D62" w:rsidP="00F2774A">
            <w:pPr>
              <w:pStyle w:val="TOCHeading"/>
              <w:rPr>
                <w:color w:val="auto"/>
              </w:rPr>
            </w:pPr>
            <w:r w:rsidRPr="00F2774A">
              <w:rPr>
                <w:color w:val="auto"/>
              </w:rPr>
              <w:t>Ngân hàng</w:t>
            </w:r>
          </w:p>
        </w:tc>
        <w:tc>
          <w:tcPr>
            <w:tcW w:w="3119" w:type="dxa"/>
          </w:tcPr>
          <w:p w:rsidR="009B7D62" w:rsidRPr="00F2774A" w:rsidRDefault="009B7D62" w:rsidP="00F2774A">
            <w:pPr>
              <w:pStyle w:val="TOCHeading"/>
              <w:rPr>
                <w:color w:val="auto"/>
              </w:rPr>
            </w:pPr>
            <w:r w:rsidRPr="00F2774A">
              <w:rPr>
                <w:color w:val="auto"/>
              </w:rPr>
              <w:t>Trụ sở công an</w:t>
            </w:r>
          </w:p>
        </w:tc>
      </w:tr>
    </w:tbl>
    <w:p w:rsidR="0020033E" w:rsidRPr="00F2774A" w:rsidRDefault="0020033E" w:rsidP="00F2774A">
      <w:pPr>
        <w:pStyle w:val="Muc-"/>
      </w:pPr>
      <w:r w:rsidRPr="00F2774A">
        <w:t>Công trình y tế</w:t>
      </w:r>
    </w:p>
    <w:tbl>
      <w:tblPr>
        <w:tblW w:w="9558" w:type="dxa"/>
        <w:tblLook w:val="04A0"/>
      </w:tblPr>
      <w:tblGrid>
        <w:gridCol w:w="3227"/>
        <w:gridCol w:w="6331"/>
      </w:tblGrid>
      <w:tr w:rsidR="0020033E" w:rsidRPr="00F2774A" w:rsidTr="00950309">
        <w:tc>
          <w:tcPr>
            <w:tcW w:w="3227" w:type="dxa"/>
          </w:tcPr>
          <w:p w:rsidR="0020033E" w:rsidRPr="00F2774A" w:rsidRDefault="00980851" w:rsidP="00F2774A">
            <w:r w:rsidRPr="00F2774A">
              <w:rPr>
                <w:noProof/>
                <w:lang w:val="en-US"/>
              </w:rPr>
              <w:drawing>
                <wp:inline distT="0" distB="0" distL="0" distR="0">
                  <wp:extent cx="1743913" cy="1047730"/>
                  <wp:effectExtent l="19050" t="0" r="8687" b="0"/>
                  <wp:docPr id="31" name="Picture 25" descr="IMAG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2590"/>
                          <pic:cNvPicPr>
                            <a:picLocks noChangeAspect="1" noChangeArrowheads="1"/>
                          </pic:cNvPicPr>
                        </pic:nvPicPr>
                        <pic:blipFill>
                          <a:blip r:embed="rId33" cstate="print"/>
                          <a:srcRect/>
                          <a:stretch>
                            <a:fillRect/>
                          </a:stretch>
                        </pic:blipFill>
                        <pic:spPr bwMode="auto">
                          <a:xfrm>
                            <a:off x="0" y="0"/>
                            <a:ext cx="1749989" cy="1051380"/>
                          </a:xfrm>
                          <a:prstGeom prst="rect">
                            <a:avLst/>
                          </a:prstGeom>
                          <a:noFill/>
                          <a:ln w="9525">
                            <a:noFill/>
                            <a:miter lim="800000"/>
                            <a:headEnd/>
                            <a:tailEnd/>
                          </a:ln>
                        </pic:spPr>
                      </pic:pic>
                    </a:graphicData>
                  </a:graphic>
                </wp:inline>
              </w:drawing>
            </w:r>
          </w:p>
        </w:tc>
        <w:tc>
          <w:tcPr>
            <w:tcW w:w="6331" w:type="dxa"/>
          </w:tcPr>
          <w:p w:rsidR="0020033E" w:rsidRPr="00F2774A" w:rsidRDefault="0020033E" w:rsidP="00F2774A">
            <w:pPr>
              <w:pStyle w:val="muc"/>
            </w:pPr>
            <w:r w:rsidRPr="00F2774A">
              <w:t>Có 01 trạm y tế cấp xã quy mô nhỏ,</w:t>
            </w:r>
            <w:r w:rsidR="002C7541" w:rsidRPr="00F2774A">
              <w:t xml:space="preserve"> diện tích khoảng 0,15ha với chiều cao 1 tầng được xây dựng bán kiên cố,</w:t>
            </w:r>
            <w:r w:rsidRPr="00F2774A">
              <w:t xml:space="preserve"> cần được nâng cấp để đảm bảo nhu cầu khám chữa bệnh cho nhân dân trong khu vực. </w:t>
            </w:r>
            <w:r w:rsidR="00950309" w:rsidRPr="00F2774A">
              <w:t>Đ</w:t>
            </w:r>
            <w:r w:rsidRPr="00F2774A">
              <w:t xml:space="preserve">ể đáp ứng nhu cầu phát triển của đô thị, trạm y tế cần được mở rộng với quy mô lớn hơn nên cần được nghiên cứu chuyển đổi ra khu vực khác.    </w:t>
            </w:r>
          </w:p>
        </w:tc>
      </w:tr>
    </w:tbl>
    <w:p w:rsidR="0020033E" w:rsidRPr="00F2774A" w:rsidRDefault="0020033E" w:rsidP="00F2774A">
      <w:pPr>
        <w:pStyle w:val="Muc-"/>
      </w:pPr>
      <w:r w:rsidRPr="00F2774A">
        <w:t>Công trình dịch vụ thương mại:</w:t>
      </w:r>
    </w:p>
    <w:tbl>
      <w:tblPr>
        <w:tblW w:w="0" w:type="auto"/>
        <w:tblLayout w:type="fixed"/>
        <w:tblLook w:val="04A0"/>
      </w:tblPr>
      <w:tblGrid>
        <w:gridCol w:w="3227"/>
        <w:gridCol w:w="6515"/>
      </w:tblGrid>
      <w:tr w:rsidR="0020033E" w:rsidRPr="00F2774A" w:rsidTr="001E23EF">
        <w:tc>
          <w:tcPr>
            <w:tcW w:w="3227" w:type="dxa"/>
          </w:tcPr>
          <w:p w:rsidR="0020033E" w:rsidRPr="00F2774A" w:rsidRDefault="001E23EF" w:rsidP="00F2774A">
            <w:pPr>
              <w:tabs>
                <w:tab w:val="left" w:pos="567"/>
              </w:tabs>
              <w:spacing w:after="60" w:line="312" w:lineRule="auto"/>
            </w:pPr>
            <w:r w:rsidRPr="00F2774A">
              <w:rPr>
                <w:noProof/>
                <w:lang w:val="en-US"/>
              </w:rPr>
              <w:drawing>
                <wp:inline distT="0" distB="0" distL="0" distR="0">
                  <wp:extent cx="1742973" cy="1035188"/>
                  <wp:effectExtent l="19050" t="0" r="0" b="0"/>
                  <wp:docPr id="383" name="Picture 50" descr="IMAG2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2397.jpg"/>
                          <pic:cNvPicPr>
                            <a:picLocks noChangeAspect="1" noChangeArrowheads="1"/>
                          </pic:cNvPicPr>
                        </pic:nvPicPr>
                        <pic:blipFill>
                          <a:blip r:embed="rId34" cstate="print"/>
                          <a:srcRect/>
                          <a:stretch>
                            <a:fillRect/>
                          </a:stretch>
                        </pic:blipFill>
                        <pic:spPr bwMode="auto">
                          <a:xfrm>
                            <a:off x="0" y="0"/>
                            <a:ext cx="1742181" cy="1034717"/>
                          </a:xfrm>
                          <a:prstGeom prst="rect">
                            <a:avLst/>
                          </a:prstGeom>
                          <a:noFill/>
                          <a:ln w="9525">
                            <a:noFill/>
                            <a:miter lim="800000"/>
                            <a:headEnd/>
                            <a:tailEnd/>
                          </a:ln>
                        </pic:spPr>
                      </pic:pic>
                    </a:graphicData>
                  </a:graphic>
                </wp:inline>
              </w:drawing>
            </w:r>
          </w:p>
        </w:tc>
        <w:tc>
          <w:tcPr>
            <w:tcW w:w="6515" w:type="dxa"/>
          </w:tcPr>
          <w:p w:rsidR="0020033E" w:rsidRPr="00F2774A" w:rsidRDefault="001E23EF" w:rsidP="00F2774A">
            <w:pPr>
              <w:pStyle w:val="muc"/>
            </w:pPr>
            <w:r w:rsidRPr="00F2774A">
              <w:t>Công trình trung tâm thương mại cửa khẩu Thanh Thủy có diện tích khoảng 0,48ha với chiều cao 3 tầng khá kiên cố. Được xây dựng hợp khối theo mô hình cũ, hiện nay đang dần xuống cấp, chủ yếu phân thành các ki ốt nhỏ lẻ nên không đảm bảo đáp ứng yêu cầu là trung tâm thương mại, siêu thị. Dự kiến di dời, dành quỹ đất xây dựng Trạm kiếm soát liên ngành mới., cần được xây dựng mới và tái cơ cấu nhằm phát huy được đúng vai trò khu dịch vụ thương mại tổng hợp cửa khẩu.</w:t>
            </w:r>
          </w:p>
        </w:tc>
      </w:tr>
      <w:tr w:rsidR="001E23EF" w:rsidRPr="00F2774A" w:rsidTr="001E23EF">
        <w:tc>
          <w:tcPr>
            <w:tcW w:w="3227" w:type="dxa"/>
          </w:tcPr>
          <w:p w:rsidR="001E23EF" w:rsidRPr="00F2774A" w:rsidRDefault="001E23EF" w:rsidP="00F2774A">
            <w:pPr>
              <w:tabs>
                <w:tab w:val="left" w:pos="567"/>
              </w:tabs>
              <w:spacing w:after="60" w:line="312" w:lineRule="auto"/>
              <w:rPr>
                <w:i/>
                <w:sz w:val="26"/>
                <w:szCs w:val="26"/>
              </w:rPr>
            </w:pPr>
            <w:r w:rsidRPr="00F2774A">
              <w:rPr>
                <w:i/>
                <w:noProof/>
                <w:sz w:val="26"/>
                <w:szCs w:val="26"/>
                <w:lang w:val="en-US"/>
              </w:rPr>
              <w:lastRenderedPageBreak/>
              <w:drawing>
                <wp:inline distT="0" distB="0" distL="0" distR="0">
                  <wp:extent cx="1742973" cy="1015514"/>
                  <wp:effectExtent l="19050" t="0" r="0" b="0"/>
                  <wp:docPr id="382" name="Picture 28" descr="IMAG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2516"/>
                          <pic:cNvPicPr>
                            <a:picLocks noChangeAspect="1" noChangeArrowheads="1"/>
                          </pic:cNvPicPr>
                        </pic:nvPicPr>
                        <pic:blipFill>
                          <a:blip r:embed="rId35" cstate="print"/>
                          <a:srcRect/>
                          <a:stretch>
                            <a:fillRect/>
                          </a:stretch>
                        </pic:blipFill>
                        <pic:spPr bwMode="auto">
                          <a:xfrm>
                            <a:off x="0" y="0"/>
                            <a:ext cx="1751308" cy="1020370"/>
                          </a:xfrm>
                          <a:prstGeom prst="rect">
                            <a:avLst/>
                          </a:prstGeom>
                          <a:noFill/>
                          <a:ln w="9525">
                            <a:noFill/>
                            <a:miter lim="800000"/>
                            <a:headEnd/>
                            <a:tailEnd/>
                          </a:ln>
                        </pic:spPr>
                      </pic:pic>
                    </a:graphicData>
                  </a:graphic>
                </wp:inline>
              </w:drawing>
            </w:r>
          </w:p>
        </w:tc>
        <w:tc>
          <w:tcPr>
            <w:tcW w:w="6515" w:type="dxa"/>
          </w:tcPr>
          <w:p w:rsidR="001E23EF" w:rsidRPr="00F2774A" w:rsidRDefault="001E23EF" w:rsidP="00F2774A">
            <w:pPr>
              <w:pStyle w:val="muc"/>
              <w:rPr>
                <w:i/>
                <w:sz w:val="26"/>
                <w:szCs w:val="26"/>
              </w:rPr>
            </w:pPr>
            <w:r w:rsidRPr="00F2774A">
              <w:t>Có 01 khu dịch vụ thương mại tổng hợp phục vụ cho nhu cầu mua bán và trao đổi hàng hóa tại khu vực cửa khẩu. Diện tích khoảng 1,03 ha với chiều cao 1 tầng được xây dựng bán kiên cố. Khu dịch vụ thương mại tổng hợp được xây dựng ở vị trí hợp lý, tuy nhiên không gian và mặt bằng cần cải tạo do khả năng tiếp cận với QL2 còn hạn chế, sân bãi nhỏ, công năng chưa hợp lý nên cần cải tạo cho phù hợp với nhu cầu thực tiễn.</w:t>
            </w:r>
          </w:p>
        </w:tc>
      </w:tr>
      <w:tr w:rsidR="001E23EF" w:rsidRPr="00F2774A" w:rsidTr="000140FF">
        <w:tc>
          <w:tcPr>
            <w:tcW w:w="9742" w:type="dxa"/>
            <w:gridSpan w:val="2"/>
          </w:tcPr>
          <w:p w:rsidR="001E23EF" w:rsidRPr="00F2774A" w:rsidRDefault="001E23EF" w:rsidP="00F2774A">
            <w:pPr>
              <w:pStyle w:val="muc"/>
            </w:pPr>
            <w:r w:rsidRPr="00F2774A">
              <w:t>Ngoài ra còn có khu chợ nằm trong khu vực trung tâm hiện hữu xã Thanh Thủy phục vụ cho nhu cầu sinh hoạt cho nhân dân trong khu vực.</w:t>
            </w:r>
          </w:p>
        </w:tc>
      </w:tr>
    </w:tbl>
    <w:p w:rsidR="004744AD" w:rsidRPr="00F2774A" w:rsidRDefault="0097352E" w:rsidP="00F2774A">
      <w:pPr>
        <w:pStyle w:val="Muc-"/>
      </w:pPr>
      <w:r w:rsidRPr="00F2774A">
        <w:t>Công trình giáo dục</w:t>
      </w:r>
      <w:r w:rsidR="001B53E2" w:rsidRPr="00F2774A">
        <w:t>:</w:t>
      </w: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35"/>
        <w:gridCol w:w="746"/>
        <w:gridCol w:w="3350"/>
        <w:gridCol w:w="3137"/>
        <w:gridCol w:w="588"/>
      </w:tblGrid>
      <w:tr w:rsidR="004744AD" w:rsidRPr="00F2774A" w:rsidTr="007F1D43">
        <w:trPr>
          <w:gridAfter w:val="1"/>
          <w:wAfter w:w="588" w:type="dxa"/>
        </w:trPr>
        <w:tc>
          <w:tcPr>
            <w:tcW w:w="2635" w:type="dxa"/>
          </w:tcPr>
          <w:p w:rsidR="004744AD" w:rsidRPr="00F2774A" w:rsidRDefault="004744AD" w:rsidP="00F2774A">
            <w:pPr>
              <w:pStyle w:val="TOCHeading"/>
              <w:rPr>
                <w:color w:val="auto"/>
              </w:rPr>
            </w:pPr>
            <w:r w:rsidRPr="00F2774A">
              <w:rPr>
                <w:color w:val="auto"/>
              </w:rPr>
              <w:drawing>
                <wp:inline distT="0" distB="0" distL="0" distR="0">
                  <wp:extent cx="1142364" cy="4586630"/>
                  <wp:effectExtent l="19050" t="0" r="636" b="0"/>
                  <wp:docPr id="158" name="Picture 17" descr="1. HT GIAO D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HT GIAO DUC.jpg"/>
                          <pic:cNvPicPr>
                            <a:picLocks noChangeAspect="1" noChangeArrowheads="1"/>
                          </pic:cNvPicPr>
                        </pic:nvPicPr>
                        <pic:blipFill>
                          <a:blip r:embed="rId36" cstate="print"/>
                          <a:srcRect/>
                          <a:stretch>
                            <a:fillRect/>
                          </a:stretch>
                        </pic:blipFill>
                        <pic:spPr bwMode="auto">
                          <a:xfrm>
                            <a:off x="0" y="0"/>
                            <a:ext cx="1168942" cy="4693342"/>
                          </a:xfrm>
                          <a:prstGeom prst="rect">
                            <a:avLst/>
                          </a:prstGeom>
                          <a:noFill/>
                          <a:ln w="9525">
                            <a:noFill/>
                            <a:miter lim="800000"/>
                            <a:headEnd/>
                            <a:tailEnd/>
                          </a:ln>
                        </pic:spPr>
                      </pic:pic>
                    </a:graphicData>
                  </a:graphic>
                </wp:inline>
              </w:drawing>
            </w:r>
          </w:p>
        </w:tc>
        <w:tc>
          <w:tcPr>
            <w:tcW w:w="7233" w:type="dxa"/>
            <w:gridSpan w:val="3"/>
          </w:tcPr>
          <w:p w:rsidR="004744AD" w:rsidRPr="00F2774A" w:rsidRDefault="004744AD" w:rsidP="00F2774A">
            <w:pPr>
              <w:pStyle w:val="Muc-"/>
            </w:pPr>
            <w:r w:rsidRPr="00F2774A">
              <w:t xml:space="preserve">Hệ thống giáo dục khu vực Thanh Thủy có 03 trường, trong đó:      </w:t>
            </w:r>
          </w:p>
          <w:p w:rsidR="004744AD" w:rsidRPr="00F2774A" w:rsidRDefault="004744AD" w:rsidP="00F2774A">
            <w:pPr>
              <w:pStyle w:val="muc"/>
            </w:pPr>
            <w:r w:rsidRPr="00F2774A">
              <w:t xml:space="preserve"> Trường mầm non xã Thanh Thủy, công trình xây dựng kiên cố, cao 2 tầng, diện tích khoảng 0,163 ha.</w:t>
            </w:r>
          </w:p>
          <w:p w:rsidR="004744AD" w:rsidRPr="00F2774A" w:rsidRDefault="004744AD" w:rsidP="00F2774A">
            <w:pPr>
              <w:pStyle w:val="muc"/>
            </w:pPr>
            <w:r w:rsidRPr="00F2774A">
              <w:t xml:space="preserve"> Trường tiểu học xã Thanh Thủy, công trình xây dựng kiên cố, cao 2 tầng, diện tích khoảng 0,188 ha.</w:t>
            </w:r>
          </w:p>
          <w:p w:rsidR="004744AD" w:rsidRPr="00F2774A" w:rsidRDefault="004744AD" w:rsidP="00F2774A">
            <w:pPr>
              <w:pStyle w:val="muc"/>
            </w:pPr>
            <w:r w:rsidRPr="00F2774A">
              <w:t xml:space="preserve"> Trường phổ thông dân tộc bán trú THCS xã Thanh Thủy, công trình xây dựng kiên cố, cao 2 tầng, diện tích khoảng 0,41 ha.</w:t>
            </w:r>
          </w:p>
          <w:p w:rsidR="004744AD" w:rsidRPr="00F2774A" w:rsidRDefault="004744AD" w:rsidP="00F2774A">
            <w:pPr>
              <w:pStyle w:val="Muc-"/>
            </w:pPr>
            <w:r w:rsidRPr="00F2774A">
              <w:t>Nhận xét:</w:t>
            </w:r>
          </w:p>
          <w:p w:rsidR="004744AD" w:rsidRPr="00F2774A" w:rsidRDefault="004744AD" w:rsidP="00F2774A">
            <w:pPr>
              <w:pStyle w:val="muc"/>
            </w:pPr>
            <w:r w:rsidRPr="00F2774A">
              <w:t xml:space="preserve"> Các công trình được xây dựng kiên cố, khang trang, khuôn viên rộng rãi. Tuy cần được nâng cấp, cải tạo để đáp ứng các tiêu chuẩn trong tương lai.</w:t>
            </w:r>
          </w:p>
          <w:p w:rsidR="004744AD" w:rsidRPr="00F2774A" w:rsidRDefault="004744AD" w:rsidP="00F2774A">
            <w:pPr>
              <w:pStyle w:val="muc"/>
            </w:pPr>
            <w:r w:rsidRPr="00F2774A">
              <w:t xml:space="preserve"> Do nhu cầu phát triển, cần bố trí quỹ đất xây dựng mới trường cấp 3 phục vụ nhu cầu phát triển dân số. </w:t>
            </w:r>
          </w:p>
          <w:p w:rsidR="004744AD" w:rsidRPr="00F2774A" w:rsidRDefault="004744AD" w:rsidP="00F2774A">
            <w:pPr>
              <w:pStyle w:val="muc"/>
              <w:rPr>
                <w:b/>
              </w:rPr>
            </w:pPr>
            <w:r w:rsidRPr="00F2774A">
              <w:t xml:space="preserve"> Do khoảng cách giữa trung tâm Thanh Thủy hiện hữu và khu vực Thanh Sơn cách một khoảng 4,5km, liên hệ bằng đường QL2 nên cần nghiên cứu xây dựng trung tâm giáo dục đào tạo hỗ trợ tại khu vực Thanh Sơn.</w:t>
            </w:r>
          </w:p>
        </w:tc>
      </w:tr>
      <w:tr w:rsidR="004744AD" w:rsidRPr="00F2774A" w:rsidTr="007F1D43">
        <w:tc>
          <w:tcPr>
            <w:tcW w:w="3381" w:type="dxa"/>
            <w:gridSpan w:val="2"/>
          </w:tcPr>
          <w:p w:rsidR="004744AD" w:rsidRPr="00F2774A" w:rsidRDefault="004744AD" w:rsidP="00F2774A">
            <w:pPr>
              <w:pStyle w:val="TOCHeading"/>
              <w:rPr>
                <w:color w:val="auto"/>
              </w:rPr>
            </w:pPr>
            <w:r w:rsidRPr="00F2774A">
              <w:rPr>
                <w:color w:val="auto"/>
              </w:rPr>
              <w:lastRenderedPageBreak/>
              <w:drawing>
                <wp:inline distT="0" distB="0" distL="0" distR="0">
                  <wp:extent cx="1989919" cy="1294410"/>
                  <wp:effectExtent l="19050" t="0" r="0" b="0"/>
                  <wp:docPr id="170" name="Picture 23" descr="IMAG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2582"/>
                          <pic:cNvPicPr>
                            <a:picLocks noChangeAspect="1" noChangeArrowheads="1"/>
                          </pic:cNvPicPr>
                        </pic:nvPicPr>
                        <pic:blipFill>
                          <a:blip r:embed="rId37" cstate="print"/>
                          <a:srcRect/>
                          <a:stretch>
                            <a:fillRect/>
                          </a:stretch>
                        </pic:blipFill>
                        <pic:spPr bwMode="auto">
                          <a:xfrm>
                            <a:off x="0" y="0"/>
                            <a:ext cx="1994408" cy="1297330"/>
                          </a:xfrm>
                          <a:prstGeom prst="rect">
                            <a:avLst/>
                          </a:prstGeom>
                          <a:noFill/>
                          <a:ln w="9525">
                            <a:noFill/>
                            <a:miter lim="800000"/>
                            <a:headEnd/>
                            <a:tailEnd/>
                          </a:ln>
                        </pic:spPr>
                      </pic:pic>
                    </a:graphicData>
                  </a:graphic>
                </wp:inline>
              </w:drawing>
            </w:r>
          </w:p>
        </w:tc>
        <w:tc>
          <w:tcPr>
            <w:tcW w:w="3350" w:type="dxa"/>
          </w:tcPr>
          <w:p w:rsidR="004744AD" w:rsidRPr="00F2774A" w:rsidRDefault="004744AD" w:rsidP="00F2774A">
            <w:pPr>
              <w:pStyle w:val="TOCHeading"/>
              <w:rPr>
                <w:color w:val="auto"/>
              </w:rPr>
            </w:pPr>
            <w:r w:rsidRPr="00F2774A">
              <w:rPr>
                <w:color w:val="auto"/>
              </w:rPr>
              <w:drawing>
                <wp:inline distT="0" distB="0" distL="0" distR="0">
                  <wp:extent cx="1970457" cy="1294410"/>
                  <wp:effectExtent l="19050" t="0" r="0" b="0"/>
                  <wp:docPr id="171" name="Picture 36" descr="IMAG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2588"/>
                          <pic:cNvPicPr>
                            <a:picLocks noChangeAspect="1" noChangeArrowheads="1"/>
                          </pic:cNvPicPr>
                        </pic:nvPicPr>
                        <pic:blipFill>
                          <a:blip r:embed="rId38" cstate="print"/>
                          <a:srcRect/>
                          <a:stretch>
                            <a:fillRect/>
                          </a:stretch>
                        </pic:blipFill>
                        <pic:spPr bwMode="auto">
                          <a:xfrm>
                            <a:off x="0" y="0"/>
                            <a:ext cx="1970479" cy="1294425"/>
                          </a:xfrm>
                          <a:prstGeom prst="rect">
                            <a:avLst/>
                          </a:prstGeom>
                          <a:noFill/>
                          <a:ln w="9525">
                            <a:noFill/>
                            <a:miter lim="800000"/>
                            <a:headEnd/>
                            <a:tailEnd/>
                          </a:ln>
                        </pic:spPr>
                      </pic:pic>
                    </a:graphicData>
                  </a:graphic>
                </wp:inline>
              </w:drawing>
            </w:r>
          </w:p>
        </w:tc>
        <w:tc>
          <w:tcPr>
            <w:tcW w:w="3725" w:type="dxa"/>
            <w:gridSpan w:val="2"/>
          </w:tcPr>
          <w:p w:rsidR="004744AD" w:rsidRPr="00F2774A" w:rsidRDefault="004744AD" w:rsidP="00F2774A">
            <w:pPr>
              <w:pStyle w:val="TOCHeading"/>
              <w:rPr>
                <w:color w:val="auto"/>
              </w:rPr>
            </w:pPr>
            <w:r w:rsidRPr="00F2774A">
              <w:rPr>
                <w:color w:val="auto"/>
              </w:rPr>
              <w:drawing>
                <wp:inline distT="0" distB="0" distL="0" distR="0">
                  <wp:extent cx="1922153" cy="1294410"/>
                  <wp:effectExtent l="19050" t="0" r="1897" b="0"/>
                  <wp:docPr id="175" name="Picture 24" descr="IMAG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2551"/>
                          <pic:cNvPicPr>
                            <a:picLocks noChangeAspect="1" noChangeArrowheads="1"/>
                          </pic:cNvPicPr>
                        </pic:nvPicPr>
                        <pic:blipFill>
                          <a:blip r:embed="rId39" cstate="print"/>
                          <a:srcRect/>
                          <a:stretch>
                            <a:fillRect/>
                          </a:stretch>
                        </pic:blipFill>
                        <pic:spPr bwMode="auto">
                          <a:xfrm>
                            <a:off x="0" y="0"/>
                            <a:ext cx="1922155" cy="1294411"/>
                          </a:xfrm>
                          <a:prstGeom prst="rect">
                            <a:avLst/>
                          </a:prstGeom>
                          <a:noFill/>
                          <a:ln w="9525">
                            <a:noFill/>
                            <a:miter lim="800000"/>
                            <a:headEnd/>
                            <a:tailEnd/>
                          </a:ln>
                        </pic:spPr>
                      </pic:pic>
                    </a:graphicData>
                  </a:graphic>
                </wp:inline>
              </w:drawing>
            </w:r>
          </w:p>
        </w:tc>
      </w:tr>
      <w:tr w:rsidR="004744AD" w:rsidRPr="00F2774A" w:rsidTr="007F1D43">
        <w:tc>
          <w:tcPr>
            <w:tcW w:w="3381" w:type="dxa"/>
            <w:gridSpan w:val="2"/>
          </w:tcPr>
          <w:p w:rsidR="004744AD" w:rsidRPr="00F2774A" w:rsidRDefault="004744AD" w:rsidP="00F2774A">
            <w:pPr>
              <w:pStyle w:val="TOCHeading"/>
              <w:rPr>
                <w:color w:val="auto"/>
              </w:rPr>
            </w:pPr>
            <w:r w:rsidRPr="00F2774A">
              <w:rPr>
                <w:color w:val="auto"/>
              </w:rPr>
              <w:t>Trường mầm non</w:t>
            </w:r>
          </w:p>
        </w:tc>
        <w:tc>
          <w:tcPr>
            <w:tcW w:w="3350" w:type="dxa"/>
          </w:tcPr>
          <w:p w:rsidR="004744AD" w:rsidRPr="00F2774A" w:rsidRDefault="004744AD" w:rsidP="00F2774A">
            <w:pPr>
              <w:pStyle w:val="TOCHeading"/>
              <w:rPr>
                <w:color w:val="auto"/>
              </w:rPr>
            </w:pPr>
            <w:r w:rsidRPr="00F2774A">
              <w:rPr>
                <w:color w:val="auto"/>
              </w:rPr>
              <w:t>Trường tiểu học</w:t>
            </w:r>
          </w:p>
        </w:tc>
        <w:tc>
          <w:tcPr>
            <w:tcW w:w="3725" w:type="dxa"/>
            <w:gridSpan w:val="2"/>
          </w:tcPr>
          <w:p w:rsidR="004744AD" w:rsidRPr="00F2774A" w:rsidRDefault="004744AD" w:rsidP="00F2774A">
            <w:pPr>
              <w:pStyle w:val="TOCHeading"/>
              <w:rPr>
                <w:color w:val="auto"/>
              </w:rPr>
            </w:pPr>
            <w:r w:rsidRPr="00F2774A">
              <w:rPr>
                <w:color w:val="auto"/>
              </w:rPr>
              <w:t>Trường PT</w:t>
            </w:r>
            <w:r w:rsidR="007F1D43" w:rsidRPr="00F2774A">
              <w:rPr>
                <w:color w:val="auto"/>
              </w:rPr>
              <w:t>DT</w:t>
            </w:r>
            <w:r w:rsidRPr="00F2774A">
              <w:rPr>
                <w:color w:val="auto"/>
              </w:rPr>
              <w:t xml:space="preserve"> bán trú – THCS</w:t>
            </w:r>
          </w:p>
        </w:tc>
      </w:tr>
    </w:tbl>
    <w:tbl>
      <w:tblPr>
        <w:tblW w:w="0" w:type="auto"/>
        <w:tblLook w:val="04A0"/>
      </w:tblPr>
      <w:tblGrid>
        <w:gridCol w:w="6629"/>
        <w:gridCol w:w="3113"/>
      </w:tblGrid>
      <w:tr w:rsidR="001E23EF" w:rsidRPr="00F2774A" w:rsidTr="001E23EF">
        <w:trPr>
          <w:trHeight w:val="1521"/>
        </w:trPr>
        <w:tc>
          <w:tcPr>
            <w:tcW w:w="6629" w:type="dxa"/>
          </w:tcPr>
          <w:p w:rsidR="001E23EF" w:rsidRPr="00F2774A" w:rsidRDefault="001E23EF" w:rsidP="00F2774A">
            <w:pPr>
              <w:pStyle w:val="Muc-"/>
            </w:pPr>
            <w:r w:rsidRPr="00F2774A">
              <w:t>Công trình di tích lịch sử, tôn giáo:</w:t>
            </w:r>
          </w:p>
          <w:p w:rsidR="001E23EF" w:rsidRPr="00F2774A" w:rsidRDefault="001E23EF" w:rsidP="00F2774A">
            <w:pPr>
              <w:pStyle w:val="muc"/>
            </w:pPr>
            <w:r w:rsidRPr="00F2774A">
              <w:t>Đài tưởng niệm liệt sỹ nằm trong ranh giới khu vực nghiên cứu, tiếp giáp với suối Thanh Thủy về hướng Tây Nam; gần trung tâm hiện hữu xã Thanh Thủy. Có diện tích  khoảng 0,08 ha.</w:t>
            </w:r>
          </w:p>
        </w:tc>
        <w:tc>
          <w:tcPr>
            <w:tcW w:w="3113" w:type="dxa"/>
          </w:tcPr>
          <w:p w:rsidR="001E23EF" w:rsidRPr="00F2774A" w:rsidRDefault="001E23EF" w:rsidP="00F2774A">
            <w:pPr>
              <w:tabs>
                <w:tab w:val="left" w:pos="567"/>
              </w:tabs>
              <w:spacing w:after="60" w:line="312" w:lineRule="auto"/>
            </w:pPr>
            <w:r w:rsidRPr="00F2774A">
              <w:rPr>
                <w:noProof/>
                <w:lang w:val="en-US"/>
              </w:rPr>
              <w:drawing>
                <wp:inline distT="0" distB="0" distL="0" distR="0">
                  <wp:extent cx="1767088" cy="1230274"/>
                  <wp:effectExtent l="19050" t="0" r="4562" b="0"/>
                  <wp:docPr id="384" name="Picture 30" descr="IMAG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2566"/>
                          <pic:cNvPicPr>
                            <a:picLocks noChangeAspect="1" noChangeArrowheads="1"/>
                          </pic:cNvPicPr>
                        </pic:nvPicPr>
                        <pic:blipFill>
                          <a:blip r:embed="rId40" cstate="print"/>
                          <a:srcRect/>
                          <a:stretch>
                            <a:fillRect/>
                          </a:stretch>
                        </pic:blipFill>
                        <pic:spPr bwMode="auto">
                          <a:xfrm>
                            <a:off x="0" y="0"/>
                            <a:ext cx="1766108" cy="1229592"/>
                          </a:xfrm>
                          <a:prstGeom prst="rect">
                            <a:avLst/>
                          </a:prstGeom>
                          <a:noFill/>
                          <a:ln w="9525">
                            <a:noFill/>
                            <a:miter lim="800000"/>
                            <a:headEnd/>
                            <a:tailEnd/>
                          </a:ln>
                        </pic:spPr>
                      </pic:pic>
                    </a:graphicData>
                  </a:graphic>
                </wp:inline>
              </w:drawing>
            </w:r>
          </w:p>
        </w:tc>
      </w:tr>
    </w:tbl>
    <w:p w:rsidR="004744AD" w:rsidRPr="00F2774A" w:rsidRDefault="004744AD" w:rsidP="00F2774A">
      <w:pPr>
        <w:pStyle w:val="Muc-"/>
      </w:pPr>
      <w:r w:rsidRPr="00F2774A">
        <w:t xml:space="preserve">Công trình công nghiệp, tiểu thủ công nghiệp: </w:t>
      </w:r>
      <w:r w:rsidR="00DD118C" w:rsidRPr="00F2774A">
        <w:t>N</w:t>
      </w:r>
      <w:r w:rsidRPr="00F2774A">
        <w:t>hà xưởng, kho bãi, tập trung chủ yếu tại khu vực cửa khẩu Thanh Thủy. Nhà máy lắp ráp ô tô Giải phóng diện tích khoảng 1,15 ha và nhà máy lắp ráp ô tô Trường Thanh diện tích khoảng 5,37 ha. Còn lại là nhà xưởng và kho bãi các công ty khác, diện tích trung bình khoảng 0,3ha đến 1ha, chủ yếu là nhà 1 tầng xây dựng kiên cố và bán kiên cố. Cơ bản đáp ứng được yêu cầu sản xuất và phát triển tại khu vực cửa khẩu.</w:t>
      </w:r>
    </w:p>
    <w:tbl>
      <w:tblPr>
        <w:tblW w:w="0" w:type="auto"/>
        <w:tblLook w:val="04A0"/>
      </w:tblPr>
      <w:tblGrid>
        <w:gridCol w:w="3246"/>
        <w:gridCol w:w="3246"/>
      </w:tblGrid>
      <w:tr w:rsidR="004744AD" w:rsidRPr="00F2774A" w:rsidTr="001E23EF">
        <w:tc>
          <w:tcPr>
            <w:tcW w:w="3246" w:type="dxa"/>
          </w:tcPr>
          <w:p w:rsidR="004744AD" w:rsidRPr="00F2774A" w:rsidRDefault="004744AD" w:rsidP="00F2774A">
            <w:pPr>
              <w:tabs>
                <w:tab w:val="left" w:pos="567"/>
              </w:tabs>
              <w:spacing w:after="60" w:line="312" w:lineRule="auto"/>
            </w:pPr>
            <w:r w:rsidRPr="00F2774A">
              <w:rPr>
                <w:noProof/>
                <w:lang w:val="en-US"/>
              </w:rPr>
              <w:drawing>
                <wp:inline distT="0" distB="0" distL="0" distR="0">
                  <wp:extent cx="1897532" cy="1241915"/>
                  <wp:effectExtent l="19050" t="0" r="7468" b="0"/>
                  <wp:docPr id="186" name="Picture 20" descr="IMG_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1926.JPG"/>
                          <pic:cNvPicPr>
                            <a:picLocks noChangeAspect="1" noChangeArrowheads="1"/>
                          </pic:cNvPicPr>
                        </pic:nvPicPr>
                        <pic:blipFill>
                          <a:blip r:embed="rId41" cstate="print"/>
                          <a:srcRect/>
                          <a:stretch>
                            <a:fillRect/>
                          </a:stretch>
                        </pic:blipFill>
                        <pic:spPr bwMode="auto">
                          <a:xfrm>
                            <a:off x="0" y="0"/>
                            <a:ext cx="1898706" cy="1242684"/>
                          </a:xfrm>
                          <a:prstGeom prst="rect">
                            <a:avLst/>
                          </a:prstGeom>
                          <a:noFill/>
                          <a:ln w="9525">
                            <a:noFill/>
                            <a:miter lim="800000"/>
                            <a:headEnd/>
                            <a:tailEnd/>
                          </a:ln>
                        </pic:spPr>
                      </pic:pic>
                    </a:graphicData>
                  </a:graphic>
                </wp:inline>
              </w:drawing>
            </w:r>
          </w:p>
        </w:tc>
        <w:tc>
          <w:tcPr>
            <w:tcW w:w="3246" w:type="dxa"/>
          </w:tcPr>
          <w:p w:rsidR="004744AD" w:rsidRPr="00F2774A" w:rsidRDefault="004744AD" w:rsidP="00F2774A">
            <w:pPr>
              <w:tabs>
                <w:tab w:val="left" w:pos="567"/>
              </w:tabs>
              <w:spacing w:after="60" w:line="312" w:lineRule="auto"/>
            </w:pPr>
            <w:r w:rsidRPr="00F2774A">
              <w:rPr>
                <w:noProof/>
                <w:lang w:val="en-US"/>
              </w:rPr>
              <w:drawing>
                <wp:inline distT="0" distB="0" distL="0" distR="0">
                  <wp:extent cx="1897533" cy="1254409"/>
                  <wp:effectExtent l="19050" t="0" r="7467" b="0"/>
                  <wp:docPr id="188" name="Picture 24" descr="IMG_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1930.JPG"/>
                          <pic:cNvPicPr>
                            <a:picLocks noChangeAspect="1" noChangeArrowheads="1"/>
                          </pic:cNvPicPr>
                        </pic:nvPicPr>
                        <pic:blipFill>
                          <a:blip r:embed="rId42" cstate="print"/>
                          <a:srcRect/>
                          <a:stretch>
                            <a:fillRect/>
                          </a:stretch>
                        </pic:blipFill>
                        <pic:spPr bwMode="auto">
                          <a:xfrm>
                            <a:off x="0" y="0"/>
                            <a:ext cx="1895701" cy="1253198"/>
                          </a:xfrm>
                          <a:prstGeom prst="rect">
                            <a:avLst/>
                          </a:prstGeom>
                          <a:noFill/>
                          <a:ln w="9525">
                            <a:noFill/>
                            <a:miter lim="800000"/>
                            <a:headEnd/>
                            <a:tailEnd/>
                          </a:ln>
                        </pic:spPr>
                      </pic:pic>
                    </a:graphicData>
                  </a:graphic>
                </wp:inline>
              </w:drawing>
            </w:r>
          </w:p>
        </w:tc>
      </w:tr>
    </w:tbl>
    <w:p w:rsidR="007F1D43" w:rsidRPr="00F2774A" w:rsidRDefault="007F1D43" w:rsidP="00F2774A">
      <w:pPr>
        <w:pStyle w:val="Muc-"/>
      </w:pPr>
    </w:p>
    <w:p w:rsidR="007F1D43" w:rsidRPr="00F2774A" w:rsidRDefault="007F1D43" w:rsidP="00F2774A">
      <w:pPr>
        <w:keepNext w:val="0"/>
        <w:tabs>
          <w:tab w:val="clear" w:pos="450"/>
        </w:tabs>
        <w:spacing w:before="0"/>
        <w:jc w:val="left"/>
        <w:outlineLvl w:val="9"/>
        <w:rPr>
          <w:lang w:val="en-US"/>
        </w:rPr>
      </w:pPr>
      <w:r w:rsidRPr="00F2774A">
        <w:br w:type="page"/>
      </w:r>
    </w:p>
    <w:p w:rsidR="0097352E" w:rsidRPr="00F2774A" w:rsidRDefault="0097352E" w:rsidP="00F2774A">
      <w:pPr>
        <w:pStyle w:val="Muc-"/>
      </w:pPr>
      <w:r w:rsidRPr="00F2774A">
        <w:lastRenderedPageBreak/>
        <w:t>Công trình quân sự, an ninh quốc phòng</w:t>
      </w:r>
      <w:r w:rsidR="00507752" w:rsidRPr="00F2774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38"/>
        <w:gridCol w:w="3007"/>
        <w:gridCol w:w="4897"/>
      </w:tblGrid>
      <w:tr w:rsidR="001E23EF" w:rsidRPr="00F2774A" w:rsidTr="003E6578">
        <w:tc>
          <w:tcPr>
            <w:tcW w:w="1101" w:type="dxa"/>
            <w:vMerge w:val="restart"/>
          </w:tcPr>
          <w:p w:rsidR="001E23EF" w:rsidRPr="00F2774A" w:rsidRDefault="001E23EF" w:rsidP="00F2774A">
            <w:pPr>
              <w:pStyle w:val="muc"/>
            </w:pPr>
            <w:r w:rsidRPr="00F2774A">
              <w:rPr>
                <w:noProof/>
              </w:rPr>
              <w:drawing>
                <wp:inline distT="0" distB="0" distL="0" distR="0">
                  <wp:extent cx="909980" cy="4356754"/>
                  <wp:effectExtent l="19050" t="0" r="4420" b="0"/>
                  <wp:docPr id="388" name="Picture 105" descr="SƠ ĐỒ ĐẤT QUỐC PHÒ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Ơ ĐỒ ĐẤT QUỐC PHÒNG.jpg"/>
                          <pic:cNvPicPr>
                            <a:picLocks noChangeAspect="1" noChangeArrowheads="1"/>
                          </pic:cNvPicPr>
                        </pic:nvPicPr>
                        <pic:blipFill>
                          <a:blip r:embed="rId43" cstate="print"/>
                          <a:srcRect b="3907"/>
                          <a:stretch>
                            <a:fillRect/>
                          </a:stretch>
                        </pic:blipFill>
                        <pic:spPr bwMode="auto">
                          <a:xfrm flipH="1">
                            <a:off x="0" y="0"/>
                            <a:ext cx="916330" cy="4387155"/>
                          </a:xfrm>
                          <a:prstGeom prst="rect">
                            <a:avLst/>
                          </a:prstGeom>
                          <a:noFill/>
                          <a:ln w="9525">
                            <a:noFill/>
                            <a:miter lim="800000"/>
                            <a:headEnd/>
                            <a:tailEnd/>
                          </a:ln>
                        </pic:spPr>
                      </pic:pic>
                    </a:graphicData>
                  </a:graphic>
                </wp:inline>
              </w:drawing>
            </w:r>
          </w:p>
        </w:tc>
        <w:tc>
          <w:tcPr>
            <w:tcW w:w="2979" w:type="dxa"/>
          </w:tcPr>
          <w:p w:rsidR="001E23EF" w:rsidRPr="00F2774A" w:rsidRDefault="001E23EF" w:rsidP="00F2774A">
            <w:pPr>
              <w:pStyle w:val="TOCHeading"/>
              <w:rPr>
                <w:color w:val="auto"/>
              </w:rPr>
            </w:pPr>
            <w:r w:rsidRPr="00F2774A">
              <w:rPr>
                <w:color w:val="auto"/>
              </w:rPr>
              <w:drawing>
                <wp:inline distT="0" distB="0" distL="0" distR="0">
                  <wp:extent cx="1736598" cy="1053357"/>
                  <wp:effectExtent l="19050" t="0" r="0" b="0"/>
                  <wp:docPr id="389" name="Picture 32" descr="IMAG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2584"/>
                          <pic:cNvPicPr>
                            <a:picLocks noChangeAspect="1" noChangeArrowheads="1"/>
                          </pic:cNvPicPr>
                        </pic:nvPicPr>
                        <pic:blipFill>
                          <a:blip r:embed="rId44" cstate="print"/>
                          <a:srcRect/>
                          <a:stretch>
                            <a:fillRect/>
                          </a:stretch>
                        </pic:blipFill>
                        <pic:spPr bwMode="auto">
                          <a:xfrm>
                            <a:off x="0" y="0"/>
                            <a:ext cx="1737081" cy="1053650"/>
                          </a:xfrm>
                          <a:prstGeom prst="rect">
                            <a:avLst/>
                          </a:prstGeom>
                          <a:noFill/>
                          <a:ln w="9525">
                            <a:noFill/>
                            <a:miter lim="800000"/>
                            <a:headEnd/>
                            <a:tailEnd/>
                          </a:ln>
                        </pic:spPr>
                      </pic:pic>
                    </a:graphicData>
                  </a:graphic>
                </wp:inline>
              </w:drawing>
            </w:r>
          </w:p>
        </w:tc>
        <w:tc>
          <w:tcPr>
            <w:tcW w:w="5662" w:type="dxa"/>
            <w:vMerge w:val="restart"/>
          </w:tcPr>
          <w:p w:rsidR="001E23EF" w:rsidRPr="00F2774A" w:rsidRDefault="001E23EF" w:rsidP="00F2774A">
            <w:pPr>
              <w:pStyle w:val="muc"/>
            </w:pPr>
            <w:r w:rsidRPr="00F2774A">
              <w:t>Công trình an ninh, quốc phòng tại khu vực cửa khẩu và trung tâm hành chính hiện hữu xã Thanh Thủy, có tổng diện tích 2,52 ha. Bao gồm: Trạm biên phòng cửa khẩu Thanh Thủy, quy mô 0,28 ha; Đồn biên phòng cửa khẩu Thanh Thủy, quy mô 1,01 ha; Đoàn kinh tế quốc phòng 313, quy mô 0,47 ha; Đại đội cơ động ( Bộ chỉ huy quân sự ) quy mô 1,04 ha.</w:t>
            </w:r>
          </w:p>
          <w:p w:rsidR="001E23EF" w:rsidRPr="00F2774A" w:rsidRDefault="001E23EF" w:rsidP="00F2774A">
            <w:pPr>
              <w:pStyle w:val="muc"/>
            </w:pPr>
            <w:r w:rsidRPr="00F2774A">
              <w:t>Trạm biên phòng cửa khẩu Thanh Thủy nằm sát Quốc môn, nằm xa so với các cơ quan liên ngành, sự kết nối hoạt động giữa các cơ quan liên quan chưa thực sự hợp lý. Công trình nhỏ, không thể hiện được diện mạo quốc gia, cần phối hợp và lên kế hoạch xây dựng mới các công trình tại cửa khẩu.</w:t>
            </w:r>
          </w:p>
        </w:tc>
      </w:tr>
      <w:tr w:rsidR="001E23EF" w:rsidRPr="00F2774A" w:rsidTr="003E6578">
        <w:trPr>
          <w:trHeight w:val="1831"/>
        </w:trPr>
        <w:tc>
          <w:tcPr>
            <w:tcW w:w="1101" w:type="dxa"/>
            <w:vMerge/>
          </w:tcPr>
          <w:p w:rsidR="001E23EF" w:rsidRPr="00F2774A" w:rsidRDefault="001E23EF" w:rsidP="00F2774A">
            <w:pPr>
              <w:pStyle w:val="muc"/>
            </w:pPr>
          </w:p>
        </w:tc>
        <w:tc>
          <w:tcPr>
            <w:tcW w:w="2979" w:type="dxa"/>
          </w:tcPr>
          <w:p w:rsidR="001E23EF" w:rsidRPr="00F2774A" w:rsidRDefault="001E23EF" w:rsidP="00F2774A">
            <w:pPr>
              <w:pStyle w:val="TOCHeading"/>
              <w:rPr>
                <w:color w:val="auto"/>
              </w:rPr>
            </w:pPr>
            <w:r w:rsidRPr="00F2774A">
              <w:rPr>
                <w:color w:val="auto"/>
              </w:rPr>
              <w:drawing>
                <wp:inline distT="0" distB="0" distL="0" distR="0">
                  <wp:extent cx="1752913" cy="1031443"/>
                  <wp:effectExtent l="19050" t="0" r="0" b="0"/>
                  <wp:docPr id="390" name="Picture 33" descr="IMAG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2386"/>
                          <pic:cNvPicPr>
                            <a:picLocks noChangeAspect="1" noChangeArrowheads="1"/>
                          </pic:cNvPicPr>
                        </pic:nvPicPr>
                        <pic:blipFill>
                          <a:blip r:embed="rId45" cstate="print"/>
                          <a:srcRect/>
                          <a:stretch>
                            <a:fillRect/>
                          </a:stretch>
                        </pic:blipFill>
                        <pic:spPr bwMode="auto">
                          <a:xfrm>
                            <a:off x="0" y="0"/>
                            <a:ext cx="1754774" cy="1032538"/>
                          </a:xfrm>
                          <a:prstGeom prst="rect">
                            <a:avLst/>
                          </a:prstGeom>
                          <a:noFill/>
                          <a:ln w="9525">
                            <a:noFill/>
                            <a:miter lim="800000"/>
                            <a:headEnd/>
                            <a:tailEnd/>
                          </a:ln>
                        </pic:spPr>
                      </pic:pic>
                    </a:graphicData>
                  </a:graphic>
                </wp:inline>
              </w:drawing>
            </w:r>
          </w:p>
        </w:tc>
        <w:tc>
          <w:tcPr>
            <w:tcW w:w="5662" w:type="dxa"/>
            <w:vMerge/>
          </w:tcPr>
          <w:p w:rsidR="001E23EF" w:rsidRPr="00F2774A" w:rsidRDefault="001E23EF" w:rsidP="00F2774A">
            <w:pPr>
              <w:pStyle w:val="muc"/>
            </w:pPr>
          </w:p>
        </w:tc>
      </w:tr>
    </w:tbl>
    <w:p w:rsidR="0097352E" w:rsidRPr="00F2774A" w:rsidRDefault="0097352E" w:rsidP="00F2774A">
      <w:pPr>
        <w:pStyle w:val="TOCHeading"/>
        <w:rPr>
          <w:rStyle w:val="SubtleEmphasis"/>
          <w:color w:val="auto"/>
        </w:rPr>
      </w:pPr>
      <w:bookmarkStart w:id="116" w:name="_Toc301804565"/>
      <w:r w:rsidRPr="00F2774A">
        <w:rPr>
          <w:rStyle w:val="SubtleEmphasis"/>
          <w:color w:val="auto"/>
        </w:rPr>
        <w:t>Bảng thống kê các công trình hạ tầng xã hội, kinh tế</w:t>
      </w:r>
    </w:p>
    <w:tbl>
      <w:tblPr>
        <w:tblW w:w="9649"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9"/>
        <w:gridCol w:w="3037"/>
        <w:gridCol w:w="1193"/>
        <w:gridCol w:w="1180"/>
        <w:gridCol w:w="1790"/>
        <w:gridCol w:w="1710"/>
      </w:tblGrid>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TT</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Tên công trình</w:t>
            </w:r>
          </w:p>
        </w:tc>
        <w:tc>
          <w:tcPr>
            <w:tcW w:w="1193" w:type="dxa"/>
            <w:shd w:val="clear" w:color="auto" w:fill="auto"/>
            <w:noWrap/>
            <w:vAlign w:val="bottom"/>
            <w:hideMark/>
          </w:tcPr>
          <w:p w:rsidR="0020033E" w:rsidRPr="00F2774A" w:rsidRDefault="0097352E" w:rsidP="00D0563C">
            <w:pPr>
              <w:pStyle w:val="TOCHeading"/>
              <w:jc w:val="center"/>
              <w:rPr>
                <w:color w:val="auto"/>
              </w:rPr>
            </w:pPr>
            <w:r w:rsidRPr="00F2774A">
              <w:rPr>
                <w:color w:val="auto"/>
              </w:rPr>
              <w:t>Diện tích</w:t>
            </w:r>
          </w:p>
          <w:p w:rsidR="0097352E" w:rsidRPr="00F2774A" w:rsidRDefault="0020033E" w:rsidP="00D0563C">
            <w:pPr>
              <w:pStyle w:val="TOCHeading"/>
              <w:jc w:val="center"/>
              <w:rPr>
                <w:color w:val="auto"/>
              </w:rPr>
            </w:pPr>
            <w:r w:rsidRPr="00F2774A">
              <w:rPr>
                <w:color w:val="auto"/>
              </w:rPr>
              <w:t>(</w:t>
            </w:r>
            <w:r w:rsidR="0097352E" w:rsidRPr="00F2774A">
              <w:rPr>
                <w:color w:val="auto"/>
              </w:rPr>
              <w:t xml:space="preserve"> ha</w:t>
            </w:r>
            <w:r w:rsidRPr="00F2774A">
              <w:rPr>
                <w:color w:val="auto"/>
              </w:rPr>
              <w:t>)</w:t>
            </w:r>
          </w:p>
        </w:tc>
        <w:tc>
          <w:tcPr>
            <w:tcW w:w="1180" w:type="dxa"/>
          </w:tcPr>
          <w:p w:rsidR="0097352E" w:rsidRPr="00F2774A" w:rsidRDefault="0097352E" w:rsidP="00D0563C">
            <w:pPr>
              <w:pStyle w:val="TOCHeading"/>
              <w:jc w:val="center"/>
              <w:rPr>
                <w:color w:val="auto"/>
              </w:rPr>
            </w:pPr>
            <w:r w:rsidRPr="00F2774A">
              <w:rPr>
                <w:color w:val="auto"/>
              </w:rPr>
              <w:t>Tầng cao</w:t>
            </w:r>
          </w:p>
        </w:tc>
        <w:tc>
          <w:tcPr>
            <w:tcW w:w="1790" w:type="dxa"/>
            <w:shd w:val="clear" w:color="auto" w:fill="auto"/>
            <w:noWrap/>
            <w:vAlign w:val="bottom"/>
            <w:hideMark/>
          </w:tcPr>
          <w:p w:rsidR="0020033E" w:rsidRPr="00F2774A" w:rsidRDefault="0097352E" w:rsidP="00D0563C">
            <w:pPr>
              <w:pStyle w:val="TOCHeading"/>
              <w:jc w:val="center"/>
              <w:rPr>
                <w:color w:val="auto"/>
              </w:rPr>
            </w:pPr>
            <w:r w:rsidRPr="00F2774A">
              <w:rPr>
                <w:color w:val="auto"/>
              </w:rPr>
              <w:t>Hiện trạng</w:t>
            </w:r>
          </w:p>
          <w:p w:rsidR="0097352E" w:rsidRPr="00F2774A" w:rsidRDefault="0097352E" w:rsidP="00D0563C">
            <w:pPr>
              <w:pStyle w:val="TOCHeading"/>
              <w:jc w:val="center"/>
              <w:rPr>
                <w:color w:val="auto"/>
              </w:rPr>
            </w:pPr>
            <w:r w:rsidRPr="00F2774A">
              <w:rPr>
                <w:color w:val="auto"/>
              </w:rPr>
              <w:t>công trình</w:t>
            </w:r>
          </w:p>
        </w:tc>
        <w:tc>
          <w:tcPr>
            <w:tcW w:w="171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Kiến nghị</w:t>
            </w:r>
          </w:p>
        </w:tc>
      </w:tr>
      <w:tr w:rsidR="0020033E" w:rsidRPr="00F2774A" w:rsidTr="0020033E">
        <w:trPr>
          <w:trHeight w:val="300"/>
          <w:tblHeader/>
        </w:trPr>
        <w:tc>
          <w:tcPr>
            <w:tcW w:w="739" w:type="dxa"/>
            <w:shd w:val="clear" w:color="auto" w:fill="auto"/>
            <w:noWrap/>
            <w:vAlign w:val="bottom"/>
            <w:hideMark/>
          </w:tcPr>
          <w:p w:rsidR="0097352E" w:rsidRPr="00F2774A" w:rsidRDefault="00D67F4A" w:rsidP="00F2774A">
            <w:pPr>
              <w:pStyle w:val="TOCHeading"/>
              <w:rPr>
                <w:color w:val="auto"/>
              </w:rPr>
            </w:pPr>
            <w:r w:rsidRPr="00F2774A">
              <w:rPr>
                <w:color w:val="auto"/>
              </w:rPr>
              <w:t>0</w:t>
            </w:r>
            <w:r w:rsidR="0097352E" w:rsidRPr="00F2774A">
              <w:rPr>
                <w:color w:val="auto"/>
              </w:rPr>
              <w:t>1</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Trạm kiểm soát liên ngành cửa khẩu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1.15</w:t>
            </w:r>
          </w:p>
        </w:tc>
        <w:tc>
          <w:tcPr>
            <w:tcW w:w="1180" w:type="dxa"/>
          </w:tcPr>
          <w:p w:rsidR="0097352E" w:rsidRPr="00F2774A" w:rsidRDefault="0097352E" w:rsidP="00D0563C">
            <w:pPr>
              <w:pStyle w:val="TOCHeading"/>
              <w:jc w:val="center"/>
              <w:rPr>
                <w:color w:val="auto"/>
              </w:rPr>
            </w:pPr>
          </w:p>
          <w:p w:rsidR="0097352E" w:rsidRPr="00F2774A" w:rsidRDefault="007B5F37" w:rsidP="00D0563C">
            <w:pPr>
              <w:pStyle w:val="TOCHeading"/>
              <w:jc w:val="center"/>
              <w:rPr>
                <w:color w:val="auto"/>
              </w:rPr>
            </w:pPr>
            <w:r>
              <w:rPr>
                <w:color w:val="auto"/>
              </w:rPr>
              <w:t>6</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D67F4A" w:rsidP="00F2774A">
            <w:pPr>
              <w:pStyle w:val="TOCHeading"/>
              <w:rPr>
                <w:color w:val="auto"/>
              </w:rPr>
            </w:pPr>
            <w:r w:rsidRPr="00F2774A">
              <w:rPr>
                <w:color w:val="auto"/>
              </w:rPr>
              <w:t>02</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Trạm cân điện tử</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0.87</w:t>
            </w:r>
          </w:p>
        </w:tc>
        <w:tc>
          <w:tcPr>
            <w:tcW w:w="1180" w:type="dxa"/>
          </w:tcPr>
          <w:p w:rsidR="0097352E" w:rsidRPr="00F2774A" w:rsidRDefault="0097352E" w:rsidP="00D0563C">
            <w:pPr>
              <w:pStyle w:val="TOCHeading"/>
              <w:jc w:val="center"/>
              <w:rPr>
                <w:color w:val="auto"/>
              </w:rPr>
            </w:pPr>
            <w:r w:rsidRPr="00F2774A">
              <w:rPr>
                <w:color w:val="auto"/>
              </w:rPr>
              <w:t>1</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Bán 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D67F4A" w:rsidP="00F2774A">
            <w:pPr>
              <w:pStyle w:val="TOCHeading"/>
              <w:rPr>
                <w:color w:val="auto"/>
              </w:rPr>
            </w:pPr>
            <w:r w:rsidRPr="00F2774A">
              <w:rPr>
                <w:color w:val="auto"/>
              </w:rPr>
              <w:t>0</w:t>
            </w:r>
            <w:r w:rsidR="0097352E" w:rsidRPr="00F2774A">
              <w:rPr>
                <w:color w:val="auto"/>
              </w:rPr>
              <w:t>3</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Trung tâm thương mại cửa khẩu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0.48</w:t>
            </w:r>
          </w:p>
        </w:tc>
        <w:tc>
          <w:tcPr>
            <w:tcW w:w="1180" w:type="dxa"/>
          </w:tcPr>
          <w:p w:rsidR="0097352E" w:rsidRPr="00F2774A" w:rsidRDefault="0097352E" w:rsidP="00D0563C">
            <w:pPr>
              <w:pStyle w:val="TOCHeading"/>
              <w:jc w:val="center"/>
              <w:rPr>
                <w:color w:val="auto"/>
              </w:rPr>
            </w:pPr>
          </w:p>
          <w:p w:rsidR="0097352E" w:rsidRPr="00F2774A" w:rsidRDefault="0097352E" w:rsidP="00D0563C">
            <w:pPr>
              <w:pStyle w:val="TOCHeading"/>
              <w:jc w:val="center"/>
              <w:rPr>
                <w:color w:val="auto"/>
              </w:rPr>
            </w:pPr>
            <w:r w:rsidRPr="00F2774A">
              <w:rPr>
                <w:color w:val="auto"/>
              </w:rPr>
              <w:t>5</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Chuyển đổi chức năng</w:t>
            </w:r>
          </w:p>
        </w:tc>
      </w:tr>
      <w:tr w:rsidR="0020033E" w:rsidRPr="00F2774A" w:rsidTr="0020033E">
        <w:trPr>
          <w:trHeight w:val="300"/>
          <w:tblHeader/>
        </w:trPr>
        <w:tc>
          <w:tcPr>
            <w:tcW w:w="739" w:type="dxa"/>
            <w:shd w:val="clear" w:color="auto" w:fill="auto"/>
            <w:noWrap/>
            <w:vAlign w:val="bottom"/>
            <w:hideMark/>
          </w:tcPr>
          <w:p w:rsidR="0097352E" w:rsidRPr="00F2774A" w:rsidRDefault="00D67F4A" w:rsidP="00F2774A">
            <w:pPr>
              <w:pStyle w:val="TOCHeading"/>
              <w:rPr>
                <w:color w:val="auto"/>
              </w:rPr>
            </w:pPr>
            <w:r w:rsidRPr="00F2774A">
              <w:rPr>
                <w:color w:val="auto"/>
              </w:rPr>
              <w:t>0</w:t>
            </w:r>
            <w:r w:rsidR="0097352E" w:rsidRPr="00F2774A">
              <w:rPr>
                <w:color w:val="auto"/>
              </w:rPr>
              <w:t>4</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Khu dịch vụ thương mại tổng hợp cửa khẩu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1.03</w:t>
            </w:r>
          </w:p>
        </w:tc>
        <w:tc>
          <w:tcPr>
            <w:tcW w:w="1180" w:type="dxa"/>
          </w:tcPr>
          <w:p w:rsidR="0097352E" w:rsidRPr="00F2774A" w:rsidRDefault="0097352E" w:rsidP="00D0563C">
            <w:pPr>
              <w:pStyle w:val="TOCHeading"/>
              <w:jc w:val="center"/>
              <w:rPr>
                <w:color w:val="auto"/>
              </w:rPr>
            </w:pPr>
          </w:p>
          <w:p w:rsidR="0097352E" w:rsidRPr="00F2774A" w:rsidRDefault="0097352E" w:rsidP="00D0563C">
            <w:pPr>
              <w:pStyle w:val="TOCHeading"/>
              <w:jc w:val="center"/>
              <w:rPr>
                <w:color w:val="auto"/>
              </w:rPr>
            </w:pPr>
            <w:r w:rsidRPr="00F2774A">
              <w:rPr>
                <w:color w:val="auto"/>
              </w:rPr>
              <w:t>1</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Bán 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Cải tạo công năng</w:t>
            </w:r>
          </w:p>
        </w:tc>
      </w:tr>
      <w:tr w:rsidR="0020033E" w:rsidRPr="00F2774A" w:rsidTr="0020033E">
        <w:trPr>
          <w:trHeight w:val="300"/>
          <w:tblHeader/>
        </w:trPr>
        <w:tc>
          <w:tcPr>
            <w:tcW w:w="739" w:type="dxa"/>
            <w:shd w:val="clear" w:color="auto" w:fill="auto"/>
            <w:noWrap/>
            <w:vAlign w:val="bottom"/>
            <w:hideMark/>
          </w:tcPr>
          <w:p w:rsidR="0097352E" w:rsidRPr="00F2774A" w:rsidRDefault="00D67F4A" w:rsidP="00F2774A">
            <w:pPr>
              <w:pStyle w:val="TOCHeading"/>
              <w:rPr>
                <w:color w:val="auto"/>
              </w:rPr>
            </w:pPr>
            <w:r w:rsidRPr="00F2774A">
              <w:rPr>
                <w:color w:val="auto"/>
              </w:rPr>
              <w:t>0</w:t>
            </w:r>
            <w:r w:rsidR="0097352E" w:rsidRPr="00F2774A">
              <w:rPr>
                <w:color w:val="auto"/>
              </w:rPr>
              <w:t>5</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Bưu điện cửa khẩu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0.13</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D67F4A" w:rsidP="00F2774A">
            <w:pPr>
              <w:pStyle w:val="TOCHeading"/>
              <w:rPr>
                <w:color w:val="auto"/>
              </w:rPr>
            </w:pPr>
            <w:r w:rsidRPr="00F2774A">
              <w:rPr>
                <w:color w:val="auto"/>
              </w:rPr>
              <w:t>0</w:t>
            </w:r>
            <w:r w:rsidR="0097352E" w:rsidRPr="00F2774A">
              <w:rPr>
                <w:color w:val="auto"/>
              </w:rPr>
              <w:t>6</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Trụ sở công an</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0.15</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D67F4A" w:rsidP="00F2774A">
            <w:pPr>
              <w:pStyle w:val="TOCHeading"/>
              <w:rPr>
                <w:color w:val="auto"/>
              </w:rPr>
            </w:pPr>
            <w:r w:rsidRPr="00F2774A">
              <w:rPr>
                <w:color w:val="auto"/>
              </w:rPr>
              <w:t>0</w:t>
            </w:r>
            <w:r w:rsidR="0097352E" w:rsidRPr="00F2774A">
              <w:rPr>
                <w:color w:val="auto"/>
              </w:rPr>
              <w:t>7</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Ngân hàng NN &amp; PT Nông thôn</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0.24</w:t>
            </w:r>
          </w:p>
        </w:tc>
        <w:tc>
          <w:tcPr>
            <w:tcW w:w="1180" w:type="dxa"/>
          </w:tcPr>
          <w:p w:rsidR="0097352E" w:rsidRPr="00F2774A" w:rsidRDefault="0097352E" w:rsidP="00D0563C">
            <w:pPr>
              <w:pStyle w:val="TOCHeading"/>
              <w:jc w:val="center"/>
              <w:rPr>
                <w:color w:val="auto"/>
              </w:rPr>
            </w:pPr>
            <w:r w:rsidRPr="00F2774A">
              <w:rPr>
                <w:color w:val="auto"/>
              </w:rPr>
              <w:t>3</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D67F4A" w:rsidP="00F2774A">
            <w:pPr>
              <w:pStyle w:val="TOCHeading"/>
              <w:rPr>
                <w:color w:val="auto"/>
              </w:rPr>
            </w:pPr>
            <w:r w:rsidRPr="00F2774A">
              <w:rPr>
                <w:color w:val="auto"/>
              </w:rPr>
              <w:lastRenderedPageBreak/>
              <w:t>0</w:t>
            </w:r>
            <w:r w:rsidR="0097352E" w:rsidRPr="00F2774A">
              <w:rPr>
                <w:color w:val="auto"/>
              </w:rPr>
              <w:t>8</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Chi cục hải quan cửa khẩu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0.61</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D67F4A" w:rsidP="00F2774A">
            <w:pPr>
              <w:pStyle w:val="TOCHeading"/>
              <w:rPr>
                <w:color w:val="auto"/>
              </w:rPr>
            </w:pPr>
            <w:r w:rsidRPr="00F2774A">
              <w:rPr>
                <w:color w:val="auto"/>
              </w:rPr>
              <w:t>0</w:t>
            </w:r>
            <w:r w:rsidR="0097352E" w:rsidRPr="00F2774A">
              <w:rPr>
                <w:color w:val="auto"/>
              </w:rPr>
              <w:t>9</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Đồn biên phòng cửa khẩu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0.92</w:t>
            </w:r>
          </w:p>
        </w:tc>
        <w:tc>
          <w:tcPr>
            <w:tcW w:w="1180" w:type="dxa"/>
          </w:tcPr>
          <w:p w:rsidR="0097352E" w:rsidRPr="00F2774A" w:rsidRDefault="0097352E" w:rsidP="00D0563C">
            <w:pPr>
              <w:pStyle w:val="TOCHeading"/>
              <w:jc w:val="center"/>
              <w:rPr>
                <w:color w:val="auto"/>
              </w:rPr>
            </w:pPr>
            <w:r w:rsidRPr="00F2774A">
              <w:rPr>
                <w:color w:val="auto"/>
              </w:rPr>
              <w:t>1 - 2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10</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Kho bạc NN Hà Giang</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0.12</w:t>
            </w:r>
          </w:p>
        </w:tc>
        <w:tc>
          <w:tcPr>
            <w:tcW w:w="1180" w:type="dxa"/>
          </w:tcPr>
          <w:p w:rsidR="0097352E" w:rsidRPr="00F2774A" w:rsidRDefault="0097352E" w:rsidP="00D0563C">
            <w:pPr>
              <w:pStyle w:val="TOCHeading"/>
              <w:jc w:val="center"/>
              <w:rPr>
                <w:color w:val="auto"/>
              </w:rPr>
            </w:pPr>
            <w:r w:rsidRPr="00F2774A">
              <w:rPr>
                <w:color w:val="auto"/>
              </w:rPr>
              <w:t>3</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11</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Trạm kiểm dich thực vật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0.11</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Bán 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12</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Trường PTDTBT THCS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0.52</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Chuyển đổi chức năng</w:t>
            </w: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13</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Trạm y tế quân dân xã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0.15</w:t>
            </w:r>
          </w:p>
        </w:tc>
        <w:tc>
          <w:tcPr>
            <w:tcW w:w="1180" w:type="dxa"/>
          </w:tcPr>
          <w:p w:rsidR="0097352E" w:rsidRPr="00F2774A" w:rsidRDefault="0097352E" w:rsidP="00D0563C">
            <w:pPr>
              <w:pStyle w:val="TOCHeading"/>
              <w:jc w:val="center"/>
              <w:rPr>
                <w:color w:val="auto"/>
              </w:rPr>
            </w:pPr>
            <w:r w:rsidRPr="00F2774A">
              <w:rPr>
                <w:color w:val="auto"/>
              </w:rPr>
              <w:t>1</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Bán 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14</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Chợ xã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0.20</w:t>
            </w:r>
          </w:p>
        </w:tc>
        <w:tc>
          <w:tcPr>
            <w:tcW w:w="1180" w:type="dxa"/>
          </w:tcPr>
          <w:p w:rsidR="0097352E" w:rsidRPr="00F2774A" w:rsidRDefault="0097352E" w:rsidP="00D0563C">
            <w:pPr>
              <w:pStyle w:val="TOCHeading"/>
              <w:jc w:val="center"/>
              <w:rPr>
                <w:color w:val="auto"/>
              </w:rPr>
            </w:pPr>
            <w:r w:rsidRPr="00F2774A">
              <w:rPr>
                <w:color w:val="auto"/>
              </w:rPr>
              <w:t>1</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Bán 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15</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Nhà nghỉ Ngân hàng NN &amp; PTNT</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0.16</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16</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Khu TT Ban quản lí khu Kinh tế CKTT</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0.01</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Bán 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17</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Ban quản lí khu KTCK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0.13</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18</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UBND xã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0.17</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19</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Trường mầm non</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0.16</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20</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Đoàn kinh tế quốc phòng 313</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0.75</w:t>
            </w:r>
          </w:p>
        </w:tc>
        <w:tc>
          <w:tcPr>
            <w:tcW w:w="1180" w:type="dxa"/>
          </w:tcPr>
          <w:p w:rsidR="0097352E" w:rsidRPr="00F2774A" w:rsidRDefault="0097352E" w:rsidP="00D0563C">
            <w:pPr>
              <w:pStyle w:val="TOCHeading"/>
              <w:jc w:val="center"/>
              <w:rPr>
                <w:color w:val="auto"/>
              </w:rPr>
            </w:pPr>
            <w:r w:rsidRPr="00F2774A">
              <w:rPr>
                <w:color w:val="auto"/>
              </w:rPr>
              <w:t>1 - 2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21</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Trường tiểu học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0.20</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22</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Đại đội cơ động thuộc bộ chỉ huy quốc phòng</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1.06</w:t>
            </w:r>
          </w:p>
        </w:tc>
        <w:tc>
          <w:tcPr>
            <w:tcW w:w="1180" w:type="dxa"/>
          </w:tcPr>
          <w:p w:rsidR="0097352E" w:rsidRPr="00F2774A" w:rsidRDefault="0097352E" w:rsidP="00D0563C">
            <w:pPr>
              <w:pStyle w:val="TOCHeading"/>
              <w:jc w:val="center"/>
              <w:rPr>
                <w:color w:val="auto"/>
              </w:rPr>
            </w:pPr>
            <w:r w:rsidRPr="00F2774A">
              <w:rPr>
                <w:color w:val="auto"/>
              </w:rPr>
              <w:t>1 - 2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23</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Hợp tác xã Thanh Thủy</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0.48</w:t>
            </w:r>
          </w:p>
        </w:tc>
        <w:tc>
          <w:tcPr>
            <w:tcW w:w="1180" w:type="dxa"/>
          </w:tcPr>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24</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Trạm biên phòng CKTT</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0.32</w:t>
            </w:r>
          </w:p>
        </w:tc>
        <w:tc>
          <w:tcPr>
            <w:tcW w:w="1180" w:type="dxa"/>
          </w:tcPr>
          <w:p w:rsidR="0097352E" w:rsidRPr="00F2774A" w:rsidRDefault="0097352E" w:rsidP="00D0563C">
            <w:pPr>
              <w:pStyle w:val="TOCHeading"/>
              <w:jc w:val="center"/>
              <w:rPr>
                <w:color w:val="auto"/>
              </w:rPr>
            </w:pPr>
          </w:p>
          <w:p w:rsidR="0097352E" w:rsidRPr="00F2774A" w:rsidRDefault="0097352E" w:rsidP="00D0563C">
            <w:pPr>
              <w:pStyle w:val="TOCHeading"/>
              <w:jc w:val="center"/>
              <w:rPr>
                <w:color w:val="auto"/>
              </w:rPr>
            </w:pPr>
            <w:r w:rsidRPr="00F2774A">
              <w:rPr>
                <w:color w:val="auto"/>
              </w:rPr>
              <w:t>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Di dời sang khu vực khác</w:t>
            </w: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25</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Các công ty TNHH</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5.56</w:t>
            </w:r>
          </w:p>
        </w:tc>
        <w:tc>
          <w:tcPr>
            <w:tcW w:w="1180" w:type="dxa"/>
          </w:tcPr>
          <w:p w:rsidR="0097352E" w:rsidRPr="00F2774A" w:rsidRDefault="0097352E" w:rsidP="00D0563C">
            <w:pPr>
              <w:pStyle w:val="TOCHeading"/>
              <w:jc w:val="center"/>
              <w:rPr>
                <w:color w:val="auto"/>
              </w:rPr>
            </w:pPr>
          </w:p>
          <w:p w:rsidR="0097352E" w:rsidRPr="00F2774A" w:rsidRDefault="0097352E" w:rsidP="00D0563C">
            <w:pPr>
              <w:pStyle w:val="TOCHeading"/>
              <w:jc w:val="center"/>
              <w:rPr>
                <w:color w:val="auto"/>
              </w:rPr>
            </w:pPr>
            <w:r w:rsidRPr="00F2774A">
              <w:rPr>
                <w:color w:val="auto"/>
              </w:rPr>
              <w:t>1 – 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 và Bán 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97352E" w:rsidP="00F2774A">
            <w:pPr>
              <w:pStyle w:val="TOCHeading"/>
              <w:rPr>
                <w:color w:val="auto"/>
              </w:rPr>
            </w:pPr>
            <w:r w:rsidRPr="00F2774A">
              <w:rPr>
                <w:color w:val="auto"/>
              </w:rPr>
              <w:t>26</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Nhà máy ô tô Giải Phóng</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1.15</w:t>
            </w:r>
          </w:p>
        </w:tc>
        <w:tc>
          <w:tcPr>
            <w:tcW w:w="1180" w:type="dxa"/>
          </w:tcPr>
          <w:p w:rsidR="0097352E" w:rsidRPr="00F2774A" w:rsidRDefault="0097352E" w:rsidP="00D0563C">
            <w:pPr>
              <w:pStyle w:val="TOCHeading"/>
              <w:jc w:val="center"/>
              <w:rPr>
                <w:color w:val="auto"/>
              </w:rPr>
            </w:pPr>
            <w:r w:rsidRPr="00F2774A">
              <w:rPr>
                <w:color w:val="auto"/>
              </w:rPr>
              <w:t>1 - 2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20033E" w:rsidP="00F2774A">
            <w:pPr>
              <w:pStyle w:val="TOCHeading"/>
              <w:rPr>
                <w:color w:val="auto"/>
              </w:rPr>
            </w:pPr>
            <w:r w:rsidRPr="00F2774A">
              <w:rPr>
                <w:color w:val="auto"/>
              </w:rPr>
              <w:t>2</w:t>
            </w:r>
            <w:r w:rsidR="0097352E" w:rsidRPr="00F2774A">
              <w:rPr>
                <w:color w:val="auto"/>
              </w:rPr>
              <w:t>7</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 xml:space="preserve">Nhà máy ô tô Trường Thanh </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5.37</w:t>
            </w:r>
          </w:p>
        </w:tc>
        <w:tc>
          <w:tcPr>
            <w:tcW w:w="1180" w:type="dxa"/>
          </w:tcPr>
          <w:p w:rsidR="0097352E" w:rsidRPr="00F2774A" w:rsidRDefault="0097352E" w:rsidP="00D0563C">
            <w:pPr>
              <w:pStyle w:val="TOCHeading"/>
              <w:jc w:val="center"/>
              <w:rPr>
                <w:color w:val="auto"/>
              </w:rPr>
            </w:pPr>
            <w:r w:rsidRPr="00F2774A">
              <w:rPr>
                <w:color w:val="auto"/>
              </w:rPr>
              <w:t>1 - 2</w:t>
            </w: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r w:rsidR="0020033E" w:rsidRPr="00F2774A" w:rsidTr="0020033E">
        <w:trPr>
          <w:trHeight w:val="300"/>
          <w:tblHeader/>
        </w:trPr>
        <w:tc>
          <w:tcPr>
            <w:tcW w:w="739" w:type="dxa"/>
            <w:shd w:val="clear" w:color="auto" w:fill="auto"/>
            <w:noWrap/>
            <w:vAlign w:val="bottom"/>
            <w:hideMark/>
          </w:tcPr>
          <w:p w:rsidR="0097352E" w:rsidRPr="00F2774A" w:rsidRDefault="0020033E" w:rsidP="00F2774A">
            <w:pPr>
              <w:pStyle w:val="TOCHeading"/>
              <w:rPr>
                <w:color w:val="auto"/>
              </w:rPr>
            </w:pPr>
            <w:r w:rsidRPr="00F2774A">
              <w:rPr>
                <w:color w:val="auto"/>
              </w:rPr>
              <w:t>2</w:t>
            </w:r>
            <w:r w:rsidR="0097352E" w:rsidRPr="00F2774A">
              <w:rPr>
                <w:color w:val="auto"/>
              </w:rPr>
              <w:t>8</w:t>
            </w:r>
          </w:p>
        </w:tc>
        <w:tc>
          <w:tcPr>
            <w:tcW w:w="3037" w:type="dxa"/>
            <w:shd w:val="clear" w:color="auto" w:fill="auto"/>
            <w:noWrap/>
            <w:vAlign w:val="bottom"/>
            <w:hideMark/>
          </w:tcPr>
          <w:p w:rsidR="0097352E" w:rsidRPr="00F2774A" w:rsidRDefault="0097352E" w:rsidP="00F2774A">
            <w:pPr>
              <w:pStyle w:val="TOCHeading"/>
              <w:rPr>
                <w:color w:val="auto"/>
              </w:rPr>
            </w:pPr>
            <w:r w:rsidRPr="00F2774A">
              <w:rPr>
                <w:color w:val="auto"/>
              </w:rPr>
              <w:t>Nhà máy thủy điện Việt Long</w:t>
            </w:r>
          </w:p>
        </w:tc>
        <w:tc>
          <w:tcPr>
            <w:tcW w:w="1193"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3.35</w:t>
            </w:r>
          </w:p>
        </w:tc>
        <w:tc>
          <w:tcPr>
            <w:tcW w:w="1180" w:type="dxa"/>
          </w:tcPr>
          <w:p w:rsidR="0097352E" w:rsidRPr="00F2774A" w:rsidRDefault="0097352E" w:rsidP="00D0563C">
            <w:pPr>
              <w:pStyle w:val="TOCHeading"/>
              <w:jc w:val="center"/>
              <w:rPr>
                <w:color w:val="auto"/>
              </w:rPr>
            </w:pPr>
          </w:p>
        </w:tc>
        <w:tc>
          <w:tcPr>
            <w:tcW w:w="1790" w:type="dxa"/>
            <w:shd w:val="clear" w:color="auto" w:fill="auto"/>
            <w:noWrap/>
            <w:vAlign w:val="bottom"/>
            <w:hideMark/>
          </w:tcPr>
          <w:p w:rsidR="0097352E" w:rsidRPr="00F2774A" w:rsidRDefault="0097352E" w:rsidP="00D0563C">
            <w:pPr>
              <w:pStyle w:val="TOCHeading"/>
              <w:jc w:val="center"/>
              <w:rPr>
                <w:color w:val="auto"/>
              </w:rPr>
            </w:pPr>
            <w:r w:rsidRPr="00F2774A">
              <w:rPr>
                <w:color w:val="auto"/>
              </w:rPr>
              <w:t>Kiên cố</w:t>
            </w:r>
          </w:p>
        </w:tc>
        <w:tc>
          <w:tcPr>
            <w:tcW w:w="1710" w:type="dxa"/>
            <w:shd w:val="clear" w:color="auto" w:fill="auto"/>
            <w:noWrap/>
            <w:vAlign w:val="bottom"/>
            <w:hideMark/>
          </w:tcPr>
          <w:p w:rsidR="0097352E" w:rsidRPr="00F2774A" w:rsidRDefault="0097352E" w:rsidP="00D0563C">
            <w:pPr>
              <w:pStyle w:val="TOCHeading"/>
              <w:jc w:val="center"/>
              <w:rPr>
                <w:color w:val="auto"/>
              </w:rPr>
            </w:pPr>
          </w:p>
        </w:tc>
      </w:tr>
    </w:tbl>
    <w:p w:rsidR="007F1D43" w:rsidRPr="00F2774A" w:rsidRDefault="007F1D43" w:rsidP="00F2774A">
      <w:pPr>
        <w:pStyle w:val="TOCHeading"/>
        <w:rPr>
          <w:color w:val="auto"/>
        </w:rPr>
      </w:pPr>
      <w:bookmarkStart w:id="117" w:name="_Toc373143733"/>
      <w:bookmarkStart w:id="118" w:name="_Toc382929022"/>
    </w:p>
    <w:p w:rsidR="007F1D43" w:rsidRPr="00F2774A" w:rsidRDefault="007F1D43" w:rsidP="00F2774A">
      <w:pPr>
        <w:rPr>
          <w:szCs w:val="28"/>
          <w:lang w:val="en-US"/>
        </w:rPr>
      </w:pPr>
      <w:r w:rsidRPr="00F2774A">
        <w:br w:type="page"/>
      </w:r>
    </w:p>
    <w:p w:rsidR="0097352E" w:rsidRPr="00F2774A" w:rsidRDefault="0097352E" w:rsidP="00F2774A">
      <w:pPr>
        <w:pStyle w:val="Heading2"/>
        <w:rPr>
          <w:color w:val="auto"/>
        </w:rPr>
      </w:pPr>
      <w:r w:rsidRPr="00F2774A">
        <w:rPr>
          <w:color w:val="auto"/>
        </w:rPr>
        <w:lastRenderedPageBreak/>
        <w:t>Hiện trạng hạ tầng kỹ thuật</w:t>
      </w:r>
      <w:bookmarkEnd w:id="117"/>
      <w:bookmarkEnd w:id="118"/>
    </w:p>
    <w:p w:rsidR="0097352E" w:rsidRPr="00F2774A" w:rsidRDefault="0097352E" w:rsidP="00F2774A">
      <w:pPr>
        <w:pStyle w:val="Heading3"/>
        <w:rPr>
          <w:color w:val="auto"/>
        </w:rPr>
      </w:pPr>
      <w:bookmarkStart w:id="119" w:name="_Toc382928589"/>
      <w:bookmarkStart w:id="120" w:name="_Toc382928806"/>
      <w:bookmarkStart w:id="121" w:name="_Toc382929023"/>
      <w:r w:rsidRPr="00F2774A">
        <w:rPr>
          <w:color w:val="auto"/>
        </w:rPr>
        <w:t>Hiện trạng giao thông</w:t>
      </w:r>
      <w:bookmarkEnd w:id="116"/>
      <w:bookmarkEnd w:id="119"/>
      <w:bookmarkEnd w:id="120"/>
      <w:bookmarkEnd w:id="121"/>
    </w:p>
    <w:p w:rsidR="0097352E" w:rsidRPr="00F2774A" w:rsidRDefault="0097352E" w:rsidP="00F2774A">
      <w:pPr>
        <w:pStyle w:val="Heading4"/>
      </w:pPr>
      <w:bookmarkStart w:id="122" w:name="_Toc290655860"/>
      <w:bookmarkStart w:id="123" w:name="_Toc290662284"/>
      <w:bookmarkStart w:id="124" w:name="_Toc290669186"/>
      <w:bookmarkStart w:id="125" w:name="_Toc290670255"/>
      <w:bookmarkStart w:id="126" w:name="_Toc290672482"/>
      <w:bookmarkStart w:id="127" w:name="_Toc292322273"/>
      <w:bookmarkStart w:id="128" w:name="_Toc292403095"/>
      <w:bookmarkStart w:id="129" w:name="_Toc292641169"/>
      <w:bookmarkStart w:id="130" w:name="_Toc292932455"/>
      <w:bookmarkStart w:id="131" w:name="_Toc292933012"/>
      <w:bookmarkStart w:id="132" w:name="_Toc292994035"/>
      <w:bookmarkStart w:id="133" w:name="_Toc292999744"/>
      <w:bookmarkStart w:id="134" w:name="_Toc293007928"/>
      <w:bookmarkStart w:id="135" w:name="_Toc293929069"/>
      <w:bookmarkStart w:id="136" w:name="_Toc293930997"/>
      <w:bookmarkStart w:id="137" w:name="_Toc293937685"/>
      <w:bookmarkStart w:id="138" w:name="_Toc293989771"/>
      <w:bookmarkStart w:id="139" w:name="_Toc294010427"/>
      <w:bookmarkStart w:id="140" w:name="_Toc294011066"/>
      <w:bookmarkStart w:id="141" w:name="_Toc300063946"/>
      <w:bookmarkStart w:id="142" w:name="_Toc301087994"/>
      <w:bookmarkStart w:id="143" w:name="_Toc301088286"/>
      <w:bookmarkStart w:id="144" w:name="_Toc301091205"/>
      <w:bookmarkStart w:id="145" w:name="_Toc301091496"/>
      <w:bookmarkStart w:id="146" w:name="_Toc301091787"/>
      <w:bookmarkStart w:id="147" w:name="_Toc374634966"/>
      <w:bookmarkStart w:id="148" w:name="_Toc374957440"/>
      <w:bookmarkStart w:id="149" w:name="_Toc377630772"/>
      <w:bookmarkStart w:id="150" w:name="_Toc382928590"/>
      <w:bookmarkStart w:id="151" w:name="_Toc382928807"/>
      <w:bookmarkStart w:id="152" w:name="_Toc382929024"/>
      <w:r w:rsidRPr="00F2774A">
        <w:t>Giao thông đối ngoại</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
    <w:p w:rsidR="0097352E" w:rsidRPr="00F2774A" w:rsidRDefault="0097352E" w:rsidP="00F2774A">
      <w:pPr>
        <w:pStyle w:val="Muc-"/>
      </w:pPr>
      <w:r w:rsidRPr="00F2774A">
        <w:t>Đường thủy:Trên địa bàn có sông Lô và suối Thanh Thủy. Tuy nhiên, do lòng sông hẹp, lưu lượng nước không ổn định nên không đủ điều kiện để phát triển các phương tiện vận tải đường thủy. Hiện chỉ có một số tàu thuyền nhỏ, đi lại trong khu vực vận chuyển vật liệu xây dựng.</w:t>
      </w:r>
    </w:p>
    <w:p w:rsidR="0097352E" w:rsidRPr="00F2774A" w:rsidRDefault="0097352E" w:rsidP="00F2774A">
      <w:pPr>
        <w:pStyle w:val="Muc-"/>
      </w:pPr>
      <w:r w:rsidRPr="00F2774A">
        <w:t>Đường bộ:</w:t>
      </w:r>
    </w:p>
    <w:p w:rsidR="0097352E" w:rsidRPr="00F2774A" w:rsidRDefault="0097352E" w:rsidP="00F2774A">
      <w:pPr>
        <w:pStyle w:val="muc"/>
      </w:pPr>
      <w:r w:rsidRPr="00F2774A">
        <w:t>Quốc lộ 2: là một trong những trục đường liên lạc chính kết nối cửa khẩu Thanh Thủy với các tỉnh, cụm cảng biển miền Bắc Việt Nam. Hiện tại toàn tuyến đã được nâng cấp, cải tạo đạt chất lượng tốt, thuận lợi về mặt địa hình, hầu như không có dốc, khúc cua... đảm bảo luân chuyển người và hàng hóa qua khu vực.Riêng đoạn qua KKTCK Thanh Thủy, đoạn tuyến từ trung tâm Tp Hà Giang đến CK Thanh Thủy dài khoảng 22,5 km. Sau khi được nâng cấp đạt chất lượng tốt, mặt đường bê tông nhựa, bề rộng mặt đường B = 12m, riêng đoạn từ cầu Thanh Thủy đến Km310 + 200 đã được thi công theo Quy hoạch chi tiết khu cửa khẩu với quy mô mặt cắt rộng: 35m; Vỉa hè: 5m x 2 = 10m; Lòng đường: 11m x 2 = 22m; Phân cách: 3m.</w:t>
      </w:r>
    </w:p>
    <w:tbl>
      <w:tblPr>
        <w:tblW w:w="0" w:type="auto"/>
        <w:tblLook w:val="04A0"/>
      </w:tblPr>
      <w:tblGrid>
        <w:gridCol w:w="3247"/>
        <w:gridCol w:w="3247"/>
        <w:gridCol w:w="3248"/>
      </w:tblGrid>
      <w:tr w:rsidR="0071432F" w:rsidRPr="00F2774A" w:rsidTr="00E33BB9">
        <w:tc>
          <w:tcPr>
            <w:tcW w:w="3247"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44" name="Picture 30" descr="DSC0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3145"/>
                          <pic:cNvPicPr>
                            <a:picLocks noChangeAspect="1" noChangeArrowheads="1"/>
                          </pic:cNvPicPr>
                        </pic:nvPicPr>
                        <pic:blipFill>
                          <a:blip r:embed="rId46"/>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c>
          <w:tcPr>
            <w:tcW w:w="3247"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45" name="Picture 29" descr="DSC0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3162"/>
                          <pic:cNvPicPr>
                            <a:picLocks noChangeAspect="1" noChangeArrowheads="1"/>
                          </pic:cNvPicPr>
                        </pic:nvPicPr>
                        <pic:blipFill>
                          <a:blip r:embed="rId47"/>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c>
          <w:tcPr>
            <w:tcW w:w="3248"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46" name="Picture 28" descr="DSC0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3230"/>
                          <pic:cNvPicPr>
                            <a:picLocks noChangeAspect="1" noChangeArrowheads="1"/>
                          </pic:cNvPicPr>
                        </pic:nvPicPr>
                        <pic:blipFill>
                          <a:blip r:embed="rId48"/>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r>
      <w:tr w:rsidR="0071432F" w:rsidRPr="00F2774A" w:rsidTr="00E33BB9">
        <w:tc>
          <w:tcPr>
            <w:tcW w:w="3247"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47" name="Picture 27" descr="DSC0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3178"/>
                          <pic:cNvPicPr>
                            <a:picLocks noChangeAspect="1" noChangeArrowheads="1"/>
                          </pic:cNvPicPr>
                        </pic:nvPicPr>
                        <pic:blipFill>
                          <a:blip r:embed="rId49"/>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c>
          <w:tcPr>
            <w:tcW w:w="3247"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48" name="Picture 26" descr="DSC0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3224"/>
                          <pic:cNvPicPr>
                            <a:picLocks noChangeAspect="1" noChangeArrowheads="1"/>
                          </pic:cNvPicPr>
                        </pic:nvPicPr>
                        <pic:blipFill>
                          <a:blip r:embed="rId50"/>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c>
          <w:tcPr>
            <w:tcW w:w="3248"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49" name="Picture 25" descr="DSC0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3186"/>
                          <pic:cNvPicPr>
                            <a:picLocks noChangeAspect="1" noChangeArrowheads="1"/>
                          </pic:cNvPicPr>
                        </pic:nvPicPr>
                        <pic:blipFill>
                          <a:blip r:embed="rId51"/>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r>
      <w:tr w:rsidR="0071432F" w:rsidRPr="00F2774A" w:rsidTr="00E33BB9">
        <w:tc>
          <w:tcPr>
            <w:tcW w:w="9742" w:type="dxa"/>
            <w:gridSpan w:val="3"/>
          </w:tcPr>
          <w:p w:rsidR="0071432F" w:rsidRPr="00F2774A" w:rsidRDefault="0071432F" w:rsidP="00F2774A">
            <w:pPr>
              <w:tabs>
                <w:tab w:val="left" w:pos="567"/>
              </w:tabs>
              <w:spacing w:after="60" w:line="312" w:lineRule="auto"/>
              <w:rPr>
                <w:i/>
              </w:rPr>
            </w:pPr>
            <w:r w:rsidRPr="00F2774A">
              <w:rPr>
                <w:i/>
              </w:rPr>
              <w:t>Hình ảnh minh họa Quốc lộ 2</w:t>
            </w:r>
          </w:p>
        </w:tc>
      </w:tr>
    </w:tbl>
    <w:p w:rsidR="0097352E" w:rsidRPr="00F2774A" w:rsidRDefault="0097352E" w:rsidP="00F2774A">
      <w:pPr>
        <w:pStyle w:val="muc"/>
      </w:pPr>
      <w:r w:rsidRPr="00F2774A">
        <w:t xml:space="preserve">Quốc lộ 4: </w:t>
      </w:r>
      <w:r w:rsidR="00D67F4A" w:rsidRPr="00F2774A">
        <w:t xml:space="preserve">Quốc lộ 4 là tuyến liên thông bảy tỉnh biên giới phía Bắc, tạo thành đường vành đai biên giới. Hiện nay, Ql 4 </w:t>
      </w:r>
      <w:r w:rsidRPr="00F2774A">
        <w:t xml:space="preserve">đoạn Hà Giang </w:t>
      </w:r>
      <w:r w:rsidR="00D67F4A" w:rsidRPr="00F2774A">
        <w:t xml:space="preserve">bắt đầu từ Km 55 đường Bắc Quang - Hoàng Su Phì chạy qua các xã Túng Sán, Tân Tiến (Hoàng Su Phì) tới các xã biên giới của huyện Vị Xuyên, nối với Quốc lộ 2 tại </w:t>
      </w:r>
      <w:r w:rsidRPr="00F2774A">
        <w:t>xã Thanh Thủy (</w:t>
      </w:r>
      <w:r w:rsidR="00D67F4A" w:rsidRPr="00F2774A">
        <w:t xml:space="preserve">huyện </w:t>
      </w:r>
      <w:r w:rsidRPr="00F2774A">
        <w:t>Vị Xuyên)</w:t>
      </w:r>
      <w:r w:rsidR="00D67F4A" w:rsidRPr="00F2774A">
        <w:t xml:space="preserve"> tuyến phía trung chuyển qua Ql 2, qua Tp Hà Giang nối với Ql 4 về phía Đông, qua các huyện Quản Bạ, Yên Minh, Đồng Văn , Mèo Vạc sang tỉnh Cao Bằng. Như vậy, có thể nhận thấy tuyến Ql 4 đoạn qua KKTCK Thanh Thủy chưa liên thông, thông suốt. Theo QHC KKTCK Thanh Thủy, tuyến Ql 4 được xây dựng mới nối từ </w:t>
      </w:r>
      <w:r w:rsidR="00D67F4A" w:rsidRPr="00F2774A">
        <w:lastRenderedPageBreak/>
        <w:t>điểm giao nhau với Ql 2 hiện trạng qua bờ Đông sông Lô, địa phận xã Phoang Quang nối với đường Nguyễn Văn Linh (Tp Hà Giang để lien thông trực tiếp với Ql 4 phía Đông).</w:t>
      </w:r>
      <w:r w:rsidRPr="00F2774A">
        <w:t xml:space="preserve">Riêng đoạn qua KKTCK Thanh Thủy, tuyến dài gần 30 km. Hiện tại, </w:t>
      </w:r>
      <w:r w:rsidR="00ED2D80" w:rsidRPr="00F2774A">
        <w:t>đã</w:t>
      </w:r>
      <w:r w:rsidRPr="00F2774A">
        <w:t xml:space="preserve"> được xây dựng nâng cấp hoàn thiện đoạn từ cửa khẩu Thanh Thủy đến trung tâm xã Lao Chải, mặt cắt ngang lòng đường toàn tuyến rộng 5m, xây dựng bám theo địa hình tự nhiên, kết cấu mặt đường bê tông.</w:t>
      </w:r>
    </w:p>
    <w:tbl>
      <w:tblPr>
        <w:tblW w:w="0" w:type="auto"/>
        <w:tblLook w:val="04A0"/>
      </w:tblPr>
      <w:tblGrid>
        <w:gridCol w:w="3248"/>
        <w:gridCol w:w="3247"/>
        <w:gridCol w:w="3247"/>
      </w:tblGrid>
      <w:tr w:rsidR="0071432F" w:rsidRPr="00F2774A" w:rsidTr="00E33BB9">
        <w:tc>
          <w:tcPr>
            <w:tcW w:w="3248" w:type="dxa"/>
          </w:tcPr>
          <w:p w:rsidR="0071432F" w:rsidRPr="00F2774A" w:rsidRDefault="00980851" w:rsidP="00F2774A">
            <w:pPr>
              <w:tabs>
                <w:tab w:val="left" w:pos="567"/>
              </w:tabs>
              <w:spacing w:after="60" w:line="312" w:lineRule="auto"/>
              <w:rPr>
                <w:rStyle w:val="SubtleEmphasis"/>
              </w:rPr>
            </w:pPr>
            <w:r w:rsidRPr="00F2774A">
              <w:rPr>
                <w:noProof/>
                <w:lang w:val="en-US"/>
              </w:rPr>
              <w:drawing>
                <wp:inline distT="0" distB="0" distL="0" distR="0">
                  <wp:extent cx="1959610" cy="1472565"/>
                  <wp:effectExtent l="19050" t="0" r="2540" b="0"/>
                  <wp:docPr id="50" name="Picture 24" descr="DSC0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2262"/>
                          <pic:cNvPicPr>
                            <a:picLocks noChangeAspect="1" noChangeArrowheads="1"/>
                          </pic:cNvPicPr>
                        </pic:nvPicPr>
                        <pic:blipFill>
                          <a:blip r:embed="rId52"/>
                          <a:srcRect/>
                          <a:stretch>
                            <a:fillRect/>
                          </a:stretch>
                        </pic:blipFill>
                        <pic:spPr bwMode="auto">
                          <a:xfrm>
                            <a:off x="0" y="0"/>
                            <a:ext cx="1959610" cy="1472565"/>
                          </a:xfrm>
                          <a:prstGeom prst="rect">
                            <a:avLst/>
                          </a:prstGeom>
                          <a:noFill/>
                          <a:ln w="9525">
                            <a:noFill/>
                            <a:miter lim="800000"/>
                            <a:headEnd/>
                            <a:tailEnd/>
                          </a:ln>
                        </pic:spPr>
                      </pic:pic>
                    </a:graphicData>
                  </a:graphic>
                </wp:inline>
              </w:drawing>
            </w:r>
          </w:p>
        </w:tc>
        <w:tc>
          <w:tcPr>
            <w:tcW w:w="3247" w:type="dxa"/>
          </w:tcPr>
          <w:p w:rsidR="0071432F" w:rsidRPr="00F2774A" w:rsidRDefault="00980851" w:rsidP="00F2774A">
            <w:pPr>
              <w:tabs>
                <w:tab w:val="left" w:pos="567"/>
              </w:tabs>
              <w:spacing w:after="60" w:line="312" w:lineRule="auto"/>
              <w:rPr>
                <w:rStyle w:val="SubtleEmphasis"/>
              </w:rPr>
            </w:pPr>
            <w:r w:rsidRPr="00F2774A">
              <w:rPr>
                <w:noProof/>
                <w:lang w:val="en-US"/>
              </w:rPr>
              <w:drawing>
                <wp:inline distT="0" distB="0" distL="0" distR="0">
                  <wp:extent cx="1959610" cy="1472565"/>
                  <wp:effectExtent l="19050" t="0" r="2540" b="0"/>
                  <wp:docPr id="51" name="Picture 23" descr="DSC0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2194"/>
                          <pic:cNvPicPr>
                            <a:picLocks noChangeAspect="1" noChangeArrowheads="1"/>
                          </pic:cNvPicPr>
                        </pic:nvPicPr>
                        <pic:blipFill>
                          <a:blip r:embed="rId53"/>
                          <a:srcRect/>
                          <a:stretch>
                            <a:fillRect/>
                          </a:stretch>
                        </pic:blipFill>
                        <pic:spPr bwMode="auto">
                          <a:xfrm>
                            <a:off x="0" y="0"/>
                            <a:ext cx="1959610" cy="1472565"/>
                          </a:xfrm>
                          <a:prstGeom prst="rect">
                            <a:avLst/>
                          </a:prstGeom>
                          <a:noFill/>
                          <a:ln w="9525">
                            <a:noFill/>
                            <a:miter lim="800000"/>
                            <a:headEnd/>
                            <a:tailEnd/>
                          </a:ln>
                        </pic:spPr>
                      </pic:pic>
                    </a:graphicData>
                  </a:graphic>
                </wp:inline>
              </w:drawing>
            </w:r>
          </w:p>
        </w:tc>
        <w:tc>
          <w:tcPr>
            <w:tcW w:w="3247" w:type="dxa"/>
          </w:tcPr>
          <w:p w:rsidR="0071432F" w:rsidRPr="00F2774A" w:rsidRDefault="00980851" w:rsidP="00F2774A">
            <w:pPr>
              <w:tabs>
                <w:tab w:val="left" w:pos="567"/>
              </w:tabs>
              <w:spacing w:after="60" w:line="312" w:lineRule="auto"/>
              <w:rPr>
                <w:rStyle w:val="SubtleEmphasis"/>
              </w:rPr>
            </w:pPr>
            <w:r w:rsidRPr="00F2774A">
              <w:rPr>
                <w:noProof/>
                <w:lang w:val="en-US"/>
              </w:rPr>
              <w:drawing>
                <wp:inline distT="0" distB="0" distL="0" distR="0">
                  <wp:extent cx="1959610" cy="1472565"/>
                  <wp:effectExtent l="19050" t="0" r="2540" b="0"/>
                  <wp:docPr id="52" name="Picture 22" descr="DSC0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2188"/>
                          <pic:cNvPicPr>
                            <a:picLocks noChangeAspect="1" noChangeArrowheads="1"/>
                          </pic:cNvPicPr>
                        </pic:nvPicPr>
                        <pic:blipFill>
                          <a:blip r:embed="rId54"/>
                          <a:srcRect/>
                          <a:stretch>
                            <a:fillRect/>
                          </a:stretch>
                        </pic:blipFill>
                        <pic:spPr bwMode="auto">
                          <a:xfrm>
                            <a:off x="0" y="0"/>
                            <a:ext cx="1959610" cy="1472565"/>
                          </a:xfrm>
                          <a:prstGeom prst="rect">
                            <a:avLst/>
                          </a:prstGeom>
                          <a:noFill/>
                          <a:ln w="9525">
                            <a:noFill/>
                            <a:miter lim="800000"/>
                            <a:headEnd/>
                            <a:tailEnd/>
                          </a:ln>
                        </pic:spPr>
                      </pic:pic>
                    </a:graphicData>
                  </a:graphic>
                </wp:inline>
              </w:drawing>
            </w:r>
          </w:p>
        </w:tc>
      </w:tr>
      <w:tr w:rsidR="0071432F" w:rsidRPr="00F2774A" w:rsidTr="00E33BB9">
        <w:tc>
          <w:tcPr>
            <w:tcW w:w="9742" w:type="dxa"/>
            <w:gridSpan w:val="3"/>
          </w:tcPr>
          <w:p w:rsidR="0071432F" w:rsidRPr="00F2774A" w:rsidRDefault="0071432F" w:rsidP="00F2774A">
            <w:pPr>
              <w:tabs>
                <w:tab w:val="left" w:pos="567"/>
              </w:tabs>
              <w:spacing w:after="60" w:line="312" w:lineRule="auto"/>
              <w:rPr>
                <w:rStyle w:val="SubtleEmphasis"/>
                <w:i/>
              </w:rPr>
            </w:pPr>
            <w:r w:rsidRPr="00F2774A">
              <w:rPr>
                <w:rStyle w:val="SubtleEmphasis"/>
                <w:i/>
              </w:rPr>
              <w:t>Hình ảnh minh họa tuyến Quốc lộ 4</w:t>
            </w:r>
          </w:p>
        </w:tc>
      </w:tr>
    </w:tbl>
    <w:p w:rsidR="0097352E" w:rsidRPr="00F2774A" w:rsidRDefault="0097352E" w:rsidP="00F2774A">
      <w:pPr>
        <w:pStyle w:val="Heading4"/>
      </w:pPr>
      <w:bookmarkStart w:id="153" w:name="_Toc290655861"/>
      <w:bookmarkStart w:id="154" w:name="_Toc290662285"/>
      <w:bookmarkStart w:id="155" w:name="_Toc290669187"/>
      <w:bookmarkStart w:id="156" w:name="_Toc290670256"/>
      <w:bookmarkStart w:id="157" w:name="_Toc290672483"/>
      <w:bookmarkStart w:id="158" w:name="_Toc292322274"/>
      <w:bookmarkStart w:id="159" w:name="_Toc292403096"/>
      <w:bookmarkStart w:id="160" w:name="_Toc292641170"/>
      <w:bookmarkStart w:id="161" w:name="_Toc292932456"/>
      <w:bookmarkStart w:id="162" w:name="_Toc292933013"/>
      <w:bookmarkStart w:id="163" w:name="_Toc292994036"/>
      <w:bookmarkStart w:id="164" w:name="_Toc292999745"/>
      <w:bookmarkStart w:id="165" w:name="_Toc293007929"/>
      <w:bookmarkStart w:id="166" w:name="_Toc293929070"/>
      <w:bookmarkStart w:id="167" w:name="_Toc293930998"/>
      <w:bookmarkStart w:id="168" w:name="_Toc293937686"/>
      <w:bookmarkStart w:id="169" w:name="_Toc293989772"/>
      <w:bookmarkStart w:id="170" w:name="_Toc294010428"/>
      <w:bookmarkStart w:id="171" w:name="_Toc294011067"/>
      <w:bookmarkStart w:id="172" w:name="_Toc300063947"/>
      <w:bookmarkStart w:id="173" w:name="_Toc301087995"/>
      <w:bookmarkStart w:id="174" w:name="_Toc301088287"/>
      <w:bookmarkStart w:id="175" w:name="_Toc301091206"/>
      <w:bookmarkStart w:id="176" w:name="_Toc301091497"/>
      <w:bookmarkStart w:id="177" w:name="_Toc301091788"/>
      <w:bookmarkStart w:id="178" w:name="_Toc374634967"/>
      <w:bookmarkStart w:id="179" w:name="_Toc374957441"/>
      <w:bookmarkStart w:id="180" w:name="_Toc377630773"/>
      <w:bookmarkStart w:id="181" w:name="_Toc382928591"/>
      <w:bookmarkStart w:id="182" w:name="_Toc382928808"/>
      <w:bookmarkStart w:id="183" w:name="_Toc382929025"/>
      <w:r w:rsidRPr="00F2774A">
        <w:t>Giao thông nội bộ</w:t>
      </w:r>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rsidR="0097352E" w:rsidRPr="00F2774A" w:rsidRDefault="00ED2D80" w:rsidP="00F2774A">
      <w:pPr>
        <w:pStyle w:val="Muc-"/>
      </w:pPr>
      <w:r w:rsidRPr="00F2774A">
        <w:t>Khu vực trung tâm cửa khẩu</w:t>
      </w:r>
      <w:r w:rsidR="0097352E" w:rsidRPr="00F2774A">
        <w:t xml:space="preserve"> Thanh Thủy là khu vực có mạng lưới giao thông hoàn thiện nhất </w:t>
      </w:r>
      <w:r w:rsidRPr="00F2774A">
        <w:t>trong tổng thể KKTCK Thanh Thủy.</w:t>
      </w:r>
    </w:p>
    <w:p w:rsidR="0097352E" w:rsidRPr="00F2774A" w:rsidRDefault="0097352E" w:rsidP="00F2774A">
      <w:pPr>
        <w:pStyle w:val="Muc-"/>
      </w:pPr>
      <w:r w:rsidRPr="00F2774A">
        <w:t>Các đường giao thông tại khu vực theo quy hoạch chi tiết được xây dựng theo dạng ô bàn cờ, tạo mặt bằng để xây dựng công trình với quy mô lòng đường từ 7m - 10,5m, vỉa hè bề rộng từ 3m - 5m một bên, kết cấu mặt đường bê tông nhựa.</w:t>
      </w:r>
    </w:p>
    <w:p w:rsidR="0071432F" w:rsidRPr="00F2774A" w:rsidRDefault="0097352E" w:rsidP="00F2774A">
      <w:pPr>
        <w:pStyle w:val="Muc-"/>
      </w:pPr>
      <w:r w:rsidRPr="00F2774A">
        <w:t xml:space="preserve">Các đường giao thông dân sinh nối từ Ql 2 vào trung tâm xã được xây dựng bám theo địa hình, bề rộng mặt cắt từ 3,5m - 6m. Tuy nhiên, còn nhiều tuyến đường trong khu vực cần tiếp tục cải tạo nâng cấp. Đặc biệt, cần xây dựng mới cầu qua </w:t>
      </w:r>
      <w:r w:rsidR="00ED2D80" w:rsidRPr="00F2774A">
        <w:t xml:space="preserve">bờ Đông </w:t>
      </w:r>
      <w:r w:rsidRPr="00F2774A">
        <w:t>sông Lô</w:t>
      </w:r>
      <w:r w:rsidR="00ED2D80" w:rsidRPr="00F2774A">
        <w:t xml:space="preserve"> khi khai thác quỹ đất bờ Đông sông Lô, tạo điều kiện mở rộng phát triển và hoàn thiện đô thị hai bên sông theo định hướng quy hoạch chung đã được phê duyệt.</w:t>
      </w:r>
    </w:p>
    <w:tbl>
      <w:tblPr>
        <w:tblW w:w="0" w:type="auto"/>
        <w:tblLook w:val="04A0"/>
      </w:tblPr>
      <w:tblGrid>
        <w:gridCol w:w="3247"/>
        <w:gridCol w:w="3247"/>
        <w:gridCol w:w="3248"/>
      </w:tblGrid>
      <w:tr w:rsidR="0071432F" w:rsidRPr="00F2774A" w:rsidTr="00E33BB9">
        <w:tc>
          <w:tcPr>
            <w:tcW w:w="3247"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53" name="Picture 21" descr="DSC0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3164"/>
                          <pic:cNvPicPr>
                            <a:picLocks noChangeAspect="1" noChangeArrowheads="1"/>
                          </pic:cNvPicPr>
                        </pic:nvPicPr>
                        <pic:blipFill>
                          <a:blip r:embed="rId55"/>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c>
          <w:tcPr>
            <w:tcW w:w="3247"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54" name="Picture 20" descr="DSC0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3163"/>
                          <pic:cNvPicPr>
                            <a:picLocks noChangeAspect="1" noChangeArrowheads="1"/>
                          </pic:cNvPicPr>
                        </pic:nvPicPr>
                        <pic:blipFill>
                          <a:blip r:embed="rId56"/>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c>
          <w:tcPr>
            <w:tcW w:w="3248"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55" name="Picture 19" descr="DSC0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3165"/>
                          <pic:cNvPicPr>
                            <a:picLocks noChangeAspect="1" noChangeArrowheads="1"/>
                          </pic:cNvPicPr>
                        </pic:nvPicPr>
                        <pic:blipFill>
                          <a:blip r:embed="rId57"/>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r>
      <w:tr w:rsidR="0071432F" w:rsidRPr="00F2774A" w:rsidTr="00E33BB9">
        <w:tc>
          <w:tcPr>
            <w:tcW w:w="3247"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56" name="Picture 18" descr="DSC0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3146"/>
                          <pic:cNvPicPr>
                            <a:picLocks noChangeAspect="1" noChangeArrowheads="1"/>
                          </pic:cNvPicPr>
                        </pic:nvPicPr>
                        <pic:blipFill>
                          <a:blip r:embed="rId58"/>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c>
          <w:tcPr>
            <w:tcW w:w="3247"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57" name="Picture 17" descr="DSC0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3171"/>
                          <pic:cNvPicPr>
                            <a:picLocks noChangeAspect="1" noChangeArrowheads="1"/>
                          </pic:cNvPicPr>
                        </pic:nvPicPr>
                        <pic:blipFill>
                          <a:blip r:embed="rId59"/>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c>
          <w:tcPr>
            <w:tcW w:w="3248" w:type="dxa"/>
          </w:tcPr>
          <w:p w:rsidR="0071432F" w:rsidRPr="00F2774A" w:rsidRDefault="00980851" w:rsidP="00F2774A">
            <w:pPr>
              <w:tabs>
                <w:tab w:val="left" w:pos="567"/>
              </w:tabs>
              <w:spacing w:after="60" w:line="312" w:lineRule="auto"/>
            </w:pPr>
            <w:r w:rsidRPr="00F2774A">
              <w:rPr>
                <w:noProof/>
                <w:lang w:val="en-US"/>
              </w:rPr>
              <w:drawing>
                <wp:inline distT="0" distB="0" distL="0" distR="0">
                  <wp:extent cx="1793240" cy="1353820"/>
                  <wp:effectExtent l="19050" t="0" r="0" b="0"/>
                  <wp:docPr id="58" name="Picture 16" descr="DSC0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3177"/>
                          <pic:cNvPicPr>
                            <a:picLocks noChangeAspect="1" noChangeArrowheads="1"/>
                          </pic:cNvPicPr>
                        </pic:nvPicPr>
                        <pic:blipFill>
                          <a:blip r:embed="rId60"/>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r>
      <w:tr w:rsidR="0071432F" w:rsidRPr="00F2774A" w:rsidTr="00E33BB9">
        <w:tc>
          <w:tcPr>
            <w:tcW w:w="9742" w:type="dxa"/>
            <w:gridSpan w:val="3"/>
          </w:tcPr>
          <w:p w:rsidR="0071432F" w:rsidRPr="00F2774A" w:rsidRDefault="0071432F" w:rsidP="00F2774A">
            <w:pPr>
              <w:tabs>
                <w:tab w:val="left" w:pos="567"/>
              </w:tabs>
              <w:spacing w:after="60" w:line="312" w:lineRule="auto"/>
              <w:rPr>
                <w:i/>
              </w:rPr>
            </w:pPr>
            <w:r w:rsidRPr="00F2774A">
              <w:rPr>
                <w:i/>
              </w:rPr>
              <w:lastRenderedPageBreak/>
              <w:t>Hình ảnh minh họa giao thông khu vực trung tâm xã Thanh Thủy</w:t>
            </w:r>
          </w:p>
        </w:tc>
      </w:tr>
    </w:tbl>
    <w:p w:rsidR="00613298" w:rsidRPr="00F2774A" w:rsidRDefault="00613298" w:rsidP="00F2774A">
      <w:pPr>
        <w:pStyle w:val="Muc-"/>
      </w:pPr>
      <w:bookmarkStart w:id="184" w:name="_Toc290655862"/>
      <w:bookmarkStart w:id="185" w:name="_Toc290662286"/>
      <w:bookmarkStart w:id="186" w:name="_Toc290669188"/>
      <w:bookmarkStart w:id="187" w:name="_Toc290670257"/>
      <w:bookmarkStart w:id="188" w:name="_Toc290672484"/>
      <w:bookmarkStart w:id="189" w:name="_Toc292322275"/>
      <w:bookmarkStart w:id="190" w:name="_Toc292403097"/>
      <w:bookmarkStart w:id="191" w:name="_Toc292641171"/>
      <w:bookmarkStart w:id="192" w:name="_Toc292932457"/>
      <w:bookmarkStart w:id="193" w:name="_Toc292933014"/>
      <w:bookmarkStart w:id="194" w:name="_Toc292994037"/>
      <w:bookmarkStart w:id="195" w:name="_Toc292999746"/>
      <w:bookmarkStart w:id="196" w:name="_Toc293007930"/>
      <w:bookmarkStart w:id="197" w:name="_Toc293929071"/>
      <w:bookmarkStart w:id="198" w:name="_Toc293930999"/>
      <w:bookmarkStart w:id="199" w:name="_Toc293937687"/>
      <w:bookmarkStart w:id="200" w:name="_Toc293989773"/>
      <w:bookmarkStart w:id="201" w:name="_Toc294010429"/>
      <w:bookmarkStart w:id="202" w:name="_Toc294011068"/>
      <w:bookmarkStart w:id="203" w:name="_Toc300063948"/>
      <w:bookmarkStart w:id="204" w:name="_Toc301087996"/>
      <w:bookmarkStart w:id="205" w:name="_Toc301088288"/>
      <w:bookmarkStart w:id="206" w:name="_Toc301091207"/>
      <w:bookmarkStart w:id="207" w:name="_Toc301091498"/>
      <w:bookmarkStart w:id="208" w:name="_Toc301091789"/>
      <w:bookmarkStart w:id="209" w:name="_Toc374634968"/>
      <w:bookmarkStart w:id="210" w:name="_Toc374957442"/>
      <w:r w:rsidRPr="00F2774A">
        <w:t xml:space="preserve">Khu vực </w:t>
      </w:r>
      <w:r w:rsidR="00ED2D80" w:rsidRPr="00F2774A">
        <w:t>thôn</w:t>
      </w:r>
      <w:r w:rsidRPr="00F2774A">
        <w:t xml:space="preserve"> Thanh Sơn</w:t>
      </w:r>
      <w:r w:rsidR="00ED2D80" w:rsidRPr="00F2774A">
        <w:t xml:space="preserve">: </w:t>
      </w:r>
      <w:r w:rsidRPr="00F2774A">
        <w:t xml:space="preserve">Hiện nay chỉ có tuyến đường vào trung tâm xã được hoàn thiện, kết cấu bê tông cứng, mặt đường rộng 3m </w:t>
      </w:r>
      <w:r w:rsidR="00F50109" w:rsidRPr="00F2774A">
        <w:t>-</w:t>
      </w:r>
      <w:r w:rsidRPr="00F2774A">
        <w:t xml:space="preserve"> 5m; hầu hết các tuyến đường còn lại đều chưa được đầu tư nâng cấp, đặc biệt là đường vào các làng bản khu vực sâu, xa trung tâm, địa hình đi lại khó khăn.</w:t>
      </w:r>
    </w:p>
    <w:p w:rsidR="0097352E" w:rsidRPr="00F2774A" w:rsidRDefault="0097352E" w:rsidP="00F2774A">
      <w:pPr>
        <w:pStyle w:val="Heading4"/>
      </w:pPr>
      <w:bookmarkStart w:id="211" w:name="_Toc377630774"/>
      <w:bookmarkStart w:id="212" w:name="_Toc382928592"/>
      <w:bookmarkStart w:id="213" w:name="_Toc382928809"/>
      <w:bookmarkStart w:id="214" w:name="_Toc382929026"/>
      <w:r w:rsidRPr="00F2774A">
        <w:t>Đánh giá</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rsidR="0097352E" w:rsidRPr="00F2774A" w:rsidRDefault="0097352E" w:rsidP="00F2774A">
      <w:pPr>
        <w:pStyle w:val="Muc-"/>
      </w:pPr>
      <w:r w:rsidRPr="00F2774A">
        <w:t xml:space="preserve">Về giao thông đối ngoại: chỉ có loại hình giao thông đường bộ, chủ yếu qua Ql 2. Tuyến </w:t>
      </w:r>
      <w:r w:rsidR="002028EB" w:rsidRPr="00F2774A">
        <w:t>Ql</w:t>
      </w:r>
      <w:r w:rsidRPr="00F2774A">
        <w:t xml:space="preserve"> 4 đang được cải tạo, nâng cấp sẽ liên thông, góp phần hỗ trợ liên thông theo hành lang Đông Tây, </w:t>
      </w:r>
      <w:r w:rsidR="002028EB" w:rsidRPr="00F2774A">
        <w:t>ngoài phát triển kinh tế - xã hội còn góp phần đảm bảo</w:t>
      </w:r>
      <w:r w:rsidRPr="00F2774A">
        <w:t xml:space="preserve"> an ninh quốc phòng.</w:t>
      </w:r>
    </w:p>
    <w:p w:rsidR="0097352E" w:rsidRPr="00F2774A" w:rsidRDefault="0097352E" w:rsidP="00F2774A">
      <w:pPr>
        <w:pStyle w:val="Muc-"/>
      </w:pPr>
      <w:r w:rsidRPr="00F2774A">
        <w:t xml:space="preserve">Về giao thông nội bộ: </w:t>
      </w:r>
    </w:p>
    <w:p w:rsidR="0097352E" w:rsidRPr="00F2774A" w:rsidRDefault="0097352E" w:rsidP="00F2774A">
      <w:pPr>
        <w:pStyle w:val="muc"/>
      </w:pPr>
      <w:r w:rsidRPr="00F2774A">
        <w:t xml:space="preserve">Ql 2, Ql 4 chính là trục liên kết </w:t>
      </w:r>
      <w:r w:rsidR="00F07DD3" w:rsidRPr="00F2774A">
        <w:t xml:space="preserve">với các </w:t>
      </w:r>
      <w:r w:rsidRPr="00F2774A">
        <w:t xml:space="preserve">khu vực khác. Tuy nhiên, về lâu dài, khi lưu lượng hàng hóa, hành khách và dân cư sinh sống trên địa bàn tăng cao, cần xây dựng tuyến đường Ql 2 tránh qua khu vực để đảm bảo an toàn giao thông, nâng cao năng lực vận tải. Ngoài ra, cần xây dựng tuyến Ql 4 kéo dài qua bờ Đông sông Lô, nối tiếp Ql 4 </w:t>
      </w:r>
      <w:r w:rsidR="00F07DD3" w:rsidRPr="00F2774A">
        <w:t>tại phía Đông T</w:t>
      </w:r>
      <w:r w:rsidR="002028EB" w:rsidRPr="00F2774A">
        <w:t>p</w:t>
      </w:r>
      <w:r w:rsidR="00F07DD3" w:rsidRPr="00F2774A">
        <w:t xml:space="preserve"> Hà Giang </w:t>
      </w:r>
      <w:r w:rsidRPr="00F2774A">
        <w:t>để tạo sự liên thông toàn tuyến theo hành lang Đông Tây.</w:t>
      </w:r>
    </w:p>
    <w:p w:rsidR="00E33BB9" w:rsidRPr="00F2774A" w:rsidRDefault="0097352E" w:rsidP="00F2774A">
      <w:pPr>
        <w:pStyle w:val="muc"/>
      </w:pPr>
      <w:r w:rsidRPr="00F2774A">
        <w:t>Về giao thông nội bộ trong từng khu vực: phải cải tạo, nâng cấp toàn bộ mạng lưới đường khu vực. Với các khu vực tập trung xây dựng, đảm bảo tối thiểu đạt tiêu chuẩn đô thị loại IV. Với các khu vực khác, phải đảm bảo kết nối đến từng làng bản, tránh tình trạng cô lập, không tập trung được dân cư để phát triển KTXH.</w:t>
      </w:r>
    </w:p>
    <w:p w:rsidR="0097352E" w:rsidRPr="00F2774A" w:rsidRDefault="0097352E" w:rsidP="00F2774A">
      <w:pPr>
        <w:pStyle w:val="Heading3"/>
        <w:rPr>
          <w:color w:val="auto"/>
        </w:rPr>
      </w:pPr>
      <w:bookmarkStart w:id="215" w:name="_Toc382928593"/>
      <w:bookmarkStart w:id="216" w:name="_Toc382928810"/>
      <w:bookmarkStart w:id="217" w:name="_Toc382929027"/>
      <w:r w:rsidRPr="00F2774A">
        <w:rPr>
          <w:color w:val="auto"/>
        </w:rPr>
        <w:t>Hiện trạng chuẩn bị kĩ thuật</w:t>
      </w:r>
      <w:bookmarkEnd w:id="215"/>
      <w:bookmarkEnd w:id="216"/>
      <w:bookmarkEnd w:id="217"/>
    </w:p>
    <w:p w:rsidR="0097352E" w:rsidRPr="00F2774A" w:rsidRDefault="0097352E" w:rsidP="00F2774A">
      <w:pPr>
        <w:pStyle w:val="Heading4"/>
      </w:pPr>
      <w:bookmarkStart w:id="218" w:name="_Toc290672486"/>
      <w:bookmarkStart w:id="219" w:name="_Toc292322278"/>
      <w:bookmarkStart w:id="220" w:name="_Toc292403100"/>
      <w:bookmarkStart w:id="221" w:name="_Toc292641174"/>
      <w:bookmarkStart w:id="222" w:name="_Toc292932460"/>
      <w:bookmarkStart w:id="223" w:name="_Toc292933017"/>
      <w:bookmarkStart w:id="224" w:name="_Toc292994040"/>
      <w:bookmarkStart w:id="225" w:name="_Toc292999749"/>
      <w:bookmarkStart w:id="226" w:name="_Toc293007933"/>
      <w:bookmarkStart w:id="227" w:name="_Toc293929074"/>
      <w:bookmarkStart w:id="228" w:name="_Toc293931002"/>
      <w:bookmarkStart w:id="229" w:name="_Toc293937690"/>
      <w:bookmarkStart w:id="230" w:name="_Toc293989776"/>
      <w:bookmarkStart w:id="231" w:name="_Toc294010432"/>
      <w:bookmarkStart w:id="232" w:name="_Toc294011071"/>
      <w:bookmarkStart w:id="233" w:name="_Toc300063951"/>
      <w:bookmarkStart w:id="234" w:name="_Toc301087999"/>
      <w:bookmarkStart w:id="235" w:name="_Toc301088291"/>
      <w:bookmarkStart w:id="236" w:name="_Toc301091210"/>
      <w:bookmarkStart w:id="237" w:name="_Toc301091501"/>
      <w:bookmarkStart w:id="238" w:name="_Toc301091792"/>
      <w:bookmarkStart w:id="239" w:name="_Toc374634970"/>
      <w:bookmarkStart w:id="240" w:name="_Toc374957444"/>
      <w:bookmarkStart w:id="241" w:name="_Toc377630776"/>
      <w:bookmarkStart w:id="242" w:name="_Toc382928594"/>
      <w:bookmarkStart w:id="243" w:name="_Toc382928811"/>
      <w:bookmarkStart w:id="244" w:name="_Toc382929028"/>
      <w:r w:rsidRPr="00F2774A">
        <w:t>Hiện trạng nền</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r w:rsidR="0071432F" w:rsidRPr="00F2774A">
        <w:t xml:space="preserve"> xây dựng</w:t>
      </w:r>
      <w:bookmarkEnd w:id="239"/>
      <w:bookmarkEnd w:id="240"/>
      <w:bookmarkEnd w:id="241"/>
      <w:bookmarkEnd w:id="242"/>
      <w:bookmarkEnd w:id="243"/>
      <w:bookmarkEnd w:id="244"/>
    </w:p>
    <w:p w:rsidR="0097352E" w:rsidRPr="00F2774A" w:rsidRDefault="0097352E" w:rsidP="00F2774A">
      <w:pPr>
        <w:pStyle w:val="Muc-"/>
      </w:pPr>
      <w:bookmarkStart w:id="245" w:name="_Toc203973053"/>
      <w:bookmarkStart w:id="246" w:name="_Toc292932461"/>
      <w:bookmarkStart w:id="247" w:name="_Toc292933018"/>
      <w:bookmarkStart w:id="248" w:name="_Toc292994041"/>
      <w:bookmarkStart w:id="249" w:name="_Toc292999750"/>
      <w:bookmarkStart w:id="250" w:name="_Toc293007934"/>
      <w:bookmarkStart w:id="251" w:name="_Toc293929075"/>
      <w:bookmarkStart w:id="252" w:name="_Toc293931003"/>
      <w:bookmarkStart w:id="253" w:name="_Toc293937691"/>
      <w:bookmarkStart w:id="254" w:name="_Toc293989777"/>
      <w:bookmarkStart w:id="255" w:name="_Toc294010433"/>
      <w:bookmarkStart w:id="256" w:name="_Toc294011072"/>
      <w:bookmarkStart w:id="257" w:name="_Toc300063952"/>
      <w:bookmarkStart w:id="258" w:name="_Toc301088000"/>
      <w:bookmarkStart w:id="259" w:name="_Toc301088292"/>
      <w:bookmarkStart w:id="260" w:name="_Toc301091211"/>
      <w:bookmarkStart w:id="261" w:name="_Toc301091502"/>
      <w:bookmarkStart w:id="262" w:name="_Toc301091793"/>
      <w:r w:rsidRPr="00F2774A">
        <w:t>Khu vực thung lũng sông Lô:Khu vực dân cư hiện t</w:t>
      </w:r>
      <w:r w:rsidR="002B0BE7" w:rsidRPr="00F2774A">
        <w:t>rạng có cao độ nền từ 105m÷120m ;</w:t>
      </w:r>
      <w:r w:rsidRPr="00F2774A">
        <w:t>Khu vực ven sườn đồi 120m÷135m, độ dốc &gt;10%.</w:t>
      </w:r>
    </w:p>
    <w:p w:rsidR="002B0BE7" w:rsidRPr="00F2774A" w:rsidRDefault="0097352E" w:rsidP="00F2774A">
      <w:pPr>
        <w:pStyle w:val="Muc-"/>
      </w:pPr>
      <w:r w:rsidRPr="00F2774A">
        <w:t>Khu vực thung lũng suối Thanh Thủy: Khu vực dân cư hiện trạng x</w:t>
      </w:r>
      <w:r w:rsidR="002B0BE7" w:rsidRPr="00F2774A">
        <w:t>ã Thanh Đức có cao độ 320m÷350m;</w:t>
      </w:r>
    </w:p>
    <w:p w:rsidR="0013732F" w:rsidRPr="00F2774A" w:rsidRDefault="0009760C" w:rsidP="00F2774A">
      <w:pPr>
        <w:pStyle w:val="Muc-"/>
      </w:pPr>
      <w:r w:rsidRPr="00F2774A">
        <w:t>Khu vực</w:t>
      </w:r>
      <w:r w:rsidR="0013732F" w:rsidRPr="00F2774A">
        <w:t xml:space="preserve"> thôn Thanh Sơn:Ven Ql 2 có cao độ 111m÷120m; khu vực làng bản ven suối Làng Ping chủ yêu có cao độ từ 120m÷132m, về phía Tây của thôn, cao độ lên tới 180m, cá biệt, một số khu vực có cao độ lên tới 190m.</w:t>
      </w:r>
    </w:p>
    <w:p w:rsidR="00DD118C" w:rsidRPr="00F2774A" w:rsidRDefault="00DD118C" w:rsidP="00F2774A">
      <w:pPr>
        <w:pStyle w:val="Muc-"/>
      </w:pPr>
      <w:r w:rsidRPr="00F2774A">
        <w:t>Đánh giá:</w:t>
      </w:r>
    </w:p>
    <w:p w:rsidR="0009760C" w:rsidRPr="00F2774A" w:rsidRDefault="00DD118C" w:rsidP="00F2774A">
      <w:pPr>
        <w:pStyle w:val="muc"/>
      </w:pPr>
      <w:r w:rsidRPr="00F2774A">
        <w:t>T</w:t>
      </w:r>
      <w:r w:rsidR="0013732F" w:rsidRPr="00F2774A">
        <w:t>oàn bộ các khu vực</w:t>
      </w:r>
      <w:r w:rsidRPr="00F2774A">
        <w:t xml:space="preserve"> có nền xây dựng cao,</w:t>
      </w:r>
      <w:r w:rsidR="0013732F" w:rsidRPr="00F2774A">
        <w:t xml:space="preserve"> hầu như không có khả năng ảnh </w:t>
      </w:r>
      <w:r w:rsidR="00377198" w:rsidRPr="00F2774A">
        <w:t>hưởng</w:t>
      </w:r>
      <w:r w:rsidRPr="00F2774A">
        <w:t xml:space="preserve"> ngập, úng</w:t>
      </w:r>
      <w:r w:rsidR="0013732F" w:rsidRPr="00F2774A">
        <w:t xml:space="preserve">. Tuy nhiên, do đặc điểm tự nhiên, cần </w:t>
      </w:r>
      <w:r w:rsidR="00377198" w:rsidRPr="00F2774A">
        <w:t>có giải pháp tránh ngập úng cục bộ, đặc biệt là lũ quét khi có lượng mưa ớn tập trung trong thời gian ngắn. Về cơ bản, thoát nước tự nhiên tại tất cả các khu vực trong khu trung tâm cử</w:t>
      </w:r>
      <w:r w:rsidRPr="00F2774A">
        <w:t>a khẩu Thanh Thủy thuận lợi do có thể chảy trục tiếp ra sông Lô, suối Thanh Thủy, suối Làng Ping.</w:t>
      </w:r>
    </w:p>
    <w:p w:rsidR="0097352E" w:rsidRPr="00F2774A" w:rsidRDefault="00377198" w:rsidP="00F2774A">
      <w:pPr>
        <w:pStyle w:val="muc"/>
      </w:pPr>
      <w:r w:rsidRPr="00F2774A">
        <w:t>Về quỹ</w:t>
      </w:r>
      <w:r w:rsidR="0097352E" w:rsidRPr="00F2774A">
        <w:t xml:space="preserve"> đất xây dựng</w:t>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r w:rsidR="00450CEE" w:rsidRPr="00F2774A">
        <w:t>:</w:t>
      </w:r>
      <w:r w:rsidRPr="00F2774A">
        <w:t xml:space="preserve"> đ</w:t>
      </w:r>
      <w:r w:rsidR="0097352E" w:rsidRPr="00F2774A">
        <w:t xml:space="preserve">ất xây dựng thuận lợi </w:t>
      </w:r>
      <w:r w:rsidR="00450CEE" w:rsidRPr="00F2774A">
        <w:t>(</w:t>
      </w:r>
      <w:r w:rsidR="0097352E" w:rsidRPr="00F2774A">
        <w:t>các khu vực nền không bị ngập, không bị sạt lở</w:t>
      </w:r>
      <w:r w:rsidRPr="00F2774A">
        <w:t>, độ dốc nền địa hình &lt;10%</w:t>
      </w:r>
      <w:r w:rsidR="00450CEE" w:rsidRPr="00F2774A">
        <w:t>)tập trung ở các</w:t>
      </w:r>
      <w:r w:rsidRPr="00F2774A">
        <w:t xml:space="preserve"> khu vực trung tâm cửa </w:t>
      </w:r>
      <w:r w:rsidRPr="00F2774A">
        <w:lastRenderedPageBreak/>
        <w:t>khẩu hiện hữu, khu trung tâm xã Thanh Thủy, khu vực phía Đông thôn Thanh Sơn</w:t>
      </w:r>
      <w:r w:rsidR="00450CEE" w:rsidRPr="00F2774A">
        <w:t>. Riêng</w:t>
      </w:r>
      <w:r w:rsidRPr="00F2774A">
        <w:t xml:space="preserve"> khu vực phía Tây thôn Thanh Sơn có độ dốc lớn. </w:t>
      </w:r>
      <w:r w:rsidR="00450CEE" w:rsidRPr="00F2774A">
        <w:t>D</w:t>
      </w:r>
      <w:r w:rsidRPr="00F2774A">
        <w:t>o điều kiện quỹ đất hạn chế, nhu cầu sử dụng tăng cao, phải ti</w:t>
      </w:r>
      <w:r w:rsidR="00450CEE" w:rsidRPr="00F2774A">
        <w:t>ế</w:t>
      </w:r>
      <w:r w:rsidRPr="00F2774A">
        <w:t>n hành cải tạo địa hình tại một số khu vực, chủ yếu trong khu trung tâm cửa khẩu hiện hữu. Khi tiến hành cải tạo, tạo mặt bằng xây dựng cần đảm bảo các giải pháp kỹ thuật, xử lý taluy, kè kiên cố, tránh xói lở.</w:t>
      </w:r>
    </w:p>
    <w:p w:rsidR="0097352E" w:rsidRPr="00F2774A" w:rsidRDefault="0097352E" w:rsidP="00F2774A">
      <w:pPr>
        <w:pStyle w:val="Heading4"/>
      </w:pPr>
      <w:bookmarkStart w:id="263" w:name="_Toc290672487"/>
      <w:bookmarkStart w:id="264" w:name="_Toc292322279"/>
      <w:bookmarkStart w:id="265" w:name="_Toc292403101"/>
      <w:bookmarkStart w:id="266" w:name="_Toc292641175"/>
      <w:bookmarkStart w:id="267" w:name="_Toc292932462"/>
      <w:bookmarkStart w:id="268" w:name="_Toc292933019"/>
      <w:bookmarkStart w:id="269" w:name="_Toc292994042"/>
      <w:bookmarkStart w:id="270" w:name="_Toc292999751"/>
      <w:bookmarkStart w:id="271" w:name="_Toc293007935"/>
      <w:bookmarkStart w:id="272" w:name="_Toc293929076"/>
      <w:bookmarkStart w:id="273" w:name="_Toc293931004"/>
      <w:bookmarkStart w:id="274" w:name="_Toc293937692"/>
      <w:bookmarkStart w:id="275" w:name="_Toc293989778"/>
      <w:bookmarkStart w:id="276" w:name="_Toc294010434"/>
      <w:bookmarkStart w:id="277" w:name="_Toc294011073"/>
      <w:bookmarkStart w:id="278" w:name="_Toc300063953"/>
      <w:bookmarkStart w:id="279" w:name="_Toc301088001"/>
      <w:bookmarkStart w:id="280" w:name="_Toc301088293"/>
      <w:bookmarkStart w:id="281" w:name="_Toc301091212"/>
      <w:bookmarkStart w:id="282" w:name="_Toc301091503"/>
      <w:bookmarkStart w:id="283" w:name="_Toc301091794"/>
      <w:bookmarkStart w:id="284" w:name="_Toc374634971"/>
      <w:bookmarkStart w:id="285" w:name="_Toc374957445"/>
      <w:bookmarkStart w:id="286" w:name="_Toc377630777"/>
      <w:bookmarkStart w:id="287" w:name="_Toc382928595"/>
      <w:bookmarkStart w:id="288" w:name="_Toc382928812"/>
      <w:bookmarkStart w:id="289" w:name="_Toc382929029"/>
      <w:r w:rsidRPr="00F2774A">
        <w:t>Hiện trạng thoát nước mưa</w:t>
      </w:r>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p w:rsidR="0097352E" w:rsidRPr="00F2774A" w:rsidRDefault="00377198" w:rsidP="00F2774A">
      <w:pPr>
        <w:pStyle w:val="Muc-"/>
      </w:pPr>
      <w:r w:rsidRPr="00F2774A">
        <w:t>Hiện nay, các k</w:t>
      </w:r>
      <w:r w:rsidR="0097352E" w:rsidRPr="00F2774A">
        <w:t xml:space="preserve">hu vực </w:t>
      </w:r>
      <w:r w:rsidR="002B0BE7" w:rsidRPr="00F2774A">
        <w:t>xây dựng hiện hữu</w:t>
      </w:r>
      <w:r w:rsidRPr="00F2774A">
        <w:t xml:space="preserve">đều </w:t>
      </w:r>
      <w:r w:rsidR="002B0BE7" w:rsidRPr="00F2774A">
        <w:t>nằm ở</w:t>
      </w:r>
      <w:r w:rsidR="0097352E" w:rsidRPr="00F2774A">
        <w:t xml:space="preserve"> bờ Tây sông Lô</w:t>
      </w:r>
      <w:r w:rsidR="002B0BE7" w:rsidRPr="00F2774A">
        <w:t>, c</w:t>
      </w:r>
      <w:r w:rsidR="0097352E" w:rsidRPr="00F2774A">
        <w:t>ác lưu vực nhỏ theo các khe, suối trong từng khu vực chảy vào sông Lô.</w:t>
      </w:r>
    </w:p>
    <w:p w:rsidR="00613298" w:rsidRPr="00F2774A" w:rsidRDefault="00613298" w:rsidP="00F2774A">
      <w:pPr>
        <w:pStyle w:val="Muc-"/>
      </w:pPr>
      <w:bookmarkStart w:id="290" w:name="_Toc290672488"/>
      <w:bookmarkStart w:id="291" w:name="_Toc292322280"/>
      <w:bookmarkStart w:id="292" w:name="_Toc292403102"/>
      <w:bookmarkStart w:id="293" w:name="_Toc292641176"/>
      <w:bookmarkStart w:id="294" w:name="_Toc292932463"/>
      <w:bookmarkStart w:id="295" w:name="_Toc292933020"/>
      <w:bookmarkStart w:id="296" w:name="_Toc292994043"/>
      <w:bookmarkStart w:id="297" w:name="_Toc292999752"/>
      <w:bookmarkStart w:id="298" w:name="_Toc293007936"/>
      <w:bookmarkStart w:id="299" w:name="_Toc293929077"/>
      <w:bookmarkStart w:id="300" w:name="_Toc293931005"/>
      <w:bookmarkStart w:id="301" w:name="_Toc293937693"/>
      <w:bookmarkStart w:id="302" w:name="_Toc293989779"/>
      <w:bookmarkStart w:id="303" w:name="_Toc294010435"/>
      <w:bookmarkStart w:id="304" w:name="_Toc294011074"/>
      <w:bookmarkStart w:id="305" w:name="_Toc300063954"/>
      <w:bookmarkStart w:id="306" w:name="_Toc301088002"/>
      <w:bookmarkStart w:id="307" w:name="_Toc301088294"/>
      <w:bookmarkStart w:id="308" w:name="_Toc301091213"/>
      <w:bookmarkStart w:id="309" w:name="_Toc301091504"/>
      <w:bookmarkStart w:id="310" w:name="_Toc301091795"/>
      <w:r w:rsidRPr="00F2774A">
        <w:t xml:space="preserve">Hệ thống thoát nước mưa trong khu vực chủ yếu thoát theo địa hình tự nhiên. Trên các đường giao thông có các cầu, cống qua đường tại các vị trí sông suối chảy qua. Khu vực </w:t>
      </w:r>
      <w:r w:rsidR="00377198" w:rsidRPr="00F2774A">
        <w:t>thôn</w:t>
      </w:r>
      <w:r w:rsidRPr="00F2774A">
        <w:t xml:space="preserve"> Thanh Sơn nước mưa được thu gom bởi hệ thống mương đất hai bên đường giao thông và theo địa hình tự nhiên thoát ra suối Làng Ping rồi chảy ra sông Lô; riêng khu vực đã xây dựng tại </w:t>
      </w:r>
      <w:r w:rsidR="00377198" w:rsidRPr="00F2774A">
        <w:t>trung tâm cửa khẩu hiện hữu</w:t>
      </w:r>
      <w:r w:rsidRPr="00F2774A">
        <w:t xml:space="preserve"> Thanh Thủy được xây dựng theo quy hoạch chi tiết đã được phê duyệt có hệ thống mương thoát nước thu trực tiếp hai bên các trục đường giao thông, kích thước mương 400mm x 600mm ÷ 800mm x 1000mm.</w:t>
      </w:r>
    </w:p>
    <w:p w:rsidR="00CB3B21" w:rsidRPr="00F2774A" w:rsidRDefault="0097352E" w:rsidP="00F2774A">
      <w:pPr>
        <w:pStyle w:val="Muc-"/>
      </w:pPr>
      <w:r w:rsidRPr="00F2774A">
        <w:t>Hiện trạng ngập lũ, ngập úng</w:t>
      </w:r>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rsidR="002B0BE7" w:rsidRPr="00F2774A">
        <w:t xml:space="preserve">: </w:t>
      </w:r>
      <w:r w:rsidRPr="00F2774A">
        <w:t xml:space="preserve">Khu trung tâm </w:t>
      </w:r>
      <w:r w:rsidR="00377198" w:rsidRPr="00F2774A">
        <w:t>cửa khẩu</w:t>
      </w:r>
      <w:r w:rsidRPr="00F2774A">
        <w:t xml:space="preserve"> Thanh Thủy nằm trong vùng có lượng mưa lớn, lại bị chia bởi nhiều suối nhỏ, địa hình rất dốc, dòng chảy tập trung rất nhanh, thường xuyên gây ra lũ ven triền các suối tại các xã nằm trong dãy Tây Côn Lĩnh. Các khu vực ven suối ở hai bên núi cao thường bị lũ quét gây thiệt hại về người, tài sản và hoa màu.</w:t>
      </w:r>
    </w:p>
    <w:p w:rsidR="0097352E" w:rsidRPr="00F2774A" w:rsidRDefault="0097352E" w:rsidP="00F2774A">
      <w:pPr>
        <w:pStyle w:val="TOCHeading"/>
        <w:rPr>
          <w:color w:val="auto"/>
        </w:rPr>
      </w:pPr>
      <w:bookmarkStart w:id="311" w:name="_Ref207010775"/>
      <w:r w:rsidRPr="00F2774A">
        <w:rPr>
          <w:color w:val="auto"/>
        </w:rPr>
        <w:t>Bảng: Lượng mưa lớn nhất trung bình thời đoạn (mm)</w:t>
      </w:r>
      <w:bookmarkEnd w:id="311"/>
    </w:p>
    <w:tbl>
      <w:tblPr>
        <w:tblW w:w="9985"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932"/>
        <w:gridCol w:w="1233"/>
        <w:gridCol w:w="708"/>
        <w:gridCol w:w="828"/>
        <w:gridCol w:w="850"/>
        <w:gridCol w:w="993"/>
        <w:gridCol w:w="850"/>
        <w:gridCol w:w="992"/>
        <w:gridCol w:w="851"/>
        <w:gridCol w:w="850"/>
        <w:gridCol w:w="898"/>
      </w:tblGrid>
      <w:tr w:rsidR="0097352E" w:rsidRPr="00F2774A" w:rsidTr="001A213F">
        <w:trPr>
          <w:trHeight w:val="402"/>
          <w:tblHeader/>
        </w:trPr>
        <w:tc>
          <w:tcPr>
            <w:tcW w:w="932" w:type="dxa"/>
            <w:vMerge w:val="restart"/>
            <w:shd w:val="clear" w:color="auto" w:fill="auto"/>
          </w:tcPr>
          <w:p w:rsidR="0097352E" w:rsidRPr="00F2774A" w:rsidRDefault="0097352E" w:rsidP="00F2774A">
            <w:r w:rsidRPr="00F2774A">
              <w:t>Trạm</w:t>
            </w:r>
          </w:p>
          <w:p w:rsidR="0097352E" w:rsidRPr="00F2774A" w:rsidRDefault="0097352E" w:rsidP="00F2774A">
            <w:r w:rsidRPr="00F2774A">
              <w:t> </w:t>
            </w:r>
          </w:p>
        </w:tc>
        <w:tc>
          <w:tcPr>
            <w:tcW w:w="1233" w:type="dxa"/>
            <w:vMerge w:val="restart"/>
            <w:shd w:val="clear" w:color="auto" w:fill="auto"/>
          </w:tcPr>
          <w:p w:rsidR="0097352E" w:rsidRPr="00F2774A" w:rsidRDefault="0097352E" w:rsidP="00F2774A">
            <w:r w:rsidRPr="00F2774A">
              <w:t>Đặc trưng</w:t>
            </w:r>
          </w:p>
          <w:p w:rsidR="0097352E" w:rsidRPr="00F2774A" w:rsidRDefault="0097352E" w:rsidP="00F2774A">
            <w:r w:rsidRPr="00F2774A">
              <w:t> </w:t>
            </w:r>
          </w:p>
        </w:tc>
        <w:tc>
          <w:tcPr>
            <w:tcW w:w="7820" w:type="dxa"/>
            <w:gridSpan w:val="9"/>
            <w:shd w:val="clear" w:color="auto" w:fill="auto"/>
          </w:tcPr>
          <w:p w:rsidR="0097352E" w:rsidRPr="00F2774A" w:rsidRDefault="0097352E" w:rsidP="00F2774A">
            <w:r w:rsidRPr="00F2774A">
              <w:t>Lượng mưa lớn nhất (mm) trung bình thời đoạn (phút)</w:t>
            </w:r>
          </w:p>
        </w:tc>
      </w:tr>
      <w:tr w:rsidR="0097352E" w:rsidRPr="00F2774A" w:rsidTr="001A213F">
        <w:trPr>
          <w:trHeight w:val="402"/>
          <w:tblHeader/>
        </w:trPr>
        <w:tc>
          <w:tcPr>
            <w:tcW w:w="932" w:type="dxa"/>
            <w:vMerge/>
            <w:shd w:val="clear" w:color="auto" w:fill="auto"/>
            <w:vAlign w:val="center"/>
          </w:tcPr>
          <w:p w:rsidR="0097352E" w:rsidRPr="00F2774A" w:rsidRDefault="0097352E" w:rsidP="00F2774A"/>
        </w:tc>
        <w:tc>
          <w:tcPr>
            <w:tcW w:w="1233" w:type="dxa"/>
            <w:vMerge/>
            <w:shd w:val="clear" w:color="auto" w:fill="auto"/>
            <w:vAlign w:val="center"/>
          </w:tcPr>
          <w:p w:rsidR="0097352E" w:rsidRPr="00F2774A" w:rsidRDefault="0097352E" w:rsidP="00F2774A"/>
        </w:tc>
        <w:tc>
          <w:tcPr>
            <w:tcW w:w="708" w:type="dxa"/>
            <w:shd w:val="clear" w:color="auto" w:fill="auto"/>
            <w:vAlign w:val="center"/>
          </w:tcPr>
          <w:p w:rsidR="0097352E" w:rsidRPr="00F2774A" w:rsidRDefault="0097352E" w:rsidP="00F2774A">
            <w:r w:rsidRPr="00F2774A">
              <w:t>10'</w:t>
            </w:r>
          </w:p>
        </w:tc>
        <w:tc>
          <w:tcPr>
            <w:tcW w:w="828" w:type="dxa"/>
            <w:shd w:val="clear" w:color="auto" w:fill="auto"/>
            <w:vAlign w:val="center"/>
          </w:tcPr>
          <w:p w:rsidR="0097352E" w:rsidRPr="00F2774A" w:rsidRDefault="0097352E" w:rsidP="00F2774A">
            <w:r w:rsidRPr="00F2774A">
              <w:t>30'</w:t>
            </w:r>
          </w:p>
        </w:tc>
        <w:tc>
          <w:tcPr>
            <w:tcW w:w="850" w:type="dxa"/>
            <w:shd w:val="clear" w:color="auto" w:fill="auto"/>
            <w:vAlign w:val="center"/>
          </w:tcPr>
          <w:p w:rsidR="0097352E" w:rsidRPr="00F2774A" w:rsidRDefault="0097352E" w:rsidP="00F2774A">
            <w:r w:rsidRPr="00F2774A">
              <w:t>60'</w:t>
            </w:r>
          </w:p>
        </w:tc>
        <w:tc>
          <w:tcPr>
            <w:tcW w:w="993" w:type="dxa"/>
            <w:shd w:val="clear" w:color="auto" w:fill="auto"/>
            <w:vAlign w:val="center"/>
          </w:tcPr>
          <w:p w:rsidR="0097352E" w:rsidRPr="00F2774A" w:rsidRDefault="0097352E" w:rsidP="00F2774A">
            <w:r w:rsidRPr="00F2774A">
              <w:t>90'</w:t>
            </w:r>
          </w:p>
        </w:tc>
        <w:tc>
          <w:tcPr>
            <w:tcW w:w="850" w:type="dxa"/>
            <w:shd w:val="clear" w:color="auto" w:fill="auto"/>
            <w:vAlign w:val="center"/>
          </w:tcPr>
          <w:p w:rsidR="0097352E" w:rsidRPr="00F2774A" w:rsidRDefault="0097352E" w:rsidP="00F2774A">
            <w:r w:rsidRPr="00F2774A">
              <w:t>120'</w:t>
            </w:r>
          </w:p>
        </w:tc>
        <w:tc>
          <w:tcPr>
            <w:tcW w:w="992" w:type="dxa"/>
            <w:shd w:val="clear" w:color="auto" w:fill="auto"/>
            <w:vAlign w:val="center"/>
          </w:tcPr>
          <w:p w:rsidR="0097352E" w:rsidRPr="00F2774A" w:rsidRDefault="0097352E" w:rsidP="00F2774A">
            <w:r w:rsidRPr="00F2774A">
              <w:t>240'</w:t>
            </w:r>
          </w:p>
        </w:tc>
        <w:tc>
          <w:tcPr>
            <w:tcW w:w="851" w:type="dxa"/>
            <w:shd w:val="clear" w:color="auto" w:fill="auto"/>
            <w:vAlign w:val="center"/>
          </w:tcPr>
          <w:p w:rsidR="0097352E" w:rsidRPr="00F2774A" w:rsidRDefault="0097352E" w:rsidP="00F2774A">
            <w:r w:rsidRPr="00F2774A">
              <w:t>480'</w:t>
            </w:r>
          </w:p>
        </w:tc>
        <w:tc>
          <w:tcPr>
            <w:tcW w:w="850" w:type="dxa"/>
            <w:shd w:val="clear" w:color="auto" w:fill="auto"/>
            <w:vAlign w:val="center"/>
          </w:tcPr>
          <w:p w:rsidR="0097352E" w:rsidRPr="00F2774A" w:rsidRDefault="0097352E" w:rsidP="00F2774A">
            <w:r w:rsidRPr="00F2774A">
              <w:t>720'</w:t>
            </w:r>
          </w:p>
        </w:tc>
        <w:tc>
          <w:tcPr>
            <w:tcW w:w="898" w:type="dxa"/>
            <w:shd w:val="clear" w:color="auto" w:fill="auto"/>
            <w:vAlign w:val="center"/>
          </w:tcPr>
          <w:p w:rsidR="0097352E" w:rsidRPr="00F2774A" w:rsidRDefault="0097352E" w:rsidP="00F2774A">
            <w:r w:rsidRPr="00F2774A">
              <w:t>1440'</w:t>
            </w:r>
          </w:p>
        </w:tc>
      </w:tr>
      <w:tr w:rsidR="0097352E" w:rsidRPr="00F2774A" w:rsidTr="001A213F">
        <w:trPr>
          <w:trHeight w:hRule="exact" w:val="402"/>
        </w:trPr>
        <w:tc>
          <w:tcPr>
            <w:tcW w:w="932" w:type="dxa"/>
            <w:vMerge w:val="restart"/>
            <w:shd w:val="clear" w:color="auto" w:fill="auto"/>
            <w:vAlign w:val="center"/>
          </w:tcPr>
          <w:p w:rsidR="0097352E" w:rsidRPr="00F2774A" w:rsidRDefault="0097352E" w:rsidP="00F2774A">
            <w:r w:rsidRPr="00F2774A">
              <w:t>Hà Giang</w:t>
            </w:r>
          </w:p>
        </w:tc>
        <w:tc>
          <w:tcPr>
            <w:tcW w:w="1233" w:type="dxa"/>
            <w:shd w:val="clear" w:color="auto" w:fill="auto"/>
            <w:vAlign w:val="center"/>
          </w:tcPr>
          <w:p w:rsidR="0097352E" w:rsidRPr="00F2774A" w:rsidRDefault="0097352E" w:rsidP="00F2774A">
            <w:r w:rsidRPr="00F2774A">
              <w:t>Trung bình</w:t>
            </w:r>
          </w:p>
        </w:tc>
        <w:tc>
          <w:tcPr>
            <w:tcW w:w="708" w:type="dxa"/>
            <w:shd w:val="clear" w:color="auto" w:fill="auto"/>
            <w:vAlign w:val="center"/>
          </w:tcPr>
          <w:p w:rsidR="0097352E" w:rsidRPr="00F2774A" w:rsidRDefault="0097352E" w:rsidP="00F2774A">
            <w:r w:rsidRPr="00F2774A">
              <w:t>20,4</w:t>
            </w:r>
          </w:p>
        </w:tc>
        <w:tc>
          <w:tcPr>
            <w:tcW w:w="828" w:type="dxa"/>
            <w:shd w:val="clear" w:color="auto" w:fill="auto"/>
            <w:vAlign w:val="center"/>
          </w:tcPr>
          <w:p w:rsidR="0097352E" w:rsidRPr="00F2774A" w:rsidRDefault="0097352E" w:rsidP="00F2774A">
            <w:r w:rsidRPr="00F2774A">
              <w:t>41,3</w:t>
            </w:r>
          </w:p>
        </w:tc>
        <w:tc>
          <w:tcPr>
            <w:tcW w:w="850" w:type="dxa"/>
            <w:shd w:val="clear" w:color="auto" w:fill="auto"/>
            <w:vAlign w:val="center"/>
          </w:tcPr>
          <w:p w:rsidR="0097352E" w:rsidRPr="00F2774A" w:rsidRDefault="0097352E" w:rsidP="00F2774A">
            <w:r w:rsidRPr="00F2774A">
              <w:t>58,4</w:t>
            </w:r>
          </w:p>
        </w:tc>
        <w:tc>
          <w:tcPr>
            <w:tcW w:w="993" w:type="dxa"/>
            <w:shd w:val="clear" w:color="auto" w:fill="auto"/>
            <w:vAlign w:val="center"/>
          </w:tcPr>
          <w:p w:rsidR="0097352E" w:rsidRPr="00F2774A" w:rsidRDefault="0097352E" w:rsidP="00F2774A">
            <w:r w:rsidRPr="00F2774A">
              <w:t>67,7</w:t>
            </w:r>
          </w:p>
        </w:tc>
        <w:tc>
          <w:tcPr>
            <w:tcW w:w="850" w:type="dxa"/>
            <w:shd w:val="clear" w:color="auto" w:fill="auto"/>
            <w:vAlign w:val="center"/>
          </w:tcPr>
          <w:p w:rsidR="0097352E" w:rsidRPr="00F2774A" w:rsidRDefault="0097352E" w:rsidP="00F2774A">
            <w:r w:rsidRPr="00F2774A">
              <w:t>77</w:t>
            </w:r>
          </w:p>
        </w:tc>
        <w:tc>
          <w:tcPr>
            <w:tcW w:w="992" w:type="dxa"/>
            <w:shd w:val="clear" w:color="auto" w:fill="auto"/>
            <w:vAlign w:val="center"/>
          </w:tcPr>
          <w:p w:rsidR="0097352E" w:rsidRPr="00F2774A" w:rsidRDefault="0097352E" w:rsidP="00F2774A">
            <w:r w:rsidRPr="00F2774A">
              <w:t>96,6</w:t>
            </w:r>
          </w:p>
        </w:tc>
        <w:tc>
          <w:tcPr>
            <w:tcW w:w="851" w:type="dxa"/>
            <w:shd w:val="clear" w:color="auto" w:fill="auto"/>
            <w:vAlign w:val="center"/>
          </w:tcPr>
          <w:p w:rsidR="0097352E" w:rsidRPr="00F2774A" w:rsidRDefault="0097352E" w:rsidP="00F2774A">
            <w:r w:rsidRPr="00F2774A">
              <w:t>117</w:t>
            </w:r>
          </w:p>
          <w:p w:rsidR="0097352E" w:rsidRPr="00F2774A" w:rsidRDefault="0097352E" w:rsidP="00F2774A"/>
        </w:tc>
        <w:tc>
          <w:tcPr>
            <w:tcW w:w="850" w:type="dxa"/>
            <w:shd w:val="clear" w:color="auto" w:fill="auto"/>
            <w:vAlign w:val="center"/>
          </w:tcPr>
          <w:p w:rsidR="0097352E" w:rsidRPr="00F2774A" w:rsidRDefault="0097352E" w:rsidP="00F2774A">
            <w:r w:rsidRPr="00F2774A">
              <w:t>128</w:t>
            </w:r>
          </w:p>
          <w:p w:rsidR="0097352E" w:rsidRPr="00F2774A" w:rsidRDefault="0097352E" w:rsidP="00F2774A"/>
        </w:tc>
        <w:tc>
          <w:tcPr>
            <w:tcW w:w="898" w:type="dxa"/>
            <w:shd w:val="clear" w:color="auto" w:fill="auto"/>
            <w:vAlign w:val="center"/>
          </w:tcPr>
          <w:p w:rsidR="0097352E" w:rsidRPr="00F2774A" w:rsidRDefault="0097352E" w:rsidP="00F2774A">
            <w:r w:rsidRPr="00F2774A">
              <w:t>146</w:t>
            </w:r>
          </w:p>
          <w:p w:rsidR="0097352E" w:rsidRPr="00F2774A" w:rsidRDefault="0097352E" w:rsidP="00F2774A"/>
        </w:tc>
      </w:tr>
      <w:tr w:rsidR="0097352E" w:rsidRPr="00F2774A" w:rsidTr="001A213F">
        <w:trPr>
          <w:trHeight w:val="402"/>
        </w:trPr>
        <w:tc>
          <w:tcPr>
            <w:tcW w:w="932" w:type="dxa"/>
            <w:vMerge/>
            <w:vAlign w:val="center"/>
          </w:tcPr>
          <w:p w:rsidR="0097352E" w:rsidRPr="00F2774A" w:rsidRDefault="0097352E" w:rsidP="00F2774A"/>
        </w:tc>
        <w:tc>
          <w:tcPr>
            <w:tcW w:w="1233" w:type="dxa"/>
            <w:shd w:val="clear" w:color="auto" w:fill="auto"/>
            <w:vAlign w:val="center"/>
          </w:tcPr>
          <w:p w:rsidR="0097352E" w:rsidRPr="00F2774A" w:rsidRDefault="0097352E" w:rsidP="00F2774A">
            <w:r w:rsidRPr="00F2774A">
              <w:t>Lớn nhất</w:t>
            </w:r>
          </w:p>
        </w:tc>
        <w:tc>
          <w:tcPr>
            <w:tcW w:w="708" w:type="dxa"/>
            <w:shd w:val="clear" w:color="auto" w:fill="auto"/>
            <w:vAlign w:val="center"/>
          </w:tcPr>
          <w:p w:rsidR="0097352E" w:rsidRPr="00F2774A" w:rsidRDefault="0097352E" w:rsidP="00F2774A">
            <w:r w:rsidRPr="00F2774A">
              <w:t>26,8</w:t>
            </w:r>
          </w:p>
        </w:tc>
        <w:tc>
          <w:tcPr>
            <w:tcW w:w="828" w:type="dxa"/>
            <w:shd w:val="clear" w:color="auto" w:fill="auto"/>
            <w:vAlign w:val="center"/>
          </w:tcPr>
          <w:p w:rsidR="0097352E" w:rsidRPr="00F2774A" w:rsidRDefault="0097352E" w:rsidP="00F2774A">
            <w:r w:rsidRPr="00F2774A">
              <w:t>58</w:t>
            </w:r>
          </w:p>
        </w:tc>
        <w:tc>
          <w:tcPr>
            <w:tcW w:w="850" w:type="dxa"/>
            <w:shd w:val="clear" w:color="auto" w:fill="auto"/>
            <w:vAlign w:val="center"/>
          </w:tcPr>
          <w:p w:rsidR="0097352E" w:rsidRPr="00F2774A" w:rsidRDefault="0097352E" w:rsidP="00F2774A">
            <w:r w:rsidRPr="00F2774A">
              <w:t>77,6</w:t>
            </w:r>
          </w:p>
        </w:tc>
        <w:tc>
          <w:tcPr>
            <w:tcW w:w="993" w:type="dxa"/>
            <w:shd w:val="clear" w:color="auto" w:fill="auto"/>
            <w:vAlign w:val="center"/>
          </w:tcPr>
          <w:p w:rsidR="0097352E" w:rsidRPr="00F2774A" w:rsidRDefault="0097352E" w:rsidP="00F2774A">
            <w:r w:rsidRPr="00F2774A">
              <w:t>95,4</w:t>
            </w:r>
          </w:p>
        </w:tc>
        <w:tc>
          <w:tcPr>
            <w:tcW w:w="850" w:type="dxa"/>
            <w:shd w:val="clear" w:color="auto" w:fill="auto"/>
            <w:vAlign w:val="center"/>
          </w:tcPr>
          <w:p w:rsidR="0097352E" w:rsidRPr="00F2774A" w:rsidRDefault="0097352E" w:rsidP="00F2774A">
            <w:r w:rsidRPr="00F2774A">
              <w:t>114</w:t>
            </w:r>
          </w:p>
        </w:tc>
        <w:tc>
          <w:tcPr>
            <w:tcW w:w="992" w:type="dxa"/>
            <w:shd w:val="clear" w:color="auto" w:fill="auto"/>
            <w:vAlign w:val="center"/>
          </w:tcPr>
          <w:p w:rsidR="0097352E" w:rsidRPr="00F2774A" w:rsidRDefault="0097352E" w:rsidP="00F2774A">
            <w:r w:rsidRPr="00F2774A">
              <w:t>114</w:t>
            </w:r>
          </w:p>
        </w:tc>
        <w:tc>
          <w:tcPr>
            <w:tcW w:w="851" w:type="dxa"/>
            <w:shd w:val="clear" w:color="auto" w:fill="auto"/>
            <w:vAlign w:val="center"/>
          </w:tcPr>
          <w:p w:rsidR="0097352E" w:rsidRPr="00F2774A" w:rsidRDefault="0097352E" w:rsidP="00F2774A">
            <w:r w:rsidRPr="00F2774A">
              <w:t>183</w:t>
            </w:r>
          </w:p>
        </w:tc>
        <w:tc>
          <w:tcPr>
            <w:tcW w:w="850" w:type="dxa"/>
            <w:shd w:val="clear" w:color="auto" w:fill="auto"/>
            <w:vAlign w:val="center"/>
          </w:tcPr>
          <w:p w:rsidR="0097352E" w:rsidRPr="00F2774A" w:rsidRDefault="0097352E" w:rsidP="00F2774A">
            <w:r w:rsidRPr="00F2774A">
              <w:t>200</w:t>
            </w:r>
          </w:p>
        </w:tc>
        <w:tc>
          <w:tcPr>
            <w:tcW w:w="898" w:type="dxa"/>
            <w:shd w:val="clear" w:color="auto" w:fill="auto"/>
            <w:vAlign w:val="center"/>
          </w:tcPr>
          <w:p w:rsidR="0097352E" w:rsidRPr="00F2774A" w:rsidRDefault="0097352E" w:rsidP="00F2774A">
            <w:r w:rsidRPr="00F2774A">
              <w:t>239</w:t>
            </w:r>
          </w:p>
        </w:tc>
      </w:tr>
      <w:tr w:rsidR="0097352E" w:rsidRPr="00F2774A" w:rsidTr="001A213F">
        <w:trPr>
          <w:trHeight w:val="402"/>
        </w:trPr>
        <w:tc>
          <w:tcPr>
            <w:tcW w:w="932" w:type="dxa"/>
            <w:vMerge/>
            <w:vAlign w:val="center"/>
          </w:tcPr>
          <w:p w:rsidR="0097352E" w:rsidRPr="00F2774A" w:rsidRDefault="0097352E" w:rsidP="00F2774A"/>
        </w:tc>
        <w:tc>
          <w:tcPr>
            <w:tcW w:w="1233" w:type="dxa"/>
            <w:shd w:val="clear" w:color="auto" w:fill="auto"/>
            <w:vAlign w:val="center"/>
          </w:tcPr>
          <w:p w:rsidR="0097352E" w:rsidRPr="00F2774A" w:rsidRDefault="0097352E" w:rsidP="00F2774A">
            <w:r w:rsidRPr="00F2774A">
              <w:t>Năm xuất hiện</w:t>
            </w:r>
          </w:p>
        </w:tc>
        <w:tc>
          <w:tcPr>
            <w:tcW w:w="708" w:type="dxa"/>
            <w:shd w:val="clear" w:color="auto" w:fill="auto"/>
            <w:vAlign w:val="center"/>
          </w:tcPr>
          <w:p w:rsidR="0097352E" w:rsidRPr="00F2774A" w:rsidRDefault="0097352E" w:rsidP="00F2774A">
            <w:r w:rsidRPr="00F2774A">
              <w:t>1974</w:t>
            </w:r>
          </w:p>
        </w:tc>
        <w:tc>
          <w:tcPr>
            <w:tcW w:w="828" w:type="dxa"/>
            <w:shd w:val="clear" w:color="auto" w:fill="auto"/>
            <w:vAlign w:val="center"/>
          </w:tcPr>
          <w:p w:rsidR="0097352E" w:rsidRPr="00F2774A" w:rsidRDefault="0097352E" w:rsidP="00F2774A">
            <w:r w:rsidRPr="00F2774A">
              <w:t>1979</w:t>
            </w:r>
          </w:p>
        </w:tc>
        <w:tc>
          <w:tcPr>
            <w:tcW w:w="850" w:type="dxa"/>
            <w:shd w:val="clear" w:color="auto" w:fill="auto"/>
            <w:vAlign w:val="center"/>
          </w:tcPr>
          <w:p w:rsidR="0097352E" w:rsidRPr="00F2774A" w:rsidRDefault="0097352E" w:rsidP="00F2774A">
            <w:r w:rsidRPr="00F2774A">
              <w:t>1979</w:t>
            </w:r>
          </w:p>
        </w:tc>
        <w:tc>
          <w:tcPr>
            <w:tcW w:w="993" w:type="dxa"/>
            <w:shd w:val="clear" w:color="auto" w:fill="auto"/>
            <w:vAlign w:val="center"/>
          </w:tcPr>
          <w:p w:rsidR="0097352E" w:rsidRPr="00F2774A" w:rsidRDefault="0097352E" w:rsidP="00F2774A">
            <w:r w:rsidRPr="00F2774A">
              <w:t>1979</w:t>
            </w:r>
          </w:p>
        </w:tc>
        <w:tc>
          <w:tcPr>
            <w:tcW w:w="850" w:type="dxa"/>
            <w:shd w:val="clear" w:color="auto" w:fill="auto"/>
            <w:vAlign w:val="center"/>
          </w:tcPr>
          <w:p w:rsidR="0097352E" w:rsidRPr="00F2774A" w:rsidRDefault="0097352E" w:rsidP="00F2774A">
            <w:r w:rsidRPr="00F2774A">
              <w:t>1966</w:t>
            </w:r>
          </w:p>
        </w:tc>
        <w:tc>
          <w:tcPr>
            <w:tcW w:w="992" w:type="dxa"/>
            <w:shd w:val="clear" w:color="auto" w:fill="auto"/>
            <w:vAlign w:val="center"/>
          </w:tcPr>
          <w:p w:rsidR="0097352E" w:rsidRPr="00F2774A" w:rsidRDefault="0097352E" w:rsidP="00F2774A">
            <w:r w:rsidRPr="00F2774A">
              <w:t>1973</w:t>
            </w:r>
          </w:p>
        </w:tc>
        <w:tc>
          <w:tcPr>
            <w:tcW w:w="851" w:type="dxa"/>
            <w:shd w:val="clear" w:color="auto" w:fill="auto"/>
            <w:vAlign w:val="center"/>
          </w:tcPr>
          <w:p w:rsidR="0097352E" w:rsidRPr="00F2774A" w:rsidRDefault="0097352E" w:rsidP="00F2774A">
            <w:r w:rsidRPr="00F2774A">
              <w:t>1961</w:t>
            </w:r>
          </w:p>
        </w:tc>
        <w:tc>
          <w:tcPr>
            <w:tcW w:w="850" w:type="dxa"/>
            <w:shd w:val="clear" w:color="auto" w:fill="auto"/>
            <w:vAlign w:val="center"/>
          </w:tcPr>
          <w:p w:rsidR="0097352E" w:rsidRPr="00F2774A" w:rsidRDefault="0097352E" w:rsidP="00F2774A">
            <w:r w:rsidRPr="00F2774A">
              <w:t>1965</w:t>
            </w:r>
          </w:p>
        </w:tc>
        <w:tc>
          <w:tcPr>
            <w:tcW w:w="898" w:type="dxa"/>
            <w:shd w:val="clear" w:color="auto" w:fill="auto"/>
            <w:vAlign w:val="center"/>
          </w:tcPr>
          <w:p w:rsidR="0097352E" w:rsidRPr="00F2774A" w:rsidRDefault="0097352E" w:rsidP="00F2774A">
            <w:r w:rsidRPr="00F2774A">
              <w:t>1965</w:t>
            </w:r>
          </w:p>
        </w:tc>
      </w:tr>
    </w:tbl>
    <w:p w:rsidR="0097352E" w:rsidRPr="00F2774A" w:rsidRDefault="0097352E" w:rsidP="00F2774A">
      <w:pPr>
        <w:pStyle w:val="Muc-"/>
      </w:pPr>
      <w:bookmarkStart w:id="312" w:name="_Toc290672489"/>
      <w:bookmarkStart w:id="313" w:name="_Toc292322281"/>
      <w:bookmarkStart w:id="314" w:name="_Toc292403103"/>
      <w:bookmarkStart w:id="315" w:name="_Toc292641177"/>
      <w:bookmarkStart w:id="316" w:name="_Toc292932464"/>
      <w:bookmarkStart w:id="317" w:name="_Toc292933021"/>
      <w:bookmarkStart w:id="318" w:name="_Toc292994044"/>
      <w:bookmarkStart w:id="319" w:name="_Toc292999753"/>
      <w:bookmarkStart w:id="320" w:name="_Toc293007937"/>
      <w:bookmarkStart w:id="321" w:name="_Toc293929078"/>
      <w:bookmarkStart w:id="322" w:name="_Toc293931006"/>
      <w:bookmarkStart w:id="323" w:name="_Toc293937694"/>
      <w:bookmarkStart w:id="324" w:name="_Toc293989780"/>
      <w:bookmarkStart w:id="325" w:name="_Toc294010436"/>
      <w:bookmarkStart w:id="326" w:name="_Toc294011075"/>
      <w:bookmarkStart w:id="327" w:name="_Toc300063955"/>
      <w:bookmarkStart w:id="328" w:name="_Toc301088003"/>
      <w:bookmarkStart w:id="329" w:name="_Toc301088295"/>
      <w:bookmarkStart w:id="330" w:name="_Toc301091214"/>
      <w:bookmarkStart w:id="331" w:name="_Toc301091505"/>
      <w:bookmarkStart w:id="332" w:name="_Toc301091796"/>
      <w:r w:rsidRPr="00F2774A">
        <w:t>Hiện trạng các công trình thủy lợi</w:t>
      </w:r>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r w:rsidR="0088471F" w:rsidRPr="00F2774A">
        <w:t>:</w:t>
      </w:r>
    </w:p>
    <w:p w:rsidR="0097352E" w:rsidRPr="00F2774A" w:rsidRDefault="002631B2" w:rsidP="00F2774A">
      <w:pPr>
        <w:pStyle w:val="muc"/>
      </w:pPr>
      <w:r w:rsidRPr="00F2774A">
        <w:t>Trong khu vực lập quy hoạch có một số</w:t>
      </w:r>
      <w:r w:rsidR="0097352E" w:rsidRPr="00F2774A">
        <w:t xml:space="preserve"> đập, hồ nhỏ trên các suối nhỏ để cung cấp nước cho dân sinh, tưới cho nông nghiệp, lâm nghiệp, nuôi trồng thủy sản trong mùa khô. Hầu hết các công trình này đều là dân tự phát xây dựng nhằm phục vụ nhu cầu sinh hoạt, sản xuất bản thân.</w:t>
      </w:r>
    </w:p>
    <w:p w:rsidR="0097352E" w:rsidRPr="00F2774A" w:rsidRDefault="0097352E" w:rsidP="00F2774A">
      <w:pPr>
        <w:pStyle w:val="muc"/>
      </w:pPr>
      <w:r w:rsidRPr="00F2774A">
        <w:t>Dọc theo sông Lô đã xây dựng được khoảng 1km kè chống sạt lở tại khu trung tâm cửa khẩu</w:t>
      </w:r>
      <w:r w:rsidR="002631B2" w:rsidRPr="00F2774A">
        <w:t xml:space="preserve"> Thanh Thủy hiện hữu</w:t>
      </w:r>
      <w:r w:rsidRPr="00F2774A">
        <w:t>, cao độ mặt kè là 124m.</w:t>
      </w:r>
    </w:p>
    <w:p w:rsidR="0097352E" w:rsidRPr="00F2774A" w:rsidRDefault="0097352E" w:rsidP="00F2774A">
      <w:pPr>
        <w:pStyle w:val="Muc-"/>
      </w:pPr>
      <w:bookmarkStart w:id="333" w:name="_Toc290672490"/>
      <w:bookmarkStart w:id="334" w:name="_Toc292322282"/>
      <w:bookmarkStart w:id="335" w:name="_Toc292403104"/>
      <w:bookmarkStart w:id="336" w:name="_Toc292641178"/>
      <w:bookmarkStart w:id="337" w:name="_Toc292932465"/>
      <w:bookmarkStart w:id="338" w:name="_Toc292933022"/>
      <w:bookmarkStart w:id="339" w:name="_Toc292994045"/>
      <w:bookmarkStart w:id="340" w:name="_Toc292999754"/>
      <w:bookmarkStart w:id="341" w:name="_Toc293007938"/>
      <w:bookmarkStart w:id="342" w:name="_Toc293929079"/>
      <w:bookmarkStart w:id="343" w:name="_Toc293931007"/>
      <w:bookmarkStart w:id="344" w:name="_Toc293937695"/>
      <w:bookmarkStart w:id="345" w:name="_Toc293989781"/>
      <w:bookmarkStart w:id="346" w:name="_Toc294010437"/>
      <w:bookmarkStart w:id="347" w:name="_Toc294011076"/>
      <w:bookmarkStart w:id="348" w:name="_Toc300063956"/>
      <w:bookmarkStart w:id="349" w:name="_Toc301088004"/>
      <w:bookmarkStart w:id="350" w:name="_Toc301088296"/>
      <w:bookmarkStart w:id="351" w:name="_Toc301091215"/>
      <w:bookmarkStart w:id="352" w:name="_Toc301091506"/>
      <w:bookmarkStart w:id="353" w:name="_Toc301091797"/>
      <w:r w:rsidRPr="00F2774A">
        <w:t>Đánh giá hiện trạng chuẩn bị kỹ thuật:</w:t>
      </w:r>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r w:rsidR="002631B2" w:rsidRPr="00F2774A">
        <w:t xml:space="preserve">Khu vực lập quy hoạch về cơ bản có địa hình thuận lợi cho xây dựng, tuy nhiên quỹ đất hạn chế, cần tiến hành cải tạo địa hình để tạo mặt bằng xây dựng, đáp ứng yêu cầu phát triển kinh tế - xã hội. Ngoài ra, cần </w:t>
      </w:r>
      <w:r w:rsidR="002631B2" w:rsidRPr="00F2774A">
        <w:lastRenderedPageBreak/>
        <w:t>phải định hướng</w:t>
      </w:r>
      <w:r w:rsidRPr="00F2774A">
        <w:t xml:space="preserve"> sử dụng đất khoa học, tôn trọng địa hình tự nhiên, giảm thiểu khối lượng san </w:t>
      </w:r>
      <w:r w:rsidR="002631B2" w:rsidRPr="00F2774A">
        <w:t>nền, một số khu chức năng cần đư</w:t>
      </w:r>
      <w:r w:rsidR="00940546" w:rsidRPr="00F2774A">
        <w:t>ợc chia sẻ tại các khu vực khác để ưu tiên phát trienr các khu chức năng thiết yếu trong khu vực.</w:t>
      </w:r>
    </w:p>
    <w:p w:rsidR="0097352E" w:rsidRPr="00F2774A" w:rsidRDefault="0097352E" w:rsidP="00F2774A">
      <w:pPr>
        <w:pStyle w:val="Heading3"/>
        <w:rPr>
          <w:color w:val="auto"/>
        </w:rPr>
      </w:pPr>
      <w:bookmarkStart w:id="354" w:name="_Toc382928596"/>
      <w:bookmarkStart w:id="355" w:name="_Toc382928813"/>
      <w:bookmarkStart w:id="356" w:name="_Toc382929030"/>
      <w:r w:rsidRPr="00F2774A">
        <w:rPr>
          <w:color w:val="auto"/>
        </w:rPr>
        <w:t>Hiện trạng cấp nước</w:t>
      </w:r>
      <w:bookmarkEnd w:id="354"/>
      <w:bookmarkEnd w:id="355"/>
      <w:bookmarkEnd w:id="356"/>
    </w:p>
    <w:p w:rsidR="0097352E" w:rsidRPr="00F2774A" w:rsidRDefault="0097352E" w:rsidP="00F2774A">
      <w:pPr>
        <w:pStyle w:val="Muc-"/>
      </w:pPr>
      <w:bookmarkStart w:id="357" w:name="_Toc293929085"/>
      <w:bookmarkStart w:id="358" w:name="_Toc293931013"/>
      <w:bookmarkStart w:id="359" w:name="_Toc293937701"/>
      <w:bookmarkStart w:id="360" w:name="_Toc293989787"/>
      <w:bookmarkStart w:id="361" w:name="_Toc294010443"/>
      <w:bookmarkStart w:id="362" w:name="_Toc294011082"/>
      <w:bookmarkStart w:id="363" w:name="_Toc300063962"/>
      <w:bookmarkStart w:id="364" w:name="_Toc301088010"/>
      <w:bookmarkStart w:id="365" w:name="_Toc301088302"/>
      <w:bookmarkStart w:id="366" w:name="_Toc301091221"/>
      <w:bookmarkStart w:id="367" w:name="_Toc301091512"/>
      <w:bookmarkStart w:id="368" w:name="_Toc301091803"/>
      <w:r w:rsidRPr="00F2774A">
        <w:t>Nguồn nước</w:t>
      </w:r>
      <w:bookmarkEnd w:id="357"/>
      <w:bookmarkEnd w:id="358"/>
      <w:bookmarkEnd w:id="359"/>
      <w:bookmarkEnd w:id="360"/>
      <w:bookmarkEnd w:id="361"/>
      <w:bookmarkEnd w:id="362"/>
      <w:bookmarkEnd w:id="363"/>
      <w:bookmarkEnd w:id="364"/>
      <w:bookmarkEnd w:id="365"/>
      <w:bookmarkEnd w:id="366"/>
      <w:bookmarkEnd w:id="367"/>
      <w:bookmarkEnd w:id="368"/>
      <w:r w:rsidR="001A213F" w:rsidRPr="00F2774A">
        <w:t>:</w:t>
      </w:r>
    </w:p>
    <w:p w:rsidR="00B8411C" w:rsidRPr="00F2774A" w:rsidRDefault="0097352E" w:rsidP="00F2774A">
      <w:pPr>
        <w:pStyle w:val="muc"/>
      </w:pPr>
      <w:r w:rsidRPr="00F2774A">
        <w:t>Sông Lô: là dòng nước chính chảy qua khu vực. Sông Lô bắt nguồn từ vùng núi cao trên 2.000 m thuộc cao nguyên Vân Nam. Đoạn qua Trung Quốc có tên là Bàn Long, chảy vào Việt Nam tại xã Thanh Thuỷ, Hà Giang, nhập vào bờ trái sông Hồng ở Việt Trì. Chiều dài sông khoảng 470 km, riêng đoạn chảy qua Việt Nam dài khoảng 275 km. Diện tích lưu vực 39.000 km2, riêng phần ở Việt Nam 22.600 km2, cao trung bình 884 m, độ dốc trung bình 19,7%, tổng lượng nước 31,9 km3 ứng với lưu lượng trung bình năm 1.010 m3/s và môđun dòng chảy năm 25,6 l/s.km2. Mùa lũ từ tháng 6 đến tháng 10 chiếm tới 73 - 74% tổng lượng nước cả năm. Các kết quả phân tích nước ở điểm CK Thanh Thuỷ trong các năm gần đây cho thấy chất lượng nước tương đối sạch, tất cả các thông số lý hoá đều nằm trong giá trị cho phép. Tuy nhiên, các năm gần đây, sông Lô chảy đến địa phận Việt Nam có hiện tượng cạn kiệt (thậm chí kéo dài). Để phục vụ sinh hoạt và sản xuất cần có định hướng khai thác nguồn nước từ suối Thanh Thủy và suối Sửu.Ngoài ra, trong khu vực còn có suối Làng Pinh</w:t>
      </w:r>
      <w:r w:rsidR="00B8411C" w:rsidRPr="00F2774A">
        <w:t>, hiện đang đóng vai trò cấp nước tại chỗ cho thôn Thanh Sơn</w:t>
      </w:r>
      <w:r w:rsidRPr="00F2774A">
        <w:t>.</w:t>
      </w:r>
    </w:p>
    <w:p w:rsidR="000D6D02" w:rsidRPr="00F2774A" w:rsidRDefault="000D6D02" w:rsidP="00F2774A">
      <w:pPr>
        <w:pStyle w:val="muc"/>
      </w:pPr>
      <w:r w:rsidRPr="00F2774A">
        <w:t>Khu trung tâm cửa khẩu Thanh Thủy đang sử dụng nguồn nước mặt được chặn từ các suối với quy mô và công suất nhỏ tự chảy do UNICEF tài trợ xây dựng từ năm 1996, lưu lượng và chất lượng không đảm bảo, về mùa khô nguồn nước cạn kiệt, thường xuyên thiếu nước.</w:t>
      </w:r>
    </w:p>
    <w:p w:rsidR="000D6D02" w:rsidRPr="00F2774A" w:rsidRDefault="000D6D02" w:rsidP="00F2774A">
      <w:pPr>
        <w:pStyle w:val="muc"/>
      </w:pPr>
      <w:r w:rsidRPr="00F2774A">
        <w:t>Khu vực các làng bản chủ yếu dùng nước suối tại chỗ.</w:t>
      </w:r>
    </w:p>
    <w:p w:rsidR="000D6D02" w:rsidRPr="00F2774A" w:rsidRDefault="0097352E" w:rsidP="00F2774A">
      <w:pPr>
        <w:pStyle w:val="Muc-"/>
      </w:pPr>
      <w:r w:rsidRPr="00F2774A">
        <w:t xml:space="preserve">Đánh giá: </w:t>
      </w:r>
      <w:r w:rsidR="000D6D02" w:rsidRPr="00F2774A">
        <w:t xml:space="preserve">Khu vực nghiên cứu có diện tích lớn, địa hình </w:t>
      </w:r>
      <w:r w:rsidR="00450CEE" w:rsidRPr="00F2774A">
        <w:t>phân bố thành các khu vực khác nhau</w:t>
      </w:r>
      <w:r w:rsidR="000D6D02" w:rsidRPr="00F2774A">
        <w:t xml:space="preserve">, cần </w:t>
      </w:r>
      <w:r w:rsidR="00450CEE" w:rsidRPr="00F2774A">
        <w:t>tăng cường khả năng</w:t>
      </w:r>
      <w:r w:rsidR="000D6D02" w:rsidRPr="00F2774A">
        <w:t xml:space="preserve"> cấp nước cho </w:t>
      </w:r>
      <w:r w:rsidR="00450CEE" w:rsidRPr="00F2774A">
        <w:t xml:space="preserve">từng </w:t>
      </w:r>
      <w:r w:rsidR="000D6D02" w:rsidRPr="00F2774A">
        <w:t>khu vực. Qua khảo sát nhận thấy chất lượng và trữ lượng nước từ các suối trong khu vực quy hoạch tốt, kết hợp với các hồ, đập thủy điện, cầu qua suối có khả năng tạo thành các hồ điều hòa, đóng vai trò là nguồn nước cho từng khu vực. Đặc biệt, đã có định hướng xây dựng nhà máy nước tại suối Sửu (xã Phương Tiến), đây là nguồn bổ xung hết sức cần thiết cho Khu trung tâm cửa khẩu Thanh Thủy nói riêng, các khu vực khác trong KKTCK Thanh Thủy nói chung.</w:t>
      </w:r>
    </w:p>
    <w:p w:rsidR="0097352E" w:rsidRPr="00F2774A" w:rsidRDefault="0097352E" w:rsidP="00F2774A">
      <w:pPr>
        <w:pStyle w:val="Heading3"/>
        <w:rPr>
          <w:color w:val="auto"/>
        </w:rPr>
      </w:pPr>
      <w:bookmarkStart w:id="369" w:name="_Toc382928597"/>
      <w:bookmarkStart w:id="370" w:name="_Toc382928814"/>
      <w:bookmarkStart w:id="371" w:name="_Toc382929031"/>
      <w:r w:rsidRPr="00F2774A">
        <w:rPr>
          <w:color w:val="auto"/>
        </w:rPr>
        <w:t>Hiện trạng cấp điện</w:t>
      </w:r>
      <w:bookmarkEnd w:id="369"/>
      <w:bookmarkEnd w:id="370"/>
      <w:bookmarkEnd w:id="371"/>
    </w:p>
    <w:p w:rsidR="0097352E" w:rsidRPr="00F2774A" w:rsidRDefault="0097352E" w:rsidP="00F2774A">
      <w:pPr>
        <w:pStyle w:val="Muc-"/>
      </w:pPr>
      <w:bookmarkStart w:id="372" w:name="_Toc290655865"/>
      <w:bookmarkStart w:id="373" w:name="_Toc290662289"/>
      <w:bookmarkStart w:id="374" w:name="_Toc290669191"/>
      <w:bookmarkStart w:id="375" w:name="_Toc290670260"/>
      <w:bookmarkStart w:id="376" w:name="_Toc290672492"/>
      <w:bookmarkStart w:id="377" w:name="_Toc292322284"/>
      <w:bookmarkStart w:id="378" w:name="_Toc292403106"/>
      <w:bookmarkStart w:id="379" w:name="_Toc292641180"/>
      <w:bookmarkStart w:id="380" w:name="_Toc292932467"/>
      <w:bookmarkStart w:id="381" w:name="_Toc292933024"/>
      <w:bookmarkStart w:id="382" w:name="_Toc292994047"/>
      <w:bookmarkStart w:id="383" w:name="_Toc292999756"/>
      <w:bookmarkStart w:id="384" w:name="_Toc293007940"/>
      <w:bookmarkStart w:id="385" w:name="_Toc293929081"/>
      <w:bookmarkStart w:id="386" w:name="_Toc293931009"/>
      <w:bookmarkStart w:id="387" w:name="_Toc293937697"/>
      <w:bookmarkStart w:id="388" w:name="_Toc293989783"/>
      <w:bookmarkStart w:id="389" w:name="_Toc294010439"/>
      <w:bookmarkStart w:id="390" w:name="_Toc294011078"/>
      <w:bookmarkStart w:id="391" w:name="_Toc300063958"/>
      <w:bookmarkStart w:id="392" w:name="_Toc301088006"/>
      <w:bookmarkStart w:id="393" w:name="_Toc301088298"/>
      <w:bookmarkStart w:id="394" w:name="_Toc301091217"/>
      <w:bookmarkStart w:id="395" w:name="_Toc301091508"/>
      <w:bookmarkStart w:id="396" w:name="_Toc301091799"/>
      <w:bookmarkStart w:id="397" w:name="_Toc374634974"/>
      <w:bookmarkStart w:id="398" w:name="_Toc374957448"/>
      <w:bookmarkStart w:id="399" w:name="_Toc377630780"/>
      <w:r w:rsidRPr="00F2774A">
        <w:t>Nguồn điện</w:t>
      </w:r>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r w:rsidR="005B50DC" w:rsidRPr="00F2774A">
        <w:t xml:space="preserve">: </w:t>
      </w:r>
      <w:bookmarkStart w:id="400" w:name="_Toc290655866"/>
      <w:bookmarkStart w:id="401" w:name="_Toc290662290"/>
      <w:bookmarkStart w:id="402" w:name="_Toc290669192"/>
      <w:bookmarkStart w:id="403" w:name="_Toc290670261"/>
      <w:bookmarkStart w:id="404" w:name="_Toc290672493"/>
      <w:bookmarkStart w:id="405" w:name="_Toc292322285"/>
      <w:bookmarkStart w:id="406" w:name="_Toc292403107"/>
      <w:bookmarkStart w:id="407" w:name="_Toc292641181"/>
      <w:bookmarkStart w:id="408" w:name="_Toc292932468"/>
      <w:bookmarkStart w:id="409" w:name="_Toc292933025"/>
      <w:bookmarkStart w:id="410" w:name="_Toc292994048"/>
      <w:bookmarkStart w:id="411" w:name="_Toc292999757"/>
      <w:bookmarkStart w:id="412" w:name="_Toc293007941"/>
      <w:bookmarkStart w:id="413" w:name="_Toc293929082"/>
      <w:bookmarkStart w:id="414" w:name="_Toc293931010"/>
      <w:bookmarkStart w:id="415" w:name="_Toc293937698"/>
      <w:bookmarkStart w:id="416" w:name="_Toc293989784"/>
      <w:bookmarkStart w:id="417" w:name="_Toc294010440"/>
      <w:bookmarkStart w:id="418" w:name="_Toc294011079"/>
      <w:bookmarkStart w:id="419" w:name="_Toc300063959"/>
      <w:r w:rsidR="00D51418" w:rsidRPr="00F2774A">
        <w:t>cấp từ l</w:t>
      </w:r>
      <w:r w:rsidRPr="00F2774A">
        <w:t>ưới điện, bằng các tuyến điện 110KV sau :</w:t>
      </w:r>
    </w:p>
    <w:p w:rsidR="0097352E" w:rsidRPr="00F2774A" w:rsidRDefault="004E33FC" w:rsidP="00F2774A">
      <w:pPr>
        <w:pStyle w:val="muc"/>
      </w:pPr>
      <w:r w:rsidRPr="00F2774A">
        <w:t>Thiên Bảo (Trung Quốc)-Hà Giang: 2x3AC-</w:t>
      </w:r>
      <w:r w:rsidR="0097352E" w:rsidRPr="00F2774A">
        <w:t>240( mua điện của Trung Quốc);</w:t>
      </w:r>
    </w:p>
    <w:p w:rsidR="0097352E" w:rsidRPr="00F2774A" w:rsidRDefault="0097352E" w:rsidP="00F2774A">
      <w:pPr>
        <w:pStyle w:val="muc"/>
      </w:pPr>
      <w:r w:rsidRPr="00F2774A">
        <w:t>Thác Bà</w:t>
      </w:r>
      <w:r w:rsidR="004E33FC" w:rsidRPr="00F2774A">
        <w:t>-</w:t>
      </w:r>
      <w:r w:rsidRPr="00F2774A">
        <w:t>Khánh Hòa</w:t>
      </w:r>
      <w:r w:rsidR="004E33FC" w:rsidRPr="00F2774A">
        <w:t>-</w:t>
      </w:r>
      <w:r w:rsidRPr="00F2774A">
        <w:t>Hà Giang: 3AC</w:t>
      </w:r>
      <w:r w:rsidR="004E33FC" w:rsidRPr="00F2774A">
        <w:t>-</w:t>
      </w:r>
      <w:r w:rsidRPr="00F2774A">
        <w:t>150;</w:t>
      </w:r>
    </w:p>
    <w:p w:rsidR="0097352E" w:rsidRPr="00F2774A" w:rsidRDefault="0097352E" w:rsidP="00F2774A">
      <w:pPr>
        <w:pStyle w:val="muc"/>
      </w:pPr>
      <w:r w:rsidRPr="00F2774A">
        <w:t>Tuyên Quang</w:t>
      </w:r>
      <w:r w:rsidR="004E33FC" w:rsidRPr="00F2774A">
        <w:t>-</w:t>
      </w:r>
      <w:r w:rsidRPr="00F2774A">
        <w:t>Bắc Quang</w:t>
      </w:r>
      <w:r w:rsidR="004E33FC" w:rsidRPr="00F2774A">
        <w:t xml:space="preserve">-Hà Giang: </w:t>
      </w:r>
      <w:r w:rsidRPr="00F2774A">
        <w:t>3AC</w:t>
      </w:r>
      <w:r w:rsidR="004E33FC" w:rsidRPr="00F2774A">
        <w:t>-</w:t>
      </w:r>
      <w:r w:rsidRPr="00F2774A">
        <w:t>185. Thông qua trạm biến áp 110KV T</w:t>
      </w:r>
      <w:r w:rsidR="004E33FC" w:rsidRPr="00F2774A">
        <w:t>p</w:t>
      </w:r>
      <w:r w:rsidRPr="00F2774A">
        <w:t xml:space="preserve"> Hà Giang: 110/35/10KV-16MVA+110/35/22KV</w:t>
      </w:r>
      <w:r w:rsidR="004E33FC" w:rsidRPr="00F2774A">
        <w:t>-</w:t>
      </w:r>
      <w:r w:rsidRPr="00F2774A">
        <w:t>25MVA.</w:t>
      </w:r>
    </w:p>
    <w:p w:rsidR="0097352E" w:rsidRPr="00F2774A" w:rsidRDefault="0097352E" w:rsidP="00F2774A">
      <w:pPr>
        <w:pStyle w:val="Muc-"/>
      </w:pPr>
      <w:r w:rsidRPr="00F2774A">
        <w:t xml:space="preserve">Nguồn điện tại chỗ: </w:t>
      </w:r>
    </w:p>
    <w:p w:rsidR="0097352E" w:rsidRPr="00F2774A" w:rsidRDefault="0097352E" w:rsidP="00F2774A">
      <w:pPr>
        <w:pStyle w:val="muc"/>
      </w:pPr>
      <w:r w:rsidRPr="00F2774A">
        <w:lastRenderedPageBreak/>
        <w:t>Trạm phát điện Diesel Thành Phố Hà Giang: công suất đặt máy 450KW (công suất thực tế : 280KW), là nguồn điện dự phòng khi có sự cố.</w:t>
      </w:r>
    </w:p>
    <w:p w:rsidR="0097352E" w:rsidRPr="00F2774A" w:rsidRDefault="0097352E" w:rsidP="00F2774A">
      <w:pPr>
        <w:pStyle w:val="muc"/>
      </w:pPr>
      <w:r w:rsidRPr="00F2774A">
        <w:t>Trạm thủy điện Hạ Thành, công suất 500KW được  phát lên lưới 35 KV khu vực Thành Phố Hà Giang.</w:t>
      </w:r>
    </w:p>
    <w:p w:rsidR="0097352E" w:rsidRPr="00F2774A" w:rsidRDefault="0097352E" w:rsidP="00F2774A">
      <w:pPr>
        <w:pStyle w:val="muc"/>
      </w:pPr>
      <w:r w:rsidRPr="00F2774A">
        <w:t>Trạm thủy điện Việt Long, công suất đặt máy 8MW, dự kiến quý III/2011 sẽ đưa vào vận hành (phát lên lưới 110KV).</w:t>
      </w:r>
    </w:p>
    <w:p w:rsidR="0097352E" w:rsidRPr="00F2774A" w:rsidRDefault="0097352E" w:rsidP="00F2774A">
      <w:pPr>
        <w:pStyle w:val="muc"/>
      </w:pPr>
      <w:r w:rsidRPr="00F2774A">
        <w:t>Ngoài ra trên địa bàn còn có 1 tuyến điện 220KV mạch đơn (3ACSR</w:t>
      </w:r>
      <w:r w:rsidR="00DB0511" w:rsidRPr="00F2774A">
        <w:t>-</w:t>
      </w:r>
      <w:r w:rsidRPr="00F2774A">
        <w:t>330) từ Thiên Bảo (Trung Quốc) về trạm 220KV Hà Giang và đi tếp về Tuyên Quang (đoạn qua Khu kinh tế cửa khẩu Thanh Thủy ~ 31km).</w:t>
      </w:r>
    </w:p>
    <w:p w:rsidR="0097352E" w:rsidRPr="00F2774A" w:rsidRDefault="0097352E" w:rsidP="00F2774A">
      <w:pPr>
        <w:pStyle w:val="Muc-"/>
      </w:pPr>
      <w:bookmarkStart w:id="420" w:name="_Toc301088007"/>
      <w:bookmarkStart w:id="421" w:name="_Toc301088299"/>
      <w:bookmarkStart w:id="422" w:name="_Toc301091218"/>
      <w:bookmarkStart w:id="423" w:name="_Toc301091509"/>
      <w:bookmarkStart w:id="424" w:name="_Toc301091800"/>
      <w:r w:rsidRPr="00F2774A">
        <w:t>Lưới điện:</w:t>
      </w:r>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rsidR="0097352E" w:rsidRPr="00F2774A" w:rsidRDefault="0097352E" w:rsidP="00F2774A">
      <w:pPr>
        <w:pStyle w:val="muc"/>
      </w:pPr>
      <w:r w:rsidRPr="00F2774A">
        <w:t xml:space="preserve">Khu vực thiết kế hiện đang được cấp điện trực tiếp từ trạm biến áp 110KV Thành Phố Hà Giang (và thủy điện Hạ Thành) bằng các tuyến điện sau: </w:t>
      </w:r>
    </w:p>
    <w:p w:rsidR="0097352E" w:rsidRPr="00F2774A" w:rsidRDefault="0097352E" w:rsidP="00F2774A">
      <w:pPr>
        <w:pStyle w:val="muc"/>
      </w:pPr>
      <w:r w:rsidRPr="00F2774A">
        <w:t>Lưới 35KV: lộ 373, tiết diện dây dẫn AC-95, xuất phát từ thanh cái 35KV của trạm 110KV TP Hà Giang cấp điện trực tiếp cho khu vực nghiên cứu.</w:t>
      </w:r>
    </w:p>
    <w:p w:rsidR="0097352E" w:rsidRPr="00F2774A" w:rsidRDefault="0097352E" w:rsidP="00F2774A">
      <w:pPr>
        <w:pStyle w:val="Muc-"/>
      </w:pPr>
      <w:r w:rsidRPr="00F2774A">
        <w:t>Các tuyến cấp điện trung thế chính:Nhánh 1: từ Tp Hà Giang dọc theo Ql 2 lên cửa khẩu Thanh Thuỷ.</w:t>
      </w:r>
    </w:p>
    <w:p w:rsidR="0097352E" w:rsidRPr="00F2774A" w:rsidRDefault="0097352E" w:rsidP="00F2774A">
      <w:pPr>
        <w:pStyle w:val="Muc-"/>
      </w:pPr>
      <w:r w:rsidRPr="00F2774A">
        <w:t>Lưới điện chiếu sáng: khu vực trung tâm Thanh Thủy và đoạn đường đôi đã có hệ thống chiếu sáng, sử dụng đường dây nổi 3 pha 4 sợi PVC 4 x 6mm2. Đèn chiếu sáng sử dụng đèn cao áp thủy ngân 150-250W. Ngoài ra, hệ thống chiếu sáng đã có tại một số khu vực dọc theo QL 2. Các khu vực khác chưa có hệ thống chiếu sáng.</w:t>
      </w:r>
    </w:p>
    <w:p w:rsidR="0097352E" w:rsidRPr="00F2774A" w:rsidRDefault="0097352E" w:rsidP="00F2774A">
      <w:pPr>
        <w:pStyle w:val="Muc-"/>
      </w:pPr>
      <w:bookmarkStart w:id="425" w:name="_Toc290655868"/>
      <w:bookmarkStart w:id="426" w:name="_Toc290662292"/>
      <w:bookmarkStart w:id="427" w:name="_Toc290669194"/>
      <w:bookmarkStart w:id="428" w:name="_Toc290670263"/>
      <w:bookmarkStart w:id="429" w:name="_Toc290672495"/>
      <w:bookmarkStart w:id="430" w:name="_Toc292322287"/>
      <w:bookmarkStart w:id="431" w:name="_Toc292403109"/>
      <w:bookmarkStart w:id="432" w:name="_Toc292641183"/>
      <w:bookmarkStart w:id="433" w:name="_Toc292932469"/>
      <w:bookmarkStart w:id="434" w:name="_Toc292933026"/>
      <w:bookmarkStart w:id="435" w:name="_Toc292994049"/>
      <w:bookmarkStart w:id="436" w:name="_Toc292999758"/>
      <w:bookmarkStart w:id="437" w:name="_Toc293007942"/>
      <w:bookmarkStart w:id="438" w:name="_Toc293929083"/>
      <w:bookmarkStart w:id="439" w:name="_Toc293931011"/>
      <w:bookmarkStart w:id="440" w:name="_Toc293937699"/>
      <w:bookmarkStart w:id="441" w:name="_Toc293989785"/>
      <w:bookmarkStart w:id="442" w:name="_Toc294010441"/>
      <w:bookmarkStart w:id="443" w:name="_Toc294011080"/>
      <w:bookmarkStart w:id="444" w:name="_Toc300063960"/>
      <w:r w:rsidRPr="00F2774A">
        <w:t>Tại Khu kinh tế cửa khẩu Thanh Thủy hiện đang sử dụng chủ yếu các trạm biến áp lưới loại treo trên cột.</w:t>
      </w:r>
    </w:p>
    <w:p w:rsidR="0097352E" w:rsidRPr="00F2774A" w:rsidRDefault="0097352E" w:rsidP="00F2774A">
      <w:pPr>
        <w:pStyle w:val="Muc-"/>
      </w:pPr>
      <w:bookmarkStart w:id="445" w:name="_Toc301088008"/>
      <w:bookmarkStart w:id="446" w:name="_Toc301088300"/>
      <w:bookmarkStart w:id="447" w:name="_Toc301091219"/>
      <w:bookmarkStart w:id="448" w:name="_Toc301091510"/>
      <w:bookmarkStart w:id="449" w:name="_Toc301091801"/>
      <w:r w:rsidRPr="00F2774A">
        <w:t>Đánh giá:</w:t>
      </w:r>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rsidR="0097352E" w:rsidRPr="00F2774A" w:rsidRDefault="0097352E" w:rsidP="00F2774A">
      <w:pPr>
        <w:pStyle w:val="muc"/>
      </w:pPr>
      <w:r w:rsidRPr="00F2774A">
        <w:t>Với trạm 110KV Tp Hà Giang công suất 16000KVA đã đáp ứng được nhu cầu phụ tải điện của KKTCK Thanh Thủy và Tp Hà Giang. Tuy nhiên, với tốc độ tăng trưởng phụ tải cao như hiện nay (trung bình 16,7% năm) và có thể còn cao hơn khi các cơ sở công nghiệp dự kiến và các cụm công nghiệp đi vào hoạt động, cần có kế hoạch nâng công suất của trạm 110KV hiện có và xây dựng trạm mới.</w:t>
      </w:r>
    </w:p>
    <w:p w:rsidR="0097352E" w:rsidRPr="00F2774A" w:rsidRDefault="0097352E" w:rsidP="00F2774A">
      <w:pPr>
        <w:pStyle w:val="muc"/>
      </w:pPr>
      <w:r w:rsidRPr="00F2774A">
        <w:t xml:space="preserve">Đường dây trung thế 35KV phát huy tốt và phù hợp với khu vực miền núi có mật độ phụ tải nhỏ, phân tán trên địa bàn có diện tích lớn. Tuy nhiên vẫn còn một số lộ chiều dài lớn thiếu sự hỗ trợ mạch vòng nên độ an toàn thấp. Phụ tải khu vực hiện tại chủ yếu là phụ tải sinh hoạt và công cộng dịch vụ do đó nhu cầu phụ tải nhỏ. </w:t>
      </w:r>
    </w:p>
    <w:p w:rsidR="0097352E" w:rsidRPr="00F2774A" w:rsidRDefault="0097352E" w:rsidP="00F2774A">
      <w:pPr>
        <w:pStyle w:val="muc"/>
      </w:pPr>
      <w:r w:rsidRPr="00F2774A">
        <w:t>Điều kiện tự nhiên của khu vực có nhiều suối, độ dốc lớn thuận lợi cho việc xây dựng thủy điện vừa và nhỏ, bổ xung thêm nguồn cấp điện.</w:t>
      </w:r>
    </w:p>
    <w:p w:rsidR="0097352E" w:rsidRPr="00F2774A" w:rsidRDefault="0097352E" w:rsidP="00F2774A">
      <w:pPr>
        <w:pStyle w:val="Heading3"/>
        <w:rPr>
          <w:color w:val="auto"/>
        </w:rPr>
      </w:pPr>
      <w:bookmarkStart w:id="450" w:name="_Toc382928598"/>
      <w:bookmarkStart w:id="451" w:name="_Toc382928815"/>
      <w:bookmarkStart w:id="452" w:name="_Toc382929032"/>
      <w:r w:rsidRPr="00F2774A">
        <w:rPr>
          <w:color w:val="auto"/>
        </w:rPr>
        <w:t>Hiện trạng thoát nước thải, xử lí chất thải rắn và nghĩa trang</w:t>
      </w:r>
      <w:bookmarkEnd w:id="450"/>
      <w:bookmarkEnd w:id="451"/>
      <w:bookmarkEnd w:id="452"/>
    </w:p>
    <w:p w:rsidR="0097352E" w:rsidRPr="00F2774A" w:rsidRDefault="0097352E" w:rsidP="00F2774A">
      <w:pPr>
        <w:pStyle w:val="Heading4"/>
      </w:pPr>
      <w:bookmarkStart w:id="453" w:name="_Toc290655871"/>
      <w:bookmarkStart w:id="454" w:name="_Toc290662295"/>
      <w:bookmarkStart w:id="455" w:name="_Toc290669197"/>
      <w:bookmarkStart w:id="456" w:name="_Toc290670266"/>
      <w:bookmarkStart w:id="457" w:name="_Toc290672498"/>
      <w:bookmarkStart w:id="458" w:name="_Toc292322290"/>
      <w:bookmarkStart w:id="459" w:name="_Toc292403112"/>
      <w:bookmarkStart w:id="460" w:name="_Toc292641186"/>
      <w:bookmarkStart w:id="461" w:name="_Toc292932472"/>
      <w:bookmarkStart w:id="462" w:name="_Toc292933029"/>
      <w:bookmarkStart w:id="463" w:name="_Toc292994052"/>
      <w:bookmarkStart w:id="464" w:name="_Toc292999761"/>
      <w:bookmarkStart w:id="465" w:name="_Toc293007945"/>
      <w:bookmarkStart w:id="466" w:name="_Toc293929088"/>
      <w:bookmarkStart w:id="467" w:name="_Toc293931016"/>
      <w:bookmarkStart w:id="468" w:name="_Toc293937704"/>
      <w:bookmarkStart w:id="469" w:name="_Toc293989790"/>
      <w:bookmarkStart w:id="470" w:name="_Toc294010446"/>
      <w:bookmarkStart w:id="471" w:name="_Toc294011085"/>
      <w:bookmarkStart w:id="472" w:name="_Toc300063965"/>
      <w:bookmarkStart w:id="473" w:name="_Toc301088013"/>
      <w:bookmarkStart w:id="474" w:name="_Toc301088305"/>
      <w:bookmarkStart w:id="475" w:name="_Toc301091224"/>
      <w:bookmarkStart w:id="476" w:name="_Toc301091515"/>
      <w:bookmarkStart w:id="477" w:name="_Toc301091806"/>
      <w:bookmarkStart w:id="478" w:name="_Toc374634976"/>
      <w:bookmarkStart w:id="479" w:name="_Toc374957450"/>
      <w:bookmarkStart w:id="480" w:name="_Toc377630782"/>
      <w:bookmarkStart w:id="481" w:name="_Toc382928599"/>
      <w:bookmarkStart w:id="482" w:name="_Toc382928816"/>
      <w:bookmarkStart w:id="483" w:name="_Toc382929033"/>
      <w:r w:rsidRPr="00F2774A">
        <w:t>Hệ thống thoát nước thải</w: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p>
    <w:p w:rsidR="00DB0511" w:rsidRPr="00F2774A" w:rsidRDefault="00DB0511" w:rsidP="00F2774A">
      <w:pPr>
        <w:pStyle w:val="Muc-"/>
      </w:pPr>
      <w:r w:rsidRPr="00F2774A">
        <w:t xml:space="preserve">Toàn bộ khu vực quy hoạch chưa có </w:t>
      </w:r>
      <w:r w:rsidR="0097352E" w:rsidRPr="00F2774A">
        <w:t>hệ thống th</w:t>
      </w:r>
      <w:r w:rsidRPr="00F2774A">
        <w:t>u gom và xử lý nước thải riêng.</w:t>
      </w:r>
    </w:p>
    <w:p w:rsidR="00DB0511" w:rsidRPr="00F2774A" w:rsidRDefault="00DB0511" w:rsidP="00F2774A">
      <w:pPr>
        <w:pStyle w:val="Muc-"/>
      </w:pPr>
      <w:r w:rsidRPr="00F2774A">
        <w:lastRenderedPageBreak/>
        <w:t xml:space="preserve">Khu vực trung tâm cửa khẩu Thanh Thủy hiện hữu: </w:t>
      </w:r>
      <w:r w:rsidR="0097352E" w:rsidRPr="00F2774A">
        <w:t xml:space="preserve">Nước thải và nước mưa được thoát chung trong các khu vực tập trung xây dựng nhờ hệ thống cống và mương hở rồi thoát ra sông </w:t>
      </w:r>
      <w:r w:rsidRPr="00F2774A">
        <w:t>Lô</w:t>
      </w:r>
    </w:p>
    <w:p w:rsidR="0097352E" w:rsidRPr="00F2774A" w:rsidRDefault="00DB0511" w:rsidP="00F2774A">
      <w:pPr>
        <w:pStyle w:val="Muc-"/>
      </w:pPr>
      <w:r w:rsidRPr="00F2774A">
        <w:t>Các khu vực khác: chủ yếu là các</w:t>
      </w:r>
      <w:r w:rsidR="0097352E" w:rsidRPr="00F2774A">
        <w:t xml:space="preserve"> khu vực </w:t>
      </w:r>
      <w:r w:rsidRPr="00F2774A">
        <w:t xml:space="preserve">có </w:t>
      </w:r>
      <w:r w:rsidR="0097352E" w:rsidRPr="00F2774A">
        <w:t>mật độ dân cư thấp</w:t>
      </w:r>
      <w:r w:rsidRPr="00F2774A">
        <w:t>, hiện</w:t>
      </w:r>
      <w:r w:rsidR="0097352E" w:rsidRPr="00F2774A">
        <w:t xml:space="preserve"> chưa có hệ thống thoát nước thải</w:t>
      </w:r>
      <w:r w:rsidRPr="00F2774A">
        <w:t>, nước thải sinh hoạt chủ yếu</w:t>
      </w:r>
      <w:r w:rsidR="0097352E" w:rsidRPr="00F2774A">
        <w:t xml:space="preserve"> từ các hộ gia đình tự thoát theo các khe rãnh tự nhiên, ra các khu vực trũng.</w:t>
      </w:r>
    </w:p>
    <w:p w:rsidR="0097352E" w:rsidRPr="00F2774A" w:rsidRDefault="0097352E" w:rsidP="00F2774A">
      <w:pPr>
        <w:pStyle w:val="Muc-"/>
      </w:pPr>
      <w:r w:rsidRPr="00F2774A">
        <w:t xml:space="preserve">Tỷ lệ hộ gia đình có hố xí hợp vệ sinh rất thấp, chủ yếu tập trung ở các khu </w:t>
      </w:r>
      <w:r w:rsidR="00DB0511" w:rsidRPr="00F2774A">
        <w:t>trung tâm xã Thanh Thủy hiện hữu</w:t>
      </w:r>
      <w:r w:rsidRPr="00F2774A">
        <w:t xml:space="preserve">. </w:t>
      </w:r>
      <w:r w:rsidR="00DB0511" w:rsidRPr="00F2774A">
        <w:t>Tuy nhiên, do</w:t>
      </w:r>
      <w:r w:rsidRPr="00F2774A">
        <w:t xml:space="preserve"> mật độ dân cư, lượng nước thải nhỏ nên mức độ ô nhiễm chưa cao. </w:t>
      </w:r>
    </w:p>
    <w:p w:rsidR="0097352E" w:rsidRPr="00F2774A" w:rsidRDefault="0097352E" w:rsidP="00F2774A">
      <w:pPr>
        <w:pStyle w:val="Muc-"/>
      </w:pPr>
      <w:r w:rsidRPr="00F2774A">
        <w:t>Các nhà máy, khu sản xuất trong khu vực đều chưa có hệ thống xử lý nước thải gây ô nhiễm môi trường.Nước thải trong các khu công cộng</w:t>
      </w:r>
      <w:r w:rsidR="00CD3D55" w:rsidRPr="00F2774A">
        <w:t>, cơ quan hành chính</w:t>
      </w:r>
      <w:r w:rsidRPr="00F2774A">
        <w:t xml:space="preserve"> được xử lý sơ bộ bằng bể phốt sau đó được thoát ra ngoài.</w:t>
      </w:r>
    </w:p>
    <w:p w:rsidR="0097352E" w:rsidRPr="00F2774A" w:rsidRDefault="001A213F" w:rsidP="00F2774A">
      <w:pPr>
        <w:pStyle w:val="Heading4"/>
      </w:pPr>
      <w:bookmarkStart w:id="484" w:name="_Toc292932473"/>
      <w:bookmarkStart w:id="485" w:name="_Toc292933030"/>
      <w:bookmarkStart w:id="486" w:name="_Toc292994053"/>
      <w:bookmarkStart w:id="487" w:name="_Toc292999762"/>
      <w:bookmarkStart w:id="488" w:name="_Toc293007946"/>
      <w:bookmarkStart w:id="489" w:name="_Toc293929089"/>
      <w:bookmarkStart w:id="490" w:name="_Toc293931017"/>
      <w:bookmarkStart w:id="491" w:name="_Toc293937705"/>
      <w:bookmarkStart w:id="492" w:name="_Toc293989791"/>
      <w:bookmarkStart w:id="493" w:name="_Toc294010447"/>
      <w:bookmarkStart w:id="494" w:name="_Toc294011086"/>
      <w:bookmarkStart w:id="495" w:name="_Toc300063966"/>
      <w:bookmarkStart w:id="496" w:name="_Toc301088014"/>
      <w:bookmarkStart w:id="497" w:name="_Toc301088306"/>
      <w:bookmarkStart w:id="498" w:name="_Toc301091225"/>
      <w:bookmarkStart w:id="499" w:name="_Toc301091516"/>
      <w:bookmarkStart w:id="500" w:name="_Toc301091807"/>
      <w:bookmarkStart w:id="501" w:name="_Toc374634977"/>
      <w:bookmarkStart w:id="502" w:name="_Toc374957451"/>
      <w:bookmarkStart w:id="503" w:name="_Toc377630783"/>
      <w:bookmarkStart w:id="504" w:name="_Toc382928600"/>
      <w:bookmarkStart w:id="505" w:name="_Toc382928817"/>
      <w:bookmarkStart w:id="506" w:name="_Toc382929034"/>
      <w:r w:rsidRPr="00F2774A">
        <w:t>Quản lý chất thải rắn (</w:t>
      </w:r>
      <w:r w:rsidR="0097352E" w:rsidRPr="00F2774A">
        <w:t>CTR)</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p>
    <w:p w:rsidR="0097352E" w:rsidRPr="00F2774A" w:rsidRDefault="0097352E" w:rsidP="00F2774A">
      <w:pPr>
        <w:pStyle w:val="Muc-"/>
      </w:pPr>
      <w:r w:rsidRPr="00F2774A">
        <w:t>Trong khu vực chưa có hệ thống th</w:t>
      </w:r>
      <w:r w:rsidR="00003B4A" w:rsidRPr="00F2774A">
        <w:t>u gom, xử lý CTR đạt tiêu chuẩn, đối với từng khu vực:</w:t>
      </w:r>
    </w:p>
    <w:p w:rsidR="0097352E" w:rsidRPr="00F2774A" w:rsidRDefault="00003B4A" w:rsidP="00F2774A">
      <w:pPr>
        <w:pStyle w:val="muc"/>
      </w:pPr>
      <w:r w:rsidRPr="00F2774A">
        <w:t>Khu vực trung tâm cửa khẩu và trung tâm xã Thanh Thủy hiện hữu: rác thải chủ yếu phát sinh từ các hoạt động xuất nhập khẩu hàng hóa, được đổ tập trung ven đường hoặc các khu bãi vật liệu đang xây dựng. Về cơ bản, hai khu vực trên (khu vực phía Bắc xã Thanh Thủy đã được thu gom), tuy nhiên chưa đạt theo tiêu chuẩn hiện hành.</w:t>
      </w:r>
    </w:p>
    <w:p w:rsidR="00003B4A" w:rsidRPr="00F2774A" w:rsidRDefault="00003B4A" w:rsidP="00F2774A">
      <w:pPr>
        <w:pStyle w:val="muc"/>
      </w:pPr>
      <w:r w:rsidRPr="00F2774A">
        <w:t>Khu vực thôn Thanh Sơn: mật độ dân số thấp, lượng CTR phát sinh nhỏ, phần lớn được người dân xử lý tại chỗ bằng tự tiêu trong vườn nhà hoặc đổ dọc đường, bước đầu được thu gom đưa về khu vực phía Nam, đối diện nghĩa trang thôn Thanh Sơn hiện hữu.</w:t>
      </w:r>
    </w:p>
    <w:p w:rsidR="0097352E" w:rsidRPr="00F2774A" w:rsidRDefault="0097352E" w:rsidP="00F2774A">
      <w:pPr>
        <w:pStyle w:val="Heading4"/>
      </w:pPr>
      <w:bookmarkStart w:id="507" w:name="_Toc292932474"/>
      <w:bookmarkStart w:id="508" w:name="_Toc292933031"/>
      <w:bookmarkStart w:id="509" w:name="_Toc292994054"/>
      <w:bookmarkStart w:id="510" w:name="_Toc292999763"/>
      <w:bookmarkStart w:id="511" w:name="_Toc293007947"/>
      <w:bookmarkStart w:id="512" w:name="_Toc293929090"/>
      <w:bookmarkStart w:id="513" w:name="_Toc293931018"/>
      <w:bookmarkStart w:id="514" w:name="_Toc293937706"/>
      <w:bookmarkStart w:id="515" w:name="_Toc293989792"/>
      <w:bookmarkStart w:id="516" w:name="_Toc294010448"/>
      <w:bookmarkStart w:id="517" w:name="_Toc294011087"/>
      <w:bookmarkStart w:id="518" w:name="_Toc300063967"/>
      <w:bookmarkStart w:id="519" w:name="_Toc301088015"/>
      <w:bookmarkStart w:id="520" w:name="_Toc301088307"/>
      <w:bookmarkStart w:id="521" w:name="_Toc301091226"/>
      <w:bookmarkStart w:id="522" w:name="_Toc301091517"/>
      <w:bookmarkStart w:id="523" w:name="_Toc301091808"/>
      <w:bookmarkStart w:id="524" w:name="_Toc374634978"/>
      <w:bookmarkStart w:id="525" w:name="_Toc374957452"/>
      <w:bookmarkStart w:id="526" w:name="_Toc377630784"/>
      <w:bookmarkStart w:id="527" w:name="_Toc382928601"/>
      <w:bookmarkStart w:id="528" w:name="_Toc382928818"/>
      <w:bookmarkStart w:id="529" w:name="_Toc382929035"/>
      <w:r w:rsidRPr="00F2774A">
        <w:t>Nghĩa trang</w:t>
      </w:r>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p>
    <w:p w:rsidR="0097352E" w:rsidRPr="00F2774A" w:rsidRDefault="0097352E" w:rsidP="00F2774A">
      <w:pPr>
        <w:pStyle w:val="Muc-"/>
      </w:pPr>
      <w:r w:rsidRPr="00F2774A">
        <w:t>Hiện có nghĩa trang tại thôn Thanh Sơn, ngoài ra còn có các khu nghĩa địa tự phát nhỏ nằm rải rác trong các khu ruộng ho</w:t>
      </w:r>
      <w:r w:rsidR="00003B4A" w:rsidRPr="00F2774A">
        <w:t>ặc vùng núi cao chưa tập trung, tổng diện tích khoảng 0,99 ha.</w:t>
      </w:r>
    </w:p>
    <w:p w:rsidR="0097352E" w:rsidRPr="00F2774A" w:rsidRDefault="0097352E" w:rsidP="00F2774A">
      <w:pPr>
        <w:pStyle w:val="Heading2"/>
        <w:rPr>
          <w:color w:val="auto"/>
        </w:rPr>
      </w:pPr>
      <w:bookmarkStart w:id="530" w:name="_Toc373143734"/>
      <w:bookmarkStart w:id="531" w:name="_Toc382929036"/>
      <w:r w:rsidRPr="00F2774A">
        <w:rPr>
          <w:color w:val="auto"/>
        </w:rPr>
        <w:t>Các quy hoạch và dự án liên quan</w:t>
      </w:r>
      <w:bookmarkEnd w:id="530"/>
      <w:bookmarkEnd w:id="531"/>
    </w:p>
    <w:p w:rsidR="004744AD" w:rsidRPr="00F2774A" w:rsidRDefault="004744AD" w:rsidP="00F2774A">
      <w:pPr>
        <w:pStyle w:val="Muc-"/>
      </w:pPr>
      <w:r w:rsidRPr="00F2774A">
        <w:t xml:space="preserve">  Quy hoạch chung KKTCK Thanh Thủy, tỉnh Hà Giang đến năm 2030 đã được phê duyệt tại Quyết định số 125/QĐ-TTg ngày 02/02/2012. </w:t>
      </w:r>
    </w:p>
    <w:p w:rsidR="004744AD" w:rsidRPr="00F2774A" w:rsidRDefault="004744AD" w:rsidP="00F2774A">
      <w:pPr>
        <w:pStyle w:val="Muc-"/>
      </w:pPr>
      <w:r w:rsidRPr="00F2774A">
        <w:t xml:space="preserve">Điều chỉnh Quy hoạch vùng tỉnh Hà Giang. </w:t>
      </w:r>
    </w:p>
    <w:p w:rsidR="0001009D" w:rsidRPr="00F2774A" w:rsidRDefault="004744AD" w:rsidP="00F2774A">
      <w:pPr>
        <w:pStyle w:val="Muc-"/>
      </w:pPr>
      <w:r w:rsidRPr="00F2774A">
        <w:t>Năm 2003, Quy hoạch chi tiết KKTCK Thanh Thủy giai đoạn 2001 - 2020 được UBND tỉnh Hà Giang phê duyệt tại Quyết định số 647/UB-QĐ ngày 07/3/2003; Năm 2007, tiến hành lập Điều chỉnh quy hoạch chi tiết khu vực cửa khẩu Thanh Thủy được</w:t>
      </w:r>
      <w:r w:rsidR="0001009D" w:rsidRPr="00F2774A">
        <w:t xml:space="preserve"> UBND tỉnh Hà Giang phê duyệt.</w:t>
      </w:r>
    </w:p>
    <w:p w:rsidR="004744AD" w:rsidRPr="00F2774A" w:rsidRDefault="0001009D" w:rsidP="00F2774A">
      <w:pPr>
        <w:pStyle w:val="Muc-"/>
      </w:pPr>
      <w:r w:rsidRPr="00F2774A">
        <w:t xml:space="preserve">Hiện nay, đang tiến hành lập dự án đầu tư khu chợ biên giới Nà La, diện tích khoảng </w:t>
      </w:r>
      <w:r w:rsidR="00CC0FBA" w:rsidRPr="00F2774A">
        <w:t>8.8</w:t>
      </w:r>
      <w:r w:rsidR="009E2CF4" w:rsidRPr="00F2774A">
        <w:t xml:space="preserve"> ha, cần được khớp nối đồng bộ trong quy hoạch.</w:t>
      </w: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47"/>
      </w:tblGrid>
      <w:tr w:rsidR="004744AD" w:rsidRPr="00F2774A" w:rsidTr="009E2CF4">
        <w:tc>
          <w:tcPr>
            <w:tcW w:w="9747" w:type="dxa"/>
          </w:tcPr>
          <w:p w:rsidR="004744AD" w:rsidRPr="00F2774A" w:rsidRDefault="004744AD" w:rsidP="00F2774A">
            <w:pPr>
              <w:rPr>
                <w:lang w:val="en-US"/>
              </w:rPr>
            </w:pPr>
            <w:r w:rsidRPr="00F2774A">
              <w:rPr>
                <w:noProof/>
                <w:lang w:val="en-US"/>
              </w:rPr>
              <w:lastRenderedPageBreak/>
              <w:drawing>
                <wp:inline distT="0" distB="0" distL="0" distR="0">
                  <wp:extent cx="6000750" cy="3919449"/>
                  <wp:effectExtent l="19050" t="0" r="0" b="0"/>
                  <wp:docPr id="189" name="Picture 188" descr="07-so so QH CHUNG khu kt ck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so so QH CHUNG khu kt cktt.jpg"/>
                          <pic:cNvPicPr/>
                        </pic:nvPicPr>
                        <pic:blipFill>
                          <a:blip r:embed="rId61" cstate="print"/>
                          <a:stretch>
                            <a:fillRect/>
                          </a:stretch>
                        </pic:blipFill>
                        <pic:spPr>
                          <a:xfrm>
                            <a:off x="0" y="0"/>
                            <a:ext cx="5997541" cy="3917353"/>
                          </a:xfrm>
                          <a:prstGeom prst="rect">
                            <a:avLst/>
                          </a:prstGeom>
                        </pic:spPr>
                      </pic:pic>
                    </a:graphicData>
                  </a:graphic>
                </wp:inline>
              </w:drawing>
            </w:r>
          </w:p>
        </w:tc>
      </w:tr>
      <w:tr w:rsidR="004744AD" w:rsidRPr="00F2774A" w:rsidTr="009E2CF4">
        <w:tc>
          <w:tcPr>
            <w:tcW w:w="9747" w:type="dxa"/>
          </w:tcPr>
          <w:p w:rsidR="004744AD" w:rsidRPr="00F2774A" w:rsidRDefault="009E2CF4" w:rsidP="00F2774A">
            <w:pPr>
              <w:rPr>
                <w:lang w:val="en-US"/>
              </w:rPr>
            </w:pPr>
            <w:r w:rsidRPr="00F2774A">
              <w:rPr>
                <w:i/>
              </w:rPr>
              <w:t>Sơ</w:t>
            </w:r>
            <w:r w:rsidR="004744AD" w:rsidRPr="00F2774A">
              <w:rPr>
                <w:i/>
              </w:rPr>
              <w:t xml:space="preserve"> đồ định hướng phát triển không gian kiến trúc cảnh quan KKTCK Thanh Thủy</w:t>
            </w:r>
          </w:p>
        </w:tc>
      </w:tr>
    </w:tbl>
    <w:p w:rsidR="0097352E" w:rsidRPr="00F2774A" w:rsidRDefault="0097352E" w:rsidP="00F2774A">
      <w:pPr>
        <w:pStyle w:val="Heading2"/>
        <w:rPr>
          <w:color w:val="auto"/>
        </w:rPr>
      </w:pPr>
      <w:bookmarkStart w:id="532" w:name="_Toc322352696"/>
      <w:bookmarkStart w:id="533" w:name="_Toc373143735"/>
      <w:bookmarkStart w:id="534" w:name="_Toc382929037"/>
      <w:r w:rsidRPr="00F2774A">
        <w:rPr>
          <w:color w:val="auto"/>
        </w:rPr>
        <w:t>Đánh giá tổng hợp (SWOT)</w:t>
      </w:r>
      <w:bookmarkEnd w:id="532"/>
      <w:r w:rsidRPr="00F2774A">
        <w:rPr>
          <w:color w:val="auto"/>
        </w:rPr>
        <w:t xml:space="preserve"> và nhận diện các vấn đề cần giải quyết</w:t>
      </w:r>
      <w:bookmarkEnd w:id="533"/>
      <w:bookmarkEnd w:id="534"/>
    </w:p>
    <w:p w:rsidR="0097352E" w:rsidRPr="00F2774A" w:rsidRDefault="0097352E" w:rsidP="00F2774A">
      <w:pPr>
        <w:pStyle w:val="Muc-"/>
      </w:pPr>
      <w:r w:rsidRPr="00F2774A">
        <w:t>Đánh giá tổng hợp (SWOT)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66"/>
        <w:gridCol w:w="4767"/>
      </w:tblGrid>
      <w:tr w:rsidR="0097352E" w:rsidRPr="00F2774A" w:rsidTr="0097352E">
        <w:tc>
          <w:tcPr>
            <w:tcW w:w="4766" w:type="dxa"/>
          </w:tcPr>
          <w:p w:rsidR="0097352E" w:rsidRPr="00F2774A" w:rsidRDefault="0097352E" w:rsidP="00F2774A">
            <w:r w:rsidRPr="00F2774A">
              <w:t>ĐIỂM MẠNH</w:t>
            </w:r>
          </w:p>
          <w:p w:rsidR="009E2CF4" w:rsidRPr="00F2774A" w:rsidRDefault="009E2CF4" w:rsidP="00F2774A">
            <w:pPr>
              <w:pStyle w:val="Muc-"/>
            </w:pPr>
            <w:r w:rsidRPr="00F2774A">
              <w:t>Là khu vực được ưu tiên đầu tư trong suốt quá trình phát triển KKTCK Thanh Thủy.</w:t>
            </w:r>
          </w:p>
          <w:p w:rsidR="0097352E" w:rsidRPr="00F2774A" w:rsidRDefault="0097352E" w:rsidP="00F2774A">
            <w:pPr>
              <w:pStyle w:val="Muc-"/>
            </w:pPr>
            <w:r w:rsidRPr="00F2774A">
              <w:t xml:space="preserve"> Cảnh quan tự nhiên đẹp, thích hợp </w:t>
            </w:r>
            <w:r w:rsidR="004345A6" w:rsidRPr="00F2774A">
              <w:t>cho phát triển đô thị sinh thái, đặc biệt thôn Thanh Sơn là khu vực có bản sắc kiến trúc truyền thống, hệ thống nhà sàn được lưu giữu nguyên vẹn, hình thái phù hợp với điều kiện tự nhiên.</w:t>
            </w:r>
          </w:p>
          <w:p w:rsidR="0097352E" w:rsidRPr="00F2774A" w:rsidRDefault="0097352E" w:rsidP="00F2774A">
            <w:pPr>
              <w:pStyle w:val="Muc-"/>
            </w:pPr>
            <w:r w:rsidRPr="00F2774A">
              <w:t xml:space="preserve"> Đã có những định hướng đầu tư nhằm phát triển mạnh mẽ và lâu dài.</w:t>
            </w:r>
            <w:r w:rsidR="004345A6" w:rsidRPr="00F2774A">
              <w:t xml:space="preserve"> Đặc biệt, đã thu hút được các thành phần kinh tế ngoài Nhà nước tham gia đầu tư.</w:t>
            </w:r>
          </w:p>
          <w:p w:rsidR="004345A6" w:rsidRPr="00F2774A" w:rsidRDefault="004345A6" w:rsidP="00F2774A">
            <w:pPr>
              <w:pStyle w:val="Muc-"/>
            </w:pPr>
            <w:r w:rsidRPr="00F2774A">
              <w:t>Quỹ đất xây dựng về cơ bản thuận lợi về địa hình, khả năng thoát nước tốt</w:t>
            </w:r>
          </w:p>
          <w:p w:rsidR="0097352E" w:rsidRPr="00F2774A" w:rsidRDefault="0097352E" w:rsidP="00F2774A"/>
        </w:tc>
        <w:tc>
          <w:tcPr>
            <w:tcW w:w="4767" w:type="dxa"/>
          </w:tcPr>
          <w:p w:rsidR="0097352E" w:rsidRPr="00F2774A" w:rsidRDefault="0097352E" w:rsidP="00F2774A">
            <w:r w:rsidRPr="00F2774A">
              <w:t>ĐIỂM YẾU</w:t>
            </w:r>
          </w:p>
          <w:p w:rsidR="00A43ABA" w:rsidRPr="00F2774A" w:rsidRDefault="00A43ABA" w:rsidP="00F2774A">
            <w:pPr>
              <w:pStyle w:val="Muc-"/>
            </w:pPr>
            <w:r w:rsidRPr="00F2774A">
              <w:t>Các khu vực tập trung xây dựng phân bố tại các khu vực khác nhau, kết cầu hạ tầng cần tiếp tục được đầu tư mạnh mẽ để khai thác tiềm năng và thế mạnh của khu vực cửa khẩu, đáp ứng nhu cầu đầu tư trong các giai đoạn tới.</w:t>
            </w:r>
          </w:p>
          <w:p w:rsidR="004345A6" w:rsidRPr="00F2774A" w:rsidRDefault="004345A6" w:rsidP="00F2774A">
            <w:pPr>
              <w:pStyle w:val="Muc-"/>
            </w:pPr>
            <w:r w:rsidRPr="00F2774A">
              <w:t>Nhu cầu phát triển lớn, cần phải tiến hành cải tạo địa hình để tạo mặt bằng xây dựng, đặc biệt là tại khu trung tâm cửa khẩu Thanh Thủy hiện hữu.</w:t>
            </w:r>
          </w:p>
        </w:tc>
      </w:tr>
      <w:tr w:rsidR="0097352E" w:rsidRPr="00F2774A" w:rsidTr="0097352E">
        <w:tc>
          <w:tcPr>
            <w:tcW w:w="4766" w:type="dxa"/>
          </w:tcPr>
          <w:p w:rsidR="0097352E" w:rsidRPr="00F2774A" w:rsidRDefault="0097352E" w:rsidP="00F2774A">
            <w:r w:rsidRPr="00F2774A">
              <w:lastRenderedPageBreak/>
              <w:t>CƠ HỘI</w:t>
            </w:r>
          </w:p>
          <w:p w:rsidR="0097352E" w:rsidRPr="00F2774A" w:rsidRDefault="0097352E" w:rsidP="00F2774A">
            <w:pPr>
              <w:pStyle w:val="Muc-"/>
            </w:pPr>
            <w:r w:rsidRPr="00F2774A">
              <w:t>Là khu vực thu hút đầu tư</w:t>
            </w:r>
            <w:r w:rsidR="004345A6" w:rsidRPr="00F2774A">
              <w:t xml:space="preserve"> mạnh mẽ để phát triển kinh tế - xã hội gắn với đảm bảo an ninh quốc phòng.</w:t>
            </w:r>
          </w:p>
          <w:p w:rsidR="0097352E" w:rsidRPr="00F2774A" w:rsidRDefault="0097352E" w:rsidP="00F2774A">
            <w:pPr>
              <w:pStyle w:val="Muc-"/>
            </w:pPr>
            <w:r w:rsidRPr="00F2774A">
              <w:t xml:space="preserve"> Là đô thị gắn kết với cửa khẩu qu</w:t>
            </w:r>
            <w:r w:rsidR="004345A6" w:rsidRPr="00F2774A">
              <w:t xml:space="preserve">ốc tế, có điều kiện, tiềm năng </w:t>
            </w:r>
            <w:r w:rsidRPr="00F2774A">
              <w:t xml:space="preserve">thuận lợi nhất để phát triển </w:t>
            </w:r>
            <w:r w:rsidR="004345A6" w:rsidRPr="00F2774A">
              <w:t>dịch vụ, thương mại, dịch vụ du lịch.</w:t>
            </w:r>
          </w:p>
        </w:tc>
        <w:tc>
          <w:tcPr>
            <w:tcW w:w="4767" w:type="dxa"/>
          </w:tcPr>
          <w:p w:rsidR="0097352E" w:rsidRPr="00F2774A" w:rsidRDefault="0097352E" w:rsidP="00F2774A">
            <w:r w:rsidRPr="00F2774A">
              <w:t>THÁCH THỨC</w:t>
            </w:r>
          </w:p>
          <w:p w:rsidR="0097352E" w:rsidRPr="00F2774A" w:rsidRDefault="004345A6" w:rsidP="00F2774A">
            <w:pPr>
              <w:pStyle w:val="Muc-"/>
            </w:pPr>
            <w:r w:rsidRPr="00F2774A">
              <w:t>Kinh phí đ</w:t>
            </w:r>
            <w:r w:rsidR="0097352E" w:rsidRPr="00F2774A">
              <w:t>ầu tư xây dựng lớn</w:t>
            </w:r>
            <w:r w:rsidRPr="00F2774A">
              <w:t>, cần được đầu tư tập trung trong giai đoạn ngắn hạn</w:t>
            </w:r>
            <w:r w:rsidR="00A43ABA" w:rsidRPr="00F2774A">
              <w:t xml:space="preserve"> làm tiền đề thu hút đầu tư xây dựng các khu, công trình chức năng từ các thành phần kinh tế khác.</w:t>
            </w:r>
          </w:p>
        </w:tc>
      </w:tr>
    </w:tbl>
    <w:p w:rsidR="0097352E" w:rsidRPr="00F2774A" w:rsidRDefault="0097352E" w:rsidP="00F2774A">
      <w:pPr>
        <w:pStyle w:val="Muc-"/>
      </w:pPr>
      <w:r w:rsidRPr="00F2774A">
        <w:t>Nhận diện các vấn đề cần giải quyết</w:t>
      </w:r>
      <w:r w:rsidR="008E62B9" w:rsidRPr="00F2774A">
        <w:t>:</w:t>
      </w:r>
      <w:r w:rsidRPr="00F2774A">
        <w:t xml:space="preserve">Qua quá trình nghiên cứu và </w:t>
      </w:r>
      <w:r w:rsidR="00A665CC" w:rsidRPr="00F2774A">
        <w:t xml:space="preserve">điều tra </w:t>
      </w:r>
      <w:r w:rsidRPr="00F2774A">
        <w:t xml:space="preserve">hiện trạng, đồ án Quy hoạch chi tiết khu trung tâm cửa khẩu Thanh Thủy cần giải quyết những vấn đề sau: </w:t>
      </w:r>
    </w:p>
    <w:p w:rsidR="00A665CC" w:rsidRPr="00F2774A" w:rsidRDefault="00A665CC" w:rsidP="00F2774A">
      <w:pPr>
        <w:pStyle w:val="muc"/>
      </w:pPr>
      <w:r w:rsidRPr="00F2774A">
        <w:t>Phải luôn gắn kết, đảm bảo phát triển kinh tế - xã hội với ổ</w:t>
      </w:r>
      <w:r w:rsidR="0097352E" w:rsidRPr="00F2774A">
        <w:t xml:space="preserve">n định và giữ vững an ninh trật tự </w:t>
      </w:r>
      <w:r w:rsidRPr="00F2774A">
        <w:t xml:space="preserve">biên giới. </w:t>
      </w:r>
    </w:p>
    <w:p w:rsidR="0097352E" w:rsidRPr="00F2774A" w:rsidRDefault="00A665CC" w:rsidP="00F2774A">
      <w:pPr>
        <w:pStyle w:val="muc"/>
      </w:pPr>
      <w:r w:rsidRPr="00F2774A">
        <w:t>Tuân thủ các định hướng quy hoạch chung, có vận dụng để phù hợp với tình hình thực tiễn và nhu cầu đầu tư, đặc biệt là lĩnh vực dịch vụ thương mại, trong đó có dự án đầu tư khu chợ biên giới Nà La.</w:t>
      </w:r>
    </w:p>
    <w:p w:rsidR="00A665CC" w:rsidRPr="00F2774A" w:rsidRDefault="0097352E" w:rsidP="00F2774A">
      <w:pPr>
        <w:pStyle w:val="muc"/>
      </w:pPr>
      <w:r w:rsidRPr="00F2774A">
        <w:t xml:space="preserve">Hài hòa giữa bảo </w:t>
      </w:r>
      <w:r w:rsidR="00A665CC" w:rsidRPr="00F2774A">
        <w:t>vệ tự nhiên và nhu cầu về quỹ đất xây dựng, giữa thực tại phát triển với việc hình thành các khu chức năng, đặc biệt là dân cư tự phát hiện có trong khu vực dự kiến là khu phi thuế quan.</w:t>
      </w:r>
    </w:p>
    <w:p w:rsidR="003E461F" w:rsidRPr="00F2774A" w:rsidRDefault="00A665CC" w:rsidP="00F2774A">
      <w:pPr>
        <w:pStyle w:val="muc"/>
      </w:pPr>
      <w:r w:rsidRPr="00F2774A">
        <w:t xml:space="preserve">Hài hòa giữa nhu cầu phát triển với các nguồn lực thực tại, ưu tiên tối đa thu hút đầu tư từ các thành phần kinh tế ngoài nhà nước. Giữa các yêu cầu bức thiết trước mắt và mục tiêu phát triển lâu dài, cần phải có </w:t>
      </w:r>
      <w:r w:rsidR="0097352E" w:rsidRPr="00F2774A">
        <w:t xml:space="preserve">lộ trình đầu tư xây dựng </w:t>
      </w:r>
      <w:r w:rsidRPr="00F2774A">
        <w:t xml:space="preserve">hợp lý và </w:t>
      </w:r>
      <w:bookmarkStart w:id="535" w:name="_Toc373143736"/>
      <w:r w:rsidRPr="00F2774A">
        <w:t>khả thi.</w:t>
      </w:r>
    </w:p>
    <w:p w:rsidR="00892ED2" w:rsidRPr="00F2774A" w:rsidRDefault="00892ED2" w:rsidP="00F2774A">
      <w:pPr>
        <w:keepNext w:val="0"/>
        <w:tabs>
          <w:tab w:val="clear" w:pos="450"/>
        </w:tabs>
        <w:spacing w:before="0"/>
        <w:jc w:val="left"/>
        <w:outlineLvl w:val="9"/>
      </w:pPr>
      <w:r w:rsidRPr="00F2774A">
        <w:br w:type="page"/>
      </w:r>
    </w:p>
    <w:p w:rsidR="003E461F" w:rsidRPr="00F2774A" w:rsidRDefault="003E461F"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p w:rsidR="00892ED2" w:rsidRPr="00F2774A" w:rsidRDefault="00892ED2" w:rsidP="00F2774A"/>
    <w:tbl>
      <w:tblPr>
        <w:tblW w:w="0" w:type="auto"/>
        <w:tblInd w:w="3168" w:type="dxa"/>
        <w:tblLook w:val="04A0"/>
      </w:tblPr>
      <w:tblGrid>
        <w:gridCol w:w="6480"/>
      </w:tblGrid>
      <w:tr w:rsidR="003E461F" w:rsidRPr="00F2774A" w:rsidTr="002724E6">
        <w:tc>
          <w:tcPr>
            <w:tcW w:w="6480" w:type="dxa"/>
          </w:tcPr>
          <w:p w:rsidR="003E461F" w:rsidRPr="00F2774A" w:rsidRDefault="003E461F" w:rsidP="00F2774A">
            <w:pPr>
              <w:pStyle w:val="Heading1"/>
            </w:pPr>
            <w:bookmarkStart w:id="536" w:name="_Toc382929038"/>
            <w:r w:rsidRPr="00F2774A">
              <w:t>DỰ BÁO PHÁT TRIỂN KHU VỰC</w:t>
            </w:r>
            <w:bookmarkEnd w:id="536"/>
          </w:p>
        </w:tc>
      </w:tr>
      <w:tr w:rsidR="003E461F" w:rsidRPr="00F2774A" w:rsidTr="002724E6">
        <w:tc>
          <w:tcPr>
            <w:tcW w:w="6480" w:type="dxa"/>
          </w:tcPr>
          <w:p w:rsidR="003E461F" w:rsidRPr="00F2774A" w:rsidRDefault="002724E6" w:rsidP="00F2774A">
            <w:pPr>
              <w:tabs>
                <w:tab w:val="clear" w:pos="450"/>
                <w:tab w:val="left" w:pos="567"/>
                <w:tab w:val="left" w:pos="612"/>
              </w:tabs>
              <w:spacing w:after="60" w:line="312" w:lineRule="auto"/>
              <w:ind w:left="162" w:firstLine="175"/>
              <w:rPr>
                <w:b/>
              </w:rPr>
            </w:pPr>
            <w:r w:rsidRPr="00F2774A">
              <w:rPr>
                <w:b/>
              </w:rPr>
              <w:t>III.1</w:t>
            </w:r>
            <w:r w:rsidR="003E461F" w:rsidRPr="00F2774A">
              <w:rPr>
                <w:b/>
              </w:rPr>
              <w:t xml:space="preserve"> Động lực phát triển</w:t>
            </w:r>
          </w:p>
          <w:p w:rsidR="003E461F" w:rsidRPr="00F2774A" w:rsidRDefault="003E461F" w:rsidP="00F2774A">
            <w:pPr>
              <w:tabs>
                <w:tab w:val="clear" w:pos="450"/>
                <w:tab w:val="left" w:pos="567"/>
                <w:tab w:val="left" w:pos="612"/>
              </w:tabs>
              <w:spacing w:after="60" w:line="312" w:lineRule="auto"/>
              <w:ind w:left="162" w:firstLine="175"/>
              <w:rPr>
                <w:b/>
              </w:rPr>
            </w:pPr>
            <w:r w:rsidRPr="00F2774A">
              <w:rPr>
                <w:b/>
              </w:rPr>
              <w:t>III.2 Dự báo quy mô phát triển</w:t>
            </w:r>
          </w:p>
          <w:p w:rsidR="003E461F" w:rsidRPr="00F2774A" w:rsidRDefault="002724E6" w:rsidP="00F2774A">
            <w:pPr>
              <w:tabs>
                <w:tab w:val="clear" w:pos="450"/>
                <w:tab w:val="left" w:pos="567"/>
                <w:tab w:val="left" w:pos="612"/>
              </w:tabs>
              <w:spacing w:after="60" w:line="312" w:lineRule="auto"/>
              <w:ind w:left="162" w:firstLine="175"/>
              <w:rPr>
                <w:b/>
              </w:rPr>
            </w:pPr>
            <w:r w:rsidRPr="00F2774A">
              <w:rPr>
                <w:b/>
              </w:rPr>
              <w:t>III.3</w:t>
            </w:r>
            <w:r w:rsidR="003E461F" w:rsidRPr="00F2774A">
              <w:rPr>
                <w:b/>
              </w:rPr>
              <w:t xml:space="preserve"> Tính chất và chức năng</w:t>
            </w:r>
          </w:p>
          <w:p w:rsidR="003E461F" w:rsidRPr="00F2774A" w:rsidRDefault="002724E6" w:rsidP="00F2774A">
            <w:pPr>
              <w:tabs>
                <w:tab w:val="clear" w:pos="450"/>
                <w:tab w:val="left" w:pos="567"/>
                <w:tab w:val="left" w:pos="612"/>
              </w:tabs>
              <w:spacing w:after="60" w:line="312" w:lineRule="auto"/>
              <w:ind w:left="162" w:firstLine="175"/>
            </w:pPr>
            <w:r w:rsidRPr="00F2774A">
              <w:rPr>
                <w:b/>
              </w:rPr>
              <w:t>III.4</w:t>
            </w:r>
            <w:r w:rsidR="003E461F" w:rsidRPr="00F2774A">
              <w:rPr>
                <w:b/>
              </w:rPr>
              <w:t xml:space="preserve"> Các chỉ tiêu kinh tế - kỹ thuật</w:t>
            </w:r>
          </w:p>
        </w:tc>
      </w:tr>
    </w:tbl>
    <w:p w:rsidR="003E461F" w:rsidRPr="00F2774A" w:rsidRDefault="003E461F" w:rsidP="00F2774A"/>
    <w:bookmarkEnd w:id="535"/>
    <w:p w:rsidR="00661AA9" w:rsidRPr="00F2774A" w:rsidRDefault="00D2477E" w:rsidP="00F2774A">
      <w:pPr>
        <w:pStyle w:val="Heading2"/>
        <w:rPr>
          <w:color w:val="auto"/>
        </w:rPr>
      </w:pPr>
      <w:r w:rsidRPr="00F2774A">
        <w:rPr>
          <w:color w:val="auto"/>
        </w:rPr>
        <w:br w:type="page"/>
      </w:r>
      <w:bookmarkStart w:id="537" w:name="_Toc373143737"/>
      <w:bookmarkStart w:id="538" w:name="_Toc382929039"/>
      <w:r w:rsidR="00661AA9" w:rsidRPr="00F2774A">
        <w:rPr>
          <w:color w:val="auto"/>
        </w:rPr>
        <w:lastRenderedPageBreak/>
        <w:t>Động lực phát triển</w:t>
      </w:r>
      <w:bookmarkEnd w:id="537"/>
      <w:bookmarkEnd w:id="538"/>
    </w:p>
    <w:p w:rsidR="00661AA9" w:rsidRPr="00F2774A" w:rsidRDefault="00661AA9" w:rsidP="00F2774A">
      <w:pPr>
        <w:pStyle w:val="Muc-"/>
      </w:pPr>
      <w:bookmarkStart w:id="539" w:name="_Toc374634983"/>
      <w:r w:rsidRPr="00F2774A">
        <w:t>Vị trí và mối quan hệ liên vùng</w:t>
      </w:r>
      <w:bookmarkEnd w:id="539"/>
      <w:r w:rsidR="004501A5" w:rsidRPr="00F2774A">
        <w:t>:</w:t>
      </w:r>
    </w:p>
    <w:p w:rsidR="00661AA9" w:rsidRPr="00F2774A" w:rsidRDefault="00661AA9" w:rsidP="00F2774A">
      <w:pPr>
        <w:pStyle w:val="muc"/>
      </w:pPr>
      <w:r w:rsidRPr="00F2774A">
        <w:t>KKTCK Thanh Thủy là đầu mối trung chuyển trên tuyến đường bộ ngắn nhất nối Côn Minh với nhóm cảng biển phía Bắc</w:t>
      </w:r>
      <w:r w:rsidR="00A665CC" w:rsidRPr="00F2774A">
        <w:t xml:space="preserve">. Là </w:t>
      </w:r>
      <w:r w:rsidRPr="00F2774A">
        <w:t xml:space="preserve">cửa khẩu quốc tế, trong tương lai, KKTCK Thanh Thủy có vai trò là một cực tăng trưởng, góp phần tạo ra khu động lực phát triển, thúc đẩy sự phát triển kinh tế </w:t>
      </w:r>
      <w:r w:rsidR="00A665CC" w:rsidRPr="00F2774A">
        <w:t xml:space="preserve">- </w:t>
      </w:r>
      <w:r w:rsidRPr="00F2774A">
        <w:t>xã hội của tỉnh Hà Giang nói riêng và vùng biên giới phía Bắc nói chung</w:t>
      </w:r>
      <w:r w:rsidR="00A665CC" w:rsidRPr="00F2774A">
        <w:t xml:space="preserve">, trong đó </w:t>
      </w:r>
      <w:r w:rsidR="002724E6" w:rsidRPr="00F2774A">
        <w:t xml:space="preserve">Khu trung tâm cửa khẩu quốc tế Thanh Thủy </w:t>
      </w:r>
      <w:r w:rsidR="00A665CC" w:rsidRPr="00F2774A">
        <w:t xml:space="preserve">là hạt nhân, là khu vực trọng tâm, cần ưu tiên đầu tư, đặc biệt là các lĩnh vực </w:t>
      </w:r>
      <w:r w:rsidR="002724E6" w:rsidRPr="00F2774A">
        <w:t>dịch vụ thương mại biên mậu, kho tàng, bến bãi … để đáp ứng yêu cầu phát triển.</w:t>
      </w:r>
    </w:p>
    <w:p w:rsidR="00661AA9" w:rsidRPr="00F2774A" w:rsidRDefault="00661AA9" w:rsidP="00F2774A">
      <w:pPr>
        <w:pStyle w:val="muc"/>
      </w:pPr>
      <w:r w:rsidRPr="00F2774A">
        <w:t>Cần đầu tư xây dựng một khu vực xứng đáng đại diện hình ảnh quốc gia tại cửa khẩu quốc tế, hệ thống hạ tầng, công trình phục vụ phải đáp ứng được yêu cầu hoạt động phát triển kinh tế - xã hội.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53"/>
        <w:gridCol w:w="3831"/>
        <w:gridCol w:w="258"/>
      </w:tblGrid>
      <w:tr w:rsidR="00BA1F4B" w:rsidRPr="00F2774A" w:rsidTr="007F1D43">
        <w:trPr>
          <w:trHeight w:val="90"/>
        </w:trPr>
        <w:tc>
          <w:tcPr>
            <w:tcW w:w="9481" w:type="dxa"/>
            <w:gridSpan w:val="2"/>
          </w:tcPr>
          <w:p w:rsidR="00BA1F4B" w:rsidRPr="00F2774A" w:rsidRDefault="00BA1F4B" w:rsidP="00F2774A">
            <w:pPr>
              <w:pStyle w:val="TOCHeading"/>
              <w:rPr>
                <w:color w:val="auto"/>
              </w:rPr>
            </w:pPr>
            <w:r w:rsidRPr="00F2774A">
              <w:rPr>
                <w:color w:val="auto"/>
              </w:rPr>
              <w:t>Sơ đồ Vị trí và mối quan hệ liên vùng</w:t>
            </w:r>
          </w:p>
        </w:tc>
        <w:tc>
          <w:tcPr>
            <w:tcW w:w="261" w:type="dxa"/>
          </w:tcPr>
          <w:p w:rsidR="00BA1F4B" w:rsidRPr="00F2774A" w:rsidRDefault="00BA1F4B" w:rsidP="00F2774A">
            <w:pPr>
              <w:pStyle w:val="muc"/>
            </w:pPr>
          </w:p>
        </w:tc>
      </w:tr>
      <w:tr w:rsidR="00BA1F4B" w:rsidRPr="00F2774A" w:rsidTr="000140FF">
        <w:tc>
          <w:tcPr>
            <w:tcW w:w="9742" w:type="dxa"/>
            <w:gridSpan w:val="3"/>
          </w:tcPr>
          <w:p w:rsidR="00BA1F4B" w:rsidRPr="00F2774A" w:rsidRDefault="00F670EE" w:rsidP="00F2774A">
            <w:pPr>
              <w:pStyle w:val="muc"/>
            </w:pPr>
            <w:r>
              <w:rPr>
                <w:noProof/>
              </w:rPr>
            </w:r>
            <w:r>
              <w:rPr>
                <w:noProof/>
              </w:rPr>
              <w:pict>
                <v:group id="Group 194" o:spid="_x0000_s1054" style="width:464.55pt;height:133.9pt;mso-position-horizontal-relative:char;mso-position-vertical-relative:line" coordorigin="1590,6612" coordsize="9291,3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left:1590;top:6612;width:4432;height:34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hLOXCAAAA2wAAAA8AAABkcnMvZG93bnJldi54bWxEj9GKwjAURN+F/YdwF3wRTa0i0jUVFQo+&#10;Fax+wKW525Y2N6WJWv/eLCz4OMzMGWa3H00nHjS4xrKC5SICQVxa3XCl4HbN5lsQziNr7CyTghc5&#10;2Kdfkx0m2j75Qo/CVyJA2CWooPa+T6R0ZU0G3cL2xMH7tYNBH+RQST3gM8BNJ+Mo2kiDDYeFGns6&#10;1VS2xd0oWGdVcWzzMfJZd4hPq5zyVzZTavo9Hn5AeBr9J/zfPmsFmxj+voQfINM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oSzlwgAAANsAAAAPAAAAAAAAAAAAAAAAAJ8C&#10;AABkcnMvZG93bnJldi54bWxQSwUGAAAAAAQABAD3AAAAjgMAAAAA&#10;">
                    <v:imagedata r:id="rId62" o:title=""/>
                  </v:shape>
                  <v:shape id="Picture 1" o:spid="_x0000_s1028" type="#_x0000_t75" style="position:absolute;left:6022;top:6612;width:4859;height:3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nxXjCAAAA2wAAAA8AAABkcnMvZG93bnJldi54bWxEj0GLwjAUhO8L/ofwBG9rqqAs1VhU6LoH&#10;QbYqXh/Nsy1tXkqT1frvN4LgcZiZb5hl0ptG3KhzlWUFk3EEgji3uuJCwemYfn6BcB5ZY2OZFDzI&#10;QbIafCwx1vbOv3TLfCEChF2MCkrv21hKl5dk0I1tSxy8q+0M+iC7QuoO7wFuGjmNork0WHFYKLGl&#10;bUl5nf0ZBWaXHlg+Nvvp5ft8rM3BzfLUKTUa9usFCE+9f4df7R+tYD6D55fwA+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Z8V4wgAAANsAAAAPAAAAAAAAAAAAAAAAAJ8C&#10;AABkcnMvZG93bnJldi54bWxQSwUGAAAAAAQABAD3AAAAjgMAAAAA&#10;">
                    <v:imagedata r:id="rId63" o:title=""/>
                  </v:shape>
                  <w10:wrap type="none"/>
                  <w10:anchorlock/>
                </v:group>
              </w:pict>
            </w:r>
          </w:p>
        </w:tc>
      </w:tr>
      <w:tr w:rsidR="00BA1F4B" w:rsidRPr="00F2774A" w:rsidTr="00BA1F4B">
        <w:tc>
          <w:tcPr>
            <w:tcW w:w="5637" w:type="dxa"/>
          </w:tcPr>
          <w:p w:rsidR="00BA1F4B" w:rsidRPr="00F2774A" w:rsidRDefault="00BA1F4B" w:rsidP="00F2774A">
            <w:pPr>
              <w:pStyle w:val="TOCHeading"/>
              <w:rPr>
                <w:color w:val="auto"/>
              </w:rPr>
            </w:pPr>
            <w:r w:rsidRPr="00F2774A">
              <w:rPr>
                <w:color w:val="auto"/>
              </w:rPr>
              <w:drawing>
                <wp:inline distT="0" distB="0" distL="0" distR="0">
                  <wp:extent cx="3433121" cy="3811979"/>
                  <wp:effectExtent l="19050" t="0" r="0" b="0"/>
                  <wp:docPr id="392" name="Picture 189" descr="07-sd cktt trong lien he khu v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sd cktt trong lien he khu vuc.jpg"/>
                          <pic:cNvPicPr/>
                        </pic:nvPicPr>
                        <pic:blipFill>
                          <a:blip r:embed="rId64"/>
                          <a:stretch>
                            <a:fillRect/>
                          </a:stretch>
                        </pic:blipFill>
                        <pic:spPr>
                          <a:xfrm>
                            <a:off x="0" y="0"/>
                            <a:ext cx="3441689" cy="3821492"/>
                          </a:xfrm>
                          <a:prstGeom prst="rect">
                            <a:avLst/>
                          </a:prstGeom>
                        </pic:spPr>
                      </pic:pic>
                    </a:graphicData>
                  </a:graphic>
                </wp:inline>
              </w:drawing>
            </w:r>
          </w:p>
        </w:tc>
        <w:tc>
          <w:tcPr>
            <w:tcW w:w="4105" w:type="dxa"/>
            <w:gridSpan w:val="2"/>
          </w:tcPr>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7F1D43" w:rsidRPr="00F2774A" w:rsidRDefault="007F1D43" w:rsidP="00F2774A">
            <w:pPr>
              <w:pStyle w:val="TOCHeading"/>
              <w:rPr>
                <w:color w:val="auto"/>
              </w:rPr>
            </w:pPr>
          </w:p>
          <w:p w:rsidR="00BA1F4B" w:rsidRPr="00F2774A" w:rsidRDefault="00BA1F4B" w:rsidP="00F2774A">
            <w:pPr>
              <w:pStyle w:val="TOCHeading"/>
              <w:rPr>
                <w:color w:val="auto"/>
              </w:rPr>
            </w:pPr>
            <w:r w:rsidRPr="00F2774A">
              <w:rPr>
                <w:color w:val="auto"/>
              </w:rPr>
              <w:t>Sơ đồ Khu trung tâm cửa khẩu Thanh Thủy  trong mối liên hệ liên khu vực</w:t>
            </w:r>
          </w:p>
        </w:tc>
      </w:tr>
    </w:tbl>
    <w:p w:rsidR="00661AA9" w:rsidRPr="00F2774A" w:rsidRDefault="00661AA9" w:rsidP="00F2774A">
      <w:pPr>
        <w:pStyle w:val="Muc-"/>
      </w:pPr>
      <w:r w:rsidRPr="00F2774A">
        <w:lastRenderedPageBreak/>
        <w:t>Vị trí và mối liên hệ liên khu vực</w:t>
      </w:r>
      <w:r w:rsidR="00D2477E" w:rsidRPr="00F2774A">
        <w:t>:</w:t>
      </w:r>
    </w:p>
    <w:p w:rsidR="00661AA9" w:rsidRPr="00F2774A" w:rsidRDefault="00661AA9" w:rsidP="00F2774A">
      <w:pPr>
        <w:pStyle w:val="muc"/>
      </w:pPr>
      <w:r w:rsidRPr="00F2774A">
        <w:t xml:space="preserve">Cửa khẩu Quốc </w:t>
      </w:r>
      <w:r w:rsidR="00A665CC" w:rsidRPr="00F2774A">
        <w:t>tế</w:t>
      </w:r>
      <w:r w:rsidRPr="00F2774A">
        <w:t xml:space="preserve"> Thanh Thủy là đầu mối quan trọng nhất của tỉnh</w:t>
      </w:r>
      <w:r w:rsidR="00B339F2" w:rsidRPr="00F2774A">
        <w:t xml:space="preserve"> Hà Giang nói riêng, vùng biên giới phía Bắc nói chung</w:t>
      </w:r>
      <w:r w:rsidRPr="00F2774A">
        <w:t>, đóng vai trò là một cực tăng trưởng, đầu tầu trong sự nghiệp phát triển kinh tế của tỉnh Hà Giang.</w:t>
      </w:r>
    </w:p>
    <w:p w:rsidR="002724E6" w:rsidRPr="00F2774A" w:rsidRDefault="00661AA9" w:rsidP="00F2774A">
      <w:pPr>
        <w:pStyle w:val="muc"/>
      </w:pPr>
      <w:r w:rsidRPr="00F2774A">
        <w:t xml:space="preserve">KKTCK Thanh Thủy phát triển sẽ thúc đẩy sự phát triển sản xuất công nghiệp, dịch vụ thương mại, du lịch... của toàn vùng. Nội vùng KKTCK Thanh Thủy phát triển sẽ góp phần không nhỏ trong quá trình toàn </w:t>
      </w:r>
      <w:r w:rsidR="000F768C" w:rsidRPr="00F2774A">
        <w:t>T</w:t>
      </w:r>
      <w:r w:rsidRPr="00F2774A">
        <w:t>ỉnh đang nỗ lực quyết tâm thu hẹp khoảng cách phát triển với các vùng phát triển khác của quốc gia.</w:t>
      </w:r>
      <w:r w:rsidR="002724E6" w:rsidRPr="00F2774A">
        <w:t xml:space="preserve"> Trong đó, khu trung tâm cửa khẩu Thanh Thủy đóng vai trò quan trọng nhất, đáp ứng yêu cầu phát triển kinh tế, hoạt động dịch vụ thương mại, xuất nhập khẩu, xuất nhập cảnh… của toàn khu kinh tế cửa khẩu Thanh Thủy.</w:t>
      </w:r>
    </w:p>
    <w:p w:rsidR="00661AA9" w:rsidRPr="00F2774A" w:rsidRDefault="00661AA9" w:rsidP="00F2774A">
      <w:pPr>
        <w:pStyle w:val="Heading2"/>
        <w:rPr>
          <w:color w:val="auto"/>
        </w:rPr>
      </w:pPr>
      <w:bookmarkStart w:id="540" w:name="_Toc373143738"/>
      <w:bookmarkStart w:id="541" w:name="_Toc382929040"/>
      <w:r w:rsidRPr="00F2774A">
        <w:rPr>
          <w:color w:val="auto"/>
        </w:rPr>
        <w:t>Tính chất &amp; chức năng</w:t>
      </w:r>
      <w:bookmarkEnd w:id="540"/>
      <w:bookmarkEnd w:id="541"/>
    </w:p>
    <w:p w:rsidR="00661AA9" w:rsidRPr="00F2774A" w:rsidRDefault="00D2477E" w:rsidP="00F2774A">
      <w:pPr>
        <w:pStyle w:val="Muc-"/>
      </w:pPr>
      <w:r w:rsidRPr="00F2774A">
        <w:t xml:space="preserve">Tính chất: </w:t>
      </w:r>
      <w:r w:rsidR="00661AA9" w:rsidRPr="00F2774A">
        <w:t>Khu trung tâm cửa khẩu Thanh Thủy là đô thị cửa khẩu quốc tế, phát triển dịch vụ thương mại, công nghiệp, tiểu thủ công nghiệp. Là đô thị sinh thái, có cơ sở hạ tầng tối thiểu đáp ứng yêu cầu đô thị loại IV.</w:t>
      </w:r>
    </w:p>
    <w:p w:rsidR="00661AA9" w:rsidRPr="00F2774A" w:rsidRDefault="00661AA9" w:rsidP="00F2774A">
      <w:pPr>
        <w:pStyle w:val="Muc-"/>
      </w:pPr>
      <w:r w:rsidRPr="00F2774A">
        <w:t>Các chức năng chính bao gồm:</w:t>
      </w:r>
    </w:p>
    <w:p w:rsidR="00661AA9" w:rsidRPr="00F2774A" w:rsidRDefault="00AC2313" w:rsidP="00F2774A">
      <w:pPr>
        <w:pStyle w:val="muc"/>
      </w:pPr>
      <w:r w:rsidRPr="00F2774A">
        <w:t>Trung tâm kinh tế cửa khẩu (</w:t>
      </w:r>
      <w:r w:rsidR="00661AA9" w:rsidRPr="00F2774A">
        <w:t>gồm Khu phi thuế quan, Khu DVTM biên mậu)</w:t>
      </w:r>
    </w:p>
    <w:p w:rsidR="00661AA9" w:rsidRPr="00F2774A" w:rsidRDefault="00661AA9" w:rsidP="00F2774A">
      <w:pPr>
        <w:pStyle w:val="muc"/>
      </w:pPr>
      <w:r w:rsidRPr="00F2774A">
        <w:t>Trung tâm hành chính, GDĐT, y tế, văn hóa, TDTT.</w:t>
      </w:r>
    </w:p>
    <w:p w:rsidR="00661AA9" w:rsidRPr="00F2774A" w:rsidRDefault="00661AA9" w:rsidP="00F2774A">
      <w:pPr>
        <w:pStyle w:val="muc"/>
      </w:pPr>
      <w:r w:rsidRPr="00F2774A">
        <w:t xml:space="preserve">Trung tâm tiểu thủ công nghiệp hỗ trợ. </w:t>
      </w:r>
    </w:p>
    <w:p w:rsidR="00661AA9" w:rsidRPr="00F2774A" w:rsidRDefault="00661AA9" w:rsidP="00F2774A">
      <w:pPr>
        <w:pStyle w:val="muc"/>
      </w:pPr>
      <w:r w:rsidRPr="00F2774A">
        <w:t>Công viên văn hóa các dân tộc Hà Giang.</w:t>
      </w:r>
    </w:p>
    <w:p w:rsidR="00661AA9" w:rsidRPr="00F2774A" w:rsidRDefault="00661AA9" w:rsidP="00F2774A">
      <w:pPr>
        <w:pStyle w:val="muc"/>
      </w:pPr>
      <w:r w:rsidRPr="00F2774A">
        <w:t>Các khu ở với loại hình đa dạng.</w:t>
      </w:r>
    </w:p>
    <w:p w:rsidR="00661AA9" w:rsidRPr="00F2774A" w:rsidRDefault="00661AA9" w:rsidP="00F2774A">
      <w:pPr>
        <w:pStyle w:val="Heading2"/>
        <w:rPr>
          <w:color w:val="auto"/>
        </w:rPr>
      </w:pPr>
      <w:bookmarkStart w:id="542" w:name="_Toc373143739"/>
      <w:bookmarkStart w:id="543" w:name="_Toc382929041"/>
      <w:r w:rsidRPr="00F2774A">
        <w:rPr>
          <w:color w:val="auto"/>
        </w:rPr>
        <w:t xml:space="preserve">Dự báo </w:t>
      </w:r>
      <w:r w:rsidR="00D2477E" w:rsidRPr="00F2774A">
        <w:rPr>
          <w:color w:val="auto"/>
        </w:rPr>
        <w:t xml:space="preserve">quy mô </w:t>
      </w:r>
      <w:r w:rsidRPr="00F2774A">
        <w:rPr>
          <w:color w:val="auto"/>
        </w:rPr>
        <w:t>phát triển</w:t>
      </w:r>
      <w:bookmarkEnd w:id="542"/>
      <w:bookmarkEnd w:id="543"/>
    </w:p>
    <w:p w:rsidR="00661AA9" w:rsidRPr="00F2774A" w:rsidRDefault="00661AA9" w:rsidP="00F2774A">
      <w:pPr>
        <w:pStyle w:val="Muc-"/>
      </w:pPr>
      <w:r w:rsidRPr="00F2774A">
        <w:t xml:space="preserve">Căn cứ vào đồ án Quy hoạch chung xây dựng KKTCK Thanh Thủy, tỉnh Hà Giang đến năm 2030 đã được Thủ tướng Chính phủ phê duyệt, rà soát thực trạng phát triển tại khu vực, dự báo phát triển dân số </w:t>
      </w:r>
      <w:r w:rsidR="008D121E" w:rsidRPr="00F2774A">
        <w:t xml:space="preserve">và đất đai </w:t>
      </w:r>
      <w:r w:rsidRPr="00F2774A">
        <w:t>tại khu trung tâm cửa khẩu Thanh Thủy như sau:</w:t>
      </w:r>
    </w:p>
    <w:p w:rsidR="00661AA9" w:rsidRPr="00F2774A" w:rsidRDefault="00661AA9" w:rsidP="00F2774A">
      <w:pPr>
        <w:pStyle w:val="muc"/>
      </w:pPr>
      <w:r w:rsidRPr="00F2774A">
        <w:t xml:space="preserve">Hiện trạng:  khoảng </w:t>
      </w:r>
      <w:r w:rsidR="000705C2" w:rsidRPr="00F2774A">
        <w:t>2,30</w:t>
      </w:r>
      <w:r w:rsidR="000A30F5" w:rsidRPr="00F2774A">
        <w:t xml:space="preserve"> ngàn</w:t>
      </w:r>
      <w:r w:rsidR="007F1D43" w:rsidRPr="00F2774A">
        <w:t xml:space="preserve"> </w:t>
      </w:r>
      <w:r w:rsidR="00D2477E" w:rsidRPr="00F2774A">
        <w:t>người;</w:t>
      </w:r>
    </w:p>
    <w:p w:rsidR="00661AA9" w:rsidRPr="00F2774A" w:rsidRDefault="00661AA9" w:rsidP="00F2774A">
      <w:pPr>
        <w:pStyle w:val="muc"/>
      </w:pPr>
      <w:r w:rsidRPr="00F2774A">
        <w:t xml:space="preserve">Đến năm 2020 : khoảng </w:t>
      </w:r>
      <w:r w:rsidR="00D2477E" w:rsidRPr="00F2774A">
        <w:t>4,</w:t>
      </w:r>
      <w:r w:rsidRPr="00F2774A">
        <w:t>5</w:t>
      </w:r>
      <w:r w:rsidR="00D2477E" w:rsidRPr="00F2774A">
        <w:t xml:space="preserve"> - </w:t>
      </w:r>
      <w:r w:rsidRPr="00F2774A">
        <w:t>5</w:t>
      </w:r>
      <w:r w:rsidR="00D2477E" w:rsidRPr="00F2774A">
        <w:t>,</w:t>
      </w:r>
      <w:r w:rsidRPr="00F2774A">
        <w:t>0</w:t>
      </w:r>
      <w:r w:rsidR="00D2477E" w:rsidRPr="00F2774A">
        <w:t xml:space="preserve"> ngàn người;</w:t>
      </w:r>
    </w:p>
    <w:p w:rsidR="00661AA9" w:rsidRPr="00F2774A" w:rsidRDefault="00661AA9" w:rsidP="00F2774A">
      <w:pPr>
        <w:pStyle w:val="muc"/>
      </w:pPr>
      <w:r w:rsidRPr="00F2774A">
        <w:t>Đến năm 2030 : khoảng 6</w:t>
      </w:r>
      <w:r w:rsidR="00D2477E" w:rsidRPr="00F2774A">
        <w:t>,</w:t>
      </w:r>
      <w:r w:rsidRPr="00F2774A">
        <w:t>0</w:t>
      </w:r>
      <w:r w:rsidR="00D2477E" w:rsidRPr="00F2774A">
        <w:t xml:space="preserve"> - </w:t>
      </w:r>
      <w:r w:rsidRPr="00F2774A">
        <w:t>6</w:t>
      </w:r>
      <w:r w:rsidR="00D2477E" w:rsidRPr="00F2774A">
        <w:t>,</w:t>
      </w:r>
      <w:r w:rsidRPr="00F2774A">
        <w:t>5</w:t>
      </w:r>
      <w:r w:rsidR="00D2477E" w:rsidRPr="00F2774A">
        <w:t xml:space="preserve"> người.</w:t>
      </w:r>
    </w:p>
    <w:p w:rsidR="008D121E" w:rsidRPr="00F2774A" w:rsidRDefault="001F6894" w:rsidP="00F2774A">
      <w:pPr>
        <w:pStyle w:val="Muc-"/>
      </w:pPr>
      <w:r w:rsidRPr="00F2774A">
        <w:t>T</w:t>
      </w:r>
      <w:r w:rsidR="008D121E" w:rsidRPr="00F2774A">
        <w:t>heo</w:t>
      </w:r>
      <w:r w:rsidRPr="00F2774A">
        <w:t xml:space="preserve"> định hướng Quy hoạch chung KKTCK Thanh Thủy, rà soát nội dung</w:t>
      </w:r>
      <w:r w:rsidR="008D121E" w:rsidRPr="00F2774A">
        <w:t xml:space="preserve"> đồ án điều chỉnh quy hoạch chi tiết xây dựng khu trung tâm với diện tích đất xây dựng đô thị đến năm 2015 là 230 ha và đến năm 2020 là 360 ha (</w:t>
      </w:r>
      <w:r w:rsidRPr="00F2774A">
        <w:t>đ</w:t>
      </w:r>
      <w:r w:rsidR="008D121E" w:rsidRPr="00F2774A">
        <w:t>ã được UBND tỉnh phê duyệt tại Quyết địn</w:t>
      </w:r>
      <w:r w:rsidRPr="00F2774A">
        <w:t>h 3494/QĐ-UBND ngày 13/11/2007) và tình hình phát triển thực tiễn tại khu vực, đề xuấtl</w:t>
      </w:r>
      <w:r w:rsidR="008D121E" w:rsidRPr="00F2774A">
        <w:t xml:space="preserve">ộ trình </w:t>
      </w:r>
      <w:r w:rsidRPr="00F2774A">
        <w:t xml:space="preserve">phát triển </w:t>
      </w:r>
      <w:r w:rsidR="008D121E" w:rsidRPr="00F2774A">
        <w:t>như sau:</w:t>
      </w:r>
    </w:p>
    <w:p w:rsidR="008D121E" w:rsidRPr="00F2774A" w:rsidRDefault="008D121E" w:rsidP="00F2774A">
      <w:pPr>
        <w:pStyle w:val="muc"/>
      </w:pPr>
      <w:r w:rsidRPr="00F2774A">
        <w:t>Năm 2015 xây dự</w:t>
      </w:r>
      <w:r w:rsidR="001F6894" w:rsidRPr="00F2774A">
        <w:t>ng hoàn chỉnh khu phi thuế quan, trọng tâm là khu chợ biên giới Nà La và một số công trình tại khu trung tâm cửa khẩu quốc tế Thanh Thủy.</w:t>
      </w:r>
    </w:p>
    <w:p w:rsidR="008D121E" w:rsidRPr="00F2774A" w:rsidRDefault="008D121E" w:rsidP="00F2774A">
      <w:pPr>
        <w:pStyle w:val="muc"/>
      </w:pPr>
      <w:r w:rsidRPr="00F2774A">
        <w:lastRenderedPageBreak/>
        <w:t>Năm 2020 xây dựng các khu chức năng khác, cả</w:t>
      </w:r>
      <w:r w:rsidR="001F6894" w:rsidRPr="00F2774A">
        <w:t>i tạo nâng cấp khu trung tâm hành chính hiện hữu</w:t>
      </w:r>
      <w:r w:rsidR="00256B08" w:rsidRPr="00F2774A">
        <w:t>. Đảm bảo từ năm 2015 – 2020, phát triển thành đô thị cửa khẩu quốc tế loại V.</w:t>
      </w:r>
    </w:p>
    <w:p w:rsidR="008D121E" w:rsidRPr="00F2774A" w:rsidRDefault="008D121E" w:rsidP="00F2774A">
      <w:pPr>
        <w:pStyle w:val="muc"/>
      </w:pPr>
      <w:r w:rsidRPr="00F2774A">
        <w:t>Năm 2025 kiện toàn đồng bộ khu vực với cơ sở hạ tầng tối thiểu đạt tiêu chuẩn đô thị loại IV.</w:t>
      </w:r>
    </w:p>
    <w:p w:rsidR="008D121E" w:rsidRPr="00F2774A" w:rsidRDefault="008D121E" w:rsidP="00F2774A">
      <w:pPr>
        <w:pStyle w:val="muc"/>
      </w:pPr>
      <w:r w:rsidRPr="00F2774A">
        <w:t>Năm 2030 hoàn chỉnh, tạo thành khu đô thị cửa khẩu quốc tế chất lượng cao.</w:t>
      </w:r>
    </w:p>
    <w:p w:rsidR="007A4CB4" w:rsidRPr="00F2774A" w:rsidRDefault="007A4CB4" w:rsidP="00F2774A">
      <w:pPr>
        <w:pStyle w:val="Muc-"/>
      </w:pPr>
      <w:r w:rsidRPr="00F2774A">
        <w:t>Khu trung tâm cửa khẩu Thanh Thủy hiện hữu: quỹ đất xây dựng khoảng 400 - 450 ha, trong đó đất xây dựng đô thị khoảng 220 - 250 ha.</w:t>
      </w:r>
    </w:p>
    <w:p w:rsidR="00661AA9" w:rsidRPr="00F2774A" w:rsidRDefault="00661AA9" w:rsidP="00F2774A">
      <w:pPr>
        <w:pStyle w:val="Heading2"/>
        <w:rPr>
          <w:color w:val="auto"/>
        </w:rPr>
      </w:pPr>
      <w:bookmarkStart w:id="544" w:name="_Toc373143740"/>
      <w:bookmarkStart w:id="545" w:name="_Toc342398051"/>
      <w:bookmarkStart w:id="546" w:name="_Toc382929042"/>
      <w:r w:rsidRPr="00F2774A">
        <w:rPr>
          <w:color w:val="auto"/>
        </w:rPr>
        <w:t>Các chỉ tiêu kinh tế kỹ thuật</w:t>
      </w:r>
      <w:bookmarkEnd w:id="544"/>
      <w:bookmarkEnd w:id="545"/>
      <w:bookmarkEnd w:id="546"/>
    </w:p>
    <w:p w:rsidR="00661AA9" w:rsidRPr="00F2774A" w:rsidRDefault="00661AA9" w:rsidP="00F2774A">
      <w:pPr>
        <w:pStyle w:val="Heading3"/>
        <w:rPr>
          <w:color w:val="auto"/>
        </w:rPr>
      </w:pPr>
      <w:bookmarkStart w:id="547" w:name="_Toc374634988"/>
      <w:bookmarkStart w:id="548" w:name="_Toc382928609"/>
      <w:bookmarkStart w:id="549" w:name="_Toc382928826"/>
      <w:bookmarkStart w:id="550" w:name="_Toc382929043"/>
      <w:bookmarkStart w:id="551" w:name="OLE_LINK7"/>
      <w:bookmarkStart w:id="552" w:name="OLE_LINK8"/>
      <w:r w:rsidRPr="00F2774A">
        <w:rPr>
          <w:color w:val="auto"/>
        </w:rPr>
        <w:t>Các chỉ tiêu kinh tế kỹ thuật chính</w:t>
      </w:r>
      <w:bookmarkEnd w:id="547"/>
      <w:bookmarkEnd w:id="548"/>
      <w:bookmarkEnd w:id="549"/>
      <w:bookmarkEnd w:id="550"/>
    </w:p>
    <w:p w:rsidR="00661AA9" w:rsidRPr="00F2774A" w:rsidRDefault="00661AA9" w:rsidP="00F2774A">
      <w:pPr>
        <w:pStyle w:val="Muc-"/>
      </w:pPr>
      <w:r w:rsidRPr="00F2774A">
        <w:t>Các chỉ tiêu tối thiểu phải đáp ứng được yêu cầu của đô thị loại IV và đạt được cá</w:t>
      </w:r>
      <w:r w:rsidR="00BA1F4B" w:rsidRPr="00F2774A">
        <w:t>c tiêu chí của đô thị sinh thái;</w:t>
      </w:r>
      <w:r w:rsidRPr="00F2774A">
        <w:t xml:space="preserve"> Tuân thủ Quyết định số 427/QĐ-UBND ngày 11/3/2013 của Ủy ban nhân dân tỉnh Hà Giang phê duyệt Nhiệm vụ Quy hoạch chi tiết xây dựng khu trung tâm cửa khẩu Thanh Thủy và khu trung tâm xã Phong Quang huyện Vị Xuyên, tỷ lệ 1/500. Có vận dụng linh hoạt nhằm phù hợp với thực tiễn, đáp ứng yêu cầu phát triển kinh tế - xã hội tại khu vực.</w:t>
      </w:r>
    </w:p>
    <w:p w:rsidR="00661AA9" w:rsidRPr="00F2774A" w:rsidRDefault="00661AA9" w:rsidP="00F2774A">
      <w:pPr>
        <w:pStyle w:val="TOCHeading"/>
        <w:rPr>
          <w:rStyle w:val="SubtleEmphasis"/>
          <w:color w:val="auto"/>
        </w:rPr>
      </w:pPr>
      <w:r w:rsidRPr="00F2774A">
        <w:rPr>
          <w:rStyle w:val="SubtleEmphasis"/>
          <w:color w:val="auto"/>
        </w:rPr>
        <w:t>Bảng</w:t>
      </w:r>
      <w:r w:rsidR="003555D1" w:rsidRPr="00F2774A">
        <w:rPr>
          <w:rStyle w:val="SubtleEmphasis"/>
          <w:color w:val="auto"/>
        </w:rPr>
        <w:t>:</w:t>
      </w:r>
      <w:r w:rsidRPr="00F2774A">
        <w:rPr>
          <w:rStyle w:val="SubtleEmphasis"/>
          <w:color w:val="auto"/>
        </w:rPr>
        <w:t xml:space="preserve"> Các chỉ tiêu kinh tế - kỹ thuật chính đáp ứng yêu cầu đô thị loại IV</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5141"/>
        <w:gridCol w:w="2250"/>
        <w:gridCol w:w="1440"/>
      </w:tblGrid>
      <w:tr w:rsidR="00661AA9" w:rsidRPr="00F2774A" w:rsidTr="00BA1F4B">
        <w:trPr>
          <w:trHeight w:val="307"/>
        </w:trPr>
        <w:tc>
          <w:tcPr>
            <w:tcW w:w="709" w:type="dxa"/>
            <w:vAlign w:val="center"/>
          </w:tcPr>
          <w:p w:rsidR="00661AA9" w:rsidRPr="00F2774A" w:rsidRDefault="00661AA9" w:rsidP="00F2774A">
            <w:pPr>
              <w:jc w:val="center"/>
              <w:rPr>
                <w:rStyle w:val="SubtleEmphasis"/>
                <w:b/>
                <w:sz w:val="26"/>
                <w:szCs w:val="26"/>
              </w:rPr>
            </w:pPr>
            <w:r w:rsidRPr="00F2774A">
              <w:rPr>
                <w:rStyle w:val="SubtleEmphasis"/>
                <w:b/>
                <w:sz w:val="26"/>
                <w:szCs w:val="26"/>
              </w:rPr>
              <w:t>TT</w:t>
            </w:r>
          </w:p>
        </w:tc>
        <w:tc>
          <w:tcPr>
            <w:tcW w:w="5141" w:type="dxa"/>
            <w:vAlign w:val="center"/>
          </w:tcPr>
          <w:p w:rsidR="00661AA9" w:rsidRPr="00F2774A" w:rsidRDefault="00661AA9" w:rsidP="00F2774A">
            <w:pPr>
              <w:jc w:val="center"/>
              <w:rPr>
                <w:rStyle w:val="SubtleEmphasis"/>
                <w:b/>
                <w:sz w:val="26"/>
                <w:szCs w:val="26"/>
              </w:rPr>
            </w:pPr>
            <w:r w:rsidRPr="00F2774A">
              <w:rPr>
                <w:rStyle w:val="SubtleEmphasis"/>
                <w:b/>
                <w:sz w:val="26"/>
                <w:szCs w:val="26"/>
              </w:rPr>
              <w:t>Chỉ tiêu</w:t>
            </w:r>
          </w:p>
        </w:tc>
        <w:tc>
          <w:tcPr>
            <w:tcW w:w="2250" w:type="dxa"/>
            <w:vAlign w:val="center"/>
          </w:tcPr>
          <w:p w:rsidR="00661AA9" w:rsidRPr="00F2774A" w:rsidRDefault="00661AA9" w:rsidP="00F2774A">
            <w:pPr>
              <w:jc w:val="center"/>
              <w:rPr>
                <w:rStyle w:val="SubtleEmphasis"/>
                <w:b/>
                <w:sz w:val="26"/>
                <w:szCs w:val="26"/>
              </w:rPr>
            </w:pPr>
            <w:r w:rsidRPr="00F2774A">
              <w:rPr>
                <w:rStyle w:val="SubtleEmphasis"/>
                <w:b/>
                <w:sz w:val="26"/>
                <w:szCs w:val="26"/>
              </w:rPr>
              <w:t>Đơn vị tính</w:t>
            </w:r>
          </w:p>
        </w:tc>
        <w:tc>
          <w:tcPr>
            <w:tcW w:w="1440" w:type="dxa"/>
            <w:vAlign w:val="center"/>
          </w:tcPr>
          <w:p w:rsidR="00661AA9" w:rsidRPr="00F2774A" w:rsidRDefault="00661AA9" w:rsidP="00F2774A">
            <w:pPr>
              <w:jc w:val="center"/>
              <w:rPr>
                <w:rStyle w:val="SubtleEmphasis"/>
                <w:b/>
                <w:sz w:val="26"/>
                <w:szCs w:val="26"/>
              </w:rPr>
            </w:pPr>
            <w:r w:rsidRPr="00F2774A">
              <w:rPr>
                <w:rStyle w:val="SubtleEmphasis"/>
                <w:b/>
                <w:sz w:val="26"/>
                <w:szCs w:val="26"/>
              </w:rPr>
              <w:t>Chỉ tiêu</w:t>
            </w:r>
          </w:p>
          <w:p w:rsidR="00661AA9" w:rsidRPr="00F2774A" w:rsidRDefault="00661AA9" w:rsidP="00F2774A">
            <w:pPr>
              <w:jc w:val="center"/>
              <w:rPr>
                <w:rStyle w:val="SubtleEmphasis"/>
                <w:b/>
                <w:sz w:val="26"/>
                <w:szCs w:val="26"/>
              </w:rPr>
            </w:pPr>
            <w:r w:rsidRPr="00F2774A">
              <w:rPr>
                <w:rStyle w:val="SubtleEmphasis"/>
                <w:b/>
                <w:sz w:val="26"/>
                <w:szCs w:val="26"/>
              </w:rPr>
              <w:t>tối thiểu</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I</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Chỉ tiêu về đất đai</w:t>
            </w:r>
          </w:p>
        </w:tc>
        <w:tc>
          <w:tcPr>
            <w:tcW w:w="2250" w:type="dxa"/>
            <w:vAlign w:val="center"/>
          </w:tcPr>
          <w:p w:rsidR="00661AA9" w:rsidRPr="00F2774A" w:rsidRDefault="00661AA9" w:rsidP="00F2774A">
            <w:pPr>
              <w:rPr>
                <w:rStyle w:val="SubtleEmphasis"/>
                <w:sz w:val="26"/>
                <w:szCs w:val="26"/>
              </w:rPr>
            </w:pPr>
          </w:p>
        </w:tc>
        <w:tc>
          <w:tcPr>
            <w:tcW w:w="1440" w:type="dxa"/>
            <w:vAlign w:val="center"/>
          </w:tcPr>
          <w:p w:rsidR="00661AA9" w:rsidRPr="00F2774A" w:rsidRDefault="00661AA9" w:rsidP="00F2774A">
            <w:pPr>
              <w:rPr>
                <w:rStyle w:val="SubtleEmphasis"/>
                <w:sz w:val="26"/>
                <w:szCs w:val="26"/>
              </w:rPr>
            </w:pP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1.1</w:t>
            </w:r>
          </w:p>
        </w:tc>
        <w:tc>
          <w:tcPr>
            <w:tcW w:w="5141" w:type="dxa"/>
          </w:tcPr>
          <w:p w:rsidR="00661AA9" w:rsidRPr="00F2774A" w:rsidRDefault="00661AA9" w:rsidP="00F2774A">
            <w:pPr>
              <w:rPr>
                <w:rStyle w:val="SubtleEmphasis"/>
                <w:sz w:val="26"/>
                <w:szCs w:val="26"/>
              </w:rPr>
            </w:pPr>
            <w:r w:rsidRPr="00F2774A">
              <w:rPr>
                <w:rStyle w:val="SubtleEmphasis"/>
                <w:sz w:val="26"/>
                <w:szCs w:val="26"/>
              </w:rPr>
              <w:t>Diện tích sàn nhà ở bình quân</w:t>
            </w:r>
          </w:p>
        </w:tc>
        <w:tc>
          <w:tcPr>
            <w:tcW w:w="2250" w:type="dxa"/>
          </w:tcPr>
          <w:p w:rsidR="00661AA9" w:rsidRPr="00F2774A" w:rsidRDefault="00661AA9" w:rsidP="00F2774A">
            <w:pPr>
              <w:rPr>
                <w:rStyle w:val="SubtleEmphasis"/>
                <w:sz w:val="26"/>
                <w:szCs w:val="26"/>
              </w:rPr>
            </w:pPr>
            <w:r w:rsidRPr="00F2774A">
              <w:rPr>
                <w:rStyle w:val="SubtleEmphasis"/>
                <w:sz w:val="26"/>
                <w:szCs w:val="26"/>
              </w:rPr>
              <w:t>m2sàn/người</w:t>
            </w:r>
          </w:p>
        </w:tc>
        <w:tc>
          <w:tcPr>
            <w:tcW w:w="1440" w:type="dxa"/>
          </w:tcPr>
          <w:p w:rsidR="00661AA9" w:rsidRPr="00F2774A" w:rsidRDefault="00661AA9" w:rsidP="00F2774A">
            <w:pPr>
              <w:rPr>
                <w:rStyle w:val="SubtleEmphasis"/>
                <w:sz w:val="26"/>
                <w:szCs w:val="26"/>
              </w:rPr>
            </w:pPr>
            <w:r w:rsidRPr="00F2774A">
              <w:rPr>
                <w:rStyle w:val="SubtleEmphasis"/>
                <w:sz w:val="26"/>
                <w:szCs w:val="26"/>
              </w:rPr>
              <w:t>12</w:t>
            </w:r>
          </w:p>
        </w:tc>
      </w:tr>
      <w:tr w:rsidR="00661AA9" w:rsidRPr="00F2774A" w:rsidTr="00256B08">
        <w:trPr>
          <w:trHeight w:val="56"/>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1.2</w:t>
            </w:r>
          </w:p>
        </w:tc>
        <w:tc>
          <w:tcPr>
            <w:tcW w:w="5141" w:type="dxa"/>
          </w:tcPr>
          <w:p w:rsidR="00661AA9" w:rsidRPr="00F2774A" w:rsidRDefault="00661AA9" w:rsidP="00F2774A">
            <w:pPr>
              <w:rPr>
                <w:rStyle w:val="SubtleEmphasis"/>
                <w:sz w:val="26"/>
                <w:szCs w:val="26"/>
              </w:rPr>
            </w:pPr>
            <w:r w:rsidRPr="00F2774A">
              <w:rPr>
                <w:rStyle w:val="SubtleEmphasis"/>
                <w:sz w:val="26"/>
                <w:szCs w:val="26"/>
              </w:rPr>
              <w:t>Đất xây dựng công trình công cộng cấp khu ở</w:t>
            </w:r>
          </w:p>
        </w:tc>
        <w:tc>
          <w:tcPr>
            <w:tcW w:w="2250" w:type="dxa"/>
          </w:tcPr>
          <w:p w:rsidR="00661AA9" w:rsidRPr="00F2774A" w:rsidRDefault="00661AA9" w:rsidP="00F2774A">
            <w:pPr>
              <w:rPr>
                <w:rStyle w:val="SubtleEmphasis"/>
                <w:sz w:val="26"/>
                <w:szCs w:val="26"/>
              </w:rPr>
            </w:pPr>
            <w:r w:rsidRPr="00F2774A">
              <w:rPr>
                <w:rStyle w:val="SubtleEmphasis"/>
                <w:sz w:val="26"/>
                <w:szCs w:val="26"/>
              </w:rPr>
              <w:t>m2/người</w:t>
            </w:r>
          </w:p>
        </w:tc>
        <w:tc>
          <w:tcPr>
            <w:tcW w:w="1440" w:type="dxa"/>
          </w:tcPr>
          <w:p w:rsidR="00661AA9" w:rsidRPr="00F2774A" w:rsidRDefault="00661AA9" w:rsidP="00F2774A">
            <w:pPr>
              <w:rPr>
                <w:rStyle w:val="SubtleEmphasis"/>
                <w:sz w:val="26"/>
                <w:szCs w:val="26"/>
              </w:rPr>
            </w:pPr>
            <w:r w:rsidRPr="00F2774A">
              <w:rPr>
                <w:rStyle w:val="SubtleEmphasis"/>
                <w:sz w:val="26"/>
                <w:szCs w:val="26"/>
              </w:rPr>
              <w:t>01</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1.3</w:t>
            </w:r>
          </w:p>
        </w:tc>
        <w:tc>
          <w:tcPr>
            <w:tcW w:w="5141" w:type="dxa"/>
          </w:tcPr>
          <w:p w:rsidR="00661AA9" w:rsidRPr="00F2774A" w:rsidRDefault="00661AA9" w:rsidP="00F2774A">
            <w:pPr>
              <w:rPr>
                <w:rStyle w:val="SubtleEmphasis"/>
                <w:sz w:val="26"/>
                <w:szCs w:val="26"/>
              </w:rPr>
            </w:pPr>
            <w:r w:rsidRPr="00F2774A">
              <w:rPr>
                <w:rStyle w:val="SubtleEmphasis"/>
                <w:sz w:val="26"/>
                <w:szCs w:val="26"/>
              </w:rPr>
              <w:t xml:space="preserve">Chỉ tiêu đất dân dụng </w:t>
            </w:r>
          </w:p>
        </w:tc>
        <w:tc>
          <w:tcPr>
            <w:tcW w:w="2250" w:type="dxa"/>
          </w:tcPr>
          <w:p w:rsidR="00661AA9" w:rsidRPr="00F2774A" w:rsidRDefault="00661AA9" w:rsidP="00F2774A">
            <w:pPr>
              <w:rPr>
                <w:rStyle w:val="SubtleEmphasis"/>
                <w:sz w:val="26"/>
                <w:szCs w:val="26"/>
              </w:rPr>
            </w:pPr>
            <w:r w:rsidRPr="00F2774A">
              <w:rPr>
                <w:rStyle w:val="SubtleEmphasis"/>
                <w:sz w:val="26"/>
                <w:szCs w:val="26"/>
              </w:rPr>
              <w:t>m2/người</w:t>
            </w:r>
          </w:p>
        </w:tc>
        <w:tc>
          <w:tcPr>
            <w:tcW w:w="1440" w:type="dxa"/>
          </w:tcPr>
          <w:p w:rsidR="00661AA9" w:rsidRPr="00F2774A" w:rsidRDefault="00661AA9" w:rsidP="00F2774A">
            <w:pPr>
              <w:rPr>
                <w:rStyle w:val="SubtleEmphasis"/>
                <w:sz w:val="26"/>
                <w:szCs w:val="26"/>
              </w:rPr>
            </w:pPr>
            <w:r w:rsidRPr="00F2774A">
              <w:rPr>
                <w:rStyle w:val="SubtleEmphasis"/>
                <w:sz w:val="26"/>
                <w:szCs w:val="26"/>
              </w:rPr>
              <w:t>61</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1.4</w:t>
            </w:r>
          </w:p>
        </w:tc>
        <w:tc>
          <w:tcPr>
            <w:tcW w:w="5141" w:type="dxa"/>
          </w:tcPr>
          <w:p w:rsidR="00661AA9" w:rsidRPr="00F2774A" w:rsidRDefault="00661AA9" w:rsidP="00F2774A">
            <w:pPr>
              <w:rPr>
                <w:rStyle w:val="SubtleEmphasis"/>
                <w:sz w:val="26"/>
                <w:szCs w:val="26"/>
              </w:rPr>
            </w:pPr>
            <w:r w:rsidRPr="00F2774A">
              <w:rPr>
                <w:rStyle w:val="SubtleEmphasis"/>
                <w:sz w:val="26"/>
                <w:szCs w:val="26"/>
              </w:rPr>
              <w:t>Đất xây dựng công trình phục vụ công cộng cấp đô thị</w:t>
            </w:r>
          </w:p>
        </w:tc>
        <w:tc>
          <w:tcPr>
            <w:tcW w:w="2250" w:type="dxa"/>
          </w:tcPr>
          <w:p w:rsidR="00661AA9" w:rsidRPr="00F2774A" w:rsidRDefault="00661AA9" w:rsidP="00F2774A">
            <w:pPr>
              <w:rPr>
                <w:rStyle w:val="SubtleEmphasis"/>
                <w:sz w:val="26"/>
                <w:szCs w:val="26"/>
              </w:rPr>
            </w:pPr>
            <w:r w:rsidRPr="00F2774A">
              <w:rPr>
                <w:rStyle w:val="SubtleEmphasis"/>
                <w:sz w:val="26"/>
                <w:szCs w:val="26"/>
              </w:rPr>
              <w:t>m2/người</w:t>
            </w:r>
          </w:p>
        </w:tc>
        <w:tc>
          <w:tcPr>
            <w:tcW w:w="1440" w:type="dxa"/>
          </w:tcPr>
          <w:p w:rsidR="00661AA9" w:rsidRPr="00F2774A" w:rsidRDefault="00661AA9" w:rsidP="00F2774A">
            <w:pPr>
              <w:rPr>
                <w:rStyle w:val="SubtleEmphasis"/>
                <w:sz w:val="26"/>
                <w:szCs w:val="26"/>
              </w:rPr>
            </w:pPr>
            <w:r w:rsidRPr="00F2774A">
              <w:rPr>
                <w:rStyle w:val="SubtleEmphasis"/>
                <w:sz w:val="26"/>
                <w:szCs w:val="26"/>
              </w:rPr>
              <w:t>03</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1.5</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Đất cây xanh toàn khu</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m2/người</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05</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1.6</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Đất cây xanh công cộng (trong khu dân dụng)</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m2/người</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04</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II</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Chỉ tiêu về hạ tầng kỹ thuật</w:t>
            </w:r>
          </w:p>
        </w:tc>
        <w:tc>
          <w:tcPr>
            <w:tcW w:w="2250" w:type="dxa"/>
            <w:vAlign w:val="center"/>
          </w:tcPr>
          <w:p w:rsidR="00661AA9" w:rsidRPr="00F2774A" w:rsidRDefault="00661AA9" w:rsidP="00F2774A">
            <w:pPr>
              <w:rPr>
                <w:rStyle w:val="SubtleEmphasis"/>
                <w:sz w:val="26"/>
                <w:szCs w:val="26"/>
              </w:rPr>
            </w:pPr>
          </w:p>
        </w:tc>
        <w:tc>
          <w:tcPr>
            <w:tcW w:w="1440" w:type="dxa"/>
            <w:vAlign w:val="center"/>
          </w:tcPr>
          <w:p w:rsidR="00661AA9" w:rsidRPr="00F2774A" w:rsidRDefault="00661AA9" w:rsidP="00F2774A">
            <w:pPr>
              <w:rPr>
                <w:rStyle w:val="SubtleEmphasis"/>
                <w:sz w:val="26"/>
                <w:szCs w:val="26"/>
              </w:rPr>
            </w:pP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2.1</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Tỷ lệ đất giao thông chính đô thị</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 đất XDĐT</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12</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2.2</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Mật độ đường giao thông chính</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km/km2</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06</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Diện tích đất giao thông/dân số</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M2/người</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07</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2.3</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Chỉ tiêu cấp nước</w:t>
            </w:r>
          </w:p>
        </w:tc>
        <w:tc>
          <w:tcPr>
            <w:tcW w:w="2250" w:type="dxa"/>
            <w:vAlign w:val="center"/>
          </w:tcPr>
          <w:p w:rsidR="00661AA9" w:rsidRPr="00F2774A" w:rsidRDefault="00661AA9" w:rsidP="00F2774A">
            <w:pPr>
              <w:rPr>
                <w:rStyle w:val="SubtleEmphasis"/>
                <w:sz w:val="26"/>
                <w:szCs w:val="26"/>
              </w:rPr>
            </w:pPr>
          </w:p>
        </w:tc>
        <w:tc>
          <w:tcPr>
            <w:tcW w:w="1440" w:type="dxa"/>
            <w:vAlign w:val="center"/>
          </w:tcPr>
          <w:p w:rsidR="00661AA9" w:rsidRPr="00F2774A" w:rsidRDefault="00661AA9" w:rsidP="00F2774A">
            <w:pPr>
              <w:rPr>
                <w:rStyle w:val="SubtleEmphasis"/>
                <w:sz w:val="26"/>
                <w:szCs w:val="26"/>
              </w:rPr>
            </w:pP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Nước sinh hoạt (Qsh)</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l/người/ng.đ</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90</w:t>
            </w:r>
          </w:p>
        </w:tc>
      </w:tr>
      <w:tr w:rsidR="00661AA9" w:rsidRPr="00F2774A" w:rsidDel="00A90176"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xml:space="preserve">- Nước cho công trình công cộng </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%Qsh</w:t>
            </w:r>
          </w:p>
        </w:tc>
        <w:tc>
          <w:tcPr>
            <w:tcW w:w="1440" w:type="dxa"/>
            <w:vAlign w:val="center"/>
          </w:tcPr>
          <w:p w:rsidR="00661AA9" w:rsidRPr="00F2774A" w:rsidDel="00A90176" w:rsidRDefault="00661AA9" w:rsidP="00F2774A">
            <w:pPr>
              <w:rPr>
                <w:rStyle w:val="SubtleEmphasis"/>
                <w:sz w:val="26"/>
                <w:szCs w:val="26"/>
              </w:rPr>
            </w:pPr>
            <w:r w:rsidRPr="00F2774A">
              <w:rPr>
                <w:rStyle w:val="SubtleEmphasis"/>
                <w:sz w:val="26"/>
                <w:szCs w:val="26"/>
              </w:rPr>
              <w:t>10</w:t>
            </w:r>
          </w:p>
        </w:tc>
      </w:tr>
      <w:tr w:rsidR="00661AA9" w:rsidRPr="00F2774A" w:rsidDel="00A90176"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Nước công nghiệp</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m3/ha-ng.đ</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20</w:t>
            </w:r>
          </w:p>
        </w:tc>
      </w:tr>
      <w:tr w:rsidR="00661AA9" w:rsidRPr="00F2774A" w:rsidDel="00A90176"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Tỷ lệ dân số được cấp nước sạch</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 dân số</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55 (Ưu tiên 100%)</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2.4</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xml:space="preserve">Chỉ tiêu cấp điện </w:t>
            </w:r>
          </w:p>
        </w:tc>
        <w:tc>
          <w:tcPr>
            <w:tcW w:w="2250" w:type="dxa"/>
            <w:vAlign w:val="center"/>
          </w:tcPr>
          <w:p w:rsidR="00661AA9" w:rsidRPr="00F2774A" w:rsidRDefault="00661AA9" w:rsidP="00F2774A">
            <w:pPr>
              <w:rPr>
                <w:rStyle w:val="SubtleEmphasis"/>
                <w:sz w:val="26"/>
                <w:szCs w:val="26"/>
              </w:rPr>
            </w:pPr>
          </w:p>
        </w:tc>
        <w:tc>
          <w:tcPr>
            <w:tcW w:w="1440" w:type="dxa"/>
            <w:vAlign w:val="center"/>
          </w:tcPr>
          <w:p w:rsidR="00661AA9" w:rsidRPr="00F2774A" w:rsidRDefault="00661AA9" w:rsidP="00F2774A">
            <w:pPr>
              <w:rPr>
                <w:rStyle w:val="SubtleEmphasis"/>
                <w:sz w:val="26"/>
                <w:szCs w:val="26"/>
              </w:rPr>
            </w:pP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xml:space="preserve"> - Điện sinh hoạt</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Kwh/ng.năm</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350</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xml:space="preserve"> - Điện công nghiệp</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Kw/ha</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150</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xml:space="preserve"> - Kho bãi </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Kw/ha</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50</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Tỷ lệ đường phố chính được chiếu sáng</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 số lượng các tuyến chính</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90 (Ưu tiên 100%)</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2.5</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Chỉ tiêu thoát nước thải</w:t>
            </w:r>
          </w:p>
        </w:tc>
        <w:tc>
          <w:tcPr>
            <w:tcW w:w="2250" w:type="dxa"/>
            <w:vAlign w:val="center"/>
          </w:tcPr>
          <w:p w:rsidR="00661AA9" w:rsidRPr="00F2774A" w:rsidRDefault="00661AA9" w:rsidP="00F2774A">
            <w:pPr>
              <w:rPr>
                <w:rStyle w:val="SubtleEmphasis"/>
                <w:sz w:val="26"/>
                <w:szCs w:val="26"/>
              </w:rPr>
            </w:pPr>
          </w:p>
        </w:tc>
        <w:tc>
          <w:tcPr>
            <w:tcW w:w="1440" w:type="dxa"/>
            <w:vAlign w:val="center"/>
          </w:tcPr>
          <w:p w:rsidR="00661AA9" w:rsidRPr="00F2774A" w:rsidRDefault="00661AA9" w:rsidP="00F2774A">
            <w:pPr>
              <w:rPr>
                <w:rStyle w:val="SubtleEmphasis"/>
                <w:sz w:val="26"/>
                <w:szCs w:val="26"/>
              </w:rPr>
            </w:pP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xml:space="preserve"> - Nước thải sinh hoạt</w:t>
            </w:r>
          </w:p>
        </w:tc>
        <w:tc>
          <w:tcPr>
            <w:tcW w:w="2250" w:type="dxa"/>
            <w:vMerge w:val="restart"/>
            <w:vAlign w:val="center"/>
          </w:tcPr>
          <w:p w:rsidR="00661AA9" w:rsidRPr="00F2774A" w:rsidRDefault="00661AA9" w:rsidP="00F2774A">
            <w:pPr>
              <w:rPr>
                <w:rStyle w:val="SubtleEmphasis"/>
                <w:sz w:val="26"/>
                <w:szCs w:val="26"/>
              </w:rPr>
            </w:pPr>
            <w:r w:rsidRPr="00F2774A">
              <w:rPr>
                <w:rStyle w:val="SubtleEmphasis"/>
                <w:sz w:val="26"/>
                <w:szCs w:val="26"/>
              </w:rPr>
              <w:t>% nước cấp</w:t>
            </w:r>
          </w:p>
        </w:tc>
        <w:tc>
          <w:tcPr>
            <w:tcW w:w="1440" w:type="dxa"/>
            <w:vMerge w:val="restart"/>
            <w:vAlign w:val="center"/>
          </w:tcPr>
          <w:p w:rsidR="00661AA9" w:rsidRPr="00F2774A" w:rsidRDefault="00661AA9" w:rsidP="00F2774A">
            <w:pPr>
              <w:rPr>
                <w:rStyle w:val="SubtleEmphasis"/>
                <w:sz w:val="26"/>
                <w:szCs w:val="26"/>
              </w:rPr>
            </w:pPr>
            <w:r w:rsidRPr="00F2774A">
              <w:rPr>
                <w:rStyle w:val="SubtleEmphasis"/>
                <w:sz w:val="26"/>
                <w:szCs w:val="26"/>
              </w:rPr>
              <w:t>20</w:t>
            </w:r>
          </w:p>
        </w:tc>
      </w:tr>
      <w:tr w:rsidR="00661AA9" w:rsidRPr="00F2774A" w:rsidTr="00256B08">
        <w:trPr>
          <w:trHeight w:val="56"/>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xml:space="preserve">- Nước cho công trình  công cộng </w:t>
            </w:r>
          </w:p>
        </w:tc>
        <w:tc>
          <w:tcPr>
            <w:tcW w:w="2250" w:type="dxa"/>
            <w:vMerge/>
            <w:vAlign w:val="center"/>
          </w:tcPr>
          <w:p w:rsidR="00661AA9" w:rsidRPr="00F2774A" w:rsidRDefault="00661AA9" w:rsidP="00F2774A">
            <w:pPr>
              <w:rPr>
                <w:rStyle w:val="SubtleEmphasis"/>
                <w:sz w:val="26"/>
                <w:szCs w:val="26"/>
              </w:rPr>
            </w:pPr>
          </w:p>
        </w:tc>
        <w:tc>
          <w:tcPr>
            <w:tcW w:w="1440" w:type="dxa"/>
            <w:vMerge/>
            <w:vAlign w:val="center"/>
          </w:tcPr>
          <w:p w:rsidR="00661AA9" w:rsidRPr="00F2774A" w:rsidRDefault="00661AA9" w:rsidP="00F2774A">
            <w:pPr>
              <w:rPr>
                <w:rStyle w:val="SubtleEmphasis"/>
                <w:sz w:val="26"/>
                <w:szCs w:val="26"/>
              </w:rPr>
            </w:pP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Nước thải công nghiệp</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 nước cấp</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100</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2.6</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Chỉ tiêu tính toán thải rác</w:t>
            </w:r>
          </w:p>
        </w:tc>
        <w:tc>
          <w:tcPr>
            <w:tcW w:w="2250" w:type="dxa"/>
            <w:vAlign w:val="center"/>
          </w:tcPr>
          <w:p w:rsidR="00661AA9" w:rsidRPr="00F2774A" w:rsidRDefault="00661AA9" w:rsidP="00F2774A">
            <w:pPr>
              <w:rPr>
                <w:rStyle w:val="SubtleEmphasis"/>
                <w:sz w:val="26"/>
                <w:szCs w:val="26"/>
              </w:rPr>
            </w:pPr>
          </w:p>
        </w:tc>
        <w:tc>
          <w:tcPr>
            <w:tcW w:w="1440" w:type="dxa"/>
            <w:vAlign w:val="center"/>
          </w:tcPr>
          <w:p w:rsidR="00661AA9" w:rsidRPr="00F2774A" w:rsidRDefault="00661AA9" w:rsidP="00F2774A">
            <w:pPr>
              <w:rPr>
                <w:rStyle w:val="SubtleEmphasis"/>
                <w:sz w:val="26"/>
                <w:szCs w:val="26"/>
              </w:rPr>
            </w:pP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xml:space="preserve"> - Tỷ lệ rác thải được thu gom, xử lý bằng công nghệ thích hợp</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 lượng rác thải</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70 (ưu tiên 100%)</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 xml:space="preserve"> - Rác thải công nghiệp</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 lượng rác thải</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100</w:t>
            </w:r>
          </w:p>
        </w:tc>
      </w:tr>
      <w:tr w:rsidR="00661AA9" w:rsidRPr="00F2774A" w:rsidTr="00256B08">
        <w:trPr>
          <w:trHeight w:val="293"/>
        </w:trPr>
        <w:tc>
          <w:tcPr>
            <w:tcW w:w="709" w:type="dxa"/>
            <w:vAlign w:val="center"/>
          </w:tcPr>
          <w:p w:rsidR="00661AA9" w:rsidRPr="00F2774A" w:rsidRDefault="00661AA9" w:rsidP="00F2774A">
            <w:pPr>
              <w:rPr>
                <w:rStyle w:val="SubtleEmphasis"/>
                <w:sz w:val="26"/>
                <w:szCs w:val="26"/>
              </w:rPr>
            </w:pPr>
            <w:r w:rsidRPr="00F2774A">
              <w:rPr>
                <w:rStyle w:val="SubtleEmphasis"/>
                <w:sz w:val="26"/>
                <w:szCs w:val="26"/>
              </w:rPr>
              <w:t>2.7</w:t>
            </w:r>
          </w:p>
        </w:tc>
        <w:tc>
          <w:tcPr>
            <w:tcW w:w="5141" w:type="dxa"/>
            <w:vAlign w:val="center"/>
          </w:tcPr>
          <w:p w:rsidR="00661AA9" w:rsidRPr="00F2774A" w:rsidRDefault="00661AA9" w:rsidP="00F2774A">
            <w:pPr>
              <w:rPr>
                <w:rStyle w:val="SubtleEmphasis"/>
                <w:sz w:val="26"/>
                <w:szCs w:val="26"/>
              </w:rPr>
            </w:pPr>
            <w:r w:rsidRPr="00F2774A">
              <w:rPr>
                <w:rStyle w:val="SubtleEmphasis"/>
                <w:sz w:val="26"/>
                <w:szCs w:val="26"/>
              </w:rPr>
              <w:t>Bình quân máy điện thoại</w:t>
            </w:r>
          </w:p>
        </w:tc>
        <w:tc>
          <w:tcPr>
            <w:tcW w:w="2250" w:type="dxa"/>
            <w:vAlign w:val="center"/>
          </w:tcPr>
          <w:p w:rsidR="00661AA9" w:rsidRPr="00F2774A" w:rsidRDefault="00661AA9" w:rsidP="00F2774A">
            <w:pPr>
              <w:rPr>
                <w:rStyle w:val="SubtleEmphasis"/>
                <w:sz w:val="26"/>
                <w:szCs w:val="26"/>
              </w:rPr>
            </w:pPr>
            <w:r w:rsidRPr="00F2774A">
              <w:rPr>
                <w:rStyle w:val="SubtleEmphasis"/>
                <w:sz w:val="26"/>
                <w:szCs w:val="26"/>
              </w:rPr>
              <w:t>Số máy/100 người</w:t>
            </w:r>
          </w:p>
        </w:tc>
        <w:tc>
          <w:tcPr>
            <w:tcW w:w="1440" w:type="dxa"/>
            <w:vAlign w:val="center"/>
          </w:tcPr>
          <w:p w:rsidR="00661AA9" w:rsidRPr="00F2774A" w:rsidRDefault="00661AA9" w:rsidP="00F2774A">
            <w:pPr>
              <w:rPr>
                <w:rStyle w:val="SubtleEmphasis"/>
                <w:sz w:val="26"/>
                <w:szCs w:val="26"/>
              </w:rPr>
            </w:pPr>
            <w:r w:rsidRPr="00F2774A">
              <w:rPr>
                <w:rStyle w:val="SubtleEmphasis"/>
                <w:sz w:val="26"/>
                <w:szCs w:val="26"/>
              </w:rPr>
              <w:t>08</w:t>
            </w:r>
          </w:p>
        </w:tc>
      </w:tr>
    </w:tbl>
    <w:p w:rsidR="00661AA9" w:rsidRPr="00F2774A" w:rsidRDefault="00661AA9" w:rsidP="00F2774A">
      <w:pPr>
        <w:pStyle w:val="Heading3"/>
        <w:rPr>
          <w:color w:val="auto"/>
        </w:rPr>
      </w:pPr>
      <w:bookmarkStart w:id="553" w:name="_Toc374634989"/>
      <w:bookmarkStart w:id="554" w:name="_Toc382928610"/>
      <w:bookmarkStart w:id="555" w:name="_Toc382928827"/>
      <w:bookmarkStart w:id="556" w:name="_Toc382929044"/>
      <w:r w:rsidRPr="00F2774A">
        <w:rPr>
          <w:color w:val="auto"/>
        </w:rPr>
        <w:t>Các tiêu chí đáp ứng yêu cầu là đô thị sinh thái</w:t>
      </w:r>
      <w:bookmarkEnd w:id="553"/>
      <w:bookmarkEnd w:id="554"/>
      <w:bookmarkEnd w:id="555"/>
      <w:bookmarkEnd w:id="556"/>
    </w:p>
    <w:bookmarkEnd w:id="551"/>
    <w:bookmarkEnd w:id="552"/>
    <w:p w:rsidR="00661AA9" w:rsidRPr="00F2774A" w:rsidRDefault="00661AA9" w:rsidP="00F2774A">
      <w:pPr>
        <w:pStyle w:val="Muc-"/>
      </w:pPr>
      <w:r w:rsidRPr="00F2774A">
        <w:t xml:space="preserve">Đô thị sinh thái có trên 40% các trục phố chính đạt tiêu chuẩn tuyến phố văn minh (có các không gian công cộng, phục vụ đời sống tinh thần nhân dân và có công trình kiến trúc tiêu biểu </w:t>
      </w:r>
      <w:r w:rsidR="00BA1F4B" w:rsidRPr="00F2774A">
        <w:t>mang ý nghĩa vùng hoặc quốc gia</w:t>
      </w:r>
      <w:r w:rsidRPr="00F2774A">
        <w:t>)</w:t>
      </w:r>
      <w:r w:rsidR="00BA1F4B" w:rsidRPr="00F2774A">
        <w:t xml:space="preserve">. </w:t>
      </w:r>
      <w:r w:rsidRPr="00F2774A">
        <w:t>Mật độ xây dựng toàn khu: ≤ 45%; Tầng cao trung bình: 2 - 3 tầng.</w:t>
      </w:r>
      <w:r w:rsidR="007F1D43" w:rsidRPr="00F2774A">
        <w:t xml:space="preserve"> </w:t>
      </w:r>
      <w:r w:rsidRPr="00F2774A">
        <w:t xml:space="preserve">Dự kiến các công trình nhà ở :        </w:t>
      </w:r>
    </w:p>
    <w:tbl>
      <w:tblPr>
        <w:tblW w:w="10065" w:type="dxa"/>
        <w:tblInd w:w="144" w:type="dxa"/>
        <w:tblCellMar>
          <w:left w:w="0" w:type="dxa"/>
          <w:right w:w="0" w:type="dxa"/>
        </w:tblCellMar>
        <w:tblLook w:val="04A0"/>
      </w:tblPr>
      <w:tblGrid>
        <w:gridCol w:w="662"/>
        <w:gridCol w:w="2459"/>
        <w:gridCol w:w="1558"/>
        <w:gridCol w:w="1352"/>
        <w:gridCol w:w="1238"/>
        <w:gridCol w:w="2796"/>
      </w:tblGrid>
      <w:tr w:rsidR="00661AA9" w:rsidRPr="00F2774A" w:rsidTr="00BA1F4B">
        <w:trPr>
          <w:trHeight w:val="20"/>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61AA9" w:rsidRPr="00F2774A" w:rsidRDefault="00661AA9" w:rsidP="00F2774A">
            <w:pPr>
              <w:pStyle w:val="TOCHeading"/>
              <w:rPr>
                <w:rStyle w:val="SubtleEmphasis"/>
                <w:b/>
                <w:color w:val="auto"/>
              </w:rPr>
            </w:pPr>
            <w:r w:rsidRPr="00F2774A">
              <w:rPr>
                <w:rStyle w:val="SubtleEmphasis"/>
                <w:b/>
                <w:color w:val="auto"/>
              </w:rPr>
              <w:t>TT</w:t>
            </w:r>
          </w:p>
        </w:tc>
        <w:tc>
          <w:tcPr>
            <w:tcW w:w="24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61AA9" w:rsidRPr="00F2774A" w:rsidRDefault="00661AA9" w:rsidP="00F2774A">
            <w:pPr>
              <w:pStyle w:val="TOCHeading"/>
              <w:rPr>
                <w:rStyle w:val="SubtleEmphasis"/>
                <w:b/>
                <w:color w:val="auto"/>
              </w:rPr>
            </w:pPr>
            <w:r w:rsidRPr="00F2774A">
              <w:rPr>
                <w:rStyle w:val="SubtleEmphasis"/>
                <w:b/>
                <w:color w:val="auto"/>
              </w:rPr>
              <w:t>Tên loại nhà</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61AA9" w:rsidRPr="00F2774A" w:rsidRDefault="00661AA9" w:rsidP="00F2774A">
            <w:pPr>
              <w:pStyle w:val="TOCHeading"/>
              <w:rPr>
                <w:rStyle w:val="SubtleEmphasis"/>
                <w:b/>
                <w:color w:val="auto"/>
              </w:rPr>
            </w:pPr>
            <w:r w:rsidRPr="00F2774A">
              <w:rPr>
                <w:rStyle w:val="SubtleEmphasis"/>
                <w:b/>
                <w:color w:val="auto"/>
              </w:rPr>
              <w:t>Diện tích (m2)</w:t>
            </w:r>
          </w:p>
        </w:tc>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61AA9" w:rsidRPr="00F2774A" w:rsidRDefault="00661AA9" w:rsidP="00F2774A">
            <w:pPr>
              <w:pStyle w:val="TOCHeading"/>
              <w:rPr>
                <w:rStyle w:val="SubtleEmphasis"/>
                <w:b/>
                <w:color w:val="auto"/>
              </w:rPr>
            </w:pPr>
            <w:r w:rsidRPr="00F2774A">
              <w:rPr>
                <w:rStyle w:val="SubtleEmphasis"/>
                <w:b/>
                <w:color w:val="auto"/>
              </w:rPr>
              <w:t>Mật độ (%)</w:t>
            </w:r>
          </w:p>
        </w:tc>
        <w:tc>
          <w:tcPr>
            <w:tcW w:w="12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61AA9" w:rsidRPr="00F2774A" w:rsidRDefault="00661AA9" w:rsidP="00F2774A">
            <w:pPr>
              <w:pStyle w:val="TOCHeading"/>
              <w:rPr>
                <w:rStyle w:val="SubtleEmphasis"/>
                <w:b/>
                <w:color w:val="auto"/>
              </w:rPr>
            </w:pPr>
            <w:r w:rsidRPr="00F2774A">
              <w:rPr>
                <w:rStyle w:val="SubtleEmphasis"/>
                <w:b/>
                <w:color w:val="auto"/>
              </w:rPr>
              <w:t>Tầng cao</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61AA9" w:rsidRPr="00F2774A" w:rsidRDefault="00661AA9" w:rsidP="00F2774A">
            <w:pPr>
              <w:pStyle w:val="TOCHeading"/>
              <w:rPr>
                <w:rStyle w:val="SubtleEmphasis"/>
                <w:b/>
                <w:color w:val="auto"/>
              </w:rPr>
            </w:pPr>
            <w:r w:rsidRPr="00F2774A">
              <w:rPr>
                <w:rStyle w:val="SubtleEmphasis"/>
                <w:b/>
                <w:color w:val="auto"/>
              </w:rPr>
              <w:t>Hình thức kiến trúc</w:t>
            </w:r>
          </w:p>
        </w:tc>
      </w:tr>
      <w:tr w:rsidR="00661AA9" w:rsidRPr="00F2774A" w:rsidTr="00BA1F4B">
        <w:trPr>
          <w:trHeight w:val="20"/>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D544DA" w:rsidP="00F2774A">
            <w:pPr>
              <w:pStyle w:val="TOCHeading"/>
              <w:rPr>
                <w:rStyle w:val="SubtleEmphasis"/>
                <w:color w:val="auto"/>
              </w:rPr>
            </w:pPr>
            <w:r w:rsidRPr="00F2774A">
              <w:rPr>
                <w:rStyle w:val="SubtleEmphasis"/>
                <w:color w:val="auto"/>
              </w:rPr>
              <w:t>0</w:t>
            </w:r>
            <w:r w:rsidR="00661AA9" w:rsidRPr="00F2774A">
              <w:rPr>
                <w:rStyle w:val="SubtleEmphasis"/>
                <w:color w:val="auto"/>
              </w:rPr>
              <w:t>1</w:t>
            </w:r>
          </w:p>
        </w:tc>
        <w:tc>
          <w:tcPr>
            <w:tcW w:w="24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 xml:space="preserve">Biệt thự đơn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300 - 500</w:t>
            </w:r>
          </w:p>
        </w:tc>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40- 60</w:t>
            </w:r>
          </w:p>
        </w:tc>
        <w:tc>
          <w:tcPr>
            <w:tcW w:w="12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2 - 3</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Hiện đại</w:t>
            </w:r>
          </w:p>
        </w:tc>
      </w:tr>
      <w:tr w:rsidR="00661AA9" w:rsidRPr="00F2774A" w:rsidTr="00BA1F4B">
        <w:trPr>
          <w:trHeight w:val="22"/>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D544DA" w:rsidP="00F2774A">
            <w:pPr>
              <w:pStyle w:val="TOCHeading"/>
              <w:rPr>
                <w:rStyle w:val="SubtleEmphasis"/>
                <w:color w:val="auto"/>
              </w:rPr>
            </w:pPr>
            <w:r w:rsidRPr="00F2774A">
              <w:rPr>
                <w:rStyle w:val="SubtleEmphasis"/>
                <w:color w:val="auto"/>
              </w:rPr>
              <w:t>0</w:t>
            </w:r>
            <w:r w:rsidR="00661AA9" w:rsidRPr="00F2774A">
              <w:rPr>
                <w:rStyle w:val="SubtleEmphasis"/>
                <w:color w:val="auto"/>
              </w:rPr>
              <w:t>2</w:t>
            </w:r>
          </w:p>
        </w:tc>
        <w:tc>
          <w:tcPr>
            <w:tcW w:w="24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 xml:space="preserve">Biệt thự song lập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150 - 300</w:t>
            </w:r>
          </w:p>
        </w:tc>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40 - 70</w:t>
            </w:r>
          </w:p>
        </w:tc>
        <w:tc>
          <w:tcPr>
            <w:tcW w:w="12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2 - 3</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 xml:space="preserve">Hiện đại </w:t>
            </w:r>
          </w:p>
        </w:tc>
      </w:tr>
      <w:tr w:rsidR="00661AA9" w:rsidRPr="00F2774A" w:rsidTr="00BA1F4B">
        <w:trPr>
          <w:trHeight w:val="20"/>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D544DA" w:rsidP="00F2774A">
            <w:pPr>
              <w:pStyle w:val="TOCHeading"/>
              <w:rPr>
                <w:rStyle w:val="SubtleEmphasis"/>
                <w:color w:val="auto"/>
              </w:rPr>
            </w:pPr>
            <w:r w:rsidRPr="00F2774A">
              <w:rPr>
                <w:rStyle w:val="SubtleEmphasis"/>
                <w:color w:val="auto"/>
              </w:rPr>
              <w:t>0</w:t>
            </w:r>
            <w:r w:rsidR="00661AA9" w:rsidRPr="00F2774A">
              <w:rPr>
                <w:rStyle w:val="SubtleEmphasis"/>
                <w:color w:val="auto"/>
              </w:rPr>
              <w:t>3</w:t>
            </w:r>
          </w:p>
        </w:tc>
        <w:tc>
          <w:tcPr>
            <w:tcW w:w="24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 xml:space="preserve">Nhà vườn sinh thái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500 - 1000</w:t>
            </w:r>
          </w:p>
        </w:tc>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30 -40</w:t>
            </w:r>
          </w:p>
        </w:tc>
        <w:tc>
          <w:tcPr>
            <w:tcW w:w="12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1 - 2</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Hiện đại</w:t>
            </w:r>
            <w:r w:rsidR="00BA1F4B" w:rsidRPr="00F2774A">
              <w:rPr>
                <w:rStyle w:val="SubtleEmphasis"/>
                <w:color w:val="auto"/>
              </w:rPr>
              <w:t xml:space="preserve">, </w:t>
            </w:r>
            <w:r w:rsidRPr="00F2774A">
              <w:rPr>
                <w:rStyle w:val="SubtleEmphasis"/>
                <w:color w:val="auto"/>
              </w:rPr>
              <w:t xml:space="preserve">tuyền thống </w:t>
            </w:r>
          </w:p>
        </w:tc>
      </w:tr>
      <w:tr w:rsidR="00661AA9" w:rsidRPr="00F2774A" w:rsidTr="00BA1F4B">
        <w:trPr>
          <w:trHeight w:val="20"/>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D544DA" w:rsidP="00F2774A">
            <w:pPr>
              <w:pStyle w:val="TOCHeading"/>
              <w:rPr>
                <w:rStyle w:val="SubtleEmphasis"/>
                <w:color w:val="auto"/>
              </w:rPr>
            </w:pPr>
            <w:r w:rsidRPr="00F2774A">
              <w:rPr>
                <w:rStyle w:val="SubtleEmphasis"/>
                <w:color w:val="auto"/>
              </w:rPr>
              <w:t>0</w:t>
            </w:r>
            <w:r w:rsidR="00661AA9" w:rsidRPr="00F2774A">
              <w:rPr>
                <w:rStyle w:val="SubtleEmphasis"/>
                <w:color w:val="auto"/>
              </w:rPr>
              <w:t>4</w:t>
            </w:r>
          </w:p>
        </w:tc>
        <w:tc>
          <w:tcPr>
            <w:tcW w:w="24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 xml:space="preserve">Nhà liền kề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80 - 120</w:t>
            </w:r>
          </w:p>
        </w:tc>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80 - 100</w:t>
            </w:r>
          </w:p>
        </w:tc>
        <w:tc>
          <w:tcPr>
            <w:tcW w:w="12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3 - 5</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61AA9" w:rsidRPr="00F2774A" w:rsidRDefault="00661AA9" w:rsidP="00F2774A">
            <w:pPr>
              <w:pStyle w:val="TOCHeading"/>
              <w:rPr>
                <w:rStyle w:val="SubtleEmphasis"/>
                <w:color w:val="auto"/>
              </w:rPr>
            </w:pPr>
            <w:r w:rsidRPr="00F2774A">
              <w:rPr>
                <w:rStyle w:val="SubtleEmphasis"/>
                <w:color w:val="auto"/>
              </w:rPr>
              <w:t xml:space="preserve">Hiện đại </w:t>
            </w:r>
          </w:p>
        </w:tc>
      </w:tr>
    </w:tbl>
    <w:p w:rsidR="00661AA9" w:rsidRPr="00F2774A" w:rsidRDefault="00661AA9" w:rsidP="00F2774A">
      <w:pPr>
        <w:pStyle w:val="muc-1"/>
      </w:pPr>
      <w:r w:rsidRPr="00F2774A">
        <w:t xml:space="preserve">Ghi chú : đối với các nhà  liền kề mặt tiền </w:t>
      </w:r>
      <w:r w:rsidR="00D2477E" w:rsidRPr="00F2774A">
        <w:t>tối thiểu 5m. Diện tích  ≥80 m2</w:t>
      </w:r>
    </w:p>
    <w:p w:rsidR="00661AA9" w:rsidRPr="00F2774A" w:rsidRDefault="00661AA9" w:rsidP="00F2774A">
      <w:pPr>
        <w:pStyle w:val="TOCHeading"/>
        <w:rPr>
          <w:color w:val="auto"/>
        </w:rPr>
      </w:pPr>
      <w:r w:rsidRPr="00F2774A">
        <w:rPr>
          <w:color w:val="auto"/>
        </w:rPr>
        <w:t>Các tiêu chí của đô thị sinh tháicần hướng tới</w:t>
      </w:r>
      <w:r w:rsidR="00D2477E" w:rsidRPr="00F2774A">
        <w:rPr>
          <w:color w:val="auto"/>
        </w:rPr>
        <w:t>:</w:t>
      </w:r>
    </w:p>
    <w:p w:rsidR="00661AA9" w:rsidRPr="00F2774A" w:rsidRDefault="008C2DAB" w:rsidP="00F2774A">
      <w:pPr>
        <w:pStyle w:val="TOCHeading"/>
        <w:rPr>
          <w:color w:val="auto"/>
        </w:rPr>
      </w:pPr>
      <w:r w:rsidRPr="00F2774A">
        <w:rPr>
          <w:color w:val="auto"/>
        </w:rPr>
        <w:tab/>
      </w:r>
      <w:r w:rsidRPr="00F2774A">
        <w:rPr>
          <w:color w:val="auto"/>
        </w:rPr>
        <w:tab/>
      </w:r>
      <w:r w:rsidR="00661AA9" w:rsidRPr="00F2774A">
        <w:rPr>
          <w:color w:val="auto"/>
        </w:rPr>
        <w:t>Về kiến trúc, các công trình phải đảm bảo khai thác tối đa các nguồn mặt trời, gió và nước mưa để cung cấp năng lượng và đáp ứng nhu cầu nước của người sử dụng. Thông thường là nhà cao tầng để dành mặt đất cho không gian xanh.</w:t>
      </w:r>
    </w:p>
    <w:p w:rsidR="00661AA9" w:rsidRPr="00F2774A" w:rsidRDefault="008C2DAB" w:rsidP="00F2774A">
      <w:pPr>
        <w:pStyle w:val="TOCHeading"/>
        <w:rPr>
          <w:color w:val="auto"/>
        </w:rPr>
      </w:pPr>
      <w:r w:rsidRPr="00F2774A">
        <w:rPr>
          <w:color w:val="auto"/>
        </w:rPr>
        <w:tab/>
      </w:r>
      <w:r w:rsidRPr="00F2774A">
        <w:rPr>
          <w:color w:val="auto"/>
        </w:rPr>
        <w:tab/>
      </w:r>
      <w:r w:rsidR="00661AA9" w:rsidRPr="00F2774A">
        <w:rPr>
          <w:color w:val="auto"/>
        </w:rPr>
        <w:t>Sự đa dạng sinh học của đô thị phải được đảm bảo với các hành lang cư trú tự nhiên, nuôi dưỡng sự đa dạng sinh học và đem lại sự tiếp cận với thiên nhiên để nghỉ ngơi giải trí.</w:t>
      </w:r>
    </w:p>
    <w:p w:rsidR="008A1D88" w:rsidRPr="00F2774A" w:rsidRDefault="008C2DAB" w:rsidP="00F2774A">
      <w:pPr>
        <w:pStyle w:val="TOCHeading"/>
        <w:rPr>
          <w:color w:val="auto"/>
        </w:rPr>
      </w:pPr>
      <w:r w:rsidRPr="00F2774A">
        <w:rPr>
          <w:color w:val="auto"/>
        </w:rPr>
        <w:tab/>
      </w:r>
      <w:r w:rsidR="008A1D88" w:rsidRPr="00F2774A">
        <w:rPr>
          <w:color w:val="auto"/>
        </w:rPr>
        <w:tab/>
        <w:t>Sử dụng các phương tiện giao thông công cộng nối liền các trung tâm để phục vụ nhu cầu di chuyển xa hơn của người dân.</w:t>
      </w:r>
      <w:r w:rsidR="007F1D43" w:rsidRPr="00F2774A">
        <w:rPr>
          <w:color w:val="auto"/>
        </w:rPr>
        <w:t xml:space="preserve"> </w:t>
      </w:r>
      <w:r w:rsidR="008A1D88" w:rsidRPr="00F2774A">
        <w:rPr>
          <w:color w:val="auto"/>
        </w:rPr>
        <w:t xml:space="preserve">Công nghiệp của đô thị sinh thái sẽ sản xuất ra các sản phẩm hàng hóa có thể tái sử dụng, tái sản xuất và tái sinh. </w:t>
      </w:r>
    </w:p>
    <w:p w:rsidR="008A1D88" w:rsidRPr="00F2774A" w:rsidRDefault="008A1D88" w:rsidP="00F2774A">
      <w:pPr>
        <w:pStyle w:val="TOCHeading"/>
        <w:rPr>
          <w:color w:val="auto"/>
        </w:rPr>
      </w:pPr>
      <w:r w:rsidRPr="00F2774A">
        <w:rPr>
          <w:color w:val="auto"/>
        </w:rPr>
        <w:tab/>
      </w:r>
      <w:r w:rsidRPr="00F2774A">
        <w:rPr>
          <w:color w:val="auto"/>
        </w:rPr>
        <w:tab/>
        <w:t>Kinh tế đô thị sinh thái là một nền kinh tế tập trung sức lao động thay vì tập trung sử dụng nguyên liệu, năng lượng và nước, nhằm duy trì việc làm thường xuyên và giảm thiểu nguyên liệu sử dụng.</w:t>
      </w:r>
    </w:p>
    <w:p w:rsidR="00D2477E" w:rsidRPr="00F2774A" w:rsidRDefault="00D2477E"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p w:rsidR="008A1D88" w:rsidRPr="00F2774A" w:rsidRDefault="008A1D88" w:rsidP="00F2774A"/>
    <w:tbl>
      <w:tblPr>
        <w:tblW w:w="0" w:type="auto"/>
        <w:tblInd w:w="1101" w:type="dxa"/>
        <w:tblLook w:val="04A0"/>
      </w:tblPr>
      <w:tblGrid>
        <w:gridCol w:w="8641"/>
      </w:tblGrid>
      <w:tr w:rsidR="00A64036" w:rsidRPr="00F2774A" w:rsidTr="00634923">
        <w:tc>
          <w:tcPr>
            <w:tcW w:w="8641" w:type="dxa"/>
          </w:tcPr>
          <w:p w:rsidR="00A64036" w:rsidRPr="00F2774A" w:rsidRDefault="00D2477E" w:rsidP="00F2774A">
            <w:pPr>
              <w:pStyle w:val="Heading1"/>
            </w:pPr>
            <w:r w:rsidRPr="00F2774A">
              <w:br w:type="page"/>
            </w:r>
            <w:bookmarkStart w:id="557" w:name="_Toc382929045"/>
            <w:bookmarkStart w:id="558" w:name="_Toc367801501"/>
            <w:bookmarkStart w:id="559" w:name="_Toc373143741"/>
            <w:r w:rsidR="00A64036" w:rsidRPr="00F2774A">
              <w:t>QUY HOẠCH KHÔNG GIAN, KIẾN TRÚC CẢNH QUAN &amp; SỬ DỤNG ĐẤT</w:t>
            </w:r>
            <w:bookmarkEnd w:id="557"/>
          </w:p>
        </w:tc>
      </w:tr>
      <w:tr w:rsidR="00A64036" w:rsidRPr="00F2774A" w:rsidTr="00634923">
        <w:tc>
          <w:tcPr>
            <w:tcW w:w="8641" w:type="dxa"/>
          </w:tcPr>
          <w:p w:rsidR="00A64036" w:rsidRPr="00F2774A" w:rsidRDefault="0012490A" w:rsidP="00F2774A">
            <w:pPr>
              <w:tabs>
                <w:tab w:val="left" w:pos="567"/>
              </w:tabs>
              <w:spacing w:after="60" w:line="312" w:lineRule="auto"/>
              <w:ind w:left="159" w:firstLine="175"/>
              <w:rPr>
                <w:b/>
              </w:rPr>
            </w:pPr>
            <w:r w:rsidRPr="00F2774A">
              <w:rPr>
                <w:b/>
              </w:rPr>
              <w:t>IV.1. Quan điểm quy hoạch không gian kiến trúc cảnh quan</w:t>
            </w:r>
          </w:p>
          <w:p w:rsidR="0012490A" w:rsidRPr="00F2774A" w:rsidRDefault="0012490A" w:rsidP="00F2774A">
            <w:pPr>
              <w:tabs>
                <w:tab w:val="left" w:pos="567"/>
              </w:tabs>
              <w:spacing w:after="60" w:line="312" w:lineRule="auto"/>
              <w:ind w:left="159" w:firstLine="175"/>
              <w:rPr>
                <w:b/>
              </w:rPr>
            </w:pPr>
            <w:r w:rsidRPr="00F2774A">
              <w:rPr>
                <w:b/>
              </w:rPr>
              <w:t>IV.2. Cơ cấu và phân khu chức năng</w:t>
            </w:r>
          </w:p>
          <w:p w:rsidR="0012490A" w:rsidRPr="00F2774A" w:rsidRDefault="0012490A" w:rsidP="00F2774A">
            <w:pPr>
              <w:tabs>
                <w:tab w:val="left" w:pos="567"/>
              </w:tabs>
              <w:spacing w:after="60" w:line="312" w:lineRule="auto"/>
              <w:ind w:left="159" w:firstLine="175"/>
              <w:rPr>
                <w:b/>
              </w:rPr>
            </w:pPr>
            <w:r w:rsidRPr="00F2774A">
              <w:rPr>
                <w:b/>
              </w:rPr>
              <w:t>IV.3. Quy hoạch không gian kiến trúc cảnh quan</w:t>
            </w:r>
          </w:p>
          <w:p w:rsidR="0012490A" w:rsidRPr="00F2774A" w:rsidRDefault="0012490A" w:rsidP="00F2774A">
            <w:pPr>
              <w:tabs>
                <w:tab w:val="left" w:pos="567"/>
              </w:tabs>
              <w:spacing w:after="60" w:line="312" w:lineRule="auto"/>
              <w:ind w:left="159" w:firstLine="175"/>
              <w:rPr>
                <w:b/>
              </w:rPr>
            </w:pPr>
            <w:r w:rsidRPr="00F2774A">
              <w:rPr>
                <w:b/>
              </w:rPr>
              <w:t>IV.4. Quy hoạch sử dụng đất</w:t>
            </w:r>
          </w:p>
          <w:p w:rsidR="0012490A" w:rsidRPr="00F2774A" w:rsidRDefault="0012490A" w:rsidP="00F2774A">
            <w:pPr>
              <w:tabs>
                <w:tab w:val="left" w:pos="567"/>
              </w:tabs>
              <w:spacing w:after="60" w:line="312" w:lineRule="auto"/>
              <w:ind w:left="159" w:firstLine="175"/>
            </w:pPr>
            <w:r w:rsidRPr="00F2774A">
              <w:rPr>
                <w:b/>
              </w:rPr>
              <w:t>IV.5. Thiết kế đô thị</w:t>
            </w:r>
          </w:p>
        </w:tc>
      </w:tr>
    </w:tbl>
    <w:p w:rsidR="00A64036" w:rsidRPr="00F2774A" w:rsidRDefault="00A64036" w:rsidP="00F2774A">
      <w:pPr>
        <w:ind w:firstLine="425"/>
      </w:pPr>
    </w:p>
    <w:p w:rsidR="00D2477E" w:rsidRPr="00F2774A" w:rsidRDefault="00D2477E" w:rsidP="00F2774A">
      <w:pPr>
        <w:ind w:firstLine="425"/>
      </w:pPr>
    </w:p>
    <w:p w:rsidR="00D2477E" w:rsidRPr="00F2774A" w:rsidRDefault="00D2477E" w:rsidP="00F2774A">
      <w:pPr>
        <w:pStyle w:val="Heading2"/>
        <w:rPr>
          <w:color w:val="auto"/>
        </w:rPr>
      </w:pPr>
      <w:bookmarkStart w:id="560" w:name="_Toc367801502"/>
      <w:bookmarkStart w:id="561" w:name="_Toc373143742"/>
      <w:bookmarkEnd w:id="558"/>
      <w:bookmarkEnd w:id="559"/>
      <w:r w:rsidRPr="00F2774A">
        <w:rPr>
          <w:color w:val="auto"/>
        </w:rPr>
        <w:br w:type="page"/>
      </w:r>
      <w:bookmarkStart w:id="562" w:name="_Toc382929046"/>
      <w:bookmarkEnd w:id="560"/>
      <w:bookmarkEnd w:id="561"/>
      <w:r w:rsidRPr="00F2774A">
        <w:rPr>
          <w:color w:val="auto"/>
        </w:rPr>
        <w:lastRenderedPageBreak/>
        <w:t>Quan điểm quy hoạch</w:t>
      </w:r>
      <w:r w:rsidR="00012CBF" w:rsidRPr="00F2774A">
        <w:rPr>
          <w:color w:val="auto"/>
        </w:rPr>
        <w:t xml:space="preserve"> không gian kiến trúc cảnh quan</w:t>
      </w:r>
      <w:bookmarkEnd w:id="562"/>
    </w:p>
    <w:p w:rsidR="00D2477E" w:rsidRPr="00F2774A" w:rsidRDefault="00457FB2" w:rsidP="00F2774A">
      <w:r w:rsidRPr="00F2774A">
        <w:tab/>
      </w:r>
      <w:r w:rsidRPr="00F2774A">
        <w:rPr>
          <w:b/>
        </w:rPr>
        <w:t>1-</w:t>
      </w:r>
      <w:r w:rsidR="00D2477E" w:rsidRPr="00F2774A">
        <w:t>Tuân thủ các định hướng quy hoạch đã có, vận dụng linh hoạt, phù hợp để tạo ra một không gian đáp ứng được yêu cầu phát triển lâu dài, tổng hợp và thống nhất các đồ án có liên quan. Các định hướng quy hoạch chủ yếu có ảnh hưởng đến Quy hoạch chi tiết khu trung tâm cửa khẩu Thanh Thủy như sau:</w:t>
      </w:r>
    </w:p>
    <w:p w:rsidR="003555D1" w:rsidRPr="00F2774A" w:rsidRDefault="00012CBF" w:rsidP="00F2774A">
      <w:pPr>
        <w:pStyle w:val="Muc-"/>
      </w:pPr>
      <w:r w:rsidRPr="00F2774A">
        <w:t xml:space="preserve">Quy hoạch chung KKTCK Thanh Thủy, tỉnh Hà Giang đến năm 2030 đã được Thủ tướng Chính phủ phê duyệt tại Quyết định số 125/QĐ-TTg ngày 02/02/2012 định hướng phát triển Khu trung </w:t>
      </w:r>
      <w:r w:rsidR="003555D1" w:rsidRPr="00F2774A">
        <w:t>tâm cửa khẩu Thanh Thủy: Là đô thị Dịch vụ Thương mại cửa khẩu. Có cơ sở hạ tầng tối thiểu theo tiêu chí đô thị loại IV (GĐ1: Thị trấn loại V). Với các chức năng chính sau:</w:t>
      </w:r>
    </w:p>
    <w:p w:rsidR="003555D1" w:rsidRPr="00F2774A" w:rsidRDefault="003555D1" w:rsidP="00F2774A">
      <w:pPr>
        <w:pStyle w:val="muc"/>
      </w:pPr>
      <w:r w:rsidRPr="00F2774A">
        <w:t>Khu phi thuế quan: khoảng 50 - 60 ha được thiết lập từ cửa khẩu theo trục Quốc lộ 2 và sông Lô kéo dài sâu trong nội địa 1,5 km. Trong khu phi thuế quan có:  Trung tâm dịch vụ thương mại, giao dịch tài chính ngân hàng quốc tế; Khu cảng thông quan, kho tàng, bến bãi hàng hóa xuất nhập khẩu… (logistics); Trung tâm văn hóa, điều hành các hoạt động du lịch, xuất nhập cảnh…; Trung tâm điều hành quản lý, cụm công nghiệp - tiểu thủ công nghiệp…</w:t>
      </w:r>
    </w:p>
    <w:p w:rsidR="003555D1" w:rsidRPr="00F2774A" w:rsidRDefault="003555D1" w:rsidP="00F2774A">
      <w:pPr>
        <w:pStyle w:val="muc"/>
      </w:pPr>
      <w:r w:rsidRPr="00F2774A">
        <w:t>Khu trung tâm hành chính, giáo dục đào tạo, văn hóa, thể dục thể thao… đô thị Thanh Thủy và các khu ở với loại hình đa dạng.</w:t>
      </w:r>
    </w:p>
    <w:p w:rsidR="003555D1" w:rsidRPr="00F2774A" w:rsidRDefault="003555D1" w:rsidP="00F2774A">
      <w:pPr>
        <w:pStyle w:val="muc"/>
      </w:pPr>
      <w:r w:rsidRPr="00F2774A">
        <w:t>Khu dịch vụ, du lịch, nhà ở sinh thái bờ Đông sông Lô.</w:t>
      </w:r>
    </w:p>
    <w:p w:rsidR="00457FB2" w:rsidRPr="00F2774A" w:rsidRDefault="003555D1" w:rsidP="00F2774A">
      <w:pPr>
        <w:pStyle w:val="muc"/>
      </w:pPr>
      <w:r w:rsidRPr="00F2774A">
        <w:t>Khu hồ thủy điện kết hợp du lịch Thanh Thủy.</w:t>
      </w:r>
    </w:p>
    <w:tbl>
      <w:tblPr>
        <w:tblW w:w="9747" w:type="dxa"/>
        <w:tblLayout w:type="fixed"/>
        <w:tblLook w:val="04A0"/>
      </w:tblPr>
      <w:tblGrid>
        <w:gridCol w:w="6345"/>
        <w:gridCol w:w="3402"/>
      </w:tblGrid>
      <w:tr w:rsidR="00457FB2" w:rsidRPr="00F2774A" w:rsidTr="00FB7105">
        <w:tc>
          <w:tcPr>
            <w:tcW w:w="9747" w:type="dxa"/>
            <w:gridSpan w:val="2"/>
          </w:tcPr>
          <w:p w:rsidR="00457FB2" w:rsidRPr="00F2774A" w:rsidRDefault="00980851" w:rsidP="00F2774A">
            <w:pPr>
              <w:pStyle w:val="TOCHeading"/>
              <w:rPr>
                <w:color w:val="auto"/>
              </w:rPr>
            </w:pPr>
            <w:r w:rsidRPr="00F2774A">
              <w:rPr>
                <w:color w:val="auto"/>
              </w:rPr>
              <w:drawing>
                <wp:inline distT="0" distB="0" distL="0" distR="0">
                  <wp:extent cx="5995412" cy="3847796"/>
                  <wp:effectExtent l="19050" t="0" r="5338" b="0"/>
                  <wp:docPr id="191" name="Picture 191" descr="kien truc canh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kien truc canh quan"/>
                          <pic:cNvPicPr>
                            <a:picLocks noChangeAspect="1" noChangeArrowheads="1"/>
                          </pic:cNvPicPr>
                        </pic:nvPicPr>
                        <pic:blipFill>
                          <a:blip r:embed="rId65"/>
                          <a:srcRect r="3514"/>
                          <a:stretch>
                            <a:fillRect/>
                          </a:stretch>
                        </pic:blipFill>
                        <pic:spPr bwMode="auto">
                          <a:xfrm>
                            <a:off x="0" y="0"/>
                            <a:ext cx="5995412" cy="3847796"/>
                          </a:xfrm>
                          <a:prstGeom prst="rect">
                            <a:avLst/>
                          </a:prstGeom>
                          <a:noFill/>
                          <a:ln w="9525">
                            <a:noFill/>
                            <a:miter lim="800000"/>
                            <a:headEnd/>
                            <a:tailEnd/>
                          </a:ln>
                        </pic:spPr>
                      </pic:pic>
                    </a:graphicData>
                  </a:graphic>
                </wp:inline>
              </w:drawing>
            </w:r>
          </w:p>
        </w:tc>
      </w:tr>
      <w:tr w:rsidR="00457FB2" w:rsidRPr="00F2774A" w:rsidTr="00FB7105">
        <w:tc>
          <w:tcPr>
            <w:tcW w:w="9747" w:type="dxa"/>
            <w:gridSpan w:val="2"/>
          </w:tcPr>
          <w:p w:rsidR="00457FB2" w:rsidRPr="00F2774A" w:rsidRDefault="00457FB2" w:rsidP="00F2774A">
            <w:pPr>
              <w:pStyle w:val="TOCHeading"/>
              <w:rPr>
                <w:color w:val="auto"/>
              </w:rPr>
            </w:pPr>
            <w:r w:rsidRPr="00F2774A">
              <w:rPr>
                <w:color w:val="auto"/>
              </w:rPr>
              <w:t>Sơ đồ Quy hoạch chung KKTCK Thanh Thủy</w:t>
            </w:r>
          </w:p>
        </w:tc>
      </w:tr>
      <w:tr w:rsidR="00FB7105" w:rsidRPr="00F2774A" w:rsidTr="00FB7105">
        <w:trPr>
          <w:trHeight w:val="13616"/>
        </w:trPr>
        <w:tc>
          <w:tcPr>
            <w:tcW w:w="6345" w:type="dxa"/>
          </w:tcPr>
          <w:p w:rsidR="00FB7105" w:rsidRPr="00F2774A" w:rsidRDefault="00FB7105" w:rsidP="00F2774A">
            <w:pPr>
              <w:tabs>
                <w:tab w:val="left" w:pos="567"/>
              </w:tabs>
              <w:spacing w:after="60" w:line="312" w:lineRule="auto"/>
              <w:ind w:right="-4554"/>
            </w:pPr>
            <w:r w:rsidRPr="00F2774A">
              <w:rPr>
                <w:noProof/>
                <w:lang w:val="en-US"/>
              </w:rPr>
              <w:lastRenderedPageBreak/>
              <w:drawing>
                <wp:inline distT="0" distB="0" distL="0" distR="0">
                  <wp:extent cx="3872467" cy="8873382"/>
                  <wp:effectExtent l="19050" t="0" r="0" b="0"/>
                  <wp:docPr id="393" name="Picture 66" descr="Qh chitiet thanhthuy 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Qh chitiet thanhthuy PP"/>
                          <pic:cNvPicPr>
                            <a:picLocks noChangeAspect="1" noChangeArrowheads="1"/>
                          </pic:cNvPicPr>
                        </pic:nvPicPr>
                        <pic:blipFill>
                          <a:blip r:embed="rId66"/>
                          <a:srcRect/>
                          <a:stretch>
                            <a:fillRect/>
                          </a:stretch>
                        </pic:blipFill>
                        <pic:spPr bwMode="auto">
                          <a:xfrm>
                            <a:off x="0" y="0"/>
                            <a:ext cx="3881845" cy="8894870"/>
                          </a:xfrm>
                          <a:prstGeom prst="rect">
                            <a:avLst/>
                          </a:prstGeom>
                          <a:noFill/>
                          <a:ln w="9525">
                            <a:noFill/>
                            <a:miter lim="800000"/>
                            <a:headEnd/>
                            <a:tailEnd/>
                          </a:ln>
                        </pic:spPr>
                      </pic:pic>
                    </a:graphicData>
                  </a:graphic>
                </wp:inline>
              </w:drawing>
            </w:r>
          </w:p>
        </w:tc>
        <w:tc>
          <w:tcPr>
            <w:tcW w:w="3402" w:type="dxa"/>
          </w:tcPr>
          <w:p w:rsidR="00FB7105" w:rsidRPr="00F2774A" w:rsidRDefault="00FB7105" w:rsidP="00F2774A">
            <w:pPr>
              <w:pStyle w:val="Muc-"/>
            </w:pPr>
            <w:r w:rsidRPr="00F2774A">
              <w:t>Điều chỉnh Quy hoạch xây dựng vùng tỉnh Hà Giang với các định hướng có liên quan đến khu vực.</w:t>
            </w:r>
          </w:p>
          <w:p w:rsidR="00FB7105" w:rsidRPr="00F2774A" w:rsidRDefault="00FB7105" w:rsidP="00F2774A">
            <w:pPr>
              <w:pStyle w:val="Muc-"/>
            </w:pPr>
            <w:r w:rsidRPr="00F2774A">
              <w:t>Điều chỉnh Quy hoạch chi tiết khu kinh tế cửa khẩu Thanh Thủy được UBND tỉnh Hà Giang phê duyệt tại Quyết định số 3494/QĐ-UBND ngày 13/11/2007. Cần rà soát, khớp nối, có điều chỉnh cho phù hợp với định hướng quy hoạch chung và thực tiễn phát triển tại khu vực.</w:t>
            </w:r>
          </w:p>
          <w:p w:rsidR="00FB7105" w:rsidRPr="00F2774A" w:rsidRDefault="00FB7105" w:rsidP="00F2774A">
            <w:pPr>
              <w:pStyle w:val="Muc-"/>
            </w:pPr>
            <w:r w:rsidRPr="00F2774A">
              <w:t>Tuân thủ tiêu chuẩn, quy chuẩn theo quy định hiện hành, có vận dụng linh hoạt đảm bảo phù hợp với thực tiễn và yêu cầu phát triển tại khu vực.</w:t>
            </w:r>
          </w:p>
          <w:p w:rsidR="00FB7105" w:rsidRPr="00F2774A" w:rsidRDefault="00FB7105" w:rsidP="00F2774A">
            <w:pPr>
              <w:pStyle w:val="TOCHeading"/>
              <w:rPr>
                <w:color w:val="auto"/>
              </w:rPr>
            </w:pPr>
          </w:p>
          <w:p w:rsidR="00FB7105" w:rsidRPr="00F2774A" w:rsidRDefault="00FB7105" w:rsidP="00F2774A">
            <w:pPr>
              <w:rPr>
                <w:lang w:val="en-US"/>
              </w:rPr>
            </w:pPr>
          </w:p>
          <w:p w:rsidR="00FB7105" w:rsidRPr="00F2774A" w:rsidRDefault="00FB7105" w:rsidP="00F2774A">
            <w:pPr>
              <w:rPr>
                <w:lang w:val="en-US"/>
              </w:rPr>
            </w:pPr>
          </w:p>
          <w:p w:rsidR="00FB7105" w:rsidRPr="00F2774A" w:rsidRDefault="00FB7105" w:rsidP="00F2774A">
            <w:pPr>
              <w:rPr>
                <w:lang w:val="en-US"/>
              </w:rPr>
            </w:pPr>
          </w:p>
          <w:p w:rsidR="00FB7105" w:rsidRPr="00F2774A" w:rsidRDefault="00FB7105" w:rsidP="00F2774A">
            <w:pPr>
              <w:rPr>
                <w:lang w:val="en-US"/>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p>
          <w:p w:rsidR="00FB7105" w:rsidRPr="00F2774A" w:rsidRDefault="00FB7105" w:rsidP="00F2774A">
            <w:pPr>
              <w:pStyle w:val="TOCHeading"/>
              <w:rPr>
                <w:color w:val="auto"/>
              </w:rPr>
            </w:pPr>
            <w:r w:rsidRPr="00F2774A">
              <w:rPr>
                <w:color w:val="auto"/>
              </w:rPr>
              <w:t>Sơ đồ Điều chỉnh QHCT Khu vực cửa khẩu Thanh Thủy năm 2007</w:t>
            </w:r>
          </w:p>
        </w:tc>
      </w:tr>
    </w:tbl>
    <w:p w:rsidR="00457FB2" w:rsidRPr="00F2774A" w:rsidRDefault="00D2477E" w:rsidP="00F2774A">
      <w:pPr>
        <w:ind w:firstLine="425"/>
      </w:pPr>
      <w:r w:rsidRPr="00F2774A">
        <w:rPr>
          <w:b/>
        </w:rPr>
        <w:lastRenderedPageBreak/>
        <w:t>2 -</w:t>
      </w:r>
      <w:r w:rsidRPr="00F2774A">
        <w:t xml:space="preserve"> Phát huy bản sắc </w:t>
      </w:r>
      <w:r w:rsidR="00457FB2" w:rsidRPr="00F2774A">
        <w:t>về</w:t>
      </w:r>
      <w:r w:rsidRPr="00F2774A">
        <w:t xml:space="preserve"> thiên nhiên, con người kiến trúc </w:t>
      </w:r>
      <w:r w:rsidR="00457FB2" w:rsidRPr="00F2774A">
        <w:t xml:space="preserve">truyền thống của </w:t>
      </w:r>
      <w:r w:rsidR="00711E54" w:rsidRPr="00F2774A">
        <w:t>tỉnh Hà Giang</w:t>
      </w:r>
      <w:r w:rsidR="00457FB2" w:rsidRPr="00F2774A">
        <w:t xml:space="preserve">, </w:t>
      </w:r>
      <w:r w:rsidR="00711E54" w:rsidRPr="00F2774A">
        <w:t xml:space="preserve">là khu vực đại diện, biểu trưng cho thiên nhiên, văn hóa, con người Hà Giang. Đặc biệt, ngay trong khu vực lập quy hoạch có làng văn hóa Thanh Sơn, có nhiều giá trị về cảnh săc, văn hóa, kiến trúc </w:t>
      </w:r>
      <w:r w:rsidR="00660996" w:rsidRPr="00F2774A">
        <w:t>truyền</w:t>
      </w:r>
      <w:r w:rsidR="00711E54" w:rsidRPr="00F2774A">
        <w:t xml:space="preserve"> thống cần được bảo tồn, tôn tạo và phát huy giá trị</w:t>
      </w:r>
    </w:p>
    <w:tbl>
      <w:tblPr>
        <w:tblW w:w="0" w:type="auto"/>
        <w:tblLayout w:type="fixed"/>
        <w:tblLook w:val="04A0"/>
      </w:tblPr>
      <w:tblGrid>
        <w:gridCol w:w="3258"/>
        <w:gridCol w:w="3330"/>
        <w:gridCol w:w="3150"/>
      </w:tblGrid>
      <w:tr w:rsidR="00457FB2" w:rsidRPr="00F2774A" w:rsidTr="00A2395C">
        <w:tc>
          <w:tcPr>
            <w:tcW w:w="3258" w:type="dxa"/>
          </w:tcPr>
          <w:p w:rsidR="00457FB2" w:rsidRPr="00F2774A" w:rsidRDefault="00980851" w:rsidP="00F2774A">
            <w:pPr>
              <w:tabs>
                <w:tab w:val="left" w:pos="567"/>
              </w:tabs>
              <w:spacing w:after="60" w:line="312" w:lineRule="auto"/>
            </w:pPr>
            <w:r w:rsidRPr="00F2774A">
              <w:rPr>
                <w:noProof/>
                <w:lang w:val="en-US"/>
              </w:rPr>
              <w:drawing>
                <wp:inline distT="0" distB="0" distL="0" distR="0">
                  <wp:extent cx="1971040" cy="1401445"/>
                  <wp:effectExtent l="19050" t="0" r="0" b="0"/>
                  <wp:docPr id="118" name="Picture 118" descr="E:\Ha Giang\PQ - TT\Thanh Thuy\Lien He Vung - PA Co Cau\dl-tay-b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Ha Giang\PQ - TT\Thanh Thuy\Lien He Vung - PA Co Cau\dl-tay-bac.jpg"/>
                          <pic:cNvPicPr>
                            <a:picLocks noChangeAspect="1" noChangeArrowheads="1"/>
                          </pic:cNvPicPr>
                        </pic:nvPicPr>
                        <pic:blipFill>
                          <a:blip r:embed="rId67"/>
                          <a:srcRect/>
                          <a:stretch>
                            <a:fillRect/>
                          </a:stretch>
                        </pic:blipFill>
                        <pic:spPr bwMode="auto">
                          <a:xfrm>
                            <a:off x="0" y="0"/>
                            <a:ext cx="1971040" cy="1401445"/>
                          </a:xfrm>
                          <a:prstGeom prst="rect">
                            <a:avLst/>
                          </a:prstGeom>
                          <a:noFill/>
                          <a:ln w="9525">
                            <a:noFill/>
                            <a:miter lim="800000"/>
                            <a:headEnd/>
                            <a:tailEnd/>
                          </a:ln>
                        </pic:spPr>
                      </pic:pic>
                    </a:graphicData>
                  </a:graphic>
                </wp:inline>
              </w:drawing>
            </w:r>
          </w:p>
        </w:tc>
        <w:tc>
          <w:tcPr>
            <w:tcW w:w="3330" w:type="dxa"/>
          </w:tcPr>
          <w:p w:rsidR="00457FB2" w:rsidRPr="00F2774A" w:rsidRDefault="00980851" w:rsidP="00F2774A">
            <w:pPr>
              <w:tabs>
                <w:tab w:val="left" w:pos="567"/>
              </w:tabs>
              <w:spacing w:after="60" w:line="312" w:lineRule="auto"/>
            </w:pPr>
            <w:r w:rsidRPr="00F2774A">
              <w:rPr>
                <w:noProof/>
                <w:lang w:val="en-US"/>
              </w:rPr>
              <w:drawing>
                <wp:inline distT="0" distB="0" distL="0" distR="0">
                  <wp:extent cx="1971040" cy="1437005"/>
                  <wp:effectExtent l="19050" t="0" r="0" b="0"/>
                  <wp:docPr id="139" name="Objec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6"/>
                          <pic:cNvPicPr>
                            <a:picLocks noChangeAspect="1" noChangeArrowheads="1"/>
                          </pic:cNvPicPr>
                        </pic:nvPicPr>
                        <pic:blipFill>
                          <a:blip r:embed="rId68"/>
                          <a:srcRect r="63341" b="9030"/>
                          <a:stretch>
                            <a:fillRect/>
                          </a:stretch>
                        </pic:blipFill>
                        <pic:spPr bwMode="auto">
                          <a:xfrm>
                            <a:off x="0" y="0"/>
                            <a:ext cx="1971040" cy="1437005"/>
                          </a:xfrm>
                          <a:prstGeom prst="rect">
                            <a:avLst/>
                          </a:prstGeom>
                          <a:noFill/>
                          <a:ln w="9525">
                            <a:noFill/>
                            <a:miter lim="800000"/>
                            <a:headEnd/>
                            <a:tailEnd/>
                          </a:ln>
                        </pic:spPr>
                      </pic:pic>
                    </a:graphicData>
                  </a:graphic>
                </wp:inline>
              </w:drawing>
            </w:r>
          </w:p>
        </w:tc>
        <w:tc>
          <w:tcPr>
            <w:tcW w:w="3150" w:type="dxa"/>
          </w:tcPr>
          <w:p w:rsidR="00457FB2" w:rsidRPr="00F2774A" w:rsidRDefault="00980851" w:rsidP="00F2774A">
            <w:pPr>
              <w:tabs>
                <w:tab w:val="left" w:pos="567"/>
              </w:tabs>
              <w:spacing w:after="60" w:line="312" w:lineRule="auto"/>
            </w:pPr>
            <w:r w:rsidRPr="00F2774A">
              <w:rPr>
                <w:noProof/>
                <w:lang w:val="en-US"/>
              </w:rPr>
              <w:drawing>
                <wp:inline distT="0" distB="0" distL="0" distR="0">
                  <wp:extent cx="1769110" cy="1401445"/>
                  <wp:effectExtent l="19050" t="0" r="2540" b="0"/>
                  <wp:docPr id="127" name="Picture 127" descr="E:\Ha Giang\PQ - TT\Thanh Thuy\Lien He Vung - PA Co Cau\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Ha Giang\PQ - TT\Thanh Thuy\Lien He Vung - PA Co Cau\7 (1).jpg"/>
                          <pic:cNvPicPr>
                            <a:picLocks noChangeAspect="1" noChangeArrowheads="1"/>
                          </pic:cNvPicPr>
                        </pic:nvPicPr>
                        <pic:blipFill>
                          <a:blip r:embed="rId69"/>
                          <a:srcRect l="25121"/>
                          <a:stretch>
                            <a:fillRect/>
                          </a:stretch>
                        </pic:blipFill>
                        <pic:spPr bwMode="auto">
                          <a:xfrm>
                            <a:off x="0" y="0"/>
                            <a:ext cx="1769110" cy="1401445"/>
                          </a:xfrm>
                          <a:prstGeom prst="rect">
                            <a:avLst/>
                          </a:prstGeom>
                          <a:noFill/>
                          <a:ln w="9525">
                            <a:noFill/>
                            <a:miter lim="800000"/>
                            <a:headEnd/>
                            <a:tailEnd/>
                          </a:ln>
                        </pic:spPr>
                      </pic:pic>
                    </a:graphicData>
                  </a:graphic>
                </wp:inline>
              </w:drawing>
            </w:r>
          </w:p>
        </w:tc>
      </w:tr>
    </w:tbl>
    <w:p w:rsidR="00D2477E" w:rsidRPr="00F2774A" w:rsidRDefault="000140FF" w:rsidP="00F2774A">
      <w:pPr>
        <w:pStyle w:val="TOCHeading"/>
        <w:rPr>
          <w:color w:val="auto"/>
        </w:rPr>
      </w:pPr>
      <w:r w:rsidRPr="00F2774A">
        <w:rPr>
          <w:color w:val="auto"/>
        </w:rPr>
        <w:tab/>
      </w:r>
      <w:r w:rsidRPr="00F2774A">
        <w:rPr>
          <w:color w:val="auto"/>
        </w:rPr>
        <w:tab/>
        <w:t xml:space="preserve">3 - </w:t>
      </w:r>
      <w:r w:rsidR="00D2477E" w:rsidRPr="00F2774A">
        <w:rPr>
          <w:color w:val="auto"/>
        </w:rPr>
        <w:t>Tôn trọng điều kiện tự nhiên:</w:t>
      </w:r>
    </w:p>
    <w:p w:rsidR="00D2477E" w:rsidRPr="00F2774A" w:rsidRDefault="00D2477E" w:rsidP="00F2774A">
      <w:pPr>
        <w:pStyle w:val="Muc-"/>
      </w:pPr>
      <w:r w:rsidRPr="00F2774A">
        <w:t>Về địa hình: không phá vỡ địa hình tự nhiên, không san gạt lớn, tiết kiệm chi phí đầu tư. Địa hình đồi núi với thung lũng dọc sông Lô khá hẹp, 2 bên là núi cao, thoải, trong khu vực thung lũng có nhiều đồi núi thấp, diện tích đất thuận lợi cho xây dựng là không nhiều, cần phải cải tạo địa hình một số khu vực để có quỹ đất phát triển, không phá vỡ cảnh quan chung khu vực.</w:t>
      </w:r>
    </w:p>
    <w:p w:rsidR="00D2477E" w:rsidRPr="00F2774A" w:rsidRDefault="00D2477E" w:rsidP="00F2774A">
      <w:pPr>
        <w:pStyle w:val="Muc-"/>
      </w:pPr>
      <w:r w:rsidRPr="00F2774A">
        <w:t xml:space="preserve">Về thủy văn: tôn trọng hành lang suối tự nhiên, tôn tạo bằng giải pháp thiết lập hành lang mặt nước, tạo hồ điều hòa tại các khu vực có thận lợi về địa hình. </w:t>
      </w:r>
    </w:p>
    <w:p w:rsidR="00D2477E" w:rsidRPr="00F2774A" w:rsidRDefault="00D2477E" w:rsidP="00F2774A">
      <w:pPr>
        <w:pStyle w:val="Muc-"/>
      </w:pPr>
      <w:r w:rsidRPr="00F2774A">
        <w:t xml:space="preserve">Để mở rộng </w:t>
      </w:r>
      <w:r w:rsidR="00BD2EC3" w:rsidRPr="00F2774A">
        <w:t>phát triển</w:t>
      </w:r>
      <w:r w:rsidRPr="00F2774A">
        <w:t xml:space="preserve">, ngoài việc tôn trọng và bảo vệ thiên nhiên, cần có biện pháp tác động đến khung cấu trúc thiên </w:t>
      </w:r>
      <w:r w:rsidR="00507178" w:rsidRPr="00F2774A">
        <w:t xml:space="preserve">nhiên </w:t>
      </w:r>
      <w:r w:rsidRPr="00F2774A">
        <w:t>một cách hợp lý, tạo thêm nhiều quỹ đất xây dựng bằng cách san lấp hoặc tổ chức xây dựng men theo độ dốc địa hình, tiến dần ra khu vực sông Lô.</w:t>
      </w:r>
    </w:p>
    <w:p w:rsidR="00D2477E" w:rsidRPr="00F2774A" w:rsidRDefault="00D2477E" w:rsidP="00F2774A">
      <w:pPr>
        <w:pStyle w:val="Muc-"/>
      </w:pPr>
      <w:r w:rsidRPr="00F2774A">
        <w:t>Kết hợp hài hòa giữa cải tạo và tận dụng địa hình, thiên nhiên, vừa tạo thêm được quỹ đất xây dựng, vừa tạo cảnh quan, môi trường sinh thái.</w:t>
      </w:r>
    </w:p>
    <w:p w:rsidR="000140FF" w:rsidRPr="00F2774A" w:rsidRDefault="000140FF" w:rsidP="00F2774A">
      <w:pPr>
        <w:pStyle w:val="TOCHeading"/>
        <w:rPr>
          <w:color w:val="auto"/>
        </w:rPr>
      </w:pPr>
      <w:r w:rsidRPr="00F2774A">
        <w:rPr>
          <w:color w:val="auto"/>
        </w:rPr>
        <w:tab/>
      </w:r>
      <w:r w:rsidRPr="00F2774A">
        <w:rPr>
          <w:color w:val="auto"/>
        </w:rPr>
        <w:tab/>
        <w:t xml:space="preserve">4 - </w:t>
      </w:r>
      <w:r w:rsidR="00D2477E" w:rsidRPr="00F2774A">
        <w:rPr>
          <w:color w:val="auto"/>
        </w:rPr>
        <w:t xml:space="preserve">Tôn trọng </w:t>
      </w:r>
      <w:r w:rsidRPr="00F2774A">
        <w:rPr>
          <w:color w:val="auto"/>
        </w:rPr>
        <w:t>thực trạng phát triển ở khu vực</w:t>
      </w:r>
    </w:p>
    <w:p w:rsidR="00D2477E" w:rsidRPr="00F2774A" w:rsidRDefault="00D2477E" w:rsidP="00F2774A">
      <w:pPr>
        <w:pStyle w:val="Muc-"/>
      </w:pPr>
      <w:r w:rsidRPr="00F2774A">
        <w:t>Đối với các khu vực hiện hữu: tôn trọng tối đa, khớp nối vào tổng thể không gian khung, nâng cấp, cải tạo các công trình công cộng, cơ quan hành chính, y tế, giáo dục đào tạo, đảm bảo phuc vụ lợi ích lâu dài cho</w:t>
      </w:r>
      <w:r w:rsidR="00BD2EC3" w:rsidRPr="00F2774A">
        <w:t xml:space="preserve"> khu vực đô thị trong tương lai; </w:t>
      </w:r>
      <w:r w:rsidRPr="00F2774A">
        <w:t>Khu cửa khẩu: về cơ bản đã hình thành mạng lưới đường, các công trình thiết yếu phục vụ hoạt động tại cửa khẩu. Tuy nhiên, cần cải tạo nâng cấp, chuy</w:t>
      </w:r>
      <w:r w:rsidR="00507178" w:rsidRPr="00F2774A">
        <w:t>ển đổi chức năng</w:t>
      </w:r>
      <w:r w:rsidR="00BD2EC3" w:rsidRPr="00F2774A">
        <w:t xml:space="preserve"> một số công trình</w:t>
      </w:r>
      <w:r w:rsidR="00507178" w:rsidRPr="00F2774A">
        <w:t xml:space="preserve"> nhằm đáp ứng tố</w:t>
      </w:r>
      <w:r w:rsidRPr="00F2774A">
        <w:t xml:space="preserve">t hơn các hoạt động trong tương lai. Cụ thể: </w:t>
      </w:r>
    </w:p>
    <w:p w:rsidR="00D2477E" w:rsidRPr="00F2774A" w:rsidRDefault="00D2477E" w:rsidP="00F2774A">
      <w:pPr>
        <w:pStyle w:val="muc"/>
      </w:pPr>
      <w:r w:rsidRPr="00F2774A">
        <w:t xml:space="preserve">Bổ xung xây dựng trạm kiểm soát liên ngành, đảm bảo hoạt động xuất nhập khẩu, xuất nhập cảnh theo trục dọc, đáp ứng được nhu cầu tăng cao. Đồng thời, thể hiện được diện mạo quốc gia tại cửa khẩu quốc tế Thanh Thủy. </w:t>
      </w:r>
    </w:p>
    <w:p w:rsidR="00D2477E" w:rsidRPr="00F2774A" w:rsidRDefault="00D2477E" w:rsidP="00F2774A">
      <w:pPr>
        <w:pStyle w:val="muc"/>
      </w:pPr>
      <w:r w:rsidRPr="00F2774A">
        <w:t>Cải tạo nâng cấp chợ hiện hữu, tạo khả năng giao lưu thuận tiện với QL2 và không gian giao lưu tập kết hàng hóa.</w:t>
      </w:r>
    </w:p>
    <w:p w:rsidR="00D2477E" w:rsidRPr="00F2774A" w:rsidRDefault="00D2477E" w:rsidP="00F2774A">
      <w:pPr>
        <w:pStyle w:val="muc"/>
      </w:pPr>
      <w:r w:rsidRPr="00F2774A">
        <w:t>Hoàn thiện khu vực khu phi thuế quan.</w:t>
      </w:r>
      <w:r w:rsidR="00507178" w:rsidRPr="00F2774A">
        <w:t xml:space="preserve"> (Thiết lập ranh giới, xây dựng hạ tầng, các công trình thiết yếu).</w:t>
      </w:r>
    </w:p>
    <w:p w:rsidR="00D2477E" w:rsidRPr="00F2774A" w:rsidRDefault="00BD2EC3" w:rsidP="00F2774A">
      <w:pPr>
        <w:pStyle w:val="muc"/>
      </w:pPr>
      <w:r w:rsidRPr="00F2774A">
        <w:lastRenderedPageBreak/>
        <w:t>Xây dựng</w:t>
      </w:r>
      <w:r w:rsidR="00D2477E" w:rsidRPr="00F2774A">
        <w:t xml:space="preserve"> khu </w:t>
      </w:r>
      <w:r w:rsidRPr="00F2774A">
        <w:t>chợ biên giới Nà La</w:t>
      </w:r>
    </w:p>
    <w:p w:rsidR="00D2477E" w:rsidRPr="00F2774A" w:rsidRDefault="00D2477E" w:rsidP="00F2774A">
      <w:pPr>
        <w:pStyle w:val="muc"/>
      </w:pPr>
      <w:r w:rsidRPr="00F2774A">
        <w:t>Khu trung tâm xã Thanh Thủy hiện hữu :Cải tạo, nâng cấp thành t</w:t>
      </w:r>
      <w:r w:rsidR="00457FB2" w:rsidRPr="00F2774A">
        <w:t xml:space="preserve">rung tâm đô thị trong tương lai; </w:t>
      </w:r>
      <w:r w:rsidRPr="00F2774A">
        <w:t>Bổ xung các hạn</w:t>
      </w:r>
      <w:r w:rsidR="00457FB2" w:rsidRPr="00F2774A">
        <w:t>g mục công trình hạ tầng xã hội.</w:t>
      </w:r>
    </w:p>
    <w:p w:rsidR="00D2477E" w:rsidRPr="00F2774A" w:rsidRDefault="00D2477E" w:rsidP="00F2774A">
      <w:pPr>
        <w:pStyle w:val="muc"/>
      </w:pPr>
      <w:r w:rsidRPr="00F2774A">
        <w:t xml:space="preserve">Khu làng văn hóa du lịch cộng đồng Thanh Sơn :Cải tạo hệ thống hạ tầng kỹ thuật phục vụ cho nhu cầu sinh </w:t>
      </w:r>
      <w:r w:rsidR="00457FB2" w:rsidRPr="00F2774A">
        <w:t xml:space="preserve">hoạt của nhân dân trong khu vực; </w:t>
      </w:r>
      <w:r w:rsidRPr="00F2774A">
        <w:t>Bổ sung các không gian sinh hoạt văn hóa cộng đồng.</w:t>
      </w:r>
    </w:p>
    <w:p w:rsidR="00D2477E" w:rsidRPr="00F2774A" w:rsidRDefault="00D2477E" w:rsidP="00F2774A">
      <w:pPr>
        <w:pStyle w:val="Muc-"/>
      </w:pPr>
      <w:r w:rsidRPr="00F2774A">
        <w:t>Tôn trọng các dự án đã có, rà soát, điều chỉnh, khớp nối dựa vào tổng thể quy hoạch khu vực :</w:t>
      </w:r>
    </w:p>
    <w:p w:rsidR="00D2477E" w:rsidRPr="00F2774A" w:rsidRDefault="00D2477E" w:rsidP="00F2774A">
      <w:pPr>
        <w:pStyle w:val="muc"/>
      </w:pPr>
      <w:r w:rsidRPr="00F2774A">
        <w:t>Các khu đất đã cấp phép cho doanh nghiệp.</w:t>
      </w:r>
    </w:p>
    <w:p w:rsidR="00D2477E" w:rsidRPr="00F2774A" w:rsidRDefault="00D2477E" w:rsidP="00F2774A">
      <w:pPr>
        <w:pStyle w:val="muc"/>
      </w:pPr>
      <w:r w:rsidRPr="00F2774A">
        <w:t>Dự án xây dựng QL4 và các dự án đã và đang triển khai trong khu vực.</w:t>
      </w:r>
    </w:p>
    <w:p w:rsidR="00D2477E" w:rsidRPr="00F2774A" w:rsidRDefault="00D2477E" w:rsidP="00F2774A">
      <w:pPr>
        <w:pStyle w:val="Heading2"/>
        <w:rPr>
          <w:color w:val="auto"/>
        </w:rPr>
      </w:pPr>
      <w:bookmarkStart w:id="563" w:name="_Toc373143743"/>
      <w:bookmarkStart w:id="564" w:name="_Toc382929047"/>
      <w:r w:rsidRPr="00F2774A">
        <w:rPr>
          <w:color w:val="auto"/>
        </w:rPr>
        <w:t>Cơ cấu và phân khu chức năng</w:t>
      </w:r>
      <w:bookmarkEnd w:id="563"/>
      <w:bookmarkEnd w:id="564"/>
    </w:p>
    <w:p w:rsidR="00A64036" w:rsidRPr="00F2774A" w:rsidRDefault="00A64036" w:rsidP="00F2774A">
      <w:pPr>
        <w:pStyle w:val="Heading3"/>
        <w:rPr>
          <w:color w:val="auto"/>
        </w:rPr>
      </w:pPr>
      <w:bookmarkStart w:id="565" w:name="_Toc382929048"/>
      <w:r w:rsidRPr="00F2774A">
        <w:rPr>
          <w:color w:val="auto"/>
        </w:rPr>
        <w:t xml:space="preserve">Các yếu tố </w:t>
      </w:r>
      <w:r w:rsidR="002D334A" w:rsidRPr="00F2774A">
        <w:rPr>
          <w:color w:val="auto"/>
        </w:rPr>
        <w:t>ảnh hưởng tới cấu trúc không gian toàn khu</w:t>
      </w:r>
      <w:bookmarkEnd w:id="5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94"/>
        <w:gridCol w:w="5948"/>
      </w:tblGrid>
      <w:tr w:rsidR="003F7442" w:rsidRPr="00F2774A" w:rsidTr="00A54CDC">
        <w:tc>
          <w:tcPr>
            <w:tcW w:w="3794" w:type="dxa"/>
          </w:tcPr>
          <w:p w:rsidR="003F7442" w:rsidRPr="00F2774A" w:rsidRDefault="003F7442" w:rsidP="00F2774A">
            <w:pPr>
              <w:pStyle w:val="TOCHeading"/>
              <w:rPr>
                <w:color w:val="auto"/>
              </w:rPr>
            </w:pPr>
            <w:r w:rsidRPr="00F2774A">
              <w:rPr>
                <w:color w:val="auto"/>
              </w:rPr>
              <w:drawing>
                <wp:inline distT="0" distB="0" distL="0" distR="0">
                  <wp:extent cx="1742932" cy="5457139"/>
                  <wp:effectExtent l="19050" t="0" r="0" b="0"/>
                  <wp:docPr id="196" name="Picture 194" descr="08- CAC YEU TO ANH HUONG CAU TRUC KHOG G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CAC YEU TO ANH HUONG CAU TRUC KHOG GIAN.jpg"/>
                          <pic:cNvPicPr/>
                        </pic:nvPicPr>
                        <pic:blipFill>
                          <a:blip r:embed="rId70" cstate="print"/>
                          <a:stretch>
                            <a:fillRect/>
                          </a:stretch>
                        </pic:blipFill>
                        <pic:spPr>
                          <a:xfrm>
                            <a:off x="0" y="0"/>
                            <a:ext cx="1764233" cy="5523833"/>
                          </a:xfrm>
                          <a:prstGeom prst="rect">
                            <a:avLst/>
                          </a:prstGeom>
                        </pic:spPr>
                      </pic:pic>
                    </a:graphicData>
                  </a:graphic>
                </wp:inline>
              </w:drawing>
            </w:r>
          </w:p>
        </w:tc>
        <w:tc>
          <w:tcPr>
            <w:tcW w:w="5948" w:type="dxa"/>
          </w:tcPr>
          <w:p w:rsidR="003F7442" w:rsidRPr="00F2774A" w:rsidRDefault="003F7442" w:rsidP="00F2774A">
            <w:pPr>
              <w:pStyle w:val="Muc-"/>
            </w:pPr>
            <w:r w:rsidRPr="00F2774A">
              <w:t>Điều kiện tự nhiên:</w:t>
            </w:r>
          </w:p>
          <w:p w:rsidR="003F7442" w:rsidRPr="00F2774A" w:rsidRDefault="003F7442" w:rsidP="00F2774A">
            <w:pPr>
              <w:pStyle w:val="muc"/>
            </w:pPr>
            <w:r w:rsidRPr="00F2774A">
              <w:t>Trục hành lang cây xanh mặt nước, cảnh quan sông Lô, suối Thanh Thủy.</w:t>
            </w:r>
          </w:p>
          <w:p w:rsidR="003F7442" w:rsidRPr="00F2774A" w:rsidRDefault="003F7442" w:rsidP="00F2774A">
            <w:pPr>
              <w:pStyle w:val="muc"/>
            </w:pPr>
            <w:r w:rsidRPr="00F2774A">
              <w:t>Hệ thống đồi núi tự nhiên hai bên khu vực xây dựng tập trung.</w:t>
            </w:r>
          </w:p>
          <w:p w:rsidR="003F7442" w:rsidRPr="00F2774A" w:rsidRDefault="003F7442" w:rsidP="00F2774A">
            <w:pPr>
              <w:pStyle w:val="Muc-"/>
            </w:pPr>
            <w:r w:rsidRPr="00F2774A">
              <w:t>Các khu vực hiện hữu: Tôn trọng các khu xây dựng hiện hữu phân bố thành cụm dọc Quốc lộ 2 và Quốc lộ 4.</w:t>
            </w:r>
          </w:p>
          <w:p w:rsidR="003F7442" w:rsidRPr="00F2774A" w:rsidRDefault="003F7442" w:rsidP="00F2774A">
            <w:pPr>
              <w:pStyle w:val="muc"/>
            </w:pPr>
            <w:r w:rsidRPr="00F2774A">
              <w:t>Khu phía Tây Bắc là khu vực đã có quy hoạch, mật độ cao, cần có biện pháp cải tạo và tổ chức hợp lý kết hợp xây mới mở rộng các khu đô thị và hệ thống trung tâm mới.</w:t>
            </w:r>
          </w:p>
          <w:p w:rsidR="003F7442" w:rsidRPr="00F2774A" w:rsidRDefault="003F7442" w:rsidP="00F2774A">
            <w:pPr>
              <w:pStyle w:val="muc"/>
            </w:pPr>
            <w:r w:rsidRPr="00F2774A">
              <w:t>Khu phía Đông Nam là các khu vực làng xóm hiện hữu, hình thức kiến trúc theo kiểu truyền thống.</w:t>
            </w:r>
          </w:p>
          <w:p w:rsidR="000140FF" w:rsidRPr="00F2774A" w:rsidRDefault="000140FF" w:rsidP="00F2774A">
            <w:pPr>
              <w:pStyle w:val="TOCHeading"/>
              <w:rPr>
                <w:color w:val="auto"/>
              </w:rPr>
            </w:pPr>
          </w:p>
          <w:p w:rsidR="00A54CDC" w:rsidRPr="00F2774A" w:rsidRDefault="00A54CDC" w:rsidP="00F2774A">
            <w:pPr>
              <w:pStyle w:val="TOCHeading"/>
              <w:rPr>
                <w:color w:val="auto"/>
              </w:rPr>
            </w:pPr>
          </w:p>
          <w:p w:rsidR="003F7442" w:rsidRPr="00F2774A" w:rsidRDefault="000140FF" w:rsidP="00F2774A">
            <w:pPr>
              <w:pStyle w:val="TOCHeading"/>
              <w:rPr>
                <w:color w:val="auto"/>
              </w:rPr>
            </w:pPr>
            <w:r w:rsidRPr="00F2774A">
              <w:rPr>
                <w:color w:val="auto"/>
              </w:rPr>
              <w:t>Sơ đồ các yếu tố ảnh hưởng đến cấu trúc không gian khu vực</w:t>
            </w:r>
          </w:p>
        </w:tc>
      </w:tr>
    </w:tbl>
    <w:p w:rsidR="007F1D43" w:rsidRPr="00F2774A" w:rsidRDefault="007F1D43" w:rsidP="00F2774A">
      <w:pPr>
        <w:pStyle w:val="Heading3"/>
        <w:rPr>
          <w:color w:val="auto"/>
        </w:rPr>
      </w:pPr>
      <w:bookmarkStart w:id="566" w:name="_Toc382929049"/>
    </w:p>
    <w:p w:rsidR="00D2477E" w:rsidRPr="00F2774A" w:rsidRDefault="007F1D43" w:rsidP="002A71D7">
      <w:r w:rsidRPr="00F2774A">
        <w:br w:type="page"/>
      </w:r>
      <w:r w:rsidR="00D2477E" w:rsidRPr="00F2774A">
        <w:lastRenderedPageBreak/>
        <w:t>Các phương án cơ cấu và phân khu chức năng</w:t>
      </w:r>
      <w:bookmarkEnd w:id="566"/>
    </w:p>
    <w:p w:rsidR="00AA76DB" w:rsidRPr="00F2774A" w:rsidRDefault="00B243F7" w:rsidP="00F2774A">
      <w:pPr>
        <w:pStyle w:val="Heading4"/>
      </w:pPr>
      <w:bookmarkStart w:id="567" w:name="_Toc374634995"/>
      <w:bookmarkStart w:id="568" w:name="_Toc374957468"/>
      <w:bookmarkStart w:id="569" w:name="_Toc377630799"/>
      <w:bookmarkStart w:id="570" w:name="_Toc382928616"/>
      <w:bookmarkStart w:id="571" w:name="_Toc382928833"/>
      <w:bookmarkStart w:id="572" w:name="_Toc382929050"/>
      <w:r w:rsidRPr="00F2774A">
        <w:t>Phương án 1</w:t>
      </w:r>
      <w:bookmarkEnd w:id="567"/>
      <w:bookmarkEnd w:id="568"/>
      <w:bookmarkEnd w:id="569"/>
      <w:bookmarkEnd w:id="570"/>
      <w:bookmarkEnd w:id="571"/>
      <w:bookmarkEnd w:id="572"/>
    </w:p>
    <w:p w:rsidR="00C07AB2" w:rsidRPr="00F2774A" w:rsidRDefault="00C07AB2" w:rsidP="00F2774A">
      <w:pPr>
        <w:pStyle w:val="Muc-"/>
      </w:pPr>
      <w:r w:rsidRPr="00F2774A">
        <w:t>Tận dụng quỹ đất đã có cho phát triển đô thị, hạn chế can thiệp vào tự nhiên. Chia làm 2 khu vực chính, phát triển đô thị dọc theo sông Lô:</w:t>
      </w:r>
    </w:p>
    <w:p w:rsidR="00C07AB2" w:rsidRPr="00F2774A" w:rsidRDefault="00C07AB2" w:rsidP="00F2774A">
      <w:pPr>
        <w:pStyle w:val="muc"/>
      </w:pPr>
      <w:r w:rsidRPr="00F2774A">
        <w:t>Khu vực 1: quy mô 151,42 ha; Dân số khoảng: 2.450 người</w:t>
      </w:r>
    </w:p>
    <w:p w:rsidR="00C07AB2" w:rsidRPr="00F2774A" w:rsidRDefault="00C07AB2" w:rsidP="00F2774A">
      <w:pPr>
        <w:pStyle w:val="muc"/>
      </w:pPr>
      <w:r w:rsidRPr="00F2774A">
        <w:t>Khu vực 2: quy mô 212,84 ha; Dân số khoảng: 4.050 người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28"/>
        <w:gridCol w:w="3514"/>
      </w:tblGrid>
      <w:tr w:rsidR="00A54CDC" w:rsidRPr="00F2774A" w:rsidTr="007F1D43">
        <w:trPr>
          <w:trHeight w:val="10079"/>
        </w:trPr>
        <w:tc>
          <w:tcPr>
            <w:tcW w:w="6228" w:type="dxa"/>
          </w:tcPr>
          <w:p w:rsidR="00A54CDC" w:rsidRPr="00F2774A" w:rsidRDefault="00A54CDC" w:rsidP="00F2774A">
            <w:pPr>
              <w:pStyle w:val="TOCHeading"/>
              <w:rPr>
                <w:color w:val="auto"/>
              </w:rPr>
            </w:pPr>
            <w:r w:rsidRPr="00F2774A">
              <w:rPr>
                <w:color w:val="auto"/>
              </w:rPr>
              <w:drawing>
                <wp:inline distT="0" distB="0" distL="0" distR="0">
                  <wp:extent cx="3713264" cy="6920179"/>
                  <wp:effectExtent l="19050" t="0" r="1486" b="0"/>
                  <wp:docPr id="395" name="Picture 199" descr="09-SO DO CO CAU PA SO SA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SO DO CO CAU PA SO SANH.jpg"/>
                          <pic:cNvPicPr/>
                        </pic:nvPicPr>
                        <pic:blipFill>
                          <a:blip r:embed="rId71"/>
                          <a:stretch>
                            <a:fillRect/>
                          </a:stretch>
                        </pic:blipFill>
                        <pic:spPr>
                          <a:xfrm>
                            <a:off x="0" y="0"/>
                            <a:ext cx="3723576" cy="6939397"/>
                          </a:xfrm>
                          <a:prstGeom prst="rect">
                            <a:avLst/>
                          </a:prstGeom>
                        </pic:spPr>
                      </pic:pic>
                    </a:graphicData>
                  </a:graphic>
                </wp:inline>
              </w:drawing>
            </w:r>
          </w:p>
        </w:tc>
        <w:tc>
          <w:tcPr>
            <w:tcW w:w="3514" w:type="dxa"/>
          </w:tcPr>
          <w:p w:rsidR="00A54CDC" w:rsidRPr="00F2774A" w:rsidRDefault="00A54CDC" w:rsidP="00F2774A">
            <w:pPr>
              <w:pStyle w:val="Muc-"/>
            </w:pPr>
            <w:r w:rsidRPr="00F2774A">
              <w:t>Không gian được chia làm 02 khu vực chính, chứa đựng các chức năng sau:</w:t>
            </w:r>
          </w:p>
          <w:p w:rsidR="00A54CDC" w:rsidRPr="00F2774A" w:rsidRDefault="00A54CDC" w:rsidP="00F2774A">
            <w:pPr>
              <w:pStyle w:val="muc"/>
            </w:pPr>
            <w:r w:rsidRPr="00F2774A">
              <w:t>Khu phi thuế quan. Diện tích khoảng 13 ha. Thiết lập từ khu vực Trạm xử lý nước thải hiện hữu tới khu vực cửa khẩu.</w:t>
            </w:r>
          </w:p>
          <w:p w:rsidR="00A54CDC" w:rsidRPr="00F2774A" w:rsidRDefault="00A54CDC" w:rsidP="00F2774A">
            <w:pPr>
              <w:pStyle w:val="muc"/>
            </w:pPr>
            <w:r w:rsidRPr="00F2774A">
              <w:t>Khu TTCN cửa khẩu Thanh Thủy. Diện tích khoảng 28 ha.</w:t>
            </w:r>
          </w:p>
          <w:p w:rsidR="00A54CDC" w:rsidRPr="00F2774A" w:rsidRDefault="00A54CDC" w:rsidP="00F2774A">
            <w:pPr>
              <w:pStyle w:val="muc"/>
            </w:pPr>
            <w:r w:rsidRPr="00F2774A">
              <w:t>Khu trung tâm văn hóa kết hợp quảng trường và vui chơi giải trí. Diện tích khoảng 20 ha.</w:t>
            </w:r>
          </w:p>
          <w:p w:rsidR="00A54CDC" w:rsidRPr="00F2774A" w:rsidRDefault="00A54CDC" w:rsidP="00F2774A">
            <w:pPr>
              <w:pStyle w:val="muc"/>
            </w:pPr>
            <w:r w:rsidRPr="00F2774A">
              <w:t>Khu trung tâm hành chính hiện hữu nâng cấp cải tạo. Diện tích khoảng 13 ha.</w:t>
            </w:r>
          </w:p>
          <w:p w:rsidR="00A54CDC" w:rsidRPr="00F2774A" w:rsidRDefault="00A54CDC" w:rsidP="00F2774A">
            <w:pPr>
              <w:pStyle w:val="muc"/>
            </w:pPr>
            <w:r w:rsidRPr="00F2774A">
              <w:t>Khu công viên văn hóa các dân tộc Hà Giang. Diện tích khoảng 35 ha.</w:t>
            </w:r>
          </w:p>
          <w:p w:rsidR="00A54CDC" w:rsidRPr="00F2774A" w:rsidRDefault="00A54CDC" w:rsidP="00F2774A">
            <w:pPr>
              <w:pStyle w:val="muc"/>
            </w:pPr>
            <w:r w:rsidRPr="00F2774A">
              <w:t>Các khu đô thị sinh thái.</w:t>
            </w:r>
          </w:p>
          <w:p w:rsidR="00A54CDC" w:rsidRPr="00F2774A" w:rsidRDefault="00A54CDC" w:rsidP="00F2774A">
            <w:pPr>
              <w:pStyle w:val="TOCHeading"/>
              <w:rPr>
                <w:color w:val="auto"/>
              </w:rPr>
            </w:pPr>
          </w:p>
          <w:p w:rsidR="00A54CDC" w:rsidRPr="00F2774A" w:rsidRDefault="00A54CDC" w:rsidP="00F2774A">
            <w:pPr>
              <w:pStyle w:val="TOCHeading"/>
              <w:rPr>
                <w:color w:val="auto"/>
              </w:rPr>
            </w:pPr>
            <w:r w:rsidRPr="00F2774A">
              <w:rPr>
                <w:color w:val="auto"/>
              </w:rPr>
              <w:t>Sơ đồ cơ cấu phương án 1</w:t>
            </w:r>
          </w:p>
        </w:tc>
      </w:tr>
    </w:tbl>
    <w:p w:rsidR="007F1D43" w:rsidRPr="00F2774A" w:rsidRDefault="007F1D43" w:rsidP="00F2774A">
      <w:pPr>
        <w:pStyle w:val="TOCHeading"/>
        <w:rPr>
          <w:color w:val="auto"/>
        </w:rPr>
      </w:pPr>
      <w:bookmarkStart w:id="573" w:name="_Toc374634996"/>
      <w:bookmarkStart w:id="574" w:name="_Toc374957469"/>
      <w:bookmarkStart w:id="575" w:name="_Toc377630800"/>
      <w:bookmarkStart w:id="576" w:name="_Toc382928617"/>
      <w:bookmarkStart w:id="577" w:name="_Toc382928834"/>
      <w:bookmarkStart w:id="578" w:name="_Toc382929051"/>
    </w:p>
    <w:p w:rsidR="00D2477E" w:rsidRPr="00F2774A" w:rsidRDefault="00AA76DB" w:rsidP="00F2774A">
      <w:pPr>
        <w:pStyle w:val="Heading4"/>
      </w:pPr>
      <w:r w:rsidRPr="00F2774A">
        <w:lastRenderedPageBreak/>
        <w:t>Phương án 2</w:t>
      </w:r>
      <w:bookmarkEnd w:id="573"/>
      <w:bookmarkEnd w:id="574"/>
      <w:bookmarkEnd w:id="575"/>
      <w:bookmarkEnd w:id="576"/>
      <w:bookmarkEnd w:id="577"/>
      <w:bookmarkEnd w:id="578"/>
    </w:p>
    <w:p w:rsidR="00C07AB2" w:rsidRPr="00F2774A" w:rsidRDefault="00C07AB2" w:rsidP="00F2774A">
      <w:pPr>
        <w:pStyle w:val="Muc-"/>
      </w:pPr>
      <w:r w:rsidRPr="00F2774A">
        <w:t>Tận dụng quỹ đất đã có đồng thời cải tạo, mở rộng quỹ đất mới cho phát triển đô thị. Chia làm 2 khu vực chính, phát triển đô thị dọc theo sông Lô.</w:t>
      </w:r>
    </w:p>
    <w:p w:rsidR="00C07AB2" w:rsidRPr="00F2774A" w:rsidRDefault="00C07AB2" w:rsidP="00F2774A">
      <w:pPr>
        <w:pStyle w:val="muc"/>
      </w:pPr>
      <w:r w:rsidRPr="00F2774A">
        <w:t>Khu vực 1: quy mô 151,42 ha; Dân số khoảng: 2.450 người</w:t>
      </w:r>
    </w:p>
    <w:p w:rsidR="00913AA6" w:rsidRPr="00F2774A" w:rsidRDefault="00C07AB2" w:rsidP="00F2774A">
      <w:pPr>
        <w:pStyle w:val="muc"/>
      </w:pPr>
      <w:r w:rsidRPr="00F2774A">
        <w:t>Khu vực 2: quy mô 212,84 ha; Dân số khoảng: 4.050 người</w:t>
      </w:r>
    </w:p>
    <w:tbl>
      <w:tblPr>
        <w:tblStyle w:val="TableGrid"/>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30"/>
        <w:gridCol w:w="3301"/>
      </w:tblGrid>
      <w:tr w:rsidR="00913AA6" w:rsidRPr="00F2774A" w:rsidTr="00364F9C">
        <w:tc>
          <w:tcPr>
            <w:tcW w:w="6730" w:type="dxa"/>
          </w:tcPr>
          <w:p w:rsidR="00913AA6" w:rsidRPr="00F2774A" w:rsidRDefault="004F162C" w:rsidP="00F2774A">
            <w:pPr>
              <w:pStyle w:val="TOCHeading"/>
              <w:rPr>
                <w:color w:val="auto"/>
              </w:rPr>
            </w:pPr>
            <w:r w:rsidRPr="00F2774A">
              <w:rPr>
                <w:color w:val="auto"/>
              </w:rPr>
              <w:drawing>
                <wp:inline distT="0" distB="0" distL="0" distR="0">
                  <wp:extent cx="3880286" cy="7315200"/>
                  <wp:effectExtent l="19050" t="0" r="5914" b="0"/>
                  <wp:docPr id="34" name="Picture 197" descr="10-SD CO CAU PA CH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SD CO CAU PA CHON.jpg"/>
                          <pic:cNvPicPr/>
                        </pic:nvPicPr>
                        <pic:blipFill>
                          <a:blip r:embed="rId72"/>
                          <a:stretch>
                            <a:fillRect/>
                          </a:stretch>
                        </pic:blipFill>
                        <pic:spPr>
                          <a:xfrm>
                            <a:off x="0" y="0"/>
                            <a:ext cx="3898351" cy="7349256"/>
                          </a:xfrm>
                          <a:prstGeom prst="rect">
                            <a:avLst/>
                          </a:prstGeom>
                        </pic:spPr>
                      </pic:pic>
                    </a:graphicData>
                  </a:graphic>
                </wp:inline>
              </w:drawing>
            </w:r>
          </w:p>
        </w:tc>
        <w:tc>
          <w:tcPr>
            <w:tcW w:w="3301" w:type="dxa"/>
          </w:tcPr>
          <w:p w:rsidR="00913AA6" w:rsidRPr="00F2774A" w:rsidRDefault="00913AA6" w:rsidP="00F2774A">
            <w:pPr>
              <w:pStyle w:val="Muc-"/>
            </w:pPr>
            <w:r w:rsidRPr="00F2774A">
              <w:t>Không gian khu trung tâm cửa khẩu Thanh Thủy được chia làm 02 khu vực chính, chứa đựng các khu chức năng sau:</w:t>
            </w:r>
          </w:p>
          <w:p w:rsidR="00913AA6" w:rsidRPr="00F2774A" w:rsidRDefault="00913AA6" w:rsidP="00F2774A">
            <w:pPr>
              <w:pStyle w:val="muc"/>
            </w:pPr>
            <w:r w:rsidRPr="00F2774A">
              <w:t xml:space="preserve">Khu phi thuế quan. Diện tích khoảng </w:t>
            </w:r>
            <w:r w:rsidR="004F162C" w:rsidRPr="00F2774A">
              <w:t>50 ha, thiết lập từ lý trình Km311 – Ql2 đến biên giới</w:t>
            </w:r>
            <w:r w:rsidR="00A5096D" w:rsidRPr="00F2774A">
              <w:t xml:space="preserve">. Trong đó, chứa đựng </w:t>
            </w:r>
            <w:r w:rsidRPr="00F2774A">
              <w:t xml:space="preserve">Khu </w:t>
            </w:r>
            <w:r w:rsidR="00A5096D" w:rsidRPr="00F2774A">
              <w:t>chợ biên giới</w:t>
            </w:r>
            <w:r w:rsidRPr="00F2774A">
              <w:t xml:space="preserve"> Nà La. Diện tích khoảng 25 ha. </w:t>
            </w:r>
          </w:p>
          <w:p w:rsidR="00913AA6" w:rsidRPr="00F2774A" w:rsidRDefault="00913AA6" w:rsidP="00F2774A">
            <w:pPr>
              <w:pStyle w:val="muc"/>
            </w:pPr>
            <w:r w:rsidRPr="00F2774A">
              <w:t xml:space="preserve">Khu </w:t>
            </w:r>
            <w:r w:rsidR="00A5096D" w:rsidRPr="00F2774A">
              <w:t xml:space="preserve">dự trữ phát triển </w:t>
            </w:r>
            <w:r w:rsidRPr="00F2774A">
              <w:t xml:space="preserve"> Nam Thanh Sơn</w:t>
            </w:r>
            <w:r w:rsidR="00A5096D" w:rsidRPr="00F2774A">
              <w:t xml:space="preserve"> (dự kiến bố trí một số công trình tiểu thủ công nghiệp khi tuyến Ql 2 mới được xây dựng)</w:t>
            </w:r>
            <w:r w:rsidRPr="00F2774A">
              <w:t xml:space="preserve">. Diện tích khoảng 20 ha. </w:t>
            </w:r>
          </w:p>
          <w:p w:rsidR="00913AA6" w:rsidRPr="00F2774A" w:rsidRDefault="00913AA6" w:rsidP="00F2774A">
            <w:pPr>
              <w:pStyle w:val="muc"/>
            </w:pPr>
            <w:r w:rsidRPr="00F2774A">
              <w:t>Khu trung tâm hành chính hiện hữu</w:t>
            </w:r>
            <w:r w:rsidR="00A5096D" w:rsidRPr="00F2774A">
              <w:t xml:space="preserve"> nâng cấp cải tạo</w:t>
            </w:r>
            <w:r w:rsidRPr="00F2774A">
              <w:t xml:space="preserve">. Diện tích khoảng 14 ha. </w:t>
            </w:r>
          </w:p>
          <w:p w:rsidR="00913AA6" w:rsidRPr="00F2774A" w:rsidRDefault="00913AA6" w:rsidP="00F2774A">
            <w:pPr>
              <w:pStyle w:val="muc"/>
            </w:pPr>
            <w:r w:rsidRPr="00F2774A">
              <w:t xml:space="preserve">Khu công viên văn hóa các dân tộc Hà Giang. Diện tích khoảng 35 ha.  </w:t>
            </w:r>
          </w:p>
          <w:p w:rsidR="007F1D43" w:rsidRPr="00F2774A" w:rsidRDefault="00913AA6" w:rsidP="00F2774A">
            <w:pPr>
              <w:pStyle w:val="muc"/>
            </w:pPr>
            <w:r w:rsidRPr="00F2774A">
              <w:t xml:space="preserve">Các khu đô thị sinh thái. </w:t>
            </w:r>
          </w:p>
          <w:p w:rsidR="00913AA6" w:rsidRPr="00F2774A" w:rsidRDefault="00364F9C" w:rsidP="00F2774A">
            <w:pPr>
              <w:pStyle w:val="TOCHeading"/>
              <w:rPr>
                <w:color w:val="auto"/>
              </w:rPr>
            </w:pPr>
            <w:r w:rsidRPr="00F2774A">
              <w:rPr>
                <w:color w:val="auto"/>
              </w:rPr>
              <w:t>Sơ đồ cơ cấu phương án 2</w:t>
            </w:r>
          </w:p>
        </w:tc>
      </w:tr>
    </w:tbl>
    <w:p w:rsidR="00D2477E" w:rsidRPr="00F2774A" w:rsidRDefault="00D2477E" w:rsidP="00F2774A">
      <w:pPr>
        <w:pStyle w:val="Heading4"/>
      </w:pPr>
      <w:bookmarkStart w:id="579" w:name="_Toc374634997"/>
      <w:bookmarkStart w:id="580" w:name="_Toc374957470"/>
      <w:bookmarkStart w:id="581" w:name="_Toc377630801"/>
      <w:bookmarkStart w:id="582" w:name="_Toc382928618"/>
      <w:bookmarkStart w:id="583" w:name="_Toc382928835"/>
      <w:bookmarkStart w:id="584" w:name="_Toc382929052"/>
      <w:r w:rsidRPr="00F2774A">
        <w:lastRenderedPageBreak/>
        <w:t>Lựa chọn phương án</w:t>
      </w:r>
      <w:bookmarkEnd w:id="579"/>
      <w:bookmarkEnd w:id="580"/>
      <w:bookmarkEnd w:id="581"/>
      <w:bookmarkEnd w:id="582"/>
      <w:bookmarkEnd w:id="583"/>
      <w:bookmarkEnd w:id="584"/>
    </w:p>
    <w:p w:rsidR="00B243F7" w:rsidRPr="00F2774A" w:rsidRDefault="00B243F7" w:rsidP="00F2774A">
      <w:pPr>
        <w:pStyle w:val="Muc-"/>
      </w:pPr>
      <w:r w:rsidRPr="00F2774A">
        <w:t>Các tiêu chí lựa chọn phương án:</w:t>
      </w:r>
    </w:p>
    <w:p w:rsidR="00B23A3A" w:rsidRPr="00F2774A" w:rsidRDefault="00B23A3A" w:rsidP="00F2774A">
      <w:pPr>
        <w:pStyle w:val="muc"/>
      </w:pPr>
      <w:r w:rsidRPr="00F2774A">
        <w:t>Đáp ứng các yêu cầu phát triển KKTCK Thanh Thủy ở mức cao nhất; đảm bảo tính khả thi trong giai đoạn trước mắt nhưng vẫn đáp ứng linh hoạt yêu cầu phát triển lâu dài.</w:t>
      </w:r>
    </w:p>
    <w:p w:rsidR="00A5096D" w:rsidRPr="00F2774A" w:rsidRDefault="00B23A3A" w:rsidP="00F2774A">
      <w:pPr>
        <w:pStyle w:val="muc"/>
      </w:pPr>
      <w:r w:rsidRPr="00F2774A">
        <w:t xml:space="preserve">Phù hợp với các định hướng </w:t>
      </w:r>
      <w:r w:rsidR="00A5096D" w:rsidRPr="00F2774A">
        <w:t>quy hoạch</w:t>
      </w:r>
      <w:r w:rsidRPr="00F2774A">
        <w:t xml:space="preserve"> đã được cấp có thẩm quyền phê duyệt, các dự án đã và đang triển khai trong khu vực</w:t>
      </w:r>
      <w:r w:rsidR="00A5096D" w:rsidRPr="00F2774A">
        <w:t>, có rà soát, khớp nối tổng thể, đảm bảo giải quyết các mâu thuẫn giữa nội dung các đồ án với nhau, giữa nội dung đồ án với yêu cầu phát triển phù hợp diễn ra trong thực tiễn, đặc biệt là các dự án đã và đang triển khai với mục tiêu phát triển kinh tế - xã hội, đảm bảo an ninh quốc phòng ở mức cao nhất, hiệu quả nhất.</w:t>
      </w:r>
    </w:p>
    <w:p w:rsidR="00B23A3A" w:rsidRPr="00F2774A" w:rsidRDefault="00A5096D" w:rsidP="00F2774A">
      <w:pPr>
        <w:pStyle w:val="muc"/>
      </w:pPr>
      <w:r w:rsidRPr="00F2774A">
        <w:t xml:space="preserve">Tôn trọng các khu vực hiện hữu, </w:t>
      </w:r>
      <w:r w:rsidR="00B23A3A" w:rsidRPr="00F2774A">
        <w:t>điều kiện tự nhiên, bản sắc khu vực.</w:t>
      </w:r>
    </w:p>
    <w:p w:rsidR="00B243F7" w:rsidRPr="00F2774A" w:rsidRDefault="00B243F7" w:rsidP="00F2774A">
      <w:pPr>
        <w:pStyle w:val="Muc-"/>
      </w:pPr>
      <w:r w:rsidRPr="00F2774A">
        <w:t>Phân tích đánh giá ưu nhược điểm của 02 phương án theo các tiêu chí đã lựa chọn:</w:t>
      </w:r>
    </w:p>
    <w:tbl>
      <w:tblPr>
        <w:tblW w:w="981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80"/>
        <w:gridCol w:w="4590"/>
        <w:gridCol w:w="4140"/>
      </w:tblGrid>
      <w:tr w:rsidR="00D2477E" w:rsidRPr="00F2774A" w:rsidTr="00B243F7">
        <w:trPr>
          <w:tblHeader/>
        </w:trPr>
        <w:tc>
          <w:tcPr>
            <w:tcW w:w="1080" w:type="dxa"/>
          </w:tcPr>
          <w:p w:rsidR="00D2477E" w:rsidRPr="00F2774A" w:rsidRDefault="00D2477E" w:rsidP="00F2774A">
            <w:pPr>
              <w:jc w:val="center"/>
              <w:rPr>
                <w:iCs w:val="0"/>
              </w:rPr>
            </w:pPr>
            <w:r w:rsidRPr="00F2774A">
              <w:t>Phương án</w:t>
            </w:r>
          </w:p>
        </w:tc>
        <w:tc>
          <w:tcPr>
            <w:tcW w:w="4590" w:type="dxa"/>
          </w:tcPr>
          <w:p w:rsidR="00D2477E" w:rsidRPr="00F2774A" w:rsidRDefault="00D2477E" w:rsidP="00F2774A">
            <w:pPr>
              <w:ind w:firstLine="425"/>
              <w:rPr>
                <w:iCs w:val="0"/>
              </w:rPr>
            </w:pPr>
            <w:r w:rsidRPr="00F2774A">
              <w:t>Ưu điểm</w:t>
            </w:r>
          </w:p>
        </w:tc>
        <w:tc>
          <w:tcPr>
            <w:tcW w:w="4140" w:type="dxa"/>
          </w:tcPr>
          <w:p w:rsidR="00D2477E" w:rsidRPr="00F2774A" w:rsidRDefault="00D2477E" w:rsidP="00F2774A">
            <w:pPr>
              <w:ind w:firstLine="425"/>
              <w:rPr>
                <w:iCs w:val="0"/>
              </w:rPr>
            </w:pPr>
            <w:r w:rsidRPr="00F2774A">
              <w:t>Nhược điểm</w:t>
            </w:r>
          </w:p>
        </w:tc>
      </w:tr>
      <w:tr w:rsidR="00D2477E" w:rsidRPr="00F2774A" w:rsidTr="00B243F7">
        <w:tc>
          <w:tcPr>
            <w:tcW w:w="1080" w:type="dxa"/>
            <w:vAlign w:val="center"/>
          </w:tcPr>
          <w:p w:rsidR="00D2477E" w:rsidRPr="00F2774A" w:rsidRDefault="00D2477E" w:rsidP="00F2774A">
            <w:pPr>
              <w:ind w:firstLine="425"/>
              <w:rPr>
                <w:iCs w:val="0"/>
              </w:rPr>
            </w:pPr>
            <w:r w:rsidRPr="00F2774A">
              <w:t>1</w:t>
            </w:r>
          </w:p>
        </w:tc>
        <w:tc>
          <w:tcPr>
            <w:tcW w:w="4590" w:type="dxa"/>
          </w:tcPr>
          <w:p w:rsidR="00D2477E" w:rsidRPr="00F2774A" w:rsidRDefault="00D2477E" w:rsidP="00F2774A">
            <w:pPr>
              <w:ind w:firstLine="425"/>
            </w:pPr>
            <w:r w:rsidRPr="00F2774A">
              <w:t>- Hạn chế các hoạt đ</w:t>
            </w:r>
            <w:r w:rsidR="00797537" w:rsidRPr="00F2774A">
              <w:t xml:space="preserve">ộng san lấp, tôn trọng tự nhiên. </w:t>
            </w:r>
            <w:r w:rsidRPr="00F2774A">
              <w:t xml:space="preserve">Tôn trọng </w:t>
            </w:r>
            <w:r w:rsidR="00797537" w:rsidRPr="00F2774A">
              <w:t>tuyệt đối điều kiệntự</w:t>
            </w:r>
            <w:r w:rsidRPr="00F2774A">
              <w:t xml:space="preserve"> nhiên, </w:t>
            </w:r>
            <w:r w:rsidR="00797537" w:rsidRPr="00F2774A">
              <w:t>hệ sinh thái</w:t>
            </w:r>
            <w:r w:rsidRPr="00F2774A">
              <w:t xml:space="preserve"> tự nhiên</w:t>
            </w:r>
            <w:r w:rsidR="00797537" w:rsidRPr="00F2774A">
              <w:t xml:space="preserve"> trong khu vực.</w:t>
            </w:r>
          </w:p>
          <w:p w:rsidR="008A5C84" w:rsidRPr="00F2774A" w:rsidRDefault="008A5C84" w:rsidP="00F2774A">
            <w:pPr>
              <w:ind w:firstLine="425"/>
            </w:pPr>
            <w:r w:rsidRPr="00F2774A">
              <w:t>- Kinh phí đầu tư hợp lý.</w:t>
            </w:r>
          </w:p>
          <w:p w:rsidR="008A5C84" w:rsidRPr="00F2774A" w:rsidRDefault="008A5C84" w:rsidP="00F2774A">
            <w:pPr>
              <w:ind w:firstLine="425"/>
              <w:rPr>
                <w:iCs w:val="0"/>
              </w:rPr>
            </w:pPr>
            <w:r w:rsidRPr="00F2774A">
              <w:t>- Tuân thủ tuyệt đối nội dung các đồ án có liên quan.</w:t>
            </w:r>
          </w:p>
        </w:tc>
        <w:tc>
          <w:tcPr>
            <w:tcW w:w="4140" w:type="dxa"/>
          </w:tcPr>
          <w:p w:rsidR="00D2477E" w:rsidRPr="00F2774A" w:rsidRDefault="00D2477E" w:rsidP="00F2774A">
            <w:pPr>
              <w:ind w:firstLine="425"/>
            </w:pPr>
            <w:r w:rsidRPr="00F2774A">
              <w:t>- Chưa mở rộng được quỹ đất xây dựng</w:t>
            </w:r>
          </w:p>
          <w:p w:rsidR="00A5096D" w:rsidRPr="00F2774A" w:rsidRDefault="00A5096D" w:rsidP="00F2774A">
            <w:pPr>
              <w:ind w:firstLine="425"/>
            </w:pPr>
            <w:r w:rsidRPr="00F2774A">
              <w:t>- Chưa phù hợp với các dự án đầu tư đã và đang triển khai.</w:t>
            </w:r>
          </w:p>
          <w:p w:rsidR="00797537" w:rsidRPr="00F2774A" w:rsidRDefault="00797537" w:rsidP="00F2774A">
            <w:pPr>
              <w:ind w:firstLine="425"/>
              <w:rPr>
                <w:iCs w:val="0"/>
              </w:rPr>
            </w:pPr>
            <w:r w:rsidRPr="00F2774A">
              <w:t>- Khả năng đáp ứng yêu cầu phát triển kinh tế - xã hội gắn với đảm bảo an ninh quốc phòng ở mức thấp (thấp hơn phương án 2)</w:t>
            </w:r>
          </w:p>
          <w:p w:rsidR="00D2477E" w:rsidRPr="00F2774A" w:rsidRDefault="00D2477E" w:rsidP="00F2774A">
            <w:pPr>
              <w:ind w:firstLine="425"/>
              <w:rPr>
                <w:iCs w:val="0"/>
              </w:rPr>
            </w:pPr>
          </w:p>
        </w:tc>
      </w:tr>
      <w:tr w:rsidR="00D2477E" w:rsidRPr="00F2774A" w:rsidTr="00B243F7">
        <w:tc>
          <w:tcPr>
            <w:tcW w:w="1080" w:type="dxa"/>
            <w:vAlign w:val="center"/>
          </w:tcPr>
          <w:p w:rsidR="00D2477E" w:rsidRPr="00F2774A" w:rsidRDefault="00D2477E" w:rsidP="00F2774A">
            <w:pPr>
              <w:ind w:firstLine="425"/>
              <w:rPr>
                <w:iCs w:val="0"/>
              </w:rPr>
            </w:pPr>
            <w:r w:rsidRPr="00F2774A">
              <w:t>2</w:t>
            </w:r>
          </w:p>
        </w:tc>
        <w:tc>
          <w:tcPr>
            <w:tcW w:w="4590" w:type="dxa"/>
          </w:tcPr>
          <w:p w:rsidR="00D2477E" w:rsidRPr="00F2774A" w:rsidRDefault="00403582" w:rsidP="00F2774A">
            <w:pPr>
              <w:ind w:firstLine="425"/>
              <w:rPr>
                <w:iCs w:val="0"/>
              </w:rPr>
            </w:pPr>
            <w:r w:rsidRPr="00F2774A">
              <w:t>- Khả năng đáp ứng yêu cầu phát triển kinh tế - xã hội gắn với đảm bảo an ninh quốc phòng ở mức cao (cao hơn phương án 2)</w:t>
            </w:r>
            <w:r w:rsidR="00D2477E" w:rsidRPr="00F2774A">
              <w:t>- Tạo thêm nhiều quỹ đất xây dựng và phát triển đô thị</w:t>
            </w:r>
          </w:p>
          <w:p w:rsidR="00D2477E" w:rsidRPr="00F2774A" w:rsidRDefault="00D2477E" w:rsidP="00F2774A">
            <w:pPr>
              <w:ind w:firstLine="425"/>
            </w:pPr>
            <w:r w:rsidRPr="00F2774A">
              <w:t xml:space="preserve"> - </w:t>
            </w:r>
            <w:r w:rsidR="00403582" w:rsidRPr="00F2774A">
              <w:t>Đáp ứng được khả năng thu hút đầu tư từ các thành phần kinh phí khác</w:t>
            </w:r>
            <w:r w:rsidR="001E44B5" w:rsidRPr="00F2774A">
              <w:t>, trong đó có khu chợ biên giới Nà La</w:t>
            </w:r>
            <w:r w:rsidR="00403582" w:rsidRPr="00F2774A">
              <w:t>.</w:t>
            </w:r>
          </w:p>
          <w:p w:rsidR="00797537" w:rsidRPr="00F2774A" w:rsidRDefault="00797537" w:rsidP="00F2774A">
            <w:pPr>
              <w:ind w:firstLine="425"/>
              <w:rPr>
                <w:iCs w:val="0"/>
              </w:rPr>
            </w:pPr>
          </w:p>
        </w:tc>
        <w:tc>
          <w:tcPr>
            <w:tcW w:w="4140" w:type="dxa"/>
          </w:tcPr>
          <w:p w:rsidR="00797537" w:rsidRPr="00F2774A" w:rsidRDefault="00797537" w:rsidP="00F2774A">
            <w:pPr>
              <w:ind w:firstLine="425"/>
              <w:rPr>
                <w:iCs w:val="0"/>
              </w:rPr>
            </w:pPr>
            <w:r w:rsidRPr="00F2774A">
              <w:t>- Tuân thủ các định hướng quy hoạch đã được cấp có thẩm quyền phê duyệt, có vận dụng linh hoạt để phù hợp với tình hình thực tiễn.</w:t>
            </w:r>
          </w:p>
          <w:p w:rsidR="00D2477E" w:rsidRPr="00F2774A" w:rsidRDefault="00D2477E" w:rsidP="00F2774A">
            <w:pPr>
              <w:ind w:firstLine="425"/>
              <w:rPr>
                <w:iCs w:val="0"/>
              </w:rPr>
            </w:pPr>
            <w:r w:rsidRPr="00F2774A">
              <w:t xml:space="preserve">- </w:t>
            </w:r>
            <w:r w:rsidR="00797537" w:rsidRPr="00F2774A">
              <w:t>Tiến hành cải tạo điều kiện tự nhiên tại một số khu vực.</w:t>
            </w:r>
          </w:p>
          <w:p w:rsidR="00D2477E" w:rsidRPr="00F2774A" w:rsidRDefault="00D2477E" w:rsidP="00F2774A">
            <w:pPr>
              <w:ind w:firstLine="425"/>
            </w:pPr>
            <w:r w:rsidRPr="00F2774A">
              <w:t>- Kinh phí đầu tư cao.</w:t>
            </w:r>
          </w:p>
          <w:p w:rsidR="00D2477E" w:rsidRPr="00F2774A" w:rsidRDefault="001E44B5" w:rsidP="00F2774A">
            <w:pPr>
              <w:ind w:firstLine="425"/>
              <w:rPr>
                <w:iCs w:val="0"/>
              </w:rPr>
            </w:pPr>
            <w:r w:rsidRPr="00F2774A">
              <w:t>- Phải tiến hành các thủ tục đầu tư để tạo cơ sở pháp lý cho các nhà đầu tư, cho các hoạt động biên mậu</w:t>
            </w:r>
          </w:p>
        </w:tc>
      </w:tr>
    </w:tbl>
    <w:p w:rsidR="0063423E" w:rsidRPr="00F2774A" w:rsidRDefault="00B23A3A" w:rsidP="00F2774A">
      <w:pPr>
        <w:pStyle w:val="Muc-"/>
      </w:pPr>
      <w:bookmarkStart w:id="585" w:name="_Toc367801504"/>
      <w:bookmarkStart w:id="586" w:name="_Toc373143744"/>
      <w:r w:rsidRPr="00F2774A">
        <w:t xml:space="preserve">Từ các nhận xét trên, lựa chọn </w:t>
      </w:r>
      <w:r w:rsidR="00403582" w:rsidRPr="00F2774A">
        <w:t>P</w:t>
      </w:r>
      <w:r w:rsidRPr="00F2774A">
        <w:t xml:space="preserve">hương án </w:t>
      </w:r>
      <w:r w:rsidR="00403582" w:rsidRPr="00F2774A">
        <w:t>2</w:t>
      </w:r>
      <w:r w:rsidRPr="00F2774A">
        <w:t xml:space="preserve"> là phương án khả thi, phù hợp với tiến trình đô</w:t>
      </w:r>
      <w:r w:rsidR="001E44B5" w:rsidRPr="00F2774A">
        <w:t xml:space="preserve"> thị hoá và phát triển bền vững làm phương án triển khai.</w:t>
      </w:r>
    </w:p>
    <w:p w:rsidR="00F42930" w:rsidRPr="00F2774A" w:rsidRDefault="00F42930" w:rsidP="00F2774A">
      <w:pPr>
        <w:keepNext w:val="0"/>
        <w:tabs>
          <w:tab w:val="clear" w:pos="450"/>
        </w:tabs>
        <w:spacing w:before="0"/>
        <w:jc w:val="left"/>
        <w:outlineLvl w:val="9"/>
        <w:rPr>
          <w:b/>
          <w:szCs w:val="28"/>
          <w:lang w:val="en-US"/>
        </w:rPr>
      </w:pPr>
      <w:r w:rsidRPr="00F2774A">
        <w:br w:type="page"/>
      </w:r>
    </w:p>
    <w:p w:rsidR="00EA2214" w:rsidRPr="00F2774A" w:rsidRDefault="00EA2214" w:rsidP="00F2774A">
      <w:pPr>
        <w:pStyle w:val="Heading2"/>
        <w:rPr>
          <w:color w:val="auto"/>
        </w:rPr>
      </w:pPr>
      <w:bookmarkStart w:id="587" w:name="_Toc382929053"/>
      <w:bookmarkEnd w:id="585"/>
      <w:bookmarkEnd w:id="586"/>
      <w:r w:rsidRPr="00F2774A">
        <w:rPr>
          <w:color w:val="auto"/>
        </w:rPr>
        <w:lastRenderedPageBreak/>
        <w:t>Quy hoạch không gian, kiến trúc cảnh quan</w:t>
      </w:r>
      <w:bookmarkEnd w:id="587"/>
    </w:p>
    <w:p w:rsidR="00EA2214" w:rsidRPr="00F2774A" w:rsidRDefault="00EA2214" w:rsidP="00F2774A">
      <w:pPr>
        <w:pStyle w:val="Heading3"/>
        <w:rPr>
          <w:color w:val="auto"/>
        </w:rPr>
      </w:pPr>
      <w:bookmarkStart w:id="588" w:name="_Toc382929054"/>
      <w:r w:rsidRPr="00F2774A">
        <w:rPr>
          <w:color w:val="auto"/>
        </w:rPr>
        <w:t>Định hướng phát triển không gian kiến trúc toàn khu</w:t>
      </w:r>
      <w:bookmarkEnd w:id="588"/>
    </w:p>
    <w:p w:rsidR="00EA2214" w:rsidRPr="00F2774A" w:rsidRDefault="00EA2214" w:rsidP="00F2774A">
      <w:pPr>
        <w:pStyle w:val="Muc-"/>
      </w:pPr>
      <w:r w:rsidRPr="00F2774A">
        <w:t>Mục tiêu xây dựng tạo ra một không gian xứng đáng là Khu trung tâm cửa khẩu quốc tế hiện đại, kết hợp với một số yếu tố kiến trúc truyền thống, bản sắc địa phương, thể hiện diện mạo quốc gia, là đầu mối giao lưu giữa Asean với Trung Quốc.</w:t>
      </w:r>
    </w:p>
    <w:p w:rsidR="00EA2214" w:rsidRPr="00F2774A" w:rsidRDefault="00EA2214" w:rsidP="00F2774A">
      <w:pPr>
        <w:pStyle w:val="Muc-"/>
      </w:pPr>
      <w:r w:rsidRPr="00F2774A">
        <w:t>Đảm bảo xây dựng đầy đủ các khu chức năng đáp ứng yêu cầu phát triển kinh tế - xã hội gắn với đảm bảo an ninh quốc phòng: Các khu chức năng phục vụ hoạt động cửa khẩu, đặc biệt là lĩnh vực dịch vụ thương mại biên mậu; Các khu chức năng phục vụ hoạt động giao lưu văn hóa, xã hội, tổ chức sự kiện, hội chợ...; Các khu ở sinh thái gắn với các không gian mở, các công viên cây xanh, không gian thoáng, phối hợp với các tổ hợp công trình công cộng, dịch vụ thương mại, tạo diện mạo cho đô thị sinh thái hiện đại, phù hợp với cảnh quan thiên nhiên trong khu vực.</w:t>
      </w:r>
    </w:p>
    <w:p w:rsidR="00EA2214" w:rsidRPr="00F2774A" w:rsidRDefault="00EA2214" w:rsidP="00F2774A">
      <w:pPr>
        <w:pStyle w:val="Muc-"/>
      </w:pPr>
      <w:r w:rsidRPr="00F2774A">
        <w:t>Tạo dựng các trục không gian chủ đạo như: Trục cảnh quan sông Lô; Trục cảnh quan suối Thanh Thủy; Trục không gian QL 2 mới. Không gian Khu trung tâm cửa khẩu quốc tế Thanh Thủy là không gian đô thị hai bên bờ sông Lô, kết cấu không gian phát triển theo dạng chuỗi, có các khoảng nghỉ không gian xanh.</w:t>
      </w:r>
    </w:p>
    <w:p w:rsidR="00EA2214" w:rsidRPr="00F2774A" w:rsidRDefault="00EA2214" w:rsidP="00F2774A">
      <w:pPr>
        <w:pStyle w:val="Heading3"/>
        <w:rPr>
          <w:color w:val="auto"/>
        </w:rPr>
      </w:pPr>
      <w:bookmarkStart w:id="589" w:name="_Toc382929055"/>
      <w:r w:rsidRPr="00F2774A">
        <w:rPr>
          <w:color w:val="auto"/>
        </w:rPr>
        <w:t>Quy hoạch hệ thống các khu chức năng</w:t>
      </w:r>
      <w:bookmarkEnd w:id="589"/>
    </w:p>
    <w:p w:rsidR="00EA2214" w:rsidRPr="00F2774A" w:rsidRDefault="00EA2214" w:rsidP="00F2774A">
      <w:pPr>
        <w:pStyle w:val="Muc-"/>
      </w:pPr>
      <w:r w:rsidRPr="00F2774A">
        <w:rPr>
          <w:b/>
        </w:rPr>
        <w:t>Về cơ bản, k</w:t>
      </w:r>
      <w:r w:rsidRPr="00F2774A">
        <w:t>hu trung tâm cửa khẩu quốc tế Thanh Thủy được phân thành 02 khu vực như sau:</w:t>
      </w:r>
    </w:p>
    <w:p w:rsidR="00EA2214" w:rsidRPr="00F2774A" w:rsidRDefault="00EA2214" w:rsidP="00F2774A">
      <w:pPr>
        <w:pStyle w:val="muc"/>
      </w:pPr>
      <w:r w:rsidRPr="00F2774A">
        <w:t>Khu 1 - Khu phía Bắc: không gian phân bố từ cửa khẩu quốc tế tới phía Nam suối Thanh Thủy, diện tích khoảng 152,09 ha. Bao gồm các chức năng chính Trung tâm điều hành hoạt động cửa khẩu; Khu vực phi thuế quan, trong đó có khu chợ biên giới Nà La; Khu trung tâm hành chính Thanh Thủy; Các trung tâm dịch vụ thương mại, hội chợ và triển lãm và các khu ở với nhiều loại hình đa dạng.</w:t>
      </w:r>
    </w:p>
    <w:p w:rsidR="00EA2214" w:rsidRPr="00F2774A" w:rsidRDefault="00EA2214" w:rsidP="00F2774A">
      <w:pPr>
        <w:pStyle w:val="muc"/>
      </w:pPr>
      <w:r w:rsidRPr="00F2774A">
        <w:t xml:space="preserve"> Khu 2 - Khu phía Nam :  từ phía Nam suối Thanh Thủy đến khu vực giáp ranh xã Phương Tiến, trọng tâm là khu vực Thanh Sơn, diện tích 213,13 ha. Bao gồm các chức năng chính sau: Khu công viên văn hóa các dân tộc tỉnh Hà Giang; Khu làng văn hóa Thanh Sơn, khu ở sinh thái xây dựng mới, khu dự trữ phát triển (dự kiến bố trí khu tiểu thủ công nghiệp sau khi tuyến Ql 2 mới hình thành, khu trung tâm giáo dục đào tạo, y tế hỗ trợ.</w:t>
      </w:r>
    </w:p>
    <w:p w:rsidR="00EA2214" w:rsidRPr="00F2774A" w:rsidRDefault="00EA2214" w:rsidP="00F2774A">
      <w:pPr>
        <w:pStyle w:val="Heading3"/>
        <w:rPr>
          <w:color w:val="auto"/>
        </w:rPr>
      </w:pPr>
      <w:bookmarkStart w:id="590" w:name="_Toc382929056"/>
      <w:r w:rsidRPr="00F2774A">
        <w:rPr>
          <w:color w:val="auto"/>
        </w:rPr>
        <w:t>Quy hoạch hệ thống các trung tâm</w:t>
      </w:r>
      <w:bookmarkEnd w:id="590"/>
    </w:p>
    <w:p w:rsidR="00EA2214" w:rsidRPr="00F2774A" w:rsidRDefault="00EA2214" w:rsidP="00F2774A">
      <w:pPr>
        <w:pStyle w:val="Heading4"/>
        <w:ind w:left="450" w:firstLine="0"/>
      </w:pPr>
      <w:bookmarkStart w:id="591" w:name="OLE_LINK10"/>
      <w:bookmarkStart w:id="592" w:name="OLE_LINK11"/>
      <w:bookmarkStart w:id="593" w:name="_Toc374957474"/>
      <w:bookmarkStart w:id="594" w:name="_Toc377630805"/>
      <w:bookmarkStart w:id="595" w:name="_Toc382928623"/>
      <w:bookmarkStart w:id="596" w:name="_Toc382928840"/>
      <w:bookmarkStart w:id="597" w:name="_Toc382929057"/>
      <w:r w:rsidRPr="00F2774A">
        <w:t>Trung tâm hành chính</w:t>
      </w:r>
      <w:bookmarkEnd w:id="591"/>
      <w:bookmarkEnd w:id="592"/>
      <w:bookmarkEnd w:id="593"/>
      <w:bookmarkEnd w:id="594"/>
      <w:bookmarkEnd w:id="595"/>
      <w:bookmarkEnd w:id="596"/>
      <w:bookmarkEnd w:id="597"/>
    </w:p>
    <w:p w:rsidR="00EA2214" w:rsidRPr="00F2774A" w:rsidRDefault="00EA2214" w:rsidP="00F2774A">
      <w:pPr>
        <w:pStyle w:val="Muc-"/>
      </w:pPr>
      <w:r w:rsidRPr="00F2774A">
        <w:t>Trung tâm hành chính cửa khẩu: có chức năng phục vụ điều hành và các hoạt động cửa khẩu bố trí tại Khu phía Bắc, bao gồm các hạng mục:</w:t>
      </w:r>
    </w:p>
    <w:p w:rsidR="00EA2214" w:rsidRPr="00F2774A" w:rsidRDefault="00EA2214" w:rsidP="00F2774A">
      <w:pPr>
        <w:pStyle w:val="muc"/>
      </w:pPr>
      <w:r w:rsidRPr="00F2774A">
        <w:t xml:space="preserve">Chi cục hải quan cửa khẩu Thanh Thủy, quy mô 0,61ha; </w:t>
      </w:r>
    </w:p>
    <w:p w:rsidR="00EA2214" w:rsidRPr="00F2774A" w:rsidRDefault="00EA2214" w:rsidP="00F2774A">
      <w:pPr>
        <w:pStyle w:val="muc"/>
      </w:pPr>
      <w:r w:rsidRPr="00F2774A">
        <w:t xml:space="preserve">Kho bạc nhà nước tỉnh Hà Giang, điểm số giao dịch số 1 Thanh Thủy, quy mô 0,12ha; </w:t>
      </w:r>
    </w:p>
    <w:p w:rsidR="00EA2214" w:rsidRPr="00F2774A" w:rsidRDefault="00EA2214" w:rsidP="00F2774A">
      <w:pPr>
        <w:pStyle w:val="muc"/>
      </w:pPr>
      <w:r w:rsidRPr="00F2774A">
        <w:t xml:space="preserve">Bưu điện cửa khẩu Thanh Thủy 0,13ha; </w:t>
      </w:r>
    </w:p>
    <w:p w:rsidR="00EA2214" w:rsidRPr="00F2774A" w:rsidRDefault="00EA2214" w:rsidP="00F2774A">
      <w:pPr>
        <w:pStyle w:val="muc"/>
      </w:pPr>
      <w:r w:rsidRPr="00F2774A">
        <w:lastRenderedPageBreak/>
        <w:t xml:space="preserve">Công an tỉnh Hà Giang - xuất nhập cảnh, quy mô 0,3ha; </w:t>
      </w:r>
    </w:p>
    <w:p w:rsidR="00EA2214" w:rsidRPr="00F2774A" w:rsidRDefault="00EA2214" w:rsidP="00F2774A">
      <w:pPr>
        <w:pStyle w:val="muc"/>
      </w:pPr>
      <w:r w:rsidRPr="00F2774A">
        <w:t xml:space="preserve">Ngân hàng NN&amp;PTNT chi nhánh Thanh Thủy, quy mô 3,2ha; </w:t>
      </w:r>
    </w:p>
    <w:p w:rsidR="00EA2214" w:rsidRPr="00F2774A" w:rsidRDefault="00EA2214" w:rsidP="00F2774A">
      <w:pPr>
        <w:pStyle w:val="muc"/>
      </w:pPr>
      <w:r w:rsidRPr="00F2774A">
        <w:t xml:space="preserve">Trạm kiểm dịch thực vật cửa khẩu Thanh Thủy, quy mô 0,13ha; </w:t>
      </w:r>
    </w:p>
    <w:p w:rsidR="00EA2214" w:rsidRPr="00F2774A" w:rsidRDefault="00EA2214" w:rsidP="00F2774A">
      <w:pPr>
        <w:pStyle w:val="muc"/>
      </w:pPr>
      <w:r w:rsidRPr="00F2774A">
        <w:t xml:space="preserve">Ban quản lý KKTCK Thanh Thủy, quy mô 1.16ha; </w:t>
      </w:r>
    </w:p>
    <w:p w:rsidR="00EA2214" w:rsidRPr="00F2774A" w:rsidRDefault="00EA2214" w:rsidP="00F2774A">
      <w:pPr>
        <w:pStyle w:val="muc"/>
      </w:pPr>
      <w:r w:rsidRPr="00F2774A">
        <w:t xml:space="preserve">Cục thuế tỉnh Hà Giang, quy mô 0,28ha; </w:t>
      </w:r>
    </w:p>
    <w:p w:rsidR="00EA2214" w:rsidRPr="00F2774A" w:rsidRDefault="00EA2214" w:rsidP="00F2774A">
      <w:pPr>
        <w:pStyle w:val="muc"/>
      </w:pPr>
      <w:r w:rsidRPr="00F2774A">
        <w:t>Đồn công an xã Thanh Thủy, quy mô 0,21ha.</w:t>
      </w:r>
    </w:p>
    <w:p w:rsidR="00EA2214" w:rsidRPr="00F2774A" w:rsidRDefault="00EA2214" w:rsidP="00F2774A">
      <w:pPr>
        <w:pStyle w:val="muc"/>
      </w:pPr>
      <w:r w:rsidRPr="00F2774A">
        <w:t>Xây dựng mới Trạm Kiểm soát liên ngành để đảm bảo dây chuyền hoạt động tại cửa khẩu với quy mô 0.73ha.</w:t>
      </w:r>
    </w:p>
    <w:p w:rsidR="00EA2214" w:rsidRPr="00F2774A" w:rsidRDefault="00EA2214" w:rsidP="00F2774A">
      <w:pPr>
        <w:pStyle w:val="muc"/>
      </w:pPr>
      <w:r w:rsidRPr="00F2774A">
        <w:t>Ngoài ra, còn có trụ sở Ban quản lý KKTCK Thanh Thủy, quy mô 0,14ha, tại khu trung tâm xã Thanh Thủy hiện hữu, công trình xây dựng kiên cố, cải tạo cảnh quan xung quanh công trình để nâng cao mỹ quan.</w:t>
      </w:r>
    </w:p>
    <w:p w:rsidR="00EA2214" w:rsidRPr="00F2774A" w:rsidRDefault="00EA2214" w:rsidP="00F2774A">
      <w:pPr>
        <w:pStyle w:val="Muc-"/>
      </w:pPr>
      <w:r w:rsidRPr="00F2774A">
        <w:t>Trung tâm hành chính đô thị Thanh Thủy: Cải tạo, nâng cấp trung tâm hành chính xã Thanh Thủy hiện hữu, trọng tâm là cải tạo khu UBND xã Thanh Thủy, quy mô 0,22ha.</w:t>
      </w:r>
    </w:p>
    <w:p w:rsidR="00EA2214" w:rsidRPr="00F2774A" w:rsidRDefault="00EA2214" w:rsidP="00F2774A">
      <w:pPr>
        <w:pStyle w:val="Muc-"/>
      </w:pPr>
      <w:r w:rsidRPr="00F2774A">
        <w:t>Các trụ sở an ninh quốc phòng: tôn trọng hiện trạng, chỉ cải tạo chỉnh trang lại cảnh quan để phù hợp với cảnh</w:t>
      </w:r>
      <w:r w:rsidR="00CC0FBA" w:rsidRPr="00F2774A">
        <w:t xml:space="preserve"> quan xung quanh đô thị.</w:t>
      </w:r>
    </w:p>
    <w:p w:rsidR="00EA2214" w:rsidRPr="00F2774A" w:rsidRDefault="00EA2214" w:rsidP="00F2774A">
      <w:pPr>
        <w:pStyle w:val="Muc-"/>
      </w:pPr>
      <w:r w:rsidRPr="00F2774A">
        <w:t>Do đặc điểm phân tán tại hai khu vực phía Bắc và phía Nam, khoảng cách giawux hai khu vực xa, chỉ liên hệ với nhau bằng tuyến Ql 2 hiện hữu, nên bố trí trung tâm hành chính hỗ trợ tại khu vực phía Nam, ngoài chức năng về hành chính còn hỗ trợ về điều hành hoạt động du lịch tại thôn văn hóa Thanh Sơn.</w:t>
      </w:r>
    </w:p>
    <w:p w:rsidR="00EA2214" w:rsidRPr="00F2774A" w:rsidRDefault="00EA2214" w:rsidP="00F2774A">
      <w:pPr>
        <w:pStyle w:val="Muc-"/>
      </w:pPr>
      <w:r w:rsidRPr="00F2774A">
        <w:t xml:space="preserve">Nhà văn hóa: Xây dựng mới với quy mô là 0,34ha </w:t>
      </w:r>
    </w:p>
    <w:p w:rsidR="00EA2214" w:rsidRPr="00F2774A" w:rsidRDefault="00EA2214" w:rsidP="00F2774A">
      <w:pPr>
        <w:pStyle w:val="Muc-"/>
      </w:pPr>
      <w:r w:rsidRPr="00F2774A">
        <w:t>Cơ quan hành chính kết hợp với y tế: Xây dựng mới với quy mô là 0,77ha</w:t>
      </w:r>
    </w:p>
    <w:p w:rsidR="00EA2214" w:rsidRPr="00F2774A" w:rsidRDefault="00EA2214" w:rsidP="00F2774A">
      <w:pPr>
        <w:pStyle w:val="Heading4"/>
        <w:spacing w:after="240"/>
        <w:ind w:left="446" w:firstLine="0"/>
      </w:pPr>
      <w:bookmarkStart w:id="598" w:name="_Toc374957475"/>
      <w:bookmarkStart w:id="599" w:name="_Toc377630806"/>
      <w:bookmarkStart w:id="600" w:name="_Toc382928624"/>
      <w:bookmarkStart w:id="601" w:name="_Toc382928841"/>
      <w:bookmarkStart w:id="602" w:name="_Toc382929058"/>
      <w:r w:rsidRPr="00F2774A">
        <w:t>Trung tâm dịch vụ thương mại, tổ hợp văn phòng, công trình công cộng</w:t>
      </w:r>
      <w:bookmarkEnd w:id="598"/>
      <w:bookmarkEnd w:id="599"/>
      <w:bookmarkEnd w:id="600"/>
      <w:bookmarkEnd w:id="601"/>
      <w:bookmarkEnd w:id="602"/>
    </w:p>
    <w:p w:rsidR="009C3F33" w:rsidRPr="00F2774A" w:rsidRDefault="00EA2214" w:rsidP="00F2774A">
      <w:pPr>
        <w:pStyle w:val="Muc-"/>
      </w:pPr>
      <w:r w:rsidRPr="00F2774A">
        <w:t>Trung tâm dịch</w:t>
      </w:r>
      <w:r w:rsidR="009C3F33" w:rsidRPr="00F2774A">
        <w:t xml:space="preserve"> vụ thương mại phía Bắc bao gồm:</w:t>
      </w:r>
    </w:p>
    <w:p w:rsidR="00EA2214" w:rsidRPr="00F2774A" w:rsidRDefault="009C3F33" w:rsidP="00F2774A">
      <w:pPr>
        <w:pStyle w:val="muc"/>
      </w:pPr>
      <w:r w:rsidRPr="00F2774A">
        <w:t>K</w:t>
      </w:r>
      <w:r w:rsidR="00EA2214" w:rsidRPr="00F2774A">
        <w:t>hu chợ biên giới Nà La</w:t>
      </w:r>
      <w:r w:rsidRPr="00F2774A">
        <w:t xml:space="preserve"> với quy mô 8,</w:t>
      </w:r>
      <w:r w:rsidR="00EA2214" w:rsidRPr="00F2774A">
        <w:t>8ha bao g</w:t>
      </w:r>
      <w:r w:rsidRPr="00F2774A">
        <w:t>ồ</w:t>
      </w:r>
      <w:r w:rsidR="00EA2214" w:rsidRPr="00F2774A">
        <w:t xml:space="preserve">m </w:t>
      </w:r>
      <w:r w:rsidRPr="00F2774A">
        <w:t>tổ hợp</w:t>
      </w:r>
      <w:r w:rsidR="00EA2214" w:rsidRPr="00F2774A">
        <w:t xml:space="preserve"> công trình chợ, dịch </w:t>
      </w:r>
      <w:r w:rsidRPr="00F2774A">
        <w:t>v</w:t>
      </w:r>
      <w:r w:rsidR="00EA2214" w:rsidRPr="00F2774A">
        <w:t xml:space="preserve">ụ thương mại và kho </w:t>
      </w:r>
      <w:r w:rsidRPr="00F2774A">
        <w:t>tàng</w:t>
      </w:r>
      <w:r w:rsidR="00EA2214" w:rsidRPr="00F2774A">
        <w:t xml:space="preserve"> bến bãi.</w:t>
      </w:r>
    </w:p>
    <w:p w:rsidR="00EA2214" w:rsidRPr="00F2774A" w:rsidRDefault="00EA2214" w:rsidP="00F2774A">
      <w:pPr>
        <w:pStyle w:val="muc"/>
      </w:pPr>
      <w:r w:rsidRPr="00F2774A">
        <w:t xml:space="preserve"> Khu trung tâm đô thị (phân khu Tây </w:t>
      </w:r>
      <w:r w:rsidR="004255E8" w:rsidRPr="00F2774A">
        <w:t>-</w:t>
      </w:r>
      <w:r w:rsidRPr="00F2774A">
        <w:t xml:space="preserve"> Bắc) bố trí 2 khu đất công cộng kết hợp cơ quan hành chính </w:t>
      </w:r>
      <w:r w:rsidR="004255E8" w:rsidRPr="00F2774A">
        <w:t>-</w:t>
      </w:r>
      <w:r w:rsidRPr="00F2774A">
        <w:t xml:space="preserve"> DVTM với tổng diện tích khoảng 14,5ha,</w:t>
      </w:r>
      <w:r w:rsidR="004255E8" w:rsidRPr="00F2774A">
        <w:t xml:space="preserve"> được bố trí nằm trên tuyến Q</w:t>
      </w:r>
      <w:r w:rsidR="009D5A21" w:rsidRPr="00F2774A">
        <w:t xml:space="preserve">l </w:t>
      </w:r>
      <w:r w:rsidR="004255E8" w:rsidRPr="00F2774A">
        <w:t>2</w:t>
      </w:r>
      <w:r w:rsidRPr="00F2774A">
        <w:t xml:space="preserve">, kết nối trực tiếp với cửa khẩu Thanh Thủy. Xây dựng tổ hợp các công trình hiện đại, chiều cao từ </w:t>
      </w:r>
      <w:r w:rsidR="004255E8" w:rsidRPr="00F2774A">
        <w:t>0</w:t>
      </w:r>
      <w:r w:rsidRPr="00F2774A">
        <w:t xml:space="preserve">3 </w:t>
      </w:r>
      <w:r w:rsidR="004255E8" w:rsidRPr="00F2774A">
        <w:t>-0</w:t>
      </w:r>
      <w:r w:rsidRPr="00F2774A">
        <w:t>5 tầng tạo thành khu vực trọng tâm, thể hiện diện mạo trung tâm thương mại cửa khẩu, giao lưu và phát triển hàng hóa nhập khẩu.</w:t>
      </w:r>
    </w:p>
    <w:p w:rsidR="00EA2214" w:rsidRPr="00F2774A" w:rsidRDefault="00EA2214" w:rsidP="00F2774A">
      <w:pPr>
        <w:pStyle w:val="muc"/>
      </w:pPr>
      <w:r w:rsidRPr="00F2774A">
        <w:t xml:space="preserve">Tại khu số 2 (phân khu Đông </w:t>
      </w:r>
      <w:r w:rsidR="004255E8" w:rsidRPr="00F2774A">
        <w:t>- Nam</w:t>
      </w:r>
      <w:r w:rsidRPr="00F2774A">
        <w:t xml:space="preserve">) bố trí khu đất công cộng kết hợp cơ quan hành chính </w:t>
      </w:r>
      <w:r w:rsidR="009D5A21" w:rsidRPr="00F2774A">
        <w:t>-</w:t>
      </w:r>
      <w:r w:rsidRPr="00F2774A">
        <w:t xml:space="preserve"> DVTM với diện tích 0,77ha, tiếp giáp QL2 mới và công viên văn hóa các dân tộc Hà Giang về hướng Đông </w:t>
      </w:r>
      <w:r w:rsidR="009D5A21" w:rsidRPr="00F2774A">
        <w:t>-</w:t>
      </w:r>
      <w:r w:rsidRPr="00F2774A">
        <w:t xml:space="preserve"> Bắc. </w:t>
      </w:r>
    </w:p>
    <w:p w:rsidR="00EA2214" w:rsidRPr="00F2774A" w:rsidRDefault="00EA2214" w:rsidP="00F2774A">
      <w:pPr>
        <w:pStyle w:val="Muc-"/>
      </w:pPr>
      <w:r w:rsidRPr="00F2774A">
        <w:t xml:space="preserve">Ngoài ra còn có hệ thống chợ phục vụ cho đời sống nhân dân trong khu vực với diện tích 0,26ha.  </w:t>
      </w:r>
    </w:p>
    <w:p w:rsidR="00EA2214" w:rsidRPr="00F2774A" w:rsidRDefault="009D5A21" w:rsidP="00F2774A">
      <w:pPr>
        <w:pStyle w:val="Heading4"/>
      </w:pPr>
      <w:bookmarkStart w:id="603" w:name="_Toc374957476"/>
      <w:bookmarkStart w:id="604" w:name="_Toc377630807"/>
      <w:r w:rsidRPr="00F2774A">
        <w:br w:type="page"/>
      </w:r>
      <w:bookmarkStart w:id="605" w:name="_Toc382928625"/>
      <w:bookmarkStart w:id="606" w:name="_Toc382928842"/>
      <w:bookmarkStart w:id="607" w:name="_Toc382929059"/>
      <w:r w:rsidR="00EA2214" w:rsidRPr="00F2774A">
        <w:lastRenderedPageBreak/>
        <w:t>Trung tâm Giáo dục đào tạo</w:t>
      </w:r>
      <w:bookmarkEnd w:id="603"/>
      <w:bookmarkEnd w:id="604"/>
      <w:bookmarkEnd w:id="605"/>
      <w:bookmarkEnd w:id="606"/>
      <w:bookmarkEnd w:id="607"/>
    </w:p>
    <w:tbl>
      <w:tblPr>
        <w:tblW w:w="0" w:type="auto"/>
        <w:tblLook w:val="04A0"/>
      </w:tblPr>
      <w:tblGrid>
        <w:gridCol w:w="4871"/>
        <w:gridCol w:w="4871"/>
      </w:tblGrid>
      <w:tr w:rsidR="00EA2214" w:rsidRPr="00F2774A" w:rsidTr="009C3F33">
        <w:tc>
          <w:tcPr>
            <w:tcW w:w="4871" w:type="dxa"/>
          </w:tcPr>
          <w:p w:rsidR="00EA2214" w:rsidRPr="00F2774A" w:rsidRDefault="00EA2214" w:rsidP="00F2774A">
            <w:pPr>
              <w:tabs>
                <w:tab w:val="left" w:pos="567"/>
              </w:tabs>
              <w:spacing w:after="60" w:line="312" w:lineRule="auto"/>
              <w:jc w:val="center"/>
              <w:rPr>
                <w:iCs w:val="0"/>
              </w:rPr>
            </w:pPr>
            <w:r w:rsidRPr="00F2774A">
              <w:rPr>
                <w:noProof/>
                <w:lang w:val="en-US"/>
              </w:rPr>
              <w:drawing>
                <wp:inline distT="0" distB="0" distL="0" distR="0">
                  <wp:extent cx="1228725" cy="5267325"/>
                  <wp:effectExtent l="19050" t="0" r="9525" b="0"/>
                  <wp:docPr id="113" name="Picture 7"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34"/>
                          <pic:cNvPicPr>
                            <a:picLocks noChangeAspect="1" noChangeArrowheads="1"/>
                          </pic:cNvPicPr>
                        </pic:nvPicPr>
                        <pic:blipFill>
                          <a:blip r:embed="rId73" cstate="print"/>
                          <a:srcRect/>
                          <a:stretch>
                            <a:fillRect/>
                          </a:stretch>
                        </pic:blipFill>
                        <pic:spPr bwMode="auto">
                          <a:xfrm>
                            <a:off x="0" y="0"/>
                            <a:ext cx="1228725" cy="5267325"/>
                          </a:xfrm>
                          <a:prstGeom prst="rect">
                            <a:avLst/>
                          </a:prstGeom>
                          <a:noFill/>
                          <a:ln w="9525">
                            <a:noFill/>
                            <a:miter lim="800000"/>
                            <a:headEnd/>
                            <a:tailEnd/>
                          </a:ln>
                        </pic:spPr>
                      </pic:pic>
                    </a:graphicData>
                  </a:graphic>
                </wp:inline>
              </w:drawing>
            </w:r>
          </w:p>
        </w:tc>
        <w:tc>
          <w:tcPr>
            <w:tcW w:w="4871" w:type="dxa"/>
          </w:tcPr>
          <w:p w:rsidR="004255E8" w:rsidRPr="00F2774A" w:rsidRDefault="00EA2214" w:rsidP="00F2774A">
            <w:pPr>
              <w:pStyle w:val="Muc-"/>
            </w:pPr>
            <w:r w:rsidRPr="00F2774A">
              <w:t>Trường tiểu học, trung học cơ sở dân tộc bán trú Thanh Thủy hiện hữu được quy hoạch lại chuyển về gần trường tiểu học (đất trường học cũ chuyển đổi chức năng sang đất ở) quy mô 0,6ha.</w:t>
            </w:r>
          </w:p>
          <w:p w:rsidR="00EA2214" w:rsidRPr="00F2774A" w:rsidRDefault="004255E8" w:rsidP="00F2774A">
            <w:pPr>
              <w:pStyle w:val="Muc-"/>
            </w:pPr>
            <w:r w:rsidRPr="00F2774A">
              <w:t>H</w:t>
            </w:r>
            <w:r w:rsidR="00EA2214" w:rsidRPr="00F2774A">
              <w:t xml:space="preserve">ệ thống </w:t>
            </w:r>
            <w:r w:rsidRPr="00F2774A">
              <w:t xml:space="preserve">công trình </w:t>
            </w:r>
            <w:r w:rsidR="00EA2214" w:rsidRPr="00F2774A">
              <w:t xml:space="preserve">giáo dục cấp cơ sở, bao gồm: trường mầm non, trường tiểu học phục vụ yêu cầu phát triển của trung tâm cửa khẩu Thanh Thủy trong tương lai. Diện tích xây dựng của mỗi công trình giáo dục khoảng 1 ha </w:t>
            </w:r>
            <w:r w:rsidRPr="00F2774A">
              <w:t>-</w:t>
            </w:r>
            <w:r w:rsidR="00EA2214" w:rsidRPr="00F2774A">
              <w:t xml:space="preserve"> 2,5 ha.</w:t>
            </w:r>
          </w:p>
          <w:p w:rsidR="00EA2214" w:rsidRPr="00F2774A" w:rsidRDefault="00EA2214" w:rsidP="00F2774A">
            <w:pPr>
              <w:pStyle w:val="Muc-"/>
            </w:pPr>
            <w:r w:rsidRPr="00F2774A">
              <w:t>Quy hoạch mới một trường trung học phổ thông với quy mô 1,66ha nằm trong trung tâm đô thị.</w:t>
            </w:r>
          </w:p>
          <w:p w:rsidR="00EA2214" w:rsidRPr="00F2774A" w:rsidRDefault="00EA2214" w:rsidP="00F2774A">
            <w:pPr>
              <w:pStyle w:val="Muc-"/>
            </w:pPr>
            <w:r w:rsidRPr="00F2774A">
              <w:t>Quy hoạch hệ thống giáo dục tại mỗi đơn vị ở đều gắn với không gian xanh, công trình công cộng cấp khu ở ...</w:t>
            </w:r>
          </w:p>
          <w:p w:rsidR="00EA2214" w:rsidRPr="00F2774A" w:rsidRDefault="00EA2214" w:rsidP="00F2774A">
            <w:pPr>
              <w:tabs>
                <w:tab w:val="left" w:pos="567"/>
              </w:tabs>
              <w:spacing w:after="60" w:line="312" w:lineRule="auto"/>
              <w:rPr>
                <w:iCs w:val="0"/>
              </w:rPr>
            </w:pPr>
          </w:p>
        </w:tc>
      </w:tr>
      <w:tr w:rsidR="00EA2214" w:rsidRPr="00F2774A" w:rsidTr="009C3F33">
        <w:tc>
          <w:tcPr>
            <w:tcW w:w="4871" w:type="dxa"/>
          </w:tcPr>
          <w:p w:rsidR="00EA2214" w:rsidRPr="00F2774A" w:rsidRDefault="00EA2214" w:rsidP="00F2774A">
            <w:pPr>
              <w:tabs>
                <w:tab w:val="left" w:pos="567"/>
              </w:tabs>
              <w:spacing w:after="60" w:line="312" w:lineRule="auto"/>
              <w:rPr>
                <w:iCs w:val="0"/>
              </w:rPr>
            </w:pPr>
            <w:r w:rsidRPr="00F2774A">
              <w:rPr>
                <w:i/>
              </w:rPr>
              <w:t>Sơ đồ hệ thống Giáo dục đào tạo</w:t>
            </w:r>
          </w:p>
        </w:tc>
        <w:tc>
          <w:tcPr>
            <w:tcW w:w="4871" w:type="dxa"/>
          </w:tcPr>
          <w:p w:rsidR="00EA2214" w:rsidRPr="00F2774A" w:rsidRDefault="00EA2214" w:rsidP="00F2774A">
            <w:pPr>
              <w:tabs>
                <w:tab w:val="left" w:pos="567"/>
              </w:tabs>
              <w:spacing w:after="60" w:line="312" w:lineRule="auto"/>
              <w:rPr>
                <w:iCs w:val="0"/>
              </w:rPr>
            </w:pPr>
          </w:p>
        </w:tc>
      </w:tr>
    </w:tbl>
    <w:p w:rsidR="00EA2214" w:rsidRPr="00F2774A" w:rsidRDefault="00EA2214" w:rsidP="00F2774A">
      <w:pPr>
        <w:pStyle w:val="Heading4"/>
        <w:ind w:left="450" w:firstLine="0"/>
      </w:pPr>
      <w:bookmarkStart w:id="608" w:name="_Toc374957477"/>
      <w:bookmarkStart w:id="609" w:name="_Toc377630808"/>
      <w:bookmarkStart w:id="610" w:name="_Toc382928626"/>
      <w:bookmarkStart w:id="611" w:name="_Toc382928843"/>
      <w:bookmarkStart w:id="612" w:name="_Toc382929060"/>
      <w:r w:rsidRPr="00F2774A">
        <w:t xml:space="preserve">Trung tâm </w:t>
      </w:r>
      <w:r w:rsidR="009D5A21" w:rsidRPr="00F2774A">
        <w:t>y</w:t>
      </w:r>
      <w:r w:rsidRPr="00F2774A">
        <w:t xml:space="preserve"> tế</w:t>
      </w:r>
      <w:bookmarkEnd w:id="608"/>
      <w:bookmarkEnd w:id="609"/>
      <w:bookmarkEnd w:id="610"/>
      <w:bookmarkEnd w:id="611"/>
      <w:bookmarkEnd w:id="612"/>
    </w:p>
    <w:p w:rsidR="009D5A21" w:rsidRPr="00F2774A" w:rsidRDefault="009D5A21" w:rsidP="00F2774A">
      <w:pPr>
        <w:pStyle w:val="Muc-"/>
      </w:pPr>
      <w:r w:rsidRPr="00F2774A">
        <w:t xml:space="preserve">Trạm y tế Quân Dân Y xã Thanh Thủy hiện hữu ( thuộc khu số 1 ): cải tạo chỉnh trang mở rộng với quy mô 0,44 ha phục vụ cho nhu cầu khám chữa bệnh cho nhân dân trong khu vực.  Ngoài ra còn bố trí trạm y tế cấp khu ở tại trung tâm công cộng hỗn hợp trong mỗi đơn vị ở. </w:t>
      </w:r>
    </w:p>
    <w:p w:rsidR="00EA2214" w:rsidRPr="00F2774A" w:rsidRDefault="00EA2214" w:rsidP="00F2774A">
      <w:pPr>
        <w:pStyle w:val="Heading4"/>
        <w:ind w:left="450" w:firstLine="0"/>
      </w:pPr>
      <w:bookmarkStart w:id="613" w:name="_Toc374957478"/>
      <w:bookmarkStart w:id="614" w:name="_Toc377630809"/>
      <w:bookmarkStart w:id="615" w:name="_Toc382928627"/>
      <w:bookmarkStart w:id="616" w:name="_Toc382928844"/>
      <w:bookmarkStart w:id="617" w:name="_Toc382929061"/>
      <w:r w:rsidRPr="00F2774A">
        <w:t>Trung tâm thể dục thể thao, công viên cây xanh</w:t>
      </w:r>
      <w:bookmarkEnd w:id="613"/>
      <w:bookmarkEnd w:id="614"/>
      <w:bookmarkEnd w:id="615"/>
      <w:bookmarkEnd w:id="616"/>
      <w:bookmarkEnd w:id="617"/>
    </w:p>
    <w:p w:rsidR="00EA2214" w:rsidRPr="00F2774A" w:rsidRDefault="00EA2214" w:rsidP="00F2774A">
      <w:pPr>
        <w:pStyle w:val="Muc-"/>
      </w:pPr>
      <w:r w:rsidRPr="00F2774A">
        <w:t xml:space="preserve">Công viên văn hóa các dân tộc Hà Giang được bố trí tại khu số 2 với quy mô 35,36ha có chức năng tổ chức các hoạt động văn hóa đặc sắc của các dân tộc thiểu số tỉnh Hà Giang, là nơi lưu giữ và bảo tồn văn hóa bản địa. Bao gồm các công trình : nhà tiếp đón, nhà lưu giữ và trưng bày các hiện vật văn hóa thuộc các nhóm dân tộc tỉnh Hà Giang, khu ẩm thực theo chuyên đề, quầy lưu niệm ... Là công viên tại khu </w:t>
      </w:r>
      <w:r w:rsidRPr="00F2774A">
        <w:lastRenderedPageBreak/>
        <w:t>vực cửa ngõ của cửa khẩu Thanh Thủy, giới thiệu văn hóa của Hà Giang giao lưu với quốc tế và các nền văn hóa khác trong khu vực.</w:t>
      </w:r>
    </w:p>
    <w:p w:rsidR="00EA2214" w:rsidRPr="00F2774A" w:rsidRDefault="00EA2214" w:rsidP="00F2774A">
      <w:pPr>
        <w:pStyle w:val="Muc-"/>
      </w:pPr>
      <w:r w:rsidRPr="00F2774A">
        <w:t>Mạng lưới không gian công viên cây xanh TDTT được bố trí kết hợp với nhà văn hóa, không gian sinh hoạt cộng đồng tại từng đơn vị ở có quy mô 1ha – 2 ha cho mỗi khuôn viên cây xanh kết hợp TDTT.</w:t>
      </w:r>
    </w:p>
    <w:tbl>
      <w:tblPr>
        <w:tblW w:w="0" w:type="auto"/>
        <w:tblLook w:val="04A0"/>
      </w:tblPr>
      <w:tblGrid>
        <w:gridCol w:w="2518"/>
        <w:gridCol w:w="7224"/>
      </w:tblGrid>
      <w:tr w:rsidR="00EA2214" w:rsidRPr="00F2774A" w:rsidTr="009D5A21">
        <w:tc>
          <w:tcPr>
            <w:tcW w:w="2518" w:type="dxa"/>
          </w:tcPr>
          <w:p w:rsidR="00EA2214" w:rsidRPr="00F2774A" w:rsidRDefault="00EA2214" w:rsidP="00F2774A">
            <w:pPr>
              <w:pStyle w:val="TOCHeading"/>
              <w:tabs>
                <w:tab w:val="clear" w:pos="426"/>
                <w:tab w:val="clear" w:pos="1309"/>
                <w:tab w:val="clear" w:pos="1427"/>
              </w:tabs>
              <w:rPr>
                <w:color w:val="auto"/>
              </w:rPr>
            </w:pPr>
            <w:r w:rsidRPr="00F2774A">
              <w:rPr>
                <w:color w:val="auto"/>
              </w:rPr>
              <w:drawing>
                <wp:inline distT="0" distB="0" distL="0" distR="0">
                  <wp:extent cx="1121794" cy="4977441"/>
                  <wp:effectExtent l="19050" t="0" r="2156" b="0"/>
                  <wp:docPr id="105" name="Picture 204" descr="16-cay xa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6-cay xanh.jpg"/>
                          <pic:cNvPicPr>
                            <a:picLocks noChangeAspect="1" noChangeArrowheads="1"/>
                          </pic:cNvPicPr>
                        </pic:nvPicPr>
                        <pic:blipFill>
                          <a:blip r:embed="rId74" cstate="print"/>
                          <a:srcRect/>
                          <a:stretch>
                            <a:fillRect/>
                          </a:stretch>
                        </pic:blipFill>
                        <pic:spPr bwMode="auto">
                          <a:xfrm>
                            <a:off x="0" y="0"/>
                            <a:ext cx="1124623" cy="4989995"/>
                          </a:xfrm>
                          <a:prstGeom prst="rect">
                            <a:avLst/>
                          </a:prstGeom>
                          <a:noFill/>
                          <a:ln w="9525">
                            <a:noFill/>
                            <a:miter lim="800000"/>
                            <a:headEnd/>
                            <a:tailEnd/>
                          </a:ln>
                        </pic:spPr>
                      </pic:pic>
                    </a:graphicData>
                  </a:graphic>
                </wp:inline>
              </w:drawing>
            </w:r>
          </w:p>
        </w:tc>
        <w:tc>
          <w:tcPr>
            <w:tcW w:w="7224" w:type="dxa"/>
          </w:tcPr>
          <w:p w:rsidR="00EA2214" w:rsidRPr="00F2774A" w:rsidRDefault="00EA2214" w:rsidP="00F2774A">
            <w:pPr>
              <w:pStyle w:val="TOCHeading"/>
              <w:rPr>
                <w:color w:val="auto"/>
              </w:rPr>
            </w:pPr>
            <w:r w:rsidRPr="00F2774A">
              <w:rPr>
                <w:color w:val="auto"/>
              </w:rPr>
              <w:drawing>
                <wp:inline distT="0" distB="0" distL="0" distR="0">
                  <wp:extent cx="4398299" cy="5227607"/>
                  <wp:effectExtent l="19050" t="0" r="2251" b="0"/>
                  <wp:docPr id="103" name="Picture 6" descr="E:\tkd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tkdt\9.jpg"/>
                          <pic:cNvPicPr>
                            <a:picLocks noChangeAspect="1" noChangeArrowheads="1"/>
                          </pic:cNvPicPr>
                        </pic:nvPicPr>
                        <pic:blipFill>
                          <a:blip r:embed="rId75"/>
                          <a:srcRect t="37184"/>
                          <a:stretch>
                            <a:fillRect/>
                          </a:stretch>
                        </pic:blipFill>
                        <pic:spPr bwMode="auto">
                          <a:xfrm>
                            <a:off x="0" y="0"/>
                            <a:ext cx="4406944" cy="5237882"/>
                          </a:xfrm>
                          <a:prstGeom prst="rect">
                            <a:avLst/>
                          </a:prstGeom>
                          <a:noFill/>
                          <a:ln w="9525">
                            <a:noFill/>
                            <a:miter lim="800000"/>
                            <a:headEnd/>
                            <a:tailEnd/>
                          </a:ln>
                        </pic:spPr>
                      </pic:pic>
                    </a:graphicData>
                  </a:graphic>
                </wp:inline>
              </w:drawing>
            </w:r>
          </w:p>
        </w:tc>
      </w:tr>
      <w:tr w:rsidR="00EA2214" w:rsidRPr="00F2774A" w:rsidTr="009C3F33">
        <w:tc>
          <w:tcPr>
            <w:tcW w:w="9742" w:type="dxa"/>
            <w:gridSpan w:val="2"/>
          </w:tcPr>
          <w:p w:rsidR="00EA2214" w:rsidRPr="00F2774A" w:rsidRDefault="00EA2214" w:rsidP="00F2774A">
            <w:pPr>
              <w:pStyle w:val="TOCHeading"/>
              <w:rPr>
                <w:i/>
                <w:color w:val="auto"/>
              </w:rPr>
            </w:pPr>
            <w:r w:rsidRPr="00F2774A">
              <w:rPr>
                <w:i/>
                <w:color w:val="auto"/>
              </w:rPr>
              <w:t>Sơ đồ hệ thống công viên cây xanh – TDTT</w:t>
            </w:r>
          </w:p>
        </w:tc>
      </w:tr>
    </w:tbl>
    <w:p w:rsidR="009D5A21" w:rsidRPr="00F2774A" w:rsidRDefault="009D5A21" w:rsidP="00F2774A">
      <w:pPr>
        <w:pStyle w:val="muc-1"/>
      </w:pPr>
      <w:bookmarkStart w:id="618" w:name="_Toc374957479"/>
      <w:bookmarkStart w:id="619" w:name="_Toc377630810"/>
    </w:p>
    <w:p w:rsidR="009D5A21" w:rsidRPr="00F2774A" w:rsidRDefault="009D5A21" w:rsidP="00F2774A">
      <w:pPr>
        <w:rPr>
          <w:szCs w:val="28"/>
          <w:lang w:val="fr-FR"/>
        </w:rPr>
      </w:pPr>
      <w:r w:rsidRPr="00F2774A">
        <w:br w:type="page"/>
      </w:r>
    </w:p>
    <w:p w:rsidR="00EA2214" w:rsidRPr="00F2774A" w:rsidRDefault="00EA2214" w:rsidP="00F2774A">
      <w:pPr>
        <w:pStyle w:val="Heading4"/>
        <w:ind w:left="450" w:firstLine="0"/>
      </w:pPr>
      <w:bookmarkStart w:id="620" w:name="_Toc382928628"/>
      <w:bookmarkStart w:id="621" w:name="_Toc382928845"/>
      <w:bookmarkStart w:id="622" w:name="_Toc382929062"/>
      <w:r w:rsidRPr="00F2774A">
        <w:lastRenderedPageBreak/>
        <w:t>Khu phi thuế quan</w:t>
      </w:r>
      <w:bookmarkEnd w:id="618"/>
      <w:bookmarkEnd w:id="619"/>
      <w:bookmarkEnd w:id="620"/>
      <w:bookmarkEnd w:id="621"/>
      <w:bookmarkEnd w:id="622"/>
    </w:p>
    <w:tbl>
      <w:tblPr>
        <w:tblW w:w="9889" w:type="dxa"/>
        <w:tblLayout w:type="fixed"/>
        <w:tblLook w:val="04A0"/>
      </w:tblPr>
      <w:tblGrid>
        <w:gridCol w:w="6062"/>
        <w:gridCol w:w="3827"/>
      </w:tblGrid>
      <w:tr w:rsidR="00EA2214" w:rsidRPr="00F2774A" w:rsidTr="00A315DE">
        <w:trPr>
          <w:trHeight w:val="1960"/>
        </w:trPr>
        <w:tc>
          <w:tcPr>
            <w:tcW w:w="6062" w:type="dxa"/>
          </w:tcPr>
          <w:p w:rsidR="00EA2214" w:rsidRPr="00F2774A" w:rsidRDefault="00EA2214" w:rsidP="00F2774A">
            <w:pPr>
              <w:pStyle w:val="Muc-"/>
            </w:pPr>
            <w:r w:rsidRPr="00F2774A">
              <w:t>Khu phi thuế quan: khoảng 56,7 ha được thiết lập chứa đựng: Trung tâm dịch vụ thương mại, giao dịch tài chính ngân hàng quốc tế; Khu cảng thông quan, kho tàng, bến bãi hàng hóa xuất nhập khẩu… (logistics); Trung tâm văn hóa, điều hành các hoạt động du lịch, xuất nhập cảnh…; Trung tâm điều hành quản lý, cụm công nghiệp - tiểu thủ công nghiệp…</w:t>
            </w:r>
          </w:p>
        </w:tc>
        <w:tc>
          <w:tcPr>
            <w:tcW w:w="3827" w:type="dxa"/>
            <w:vMerge w:val="restart"/>
          </w:tcPr>
          <w:p w:rsidR="00EA2214" w:rsidRPr="00F2774A" w:rsidRDefault="00EA2214" w:rsidP="00F2774A">
            <w:pPr>
              <w:pStyle w:val="TOCHeading"/>
              <w:rPr>
                <w:color w:val="auto"/>
              </w:rPr>
            </w:pPr>
            <w:r w:rsidRPr="00F2774A">
              <w:rPr>
                <w:color w:val="auto"/>
              </w:rPr>
              <w:drawing>
                <wp:inline distT="0" distB="0" distL="0" distR="0">
                  <wp:extent cx="2215192" cy="8291498"/>
                  <wp:effectExtent l="19050" t="0" r="0" b="0"/>
                  <wp:docPr id="99" name="Picture 12" descr="7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77777"/>
                          <pic:cNvPicPr>
                            <a:picLocks noChangeAspect="1" noChangeArrowheads="1"/>
                          </pic:cNvPicPr>
                        </pic:nvPicPr>
                        <pic:blipFill>
                          <a:blip r:embed="rId76" cstate="print"/>
                          <a:srcRect/>
                          <a:stretch>
                            <a:fillRect/>
                          </a:stretch>
                        </pic:blipFill>
                        <pic:spPr bwMode="auto">
                          <a:xfrm>
                            <a:off x="0" y="0"/>
                            <a:ext cx="2220961" cy="8313093"/>
                          </a:xfrm>
                          <a:prstGeom prst="rect">
                            <a:avLst/>
                          </a:prstGeom>
                          <a:noFill/>
                          <a:ln w="9525">
                            <a:noFill/>
                            <a:miter lim="800000"/>
                            <a:headEnd/>
                            <a:tailEnd/>
                          </a:ln>
                        </pic:spPr>
                      </pic:pic>
                    </a:graphicData>
                  </a:graphic>
                </wp:inline>
              </w:drawing>
            </w:r>
          </w:p>
          <w:p w:rsidR="00EA2214" w:rsidRPr="00F2774A" w:rsidRDefault="00EA2214" w:rsidP="00F2774A">
            <w:pPr>
              <w:jc w:val="center"/>
              <w:rPr>
                <w:iCs w:val="0"/>
              </w:rPr>
            </w:pPr>
          </w:p>
        </w:tc>
      </w:tr>
      <w:tr w:rsidR="00EA2214" w:rsidRPr="00F2774A" w:rsidTr="00A315DE">
        <w:trPr>
          <w:trHeight w:val="975"/>
        </w:trPr>
        <w:tc>
          <w:tcPr>
            <w:tcW w:w="6062" w:type="dxa"/>
          </w:tcPr>
          <w:p w:rsidR="00EA2214" w:rsidRPr="00F2774A" w:rsidRDefault="009D5A21" w:rsidP="00F2774A">
            <w:pPr>
              <w:pStyle w:val="Muc-"/>
            </w:pPr>
            <w:r w:rsidRPr="00F2774A">
              <w:t>Trong khu phi thuế quan có Khu chợ biên giới Nà Là:</w:t>
            </w:r>
            <w:r w:rsidR="00EA2214" w:rsidRPr="00F2774A">
              <w:t xml:space="preserve"> là khu vực buôn bán, thông thương hàng hóa theo hướng tiểu ngạch</w:t>
            </w:r>
            <w:r w:rsidRPr="00F2774A">
              <w:t xml:space="preserve">, </w:t>
            </w:r>
            <w:r w:rsidR="00EA2214" w:rsidRPr="00F2774A">
              <w:t xml:space="preserve">diện tích khoảng </w:t>
            </w:r>
            <w:r w:rsidR="00A315DE" w:rsidRPr="00F2774A">
              <w:t>8,8</w:t>
            </w:r>
            <w:r w:rsidR="00EA2214" w:rsidRPr="00F2774A">
              <w:t xml:space="preserve"> ha.</w:t>
            </w:r>
          </w:p>
        </w:tc>
        <w:tc>
          <w:tcPr>
            <w:tcW w:w="3827" w:type="dxa"/>
            <w:vMerge/>
          </w:tcPr>
          <w:p w:rsidR="00EA2214" w:rsidRPr="00F2774A" w:rsidRDefault="00EA2214" w:rsidP="00F2774A">
            <w:pPr>
              <w:jc w:val="center"/>
              <w:rPr>
                <w:iCs w:val="0"/>
              </w:rPr>
            </w:pPr>
          </w:p>
        </w:tc>
      </w:tr>
      <w:tr w:rsidR="00EA2214" w:rsidRPr="00F2774A" w:rsidTr="00A315DE">
        <w:trPr>
          <w:trHeight w:val="1793"/>
        </w:trPr>
        <w:tc>
          <w:tcPr>
            <w:tcW w:w="6062" w:type="dxa"/>
          </w:tcPr>
          <w:p w:rsidR="00EA2214" w:rsidRPr="00F2774A" w:rsidRDefault="00EA2214" w:rsidP="00F2774A">
            <w:pPr>
              <w:pStyle w:val="Muc-"/>
            </w:pPr>
            <w:r w:rsidRPr="00F2774A">
              <w:t>Khu đất dự trữ phát triển (dự kiến khu tiểu thủ công nghiệp): bố trí tại khu số 2 có tổng diện tích 17,86 ha tiếp giáp với QL2 mới về hướng Tây Nam.</w:t>
            </w:r>
          </w:p>
          <w:p w:rsidR="009D5A21" w:rsidRPr="00F2774A" w:rsidRDefault="009D5A21" w:rsidP="00F2774A">
            <w:pPr>
              <w:pStyle w:val="Heading4"/>
              <w:ind w:left="0" w:firstLine="0"/>
              <w:rPr>
                <w:iCs w:val="0"/>
              </w:rPr>
            </w:pPr>
            <w:bookmarkStart w:id="623" w:name="_Toc374957480"/>
            <w:bookmarkStart w:id="624" w:name="_Toc377630811"/>
            <w:bookmarkStart w:id="625" w:name="_Toc382928629"/>
            <w:bookmarkStart w:id="626" w:name="_Toc382928846"/>
            <w:bookmarkStart w:id="627" w:name="_Toc382929063"/>
            <w:r w:rsidRPr="00F2774A">
              <w:t>Công trình công cộng, thương mại dịch vụ phục vụ đơn vị ở</w:t>
            </w:r>
            <w:bookmarkEnd w:id="623"/>
            <w:bookmarkEnd w:id="624"/>
            <w:bookmarkEnd w:id="625"/>
            <w:bookmarkEnd w:id="626"/>
            <w:bookmarkEnd w:id="627"/>
          </w:p>
          <w:p w:rsidR="009D5A21" w:rsidRPr="00F2774A" w:rsidRDefault="009D5A21" w:rsidP="00F2774A">
            <w:pPr>
              <w:pStyle w:val="Muc-"/>
            </w:pPr>
            <w:r w:rsidRPr="00F2774A">
              <w:t xml:space="preserve">Trung tâm thương mại dịch vụ tổng hợp tập trung chủ yếu tại trung tâm cửa khẩu Thanh Thủy ( khu số 1 ), tổng diện tích 20 ha. Ngoài ra còn có các khu trung tâm thương mại dịch vụ cho từng đơn vị ở với tổng diện tích khoảng 4 ha. </w:t>
            </w:r>
          </w:p>
          <w:p w:rsidR="009D5A21" w:rsidRPr="00F2774A" w:rsidRDefault="009D5A21" w:rsidP="00F2774A">
            <w:pPr>
              <w:pStyle w:val="Muc-"/>
            </w:pPr>
            <w:r w:rsidRPr="00F2774A">
              <w:t>Các công trình công cộng, dịch vụ cấp đơn vị ở, bao gồm cải tạo và xây mới như : chợ, nhà hàng, cửa hàng dịch vụ, nhà văn hóa, câu lạc bộ, trạm y tế, sân tập luyện TDTT, công trình hành chính... với bán kính phục vụ không quá 500m.</w:t>
            </w:r>
          </w:p>
          <w:p w:rsidR="009D5A21" w:rsidRPr="00F2774A" w:rsidRDefault="009D5A21" w:rsidP="00F2774A">
            <w:pPr>
              <w:pStyle w:val="Heading4"/>
              <w:ind w:left="450" w:firstLine="0"/>
            </w:pPr>
            <w:bookmarkStart w:id="628" w:name="_Toc374957481"/>
            <w:bookmarkStart w:id="629" w:name="_Toc377630812"/>
            <w:bookmarkStart w:id="630" w:name="_Toc382928630"/>
            <w:bookmarkStart w:id="631" w:name="_Toc382928847"/>
            <w:bookmarkStart w:id="632" w:name="_Toc382929064"/>
            <w:r w:rsidRPr="00F2774A">
              <w:t>Mặt nước</w:t>
            </w:r>
            <w:bookmarkEnd w:id="628"/>
            <w:bookmarkEnd w:id="629"/>
            <w:bookmarkEnd w:id="630"/>
            <w:bookmarkEnd w:id="631"/>
            <w:bookmarkEnd w:id="632"/>
          </w:p>
          <w:p w:rsidR="009D5A21" w:rsidRPr="00F2774A" w:rsidRDefault="009D5A21" w:rsidP="00F2774A">
            <w:pPr>
              <w:pStyle w:val="Muc-"/>
            </w:pPr>
            <w:r w:rsidRPr="00F2774A">
              <w:t>Thiết lập hành lang Thanh Thủy chạy từ Tây Nam sang Đông Bắc, bố trí hệ thống kè chạy dọc hai bên bờ sông Lô trải dài từ Tây Bắc xuống Đông Nam của khu vực thiết kế. Kết hợp mở thêm mạng lưới hồ nước cảnh quan trong từng khu ở và cải tạo, nâng cấp  hệ thống mặt nước chạy len giữa khu vực làng xóm hiện hữu và khu vực ở mới, tạo thành tuyến hành lang xanh của đô thị.</w:t>
            </w:r>
          </w:p>
          <w:p w:rsidR="009D5A21" w:rsidRPr="00F2774A" w:rsidRDefault="009D5A21" w:rsidP="00F2774A">
            <w:pPr>
              <w:pStyle w:val="Muc-"/>
            </w:pPr>
            <w:r w:rsidRPr="00F2774A">
              <w:t>Bố trí các hồ điều hòa và hồ cảnh quan tại mỗi công viên cây xanh của đô thị, nhằm đảm bảo cảnh quan và vi khí hậu phục vụ cho cộng đồng dân cư trong khu vực.</w:t>
            </w:r>
          </w:p>
        </w:tc>
        <w:tc>
          <w:tcPr>
            <w:tcW w:w="3827" w:type="dxa"/>
            <w:vMerge/>
          </w:tcPr>
          <w:p w:rsidR="00EA2214" w:rsidRPr="00F2774A" w:rsidRDefault="00EA2214" w:rsidP="00F2774A">
            <w:pPr>
              <w:jc w:val="center"/>
              <w:rPr>
                <w:iCs w:val="0"/>
              </w:rPr>
            </w:pPr>
          </w:p>
        </w:tc>
      </w:tr>
    </w:tbl>
    <w:p w:rsidR="00EA2214" w:rsidRPr="00F2774A" w:rsidRDefault="00D51418" w:rsidP="00F2774A">
      <w:pPr>
        <w:pStyle w:val="Heading3"/>
        <w:rPr>
          <w:color w:val="auto"/>
        </w:rPr>
      </w:pPr>
      <w:bookmarkStart w:id="633" w:name="_Toc382929065"/>
      <w:r w:rsidRPr="00F2774A">
        <w:rPr>
          <w:color w:val="auto"/>
        </w:rPr>
        <w:lastRenderedPageBreak/>
        <w:t>Quy hoạch</w:t>
      </w:r>
      <w:r w:rsidR="00EA2214" w:rsidRPr="00F2774A">
        <w:rPr>
          <w:color w:val="auto"/>
        </w:rPr>
        <w:t xml:space="preserve"> các khu ở</w:t>
      </w:r>
      <w:bookmarkEnd w:id="633"/>
    </w:p>
    <w:tbl>
      <w:tblPr>
        <w:tblW w:w="0" w:type="auto"/>
        <w:tblLook w:val="04A0"/>
      </w:tblPr>
      <w:tblGrid>
        <w:gridCol w:w="3486"/>
        <w:gridCol w:w="6256"/>
      </w:tblGrid>
      <w:tr w:rsidR="00EA2214" w:rsidRPr="00F2774A" w:rsidTr="000425EE">
        <w:tc>
          <w:tcPr>
            <w:tcW w:w="3396" w:type="dxa"/>
          </w:tcPr>
          <w:p w:rsidR="00EA2214" w:rsidRPr="00F2774A" w:rsidRDefault="00EA2214" w:rsidP="00F2774A">
            <w:pPr>
              <w:pStyle w:val="TOCHeading"/>
              <w:rPr>
                <w:color w:val="auto"/>
              </w:rPr>
            </w:pPr>
            <w:r w:rsidRPr="00F2774A">
              <w:rPr>
                <w:color w:val="auto"/>
              </w:rPr>
              <w:drawing>
                <wp:inline distT="0" distB="0" distL="0" distR="0">
                  <wp:extent cx="2051290" cy="8753761"/>
                  <wp:effectExtent l="19050" t="0" r="6110" b="0"/>
                  <wp:docPr id="97" name="Picture 1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
                          <pic:cNvPicPr>
                            <a:picLocks noChangeAspect="1" noChangeArrowheads="1"/>
                          </pic:cNvPicPr>
                        </pic:nvPicPr>
                        <pic:blipFill>
                          <a:blip r:embed="rId77" cstate="print"/>
                          <a:srcRect/>
                          <a:stretch>
                            <a:fillRect/>
                          </a:stretch>
                        </pic:blipFill>
                        <pic:spPr bwMode="auto">
                          <a:xfrm>
                            <a:off x="0" y="0"/>
                            <a:ext cx="2052913" cy="8760687"/>
                          </a:xfrm>
                          <a:prstGeom prst="rect">
                            <a:avLst/>
                          </a:prstGeom>
                          <a:noFill/>
                          <a:ln w="9525">
                            <a:noFill/>
                            <a:miter lim="800000"/>
                            <a:headEnd/>
                            <a:tailEnd/>
                          </a:ln>
                        </pic:spPr>
                      </pic:pic>
                    </a:graphicData>
                  </a:graphic>
                </wp:inline>
              </w:drawing>
            </w:r>
          </w:p>
        </w:tc>
        <w:tc>
          <w:tcPr>
            <w:tcW w:w="6346" w:type="dxa"/>
          </w:tcPr>
          <w:p w:rsidR="000425EE" w:rsidRPr="00F2774A" w:rsidRDefault="000425EE" w:rsidP="00F2774A">
            <w:pPr>
              <w:pStyle w:val="Muc-"/>
            </w:pPr>
            <w:r w:rsidRPr="00F2774A">
              <w:t>Gồm hai hình thái chính:</w:t>
            </w:r>
          </w:p>
          <w:p w:rsidR="00EA2214" w:rsidRPr="00F2774A" w:rsidRDefault="000425EE" w:rsidP="00F2774A">
            <w:pPr>
              <w:pStyle w:val="muc"/>
            </w:pPr>
            <w:r w:rsidRPr="00F2774A">
              <w:t>Các k</w:t>
            </w:r>
            <w:r w:rsidR="00EA2214" w:rsidRPr="00F2774A">
              <w:t xml:space="preserve">hu ở </w:t>
            </w:r>
            <w:r w:rsidRPr="00F2774A">
              <w:t>hiện hữu nâng cấp cải tạo</w:t>
            </w:r>
            <w:r w:rsidR="00EA2214" w:rsidRPr="00F2774A">
              <w:t xml:space="preserve">: </w:t>
            </w:r>
            <w:r w:rsidRPr="00F2774A">
              <w:t>Tập trung chủ yếu tại trung tâm xã Thanh Thủy và thôn Thanh Sơn và một số khu vực phân tán</w:t>
            </w:r>
            <w:r w:rsidR="009D32E4" w:rsidRPr="00F2774A">
              <w:t xml:space="preserve"> trong khu vực lập quy hoạch.</w:t>
            </w:r>
          </w:p>
          <w:p w:rsidR="00EA2214" w:rsidRPr="00F2774A" w:rsidRDefault="009D32E4" w:rsidP="00F2774A">
            <w:pPr>
              <w:pStyle w:val="muc"/>
            </w:pPr>
            <w:r w:rsidRPr="00F2774A">
              <w:t>Các</w:t>
            </w:r>
            <w:r w:rsidR="00EA2214" w:rsidRPr="00F2774A">
              <w:t xml:space="preserve"> khu ở </w:t>
            </w:r>
            <w:r w:rsidRPr="00F2774A">
              <w:t>xây dựng mới</w:t>
            </w:r>
            <w:r w:rsidR="00EA2214" w:rsidRPr="00F2774A">
              <w:t xml:space="preserve">: </w:t>
            </w:r>
            <w:r w:rsidRPr="00F2774A">
              <w:t>bao gồm nhiều l</w:t>
            </w:r>
            <w:r w:rsidR="00EA2214" w:rsidRPr="00F2774A">
              <w:t xml:space="preserve">oại hình nhà ở: nhà vườn sinh thái, biệt thự có sân vườn, nhà liền kề; mang hình thức kiến trúc hiện đại hoặc truyền thống. </w:t>
            </w:r>
          </w:p>
          <w:p w:rsidR="00EA2214" w:rsidRPr="00F2774A" w:rsidRDefault="009D32E4" w:rsidP="00F2774A">
            <w:pPr>
              <w:pStyle w:val="Muc-"/>
            </w:pPr>
            <w:r w:rsidRPr="00F2774A">
              <w:t>Tổng thể có 07 khu ở tại Khu</w:t>
            </w:r>
            <w:r w:rsidR="00EA2214" w:rsidRPr="00F2774A">
              <w:t xml:space="preserve"> trung tâm cửa khẩu Thanh Thủy:</w:t>
            </w:r>
          </w:p>
          <w:p w:rsidR="00EA2214" w:rsidRPr="00F2774A" w:rsidRDefault="00EA2214" w:rsidP="00F2774A">
            <w:pPr>
              <w:pStyle w:val="muc"/>
            </w:pPr>
            <w:r w:rsidRPr="00F2774A">
              <w:t>Khu ở số 1: Khu ở sinh thái bở Đông sông Lô</w:t>
            </w:r>
          </w:p>
          <w:p w:rsidR="00EA2214" w:rsidRPr="00F2774A" w:rsidRDefault="00EA2214" w:rsidP="00F2774A">
            <w:pPr>
              <w:pStyle w:val="muc"/>
            </w:pPr>
            <w:r w:rsidRPr="00F2774A">
              <w:t xml:space="preserve">Khu ở số 2: Khu ở trung tâm Thanh Thủy hiện hữu nâng cấp cải tạo </w:t>
            </w:r>
          </w:p>
          <w:p w:rsidR="00EA2214" w:rsidRPr="00F2774A" w:rsidRDefault="00EA2214" w:rsidP="00F2774A">
            <w:pPr>
              <w:pStyle w:val="muc"/>
            </w:pPr>
            <w:r w:rsidRPr="00F2774A">
              <w:t>Khu ở số 3: Khu ở dịch vụ thương mại</w:t>
            </w:r>
          </w:p>
          <w:p w:rsidR="00EA2214" w:rsidRPr="00F2774A" w:rsidRDefault="00EA2214" w:rsidP="00F2774A">
            <w:pPr>
              <w:pStyle w:val="muc"/>
            </w:pPr>
            <w:r w:rsidRPr="00F2774A">
              <w:t>Khu ở số 4: Khu ở mới</w:t>
            </w:r>
          </w:p>
          <w:p w:rsidR="00EA2214" w:rsidRPr="00F2774A" w:rsidRDefault="00EA2214" w:rsidP="00F2774A">
            <w:pPr>
              <w:pStyle w:val="muc"/>
            </w:pPr>
            <w:r w:rsidRPr="00F2774A">
              <w:t>Khu ở số 5: Khu ở văn hóa, du lịch cộng đồng Thanh Sơn hiện hữu nâng cấp cải tạo</w:t>
            </w:r>
          </w:p>
          <w:p w:rsidR="00EA2214" w:rsidRPr="00F2774A" w:rsidRDefault="00EA2214" w:rsidP="00F2774A">
            <w:pPr>
              <w:pStyle w:val="muc"/>
            </w:pPr>
            <w:r w:rsidRPr="00F2774A">
              <w:t>Khu ở số 6: Khu ở Thanh Sơn phát triển mới.</w:t>
            </w:r>
          </w:p>
          <w:p w:rsidR="007F195A" w:rsidRPr="00F2774A" w:rsidRDefault="007F195A" w:rsidP="00F2774A">
            <w:pPr>
              <w:pStyle w:val="Muc-"/>
            </w:pPr>
            <w:r w:rsidRPr="00F2774A">
              <w:t xml:space="preserve">Về công tác đền bù giải phóng mặt bằng: tổng số hộ dân phải đền bù giải phóng mặt bằng trong khu vực lập quy hoạch </w:t>
            </w:r>
            <w:r w:rsidR="00162AC5" w:rsidRPr="00F2774A">
              <w:t>112</w:t>
            </w:r>
            <w:r w:rsidR="00561B92" w:rsidRPr="00F2774A">
              <w:t xml:space="preserve"> hộ</w:t>
            </w:r>
            <w:r w:rsidRPr="00F2774A">
              <w:t xml:space="preserve"> trong đó có </w:t>
            </w:r>
            <w:r w:rsidR="00162AC5" w:rsidRPr="00F2774A">
              <w:t xml:space="preserve">60 </w:t>
            </w:r>
            <w:r w:rsidRPr="00F2774A">
              <w:t>hộ giải tỏa để thực hiện dự án đầu tư khu chợ biên giới Nà La</w:t>
            </w:r>
          </w:p>
          <w:p w:rsidR="000425EE" w:rsidRPr="00F2774A" w:rsidRDefault="007F195A" w:rsidP="00F2774A">
            <w:pPr>
              <w:pStyle w:val="Muc-"/>
            </w:pPr>
            <w:r w:rsidRPr="00F2774A">
              <w:t>Dự kiến tái định cư cho các hộ tại khu vực</w:t>
            </w:r>
            <w:r w:rsidR="000823BC" w:rsidRPr="00F2774A">
              <w:t xml:space="preserve"> số 4</w:t>
            </w:r>
          </w:p>
          <w:p w:rsidR="000425EE" w:rsidRPr="00F2774A" w:rsidRDefault="000425EE" w:rsidP="00F2774A">
            <w:pPr>
              <w:pStyle w:val="TOCHeading"/>
              <w:rPr>
                <w:color w:val="auto"/>
              </w:rPr>
            </w:pPr>
          </w:p>
          <w:p w:rsidR="000425EE" w:rsidRPr="00F2774A" w:rsidRDefault="000425EE" w:rsidP="00F2774A">
            <w:pPr>
              <w:pStyle w:val="TOCHeading"/>
              <w:rPr>
                <w:color w:val="auto"/>
              </w:rPr>
            </w:pPr>
          </w:p>
          <w:p w:rsidR="000425EE" w:rsidRPr="00F2774A" w:rsidRDefault="000425EE" w:rsidP="00F2774A">
            <w:pPr>
              <w:pStyle w:val="TOCHeading"/>
              <w:rPr>
                <w:color w:val="auto"/>
              </w:rPr>
            </w:pPr>
          </w:p>
          <w:p w:rsidR="000425EE" w:rsidRPr="00F2774A" w:rsidRDefault="000425EE" w:rsidP="00F2774A">
            <w:pPr>
              <w:pStyle w:val="TOCHeading"/>
              <w:rPr>
                <w:color w:val="auto"/>
              </w:rPr>
            </w:pPr>
          </w:p>
          <w:p w:rsidR="000425EE" w:rsidRPr="00F2774A" w:rsidRDefault="000425EE" w:rsidP="00F2774A">
            <w:pPr>
              <w:pStyle w:val="TOCHeading"/>
              <w:rPr>
                <w:color w:val="auto"/>
              </w:rPr>
            </w:pPr>
          </w:p>
          <w:p w:rsidR="000425EE" w:rsidRPr="00F2774A" w:rsidRDefault="000425EE" w:rsidP="00F2774A">
            <w:pPr>
              <w:pStyle w:val="TOCHeading"/>
              <w:rPr>
                <w:color w:val="auto"/>
              </w:rPr>
            </w:pPr>
          </w:p>
          <w:p w:rsidR="000425EE" w:rsidRPr="00F2774A" w:rsidRDefault="000425EE" w:rsidP="00F2774A">
            <w:pPr>
              <w:pStyle w:val="TOCHeading"/>
              <w:rPr>
                <w:color w:val="auto"/>
              </w:rPr>
            </w:pPr>
          </w:p>
          <w:p w:rsidR="000425EE" w:rsidRPr="00F2774A" w:rsidRDefault="000425EE" w:rsidP="00F2774A">
            <w:pPr>
              <w:pStyle w:val="TOCHeading"/>
              <w:rPr>
                <w:color w:val="auto"/>
              </w:rPr>
            </w:pPr>
          </w:p>
          <w:p w:rsidR="00EA2214" w:rsidRPr="00F2774A" w:rsidRDefault="000425EE" w:rsidP="00F2774A">
            <w:pPr>
              <w:pStyle w:val="TOCHeading"/>
              <w:rPr>
                <w:color w:val="auto"/>
              </w:rPr>
            </w:pPr>
            <w:r w:rsidRPr="00F2774A">
              <w:rPr>
                <w:color w:val="auto"/>
              </w:rPr>
              <w:t>Sơ đồ phân bố các khu ở</w:t>
            </w:r>
          </w:p>
        </w:tc>
      </w:tr>
    </w:tbl>
    <w:p w:rsidR="00EA2214" w:rsidRPr="00F2774A" w:rsidRDefault="00EA2214" w:rsidP="00F2774A">
      <w:pPr>
        <w:pStyle w:val="Muc-"/>
      </w:pPr>
      <w:r w:rsidRPr="00F2774A">
        <w:lastRenderedPageBreak/>
        <w:t>Khu ở số 1: Khu ở sinh thái bở Đông sông Lô</w:t>
      </w:r>
    </w:p>
    <w:tbl>
      <w:tblPr>
        <w:tblW w:w="9864" w:type="dxa"/>
        <w:tblLook w:val="04A0"/>
      </w:tblPr>
      <w:tblGrid>
        <w:gridCol w:w="3794"/>
        <w:gridCol w:w="6070"/>
      </w:tblGrid>
      <w:tr w:rsidR="00EA2214" w:rsidRPr="00F2774A" w:rsidTr="009C3F33">
        <w:tc>
          <w:tcPr>
            <w:tcW w:w="3794" w:type="dxa"/>
            <w:vMerge w:val="restart"/>
          </w:tcPr>
          <w:p w:rsidR="00EA2214" w:rsidRPr="00F2774A" w:rsidRDefault="00EA2214" w:rsidP="00F2774A">
            <w:pPr>
              <w:pStyle w:val="muc"/>
            </w:pPr>
            <w:r w:rsidRPr="00F2774A">
              <w:t>Đặt tại phía bờ Đông của sông Lô, nằm sát chân núi phía Đông Bắc. Tổng diện tích khoảng 14 ha, quy mô dân số khoảng 500 người.</w:t>
            </w:r>
          </w:p>
          <w:p w:rsidR="00EA2214" w:rsidRPr="00F2774A" w:rsidRDefault="00EA2214" w:rsidP="00F2774A">
            <w:pPr>
              <w:pStyle w:val="muc"/>
            </w:pPr>
            <w:r w:rsidRPr="00F2774A">
              <w:t>Khu ở số 1 gồm có nhóm ở hiện hữu nâng cấp cải tạo nằm rải rác trong khu vực và khu ở xây dựng mới. Loại hình chủ yếu là nhà vườn sinh thái và biệt thự đơn lập.</w:t>
            </w:r>
          </w:p>
          <w:p w:rsidR="00EA2214" w:rsidRPr="00F2774A" w:rsidRDefault="00EA2214" w:rsidP="00F2774A">
            <w:pPr>
              <w:ind w:firstLine="425"/>
              <w:rPr>
                <w:iCs w:val="0"/>
              </w:rPr>
            </w:pPr>
          </w:p>
        </w:tc>
        <w:tc>
          <w:tcPr>
            <w:tcW w:w="6070" w:type="dxa"/>
          </w:tcPr>
          <w:p w:rsidR="00EA2214" w:rsidRPr="00F2774A" w:rsidRDefault="00EA2214" w:rsidP="00F2774A">
            <w:pPr>
              <w:jc w:val="center"/>
              <w:rPr>
                <w:iCs w:val="0"/>
              </w:rPr>
            </w:pPr>
            <w:r w:rsidRPr="00F2774A">
              <w:rPr>
                <w:noProof/>
                <w:lang w:val="en-US"/>
              </w:rPr>
              <w:drawing>
                <wp:inline distT="0" distB="0" distL="0" distR="0">
                  <wp:extent cx="3257550" cy="2324100"/>
                  <wp:effectExtent l="19050" t="0" r="0" b="0"/>
                  <wp:docPr id="71" name="Picture 1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2"/>
                          <pic:cNvPicPr>
                            <a:picLocks noChangeAspect="1" noChangeArrowheads="1"/>
                          </pic:cNvPicPr>
                        </pic:nvPicPr>
                        <pic:blipFill>
                          <a:blip r:embed="rId78"/>
                          <a:srcRect/>
                          <a:stretch>
                            <a:fillRect/>
                          </a:stretch>
                        </pic:blipFill>
                        <pic:spPr bwMode="auto">
                          <a:xfrm>
                            <a:off x="0" y="0"/>
                            <a:ext cx="3257550" cy="2324100"/>
                          </a:xfrm>
                          <a:prstGeom prst="rect">
                            <a:avLst/>
                          </a:prstGeom>
                          <a:noFill/>
                          <a:ln w="9525">
                            <a:noFill/>
                            <a:miter lim="800000"/>
                            <a:headEnd/>
                            <a:tailEnd/>
                          </a:ln>
                        </pic:spPr>
                      </pic:pic>
                    </a:graphicData>
                  </a:graphic>
                </wp:inline>
              </w:drawing>
            </w:r>
          </w:p>
        </w:tc>
      </w:tr>
      <w:tr w:rsidR="00EA2214" w:rsidRPr="00F2774A" w:rsidTr="009C3F33">
        <w:tc>
          <w:tcPr>
            <w:tcW w:w="3794" w:type="dxa"/>
            <w:vMerge/>
          </w:tcPr>
          <w:p w:rsidR="00EA2214" w:rsidRPr="00F2774A" w:rsidRDefault="00EA2214" w:rsidP="00F2774A">
            <w:pPr>
              <w:ind w:firstLine="425"/>
              <w:rPr>
                <w:iCs w:val="0"/>
              </w:rPr>
            </w:pPr>
          </w:p>
        </w:tc>
        <w:tc>
          <w:tcPr>
            <w:tcW w:w="6070" w:type="dxa"/>
          </w:tcPr>
          <w:p w:rsidR="00EA2214" w:rsidRPr="00F2774A" w:rsidRDefault="00EA2214" w:rsidP="00F2774A">
            <w:pPr>
              <w:tabs>
                <w:tab w:val="left" w:pos="567"/>
              </w:tabs>
              <w:spacing w:line="312" w:lineRule="auto"/>
              <w:jc w:val="center"/>
              <w:rPr>
                <w:iCs w:val="0"/>
              </w:rPr>
            </w:pPr>
            <w:r w:rsidRPr="00F2774A">
              <w:rPr>
                <w:i/>
              </w:rPr>
              <w:t>Sơ đồ khu ở số 1</w:t>
            </w:r>
          </w:p>
        </w:tc>
      </w:tr>
    </w:tbl>
    <w:p w:rsidR="00EA2214" w:rsidRPr="00F2774A" w:rsidRDefault="00EA2214" w:rsidP="00F2774A">
      <w:pPr>
        <w:pStyle w:val="Muc-"/>
      </w:pPr>
      <w:r w:rsidRPr="00F2774A">
        <w:t xml:space="preserve">Khu ở số 2: Khu ở trung tâm Thanh Thủy hiện hữu nâng cấp cải tạo </w:t>
      </w:r>
    </w:p>
    <w:tbl>
      <w:tblPr>
        <w:tblW w:w="9931" w:type="dxa"/>
        <w:tblLayout w:type="fixed"/>
        <w:tblLook w:val="04A0"/>
      </w:tblPr>
      <w:tblGrid>
        <w:gridCol w:w="3794"/>
        <w:gridCol w:w="6137"/>
      </w:tblGrid>
      <w:tr w:rsidR="00EA2214" w:rsidRPr="00F2774A" w:rsidTr="009C3F33">
        <w:trPr>
          <w:trHeight w:val="4094"/>
        </w:trPr>
        <w:tc>
          <w:tcPr>
            <w:tcW w:w="3794" w:type="dxa"/>
            <w:vMerge w:val="restart"/>
          </w:tcPr>
          <w:p w:rsidR="00EA2214" w:rsidRPr="00F2774A" w:rsidRDefault="00EA2214" w:rsidP="00F2774A">
            <w:pPr>
              <w:pStyle w:val="Muc-"/>
            </w:pPr>
            <w:r w:rsidRPr="00F2774A">
              <w:t>Là khu ở hiện trạng cải tạo tại trung tâm xã Thanh Thủy hiện hữu. Tổng diện tích khoảng 8,8 ha, quy mô dân số khoảng 450 người</w:t>
            </w:r>
          </w:p>
          <w:p w:rsidR="00EA2214" w:rsidRPr="00F2774A" w:rsidRDefault="00EA2214" w:rsidP="00F2774A">
            <w:pPr>
              <w:pStyle w:val="Muc-"/>
            </w:pPr>
            <w:r w:rsidRPr="00F2774A">
              <w:t>Khu ở số 2 là khu ở hiện hữu nâng cấp cải tạo và khu ở xây dựng mới. Loại hình chủ yếu là nhà kiên cố, bán kiên cố và nhà tạm.</w:t>
            </w:r>
          </w:p>
          <w:p w:rsidR="00EA2214" w:rsidRPr="00F2774A" w:rsidRDefault="00EA2214" w:rsidP="00F2774A">
            <w:pPr>
              <w:ind w:firstLine="425"/>
              <w:rPr>
                <w:iCs w:val="0"/>
              </w:rPr>
            </w:pPr>
          </w:p>
          <w:p w:rsidR="00EA2214" w:rsidRPr="00F2774A" w:rsidRDefault="00EA2214" w:rsidP="00F2774A">
            <w:pPr>
              <w:rPr>
                <w:iCs w:val="0"/>
              </w:rPr>
            </w:pPr>
          </w:p>
        </w:tc>
        <w:tc>
          <w:tcPr>
            <w:tcW w:w="6137" w:type="dxa"/>
          </w:tcPr>
          <w:p w:rsidR="00EA2214" w:rsidRPr="00F2774A" w:rsidRDefault="00EA2214" w:rsidP="00F2774A">
            <w:pPr>
              <w:spacing w:before="0"/>
              <w:ind w:firstLine="432"/>
              <w:jc w:val="center"/>
              <w:rPr>
                <w:iCs w:val="0"/>
              </w:rPr>
            </w:pPr>
            <w:r w:rsidRPr="00F2774A">
              <w:rPr>
                <w:noProof/>
                <w:lang w:val="en-US"/>
              </w:rPr>
              <w:drawing>
                <wp:inline distT="0" distB="0" distL="0" distR="0">
                  <wp:extent cx="3352800" cy="2352675"/>
                  <wp:effectExtent l="19050" t="0" r="0" b="0"/>
                  <wp:docPr id="68" name="Picture 1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3"/>
                          <pic:cNvPicPr>
                            <a:picLocks noChangeAspect="1" noChangeArrowheads="1"/>
                          </pic:cNvPicPr>
                        </pic:nvPicPr>
                        <pic:blipFill>
                          <a:blip r:embed="rId79"/>
                          <a:srcRect/>
                          <a:stretch>
                            <a:fillRect/>
                          </a:stretch>
                        </pic:blipFill>
                        <pic:spPr bwMode="auto">
                          <a:xfrm>
                            <a:off x="0" y="0"/>
                            <a:ext cx="3352800" cy="2352675"/>
                          </a:xfrm>
                          <a:prstGeom prst="rect">
                            <a:avLst/>
                          </a:prstGeom>
                          <a:noFill/>
                          <a:ln w="9525">
                            <a:noFill/>
                            <a:miter lim="800000"/>
                            <a:headEnd/>
                            <a:tailEnd/>
                          </a:ln>
                        </pic:spPr>
                      </pic:pic>
                    </a:graphicData>
                  </a:graphic>
                </wp:inline>
              </w:drawing>
            </w:r>
          </w:p>
        </w:tc>
      </w:tr>
      <w:tr w:rsidR="00EA2214" w:rsidRPr="00F2774A" w:rsidTr="009C3F33">
        <w:trPr>
          <w:trHeight w:val="152"/>
        </w:trPr>
        <w:tc>
          <w:tcPr>
            <w:tcW w:w="3794" w:type="dxa"/>
            <w:vMerge/>
          </w:tcPr>
          <w:p w:rsidR="00EA2214" w:rsidRPr="00F2774A" w:rsidRDefault="00EA2214" w:rsidP="00F2774A">
            <w:pPr>
              <w:ind w:firstLine="425"/>
              <w:rPr>
                <w:iCs w:val="0"/>
              </w:rPr>
            </w:pPr>
          </w:p>
        </w:tc>
        <w:tc>
          <w:tcPr>
            <w:tcW w:w="6137" w:type="dxa"/>
          </w:tcPr>
          <w:p w:rsidR="00EA2214" w:rsidRPr="00F2774A" w:rsidRDefault="00EA2214" w:rsidP="00F2774A">
            <w:pPr>
              <w:tabs>
                <w:tab w:val="left" w:pos="567"/>
              </w:tabs>
              <w:spacing w:line="312" w:lineRule="auto"/>
              <w:jc w:val="center"/>
              <w:rPr>
                <w:i/>
              </w:rPr>
            </w:pPr>
            <w:r w:rsidRPr="00F2774A">
              <w:rPr>
                <w:i/>
              </w:rPr>
              <w:t>Sơ đồ khu ở số 2</w:t>
            </w:r>
          </w:p>
        </w:tc>
      </w:tr>
      <w:tr w:rsidR="00EA2214" w:rsidRPr="00F2774A" w:rsidTr="009C3F33">
        <w:trPr>
          <w:trHeight w:val="152"/>
        </w:trPr>
        <w:tc>
          <w:tcPr>
            <w:tcW w:w="3794" w:type="dxa"/>
            <w:vMerge w:val="restart"/>
          </w:tcPr>
          <w:p w:rsidR="00EA2214" w:rsidRPr="00F2774A" w:rsidRDefault="00EA2214" w:rsidP="00F2774A">
            <w:pPr>
              <w:pStyle w:val="Muc-"/>
            </w:pPr>
            <w:r w:rsidRPr="00F2774A">
              <w:t>Khu số 3: Khu ở trung tâm Thanh Thủy hiện hữu mở rộng  và nâng cấp cải tạo.</w:t>
            </w:r>
          </w:p>
          <w:p w:rsidR="00EA2214" w:rsidRPr="00F2774A" w:rsidRDefault="00EA2214" w:rsidP="00F2774A">
            <w:pPr>
              <w:pStyle w:val="Muc-"/>
            </w:pPr>
            <w:r w:rsidRPr="00F2774A">
              <w:t>Là khu ở hiện trạng cải tạo tại trung tâm xã Thanh Thủy hiện hữu. Tổng diện tích khoảng 9,2 ha, quy mô dân số khoảng 550 người</w:t>
            </w:r>
          </w:p>
          <w:p w:rsidR="00EA2214" w:rsidRPr="00F2774A" w:rsidRDefault="00EA2214" w:rsidP="00F2774A">
            <w:pPr>
              <w:ind w:firstLine="425"/>
              <w:rPr>
                <w:iCs w:val="0"/>
              </w:rPr>
            </w:pPr>
            <w:r w:rsidRPr="00F2774A">
              <w:t>Khu ở số 3 là khu ở hiện hữu nâng cấp cải tạo và khu ở xây dựng mới. Loại hình chủ yếu là nhà kiên cố, bán kiên cố và nhà tạm.</w:t>
            </w:r>
          </w:p>
        </w:tc>
        <w:tc>
          <w:tcPr>
            <w:tcW w:w="6137" w:type="dxa"/>
          </w:tcPr>
          <w:p w:rsidR="00EA2214" w:rsidRPr="00F2774A" w:rsidRDefault="00EA2214" w:rsidP="00F2774A">
            <w:pPr>
              <w:tabs>
                <w:tab w:val="left" w:pos="567"/>
              </w:tabs>
              <w:spacing w:line="312" w:lineRule="auto"/>
              <w:rPr>
                <w:noProof/>
              </w:rPr>
            </w:pPr>
            <w:r w:rsidRPr="00F2774A">
              <w:rPr>
                <w:noProof/>
                <w:lang w:val="en-US"/>
              </w:rPr>
              <w:drawing>
                <wp:anchor distT="0" distB="0" distL="114300" distR="114300" simplePos="0" relativeHeight="251675648" behindDoc="0" locked="0" layoutInCell="1" allowOverlap="1">
                  <wp:simplePos x="0" y="0"/>
                  <wp:positionH relativeFrom="column">
                    <wp:posOffset>295910</wp:posOffset>
                  </wp:positionH>
                  <wp:positionV relativeFrom="paragraph">
                    <wp:posOffset>21590</wp:posOffset>
                  </wp:positionV>
                  <wp:extent cx="3205480" cy="2242820"/>
                  <wp:effectExtent l="19050" t="0" r="0" b="0"/>
                  <wp:wrapNone/>
                  <wp:docPr id="114" name="Picture 186"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333"/>
                          <pic:cNvPicPr>
                            <a:picLocks noChangeAspect="1" noChangeArrowheads="1"/>
                          </pic:cNvPicPr>
                        </pic:nvPicPr>
                        <pic:blipFill>
                          <a:blip r:embed="rId80"/>
                          <a:srcRect b="3136"/>
                          <a:stretch>
                            <a:fillRect/>
                          </a:stretch>
                        </pic:blipFill>
                        <pic:spPr bwMode="auto">
                          <a:xfrm>
                            <a:off x="0" y="0"/>
                            <a:ext cx="3205480" cy="2242820"/>
                          </a:xfrm>
                          <a:prstGeom prst="rect">
                            <a:avLst/>
                          </a:prstGeom>
                          <a:noFill/>
                          <a:ln w="9525">
                            <a:noFill/>
                            <a:miter lim="800000"/>
                            <a:headEnd/>
                            <a:tailEnd/>
                          </a:ln>
                        </pic:spPr>
                      </pic:pic>
                    </a:graphicData>
                  </a:graphic>
                </wp:anchor>
              </w:drawing>
            </w:r>
          </w:p>
          <w:p w:rsidR="00EA2214" w:rsidRPr="00F2774A" w:rsidRDefault="00EA2214" w:rsidP="00F2774A">
            <w:pPr>
              <w:tabs>
                <w:tab w:val="left" w:pos="567"/>
              </w:tabs>
              <w:spacing w:line="312" w:lineRule="auto"/>
              <w:rPr>
                <w:noProof/>
              </w:rPr>
            </w:pPr>
          </w:p>
          <w:p w:rsidR="00EA2214" w:rsidRPr="00F2774A" w:rsidRDefault="00EA2214" w:rsidP="00F2774A">
            <w:pPr>
              <w:tabs>
                <w:tab w:val="left" w:pos="567"/>
              </w:tabs>
              <w:spacing w:line="312" w:lineRule="auto"/>
              <w:rPr>
                <w:noProof/>
              </w:rPr>
            </w:pPr>
          </w:p>
          <w:p w:rsidR="00EA2214" w:rsidRPr="00F2774A" w:rsidRDefault="00EA2214" w:rsidP="00F2774A">
            <w:pPr>
              <w:tabs>
                <w:tab w:val="left" w:pos="567"/>
              </w:tabs>
              <w:spacing w:line="312" w:lineRule="auto"/>
              <w:rPr>
                <w:noProof/>
              </w:rPr>
            </w:pPr>
          </w:p>
          <w:p w:rsidR="00EA2214" w:rsidRPr="00F2774A" w:rsidRDefault="00EA2214" w:rsidP="00F2774A">
            <w:pPr>
              <w:tabs>
                <w:tab w:val="left" w:pos="567"/>
              </w:tabs>
              <w:spacing w:line="312" w:lineRule="auto"/>
              <w:rPr>
                <w:noProof/>
              </w:rPr>
            </w:pPr>
          </w:p>
          <w:p w:rsidR="00EA2214" w:rsidRPr="00F2774A" w:rsidRDefault="00EA2214" w:rsidP="00F2774A">
            <w:pPr>
              <w:tabs>
                <w:tab w:val="left" w:pos="567"/>
              </w:tabs>
              <w:spacing w:line="312" w:lineRule="auto"/>
              <w:rPr>
                <w:noProof/>
              </w:rPr>
            </w:pPr>
          </w:p>
          <w:p w:rsidR="00EA2214" w:rsidRPr="00F2774A" w:rsidRDefault="00EA2214" w:rsidP="00F2774A">
            <w:pPr>
              <w:tabs>
                <w:tab w:val="left" w:pos="567"/>
              </w:tabs>
              <w:spacing w:line="312" w:lineRule="auto"/>
              <w:rPr>
                <w:noProof/>
              </w:rPr>
            </w:pPr>
          </w:p>
          <w:p w:rsidR="00EA2214" w:rsidRPr="00F2774A" w:rsidRDefault="00EA2214" w:rsidP="00F2774A">
            <w:pPr>
              <w:tabs>
                <w:tab w:val="left" w:pos="567"/>
              </w:tabs>
              <w:spacing w:line="312" w:lineRule="auto"/>
              <w:rPr>
                <w:noProof/>
              </w:rPr>
            </w:pPr>
          </w:p>
        </w:tc>
      </w:tr>
      <w:tr w:rsidR="00EA2214" w:rsidRPr="00F2774A" w:rsidTr="009C3F33">
        <w:tc>
          <w:tcPr>
            <w:tcW w:w="3794" w:type="dxa"/>
            <w:vMerge/>
          </w:tcPr>
          <w:p w:rsidR="00EA2214" w:rsidRPr="00F2774A" w:rsidRDefault="00EA2214" w:rsidP="00F2774A">
            <w:pPr>
              <w:pStyle w:val="Muc-"/>
            </w:pPr>
          </w:p>
        </w:tc>
        <w:tc>
          <w:tcPr>
            <w:tcW w:w="6137" w:type="dxa"/>
            <w:vAlign w:val="center"/>
          </w:tcPr>
          <w:p w:rsidR="00EA2214" w:rsidRPr="00F2774A" w:rsidRDefault="00EA2214" w:rsidP="00F2774A">
            <w:pPr>
              <w:tabs>
                <w:tab w:val="left" w:pos="567"/>
              </w:tabs>
              <w:spacing w:line="312" w:lineRule="auto"/>
              <w:jc w:val="center"/>
              <w:rPr>
                <w:noProof/>
              </w:rPr>
            </w:pPr>
            <w:r w:rsidRPr="00F2774A">
              <w:rPr>
                <w:i/>
              </w:rPr>
              <w:t>Sơ đồ khu ở số 3</w:t>
            </w:r>
          </w:p>
        </w:tc>
      </w:tr>
    </w:tbl>
    <w:p w:rsidR="00EA2214" w:rsidRPr="00F2774A" w:rsidRDefault="00EA2214" w:rsidP="00F2774A">
      <w:pPr>
        <w:pStyle w:val="Muc-"/>
      </w:pPr>
      <w:r w:rsidRPr="00F2774A">
        <w:lastRenderedPageBreak/>
        <w:t>Khu ở số 4: Khu ở dịch vụ thương mại</w:t>
      </w:r>
    </w:p>
    <w:tbl>
      <w:tblPr>
        <w:tblW w:w="9747" w:type="dxa"/>
        <w:tblLayout w:type="fixed"/>
        <w:tblLook w:val="04A0"/>
      </w:tblPr>
      <w:tblGrid>
        <w:gridCol w:w="5495"/>
        <w:gridCol w:w="4081"/>
        <w:gridCol w:w="171"/>
      </w:tblGrid>
      <w:tr w:rsidR="009D32E4" w:rsidRPr="00F2774A" w:rsidTr="009D32E4">
        <w:trPr>
          <w:gridAfter w:val="1"/>
          <w:wAfter w:w="171" w:type="dxa"/>
          <w:trHeight w:val="2811"/>
        </w:trPr>
        <w:tc>
          <w:tcPr>
            <w:tcW w:w="5495" w:type="dxa"/>
          </w:tcPr>
          <w:p w:rsidR="009D32E4" w:rsidRPr="00F2774A" w:rsidRDefault="009D32E4" w:rsidP="00F2774A">
            <w:pPr>
              <w:pStyle w:val="muc"/>
            </w:pPr>
            <w:r w:rsidRPr="00F2774A">
              <w:t>Đặt tại khu trung tâm mới, tiếp giáp sông Lô về hướng Đông Bắc, suối Thanh Thủy về hướng Đông Nam . Tổng diện tích khoảng 5,3 ha, quy mô dân số khoảng 400 người.</w:t>
            </w:r>
          </w:p>
          <w:p w:rsidR="009D32E4" w:rsidRPr="00F2774A" w:rsidRDefault="009D32E4" w:rsidP="00F2774A">
            <w:pPr>
              <w:pStyle w:val="muc"/>
            </w:pPr>
            <w:r w:rsidRPr="00F2774A">
              <w:t>Khu ở số 4 là khu ở xây dựng mới. Loại hình chủ yếu là biệt thự song lập và nhà liền kề.</w:t>
            </w:r>
            <w:r w:rsidR="00AC2AFA" w:rsidRPr="00F2774A">
              <w:t xml:space="preserve"> Khu ở này cũng đáp ứng yêu cầu tái định cư cho các hộ dân bị giải tỏa trong khu vực xã Thanh Thủy.</w:t>
            </w:r>
          </w:p>
          <w:p w:rsidR="009D32E4" w:rsidRPr="00F2774A" w:rsidRDefault="009D32E4" w:rsidP="00F2774A">
            <w:pPr>
              <w:pStyle w:val="TOCHeading"/>
              <w:jc w:val="right"/>
              <w:rPr>
                <w:iCs w:val="0"/>
                <w:color w:val="auto"/>
              </w:rPr>
            </w:pPr>
            <w:r w:rsidRPr="00F2774A">
              <w:rPr>
                <w:color w:val="auto"/>
              </w:rPr>
              <w:t>Sơ đồ khu ở số 4</w:t>
            </w:r>
          </w:p>
        </w:tc>
        <w:tc>
          <w:tcPr>
            <w:tcW w:w="4081" w:type="dxa"/>
          </w:tcPr>
          <w:p w:rsidR="009D32E4" w:rsidRPr="00F2774A" w:rsidRDefault="009D32E4" w:rsidP="00F2774A">
            <w:pPr>
              <w:pStyle w:val="TOCHeading"/>
              <w:rPr>
                <w:color w:val="auto"/>
              </w:rPr>
            </w:pPr>
            <w:r w:rsidRPr="00F2774A">
              <w:rPr>
                <w:color w:val="auto"/>
              </w:rPr>
              <w:drawing>
                <wp:inline distT="0" distB="0" distL="0" distR="0">
                  <wp:extent cx="2481660" cy="1863306"/>
                  <wp:effectExtent l="19050" t="0" r="0" b="0"/>
                  <wp:docPr id="396" name="Picture 16" descr="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555"/>
                          <pic:cNvPicPr>
                            <a:picLocks noChangeAspect="1" noChangeArrowheads="1"/>
                          </pic:cNvPicPr>
                        </pic:nvPicPr>
                        <pic:blipFill>
                          <a:blip r:embed="rId81"/>
                          <a:srcRect/>
                          <a:stretch>
                            <a:fillRect/>
                          </a:stretch>
                        </pic:blipFill>
                        <pic:spPr bwMode="auto">
                          <a:xfrm>
                            <a:off x="0" y="0"/>
                            <a:ext cx="2479173" cy="1861439"/>
                          </a:xfrm>
                          <a:prstGeom prst="rect">
                            <a:avLst/>
                          </a:prstGeom>
                          <a:noFill/>
                          <a:ln w="9525">
                            <a:noFill/>
                            <a:miter lim="800000"/>
                            <a:headEnd/>
                            <a:tailEnd/>
                          </a:ln>
                        </pic:spPr>
                      </pic:pic>
                    </a:graphicData>
                  </a:graphic>
                </wp:inline>
              </w:drawing>
            </w:r>
          </w:p>
        </w:tc>
      </w:tr>
      <w:tr w:rsidR="009D32E4" w:rsidRPr="00F2774A" w:rsidTr="009D32E4">
        <w:trPr>
          <w:trHeight w:val="2668"/>
        </w:trPr>
        <w:tc>
          <w:tcPr>
            <w:tcW w:w="5495" w:type="dxa"/>
          </w:tcPr>
          <w:p w:rsidR="009D32E4" w:rsidRPr="00F2774A" w:rsidRDefault="009D32E4" w:rsidP="00F2774A">
            <w:pPr>
              <w:pStyle w:val="Muc-"/>
            </w:pPr>
            <w:r w:rsidRPr="00F2774A">
              <w:t>Khu ở số 5: Khu ở mới</w:t>
            </w:r>
          </w:p>
          <w:p w:rsidR="009D32E4" w:rsidRPr="00F2774A" w:rsidRDefault="009D32E4" w:rsidP="00F2774A">
            <w:pPr>
              <w:pStyle w:val="muc"/>
            </w:pPr>
            <w:r w:rsidRPr="00F2774A">
              <w:t>Đặt tại khu số 2, tiếp giáp với QL2 mới về hướng Tây Nam, sông Lô về hướng Đông Bắc và tiếp giáp khu tiểu thủ công nghiệp về hướng Đông Nam. Tổng diện tích khoảng 5 ha, quy mô dân số khoảng 320 người.</w:t>
            </w:r>
          </w:p>
          <w:p w:rsidR="009D32E4" w:rsidRPr="00F2774A" w:rsidRDefault="009D32E4" w:rsidP="00F2774A">
            <w:pPr>
              <w:pStyle w:val="muc"/>
            </w:pPr>
            <w:r w:rsidRPr="00F2774A">
              <w:t>Khu ở số 5 là khu ở xây dựng mới. Loại hình chủ yếu là nhà liền kề.</w:t>
            </w:r>
          </w:p>
          <w:p w:rsidR="009D32E4" w:rsidRPr="00F2774A" w:rsidRDefault="009D32E4" w:rsidP="00F2774A">
            <w:pPr>
              <w:pStyle w:val="TOCHeading"/>
              <w:jc w:val="right"/>
              <w:rPr>
                <w:color w:val="auto"/>
              </w:rPr>
            </w:pPr>
            <w:r w:rsidRPr="00F2774A">
              <w:rPr>
                <w:color w:val="auto"/>
              </w:rPr>
              <w:t>Sơ đồ khu ở số 5</w:t>
            </w:r>
          </w:p>
        </w:tc>
        <w:tc>
          <w:tcPr>
            <w:tcW w:w="4252" w:type="dxa"/>
            <w:gridSpan w:val="2"/>
          </w:tcPr>
          <w:p w:rsidR="009D32E4" w:rsidRPr="00F2774A" w:rsidRDefault="009D32E4" w:rsidP="00F2774A">
            <w:pPr>
              <w:pStyle w:val="TOCHeading"/>
              <w:rPr>
                <w:color w:val="auto"/>
              </w:rPr>
            </w:pPr>
            <w:r w:rsidRPr="00F2774A">
              <w:rPr>
                <w:color w:val="auto"/>
              </w:rPr>
              <w:drawing>
                <wp:inline distT="0" distB="0" distL="0" distR="0">
                  <wp:extent cx="2616679" cy="1932317"/>
                  <wp:effectExtent l="19050" t="0" r="0" b="0"/>
                  <wp:docPr id="397" name="Picture 17"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66"/>
                          <pic:cNvPicPr>
                            <a:picLocks noChangeAspect="1" noChangeArrowheads="1"/>
                          </pic:cNvPicPr>
                        </pic:nvPicPr>
                        <pic:blipFill>
                          <a:blip r:embed="rId82"/>
                          <a:srcRect l="4283"/>
                          <a:stretch>
                            <a:fillRect/>
                          </a:stretch>
                        </pic:blipFill>
                        <pic:spPr bwMode="auto">
                          <a:xfrm>
                            <a:off x="0" y="0"/>
                            <a:ext cx="2619124" cy="1934123"/>
                          </a:xfrm>
                          <a:prstGeom prst="rect">
                            <a:avLst/>
                          </a:prstGeom>
                          <a:noFill/>
                          <a:ln w="9525">
                            <a:noFill/>
                            <a:miter lim="800000"/>
                            <a:headEnd/>
                            <a:tailEnd/>
                          </a:ln>
                        </pic:spPr>
                      </pic:pic>
                    </a:graphicData>
                  </a:graphic>
                </wp:inline>
              </w:drawing>
            </w:r>
          </w:p>
        </w:tc>
      </w:tr>
      <w:tr w:rsidR="009D32E4" w:rsidRPr="00F2774A" w:rsidTr="009D32E4">
        <w:trPr>
          <w:trHeight w:val="2117"/>
        </w:trPr>
        <w:tc>
          <w:tcPr>
            <w:tcW w:w="5495" w:type="dxa"/>
          </w:tcPr>
          <w:p w:rsidR="009D32E4" w:rsidRPr="00F2774A" w:rsidRDefault="009D32E4" w:rsidP="00F2774A">
            <w:pPr>
              <w:pStyle w:val="Muc-"/>
            </w:pPr>
            <w:r w:rsidRPr="00F2774A">
              <w:t xml:space="preserve">Khu ở số 6: Khu ở du lịch </w:t>
            </w:r>
            <w:bookmarkStart w:id="634" w:name="_GoBack"/>
            <w:bookmarkEnd w:id="634"/>
            <w:r w:rsidRPr="00F2774A">
              <w:t>văn hóa cộng đồng Thanh Sơn:</w:t>
            </w:r>
          </w:p>
          <w:p w:rsidR="009D32E4" w:rsidRPr="00F2774A" w:rsidRDefault="009D32E4" w:rsidP="00F2774A">
            <w:pPr>
              <w:pStyle w:val="muc"/>
            </w:pPr>
            <w:r w:rsidRPr="00F2774A">
              <w:t>Tiếp giáp với QL2 mới về hướng Đông, phía Nam sát chân núi đá. Diện tích khoảng 12 ha, quy mô dân số khoảng 800 người.</w:t>
            </w:r>
          </w:p>
          <w:p w:rsidR="009D32E4" w:rsidRPr="00F2774A" w:rsidRDefault="009D32E4" w:rsidP="00F2774A">
            <w:pPr>
              <w:pStyle w:val="muc"/>
            </w:pPr>
            <w:r w:rsidRPr="00F2774A">
              <w:t>Không tăng mật độ xây dựng, bảo tồn, tôn tạo, nâng cấp quỹ nhà ở truyền thống</w:t>
            </w:r>
          </w:p>
          <w:p w:rsidR="009D32E4" w:rsidRPr="00F2774A" w:rsidRDefault="009D32E4" w:rsidP="00F2774A">
            <w:pPr>
              <w:pStyle w:val="TOCHeading"/>
              <w:jc w:val="right"/>
              <w:rPr>
                <w:color w:val="auto"/>
              </w:rPr>
            </w:pPr>
            <w:r w:rsidRPr="00F2774A">
              <w:rPr>
                <w:color w:val="auto"/>
              </w:rPr>
              <w:t>Sơ đồ khu ở số 6</w:t>
            </w:r>
          </w:p>
        </w:tc>
        <w:tc>
          <w:tcPr>
            <w:tcW w:w="4252" w:type="dxa"/>
            <w:gridSpan w:val="2"/>
          </w:tcPr>
          <w:p w:rsidR="009D32E4" w:rsidRPr="00F2774A" w:rsidRDefault="009D32E4" w:rsidP="00F2774A">
            <w:pPr>
              <w:pStyle w:val="TOCHeading"/>
              <w:rPr>
                <w:color w:val="auto"/>
              </w:rPr>
            </w:pPr>
            <w:r w:rsidRPr="00F2774A">
              <w:rPr>
                <w:color w:val="auto"/>
              </w:rPr>
              <w:drawing>
                <wp:inline distT="0" distB="0" distL="0" distR="0">
                  <wp:extent cx="2582105" cy="1820173"/>
                  <wp:effectExtent l="19050" t="0" r="8695" b="0"/>
                  <wp:docPr id="398" name="Picture 21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Untitled-1.jpg"/>
                          <pic:cNvPicPr>
                            <a:picLocks noChangeAspect="1" noChangeArrowheads="1"/>
                          </pic:cNvPicPr>
                        </pic:nvPicPr>
                        <pic:blipFill>
                          <a:blip r:embed="rId83"/>
                          <a:srcRect/>
                          <a:stretch>
                            <a:fillRect/>
                          </a:stretch>
                        </pic:blipFill>
                        <pic:spPr bwMode="auto">
                          <a:xfrm>
                            <a:off x="0" y="0"/>
                            <a:ext cx="2586628" cy="1823361"/>
                          </a:xfrm>
                          <a:prstGeom prst="rect">
                            <a:avLst/>
                          </a:prstGeom>
                          <a:noFill/>
                          <a:ln w="9525">
                            <a:noFill/>
                            <a:miter lim="800000"/>
                            <a:headEnd/>
                            <a:tailEnd/>
                          </a:ln>
                        </pic:spPr>
                      </pic:pic>
                    </a:graphicData>
                  </a:graphic>
                </wp:inline>
              </w:drawing>
            </w:r>
          </w:p>
        </w:tc>
      </w:tr>
      <w:tr w:rsidR="00EA2214" w:rsidRPr="00F2774A" w:rsidTr="009D32E4">
        <w:tc>
          <w:tcPr>
            <w:tcW w:w="5495" w:type="dxa"/>
            <w:vMerge w:val="restart"/>
          </w:tcPr>
          <w:p w:rsidR="009D32E4" w:rsidRPr="00F2774A" w:rsidRDefault="009D32E4" w:rsidP="00F2774A">
            <w:pPr>
              <w:pStyle w:val="Muc-"/>
            </w:pPr>
            <w:r w:rsidRPr="00F2774A">
              <w:t xml:space="preserve">Khu ở số 7: Khu ở Thanh Sơn </w:t>
            </w:r>
            <w:r w:rsidR="00445ED3" w:rsidRPr="00F2774A">
              <w:t>xây dựng</w:t>
            </w:r>
            <w:r w:rsidRPr="00F2774A">
              <w:t xml:space="preserve"> mới</w:t>
            </w:r>
          </w:p>
          <w:p w:rsidR="00EA2214" w:rsidRPr="00F2774A" w:rsidRDefault="00445ED3" w:rsidP="00F2774A">
            <w:pPr>
              <w:pStyle w:val="muc"/>
            </w:pPr>
            <w:r w:rsidRPr="00F2774A">
              <w:t>Phía Tây Ql 2 hiện hữu, nhằm khai thác quỹ đất, đáp ứng yêu cầu mở rộng thôn Thanh Sơn. D</w:t>
            </w:r>
            <w:r w:rsidR="00EA2214" w:rsidRPr="00F2774A">
              <w:t>iện tích khoảng 17 ha, quy mô dân số khoảng 1</w:t>
            </w:r>
            <w:r w:rsidRPr="00F2774A">
              <w:t>.</w:t>
            </w:r>
            <w:r w:rsidR="00EA2214" w:rsidRPr="00F2774A">
              <w:t>050 người.</w:t>
            </w:r>
          </w:p>
          <w:p w:rsidR="00EA2214" w:rsidRPr="00F2774A" w:rsidRDefault="00EA2214" w:rsidP="00F2774A">
            <w:pPr>
              <w:pStyle w:val="muc"/>
            </w:pPr>
            <w:r w:rsidRPr="00F2774A">
              <w:t>Loại hình chủ yếu là biệt thự song lập và nhà liền kề; có xen lẫn dân cư hiện hữu nâng cấp, cải tạo.</w:t>
            </w:r>
          </w:p>
        </w:tc>
        <w:tc>
          <w:tcPr>
            <w:tcW w:w="4252" w:type="dxa"/>
            <w:gridSpan w:val="2"/>
          </w:tcPr>
          <w:p w:rsidR="00EA2214" w:rsidRPr="00F2774A" w:rsidRDefault="00EA2214" w:rsidP="00F2774A">
            <w:pPr>
              <w:pStyle w:val="TOCHeading"/>
              <w:rPr>
                <w:color w:val="auto"/>
              </w:rPr>
            </w:pPr>
            <w:r w:rsidRPr="00F2774A">
              <w:rPr>
                <w:color w:val="auto"/>
              </w:rPr>
              <w:drawing>
                <wp:inline distT="0" distB="0" distL="0" distR="0">
                  <wp:extent cx="2571172" cy="1949570"/>
                  <wp:effectExtent l="19050" t="0" r="578" b="0"/>
                  <wp:docPr id="10" name="Picture 212" descr="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Untitled-7.jpg"/>
                          <pic:cNvPicPr>
                            <a:picLocks noChangeAspect="1" noChangeArrowheads="1"/>
                          </pic:cNvPicPr>
                        </pic:nvPicPr>
                        <pic:blipFill>
                          <a:blip r:embed="rId84"/>
                          <a:srcRect/>
                          <a:stretch>
                            <a:fillRect/>
                          </a:stretch>
                        </pic:blipFill>
                        <pic:spPr bwMode="auto">
                          <a:xfrm>
                            <a:off x="0" y="0"/>
                            <a:ext cx="2571972" cy="1950176"/>
                          </a:xfrm>
                          <a:prstGeom prst="rect">
                            <a:avLst/>
                          </a:prstGeom>
                          <a:noFill/>
                          <a:ln w="9525">
                            <a:noFill/>
                            <a:miter lim="800000"/>
                            <a:headEnd/>
                            <a:tailEnd/>
                          </a:ln>
                        </pic:spPr>
                      </pic:pic>
                    </a:graphicData>
                  </a:graphic>
                </wp:inline>
              </w:drawing>
            </w:r>
          </w:p>
        </w:tc>
      </w:tr>
      <w:tr w:rsidR="00EA2214" w:rsidRPr="00F2774A" w:rsidTr="00445ED3">
        <w:trPr>
          <w:trHeight w:val="74"/>
        </w:trPr>
        <w:tc>
          <w:tcPr>
            <w:tcW w:w="5495" w:type="dxa"/>
            <w:vMerge/>
          </w:tcPr>
          <w:p w:rsidR="00EA2214" w:rsidRPr="00F2774A" w:rsidRDefault="00EA2214" w:rsidP="00F2774A">
            <w:pPr>
              <w:ind w:firstLine="425"/>
              <w:rPr>
                <w:iCs w:val="0"/>
              </w:rPr>
            </w:pPr>
          </w:p>
        </w:tc>
        <w:tc>
          <w:tcPr>
            <w:tcW w:w="4252" w:type="dxa"/>
            <w:gridSpan w:val="2"/>
          </w:tcPr>
          <w:p w:rsidR="00EA2214" w:rsidRPr="00F2774A" w:rsidRDefault="00EA2214" w:rsidP="00F2774A">
            <w:pPr>
              <w:tabs>
                <w:tab w:val="left" w:pos="567"/>
              </w:tabs>
              <w:spacing w:line="312" w:lineRule="auto"/>
              <w:jc w:val="center"/>
              <w:rPr>
                <w:iCs w:val="0"/>
              </w:rPr>
            </w:pPr>
            <w:r w:rsidRPr="00F2774A">
              <w:rPr>
                <w:i/>
              </w:rPr>
              <w:t>Sơ đồkhu ở số 7</w:t>
            </w:r>
          </w:p>
        </w:tc>
      </w:tr>
    </w:tbl>
    <w:p w:rsidR="009D32E4" w:rsidRPr="00F2774A" w:rsidRDefault="009D32E4" w:rsidP="00F2774A">
      <w:pPr>
        <w:pStyle w:val="muc-1"/>
      </w:pPr>
    </w:p>
    <w:p w:rsidR="00EA2214" w:rsidRPr="00F2774A" w:rsidRDefault="00EA2214" w:rsidP="00F2774A">
      <w:pPr>
        <w:pStyle w:val="Heading2"/>
        <w:rPr>
          <w:color w:val="auto"/>
        </w:rPr>
      </w:pPr>
      <w:bookmarkStart w:id="635" w:name="_Toc382929066"/>
      <w:r w:rsidRPr="00F2774A">
        <w:rPr>
          <w:color w:val="auto"/>
        </w:rPr>
        <w:lastRenderedPageBreak/>
        <w:t>Quy hoạch sử dụng đất</w:t>
      </w:r>
      <w:bookmarkEnd w:id="635"/>
    </w:p>
    <w:p w:rsidR="00EA2214" w:rsidRPr="00F2774A" w:rsidRDefault="00EA2214" w:rsidP="00F2774A">
      <w:pPr>
        <w:pStyle w:val="Heading3"/>
        <w:rPr>
          <w:color w:val="auto"/>
        </w:rPr>
      </w:pPr>
      <w:bookmarkStart w:id="636" w:name="_Toc382929067"/>
      <w:r w:rsidRPr="00F2774A">
        <w:rPr>
          <w:color w:val="auto"/>
        </w:rPr>
        <w:t>Quy hoạch sử dụng đất toàn khu</w:t>
      </w:r>
      <w:bookmarkEnd w:id="636"/>
    </w:p>
    <w:p w:rsidR="00EA2214" w:rsidRPr="00F2774A" w:rsidRDefault="00EA2214" w:rsidP="00F2774A">
      <w:pPr>
        <w:pStyle w:val="Muc-"/>
      </w:pPr>
      <w:r w:rsidRPr="00F2774A">
        <w:t>Tổng đất nghiên cứu lập quy hoạch: khoảng 365,23 ha.</w:t>
      </w:r>
    </w:p>
    <w:p w:rsidR="00EA2214" w:rsidRPr="00F2774A" w:rsidRDefault="00EA2214" w:rsidP="00F2774A">
      <w:pPr>
        <w:ind w:firstLine="425"/>
      </w:pPr>
      <w:r w:rsidRPr="00F2774A">
        <w:tab/>
        <w:t xml:space="preserve">Trong đó: </w:t>
      </w:r>
      <w:r w:rsidRPr="00F2774A">
        <w:tab/>
      </w:r>
    </w:p>
    <w:p w:rsidR="00EA2214" w:rsidRPr="00F2774A" w:rsidRDefault="00EA2214" w:rsidP="00F2774A">
      <w:pPr>
        <w:pStyle w:val="muc"/>
      </w:pPr>
      <w:r w:rsidRPr="00F2774A">
        <w:t xml:space="preserve">Đất dân dụng: 283,23 ha </w:t>
      </w:r>
      <w:bookmarkStart w:id="637" w:name="OLE_LINK2"/>
      <w:bookmarkStart w:id="638" w:name="OLE_LINK3"/>
      <w:r w:rsidRPr="00F2774A">
        <w:t>( chiếm khoảng 77% diện tích nghiên cứu )</w:t>
      </w:r>
      <w:bookmarkEnd w:id="637"/>
      <w:bookmarkEnd w:id="638"/>
    </w:p>
    <w:p w:rsidR="00EA2214" w:rsidRPr="00F2774A" w:rsidRDefault="00EA2214" w:rsidP="00F2774A">
      <w:pPr>
        <w:pStyle w:val="muc"/>
      </w:pPr>
      <w:r w:rsidRPr="00F2774A">
        <w:t>Đất ngoài khu dân dụng: 82 ha. ( chiếm khoảng 23% diện tích nghiên cứu )</w:t>
      </w:r>
    </w:p>
    <w:p w:rsidR="00EA2214" w:rsidRPr="00F2774A" w:rsidRDefault="00EA2214" w:rsidP="00F2774A">
      <w:pPr>
        <w:pStyle w:val="TOCHeading"/>
        <w:rPr>
          <w:color w:val="auto"/>
        </w:rPr>
      </w:pPr>
      <w:r w:rsidRPr="00F2774A">
        <w:rPr>
          <w:color w:val="auto"/>
        </w:rPr>
        <w:t xml:space="preserve">Bảng: </w:t>
      </w:r>
      <w:r w:rsidR="000E3B11" w:rsidRPr="00F2774A">
        <w:rPr>
          <w:color w:val="auto"/>
        </w:rPr>
        <w:t>Quy hoạch</w:t>
      </w:r>
      <w:r w:rsidRPr="00F2774A">
        <w:rPr>
          <w:color w:val="auto"/>
        </w:rPr>
        <w:t xml:space="preserve"> sử dụng đất</w:t>
      </w:r>
    </w:p>
    <w:tbl>
      <w:tblPr>
        <w:tblW w:w="10066" w:type="dxa"/>
        <w:tblInd w:w="108" w:type="dxa"/>
        <w:tblLook w:val="04A0"/>
      </w:tblPr>
      <w:tblGrid>
        <w:gridCol w:w="622"/>
        <w:gridCol w:w="6519"/>
        <w:gridCol w:w="1703"/>
        <w:gridCol w:w="1222"/>
      </w:tblGrid>
      <w:tr w:rsidR="00EA2214" w:rsidRPr="00F2774A" w:rsidTr="000E3B11">
        <w:trPr>
          <w:trHeight w:val="69"/>
        </w:trPr>
        <w:tc>
          <w:tcPr>
            <w:tcW w:w="6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2214" w:rsidRPr="00F2774A" w:rsidRDefault="00EA2214" w:rsidP="00F2774A">
            <w:pPr>
              <w:pStyle w:val="TOCHeading"/>
              <w:jc w:val="center"/>
              <w:rPr>
                <w:b/>
                <w:color w:val="auto"/>
                <w:szCs w:val="26"/>
              </w:rPr>
            </w:pPr>
            <w:r w:rsidRPr="00F2774A">
              <w:rPr>
                <w:b/>
                <w:color w:val="auto"/>
                <w:szCs w:val="26"/>
              </w:rPr>
              <w:t>TT</w:t>
            </w:r>
          </w:p>
        </w:tc>
        <w:tc>
          <w:tcPr>
            <w:tcW w:w="6519" w:type="dxa"/>
            <w:tcBorders>
              <w:top w:val="single" w:sz="4" w:space="0" w:color="auto"/>
              <w:left w:val="nil"/>
              <w:bottom w:val="single" w:sz="4" w:space="0" w:color="auto"/>
              <w:right w:val="single" w:sz="4" w:space="0" w:color="auto"/>
            </w:tcBorders>
            <w:shd w:val="clear" w:color="auto" w:fill="auto"/>
            <w:noWrap/>
            <w:vAlign w:val="center"/>
            <w:hideMark/>
          </w:tcPr>
          <w:p w:rsidR="00EA2214" w:rsidRPr="00F2774A" w:rsidRDefault="00AC2AFA" w:rsidP="00F2774A">
            <w:pPr>
              <w:pStyle w:val="TOCHeading"/>
              <w:jc w:val="center"/>
              <w:rPr>
                <w:b/>
                <w:color w:val="auto"/>
                <w:szCs w:val="26"/>
              </w:rPr>
            </w:pPr>
            <w:r w:rsidRPr="00F2774A">
              <w:rPr>
                <w:b/>
                <w:color w:val="auto"/>
              </w:rPr>
              <w:t>Loại đất</w:t>
            </w:r>
          </w:p>
        </w:tc>
        <w:tc>
          <w:tcPr>
            <w:tcW w:w="1703" w:type="dxa"/>
            <w:tcBorders>
              <w:top w:val="single" w:sz="4" w:space="0" w:color="auto"/>
              <w:left w:val="nil"/>
              <w:bottom w:val="single" w:sz="4" w:space="0" w:color="auto"/>
              <w:right w:val="single" w:sz="4" w:space="0" w:color="auto"/>
            </w:tcBorders>
            <w:shd w:val="clear" w:color="auto" w:fill="auto"/>
            <w:vAlign w:val="center"/>
            <w:hideMark/>
          </w:tcPr>
          <w:p w:rsidR="00AC2AFA" w:rsidRPr="00F2774A" w:rsidRDefault="00AC2AFA" w:rsidP="00F2774A">
            <w:pPr>
              <w:pStyle w:val="TOCHeading"/>
              <w:jc w:val="center"/>
              <w:rPr>
                <w:b/>
                <w:color w:val="auto"/>
              </w:rPr>
            </w:pPr>
            <w:r w:rsidRPr="00F2774A">
              <w:rPr>
                <w:b/>
                <w:color w:val="auto"/>
              </w:rPr>
              <w:t>Diện tích</w:t>
            </w:r>
          </w:p>
          <w:p w:rsidR="00AC2AFA" w:rsidRPr="00F2774A" w:rsidRDefault="00AC2AFA" w:rsidP="00F2774A">
            <w:pPr>
              <w:pStyle w:val="TOCHeading"/>
              <w:jc w:val="center"/>
              <w:rPr>
                <w:b/>
                <w:color w:val="auto"/>
                <w:szCs w:val="26"/>
              </w:rPr>
            </w:pPr>
            <w:r w:rsidRPr="00F2774A">
              <w:rPr>
                <w:b/>
                <w:color w:val="auto"/>
              </w:rPr>
              <w:t>(ha)</w:t>
            </w:r>
          </w:p>
        </w:tc>
        <w:tc>
          <w:tcPr>
            <w:tcW w:w="1222" w:type="dxa"/>
            <w:tcBorders>
              <w:top w:val="single" w:sz="4" w:space="0" w:color="auto"/>
              <w:left w:val="nil"/>
              <w:bottom w:val="single" w:sz="4" w:space="0" w:color="auto"/>
              <w:right w:val="single" w:sz="4" w:space="0" w:color="auto"/>
            </w:tcBorders>
            <w:shd w:val="clear" w:color="auto" w:fill="auto"/>
            <w:vAlign w:val="center"/>
            <w:hideMark/>
          </w:tcPr>
          <w:p w:rsidR="00EA2214" w:rsidRPr="00F2774A" w:rsidRDefault="00AC2AFA" w:rsidP="00F2774A">
            <w:pPr>
              <w:pStyle w:val="TOCHeading"/>
              <w:jc w:val="center"/>
              <w:rPr>
                <w:b/>
                <w:color w:val="auto"/>
                <w:szCs w:val="26"/>
              </w:rPr>
            </w:pPr>
            <w:r w:rsidRPr="00F2774A">
              <w:rPr>
                <w:b/>
                <w:color w:val="auto"/>
              </w:rPr>
              <w:t>Tỷ lệ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b/>
                <w:i/>
                <w:color w:val="auto"/>
                <w:szCs w:val="26"/>
              </w:rPr>
            </w:pPr>
            <w:r w:rsidRPr="00F2774A">
              <w:rPr>
                <w:b/>
                <w:i/>
                <w:color w:val="auto"/>
              </w:rPr>
              <w:t>I</w:t>
            </w:r>
          </w:p>
        </w:tc>
        <w:tc>
          <w:tcPr>
            <w:tcW w:w="6519"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b/>
                <w:i/>
                <w:color w:val="auto"/>
                <w:szCs w:val="26"/>
              </w:rPr>
            </w:pPr>
            <w:r w:rsidRPr="00F2774A">
              <w:rPr>
                <w:b/>
                <w:i/>
                <w:color w:val="auto"/>
              </w:rPr>
              <w:t>Đất dân dụng</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b/>
                <w:i/>
                <w:color w:val="auto"/>
                <w:szCs w:val="26"/>
              </w:rPr>
            </w:pPr>
            <w:r w:rsidRPr="00F2774A">
              <w:rPr>
                <w:b/>
                <w:i/>
                <w:color w:val="auto"/>
                <w:szCs w:val="26"/>
              </w:rPr>
              <w:t>283.23</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b/>
                <w:i/>
                <w:color w:val="auto"/>
                <w:szCs w:val="26"/>
              </w:rPr>
            </w:pPr>
            <w:r w:rsidRPr="00F2774A">
              <w:rPr>
                <w:b/>
                <w:i/>
                <w:color w:val="auto"/>
                <w:szCs w:val="26"/>
              </w:rPr>
              <w:t>100</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01</w:t>
            </w:r>
          </w:p>
        </w:tc>
        <w:tc>
          <w:tcPr>
            <w:tcW w:w="6519"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rPr>
              <w:t>Đất công trình công cộng</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24.3</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8.6</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02</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ở mật độ cao</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21.5</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7.6</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03</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ở mật độ thấp</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24.17</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8.5</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04</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 xml:space="preserve">Đất công trình giáo dục đào tạo </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4.17</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1.5</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05</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công trình y tế</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0.44</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0.2</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06</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công viên văn hóa</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35.27</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12.5</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07</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cây xanh công viên, TDTT</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102.64</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36.2</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08</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Mặt nước</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20.13</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7.1</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09</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giao thông đối nội</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50.61</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17.9</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b/>
                <w:i/>
                <w:color w:val="auto"/>
                <w:szCs w:val="26"/>
              </w:rPr>
            </w:pPr>
            <w:r w:rsidRPr="00F2774A">
              <w:rPr>
                <w:b/>
                <w:i/>
                <w:color w:val="auto"/>
              </w:rPr>
              <w:t>II</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b/>
                <w:i/>
                <w:color w:val="auto"/>
                <w:szCs w:val="26"/>
              </w:rPr>
            </w:pPr>
            <w:r w:rsidRPr="00F2774A">
              <w:rPr>
                <w:b/>
                <w:i/>
                <w:color w:val="auto"/>
              </w:rPr>
              <w:t>Đất ngoài dân dụng (các khu chức năng riêng biệt)</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b/>
                <w:i/>
                <w:color w:val="auto"/>
                <w:szCs w:val="26"/>
              </w:rPr>
            </w:pPr>
            <w:r w:rsidRPr="00F2774A">
              <w:rPr>
                <w:b/>
                <w:i/>
                <w:color w:val="auto"/>
                <w:szCs w:val="26"/>
              </w:rPr>
              <w:t> 82</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b/>
                <w:i/>
                <w:color w:val="auto"/>
                <w:szCs w:val="26"/>
              </w:rPr>
            </w:pPr>
            <w:r w:rsidRPr="00F2774A">
              <w:rPr>
                <w:b/>
                <w:i/>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10</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kho tàng bến bãi</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4.1</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11</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cơ quan hành chính</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2.5</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12</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di tích lịch sử</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0.08</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13</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quân sự</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2.68</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14</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hỗn hợp (công trình công cộng, trụ sở, văn phòng, xí nghiệp...)</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13.52</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15</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công nghiệp, TTCN</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9.84</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19</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nghĩa trang</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1.78</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16</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dự trữ phát triển</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21.59</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17</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công trình đầu mối hạ tầng kỹ thuật</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1.83</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szCs w:val="26"/>
              </w:rPr>
              <w:t>18</w:t>
            </w:r>
          </w:p>
        </w:tc>
        <w:tc>
          <w:tcPr>
            <w:tcW w:w="6519" w:type="dxa"/>
            <w:tcBorders>
              <w:top w:val="nil"/>
              <w:left w:val="nil"/>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color w:val="auto"/>
                <w:szCs w:val="26"/>
              </w:rPr>
            </w:pPr>
            <w:r w:rsidRPr="00F2774A">
              <w:rPr>
                <w:color w:val="auto"/>
              </w:rPr>
              <w:t>Đất giao thông đối ngoại</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color w:val="auto"/>
                <w:szCs w:val="26"/>
              </w:rPr>
            </w:pPr>
            <w:r w:rsidRPr="00F2774A">
              <w:rPr>
                <w:color w:val="auto"/>
                <w:szCs w:val="26"/>
              </w:rPr>
              <w:t>24.08</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color w:val="auto"/>
                <w:szCs w:val="26"/>
              </w:rPr>
            </w:pPr>
            <w:r w:rsidRPr="00F2774A">
              <w:rPr>
                <w:color w:val="auto"/>
                <w:szCs w:val="26"/>
              </w:rPr>
              <w:t> </w:t>
            </w:r>
          </w:p>
        </w:tc>
      </w:tr>
      <w:tr w:rsidR="000E3B11" w:rsidRPr="00F2774A" w:rsidTr="000E3B11">
        <w:trPr>
          <w:trHeight w:val="64"/>
        </w:trPr>
        <w:tc>
          <w:tcPr>
            <w:tcW w:w="622" w:type="dxa"/>
            <w:tcBorders>
              <w:top w:val="nil"/>
              <w:left w:val="single" w:sz="4" w:space="0" w:color="auto"/>
              <w:bottom w:val="single" w:sz="4" w:space="0" w:color="auto"/>
              <w:right w:val="single" w:sz="4" w:space="0" w:color="auto"/>
            </w:tcBorders>
            <w:shd w:val="clear" w:color="auto" w:fill="auto"/>
            <w:noWrap/>
            <w:vAlign w:val="bottom"/>
            <w:hideMark/>
          </w:tcPr>
          <w:p w:rsidR="000E3B11" w:rsidRPr="00F2774A" w:rsidRDefault="000E3B11" w:rsidP="00F2774A">
            <w:pPr>
              <w:pStyle w:val="TOCHeading"/>
              <w:rPr>
                <w:b/>
                <w:color w:val="auto"/>
                <w:szCs w:val="26"/>
              </w:rPr>
            </w:pPr>
          </w:p>
        </w:tc>
        <w:tc>
          <w:tcPr>
            <w:tcW w:w="6519"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b/>
                <w:color w:val="auto"/>
                <w:szCs w:val="26"/>
              </w:rPr>
            </w:pPr>
            <w:r w:rsidRPr="00F2774A">
              <w:rPr>
                <w:b/>
                <w:color w:val="auto"/>
              </w:rPr>
              <w:t>Tổng cộng</w:t>
            </w:r>
          </w:p>
        </w:tc>
        <w:tc>
          <w:tcPr>
            <w:tcW w:w="1703"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jc w:val="right"/>
              <w:rPr>
                <w:b/>
                <w:color w:val="auto"/>
                <w:szCs w:val="26"/>
              </w:rPr>
            </w:pPr>
            <w:r w:rsidRPr="00F2774A">
              <w:rPr>
                <w:b/>
                <w:color w:val="auto"/>
                <w:szCs w:val="26"/>
              </w:rPr>
              <w:t>365.23</w:t>
            </w:r>
          </w:p>
        </w:tc>
        <w:tc>
          <w:tcPr>
            <w:tcW w:w="1222" w:type="dxa"/>
            <w:tcBorders>
              <w:top w:val="nil"/>
              <w:left w:val="nil"/>
              <w:bottom w:val="single" w:sz="4" w:space="0" w:color="auto"/>
              <w:right w:val="single" w:sz="4" w:space="0" w:color="auto"/>
            </w:tcBorders>
            <w:shd w:val="clear" w:color="auto" w:fill="auto"/>
            <w:noWrap/>
            <w:vAlign w:val="center"/>
            <w:hideMark/>
          </w:tcPr>
          <w:p w:rsidR="000E3B11" w:rsidRPr="00F2774A" w:rsidRDefault="000E3B11" w:rsidP="00F2774A">
            <w:pPr>
              <w:pStyle w:val="TOCHeading"/>
              <w:rPr>
                <w:b/>
                <w:color w:val="auto"/>
                <w:szCs w:val="26"/>
              </w:rPr>
            </w:pPr>
            <w:r w:rsidRPr="00F2774A">
              <w:rPr>
                <w:b/>
                <w:color w:val="auto"/>
                <w:szCs w:val="26"/>
              </w:rPr>
              <w:t> </w:t>
            </w:r>
          </w:p>
        </w:tc>
      </w:tr>
    </w:tbl>
    <w:p w:rsidR="00EA2214" w:rsidRPr="00F2774A" w:rsidRDefault="00EA2214" w:rsidP="00F2774A">
      <w:pPr>
        <w:pStyle w:val="Muc-"/>
      </w:pPr>
      <w:r w:rsidRPr="00F2774A">
        <w:t>Đất dân dụng:</w:t>
      </w:r>
    </w:p>
    <w:p w:rsidR="00EA2214" w:rsidRPr="00F2774A" w:rsidRDefault="00EA2214" w:rsidP="00F2774A">
      <w:pPr>
        <w:pStyle w:val="muc"/>
      </w:pPr>
      <w:r w:rsidRPr="00F2774A">
        <w:t>Đất khu ở: Hiện trạng 12,21 ha. Quy hoạch mới: 46,78 ha. Cải tạo, chỉnh trang và giãn mật độ khu ở dân cư hiện hữu; đồng thời xây dựng mới các khu ở mới theo mô hình ở sinh thái mật độ thấp và trung bình.</w:t>
      </w:r>
    </w:p>
    <w:p w:rsidR="00EA2214" w:rsidRPr="00F2774A" w:rsidRDefault="00EA2214" w:rsidP="00F2774A">
      <w:pPr>
        <w:pStyle w:val="muc"/>
      </w:pPr>
      <w:r w:rsidRPr="00F2774A">
        <w:t>Đất công trình công cộng (bao gồm các CTCC cấp đô thị và cấp đơn vị ở): Hiện trạng 8,81 ha. Quy hoạch: 14,37 ha. Cải tạo, nâng cấp các công trình công cộng phục vụ các khu ở hiện hữu. Xây dựng mới các công trình công cộng mới phục vụ đô thị và các khu ở mới đảm bảo quy mô và tiếp cận thuận tiện.</w:t>
      </w:r>
    </w:p>
    <w:p w:rsidR="00EA2214" w:rsidRPr="00F2774A" w:rsidRDefault="00EA2214" w:rsidP="00F2774A">
      <w:pPr>
        <w:pStyle w:val="muc"/>
      </w:pPr>
      <w:r w:rsidRPr="00F2774A">
        <w:lastRenderedPageBreak/>
        <w:t xml:space="preserve">Đất cây xanh, công viên - TDTT: Tổng diện tích quy hoạch: </w:t>
      </w:r>
      <w:r w:rsidR="000823BC" w:rsidRPr="00F2774A">
        <w:t>137.91</w:t>
      </w:r>
      <w:r w:rsidRPr="00F2774A">
        <w:t xml:space="preserve"> ha. Bao gồm công viên văn hóa các dân tộc Hà Giang (35,36 ha) và các công viên khu vực trung tâm và hệ thống các vườn hoa, các trung tâm thể dục thể thao, nhà thi đấu phục vụ nhu cầu sinh hoạt thể dục thể thao của người dân đô thị.</w:t>
      </w:r>
    </w:p>
    <w:p w:rsidR="00EA2214" w:rsidRPr="00F2774A" w:rsidRDefault="00EA2214" w:rsidP="00F2774A">
      <w:pPr>
        <w:pStyle w:val="muc"/>
      </w:pPr>
      <w:r w:rsidRPr="00F2774A">
        <w:t xml:space="preserve">Đất giao thông  đô thị:Hiện trạng 16,8 ha. Quy hoạch: </w:t>
      </w:r>
      <w:r w:rsidR="000823BC" w:rsidRPr="00F2774A">
        <w:t>74,69</w:t>
      </w:r>
      <w:r w:rsidRPr="00F2774A">
        <w:t xml:space="preserve"> ha. Nâng cấp, mở rộng và xây dựng mới các trục đường chính đô thị, đường liên khu vực và phân khu vực. Bố trí quỹ đất đủ lớn với các khu vực quảng trưởng trung tâm đô thị trở thành không gian mở phục vụ nhu cầu của người dân.</w:t>
      </w:r>
    </w:p>
    <w:p w:rsidR="00AA563E" w:rsidRPr="00F2774A" w:rsidRDefault="00AA563E" w:rsidP="00F2774A">
      <w:pPr>
        <w:pStyle w:val="TOCHeading"/>
        <w:rPr>
          <w:color w:val="auto"/>
        </w:rPr>
      </w:pPr>
      <w:r w:rsidRPr="00F2774A">
        <w:rPr>
          <w:color w:val="auto"/>
        </w:rPr>
        <w:t>Nhóm đất</w:t>
      </w:r>
      <w:r w:rsidR="00EA2214" w:rsidRPr="00F2774A">
        <w:rPr>
          <w:color w:val="auto"/>
        </w:rPr>
        <w:t xml:space="preserve"> ngoài khu dân dụng:</w:t>
      </w:r>
    </w:p>
    <w:p w:rsidR="00AA563E" w:rsidRPr="00F2774A" w:rsidRDefault="00EA2214" w:rsidP="00F2774A">
      <w:pPr>
        <w:pStyle w:val="muc"/>
      </w:pPr>
      <w:r w:rsidRPr="00F2774A">
        <w:t>Đất khu phi thuế quan</w:t>
      </w:r>
      <w:r w:rsidR="00AA563E" w:rsidRPr="00F2774A">
        <w:t xml:space="preserve">: </w:t>
      </w:r>
      <w:r w:rsidRPr="00F2774A">
        <w:t>Kh</w:t>
      </w:r>
      <w:r w:rsidR="00AA563E" w:rsidRPr="00F2774A">
        <w:t>u phi thuế quan quy mô 65,7 ha;</w:t>
      </w:r>
    </w:p>
    <w:p w:rsidR="00EA2214" w:rsidRPr="00F2774A" w:rsidRDefault="00EA2214" w:rsidP="00F2774A">
      <w:pPr>
        <w:pStyle w:val="muc"/>
      </w:pPr>
      <w:r w:rsidRPr="00F2774A">
        <w:t>Đất chợ biên giới Nà La: Xây dựng khu trung tâm dịch vụ thương mại biên giới, khu chợ giáp biên giới, phục vụ nhu cầu thiết yếu của người dân. Quy mô 8,8 ha.</w:t>
      </w:r>
    </w:p>
    <w:p w:rsidR="00EA2214" w:rsidRPr="00F2774A" w:rsidRDefault="00EA2214" w:rsidP="00F2774A">
      <w:pPr>
        <w:pStyle w:val="muc"/>
      </w:pPr>
      <w:r w:rsidRPr="00F2774A">
        <w:t xml:space="preserve">Đất di tích, tôn giáo ( đài tưởng niệm liệt sỹ ): Hiện trạng: 0,08 ha. Quy hoạch: 0,08 ha. </w:t>
      </w:r>
    </w:p>
    <w:p w:rsidR="00EA2214" w:rsidRPr="00F2774A" w:rsidRDefault="00EA2214" w:rsidP="00F2774A">
      <w:pPr>
        <w:pStyle w:val="muc"/>
      </w:pPr>
      <w:r w:rsidRPr="00F2774A">
        <w:t xml:space="preserve">Đất quân sự:Hiện trạng: 2,68 ha.. Quy hoạch: 2,68 ha. </w:t>
      </w:r>
    </w:p>
    <w:p w:rsidR="00EA2214" w:rsidRPr="00F2774A" w:rsidRDefault="00EA2214" w:rsidP="00F2774A">
      <w:pPr>
        <w:pStyle w:val="muc"/>
      </w:pPr>
      <w:r w:rsidRPr="00F2774A">
        <w:t>Đất nghĩa trang: Hiện trạng: 1,78 ha. Quy hoạch: 1,78 ha. Khoanh vùng và hạn chế phát triển mới đối với khu vực nghĩa địa hiện hữu.</w:t>
      </w:r>
    </w:p>
    <w:p w:rsidR="00EA2214" w:rsidRPr="00F2774A" w:rsidRDefault="00EA2214" w:rsidP="00F2774A">
      <w:pPr>
        <w:pStyle w:val="muc"/>
      </w:pPr>
      <w:r w:rsidRPr="00F2774A">
        <w:t xml:space="preserve">Đất giao thông đối ngoại: Hiện trạng: 20,58 ha. Quy hoạch: khoảng </w:t>
      </w:r>
      <w:r w:rsidR="00F968BF" w:rsidRPr="00F2774A">
        <w:t>24.08</w:t>
      </w:r>
      <w:r w:rsidRPr="00F2774A">
        <w:t xml:space="preserve"> ha. Cải tạo, nâng cấp tuyến QL2 và QL4 , xây mới mạng lưới giao thông liên kết trong đô thị.</w:t>
      </w:r>
    </w:p>
    <w:p w:rsidR="00AA563E" w:rsidRPr="00F2774A" w:rsidRDefault="00AA563E" w:rsidP="00F2774A">
      <w:pPr>
        <w:pStyle w:val="Muc-"/>
      </w:pPr>
      <w:r w:rsidRPr="00F2774A">
        <w:t xml:space="preserve">Khu đất dự trữ phát triển(dự kiến tiểu thủ công nghiệp) quy mô 19,09 ha </w:t>
      </w:r>
    </w:p>
    <w:p w:rsidR="00EA2214" w:rsidRPr="00F2774A" w:rsidRDefault="00EA2214" w:rsidP="00F2774A">
      <w:pPr>
        <w:pStyle w:val="muc"/>
      </w:pPr>
      <w:r w:rsidRPr="00F2774A">
        <w:t>Đất hỗn hợp: Quy hoạch: 13.52 ha. Bố trí chủ yếu tại khu số 1, chủ yếu là đất nhà xưởng, kho tàng của các công ty, xí nghiệp TNHH.</w:t>
      </w:r>
    </w:p>
    <w:p w:rsidR="00EA2214" w:rsidRPr="00F2774A" w:rsidRDefault="00EA2214" w:rsidP="00F2774A">
      <w:pPr>
        <w:pStyle w:val="muc"/>
      </w:pPr>
      <w:r w:rsidRPr="00F2774A">
        <w:t>Đất đầu mối hạ tầng kỹ thuật và bến bãi kho tàng: Quy hoạch: khoảng 5,93 ha. Bố trí tại khu dịch vụ thương mại biên mậu, chức năng chủ yếu là nơi tập kết hàng hóa xuất nhập khẩu tại khu vực thông quan của CK Thanh Thủy.</w:t>
      </w:r>
    </w:p>
    <w:p w:rsidR="00EA2214" w:rsidRPr="00F2774A" w:rsidRDefault="00EA2214" w:rsidP="00F2774A">
      <w:pPr>
        <w:pStyle w:val="muc"/>
      </w:pPr>
      <w:r w:rsidRPr="00F2774A">
        <w:t>Đất kênh mương, mặt nước: Hiện trạng: 20,13 ha. Quy hoạch: khoảng 20,13 ha.</w:t>
      </w:r>
    </w:p>
    <w:p w:rsidR="00EE69C4" w:rsidRPr="00F2774A" w:rsidRDefault="00EE69C4" w:rsidP="00F2774A">
      <w:pPr>
        <w:pStyle w:val="Heading3"/>
        <w:rPr>
          <w:color w:val="auto"/>
        </w:rPr>
      </w:pPr>
      <w:bookmarkStart w:id="639" w:name="_Toc382929068"/>
      <w:r w:rsidRPr="00F2774A">
        <w:rPr>
          <w:color w:val="auto"/>
        </w:rPr>
        <w:t>Quy hoạch sử dụng đất theo khu vực</w:t>
      </w:r>
      <w:bookmarkEnd w:id="6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05"/>
        <w:gridCol w:w="1837"/>
      </w:tblGrid>
      <w:tr w:rsidR="00EE69C4" w:rsidRPr="00F2774A" w:rsidTr="00EE69C4">
        <w:tc>
          <w:tcPr>
            <w:tcW w:w="7905" w:type="dxa"/>
          </w:tcPr>
          <w:p w:rsidR="00EE69C4" w:rsidRPr="00F2774A" w:rsidRDefault="00EE69C4" w:rsidP="00F2774A">
            <w:pPr>
              <w:pStyle w:val="Muc-"/>
            </w:pPr>
            <w:r w:rsidRPr="00F2774A">
              <w:t>Phân chia Khu trung tâm cửa khẩu Thanh Thủy thành 02 khu vực:</w:t>
            </w:r>
          </w:p>
          <w:p w:rsidR="00EE69C4" w:rsidRPr="00F2774A" w:rsidRDefault="00EE69C4" w:rsidP="00F2774A">
            <w:pPr>
              <w:pStyle w:val="muc"/>
            </w:pPr>
            <w:r w:rsidRPr="00F2774A">
              <w:t>Khu vực phía Bắc (Khu số 1): Bao gồm khu vực trung tâm cửa khẩu và khu trung tâm xã Thanh Thủy. Diện tích khoảng 152,09 ha;</w:t>
            </w:r>
          </w:p>
          <w:p w:rsidR="00EE69C4" w:rsidRPr="00F2774A" w:rsidRDefault="00EE69C4" w:rsidP="00F2774A">
            <w:pPr>
              <w:pStyle w:val="muc"/>
            </w:pPr>
            <w:r w:rsidRPr="00F2774A">
              <w:t>Khu vực phía Nam (Khu số 2): Bao gồm toàn bộ khu vực thôn Thanh Sơn, kể cả khu vực mở rộng. Diện tích khoảng 213,13 ha</w:t>
            </w:r>
          </w:p>
        </w:tc>
        <w:tc>
          <w:tcPr>
            <w:tcW w:w="1837" w:type="dxa"/>
          </w:tcPr>
          <w:p w:rsidR="00EE69C4" w:rsidRPr="00F2774A" w:rsidRDefault="00EE69C4" w:rsidP="00F2774A">
            <w:pPr>
              <w:rPr>
                <w:lang w:val="en-US"/>
              </w:rPr>
            </w:pPr>
            <w:r w:rsidRPr="00F2774A">
              <w:rPr>
                <w:noProof/>
                <w:lang w:val="en-US"/>
              </w:rPr>
              <w:drawing>
                <wp:inline distT="0" distB="0" distL="0" distR="0">
                  <wp:extent cx="615464" cy="1906438"/>
                  <wp:effectExtent l="19050" t="0" r="0" b="0"/>
                  <wp:docPr id="399" name="Picture 213" descr="27- so do phan chia khu v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27- so do phan chia khu vuc.jpg"/>
                          <pic:cNvPicPr>
                            <a:picLocks noChangeAspect="1" noChangeArrowheads="1"/>
                          </pic:cNvPicPr>
                        </pic:nvPicPr>
                        <pic:blipFill>
                          <a:blip r:embed="rId85" cstate="print"/>
                          <a:srcRect t="4930" b="1761"/>
                          <a:stretch>
                            <a:fillRect/>
                          </a:stretch>
                        </pic:blipFill>
                        <pic:spPr bwMode="auto">
                          <a:xfrm>
                            <a:off x="0" y="0"/>
                            <a:ext cx="618687" cy="1916421"/>
                          </a:xfrm>
                          <a:prstGeom prst="rect">
                            <a:avLst/>
                          </a:prstGeom>
                          <a:noFill/>
                          <a:ln w="9525">
                            <a:noFill/>
                            <a:miter lim="800000"/>
                            <a:headEnd/>
                            <a:tailEnd/>
                          </a:ln>
                        </pic:spPr>
                      </pic:pic>
                    </a:graphicData>
                  </a:graphic>
                </wp:inline>
              </w:drawing>
            </w:r>
          </w:p>
        </w:tc>
      </w:tr>
    </w:tbl>
    <w:p w:rsidR="007F1D43" w:rsidRPr="00F2774A" w:rsidRDefault="007F1D43" w:rsidP="00F2774A">
      <w:pPr>
        <w:pStyle w:val="TOCHeading"/>
        <w:rPr>
          <w:color w:val="auto"/>
        </w:rPr>
      </w:pPr>
    </w:p>
    <w:p w:rsidR="007F1D43" w:rsidRPr="00F2774A" w:rsidRDefault="007F1D43" w:rsidP="00F2774A">
      <w:pPr>
        <w:rPr>
          <w:noProof/>
          <w:spacing w:val="0"/>
          <w:szCs w:val="28"/>
          <w:lang w:val="en-US"/>
        </w:rPr>
      </w:pPr>
      <w:r w:rsidRPr="00F2774A">
        <w:br w:type="page"/>
      </w:r>
    </w:p>
    <w:p w:rsidR="00EA2214" w:rsidRPr="00F2774A" w:rsidRDefault="00EA2214" w:rsidP="00F2774A">
      <w:pPr>
        <w:pStyle w:val="TOCHeading"/>
        <w:rPr>
          <w:color w:val="auto"/>
        </w:rPr>
      </w:pPr>
      <w:r w:rsidRPr="00F2774A">
        <w:rPr>
          <w:color w:val="auto"/>
        </w:rPr>
        <w:lastRenderedPageBreak/>
        <w:t>Bảng:  Tổng hợp sử dụng đất đai khu số 1</w:t>
      </w:r>
    </w:p>
    <w:tbl>
      <w:tblPr>
        <w:tblW w:w="9938" w:type="dxa"/>
        <w:tblInd w:w="93" w:type="dxa"/>
        <w:tblLook w:val="04A0"/>
      </w:tblPr>
      <w:tblGrid>
        <w:gridCol w:w="670"/>
        <w:gridCol w:w="6455"/>
        <w:gridCol w:w="1537"/>
        <w:gridCol w:w="1276"/>
      </w:tblGrid>
      <w:tr w:rsidR="00EA2214" w:rsidRPr="00F2774A" w:rsidTr="007F1D43">
        <w:trPr>
          <w:trHeight w:val="32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2214" w:rsidRPr="00F2774A" w:rsidRDefault="00F968BF" w:rsidP="00F2774A">
            <w:pPr>
              <w:pStyle w:val="TOCHeading"/>
              <w:jc w:val="center"/>
              <w:rPr>
                <w:b/>
                <w:color w:val="auto"/>
              </w:rPr>
            </w:pPr>
            <w:r w:rsidRPr="00F2774A">
              <w:rPr>
                <w:b/>
                <w:color w:val="auto"/>
              </w:rPr>
              <w:t>T</w:t>
            </w:r>
            <w:r w:rsidR="007F1D43" w:rsidRPr="00F2774A">
              <w:rPr>
                <w:b/>
                <w:color w:val="auto"/>
              </w:rPr>
              <w:t>T</w:t>
            </w:r>
          </w:p>
        </w:tc>
        <w:tc>
          <w:tcPr>
            <w:tcW w:w="6455" w:type="dxa"/>
            <w:tcBorders>
              <w:top w:val="single" w:sz="4" w:space="0" w:color="auto"/>
              <w:left w:val="nil"/>
              <w:bottom w:val="single" w:sz="4" w:space="0" w:color="auto"/>
              <w:right w:val="single" w:sz="4" w:space="0" w:color="auto"/>
            </w:tcBorders>
            <w:shd w:val="clear" w:color="auto" w:fill="auto"/>
            <w:noWrap/>
            <w:vAlign w:val="center"/>
            <w:hideMark/>
          </w:tcPr>
          <w:p w:rsidR="00EA2214" w:rsidRPr="00F2774A" w:rsidRDefault="007F1D43" w:rsidP="00F2774A">
            <w:pPr>
              <w:pStyle w:val="TOCHeading"/>
              <w:jc w:val="center"/>
              <w:rPr>
                <w:b/>
                <w:color w:val="auto"/>
              </w:rPr>
            </w:pPr>
            <w:r w:rsidRPr="00F2774A">
              <w:rPr>
                <w:b/>
                <w:color w:val="auto"/>
              </w:rPr>
              <w:t>L</w:t>
            </w:r>
            <w:r w:rsidR="00F968BF" w:rsidRPr="00F2774A">
              <w:rPr>
                <w:b/>
                <w:color w:val="auto"/>
              </w:rPr>
              <w:t>oại đất</w:t>
            </w:r>
          </w:p>
        </w:tc>
        <w:tc>
          <w:tcPr>
            <w:tcW w:w="1537" w:type="dxa"/>
            <w:tcBorders>
              <w:top w:val="single" w:sz="4" w:space="0" w:color="auto"/>
              <w:left w:val="nil"/>
              <w:bottom w:val="single" w:sz="4" w:space="0" w:color="auto"/>
              <w:right w:val="single" w:sz="4" w:space="0" w:color="auto"/>
            </w:tcBorders>
            <w:shd w:val="clear" w:color="auto" w:fill="auto"/>
            <w:vAlign w:val="center"/>
            <w:hideMark/>
          </w:tcPr>
          <w:p w:rsidR="00EA2214" w:rsidRPr="00F2774A" w:rsidRDefault="00F968BF" w:rsidP="00F2774A">
            <w:pPr>
              <w:pStyle w:val="TOCHeading"/>
              <w:jc w:val="center"/>
              <w:rPr>
                <w:b/>
                <w:color w:val="auto"/>
              </w:rPr>
            </w:pPr>
            <w:r w:rsidRPr="00F2774A">
              <w:rPr>
                <w:b/>
                <w:color w:val="auto"/>
              </w:rPr>
              <w:t>Diện tích</w:t>
            </w:r>
            <w:r w:rsidRPr="00F2774A">
              <w:rPr>
                <w:b/>
                <w:color w:val="auto"/>
              </w:rPr>
              <w:br/>
              <w:t xml:space="preserve"> (ha)</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A2214" w:rsidRPr="00F2774A" w:rsidRDefault="00F968BF" w:rsidP="00F2774A">
            <w:pPr>
              <w:pStyle w:val="TOCHeading"/>
              <w:jc w:val="center"/>
              <w:rPr>
                <w:b/>
                <w:color w:val="auto"/>
              </w:rPr>
            </w:pPr>
            <w:r w:rsidRPr="00F2774A">
              <w:rPr>
                <w:b/>
                <w:color w:val="auto"/>
              </w:rPr>
              <w:t xml:space="preserve">Tỉ lệ </w:t>
            </w:r>
            <w:r w:rsidRPr="00F2774A">
              <w:rPr>
                <w:b/>
                <w:color w:val="auto"/>
              </w:rPr>
              <w:br/>
              <w:t>(%)</w:t>
            </w:r>
          </w:p>
        </w:tc>
      </w:tr>
      <w:tr w:rsidR="007F1D43" w:rsidRPr="00F2774A" w:rsidTr="007F1D43">
        <w:trPr>
          <w:trHeight w:val="161"/>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b/>
                <w:i/>
                <w:color w:val="auto"/>
              </w:rPr>
            </w:pPr>
            <w:r w:rsidRPr="00F2774A">
              <w:rPr>
                <w:b/>
                <w:i/>
                <w:color w:val="auto"/>
              </w:rPr>
              <w:t>I</w:t>
            </w:r>
          </w:p>
        </w:tc>
        <w:tc>
          <w:tcPr>
            <w:tcW w:w="6455"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b/>
                <w:i/>
                <w:color w:val="auto"/>
              </w:rPr>
            </w:pPr>
            <w:r w:rsidRPr="00F2774A">
              <w:rPr>
                <w:b/>
                <w:i/>
                <w:color w:val="auto"/>
              </w:rPr>
              <w:t>Đất dân dụng</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b/>
                <w:i/>
                <w:color w:val="auto"/>
              </w:rPr>
            </w:pPr>
            <w:r w:rsidRPr="00F2774A">
              <w:rPr>
                <w:b/>
                <w:i/>
                <w:color w:val="auto"/>
              </w:rPr>
              <w:t>111.32</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b/>
                <w:i/>
                <w:color w:val="auto"/>
              </w:rPr>
            </w:pPr>
            <w:r w:rsidRPr="00F2774A">
              <w:rPr>
                <w:b/>
                <w:i/>
                <w:color w:val="auto"/>
              </w:rPr>
              <w:t>100</w:t>
            </w:r>
          </w:p>
        </w:tc>
      </w:tr>
      <w:tr w:rsidR="007F1D43" w:rsidRPr="00F2774A" w:rsidTr="007F1D43">
        <w:trPr>
          <w:trHeight w:val="161"/>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01</w:t>
            </w:r>
          </w:p>
        </w:tc>
        <w:tc>
          <w:tcPr>
            <w:tcW w:w="6455"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Đất công cộng</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22.22</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19.96</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02</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cơ quan</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2.5</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2.25</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03</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 xml:space="preserve">Đất ở mật độ cao </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9.85</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8.85</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04</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ở mật độ thấp</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4.95</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4.45</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05</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trường học</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1.1</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0.99</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06</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y tế</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0.44</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0.40</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07</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cây xanh công viên, thể dục thể thao</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24.77</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22.25</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08</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Mặt nước</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13.33</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11.97</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09</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Giao thông đối nội</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32.16</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28.89</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b/>
                <w:color w:val="auto"/>
              </w:rPr>
            </w:pPr>
            <w:r w:rsidRPr="00F2774A">
              <w:rPr>
                <w:b/>
                <w:color w:val="auto"/>
              </w:rPr>
              <w:t>II</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b/>
                <w:color w:val="auto"/>
              </w:rPr>
            </w:pPr>
            <w:r w:rsidRPr="00F2774A">
              <w:rPr>
                <w:b/>
                <w:color w:val="auto"/>
              </w:rPr>
              <w:t>Đất ngoài dân dụng (các khu chức năng)</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b/>
                <w:color w:val="auto"/>
              </w:rPr>
            </w:pPr>
            <w:r w:rsidRPr="00F2774A">
              <w:rPr>
                <w:b/>
                <w:color w:val="auto"/>
              </w:rPr>
              <w:t> 40.77</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b/>
                <w:color w:val="auto"/>
              </w:rPr>
            </w:pPr>
            <w:r w:rsidRPr="00F2774A">
              <w:rPr>
                <w:b/>
                <w:color w:val="auto"/>
              </w:rPr>
              <w:t> </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10</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di tích lịch sử</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0.08</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11</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Khu đất quân sự</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2.34</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12</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Khu đất hỗn hợp</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12.66</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13</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công nghiệp</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5.17</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14</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dự trữ phát triển</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8.4</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15</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đầu mối hạ tầng kỹ thuật</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1.74</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16</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Đất kho tàng bến bãi</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4.1</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17</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color w:val="auto"/>
              </w:rPr>
            </w:pPr>
            <w:r w:rsidRPr="00F2774A">
              <w:rPr>
                <w:color w:val="auto"/>
              </w:rPr>
              <w:t>Giao thông đối ngoại</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color w:val="auto"/>
              </w:rPr>
            </w:pPr>
            <w:r w:rsidRPr="00F2774A">
              <w:rPr>
                <w:color w:val="auto"/>
              </w:rPr>
              <w:t>6.28</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7F1D43">
        <w:trPr>
          <w:trHeight w:val="16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color w:val="auto"/>
              </w:rPr>
            </w:pPr>
            <w:r w:rsidRPr="00F2774A">
              <w:rPr>
                <w:color w:val="auto"/>
              </w:rPr>
              <w:t> </w:t>
            </w:r>
          </w:p>
        </w:tc>
        <w:tc>
          <w:tcPr>
            <w:tcW w:w="6455" w:type="dxa"/>
            <w:tcBorders>
              <w:top w:val="nil"/>
              <w:left w:val="nil"/>
              <w:bottom w:val="single" w:sz="4" w:space="0" w:color="auto"/>
              <w:right w:val="single" w:sz="4" w:space="0" w:color="auto"/>
            </w:tcBorders>
            <w:shd w:val="clear" w:color="auto" w:fill="auto"/>
            <w:noWrap/>
            <w:vAlign w:val="bottom"/>
            <w:hideMark/>
          </w:tcPr>
          <w:p w:rsidR="007F1D43" w:rsidRPr="00F2774A" w:rsidRDefault="007F1D43" w:rsidP="00F2774A">
            <w:pPr>
              <w:pStyle w:val="TOCHeading"/>
              <w:rPr>
                <w:b/>
                <w:color w:val="auto"/>
              </w:rPr>
            </w:pPr>
            <w:r w:rsidRPr="00F2774A">
              <w:rPr>
                <w:b/>
                <w:color w:val="auto"/>
              </w:rPr>
              <w:t>Tổng</w:t>
            </w:r>
          </w:p>
        </w:tc>
        <w:tc>
          <w:tcPr>
            <w:tcW w:w="1537"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jc w:val="right"/>
              <w:rPr>
                <w:b/>
                <w:color w:val="auto"/>
              </w:rPr>
            </w:pPr>
            <w:r w:rsidRPr="00F2774A">
              <w:rPr>
                <w:b/>
                <w:color w:val="auto"/>
              </w:rPr>
              <w:t>152.09</w:t>
            </w:r>
          </w:p>
        </w:tc>
        <w:tc>
          <w:tcPr>
            <w:tcW w:w="1276" w:type="dxa"/>
            <w:tcBorders>
              <w:top w:val="nil"/>
              <w:left w:val="nil"/>
              <w:bottom w:val="single" w:sz="4" w:space="0" w:color="auto"/>
              <w:right w:val="single" w:sz="4" w:space="0" w:color="auto"/>
            </w:tcBorders>
            <w:shd w:val="clear" w:color="auto" w:fill="auto"/>
            <w:noWrap/>
            <w:vAlign w:val="center"/>
            <w:hideMark/>
          </w:tcPr>
          <w:p w:rsidR="007F1D43" w:rsidRPr="00F2774A" w:rsidRDefault="007F1D43" w:rsidP="00F2774A">
            <w:pPr>
              <w:pStyle w:val="TOCHeading"/>
              <w:rPr>
                <w:b/>
                <w:color w:val="auto"/>
              </w:rPr>
            </w:pPr>
            <w:r w:rsidRPr="00F2774A">
              <w:rPr>
                <w:b/>
                <w:color w:val="auto"/>
              </w:rPr>
              <w:t> </w:t>
            </w:r>
          </w:p>
        </w:tc>
      </w:tr>
    </w:tbl>
    <w:p w:rsidR="00EA2214" w:rsidRPr="00F2774A" w:rsidRDefault="00F968BF" w:rsidP="00F2774A">
      <w:pPr>
        <w:pStyle w:val="TOCHeading"/>
        <w:rPr>
          <w:color w:val="auto"/>
        </w:rPr>
      </w:pPr>
      <w:r w:rsidRPr="00F2774A">
        <w:rPr>
          <w:color w:val="auto"/>
        </w:rPr>
        <w:t>Bảng:  tổng hợp sử dụng đất đai khu số 2</w:t>
      </w:r>
    </w:p>
    <w:tbl>
      <w:tblPr>
        <w:tblW w:w="99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0"/>
        <w:gridCol w:w="6488"/>
        <w:gridCol w:w="1605"/>
        <w:gridCol w:w="1254"/>
      </w:tblGrid>
      <w:tr w:rsidR="00EA2214" w:rsidRPr="00F2774A" w:rsidTr="00D0563C">
        <w:trPr>
          <w:trHeight w:val="710"/>
        </w:trPr>
        <w:tc>
          <w:tcPr>
            <w:tcW w:w="600" w:type="dxa"/>
            <w:shd w:val="clear" w:color="auto" w:fill="auto"/>
            <w:noWrap/>
            <w:vAlign w:val="center"/>
            <w:hideMark/>
          </w:tcPr>
          <w:p w:rsidR="00EA2214" w:rsidRPr="00F2774A" w:rsidRDefault="007F1D43" w:rsidP="00F2774A">
            <w:pPr>
              <w:pStyle w:val="TOCHeading"/>
              <w:jc w:val="center"/>
              <w:rPr>
                <w:b/>
                <w:color w:val="auto"/>
              </w:rPr>
            </w:pPr>
            <w:r w:rsidRPr="00F2774A">
              <w:rPr>
                <w:b/>
                <w:color w:val="auto"/>
              </w:rPr>
              <w:t>TT</w:t>
            </w:r>
          </w:p>
        </w:tc>
        <w:tc>
          <w:tcPr>
            <w:tcW w:w="6488" w:type="dxa"/>
            <w:shd w:val="clear" w:color="auto" w:fill="auto"/>
            <w:noWrap/>
            <w:vAlign w:val="center"/>
            <w:hideMark/>
          </w:tcPr>
          <w:p w:rsidR="00EA2214" w:rsidRPr="00F2774A" w:rsidRDefault="007F1D43" w:rsidP="00F2774A">
            <w:pPr>
              <w:pStyle w:val="TOCHeading"/>
              <w:jc w:val="center"/>
              <w:rPr>
                <w:b/>
                <w:color w:val="auto"/>
              </w:rPr>
            </w:pPr>
            <w:r w:rsidRPr="00F2774A">
              <w:rPr>
                <w:b/>
                <w:color w:val="auto"/>
              </w:rPr>
              <w:t>L</w:t>
            </w:r>
            <w:r w:rsidR="00F968BF" w:rsidRPr="00F2774A">
              <w:rPr>
                <w:b/>
                <w:color w:val="auto"/>
              </w:rPr>
              <w:t>oại đất</w:t>
            </w:r>
          </w:p>
        </w:tc>
        <w:tc>
          <w:tcPr>
            <w:tcW w:w="1605" w:type="dxa"/>
            <w:shd w:val="clear" w:color="auto" w:fill="auto"/>
            <w:vAlign w:val="center"/>
            <w:hideMark/>
          </w:tcPr>
          <w:p w:rsidR="00EA2214" w:rsidRPr="00F2774A" w:rsidRDefault="00F968BF" w:rsidP="00F2774A">
            <w:pPr>
              <w:pStyle w:val="TOCHeading"/>
              <w:jc w:val="center"/>
              <w:rPr>
                <w:b/>
                <w:color w:val="auto"/>
              </w:rPr>
            </w:pPr>
            <w:r w:rsidRPr="00F2774A">
              <w:rPr>
                <w:b/>
                <w:color w:val="auto"/>
              </w:rPr>
              <w:t>Diện tích (ha)</w:t>
            </w:r>
          </w:p>
        </w:tc>
        <w:tc>
          <w:tcPr>
            <w:tcW w:w="1254" w:type="dxa"/>
            <w:shd w:val="clear" w:color="auto" w:fill="auto"/>
            <w:vAlign w:val="center"/>
            <w:hideMark/>
          </w:tcPr>
          <w:p w:rsidR="00EA2214" w:rsidRPr="00F2774A" w:rsidRDefault="00F968BF" w:rsidP="00F2774A">
            <w:pPr>
              <w:pStyle w:val="TOCHeading"/>
              <w:jc w:val="center"/>
              <w:rPr>
                <w:b/>
                <w:color w:val="auto"/>
              </w:rPr>
            </w:pPr>
            <w:r w:rsidRPr="00F2774A">
              <w:rPr>
                <w:b/>
                <w:color w:val="auto"/>
              </w:rPr>
              <w:t xml:space="preserve">Tỉ lệ </w:t>
            </w:r>
            <w:r w:rsidRPr="00F2774A">
              <w:rPr>
                <w:b/>
                <w:color w:val="auto"/>
              </w:rPr>
              <w:br/>
              <w:t>(%)</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b/>
                <w:i/>
                <w:color w:val="auto"/>
              </w:rPr>
            </w:pPr>
            <w:r w:rsidRPr="00F2774A">
              <w:rPr>
                <w:b/>
                <w:i/>
                <w:color w:val="auto"/>
              </w:rPr>
              <w:t>I</w:t>
            </w:r>
          </w:p>
        </w:tc>
        <w:tc>
          <w:tcPr>
            <w:tcW w:w="6488" w:type="dxa"/>
            <w:shd w:val="clear" w:color="auto" w:fill="auto"/>
            <w:noWrap/>
            <w:vAlign w:val="center"/>
            <w:hideMark/>
          </w:tcPr>
          <w:p w:rsidR="007F1D43" w:rsidRPr="00F2774A" w:rsidRDefault="007F1D43" w:rsidP="00F2774A">
            <w:pPr>
              <w:pStyle w:val="TOCHeading"/>
              <w:rPr>
                <w:b/>
                <w:i/>
                <w:color w:val="auto"/>
              </w:rPr>
            </w:pPr>
            <w:r w:rsidRPr="00F2774A">
              <w:rPr>
                <w:b/>
                <w:i/>
                <w:color w:val="auto"/>
              </w:rPr>
              <w:t>Đất dân dụng</w:t>
            </w:r>
          </w:p>
        </w:tc>
        <w:tc>
          <w:tcPr>
            <w:tcW w:w="1605" w:type="dxa"/>
            <w:shd w:val="clear" w:color="auto" w:fill="auto"/>
            <w:noWrap/>
            <w:vAlign w:val="center"/>
            <w:hideMark/>
          </w:tcPr>
          <w:p w:rsidR="007F1D43" w:rsidRPr="00F2774A" w:rsidRDefault="007F1D43" w:rsidP="00F2774A">
            <w:pPr>
              <w:pStyle w:val="TOCHeading"/>
              <w:rPr>
                <w:b/>
                <w:i/>
                <w:color w:val="auto"/>
              </w:rPr>
            </w:pPr>
            <w:r w:rsidRPr="00F2774A">
              <w:rPr>
                <w:b/>
                <w:i/>
                <w:color w:val="auto"/>
              </w:rPr>
              <w:t>149.74</w:t>
            </w:r>
          </w:p>
        </w:tc>
        <w:tc>
          <w:tcPr>
            <w:tcW w:w="1254" w:type="dxa"/>
            <w:shd w:val="clear" w:color="auto" w:fill="auto"/>
            <w:noWrap/>
            <w:vAlign w:val="center"/>
            <w:hideMark/>
          </w:tcPr>
          <w:p w:rsidR="007F1D43" w:rsidRPr="00F2774A" w:rsidRDefault="007F1D43" w:rsidP="00F2774A">
            <w:pPr>
              <w:pStyle w:val="TOCHeading"/>
              <w:rPr>
                <w:b/>
                <w:i/>
                <w:color w:val="auto"/>
              </w:rPr>
            </w:pPr>
            <w:r w:rsidRPr="00F2774A">
              <w:rPr>
                <w:b/>
                <w:i/>
                <w:color w:val="auto"/>
              </w:rPr>
              <w:t>100</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1</w:t>
            </w:r>
          </w:p>
        </w:tc>
        <w:tc>
          <w:tcPr>
            <w:tcW w:w="6488" w:type="dxa"/>
            <w:shd w:val="clear" w:color="auto" w:fill="auto"/>
            <w:noWrap/>
            <w:vAlign w:val="center"/>
            <w:hideMark/>
          </w:tcPr>
          <w:p w:rsidR="007F1D43" w:rsidRPr="00F2774A" w:rsidRDefault="007F1D43" w:rsidP="00F2774A">
            <w:pPr>
              <w:pStyle w:val="TOCHeading"/>
              <w:rPr>
                <w:color w:val="auto"/>
              </w:rPr>
            </w:pPr>
            <w:r w:rsidRPr="00F2774A">
              <w:rPr>
                <w:color w:val="auto"/>
              </w:rPr>
              <w:t>Đất công cộng</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2.08</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1.4</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2</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 xml:space="preserve">Đất ở mật độ cao </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11.65</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7.8</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3</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Đất ở mật độ thấp</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19.22</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12.8</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4</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Đất trường học</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3.07</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2.1</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5</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Đất cây xanh công viên, thể dục thể thao</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77.87</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52.0</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6</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Mặt nước</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6.8</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4.5</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7</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Giao thông đối nội</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29.05</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19.4</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b/>
                <w:i/>
                <w:color w:val="auto"/>
              </w:rPr>
            </w:pPr>
            <w:r w:rsidRPr="00F2774A">
              <w:rPr>
                <w:b/>
                <w:i/>
                <w:color w:val="auto"/>
              </w:rPr>
              <w:t>II</w:t>
            </w:r>
          </w:p>
        </w:tc>
        <w:tc>
          <w:tcPr>
            <w:tcW w:w="6488" w:type="dxa"/>
            <w:shd w:val="clear" w:color="auto" w:fill="auto"/>
            <w:noWrap/>
            <w:vAlign w:val="bottom"/>
            <w:hideMark/>
          </w:tcPr>
          <w:p w:rsidR="007F1D43" w:rsidRPr="00F2774A" w:rsidRDefault="007F1D43" w:rsidP="00F2774A">
            <w:pPr>
              <w:pStyle w:val="TOCHeading"/>
              <w:rPr>
                <w:b/>
                <w:i/>
                <w:color w:val="auto"/>
              </w:rPr>
            </w:pPr>
            <w:r w:rsidRPr="00F2774A">
              <w:rPr>
                <w:b/>
                <w:i/>
                <w:color w:val="auto"/>
              </w:rPr>
              <w:t>Đất ngoài dân dụng (các khu chức năng)</w:t>
            </w:r>
          </w:p>
        </w:tc>
        <w:tc>
          <w:tcPr>
            <w:tcW w:w="1605" w:type="dxa"/>
            <w:shd w:val="clear" w:color="auto" w:fill="auto"/>
            <w:noWrap/>
            <w:vAlign w:val="center"/>
            <w:hideMark/>
          </w:tcPr>
          <w:p w:rsidR="007F1D43" w:rsidRPr="00F2774A" w:rsidRDefault="007F1D43" w:rsidP="00F2774A">
            <w:pPr>
              <w:pStyle w:val="TOCHeading"/>
              <w:rPr>
                <w:b/>
                <w:i/>
                <w:color w:val="auto"/>
              </w:rPr>
            </w:pPr>
            <w:r w:rsidRPr="00F2774A">
              <w:rPr>
                <w:b/>
                <w:i/>
                <w:color w:val="auto"/>
              </w:rPr>
              <w:t> 63.39</w:t>
            </w:r>
          </w:p>
        </w:tc>
        <w:tc>
          <w:tcPr>
            <w:tcW w:w="1254" w:type="dxa"/>
            <w:shd w:val="clear" w:color="auto" w:fill="auto"/>
            <w:noWrap/>
            <w:vAlign w:val="center"/>
            <w:hideMark/>
          </w:tcPr>
          <w:p w:rsidR="007F1D43" w:rsidRPr="00F2774A" w:rsidRDefault="007F1D43" w:rsidP="00F2774A">
            <w:pPr>
              <w:pStyle w:val="TOCHeading"/>
              <w:rPr>
                <w:b/>
                <w:i/>
                <w:color w:val="auto"/>
              </w:rPr>
            </w:pPr>
            <w:r w:rsidRPr="00F2774A">
              <w:rPr>
                <w:b/>
                <w:i/>
                <w:color w:val="auto"/>
              </w:rPr>
              <w:t> </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8</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Khu đất quân sự</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0.34</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9</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Khu đất hỗn hợp</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0.86</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10</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Đất công nghiệp</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4.67</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11</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Đất công viên văn hóa</w:t>
            </w:r>
          </w:p>
        </w:tc>
        <w:tc>
          <w:tcPr>
            <w:tcW w:w="1605" w:type="dxa"/>
            <w:shd w:val="clear" w:color="auto" w:fill="auto"/>
            <w:noWrap/>
            <w:vAlign w:val="bottom"/>
            <w:hideMark/>
          </w:tcPr>
          <w:p w:rsidR="007F1D43" w:rsidRPr="00F2774A" w:rsidRDefault="007F1D43" w:rsidP="00F2774A">
            <w:pPr>
              <w:pStyle w:val="TOCHeading"/>
              <w:rPr>
                <w:color w:val="auto"/>
              </w:rPr>
            </w:pPr>
            <w:r w:rsidRPr="00F2774A">
              <w:rPr>
                <w:color w:val="auto"/>
              </w:rPr>
              <w:t>35.27</w:t>
            </w:r>
          </w:p>
        </w:tc>
        <w:tc>
          <w:tcPr>
            <w:tcW w:w="1254" w:type="dxa"/>
            <w:shd w:val="clear" w:color="auto" w:fill="auto"/>
            <w:noWrap/>
            <w:vAlign w:val="bottom"/>
            <w:hideMark/>
          </w:tcPr>
          <w:p w:rsidR="007F1D43" w:rsidRPr="00F2774A" w:rsidRDefault="007F1D43" w:rsidP="00F2774A">
            <w:pPr>
              <w:pStyle w:val="TOCHeading"/>
              <w:rPr>
                <w:color w:val="auto"/>
              </w:rPr>
            </w:pPr>
            <w:r w:rsidRPr="00F2774A">
              <w:rPr>
                <w:color w:val="auto"/>
              </w:rPr>
              <w:t> </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12</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Đất dự trữ phát triển</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13.19</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13</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Đất đầu mối hạ tầng kỹ thuật</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0.09</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lastRenderedPageBreak/>
              <w:t>14</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Đất nghĩa trang</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1.78</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r w:rsidRPr="00F2774A">
              <w:rPr>
                <w:color w:val="auto"/>
              </w:rPr>
              <w:t>15</w:t>
            </w:r>
          </w:p>
        </w:tc>
        <w:tc>
          <w:tcPr>
            <w:tcW w:w="6488" w:type="dxa"/>
            <w:shd w:val="clear" w:color="auto" w:fill="auto"/>
            <w:noWrap/>
            <w:vAlign w:val="bottom"/>
            <w:hideMark/>
          </w:tcPr>
          <w:p w:rsidR="007F1D43" w:rsidRPr="00F2774A" w:rsidRDefault="007F1D43" w:rsidP="00F2774A">
            <w:pPr>
              <w:pStyle w:val="TOCHeading"/>
              <w:rPr>
                <w:color w:val="auto"/>
              </w:rPr>
            </w:pPr>
            <w:r w:rsidRPr="00F2774A">
              <w:rPr>
                <w:color w:val="auto"/>
              </w:rPr>
              <w:t>Giao thông đối ngoại</w:t>
            </w:r>
          </w:p>
        </w:tc>
        <w:tc>
          <w:tcPr>
            <w:tcW w:w="1605" w:type="dxa"/>
            <w:shd w:val="clear" w:color="auto" w:fill="auto"/>
            <w:noWrap/>
            <w:vAlign w:val="center"/>
            <w:hideMark/>
          </w:tcPr>
          <w:p w:rsidR="007F1D43" w:rsidRPr="00F2774A" w:rsidRDefault="007F1D43" w:rsidP="00F2774A">
            <w:pPr>
              <w:pStyle w:val="TOCHeading"/>
              <w:rPr>
                <w:color w:val="auto"/>
              </w:rPr>
            </w:pPr>
            <w:r w:rsidRPr="00F2774A">
              <w:rPr>
                <w:color w:val="auto"/>
              </w:rPr>
              <w:t>7.19</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 </w:t>
            </w:r>
          </w:p>
        </w:tc>
      </w:tr>
      <w:tr w:rsidR="007F1D43" w:rsidRPr="00F2774A" w:rsidTr="00D0563C">
        <w:trPr>
          <w:trHeight w:val="354"/>
        </w:trPr>
        <w:tc>
          <w:tcPr>
            <w:tcW w:w="600" w:type="dxa"/>
            <w:shd w:val="clear" w:color="auto" w:fill="auto"/>
            <w:noWrap/>
            <w:vAlign w:val="center"/>
            <w:hideMark/>
          </w:tcPr>
          <w:p w:rsidR="007F1D43" w:rsidRPr="00F2774A" w:rsidRDefault="007F1D43" w:rsidP="00F2774A">
            <w:pPr>
              <w:pStyle w:val="TOCHeading"/>
              <w:rPr>
                <w:color w:val="auto"/>
              </w:rPr>
            </w:pPr>
          </w:p>
        </w:tc>
        <w:tc>
          <w:tcPr>
            <w:tcW w:w="6488" w:type="dxa"/>
            <w:shd w:val="clear" w:color="auto" w:fill="auto"/>
            <w:noWrap/>
            <w:vAlign w:val="center"/>
            <w:hideMark/>
          </w:tcPr>
          <w:p w:rsidR="007F1D43" w:rsidRPr="00F2774A" w:rsidRDefault="007F1D43" w:rsidP="00F2774A">
            <w:pPr>
              <w:pStyle w:val="TOCHeading"/>
              <w:rPr>
                <w:b/>
                <w:color w:val="auto"/>
              </w:rPr>
            </w:pPr>
            <w:r w:rsidRPr="00F2774A">
              <w:rPr>
                <w:b/>
                <w:color w:val="auto"/>
              </w:rPr>
              <w:t>Tổng</w:t>
            </w:r>
          </w:p>
        </w:tc>
        <w:tc>
          <w:tcPr>
            <w:tcW w:w="1605" w:type="dxa"/>
            <w:shd w:val="clear" w:color="auto" w:fill="auto"/>
            <w:noWrap/>
            <w:vAlign w:val="center"/>
            <w:hideMark/>
          </w:tcPr>
          <w:p w:rsidR="007F1D43" w:rsidRPr="00F2774A" w:rsidRDefault="007F1D43" w:rsidP="00F2774A">
            <w:pPr>
              <w:pStyle w:val="TOCHeading"/>
              <w:rPr>
                <w:b/>
                <w:color w:val="auto"/>
              </w:rPr>
            </w:pPr>
            <w:r w:rsidRPr="00F2774A">
              <w:rPr>
                <w:b/>
                <w:color w:val="auto"/>
              </w:rPr>
              <w:t>213.13</w:t>
            </w:r>
          </w:p>
        </w:tc>
        <w:tc>
          <w:tcPr>
            <w:tcW w:w="1254" w:type="dxa"/>
            <w:shd w:val="clear" w:color="auto" w:fill="auto"/>
            <w:noWrap/>
            <w:vAlign w:val="center"/>
            <w:hideMark/>
          </w:tcPr>
          <w:p w:rsidR="007F1D43" w:rsidRPr="00F2774A" w:rsidRDefault="007F1D43" w:rsidP="00F2774A">
            <w:pPr>
              <w:pStyle w:val="TOCHeading"/>
              <w:rPr>
                <w:color w:val="auto"/>
              </w:rPr>
            </w:pPr>
            <w:r w:rsidRPr="00F2774A">
              <w:rPr>
                <w:color w:val="auto"/>
              </w:rPr>
              <w:t> </w:t>
            </w:r>
          </w:p>
        </w:tc>
      </w:tr>
    </w:tbl>
    <w:p w:rsidR="00EA2214" w:rsidRPr="00F2774A" w:rsidRDefault="00EA2214" w:rsidP="00F2774A">
      <w:pPr>
        <w:pStyle w:val="Heading4"/>
      </w:pPr>
      <w:bookmarkStart w:id="640" w:name="_Toc374635005"/>
      <w:bookmarkStart w:id="641" w:name="_Toc374957486"/>
      <w:bookmarkStart w:id="642" w:name="_Toc377630817"/>
      <w:bookmarkStart w:id="643" w:name="_Toc382928635"/>
      <w:bookmarkStart w:id="644" w:name="_Toc382928852"/>
      <w:bookmarkStart w:id="645" w:name="_Toc382929069"/>
      <w:r w:rsidRPr="00F2774A">
        <w:t>Quy hoạch sử dụng đất Khu vực phía Bắc - Trung tâm cửa khẩu Thanh Thủy</w:t>
      </w:r>
      <w:bookmarkEnd w:id="640"/>
      <w:bookmarkEnd w:id="641"/>
      <w:bookmarkEnd w:id="642"/>
      <w:bookmarkEnd w:id="643"/>
      <w:bookmarkEnd w:id="644"/>
      <w:bookmarkEnd w:id="645"/>
    </w:p>
    <w:p w:rsidR="00EA2214" w:rsidRPr="00F2774A" w:rsidRDefault="00EA2214" w:rsidP="00F2774A">
      <w:pPr>
        <w:rPr>
          <w:lang w:val="fr-FR"/>
        </w:rPr>
      </w:pPr>
      <w:r w:rsidRPr="00F2774A">
        <w:rPr>
          <w:lang w:val="fr-FR"/>
        </w:rPr>
        <w:t>Tổng diện tích : 152,09 ha ; Quy mô dân số : 2.450 người.</w:t>
      </w:r>
    </w:p>
    <w:p w:rsidR="00EA2214" w:rsidRPr="00F2774A" w:rsidRDefault="00EA2214" w:rsidP="00F2774A">
      <w:pPr>
        <w:ind w:firstLine="425"/>
        <w:rPr>
          <w:i/>
        </w:rPr>
      </w:pPr>
      <w:r w:rsidRPr="00F2774A">
        <w:rPr>
          <w:i/>
        </w:rPr>
        <w:t>Bảng: Sử dụng đất chi tiết khu số 1</w:t>
      </w:r>
    </w:p>
    <w:tbl>
      <w:tblPr>
        <w:tblW w:w="100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5"/>
        <w:gridCol w:w="968"/>
        <w:gridCol w:w="1102"/>
        <w:gridCol w:w="1620"/>
        <w:gridCol w:w="1890"/>
        <w:gridCol w:w="1890"/>
        <w:gridCol w:w="1890"/>
      </w:tblGrid>
      <w:tr w:rsidR="00EA2214" w:rsidRPr="00F2774A" w:rsidTr="00D0563C">
        <w:trPr>
          <w:trHeight w:val="1320"/>
        </w:trPr>
        <w:tc>
          <w:tcPr>
            <w:tcW w:w="735" w:type="dxa"/>
            <w:shd w:val="clear" w:color="auto" w:fill="auto"/>
            <w:noWrap/>
            <w:vAlign w:val="center"/>
            <w:hideMark/>
          </w:tcPr>
          <w:p w:rsidR="00EA2214" w:rsidRPr="00F2774A" w:rsidRDefault="00557A82" w:rsidP="00F2774A">
            <w:pPr>
              <w:pStyle w:val="TOCHeading"/>
              <w:jc w:val="center"/>
              <w:rPr>
                <w:b/>
                <w:color w:val="auto"/>
              </w:rPr>
            </w:pPr>
            <w:r w:rsidRPr="00F2774A">
              <w:rPr>
                <w:b/>
                <w:color w:val="auto"/>
              </w:rPr>
              <w:t>TT</w:t>
            </w:r>
          </w:p>
        </w:tc>
        <w:tc>
          <w:tcPr>
            <w:tcW w:w="968" w:type="dxa"/>
            <w:shd w:val="clear" w:color="auto" w:fill="auto"/>
            <w:noWrap/>
            <w:vAlign w:val="center"/>
            <w:hideMark/>
          </w:tcPr>
          <w:p w:rsidR="00EA2214" w:rsidRPr="00F2774A" w:rsidRDefault="00EA2214" w:rsidP="00F2774A">
            <w:pPr>
              <w:pStyle w:val="TOCHeading"/>
              <w:jc w:val="center"/>
              <w:rPr>
                <w:b/>
                <w:color w:val="auto"/>
              </w:rPr>
            </w:pPr>
          </w:p>
        </w:tc>
        <w:tc>
          <w:tcPr>
            <w:tcW w:w="1102" w:type="dxa"/>
            <w:shd w:val="clear" w:color="auto" w:fill="auto"/>
            <w:noWrap/>
            <w:vAlign w:val="center"/>
            <w:hideMark/>
          </w:tcPr>
          <w:p w:rsidR="00EA2214" w:rsidRPr="00F2774A" w:rsidRDefault="00557A82" w:rsidP="00F2774A">
            <w:pPr>
              <w:pStyle w:val="TOCHeading"/>
              <w:jc w:val="center"/>
              <w:rPr>
                <w:b/>
                <w:color w:val="auto"/>
              </w:rPr>
            </w:pPr>
            <w:r w:rsidRPr="00F2774A">
              <w:rPr>
                <w:b/>
                <w:color w:val="auto"/>
              </w:rPr>
              <w:t>Ký hiệu</w:t>
            </w:r>
          </w:p>
        </w:tc>
        <w:tc>
          <w:tcPr>
            <w:tcW w:w="1620" w:type="dxa"/>
            <w:shd w:val="clear" w:color="auto" w:fill="auto"/>
            <w:vAlign w:val="center"/>
            <w:hideMark/>
          </w:tcPr>
          <w:p w:rsidR="00EA2214" w:rsidRPr="00F2774A" w:rsidRDefault="00557A82" w:rsidP="00F2774A">
            <w:pPr>
              <w:pStyle w:val="TOCHeading"/>
              <w:jc w:val="center"/>
              <w:rPr>
                <w:b/>
                <w:color w:val="auto"/>
              </w:rPr>
            </w:pPr>
            <w:r w:rsidRPr="00F2774A">
              <w:rPr>
                <w:b/>
                <w:color w:val="auto"/>
              </w:rPr>
              <w:t>Diện tích (ha)</w:t>
            </w:r>
          </w:p>
        </w:tc>
        <w:tc>
          <w:tcPr>
            <w:tcW w:w="1890" w:type="dxa"/>
            <w:shd w:val="clear" w:color="auto" w:fill="auto"/>
            <w:vAlign w:val="center"/>
            <w:hideMark/>
          </w:tcPr>
          <w:p w:rsidR="00EA2214" w:rsidRPr="00F2774A" w:rsidRDefault="00557A82" w:rsidP="00F2774A">
            <w:pPr>
              <w:pStyle w:val="TOCHeading"/>
              <w:jc w:val="center"/>
              <w:rPr>
                <w:b/>
                <w:color w:val="auto"/>
              </w:rPr>
            </w:pPr>
            <w:r w:rsidRPr="00F2774A">
              <w:rPr>
                <w:b/>
                <w:color w:val="auto"/>
              </w:rPr>
              <w:t>Mật độ xây dựng (%)</w:t>
            </w:r>
          </w:p>
        </w:tc>
        <w:tc>
          <w:tcPr>
            <w:tcW w:w="1890" w:type="dxa"/>
            <w:shd w:val="clear" w:color="auto" w:fill="auto"/>
            <w:vAlign w:val="center"/>
            <w:hideMark/>
          </w:tcPr>
          <w:p w:rsidR="00EA2214" w:rsidRPr="00F2774A" w:rsidRDefault="00557A82" w:rsidP="00F2774A">
            <w:pPr>
              <w:pStyle w:val="TOCHeading"/>
              <w:jc w:val="center"/>
              <w:rPr>
                <w:b/>
                <w:color w:val="auto"/>
              </w:rPr>
            </w:pPr>
            <w:r w:rsidRPr="00F2774A">
              <w:rPr>
                <w:b/>
                <w:color w:val="auto"/>
              </w:rPr>
              <w:t>Tầng cao</w:t>
            </w:r>
          </w:p>
        </w:tc>
        <w:tc>
          <w:tcPr>
            <w:tcW w:w="1890" w:type="dxa"/>
            <w:shd w:val="clear" w:color="auto" w:fill="auto"/>
            <w:vAlign w:val="center"/>
            <w:hideMark/>
          </w:tcPr>
          <w:p w:rsidR="00EA2214" w:rsidRPr="00F2774A" w:rsidRDefault="00557A82" w:rsidP="00F2774A">
            <w:pPr>
              <w:pStyle w:val="TOCHeading"/>
              <w:jc w:val="center"/>
              <w:rPr>
                <w:b/>
                <w:color w:val="auto"/>
              </w:rPr>
            </w:pPr>
            <w:r w:rsidRPr="00F2774A">
              <w:rPr>
                <w:b/>
                <w:color w:val="auto"/>
              </w:rPr>
              <w:t>Hệ số sử dụng đất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công cộng</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w:t>
            </w:r>
            <w:r w:rsidR="007B5F37">
              <w:rPr>
                <w:color w:val="auto"/>
              </w:rPr>
              <w:t>3</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3.78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1.11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0.88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cc-06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1.28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1 - 5</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0.3 - 1.5</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cc-07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0.3</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cc-08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cc-09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1.67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1.53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 xml:space="preserve">2 - </w:t>
            </w:r>
            <w:r w:rsidR="00EA2214" w:rsidRPr="00F2774A">
              <w:rPr>
                <w:color w:val="auto"/>
              </w:rPr>
              <w:t>3</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 xml:space="preserve">0.6 - </w:t>
            </w:r>
            <w:r w:rsidR="00EA2214"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0.84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0.89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1.65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cc-19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cc-20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cc-21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cc-22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cc-23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cc-24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cc-25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cc-26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22.22</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2</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ở mật độ cao</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0.55</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lastRenderedPageBreak/>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0.08</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0.26</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0.41</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oc-06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0.29</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oc-07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0.33</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oc-08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0.33</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oc-09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0.35</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0.59</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0.96</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0.96</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0.8</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0.11</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0.75</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0.14</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oc-19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0.15</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oc-20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0.34</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oc-21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0.07</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oc-22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0.33</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oc-23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0.53</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9.85</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3</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ở mật độ thấp</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ot-01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1.5</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ot-02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1.21</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ot-03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1.22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ot-04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1.02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4.95</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4</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quân sự</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qs-01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1.01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qs-02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qs-03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2.34</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5</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trường học</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th-01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th-02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1.1</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6</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y tế</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yt</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7</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cơ quan</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lastRenderedPageBreak/>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cq-01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cq-02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1.16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6</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1.8</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cq-03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w:t>
            </w:r>
            <w:r w:rsidR="007B5F37">
              <w:rPr>
                <w:color w:val="auto"/>
              </w:rPr>
              <w:t>6</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cq-04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cq-05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2.5</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8</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di tích lịch sử</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dtls</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0.08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9</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công nghiệp</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cn-01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5.17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10</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cây xanh công viên, thể dục thể thao</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1.88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cx-06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9.13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cx-07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cx-08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cx-09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1.85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cx-10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cx-11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cx-12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cx-13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cx-14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cx-15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5.01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cx-16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cx-17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cx-18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24.77</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11</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Mặt nước</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mn-01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1.15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mn-02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4.36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mn-03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6.79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mn-04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mn-05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mn-06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13.33</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12</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dự trữ phát triển</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dt-01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1.66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dt-01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lastRenderedPageBreak/>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dt-02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1.65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dt-03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dt-04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3.84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dt-05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8.4</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13</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hỗn hợp</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7B5F37" w:rsidP="00D0563C">
            <w:pPr>
              <w:pStyle w:val="TOCHeading"/>
              <w:jc w:val="center"/>
              <w:rPr>
                <w:color w:val="auto"/>
              </w:rPr>
            </w:pPr>
            <w:r>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w:t>
            </w:r>
            <w:r w:rsidR="007B5F37">
              <w:rPr>
                <w:color w:val="auto"/>
              </w:rPr>
              <w:t>6</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1.65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0.3</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1.24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3.15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hh-06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0.92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0.2</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hh-07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1.09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hh-08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hh-09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1.06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hh-10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hh-11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hh-12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hh-13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0.86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12.66</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14</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đầu mối hạ tầng kỹ thuật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dmht-01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0.05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0.2</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dmht-02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0.2</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dmht-03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0.2</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dmht-04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0.3</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1.74</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15</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kho tàng bến bãi</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ktbb-01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ktbb-02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1.46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ktbb-03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1.23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ktbb-04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4.1</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16</w:t>
            </w:r>
          </w:p>
        </w:tc>
        <w:tc>
          <w:tcPr>
            <w:tcW w:w="9360"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giao thông</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38.44</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968" w:type="dxa"/>
            <w:shd w:val="clear" w:color="auto" w:fill="auto"/>
            <w:noWrap/>
            <w:vAlign w:val="center"/>
            <w:hideMark/>
          </w:tcPr>
          <w:p w:rsidR="00EA2214" w:rsidRPr="00F2774A" w:rsidRDefault="00F968BF" w:rsidP="00F2774A">
            <w:pPr>
              <w:pStyle w:val="TOCHeading"/>
              <w:rPr>
                <w:color w:val="auto"/>
              </w:rPr>
            </w:pPr>
            <w:r w:rsidRPr="00F2774A">
              <w:rPr>
                <w:color w:val="auto"/>
              </w:rPr>
              <w:t>Tổng</w:t>
            </w:r>
          </w:p>
        </w:tc>
        <w:tc>
          <w:tcPr>
            <w:tcW w:w="1102"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152.09</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bl>
    <w:p w:rsidR="00EA2214" w:rsidRPr="00F2774A" w:rsidRDefault="00EA2214" w:rsidP="00F2774A"/>
    <w:p w:rsidR="00EE69C4" w:rsidRPr="00F2774A" w:rsidRDefault="00EE69C4" w:rsidP="00F2774A">
      <w:pPr>
        <w:keepNext w:val="0"/>
        <w:tabs>
          <w:tab w:val="clear" w:pos="450"/>
        </w:tabs>
        <w:spacing w:before="0"/>
        <w:jc w:val="left"/>
        <w:outlineLvl w:val="9"/>
        <w:rPr>
          <w:b/>
          <w:bCs/>
          <w:i/>
          <w:szCs w:val="28"/>
          <w:lang w:val="fr-FR"/>
        </w:rPr>
      </w:pPr>
      <w:bookmarkStart w:id="646" w:name="_Toc374635006"/>
      <w:bookmarkStart w:id="647" w:name="_Toc374957487"/>
      <w:bookmarkStart w:id="648" w:name="_Toc377630818"/>
      <w:r w:rsidRPr="00F2774A">
        <w:br w:type="page"/>
      </w:r>
    </w:p>
    <w:p w:rsidR="00EA2214" w:rsidRPr="00F2774A" w:rsidRDefault="00EA2214" w:rsidP="00F2774A">
      <w:pPr>
        <w:pStyle w:val="Heading4"/>
      </w:pPr>
      <w:bookmarkStart w:id="649" w:name="_Toc382928636"/>
      <w:bookmarkStart w:id="650" w:name="_Toc382928853"/>
      <w:bookmarkStart w:id="651" w:name="_Toc382929070"/>
      <w:r w:rsidRPr="00F2774A">
        <w:lastRenderedPageBreak/>
        <w:t>Quy hoạch sử dụng đất Khu vực phía Nam – Khu Thanh Sơn</w:t>
      </w:r>
      <w:bookmarkEnd w:id="646"/>
      <w:bookmarkEnd w:id="647"/>
      <w:bookmarkEnd w:id="648"/>
      <w:bookmarkEnd w:id="649"/>
      <w:bookmarkEnd w:id="650"/>
      <w:bookmarkEnd w:id="651"/>
    </w:p>
    <w:p w:rsidR="00EA2214" w:rsidRPr="00F2774A" w:rsidRDefault="00EA2214" w:rsidP="00F2774A">
      <w:pPr>
        <w:rPr>
          <w:lang w:val="fr-FR"/>
        </w:rPr>
      </w:pPr>
      <w:r w:rsidRPr="00F2774A">
        <w:rPr>
          <w:lang w:val="fr-FR"/>
        </w:rPr>
        <w:t>Tổng diện tích : 213,13 ha ; Quy mô dân số : 4.050 người.</w:t>
      </w:r>
    </w:p>
    <w:p w:rsidR="00EA2214" w:rsidRPr="00F2774A" w:rsidRDefault="00EA2214" w:rsidP="00F2774A">
      <w:pPr>
        <w:pStyle w:val="TOCHeading"/>
        <w:rPr>
          <w:color w:val="auto"/>
        </w:rPr>
      </w:pPr>
      <w:r w:rsidRPr="00F2774A">
        <w:rPr>
          <w:color w:val="auto"/>
        </w:rPr>
        <w:t>Bảng: Sử dụng đất chi tiết khu số 2</w:t>
      </w:r>
    </w:p>
    <w:tbl>
      <w:tblPr>
        <w:tblW w:w="1037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5"/>
        <w:gridCol w:w="1265"/>
        <w:gridCol w:w="1080"/>
        <w:gridCol w:w="1620"/>
        <w:gridCol w:w="1890"/>
        <w:gridCol w:w="1890"/>
        <w:gridCol w:w="1890"/>
      </w:tblGrid>
      <w:tr w:rsidR="00EA2214" w:rsidRPr="00F2774A" w:rsidTr="00D0563C">
        <w:trPr>
          <w:trHeight w:val="1320"/>
        </w:trPr>
        <w:tc>
          <w:tcPr>
            <w:tcW w:w="735" w:type="dxa"/>
            <w:shd w:val="clear" w:color="auto" w:fill="auto"/>
            <w:noWrap/>
            <w:vAlign w:val="center"/>
            <w:hideMark/>
          </w:tcPr>
          <w:p w:rsidR="00EA2214" w:rsidRPr="00F2774A" w:rsidRDefault="00EE69C4" w:rsidP="00F2774A">
            <w:pPr>
              <w:pStyle w:val="TOCHeading"/>
              <w:jc w:val="center"/>
              <w:rPr>
                <w:b/>
                <w:color w:val="auto"/>
                <w:szCs w:val="26"/>
              </w:rPr>
            </w:pPr>
            <w:r w:rsidRPr="00F2774A">
              <w:rPr>
                <w:b/>
                <w:color w:val="auto"/>
                <w:szCs w:val="26"/>
              </w:rPr>
              <w:t>TT</w:t>
            </w:r>
          </w:p>
        </w:tc>
        <w:tc>
          <w:tcPr>
            <w:tcW w:w="1265" w:type="dxa"/>
            <w:shd w:val="clear" w:color="auto" w:fill="auto"/>
            <w:noWrap/>
            <w:vAlign w:val="bottom"/>
            <w:hideMark/>
          </w:tcPr>
          <w:p w:rsidR="00EA2214" w:rsidRPr="00F2774A" w:rsidRDefault="00EA2214" w:rsidP="00F2774A">
            <w:pPr>
              <w:pStyle w:val="TOCHeading"/>
              <w:jc w:val="center"/>
              <w:rPr>
                <w:b/>
                <w:color w:val="auto"/>
                <w:szCs w:val="26"/>
              </w:rPr>
            </w:pPr>
          </w:p>
        </w:tc>
        <w:tc>
          <w:tcPr>
            <w:tcW w:w="1080" w:type="dxa"/>
            <w:shd w:val="clear" w:color="auto" w:fill="auto"/>
            <w:noWrap/>
            <w:vAlign w:val="center"/>
            <w:hideMark/>
          </w:tcPr>
          <w:p w:rsidR="00EA2214" w:rsidRPr="00F2774A" w:rsidRDefault="00EE69C4" w:rsidP="00F2774A">
            <w:pPr>
              <w:pStyle w:val="TOCHeading"/>
              <w:jc w:val="center"/>
              <w:rPr>
                <w:b/>
                <w:color w:val="auto"/>
                <w:szCs w:val="26"/>
              </w:rPr>
            </w:pPr>
            <w:r w:rsidRPr="00F2774A">
              <w:rPr>
                <w:b/>
                <w:color w:val="auto"/>
                <w:szCs w:val="26"/>
              </w:rPr>
              <w:t>Tên lô đất</w:t>
            </w:r>
          </w:p>
        </w:tc>
        <w:tc>
          <w:tcPr>
            <w:tcW w:w="1620" w:type="dxa"/>
            <w:shd w:val="clear" w:color="auto" w:fill="auto"/>
            <w:vAlign w:val="center"/>
            <w:hideMark/>
          </w:tcPr>
          <w:p w:rsidR="00EA2214" w:rsidRPr="00F2774A" w:rsidRDefault="00EE69C4" w:rsidP="00F2774A">
            <w:pPr>
              <w:pStyle w:val="TOCHeading"/>
              <w:jc w:val="center"/>
              <w:rPr>
                <w:b/>
                <w:color w:val="auto"/>
                <w:szCs w:val="26"/>
              </w:rPr>
            </w:pPr>
            <w:r w:rsidRPr="00F2774A">
              <w:rPr>
                <w:b/>
                <w:color w:val="auto"/>
                <w:szCs w:val="26"/>
              </w:rPr>
              <w:t>Diện tích</w:t>
            </w:r>
          </w:p>
        </w:tc>
        <w:tc>
          <w:tcPr>
            <w:tcW w:w="1890" w:type="dxa"/>
            <w:shd w:val="clear" w:color="auto" w:fill="auto"/>
            <w:vAlign w:val="center"/>
            <w:hideMark/>
          </w:tcPr>
          <w:p w:rsidR="00EA2214" w:rsidRPr="00F2774A" w:rsidRDefault="00EE69C4" w:rsidP="00F2774A">
            <w:pPr>
              <w:pStyle w:val="TOCHeading"/>
              <w:jc w:val="center"/>
              <w:rPr>
                <w:b/>
                <w:color w:val="auto"/>
                <w:szCs w:val="26"/>
              </w:rPr>
            </w:pPr>
            <w:r w:rsidRPr="00F2774A">
              <w:rPr>
                <w:b/>
                <w:color w:val="auto"/>
                <w:szCs w:val="26"/>
              </w:rPr>
              <w:t>Mật độ xây dựng</w:t>
            </w:r>
          </w:p>
        </w:tc>
        <w:tc>
          <w:tcPr>
            <w:tcW w:w="1890" w:type="dxa"/>
            <w:shd w:val="clear" w:color="auto" w:fill="auto"/>
            <w:vAlign w:val="center"/>
            <w:hideMark/>
          </w:tcPr>
          <w:p w:rsidR="00EA2214" w:rsidRPr="00F2774A" w:rsidRDefault="00EE69C4" w:rsidP="00F2774A">
            <w:pPr>
              <w:pStyle w:val="TOCHeading"/>
              <w:jc w:val="center"/>
              <w:rPr>
                <w:b/>
                <w:color w:val="auto"/>
                <w:szCs w:val="26"/>
              </w:rPr>
            </w:pPr>
            <w:r w:rsidRPr="00F2774A">
              <w:rPr>
                <w:b/>
                <w:color w:val="auto"/>
                <w:szCs w:val="26"/>
              </w:rPr>
              <w:t>Tầng cao</w:t>
            </w:r>
          </w:p>
        </w:tc>
        <w:tc>
          <w:tcPr>
            <w:tcW w:w="1890" w:type="dxa"/>
            <w:shd w:val="clear" w:color="auto" w:fill="auto"/>
            <w:vAlign w:val="center"/>
            <w:hideMark/>
          </w:tcPr>
          <w:p w:rsidR="00EA2214" w:rsidRPr="00F2774A" w:rsidRDefault="00EE69C4" w:rsidP="00F2774A">
            <w:pPr>
              <w:pStyle w:val="TOCHeading"/>
              <w:jc w:val="center"/>
              <w:rPr>
                <w:b/>
                <w:color w:val="auto"/>
                <w:szCs w:val="26"/>
              </w:rPr>
            </w:pPr>
            <w:r w:rsidRPr="00F2774A">
              <w:rPr>
                <w:b/>
                <w:color w:val="auto"/>
                <w:szCs w:val="26"/>
              </w:rPr>
              <w:t>Hệ số sử dụng đất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công cộng</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cc-27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cc-28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cc-29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cc-30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cc-31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F968BF" w:rsidP="00F2774A">
            <w:pPr>
              <w:pStyle w:val="TOCHeading"/>
              <w:rPr>
                <w:color w:val="auto"/>
              </w:rPr>
            </w:pPr>
            <w:r w:rsidRPr="00F2774A">
              <w:rPr>
                <w:color w:val="auto"/>
              </w:rPr>
              <w:t>Tổng</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2.08</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2</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ở mật độ cao</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oc-24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1.19</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oc-25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0.98</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oc-26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1.06</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oc-27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1.01</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oc-28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1.04</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oc-29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oc-30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1.22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oc-31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0.82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oc-32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1.31</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oc-33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0.98</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oc-34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0.84</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F968BF" w:rsidP="00F2774A">
            <w:pPr>
              <w:pStyle w:val="TOCHeading"/>
              <w:rPr>
                <w:color w:val="auto"/>
              </w:rPr>
            </w:pPr>
            <w:r w:rsidRPr="00F2774A">
              <w:rPr>
                <w:color w:val="auto"/>
              </w:rPr>
              <w:t>Tổng</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11.65</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3</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ở mật độ thấp</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1.41</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ot-06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0.37</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ot-07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0.53</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ot-08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ot-09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1.34</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1.08</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1.7</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1.34</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0.66</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3.19</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0.78</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0.11</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lastRenderedPageBreak/>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0.67</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ot-19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0.23</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0.17</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0.21</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0.59</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0.94</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0.87</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0.13</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ot-29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0.54</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ot-30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0.35</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ot-31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0.14</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ot-32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0.22</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ot-33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0.15</w:t>
            </w:r>
          </w:p>
        </w:tc>
        <w:tc>
          <w:tcPr>
            <w:tcW w:w="1890" w:type="dxa"/>
            <w:shd w:val="clear" w:color="auto" w:fill="auto"/>
            <w:noWrap/>
            <w:vAlign w:val="center"/>
            <w:hideMark/>
          </w:tcPr>
          <w:p w:rsidR="00EA2214" w:rsidRPr="00F2774A" w:rsidRDefault="00D0563C" w:rsidP="00D0563C">
            <w:pPr>
              <w:pStyle w:val="TOCHeading"/>
              <w:jc w:val="center"/>
              <w:rPr>
                <w:color w:val="auto"/>
              </w:rPr>
            </w:pPr>
            <w:r>
              <w:rPr>
                <w:color w:val="auto"/>
              </w:rPr>
              <w:t xml:space="preserve">≤ </w:t>
            </w:r>
            <w:r w:rsidR="00EA2214"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T</w:t>
            </w:r>
            <w:r w:rsidR="00F968BF" w:rsidRPr="00F2774A">
              <w:rPr>
                <w:color w:val="auto"/>
              </w:rPr>
              <w:t>ổng</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19.22</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4</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trường học</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th-04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2.13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th-05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0.94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0.6</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F968BF" w:rsidP="00F2774A">
            <w:pPr>
              <w:pStyle w:val="TOCHeading"/>
              <w:rPr>
                <w:color w:val="auto"/>
              </w:rPr>
            </w:pPr>
            <w:r w:rsidRPr="00F2774A">
              <w:rPr>
                <w:color w:val="auto"/>
              </w:rPr>
              <w:t>Tổng</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3.07</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5</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công nghiệp</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cn-02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4.67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0.3</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6</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công viên văn hóa</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cvvh</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35.27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7</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quân sự</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qs-04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8</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hỗn hợp</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hh-14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0.86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0.9</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9</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dự trữ phát triển</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dt-06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1.99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0.3</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dt-07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1.84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0.3</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dt-08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5.58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0.3</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dt-09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3.78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0.3</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F968BF" w:rsidP="00F2774A">
            <w:pPr>
              <w:pStyle w:val="TOCHeading"/>
              <w:rPr>
                <w:color w:val="auto"/>
              </w:rPr>
            </w:pPr>
            <w:r w:rsidRPr="00F2774A">
              <w:rPr>
                <w:color w:val="auto"/>
              </w:rPr>
              <w:t>Tổng</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13.19</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10</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cây xanh công viên, thể dục thể thao</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cx-19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0.95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60.5</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lastRenderedPageBreak/>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3.11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0.51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4.78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0.21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cx-26</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0.44</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2.72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cx-29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1.32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F968BF" w:rsidP="00F2774A">
            <w:pPr>
              <w:pStyle w:val="TOCHeading"/>
              <w:rPr>
                <w:color w:val="auto"/>
              </w:rPr>
            </w:pPr>
            <w:r w:rsidRPr="00F2774A">
              <w:rPr>
                <w:color w:val="auto"/>
              </w:rPr>
              <w:t>Tổng</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77.87</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11</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mặt nước</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mn-07</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0.38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mn-08</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mn-09</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2.86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mn-10</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0.16</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mn-11</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0.17</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mn-12</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1.21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mn-13</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0.72</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mn-14</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0.63</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F968BF" w:rsidP="00F2774A">
            <w:pPr>
              <w:pStyle w:val="TOCHeading"/>
              <w:rPr>
                <w:color w:val="auto"/>
              </w:rPr>
            </w:pPr>
            <w:r w:rsidRPr="00F2774A">
              <w:rPr>
                <w:color w:val="auto"/>
              </w:rPr>
              <w:t>Tổng</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6.8</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12</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đầu mối hạ tầng kỹ thuật</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dmht-05</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0.09</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30</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1</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0.3</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13</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nghĩa trang</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nt</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1.78</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c>
          <w:tcPr>
            <w:tcW w:w="1890" w:type="dxa"/>
            <w:shd w:val="clear" w:color="auto" w:fill="auto"/>
            <w:noWrap/>
            <w:vAlign w:val="center"/>
            <w:hideMark/>
          </w:tcPr>
          <w:p w:rsidR="00EA2214" w:rsidRPr="00F2774A" w:rsidRDefault="00EA2214" w:rsidP="00D0563C">
            <w:pPr>
              <w:pStyle w:val="TOCHeading"/>
              <w:jc w:val="center"/>
              <w:rPr>
                <w:color w:val="auto"/>
              </w:rPr>
            </w:pPr>
            <w:r w:rsidRPr="00F2774A">
              <w:rPr>
                <w:color w:val="auto"/>
              </w:rPr>
              <w:t>-</w:t>
            </w:r>
          </w:p>
        </w:tc>
      </w:tr>
      <w:tr w:rsidR="00EA2214" w:rsidRPr="00F2774A" w:rsidTr="00D0563C">
        <w:trPr>
          <w:trHeight w:val="330"/>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14</w:t>
            </w:r>
          </w:p>
        </w:tc>
        <w:tc>
          <w:tcPr>
            <w:tcW w:w="9635" w:type="dxa"/>
            <w:gridSpan w:val="6"/>
            <w:shd w:val="clear" w:color="auto" w:fill="auto"/>
            <w:noWrap/>
            <w:vAlign w:val="center"/>
            <w:hideMark/>
          </w:tcPr>
          <w:p w:rsidR="00EA2214" w:rsidRPr="00F2774A" w:rsidRDefault="00F968BF" w:rsidP="00F2774A">
            <w:pPr>
              <w:pStyle w:val="TOCHeading"/>
              <w:rPr>
                <w:color w:val="auto"/>
              </w:rPr>
            </w:pPr>
            <w:r w:rsidRPr="00F2774A">
              <w:rPr>
                <w:color w:val="auto"/>
              </w:rPr>
              <w:t>Đất giao thông</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EA2214" w:rsidP="00F2774A">
            <w:pPr>
              <w:pStyle w:val="TOCHeading"/>
              <w:rPr>
                <w:color w:val="auto"/>
              </w:rPr>
            </w:pPr>
            <w:r w:rsidRPr="00F2774A">
              <w:rPr>
                <w:color w:val="auto"/>
              </w:rPr>
              <w:t> </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36.24</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r w:rsidR="00EA2214" w:rsidRPr="00F2774A" w:rsidTr="00D0563C">
        <w:trPr>
          <w:trHeight w:val="345"/>
        </w:trPr>
        <w:tc>
          <w:tcPr>
            <w:tcW w:w="735"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265" w:type="dxa"/>
            <w:shd w:val="clear" w:color="auto" w:fill="auto"/>
            <w:noWrap/>
            <w:vAlign w:val="bottom"/>
            <w:hideMark/>
          </w:tcPr>
          <w:p w:rsidR="00EA2214" w:rsidRPr="00F2774A" w:rsidRDefault="00F968BF" w:rsidP="00F2774A">
            <w:pPr>
              <w:pStyle w:val="TOCHeading"/>
              <w:rPr>
                <w:color w:val="auto"/>
              </w:rPr>
            </w:pPr>
            <w:r w:rsidRPr="00F2774A">
              <w:rPr>
                <w:color w:val="auto"/>
              </w:rPr>
              <w:t>Tổng</w:t>
            </w:r>
          </w:p>
        </w:tc>
        <w:tc>
          <w:tcPr>
            <w:tcW w:w="108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620" w:type="dxa"/>
            <w:shd w:val="clear" w:color="auto" w:fill="auto"/>
            <w:noWrap/>
            <w:vAlign w:val="center"/>
            <w:hideMark/>
          </w:tcPr>
          <w:p w:rsidR="00EA2214" w:rsidRPr="00F2774A" w:rsidRDefault="00EA2214" w:rsidP="00F2774A">
            <w:pPr>
              <w:pStyle w:val="TOCHeading"/>
              <w:rPr>
                <w:color w:val="auto"/>
              </w:rPr>
            </w:pPr>
            <w:r w:rsidRPr="00F2774A">
              <w:rPr>
                <w:color w:val="auto"/>
              </w:rPr>
              <w:t>213.13</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c>
          <w:tcPr>
            <w:tcW w:w="1890" w:type="dxa"/>
            <w:shd w:val="clear" w:color="auto" w:fill="auto"/>
            <w:noWrap/>
            <w:vAlign w:val="center"/>
            <w:hideMark/>
          </w:tcPr>
          <w:p w:rsidR="00EA2214" w:rsidRPr="00F2774A" w:rsidRDefault="00EA2214" w:rsidP="00F2774A">
            <w:pPr>
              <w:pStyle w:val="TOCHeading"/>
              <w:rPr>
                <w:color w:val="auto"/>
              </w:rPr>
            </w:pPr>
            <w:r w:rsidRPr="00F2774A">
              <w:rPr>
                <w:color w:val="auto"/>
              </w:rPr>
              <w:t> </w:t>
            </w:r>
          </w:p>
        </w:tc>
      </w:tr>
    </w:tbl>
    <w:p w:rsidR="00EA2214" w:rsidRPr="00F2774A" w:rsidRDefault="00EA2214" w:rsidP="00F2774A"/>
    <w:p w:rsidR="00A610B5" w:rsidRPr="00F2774A" w:rsidRDefault="00A610B5" w:rsidP="00F2774A">
      <w:pPr>
        <w:keepNext w:val="0"/>
        <w:tabs>
          <w:tab w:val="clear" w:pos="450"/>
        </w:tabs>
        <w:spacing w:before="0"/>
        <w:jc w:val="left"/>
        <w:outlineLvl w:val="9"/>
        <w:rPr>
          <w:b/>
          <w:szCs w:val="28"/>
          <w:lang w:val="en-US"/>
        </w:rPr>
      </w:pPr>
    </w:p>
    <w:p w:rsidR="00EF40A6" w:rsidRPr="00F2774A" w:rsidRDefault="00EF40A6" w:rsidP="00F2774A">
      <w:pPr>
        <w:keepNext w:val="0"/>
        <w:tabs>
          <w:tab w:val="clear" w:pos="450"/>
        </w:tabs>
        <w:spacing w:before="0"/>
        <w:jc w:val="left"/>
        <w:outlineLvl w:val="9"/>
        <w:rPr>
          <w:b/>
          <w:szCs w:val="28"/>
          <w:lang w:val="en-US"/>
        </w:rPr>
      </w:pPr>
      <w:r w:rsidRPr="00F2774A">
        <w:br w:type="page"/>
      </w:r>
    </w:p>
    <w:p w:rsidR="002D334A" w:rsidRPr="00F2774A" w:rsidRDefault="002D334A" w:rsidP="00F2774A">
      <w:pPr>
        <w:pStyle w:val="Heading2"/>
        <w:rPr>
          <w:color w:val="auto"/>
        </w:rPr>
      </w:pPr>
      <w:bookmarkStart w:id="652" w:name="_Toc382929071"/>
      <w:r w:rsidRPr="00F2774A">
        <w:rPr>
          <w:color w:val="auto"/>
        </w:rPr>
        <w:lastRenderedPageBreak/>
        <w:t>Thiết kế đô thị</w:t>
      </w:r>
      <w:bookmarkEnd w:id="652"/>
    </w:p>
    <w:p w:rsidR="00BF1C33" w:rsidRPr="00F2774A" w:rsidRDefault="00BF1C33" w:rsidP="00F2774A">
      <w:pPr>
        <w:pStyle w:val="Heading3"/>
        <w:rPr>
          <w:color w:val="auto"/>
        </w:rPr>
      </w:pPr>
      <w:bookmarkStart w:id="653" w:name="_Toc375691086"/>
      <w:bookmarkStart w:id="654" w:name="_Toc382929072"/>
      <w:r w:rsidRPr="00F2774A">
        <w:rPr>
          <w:color w:val="auto"/>
        </w:rPr>
        <w:t>Phân vùng kiến trúc cảnh quan</w:t>
      </w:r>
      <w:bookmarkEnd w:id="653"/>
      <w:bookmarkEnd w:id="654"/>
    </w:p>
    <w:p w:rsidR="00F47ECE" w:rsidRPr="00F2774A" w:rsidRDefault="00EF40A6" w:rsidP="00F2774A">
      <w:pPr>
        <w:pStyle w:val="TOCHeading"/>
        <w:rPr>
          <w:color w:val="auto"/>
        </w:rPr>
      </w:pPr>
      <w:r w:rsidRPr="00F2774A">
        <w:rPr>
          <w:color w:val="auto"/>
        </w:rPr>
        <w:tab/>
      </w:r>
      <w:r w:rsidRPr="00F2774A">
        <w:rPr>
          <w:color w:val="auto"/>
        </w:rPr>
        <w:tab/>
      </w:r>
      <w:r w:rsidR="00F47ECE" w:rsidRPr="00F2774A">
        <w:rPr>
          <w:color w:val="auto"/>
        </w:rPr>
        <w:t>C</w:t>
      </w:r>
      <w:r w:rsidR="00BF1C33" w:rsidRPr="00F2774A">
        <w:rPr>
          <w:color w:val="auto"/>
        </w:rPr>
        <w:t xml:space="preserve">ảnh quan và hệ thống cây xanh mặt nước phong phú, </w:t>
      </w:r>
      <w:r w:rsidR="00F47ECE" w:rsidRPr="00F2774A">
        <w:rPr>
          <w:color w:val="auto"/>
        </w:rPr>
        <w:t>đặc điểm nổi bật là các khu vực xây dựng được phân bố hai bên các dòng nước chính là sông Lô, suối Thanh Thủy, suối Làng Pinh. Hệ sinh thái đồi núi xung quanh các khu vực xây dựng hầu hết còn nguyên vẹn, tạo ra dải phông nền hùng vĩ, đặc sắc. Đây là hai yếu tố chủ đạo trong thiết kế cảnh quan Khu trung tâm cửa khẩu quốc tế Thanh Thủy.</w:t>
      </w:r>
    </w:p>
    <w:p w:rsidR="00BF1C33" w:rsidRPr="00F2774A" w:rsidRDefault="00EF40A6" w:rsidP="00F2774A">
      <w:pPr>
        <w:pStyle w:val="TOCHeading"/>
        <w:rPr>
          <w:color w:val="auto"/>
        </w:rPr>
      </w:pPr>
      <w:r w:rsidRPr="00F2774A">
        <w:rPr>
          <w:color w:val="auto"/>
        </w:rPr>
        <w:tab/>
      </w:r>
      <w:r w:rsidRPr="00F2774A">
        <w:rPr>
          <w:color w:val="auto"/>
        </w:rPr>
        <w:tab/>
      </w:r>
      <w:r w:rsidR="00BF1C33" w:rsidRPr="00F2774A">
        <w:rPr>
          <w:color w:val="auto"/>
        </w:rPr>
        <w:t>Hệ thống cảnh quan được chia thành các vùng cơ bản như sau:</w:t>
      </w:r>
    </w:p>
    <w:p w:rsidR="00BF1C33" w:rsidRPr="00F2774A" w:rsidRDefault="00BF1C33" w:rsidP="00F2774A">
      <w:pPr>
        <w:pStyle w:val="Muc-"/>
      </w:pPr>
      <w:bookmarkStart w:id="655" w:name="_Toc375685171"/>
      <w:bookmarkStart w:id="656" w:name="_Toc375691087"/>
      <w:bookmarkStart w:id="657" w:name="_Toc377630821"/>
      <w:r w:rsidRPr="00F2774A">
        <w:t>Khu vực không xây dựng</w:t>
      </w:r>
      <w:bookmarkEnd w:id="655"/>
      <w:bookmarkEnd w:id="656"/>
      <w:bookmarkEnd w:id="657"/>
      <w:r w:rsidR="00EF40A6" w:rsidRPr="00F2774A">
        <w:t xml:space="preserve">: </w:t>
      </w:r>
      <w:r w:rsidRPr="00F2774A">
        <w:t>Không gian đồi núi cây xanh tự nhiên phía Đông</w:t>
      </w:r>
      <w:r w:rsidR="00F81F95" w:rsidRPr="00F2774A">
        <w:t xml:space="preserve"> và phía Tây</w:t>
      </w:r>
      <w:r w:rsidR="0094136A" w:rsidRPr="00F2774A">
        <w:t xml:space="preserve"> sông Lô</w:t>
      </w:r>
      <w:r w:rsidRPr="00F2774A">
        <w:t>: khu vực có giá trị về thiên nhiên, vùng đệm cho khu vực bảo tồn thiên nhiên, đồng thời có ý nghĩa về an ninh quốc phòng</w:t>
      </w:r>
      <w:r w:rsidR="0094136A" w:rsidRPr="00F2774A">
        <w:t>. T</w:t>
      </w:r>
      <w:r w:rsidRPr="00F2774A">
        <w:t xml:space="preserve">hiết lập ranh giới không xây dựng từ ranh giới </w:t>
      </w:r>
      <w:r w:rsidR="0094136A" w:rsidRPr="00F2774A">
        <w:t>khu vực lập quy hoạch sang hệ thống đồi núi xung quanh, nghiêm cấm xâm hại đến thảm thực vật, phục hồi cây xanh tại một số khu vực bị suy thoái cảnh quan, môi trường.</w:t>
      </w:r>
    </w:p>
    <w:p w:rsidR="00BF1C33" w:rsidRPr="00F2774A" w:rsidRDefault="002A5D05" w:rsidP="00F2774A">
      <w:pPr>
        <w:pStyle w:val="Muc-"/>
      </w:pPr>
      <w:bookmarkStart w:id="658" w:name="_Toc374802082"/>
      <w:bookmarkStart w:id="659" w:name="_Toc375685172"/>
      <w:bookmarkStart w:id="660" w:name="_Toc375691088"/>
      <w:bookmarkStart w:id="661" w:name="_Toc377630822"/>
      <w:r w:rsidRPr="00F2774A">
        <w:t>Khu vực</w:t>
      </w:r>
      <w:r w:rsidR="00BF1C33" w:rsidRPr="00F2774A">
        <w:t xml:space="preserve"> hạn chế xây dựng</w:t>
      </w:r>
      <w:bookmarkEnd w:id="658"/>
      <w:bookmarkEnd w:id="659"/>
      <w:bookmarkEnd w:id="660"/>
      <w:bookmarkEnd w:id="661"/>
    </w:p>
    <w:p w:rsidR="00BF1C33" w:rsidRPr="00F2774A" w:rsidRDefault="00BF1C33" w:rsidP="00F2774A">
      <w:pPr>
        <w:pStyle w:val="muc"/>
      </w:pPr>
      <w:r w:rsidRPr="00F2774A">
        <w:t xml:space="preserve">Không gian đồi núi cây xanh tự nhiên phía </w:t>
      </w:r>
      <w:r w:rsidR="00F81F95" w:rsidRPr="00F2774A">
        <w:t>Nam</w:t>
      </w:r>
      <w:r w:rsidR="006748E0" w:rsidRPr="00F2774A">
        <w:t xml:space="preserve"> Thanh Sơn</w:t>
      </w:r>
      <w:r w:rsidRPr="00F2774A">
        <w:t>:</w:t>
      </w:r>
      <w:r w:rsidR="006748E0" w:rsidRPr="00F2774A">
        <w:t>Dải đồi núi cây xanh phía Nam Thanh Sơn có địa hình địa hình đồi núi dốc thoải, có đường điện đi qua, l</w:t>
      </w:r>
      <w:r w:rsidRPr="00F2774A">
        <w:t xml:space="preserve">à khu vực có giá trị về môi trường sinh thái, </w:t>
      </w:r>
      <w:r w:rsidR="006748E0" w:rsidRPr="00F2774A">
        <w:t>hiện chủ yếu được sử dụng</w:t>
      </w:r>
      <w:r w:rsidRPr="00F2774A">
        <w:t xml:space="preserve"> sản xuất lâm nghiệp</w:t>
      </w:r>
      <w:r w:rsidR="006748E0" w:rsidRPr="00F2774A">
        <w:t>. Khai thác hạn chế, chủ yếu bố trí một số quỹ đất có khả năng cải tạo địa hình ven Ql 2 hiện tại (sườn phía Tây dãy núi), khu vực ven tuyến Ql 2 mới (sườn phía Đông dãy núi). Phần lớn diện tích còn lại tiếp tục sử dụng vào mục đích lâm nghiệp kết hợp công viên sinh thái, trang trại...</w:t>
      </w:r>
      <w:r w:rsidRPr="00F2774A">
        <w:t xml:space="preserve">, chỉ xây dựng mật độ thấp (3% - 5 %), </w:t>
      </w:r>
      <w:r w:rsidR="006748E0" w:rsidRPr="00F2774A">
        <w:t xml:space="preserve">ưu tiên </w:t>
      </w:r>
      <w:r w:rsidRPr="00F2774A">
        <w:t>sử dụng vật liệu truyền thống như gỗ, tường bằng đất, lợp ngói hay tranh đảm bao các ưu điểm vừa giữ ấm về mùa đông, mát mẻ trong mùa hè... để phát triển các công trình phục vụ nghỉ dưỡng, sinh thái...</w:t>
      </w:r>
    </w:p>
    <w:p w:rsidR="00BF1C33" w:rsidRPr="00F2774A" w:rsidRDefault="006748E0" w:rsidP="00F2774A">
      <w:pPr>
        <w:pStyle w:val="muc"/>
      </w:pPr>
      <w:r w:rsidRPr="00F2774A">
        <w:t xml:space="preserve">Thôn văn hóa Thanh Sơn hiện hữu: hiện có nhiều nhà sàn truyền thống, hình thái xây dựng mật độ thấp, phân tán phù hợp với điều kiện tự nhiên. Hạn chế tối đa xây dựng mới trong thôn Thanh Sơn hiện hữu. </w:t>
      </w:r>
      <w:r w:rsidR="00BA7014" w:rsidRPr="00F2774A">
        <w:t>Tập trung nâng cao chất lượng hạ tầng kỹ thuật, tạo ra các</w:t>
      </w:r>
      <w:r w:rsidR="00BF1C33" w:rsidRPr="00F2774A">
        <w:t xml:space="preserve"> không gian </w:t>
      </w:r>
      <w:r w:rsidR="00BA7014" w:rsidRPr="00F2774A">
        <w:t xml:space="preserve">sinh hoạt văn hóa cộng đồng, chủ yếu là </w:t>
      </w:r>
      <w:r w:rsidR="00BF1C33" w:rsidRPr="00F2774A">
        <w:t>cây xanh cảnh quan kết hợp mặt nước, đường dạo, các công trình nghệ thuật, các công trình vui chơi giải trí và các kiến trúc đặc trưng để hấp dẫn khách du lịch.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56"/>
        <w:gridCol w:w="3336"/>
        <w:gridCol w:w="2950"/>
      </w:tblGrid>
      <w:tr w:rsidR="00EF40A6" w:rsidRPr="00F2774A" w:rsidTr="007F1D43">
        <w:tc>
          <w:tcPr>
            <w:tcW w:w="3456" w:type="dxa"/>
          </w:tcPr>
          <w:p w:rsidR="00EF40A6" w:rsidRPr="00F2774A" w:rsidRDefault="00EF40A6" w:rsidP="00F2774A">
            <w:pPr>
              <w:pStyle w:val="TOCHeading"/>
              <w:rPr>
                <w:color w:val="auto"/>
              </w:rPr>
            </w:pPr>
            <w:r w:rsidRPr="00F2774A">
              <w:rPr>
                <w:color w:val="auto"/>
              </w:rPr>
              <w:drawing>
                <wp:inline distT="0" distB="0" distL="0" distR="0">
                  <wp:extent cx="1904847" cy="1191389"/>
                  <wp:effectExtent l="19050" t="0" r="153" b="0"/>
                  <wp:docPr id="400" name="Picture 13"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19"/>
                          <pic:cNvPicPr>
                            <a:picLocks noChangeAspect="1" noChangeArrowheads="1"/>
                          </pic:cNvPicPr>
                        </pic:nvPicPr>
                        <pic:blipFill>
                          <a:blip r:embed="rId86"/>
                          <a:srcRect/>
                          <a:stretch>
                            <a:fillRect/>
                          </a:stretch>
                        </pic:blipFill>
                        <pic:spPr bwMode="auto">
                          <a:xfrm>
                            <a:off x="0" y="0"/>
                            <a:ext cx="1908440" cy="1193636"/>
                          </a:xfrm>
                          <a:prstGeom prst="rect">
                            <a:avLst/>
                          </a:prstGeom>
                          <a:noFill/>
                          <a:ln w="9525">
                            <a:noFill/>
                            <a:miter lim="800000"/>
                            <a:headEnd/>
                            <a:tailEnd/>
                          </a:ln>
                        </pic:spPr>
                      </pic:pic>
                    </a:graphicData>
                  </a:graphic>
                </wp:inline>
              </w:drawing>
            </w:r>
          </w:p>
        </w:tc>
        <w:tc>
          <w:tcPr>
            <w:tcW w:w="3336" w:type="dxa"/>
          </w:tcPr>
          <w:p w:rsidR="00EF40A6" w:rsidRPr="00F2774A" w:rsidRDefault="00EF40A6" w:rsidP="00F2774A">
            <w:pPr>
              <w:pStyle w:val="TOCHeading"/>
              <w:rPr>
                <w:color w:val="auto"/>
              </w:rPr>
            </w:pPr>
            <w:r w:rsidRPr="00F2774A">
              <w:rPr>
                <w:color w:val="auto"/>
              </w:rPr>
              <w:drawing>
                <wp:inline distT="0" distB="0" distL="0" distR="0">
                  <wp:extent cx="1845268" cy="1192377"/>
                  <wp:effectExtent l="19050" t="0" r="2582" b="0"/>
                  <wp:docPr id="401" name="Picture 14"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44"/>
                          <pic:cNvPicPr>
                            <a:picLocks noChangeAspect="1" noChangeArrowheads="1"/>
                          </pic:cNvPicPr>
                        </pic:nvPicPr>
                        <pic:blipFill>
                          <a:blip r:embed="rId87"/>
                          <a:srcRect/>
                          <a:stretch>
                            <a:fillRect/>
                          </a:stretch>
                        </pic:blipFill>
                        <pic:spPr bwMode="auto">
                          <a:xfrm>
                            <a:off x="0" y="0"/>
                            <a:ext cx="1845802" cy="1192722"/>
                          </a:xfrm>
                          <a:prstGeom prst="rect">
                            <a:avLst/>
                          </a:prstGeom>
                          <a:noFill/>
                          <a:ln w="9525">
                            <a:noFill/>
                            <a:miter lim="800000"/>
                            <a:headEnd/>
                            <a:tailEnd/>
                          </a:ln>
                        </pic:spPr>
                      </pic:pic>
                    </a:graphicData>
                  </a:graphic>
                </wp:inline>
              </w:drawing>
            </w:r>
          </w:p>
        </w:tc>
        <w:tc>
          <w:tcPr>
            <w:tcW w:w="2950" w:type="dxa"/>
          </w:tcPr>
          <w:p w:rsidR="00EF40A6" w:rsidRPr="00F2774A" w:rsidRDefault="00EF40A6" w:rsidP="00F2774A">
            <w:pPr>
              <w:pStyle w:val="TOCHeading"/>
              <w:rPr>
                <w:color w:val="auto"/>
              </w:rPr>
            </w:pPr>
          </w:p>
        </w:tc>
      </w:tr>
      <w:tr w:rsidR="00EF40A6" w:rsidRPr="00F2774A" w:rsidTr="007F1D43">
        <w:tc>
          <w:tcPr>
            <w:tcW w:w="9742" w:type="dxa"/>
            <w:gridSpan w:val="3"/>
          </w:tcPr>
          <w:p w:rsidR="00EF40A6" w:rsidRPr="00F2774A" w:rsidRDefault="00EF40A6" w:rsidP="00F2774A">
            <w:pPr>
              <w:pStyle w:val="TOCHeading"/>
              <w:rPr>
                <w:color w:val="auto"/>
              </w:rPr>
            </w:pPr>
            <w:r w:rsidRPr="00F2774A">
              <w:rPr>
                <w:color w:val="auto"/>
              </w:rPr>
              <w:t>Minh họa tổ chức xây dựng tại các khu sinh thái nghỉ dưỡng</w:t>
            </w:r>
          </w:p>
        </w:tc>
      </w:tr>
    </w:tbl>
    <w:p w:rsidR="003238E0" w:rsidRPr="00F2774A" w:rsidRDefault="00BA7014" w:rsidP="00F2774A">
      <w:pPr>
        <w:pStyle w:val="muc"/>
      </w:pPr>
      <w:r w:rsidRPr="00F2774A">
        <w:t>Các hành lang b</w:t>
      </w:r>
      <w:r w:rsidR="00EF40A6" w:rsidRPr="00F2774A">
        <w:t>ả</w:t>
      </w:r>
      <w:r w:rsidRPr="00F2774A">
        <w:t>o vệ dòng chảy hai bên bờ sông Lô, hai bên suối Thanh Thủy và suối Làng Pinh:</w:t>
      </w:r>
      <w:r w:rsidR="00BF1C33" w:rsidRPr="00F2774A">
        <w:t>Thiết lập hành lang cây xanh, mặt nước</w:t>
      </w:r>
      <w:r w:rsidRPr="00F2774A">
        <w:t>, riêng tại suối Làng Pinh, có điều kiện thuận lợi để tạo ra các</w:t>
      </w:r>
      <w:r w:rsidR="003238E0" w:rsidRPr="00F2774A">
        <w:t xml:space="preserve"> hồ điều hòa. Xây dựng các công nhỏ, chủ yếu là điểm </w:t>
      </w:r>
      <w:r w:rsidR="003238E0" w:rsidRPr="00F2774A">
        <w:lastRenderedPageBreak/>
        <w:t>dừng chân, nghỉ ngơi... mật độ thấp (01 - 03%), 1 tầng, ưu tiên vật liệu nhẹ như tre, gỗ, mái ngói...Riêng các khu vực tại thôn Thanh Sơn, cho phép xây dựng các công trình phục vụ sinh hoạt văn hóa cộng đồng, điểm dừng chân, trạm điện thoại công cộng..., mật độ từ 03 - 10%.</w:t>
      </w:r>
    </w:p>
    <w:tbl>
      <w:tblPr>
        <w:tblW w:w="0" w:type="auto"/>
        <w:tblLook w:val="04A0"/>
      </w:tblPr>
      <w:tblGrid>
        <w:gridCol w:w="3686"/>
        <w:gridCol w:w="2852"/>
        <w:gridCol w:w="3204"/>
      </w:tblGrid>
      <w:tr w:rsidR="003238E0" w:rsidRPr="00F2774A" w:rsidTr="00044A75">
        <w:tc>
          <w:tcPr>
            <w:tcW w:w="3686" w:type="dxa"/>
          </w:tcPr>
          <w:p w:rsidR="003238E0" w:rsidRPr="00F2774A" w:rsidRDefault="003238E0" w:rsidP="00F2774A">
            <w:pPr>
              <w:pStyle w:val="TOCHeading"/>
              <w:rPr>
                <w:color w:val="auto"/>
              </w:rPr>
            </w:pPr>
            <w:r w:rsidRPr="00F2774A">
              <w:rPr>
                <w:color w:val="auto"/>
              </w:rPr>
              <w:drawing>
                <wp:inline distT="0" distB="0" distL="0" distR="0">
                  <wp:extent cx="2142490" cy="1078230"/>
                  <wp:effectExtent l="19050" t="0" r="0" b="0"/>
                  <wp:docPr id="59" name="Picture 15" descr="http://image.dothi.net/thumbnail/500/h1.jpg?url=Storage/Images/2013/7/20/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dothi.net/thumbnail/500/h1.jpg?url=Storage/Images/2013/7/20/h1.jpg"/>
                          <pic:cNvPicPr>
                            <a:picLocks noChangeAspect="1" noChangeArrowheads="1"/>
                          </pic:cNvPicPr>
                        </pic:nvPicPr>
                        <pic:blipFill>
                          <a:blip r:embed="rId88" r:link="rId89"/>
                          <a:srcRect/>
                          <a:stretch>
                            <a:fillRect/>
                          </a:stretch>
                        </pic:blipFill>
                        <pic:spPr bwMode="auto">
                          <a:xfrm>
                            <a:off x="0" y="0"/>
                            <a:ext cx="2142490" cy="1078230"/>
                          </a:xfrm>
                          <a:prstGeom prst="rect">
                            <a:avLst/>
                          </a:prstGeom>
                          <a:noFill/>
                          <a:ln w="9525">
                            <a:noFill/>
                            <a:miter lim="800000"/>
                            <a:headEnd/>
                            <a:tailEnd/>
                          </a:ln>
                        </pic:spPr>
                      </pic:pic>
                    </a:graphicData>
                  </a:graphic>
                </wp:inline>
              </w:drawing>
            </w:r>
          </w:p>
        </w:tc>
        <w:tc>
          <w:tcPr>
            <w:tcW w:w="2852" w:type="dxa"/>
          </w:tcPr>
          <w:p w:rsidR="003238E0" w:rsidRPr="00F2774A" w:rsidRDefault="003238E0" w:rsidP="00F2774A">
            <w:pPr>
              <w:pStyle w:val="TOCHeading"/>
              <w:rPr>
                <w:color w:val="auto"/>
              </w:rPr>
            </w:pPr>
            <w:r w:rsidRPr="00F2774A">
              <w:rPr>
                <w:color w:val="auto"/>
              </w:rPr>
              <w:drawing>
                <wp:inline distT="0" distB="0" distL="0" distR="0">
                  <wp:extent cx="1597025" cy="1078230"/>
                  <wp:effectExtent l="19050" t="0" r="3175" b="0"/>
                  <wp:docPr id="60" name="Picture 16"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6"/>
                          <pic:cNvPicPr>
                            <a:picLocks noChangeAspect="1" noChangeArrowheads="1"/>
                          </pic:cNvPicPr>
                        </pic:nvPicPr>
                        <pic:blipFill>
                          <a:blip r:embed="rId90"/>
                          <a:srcRect/>
                          <a:stretch>
                            <a:fillRect/>
                          </a:stretch>
                        </pic:blipFill>
                        <pic:spPr bwMode="auto">
                          <a:xfrm>
                            <a:off x="0" y="0"/>
                            <a:ext cx="1597025" cy="1078230"/>
                          </a:xfrm>
                          <a:prstGeom prst="rect">
                            <a:avLst/>
                          </a:prstGeom>
                          <a:noFill/>
                          <a:ln w="9525">
                            <a:noFill/>
                            <a:miter lim="800000"/>
                            <a:headEnd/>
                            <a:tailEnd/>
                          </a:ln>
                        </pic:spPr>
                      </pic:pic>
                    </a:graphicData>
                  </a:graphic>
                </wp:inline>
              </w:drawing>
            </w:r>
          </w:p>
        </w:tc>
        <w:tc>
          <w:tcPr>
            <w:tcW w:w="3204" w:type="dxa"/>
          </w:tcPr>
          <w:p w:rsidR="003238E0" w:rsidRPr="00F2774A" w:rsidRDefault="003238E0" w:rsidP="00F2774A">
            <w:pPr>
              <w:pStyle w:val="TOCHeading"/>
              <w:rPr>
                <w:color w:val="auto"/>
              </w:rPr>
            </w:pPr>
            <w:r w:rsidRPr="00F2774A">
              <w:rPr>
                <w:color w:val="auto"/>
              </w:rPr>
              <w:drawing>
                <wp:inline distT="0" distB="0" distL="0" distR="0">
                  <wp:extent cx="1828800" cy="1078230"/>
                  <wp:effectExtent l="19050" t="0" r="0" b="0"/>
                  <wp:docPr id="61" name="Picture 17"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14"/>
                          <pic:cNvPicPr>
                            <a:picLocks noChangeAspect="1" noChangeArrowheads="1"/>
                          </pic:cNvPicPr>
                        </pic:nvPicPr>
                        <pic:blipFill>
                          <a:blip r:embed="rId91"/>
                          <a:srcRect/>
                          <a:stretch>
                            <a:fillRect/>
                          </a:stretch>
                        </pic:blipFill>
                        <pic:spPr bwMode="auto">
                          <a:xfrm>
                            <a:off x="0" y="0"/>
                            <a:ext cx="1828800" cy="1078230"/>
                          </a:xfrm>
                          <a:prstGeom prst="rect">
                            <a:avLst/>
                          </a:prstGeom>
                          <a:noFill/>
                          <a:ln w="9525">
                            <a:noFill/>
                            <a:miter lim="800000"/>
                            <a:headEnd/>
                            <a:tailEnd/>
                          </a:ln>
                        </pic:spPr>
                      </pic:pic>
                    </a:graphicData>
                  </a:graphic>
                </wp:inline>
              </w:drawing>
            </w:r>
          </w:p>
        </w:tc>
      </w:tr>
      <w:tr w:rsidR="003238E0" w:rsidRPr="00F2774A" w:rsidTr="00044A75">
        <w:tc>
          <w:tcPr>
            <w:tcW w:w="9742" w:type="dxa"/>
            <w:gridSpan w:val="3"/>
          </w:tcPr>
          <w:p w:rsidR="003238E0" w:rsidRPr="00F2774A" w:rsidRDefault="003238E0" w:rsidP="00F2774A">
            <w:pPr>
              <w:pStyle w:val="TOCHeading"/>
              <w:rPr>
                <w:color w:val="auto"/>
              </w:rPr>
            </w:pPr>
            <w:r w:rsidRPr="00F2774A">
              <w:rPr>
                <w:color w:val="auto"/>
              </w:rPr>
              <w:t>Minh họa không gian, cảnh quan, công trình trong hành lang ven suối, hồ điều hòa...</w:t>
            </w:r>
          </w:p>
        </w:tc>
      </w:tr>
    </w:tbl>
    <w:p w:rsidR="003238E0" w:rsidRPr="00F2774A" w:rsidRDefault="003238E0" w:rsidP="00F2774A">
      <w:pPr>
        <w:pStyle w:val="muc"/>
      </w:pPr>
      <w:r w:rsidRPr="00F2774A">
        <w:t xml:space="preserve">Các khu vực cây xanh đồi núi được định hướng là công viên cây xanh, không gian mở, không gian văn hóa, TDTT, sinh hoạt văn hóa cộng đồng...: khoanh vùng, thiết lập các mảng xanh, xây dựng mật độ thấp (03 - 05%), chủ yếu là các công trình một tầng phục vụ sinh hoạt văn hóa, học tập, TDTT, vui chơi giải trí, thư giãn... </w:t>
      </w:r>
    </w:p>
    <w:tbl>
      <w:tblPr>
        <w:tblW w:w="0" w:type="auto"/>
        <w:tblLook w:val="04A0"/>
      </w:tblPr>
      <w:tblGrid>
        <w:gridCol w:w="3197"/>
        <w:gridCol w:w="3524"/>
        <w:gridCol w:w="3021"/>
      </w:tblGrid>
      <w:tr w:rsidR="003238E0" w:rsidRPr="00F2774A" w:rsidTr="00044A75">
        <w:tc>
          <w:tcPr>
            <w:tcW w:w="3189" w:type="dxa"/>
          </w:tcPr>
          <w:p w:rsidR="003238E0" w:rsidRPr="00F2774A" w:rsidRDefault="003238E0" w:rsidP="00F2774A">
            <w:r w:rsidRPr="00F2774A">
              <w:rPr>
                <w:noProof/>
                <w:lang w:val="en-US"/>
              </w:rPr>
              <w:drawing>
                <wp:inline distT="0" distB="0" distL="0" distR="0">
                  <wp:extent cx="1896745" cy="1187450"/>
                  <wp:effectExtent l="19050" t="0" r="8255" b="0"/>
                  <wp:docPr id="35" name="Picture 18"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18"/>
                          <pic:cNvPicPr>
                            <a:picLocks noChangeAspect="1" noChangeArrowheads="1"/>
                          </pic:cNvPicPr>
                        </pic:nvPicPr>
                        <pic:blipFill>
                          <a:blip r:embed="rId92"/>
                          <a:srcRect/>
                          <a:stretch>
                            <a:fillRect/>
                          </a:stretch>
                        </pic:blipFill>
                        <pic:spPr bwMode="auto">
                          <a:xfrm>
                            <a:off x="0" y="0"/>
                            <a:ext cx="1896745" cy="1187450"/>
                          </a:xfrm>
                          <a:prstGeom prst="rect">
                            <a:avLst/>
                          </a:prstGeom>
                          <a:noFill/>
                          <a:ln w="9525">
                            <a:noFill/>
                            <a:miter lim="800000"/>
                            <a:headEnd/>
                            <a:tailEnd/>
                          </a:ln>
                        </pic:spPr>
                      </pic:pic>
                    </a:graphicData>
                  </a:graphic>
                </wp:inline>
              </w:drawing>
            </w:r>
          </w:p>
        </w:tc>
        <w:tc>
          <w:tcPr>
            <w:tcW w:w="3527" w:type="dxa"/>
          </w:tcPr>
          <w:p w:rsidR="003238E0" w:rsidRPr="00F2774A" w:rsidRDefault="003238E0" w:rsidP="00F2774A">
            <w:r w:rsidRPr="00F2774A">
              <w:rPr>
                <w:noProof/>
                <w:lang w:val="en-US"/>
              </w:rPr>
              <w:drawing>
                <wp:inline distT="0" distB="0" distL="0" distR="0">
                  <wp:extent cx="2115185" cy="1187450"/>
                  <wp:effectExtent l="19050" t="0" r="0" b="0"/>
                  <wp:docPr id="36" name="Picture 19" descr="congv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gvien"/>
                          <pic:cNvPicPr>
                            <a:picLocks noChangeAspect="1" noChangeArrowheads="1"/>
                          </pic:cNvPicPr>
                        </pic:nvPicPr>
                        <pic:blipFill>
                          <a:blip r:embed="rId93" cstate="print"/>
                          <a:srcRect/>
                          <a:stretch>
                            <a:fillRect/>
                          </a:stretch>
                        </pic:blipFill>
                        <pic:spPr bwMode="auto">
                          <a:xfrm>
                            <a:off x="0" y="0"/>
                            <a:ext cx="2115185" cy="1187450"/>
                          </a:xfrm>
                          <a:prstGeom prst="rect">
                            <a:avLst/>
                          </a:prstGeom>
                          <a:noFill/>
                          <a:ln w="9525">
                            <a:noFill/>
                            <a:miter lim="800000"/>
                            <a:headEnd/>
                            <a:tailEnd/>
                          </a:ln>
                        </pic:spPr>
                      </pic:pic>
                    </a:graphicData>
                  </a:graphic>
                </wp:inline>
              </w:drawing>
            </w:r>
          </w:p>
        </w:tc>
        <w:tc>
          <w:tcPr>
            <w:tcW w:w="3026" w:type="dxa"/>
          </w:tcPr>
          <w:p w:rsidR="003238E0" w:rsidRPr="00F2774A" w:rsidRDefault="003238E0" w:rsidP="00F2774A">
            <w:r w:rsidRPr="00F2774A">
              <w:rPr>
                <w:noProof/>
                <w:lang w:val="en-US"/>
              </w:rPr>
              <w:drawing>
                <wp:inline distT="0" distB="0" distL="0" distR="0">
                  <wp:extent cx="1788160" cy="1187450"/>
                  <wp:effectExtent l="19050" t="0" r="2540" b="0"/>
                  <wp:docPr id="37" name="Picture 20" descr="quangtruo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quangtruong2"/>
                          <pic:cNvPicPr>
                            <a:picLocks noChangeAspect="1" noChangeArrowheads="1"/>
                          </pic:cNvPicPr>
                        </pic:nvPicPr>
                        <pic:blipFill>
                          <a:blip r:embed="rId94" cstate="print"/>
                          <a:srcRect/>
                          <a:stretch>
                            <a:fillRect/>
                          </a:stretch>
                        </pic:blipFill>
                        <pic:spPr bwMode="auto">
                          <a:xfrm>
                            <a:off x="0" y="0"/>
                            <a:ext cx="1788160" cy="1187450"/>
                          </a:xfrm>
                          <a:prstGeom prst="rect">
                            <a:avLst/>
                          </a:prstGeom>
                          <a:noFill/>
                          <a:ln w="9525">
                            <a:noFill/>
                            <a:miter lim="800000"/>
                            <a:headEnd/>
                            <a:tailEnd/>
                          </a:ln>
                        </pic:spPr>
                      </pic:pic>
                    </a:graphicData>
                  </a:graphic>
                </wp:inline>
              </w:drawing>
            </w:r>
          </w:p>
        </w:tc>
      </w:tr>
      <w:tr w:rsidR="003238E0" w:rsidRPr="00F2774A" w:rsidTr="00044A75">
        <w:tc>
          <w:tcPr>
            <w:tcW w:w="9742" w:type="dxa"/>
            <w:gridSpan w:val="3"/>
            <w:shd w:val="clear" w:color="auto" w:fill="auto"/>
          </w:tcPr>
          <w:p w:rsidR="003238E0" w:rsidRPr="00F2774A" w:rsidRDefault="003238E0" w:rsidP="00F2774A">
            <w:pPr>
              <w:rPr>
                <w:i/>
              </w:rPr>
            </w:pPr>
            <w:r w:rsidRPr="00F2774A">
              <w:rPr>
                <w:i/>
              </w:rPr>
              <w:t>Minh họa các không gian mở tại các khu vực được định hướng là công viên cây xanh, không gian giải trí, thư giãn, học tập, nghiên cứu ngoài trời...</w:t>
            </w:r>
          </w:p>
        </w:tc>
      </w:tr>
    </w:tbl>
    <w:p w:rsidR="00BF1C33" w:rsidRPr="00F2774A" w:rsidRDefault="003238E0" w:rsidP="00F2774A">
      <w:pPr>
        <w:pStyle w:val="muc"/>
      </w:pPr>
      <w:r w:rsidRPr="00F2774A">
        <w:t>C</w:t>
      </w:r>
      <w:r w:rsidR="00BF1C33" w:rsidRPr="00F2774A">
        <w:t xml:space="preserve">ác </w:t>
      </w:r>
      <w:r w:rsidRPr="00F2774A">
        <w:t xml:space="preserve">khu vực nhà vườn hiện hữu, trong đó có các khu vực nhà sàn: gìn giữu </w:t>
      </w:r>
      <w:r w:rsidR="00BF1C33" w:rsidRPr="00F2774A">
        <w:t xml:space="preserve">công trình hiện hữu, </w:t>
      </w:r>
      <w:r w:rsidRPr="00F2774A">
        <w:t>được cải tạo nâng cấp</w:t>
      </w:r>
      <w:r w:rsidR="00BF1C33" w:rsidRPr="00F2774A">
        <w:t xml:space="preserve">, </w:t>
      </w:r>
      <w:r w:rsidRPr="00F2774A">
        <w:t xml:space="preserve">cơ bản </w:t>
      </w:r>
      <w:r w:rsidR="00BF1C33" w:rsidRPr="00F2774A">
        <w:t>không xây dựng công trình mới</w:t>
      </w:r>
      <w:r w:rsidRPr="00F2774A">
        <w:t xml:space="preserve"> xen cấy</w:t>
      </w:r>
      <w:r w:rsidR="00BF1C33" w:rsidRPr="00F2774A">
        <w:t>, không tăng mật độ xây dựng.</w:t>
      </w:r>
    </w:p>
    <w:p w:rsidR="003B03B8" w:rsidRPr="00F2774A" w:rsidRDefault="003B03B8" w:rsidP="00F2774A">
      <w:pPr>
        <w:pStyle w:val="Muc-"/>
      </w:pPr>
      <w:bookmarkStart w:id="662" w:name="_Toc377630823"/>
      <w:r w:rsidRPr="00F2774A">
        <w:t>Các khu vực phát triển hiện hữu nâng cấp cải tạo</w:t>
      </w:r>
      <w:bookmarkEnd w:id="662"/>
      <w:r w:rsidR="00EF40A6" w:rsidRPr="00F2774A">
        <w:t>:</w:t>
      </w:r>
    </w:p>
    <w:p w:rsidR="003B03B8" w:rsidRPr="00F2774A" w:rsidRDefault="003B03B8" w:rsidP="00F2774A">
      <w:pPr>
        <w:pStyle w:val="muc"/>
      </w:pPr>
      <w:r w:rsidRPr="00F2774A">
        <w:t>Khu vực cửa khẩu Thanh Thủy: đã xây dựng với mật độ cao, phải phát triển mở rộng, đối với các công trình hiện tại, chủ yếu nâng cấp cải tạo, chuyển đổi chức năng sử dụng. Hiện nay, các công trình đều có khuôn viên rộng rãi, một số công trình mang tính chất đặc thù của khu vực cửa khẩu như: quốc môn, trạm kiểm soát liên ngành, trạm cân điện tử…, chú trọng cải tạo cảnh quan, tăng cường không gian xanh trong từng khuôn viên công trình.</w:t>
      </w:r>
    </w:p>
    <w:p w:rsidR="003B03B8" w:rsidRPr="00F2774A" w:rsidRDefault="003B03B8" w:rsidP="00F2774A">
      <w:pPr>
        <w:pStyle w:val="muc"/>
      </w:pPr>
      <w:r w:rsidRPr="00F2774A">
        <w:t>Khu vực trung tâm xã Thanh Thủy hiện hữu : đã xây dựng mật độ cao, tập trung các cơ quan hành chính  và điểm dân cư trung tâm xã Thanh Thủy hiện hữu. Khai thác quỹ đất trống trong khu vực, chủ yếu dành để cải tạo, mở rộng các công trình cơ quan hành chính, hạ tầng xã hội.</w:t>
      </w:r>
    </w:p>
    <w:p w:rsidR="008157BB" w:rsidRPr="00F2774A" w:rsidRDefault="008157BB" w:rsidP="00F2774A">
      <w:pPr>
        <w:pStyle w:val="muc"/>
      </w:pPr>
      <w:r w:rsidRPr="00F2774A">
        <w:t>Các khu vực xây dựng hiện hữu khác: khoanh vùng bởi các tuyến giao thông nội bộ, riêng các hộ dân xây dựng phân tán, được tôn trọn, đưa vào tổng thể không gian chung. Lưu ý: đối với các hộ dân trong khu vực dự kiến thiết lập khu phi thuế quan, cần được ưu tiên tái định cư, đặc biệt là các hộ nằm trong ranh giới dự án xây dựng khu chợ biên giới Nà 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71"/>
        <w:gridCol w:w="6071"/>
      </w:tblGrid>
      <w:tr w:rsidR="008157BB" w:rsidRPr="00F2774A" w:rsidTr="009B546C">
        <w:tc>
          <w:tcPr>
            <w:tcW w:w="3671" w:type="dxa"/>
            <w:vMerge w:val="restart"/>
          </w:tcPr>
          <w:p w:rsidR="008157BB" w:rsidRPr="00F2774A" w:rsidRDefault="008157BB" w:rsidP="00F2774A">
            <w:pPr>
              <w:pStyle w:val="TOCHeading"/>
              <w:rPr>
                <w:color w:val="auto"/>
              </w:rPr>
            </w:pPr>
            <w:r w:rsidRPr="00F2774A">
              <w:rPr>
                <w:color w:val="auto"/>
              </w:rPr>
              <w:lastRenderedPageBreak/>
              <w:drawing>
                <wp:inline distT="0" distB="0" distL="0" distR="0">
                  <wp:extent cx="2174311" cy="8251546"/>
                  <wp:effectExtent l="19050" t="0" r="0" b="0"/>
                  <wp:docPr id="67" name="Picture 214" descr="28-sd phan vung kt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sd phan vung ktcq.jpg"/>
                          <pic:cNvPicPr/>
                        </pic:nvPicPr>
                        <pic:blipFill>
                          <a:blip r:embed="rId95" cstate="print"/>
                          <a:stretch>
                            <a:fillRect/>
                          </a:stretch>
                        </pic:blipFill>
                        <pic:spPr>
                          <a:xfrm>
                            <a:off x="0" y="0"/>
                            <a:ext cx="2208088" cy="8379731"/>
                          </a:xfrm>
                          <a:prstGeom prst="rect">
                            <a:avLst/>
                          </a:prstGeom>
                        </pic:spPr>
                      </pic:pic>
                    </a:graphicData>
                  </a:graphic>
                </wp:inline>
              </w:drawing>
            </w:r>
          </w:p>
        </w:tc>
        <w:tc>
          <w:tcPr>
            <w:tcW w:w="6071" w:type="dxa"/>
          </w:tcPr>
          <w:p w:rsidR="008157BB" w:rsidRPr="00F2774A" w:rsidRDefault="00EF40A6" w:rsidP="00F2774A">
            <w:pPr>
              <w:pStyle w:val="TOCHeading"/>
              <w:rPr>
                <w:color w:val="auto"/>
              </w:rPr>
            </w:pPr>
            <w:r w:rsidRPr="00F2774A">
              <w:rPr>
                <w:color w:val="auto"/>
              </w:rPr>
              <w:drawing>
                <wp:inline distT="0" distB="0" distL="0" distR="0">
                  <wp:extent cx="2997283" cy="2042556"/>
                  <wp:effectExtent l="19050" t="0" r="0" b="0"/>
                  <wp:docPr id="402" name="Picture 17" descr="IMAG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2573"/>
                          <pic:cNvPicPr>
                            <a:picLocks noChangeAspect="1" noChangeArrowheads="1"/>
                          </pic:cNvPicPr>
                        </pic:nvPicPr>
                        <pic:blipFill>
                          <a:blip r:embed="rId96" cstate="print"/>
                          <a:srcRect/>
                          <a:stretch>
                            <a:fillRect/>
                          </a:stretch>
                        </pic:blipFill>
                        <pic:spPr bwMode="auto">
                          <a:xfrm>
                            <a:off x="0" y="0"/>
                            <a:ext cx="2997863" cy="2042951"/>
                          </a:xfrm>
                          <a:prstGeom prst="rect">
                            <a:avLst/>
                          </a:prstGeom>
                          <a:noFill/>
                          <a:ln w="9525">
                            <a:noFill/>
                            <a:miter lim="800000"/>
                            <a:headEnd/>
                            <a:tailEnd/>
                          </a:ln>
                        </pic:spPr>
                      </pic:pic>
                    </a:graphicData>
                  </a:graphic>
                </wp:inline>
              </w:drawing>
            </w:r>
          </w:p>
        </w:tc>
      </w:tr>
      <w:tr w:rsidR="008157BB" w:rsidRPr="00F2774A" w:rsidTr="009B546C">
        <w:tc>
          <w:tcPr>
            <w:tcW w:w="3671" w:type="dxa"/>
            <w:vMerge/>
          </w:tcPr>
          <w:p w:rsidR="008157BB" w:rsidRPr="00F2774A" w:rsidRDefault="008157BB" w:rsidP="00F2774A">
            <w:pPr>
              <w:pStyle w:val="Muc-"/>
            </w:pPr>
          </w:p>
        </w:tc>
        <w:tc>
          <w:tcPr>
            <w:tcW w:w="6071" w:type="dxa"/>
          </w:tcPr>
          <w:p w:rsidR="008157BB" w:rsidRPr="00F2774A" w:rsidRDefault="00EF40A6" w:rsidP="00F2774A">
            <w:pPr>
              <w:pStyle w:val="TOCHeading"/>
              <w:rPr>
                <w:color w:val="auto"/>
              </w:rPr>
            </w:pPr>
            <w:r w:rsidRPr="00F2774A">
              <w:rPr>
                <w:color w:val="auto"/>
              </w:rPr>
              <w:drawing>
                <wp:inline distT="0" distB="0" distL="0" distR="0">
                  <wp:extent cx="2926031" cy="2039188"/>
                  <wp:effectExtent l="19050" t="0" r="7669" b="0"/>
                  <wp:docPr id="403" name="Picture 177" descr="IMAG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448.jpg"/>
                          <pic:cNvPicPr/>
                        </pic:nvPicPr>
                        <pic:blipFill>
                          <a:blip r:embed="rId97"/>
                          <a:stretch>
                            <a:fillRect/>
                          </a:stretch>
                        </pic:blipFill>
                        <pic:spPr>
                          <a:xfrm>
                            <a:off x="0" y="0"/>
                            <a:ext cx="2931176" cy="2042773"/>
                          </a:xfrm>
                          <a:prstGeom prst="rect">
                            <a:avLst/>
                          </a:prstGeom>
                        </pic:spPr>
                      </pic:pic>
                    </a:graphicData>
                  </a:graphic>
                </wp:inline>
              </w:drawing>
            </w:r>
          </w:p>
        </w:tc>
      </w:tr>
      <w:tr w:rsidR="008157BB" w:rsidRPr="00F2774A" w:rsidTr="009B546C">
        <w:tc>
          <w:tcPr>
            <w:tcW w:w="3671" w:type="dxa"/>
            <w:vMerge/>
          </w:tcPr>
          <w:p w:rsidR="008157BB" w:rsidRPr="00F2774A" w:rsidRDefault="008157BB" w:rsidP="00F2774A">
            <w:pPr>
              <w:pStyle w:val="Muc-"/>
            </w:pPr>
          </w:p>
        </w:tc>
        <w:tc>
          <w:tcPr>
            <w:tcW w:w="6071" w:type="dxa"/>
          </w:tcPr>
          <w:p w:rsidR="008157BB" w:rsidRPr="00F2774A" w:rsidRDefault="008157BB" w:rsidP="00F2774A">
            <w:pPr>
              <w:pStyle w:val="TOCHeading"/>
              <w:rPr>
                <w:color w:val="auto"/>
              </w:rPr>
            </w:pPr>
          </w:p>
        </w:tc>
      </w:tr>
      <w:tr w:rsidR="008157BB" w:rsidRPr="00F2774A" w:rsidTr="009B546C">
        <w:tc>
          <w:tcPr>
            <w:tcW w:w="3671" w:type="dxa"/>
            <w:vMerge/>
          </w:tcPr>
          <w:p w:rsidR="008157BB" w:rsidRPr="00F2774A" w:rsidRDefault="008157BB" w:rsidP="00F2774A">
            <w:pPr>
              <w:pStyle w:val="Muc-"/>
            </w:pPr>
          </w:p>
        </w:tc>
        <w:tc>
          <w:tcPr>
            <w:tcW w:w="6071" w:type="dxa"/>
          </w:tcPr>
          <w:p w:rsidR="008157BB" w:rsidRPr="00F2774A" w:rsidRDefault="008157BB" w:rsidP="00F2774A">
            <w:pPr>
              <w:pStyle w:val="TOCHeading"/>
              <w:rPr>
                <w:color w:val="auto"/>
              </w:rPr>
            </w:pPr>
          </w:p>
        </w:tc>
      </w:tr>
      <w:tr w:rsidR="00EF40A6" w:rsidRPr="00F2774A" w:rsidTr="009B546C">
        <w:trPr>
          <w:trHeight w:val="3839"/>
        </w:trPr>
        <w:tc>
          <w:tcPr>
            <w:tcW w:w="3671" w:type="dxa"/>
            <w:vMerge/>
          </w:tcPr>
          <w:p w:rsidR="00EF40A6" w:rsidRPr="00F2774A" w:rsidRDefault="00EF40A6" w:rsidP="00F2774A">
            <w:pPr>
              <w:pStyle w:val="Muc-"/>
            </w:pPr>
          </w:p>
        </w:tc>
        <w:tc>
          <w:tcPr>
            <w:tcW w:w="6071" w:type="dxa"/>
          </w:tcPr>
          <w:p w:rsidR="00EF40A6" w:rsidRPr="00F2774A" w:rsidRDefault="00EF40A6" w:rsidP="00F2774A">
            <w:pPr>
              <w:pStyle w:val="Muc-"/>
            </w:pPr>
            <w:bookmarkStart w:id="663" w:name="_Toc374802084"/>
            <w:bookmarkStart w:id="664" w:name="_Toc375685174"/>
            <w:bookmarkStart w:id="665" w:name="_Toc375691090"/>
            <w:bookmarkStart w:id="666" w:name="_Toc377630824"/>
            <w:r w:rsidRPr="00F2774A">
              <w:t>Các không gian xây dựng mới</w:t>
            </w:r>
            <w:bookmarkEnd w:id="663"/>
            <w:bookmarkEnd w:id="664"/>
            <w:bookmarkEnd w:id="665"/>
            <w:bookmarkEnd w:id="666"/>
            <w:r w:rsidRPr="00F2774A">
              <w:t>: Các khu vực phát triển mới đảm bảo đáp ứng tiêu chí khu đô thị sinh thái, mật độ xây dựng chung từng khu vực, mật độ từng lô phố, lô đất công trình dịch vụ thương mại, cơ quan hành chính... từ 30 - 45%, đảm bảo mỗi công trình đều có diện tích cây xanh lớn trong khuôn viên.</w:t>
            </w:r>
          </w:p>
          <w:p w:rsidR="00EF40A6" w:rsidRPr="00F2774A" w:rsidRDefault="00EF40A6" w:rsidP="00F2774A">
            <w:pPr>
              <w:pStyle w:val="TOCHeading"/>
              <w:rPr>
                <w:color w:val="auto"/>
              </w:rPr>
            </w:pPr>
          </w:p>
        </w:tc>
      </w:tr>
      <w:tr w:rsidR="00EF40A6" w:rsidRPr="00F2774A" w:rsidTr="009B546C">
        <w:tc>
          <w:tcPr>
            <w:tcW w:w="3671" w:type="dxa"/>
          </w:tcPr>
          <w:p w:rsidR="00EF40A6" w:rsidRPr="00F2774A" w:rsidRDefault="00EF40A6" w:rsidP="00F2774A">
            <w:pPr>
              <w:pStyle w:val="TOCHeading"/>
              <w:rPr>
                <w:color w:val="auto"/>
              </w:rPr>
            </w:pPr>
            <w:r w:rsidRPr="00F2774A">
              <w:rPr>
                <w:color w:val="auto"/>
              </w:rPr>
              <w:t>Sơ đồ Phân vùng các khu vực</w:t>
            </w:r>
          </w:p>
        </w:tc>
        <w:tc>
          <w:tcPr>
            <w:tcW w:w="6071" w:type="dxa"/>
          </w:tcPr>
          <w:p w:rsidR="00EF40A6" w:rsidRPr="00F2774A" w:rsidRDefault="00EF40A6" w:rsidP="00F2774A">
            <w:pPr>
              <w:pStyle w:val="TOCHeading"/>
              <w:rPr>
                <w:color w:val="auto"/>
              </w:rPr>
            </w:pPr>
          </w:p>
        </w:tc>
      </w:tr>
    </w:tbl>
    <w:p w:rsidR="007F1D43" w:rsidRPr="00F2774A" w:rsidRDefault="007F1D43" w:rsidP="00F2774A">
      <w:pPr>
        <w:pStyle w:val="TOCHeading"/>
        <w:rPr>
          <w:color w:val="auto"/>
        </w:rPr>
      </w:pPr>
      <w:bookmarkStart w:id="667" w:name="_Toc374802085"/>
      <w:bookmarkStart w:id="668" w:name="_Toc375691091"/>
      <w:bookmarkStart w:id="669" w:name="_Toc382929073"/>
    </w:p>
    <w:p w:rsidR="00BF1C33" w:rsidRPr="00F2774A" w:rsidRDefault="00BF1C33" w:rsidP="00F2774A">
      <w:pPr>
        <w:pStyle w:val="Heading3"/>
        <w:rPr>
          <w:color w:val="auto"/>
        </w:rPr>
      </w:pPr>
      <w:r w:rsidRPr="00F2774A">
        <w:rPr>
          <w:color w:val="auto"/>
        </w:rPr>
        <w:lastRenderedPageBreak/>
        <w:t>Tổ chức hệ thống không gian trọng tâm</w:t>
      </w:r>
      <w:bookmarkEnd w:id="667"/>
      <w:bookmarkEnd w:id="668"/>
      <w:bookmarkEnd w:id="669"/>
    </w:p>
    <w:p w:rsidR="00BF1C33" w:rsidRPr="00F2774A" w:rsidRDefault="00BF1C33" w:rsidP="00F2774A">
      <w:pPr>
        <w:pStyle w:val="Muc-"/>
      </w:pPr>
      <w:bookmarkStart w:id="670" w:name="_Toc143748699"/>
      <w:bookmarkStart w:id="671" w:name="_Toc219537399"/>
      <w:r w:rsidRPr="00F2774A">
        <w:t xml:space="preserve">Các không gian trọng tâm được thiết lập tại </w:t>
      </w:r>
      <w:r w:rsidR="00621A48" w:rsidRPr="00F2774A">
        <w:t>các k</w:t>
      </w:r>
      <w:r w:rsidRPr="00F2774A">
        <w:t xml:space="preserve">hu trung tâm </w:t>
      </w:r>
      <w:r w:rsidR="00621A48" w:rsidRPr="00F2774A">
        <w:t xml:space="preserve">hành chính, </w:t>
      </w:r>
      <w:r w:rsidRPr="00F2774A">
        <w:t xml:space="preserve">trung tâm thương mại, văn phòng, mạng lưới không gian công cộng, sinh hoạt văn hóa cộng đồng, vui chơi giải trí. Đây là </w:t>
      </w:r>
      <w:r w:rsidR="00621A48" w:rsidRPr="00F2774A">
        <w:t xml:space="preserve">các </w:t>
      </w:r>
      <w:r w:rsidRPr="00F2774A">
        <w:t>khu vực tập trung các hoạt động đông người, được thiết kế để tạo nên không gian kiến trúc cảnh quan đặc trưng, tổ chức không gian kiến trúc cảnh quan, kiểu mẫu kiến trúc công trình  đáp ứng yêu cầu là nơi diễn ra các hoạt động đô thị đa dạng.</w:t>
      </w:r>
    </w:p>
    <w:p w:rsidR="00BF1C33" w:rsidRPr="00F2774A" w:rsidRDefault="00BF1C33" w:rsidP="00F2774A">
      <w:pPr>
        <w:pStyle w:val="Muc-"/>
      </w:pPr>
      <w:r w:rsidRPr="00F2774A">
        <w:t xml:space="preserve">Các nguyên tắc, giải pháp </w:t>
      </w:r>
      <w:bookmarkEnd w:id="670"/>
      <w:bookmarkEnd w:id="671"/>
      <w:r w:rsidRPr="00F2774A">
        <w:t>chung:Tạo ra một đường chân trời sinh động với các công trình dựa vào các dải đồi núi (phông nền) để tận dụng lợi thế thiên nhiên của hệ thống đồi núi được phân bố theo mọi hướng nhìn.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6515"/>
      </w:tblGrid>
      <w:tr w:rsidR="00F81F95" w:rsidRPr="00F2774A" w:rsidTr="00621A48">
        <w:tc>
          <w:tcPr>
            <w:tcW w:w="3227" w:type="dxa"/>
          </w:tcPr>
          <w:p w:rsidR="00F81F95" w:rsidRPr="00F2774A" w:rsidRDefault="00F81F95" w:rsidP="00F2774A">
            <w:pPr>
              <w:pStyle w:val="TOCHeading"/>
              <w:rPr>
                <w:color w:val="auto"/>
              </w:rPr>
            </w:pPr>
            <w:r w:rsidRPr="00F2774A">
              <w:rPr>
                <w:color w:val="auto"/>
              </w:rPr>
              <w:drawing>
                <wp:inline distT="0" distB="0" distL="0" distR="0">
                  <wp:extent cx="1656130" cy="6628330"/>
                  <wp:effectExtent l="19050" t="0" r="1220" b="0"/>
                  <wp:docPr id="179" name="Picture 178" descr="KHONG GIAN CHU DAO 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NG GIAN CHU DAO TT.jpg"/>
                          <pic:cNvPicPr/>
                        </pic:nvPicPr>
                        <pic:blipFill>
                          <a:blip r:embed="rId98" cstate="print"/>
                          <a:stretch>
                            <a:fillRect/>
                          </a:stretch>
                        </pic:blipFill>
                        <pic:spPr>
                          <a:xfrm>
                            <a:off x="0" y="0"/>
                            <a:ext cx="1680718" cy="6726739"/>
                          </a:xfrm>
                          <a:prstGeom prst="rect">
                            <a:avLst/>
                          </a:prstGeom>
                        </pic:spPr>
                      </pic:pic>
                    </a:graphicData>
                  </a:graphic>
                </wp:inline>
              </w:drawing>
            </w:r>
          </w:p>
        </w:tc>
        <w:tc>
          <w:tcPr>
            <w:tcW w:w="6515" w:type="dxa"/>
          </w:tcPr>
          <w:p w:rsidR="00F74A47" w:rsidRPr="00F2774A" w:rsidRDefault="00F74A47" w:rsidP="00F2774A">
            <w:pPr>
              <w:pStyle w:val="muc"/>
            </w:pPr>
            <w:r w:rsidRPr="00F2774A">
              <w:t>Cho phép tạo nên sự linh hoạt về mật độ và hình khối trong khu trung tâm cửa khẩu Thanh Thủy nhưng phải đảm bảo yêu cầu tổng thể về không gian kiến trúc, sử dụng đất toàn khu vực.</w:t>
            </w:r>
          </w:p>
          <w:p w:rsidR="00F74A47" w:rsidRPr="00F2774A" w:rsidRDefault="00F74A47" w:rsidP="00F2774A">
            <w:pPr>
              <w:pStyle w:val="muc"/>
            </w:pPr>
            <w:r w:rsidRPr="00F2774A">
              <w:t xml:space="preserve">Tạo ra </w:t>
            </w:r>
            <w:r w:rsidR="00EE439E" w:rsidRPr="00F2774A">
              <w:t>khu</w:t>
            </w:r>
            <w:r w:rsidRPr="00F2774A">
              <w:t xml:space="preserve"> phố khang trang</w:t>
            </w:r>
            <w:r w:rsidR="00EE439E" w:rsidRPr="00F2774A">
              <w:t>,</w:t>
            </w:r>
            <w:r w:rsidRPr="00F2774A">
              <w:t xml:space="preserve"> các không gian công cộng với tầng cao và mật độ xây dựng công trình được nhấn mạnh để tạo không gian chủ đạo cho đô thị.</w:t>
            </w:r>
            <w:r w:rsidR="00EE439E" w:rsidRPr="00F2774A">
              <w:t xml:space="preserve"> Chủ yếu b</w:t>
            </w:r>
            <w:r w:rsidRPr="00F2774A">
              <w:t xml:space="preserve">ố trí các </w:t>
            </w:r>
            <w:r w:rsidR="00EE439E" w:rsidRPr="00F2774A">
              <w:t>cơ quan, công trình</w:t>
            </w:r>
            <w:r w:rsidRPr="00F2774A">
              <w:t xml:space="preserve"> công cộng</w:t>
            </w:r>
            <w:r w:rsidR="00EE439E" w:rsidRPr="00F2774A">
              <w:t>...</w:t>
            </w:r>
            <w:r w:rsidRPr="00F2774A">
              <w:t xml:space="preserve"> đ</w:t>
            </w:r>
            <w:r w:rsidR="00EE439E" w:rsidRPr="00F2774A">
              <w:t>ể tận dụng lợi thế của khu đất cũng như ưu thế về khối tích các công trình</w:t>
            </w:r>
          </w:p>
          <w:p w:rsidR="00F81F95" w:rsidRPr="00F2774A" w:rsidRDefault="009773DD" w:rsidP="00F2774A">
            <w:pPr>
              <w:pStyle w:val="muc"/>
            </w:pPr>
            <w:r w:rsidRPr="00F2774A">
              <w:t>Xây dựng hợp khối các</w:t>
            </w:r>
            <w:r w:rsidR="00F81F95" w:rsidRPr="00F2774A">
              <w:t xml:space="preserve"> tổ hợp công trình dịch vụ thương mại, công cộng... để </w:t>
            </w:r>
            <w:r w:rsidRPr="00F2774A">
              <w:t>tạo ra</w:t>
            </w:r>
            <w:r w:rsidR="00F81F95" w:rsidRPr="00F2774A">
              <w:t xml:space="preserve"> khu vực </w:t>
            </w:r>
            <w:r w:rsidRPr="00F2774A">
              <w:t xml:space="preserve">trọng tâm. </w:t>
            </w:r>
            <w:r w:rsidR="00F81F95" w:rsidRPr="00F2774A">
              <w:t xml:space="preserve">Tăng cường các góc nhìn quan trọng từ các khu vực cảnh quan tự nhiên, cây xanh và mặt nước tới các khu </w:t>
            </w:r>
            <w:r w:rsidRPr="00F2774A">
              <w:t>vực trọng tâm và ngược lại.</w:t>
            </w:r>
          </w:p>
          <w:p w:rsidR="00F81F95" w:rsidRPr="00F2774A" w:rsidRDefault="00F81F95" w:rsidP="00F2774A">
            <w:pPr>
              <w:pStyle w:val="muc"/>
            </w:pPr>
            <w:r w:rsidRPr="00F2774A">
              <w:t xml:space="preserve">Thiết lập một hệ thống không gian mở rõ ràng với sự phân cấp theo thứ bậc về quy mô xây dựng và chức năng sử dụng.Tăng cường </w:t>
            </w:r>
            <w:r w:rsidR="00F74A47" w:rsidRPr="00F2774A">
              <w:t xml:space="preserve">các nét </w:t>
            </w:r>
            <w:r w:rsidRPr="00F2774A">
              <w:t xml:space="preserve">kiến trúc truyền thống, </w:t>
            </w:r>
            <w:r w:rsidR="00F74A47" w:rsidRPr="00F2774A">
              <w:t>tiếp tục phát huy ngôn ngữ kiến trúc hiện đại, hình khối chắc khỏe, mạch lạc.</w:t>
            </w:r>
          </w:p>
          <w:p w:rsidR="00F81F95" w:rsidRPr="00F2774A" w:rsidRDefault="00F81F95" w:rsidP="00F2774A">
            <w:pPr>
              <w:pStyle w:val="muc"/>
            </w:pPr>
            <w:r w:rsidRPr="00F2774A">
              <w:t>Tạo tính dẫn hướng đến các công trình quan trọng như công trình văn hóa, công trình dịch vụ thưong mại, các trung tâm sinh hoạt văn hóa cộng đồng.</w:t>
            </w:r>
          </w:p>
        </w:tc>
      </w:tr>
    </w:tbl>
    <w:p w:rsidR="00BF1C33" w:rsidRPr="00F2774A" w:rsidRDefault="00621A48" w:rsidP="00F2774A">
      <w:pPr>
        <w:pStyle w:val="Heading4"/>
        <w:ind w:left="0" w:firstLine="0"/>
      </w:pPr>
      <w:bookmarkStart w:id="672" w:name="_Toc374802086"/>
      <w:bookmarkStart w:id="673" w:name="_Toc375685176"/>
      <w:bookmarkStart w:id="674" w:name="_Toc375691092"/>
      <w:bookmarkStart w:id="675" w:name="_Toc377630826"/>
      <w:bookmarkStart w:id="676" w:name="_Toc382928640"/>
      <w:bookmarkStart w:id="677" w:name="_Toc382928857"/>
      <w:bookmarkStart w:id="678" w:name="_Toc382929074"/>
      <w:r w:rsidRPr="00F2774A">
        <w:lastRenderedPageBreak/>
        <w:t xml:space="preserve">Khu trung tâm hành chính </w:t>
      </w:r>
      <w:bookmarkStart w:id="679" w:name="_Toc374802087"/>
      <w:bookmarkStart w:id="680" w:name="_Toc375685177"/>
      <w:bookmarkStart w:id="681" w:name="_Toc375691093"/>
      <w:bookmarkStart w:id="682" w:name="_Toc377630827"/>
      <w:bookmarkEnd w:id="672"/>
      <w:bookmarkEnd w:id="673"/>
      <w:bookmarkEnd w:id="674"/>
      <w:bookmarkEnd w:id="675"/>
      <w:r w:rsidR="0053365E" w:rsidRPr="00F2774A">
        <w:t>kết hợp các</w:t>
      </w:r>
      <w:r w:rsidR="00BF1C33" w:rsidRPr="00F2774A">
        <w:t xml:space="preserve"> tổ hợp công trình dịch vụ thương mại, văn phòng, tài chính...</w:t>
      </w:r>
      <w:bookmarkEnd w:id="679"/>
      <w:bookmarkEnd w:id="680"/>
      <w:bookmarkEnd w:id="681"/>
      <w:bookmarkEnd w:id="682"/>
      <w:r w:rsidR="0053365E" w:rsidRPr="00F2774A">
        <w:t xml:space="preserve"> cửa khẩu Thanh Thủy</w:t>
      </w:r>
      <w:bookmarkEnd w:id="676"/>
      <w:bookmarkEnd w:id="677"/>
      <w:bookmarkEnd w:id="678"/>
    </w:p>
    <w:p w:rsidR="0053365E" w:rsidRPr="00F2774A" w:rsidRDefault="0053365E" w:rsidP="00F2774A">
      <w:pPr>
        <w:pStyle w:val="Muc-"/>
      </w:pPr>
      <w:r w:rsidRPr="00F2774A">
        <w:t>Định hướng xây dựng một khu vực khang trang, bề thế, các tổ hợp công trình có chiều cao, khối tích lớn, mật độ xây dựng chung từ 30-45%, tầng cao ≥3T.</w:t>
      </w:r>
    </w:p>
    <w:p w:rsidR="00BF1C33" w:rsidRPr="00F2774A" w:rsidRDefault="00BF1C33" w:rsidP="00F2774A">
      <w:pPr>
        <w:pStyle w:val="Muc-"/>
      </w:pPr>
      <w:r w:rsidRPr="00F2774A">
        <w:t>Khu trung tâm thương mại: Tạo tổ hợp không gian nổi bật và đặc trưng nhất về tầng cao và khối tích công trình, gắn kết hợp lý giữa giao thông công cộng với các hoạt động thương mại đầu mối đồng thời tạo không gian linh hoạt rộng cho những sự kiện đa năng suốt ngày đêm.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22"/>
        <w:gridCol w:w="5920"/>
      </w:tblGrid>
      <w:tr w:rsidR="00044A75" w:rsidRPr="00F2774A" w:rsidTr="009B546C">
        <w:trPr>
          <w:trHeight w:val="4451"/>
        </w:trPr>
        <w:tc>
          <w:tcPr>
            <w:tcW w:w="3822" w:type="dxa"/>
          </w:tcPr>
          <w:p w:rsidR="00044A75" w:rsidRPr="00F2774A" w:rsidRDefault="00044A75" w:rsidP="00F2774A">
            <w:pPr>
              <w:pStyle w:val="TOCHeading"/>
              <w:rPr>
                <w:color w:val="auto"/>
              </w:rPr>
            </w:pPr>
            <w:r w:rsidRPr="00F2774A">
              <w:rPr>
                <w:color w:val="auto"/>
              </w:rPr>
              <w:drawing>
                <wp:inline distT="0" distB="0" distL="0" distR="0">
                  <wp:extent cx="2270607" cy="4207984"/>
                  <wp:effectExtent l="19050" t="0" r="0" b="0"/>
                  <wp:docPr id="72" name="Picture 97" descr="công cộ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ng cộng.jpg"/>
                          <pic:cNvPicPr/>
                        </pic:nvPicPr>
                        <pic:blipFill>
                          <a:blip r:embed="rId99"/>
                          <a:stretch>
                            <a:fillRect/>
                          </a:stretch>
                        </pic:blipFill>
                        <pic:spPr>
                          <a:xfrm>
                            <a:off x="0" y="0"/>
                            <a:ext cx="2273741" cy="4213793"/>
                          </a:xfrm>
                          <a:prstGeom prst="rect">
                            <a:avLst/>
                          </a:prstGeom>
                        </pic:spPr>
                      </pic:pic>
                    </a:graphicData>
                  </a:graphic>
                </wp:inline>
              </w:drawing>
            </w:r>
          </w:p>
        </w:tc>
        <w:tc>
          <w:tcPr>
            <w:tcW w:w="5920" w:type="dxa"/>
          </w:tcPr>
          <w:p w:rsidR="00044A75" w:rsidRPr="00F2774A" w:rsidRDefault="00044A75" w:rsidP="00F2774A">
            <w:pPr>
              <w:pStyle w:val="muc"/>
              <w:spacing w:after="0" w:line="240" w:lineRule="auto"/>
            </w:pPr>
            <w:r w:rsidRPr="00F2774A">
              <w:t>Các công trình xây dựng hiện đại, cao tầng được hợp khối thống nhất. Thiết kế kiến trúc và cảnh quan xung quanh phản ánh những đặc tính nổi bật, độc đáo tạo ra đặc trưng mang tính biểu tượng và gây ấn tượng</w:t>
            </w:r>
            <w:r w:rsidR="00701BFE" w:rsidRPr="00F2774A">
              <w:t>, thể hiện bộ mặt khang trang, bề thế.</w:t>
            </w:r>
          </w:p>
          <w:p w:rsidR="00B01218" w:rsidRPr="00F2774A" w:rsidRDefault="00B01218" w:rsidP="00F2774A">
            <w:pPr>
              <w:pStyle w:val="muc"/>
              <w:spacing w:after="0" w:line="240" w:lineRule="auto"/>
            </w:pPr>
            <w:r w:rsidRPr="00F2774A">
              <w:t>Khuyến khích hình thành không gian trang trọng, với quảng trường trước tổ hợp công trình, có thể hội tụ đông người. Tạo đặc trưng nổi bật về không gian kiến trúc, là điểm hội tụ giữa không gian của khẩu. Khuyến khích xây dựng các công viên vườn hoa, biểu tượng tại những quảng trường này.</w:t>
            </w:r>
            <w:r w:rsidR="00701BFE" w:rsidRPr="00F2774A">
              <w:t xml:space="preserve"> Các quảng trường liên thông với không gian mở, tạo ra các không gian tổ chức sự kiện văn hóa như mít tinh, biểu diễn ngoài trời...</w:t>
            </w:r>
          </w:p>
          <w:p w:rsidR="00B01218" w:rsidRPr="00F2774A" w:rsidRDefault="009F34B7" w:rsidP="00F2774A">
            <w:pPr>
              <w:pStyle w:val="muc"/>
              <w:spacing w:after="0" w:line="240" w:lineRule="auto"/>
            </w:pPr>
            <w:r w:rsidRPr="00F2774A">
              <w:t>C</w:t>
            </w:r>
            <w:r w:rsidR="00B01218" w:rsidRPr="00F2774A">
              <w:t xml:space="preserve">ác công trình xây dựng trong khu </w:t>
            </w:r>
            <w:r w:rsidRPr="00F2774A">
              <w:t>này phải chungmột</w:t>
            </w:r>
            <w:r w:rsidR="00B01218" w:rsidRPr="00F2774A">
              <w:t xml:space="preserve"> xu hướng kiến trúc (màu sắc, vật liệu xây dựng, mái.</w:t>
            </w:r>
            <w:r w:rsidRPr="00F2774A">
              <w:t>.</w:t>
            </w:r>
            <w:r w:rsidR="00B01218" w:rsidRPr="00F2774A">
              <w:t xml:space="preserve">.) </w:t>
            </w:r>
            <w:r w:rsidRPr="00F2774A">
              <w:t>Ưu tiên đồng nhất với ngôn ngữ kiến trúc của</w:t>
            </w:r>
            <w:r w:rsidR="00B01218" w:rsidRPr="00F2774A">
              <w:t xml:space="preserve"> Trụ sở Trạm kiểm soát liên ngành hiện hữu.</w:t>
            </w:r>
          </w:p>
        </w:tc>
      </w:tr>
      <w:tr w:rsidR="00044A75" w:rsidRPr="00F2774A" w:rsidTr="009B546C">
        <w:tc>
          <w:tcPr>
            <w:tcW w:w="9742" w:type="dxa"/>
            <w:gridSpan w:val="2"/>
          </w:tcPr>
          <w:p w:rsidR="00044A75" w:rsidRPr="00F2774A" w:rsidRDefault="00F670EE" w:rsidP="00F2774A">
            <w:pPr>
              <w:pStyle w:val="TOCHeading"/>
              <w:rPr>
                <w:color w:val="auto"/>
              </w:rPr>
            </w:pPr>
            <w:r>
              <w:rPr>
                <w:color w:val="auto"/>
              </w:rPr>
            </w:r>
            <w:r>
              <w:rPr>
                <w:color w:val="auto"/>
              </w:rPr>
              <w:pict>
                <v:group id="Group 165" o:spid="_x0000_s1051" style="width:403pt;height:214.25pt;mso-position-horizontal-relative:char;mso-position-vertical-relative:line" coordorigin="1870,6927" coordsize="8060,4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">
                  <v:group id="Group 166" o:spid="_x0000_s1052" style="position:absolute;left:1870;top:6927;width:8060;height:3951" coordorigin="2520,5688" coordsize="8060,5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oval id="Oval 167" o:spid="_x0000_s1053" style="position:absolute;left:4340;top:7281;width:4160;height:2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WnncMA&#10;AADbAAAADwAAAGRycy9kb3ducmV2LnhtbERPS2vCQBC+F/oflin01mwMQTS6ira09FAsjY/zkB2T&#10;YHY2ZDcx/vuuUOhtPr7nLNejacRAnastK5hEMQjiwuqaSwWH/fvLDITzyBoby6TgRg7Wq8eHJWba&#10;XvmHhtyXIoSwy1BB5X2bSemKigy6yLbEgTvbzqAPsCul7vAawk0jkzieSoM1h4YKW3qtqLjkvVFQ&#10;7r5csdte0jT97se3Q/JxHLYnpZ6fxs0ChKfR/4v/3J86zJ/D/Zdw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WnncMAAADbAAAADwAAAAAAAAAAAAAAAACYAgAAZHJzL2Rv&#10;d25yZXYueG1sUEsFBgAAAAAEAAQA9QAAAIgDAAAAAA==&#10;" fillcolor="#38cb1f" strokecolor="green" strokeweight="3pt">
                      <v:fill opacity="36751f"/>
                      <v:stroke dashstyle="1 1"/>
                      <v:textbox>
                        <w:txbxContent>
                          <w:p w:rsidR="00A62C53" w:rsidRDefault="00A62C53" w:rsidP="00044A75">
                            <w:pPr>
                              <w:jc w:val="center"/>
                            </w:pPr>
                          </w:p>
                          <w:p w:rsidR="00A62C53" w:rsidRDefault="00A62C53" w:rsidP="00044A75">
                            <w:pPr>
                              <w:jc w:val="center"/>
                            </w:pPr>
                          </w:p>
                          <w:p w:rsidR="00A62C53" w:rsidRPr="00F5468A" w:rsidRDefault="00A62C53" w:rsidP="00044A75">
                            <w:r w:rsidRPr="00EF69EF">
                              <w:rPr>
                                <w:rFonts w:ascii=".VnTime" w:hAnsi=".VnTime"/>
                              </w:rPr>
                              <w:t>Kh«ng gian xanh</w:t>
                            </w:r>
                          </w:p>
                        </w:txbxContent>
                      </v:textbox>
                    </v:oval>
                    <v:group id="Group 168" o:spid="_x0000_s1029" style="position:absolute;left:3550;top:5688;width:5860;height:1947" coordorigin="3290,7281" coordsize="6770,2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rect id="Rectangle 169" o:spid="_x0000_s1030" style="position:absolute;left:4990;top:7281;width:3250;height:1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RsRMMA&#10;AADbAAAADwAAAGRycy9kb3ducmV2LnhtbESPT4vCMBTE74LfITxhb5q2LCLVKCIKvSzrv4u3R/Ns&#10;q81LaWLt7qc3Cwseh5n5DbNY9aYWHbWusqwgnkQgiHOrKy4UnE+78QyE88gaa8uk4IccrJbDwQJT&#10;bZ98oO7oCxEg7FJUUHrfpFK6vCSDbmIb4uBdbWvQB9kWUrf4DHBTyySKptJgxWGhxIY2JeX348Mo&#10;mH5/XT5vWd3LZi+T9cHctjH/KvUx6tdzEJ56/w7/tzOtIInh70v4A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RsRMMAAADbAAAADwAAAAAAAAAAAAAAAACYAgAAZHJzL2Rv&#10;d25yZXYueG1sUEsFBgAAAAAEAAQA9QAAAIgDAAAAAA==&#10;" fillcolor="#dda047" strokecolor="#dda047" strokeweight="2.25pt">
                        <v:textbox>
                          <w:txbxContent>
                            <w:p w:rsidR="00A62C53" w:rsidRPr="00EF69EF" w:rsidRDefault="00A62C53" w:rsidP="00044A75">
                              <w:pPr>
                                <w:jc w:val="center"/>
                                <w:rPr>
                                  <w:rFonts w:ascii=".VnTime" w:hAnsi=".VnTime"/>
                                </w:rPr>
                              </w:pPr>
                              <w:r w:rsidRPr="00EF69EF">
                                <w:rPr>
                                  <w:rFonts w:ascii=".VnTime" w:hAnsi=".VnTime"/>
                                </w:rPr>
                                <w:t>Toµ nhµ chÝnh</w:t>
                              </w:r>
                            </w:p>
                          </w:txbxContent>
                        </v:textbox>
                      </v:rect>
                      <v:rect id="Rectangle 170" o:spid="_x0000_s1031" style="position:absolute;left:4200;top:7989;width:79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yM8QA&#10;AADbAAAADwAAAGRycy9kb3ducmV2LnhtbESPS2vDMBCE74H8B7GB3BI5poTiRDEhpOBLafO45LZY&#10;Wz9qrYylOkp/fVUo9DjMzDfMNg+mEyMNrrGsYLVMQBCXVjdcKbheXhbPIJxH1thZJgUPcpDvppMt&#10;Ztre+UTj2VciQthlqKD2vs+kdGVNBt3S9sTR+7CDQR/lUEk94D3CTSfTJFlLgw3HhRp7OtRUfp6/&#10;jIL12+vtqS26IPt3me5Ppj2u+Fup+SzsNyA8Bf8f/msXWkGawu+X+AP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G8jPEAAAA2wAAAA8AAAAAAAAAAAAAAAAAmAIAAGRycy9k&#10;b3ducmV2LnhtbFBLBQYAAAAABAAEAPUAAACJAwAAAAA=&#10;" fillcolor="#dda047" strokecolor="#dda047" strokeweight="2.25pt"/>
                      <v:rect id="Rectangle 171" o:spid="_x0000_s1032" style="position:absolute;left:8230;top:7989;width:92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XqMUA&#10;AADbAAAADwAAAGRycy9kb3ducmV2LnhtbESPT2vCQBTE7wW/w/IEb3WTWESiawjSQi7S+ufi7ZF9&#10;JtHs25BdNe2n7xYKHoeZ+Q2zygbTijv1rrGsIJ5GIIhLqxuuFBwPH68LEM4ja2wtk4JvcpCtRy8r&#10;TLV98I7ue1+JAGGXooLa+y6V0pU1GXRT2xEH72x7gz7IvpK6x0eAm1YmUTSXBhsOCzV2tKmpvO5v&#10;RsH8c3t6uxTtILsvmeQ7c3mP+UepyXjIlyA8Df4Z/m8XWkEyg78v4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leoxQAAANsAAAAPAAAAAAAAAAAAAAAAAJgCAABkcnMv&#10;ZG93bnJldi54bWxQSwUGAAAAAAQABAD1AAAAigMAAAAA&#10;" fillcolor="#dda047" strokecolor="#dda047" strokeweight="2.25pt"/>
                      <v:rect id="Rectangle 172" o:spid="_x0000_s1033" style="position:absolute;left:3290;top:7989;width:92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PP3MUA&#10;AADbAAAADwAAAGRycy9kb3ducmV2LnhtbESPzWrDMBCE74G8g9hAb7FsE0JwoxgTWvCltEl66W2x&#10;tv6JtTKW6rh9+qpQyHGYmW+YfT6bXkw0utaygiSKQRBXVrdcK3i/PK93IJxH1thbJgXf5CA/LBd7&#10;zLS98Ymms69FgLDLUEHj/ZBJ6aqGDLrIDsTB+7SjQR/kWEs94i3ATS/TON5Kgy2HhQYHOjZUXc9f&#10;RsH29eVj05X9LIc3mRYn0z0l/KPUw2ouHkF4mv09/N8utYJ0A39fwg+Qh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8/cxQAAANsAAAAPAAAAAAAAAAAAAAAAAJgCAABkcnMv&#10;ZG93bnJldi54bWxQSwUGAAAAAAQABAD1AAAAigMAAAAA&#10;" fillcolor="#dda047" strokecolor="#dda047" strokeweight="2.25pt"/>
                      <v:rect id="Rectangle 173" o:spid="_x0000_s1034" style="position:absolute;left:9140;top:7989;width:92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9qR8UA&#10;AADbAAAADwAAAGRycy9kb3ducmV2LnhtbESPT2vCQBTE7wW/w/IEb3WTYEWiawjSQi7S+ufi7ZF9&#10;JtHs25BdNe2n7xYKHoeZ+Q2zygbTijv1rrGsIJ5GIIhLqxuuFBwPH68LEM4ja2wtk4JvcpCtRy8r&#10;TLV98I7ue1+JAGGXooLa+y6V0pU1GXRT2xEH72x7gz7IvpK6x0eAm1YmUTSXBhsOCzV2tKmpvO5v&#10;RsH8c3uaXYp2kN2XTPKdubzH/KPUZDzkSxCeBv8M/7cLrSB5g78v4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r2pHxQAAANsAAAAPAAAAAAAAAAAAAAAAAJgCAABkcnMv&#10;ZG93bnJldi54bWxQSwUGAAAAAAQABAD1AAAAigMAAAAA&#10;" fillcolor="#dda047" strokecolor="#dda047" strokeweight="2.25pt"/>
                    </v:group>
                    <v:oval id="Oval 174" o:spid="_x0000_s1035" style="position:absolute;left:5510;top:7458;width:1820;height:10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vacIA&#10;AADbAAAADwAAAGRycy9kb3ducmV2LnhtbERPXWvCMBR9F/wP4Q72ZtNlMLQ2yhAE3WBo3fD10lzb&#10;suamNJnt9uuXB8HHw/nO16NtxZV63zjW8JSkIIhLZxquNHyetrM5CB+QDbaOScMveVivppMcM+MG&#10;PtK1CJWIIewz1FCH0GVS+rImiz5xHXHkLq63GCLsK2l6HGK4baVK0xdpseHYUGNHm5rK7+LHahgX&#10;H4dntf/aX7hS5/e/t8IObaP148P4ugQRaAx38c29MxpUHBu/xB8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K9pwgAAANsAAAAPAAAAAAAAAAAAAAAAAJgCAABkcnMvZG93&#10;bnJldi54bWxQSwUGAAAAAAQABAD1AAAAhwMAAAAA&#10;" fillcolor="#b4d9f2" strokecolor="#36f" strokeweight="2.25pt"/>
                    <v:group id="Group 175" o:spid="_x0000_s1036" style="position:absolute;left:5630;top:6573;width:1440;height:531" coordorigin="4730,13299" coordsize="1440,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rect id="Rectangle 176" o:spid="_x0000_s1037" style="position:absolute;left:4730;top:13299;width:1440;height:1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R/r8A&#10;AADbAAAADwAAAGRycy9kb3ducmV2LnhtbERPTa/BQBTdS/yHyZXYMUUi75UhQghL2s3bXZ2rLZ07&#10;TWdQfr1ZSN7y5HzPl62pxIMaV1pWMBpGIIgzq0vOFaTJdvADwnlkjZVlUvAiB8tFtzPHWNsnH+lx&#10;8rkIIexiVFB4X8dSuqwgg25oa+LAXWxj0AfY5FI3+AzhppLjKJpKgyWHhgJrWheU3U53o+BcjlN8&#10;H5NdZH63E39ok+v9b6NUv9euZiA8tf5f/HXvtYJJWB++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GhH+vwAAANsAAAAPAAAAAAAAAAAAAAAAAJgCAABkcnMvZG93bnJl&#10;di54bWxQSwUGAAAAAAQABAD1AAAAhAMAAAAA&#10;"/>
                      <v:rect id="Rectangle 177" o:spid="_x0000_s1038" style="position:absolute;left:4730;top:13476;width:1440;height:1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qEsQA&#10;AADbAAAADwAAAGRycy9kb3ducmV2LnhtbESPQWvCQBSE70L/w/IKvemmEUqNrlJaUtqjxou3Z/aZ&#10;xGbfhuxGV3+9KxQ8DjPzDbNYBdOKE/WusazgdZKAIC6tbrhSsC3y8TsI55E1tpZJwYUcrJZPowVm&#10;2p55TaeNr0SEsMtQQe19l0npypoMuontiKN3sL1BH2VfSd3jOcJNK9MkeZMGG44LNXb0WVP5txmM&#10;gn2TbvG6Lr4TM8un/jcUx2H3pdTLc/iYg/AU/CP83/7RCqY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EKhLEAAAA2wAAAA8AAAAAAAAAAAAAAAAAmAIAAGRycy9k&#10;b3ducmV2LnhtbFBLBQYAAAAABAAEAPUAAACJAwAAAAA=&#10;"/>
                      <v:rect id="Rectangle 178" o:spid="_x0000_s1039" style="position:absolute;left:4730;top:13653;width:1440;height:1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iPicMA&#10;AADbAAAADwAAAGRycy9kb3ducmV2LnhtbESPQYvCMBSE7wv+h/AEb2uqBdGuUURR9Kjtxdvb5m3b&#10;tXkpTdTqr98sCB6HmfmGmS87U4sbta6yrGA0jEAQ51ZXXCjI0u3nFITzyBpry6TgQQ6Wi97HHBNt&#10;73yk28kXIkDYJaig9L5JpHR5SQbd0DbEwfuxrUEfZFtI3eI9wE0tx1E0kQYrDgslNrQuKb+crkbB&#10;dzXO8HlMd5GZbWN/6NLf63mj1KDfrb5AeOr8O/xq77WCOIb/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iPicMAAADbAAAADwAAAAAAAAAAAAAAAACYAgAAZHJzL2Rv&#10;d25yZXYueG1sUEsFBgAAAAAEAAQA9QAAAIgDAAAAAA==&#10;"/>
                    </v:group>
                    <v:rect id="Rectangle 179" o:spid="_x0000_s1040" style="position:absolute;left:3040;top:10113;width:7020;height:3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" fillcolor="#969696" strokecolor="silver">
                      <v:textbox>
                        <w:txbxContent>
                          <w:p w:rsidR="00A62C53" w:rsidRPr="00433B8B" w:rsidRDefault="00A62C53" w:rsidP="00044A75"/>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80" o:spid="_x0000_s1041" type="#_x0000_t13" style="position:absolute;left:10190;top:9936;width:390;height:7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wuwMUA&#10;AADbAAAADwAAAGRycy9kb3ducmV2LnhtbESPT2sCMRTE74V+h/AKXopmVVp0a5RlRam9lKrg9bF5&#10;+4duXpYk6tpPbwqFHoeZ+Q2zWPWmFRdyvrGsYDxKQBAXVjdcKTgeNsMZCB+QNbaWScGNPKyWjw8L&#10;TLW98hdd9qESEcI+RQV1CF0qpS9qMuhHtiOOXmmdwRClq6R2eI1w08pJkrxKgw3HhRo7ymsqvvdn&#10;o6Asf3I8PX80n9lufc5ubpubl4lSg6c+ewMRqA//4b/2u1YwncPvl/gD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7AxQAAANsAAAAPAAAAAAAAAAAAAAAAAJgCAABkcnMv&#10;ZG93bnJldi54bWxQSwUGAAAAAAQABAD1AAAAigMAAAAA&#10;" fillcolor="#969696" strokecolor="silver"/>
                    <v:shape id="AutoShape 181" o:spid="_x0000_s1042" type="#_x0000_t13" style="position:absolute;left:2520;top:9936;width:390;height:70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gpKMAA&#10;AADbAAAADwAAAGRycy9kb3ducmV2LnhtbERPzYrCMBC+C75DGGEvoqmyiFajiCLswoJUfYChGdto&#10;MylNrNWn3xwW9vjx/a82na1ES403jhVMxgkI4txpw4WCy/kwmoPwAVlj5ZgUvMjDZt3vrTDV7skZ&#10;tadQiBjCPkUFZQh1KqXPS7Lox64mjtzVNRZDhE0hdYPPGG4rOU2SmbRoODaUWNOupPx+elgF7rj4&#10;zh/1kJyZX66Z2cuf961V6mPQbZcgAnXhX/zn/tIKPuP6+CX+AL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gpKMAAAADbAAAADwAAAAAAAAAAAAAAAACYAgAAZHJzL2Rvd25y&#10;ZXYueG1sUEsFBgAAAAAEAAQA9QAAAIUDAAAAAA==&#10;" fillcolor="#969696" strokecolor="silver"/>
                  </v:group>
                  <v:shapetype id="_x0000_t202" coordsize="21600,21600" o:spt="202" path="m,l,21600r21600,l21600,xe">
                    <v:stroke joinstyle="miter"/>
                    <v:path gradientshapeok="t" o:connecttype="rect"/>
                  </v:shapetype>
                  <v:shape id="Text Box 182" o:spid="_x0000_s1043" type="#_x0000_t202" style="position:absolute;left:2910;top:10998;width:6890;height:7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rsidR="00A62C53" w:rsidRPr="00A67C49" w:rsidRDefault="00A62C53" w:rsidP="00044A75">
                          <w:pPr>
                            <w:rPr>
                              <w:i/>
                            </w:rPr>
                          </w:pPr>
                          <w:r w:rsidRPr="0047331C">
                            <w:rPr>
                              <w:i/>
                            </w:rPr>
                            <w:t>Minh hoạ mặt bằng triể</w:t>
                          </w:r>
                          <w:r>
                            <w:rPr>
                              <w:i/>
                            </w:rPr>
                            <w:t>n khai Khu trung tâm hành chính</w:t>
                          </w:r>
                        </w:p>
                      </w:txbxContent>
                    </v:textbox>
                  </v:shape>
                  <v:shape id="Text Box 183" o:spid="_x0000_s1044" type="#_x0000_t202" style="position:absolute;left:7070;top:9936;width:1440;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A62C53" w:rsidRPr="00B321CE" w:rsidRDefault="00A62C53" w:rsidP="00044A75"/>
                      </w:txbxContent>
                    </v:textbox>
                  </v:shape>
                  <w10:wrap type="none"/>
                  <w10:anchorlock/>
                </v:group>
              </w:pict>
            </w:r>
          </w:p>
        </w:tc>
      </w:tr>
    </w:tbl>
    <w:p w:rsidR="00621A48" w:rsidRPr="00F2774A" w:rsidRDefault="00621A48" w:rsidP="00F2774A">
      <w:pPr>
        <w:pStyle w:val="Heading4"/>
      </w:pPr>
      <w:bookmarkStart w:id="683" w:name="_Toc382928641"/>
      <w:bookmarkStart w:id="684" w:name="_Toc382928858"/>
      <w:bookmarkStart w:id="685" w:name="_Toc382929075"/>
      <w:bookmarkStart w:id="686" w:name="_Toc374802089"/>
      <w:bookmarkStart w:id="687" w:name="_Toc375685178"/>
      <w:bookmarkStart w:id="688" w:name="_Toc375691094"/>
      <w:bookmarkStart w:id="689" w:name="_Toc377630828"/>
      <w:r w:rsidRPr="00F2774A">
        <w:lastRenderedPageBreak/>
        <w:t>Khu trung tâm hành chính đô thị</w:t>
      </w:r>
      <w:bookmarkEnd w:id="683"/>
      <w:bookmarkEnd w:id="684"/>
      <w:bookmarkEnd w:id="685"/>
    </w:p>
    <w:p w:rsidR="00621A48" w:rsidRPr="00F2774A" w:rsidRDefault="00621A48" w:rsidP="00F2774A">
      <w:pPr>
        <w:pStyle w:val="Muc-"/>
      </w:pPr>
      <w:r w:rsidRPr="00F2774A">
        <w:t>Khu trung tâm hành chính Thanh Thủy hiện hữu nâng cấp cải tạo, xứng đáng là trung tâm đô thị cửa khẩu quốc tế trong tương lai:</w:t>
      </w:r>
    </w:p>
    <w:p w:rsidR="00621A48" w:rsidRPr="00F2774A" w:rsidRDefault="00621A48" w:rsidP="00F2774A">
      <w:pPr>
        <w:pStyle w:val="muc"/>
      </w:pPr>
      <w:r w:rsidRPr="00F2774A">
        <w:t>Mở rộng, chỉnh trang các hạng mục công trình cơ quan hành chính hiện tại. Những công trình nào đã và đang xuống cấp cần có phương án cải tạo, đặc biệt về hình thức kiến trúc, đảm bảo tính mỹ quan cho khu vực.</w:t>
      </w:r>
    </w:p>
    <w:p w:rsidR="00621A48" w:rsidRPr="00F2774A" w:rsidRDefault="00621A48" w:rsidP="00F2774A">
      <w:pPr>
        <w:pStyle w:val="muc"/>
      </w:pPr>
      <w:r w:rsidRPr="00F2774A">
        <w:t>Những công trình nâng cấp, cải tạo vẫn phải tôn trọng các yếu tố: hình thức kiến trúc, mầu sắc, không gian xanh trong khuôn viên sử dụng, thể hiện được tính đặc trưng của chức năng công trình.</w:t>
      </w:r>
    </w:p>
    <w:p w:rsidR="00BF1C33" w:rsidRPr="00F2774A" w:rsidRDefault="00BF1C33" w:rsidP="00F2774A">
      <w:pPr>
        <w:pStyle w:val="Heading4"/>
      </w:pPr>
      <w:bookmarkStart w:id="690" w:name="_Toc382928642"/>
      <w:bookmarkStart w:id="691" w:name="_Toc382928859"/>
      <w:bookmarkStart w:id="692" w:name="_Toc382929076"/>
      <w:r w:rsidRPr="00F2774A">
        <w:t>Các khu trung tâm công cộng cấp khu vực</w:t>
      </w:r>
      <w:bookmarkEnd w:id="686"/>
      <w:bookmarkEnd w:id="687"/>
      <w:bookmarkEnd w:id="688"/>
      <w:bookmarkEnd w:id="689"/>
      <w:bookmarkEnd w:id="690"/>
      <w:bookmarkEnd w:id="691"/>
      <w:bookmarkEnd w:id="692"/>
    </w:p>
    <w:p w:rsidR="00AB54C9" w:rsidRPr="00F2774A" w:rsidRDefault="00BF1C33" w:rsidP="00F2774A">
      <w:pPr>
        <w:pStyle w:val="Muc-"/>
      </w:pPr>
      <w:r w:rsidRPr="00F2774A">
        <w:t>Yêu cầu chung:Các khu trung tâm công cộng đảm nhiệm là không gian sinh hoạt văn hóa c</w:t>
      </w:r>
      <w:r w:rsidR="00BC7325" w:rsidRPr="00F2774A">
        <w:t>ộ</w:t>
      </w:r>
      <w:r w:rsidRPr="00F2774A">
        <w:t>ng đồng trong khu vực</w:t>
      </w:r>
      <w:r w:rsidR="00BC7325" w:rsidRPr="00F2774A">
        <w:t xml:space="preserve">. Ngoài phục vụ dân cư biên giới, </w:t>
      </w:r>
      <w:r w:rsidRPr="00F2774A">
        <w:t xml:space="preserve">phải tính đến đối tượng phục vụ </w:t>
      </w:r>
      <w:r w:rsidR="00AB54C9" w:rsidRPr="00F2774A">
        <w:t>là</w:t>
      </w:r>
      <w:r w:rsidR="00B50FA1" w:rsidRPr="00F2774A">
        <w:t xml:space="preserve"> cán bộ, công nhân</w:t>
      </w:r>
      <w:r w:rsidR="00AB54C9" w:rsidRPr="00F2774A">
        <w:t xml:space="preserve"> viên</w:t>
      </w:r>
      <w:r w:rsidR="00B50FA1" w:rsidRPr="00F2774A">
        <w:t xml:space="preserve"> làm việc tại các cơ quan hành chính</w:t>
      </w:r>
      <w:r w:rsidR="00AB54C9" w:rsidRPr="00F2774A">
        <w:t xml:space="preserve">, </w:t>
      </w:r>
      <w:r w:rsidR="00B50FA1" w:rsidRPr="00F2774A">
        <w:t xml:space="preserve">các </w:t>
      </w:r>
      <w:r w:rsidR="00AB54C9" w:rsidRPr="00F2774A">
        <w:t xml:space="preserve">nhà máy </w:t>
      </w:r>
      <w:r w:rsidR="00B50FA1" w:rsidRPr="00F2774A">
        <w:t xml:space="preserve">xí nghiệp </w:t>
      </w:r>
      <w:r w:rsidR="00AB54C9" w:rsidRPr="00F2774A">
        <w:t xml:space="preserve">và khách du lịch.Xây dựng hợp khối công trình, ưu tiên tối đa cho các không gian mở để tạo ra các không gian đa năng phục vụ các hoạt động: vui chơi giải trí ngoài trời, TDTT, </w:t>
      </w:r>
      <w:r w:rsidR="00F57D7A" w:rsidRPr="00F2774A">
        <w:t>hội chợ, triển lãm</w:t>
      </w:r>
      <w:r w:rsidR="00AB54C9" w:rsidRPr="00F2774A">
        <w:t>...</w:t>
      </w:r>
      <w:r w:rsidR="00BC7325" w:rsidRPr="00F2774A">
        <w:t xml:space="preserve"> Ngôn ngữ kiến trúc hiện đại, khỏe khoắn, do trong cùng một khu vực với trung tâm hành chính điều hành hoạt động cửa khẩu nên cần có </w:t>
      </w:r>
      <w:r w:rsidR="0053365E" w:rsidRPr="00F2774A">
        <w:t>tính</w:t>
      </w:r>
      <w:r w:rsidR="00BC7325" w:rsidRPr="00F2774A">
        <w:t xml:space="preserve"> đồng nhất</w:t>
      </w:r>
      <w:r w:rsidR="0053365E" w:rsidRPr="00F2774A">
        <w:t xml:space="preserve"> về ngôn ngữ, hình thức kiến trúc</w:t>
      </w:r>
      <w:r w:rsidR="00BC7325" w:rsidRPr="00F2774A">
        <w:t>, ưu tiên cùng ngôn ngữ với trụ sở Trạm kiếm soắt liên ngành hiện hữu.</w:t>
      </w:r>
    </w:p>
    <w:tbl>
      <w:tblPr>
        <w:tblW w:w="0" w:type="auto"/>
        <w:tblLayout w:type="fixed"/>
        <w:tblLook w:val="04A0"/>
      </w:tblPr>
      <w:tblGrid>
        <w:gridCol w:w="3168"/>
        <w:gridCol w:w="142"/>
        <w:gridCol w:w="3188"/>
        <w:gridCol w:w="141"/>
        <w:gridCol w:w="3058"/>
      </w:tblGrid>
      <w:tr w:rsidR="00BF1C33" w:rsidRPr="00F2774A" w:rsidTr="00B5765F">
        <w:trPr>
          <w:trHeight w:val="669"/>
        </w:trPr>
        <w:tc>
          <w:tcPr>
            <w:tcW w:w="3310" w:type="dxa"/>
            <w:gridSpan w:val="2"/>
          </w:tcPr>
          <w:p w:rsidR="00BF1C33" w:rsidRPr="00F2774A" w:rsidRDefault="00BF1C33" w:rsidP="00F2774A">
            <w:pPr>
              <w:tabs>
                <w:tab w:val="left" w:pos="567"/>
              </w:tabs>
              <w:spacing w:after="60" w:line="312" w:lineRule="auto"/>
            </w:pPr>
            <w:r w:rsidRPr="00F2774A">
              <w:rPr>
                <w:noProof/>
                <w:lang w:val="en-US"/>
              </w:rPr>
              <w:drawing>
                <wp:inline distT="0" distB="0" distL="0" distR="0">
                  <wp:extent cx="1710416" cy="1080000"/>
                  <wp:effectExtent l="19050" t="0" r="4084" b="0"/>
                  <wp:docPr id="155" name="Picture 26"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06"/>
                          <pic:cNvPicPr>
                            <a:picLocks noChangeAspect="1" noChangeArrowheads="1"/>
                          </pic:cNvPicPr>
                        </pic:nvPicPr>
                        <pic:blipFill>
                          <a:blip r:embed="rId100"/>
                          <a:srcRect/>
                          <a:stretch>
                            <a:fillRect/>
                          </a:stretch>
                        </pic:blipFill>
                        <pic:spPr bwMode="auto">
                          <a:xfrm>
                            <a:off x="0" y="0"/>
                            <a:ext cx="1710416" cy="1080000"/>
                          </a:xfrm>
                          <a:prstGeom prst="rect">
                            <a:avLst/>
                          </a:prstGeom>
                          <a:noFill/>
                          <a:ln w="9525">
                            <a:noFill/>
                            <a:miter lim="800000"/>
                            <a:headEnd/>
                            <a:tailEnd/>
                          </a:ln>
                        </pic:spPr>
                      </pic:pic>
                    </a:graphicData>
                  </a:graphic>
                </wp:inline>
              </w:drawing>
            </w:r>
          </w:p>
        </w:tc>
        <w:tc>
          <w:tcPr>
            <w:tcW w:w="3329" w:type="dxa"/>
            <w:gridSpan w:val="2"/>
          </w:tcPr>
          <w:p w:rsidR="00BF1C33" w:rsidRPr="00F2774A" w:rsidRDefault="00BF1C33" w:rsidP="00F2774A">
            <w:pPr>
              <w:tabs>
                <w:tab w:val="left" w:pos="567"/>
              </w:tabs>
              <w:spacing w:after="60" w:line="312" w:lineRule="auto"/>
              <w:ind w:hanging="13"/>
            </w:pPr>
            <w:r w:rsidRPr="00F2774A">
              <w:rPr>
                <w:noProof/>
                <w:lang w:val="en-US"/>
              </w:rPr>
              <w:drawing>
                <wp:inline distT="0" distB="0" distL="0" distR="0">
                  <wp:extent cx="1790952" cy="1080000"/>
                  <wp:effectExtent l="19050" t="0" r="0" b="0"/>
                  <wp:docPr id="154" name="Picture 27"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4"/>
                          <pic:cNvPicPr>
                            <a:picLocks noChangeAspect="1" noChangeArrowheads="1"/>
                          </pic:cNvPicPr>
                        </pic:nvPicPr>
                        <pic:blipFill>
                          <a:blip r:embed="rId101"/>
                          <a:srcRect/>
                          <a:stretch>
                            <a:fillRect/>
                          </a:stretch>
                        </pic:blipFill>
                        <pic:spPr bwMode="auto">
                          <a:xfrm>
                            <a:off x="0" y="0"/>
                            <a:ext cx="1790952" cy="1080000"/>
                          </a:xfrm>
                          <a:prstGeom prst="rect">
                            <a:avLst/>
                          </a:prstGeom>
                          <a:noFill/>
                          <a:ln w="9525">
                            <a:noFill/>
                            <a:miter lim="800000"/>
                            <a:headEnd/>
                            <a:tailEnd/>
                          </a:ln>
                        </pic:spPr>
                      </pic:pic>
                    </a:graphicData>
                  </a:graphic>
                </wp:inline>
              </w:drawing>
            </w:r>
          </w:p>
        </w:tc>
        <w:tc>
          <w:tcPr>
            <w:tcW w:w="3058" w:type="dxa"/>
          </w:tcPr>
          <w:p w:rsidR="00BF1C33" w:rsidRPr="00F2774A" w:rsidRDefault="00BF1C33" w:rsidP="00F2774A">
            <w:pPr>
              <w:tabs>
                <w:tab w:val="left" w:pos="567"/>
              </w:tabs>
              <w:spacing w:after="60" w:line="312" w:lineRule="auto"/>
            </w:pPr>
            <w:r w:rsidRPr="00F2774A">
              <w:rPr>
                <w:noProof/>
                <w:lang w:val="en-US"/>
              </w:rPr>
              <w:drawing>
                <wp:inline distT="0" distB="0" distL="0" distR="0">
                  <wp:extent cx="1717691" cy="1080000"/>
                  <wp:effectExtent l="19050" t="0" r="0" b="0"/>
                  <wp:docPr id="153" name="Picture 28"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07"/>
                          <pic:cNvPicPr>
                            <a:picLocks noChangeAspect="1" noChangeArrowheads="1"/>
                          </pic:cNvPicPr>
                        </pic:nvPicPr>
                        <pic:blipFill>
                          <a:blip r:embed="rId102"/>
                          <a:srcRect/>
                          <a:stretch>
                            <a:fillRect/>
                          </a:stretch>
                        </pic:blipFill>
                        <pic:spPr bwMode="auto">
                          <a:xfrm>
                            <a:off x="0" y="0"/>
                            <a:ext cx="1717691" cy="1080000"/>
                          </a:xfrm>
                          <a:prstGeom prst="rect">
                            <a:avLst/>
                          </a:prstGeom>
                          <a:noFill/>
                          <a:ln w="9525">
                            <a:noFill/>
                            <a:miter lim="800000"/>
                            <a:headEnd/>
                            <a:tailEnd/>
                          </a:ln>
                        </pic:spPr>
                      </pic:pic>
                    </a:graphicData>
                  </a:graphic>
                </wp:inline>
              </w:drawing>
            </w:r>
          </w:p>
        </w:tc>
      </w:tr>
      <w:tr w:rsidR="00BF1C33" w:rsidRPr="00F2774A" w:rsidTr="0055043B">
        <w:trPr>
          <w:trHeight w:val="2001"/>
        </w:trPr>
        <w:tc>
          <w:tcPr>
            <w:tcW w:w="3310" w:type="dxa"/>
            <w:gridSpan w:val="2"/>
          </w:tcPr>
          <w:p w:rsidR="00BF1C33" w:rsidRPr="00F2774A" w:rsidRDefault="00BF1C33" w:rsidP="00F2774A">
            <w:pPr>
              <w:tabs>
                <w:tab w:val="left" w:pos="567"/>
              </w:tabs>
              <w:spacing w:after="60" w:line="312" w:lineRule="auto"/>
            </w:pPr>
            <w:r w:rsidRPr="00F2774A">
              <w:rPr>
                <w:noProof/>
                <w:lang w:val="en-US"/>
              </w:rPr>
              <w:drawing>
                <wp:inline distT="0" distB="0" distL="0" distR="0">
                  <wp:extent cx="1730815" cy="1152000"/>
                  <wp:effectExtent l="19050" t="0" r="2735" b="0"/>
                  <wp:docPr id="152" name="Picture 143" descr="Untitled-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Untitled-24"/>
                          <pic:cNvPicPr>
                            <a:picLocks noChangeAspect="1" noChangeArrowheads="1"/>
                          </pic:cNvPicPr>
                        </pic:nvPicPr>
                        <pic:blipFill>
                          <a:blip r:embed="rId103" cstate="print"/>
                          <a:srcRect/>
                          <a:stretch>
                            <a:fillRect/>
                          </a:stretch>
                        </pic:blipFill>
                        <pic:spPr bwMode="auto">
                          <a:xfrm>
                            <a:off x="0" y="0"/>
                            <a:ext cx="1730815" cy="1152000"/>
                          </a:xfrm>
                          <a:prstGeom prst="rect">
                            <a:avLst/>
                          </a:prstGeom>
                          <a:noFill/>
                          <a:ln w="9525">
                            <a:noFill/>
                            <a:miter lim="800000"/>
                            <a:headEnd/>
                            <a:tailEnd/>
                          </a:ln>
                        </pic:spPr>
                      </pic:pic>
                    </a:graphicData>
                  </a:graphic>
                </wp:inline>
              </w:drawing>
            </w:r>
          </w:p>
        </w:tc>
        <w:tc>
          <w:tcPr>
            <w:tcW w:w="3329" w:type="dxa"/>
            <w:gridSpan w:val="2"/>
          </w:tcPr>
          <w:p w:rsidR="00BF1C33" w:rsidRPr="00F2774A" w:rsidRDefault="00BF1C33" w:rsidP="00F2774A">
            <w:pPr>
              <w:tabs>
                <w:tab w:val="left" w:pos="567"/>
              </w:tabs>
              <w:spacing w:after="60" w:line="312" w:lineRule="auto"/>
              <w:ind w:hanging="13"/>
            </w:pPr>
            <w:r w:rsidRPr="00F2774A">
              <w:rPr>
                <w:noProof/>
                <w:lang w:val="en-US"/>
              </w:rPr>
              <w:drawing>
                <wp:inline distT="0" distB="0" distL="0" distR="0">
                  <wp:extent cx="1780641" cy="1188000"/>
                  <wp:effectExtent l="19050" t="0" r="0" b="0"/>
                  <wp:docPr id="151" name="irc_mi" descr="images693291_images683567_an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s693291_images683567_anh2"/>
                          <pic:cNvPicPr>
                            <a:picLocks noChangeAspect="1" noChangeArrowheads="1"/>
                          </pic:cNvPicPr>
                        </pic:nvPicPr>
                        <pic:blipFill>
                          <a:blip r:embed="rId104" cstate="print"/>
                          <a:srcRect/>
                          <a:stretch>
                            <a:fillRect/>
                          </a:stretch>
                        </pic:blipFill>
                        <pic:spPr bwMode="auto">
                          <a:xfrm>
                            <a:off x="0" y="0"/>
                            <a:ext cx="1780641" cy="1188000"/>
                          </a:xfrm>
                          <a:prstGeom prst="rect">
                            <a:avLst/>
                          </a:prstGeom>
                          <a:noFill/>
                          <a:ln w="9525">
                            <a:noFill/>
                            <a:miter lim="800000"/>
                            <a:headEnd/>
                            <a:tailEnd/>
                          </a:ln>
                        </pic:spPr>
                      </pic:pic>
                    </a:graphicData>
                  </a:graphic>
                </wp:inline>
              </w:drawing>
            </w:r>
          </w:p>
        </w:tc>
        <w:tc>
          <w:tcPr>
            <w:tcW w:w="3058" w:type="dxa"/>
          </w:tcPr>
          <w:p w:rsidR="00BF1C33" w:rsidRPr="00F2774A" w:rsidRDefault="00BF1C33" w:rsidP="00F2774A">
            <w:pPr>
              <w:tabs>
                <w:tab w:val="left" w:pos="567"/>
              </w:tabs>
              <w:spacing w:after="60" w:line="312" w:lineRule="auto"/>
            </w:pPr>
            <w:r w:rsidRPr="00F2774A">
              <w:rPr>
                <w:noProof/>
                <w:lang w:val="en-US"/>
              </w:rPr>
              <w:drawing>
                <wp:inline distT="0" distB="0" distL="0" distR="0">
                  <wp:extent cx="1626325" cy="1080000"/>
                  <wp:effectExtent l="19050" t="0" r="0" b="0"/>
                  <wp:docPr id="150" name="irc_mi" descr="kgc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kgcc6"/>
                          <pic:cNvPicPr>
                            <a:picLocks noChangeAspect="1" noChangeArrowheads="1"/>
                          </pic:cNvPicPr>
                        </pic:nvPicPr>
                        <pic:blipFill>
                          <a:blip r:embed="rId105" cstate="print"/>
                          <a:srcRect/>
                          <a:stretch>
                            <a:fillRect/>
                          </a:stretch>
                        </pic:blipFill>
                        <pic:spPr bwMode="auto">
                          <a:xfrm>
                            <a:off x="0" y="0"/>
                            <a:ext cx="1626325" cy="1080000"/>
                          </a:xfrm>
                          <a:prstGeom prst="rect">
                            <a:avLst/>
                          </a:prstGeom>
                          <a:noFill/>
                          <a:ln w="9525">
                            <a:noFill/>
                            <a:miter lim="800000"/>
                            <a:headEnd/>
                            <a:tailEnd/>
                          </a:ln>
                        </pic:spPr>
                      </pic:pic>
                    </a:graphicData>
                  </a:graphic>
                </wp:inline>
              </w:drawing>
            </w:r>
          </w:p>
        </w:tc>
      </w:tr>
      <w:tr w:rsidR="00BF1C33" w:rsidRPr="00F2774A" w:rsidTr="00B5765F">
        <w:trPr>
          <w:trHeight w:val="66"/>
        </w:trPr>
        <w:tc>
          <w:tcPr>
            <w:tcW w:w="9697" w:type="dxa"/>
            <w:gridSpan w:val="5"/>
          </w:tcPr>
          <w:p w:rsidR="00BF1C33" w:rsidRPr="00F2774A" w:rsidRDefault="00BF1C33" w:rsidP="00F2774A">
            <w:pPr>
              <w:tabs>
                <w:tab w:val="left" w:pos="567"/>
              </w:tabs>
              <w:spacing w:after="60" w:line="312" w:lineRule="auto"/>
              <w:rPr>
                <w:i/>
              </w:rPr>
            </w:pPr>
            <w:r w:rsidRPr="00F2774A">
              <w:rPr>
                <w:i/>
              </w:rPr>
              <w:t>Minh họa các không gian hoạt động sôi động</w:t>
            </w:r>
          </w:p>
        </w:tc>
      </w:tr>
      <w:tr w:rsidR="00BF1C33" w:rsidRPr="00F2774A" w:rsidTr="0055043B">
        <w:tc>
          <w:tcPr>
            <w:tcW w:w="3168" w:type="dxa"/>
          </w:tcPr>
          <w:p w:rsidR="00BF1C33" w:rsidRPr="00F2774A" w:rsidRDefault="00BF1C33" w:rsidP="00F2774A">
            <w:pPr>
              <w:tabs>
                <w:tab w:val="left" w:pos="567"/>
              </w:tabs>
              <w:spacing w:after="60" w:line="312" w:lineRule="auto"/>
            </w:pPr>
            <w:r w:rsidRPr="00F2774A">
              <w:rPr>
                <w:noProof/>
                <w:lang w:val="en-US"/>
              </w:rPr>
              <w:drawing>
                <wp:inline distT="0" distB="0" distL="0" distR="0">
                  <wp:extent cx="1626324" cy="1080000"/>
                  <wp:effectExtent l="19050" t="0" r="0" b="0"/>
                  <wp:docPr id="149" name="irc_mi" descr="M%E1%BA%A3ng%20xanh%20%C4%91%C3%B4%20th%E1%BB%8B%20v%C3%A0%20s%E1%BB%A9c%20kh%E1%BB%8Fe%20c%E1%BB%99ng%20%C4%91%E1%BB%93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M%E1%BA%A3ng%20xanh%20%C4%91%C3%B4%20th%E1%BB%8B%20v%C3%A0%20s%E1%BB%A9c%20kh%E1%BB%8Fe%20c%E1%BB%99ng%20%C4%91%E1%BB%93ng"/>
                          <pic:cNvPicPr>
                            <a:picLocks noChangeAspect="1" noChangeArrowheads="1"/>
                          </pic:cNvPicPr>
                        </pic:nvPicPr>
                        <pic:blipFill>
                          <a:blip r:embed="rId106" cstate="print"/>
                          <a:srcRect/>
                          <a:stretch>
                            <a:fillRect/>
                          </a:stretch>
                        </pic:blipFill>
                        <pic:spPr bwMode="auto">
                          <a:xfrm>
                            <a:off x="0" y="0"/>
                            <a:ext cx="1626324" cy="1080000"/>
                          </a:xfrm>
                          <a:prstGeom prst="rect">
                            <a:avLst/>
                          </a:prstGeom>
                          <a:noFill/>
                          <a:ln w="9525">
                            <a:noFill/>
                            <a:miter lim="800000"/>
                            <a:headEnd/>
                            <a:tailEnd/>
                          </a:ln>
                        </pic:spPr>
                      </pic:pic>
                    </a:graphicData>
                  </a:graphic>
                </wp:inline>
              </w:drawing>
            </w:r>
          </w:p>
        </w:tc>
        <w:tc>
          <w:tcPr>
            <w:tcW w:w="3330" w:type="dxa"/>
            <w:gridSpan w:val="2"/>
          </w:tcPr>
          <w:p w:rsidR="00BF1C33" w:rsidRPr="00F2774A" w:rsidRDefault="00BF1C33" w:rsidP="00F2774A">
            <w:pPr>
              <w:tabs>
                <w:tab w:val="left" w:pos="567"/>
              </w:tabs>
              <w:spacing w:after="60" w:line="312" w:lineRule="auto"/>
              <w:ind w:left="162"/>
            </w:pPr>
            <w:r w:rsidRPr="00F2774A">
              <w:rPr>
                <w:noProof/>
                <w:lang w:val="en-US"/>
              </w:rPr>
              <w:drawing>
                <wp:inline distT="0" distB="0" distL="0" distR="0">
                  <wp:extent cx="1605148" cy="1080000"/>
                  <wp:effectExtent l="19050" t="0" r="0" b="0"/>
                  <wp:docPr id="148" name="Picture 33"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3"/>
                          <pic:cNvPicPr>
                            <a:picLocks noChangeAspect="1" noChangeArrowheads="1"/>
                          </pic:cNvPicPr>
                        </pic:nvPicPr>
                        <pic:blipFill>
                          <a:blip r:embed="rId107"/>
                          <a:srcRect/>
                          <a:stretch>
                            <a:fillRect/>
                          </a:stretch>
                        </pic:blipFill>
                        <pic:spPr bwMode="auto">
                          <a:xfrm>
                            <a:off x="0" y="0"/>
                            <a:ext cx="1605148" cy="1080000"/>
                          </a:xfrm>
                          <a:prstGeom prst="rect">
                            <a:avLst/>
                          </a:prstGeom>
                          <a:noFill/>
                          <a:ln w="9525">
                            <a:noFill/>
                            <a:miter lim="800000"/>
                            <a:headEnd/>
                            <a:tailEnd/>
                          </a:ln>
                        </pic:spPr>
                      </pic:pic>
                    </a:graphicData>
                  </a:graphic>
                </wp:inline>
              </w:drawing>
            </w:r>
          </w:p>
        </w:tc>
        <w:tc>
          <w:tcPr>
            <w:tcW w:w="3199" w:type="dxa"/>
            <w:gridSpan w:val="2"/>
          </w:tcPr>
          <w:p w:rsidR="00BF1C33" w:rsidRPr="00F2774A" w:rsidRDefault="00BF1C33" w:rsidP="00F2774A">
            <w:pPr>
              <w:tabs>
                <w:tab w:val="left" w:pos="567"/>
              </w:tabs>
              <w:spacing w:after="60" w:line="312" w:lineRule="auto"/>
              <w:ind w:left="193"/>
            </w:pPr>
            <w:r w:rsidRPr="00F2774A">
              <w:rPr>
                <w:noProof/>
                <w:lang w:val="en-US"/>
              </w:rPr>
              <w:drawing>
                <wp:inline distT="0" distB="0" distL="0" distR="0">
                  <wp:extent cx="1583971" cy="1080000"/>
                  <wp:effectExtent l="19050" t="0" r="0" b="0"/>
                  <wp:docPr id="147" name="Picture 34"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2"/>
                          <pic:cNvPicPr>
                            <a:picLocks noChangeAspect="1" noChangeArrowheads="1"/>
                          </pic:cNvPicPr>
                        </pic:nvPicPr>
                        <pic:blipFill>
                          <a:blip r:embed="rId108"/>
                          <a:srcRect/>
                          <a:stretch>
                            <a:fillRect/>
                          </a:stretch>
                        </pic:blipFill>
                        <pic:spPr bwMode="auto">
                          <a:xfrm>
                            <a:off x="0" y="0"/>
                            <a:ext cx="1583971" cy="1080000"/>
                          </a:xfrm>
                          <a:prstGeom prst="rect">
                            <a:avLst/>
                          </a:prstGeom>
                          <a:noFill/>
                          <a:ln w="9525">
                            <a:noFill/>
                            <a:miter lim="800000"/>
                            <a:headEnd/>
                            <a:tailEnd/>
                          </a:ln>
                        </pic:spPr>
                      </pic:pic>
                    </a:graphicData>
                  </a:graphic>
                </wp:inline>
              </w:drawing>
            </w:r>
          </w:p>
        </w:tc>
      </w:tr>
      <w:tr w:rsidR="00BF1C33" w:rsidRPr="00F2774A" w:rsidTr="0055043B">
        <w:tc>
          <w:tcPr>
            <w:tcW w:w="9697" w:type="dxa"/>
            <w:gridSpan w:val="5"/>
          </w:tcPr>
          <w:p w:rsidR="00BF1C33" w:rsidRPr="00F2774A" w:rsidRDefault="00BF1C33" w:rsidP="00F2774A">
            <w:pPr>
              <w:tabs>
                <w:tab w:val="left" w:pos="567"/>
              </w:tabs>
              <w:spacing w:after="60" w:line="312" w:lineRule="auto"/>
              <w:rPr>
                <w:i/>
              </w:rPr>
            </w:pPr>
            <w:r w:rsidRPr="00F2774A">
              <w:rPr>
                <w:i/>
              </w:rPr>
              <w:t>Minh họa các không gian hoạt động tĩnh</w:t>
            </w:r>
          </w:p>
        </w:tc>
      </w:tr>
    </w:tbl>
    <w:p w:rsidR="00BF1C33" w:rsidRPr="00F2774A" w:rsidRDefault="00BF1C33" w:rsidP="00F2774A">
      <w:pPr>
        <w:pStyle w:val="Heading4"/>
      </w:pPr>
      <w:bookmarkStart w:id="693" w:name="_Toc374802090"/>
      <w:bookmarkStart w:id="694" w:name="_Toc375685179"/>
      <w:bookmarkStart w:id="695" w:name="_Toc375691095"/>
      <w:bookmarkStart w:id="696" w:name="_Toc377630829"/>
      <w:bookmarkStart w:id="697" w:name="_Toc382928643"/>
      <w:bookmarkStart w:id="698" w:name="_Toc382928860"/>
      <w:bookmarkStart w:id="699" w:name="_Toc382929077"/>
      <w:r w:rsidRPr="00F2774A">
        <w:lastRenderedPageBreak/>
        <w:t>Các không gian quảng trường</w:t>
      </w:r>
      <w:bookmarkEnd w:id="693"/>
      <w:bookmarkEnd w:id="694"/>
      <w:bookmarkEnd w:id="695"/>
      <w:bookmarkEnd w:id="696"/>
      <w:bookmarkEnd w:id="697"/>
      <w:bookmarkEnd w:id="698"/>
      <w:bookmarkEnd w:id="699"/>
    </w:p>
    <w:p w:rsidR="00BF1C33" w:rsidRPr="00F2774A" w:rsidRDefault="00BF1C33" w:rsidP="00F2774A">
      <w:pPr>
        <w:pStyle w:val="Muc-"/>
      </w:pPr>
      <w:r w:rsidRPr="00F2774A">
        <w:t xml:space="preserve">Quảng trường là không gian quan trọng trong đô thị, đây là khu vực có ý nghĩa về  không gian biểu trưng cho đô thị trong nhiều lĩnh vực như văn hóa, chính trị, công nghệ v.v. Hơn nữa đây còn là nơi thường được tổ chức các hoạt động văn hóa, sinh hoạt của dân cư đô thị và vùng nên khu vực này cần được tổ chức sao cho vừa có được không gian rộng, thoáng, trang trọng là điểm nhấn không gian cho đô thị, nhưng vẫn tiện nghi cho các hoạt động khác. </w:t>
      </w:r>
      <w:r w:rsidR="0053365E" w:rsidRPr="00F2774A">
        <w:t>Không gian quảng trường tại các khu vực này cần mang tính sôi động, nhộn nhịp, chú trọng tới chiếu sáng trang trí và cây xanh cảnh quan, vườn hoa.</w:t>
      </w:r>
    </w:p>
    <w:p w:rsidR="00BF1C33" w:rsidRPr="00F2774A" w:rsidRDefault="00BF1C33" w:rsidP="00F2774A">
      <w:pPr>
        <w:pStyle w:val="Muc-"/>
      </w:pPr>
      <w:r w:rsidRPr="00F2774A">
        <w:t>Các không gian cây xanh quảng trường, bên cạnh các thảm cỏ hoa, vòi phun nước cũng cần chú ý tới khoảng cây xanh bóng mát. Các đường dạo, tuyến đi bộ tiếp cận thuận tiện với các tuyến giao thông và bãi đỗ xe.</w:t>
      </w:r>
    </w:p>
    <w:p w:rsidR="00BF1C33" w:rsidRPr="00F2774A" w:rsidRDefault="00BF1C33" w:rsidP="00F2774A">
      <w:pPr>
        <w:pStyle w:val="Muc-"/>
      </w:pPr>
      <w:r w:rsidRPr="00F2774A">
        <w:t>Các tượng đài, biểu tượng, băng rôn, quảng cáo cần được quy định, bố trí phù hợp, tránh làm giảm tầm nhìn hoặc phá vỡ không gian quảng trường.</w:t>
      </w:r>
    </w:p>
    <w:p w:rsidR="00BF1C33" w:rsidRPr="00F2774A" w:rsidRDefault="00BF1C33" w:rsidP="00F2774A">
      <w:pPr>
        <w:pStyle w:val="Muc-"/>
      </w:pPr>
      <w:r w:rsidRPr="00F2774A">
        <w:t>Bố trí hợp lý các thiết bị trong khu vực quảng trường như đèn chiếu sáng, đèn trang trí, các ghế ngồi, thùng rác và chọn lựa hình thức phù hợp.</w:t>
      </w:r>
    </w:p>
    <w:p w:rsidR="00BF1C33" w:rsidRPr="00F2774A" w:rsidRDefault="00BF1C33" w:rsidP="00F2774A">
      <w:pPr>
        <w:pStyle w:val="Heading4"/>
      </w:pPr>
      <w:bookmarkStart w:id="700" w:name="_Toc374802092"/>
      <w:bookmarkStart w:id="701" w:name="_Toc375685181"/>
      <w:bookmarkStart w:id="702" w:name="_Toc375691097"/>
      <w:bookmarkStart w:id="703" w:name="_Toc377630831"/>
      <w:bookmarkStart w:id="704" w:name="_Toc382928644"/>
      <w:bookmarkStart w:id="705" w:name="_Toc382928861"/>
      <w:bookmarkStart w:id="706" w:name="_Toc382929078"/>
      <w:r w:rsidRPr="00F2774A">
        <w:t>Tổ chức không gian các khu ở</w:t>
      </w:r>
      <w:bookmarkEnd w:id="700"/>
      <w:bookmarkEnd w:id="701"/>
      <w:bookmarkEnd w:id="702"/>
      <w:bookmarkEnd w:id="703"/>
      <w:bookmarkEnd w:id="704"/>
      <w:bookmarkEnd w:id="705"/>
      <w:bookmarkEnd w:id="706"/>
    </w:p>
    <w:p w:rsidR="00BF1C33" w:rsidRPr="00F2774A" w:rsidRDefault="00BF1C33" w:rsidP="00F2774A">
      <w:pPr>
        <w:pStyle w:val="Muc-"/>
      </w:pPr>
      <w:r w:rsidRPr="00F2774A">
        <w:t>Đối với khu vực hiện hữu nâng cấp cải tạo:</w:t>
      </w:r>
    </w:p>
    <w:p w:rsidR="008631C5" w:rsidRPr="00F2774A" w:rsidRDefault="00BF1C33" w:rsidP="00F2774A">
      <w:pPr>
        <w:pStyle w:val="muc"/>
      </w:pPr>
      <w:r w:rsidRPr="00F2774A">
        <w:t xml:space="preserve">Không gian khu </w:t>
      </w:r>
      <w:r w:rsidR="00FE74C9" w:rsidRPr="00F2774A">
        <w:t xml:space="preserve">dân cư </w:t>
      </w:r>
      <w:r w:rsidRPr="00F2774A">
        <w:t xml:space="preserve">trung tâm </w:t>
      </w:r>
      <w:r w:rsidR="00B50FA1" w:rsidRPr="00F2774A">
        <w:t>xã Thanh Thủy hiện hữu</w:t>
      </w:r>
      <w:r w:rsidRPr="00F2774A">
        <w:t xml:space="preserve"> nâng cấp, cải tạo</w:t>
      </w:r>
      <w:r w:rsidR="008631C5" w:rsidRPr="00F2774A">
        <w:t xml:space="preserve">:hạn chế tăng mật độ xây dựng, tăng cường xen cấy không gian xanh nhằm tạo dựng hình ảnh khu ở hiện hữu kết hợp môi trường </w:t>
      </w:r>
      <w:bookmarkStart w:id="707" w:name="OLE_LINK15"/>
      <w:bookmarkStart w:id="708" w:name="OLE_LINK16"/>
      <w:r w:rsidR="008631C5" w:rsidRPr="00F2774A">
        <w:t>sinh thái phát triển bền vững.</w:t>
      </w:r>
      <w:bookmarkEnd w:id="707"/>
      <w:bookmarkEnd w:id="708"/>
    </w:p>
    <w:p w:rsidR="00BF1C33" w:rsidRPr="00F2774A" w:rsidRDefault="008631C5" w:rsidP="00F2774A">
      <w:pPr>
        <w:pStyle w:val="muc"/>
      </w:pPr>
      <w:r w:rsidRPr="00F2774A">
        <w:t>K</w:t>
      </w:r>
      <w:r w:rsidR="00B50FA1" w:rsidRPr="00F2774A">
        <w:t>hu làng văn hóa Thanh Sơn</w:t>
      </w:r>
      <w:r w:rsidRPr="00F2774A">
        <w:t>:</w:t>
      </w:r>
      <w:r w:rsidR="00BF1C33" w:rsidRPr="00F2774A">
        <w:t xml:space="preserve"> chủ</w:t>
      </w:r>
      <w:r w:rsidRPr="00F2774A">
        <w:t xml:space="preserve"> yếu không tăng mật độ xây dựng, bảo tồn và lưu giữ các công trình kiến trúc truyền thống, kết hợp với không gian </w:t>
      </w:r>
      <w:r w:rsidR="009E2E0B" w:rsidRPr="00F2774A">
        <w:t>xanh hai bên suối Làng Pinh tạo</w:t>
      </w:r>
      <w:r w:rsidR="00F8106B" w:rsidRPr="00F2774A">
        <w:t xml:space="preserve"> ra một khu vực có </w:t>
      </w:r>
      <w:r w:rsidRPr="00F2774A">
        <w:t>môi trường sinh thái phát triển bền vững.</w:t>
      </w:r>
    </w:p>
    <w:p w:rsidR="00BF1C33" w:rsidRPr="00F2774A" w:rsidRDefault="00BF1C33" w:rsidP="00F2774A">
      <w:pPr>
        <w:pStyle w:val="muc"/>
      </w:pPr>
      <w:r w:rsidRPr="00F2774A">
        <w:t xml:space="preserve">Các khu vực phát triển hiện hữu khác: không tăng mật độ xây dựng. Do hình thái bố trí phân tán, một số xây dựng tự phát, </w:t>
      </w:r>
      <w:r w:rsidR="00731BA6" w:rsidRPr="00F2774A">
        <w:t xml:space="preserve">nếu không thuộc diện </w:t>
      </w:r>
      <w:r w:rsidRPr="00F2774A">
        <w:t>giải phóng mặt bằng</w:t>
      </w:r>
      <w:r w:rsidR="00731BA6" w:rsidRPr="00F2774A">
        <w:t xml:space="preserve"> cần</w:t>
      </w:r>
      <w:r w:rsidRPr="00F2774A">
        <w:t>đưa vào tổng thể không gian toàn đô thị.</w:t>
      </w:r>
    </w:p>
    <w:p w:rsidR="00BF1C33" w:rsidRPr="00F2774A" w:rsidRDefault="00F8106B" w:rsidP="00F2774A">
      <w:pPr>
        <w:pStyle w:val="Muc-"/>
      </w:pPr>
      <w:r w:rsidRPr="00F2774A">
        <w:t>Đối với các đơn vị ở</w:t>
      </w:r>
      <w:r w:rsidR="00BF1C33" w:rsidRPr="00F2774A">
        <w:t xml:space="preserve"> xây dựng mới: </w:t>
      </w:r>
    </w:p>
    <w:p w:rsidR="00731BA6" w:rsidRPr="00F2774A" w:rsidRDefault="00F8106B" w:rsidP="00F2774A">
      <w:pPr>
        <w:pStyle w:val="muc"/>
      </w:pPr>
      <w:r w:rsidRPr="00F2774A">
        <w:t xml:space="preserve">Tổ chức các không gian mở tại mỗi đơn vị ở, liên hệ trực tiếp với các nhóm nhà ở, </w:t>
      </w:r>
      <w:r w:rsidR="00731BA6" w:rsidRPr="00F2774A">
        <w:t xml:space="preserve">bố trí gắn kết với </w:t>
      </w:r>
      <w:r w:rsidRPr="00F2774A">
        <w:t>các công trình trường học, sân chơi, sân</w:t>
      </w:r>
      <w:r w:rsidR="00731BA6" w:rsidRPr="00F2774A">
        <w:t xml:space="preserve"> tập thể dục thể thao, hội quán...phục vụ nhu cầu sinh hoạt</w:t>
      </w:r>
      <w:r w:rsidRPr="00F2774A">
        <w:t xml:space="preserve"> hàng ngày của người dân</w:t>
      </w:r>
      <w:r w:rsidR="00731BA6" w:rsidRPr="00F2774A">
        <w:t>.T</w:t>
      </w:r>
      <w:r w:rsidRPr="00F2774A">
        <w:t xml:space="preserve">ạo ra </w:t>
      </w:r>
      <w:r w:rsidR="00731BA6" w:rsidRPr="00F2774A">
        <w:t>không gian</w:t>
      </w:r>
      <w:r w:rsidRPr="00F2774A">
        <w:t xml:space="preserve"> yên tĩnh, môi trường trong sạch.</w:t>
      </w:r>
    </w:p>
    <w:p w:rsidR="00F8106B" w:rsidRPr="00F2774A" w:rsidRDefault="00F8106B" w:rsidP="00F2774A">
      <w:pPr>
        <w:pStyle w:val="muc"/>
      </w:pPr>
      <w:r w:rsidRPr="00F2774A">
        <w:t>Bố trí các không gian công cộng đơn vị ở gắn với trục giao thông chính khu ở hoặc nằm ở vị trí cửa ngõ đơn vị ở.</w:t>
      </w:r>
      <w:r w:rsidR="00BF1C33" w:rsidRPr="00F2774A">
        <w:t>Trục đường chính dẫn đến đơn vị ở cần có thiết kế dặc biệt về chủng loại cây trồng,</w:t>
      </w:r>
      <w:r w:rsidRPr="00F2774A">
        <w:t xml:space="preserve"> đảm bảo diện đổ bóng mát nhiều nhất,</w:t>
      </w:r>
      <w:r w:rsidR="00BF1C33" w:rsidRPr="00F2774A">
        <w:t xml:space="preserve"> vật liệu lát vỉa hè, đèn chiếu sáng</w:t>
      </w:r>
      <w:r w:rsidRPr="00F2774A">
        <w:t xml:space="preserve"> tạo tính dẫn hướng đến các không gian mở hoặc không gian trung tâm công cộng trong mỗi đơn vị ở. Dọc trên các tuyến đường chính xây dựng các công trình có chức năng sử dụng tổng hợp, ưu tiên bố trí các công trình công cộng, hạ tầng xã hội để tạo điều kiện thông thoáng, Trên các tuyến giao thông, tạo không gian </w:t>
      </w:r>
      <w:r w:rsidRPr="00F2774A">
        <w:lastRenderedPageBreak/>
        <w:t>mở và khoảng lùi công cộng phù hợp để giảm thiểu ô nhiễm về giao thông và hạ tầng kỹ thuật khác đến các lô đất ở.</w:t>
      </w:r>
    </w:p>
    <w:p w:rsidR="00F8106B" w:rsidRPr="00F2774A" w:rsidRDefault="00F8106B" w:rsidP="00F2774A">
      <w:pPr>
        <w:pStyle w:val="Muc-"/>
      </w:pPr>
      <w:bookmarkStart w:id="709" w:name="_Toc143748709"/>
      <w:r w:rsidRPr="00F2774A">
        <w:t xml:space="preserve">Xây dựng các khu vui chơi giải trí trong lõi các đơn vị ở, không bị tác động từ các ảnh hưởng của tuyến giao thông chính.Các công trình phục vụ công cộng đơn vị ở bố trí trong lõi khu đô thị mới, đảm bảo bán kính phục vụ theo tiêu chuẩn quy phạm. </w:t>
      </w:r>
    </w:p>
    <w:p w:rsidR="00D51418" w:rsidRPr="00F2774A" w:rsidRDefault="00D51418" w:rsidP="00F2774A">
      <w:pPr>
        <w:pStyle w:val="Heading3"/>
        <w:rPr>
          <w:color w:val="auto"/>
        </w:rPr>
      </w:pPr>
      <w:bookmarkStart w:id="710" w:name="_Toc382929079"/>
      <w:bookmarkStart w:id="711" w:name="_Toc375691098"/>
      <w:bookmarkEnd w:id="709"/>
      <w:r w:rsidRPr="00F2774A">
        <w:rPr>
          <w:color w:val="auto"/>
        </w:rPr>
        <w:t>Tổ chức các trục cảnh quan chủ đạo</w:t>
      </w:r>
      <w:bookmarkEnd w:id="710"/>
    </w:p>
    <w:p w:rsidR="00D51418" w:rsidRPr="00F2774A" w:rsidRDefault="00D51418" w:rsidP="00F2774A">
      <w:pPr>
        <w:pStyle w:val="Muc-"/>
      </w:pPr>
      <w:r w:rsidRPr="00F2774A">
        <w:t>Tạo cảnh quan các tuyến phố chính:</w:t>
      </w:r>
    </w:p>
    <w:p w:rsidR="00D51418" w:rsidRPr="00F2774A" w:rsidRDefault="00D51418" w:rsidP="00F2774A">
      <w:pPr>
        <w:pStyle w:val="muc"/>
      </w:pPr>
      <w:r w:rsidRPr="00F2774A">
        <w:t>Yếu tố tạo không gian: đường phố, hè phố, kiến trúc mặt phố (kể cả tường hoa, hàng rào, cổng ra vào, ki ốt nếu có). Kiến trúc mặt phố phải đa dạng nhưng thống nhất. Có công trình to, công trình nhỏ, công trình cao, thấp, nhưng phải có nhịp điệu trong bố trí và thống nhất chiều cao bậc thềm, ô văng. Cây xanh đường phố phải được lựa chọn phù hợp tính chất đường phố, phối kết kiến trúc được mặt phố và ‘đường xanh’, có màu sắc, bố trí có nghệ thuật và kỹ thuật trồng cây. Tuyến phố phải có không gian riêng gây ấn tượng, nhưng đồng thời cũng phải có không gian mở tạo mối liên kết hướng dẫn gắn kết không gian kế tiếp.</w:t>
      </w:r>
    </w:p>
    <w:p w:rsidR="00D51418" w:rsidRPr="00F2774A" w:rsidRDefault="00D51418" w:rsidP="00F2774A">
      <w:pPr>
        <w:pStyle w:val="muc"/>
      </w:pPr>
      <w:r w:rsidRPr="00F2774A">
        <w:t>Giải pháp áp dụng cho các trục trung tâm, các tuyến phố chính ở khu trung tâm hành chính của đô thị, mạng đường chính liên kết các khu trung tâm; các trục đường chính tại các khu vực hiện trạng cải tạo; các khu ở mới ...</w:t>
      </w:r>
    </w:p>
    <w:p w:rsidR="00D51418" w:rsidRPr="00F2774A" w:rsidRDefault="00D51418" w:rsidP="00F2774A">
      <w:pPr>
        <w:pStyle w:val="muc"/>
      </w:pPr>
      <w:r w:rsidRPr="00F2774A">
        <w:t xml:space="preserve">Nguyên tắc chung: Trên các trục chính đô thị cần phải thiết kế đường cho người tàn tật, dải cây xanh chống ô nhiễm tiếng ồn, bụi; vật liệu lát hè đường, hình thức bó vỉa, các giải pháp hạn chế tai nạn giao thông. Các thiết kế đô thị cục bộ cần quan tâm đến việc tổ chức các chủng loại cây trồng dọc đường, đèn chiếu sáng, hệ thống biển quảng cáo, biển báo dẫn hướng, tuyến hành lang dành riêng cho người tàn tật, người đi bộ; mầu sắc, hình khối công trình; kiến trúc và hình thức hàng rào. </w:t>
      </w:r>
    </w:p>
    <w:p w:rsidR="00D51418" w:rsidRPr="00F2774A" w:rsidRDefault="00D51418" w:rsidP="00F2774A">
      <w:pPr>
        <w:pStyle w:val="muc"/>
      </w:pPr>
      <w:r w:rsidRPr="00F2774A">
        <w:t>Dọc tuyến đường vành đai ngoài: Hạn chế tối đa xây dựng nhà ở, khuyến khích xây dựng các khu chức năng như: Cây xanh, công nghiệp, CTCC, Trụ sở cơ quan, Bến bãi đỗ xe .v.v.</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68"/>
        <w:gridCol w:w="1776"/>
        <w:gridCol w:w="2901"/>
        <w:gridCol w:w="3261"/>
      </w:tblGrid>
      <w:tr w:rsidR="00731BA6" w:rsidRPr="00F2774A" w:rsidTr="00CA031F">
        <w:tc>
          <w:tcPr>
            <w:tcW w:w="1668" w:type="dxa"/>
            <w:vMerge w:val="restart"/>
          </w:tcPr>
          <w:p w:rsidR="00731BA6" w:rsidRPr="00F2774A" w:rsidRDefault="00731BA6" w:rsidP="00F2774A">
            <w:pPr>
              <w:pStyle w:val="TOCHeading"/>
              <w:rPr>
                <w:color w:val="auto"/>
              </w:rPr>
            </w:pPr>
            <w:r w:rsidRPr="00F2774A">
              <w:rPr>
                <w:color w:val="auto"/>
              </w:rPr>
              <w:drawing>
                <wp:inline distT="0" distB="0" distL="0" distR="0">
                  <wp:extent cx="714762" cy="2794407"/>
                  <wp:effectExtent l="19050" t="0" r="9138" b="0"/>
                  <wp:docPr id="410" name="Picture 179" descr="TUYEENSTRUC TUYEN 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YEENSTRUC TUYEN TT.jpg"/>
                          <pic:cNvPicPr/>
                        </pic:nvPicPr>
                        <pic:blipFill>
                          <a:blip r:embed="rId109" cstate="print"/>
                          <a:stretch>
                            <a:fillRect/>
                          </a:stretch>
                        </pic:blipFill>
                        <pic:spPr>
                          <a:xfrm>
                            <a:off x="0" y="0"/>
                            <a:ext cx="719889" cy="2814452"/>
                          </a:xfrm>
                          <a:prstGeom prst="rect">
                            <a:avLst/>
                          </a:prstGeom>
                        </pic:spPr>
                      </pic:pic>
                    </a:graphicData>
                  </a:graphic>
                </wp:inline>
              </w:drawing>
            </w:r>
          </w:p>
        </w:tc>
        <w:tc>
          <w:tcPr>
            <w:tcW w:w="1776" w:type="dxa"/>
            <w:vMerge w:val="restart"/>
          </w:tcPr>
          <w:p w:rsidR="00731BA6" w:rsidRPr="00F2774A" w:rsidRDefault="00731BA6" w:rsidP="00F2774A">
            <w:pPr>
              <w:pStyle w:val="TOCHeading"/>
              <w:rPr>
                <w:color w:val="auto"/>
              </w:rPr>
            </w:pPr>
            <w:r w:rsidRPr="00F2774A">
              <w:rPr>
                <w:color w:val="auto"/>
              </w:rPr>
              <w:drawing>
                <wp:inline distT="0" distB="0" distL="0" distR="0">
                  <wp:extent cx="781946" cy="2794407"/>
                  <wp:effectExtent l="19050" t="0" r="0" b="0"/>
                  <wp:docPr id="411" name="Picture 143" descr="TRỤC GIAO THÔ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ỤC GIAO THÔNG.jpg"/>
                          <pic:cNvPicPr/>
                        </pic:nvPicPr>
                        <pic:blipFill>
                          <a:blip r:embed="rId110" cstate="print"/>
                          <a:stretch>
                            <a:fillRect/>
                          </a:stretch>
                        </pic:blipFill>
                        <pic:spPr>
                          <a:xfrm>
                            <a:off x="0" y="0"/>
                            <a:ext cx="793095" cy="2834250"/>
                          </a:xfrm>
                          <a:prstGeom prst="rect">
                            <a:avLst/>
                          </a:prstGeom>
                        </pic:spPr>
                      </pic:pic>
                    </a:graphicData>
                  </a:graphic>
                </wp:inline>
              </w:drawing>
            </w:r>
          </w:p>
        </w:tc>
        <w:tc>
          <w:tcPr>
            <w:tcW w:w="2901" w:type="dxa"/>
          </w:tcPr>
          <w:p w:rsidR="00731BA6" w:rsidRPr="00F2774A" w:rsidRDefault="00731BA6" w:rsidP="00F2774A">
            <w:pPr>
              <w:pStyle w:val="TOCHeading"/>
              <w:rPr>
                <w:color w:val="auto"/>
              </w:rPr>
            </w:pPr>
          </w:p>
        </w:tc>
        <w:tc>
          <w:tcPr>
            <w:tcW w:w="3261" w:type="dxa"/>
          </w:tcPr>
          <w:p w:rsidR="00731BA6" w:rsidRPr="00F2774A" w:rsidRDefault="00731BA6" w:rsidP="00F2774A">
            <w:pPr>
              <w:pStyle w:val="TOCHeading"/>
              <w:rPr>
                <w:color w:val="auto"/>
              </w:rPr>
            </w:pPr>
          </w:p>
        </w:tc>
      </w:tr>
      <w:tr w:rsidR="00731BA6" w:rsidRPr="00F2774A" w:rsidTr="00CA031F">
        <w:tc>
          <w:tcPr>
            <w:tcW w:w="1668" w:type="dxa"/>
            <w:vMerge/>
          </w:tcPr>
          <w:p w:rsidR="00731BA6" w:rsidRPr="00F2774A" w:rsidRDefault="00731BA6" w:rsidP="00F2774A">
            <w:pPr>
              <w:pStyle w:val="TOCHeading"/>
              <w:rPr>
                <w:color w:val="auto"/>
              </w:rPr>
            </w:pPr>
          </w:p>
        </w:tc>
        <w:tc>
          <w:tcPr>
            <w:tcW w:w="1776" w:type="dxa"/>
            <w:vMerge/>
          </w:tcPr>
          <w:p w:rsidR="00731BA6" w:rsidRPr="00F2774A" w:rsidRDefault="00731BA6" w:rsidP="00F2774A">
            <w:pPr>
              <w:pStyle w:val="TOCHeading"/>
              <w:rPr>
                <w:color w:val="auto"/>
              </w:rPr>
            </w:pPr>
          </w:p>
        </w:tc>
        <w:tc>
          <w:tcPr>
            <w:tcW w:w="2901" w:type="dxa"/>
          </w:tcPr>
          <w:p w:rsidR="00731BA6" w:rsidRPr="00F2774A" w:rsidRDefault="00731BA6" w:rsidP="00F2774A">
            <w:pPr>
              <w:pStyle w:val="TOCHeading"/>
              <w:rPr>
                <w:color w:val="auto"/>
              </w:rPr>
            </w:pPr>
          </w:p>
        </w:tc>
        <w:tc>
          <w:tcPr>
            <w:tcW w:w="3261" w:type="dxa"/>
          </w:tcPr>
          <w:p w:rsidR="00731BA6" w:rsidRPr="00F2774A" w:rsidRDefault="00731BA6" w:rsidP="00F2774A">
            <w:pPr>
              <w:pStyle w:val="TOCHeading"/>
              <w:rPr>
                <w:color w:val="auto"/>
              </w:rPr>
            </w:pPr>
          </w:p>
        </w:tc>
      </w:tr>
    </w:tbl>
    <w:p w:rsidR="00D51418" w:rsidRPr="00F2774A" w:rsidRDefault="00D51418" w:rsidP="00F2774A">
      <w:pPr>
        <w:pStyle w:val="Heading4"/>
        <w:ind w:left="270" w:hanging="270"/>
      </w:pPr>
      <w:bookmarkStart w:id="712" w:name="_Toc382928646"/>
      <w:bookmarkStart w:id="713" w:name="_Toc382928863"/>
      <w:bookmarkStart w:id="714" w:name="_Toc382929080"/>
      <w:r w:rsidRPr="00F2774A">
        <w:lastRenderedPageBreak/>
        <w:t>Trục cảnh quan trọng tâm - Quốc lộ 2 (đoạn qua khu trung tâm cửa khẩu Thanh Thủy phía Bắc)</w:t>
      </w:r>
      <w:bookmarkEnd w:id="712"/>
      <w:bookmarkEnd w:id="713"/>
      <w:bookmarkEnd w:id="714"/>
    </w:p>
    <w:p w:rsidR="00A10BBF" w:rsidRPr="00F2774A" w:rsidRDefault="00D51418" w:rsidP="00F2774A">
      <w:pPr>
        <w:pStyle w:val="Muc-"/>
      </w:pPr>
      <w:r w:rsidRPr="00F2774A">
        <w:t xml:space="preserve">Nghiên cứu cải tạo diện mạo kiến trúc </w:t>
      </w:r>
      <w:r w:rsidR="00A10BBF" w:rsidRPr="00F2774A">
        <w:t>dọc tuyến Quốc lộ 2, là trục cảnh quanquan trọng nhất</w:t>
      </w:r>
      <w:r w:rsidRPr="00F2774A">
        <w:t xml:space="preserve"> của đô thị. Cần thiết tạo ra chỉ giới xây dựng mềm dọc hai bên trục, trên đó tổ chức các vườn hoa cây cảnh giảm tiếng ồn, bụi của các hoạt động cũng </w:t>
      </w:r>
      <w:r w:rsidR="00A10BBF" w:rsidRPr="00F2774A">
        <w:t>như các phương tiện giao thông.</w:t>
      </w:r>
    </w:p>
    <w:p w:rsidR="00CD4F26" w:rsidRPr="00F2774A" w:rsidRDefault="00A10BBF" w:rsidP="00F2774A">
      <w:pPr>
        <w:pStyle w:val="Muc-"/>
      </w:pPr>
      <w:r w:rsidRPr="00F2774A">
        <w:t xml:space="preserve">Với đặc điểm là trục cảnh quan </w:t>
      </w:r>
      <w:r w:rsidR="00CD4F26" w:rsidRPr="00F2774A">
        <w:t>giữa</w:t>
      </w:r>
      <w:r w:rsidRPr="00F2774A">
        <w:t xml:space="preserve"> hai bò sông Lô, cần kết hợp với các hạng mục kè, đập (khu vực hạ lưu) để chủ động điều tiết mực nước, hạng mục đường bờ Đông sông Lô, cầu qua sông để mở rộng không gian (tiết diện) cảnh quan.</w:t>
      </w:r>
      <w:r w:rsidR="00CD4F26" w:rsidRPr="00F2774A">
        <w:t xml:space="preserve"> Giải tỏa các bến bãi tạm trên Ql 2, tăng cường hệ thống cây xanh, vườn hoa trên vỉa hè, đảm bảo tuyến đi bộ gắn với chuỗi trung tâm thương mại.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125"/>
        <w:gridCol w:w="4481"/>
      </w:tblGrid>
      <w:tr w:rsidR="00CD4F26" w:rsidRPr="00F2774A" w:rsidTr="00CD4F26">
        <w:tc>
          <w:tcPr>
            <w:tcW w:w="5125" w:type="dxa"/>
          </w:tcPr>
          <w:p w:rsidR="00CD4F26" w:rsidRPr="00F2774A" w:rsidRDefault="00CD4F26" w:rsidP="00F2774A">
            <w:pPr>
              <w:pStyle w:val="TOCHeading"/>
              <w:rPr>
                <w:color w:val="auto"/>
              </w:rPr>
            </w:pPr>
            <w:r w:rsidRPr="00F2774A">
              <w:rPr>
                <w:color w:val="auto"/>
              </w:rPr>
              <w:drawing>
                <wp:inline distT="0" distB="0" distL="0" distR="0">
                  <wp:extent cx="3097225" cy="1411834"/>
                  <wp:effectExtent l="19050" t="0" r="7925" b="0"/>
                  <wp:docPr id="413" name="irc_mi" descr="http://danangupi.vn/Images/DUAN/duan_SongPhuLo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nangupi.vn/Images/DUAN/duan_SongPhuLoc_1.jpg"/>
                          <pic:cNvPicPr>
                            <a:picLocks noChangeAspect="1" noChangeArrowheads="1"/>
                          </pic:cNvPicPr>
                        </pic:nvPicPr>
                        <pic:blipFill>
                          <a:blip r:embed="rId111"/>
                          <a:srcRect t="4054"/>
                          <a:stretch>
                            <a:fillRect/>
                          </a:stretch>
                        </pic:blipFill>
                        <pic:spPr bwMode="auto">
                          <a:xfrm>
                            <a:off x="0" y="0"/>
                            <a:ext cx="3097225" cy="1411834"/>
                          </a:xfrm>
                          <a:prstGeom prst="rect">
                            <a:avLst/>
                          </a:prstGeom>
                          <a:noFill/>
                          <a:ln w="9525">
                            <a:noFill/>
                            <a:miter lim="800000"/>
                            <a:headEnd/>
                            <a:tailEnd/>
                          </a:ln>
                        </pic:spPr>
                      </pic:pic>
                    </a:graphicData>
                  </a:graphic>
                </wp:inline>
              </w:drawing>
            </w:r>
          </w:p>
        </w:tc>
        <w:tc>
          <w:tcPr>
            <w:tcW w:w="4481" w:type="dxa"/>
          </w:tcPr>
          <w:p w:rsidR="00CD4F26" w:rsidRPr="00F2774A" w:rsidRDefault="00CD4F26" w:rsidP="00F2774A">
            <w:pPr>
              <w:pStyle w:val="TOCHeading"/>
              <w:rPr>
                <w:color w:val="auto"/>
              </w:rPr>
            </w:pPr>
            <w:r w:rsidRPr="00F2774A">
              <w:rPr>
                <w:color w:val="auto"/>
              </w:rPr>
              <w:drawing>
                <wp:inline distT="0" distB="0" distL="0" distR="0">
                  <wp:extent cx="2777894" cy="1411834"/>
                  <wp:effectExtent l="19050" t="0" r="3406" b="0"/>
                  <wp:docPr id="414" name="Picture 422" descr="https://encrypted-tbn3.gstatic.com/images?q=tbn:ANd9GcQNxc4WkWloyBmMhXglqLi3McOc-spudg1dC3l_3xcirau1yaiW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encrypted-tbn3.gstatic.com/images?q=tbn:ANd9GcQNxc4WkWloyBmMhXglqLi3McOc-spudg1dC3l_3xcirau1yaiWuQ"/>
                          <pic:cNvPicPr>
                            <a:picLocks noChangeAspect="1" noChangeArrowheads="1"/>
                          </pic:cNvPicPr>
                        </pic:nvPicPr>
                        <pic:blipFill>
                          <a:blip r:embed="rId112"/>
                          <a:srcRect t="48077"/>
                          <a:stretch>
                            <a:fillRect/>
                          </a:stretch>
                        </pic:blipFill>
                        <pic:spPr bwMode="auto">
                          <a:xfrm>
                            <a:off x="0" y="0"/>
                            <a:ext cx="2777895" cy="1411835"/>
                          </a:xfrm>
                          <a:prstGeom prst="rect">
                            <a:avLst/>
                          </a:prstGeom>
                          <a:noFill/>
                          <a:ln w="9525">
                            <a:noFill/>
                            <a:miter lim="800000"/>
                            <a:headEnd/>
                            <a:tailEnd/>
                          </a:ln>
                        </pic:spPr>
                      </pic:pic>
                    </a:graphicData>
                  </a:graphic>
                </wp:inline>
              </w:drawing>
            </w:r>
          </w:p>
        </w:tc>
      </w:tr>
    </w:tbl>
    <w:p w:rsidR="00CD4F26" w:rsidRPr="00F2774A" w:rsidRDefault="00D51418" w:rsidP="00F2774A">
      <w:pPr>
        <w:pStyle w:val="Muc-"/>
      </w:pPr>
      <w:r w:rsidRPr="00F2774A">
        <w:t xml:space="preserve">Đối với những </w:t>
      </w:r>
      <w:r w:rsidR="00CD4F26" w:rsidRPr="00F2774A">
        <w:t>lô đất bố trí xây</w:t>
      </w:r>
      <w:r w:rsidRPr="00F2774A">
        <w:t xml:space="preserve"> dựng </w:t>
      </w:r>
      <w:r w:rsidR="00CD4F26" w:rsidRPr="00F2774A">
        <w:t>mới (chủ yếu là cơ quan hành chính, công trình công cộng hoặc các công trình đa năng) quy định</w:t>
      </w:r>
      <w:r w:rsidRPr="00F2774A">
        <w:t xml:space="preserve"> tạo khoảng lùi, </w:t>
      </w:r>
      <w:r w:rsidR="00CD4F26" w:rsidRPr="00F2774A">
        <w:t>dành quỹ đất để tạo</w:t>
      </w:r>
      <w:r w:rsidRPr="00F2774A">
        <w:t xml:space="preserve"> cảnh quan trước khuôn viên</w:t>
      </w:r>
      <w:r w:rsidR="00CD4F26" w:rsidRPr="00F2774A">
        <w:t>, không thiết lập hàng rào khoanh ranh giới, đối với các công trình hiện hữu khuyến khích dần dỡ bỏ hàng rào để tạo ra trục khôn</w:t>
      </w:r>
      <w:r w:rsidR="00B5765F" w:rsidRPr="00F2774A">
        <w:t>g gian mở</w:t>
      </w:r>
      <w:r w:rsidR="00CD4F26" w:rsidRPr="00F2774A">
        <w:t>, thông thoáng</w:t>
      </w:r>
      <w:r w:rsidR="00B5765F" w:rsidRPr="00F2774A">
        <w:t>, tăng diện tích</w:t>
      </w:r>
      <w:r w:rsidR="000D7B23" w:rsidRPr="00F2774A">
        <w:t xml:space="preserve"> trồng cây xanh và sân dành cho người đi bộ.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42"/>
      </w:tblGrid>
      <w:tr w:rsidR="00CD4F26" w:rsidRPr="00F2774A" w:rsidTr="000D7B23">
        <w:tc>
          <w:tcPr>
            <w:tcW w:w="9742" w:type="dxa"/>
          </w:tcPr>
          <w:p w:rsidR="00CD4F26" w:rsidRPr="00F2774A" w:rsidRDefault="00CD4F26" w:rsidP="00F2774A">
            <w:pPr>
              <w:pStyle w:val="TOCHeading"/>
              <w:rPr>
                <w:color w:val="auto"/>
              </w:rPr>
            </w:pPr>
            <w:r w:rsidRPr="00F2774A">
              <w:rPr>
                <w:color w:val="auto"/>
              </w:rPr>
              <w:drawing>
                <wp:inline distT="0" distB="0" distL="0" distR="0">
                  <wp:extent cx="6032855" cy="1375258"/>
                  <wp:effectExtent l="19050" t="0" r="5995" b="0"/>
                  <wp:docPr id="415" name="Picture 425" descr="C:\Users\MrLong\Desktop\cong-chao-d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Users\MrLong\Desktop\cong-chao-du-an.jpg"/>
                          <pic:cNvPicPr>
                            <a:picLocks noChangeAspect="1" noChangeArrowheads="1"/>
                          </pic:cNvPicPr>
                        </pic:nvPicPr>
                        <pic:blipFill>
                          <a:blip r:embed="rId113"/>
                          <a:srcRect l="6502" t="20551" r="7342" b="5508"/>
                          <a:stretch>
                            <a:fillRect/>
                          </a:stretch>
                        </pic:blipFill>
                        <pic:spPr bwMode="auto">
                          <a:xfrm>
                            <a:off x="0" y="0"/>
                            <a:ext cx="6036073" cy="1375992"/>
                          </a:xfrm>
                          <a:prstGeom prst="rect">
                            <a:avLst/>
                          </a:prstGeom>
                          <a:noFill/>
                          <a:ln w="9525">
                            <a:noFill/>
                            <a:miter lim="800000"/>
                            <a:headEnd/>
                            <a:tailEnd/>
                          </a:ln>
                        </pic:spPr>
                      </pic:pic>
                    </a:graphicData>
                  </a:graphic>
                </wp:inline>
              </w:drawing>
            </w:r>
          </w:p>
        </w:tc>
      </w:tr>
    </w:tbl>
    <w:p w:rsidR="00D51418" w:rsidRPr="00F2774A" w:rsidRDefault="00D51418" w:rsidP="00F2774A">
      <w:pPr>
        <w:pStyle w:val="Heading4"/>
        <w:ind w:left="270" w:hanging="270"/>
      </w:pPr>
      <w:bookmarkStart w:id="715" w:name="_Toc374802099"/>
      <w:bookmarkStart w:id="716" w:name="_Toc375685193"/>
      <w:bookmarkStart w:id="717" w:name="_Toc375691109"/>
      <w:bookmarkStart w:id="718" w:name="_Toc377630843"/>
      <w:bookmarkStart w:id="719" w:name="_Toc382928647"/>
      <w:bookmarkStart w:id="720" w:name="_Toc382928864"/>
      <w:bookmarkStart w:id="721" w:name="_Toc382929081"/>
      <w:r w:rsidRPr="00F2774A">
        <w:t xml:space="preserve">Các trục chính </w:t>
      </w:r>
      <w:bookmarkEnd w:id="715"/>
      <w:bookmarkEnd w:id="716"/>
      <w:bookmarkEnd w:id="717"/>
      <w:bookmarkEnd w:id="718"/>
      <w:r w:rsidRPr="00F2774A">
        <w:t>đô thị</w:t>
      </w:r>
      <w:bookmarkEnd w:id="719"/>
      <w:bookmarkEnd w:id="720"/>
      <w:bookmarkEnd w:id="721"/>
    </w:p>
    <w:p w:rsidR="00D51418" w:rsidRPr="00F2774A" w:rsidRDefault="00D51418" w:rsidP="00F2774A">
      <w:pPr>
        <w:pStyle w:val="Muc-"/>
      </w:pPr>
      <w:r w:rsidRPr="00F2774A">
        <w:t>Ưu tiên xây dựng các công trình có chức năng sử dụng tổng hợp (nhà ở kết hợp với công cộng). Ưu tiên phát triển công trình cao tầng nhất tạo điểm nhấn đô thị, sử dụng màu sắc và độ tương phản rõ ràng tạo đặc trưng về màu sắc cho trung tâm khu cửa khẩu Thanh Thủy.</w:t>
      </w:r>
    </w:p>
    <w:p w:rsidR="00D51418" w:rsidRPr="00F2774A" w:rsidRDefault="00D51418" w:rsidP="00F2774A">
      <w:pPr>
        <w:pStyle w:val="Muc-"/>
      </w:pPr>
      <w:r w:rsidRPr="00F2774A">
        <w:t xml:space="preserve">Khuyến khích hợp khối kiến trúc các lô đất nhỏ, tạo nên tổng thể kiến trúc lớn đồng nhất. Các công trình dọc trục có hình thái kiến trúc tương đồng kể cả về chiều cao và độ lớn sử dụng các phân vị dọc ngang đồng đều. Cần quan tâm thiết kế các toà nhà tại các ngả giao cắt của tuyến đường chính đô thị.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90"/>
        <w:gridCol w:w="4952"/>
      </w:tblGrid>
      <w:tr w:rsidR="00D51418" w:rsidRPr="00F2774A" w:rsidTr="00B5765F">
        <w:tc>
          <w:tcPr>
            <w:tcW w:w="4790" w:type="dxa"/>
          </w:tcPr>
          <w:p w:rsidR="00D51418" w:rsidRPr="00F2774A" w:rsidRDefault="00D51418" w:rsidP="00F2774A">
            <w:pPr>
              <w:pStyle w:val="TOCHeading"/>
              <w:rPr>
                <w:color w:val="auto"/>
              </w:rPr>
            </w:pPr>
            <w:r w:rsidRPr="00F2774A">
              <w:rPr>
                <w:color w:val="auto"/>
              </w:rPr>
              <w:lastRenderedPageBreak/>
              <w:drawing>
                <wp:inline distT="0" distB="0" distL="0" distR="0">
                  <wp:extent cx="2885084" cy="1529560"/>
                  <wp:effectExtent l="19050" t="0" r="0" b="0"/>
                  <wp:docPr id="251" name="irc_mi" descr="http://cafef.vcmedia.vn/batdongsan/Images/media/LHR/APC/wl.0022a_quyhoachKD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afef.vcmedia.vn/batdongsan/Images/media/LHR/APC/wl.0022a_quyhoachKDC1.JPG"/>
                          <pic:cNvPicPr>
                            <a:picLocks noChangeAspect="1" noChangeArrowheads="1"/>
                          </pic:cNvPicPr>
                        </pic:nvPicPr>
                        <pic:blipFill>
                          <a:blip r:embed="rId114"/>
                          <a:srcRect/>
                          <a:stretch>
                            <a:fillRect/>
                          </a:stretch>
                        </pic:blipFill>
                        <pic:spPr bwMode="auto">
                          <a:xfrm>
                            <a:off x="0" y="0"/>
                            <a:ext cx="2885084" cy="1529560"/>
                          </a:xfrm>
                          <a:prstGeom prst="rect">
                            <a:avLst/>
                          </a:prstGeom>
                          <a:noFill/>
                          <a:ln w="9525">
                            <a:noFill/>
                            <a:miter lim="800000"/>
                            <a:headEnd/>
                            <a:tailEnd/>
                          </a:ln>
                        </pic:spPr>
                      </pic:pic>
                    </a:graphicData>
                  </a:graphic>
                </wp:inline>
              </w:drawing>
            </w:r>
          </w:p>
        </w:tc>
        <w:tc>
          <w:tcPr>
            <w:tcW w:w="4952" w:type="dxa"/>
          </w:tcPr>
          <w:p w:rsidR="00D51418" w:rsidRPr="00F2774A" w:rsidRDefault="00D51418" w:rsidP="00F2774A">
            <w:pPr>
              <w:pStyle w:val="TOCHeading"/>
              <w:rPr>
                <w:color w:val="auto"/>
              </w:rPr>
            </w:pPr>
            <w:r w:rsidRPr="00F2774A">
              <w:rPr>
                <w:color w:val="auto"/>
              </w:rPr>
              <w:drawing>
                <wp:inline distT="0" distB="0" distL="0" distR="0">
                  <wp:extent cx="2965551" cy="1521561"/>
                  <wp:effectExtent l="19050" t="0" r="6249" b="0"/>
                  <wp:docPr id="252" name="Picture 337" descr="https://encrypted-tbn3.gstatic.com/images?q=tbn:ANd9GcQI-0rfEDROhz39orEIrcVgGNPzPKBMTg2eeqc6xZMDGC6sB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encrypted-tbn3.gstatic.com/images?q=tbn:ANd9GcQI-0rfEDROhz39orEIrcVgGNPzPKBMTg2eeqc6xZMDGC6sBlex"/>
                          <pic:cNvPicPr>
                            <a:picLocks noChangeAspect="1" noChangeArrowheads="1"/>
                          </pic:cNvPicPr>
                        </pic:nvPicPr>
                        <pic:blipFill>
                          <a:blip r:embed="rId115"/>
                          <a:srcRect/>
                          <a:stretch>
                            <a:fillRect/>
                          </a:stretch>
                        </pic:blipFill>
                        <pic:spPr bwMode="auto">
                          <a:xfrm>
                            <a:off x="0" y="0"/>
                            <a:ext cx="2972719" cy="1525239"/>
                          </a:xfrm>
                          <a:prstGeom prst="rect">
                            <a:avLst/>
                          </a:prstGeom>
                          <a:noFill/>
                          <a:ln w="9525">
                            <a:noFill/>
                            <a:miter lim="800000"/>
                            <a:headEnd/>
                            <a:tailEnd/>
                          </a:ln>
                        </pic:spPr>
                      </pic:pic>
                    </a:graphicData>
                  </a:graphic>
                </wp:inline>
              </w:drawing>
            </w:r>
          </w:p>
        </w:tc>
      </w:tr>
    </w:tbl>
    <w:p w:rsidR="00D51418" w:rsidRPr="00F2774A" w:rsidRDefault="00F670EE" w:rsidP="00F2774A">
      <w:pPr>
        <w:pStyle w:val="Muc-"/>
      </w:pPr>
      <w:r>
        <w:rPr>
          <w:noProof/>
        </w:rPr>
        <w:pict>
          <v:shapetype id="_x0000_t6" coordsize="21600,21600" o:spt="6" path="m,l,21600r21600,xe">
            <v:stroke joinstyle="miter"/>
            <v:path gradientshapeok="t" o:connecttype="custom" o:connectlocs="0,0;0,10800;0,21600;10800,21600;21600,21600;10800,10800" textboxrect="1800,12600,12600,19800"/>
          </v:shapetype>
          <v:shape id="AutoShape 187" o:spid="_x0000_s1050" type="#_x0000_t6" style="position:absolute;left:0;text-align:left;margin-left:-279.5pt;margin-top:122.3pt;width:9pt;height:9pt;rotation:-3019124fd;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" filled="f" fillcolor="maroon"/>
        </w:pict>
      </w:r>
      <w:r w:rsidR="00D51418" w:rsidRPr="00F2774A">
        <w:t>Đối với các đoạn cần cải tạo:</w:t>
      </w:r>
    </w:p>
    <w:p w:rsidR="00D51418" w:rsidRPr="00F2774A" w:rsidRDefault="00D51418" w:rsidP="00F2774A">
      <w:pPr>
        <w:pStyle w:val="muc"/>
      </w:pPr>
      <w:r w:rsidRPr="00F2774A">
        <w:t>Loại bỏ các kiến trúc xấu xây dựng bằng các vật liệu tạm. Hạn chế xây dựng manh mún, kiến trúc, màu sắc và vật liệu xây dựng không đồng nhất. Hạn chế sự khác biệt lớn về tỉ lệ kiến trúc giữa các công trình xây gần nhau.</w:t>
      </w:r>
    </w:p>
    <w:p w:rsidR="00D51418" w:rsidRPr="00F2774A" w:rsidRDefault="00D51418" w:rsidP="00F2774A">
      <w:pPr>
        <w:pStyle w:val="muc"/>
      </w:pPr>
      <w:r w:rsidRPr="00F2774A">
        <w:t>Đối với khu vực công trình công cộng hoặc trụ sở cơ quan</w:t>
      </w:r>
      <w:r w:rsidR="00B5765F" w:rsidRPr="00F2774A">
        <w:t xml:space="preserve"> hiện hữu</w:t>
      </w:r>
      <w:r w:rsidRPr="00F2774A">
        <w:t xml:space="preserve">, khuyến khích </w:t>
      </w:r>
      <w:r w:rsidR="00B5765F" w:rsidRPr="00F2774A">
        <w:t>cải tạo, tạo</w:t>
      </w:r>
      <w:r w:rsidRPr="00F2774A">
        <w:t xml:space="preserve"> khoảng lùi trồng cây xanh và sân dành cho người đi bộ. Hạn chế tối đa xây dựng hàng rào đặc, khuyến khích sử dụng hàng rào rỗng hoặc hàng rào ước lệ.</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47"/>
        <w:gridCol w:w="3247"/>
        <w:gridCol w:w="3248"/>
      </w:tblGrid>
      <w:tr w:rsidR="00D51418" w:rsidRPr="00F2774A" w:rsidTr="00B5765F">
        <w:tc>
          <w:tcPr>
            <w:tcW w:w="3247" w:type="dxa"/>
          </w:tcPr>
          <w:p w:rsidR="00D51418" w:rsidRPr="00F2774A" w:rsidRDefault="00B5765F" w:rsidP="00F2774A">
            <w:pPr>
              <w:pStyle w:val="TOCHeading"/>
              <w:rPr>
                <w:color w:val="auto"/>
              </w:rPr>
            </w:pPr>
            <w:r w:rsidRPr="00F2774A">
              <w:rPr>
                <w:color w:val="auto"/>
              </w:rPr>
              <w:drawing>
                <wp:inline distT="0" distB="0" distL="0" distR="0">
                  <wp:extent cx="1890217" cy="1097003"/>
                  <wp:effectExtent l="19050" t="0" r="0" b="0"/>
                  <wp:docPr id="416" name="Picture 415" descr="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4.jpg"/>
                          <pic:cNvPicPr/>
                        </pic:nvPicPr>
                        <pic:blipFill>
                          <a:blip r:embed="rId116"/>
                          <a:stretch>
                            <a:fillRect/>
                          </a:stretch>
                        </pic:blipFill>
                        <pic:spPr>
                          <a:xfrm>
                            <a:off x="0" y="0"/>
                            <a:ext cx="1891513" cy="1097755"/>
                          </a:xfrm>
                          <a:prstGeom prst="rect">
                            <a:avLst/>
                          </a:prstGeom>
                        </pic:spPr>
                      </pic:pic>
                    </a:graphicData>
                  </a:graphic>
                </wp:inline>
              </w:drawing>
            </w:r>
          </w:p>
        </w:tc>
        <w:tc>
          <w:tcPr>
            <w:tcW w:w="3247" w:type="dxa"/>
          </w:tcPr>
          <w:p w:rsidR="00D51418" w:rsidRPr="00F2774A" w:rsidRDefault="00D51418" w:rsidP="00F2774A">
            <w:pPr>
              <w:pStyle w:val="TOCHeading"/>
              <w:rPr>
                <w:color w:val="auto"/>
              </w:rPr>
            </w:pPr>
            <w:r w:rsidRPr="00F2774A">
              <w:rPr>
                <w:color w:val="auto"/>
              </w:rPr>
              <w:drawing>
                <wp:inline distT="0" distB="0" distL="0" distR="0">
                  <wp:extent cx="1887404" cy="1097280"/>
                  <wp:effectExtent l="19050" t="0" r="0" b="0"/>
                  <wp:docPr id="253" name="irc_mi" descr="http://uploads.videonhadat.com.vn/Estate/22703/image/MegaResidence_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s.videonhadat.com.vn/Estate/22703/image/MegaResidence_GATE.jpg"/>
                          <pic:cNvPicPr>
                            <a:picLocks noChangeAspect="1" noChangeArrowheads="1"/>
                          </pic:cNvPicPr>
                        </pic:nvPicPr>
                        <pic:blipFill>
                          <a:blip r:embed="rId117" cstate="print"/>
                          <a:srcRect b="4706"/>
                          <a:stretch>
                            <a:fillRect/>
                          </a:stretch>
                        </pic:blipFill>
                        <pic:spPr bwMode="auto">
                          <a:xfrm>
                            <a:off x="0" y="0"/>
                            <a:ext cx="1891160" cy="1099464"/>
                          </a:xfrm>
                          <a:prstGeom prst="rect">
                            <a:avLst/>
                          </a:prstGeom>
                          <a:noFill/>
                          <a:ln w="9525">
                            <a:noFill/>
                            <a:miter lim="800000"/>
                            <a:headEnd/>
                            <a:tailEnd/>
                          </a:ln>
                        </pic:spPr>
                      </pic:pic>
                    </a:graphicData>
                  </a:graphic>
                </wp:inline>
              </w:drawing>
            </w:r>
          </w:p>
        </w:tc>
        <w:tc>
          <w:tcPr>
            <w:tcW w:w="3248" w:type="dxa"/>
          </w:tcPr>
          <w:p w:rsidR="00D51418" w:rsidRPr="00F2774A" w:rsidRDefault="00D51418" w:rsidP="00F2774A">
            <w:pPr>
              <w:pStyle w:val="TOCHeading"/>
              <w:rPr>
                <w:color w:val="auto"/>
              </w:rPr>
            </w:pPr>
            <w:r w:rsidRPr="00F2774A">
              <w:rPr>
                <w:color w:val="auto"/>
              </w:rPr>
              <w:drawing>
                <wp:inline distT="0" distB="0" distL="0" distR="0">
                  <wp:extent cx="1884503" cy="1094945"/>
                  <wp:effectExtent l="19050" t="0" r="1447" b="0"/>
                  <wp:docPr id="254" name="Picture 241" descr="45-bt-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bt-sw-2.jpg"/>
                          <pic:cNvPicPr/>
                        </pic:nvPicPr>
                        <pic:blipFill>
                          <a:blip r:embed="rId118"/>
                          <a:stretch>
                            <a:fillRect/>
                          </a:stretch>
                        </pic:blipFill>
                        <pic:spPr>
                          <a:xfrm>
                            <a:off x="0" y="0"/>
                            <a:ext cx="1890729" cy="1098562"/>
                          </a:xfrm>
                          <a:prstGeom prst="rect">
                            <a:avLst/>
                          </a:prstGeom>
                        </pic:spPr>
                      </pic:pic>
                    </a:graphicData>
                  </a:graphic>
                </wp:inline>
              </w:drawing>
            </w:r>
          </w:p>
        </w:tc>
      </w:tr>
    </w:tbl>
    <w:p w:rsidR="00D51418" w:rsidRPr="00F2774A" w:rsidRDefault="00D51418" w:rsidP="00F2774A">
      <w:pPr>
        <w:pStyle w:val="Muc-"/>
      </w:pPr>
      <w:r w:rsidRPr="00F2774A">
        <w:t>Tạo ra các không gian dừng chân các chỗ nghỉ ngơi giải khát dọc hai bên đường kết hợp với các công trình dịch vụ và mua sắm.</w:t>
      </w:r>
    </w:p>
    <w:tbl>
      <w:tblPr>
        <w:tblW w:w="0" w:type="auto"/>
        <w:tblLook w:val="04A0"/>
      </w:tblPr>
      <w:tblGrid>
        <w:gridCol w:w="4832"/>
        <w:gridCol w:w="4910"/>
      </w:tblGrid>
      <w:tr w:rsidR="00D51418" w:rsidRPr="00F2774A" w:rsidTr="00691379">
        <w:tc>
          <w:tcPr>
            <w:tcW w:w="4868" w:type="dxa"/>
          </w:tcPr>
          <w:p w:rsidR="00D51418" w:rsidRPr="00F2774A" w:rsidRDefault="00D51418" w:rsidP="00F2774A">
            <w:pPr>
              <w:tabs>
                <w:tab w:val="left" w:pos="567"/>
              </w:tabs>
              <w:spacing w:after="60" w:line="312" w:lineRule="auto"/>
              <w:jc w:val="center"/>
            </w:pPr>
            <w:r w:rsidRPr="00F2774A">
              <w:rPr>
                <w:noProof/>
                <w:lang w:val="en-US"/>
              </w:rPr>
              <w:drawing>
                <wp:inline distT="0" distB="0" distL="0" distR="0">
                  <wp:extent cx="2743200" cy="2005965"/>
                  <wp:effectExtent l="19050" t="0" r="0" b="0"/>
                  <wp:docPr id="255" name="Picture 8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3"/>
                          <pic:cNvPicPr>
                            <a:picLocks noChangeAspect="1" noChangeArrowheads="1"/>
                          </pic:cNvPicPr>
                        </pic:nvPicPr>
                        <pic:blipFill>
                          <a:blip r:embed="rId119"/>
                          <a:srcRect/>
                          <a:stretch>
                            <a:fillRect/>
                          </a:stretch>
                        </pic:blipFill>
                        <pic:spPr bwMode="auto">
                          <a:xfrm>
                            <a:off x="0" y="0"/>
                            <a:ext cx="2743200" cy="2005965"/>
                          </a:xfrm>
                          <a:prstGeom prst="rect">
                            <a:avLst/>
                          </a:prstGeom>
                          <a:noFill/>
                          <a:ln w="9525">
                            <a:noFill/>
                            <a:miter lim="800000"/>
                            <a:headEnd/>
                            <a:tailEnd/>
                          </a:ln>
                        </pic:spPr>
                      </pic:pic>
                    </a:graphicData>
                  </a:graphic>
                </wp:inline>
              </w:drawing>
            </w:r>
          </w:p>
        </w:tc>
        <w:tc>
          <w:tcPr>
            <w:tcW w:w="4874" w:type="dxa"/>
          </w:tcPr>
          <w:p w:rsidR="00D51418" w:rsidRPr="00F2774A" w:rsidRDefault="00D51418" w:rsidP="00F2774A">
            <w:pPr>
              <w:tabs>
                <w:tab w:val="left" w:pos="567"/>
              </w:tabs>
              <w:spacing w:after="60" w:line="312" w:lineRule="auto"/>
              <w:jc w:val="center"/>
            </w:pPr>
            <w:r w:rsidRPr="00F2774A">
              <w:rPr>
                <w:noProof/>
                <w:lang w:val="en-US"/>
              </w:rPr>
              <w:drawing>
                <wp:inline distT="0" distB="0" distL="0" distR="0">
                  <wp:extent cx="2961640" cy="1992630"/>
                  <wp:effectExtent l="19050" t="0" r="0" b="0"/>
                  <wp:docPr id="256" name="Picture 8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2"/>
                          <pic:cNvPicPr>
                            <a:picLocks noChangeAspect="1" noChangeArrowheads="1"/>
                          </pic:cNvPicPr>
                        </pic:nvPicPr>
                        <pic:blipFill>
                          <a:blip r:embed="rId120"/>
                          <a:srcRect/>
                          <a:stretch>
                            <a:fillRect/>
                          </a:stretch>
                        </pic:blipFill>
                        <pic:spPr bwMode="auto">
                          <a:xfrm>
                            <a:off x="0" y="0"/>
                            <a:ext cx="2961640" cy="1992630"/>
                          </a:xfrm>
                          <a:prstGeom prst="rect">
                            <a:avLst/>
                          </a:prstGeom>
                          <a:noFill/>
                          <a:ln w="9525">
                            <a:noFill/>
                            <a:miter lim="800000"/>
                            <a:headEnd/>
                            <a:tailEnd/>
                          </a:ln>
                        </pic:spPr>
                      </pic:pic>
                    </a:graphicData>
                  </a:graphic>
                </wp:inline>
              </w:drawing>
            </w:r>
          </w:p>
        </w:tc>
      </w:tr>
      <w:tr w:rsidR="00D51418" w:rsidRPr="00F2774A" w:rsidTr="00691379">
        <w:tc>
          <w:tcPr>
            <w:tcW w:w="9742" w:type="dxa"/>
            <w:gridSpan w:val="2"/>
          </w:tcPr>
          <w:p w:rsidR="00D51418" w:rsidRPr="00F2774A" w:rsidRDefault="00D51418" w:rsidP="00F2774A">
            <w:pPr>
              <w:tabs>
                <w:tab w:val="left" w:pos="567"/>
              </w:tabs>
              <w:spacing w:after="60" w:line="312" w:lineRule="auto"/>
              <w:rPr>
                <w:i/>
                <w:szCs w:val="26"/>
                <w:lang w:val="pt-BR"/>
              </w:rPr>
            </w:pPr>
            <w:r w:rsidRPr="00F2774A">
              <w:rPr>
                <w:i/>
                <w:szCs w:val="26"/>
                <w:lang w:val="pt-BR"/>
              </w:rPr>
              <w:t>Minh hoạ về tổ chức không gian khoảng lùi trước các công trình công cộng</w:t>
            </w:r>
          </w:p>
        </w:tc>
      </w:tr>
    </w:tbl>
    <w:p w:rsidR="00D51418" w:rsidRPr="00F2774A" w:rsidRDefault="00D51418" w:rsidP="00F2774A">
      <w:pPr>
        <w:pStyle w:val="Muc-"/>
      </w:pPr>
      <w:r w:rsidRPr="00F2774A">
        <w:t>Khoảng cách giữa các công trình cao tầng được thiết kế đảm bảo ánh sáng tự nhiên và thông gió. Trước các công trình trọng điểm có vườn hoa hoặc quảng trường công cộng tạo nên các không gian đóng mở trên trục đuờng.</w:t>
      </w:r>
    </w:p>
    <w:p w:rsidR="00D51418" w:rsidRPr="00F2774A" w:rsidRDefault="00D51418" w:rsidP="00F2774A">
      <w:pPr>
        <w:pStyle w:val="Muc-"/>
      </w:pPr>
      <w:r w:rsidRPr="00F2774A">
        <w:t>Khuyến khích dành quỹ đất trồng cây xanh hoặc tạo mặt hè rộng để tổ chức lối đi bộ trên tuyến đường.</w:t>
      </w:r>
    </w:p>
    <w:p w:rsidR="00BF1C33" w:rsidRPr="00F2774A" w:rsidRDefault="00D51418" w:rsidP="00F2774A">
      <w:pPr>
        <w:pStyle w:val="Heading3"/>
        <w:rPr>
          <w:color w:val="auto"/>
        </w:rPr>
      </w:pPr>
      <w:r w:rsidRPr="00F2774A">
        <w:rPr>
          <w:color w:val="auto"/>
        </w:rPr>
        <w:br w:type="page"/>
      </w:r>
      <w:bookmarkStart w:id="722" w:name="_Toc382929082"/>
      <w:r w:rsidR="00B61B11" w:rsidRPr="00F2774A">
        <w:rPr>
          <w:color w:val="auto"/>
        </w:rPr>
        <w:lastRenderedPageBreak/>
        <w:t>Tổ chức các</w:t>
      </w:r>
      <w:r w:rsidR="00BF1C33" w:rsidRPr="00F2774A">
        <w:rPr>
          <w:color w:val="auto"/>
        </w:rPr>
        <w:t xml:space="preserve"> không gian cửa ngõ đô thị</w:t>
      </w:r>
      <w:bookmarkEnd w:id="711"/>
      <w:bookmarkEnd w:id="722"/>
    </w:p>
    <w:p w:rsidR="00B83173" w:rsidRPr="00F2774A" w:rsidRDefault="00B83173" w:rsidP="00F2774A">
      <w:pPr>
        <w:pStyle w:val="Muc-"/>
      </w:pPr>
      <w:r w:rsidRPr="00F2774A">
        <w:t>Là khu vực cửa khẩu quốc tế, đại diện cho Asean nói chung, Việt Nam nói riêng, giao lưu với Trung Quốc, là nơi tập trung nhiều khách du lịch, tổ chức các sự kiện giao lưu văn hóa, xã hội, thúc đẩy thương mại... Các không gian cửa ngõ là nơi cần gây ấn tượng mạnh nhất, cần được chú trọng đầu tư về cảnh quan một cách đặc biệt.</w:t>
      </w:r>
    </w:p>
    <w:p w:rsidR="003E70B4" w:rsidRPr="00F2774A" w:rsidRDefault="003E70B4" w:rsidP="00F2774A">
      <w:pPr>
        <w:pStyle w:val="Muc-"/>
      </w:pPr>
      <w:r w:rsidRPr="00F2774A">
        <w:t>K</w:t>
      </w:r>
      <w:r w:rsidR="008539C8" w:rsidRPr="00F2774A">
        <w:t xml:space="preserve">hông gian cảnh quan phản ánh các thành tựu </w:t>
      </w:r>
      <w:r w:rsidRPr="00F2774A">
        <w:t>phát triển</w:t>
      </w:r>
      <w:r w:rsidR="008539C8" w:rsidRPr="00F2774A">
        <w:t xml:space="preserve"> của tỉnh Hà Giang</w:t>
      </w:r>
      <w:r w:rsidRPr="00F2774A">
        <w:t>, các tổ hợp biểu tượng mỹ thuật</w:t>
      </w:r>
      <w:r w:rsidR="008539C8" w:rsidRPr="00F2774A">
        <w:t xml:space="preserve"> phải thể hiệnnền</w:t>
      </w:r>
      <w:r w:rsidRPr="00F2774A">
        <w:t xml:space="preserve"> văn hóa (chứng tích lịch sử, văn hóa của Hà Giang...)</w:t>
      </w:r>
      <w:r w:rsidR="008539C8" w:rsidRPr="00F2774A">
        <w:t xml:space="preserve">, </w:t>
      </w:r>
      <w:r w:rsidRPr="00F2774A">
        <w:t xml:space="preserve">tạo ấn tượng sâu sắc cho du khách khi đến với </w:t>
      </w:r>
      <w:r w:rsidR="008539C8" w:rsidRPr="00F2774A">
        <w:t>tỉnh Hà Giang.</w:t>
      </w:r>
    </w:p>
    <w:p w:rsidR="003E70B4" w:rsidRPr="00F2774A" w:rsidRDefault="003E70B4" w:rsidP="00F2774A">
      <w:pPr>
        <w:pStyle w:val="Muc-"/>
      </w:pPr>
      <w:r w:rsidRPr="00F2774A">
        <w:t>Các công trình xây dựng tại cửa ngõ có tính dẫn hướng vào trung tâm đô thị cửa khẩu quốc tế Thanh Thủy. Đặc điểm cảnh quan của khu vực tương đối rộng, thoáng, mở ra các tầm nhìn tới các công trình kiến trúc có tầng cao, là điểm nhấn, đồng thời mở không gian hướng theo các trục đường.</w:t>
      </w:r>
    </w:p>
    <w:p w:rsidR="00BF1C33" w:rsidRPr="00F2774A" w:rsidRDefault="00B83173" w:rsidP="00F2774A">
      <w:pPr>
        <w:pStyle w:val="TOCHeading"/>
        <w:rPr>
          <w:color w:val="auto"/>
        </w:rPr>
      </w:pPr>
      <w:r w:rsidRPr="00F2774A">
        <w:rPr>
          <w:color w:val="auto"/>
        </w:rPr>
        <w:tab/>
      </w:r>
      <w:r w:rsidRPr="00F2774A">
        <w:rPr>
          <w:color w:val="auto"/>
        </w:rPr>
        <w:tab/>
        <w:t>Tổ chức</w:t>
      </w:r>
      <w:r w:rsidR="008631C5" w:rsidRPr="00F2774A">
        <w:rPr>
          <w:color w:val="auto"/>
        </w:rPr>
        <w:t xml:space="preserve"> 03 cửa ngõ chính bao gồm:</w:t>
      </w:r>
    </w:p>
    <w:p w:rsidR="00B83173" w:rsidRPr="00F2774A" w:rsidRDefault="008631C5" w:rsidP="00F2774A">
      <w:pPr>
        <w:pStyle w:val="Muc-"/>
      </w:pPr>
      <w:r w:rsidRPr="00F2774A">
        <w:t xml:space="preserve">Không gian cửa </w:t>
      </w:r>
      <w:r w:rsidR="00B83173" w:rsidRPr="00F2774A">
        <w:t>khẩu</w:t>
      </w:r>
      <w:r w:rsidRPr="00F2774A">
        <w:t xml:space="preserve"> quốc </w:t>
      </w:r>
      <w:r w:rsidR="00B83173" w:rsidRPr="00F2774A">
        <w:t>tế Thanh Thủy</w:t>
      </w:r>
      <w:r w:rsidR="003643B4" w:rsidRPr="00F2774A">
        <w:t xml:space="preserve"> - Cửa ngõ phía Bắc</w:t>
      </w:r>
      <w:r w:rsidR="00B83173" w:rsidRPr="00F2774A">
        <w:t>:</w:t>
      </w:r>
    </w:p>
    <w:p w:rsidR="00B83173" w:rsidRPr="00F2774A" w:rsidRDefault="00B83173" w:rsidP="00F2774A">
      <w:pPr>
        <w:pStyle w:val="muc"/>
      </w:pPr>
      <w:r w:rsidRPr="00F2774A">
        <w:t>Tôn tạo hai công trình điểm nhấn là Quốc môn và Trạm kiểm soát liên ngành hiện hữu, khối tích, tầng cao, chiều cao hợp lý, ngôn ngữ kiến trúc đẹp.</w:t>
      </w:r>
    </w:p>
    <w:p w:rsidR="00B83173" w:rsidRPr="00F2774A" w:rsidRDefault="00B83173" w:rsidP="00F2774A">
      <w:pPr>
        <w:pStyle w:val="muc"/>
      </w:pPr>
      <w:r w:rsidRPr="00F2774A">
        <w:t xml:space="preserve">Tăng cường công trình điểm nhấn trọng tâm là Trạm kiểm soát liên ngành mới, án ngữ trên trục Quốc lộ 2, tạo ra thế đối </w:t>
      </w:r>
      <w:r w:rsidR="00B5765F" w:rsidRPr="00F2774A">
        <w:t>xứng</w:t>
      </w:r>
      <w:r w:rsidRPr="00F2774A">
        <w:t xml:space="preserve"> với không gian bên kia biên giới.</w:t>
      </w:r>
      <w:r w:rsidR="003643B4" w:rsidRPr="00F2774A">
        <w:t xml:space="preserve"> Công trình xây dựng hợp khối, tạo điểm nhấn bằng sự bề thế, khỏe khoắn, do chức năng chính trạm kiểm soát liên ngành tại khu vực cửa khẩu (không gắn với các chức năng văn phòng, căn hộ chung cư cao cấp...), khuyến khích xây dựng cao tầng ≥5 tầng</w:t>
      </w:r>
    </w:p>
    <w:p w:rsidR="003643B4" w:rsidRPr="00F2774A" w:rsidRDefault="00B83173" w:rsidP="00F2774A">
      <w:pPr>
        <w:pStyle w:val="muc"/>
      </w:pPr>
      <w:r w:rsidRPr="00F2774A">
        <w:t xml:space="preserve">Giải tỏa một số công trình kiến trúc nhỏ trong khu vực cửa ngõ </w:t>
      </w:r>
      <w:r w:rsidR="0005725D" w:rsidRPr="00F2774A">
        <w:t xml:space="preserve">như Trạm biên phòng cửa khẩu Thanh Thủy, </w:t>
      </w:r>
      <w:r w:rsidR="003643B4" w:rsidRPr="00F2774A">
        <w:t>không gian đang được sử dụng làm bến bãi đỗ xe tải... để tạo không gian thông thoáng, khang trang...</w:t>
      </w:r>
    </w:p>
    <w:p w:rsidR="003643B4" w:rsidRPr="00F2774A" w:rsidRDefault="003643B4" w:rsidP="00F2774A">
      <w:pPr>
        <w:pStyle w:val="muc"/>
      </w:pPr>
      <w:r w:rsidRPr="00F2774A">
        <w:t>Nghiên cứu xây dựng tổ hợp công trình kiến trúc, tượng đài tại khu vực bờ Đông sông Lô.</w:t>
      </w:r>
    </w:p>
    <w:p w:rsidR="003643B4" w:rsidRPr="00F2774A" w:rsidRDefault="003643B4" w:rsidP="00F2774A">
      <w:pPr>
        <w:pStyle w:val="Muc-"/>
      </w:pPr>
      <w:r w:rsidRPr="00F2774A">
        <w:t xml:space="preserve">Không gian cửa ngõ phía Tây: Không gian vào trung tâm </w:t>
      </w:r>
      <w:r w:rsidR="00CB65B9" w:rsidRPr="00F2774A">
        <w:t>cửa khẩu quốc tế</w:t>
      </w:r>
      <w:r w:rsidRPr="00F2774A">
        <w:t xml:space="preserve"> Thanh Thủy hiện hữu theo hướng tiếp cận từ Ql4 vào</w:t>
      </w:r>
      <w:r w:rsidR="00CB65B9" w:rsidRPr="00F2774A">
        <w:t>, là không gian đón hướng lưu thông từ Lai Châu, Lào Cai tới. Tuy nhiên, không gian cửa ngõ toàn KKTCK Thanh Thủy về phía Tây sẽ được tổ chức tại xã Lao Chải, nên khu vực này chủ yếu</w:t>
      </w:r>
      <w:r w:rsidRPr="00F2774A">
        <w:t xml:space="preserve"> tổ chức công viên, vườn hoa cây xanh cảnh quan có bố trí các công trình mang tính biểu tượng và dẫn hướng</w:t>
      </w:r>
      <w:r w:rsidR="00CB65B9" w:rsidRPr="00F2774A">
        <w:t>.</w:t>
      </w:r>
    </w:p>
    <w:p w:rsidR="003E70B4" w:rsidRPr="00F2774A" w:rsidRDefault="00CB65B9" w:rsidP="00F2774A">
      <w:pPr>
        <w:pStyle w:val="Muc-"/>
      </w:pPr>
      <w:r w:rsidRPr="00F2774A">
        <w:t>Không gian cửa ngõ phía Nam: Không gian vào trung tâm cửa khẩu quốc tế Thanh Thủy theo hướng tiếp cận từ Ql 2, là không gian đón hướng từ Hà Nội, Phhus Thọ, Tuyên Quang...tới</w:t>
      </w:r>
      <w:r w:rsidR="003643B4" w:rsidRPr="00F2774A">
        <w:t>(</w:t>
      </w:r>
      <w:r w:rsidRPr="00F2774A">
        <w:t xml:space="preserve">. Tuy nhiên, không gian cửa ngõ toàn KKTCK Thanh Thủy về phía Nam sẽ được tổ chức tại xã Phương Độ, nên không gian </w:t>
      </w:r>
      <w:r w:rsidR="003643B4" w:rsidRPr="00F2774A">
        <w:t xml:space="preserve">cửa ngõ </w:t>
      </w:r>
      <w:r w:rsidRPr="00F2774A">
        <w:t xml:space="preserve">phía Nam chủ yếu tổ chức gắn kết cùng không gian Công viên văn hóa các dân tốc Hà Giang, tạo ra khoảng </w:t>
      </w:r>
      <w:r w:rsidR="003643B4" w:rsidRPr="00F2774A">
        <w:t xml:space="preserve">không gian mở, </w:t>
      </w:r>
      <w:r w:rsidRPr="00F2774A">
        <w:t xml:space="preserve">tổ chức công viên vườn hoa, công trình tượng đài, điêu </w:t>
      </w:r>
      <w:r w:rsidRPr="00F2774A">
        <w:lastRenderedPageBreak/>
        <w:t>khắc mang tính biểu trưng cảnh quan kết hợp với một số</w:t>
      </w:r>
      <w:r w:rsidR="003643B4" w:rsidRPr="00F2774A">
        <w:t xml:space="preserve"> công trình công cộng, dịch vụ thương mại</w:t>
      </w:r>
      <w:r w:rsidRPr="00F2774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1"/>
        <w:gridCol w:w="4871"/>
      </w:tblGrid>
      <w:tr w:rsidR="002B0B60" w:rsidRPr="00F2774A" w:rsidTr="009B546C">
        <w:trPr>
          <w:trHeight w:val="10352"/>
        </w:trPr>
        <w:tc>
          <w:tcPr>
            <w:tcW w:w="4871" w:type="dxa"/>
          </w:tcPr>
          <w:p w:rsidR="002B0B60" w:rsidRPr="00F2774A" w:rsidRDefault="002B0B60" w:rsidP="00F2774A">
            <w:pPr>
              <w:pStyle w:val="TOCHeading"/>
              <w:rPr>
                <w:color w:val="auto"/>
              </w:rPr>
            </w:pPr>
            <w:r w:rsidRPr="00F2774A">
              <w:rPr>
                <w:color w:val="auto"/>
              </w:rPr>
              <w:br w:type="page"/>
            </w:r>
            <w:r w:rsidRPr="00F2774A">
              <w:rPr>
                <w:color w:val="auto"/>
              </w:rPr>
              <w:drawing>
                <wp:inline distT="0" distB="0" distL="0" distR="0">
                  <wp:extent cx="1778018" cy="7907731"/>
                  <wp:effectExtent l="19050" t="0" r="0" b="0"/>
                  <wp:docPr id="418" name="Picture 215" descr="29-KG CUA NG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KG CUA NGÕ.jpg"/>
                          <pic:cNvPicPr/>
                        </pic:nvPicPr>
                        <pic:blipFill>
                          <a:blip r:embed="rId121" cstate="print"/>
                          <a:stretch>
                            <a:fillRect/>
                          </a:stretch>
                        </pic:blipFill>
                        <pic:spPr>
                          <a:xfrm>
                            <a:off x="0" y="0"/>
                            <a:ext cx="1789263" cy="7957743"/>
                          </a:xfrm>
                          <a:prstGeom prst="rect">
                            <a:avLst/>
                          </a:prstGeom>
                        </pic:spPr>
                      </pic:pic>
                    </a:graphicData>
                  </a:graphic>
                </wp:inline>
              </w:drawing>
            </w:r>
          </w:p>
        </w:tc>
        <w:tc>
          <w:tcPr>
            <w:tcW w:w="4871" w:type="dxa"/>
          </w:tcPr>
          <w:p w:rsidR="002B0B60" w:rsidRPr="00F2774A" w:rsidRDefault="002B0B60" w:rsidP="00F2774A">
            <w:pPr>
              <w:pStyle w:val="TOCHeading"/>
              <w:rPr>
                <w:color w:val="auto"/>
              </w:rPr>
            </w:pPr>
            <w:r w:rsidRPr="00F2774A">
              <w:rPr>
                <w:color w:val="auto"/>
              </w:rPr>
              <w:drawing>
                <wp:inline distT="0" distB="0" distL="0" distR="0">
                  <wp:extent cx="2209168" cy="7958938"/>
                  <wp:effectExtent l="19050" t="0" r="632" b="0"/>
                  <wp:docPr id="421" name="Picture 186" descr="HUONG NHIN 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ONG NHIN TT.jpg"/>
                          <pic:cNvPicPr/>
                        </pic:nvPicPr>
                        <pic:blipFill>
                          <a:blip r:embed="rId122" cstate="print"/>
                          <a:srcRect r="15896"/>
                          <a:stretch>
                            <a:fillRect/>
                          </a:stretch>
                        </pic:blipFill>
                        <pic:spPr>
                          <a:xfrm>
                            <a:off x="0" y="0"/>
                            <a:ext cx="2211523" cy="7967421"/>
                          </a:xfrm>
                          <a:prstGeom prst="rect">
                            <a:avLst/>
                          </a:prstGeom>
                        </pic:spPr>
                      </pic:pic>
                    </a:graphicData>
                  </a:graphic>
                </wp:inline>
              </w:drawing>
            </w:r>
          </w:p>
        </w:tc>
      </w:tr>
      <w:tr w:rsidR="005970AA" w:rsidRPr="00F2774A" w:rsidTr="009B546C">
        <w:trPr>
          <w:trHeight w:val="56"/>
        </w:trPr>
        <w:tc>
          <w:tcPr>
            <w:tcW w:w="4871" w:type="dxa"/>
          </w:tcPr>
          <w:p w:rsidR="005970AA" w:rsidRPr="00F2774A" w:rsidRDefault="005970AA" w:rsidP="00F2774A">
            <w:pPr>
              <w:pStyle w:val="TOCHeading"/>
              <w:rPr>
                <w:color w:val="auto"/>
              </w:rPr>
            </w:pPr>
            <w:r w:rsidRPr="00F2774A">
              <w:rPr>
                <w:color w:val="auto"/>
              </w:rPr>
              <w:t>Sơ đồ các khu vực của ngõ</w:t>
            </w:r>
          </w:p>
        </w:tc>
        <w:tc>
          <w:tcPr>
            <w:tcW w:w="4871" w:type="dxa"/>
          </w:tcPr>
          <w:p w:rsidR="005970AA" w:rsidRPr="00F2774A" w:rsidRDefault="005970AA" w:rsidP="00F2774A">
            <w:pPr>
              <w:pStyle w:val="TOCHeading"/>
              <w:rPr>
                <w:color w:val="auto"/>
              </w:rPr>
            </w:pPr>
            <w:r w:rsidRPr="00F2774A">
              <w:rPr>
                <w:color w:val="auto"/>
              </w:rPr>
              <w:t>Sơ đồ các điểm nhấn, điềm nhìn quan trọng</w:t>
            </w:r>
          </w:p>
        </w:tc>
      </w:tr>
    </w:tbl>
    <w:p w:rsidR="00BF1C33" w:rsidRPr="00F2774A" w:rsidRDefault="00D51418" w:rsidP="00F2774A">
      <w:pPr>
        <w:pStyle w:val="Heading3"/>
        <w:rPr>
          <w:color w:val="auto"/>
        </w:rPr>
      </w:pPr>
      <w:bookmarkStart w:id="723" w:name="_Toc375691099"/>
      <w:bookmarkStart w:id="724" w:name="_Toc382929083"/>
      <w:r w:rsidRPr="00F2774A">
        <w:rPr>
          <w:color w:val="auto"/>
        </w:rPr>
        <w:lastRenderedPageBreak/>
        <w:t xml:space="preserve">Tổ chứccác </w:t>
      </w:r>
      <w:r w:rsidR="00BF1C33" w:rsidRPr="00F2774A">
        <w:rPr>
          <w:color w:val="auto"/>
        </w:rPr>
        <w:t>điểm nhấn, điểm nhìn quan trọng</w:t>
      </w:r>
      <w:bookmarkEnd w:id="723"/>
      <w:bookmarkEnd w:id="724"/>
    </w:p>
    <w:p w:rsidR="005970AA" w:rsidRPr="00F2774A" w:rsidRDefault="005970AA" w:rsidP="00F2774A">
      <w:pPr>
        <w:pStyle w:val="Muc-"/>
      </w:pPr>
      <w:r w:rsidRPr="00F2774A">
        <w:t>Các trung tâm của khu trung tâm cửa khẩu Thanh Thủy có điểm nhấn chính là những công trình cao tầng chạy dọc theo tuyến đường chính, hướng tầm nhìn ra khu vực xung quanh. Những khu vực này phải tạo điểm nhấn về chiều cao, nhấn về khối tích quy mô công trình và cả tính hoành tráng cả trục trung tâm.</w:t>
      </w:r>
    </w:p>
    <w:p w:rsidR="005970AA" w:rsidRPr="00F2774A" w:rsidRDefault="005970AA" w:rsidP="00F2774A">
      <w:pPr>
        <w:pStyle w:val="Muc-"/>
      </w:pPr>
      <w:r w:rsidRPr="00F2774A">
        <w:t>Khu vực có điểm nhấn về chiều cao cũng như giá trị cảnh quan tự nhiên, hướng tầm nhìn ra khu vực kế cận và khu trung tâm phát triển mới của đô thị; phải tạo ra không gian kết nối những giá trị mang tính không gian - thời gian.</w:t>
      </w:r>
    </w:p>
    <w:p w:rsidR="005970AA" w:rsidRPr="00F2774A" w:rsidRDefault="005970AA" w:rsidP="00F2774A">
      <w:pPr>
        <w:pStyle w:val="Muc-"/>
      </w:pPr>
      <w:r w:rsidRPr="00F2774A">
        <w:t>Các điểm nhấn khác phụ trợ như quảng trường tại các khu ở, các khu công viên chuyên đề, khu thể dục thể thao ; tạo ra không gian thoáng dễ chịu, hấp dẫn.</w:t>
      </w:r>
    </w:p>
    <w:p w:rsidR="005970AA" w:rsidRPr="00F2774A" w:rsidRDefault="005970AA" w:rsidP="00F2774A">
      <w:pPr>
        <w:pStyle w:val="Muc-"/>
      </w:pPr>
      <w:r w:rsidRPr="00F2774A">
        <w:t>Điểm chuyển tiếp không gian, mở tầm nhìn sang một không gian mới của đô thị khi từ ngoài tới. Yêu cầu tại đó phải gây được ấn tượng mạnh, có kiến trúc cảnh quan độc đáo, có không gian hấp dẫn lôi kéo. Giải pháp thiết kế đô thị chủ yếu là hình tượng công trình kiến trúc, tổ hợp tượng đài, phù điêu...</w:t>
      </w:r>
    </w:p>
    <w:p w:rsidR="00D51418" w:rsidRPr="00F2774A" w:rsidRDefault="00D51418" w:rsidP="00F2774A">
      <w:pPr>
        <w:pStyle w:val="Heading3"/>
        <w:rPr>
          <w:color w:val="auto"/>
        </w:rPr>
      </w:pPr>
      <w:bookmarkStart w:id="725" w:name="_Toc375691103"/>
      <w:bookmarkStart w:id="726" w:name="_Toc382929084"/>
      <w:bookmarkStart w:id="727" w:name="_Toc375691100"/>
      <w:bookmarkStart w:id="728" w:name="_Toc374802093"/>
      <w:r w:rsidRPr="00F2774A">
        <w:rPr>
          <w:color w:val="auto"/>
        </w:rPr>
        <w:t>Tổ chức các không gian mở, cây xanh, mặt nước</w:t>
      </w:r>
      <w:bookmarkEnd w:id="725"/>
      <w:bookmarkEnd w:id="7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518"/>
        <w:gridCol w:w="7224"/>
      </w:tblGrid>
      <w:tr w:rsidR="00D51418" w:rsidRPr="00F2774A" w:rsidTr="00691379">
        <w:tc>
          <w:tcPr>
            <w:tcW w:w="2518" w:type="dxa"/>
          </w:tcPr>
          <w:p w:rsidR="00D51418" w:rsidRPr="00F2774A" w:rsidRDefault="00D51418" w:rsidP="00F2774A">
            <w:pPr>
              <w:pStyle w:val="TOCHeading"/>
              <w:rPr>
                <w:color w:val="auto"/>
              </w:rPr>
            </w:pPr>
            <w:r w:rsidRPr="00F2774A">
              <w:rPr>
                <w:color w:val="auto"/>
              </w:rPr>
              <w:drawing>
                <wp:inline distT="0" distB="0" distL="0" distR="0">
                  <wp:extent cx="1561033" cy="5350310"/>
                  <wp:effectExtent l="19050" t="0" r="1067" b="0"/>
                  <wp:docPr id="257" name="Picture 141" descr="KHONG GIAN 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NG GIAN MO.jpg"/>
                          <pic:cNvPicPr/>
                        </pic:nvPicPr>
                        <pic:blipFill>
                          <a:blip r:embed="rId123" cstate="print"/>
                          <a:stretch>
                            <a:fillRect/>
                          </a:stretch>
                        </pic:blipFill>
                        <pic:spPr>
                          <a:xfrm>
                            <a:off x="0" y="0"/>
                            <a:ext cx="1595906" cy="5469836"/>
                          </a:xfrm>
                          <a:prstGeom prst="rect">
                            <a:avLst/>
                          </a:prstGeom>
                        </pic:spPr>
                      </pic:pic>
                    </a:graphicData>
                  </a:graphic>
                </wp:inline>
              </w:drawing>
            </w:r>
          </w:p>
        </w:tc>
        <w:tc>
          <w:tcPr>
            <w:tcW w:w="7224" w:type="dxa"/>
            <w:vMerge w:val="restart"/>
          </w:tcPr>
          <w:p w:rsidR="00D51418" w:rsidRPr="00F2774A" w:rsidRDefault="00D51418" w:rsidP="00F2774A">
            <w:pPr>
              <w:pStyle w:val="Heading4"/>
              <w:spacing w:after="0"/>
              <w:ind w:left="270" w:hanging="270"/>
              <w:outlineLvl w:val="3"/>
            </w:pPr>
            <w:bookmarkStart w:id="729" w:name="_Toc374802094"/>
            <w:bookmarkStart w:id="730" w:name="_Toc375685188"/>
            <w:bookmarkStart w:id="731" w:name="_Toc375691104"/>
            <w:bookmarkStart w:id="732" w:name="_Toc377630838"/>
            <w:bookmarkStart w:id="733" w:name="_Toc382928651"/>
            <w:bookmarkStart w:id="734" w:name="_Toc382928868"/>
            <w:bookmarkStart w:id="735" w:name="_Toc382929085"/>
            <w:r w:rsidRPr="00F2774A">
              <w:t>Tổ chức công viên Cây xanh - mặt nước kết hợp phục vụ các chức năng hoạt động đô thị</w:t>
            </w:r>
            <w:bookmarkEnd w:id="729"/>
            <w:bookmarkEnd w:id="730"/>
            <w:bookmarkEnd w:id="731"/>
            <w:bookmarkEnd w:id="732"/>
            <w:bookmarkEnd w:id="733"/>
            <w:bookmarkEnd w:id="734"/>
            <w:bookmarkEnd w:id="735"/>
          </w:p>
          <w:p w:rsidR="00D51418" w:rsidRPr="00F2774A" w:rsidRDefault="00D51418" w:rsidP="00F2774A">
            <w:pPr>
              <w:pStyle w:val="Muc-"/>
            </w:pPr>
            <w:r w:rsidRPr="00F2774A">
              <w:t>Kết nối hành lang sinh thái ven sông, suối với hệ sinh thái đồi núi vùng giáp ranh tạo ra hệ khung thiên thiên sinh thái bền vững. Các không gian, trục cảnh quan xanh tại các khu vực tập trung kết nối với hệ khung thiên nhiên đảm bảo tạo không gian môi trường cảnh quan sinh thái, gắn kết với thiên nhiên, mọi hoạt động trong đô thị được thường xuyên diễn ra trong các không gian mở, tràn ngập cây xanh. Thành tố tạo thành hệ khung xanh tại khu trung tâm cửa khẩu Thanh Thủy bao gồm :</w:t>
            </w:r>
          </w:p>
          <w:p w:rsidR="00D51418" w:rsidRPr="00F2774A" w:rsidRDefault="00D51418" w:rsidP="00F2774A">
            <w:pPr>
              <w:pStyle w:val="Muc-"/>
            </w:pPr>
            <w:r w:rsidRPr="00F2774A">
              <w:t>Dải đồi núi cây xanh hai bên bờ sông Lô, giáp ranh với khu vực thiết kế, tạo ra vùng đệm thiên nhiên quanh đô thị.</w:t>
            </w:r>
          </w:p>
          <w:p w:rsidR="00D51418" w:rsidRPr="00F2774A" w:rsidRDefault="00D51418" w:rsidP="00F2774A">
            <w:pPr>
              <w:pStyle w:val="Muc-"/>
            </w:pPr>
            <w:r w:rsidRPr="00F2774A">
              <w:t>03 Trục hành lang sinh thái:</w:t>
            </w:r>
          </w:p>
          <w:p w:rsidR="00D51418" w:rsidRPr="00F2774A" w:rsidRDefault="00D51418" w:rsidP="00F2774A">
            <w:pPr>
              <w:pStyle w:val="muc"/>
            </w:pPr>
            <w:r w:rsidRPr="00F2774A">
              <w:t>Trục hành lang sinh thái sông Lô: xuyên suốt qua đô thị theo hướng Bắc Nam, là chủ thể kết nối mọi không gian, trục cảnh quan.</w:t>
            </w:r>
          </w:p>
          <w:p w:rsidR="00D51418" w:rsidRPr="00F2774A" w:rsidRDefault="00D51418" w:rsidP="00F2774A">
            <w:pPr>
              <w:pStyle w:val="muc"/>
            </w:pPr>
            <w:r w:rsidRPr="00F2774A">
              <w:t xml:space="preserve">Trục hành lang sinh thái suối Thanh Thủy: cần thiết xây dựng tuyến đường gom bờ Nam suối Thanh Thủy, cải tạo mặt đứng khu trung tâm xã hiện hữu theo hướng nhìn từ phía Bắc, </w:t>
            </w:r>
            <w:r w:rsidRPr="00F2774A">
              <w:lastRenderedPageBreak/>
              <w:t>cần tận dụng tốt các khu đất trống, trồng cây xanh cảnh quan ven tuyến để làm nền cảnh quan cho khu vực.</w:t>
            </w:r>
          </w:p>
          <w:p w:rsidR="00D51418" w:rsidRPr="00F2774A" w:rsidRDefault="00D51418" w:rsidP="00F2774A">
            <w:pPr>
              <w:pStyle w:val="muc"/>
            </w:pPr>
            <w:r w:rsidRPr="00F2774A">
              <w:t>Trục hành lang suối Làng Pinh: đóng vai trò là trục cảnh quan chính qua khu làng văn hóa Thanh Sơn, được tạo thành trên cơ sở tạo ra chuỗi hồ điều hòa, vừa có tác dụng giữ nước, vùa có tác dụng là hạt nhân xây dựng công viên sinh thái, gắn với các hoạt động du lịch, sinh hoạt văn hóa công đồng.</w:t>
            </w:r>
          </w:p>
          <w:p w:rsidR="00D51418" w:rsidRPr="00F2774A" w:rsidRDefault="00D51418" w:rsidP="00F2774A">
            <w:pPr>
              <w:pStyle w:val="Muc-"/>
            </w:pPr>
            <w:r w:rsidRPr="00F2774A">
              <w:t>03 công viên cây xanh:</w:t>
            </w:r>
          </w:p>
          <w:p w:rsidR="00D51418" w:rsidRPr="00F2774A" w:rsidRDefault="00D51418" w:rsidP="00F2774A">
            <w:pPr>
              <w:pStyle w:val="muc"/>
            </w:pPr>
            <w:r w:rsidRPr="00F2774A">
              <w:t xml:space="preserve">Công viên cây xanh phía Bắc: được bố trí tại khu đồi phía Nam khu phi thuế quan, là khoảng nghỉ không gian, chuyển tiếp giữa khu phi thuế quan và các khu vực còn lại tại khu trung tâm cửa khẩu. </w:t>
            </w:r>
          </w:p>
          <w:p w:rsidR="00D51418" w:rsidRPr="00F2774A" w:rsidRDefault="00D51418" w:rsidP="00F2774A">
            <w:pPr>
              <w:pStyle w:val="muc"/>
            </w:pPr>
            <w:r w:rsidRPr="00F2774A">
              <w:t>Công viên cây xanh, không gian mở được bố trí tại dải đồi núi cây xanh phía Nam thôn Thanh Sơn;</w:t>
            </w:r>
          </w:p>
          <w:p w:rsidR="00D51418" w:rsidRPr="00F2774A" w:rsidRDefault="00D51418" w:rsidP="00F2774A">
            <w:pPr>
              <w:pStyle w:val="muc"/>
            </w:pPr>
            <w:r w:rsidRPr="00F2774A">
              <w:t>Công viên cây xanh phía Bắc: Công viên văn hóa các dân tộc Hà Giang;</w:t>
            </w:r>
          </w:p>
          <w:p w:rsidR="00D51418" w:rsidRPr="00F2774A" w:rsidRDefault="00D51418" w:rsidP="00F2774A">
            <w:pPr>
              <w:pStyle w:val="Muc-"/>
            </w:pPr>
            <w:r w:rsidRPr="00F2774A">
              <w:t>Hệ thống quảng trường, cây xanh, mặt nước, vườn hoa...phân bố đủ tại các khu trung tâm công cộng, từng khu ở.</w:t>
            </w:r>
          </w:p>
        </w:tc>
      </w:tr>
      <w:tr w:rsidR="00D51418" w:rsidRPr="00F2774A" w:rsidTr="00691379">
        <w:tc>
          <w:tcPr>
            <w:tcW w:w="2518" w:type="dxa"/>
          </w:tcPr>
          <w:p w:rsidR="00D51418" w:rsidRPr="00F2774A" w:rsidRDefault="00D51418" w:rsidP="00F2774A">
            <w:pPr>
              <w:pStyle w:val="TOCHeading"/>
              <w:rPr>
                <w:color w:val="auto"/>
              </w:rPr>
            </w:pPr>
            <w:r w:rsidRPr="00F2774A">
              <w:rPr>
                <w:color w:val="auto"/>
              </w:rPr>
              <w:lastRenderedPageBreak/>
              <w:drawing>
                <wp:inline distT="0" distB="0" distL="0" distR="0">
                  <wp:extent cx="1454150" cy="1082348"/>
                  <wp:effectExtent l="19050" t="0" r="0" b="0"/>
                  <wp:docPr id="258" name="Picture 9" descr="D:\Vien KT_QH Hanoi\Au Co\Tke do thi\tien ich do thi\garden - park landscape\AU CO' PIC\villa-ephrussi-de-rothschild-f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en KT_QH Hanoi\Au Co\Tke do thi\tien ich do thi\garden - park landscape\AU CO' PIC\villa-ephrussi-de-rothschild-france.jpg"/>
                          <pic:cNvPicPr>
                            <a:picLocks noChangeAspect="1" noChangeArrowheads="1"/>
                          </pic:cNvPicPr>
                        </pic:nvPicPr>
                        <pic:blipFill>
                          <a:blip r:embed="rId124"/>
                          <a:srcRect/>
                          <a:stretch>
                            <a:fillRect/>
                          </a:stretch>
                        </pic:blipFill>
                        <pic:spPr bwMode="auto">
                          <a:xfrm>
                            <a:off x="0" y="0"/>
                            <a:ext cx="1453641" cy="1081969"/>
                          </a:xfrm>
                          <a:prstGeom prst="rect">
                            <a:avLst/>
                          </a:prstGeom>
                          <a:noFill/>
                          <a:ln w="9525">
                            <a:noFill/>
                            <a:miter lim="800000"/>
                            <a:headEnd/>
                            <a:tailEnd/>
                          </a:ln>
                        </pic:spPr>
                      </pic:pic>
                    </a:graphicData>
                  </a:graphic>
                </wp:inline>
              </w:drawing>
            </w:r>
          </w:p>
        </w:tc>
        <w:tc>
          <w:tcPr>
            <w:tcW w:w="7224" w:type="dxa"/>
            <w:vMerge/>
          </w:tcPr>
          <w:p w:rsidR="00D51418" w:rsidRPr="00F2774A" w:rsidRDefault="00D51418" w:rsidP="00F2774A">
            <w:pPr>
              <w:pStyle w:val="Muc-"/>
            </w:pPr>
          </w:p>
        </w:tc>
      </w:tr>
      <w:tr w:rsidR="00D51418" w:rsidRPr="00F2774A" w:rsidTr="00691379">
        <w:tc>
          <w:tcPr>
            <w:tcW w:w="2518" w:type="dxa"/>
          </w:tcPr>
          <w:p w:rsidR="00D51418" w:rsidRPr="00F2774A" w:rsidRDefault="00D51418" w:rsidP="00F2774A">
            <w:pPr>
              <w:pStyle w:val="TOCHeading"/>
              <w:rPr>
                <w:color w:val="auto"/>
              </w:rPr>
            </w:pPr>
            <w:r w:rsidRPr="00F2774A">
              <w:rPr>
                <w:color w:val="auto"/>
              </w:rPr>
              <w:lastRenderedPageBreak/>
              <w:drawing>
                <wp:inline distT="0" distB="0" distL="0" distR="0">
                  <wp:extent cx="1454150" cy="1096077"/>
                  <wp:effectExtent l="19050" t="0" r="0" b="0"/>
                  <wp:docPr id="259" name="Picture 10" descr="D:\Vien KT_QH Hanoi\Au Co\Tke do thi\tien ich do thi\garden - park landscape\AU CO' PIC\2337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en KT_QH Hanoi\Au Co\Tke do thi\tien ich do thi\garden - park landscape\AU CO' PIC\23370675.jpg"/>
                          <pic:cNvPicPr>
                            <a:picLocks noChangeAspect="1" noChangeArrowheads="1"/>
                          </pic:cNvPicPr>
                        </pic:nvPicPr>
                        <pic:blipFill>
                          <a:blip r:embed="rId125"/>
                          <a:srcRect/>
                          <a:stretch>
                            <a:fillRect/>
                          </a:stretch>
                        </pic:blipFill>
                        <pic:spPr bwMode="auto">
                          <a:xfrm>
                            <a:off x="0" y="0"/>
                            <a:ext cx="1456235" cy="1097648"/>
                          </a:xfrm>
                          <a:prstGeom prst="rect">
                            <a:avLst/>
                          </a:prstGeom>
                          <a:noFill/>
                          <a:ln w="9525">
                            <a:noFill/>
                            <a:miter lim="800000"/>
                            <a:headEnd/>
                            <a:tailEnd/>
                          </a:ln>
                        </pic:spPr>
                      </pic:pic>
                    </a:graphicData>
                  </a:graphic>
                </wp:inline>
              </w:drawing>
            </w:r>
          </w:p>
        </w:tc>
        <w:tc>
          <w:tcPr>
            <w:tcW w:w="7224" w:type="dxa"/>
            <w:vMerge/>
          </w:tcPr>
          <w:p w:rsidR="00D51418" w:rsidRPr="00F2774A" w:rsidRDefault="00D51418" w:rsidP="00F2774A">
            <w:pPr>
              <w:pStyle w:val="Muc-"/>
            </w:pPr>
          </w:p>
        </w:tc>
      </w:tr>
      <w:tr w:rsidR="00D51418" w:rsidRPr="00F2774A" w:rsidTr="00691379">
        <w:tc>
          <w:tcPr>
            <w:tcW w:w="2518" w:type="dxa"/>
          </w:tcPr>
          <w:p w:rsidR="00D51418" w:rsidRPr="00F2774A" w:rsidRDefault="00D51418" w:rsidP="00F2774A">
            <w:pPr>
              <w:pStyle w:val="TOCHeading"/>
              <w:rPr>
                <w:color w:val="auto"/>
              </w:rPr>
            </w:pPr>
            <w:r w:rsidRPr="00F2774A">
              <w:rPr>
                <w:color w:val="auto"/>
              </w:rPr>
              <w:drawing>
                <wp:inline distT="0" distB="0" distL="0" distR="0">
                  <wp:extent cx="1454150" cy="877936"/>
                  <wp:effectExtent l="19050" t="0" r="0" b="0"/>
                  <wp:docPr id="260" name="Picture 12" descr="D:\Vien KT_QH Hanoi\Au Co\Tke do thi\tien ich do thi\garden - park landscape\New folder\japanese-landscape-design-exterior-id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en KT_QH Hanoi\Au Co\Tke do thi\tien ich do thi\garden - park landscape\New folder\japanese-landscape-design-exterior-ideas.jpg"/>
                          <pic:cNvPicPr>
                            <a:picLocks noChangeAspect="1" noChangeArrowheads="1"/>
                          </pic:cNvPicPr>
                        </pic:nvPicPr>
                        <pic:blipFill>
                          <a:blip r:embed="rId126"/>
                          <a:srcRect/>
                          <a:stretch>
                            <a:fillRect/>
                          </a:stretch>
                        </pic:blipFill>
                        <pic:spPr bwMode="auto">
                          <a:xfrm>
                            <a:off x="0" y="0"/>
                            <a:ext cx="1457161" cy="879754"/>
                          </a:xfrm>
                          <a:prstGeom prst="rect">
                            <a:avLst/>
                          </a:prstGeom>
                          <a:noFill/>
                          <a:ln w="9525">
                            <a:noFill/>
                            <a:miter lim="800000"/>
                            <a:headEnd/>
                            <a:tailEnd/>
                          </a:ln>
                        </pic:spPr>
                      </pic:pic>
                    </a:graphicData>
                  </a:graphic>
                </wp:inline>
              </w:drawing>
            </w:r>
          </w:p>
        </w:tc>
        <w:tc>
          <w:tcPr>
            <w:tcW w:w="7224" w:type="dxa"/>
            <w:vMerge/>
          </w:tcPr>
          <w:p w:rsidR="00D51418" w:rsidRPr="00F2774A" w:rsidRDefault="00D51418" w:rsidP="00F2774A">
            <w:pPr>
              <w:pStyle w:val="Muc-"/>
            </w:pPr>
          </w:p>
        </w:tc>
      </w:tr>
    </w:tbl>
    <w:p w:rsidR="00D51418" w:rsidRPr="00F2774A" w:rsidRDefault="00D51418" w:rsidP="00F2774A">
      <w:pPr>
        <w:pStyle w:val="Muc-"/>
      </w:pPr>
      <w:r w:rsidRPr="00F2774A">
        <w:t xml:space="preserve">Đối với các không gian công viên cây xanh, mặt nước:Tổ chức liên kết thành hệ thống, tạora các khoảng không gian mở lớn. Trong các khoảng không gian, bố trí các cụm công trình công cộng phục vụ các hoạt động, nghỉ ngơi của cộng đồng dân cư, khách du lịch...Các công trình quy mô nhỏ, 1 tầng, mật độ từng cụm 03-05%, ưu tiên sử dụng vật liệu truyền thống như gỗ, tre, đá... Thiết kế sinh động, gắn kết với địa hình, địa mạo, đảm bảo đạt được hiệu quả cao về cảnh quan. </w:t>
      </w:r>
    </w:p>
    <w:p w:rsidR="00D51418" w:rsidRPr="00F2774A" w:rsidRDefault="00D51418" w:rsidP="00F2774A">
      <w:pPr>
        <w:pStyle w:val="Muc-"/>
      </w:pPr>
      <w:r w:rsidRPr="00F2774A">
        <w:t>Đối với các trục hành lang sinh thái:Tổ chức liên thông, gắn kết với các không gian mở, đảm bảo tính dẫn hướng là các trục cây xanh cảnh quan. Ngoài ra, là trục kết nối với các trục cây xanh tuyến phố. Tại các trục hành lang sinh thái, bố trí các các vườn hoa, thảm hoa theo chủ đề, theo mùa.</w:t>
      </w:r>
    </w:p>
    <w:p w:rsidR="00D51418" w:rsidRPr="00F2774A" w:rsidRDefault="00D51418" w:rsidP="00F2774A">
      <w:pPr>
        <w:pStyle w:val="Muc-"/>
      </w:pPr>
      <w:r w:rsidRPr="00F2774A">
        <w:t xml:space="preserve">Đối với các quảng trường, công viên, vườn hoa, cây xanh, vườn hoa:Tổ chức thành mạng lưới, gắn bó chặt chẽ với các công trình kiến trúc, đường phố, đường dạo, các không gian trống. Quảng trường là không gian mở, thoáng, trang trọng, là một điểm nhấn cho không gian trung tâm cửa khẩu Thanh Thủy và phục vụ cho các hoạt động khác. Đồng thời, đây là khoảng không gian đảm bảo an toàn thoát người và phòng hỏa. Tại đây bố trí các tượng đài, biểu tượng; biển quảng cáo và băng rôn phải được bố trí hợp lý, không cản tầm nhìn. Cần sử dụng các thiết bị như đèn chiếu sáng, </w:t>
      </w:r>
      <w:r w:rsidRPr="00F2774A">
        <w:lastRenderedPageBreak/>
        <w:t>đèn trang trí, ghế ngồi, thùng rác với hình thức đồng bộ. Đối với các trục không gian chuyển tiếp, sử dụng các thiết bị đô thị và công trình phối kết như : kè, lan can, cây xanh thảm cỏ, đèn trang trí... chạy dọc tuyến cây xanh, mặt nước.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89"/>
        <w:gridCol w:w="3246"/>
        <w:gridCol w:w="3307"/>
      </w:tblGrid>
      <w:tr w:rsidR="00D51418" w:rsidRPr="00F2774A" w:rsidTr="005970AA">
        <w:tc>
          <w:tcPr>
            <w:tcW w:w="2826" w:type="dxa"/>
          </w:tcPr>
          <w:p w:rsidR="00D51418" w:rsidRPr="00F2774A" w:rsidRDefault="00D51418" w:rsidP="00F2774A">
            <w:pPr>
              <w:pStyle w:val="TOCHeading"/>
              <w:rPr>
                <w:color w:val="auto"/>
              </w:rPr>
            </w:pPr>
            <w:r w:rsidRPr="00F2774A">
              <w:rPr>
                <w:color w:val="auto"/>
              </w:rPr>
              <w:drawing>
                <wp:inline distT="0" distB="0" distL="0" distR="0">
                  <wp:extent cx="1868271" cy="1185062"/>
                  <wp:effectExtent l="19050" t="0" r="0" b="0"/>
                  <wp:docPr id="261" name="irc_mi" descr="http://data.batdongsan.com.vn/Projects/110616/CKE/images/congv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batdongsan.com.vn/Projects/110616/CKE/images/congvien.jpg"/>
                          <pic:cNvPicPr>
                            <a:picLocks noChangeAspect="1" noChangeArrowheads="1"/>
                          </pic:cNvPicPr>
                        </pic:nvPicPr>
                        <pic:blipFill>
                          <a:blip r:embed="rId127"/>
                          <a:srcRect/>
                          <a:stretch>
                            <a:fillRect/>
                          </a:stretch>
                        </pic:blipFill>
                        <pic:spPr bwMode="auto">
                          <a:xfrm>
                            <a:off x="0" y="0"/>
                            <a:ext cx="1867046" cy="1184285"/>
                          </a:xfrm>
                          <a:prstGeom prst="rect">
                            <a:avLst/>
                          </a:prstGeom>
                          <a:noFill/>
                          <a:ln w="9525">
                            <a:noFill/>
                            <a:miter lim="800000"/>
                            <a:headEnd/>
                            <a:tailEnd/>
                          </a:ln>
                        </pic:spPr>
                      </pic:pic>
                    </a:graphicData>
                  </a:graphic>
                </wp:inline>
              </w:drawing>
            </w:r>
          </w:p>
        </w:tc>
        <w:tc>
          <w:tcPr>
            <w:tcW w:w="3108" w:type="dxa"/>
          </w:tcPr>
          <w:p w:rsidR="00D51418" w:rsidRPr="00F2774A" w:rsidRDefault="00D51418" w:rsidP="00F2774A">
            <w:pPr>
              <w:pStyle w:val="TOCHeading"/>
              <w:rPr>
                <w:color w:val="auto"/>
              </w:rPr>
            </w:pPr>
            <w:r w:rsidRPr="00F2774A">
              <w:rPr>
                <w:color w:val="auto"/>
              </w:rPr>
              <w:drawing>
                <wp:inline distT="0" distB="0" distL="0" distR="0">
                  <wp:extent cx="1900010" cy="1185062"/>
                  <wp:effectExtent l="19050" t="0" r="4990" b="0"/>
                  <wp:docPr id="262" name="Picture 331" descr="https://encrypted-tbn3.gstatic.com/images?q=tbn:ANd9GcQAvhuBOWhIhVvOvp1EZ_giYkxrg-kBn_Mk0gtp8F1Pi0U7yW8N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encrypted-tbn3.gstatic.com/images?q=tbn:ANd9GcQAvhuBOWhIhVvOvp1EZ_giYkxrg-kBn_Mk0gtp8F1Pi0U7yW8N5A"/>
                          <pic:cNvPicPr>
                            <a:picLocks noChangeAspect="1" noChangeArrowheads="1"/>
                          </pic:cNvPicPr>
                        </pic:nvPicPr>
                        <pic:blipFill>
                          <a:blip r:embed="rId128"/>
                          <a:srcRect/>
                          <a:stretch>
                            <a:fillRect/>
                          </a:stretch>
                        </pic:blipFill>
                        <pic:spPr bwMode="auto">
                          <a:xfrm>
                            <a:off x="0" y="0"/>
                            <a:ext cx="1900041" cy="1185082"/>
                          </a:xfrm>
                          <a:prstGeom prst="rect">
                            <a:avLst/>
                          </a:prstGeom>
                          <a:noFill/>
                          <a:ln w="9525">
                            <a:noFill/>
                            <a:miter lim="800000"/>
                            <a:headEnd/>
                            <a:tailEnd/>
                          </a:ln>
                        </pic:spPr>
                      </pic:pic>
                    </a:graphicData>
                  </a:graphic>
                </wp:inline>
              </w:drawing>
            </w:r>
          </w:p>
        </w:tc>
        <w:tc>
          <w:tcPr>
            <w:tcW w:w="3808" w:type="dxa"/>
          </w:tcPr>
          <w:p w:rsidR="00D51418" w:rsidRPr="00F2774A" w:rsidRDefault="005970AA" w:rsidP="00F2774A">
            <w:pPr>
              <w:pStyle w:val="TOCHeading"/>
              <w:rPr>
                <w:color w:val="auto"/>
              </w:rPr>
            </w:pPr>
            <w:r w:rsidRPr="00F2774A">
              <w:rPr>
                <w:color w:val="auto"/>
              </w:rPr>
              <w:drawing>
                <wp:inline distT="0" distB="0" distL="0" distR="0">
                  <wp:extent cx="1919478" cy="1185851"/>
                  <wp:effectExtent l="19050" t="0" r="4572" b="0"/>
                  <wp:docPr id="426" name="irc_mi" descr="http://fcvietnam.com.vn/upload/misc/cong-vien-yuexiu-quang-chau-1_138312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cvietnam.com.vn/upload/misc/cong-vien-yuexiu-quang-chau-1_1383126053.jpg"/>
                          <pic:cNvPicPr>
                            <a:picLocks noChangeAspect="1" noChangeArrowheads="1"/>
                          </pic:cNvPicPr>
                        </pic:nvPicPr>
                        <pic:blipFill>
                          <a:blip r:embed="rId129"/>
                          <a:srcRect/>
                          <a:stretch>
                            <a:fillRect/>
                          </a:stretch>
                        </pic:blipFill>
                        <pic:spPr bwMode="auto">
                          <a:xfrm>
                            <a:off x="0" y="0"/>
                            <a:ext cx="1920824" cy="1186683"/>
                          </a:xfrm>
                          <a:prstGeom prst="rect">
                            <a:avLst/>
                          </a:prstGeom>
                          <a:noFill/>
                          <a:ln w="9525">
                            <a:noFill/>
                            <a:miter lim="800000"/>
                            <a:headEnd/>
                            <a:tailEnd/>
                          </a:ln>
                        </pic:spPr>
                      </pic:pic>
                    </a:graphicData>
                  </a:graphic>
                </wp:inline>
              </w:drawing>
            </w:r>
          </w:p>
        </w:tc>
      </w:tr>
    </w:tbl>
    <w:p w:rsidR="00D51418" w:rsidRPr="00F2774A" w:rsidRDefault="00D51418" w:rsidP="00F2774A">
      <w:pPr>
        <w:pStyle w:val="Heading4"/>
        <w:ind w:left="0" w:firstLine="0"/>
      </w:pPr>
      <w:bookmarkStart w:id="736" w:name="_Toc377686621"/>
      <w:bookmarkStart w:id="737" w:name="_Toc382673122"/>
      <w:bookmarkStart w:id="738" w:name="_Toc382683971"/>
      <w:bookmarkStart w:id="739" w:name="_Toc382684343"/>
      <w:bookmarkStart w:id="740" w:name="_Toc382684531"/>
      <w:bookmarkStart w:id="741" w:name="_Toc382686980"/>
      <w:bookmarkStart w:id="742" w:name="_Toc382928652"/>
      <w:bookmarkStart w:id="743" w:name="_Toc382928869"/>
      <w:bookmarkStart w:id="744" w:name="_Toc382929086"/>
      <w:r w:rsidRPr="00F2774A">
        <w:t>Thiết kế cây xanh</w:t>
      </w:r>
      <w:bookmarkEnd w:id="736"/>
      <w:bookmarkEnd w:id="737"/>
      <w:bookmarkEnd w:id="738"/>
      <w:bookmarkEnd w:id="739"/>
      <w:bookmarkEnd w:id="740"/>
      <w:bookmarkEnd w:id="741"/>
      <w:bookmarkEnd w:id="742"/>
      <w:bookmarkEnd w:id="743"/>
      <w:bookmarkEnd w:id="744"/>
    </w:p>
    <w:p w:rsidR="00D51418" w:rsidRPr="00F2774A" w:rsidRDefault="00D51418" w:rsidP="00F2774A">
      <w:pPr>
        <w:pStyle w:val="Muc-"/>
      </w:pPr>
      <w:r w:rsidRPr="00F2774A">
        <w:t>Đảm bảo mật độ, chất lượng cây xanh để giảm ồn, gió bụi và tăng mỹ quan đô thị. Phối kết kiến trúc cây xanh, mặt nước thể hiện đặc thù của đô thị sinh thái, đô thị xanh chan hòa với thiên nhiên.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26"/>
        <w:gridCol w:w="5016"/>
      </w:tblGrid>
      <w:tr w:rsidR="00D51418" w:rsidRPr="00F2774A" w:rsidTr="005970AA">
        <w:tc>
          <w:tcPr>
            <w:tcW w:w="4726" w:type="dxa"/>
          </w:tcPr>
          <w:p w:rsidR="00D51418" w:rsidRPr="00F2774A" w:rsidRDefault="00D51418" w:rsidP="00F2774A">
            <w:pPr>
              <w:pStyle w:val="TOCHeading"/>
              <w:rPr>
                <w:color w:val="auto"/>
              </w:rPr>
            </w:pPr>
            <w:r w:rsidRPr="00F2774A">
              <w:rPr>
                <w:color w:val="auto"/>
              </w:rPr>
              <w:drawing>
                <wp:inline distT="0" distB="0" distL="0" distR="0">
                  <wp:extent cx="2933700" cy="2966896"/>
                  <wp:effectExtent l="19050" t="0" r="0" b="0"/>
                  <wp:docPr id="263" name="Picture 52"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006"/>
                          <pic:cNvPicPr>
                            <a:picLocks noChangeAspect="1" noChangeArrowheads="1"/>
                          </pic:cNvPicPr>
                        </pic:nvPicPr>
                        <pic:blipFill>
                          <a:blip r:embed="rId130"/>
                          <a:srcRect/>
                          <a:stretch>
                            <a:fillRect/>
                          </a:stretch>
                        </pic:blipFill>
                        <pic:spPr bwMode="auto">
                          <a:xfrm>
                            <a:off x="0" y="0"/>
                            <a:ext cx="2938232" cy="2971479"/>
                          </a:xfrm>
                          <a:prstGeom prst="rect">
                            <a:avLst/>
                          </a:prstGeom>
                          <a:noFill/>
                          <a:ln w="9525">
                            <a:noFill/>
                            <a:miter lim="800000"/>
                            <a:headEnd/>
                            <a:tailEnd/>
                          </a:ln>
                        </pic:spPr>
                      </pic:pic>
                    </a:graphicData>
                  </a:graphic>
                </wp:inline>
              </w:drawing>
            </w:r>
          </w:p>
        </w:tc>
        <w:tc>
          <w:tcPr>
            <w:tcW w:w="5016" w:type="dxa"/>
          </w:tcPr>
          <w:p w:rsidR="00D51418" w:rsidRPr="00F2774A" w:rsidRDefault="00D51418" w:rsidP="00F2774A">
            <w:pPr>
              <w:pStyle w:val="TOCHeading"/>
              <w:rPr>
                <w:color w:val="auto"/>
              </w:rPr>
            </w:pPr>
            <w:r w:rsidRPr="00F2774A">
              <w:rPr>
                <w:color w:val="auto"/>
              </w:rPr>
              <w:drawing>
                <wp:inline distT="0" distB="0" distL="0" distR="0">
                  <wp:extent cx="3124200" cy="2811780"/>
                  <wp:effectExtent l="19050" t="0" r="0" b="0"/>
                  <wp:docPr id="264" name="Picture 53" descr="tk cay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k cay xanh"/>
                          <pic:cNvPicPr>
                            <a:picLocks noChangeAspect="1" noChangeArrowheads="1"/>
                          </pic:cNvPicPr>
                        </pic:nvPicPr>
                        <pic:blipFill>
                          <a:blip r:embed="rId131"/>
                          <a:srcRect/>
                          <a:stretch>
                            <a:fillRect/>
                          </a:stretch>
                        </pic:blipFill>
                        <pic:spPr bwMode="auto">
                          <a:xfrm>
                            <a:off x="0" y="0"/>
                            <a:ext cx="3124200" cy="2811780"/>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r w:rsidRPr="00F2774A">
        <w:t>Yêu cầu chung:</w:t>
      </w:r>
    </w:p>
    <w:p w:rsidR="00D51418" w:rsidRPr="00F2774A" w:rsidRDefault="00D51418" w:rsidP="00F2774A">
      <w:pPr>
        <w:pStyle w:val="muc"/>
      </w:pPr>
      <w:r w:rsidRPr="00F2774A">
        <w:t>Cây xanh công viên (Mảng xanh), vườn hoa: Khuyến khích việc phong phú hóa các chủng loại cây trồng trong công viên và các khu vực vườn hoa công cộng, ưu tiên các loài cây bản địa, đặc hữu, quý, hiếm hoặc cây có hoa đẹp, hoa thơm. Chú ý tới sự cân đối hài hòa giữa chiều cao cây, màu sắc hoa, hương thơm, hình khối tán và cảnh quan xung quanh tạo nên cảm giác thay đổi không nhàm chán cho khách tham quan. Cây có hoa đẹp, mùi thơm, chịu được gió bão như Phượng, Muồng hoàng yến, Bằng lăng, Ngọc lan, Vàng anh; Cây trồng ven hồ có dáng đẹp như Lộc vừng, Osaka, Móng bò, Ban..., ưu tiên một số khu vực là thảm hoa Tam giác mạch, hoa cúc..., nghiên cứu gieo trồng cây sa mộc, cây chè...</w:t>
      </w:r>
    </w:p>
    <w:p w:rsidR="00D51418" w:rsidRPr="00F2774A" w:rsidRDefault="00D51418" w:rsidP="00F2774A">
      <w:pPr>
        <w:pStyle w:val="muc"/>
      </w:pPr>
      <w:r w:rsidRPr="00F2774A">
        <w:t xml:space="preserve">Trục hành lang xanh - Hành lang sinh thái ven suối : Tạo được vành đai xanh chạy dọc hai bên bờ suối, là khoảng không gian xanh cách ly khu vực mặt nước với khu vực bên ngoài. Cây xanh trong khu vực hành lang xanh chủ yếu </w:t>
      </w:r>
      <w:r w:rsidRPr="00F2774A">
        <w:rPr>
          <w:bCs/>
          <w:szCs w:val="28"/>
          <w:lang w:val="vi-VN"/>
        </w:rPr>
        <w:t xml:space="preserve">áp dụng tiêu chuẩn cây </w:t>
      </w:r>
      <w:r w:rsidRPr="00F2774A">
        <w:rPr>
          <w:bCs/>
          <w:szCs w:val="28"/>
        </w:rPr>
        <w:t>xanh</w:t>
      </w:r>
      <w:r w:rsidRPr="00F2774A">
        <w:rPr>
          <w:szCs w:val="28"/>
          <w:lang w:val="vi-VN"/>
        </w:rPr>
        <w:t xml:space="preserve">trồng trong công viên và các khu vực </w:t>
      </w:r>
      <w:r w:rsidRPr="00F2774A">
        <w:rPr>
          <w:bCs/>
          <w:szCs w:val="28"/>
          <w:lang w:val="vi-VN"/>
        </w:rPr>
        <w:t>công cộng khác của đô thị</w:t>
      </w:r>
      <w:r w:rsidRPr="00F2774A">
        <w:rPr>
          <w:bCs/>
          <w:szCs w:val="28"/>
        </w:rPr>
        <w:t>.</w:t>
      </w:r>
    </w:p>
    <w:tbl>
      <w:tblPr>
        <w:tblW w:w="0" w:type="auto"/>
        <w:tblLook w:val="04A0"/>
      </w:tblPr>
      <w:tblGrid>
        <w:gridCol w:w="4813"/>
        <w:gridCol w:w="4929"/>
      </w:tblGrid>
      <w:tr w:rsidR="00D51418" w:rsidRPr="00F2774A" w:rsidTr="00691379">
        <w:trPr>
          <w:trHeight w:val="947"/>
        </w:trPr>
        <w:tc>
          <w:tcPr>
            <w:tcW w:w="4813" w:type="dxa"/>
          </w:tcPr>
          <w:p w:rsidR="00D51418" w:rsidRPr="00F2774A" w:rsidRDefault="00D51418" w:rsidP="00F2774A">
            <w:pPr>
              <w:pStyle w:val="TOCHeading"/>
              <w:rPr>
                <w:color w:val="auto"/>
                <w:lang w:val="fr-FR"/>
              </w:rPr>
            </w:pPr>
            <w:r w:rsidRPr="00F2774A">
              <w:rPr>
                <w:color w:val="auto"/>
              </w:rPr>
              <w:lastRenderedPageBreak/>
              <w:drawing>
                <wp:inline distT="0" distB="0" distL="0" distR="0">
                  <wp:extent cx="2899714" cy="1455656"/>
                  <wp:effectExtent l="19050" t="0" r="0" b="0"/>
                  <wp:docPr id="289" name="Picture 244" descr="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jpg"/>
                          <pic:cNvPicPr/>
                        </pic:nvPicPr>
                        <pic:blipFill>
                          <a:blip r:embed="rId132"/>
                          <a:stretch>
                            <a:fillRect/>
                          </a:stretch>
                        </pic:blipFill>
                        <pic:spPr>
                          <a:xfrm>
                            <a:off x="0" y="0"/>
                            <a:ext cx="2898143" cy="1454867"/>
                          </a:xfrm>
                          <a:prstGeom prst="rect">
                            <a:avLst/>
                          </a:prstGeom>
                        </pic:spPr>
                      </pic:pic>
                    </a:graphicData>
                  </a:graphic>
                </wp:inline>
              </w:drawing>
            </w:r>
          </w:p>
        </w:tc>
        <w:tc>
          <w:tcPr>
            <w:tcW w:w="4929" w:type="dxa"/>
          </w:tcPr>
          <w:p w:rsidR="00D51418" w:rsidRPr="00F2774A" w:rsidRDefault="00D51418" w:rsidP="00F2774A">
            <w:pPr>
              <w:pStyle w:val="TOCHeading"/>
              <w:rPr>
                <w:color w:val="auto"/>
              </w:rPr>
            </w:pPr>
            <w:r w:rsidRPr="00F2774A">
              <w:rPr>
                <w:color w:val="auto"/>
              </w:rPr>
              <w:drawing>
                <wp:inline distT="0" distB="0" distL="0" distR="0">
                  <wp:extent cx="2972867" cy="1455725"/>
                  <wp:effectExtent l="19050" t="0" r="0" b="0"/>
                  <wp:docPr id="290" name="irc_mi" descr="http://image.dothi.net/thumbnail/500/h4.jpg?url=Storage/Images/2013/7/20/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dothi.net/thumbnail/500/h4.jpg?url=Storage/Images/2013/7/20/h4.jpg"/>
                          <pic:cNvPicPr>
                            <a:picLocks noChangeAspect="1" noChangeArrowheads="1"/>
                          </pic:cNvPicPr>
                        </pic:nvPicPr>
                        <pic:blipFill>
                          <a:blip r:embed="rId133"/>
                          <a:srcRect/>
                          <a:stretch>
                            <a:fillRect/>
                          </a:stretch>
                        </pic:blipFill>
                        <pic:spPr bwMode="auto">
                          <a:xfrm>
                            <a:off x="0" y="0"/>
                            <a:ext cx="2984763" cy="1461550"/>
                          </a:xfrm>
                          <a:prstGeom prst="rect">
                            <a:avLst/>
                          </a:prstGeom>
                          <a:noFill/>
                          <a:ln w="9525">
                            <a:noFill/>
                            <a:miter lim="800000"/>
                            <a:headEnd/>
                            <a:tailEnd/>
                          </a:ln>
                        </pic:spPr>
                      </pic:pic>
                    </a:graphicData>
                  </a:graphic>
                </wp:inline>
              </w:drawing>
            </w:r>
          </w:p>
        </w:tc>
      </w:tr>
      <w:tr w:rsidR="00D51418" w:rsidRPr="00F2774A" w:rsidTr="00691379">
        <w:tc>
          <w:tcPr>
            <w:tcW w:w="9742" w:type="dxa"/>
            <w:gridSpan w:val="2"/>
          </w:tcPr>
          <w:p w:rsidR="00D51418" w:rsidRPr="00F2774A" w:rsidRDefault="00D51418" w:rsidP="00F2774A">
            <w:pPr>
              <w:tabs>
                <w:tab w:val="left" w:pos="567"/>
              </w:tabs>
              <w:spacing w:after="60" w:line="312" w:lineRule="auto"/>
              <w:rPr>
                <w:lang w:val="fr-FR"/>
              </w:rPr>
            </w:pPr>
            <w:r w:rsidRPr="00F2774A">
              <w:rPr>
                <w:i/>
              </w:rPr>
              <w:t>Minh họa các cụm công trình nhỏ trong khoảng không gian xanh</w:t>
            </w:r>
          </w:p>
        </w:tc>
      </w:tr>
    </w:tbl>
    <w:p w:rsidR="00D51418" w:rsidRPr="00F2774A" w:rsidRDefault="00D51418" w:rsidP="00F2774A">
      <w:pPr>
        <w:pStyle w:val="muc"/>
      </w:pPr>
      <w:r w:rsidRPr="00F2774A">
        <w:t>Cây xanh công trình công cộng: Kích thước và loại hình ô đất trồng cây được sử dụng thống nhất đối với cùng một loại cây trên cùng một tuyến phố, trên từng cung hay đoạn đường. Xung quanh ô đất trồng cây trên đường phố hoặc khu vực sở hữu công cộng (có hè đường) phải được xây bó vỉa có cao độ cùng với cao độ của hè phố nhằm giữ đất tránh làm bẩn hè phố hoặc các hình thức thiết kế khác để bảo vệ cây và tạo hình thức trang trí. Tận dụng các ô đất trồng cây bố trí trồng cỏ, cây bụi, hoa tạo thành khóm xung quanh gốc cây hoặc thành dải xanh để tăng vẻ đẹp cảnh quan đô thị.</w:t>
      </w:r>
    </w:p>
    <w:p w:rsidR="00D51418" w:rsidRPr="00F2774A" w:rsidRDefault="00D51418" w:rsidP="00F2774A">
      <w:pPr>
        <w:pStyle w:val="muc"/>
      </w:pPr>
      <w:r w:rsidRPr="00F2774A">
        <w:t>Cây xanh nhà vườn: Lựa chọn những loại cây thích ứng với không gian, bố cục của ngôi nhà, tuân theo các nguyên tắc không gian xanh để mang lại cảm giác thoải mái khi sống trong ngôi nhà. Tránh cây nhiều cành chĩa hay có gai nhọn để chúng không làm cản trở di chuyển hay che khuất tầm nhìn. Việc trồng cây trang trí, cây cảnh, cây hoa trên các ban công, sân thượng phải bảo đảm an toàn, vệ sinh môi trường và mỹ quan đô thị.</w:t>
      </w:r>
    </w:p>
    <w:tbl>
      <w:tblPr>
        <w:tblW w:w="0" w:type="auto"/>
        <w:tblLook w:val="04A0"/>
      </w:tblPr>
      <w:tblGrid>
        <w:gridCol w:w="3331"/>
        <w:gridCol w:w="3224"/>
        <w:gridCol w:w="3187"/>
      </w:tblGrid>
      <w:tr w:rsidR="00D51418" w:rsidRPr="00F2774A" w:rsidTr="00691379">
        <w:tc>
          <w:tcPr>
            <w:tcW w:w="3247" w:type="dxa"/>
          </w:tcPr>
          <w:p w:rsidR="00D51418" w:rsidRPr="00F2774A" w:rsidRDefault="00D51418" w:rsidP="00F2774A">
            <w:r w:rsidRPr="00F2774A">
              <w:rPr>
                <w:noProof/>
                <w:lang w:val="en-US"/>
              </w:rPr>
              <w:drawing>
                <wp:inline distT="0" distB="0" distL="0" distR="0">
                  <wp:extent cx="1963369" cy="1651641"/>
                  <wp:effectExtent l="19050" t="0" r="0" b="0"/>
                  <wp:docPr id="291" name="Picture 6" descr="cong_ngo_vu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g_ngo_vuon2"/>
                          <pic:cNvPicPr>
                            <a:picLocks noChangeAspect="1" noChangeArrowheads="1"/>
                          </pic:cNvPicPr>
                        </pic:nvPicPr>
                        <pic:blipFill>
                          <a:blip r:embed="rId134"/>
                          <a:srcRect/>
                          <a:stretch>
                            <a:fillRect/>
                          </a:stretch>
                        </pic:blipFill>
                        <pic:spPr bwMode="auto">
                          <a:xfrm>
                            <a:off x="0" y="0"/>
                            <a:ext cx="1965120" cy="1653114"/>
                          </a:xfrm>
                          <a:prstGeom prst="rect">
                            <a:avLst/>
                          </a:prstGeom>
                          <a:noFill/>
                          <a:ln w="9525">
                            <a:noFill/>
                            <a:miter lim="800000"/>
                            <a:headEnd/>
                            <a:tailEnd/>
                          </a:ln>
                        </pic:spPr>
                      </pic:pic>
                    </a:graphicData>
                  </a:graphic>
                </wp:inline>
              </w:drawing>
            </w:r>
          </w:p>
        </w:tc>
        <w:tc>
          <w:tcPr>
            <w:tcW w:w="3247" w:type="dxa"/>
          </w:tcPr>
          <w:p w:rsidR="00D51418" w:rsidRPr="00F2774A" w:rsidRDefault="00D51418" w:rsidP="00F2774A">
            <w:r w:rsidRPr="00F2774A">
              <w:rPr>
                <w:noProof/>
                <w:lang w:val="en-US"/>
              </w:rPr>
              <w:drawing>
                <wp:inline distT="0" distB="0" distL="0" distR="0">
                  <wp:extent cx="1894636" cy="1653236"/>
                  <wp:effectExtent l="19050" t="0" r="0" b="0"/>
                  <wp:docPr id="292" name="Picture 7" descr="da-ph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phien"/>
                          <pic:cNvPicPr>
                            <a:picLocks noChangeAspect="1" noChangeArrowheads="1"/>
                          </pic:cNvPicPr>
                        </pic:nvPicPr>
                        <pic:blipFill>
                          <a:blip r:embed="rId135"/>
                          <a:srcRect/>
                          <a:stretch>
                            <a:fillRect/>
                          </a:stretch>
                        </pic:blipFill>
                        <pic:spPr bwMode="auto">
                          <a:xfrm>
                            <a:off x="0" y="0"/>
                            <a:ext cx="1897712" cy="1655920"/>
                          </a:xfrm>
                          <a:prstGeom prst="rect">
                            <a:avLst/>
                          </a:prstGeom>
                          <a:noFill/>
                          <a:ln w="9525">
                            <a:noFill/>
                            <a:miter lim="800000"/>
                            <a:headEnd/>
                            <a:tailEnd/>
                          </a:ln>
                        </pic:spPr>
                      </pic:pic>
                    </a:graphicData>
                  </a:graphic>
                </wp:inline>
              </w:drawing>
            </w:r>
          </w:p>
        </w:tc>
        <w:tc>
          <w:tcPr>
            <w:tcW w:w="3248" w:type="dxa"/>
          </w:tcPr>
          <w:p w:rsidR="00D51418" w:rsidRPr="00F2774A" w:rsidRDefault="00D51418" w:rsidP="00F2774A">
            <w:r w:rsidRPr="00F2774A">
              <w:rPr>
                <w:noProof/>
                <w:lang w:val="en-US"/>
              </w:rPr>
              <w:drawing>
                <wp:inline distT="0" distB="0" distL="0" distR="0">
                  <wp:extent cx="1871142" cy="1616660"/>
                  <wp:effectExtent l="19050" t="0" r="0" b="0"/>
                  <wp:docPr id="293" name="Picture 8" descr="december-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cember-path"/>
                          <pic:cNvPicPr>
                            <a:picLocks noChangeAspect="1" noChangeArrowheads="1"/>
                          </pic:cNvPicPr>
                        </pic:nvPicPr>
                        <pic:blipFill>
                          <a:blip r:embed="rId136" cstate="print"/>
                          <a:srcRect/>
                          <a:stretch>
                            <a:fillRect/>
                          </a:stretch>
                        </pic:blipFill>
                        <pic:spPr bwMode="auto">
                          <a:xfrm>
                            <a:off x="0" y="0"/>
                            <a:ext cx="1870876" cy="1616430"/>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r w:rsidRPr="00F2774A">
        <w:t>Tổ chức cây xanh các tuyến phố :</w:t>
      </w:r>
    </w:p>
    <w:p w:rsidR="00D51418" w:rsidRPr="00F2774A" w:rsidRDefault="00D51418" w:rsidP="00F2774A">
      <w:pPr>
        <w:pStyle w:val="muc"/>
      </w:pPr>
      <w:r w:rsidRPr="00F2774A">
        <w:t xml:space="preserve">Đối với trục chính Ql 2 các đoạn qua khu vực tập trng xây dựng: hình thành một hệ thống cây xanh liên tục và hoàn chỉnh, lựa chọn từ một đến hai loại cây xanh đặc sắc, ngoài các yêu cầu về loại cây đại mộc phải là cây có tuổi thọ lâu năm để tạo dựng dấu ấn riêng. </w:t>
      </w:r>
    </w:p>
    <w:p w:rsidR="00D51418" w:rsidRPr="00F2774A" w:rsidRDefault="00D51418" w:rsidP="00F2774A">
      <w:pPr>
        <w:pStyle w:val="muc"/>
      </w:pPr>
      <w:r w:rsidRPr="00F2774A">
        <w:t>Đối với các trục chính đô thị: Cây bóng mát trồng trên đường phố phải đảm bảo các quy chuẩn kỹ thuật về khoảng cách cây trồng, chiều cao, đường kính cây. Trên các tuyến đường phố đô thị cây bóng mát phải được đánh số cây để quản lý và định kỳ kiểm tra theo quy trình kỹ thuật quy định. Trồng cây xanh không che khuất biển báo hiệu đường bộ và đèn tín hiệu giao thông.</w:t>
      </w:r>
    </w:p>
    <w:p w:rsidR="00D51418" w:rsidRPr="00F2774A" w:rsidRDefault="00D51418" w:rsidP="00F2774A">
      <w:pPr>
        <w:pStyle w:val="muc"/>
      </w:pPr>
      <w:r w:rsidRPr="00F2774A">
        <w:lastRenderedPageBreak/>
        <w:t>Đối với các trục chính dân cư, các tuyến phố khác có vỉa hè trên 5 m: nên trồng các cây có chiều cao trưởng thành trung bình (cây trung mộc) hoặc những cây có chiều cao trưởng thành lớn (cây đại mộc). Các cây trồng có đường kính lớn (≥ 10cm), cây thẳng đẹp, không sâu bệnh như Bằng lăng, Sấu, Phượng, Sao Đen, Sữa, Chẹo, Lát Hoa, Thàn Mát…</w:t>
      </w:r>
    </w:p>
    <w:tbl>
      <w:tblPr>
        <w:tblW w:w="0" w:type="auto"/>
        <w:tblLook w:val="04A0"/>
      </w:tblPr>
      <w:tblGrid>
        <w:gridCol w:w="3186"/>
        <w:gridCol w:w="3132"/>
        <w:gridCol w:w="3424"/>
      </w:tblGrid>
      <w:tr w:rsidR="00D51418" w:rsidRPr="00F2774A" w:rsidTr="00691379">
        <w:tc>
          <w:tcPr>
            <w:tcW w:w="3184"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880235" cy="1243330"/>
                  <wp:effectExtent l="19050" t="0" r="5715" b="0"/>
                  <wp:docPr id="294" name="irc_mi" descr="http://dantri.vcmedia.vn/Uploaded/2010/10/30/mai-ch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ntri.vcmedia.vn/Uploaded/2010/10/30/mai-che1.jpg"/>
                          <pic:cNvPicPr>
                            <a:picLocks noChangeAspect="1" noChangeArrowheads="1"/>
                          </pic:cNvPicPr>
                        </pic:nvPicPr>
                        <pic:blipFill>
                          <a:blip r:embed="rId137"/>
                          <a:srcRect/>
                          <a:stretch>
                            <a:fillRect/>
                          </a:stretch>
                        </pic:blipFill>
                        <pic:spPr bwMode="auto">
                          <a:xfrm>
                            <a:off x="0" y="0"/>
                            <a:ext cx="1880235" cy="1243330"/>
                          </a:xfrm>
                          <a:prstGeom prst="rect">
                            <a:avLst/>
                          </a:prstGeom>
                          <a:noFill/>
                          <a:ln w="9525">
                            <a:noFill/>
                            <a:miter lim="800000"/>
                            <a:headEnd/>
                            <a:tailEnd/>
                          </a:ln>
                        </pic:spPr>
                      </pic:pic>
                    </a:graphicData>
                  </a:graphic>
                </wp:inline>
              </w:drawing>
            </w:r>
          </w:p>
        </w:tc>
        <w:tc>
          <w:tcPr>
            <w:tcW w:w="3139"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851025" cy="1236345"/>
                  <wp:effectExtent l="19050" t="0" r="0" b="0"/>
                  <wp:docPr id="295" name="Picture 10"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002"/>
                          <pic:cNvPicPr>
                            <a:picLocks noChangeAspect="1" noChangeArrowheads="1"/>
                          </pic:cNvPicPr>
                        </pic:nvPicPr>
                        <pic:blipFill>
                          <a:blip r:embed="rId138"/>
                          <a:srcRect/>
                          <a:stretch>
                            <a:fillRect/>
                          </a:stretch>
                        </pic:blipFill>
                        <pic:spPr bwMode="auto">
                          <a:xfrm>
                            <a:off x="0" y="0"/>
                            <a:ext cx="1851025" cy="1236345"/>
                          </a:xfrm>
                          <a:prstGeom prst="rect">
                            <a:avLst/>
                          </a:prstGeom>
                          <a:noFill/>
                          <a:ln w="9525">
                            <a:noFill/>
                            <a:miter lim="800000"/>
                            <a:headEnd/>
                            <a:tailEnd/>
                          </a:ln>
                        </pic:spPr>
                      </pic:pic>
                    </a:graphicData>
                  </a:graphic>
                </wp:inline>
              </w:drawing>
            </w:r>
          </w:p>
        </w:tc>
        <w:tc>
          <w:tcPr>
            <w:tcW w:w="3419"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2033905" cy="1184910"/>
                  <wp:effectExtent l="19050" t="0" r="4445" b="0"/>
                  <wp:docPr id="296" name="Picture 22" descr="H:\LUUTRUCONGVIEC\LuuTru-D-2010\Anhthietkedothi\Anh tham khao\duongdaovs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LUUTRUCONGVIEC\LuuTru-D-2010\Anhthietkedothi\Anh tham khao\duongdaovsong.JPG"/>
                          <pic:cNvPicPr>
                            <a:picLocks noChangeAspect="1" noChangeArrowheads="1"/>
                          </pic:cNvPicPr>
                        </pic:nvPicPr>
                        <pic:blipFill>
                          <a:blip r:embed="rId139" cstate="print"/>
                          <a:srcRect/>
                          <a:stretch>
                            <a:fillRect/>
                          </a:stretch>
                        </pic:blipFill>
                        <pic:spPr bwMode="auto">
                          <a:xfrm>
                            <a:off x="0" y="0"/>
                            <a:ext cx="2033905" cy="1184910"/>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r w:rsidRPr="00F2774A">
        <w:t>Đối với các tuyến phố khác có vỉa hè dưới 5m: nên trồng các cây có chiều cao trưởng thành nhỏ (cây tiểu mộc). Cây bóng mát có chiều cao tối thiểu 3,0m và đường kính thân cây tại chiều cao tiêu chuẩn tối thiểu 6 cm. Các loài cây trồng như Lát hoa, Sao đen, Chò chỉ, Dầu Rái, Chẹo..., cây phát triển cao, dáng đẹp.</w:t>
      </w:r>
    </w:p>
    <w:p w:rsidR="00D51418" w:rsidRPr="00F2774A" w:rsidRDefault="00D51418" w:rsidP="00F2774A">
      <w:pPr>
        <w:pStyle w:val="Muc-"/>
      </w:pPr>
      <w:r w:rsidRPr="00F2774A">
        <w:t>Đối với các tuyến đường nhỏ có chiều rộng hè phố hẹp dưới 3m, đường cải tạo, bị khống chế về mặt bằng và không gian thì cần tận dụng những cây hiện có hoặc trồng tại những vị trí thưa công trình, ít vướng đường dây trên không và không gây hư hại các công trình sẵn có, có thể trồng dây leo theo trụ hoặc đặt chậu cây, tạo không gian trồng cây xanh tại các nhà ở.</w:t>
      </w:r>
    </w:p>
    <w:p w:rsidR="00D51418" w:rsidRPr="00F2774A" w:rsidRDefault="00D51418" w:rsidP="00F2774A">
      <w:pPr>
        <w:pStyle w:val="muc"/>
      </w:pPr>
      <w:r w:rsidRPr="00F2774A">
        <w:t>Cây xanh đường phố nên chọn cây xanh có bóng mát ít rộng lá và xanh quanh năm. Khuyến khích trồng cây theo chủ đề dọc tạo các đặc trưng cho từng tuyến phố.</w:t>
      </w:r>
    </w:p>
    <w:tbl>
      <w:tblPr>
        <w:tblW w:w="9934"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1890"/>
        <w:gridCol w:w="1654"/>
        <w:gridCol w:w="1995"/>
        <w:gridCol w:w="2694"/>
        <w:gridCol w:w="1701"/>
      </w:tblGrid>
      <w:tr w:rsidR="00D51418" w:rsidRPr="00F2774A" w:rsidTr="00691379">
        <w:tc>
          <w:tcPr>
            <w:tcW w:w="1890" w:type="dxa"/>
          </w:tcPr>
          <w:p w:rsidR="00D51418" w:rsidRPr="00F2774A" w:rsidRDefault="00D51418" w:rsidP="00F2774A">
            <w:pPr>
              <w:jc w:val="center"/>
            </w:pPr>
            <w:r w:rsidRPr="00F2774A">
              <w:t>Phân loại cây</w:t>
            </w:r>
          </w:p>
        </w:tc>
        <w:tc>
          <w:tcPr>
            <w:tcW w:w="1654" w:type="dxa"/>
          </w:tcPr>
          <w:p w:rsidR="00D51418" w:rsidRPr="00F2774A" w:rsidRDefault="00D51418" w:rsidP="00F2774A">
            <w:pPr>
              <w:jc w:val="center"/>
            </w:pPr>
            <w:r w:rsidRPr="00F2774A">
              <w:t>Chiều cao</w:t>
            </w:r>
          </w:p>
        </w:tc>
        <w:tc>
          <w:tcPr>
            <w:tcW w:w="1995" w:type="dxa"/>
          </w:tcPr>
          <w:p w:rsidR="00D51418" w:rsidRPr="00F2774A" w:rsidRDefault="00D51418" w:rsidP="00F2774A">
            <w:pPr>
              <w:jc w:val="center"/>
            </w:pPr>
            <w:r w:rsidRPr="00F2774A">
              <w:t>Khoảng cách trồng</w:t>
            </w:r>
          </w:p>
        </w:tc>
        <w:tc>
          <w:tcPr>
            <w:tcW w:w="2694" w:type="dxa"/>
          </w:tcPr>
          <w:p w:rsidR="00D51418" w:rsidRPr="00F2774A" w:rsidRDefault="00D51418" w:rsidP="00F2774A">
            <w:pPr>
              <w:jc w:val="center"/>
            </w:pPr>
            <w:r w:rsidRPr="00F2774A">
              <w:t>Khoảng cách tối thiểu đối với lề đường</w:t>
            </w:r>
          </w:p>
        </w:tc>
        <w:tc>
          <w:tcPr>
            <w:tcW w:w="1701" w:type="dxa"/>
          </w:tcPr>
          <w:p w:rsidR="00D51418" w:rsidRPr="00F2774A" w:rsidRDefault="00D51418" w:rsidP="00F2774A">
            <w:pPr>
              <w:jc w:val="center"/>
            </w:pPr>
            <w:r w:rsidRPr="00F2774A">
              <w:t>Chiều rộng vỉa hè</w:t>
            </w:r>
          </w:p>
        </w:tc>
      </w:tr>
      <w:tr w:rsidR="00D51418" w:rsidRPr="00F2774A" w:rsidTr="00691379">
        <w:trPr>
          <w:cantSplit/>
          <w:trHeight w:val="60"/>
        </w:trPr>
        <w:tc>
          <w:tcPr>
            <w:tcW w:w="1890" w:type="dxa"/>
          </w:tcPr>
          <w:p w:rsidR="00D51418" w:rsidRPr="00F2774A" w:rsidRDefault="00D51418" w:rsidP="00F2774A">
            <w:r w:rsidRPr="00F2774A">
              <w:t>Cây tiểu mộc</w:t>
            </w:r>
          </w:p>
        </w:tc>
        <w:tc>
          <w:tcPr>
            <w:tcW w:w="1654" w:type="dxa"/>
          </w:tcPr>
          <w:p w:rsidR="00D51418" w:rsidRPr="00F2774A" w:rsidRDefault="00D51418" w:rsidP="00F2774A">
            <w:pPr>
              <w:jc w:val="center"/>
            </w:pPr>
            <w:r w:rsidRPr="00F2774A">
              <w:sym w:font="Symbol" w:char="F0A3"/>
            </w:r>
            <w:r w:rsidRPr="00F2774A">
              <w:t xml:space="preserve"> 10m</w:t>
            </w:r>
          </w:p>
        </w:tc>
        <w:tc>
          <w:tcPr>
            <w:tcW w:w="1995" w:type="dxa"/>
          </w:tcPr>
          <w:p w:rsidR="00D51418" w:rsidRPr="00F2774A" w:rsidRDefault="00D51418" w:rsidP="00F2774A">
            <w:pPr>
              <w:jc w:val="center"/>
            </w:pPr>
            <w:r w:rsidRPr="00F2774A">
              <w:t>Từ  4m - 8 m</w:t>
            </w:r>
          </w:p>
        </w:tc>
        <w:tc>
          <w:tcPr>
            <w:tcW w:w="2694" w:type="dxa"/>
          </w:tcPr>
          <w:p w:rsidR="00D51418" w:rsidRPr="00F2774A" w:rsidRDefault="00D51418" w:rsidP="00F2774A">
            <w:pPr>
              <w:jc w:val="center"/>
            </w:pPr>
            <w:r w:rsidRPr="00F2774A">
              <w:t>0,6m</w:t>
            </w:r>
          </w:p>
        </w:tc>
        <w:tc>
          <w:tcPr>
            <w:tcW w:w="1701" w:type="dxa"/>
          </w:tcPr>
          <w:p w:rsidR="00D51418" w:rsidRPr="00F2774A" w:rsidRDefault="00D51418" w:rsidP="00F2774A">
            <w:pPr>
              <w:jc w:val="center"/>
            </w:pPr>
            <w:r w:rsidRPr="00F2774A">
              <w:t>Từ  3m - 5 m</w:t>
            </w:r>
          </w:p>
        </w:tc>
      </w:tr>
      <w:tr w:rsidR="00D51418" w:rsidRPr="00F2774A" w:rsidTr="00691379">
        <w:trPr>
          <w:cantSplit/>
          <w:trHeight w:val="60"/>
        </w:trPr>
        <w:tc>
          <w:tcPr>
            <w:tcW w:w="1890" w:type="dxa"/>
          </w:tcPr>
          <w:p w:rsidR="00D51418" w:rsidRPr="00F2774A" w:rsidRDefault="00D51418" w:rsidP="00F2774A">
            <w:r w:rsidRPr="00F2774A">
              <w:t>Cây trung mộc</w:t>
            </w:r>
          </w:p>
        </w:tc>
        <w:tc>
          <w:tcPr>
            <w:tcW w:w="1654" w:type="dxa"/>
          </w:tcPr>
          <w:p w:rsidR="00D51418" w:rsidRPr="00F2774A" w:rsidRDefault="00D51418" w:rsidP="00F2774A">
            <w:pPr>
              <w:jc w:val="center"/>
            </w:pPr>
            <w:r w:rsidRPr="00F2774A">
              <w:sym w:font="Symbol" w:char="F03E"/>
            </w:r>
            <w:r w:rsidRPr="00F2774A">
              <w:t>10m - 15m</w:t>
            </w:r>
          </w:p>
        </w:tc>
        <w:tc>
          <w:tcPr>
            <w:tcW w:w="1995" w:type="dxa"/>
          </w:tcPr>
          <w:p w:rsidR="00D51418" w:rsidRPr="00F2774A" w:rsidRDefault="00D51418" w:rsidP="00F2774A">
            <w:pPr>
              <w:jc w:val="center"/>
            </w:pPr>
            <w:r w:rsidRPr="00F2774A">
              <w:t>Từ 8m - 12m</w:t>
            </w:r>
          </w:p>
        </w:tc>
        <w:tc>
          <w:tcPr>
            <w:tcW w:w="2694" w:type="dxa"/>
          </w:tcPr>
          <w:p w:rsidR="00D51418" w:rsidRPr="00F2774A" w:rsidRDefault="00D51418" w:rsidP="00F2774A">
            <w:pPr>
              <w:jc w:val="center"/>
            </w:pPr>
            <w:r w:rsidRPr="00F2774A">
              <w:t>0,8m</w:t>
            </w:r>
          </w:p>
        </w:tc>
        <w:tc>
          <w:tcPr>
            <w:tcW w:w="1701" w:type="dxa"/>
          </w:tcPr>
          <w:p w:rsidR="00D51418" w:rsidRPr="00F2774A" w:rsidRDefault="00D51418" w:rsidP="00F2774A">
            <w:pPr>
              <w:jc w:val="center"/>
            </w:pPr>
            <w:r w:rsidRPr="00F2774A">
              <w:t>Trên 5m</w:t>
            </w:r>
          </w:p>
        </w:tc>
      </w:tr>
      <w:tr w:rsidR="00D51418" w:rsidRPr="00F2774A" w:rsidTr="00691379">
        <w:trPr>
          <w:cantSplit/>
        </w:trPr>
        <w:tc>
          <w:tcPr>
            <w:tcW w:w="1890" w:type="dxa"/>
          </w:tcPr>
          <w:p w:rsidR="00D51418" w:rsidRPr="00F2774A" w:rsidRDefault="00D51418" w:rsidP="00F2774A">
            <w:r w:rsidRPr="00F2774A">
              <w:t>Cây đại mộc</w:t>
            </w:r>
          </w:p>
        </w:tc>
        <w:tc>
          <w:tcPr>
            <w:tcW w:w="1654" w:type="dxa"/>
          </w:tcPr>
          <w:p w:rsidR="00D51418" w:rsidRPr="00F2774A" w:rsidRDefault="00D51418" w:rsidP="00F2774A">
            <w:pPr>
              <w:jc w:val="center"/>
            </w:pPr>
            <w:r w:rsidRPr="00F2774A">
              <w:sym w:font="Symbol" w:char="F03E"/>
            </w:r>
            <w:r w:rsidRPr="00F2774A">
              <w:t>15m</w:t>
            </w:r>
          </w:p>
        </w:tc>
        <w:tc>
          <w:tcPr>
            <w:tcW w:w="1995" w:type="dxa"/>
          </w:tcPr>
          <w:p w:rsidR="00D51418" w:rsidRPr="00F2774A" w:rsidRDefault="00D51418" w:rsidP="00F2774A">
            <w:pPr>
              <w:jc w:val="center"/>
            </w:pPr>
            <w:r w:rsidRPr="00F2774A">
              <w:t>Từ 12m - 15m</w:t>
            </w:r>
          </w:p>
        </w:tc>
        <w:tc>
          <w:tcPr>
            <w:tcW w:w="2694" w:type="dxa"/>
          </w:tcPr>
          <w:p w:rsidR="00D51418" w:rsidRPr="00F2774A" w:rsidRDefault="00D51418" w:rsidP="00F2774A">
            <w:pPr>
              <w:jc w:val="center"/>
            </w:pPr>
            <w:r w:rsidRPr="00F2774A">
              <w:t>1m</w:t>
            </w:r>
          </w:p>
        </w:tc>
        <w:tc>
          <w:tcPr>
            <w:tcW w:w="1701" w:type="dxa"/>
          </w:tcPr>
          <w:p w:rsidR="00D51418" w:rsidRPr="00F2774A" w:rsidRDefault="00D51418" w:rsidP="00F2774A">
            <w:pPr>
              <w:jc w:val="center"/>
            </w:pPr>
            <w:r w:rsidRPr="00F2774A">
              <w:t>Trên 5m</w:t>
            </w:r>
          </w:p>
        </w:tc>
      </w:tr>
    </w:tbl>
    <w:p w:rsidR="00D51418" w:rsidRPr="00F2774A" w:rsidRDefault="00D51418" w:rsidP="00F2774A">
      <w:pPr>
        <w:pStyle w:val="Muc-"/>
      </w:pPr>
      <w:r w:rsidRPr="00F2774A">
        <w:t>Cây xanh dải phân cách, đảo giao thông, bãi đỗ xe, hành lang cách ly:</w:t>
      </w:r>
    </w:p>
    <w:p w:rsidR="00D51418" w:rsidRPr="00F2774A" w:rsidRDefault="00D51418" w:rsidP="00F2774A">
      <w:pPr>
        <w:pStyle w:val="muc"/>
      </w:pPr>
      <w:r w:rsidRPr="00F2774A">
        <w:t>Đối với các dải phân cách có bề rộng dưới 2m chỉ trồng cỏ, cây bụi thấp, cây tạo hình hoặc các loại cây trang trí khác. Các dải phân cách có bề rộng từ 2m trở lên có thể trồng các loại cây thân thẳng có chiều cao và bề rộng tán lá không gây ảnh hưởng đến an toàn giao thông, trồng cách điểm đầu dải phân cách, đoạn qua lại giữa hai dải phân cách khoảng 3m - 5m để đảm bảo an toàn giao thông.</w:t>
      </w:r>
    </w:p>
    <w:tbl>
      <w:tblPr>
        <w:tblW w:w="0" w:type="auto"/>
        <w:tblLook w:val="04A0"/>
      </w:tblPr>
      <w:tblGrid>
        <w:gridCol w:w="3491"/>
        <w:gridCol w:w="3227"/>
        <w:gridCol w:w="3024"/>
      </w:tblGrid>
      <w:tr w:rsidR="00D51418" w:rsidRPr="00F2774A" w:rsidTr="00691379">
        <w:tc>
          <w:tcPr>
            <w:tcW w:w="3247"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2135608" cy="1046074"/>
                  <wp:effectExtent l="19050" t="0" r="0" b="0"/>
                  <wp:docPr id="297" name="Picture 23" descr="H:\LUUTRUCONGVIEC\LuuTru-D-2010\Anhthietkedothi\Anh tham khao\quangtru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LUUTRUCONGVIEC\LuuTru-D-2010\Anhthietkedothi\Anh tham khao\quangtruong.JPG"/>
                          <pic:cNvPicPr>
                            <a:picLocks noChangeAspect="1" noChangeArrowheads="1"/>
                          </pic:cNvPicPr>
                        </pic:nvPicPr>
                        <pic:blipFill>
                          <a:blip r:embed="rId140" cstate="print"/>
                          <a:srcRect/>
                          <a:stretch>
                            <a:fillRect/>
                          </a:stretch>
                        </pic:blipFill>
                        <pic:spPr bwMode="auto">
                          <a:xfrm>
                            <a:off x="0" y="0"/>
                            <a:ext cx="2136140" cy="1046335"/>
                          </a:xfrm>
                          <a:prstGeom prst="rect">
                            <a:avLst/>
                          </a:prstGeom>
                          <a:noFill/>
                          <a:ln w="9525">
                            <a:noFill/>
                            <a:miter lim="800000"/>
                            <a:headEnd/>
                            <a:tailEnd/>
                          </a:ln>
                        </pic:spPr>
                      </pic:pic>
                    </a:graphicData>
                  </a:graphic>
                </wp:inline>
              </w:drawing>
            </w:r>
          </w:p>
        </w:tc>
        <w:tc>
          <w:tcPr>
            <w:tcW w:w="3247"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959704" cy="1046074"/>
                  <wp:effectExtent l="19050" t="0" r="2446" b="0"/>
                  <wp:docPr id="298" name="Picture 14" descr="Khái niệm “&amp;dstrok;ô thị xanh” không phải K&amp;Dstrok;T nào c&amp;utilde;ng &amp;dstrok;ược gọi |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hái niệm “&amp;dstrok;ô thị xanh” không phải K&amp;Dstrok;T nào c&amp;utilde;ng &amp;dstrok;ược gọi | ảnh 1"/>
                          <pic:cNvPicPr>
                            <a:picLocks noChangeAspect="1" noChangeArrowheads="1"/>
                          </pic:cNvPicPr>
                        </pic:nvPicPr>
                        <pic:blipFill>
                          <a:blip r:embed="rId141"/>
                          <a:srcRect/>
                          <a:stretch>
                            <a:fillRect/>
                          </a:stretch>
                        </pic:blipFill>
                        <pic:spPr bwMode="auto">
                          <a:xfrm>
                            <a:off x="0" y="0"/>
                            <a:ext cx="1960245" cy="1046363"/>
                          </a:xfrm>
                          <a:prstGeom prst="rect">
                            <a:avLst/>
                          </a:prstGeom>
                          <a:noFill/>
                          <a:ln w="9525">
                            <a:noFill/>
                            <a:miter lim="800000"/>
                            <a:headEnd/>
                            <a:tailEnd/>
                          </a:ln>
                        </pic:spPr>
                      </pic:pic>
                    </a:graphicData>
                  </a:graphic>
                </wp:inline>
              </w:drawing>
            </w:r>
          </w:p>
        </w:tc>
        <w:tc>
          <w:tcPr>
            <w:tcW w:w="3248"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828295" cy="1046074"/>
                  <wp:effectExtent l="19050" t="0" r="505" b="0"/>
                  <wp:docPr id="299" name="irc_mi" descr="cung-cap-cay-xanh-cong-trinh-do-thi-bang-lang-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cung-cap-cay-xanh-cong-trinh-do-thi-bang-lang-tim"/>
                          <pic:cNvPicPr>
                            <a:picLocks noChangeAspect="1" noChangeArrowheads="1"/>
                          </pic:cNvPicPr>
                        </pic:nvPicPr>
                        <pic:blipFill>
                          <a:blip r:embed="rId142" cstate="print"/>
                          <a:srcRect/>
                          <a:stretch>
                            <a:fillRect/>
                          </a:stretch>
                        </pic:blipFill>
                        <pic:spPr bwMode="auto">
                          <a:xfrm>
                            <a:off x="0" y="0"/>
                            <a:ext cx="1828800" cy="1046363"/>
                          </a:xfrm>
                          <a:prstGeom prst="rect">
                            <a:avLst/>
                          </a:prstGeom>
                          <a:noFill/>
                          <a:ln w="9525">
                            <a:noFill/>
                            <a:miter lim="800000"/>
                            <a:headEnd/>
                            <a:tailEnd/>
                          </a:ln>
                        </pic:spPr>
                      </pic:pic>
                    </a:graphicData>
                  </a:graphic>
                </wp:inline>
              </w:drawing>
            </w:r>
          </w:p>
        </w:tc>
      </w:tr>
    </w:tbl>
    <w:p w:rsidR="00D51418" w:rsidRPr="00F2774A" w:rsidRDefault="00D51418" w:rsidP="00F2774A">
      <w:r w:rsidRPr="00F2774A">
        <w:t>Minh họa các không gian, các tuyến phố cây xanh đặc trưng, điểm nhấn:</w:t>
      </w:r>
    </w:p>
    <w:tbl>
      <w:tblPr>
        <w:tblW w:w="0" w:type="auto"/>
        <w:tblLook w:val="04A0"/>
      </w:tblPr>
      <w:tblGrid>
        <w:gridCol w:w="3423"/>
        <w:gridCol w:w="3305"/>
        <w:gridCol w:w="3014"/>
      </w:tblGrid>
      <w:tr w:rsidR="00D51418" w:rsidRPr="00F2774A" w:rsidTr="00691379">
        <w:tc>
          <w:tcPr>
            <w:tcW w:w="3387" w:type="dxa"/>
          </w:tcPr>
          <w:p w:rsidR="00D51418" w:rsidRPr="00F2774A" w:rsidRDefault="00D51418" w:rsidP="00F2774A">
            <w:pPr>
              <w:tabs>
                <w:tab w:val="left" w:pos="567"/>
              </w:tabs>
              <w:spacing w:after="60" w:line="312" w:lineRule="auto"/>
            </w:pPr>
            <w:r w:rsidRPr="00F2774A">
              <w:rPr>
                <w:noProof/>
                <w:lang w:val="en-US"/>
              </w:rPr>
              <w:lastRenderedPageBreak/>
              <w:drawing>
                <wp:inline distT="0" distB="0" distL="0" distR="0">
                  <wp:extent cx="2055725" cy="1141171"/>
                  <wp:effectExtent l="19050" t="0" r="1675" b="0"/>
                  <wp:docPr id="300" name="irc_mi" descr="C%C3%A2y-xanh-%C4%91%C3%B4-th%E1%BB%8B-c%C3%B4ng-tr%C3%ACnh-Ph%C6%B0%E1%BB%A3ng-t%C3%A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C%C3%A2y-xanh-%C4%91%C3%B4-th%E1%BB%8B-c%C3%B4ng-tr%C3%ACnh-Ph%C6%B0%E1%BB%A3ng-t%C3%ADm"/>
                          <pic:cNvPicPr>
                            <a:picLocks noChangeAspect="1" noChangeArrowheads="1"/>
                          </pic:cNvPicPr>
                        </pic:nvPicPr>
                        <pic:blipFill>
                          <a:blip r:embed="rId143" cstate="print"/>
                          <a:srcRect/>
                          <a:stretch>
                            <a:fillRect/>
                          </a:stretch>
                        </pic:blipFill>
                        <pic:spPr bwMode="auto">
                          <a:xfrm>
                            <a:off x="0" y="0"/>
                            <a:ext cx="2055495" cy="1141043"/>
                          </a:xfrm>
                          <a:prstGeom prst="rect">
                            <a:avLst/>
                          </a:prstGeom>
                          <a:noFill/>
                          <a:ln w="9525">
                            <a:noFill/>
                            <a:miter lim="800000"/>
                            <a:headEnd/>
                            <a:tailEnd/>
                          </a:ln>
                        </pic:spPr>
                      </pic:pic>
                    </a:graphicData>
                  </a:graphic>
                </wp:inline>
              </w:drawing>
            </w:r>
          </w:p>
        </w:tc>
        <w:tc>
          <w:tcPr>
            <w:tcW w:w="3429"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978000" cy="1141171"/>
                  <wp:effectExtent l="19050" t="0" r="3200" b="0"/>
                  <wp:docPr id="301" name="irc_mi" descr="%28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288%294"/>
                          <pic:cNvPicPr>
                            <a:picLocks noChangeAspect="1" noChangeArrowheads="1"/>
                          </pic:cNvPicPr>
                        </pic:nvPicPr>
                        <pic:blipFill>
                          <a:blip r:embed="rId144"/>
                          <a:srcRect/>
                          <a:stretch>
                            <a:fillRect/>
                          </a:stretch>
                        </pic:blipFill>
                        <pic:spPr bwMode="auto">
                          <a:xfrm>
                            <a:off x="0" y="0"/>
                            <a:ext cx="1977815" cy="1141064"/>
                          </a:xfrm>
                          <a:prstGeom prst="rect">
                            <a:avLst/>
                          </a:prstGeom>
                          <a:noFill/>
                          <a:ln w="9525">
                            <a:noFill/>
                            <a:miter lim="800000"/>
                            <a:headEnd/>
                            <a:tailEnd/>
                          </a:ln>
                        </pic:spPr>
                      </pic:pic>
                    </a:graphicData>
                  </a:graphic>
                </wp:inline>
              </w:drawing>
            </w:r>
          </w:p>
        </w:tc>
        <w:tc>
          <w:tcPr>
            <w:tcW w:w="2926"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792514" cy="1141171"/>
                  <wp:effectExtent l="19050" t="0" r="0" b="0"/>
                  <wp:docPr id="302" name="irc_mi" descr="cay%20xanh%20do%20thi%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cay%20xanh%20do%20thi%201"/>
                          <pic:cNvPicPr>
                            <a:picLocks noChangeAspect="1" noChangeArrowheads="1"/>
                          </pic:cNvPicPr>
                        </pic:nvPicPr>
                        <pic:blipFill>
                          <a:blip r:embed="rId145"/>
                          <a:srcRect/>
                          <a:stretch>
                            <a:fillRect/>
                          </a:stretch>
                        </pic:blipFill>
                        <pic:spPr bwMode="auto">
                          <a:xfrm>
                            <a:off x="0" y="0"/>
                            <a:ext cx="1792347" cy="1141065"/>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r w:rsidRPr="00F2774A">
        <w:t xml:space="preserve">Minh họa tổ chức cây xanh công trình cơ quan hành chính, </w:t>
      </w:r>
      <w:r w:rsidR="005970AA" w:rsidRPr="00F2774A">
        <w:t xml:space="preserve">công trình </w:t>
      </w:r>
      <w:r w:rsidRPr="00F2774A">
        <w:t>công cộng:</w:t>
      </w:r>
    </w:p>
    <w:tbl>
      <w:tblPr>
        <w:tblW w:w="0" w:type="auto"/>
        <w:tblLook w:val="04A0"/>
      </w:tblPr>
      <w:tblGrid>
        <w:gridCol w:w="3486"/>
        <w:gridCol w:w="3287"/>
        <w:gridCol w:w="2969"/>
      </w:tblGrid>
      <w:tr w:rsidR="00D51418" w:rsidRPr="00F2774A" w:rsidTr="005970AA">
        <w:tc>
          <w:tcPr>
            <w:tcW w:w="3486"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2057196" cy="936345"/>
                  <wp:effectExtent l="19050" t="0" r="204" b="0"/>
                  <wp:docPr id="303" name="irc_mi" descr="http://tieucanhsanvuonvn.com/components/com_virtuemart/shop_image/product/C___nh_quan______51d054baf1d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ieucanhsanvuonvn.com/components/com_virtuemart/shop_image/product/C___nh_quan______51d054baf1deb.jpg"/>
                          <pic:cNvPicPr>
                            <a:picLocks noChangeAspect="1" noChangeArrowheads="1"/>
                          </pic:cNvPicPr>
                        </pic:nvPicPr>
                        <pic:blipFill>
                          <a:blip r:embed="rId146" cstate="print"/>
                          <a:srcRect/>
                          <a:stretch>
                            <a:fillRect/>
                          </a:stretch>
                        </pic:blipFill>
                        <pic:spPr bwMode="auto">
                          <a:xfrm>
                            <a:off x="0" y="0"/>
                            <a:ext cx="2057620" cy="936538"/>
                          </a:xfrm>
                          <a:prstGeom prst="rect">
                            <a:avLst/>
                          </a:prstGeom>
                          <a:noFill/>
                          <a:ln w="9525">
                            <a:noFill/>
                            <a:miter lim="800000"/>
                            <a:headEnd/>
                            <a:tailEnd/>
                          </a:ln>
                        </pic:spPr>
                      </pic:pic>
                    </a:graphicData>
                  </a:graphic>
                </wp:inline>
              </w:drawing>
            </w:r>
          </w:p>
        </w:tc>
        <w:tc>
          <w:tcPr>
            <w:tcW w:w="3143" w:type="dxa"/>
          </w:tcPr>
          <w:p w:rsidR="00D51418" w:rsidRPr="00F2774A" w:rsidRDefault="005970AA" w:rsidP="00F2774A">
            <w:pPr>
              <w:tabs>
                <w:tab w:val="left" w:pos="567"/>
              </w:tabs>
              <w:spacing w:after="60" w:line="312" w:lineRule="auto"/>
            </w:pPr>
            <w:r w:rsidRPr="00F2774A">
              <w:rPr>
                <w:noProof/>
                <w:lang w:val="en-US"/>
              </w:rPr>
              <w:drawing>
                <wp:inline distT="0" distB="0" distL="0" distR="0">
                  <wp:extent cx="1930934" cy="936345"/>
                  <wp:effectExtent l="19050" t="0" r="0" b="0"/>
                  <wp:docPr id="427" name="Picture 426" descr="imag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5.jpg"/>
                          <pic:cNvPicPr/>
                        </pic:nvPicPr>
                        <pic:blipFill>
                          <a:blip r:embed="rId147"/>
                          <a:stretch>
                            <a:fillRect/>
                          </a:stretch>
                        </pic:blipFill>
                        <pic:spPr>
                          <a:xfrm>
                            <a:off x="0" y="0"/>
                            <a:ext cx="1934871" cy="938254"/>
                          </a:xfrm>
                          <a:prstGeom prst="rect">
                            <a:avLst/>
                          </a:prstGeom>
                        </pic:spPr>
                      </pic:pic>
                    </a:graphicData>
                  </a:graphic>
                </wp:inline>
              </w:drawing>
            </w:r>
          </w:p>
        </w:tc>
        <w:tc>
          <w:tcPr>
            <w:tcW w:w="3113" w:type="dxa"/>
          </w:tcPr>
          <w:p w:rsidR="00D51418" w:rsidRPr="00F2774A" w:rsidRDefault="005970AA" w:rsidP="00F2774A">
            <w:pPr>
              <w:tabs>
                <w:tab w:val="left" w:pos="567"/>
              </w:tabs>
              <w:spacing w:after="60" w:line="312" w:lineRule="auto"/>
            </w:pPr>
            <w:r w:rsidRPr="00F2774A">
              <w:rPr>
                <w:noProof/>
                <w:lang w:val="en-US"/>
              </w:rPr>
              <w:drawing>
                <wp:inline distT="0" distB="0" distL="0" distR="0">
                  <wp:extent cx="1584080" cy="950529"/>
                  <wp:effectExtent l="19050" t="0" r="0" b="0"/>
                  <wp:docPr id="429" name="irc_mi" descr="http://static1.cafeland.vn/cafelandData/upload/tintuc/duan/2013/02/tuan-03/kdckhanggiahan-1361545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cafeland.vn/cafelandData/upload/tintuc/duan/2013/02/tuan-03/kdckhanggiahan-1361545391.jpg"/>
                          <pic:cNvPicPr>
                            <a:picLocks noChangeAspect="1" noChangeArrowheads="1"/>
                          </pic:cNvPicPr>
                        </pic:nvPicPr>
                        <pic:blipFill>
                          <a:blip r:embed="rId148" cstate="print"/>
                          <a:srcRect/>
                          <a:stretch>
                            <a:fillRect/>
                          </a:stretch>
                        </pic:blipFill>
                        <pic:spPr bwMode="auto">
                          <a:xfrm>
                            <a:off x="0" y="0"/>
                            <a:ext cx="1584216" cy="950610"/>
                          </a:xfrm>
                          <a:prstGeom prst="rect">
                            <a:avLst/>
                          </a:prstGeom>
                          <a:noFill/>
                          <a:ln w="9525">
                            <a:noFill/>
                            <a:miter lim="800000"/>
                            <a:headEnd/>
                            <a:tailEnd/>
                          </a:ln>
                        </pic:spPr>
                      </pic:pic>
                    </a:graphicData>
                  </a:graphic>
                </wp:inline>
              </w:drawing>
            </w:r>
          </w:p>
        </w:tc>
      </w:tr>
    </w:tbl>
    <w:p w:rsidR="00D51418" w:rsidRPr="00F2774A" w:rsidRDefault="00D51418" w:rsidP="00F2774A">
      <w:pPr>
        <w:pStyle w:val="Heading3"/>
        <w:rPr>
          <w:color w:val="auto"/>
        </w:rPr>
      </w:pPr>
      <w:bookmarkStart w:id="745" w:name="_Toc382929087"/>
      <w:r w:rsidRPr="00F2774A">
        <w:rPr>
          <w:color w:val="auto"/>
        </w:rPr>
        <w:t>Công trình kiến trúc, cảnh quan</w:t>
      </w:r>
      <w:bookmarkEnd w:id="745"/>
    </w:p>
    <w:p w:rsidR="00D51418" w:rsidRPr="00F2774A" w:rsidRDefault="00D51418" w:rsidP="00F2774A">
      <w:pPr>
        <w:pStyle w:val="Muc-"/>
      </w:pPr>
      <w:bookmarkStart w:id="746" w:name="_Toc375685199"/>
      <w:bookmarkStart w:id="747" w:name="_Toc375691115"/>
      <w:bookmarkStart w:id="748" w:name="_Toc377686629"/>
      <w:bookmarkStart w:id="749" w:name="_Toc382683973"/>
      <w:bookmarkStart w:id="750" w:name="_Toc382684533"/>
      <w:bookmarkStart w:id="751" w:name="_Toc382686982"/>
      <w:r w:rsidRPr="00F2774A">
        <w:t>Công trình hiện hữu cải tạo</w:t>
      </w:r>
      <w:bookmarkEnd w:id="746"/>
      <w:bookmarkEnd w:id="747"/>
      <w:bookmarkEnd w:id="748"/>
      <w:bookmarkEnd w:id="749"/>
      <w:bookmarkEnd w:id="750"/>
      <w:bookmarkEnd w:id="751"/>
      <w:r w:rsidRPr="00F2774A">
        <w:t>:</w:t>
      </w:r>
    </w:p>
    <w:p w:rsidR="00D51418" w:rsidRPr="00F2774A" w:rsidRDefault="00D51418" w:rsidP="00F2774A">
      <w:pPr>
        <w:pStyle w:val="muc"/>
      </w:pPr>
      <w:r w:rsidRPr="00F2774A">
        <w:t>Bảo tồn tôn tạo và phát huy giá trị các nhà sàn truyền thống tại thôn Thanh Sơn. Hạn chế tăng mật độ xây dựng, trường hợp xây mới phải đảm bảo phù hợp về chiều cao, chỉ giới xây dựng, kiểu dáng kiến trúc truyền thống. Nhà ở sử dụng hàng rào rỗng, hàng rào cây leo, cây xén hoặc đá xếp…. Mật độ cây xanh cần được duy trì ở mức cao để kết nối liên tục với khu phố mới, đồng thời làm mờ sự khác biệt về kiến trúc cảnh quan giữa 2 khu vực.</w:t>
      </w:r>
    </w:p>
    <w:p w:rsidR="00D51418" w:rsidRPr="00F2774A" w:rsidRDefault="00D51418" w:rsidP="00F2774A">
      <w:pPr>
        <w:pStyle w:val="muc"/>
      </w:pPr>
      <w:r w:rsidRPr="00F2774A">
        <w:t>Cải tạo nâng cấp các cơ quan hành chính xã Thanh Thủy hiện hữu, đảm bảo là tổ hợp điểm nhấn không gian khu trung tâm đô thị Thanh Thủy.</w:t>
      </w:r>
    </w:p>
    <w:p w:rsidR="00D51418" w:rsidRPr="00F2774A" w:rsidRDefault="00D51418" w:rsidP="00F2774A">
      <w:pPr>
        <w:pStyle w:val="muc"/>
      </w:pPr>
      <w:r w:rsidRPr="00F2774A">
        <w:t>Cải tạo khuôn viên, tăng cường cây xanh, vườn hoa, chất lượng mỹ quan tại các công trình cơ quan hành chính, dịch vụ thương mại tại khu trung tâm cửa khẩu, trọng tâm là Trụ sở Trạm kiểm soát liên ngành hiện hữu.</w:t>
      </w:r>
    </w:p>
    <w:p w:rsidR="00D51418" w:rsidRPr="00F2774A" w:rsidRDefault="00D51418" w:rsidP="00F2774A">
      <w:pPr>
        <w:pStyle w:val="Muc-"/>
      </w:pPr>
      <w:bookmarkStart w:id="752" w:name="_Toc375685200"/>
      <w:bookmarkStart w:id="753" w:name="_Toc375691116"/>
      <w:bookmarkStart w:id="754" w:name="_Toc377686630"/>
      <w:bookmarkStart w:id="755" w:name="_Toc382683974"/>
      <w:bookmarkStart w:id="756" w:name="_Toc382684534"/>
      <w:bookmarkStart w:id="757" w:name="_Toc382686983"/>
      <w:r w:rsidRPr="00F2774A">
        <w:t>Công trình dịch vụ hỗn hợp</w:t>
      </w:r>
      <w:bookmarkEnd w:id="752"/>
      <w:bookmarkEnd w:id="753"/>
      <w:bookmarkEnd w:id="754"/>
      <w:bookmarkEnd w:id="755"/>
      <w:bookmarkEnd w:id="756"/>
      <w:bookmarkEnd w:id="757"/>
      <w:r w:rsidRPr="00F2774A">
        <w:t>:</w:t>
      </w:r>
    </w:p>
    <w:p w:rsidR="00D51418" w:rsidRPr="00F2774A" w:rsidRDefault="00D51418" w:rsidP="00F2774A">
      <w:pPr>
        <w:pStyle w:val="muc"/>
      </w:pPr>
      <w:r w:rsidRPr="00F2774A">
        <w:t>Các hạng mục chính bao gồm: văn phòng, gian trưng bày, dịch vụ thương mại (nhà hàng, siêu thị, quầy sách báo…)</w:t>
      </w:r>
    </w:p>
    <w:p w:rsidR="00D51418" w:rsidRPr="00F2774A" w:rsidRDefault="00D51418" w:rsidP="00F2774A">
      <w:pPr>
        <w:pStyle w:val="muc"/>
      </w:pPr>
      <w:r w:rsidRPr="00F2774A">
        <w:t>Kiểu dáng kiến trúc khỏe khoắn, hiện đại, ưu tiên hợp khối công trình. Các công trình trong cùng khuôn viên, nên phối hợp và sắp đặt tạo ra các không gian thoáng trong từng khu vực.</w:t>
      </w:r>
    </w:p>
    <w:tbl>
      <w:tblPr>
        <w:tblW w:w="0" w:type="auto"/>
        <w:tblLook w:val="04A0"/>
      </w:tblPr>
      <w:tblGrid>
        <w:gridCol w:w="4146"/>
        <w:gridCol w:w="2798"/>
        <w:gridCol w:w="2798"/>
      </w:tblGrid>
      <w:tr w:rsidR="00D51418" w:rsidRPr="00F2774A" w:rsidTr="00691379">
        <w:tc>
          <w:tcPr>
            <w:tcW w:w="3092"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2474768" cy="1508079"/>
                  <wp:effectExtent l="19050" t="0" r="1732" b="0"/>
                  <wp:docPr id="304" name="irc_mi" descr="http://static1.cafeland.vn/cafeland/images/TINTUC/T2T72011/HOANGDIN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cafeland.vn/cafeland/images/TINTUC/T2T72011/HOANGDINH2.JPG"/>
                          <pic:cNvPicPr>
                            <a:picLocks noChangeAspect="1" noChangeArrowheads="1"/>
                          </pic:cNvPicPr>
                        </pic:nvPicPr>
                        <pic:blipFill>
                          <a:blip r:embed="rId149"/>
                          <a:srcRect/>
                          <a:stretch>
                            <a:fillRect/>
                          </a:stretch>
                        </pic:blipFill>
                        <pic:spPr bwMode="auto">
                          <a:xfrm>
                            <a:off x="0" y="0"/>
                            <a:ext cx="2484295" cy="1513885"/>
                          </a:xfrm>
                          <a:prstGeom prst="rect">
                            <a:avLst/>
                          </a:prstGeom>
                          <a:noFill/>
                          <a:ln w="9525">
                            <a:noFill/>
                            <a:miter lim="800000"/>
                            <a:headEnd/>
                            <a:tailEnd/>
                          </a:ln>
                        </pic:spPr>
                      </pic:pic>
                    </a:graphicData>
                  </a:graphic>
                </wp:inline>
              </w:drawing>
            </w:r>
          </w:p>
        </w:tc>
        <w:tc>
          <w:tcPr>
            <w:tcW w:w="3325" w:type="dxa"/>
          </w:tcPr>
          <w:p w:rsidR="00D51418" w:rsidRPr="00F2774A" w:rsidRDefault="00D51418" w:rsidP="00F2774A">
            <w:pPr>
              <w:tabs>
                <w:tab w:val="left" w:pos="567"/>
              </w:tabs>
              <w:spacing w:after="60" w:line="312" w:lineRule="auto"/>
            </w:pPr>
          </w:p>
        </w:tc>
        <w:tc>
          <w:tcPr>
            <w:tcW w:w="3325" w:type="dxa"/>
          </w:tcPr>
          <w:p w:rsidR="00D51418" w:rsidRPr="00F2774A" w:rsidRDefault="00D51418" w:rsidP="00F2774A">
            <w:pPr>
              <w:tabs>
                <w:tab w:val="left" w:pos="567"/>
              </w:tabs>
              <w:spacing w:after="60" w:line="312" w:lineRule="auto"/>
            </w:pPr>
          </w:p>
        </w:tc>
      </w:tr>
      <w:tr w:rsidR="00D51418" w:rsidRPr="00F2774A" w:rsidTr="00691379">
        <w:tc>
          <w:tcPr>
            <w:tcW w:w="9742" w:type="dxa"/>
            <w:gridSpan w:val="3"/>
          </w:tcPr>
          <w:p w:rsidR="00D51418" w:rsidRPr="00F2774A" w:rsidRDefault="00D51418" w:rsidP="00F2774A">
            <w:pPr>
              <w:pStyle w:val="muc-1"/>
            </w:pPr>
            <w:r w:rsidRPr="00F2774A">
              <w:t>Minh họa khoảng không gian giữa các tổ hợp công trình</w:t>
            </w:r>
          </w:p>
        </w:tc>
      </w:tr>
    </w:tbl>
    <w:p w:rsidR="00D51418" w:rsidRPr="00F2774A" w:rsidRDefault="00D51418" w:rsidP="00F2774A">
      <w:pPr>
        <w:pStyle w:val="muc"/>
      </w:pPr>
      <w:r w:rsidRPr="00F2774A">
        <w:lastRenderedPageBreak/>
        <w:t>Cần chọn các màu sơn sáng như màu trắng, hồng nhạt, lam nhạt,…không dùng các màu nóng, đậm. Công trình cao 2-3 tầng. Xen kẽ giữa các hạng mục công trình là không gian đệm, xây dựng tiểu cảnh, trồng cây xanh bóng mát. Có giải pháp chiếu sáng nhân tạo hợp lý vào ban đêm, phù hợp với các công trình lân cận trên tuyến phố.</w:t>
      </w:r>
    </w:p>
    <w:p w:rsidR="00D51418" w:rsidRPr="00F2774A" w:rsidRDefault="00D51418" w:rsidP="00F2774A">
      <w:pPr>
        <w:pStyle w:val="Muc-"/>
      </w:pPr>
      <w:bookmarkStart w:id="758" w:name="_Toc375685201"/>
      <w:bookmarkStart w:id="759" w:name="_Toc375691117"/>
      <w:bookmarkStart w:id="760" w:name="_Toc377686631"/>
      <w:bookmarkStart w:id="761" w:name="_Toc382683975"/>
      <w:bookmarkStart w:id="762" w:name="_Toc382684535"/>
      <w:bookmarkStart w:id="763" w:name="_Toc382686984"/>
      <w:r w:rsidRPr="00F2774A">
        <w:t>Trung tâm y tế:</w:t>
      </w:r>
      <w:bookmarkEnd w:id="758"/>
      <w:bookmarkEnd w:id="759"/>
      <w:bookmarkEnd w:id="760"/>
      <w:bookmarkEnd w:id="761"/>
      <w:bookmarkEnd w:id="762"/>
      <w:bookmarkEnd w:id="763"/>
    </w:p>
    <w:p w:rsidR="00D51418" w:rsidRPr="00F2774A" w:rsidRDefault="00D51418" w:rsidP="00F2774A">
      <w:pPr>
        <w:pStyle w:val="muc"/>
      </w:pPr>
      <w:bookmarkStart w:id="764" w:name="OLE_LINK12"/>
      <w:bookmarkStart w:id="765" w:name="OLE_LINK13"/>
      <w:r w:rsidRPr="00F2774A">
        <w:t>Trung tâm y tế xây dựng đồng bộ, hiện đại, phục vụ cho người dân, có khu vực dành cho khách nghỉ dưỡng. Tỷ lệ diện tích cây xanh toàn khu từ 40-50% tổng diện tích khu đất xây dựng. Nên xây dựng hàng cây xanh cách ly để giảm ồn, bụi và tạo không gian riêng biệt để bệnh nhân nghỉ ngơi, thư giãn.</w:t>
      </w:r>
    </w:p>
    <w:bookmarkEnd w:id="764"/>
    <w:bookmarkEnd w:id="765"/>
    <w:p w:rsidR="00D51418" w:rsidRPr="00F2774A" w:rsidRDefault="00D51418" w:rsidP="00F2774A">
      <w:pPr>
        <w:pStyle w:val="muc"/>
      </w:pPr>
      <w:r w:rsidRPr="00F2774A">
        <w:t xml:space="preserve">Sử dụng các màu sơn sáng như màu trắng … không dùng các màu nóng, đậm, tránh tạo cảm giác nặng nề khi tiếp xúc với trung tâm y tế. Công trình cao 2-3 tầng, gồm các hạng mục sau: Khu cấp cứu, nhà bệnh nhân, nhà khám bệnh và khối kỹ thuật nghiệp vụ, nhà hành chính quản trị và phục vụ (nhà ăn, bếp), khu nghỉ dưỡng chăm sóc sức khỏe, nơi thu gom rác thải, bãi để xe. Giao thông nội bộ trong trung tâm y tế phải đảm bảo thuận tiện, mạch lạc. </w:t>
      </w:r>
    </w:p>
    <w:p w:rsidR="00D51418" w:rsidRPr="00F2774A" w:rsidRDefault="00D51418" w:rsidP="00F2774A">
      <w:pPr>
        <w:pStyle w:val="Muc-"/>
      </w:pPr>
      <w:bookmarkStart w:id="766" w:name="_Toc375685202"/>
      <w:bookmarkStart w:id="767" w:name="_Toc375691118"/>
      <w:bookmarkStart w:id="768" w:name="_Toc377686632"/>
      <w:bookmarkStart w:id="769" w:name="_Toc382683976"/>
      <w:bookmarkStart w:id="770" w:name="_Toc382684536"/>
      <w:bookmarkStart w:id="771" w:name="_Toc382686985"/>
      <w:r w:rsidRPr="00F2774A">
        <w:t>Trường mầm non</w:t>
      </w:r>
      <w:bookmarkEnd w:id="766"/>
      <w:bookmarkEnd w:id="767"/>
      <w:bookmarkEnd w:id="768"/>
      <w:bookmarkEnd w:id="769"/>
      <w:bookmarkEnd w:id="770"/>
      <w:bookmarkEnd w:id="771"/>
    </w:p>
    <w:p w:rsidR="00D51418" w:rsidRPr="00F2774A" w:rsidRDefault="00D51418" w:rsidP="00F2774A">
      <w:pPr>
        <w:pStyle w:val="muc"/>
      </w:pPr>
      <w:r w:rsidRPr="00F2774A">
        <w:t xml:space="preserve">Công trình được xây dựng thông thoáng, đơn giản và đẹp, tận dụng ánh sáng tự nhiên tốt. Đối với cây xanh trường học, nên chọn cây cao to, tán rộng, cho bóng râm tốt. Công trình có đầy đủ các khu phụ trợ như sân chơi, sân tắm nắng, cây xanh cảnh quan,… </w:t>
      </w:r>
    </w:p>
    <w:p w:rsidR="00D51418" w:rsidRPr="00F2774A" w:rsidRDefault="00D51418" w:rsidP="00F2774A">
      <w:pPr>
        <w:pStyle w:val="muc"/>
      </w:pPr>
      <w:r w:rsidRPr="00F2774A">
        <w:t>Kiểu dáng kiến trúc hiện đại, hài hòa với hình thái kiến trúc của các công trình lân cận, vừa đảm bảo tiện lời và phù hợp với chức năng sử dụng. Mặt tường ngoài có thể sơn màu đậm, mô phỏng lâu đài cổ tích hoặc các hình thù sinh động. Nhà học được xây thành dãy dài, hoặc từng lớp nhỏ hình nấm, hình bát giác, hình vuông  để thêm đa dạng. Khuyến khích trang trí đẹp mắt, rực rỡ, sinh động, tạo không khí học hành vui chơi hấp dẫn cho trẻ và phù hợp với tâm sinh lý lứa tuổi. Sân vườn có cây leo và tiểu cảnh, tăng thẩm mỹ và chắn bụi, giảm ồn. Tầng cao trung bình từ 1 – 2 tầng, diện tích cây xanh tối thiểu 30%.</w:t>
      </w:r>
    </w:p>
    <w:tbl>
      <w:tblPr>
        <w:tblW w:w="0" w:type="auto"/>
        <w:tblLayout w:type="fixed"/>
        <w:tblLook w:val="04A0"/>
      </w:tblPr>
      <w:tblGrid>
        <w:gridCol w:w="4077"/>
        <w:gridCol w:w="5665"/>
      </w:tblGrid>
      <w:tr w:rsidR="00D51418" w:rsidRPr="00F2774A" w:rsidTr="00691379">
        <w:tc>
          <w:tcPr>
            <w:tcW w:w="4077" w:type="dxa"/>
          </w:tcPr>
          <w:p w:rsidR="00D51418" w:rsidRPr="00F2774A" w:rsidRDefault="00D51418" w:rsidP="00F2774A">
            <w:r w:rsidRPr="00F2774A">
              <w:rPr>
                <w:noProof/>
                <w:lang w:val="en-US"/>
              </w:rPr>
              <w:drawing>
                <wp:inline distT="0" distB="0" distL="0" distR="0">
                  <wp:extent cx="2143125" cy="1404620"/>
                  <wp:effectExtent l="19050" t="0" r="9525" b="0"/>
                  <wp:docPr id="307" name="Picture 269" descr="http://citycor.vn/uploads/news/tincu/1224555657.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citycor.vn/uploads/news/tincu/1224555657.nv.jpg"/>
                          <pic:cNvPicPr>
                            <a:picLocks noChangeAspect="1" noChangeArrowheads="1"/>
                          </pic:cNvPicPr>
                        </pic:nvPicPr>
                        <pic:blipFill>
                          <a:blip r:embed="rId150" r:link="rId151" cstate="print"/>
                          <a:srcRect/>
                          <a:stretch>
                            <a:fillRect/>
                          </a:stretch>
                        </pic:blipFill>
                        <pic:spPr bwMode="auto">
                          <a:xfrm>
                            <a:off x="0" y="0"/>
                            <a:ext cx="2143125" cy="1404620"/>
                          </a:xfrm>
                          <a:prstGeom prst="rect">
                            <a:avLst/>
                          </a:prstGeom>
                          <a:noFill/>
                          <a:ln w="9525">
                            <a:noFill/>
                            <a:miter lim="800000"/>
                            <a:headEnd/>
                            <a:tailEnd/>
                          </a:ln>
                        </pic:spPr>
                      </pic:pic>
                    </a:graphicData>
                  </a:graphic>
                </wp:inline>
              </w:drawing>
            </w:r>
          </w:p>
        </w:tc>
        <w:tc>
          <w:tcPr>
            <w:tcW w:w="5665" w:type="dxa"/>
          </w:tcPr>
          <w:p w:rsidR="00D51418" w:rsidRPr="00F2774A" w:rsidRDefault="00D51418" w:rsidP="00F2774A">
            <w:r w:rsidRPr="00F2774A">
              <w:rPr>
                <w:noProof/>
                <w:lang w:val="en-US"/>
              </w:rPr>
              <w:drawing>
                <wp:inline distT="0" distB="0" distL="0" distR="0">
                  <wp:extent cx="2853055" cy="1440815"/>
                  <wp:effectExtent l="19050" t="0" r="4445" b="0"/>
                  <wp:docPr id="308" name="Picture 270" descr="http://www.2plus1.asia/uploads/gallerys/gallery_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www.2plus1.asia/uploads/gallerys/gallery_3682.jpg"/>
                          <pic:cNvPicPr>
                            <a:picLocks noChangeAspect="1" noChangeArrowheads="1"/>
                          </pic:cNvPicPr>
                        </pic:nvPicPr>
                        <pic:blipFill>
                          <a:blip r:embed="rId152" r:link="rId153" cstate="print"/>
                          <a:srcRect/>
                          <a:stretch>
                            <a:fillRect/>
                          </a:stretch>
                        </pic:blipFill>
                        <pic:spPr bwMode="auto">
                          <a:xfrm>
                            <a:off x="0" y="0"/>
                            <a:ext cx="2853055" cy="1440815"/>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bookmarkStart w:id="772" w:name="_Toc375685203"/>
      <w:bookmarkStart w:id="773" w:name="_Toc375691119"/>
      <w:bookmarkStart w:id="774" w:name="_Toc377686633"/>
      <w:bookmarkStart w:id="775" w:name="_Toc382683977"/>
      <w:bookmarkStart w:id="776" w:name="_Toc382684537"/>
      <w:bookmarkStart w:id="777" w:name="_Toc382686986"/>
      <w:r w:rsidRPr="00F2774A">
        <w:t>Trường học các cấp</w:t>
      </w:r>
      <w:bookmarkEnd w:id="772"/>
      <w:bookmarkEnd w:id="773"/>
      <w:bookmarkEnd w:id="774"/>
      <w:bookmarkEnd w:id="775"/>
      <w:bookmarkEnd w:id="776"/>
      <w:bookmarkEnd w:id="777"/>
    </w:p>
    <w:p w:rsidR="00D51418" w:rsidRPr="00F2774A" w:rsidRDefault="00D51418" w:rsidP="00F2774A">
      <w:pPr>
        <w:pStyle w:val="muc"/>
      </w:pPr>
      <w:r w:rsidRPr="00F2774A">
        <w:t xml:space="preserve">Trường học các cấp có đầy đủ các khu chức năng, phụ trợ và công năng như phòng học, khu hiệu bộ, hội trường, thư viện, phòng truyền thống, phòng đồ dùng dạy học, phòng y tế, khu vệ sinh từng tầng, vườn thí nghiệm, sân chơi và sinh hoạt ngoài </w:t>
      </w:r>
      <w:r w:rsidRPr="00F2774A">
        <w:lastRenderedPageBreak/>
        <w:t>trời, cột cờ, sân tập thể dục thể thao, nhà để xe, cây xanh bóng mát đồng thời giảm bụi và tiếng ồn.</w:t>
      </w:r>
    </w:p>
    <w:tbl>
      <w:tblPr>
        <w:tblW w:w="0" w:type="auto"/>
        <w:tblLook w:val="04A0"/>
      </w:tblPr>
      <w:tblGrid>
        <w:gridCol w:w="3247"/>
        <w:gridCol w:w="3247"/>
        <w:gridCol w:w="3248"/>
      </w:tblGrid>
      <w:tr w:rsidR="00D51418" w:rsidRPr="00F2774A" w:rsidTr="00691379">
        <w:tc>
          <w:tcPr>
            <w:tcW w:w="3247"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880235" cy="1192530"/>
                  <wp:effectExtent l="19050" t="0" r="5715" b="0"/>
                  <wp:docPr id="309" name="Picture 271" descr="hq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q15"/>
                          <pic:cNvPicPr>
                            <a:picLocks noChangeAspect="1" noChangeArrowheads="1"/>
                          </pic:cNvPicPr>
                        </pic:nvPicPr>
                        <pic:blipFill>
                          <a:blip r:embed="rId154" cstate="print"/>
                          <a:srcRect/>
                          <a:stretch>
                            <a:fillRect/>
                          </a:stretch>
                        </pic:blipFill>
                        <pic:spPr bwMode="auto">
                          <a:xfrm>
                            <a:off x="0" y="0"/>
                            <a:ext cx="1880235" cy="1192530"/>
                          </a:xfrm>
                          <a:prstGeom prst="rect">
                            <a:avLst/>
                          </a:prstGeom>
                          <a:noFill/>
                          <a:ln w="9525">
                            <a:noFill/>
                            <a:miter lim="800000"/>
                            <a:headEnd/>
                            <a:tailEnd/>
                          </a:ln>
                        </pic:spPr>
                      </pic:pic>
                    </a:graphicData>
                  </a:graphic>
                </wp:inline>
              </w:drawing>
            </w:r>
          </w:p>
        </w:tc>
        <w:tc>
          <w:tcPr>
            <w:tcW w:w="3247"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894840" cy="1214120"/>
                  <wp:effectExtent l="19050" t="0" r="0" b="0"/>
                  <wp:docPr id="310" name="Picture 272" descr="http://kientrucnoithat.net/wp-content/uploads/2010/10/hq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kientrucnoithat.net/wp-content/uploads/2010/10/hq14.jpg"/>
                          <pic:cNvPicPr>
                            <a:picLocks noChangeAspect="1" noChangeArrowheads="1"/>
                          </pic:cNvPicPr>
                        </pic:nvPicPr>
                        <pic:blipFill>
                          <a:blip r:embed="rId155" r:link="rId156" cstate="print"/>
                          <a:srcRect/>
                          <a:stretch>
                            <a:fillRect/>
                          </a:stretch>
                        </pic:blipFill>
                        <pic:spPr bwMode="auto">
                          <a:xfrm>
                            <a:off x="0" y="0"/>
                            <a:ext cx="1894840" cy="1214120"/>
                          </a:xfrm>
                          <a:prstGeom prst="rect">
                            <a:avLst/>
                          </a:prstGeom>
                          <a:noFill/>
                          <a:ln w="9525">
                            <a:noFill/>
                            <a:miter lim="800000"/>
                            <a:headEnd/>
                            <a:tailEnd/>
                          </a:ln>
                        </pic:spPr>
                      </pic:pic>
                    </a:graphicData>
                  </a:graphic>
                </wp:inline>
              </w:drawing>
            </w:r>
          </w:p>
        </w:tc>
        <w:tc>
          <w:tcPr>
            <w:tcW w:w="3248"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843405" cy="1199515"/>
                  <wp:effectExtent l="19050" t="0" r="4445" b="0"/>
                  <wp:docPr id="311" name="Picture 273" descr="https://encrypted-tbn1.gstatic.com/images?q=tbn:ANd9GcSh5dGOM5Bv71W-OARQoFh7O0hQXtOwE03mWXt1YNBN41fOB4Bs6_7lU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encrypted-tbn1.gstatic.com/images?q=tbn:ANd9GcSh5dGOM5Bv71W-OARQoFh7O0hQXtOwE03mWXt1YNBN41fOB4Bs6_7lUmY"/>
                          <pic:cNvPicPr>
                            <a:picLocks noChangeAspect="1" noChangeArrowheads="1"/>
                          </pic:cNvPicPr>
                        </pic:nvPicPr>
                        <pic:blipFill>
                          <a:blip r:embed="rId157" r:link="rId158"/>
                          <a:srcRect/>
                          <a:stretch>
                            <a:fillRect/>
                          </a:stretch>
                        </pic:blipFill>
                        <pic:spPr bwMode="auto">
                          <a:xfrm>
                            <a:off x="0" y="0"/>
                            <a:ext cx="1843405" cy="1199515"/>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bookmarkStart w:id="778" w:name="_Toc375685204"/>
      <w:bookmarkStart w:id="779" w:name="_Toc375691120"/>
      <w:bookmarkStart w:id="780" w:name="_Toc377686634"/>
      <w:r w:rsidRPr="00F2774A">
        <w:t>Diện tích cây xanh chiếm tối thiểu 50%, tầng cao từ 1 - 3 tầng. Công trình nên xây dựng thông thoáng, đơn giản và đẹp, tận dụng ánh sáng tự nhiên tốt. Đối với cây xanh trường học, nên chọn cây cao to, tán rộng, cho bóng râm tốt. Tại vườn trường, có thể dùng các loài cây bản địa, có hoa, lá, chủng loại đa dạng để giúp ích cho việc học tập của học sinh. Một số loại cây có thể trồng: bàng, phượng, muồng ngủ, muồng anh đào, hồng... Trong trường hợp tổ hợp các trường, xây dựng các khối hành chính, phòng học riêng biệt, chỉ chung không gian sân chơi thể dục thể thao. Đối với trường học cải tạo, phải đảm bảo có sân chơi, sinh hoạt ngoài trời và hành lang xanh cahcs ly xung quanh khuôn viên</w:t>
      </w:r>
    </w:p>
    <w:tbl>
      <w:tblPr>
        <w:tblW w:w="0" w:type="auto"/>
        <w:tblLook w:val="04A0"/>
      </w:tblPr>
      <w:tblGrid>
        <w:gridCol w:w="3276"/>
        <w:gridCol w:w="2826"/>
        <w:gridCol w:w="3576"/>
      </w:tblGrid>
      <w:tr w:rsidR="00D51418" w:rsidRPr="00F2774A" w:rsidTr="00691379">
        <w:tc>
          <w:tcPr>
            <w:tcW w:w="3238"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916430" cy="1104900"/>
                  <wp:effectExtent l="19050" t="0" r="7620" b="0"/>
                  <wp:docPr id="312" name="irc_mi" descr="http://data.batdongsan.com.vn/Projects/100529/CKE/images/truongh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batdongsan.com.vn/Projects/100529/CKE/images/truonghoc.jpg"/>
                          <pic:cNvPicPr>
                            <a:picLocks noChangeAspect="1" noChangeArrowheads="1"/>
                          </pic:cNvPicPr>
                        </pic:nvPicPr>
                        <pic:blipFill>
                          <a:blip r:embed="rId159" r:link="rId160" cstate="print"/>
                          <a:srcRect/>
                          <a:stretch>
                            <a:fillRect/>
                          </a:stretch>
                        </pic:blipFill>
                        <pic:spPr bwMode="auto">
                          <a:xfrm>
                            <a:off x="0" y="0"/>
                            <a:ext cx="1916430" cy="1104900"/>
                          </a:xfrm>
                          <a:prstGeom prst="rect">
                            <a:avLst/>
                          </a:prstGeom>
                          <a:noFill/>
                          <a:ln w="9525">
                            <a:noFill/>
                            <a:miter lim="800000"/>
                            <a:headEnd/>
                            <a:tailEnd/>
                          </a:ln>
                        </pic:spPr>
                      </pic:pic>
                    </a:graphicData>
                  </a:graphic>
                </wp:inline>
              </w:drawing>
            </w:r>
          </w:p>
        </w:tc>
        <w:tc>
          <w:tcPr>
            <w:tcW w:w="2824"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631315" cy="1126490"/>
                  <wp:effectExtent l="19050" t="0" r="6985" b="0"/>
                  <wp:docPr id="313" name="Picture 275" descr="http://tranbathoaimdphd.files.wordpress.com/2010/01/truong2312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tranbathoaimdphd.files.wordpress.com/2010/01/truong23120101.jpg"/>
                          <pic:cNvPicPr>
                            <a:picLocks noChangeAspect="1" noChangeArrowheads="1"/>
                          </pic:cNvPicPr>
                        </pic:nvPicPr>
                        <pic:blipFill>
                          <a:blip r:embed="rId161" r:link="rId162" cstate="print"/>
                          <a:srcRect/>
                          <a:stretch>
                            <a:fillRect/>
                          </a:stretch>
                        </pic:blipFill>
                        <pic:spPr bwMode="auto">
                          <a:xfrm>
                            <a:off x="0" y="0"/>
                            <a:ext cx="1631315" cy="1126490"/>
                          </a:xfrm>
                          <a:prstGeom prst="rect">
                            <a:avLst/>
                          </a:prstGeom>
                          <a:noFill/>
                          <a:ln w="9525">
                            <a:noFill/>
                            <a:miter lim="800000"/>
                            <a:headEnd/>
                            <a:tailEnd/>
                          </a:ln>
                        </pic:spPr>
                      </pic:pic>
                    </a:graphicData>
                  </a:graphic>
                </wp:inline>
              </w:drawing>
            </w:r>
          </w:p>
        </w:tc>
        <w:tc>
          <w:tcPr>
            <w:tcW w:w="3544"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2106930" cy="1126490"/>
                  <wp:effectExtent l="19050" t="0" r="7620" b="0"/>
                  <wp:docPr id="314" name="Picture 276" descr="https://encrypted-tbn1.gstatic.com/images?q=tbn:ANd9GcSEVCoempy9KB_mwZy9qdoNNxyWjxEyFRJHTRhHhr2UEMHSPu7T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encrypted-tbn1.gstatic.com/images?q=tbn:ANd9GcSEVCoempy9KB_mwZy9qdoNNxyWjxEyFRJHTRhHhr2UEMHSPu7TXQ"/>
                          <pic:cNvPicPr>
                            <a:picLocks noChangeAspect="1" noChangeArrowheads="1"/>
                          </pic:cNvPicPr>
                        </pic:nvPicPr>
                        <pic:blipFill>
                          <a:blip r:embed="rId163" r:link="rId164"/>
                          <a:srcRect l="9448" t="14366" r="4402" b="12041"/>
                          <a:stretch>
                            <a:fillRect/>
                          </a:stretch>
                        </pic:blipFill>
                        <pic:spPr bwMode="auto">
                          <a:xfrm>
                            <a:off x="0" y="0"/>
                            <a:ext cx="2106930" cy="1126490"/>
                          </a:xfrm>
                          <a:prstGeom prst="rect">
                            <a:avLst/>
                          </a:prstGeom>
                          <a:noFill/>
                          <a:ln w="9525">
                            <a:noFill/>
                            <a:miter lim="800000"/>
                            <a:headEnd/>
                            <a:tailEnd/>
                          </a:ln>
                        </pic:spPr>
                      </pic:pic>
                    </a:graphicData>
                  </a:graphic>
                </wp:inline>
              </w:drawing>
            </w:r>
          </w:p>
        </w:tc>
      </w:tr>
      <w:tr w:rsidR="00D51418" w:rsidRPr="00F2774A" w:rsidTr="00691379">
        <w:tc>
          <w:tcPr>
            <w:tcW w:w="3238" w:type="dxa"/>
          </w:tcPr>
          <w:p w:rsidR="00D51418" w:rsidRPr="00F2774A" w:rsidRDefault="00D51418" w:rsidP="00F2774A">
            <w:pPr>
              <w:pStyle w:val="muc-1"/>
            </w:pPr>
            <w:r w:rsidRPr="00F2774A">
              <w:t>Minh họa khoảng sân chơi TDTT đa năng có thể có khi hợp khối cụm trường</w:t>
            </w:r>
          </w:p>
        </w:tc>
        <w:tc>
          <w:tcPr>
            <w:tcW w:w="2824" w:type="dxa"/>
          </w:tcPr>
          <w:p w:rsidR="00D51418" w:rsidRPr="00F2774A" w:rsidRDefault="00D51418" w:rsidP="00F2774A">
            <w:pPr>
              <w:pStyle w:val="muc-1"/>
            </w:pPr>
            <w:r w:rsidRPr="00F2774A">
              <w:t>Minh họa mật độ xây dựng đảm bảo có cây xanh vườn hoa</w:t>
            </w:r>
          </w:p>
        </w:tc>
        <w:tc>
          <w:tcPr>
            <w:tcW w:w="3544" w:type="dxa"/>
          </w:tcPr>
          <w:p w:rsidR="00D51418" w:rsidRPr="00F2774A" w:rsidRDefault="00D51418" w:rsidP="00F2774A">
            <w:pPr>
              <w:pStyle w:val="muc-1"/>
            </w:pPr>
            <w:r w:rsidRPr="00F2774A">
              <w:t>Minh họa yêu cầu tối thiểu phảo có sân chơi, vcaay xanh cách ly quanh khuôn viên</w:t>
            </w:r>
          </w:p>
        </w:tc>
      </w:tr>
    </w:tbl>
    <w:p w:rsidR="00D51418" w:rsidRPr="00F2774A" w:rsidRDefault="00D51418" w:rsidP="00F2774A">
      <w:pPr>
        <w:pStyle w:val="Muc-"/>
      </w:pPr>
      <w:bookmarkStart w:id="781" w:name="_Toc382683978"/>
      <w:bookmarkStart w:id="782" w:name="_Toc382684538"/>
      <w:bookmarkStart w:id="783" w:name="_Toc382686987"/>
      <w:r w:rsidRPr="00F2774A">
        <w:t>Công trình văn hóa</w:t>
      </w:r>
      <w:bookmarkEnd w:id="778"/>
      <w:bookmarkEnd w:id="779"/>
      <w:bookmarkEnd w:id="780"/>
      <w:bookmarkEnd w:id="781"/>
      <w:bookmarkEnd w:id="782"/>
      <w:bookmarkEnd w:id="783"/>
      <w:r w:rsidRPr="00F2774A">
        <w:t xml:space="preserve">: Nhà văn hóa cộng đồng được xây dựng cùng kiểu kiến trúc truyền thống, với các ngôi nhà trong cùng khu phố, đồng thời tăng ấn tượng cảm quan về tính cộng đồng của ngôi nhà, tạo thành các không gian sinh hoạt văn hóa cộng đồng. Nhà </w:t>
      </w:r>
      <w:r w:rsidR="009C4DC8" w:rsidRPr="00F2774A">
        <w:t>văn hóa</w:t>
      </w:r>
      <w:r w:rsidRPr="00F2774A">
        <w:t xml:space="preserve"> được xây dựng thấp tầng (1 tầng), có nhiều không gian mở xung quanh, làm nơi giao lưu, sinh hoạt cộng đồng cho toàn bộ dân cư trong đơn vị ở.</w:t>
      </w:r>
    </w:p>
    <w:p w:rsidR="00D51418" w:rsidRPr="00F2774A" w:rsidRDefault="00D51418" w:rsidP="00F2774A">
      <w:pPr>
        <w:pStyle w:val="Muc-"/>
      </w:pPr>
      <w:bookmarkStart w:id="784" w:name="_Toc375685205"/>
      <w:bookmarkStart w:id="785" w:name="_Toc375691121"/>
      <w:bookmarkStart w:id="786" w:name="_Toc377686635"/>
      <w:bookmarkStart w:id="787" w:name="_Toc382683979"/>
      <w:bookmarkStart w:id="788" w:name="_Toc382684539"/>
      <w:bookmarkStart w:id="789" w:name="_Toc382686988"/>
      <w:r w:rsidRPr="00F2774A">
        <w:t>Công trình thể dục thể thao</w:t>
      </w:r>
      <w:bookmarkEnd w:id="784"/>
      <w:bookmarkEnd w:id="785"/>
      <w:bookmarkEnd w:id="786"/>
      <w:bookmarkEnd w:id="787"/>
      <w:bookmarkEnd w:id="788"/>
      <w:bookmarkEnd w:id="789"/>
      <w:r w:rsidRPr="00F2774A">
        <w:t>:</w:t>
      </w:r>
    </w:p>
    <w:p w:rsidR="00D51418" w:rsidRPr="00F2774A" w:rsidRDefault="00D51418" w:rsidP="00F2774A">
      <w:pPr>
        <w:pStyle w:val="muc"/>
      </w:pPr>
      <w:r w:rsidRPr="00F2774A">
        <w:t>Đối với các công trình thể thao như tổ hợp nhà thi đấu trong nhà, sân vận động có mái che, bể bơi thi đấu ... nên sử dụng vật liệu hiện đại, có độ bền cao. Mầu sắc nên sử dụng màu sáng, tạo cảm giác thân thiện khi tham gia các hoạt động thể thao.</w:t>
      </w:r>
    </w:p>
    <w:p w:rsidR="00D51418" w:rsidRPr="00F2774A" w:rsidRDefault="00D51418" w:rsidP="00F2774A">
      <w:pPr>
        <w:pStyle w:val="muc"/>
      </w:pPr>
      <w:r w:rsidRPr="00F2774A">
        <w:t xml:space="preserve">Đối với các sân thể thao ngoài trời, cần phải có lớp phủ mặt sân đạt yêu cầu sử dụng chuyên dụng. Bề mặt phải bằng phẳng, không trơn trượt và có khả năng chịu lực tốt trong mọi điều kiện thời tiết. Tùy theo vị trí khu đất xây dựng sân thể thao, cần phải bố trí dải cây xanh để ngăn ngừa gió, bụi, chiều rộng tối thiểu của dải cây xanh không nhỏ hơn 5m. Diện tích trồng cây xanh trong khu thể thao không được nhỏ hơn </w:t>
      </w:r>
      <w:r w:rsidRPr="00F2774A">
        <w:lastRenderedPageBreak/>
        <w:t xml:space="preserve">30% diện tích khu đất xây dựng. Trong sân thể thao nên có diện tích trồng cỏ dự trữ được tính bằng 15% diện tích sân có lớp phủ cỏ. </w:t>
      </w:r>
    </w:p>
    <w:tbl>
      <w:tblPr>
        <w:tblW w:w="0" w:type="auto"/>
        <w:tblLook w:val="04A0"/>
      </w:tblPr>
      <w:tblGrid>
        <w:gridCol w:w="4805"/>
        <w:gridCol w:w="4937"/>
      </w:tblGrid>
      <w:tr w:rsidR="00D51418" w:rsidRPr="00F2774A" w:rsidTr="00691379">
        <w:tc>
          <w:tcPr>
            <w:tcW w:w="4786" w:type="dxa"/>
          </w:tcPr>
          <w:p w:rsidR="00D51418" w:rsidRPr="00F2774A" w:rsidRDefault="009C4DC8" w:rsidP="00F2774A">
            <w:r w:rsidRPr="00F2774A">
              <w:rPr>
                <w:noProof/>
                <w:lang w:val="en-US"/>
              </w:rPr>
              <w:drawing>
                <wp:inline distT="0" distB="0" distL="0" distR="0">
                  <wp:extent cx="2914345" cy="1353312"/>
                  <wp:effectExtent l="19050" t="0" r="305" b="0"/>
                  <wp:docPr id="428" name="Picture 427" descr="inde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1.jpg"/>
                          <pic:cNvPicPr/>
                        </pic:nvPicPr>
                        <pic:blipFill>
                          <a:blip r:embed="rId165"/>
                          <a:stretch>
                            <a:fillRect/>
                          </a:stretch>
                        </pic:blipFill>
                        <pic:spPr>
                          <a:xfrm>
                            <a:off x="0" y="0"/>
                            <a:ext cx="2916530" cy="1354326"/>
                          </a:xfrm>
                          <a:prstGeom prst="rect">
                            <a:avLst/>
                          </a:prstGeom>
                        </pic:spPr>
                      </pic:pic>
                    </a:graphicData>
                  </a:graphic>
                </wp:inline>
              </w:drawing>
            </w:r>
          </w:p>
        </w:tc>
        <w:tc>
          <w:tcPr>
            <w:tcW w:w="4956" w:type="dxa"/>
          </w:tcPr>
          <w:p w:rsidR="00D51418" w:rsidRPr="00F2774A" w:rsidRDefault="00D51418" w:rsidP="00F2774A">
            <w:r w:rsidRPr="00F2774A">
              <w:rPr>
                <w:noProof/>
                <w:lang w:val="en-US"/>
              </w:rPr>
              <w:drawing>
                <wp:inline distT="0" distB="0" distL="0" distR="0">
                  <wp:extent cx="2999105" cy="1390015"/>
                  <wp:effectExtent l="19050" t="0" r="0" b="0"/>
                  <wp:docPr id="316" name="Picture 278" descr="https://encrypted-tbn2.gstatic.com/images?q=tbn:ANd9GcRyU--NMfOgDlRdmqmn7CeH00j6GOSWQsZDdSGBC4ONFonesfiO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encrypted-tbn2.gstatic.com/images?q=tbn:ANd9GcRyU--NMfOgDlRdmqmn7CeH00j6GOSWQsZDdSGBC4ONFonesfiOWQ"/>
                          <pic:cNvPicPr>
                            <a:picLocks noChangeAspect="1" noChangeArrowheads="1"/>
                          </pic:cNvPicPr>
                        </pic:nvPicPr>
                        <pic:blipFill>
                          <a:blip r:embed="rId166" r:link="rId167"/>
                          <a:srcRect/>
                          <a:stretch>
                            <a:fillRect/>
                          </a:stretch>
                        </pic:blipFill>
                        <pic:spPr bwMode="auto">
                          <a:xfrm>
                            <a:off x="0" y="0"/>
                            <a:ext cx="2999105" cy="1390015"/>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bookmarkStart w:id="790" w:name="_Toc375685206"/>
      <w:bookmarkStart w:id="791" w:name="_Toc375691122"/>
      <w:bookmarkStart w:id="792" w:name="_Toc377686636"/>
      <w:bookmarkStart w:id="793" w:name="_Toc382683980"/>
      <w:bookmarkStart w:id="794" w:name="_Toc382684540"/>
      <w:bookmarkStart w:id="795" w:name="_Toc382686989"/>
      <w:r w:rsidRPr="00F2774A">
        <w:t>Công trình CN - TTCN:</w:t>
      </w:r>
      <w:bookmarkEnd w:id="790"/>
      <w:bookmarkEnd w:id="791"/>
      <w:bookmarkEnd w:id="792"/>
      <w:bookmarkEnd w:id="793"/>
      <w:bookmarkEnd w:id="794"/>
      <w:bookmarkEnd w:id="795"/>
    </w:p>
    <w:p w:rsidR="00D51418" w:rsidRPr="00F2774A" w:rsidRDefault="00D51418" w:rsidP="00F2774A">
      <w:pPr>
        <w:pStyle w:val="muc"/>
      </w:pPr>
      <w:r w:rsidRPr="00F2774A">
        <w:t>Hình khối các khu nhà xưởng có thể trải dài theo chiều ngang hoặc vươn lên theo chiều đứng, tuỳ thuộc loại hình công nghiệp và dây chuyền sản xuất hàng hoá. Hình khối kiến trúc cao tầng, hiện đại có thể gặp ở một số nghành công nghiệp kỹ thuật cao như công nghệ sinh học, công nghệ thông tin và điện tử, công nghệ chế tạo máy và cơ khí điện tử, hình khối kiến trúc cao tầng có hiệu quả trong việc tăng hệ số sử dụng đất, đi đôi với việc giảm mật độ xây dựng của lô đất xây dựng xí nghiệp công nghiệp, cho phép tăng cường cây xanh, sân vườn cải tạo đáng kể điều kiện vi khí hậu và hình ảnh kiến trúc của các xí nghiệp công nghiệp.</w:t>
      </w:r>
    </w:p>
    <w:p w:rsidR="00D51418" w:rsidRPr="00F2774A" w:rsidRDefault="00D51418" w:rsidP="00F2774A">
      <w:pPr>
        <w:pStyle w:val="muc"/>
      </w:pPr>
      <w:r w:rsidRPr="00F2774A">
        <w:t>Các nhà xưởng công nghiệp thường sử dụng nhà thép tiền chế có nhịp kh</w:t>
      </w:r>
      <w:r w:rsidR="009C4DC8" w:rsidRPr="00F2774A">
        <w:t>ông gian và chiều cao khá lớn (</w:t>
      </w:r>
      <w:r w:rsidRPr="00F2774A">
        <w:t>có ý nghĩa một phần để giảm nhiệt và tạo độ thông thoáng ch</w:t>
      </w:r>
      <w:r w:rsidR="009C4DC8" w:rsidRPr="00F2774A">
        <w:t>o không khí bên trong nhà xưởng</w:t>
      </w:r>
      <w:r w:rsidRPr="00F2774A">
        <w:t>). Với khối tích và chiều cao lớn như vậy, việc quy định về mật độ xây dựng trong lô đất cô</w:t>
      </w:r>
      <w:r w:rsidR="009C4DC8" w:rsidRPr="00F2774A">
        <w:t>ng nghiệp (</w:t>
      </w:r>
      <w:r w:rsidRPr="00F2774A">
        <w:t>quan hệ giữa mật độ xây dựng và chi</w:t>
      </w:r>
      <w:r w:rsidR="009C4DC8" w:rsidRPr="00F2774A">
        <w:t>ều cao các khối nhà xưởng chính</w:t>
      </w:r>
      <w:r w:rsidRPr="00F2774A">
        <w:t>) có ý nghĩa lớn cho việc giảm thiểu các yếu tố tiêu cực về vi khí hậu và cảnh quan trong khu chế xuất công nghệ cao.</w:t>
      </w:r>
    </w:p>
    <w:tbl>
      <w:tblPr>
        <w:tblW w:w="981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1101"/>
        <w:gridCol w:w="5279"/>
        <w:gridCol w:w="3430"/>
      </w:tblGrid>
      <w:tr w:rsidR="00D51418" w:rsidRPr="00F2774A" w:rsidTr="00691379">
        <w:tc>
          <w:tcPr>
            <w:tcW w:w="1101" w:type="dxa"/>
          </w:tcPr>
          <w:p w:rsidR="00D51418" w:rsidRPr="00F2774A" w:rsidRDefault="00D51418" w:rsidP="00F2774A">
            <w:pPr>
              <w:spacing w:before="0"/>
            </w:pPr>
            <w:r w:rsidRPr="00F2774A">
              <w:t>TT</w:t>
            </w:r>
          </w:p>
        </w:tc>
        <w:tc>
          <w:tcPr>
            <w:tcW w:w="5279" w:type="dxa"/>
          </w:tcPr>
          <w:p w:rsidR="00D51418" w:rsidRPr="00F2774A" w:rsidRDefault="00D51418" w:rsidP="00F2774A">
            <w:pPr>
              <w:spacing w:before="0"/>
            </w:pPr>
            <w:r w:rsidRPr="00F2774A">
              <w:t>Chiều cao của các khối nhà sản xuất chính</w:t>
            </w:r>
          </w:p>
        </w:tc>
        <w:tc>
          <w:tcPr>
            <w:tcW w:w="3430" w:type="dxa"/>
          </w:tcPr>
          <w:p w:rsidR="00D51418" w:rsidRPr="00F2774A" w:rsidRDefault="00D51418" w:rsidP="00F2774A">
            <w:pPr>
              <w:spacing w:before="0"/>
            </w:pPr>
            <w:r w:rsidRPr="00F2774A">
              <w:t>Mật độ xây dựng tối đa (%)</w:t>
            </w:r>
          </w:p>
        </w:tc>
      </w:tr>
      <w:tr w:rsidR="00D51418" w:rsidRPr="00F2774A" w:rsidTr="00691379">
        <w:tc>
          <w:tcPr>
            <w:tcW w:w="1101" w:type="dxa"/>
          </w:tcPr>
          <w:p w:rsidR="00D51418" w:rsidRPr="00F2774A" w:rsidRDefault="00D51418" w:rsidP="00F2774A">
            <w:pPr>
              <w:spacing w:before="0"/>
            </w:pPr>
            <w:r w:rsidRPr="00F2774A">
              <w:t>1</w:t>
            </w:r>
          </w:p>
        </w:tc>
        <w:tc>
          <w:tcPr>
            <w:tcW w:w="5279" w:type="dxa"/>
          </w:tcPr>
          <w:p w:rsidR="00D51418" w:rsidRPr="00F2774A" w:rsidRDefault="00D51418" w:rsidP="00F2774A">
            <w:pPr>
              <w:spacing w:before="0"/>
            </w:pPr>
            <w:r w:rsidRPr="00F2774A">
              <w:t>≤10m</w:t>
            </w:r>
          </w:p>
        </w:tc>
        <w:tc>
          <w:tcPr>
            <w:tcW w:w="3430" w:type="dxa"/>
          </w:tcPr>
          <w:p w:rsidR="00D51418" w:rsidRPr="00F2774A" w:rsidRDefault="00D51418" w:rsidP="00F2774A">
            <w:pPr>
              <w:spacing w:before="0"/>
            </w:pPr>
            <w:r w:rsidRPr="00F2774A">
              <w:t>60</w:t>
            </w:r>
          </w:p>
        </w:tc>
      </w:tr>
      <w:tr w:rsidR="00D51418" w:rsidRPr="00F2774A" w:rsidTr="00691379">
        <w:tc>
          <w:tcPr>
            <w:tcW w:w="1101" w:type="dxa"/>
          </w:tcPr>
          <w:p w:rsidR="00D51418" w:rsidRPr="00F2774A" w:rsidRDefault="00D51418" w:rsidP="00F2774A">
            <w:pPr>
              <w:spacing w:before="0"/>
            </w:pPr>
            <w:r w:rsidRPr="00F2774A">
              <w:t>2</w:t>
            </w:r>
          </w:p>
        </w:tc>
        <w:tc>
          <w:tcPr>
            <w:tcW w:w="5279" w:type="dxa"/>
          </w:tcPr>
          <w:p w:rsidR="00D51418" w:rsidRPr="00F2774A" w:rsidRDefault="00D51418" w:rsidP="00F2774A">
            <w:pPr>
              <w:spacing w:before="0"/>
            </w:pPr>
            <w:r w:rsidRPr="00F2774A">
              <w:t>20m≤ h ≥ 10m</w:t>
            </w:r>
          </w:p>
        </w:tc>
        <w:tc>
          <w:tcPr>
            <w:tcW w:w="3430" w:type="dxa"/>
          </w:tcPr>
          <w:p w:rsidR="00D51418" w:rsidRPr="00F2774A" w:rsidRDefault="00D51418" w:rsidP="00F2774A">
            <w:pPr>
              <w:spacing w:before="0"/>
            </w:pPr>
            <w:r w:rsidRPr="00F2774A">
              <w:t>50</w:t>
            </w:r>
          </w:p>
        </w:tc>
      </w:tr>
      <w:tr w:rsidR="00D51418" w:rsidRPr="00F2774A" w:rsidTr="00691379">
        <w:tc>
          <w:tcPr>
            <w:tcW w:w="1101" w:type="dxa"/>
          </w:tcPr>
          <w:p w:rsidR="00D51418" w:rsidRPr="00F2774A" w:rsidRDefault="00D51418" w:rsidP="00F2774A">
            <w:pPr>
              <w:spacing w:before="0"/>
            </w:pPr>
            <w:r w:rsidRPr="00F2774A">
              <w:t>3</w:t>
            </w:r>
          </w:p>
        </w:tc>
        <w:tc>
          <w:tcPr>
            <w:tcW w:w="5279" w:type="dxa"/>
          </w:tcPr>
          <w:p w:rsidR="00D51418" w:rsidRPr="00F2774A" w:rsidRDefault="00D51418" w:rsidP="00F2774A">
            <w:pPr>
              <w:spacing w:before="0"/>
            </w:pPr>
            <w:r w:rsidRPr="00F2774A">
              <w:sym w:font="Symbol" w:char="F0B3"/>
            </w:r>
            <w:r w:rsidRPr="00F2774A">
              <w:t>20m</w:t>
            </w:r>
          </w:p>
        </w:tc>
        <w:tc>
          <w:tcPr>
            <w:tcW w:w="3430" w:type="dxa"/>
          </w:tcPr>
          <w:p w:rsidR="00D51418" w:rsidRPr="00F2774A" w:rsidRDefault="00D51418" w:rsidP="00F2774A">
            <w:pPr>
              <w:spacing w:before="0"/>
            </w:pPr>
            <w:r w:rsidRPr="00F2774A">
              <w:t>30</w:t>
            </w:r>
          </w:p>
        </w:tc>
      </w:tr>
    </w:tbl>
    <w:p w:rsidR="00D51418" w:rsidRPr="00F2774A" w:rsidRDefault="009C4DC8" w:rsidP="00F2774A">
      <w:pPr>
        <w:pStyle w:val="Muc-"/>
      </w:pPr>
      <w:bookmarkStart w:id="796" w:name="_Toc375685208"/>
      <w:bookmarkStart w:id="797" w:name="_Toc375691124"/>
      <w:bookmarkStart w:id="798" w:name="_Toc377686637"/>
      <w:r w:rsidRPr="00F2774A">
        <w:t>H</w:t>
      </w:r>
      <w:r w:rsidR="00D51418" w:rsidRPr="00F2774A">
        <w:t>ình thức kiến trúc công nghiệp theo ngôn ngữ hiện đại, về cơ bản giống như khu nhà làm việc đa năng, hình khối khỏe khoắn nhưng không năng nề, gắn với cảnh quan cây xanh mặt nước nội bộ, ranh giới giữa các lô đất có thể chỉ mang tính ước lệ, không có hàng rào cứng.</w:t>
      </w:r>
    </w:p>
    <w:tbl>
      <w:tblPr>
        <w:tblW w:w="0" w:type="auto"/>
        <w:tblLook w:val="04A0"/>
      </w:tblPr>
      <w:tblGrid>
        <w:gridCol w:w="3340"/>
        <w:gridCol w:w="3137"/>
        <w:gridCol w:w="3265"/>
      </w:tblGrid>
      <w:tr w:rsidR="00D51418" w:rsidRPr="00F2774A" w:rsidTr="00691379">
        <w:tc>
          <w:tcPr>
            <w:tcW w:w="3423"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2033905" cy="1184910"/>
                  <wp:effectExtent l="19050" t="0" r="4445" b="0"/>
                  <wp:docPr id="317" name="Picture 279"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ndex"/>
                          <pic:cNvPicPr>
                            <a:picLocks noChangeAspect="1" noChangeArrowheads="1"/>
                          </pic:cNvPicPr>
                        </pic:nvPicPr>
                        <pic:blipFill>
                          <a:blip r:embed="rId168"/>
                          <a:srcRect/>
                          <a:stretch>
                            <a:fillRect/>
                          </a:stretch>
                        </pic:blipFill>
                        <pic:spPr bwMode="auto">
                          <a:xfrm>
                            <a:off x="0" y="0"/>
                            <a:ext cx="2033905" cy="1184910"/>
                          </a:xfrm>
                          <a:prstGeom prst="rect">
                            <a:avLst/>
                          </a:prstGeom>
                          <a:noFill/>
                          <a:ln w="9525">
                            <a:noFill/>
                            <a:miter lim="800000"/>
                            <a:headEnd/>
                            <a:tailEnd/>
                          </a:ln>
                        </pic:spPr>
                      </pic:pic>
                    </a:graphicData>
                  </a:graphic>
                </wp:inline>
              </w:drawing>
            </w:r>
          </w:p>
        </w:tc>
        <w:tc>
          <w:tcPr>
            <w:tcW w:w="3210"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901825" cy="1177925"/>
                  <wp:effectExtent l="19050" t="0" r="3175" b="0"/>
                  <wp:docPr id="318" name="Picture 280" descr="https://encrypted-tbn0.gstatic.com/images?q=tbn:ANd9GcSsNKCM3IqrtvPzW_v_jx43ZpmQ4DP8UZ2Kw1dPeQZNy-HEoj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encrypted-tbn0.gstatic.com/images?q=tbn:ANd9GcSsNKCM3IqrtvPzW_v_jx43ZpmQ4DP8UZ2Kw1dPeQZNy-HEojBF"/>
                          <pic:cNvPicPr>
                            <a:picLocks noChangeAspect="1" noChangeArrowheads="1"/>
                          </pic:cNvPicPr>
                        </pic:nvPicPr>
                        <pic:blipFill>
                          <a:blip r:embed="rId169" r:link="rId170"/>
                          <a:srcRect/>
                          <a:stretch>
                            <a:fillRect/>
                          </a:stretch>
                        </pic:blipFill>
                        <pic:spPr bwMode="auto">
                          <a:xfrm>
                            <a:off x="0" y="0"/>
                            <a:ext cx="1901825" cy="1177925"/>
                          </a:xfrm>
                          <a:prstGeom prst="rect">
                            <a:avLst/>
                          </a:prstGeom>
                          <a:noFill/>
                          <a:ln w="9525">
                            <a:noFill/>
                            <a:miter lim="800000"/>
                            <a:headEnd/>
                            <a:tailEnd/>
                          </a:ln>
                        </pic:spPr>
                      </pic:pic>
                    </a:graphicData>
                  </a:graphic>
                </wp:inline>
              </w:drawing>
            </w:r>
          </w:p>
        </w:tc>
        <w:tc>
          <w:tcPr>
            <w:tcW w:w="3109" w:type="dxa"/>
          </w:tcPr>
          <w:p w:rsidR="00D51418" w:rsidRPr="00F2774A" w:rsidRDefault="00D51418" w:rsidP="00F2774A">
            <w:pPr>
              <w:tabs>
                <w:tab w:val="left" w:pos="567"/>
              </w:tabs>
              <w:spacing w:after="60" w:line="312" w:lineRule="auto"/>
            </w:pPr>
            <w:r w:rsidRPr="00F2774A">
              <w:rPr>
                <w:noProof/>
                <w:lang w:val="en-US"/>
              </w:rPr>
              <w:drawing>
                <wp:inline distT="0" distB="0" distL="0" distR="0">
                  <wp:extent cx="1989455" cy="1163320"/>
                  <wp:effectExtent l="19050" t="0" r="0" b="0"/>
                  <wp:docPr id="319" name="Picture 281" descr="https://encrypted-tbn0.gstatic.com/images?q=tbn:ANd9GcSDyba8QAYelsRoQDQsWWpW098PzrNVCVz9fKOxMo5iAKClcWgL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encrypted-tbn0.gstatic.com/images?q=tbn:ANd9GcSDyba8QAYelsRoQDQsWWpW098PzrNVCVz9fKOxMo5iAKClcWgLaQ"/>
                          <pic:cNvPicPr>
                            <a:picLocks noChangeAspect="1" noChangeArrowheads="1"/>
                          </pic:cNvPicPr>
                        </pic:nvPicPr>
                        <pic:blipFill>
                          <a:blip r:embed="rId171" r:link="rId172"/>
                          <a:srcRect/>
                          <a:stretch>
                            <a:fillRect/>
                          </a:stretch>
                        </pic:blipFill>
                        <pic:spPr bwMode="auto">
                          <a:xfrm>
                            <a:off x="0" y="0"/>
                            <a:ext cx="1989455" cy="1163320"/>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bookmarkStart w:id="799" w:name="_Toc382683981"/>
      <w:bookmarkStart w:id="800" w:name="_Toc382684541"/>
      <w:bookmarkStart w:id="801" w:name="_Toc382686990"/>
      <w:r w:rsidRPr="00F2774A">
        <w:t>Công trình nhà vườn, biệt thự sinh thái:</w:t>
      </w:r>
      <w:bookmarkEnd w:id="796"/>
      <w:bookmarkEnd w:id="797"/>
      <w:bookmarkEnd w:id="798"/>
      <w:bookmarkEnd w:id="799"/>
      <w:bookmarkEnd w:id="800"/>
      <w:bookmarkEnd w:id="801"/>
    </w:p>
    <w:p w:rsidR="00D51418" w:rsidRPr="00F2774A" w:rsidRDefault="00D51418" w:rsidP="00F2774A">
      <w:pPr>
        <w:pStyle w:val="muc"/>
      </w:pPr>
      <w:r w:rsidRPr="00F2774A">
        <w:lastRenderedPageBreak/>
        <w:t xml:space="preserve">Khuôn viên nhà vườn sinh thái có khối nhà chính, vườn cây cảnh, sân chơi, bể bơi, bể cảnh… diện tích trung bình khoảng 800m2 - 1000m2, tầng cao từ 1- 3 T, mật độ xây dựng 20 - 30%. Có thể bố trí sân trong để tạo thêm không gian thoáng cho ngôi nhà. Kiến trúc nhà vườn sinh thái phải tương thích và hòa hợp với kiến trúc chung trong khu vực. </w:t>
      </w:r>
    </w:p>
    <w:p w:rsidR="00D51418" w:rsidRPr="00F2774A" w:rsidRDefault="00D51418" w:rsidP="00F2774A">
      <w:pPr>
        <w:pStyle w:val="muc"/>
      </w:pPr>
      <w:r w:rsidRPr="00F2774A">
        <w:t>Các ngôi nhà ngăn cách nhau bởi hàng rào ước lệ bằng cây xén hoặc các cọc gỗ, cọc giả gỗ thanh mảnh. Trên hàng rào có thể sử dụng cây leo hoặc các chậu cây nhỏ trang trí. Các ngôi nhà phải tương đương nhau về kích thước xây dựng, hình khối và màu sắc. Tỷ lệ đất cho cây xanh không dưới 40%.</w:t>
      </w:r>
    </w:p>
    <w:tbl>
      <w:tblPr>
        <w:tblW w:w="0" w:type="auto"/>
        <w:tblLayout w:type="fixed"/>
        <w:tblLook w:val="04A0"/>
      </w:tblPr>
      <w:tblGrid>
        <w:gridCol w:w="4068"/>
        <w:gridCol w:w="5436"/>
      </w:tblGrid>
      <w:tr w:rsidR="00D51418" w:rsidRPr="00F2774A" w:rsidTr="00691379">
        <w:tc>
          <w:tcPr>
            <w:tcW w:w="4068" w:type="dxa"/>
          </w:tcPr>
          <w:p w:rsidR="00D51418" w:rsidRPr="00F2774A" w:rsidRDefault="00D51418" w:rsidP="00F2774A">
            <w:r w:rsidRPr="00F2774A">
              <w:rPr>
                <w:noProof/>
                <w:lang w:val="en-US"/>
              </w:rPr>
              <w:drawing>
                <wp:inline distT="0" distB="0" distL="0" distR="0">
                  <wp:extent cx="2150745" cy="1353185"/>
                  <wp:effectExtent l="19050" t="0" r="1905" b="0"/>
                  <wp:docPr id="320" name="Picture 17" descr="D:\Vien KT_QH Hanoi\Au Co\Tke do thi\Q1\2-BT-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ien KT_QH Hanoi\Au Co\Tke do thi\Q1\2-BT-T2.jpg"/>
                          <pic:cNvPicPr>
                            <a:picLocks noChangeAspect="1" noChangeArrowheads="1"/>
                          </pic:cNvPicPr>
                        </pic:nvPicPr>
                        <pic:blipFill>
                          <a:blip r:embed="rId173"/>
                          <a:srcRect/>
                          <a:stretch>
                            <a:fillRect/>
                          </a:stretch>
                        </pic:blipFill>
                        <pic:spPr bwMode="auto">
                          <a:xfrm>
                            <a:off x="0" y="0"/>
                            <a:ext cx="2150745" cy="1353185"/>
                          </a:xfrm>
                          <a:prstGeom prst="rect">
                            <a:avLst/>
                          </a:prstGeom>
                          <a:noFill/>
                          <a:ln w="9525">
                            <a:noFill/>
                            <a:miter lim="800000"/>
                            <a:headEnd/>
                            <a:tailEnd/>
                          </a:ln>
                        </pic:spPr>
                      </pic:pic>
                    </a:graphicData>
                  </a:graphic>
                </wp:inline>
              </w:drawing>
            </w:r>
          </w:p>
        </w:tc>
        <w:tc>
          <w:tcPr>
            <w:tcW w:w="5436" w:type="dxa"/>
          </w:tcPr>
          <w:p w:rsidR="00D51418" w:rsidRPr="00F2774A" w:rsidRDefault="00D51418" w:rsidP="00F2774A">
            <w:r w:rsidRPr="00F2774A">
              <w:rPr>
                <w:noProof/>
                <w:lang w:val="en-US"/>
              </w:rPr>
              <w:drawing>
                <wp:inline distT="0" distB="0" distL="0" distR="0">
                  <wp:extent cx="3181985" cy="1323975"/>
                  <wp:effectExtent l="19050" t="0" r="0" b="0"/>
                  <wp:docPr id="3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4"/>
                          <a:srcRect/>
                          <a:stretch>
                            <a:fillRect/>
                          </a:stretch>
                        </pic:blipFill>
                        <pic:spPr bwMode="auto">
                          <a:xfrm>
                            <a:off x="0" y="0"/>
                            <a:ext cx="3181985" cy="1323975"/>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r w:rsidRPr="00F2774A">
        <w:t>Công trình được xây dựng với hình thái kiến trúc hiện đại, hình khối đơn giản, phù hợp với các công trình xây dựng sẵn có, diện tích trung bình 300m2 – 500m2, tầng cao từ 2 – 3 tầng, mật độ xây dựng 30% - 40%. Màu sơn sáng, nhẹ nhàng, không gian quanh nhà được thiết kế đẹp mắt, có tiểu cảnh, nhiều cây xanh, không gian thoáng mát. Tỷ lệ đất cho cây xanh không dưới 20%.</w:t>
      </w:r>
    </w:p>
    <w:tbl>
      <w:tblPr>
        <w:tblW w:w="0" w:type="auto"/>
        <w:tblLook w:val="04A0"/>
      </w:tblPr>
      <w:tblGrid>
        <w:gridCol w:w="4810"/>
        <w:gridCol w:w="4811"/>
      </w:tblGrid>
      <w:tr w:rsidR="00D51418" w:rsidRPr="00F2774A" w:rsidTr="00691379">
        <w:tc>
          <w:tcPr>
            <w:tcW w:w="4810" w:type="dxa"/>
          </w:tcPr>
          <w:p w:rsidR="00D51418" w:rsidRPr="00F2774A" w:rsidRDefault="00D51418" w:rsidP="00F2774A">
            <w:r w:rsidRPr="00F2774A">
              <w:rPr>
                <w:noProof/>
                <w:lang w:val="en-US"/>
              </w:rPr>
              <w:drawing>
                <wp:inline distT="0" distB="0" distL="0" distR="0">
                  <wp:extent cx="2260600" cy="1353185"/>
                  <wp:effectExtent l="19050" t="0" r="6350" b="0"/>
                  <wp:docPr id="322" name="Picture 11" descr="D:\Vien KT_QH Hanoi\Au Co\Tke do thi\PHAN TI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en KT_QH Hanoi\Au Co\Tke do thi\PHAN TICH\2.jpg"/>
                          <pic:cNvPicPr>
                            <a:picLocks noChangeAspect="1" noChangeArrowheads="1"/>
                          </pic:cNvPicPr>
                        </pic:nvPicPr>
                        <pic:blipFill>
                          <a:blip r:embed="rId175"/>
                          <a:srcRect/>
                          <a:stretch>
                            <a:fillRect/>
                          </a:stretch>
                        </pic:blipFill>
                        <pic:spPr bwMode="auto">
                          <a:xfrm>
                            <a:off x="0" y="0"/>
                            <a:ext cx="2260600" cy="1353185"/>
                          </a:xfrm>
                          <a:prstGeom prst="rect">
                            <a:avLst/>
                          </a:prstGeom>
                          <a:noFill/>
                          <a:ln w="9525">
                            <a:noFill/>
                            <a:miter lim="800000"/>
                            <a:headEnd/>
                            <a:tailEnd/>
                          </a:ln>
                        </pic:spPr>
                      </pic:pic>
                    </a:graphicData>
                  </a:graphic>
                </wp:inline>
              </w:drawing>
            </w:r>
          </w:p>
        </w:tc>
        <w:tc>
          <w:tcPr>
            <w:tcW w:w="4811" w:type="dxa"/>
          </w:tcPr>
          <w:p w:rsidR="00D51418" w:rsidRPr="00F2774A" w:rsidRDefault="00D51418" w:rsidP="00F2774A">
            <w:r w:rsidRPr="00F2774A">
              <w:rPr>
                <w:noProof/>
                <w:lang w:val="en-US"/>
              </w:rPr>
              <w:drawing>
                <wp:inline distT="0" distB="0" distL="0" distR="0">
                  <wp:extent cx="1668145" cy="1360805"/>
                  <wp:effectExtent l="19050" t="0" r="8255" b="0"/>
                  <wp:docPr id="323" name="Picture 22" descr="D:\Vien KT_QH Hanoi\Au Co\Tke do thi\tien ich do thi\garden - park landscape\AU CO' PIC\nha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en KT_QH Hanoi\Au Co\Tke do thi\tien ich do thi\garden - park landscape\AU CO' PIC\nhadep.jpg"/>
                          <pic:cNvPicPr>
                            <a:picLocks noChangeAspect="1" noChangeArrowheads="1"/>
                          </pic:cNvPicPr>
                        </pic:nvPicPr>
                        <pic:blipFill>
                          <a:blip r:embed="rId176"/>
                          <a:srcRect/>
                          <a:stretch>
                            <a:fillRect/>
                          </a:stretch>
                        </pic:blipFill>
                        <pic:spPr bwMode="auto">
                          <a:xfrm>
                            <a:off x="0" y="0"/>
                            <a:ext cx="1668145" cy="1360805"/>
                          </a:xfrm>
                          <a:prstGeom prst="rect">
                            <a:avLst/>
                          </a:prstGeom>
                          <a:noFill/>
                          <a:ln w="9525">
                            <a:noFill/>
                            <a:miter lim="800000"/>
                            <a:headEnd/>
                            <a:tailEnd/>
                          </a:ln>
                        </pic:spPr>
                      </pic:pic>
                    </a:graphicData>
                  </a:graphic>
                </wp:inline>
              </w:drawing>
            </w:r>
          </w:p>
        </w:tc>
      </w:tr>
    </w:tbl>
    <w:p w:rsidR="00D51418" w:rsidRPr="00F2774A" w:rsidRDefault="00D51418" w:rsidP="00F2774A">
      <w:pPr>
        <w:pStyle w:val="Muc-"/>
      </w:pPr>
      <w:bookmarkStart w:id="802" w:name="_Toc375685210"/>
      <w:bookmarkStart w:id="803" w:name="_Toc375691126"/>
      <w:bookmarkStart w:id="804" w:name="_Toc377686638"/>
      <w:bookmarkStart w:id="805" w:name="_Toc382683982"/>
      <w:bookmarkStart w:id="806" w:name="_Toc382684542"/>
      <w:bookmarkStart w:id="807" w:name="_Toc382686991"/>
      <w:r w:rsidRPr="00F2774A">
        <w:t>Công trình nhà liền kề</w:t>
      </w:r>
      <w:bookmarkEnd w:id="802"/>
      <w:bookmarkEnd w:id="803"/>
      <w:bookmarkEnd w:id="804"/>
      <w:bookmarkEnd w:id="805"/>
      <w:bookmarkEnd w:id="806"/>
      <w:bookmarkEnd w:id="807"/>
      <w:r w:rsidRPr="00F2774A">
        <w:t>:</w:t>
      </w:r>
    </w:p>
    <w:p w:rsidR="00D51418" w:rsidRPr="00F2774A" w:rsidRDefault="00D51418" w:rsidP="00F2774A">
      <w:pPr>
        <w:pStyle w:val="muc"/>
      </w:pPr>
      <w:r w:rsidRPr="00F2774A">
        <w:t>Công trình được xây dựng với kiểu dáng kiến trúc hiện đại, phù hợp với cảnh quan khu vực. Diện tích trung bình 80m2 - 150m2, tầng cao từ 3  5 tầng ( không quá 20m ), mật độ xây dựng 40% - 60%. Mầu sắc nên sử dụng tương đồng trên toàn tuyến phố, tránh tình trạng sử dụng màu sắc tự do làm mất mỹ quan đô thị. Tỷ lệ đất cho cây xanh không dưới 20%.</w:t>
      </w:r>
    </w:p>
    <w:tbl>
      <w:tblPr>
        <w:tblW w:w="0" w:type="auto"/>
        <w:tblLook w:val="04A0"/>
      </w:tblPr>
      <w:tblGrid>
        <w:gridCol w:w="3369"/>
        <w:gridCol w:w="3066"/>
        <w:gridCol w:w="3208"/>
      </w:tblGrid>
      <w:tr w:rsidR="00D51418" w:rsidRPr="00F2774A" w:rsidTr="00691379">
        <w:tc>
          <w:tcPr>
            <w:tcW w:w="3369" w:type="dxa"/>
          </w:tcPr>
          <w:p w:rsidR="00D51418" w:rsidRPr="00F2774A" w:rsidRDefault="00D51418" w:rsidP="00F2774A">
            <w:r w:rsidRPr="00F2774A">
              <w:rPr>
                <w:noProof/>
                <w:lang w:val="en-US"/>
              </w:rPr>
              <w:drawing>
                <wp:inline distT="0" distB="0" distL="0" distR="0">
                  <wp:extent cx="1967865" cy="1257935"/>
                  <wp:effectExtent l="19050" t="0" r="0" b="0"/>
                  <wp:docPr id="324" name="Picture 286" descr="https://encrypted-tbn3.gstatic.com/images?q=tbn:ANd9GcRb2p6AbMezIlsK2WQ_sgHZzDecRh2N5JDJ79U2NlzQg4zcF6Eq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encrypted-tbn3.gstatic.com/images?q=tbn:ANd9GcRb2p6AbMezIlsK2WQ_sgHZzDecRh2N5JDJ79U2NlzQg4zcF6EqoQ"/>
                          <pic:cNvPicPr>
                            <a:picLocks noChangeAspect="1" noChangeArrowheads="1"/>
                          </pic:cNvPicPr>
                        </pic:nvPicPr>
                        <pic:blipFill>
                          <a:blip r:embed="rId177" r:link="rId178"/>
                          <a:srcRect/>
                          <a:stretch>
                            <a:fillRect/>
                          </a:stretch>
                        </pic:blipFill>
                        <pic:spPr bwMode="auto">
                          <a:xfrm>
                            <a:off x="0" y="0"/>
                            <a:ext cx="1967865" cy="1257935"/>
                          </a:xfrm>
                          <a:prstGeom prst="rect">
                            <a:avLst/>
                          </a:prstGeom>
                          <a:noFill/>
                          <a:ln w="9525">
                            <a:noFill/>
                            <a:miter lim="800000"/>
                            <a:headEnd/>
                            <a:tailEnd/>
                          </a:ln>
                        </pic:spPr>
                      </pic:pic>
                    </a:graphicData>
                  </a:graphic>
                </wp:inline>
              </w:drawing>
            </w:r>
          </w:p>
        </w:tc>
        <w:tc>
          <w:tcPr>
            <w:tcW w:w="3029" w:type="dxa"/>
          </w:tcPr>
          <w:p w:rsidR="00D51418" w:rsidRPr="00F2774A" w:rsidRDefault="00D51418" w:rsidP="00F2774A">
            <w:r w:rsidRPr="00F2774A">
              <w:rPr>
                <w:noProof/>
                <w:lang w:val="en-US"/>
              </w:rPr>
              <w:drawing>
                <wp:inline distT="0" distB="0" distL="0" distR="0">
                  <wp:extent cx="1784985" cy="1294765"/>
                  <wp:effectExtent l="19050" t="0" r="5715" b="0"/>
                  <wp:docPr id="326" name="Picture 287" descr="http://baokinhte.vn/Data/upload/News/2011/07/12/hinh_2_nha_p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baokinhte.vn/Data/upload/News/2011/07/12/hinh_2_nha_pho.jpg"/>
                          <pic:cNvPicPr>
                            <a:picLocks noChangeAspect="1" noChangeArrowheads="1"/>
                          </pic:cNvPicPr>
                        </pic:nvPicPr>
                        <pic:blipFill>
                          <a:blip r:embed="rId179" r:link="rId180"/>
                          <a:srcRect/>
                          <a:stretch>
                            <a:fillRect/>
                          </a:stretch>
                        </pic:blipFill>
                        <pic:spPr bwMode="auto">
                          <a:xfrm>
                            <a:off x="0" y="0"/>
                            <a:ext cx="1784985" cy="1294765"/>
                          </a:xfrm>
                          <a:prstGeom prst="rect">
                            <a:avLst/>
                          </a:prstGeom>
                          <a:noFill/>
                          <a:ln w="9525">
                            <a:noFill/>
                            <a:miter lim="800000"/>
                            <a:headEnd/>
                            <a:tailEnd/>
                          </a:ln>
                        </pic:spPr>
                      </pic:pic>
                    </a:graphicData>
                  </a:graphic>
                </wp:inline>
              </w:drawing>
            </w:r>
          </w:p>
        </w:tc>
        <w:tc>
          <w:tcPr>
            <w:tcW w:w="3208" w:type="dxa"/>
          </w:tcPr>
          <w:p w:rsidR="00D51418" w:rsidRPr="00F2774A" w:rsidRDefault="00D51418" w:rsidP="00F2774A">
            <w:r w:rsidRPr="00F2774A">
              <w:rPr>
                <w:noProof/>
                <w:lang w:val="en-US"/>
              </w:rPr>
              <w:drawing>
                <wp:inline distT="0" distB="0" distL="0" distR="0">
                  <wp:extent cx="1872615" cy="1316990"/>
                  <wp:effectExtent l="19050" t="0" r="0" b="0"/>
                  <wp:docPr id="327" name="Picture 288" descr="http://chudautu.vn/wp-content/uploads/2013/02/khu-pho-an-sinh-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chudautu.vn/wp-content/uploads/2013/02/khu-pho-an-sinh-pc.jpg"/>
                          <pic:cNvPicPr>
                            <a:picLocks noChangeAspect="1" noChangeArrowheads="1"/>
                          </pic:cNvPicPr>
                        </pic:nvPicPr>
                        <pic:blipFill>
                          <a:blip r:embed="rId181" r:link="rId182" cstate="print"/>
                          <a:srcRect/>
                          <a:stretch>
                            <a:fillRect/>
                          </a:stretch>
                        </pic:blipFill>
                        <pic:spPr bwMode="auto">
                          <a:xfrm>
                            <a:off x="0" y="0"/>
                            <a:ext cx="1872615" cy="1316990"/>
                          </a:xfrm>
                          <a:prstGeom prst="rect">
                            <a:avLst/>
                          </a:prstGeom>
                          <a:noFill/>
                          <a:ln w="9525">
                            <a:noFill/>
                            <a:miter lim="800000"/>
                            <a:headEnd/>
                            <a:tailEnd/>
                          </a:ln>
                        </pic:spPr>
                      </pic:pic>
                    </a:graphicData>
                  </a:graphic>
                </wp:inline>
              </w:drawing>
            </w:r>
          </w:p>
        </w:tc>
      </w:tr>
    </w:tbl>
    <w:p w:rsidR="009C4DC8" w:rsidRPr="00F2774A" w:rsidRDefault="009C4DC8" w:rsidP="00F2774A">
      <w:pPr>
        <w:pStyle w:val="muc-1"/>
      </w:pPr>
    </w:p>
    <w:p w:rsidR="009C4DC8" w:rsidRPr="00F2774A" w:rsidRDefault="009C4DC8" w:rsidP="00F2774A">
      <w:pPr>
        <w:rPr>
          <w:szCs w:val="28"/>
          <w:lang w:val="en-US"/>
        </w:rPr>
      </w:pPr>
      <w:r w:rsidRPr="00F2774A">
        <w:br w:type="page"/>
      </w:r>
    </w:p>
    <w:p w:rsidR="00BF1C33" w:rsidRPr="00F2774A" w:rsidRDefault="00BF1C33" w:rsidP="00F2774A">
      <w:pPr>
        <w:pStyle w:val="Heading3"/>
        <w:rPr>
          <w:color w:val="auto"/>
        </w:rPr>
      </w:pPr>
      <w:bookmarkStart w:id="808" w:name="_Toc382929088"/>
      <w:r w:rsidRPr="00F2774A">
        <w:rPr>
          <w:color w:val="auto"/>
        </w:rPr>
        <w:lastRenderedPageBreak/>
        <w:t xml:space="preserve">Mật độ </w:t>
      </w:r>
      <w:r w:rsidR="00CB65B9" w:rsidRPr="00F2774A">
        <w:rPr>
          <w:color w:val="auto"/>
        </w:rPr>
        <w:t xml:space="preserve">và tầng cao </w:t>
      </w:r>
      <w:r w:rsidRPr="00F2774A">
        <w:rPr>
          <w:color w:val="auto"/>
        </w:rPr>
        <w:t>xây dựng</w:t>
      </w:r>
      <w:bookmarkEnd w:id="727"/>
      <w:r w:rsidR="00CB65B9" w:rsidRPr="00F2774A">
        <w:rPr>
          <w:color w:val="auto"/>
        </w:rPr>
        <w:t>.</w:t>
      </w:r>
      <w:bookmarkEnd w:id="8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665"/>
      </w:tblGrid>
      <w:tr w:rsidR="0079732A" w:rsidRPr="00F2774A" w:rsidTr="00CB600F">
        <w:tc>
          <w:tcPr>
            <w:tcW w:w="4077" w:type="dxa"/>
          </w:tcPr>
          <w:p w:rsidR="0079732A" w:rsidRPr="00F2774A" w:rsidRDefault="001C0501" w:rsidP="00F2774A">
            <w:pPr>
              <w:pStyle w:val="TOCHeading"/>
              <w:rPr>
                <w:color w:val="auto"/>
              </w:rPr>
            </w:pPr>
            <w:r w:rsidRPr="00F2774A">
              <w:rPr>
                <w:color w:val="auto"/>
              </w:rPr>
              <w:drawing>
                <wp:inline distT="0" distB="0" distL="0" distR="0">
                  <wp:extent cx="1722286" cy="8516599"/>
                  <wp:effectExtent l="19050" t="0" r="0" b="0"/>
                  <wp:docPr id="218" name="Picture 217" descr="30-MAT 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MAT DO.jpg"/>
                          <pic:cNvPicPr/>
                        </pic:nvPicPr>
                        <pic:blipFill>
                          <a:blip r:embed="rId183" cstate="print"/>
                          <a:stretch>
                            <a:fillRect/>
                          </a:stretch>
                        </pic:blipFill>
                        <pic:spPr>
                          <a:xfrm>
                            <a:off x="0" y="0"/>
                            <a:ext cx="1724373" cy="8526918"/>
                          </a:xfrm>
                          <a:prstGeom prst="rect">
                            <a:avLst/>
                          </a:prstGeom>
                        </pic:spPr>
                      </pic:pic>
                    </a:graphicData>
                  </a:graphic>
                </wp:inline>
              </w:drawing>
            </w:r>
          </w:p>
        </w:tc>
        <w:tc>
          <w:tcPr>
            <w:tcW w:w="5665" w:type="dxa"/>
          </w:tcPr>
          <w:p w:rsidR="0079732A" w:rsidRPr="00F2774A" w:rsidRDefault="0079732A" w:rsidP="00F2774A">
            <w:pPr>
              <w:pStyle w:val="Heading4"/>
              <w:outlineLvl w:val="3"/>
            </w:pPr>
            <w:bookmarkStart w:id="809" w:name="_Toc375685185"/>
            <w:bookmarkStart w:id="810" w:name="_Toc375691101"/>
            <w:bookmarkStart w:id="811" w:name="_Toc377630835"/>
            <w:bookmarkStart w:id="812" w:name="_Toc382928655"/>
            <w:bookmarkStart w:id="813" w:name="_Toc382928872"/>
            <w:bookmarkStart w:id="814" w:name="_Toc382929089"/>
            <w:r w:rsidRPr="00F2774A">
              <w:t>Mật độ xây dựng</w:t>
            </w:r>
            <w:bookmarkEnd w:id="809"/>
            <w:bookmarkEnd w:id="810"/>
            <w:bookmarkEnd w:id="811"/>
            <w:bookmarkEnd w:id="812"/>
            <w:bookmarkEnd w:id="813"/>
            <w:bookmarkEnd w:id="814"/>
          </w:p>
          <w:p w:rsidR="00C07ACD" w:rsidRPr="00F2774A" w:rsidRDefault="00C07ACD" w:rsidP="00F2774A">
            <w:pPr>
              <w:pStyle w:val="Muc-"/>
              <w:spacing w:after="0" w:line="240" w:lineRule="auto"/>
            </w:pPr>
            <w:r w:rsidRPr="00F2774A">
              <w:t>Yêu cầu chung :</w:t>
            </w:r>
          </w:p>
          <w:p w:rsidR="0079732A" w:rsidRPr="00F2774A" w:rsidRDefault="0079732A" w:rsidP="00F2774A">
            <w:pPr>
              <w:pStyle w:val="muc"/>
              <w:spacing w:after="0" w:line="240" w:lineRule="auto"/>
            </w:pPr>
            <w:r w:rsidRPr="00F2774A">
              <w:t>Mật độ xây dựng thuần (netto) được đề xuất phù hợp với chức năng từng khu đất và ý tưởng tổ chức không gian toàn đô thị</w:t>
            </w:r>
            <w:r w:rsidR="005F4312" w:rsidRPr="00F2774A">
              <w:t>, đảm bảo tiêu chí đô thị xanh, sinh thái, phát triển bền vững, chú trọng môi trường toàn khu cũng như trong từng khu vực tập trung xây dựng.</w:t>
            </w:r>
          </w:p>
          <w:p w:rsidR="0079732A" w:rsidRPr="00F2774A" w:rsidRDefault="0079732A" w:rsidP="00F2774A">
            <w:pPr>
              <w:pStyle w:val="muc"/>
              <w:spacing w:after="0" w:line="240" w:lineRule="auto"/>
            </w:pPr>
            <w:r w:rsidRPr="00F2774A">
              <w:t>Xây dựng công trình phải đảm bảo giữ gìn và tôn tạo các cảnh quan tự nhiên, các di tích lịch sử văn hoá. Tạo dựng hệ thống cây xanh kết hợp mặt nước hoà nhập hài hoà với các khu chức năng trong đô thị để tạo cảnh quan và cải thiện môi trường sinh thái đô thị. Gắn kết hợp lý các loại đất cây xanh: Công viên tập trung, các vườn hoa trong lõi các nhóm nhà ở, cây xanh đường phố, các khu vực cây xanh cách ly, vù</w:t>
            </w:r>
            <w:r w:rsidR="004B122A" w:rsidRPr="00F2774A">
              <w:t>ng sinh thái nông nghiệp,...</w:t>
            </w:r>
          </w:p>
          <w:p w:rsidR="0079732A" w:rsidRPr="00F2774A" w:rsidRDefault="0079732A" w:rsidP="00F2774A">
            <w:pPr>
              <w:pStyle w:val="Muc-"/>
              <w:spacing w:after="0" w:line="240" w:lineRule="auto"/>
            </w:pPr>
            <w:r w:rsidRPr="00F2774A">
              <w:t xml:space="preserve">Mật độ xây dựng thuần (netto) được phân theo các mức độ sau: </w:t>
            </w:r>
          </w:p>
          <w:p w:rsidR="0079732A" w:rsidRPr="00F2774A" w:rsidRDefault="0079732A" w:rsidP="00F2774A">
            <w:pPr>
              <w:pStyle w:val="muc"/>
              <w:spacing w:after="0" w:line="240" w:lineRule="auto"/>
            </w:pPr>
            <w:r w:rsidRPr="00F2774A">
              <w:t>Mật độ xây dựng thấp</w:t>
            </w:r>
            <w:r w:rsidR="002677C0" w:rsidRPr="00F2774A">
              <w:t xml:space="preserve">: dưới 20%. Trong đó, mật độ rất thấp(&lt;05%) là hành lang sinh thái sông Lô, suối Thanh Thủy; mất độ thấp trung bình (05-10%) là hành lang suối Làng Pinh, </w:t>
            </w:r>
            <w:r w:rsidRPr="00F2774A">
              <w:t>các công viên,</w:t>
            </w:r>
            <w:r w:rsidR="002677C0" w:rsidRPr="00F2774A">
              <w:t xml:space="preserve"> vườn hoa; Mật độ thấp: 15-20% gồm có các khu ở</w:t>
            </w:r>
            <w:r w:rsidRPr="00F2774A">
              <w:t xml:space="preserve"> sinh thái…</w:t>
            </w:r>
          </w:p>
          <w:p w:rsidR="004B122A" w:rsidRPr="00F2774A" w:rsidRDefault="0079732A" w:rsidP="00F2774A">
            <w:pPr>
              <w:pStyle w:val="muc"/>
              <w:spacing w:after="0" w:line="240" w:lineRule="auto"/>
            </w:pPr>
            <w:r w:rsidRPr="00F2774A">
              <w:t xml:space="preserve"> Mật độ xây dựng trung bình (20-35%): </w:t>
            </w:r>
            <w:r w:rsidR="002677C0" w:rsidRPr="00F2774A">
              <w:t>Các khu ở xây dựng mới</w:t>
            </w:r>
            <w:r w:rsidRPr="00F2774A">
              <w:t xml:space="preserve">; </w:t>
            </w:r>
            <w:r w:rsidR="004B122A" w:rsidRPr="00F2774A">
              <w:t xml:space="preserve">Các khu chức năng tại khu vực </w:t>
            </w:r>
            <w:r w:rsidR="002677C0" w:rsidRPr="00F2774A">
              <w:t xml:space="preserve">trung tâm </w:t>
            </w:r>
            <w:r w:rsidR="004B122A" w:rsidRPr="00F2774A">
              <w:t>cửa khẩu, khu trung tâm hành chính</w:t>
            </w:r>
            <w:r w:rsidR="00395B0E" w:rsidRPr="00F2774A">
              <w:t>, công cộng,...</w:t>
            </w:r>
            <w:r w:rsidR="004B122A" w:rsidRPr="00F2774A">
              <w:t>; Khu trung tâm thôn Thanh Sơn hiện hữu nâng cấp cải tạo.</w:t>
            </w:r>
          </w:p>
          <w:p w:rsidR="0079732A" w:rsidRPr="00F2774A" w:rsidRDefault="0079732A" w:rsidP="00F2774A">
            <w:pPr>
              <w:pStyle w:val="muc"/>
              <w:spacing w:after="0" w:line="240" w:lineRule="auto"/>
            </w:pPr>
            <w:r w:rsidRPr="00F2774A">
              <w:t xml:space="preserve">Mật độ xây dựng cao: (35-40%): </w:t>
            </w:r>
            <w:r w:rsidR="002677C0" w:rsidRPr="00F2774A">
              <w:t>khu ở trung tâm xã Thanh Thủy hiện hữu, các khu</w:t>
            </w:r>
            <w:r w:rsidRPr="00F2774A">
              <w:t xml:space="preserve"> trung tâm thương mại</w:t>
            </w:r>
            <w:r w:rsidR="002677C0" w:rsidRPr="00F2774A">
              <w:t xml:space="preserve">, </w:t>
            </w:r>
            <w:r w:rsidRPr="00F2774A">
              <w:t>tổ hợp khu liên cơ</w:t>
            </w:r>
            <w:r w:rsidR="002677C0" w:rsidRPr="00F2774A">
              <w:t xml:space="preserve">, </w:t>
            </w:r>
            <w:r w:rsidRPr="00F2774A">
              <w:t>khách sạn</w:t>
            </w:r>
            <w:r w:rsidR="002677C0" w:rsidRPr="00F2774A">
              <w:t xml:space="preserve">, </w:t>
            </w:r>
            <w:r w:rsidRPr="00F2774A">
              <w:t>khu ở liền kề, khu tái định cư</w:t>
            </w:r>
            <w:r w:rsidR="002677C0" w:rsidRPr="00F2774A">
              <w:t>.</w:t>
            </w:r>
          </w:p>
        </w:tc>
      </w:tr>
    </w:tbl>
    <w:p w:rsidR="00BF1C33" w:rsidRPr="00F2774A" w:rsidRDefault="00BF1C33" w:rsidP="00F2774A">
      <w:pPr>
        <w:pStyle w:val="Heading4"/>
      </w:pPr>
      <w:bookmarkStart w:id="815" w:name="_Toc375685186"/>
      <w:bookmarkStart w:id="816" w:name="_Toc375691102"/>
      <w:bookmarkStart w:id="817" w:name="_Toc377630836"/>
      <w:bookmarkStart w:id="818" w:name="_Toc382928656"/>
      <w:bookmarkStart w:id="819" w:name="_Toc382928873"/>
      <w:bookmarkStart w:id="820" w:name="_Toc382929090"/>
      <w:r w:rsidRPr="00F2774A">
        <w:lastRenderedPageBreak/>
        <w:t>Tầng cao xây dựng</w:t>
      </w:r>
      <w:bookmarkEnd w:id="815"/>
      <w:bookmarkEnd w:id="816"/>
      <w:bookmarkEnd w:id="817"/>
      <w:bookmarkEnd w:id="818"/>
      <w:bookmarkEnd w:id="819"/>
      <w:bookmarkEnd w:id="8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83"/>
        <w:gridCol w:w="6923"/>
      </w:tblGrid>
      <w:tr w:rsidR="0079732A" w:rsidRPr="00F2774A" w:rsidTr="00767D02">
        <w:tc>
          <w:tcPr>
            <w:tcW w:w="2683" w:type="dxa"/>
          </w:tcPr>
          <w:p w:rsidR="0079732A" w:rsidRPr="00F2774A" w:rsidRDefault="001C0501" w:rsidP="00F2774A">
            <w:pPr>
              <w:pStyle w:val="TOCHeading"/>
              <w:rPr>
                <w:color w:val="auto"/>
                <w:lang w:val="fr-FR"/>
              </w:rPr>
            </w:pPr>
            <w:r w:rsidRPr="00F2774A">
              <w:rPr>
                <w:color w:val="auto"/>
              </w:rPr>
              <w:drawing>
                <wp:inline distT="0" distB="0" distL="0" distR="0">
                  <wp:extent cx="1547181" cy="8502732"/>
                  <wp:effectExtent l="19050" t="0" r="0" b="0"/>
                  <wp:docPr id="219" name="Picture 218" descr="31-TANG C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TANG CAO.jpg"/>
                          <pic:cNvPicPr/>
                        </pic:nvPicPr>
                        <pic:blipFill>
                          <a:blip r:embed="rId184" cstate="print"/>
                          <a:stretch>
                            <a:fillRect/>
                          </a:stretch>
                        </pic:blipFill>
                        <pic:spPr>
                          <a:xfrm>
                            <a:off x="0" y="0"/>
                            <a:ext cx="1547181" cy="8502732"/>
                          </a:xfrm>
                          <a:prstGeom prst="rect">
                            <a:avLst/>
                          </a:prstGeom>
                        </pic:spPr>
                      </pic:pic>
                    </a:graphicData>
                  </a:graphic>
                </wp:inline>
              </w:drawing>
            </w:r>
          </w:p>
        </w:tc>
        <w:tc>
          <w:tcPr>
            <w:tcW w:w="6923" w:type="dxa"/>
          </w:tcPr>
          <w:p w:rsidR="0079732A" w:rsidRPr="00F2774A" w:rsidRDefault="0079732A" w:rsidP="00F2774A">
            <w:pPr>
              <w:pStyle w:val="Muc-"/>
              <w:spacing w:after="0" w:line="240" w:lineRule="auto"/>
            </w:pPr>
            <w:r w:rsidRPr="00F2774A">
              <w:t>Yêu cầu chung:</w:t>
            </w:r>
          </w:p>
          <w:p w:rsidR="0079732A" w:rsidRPr="00F2774A" w:rsidRDefault="0079732A" w:rsidP="00F2774A">
            <w:pPr>
              <w:pStyle w:val="muc"/>
              <w:spacing w:after="0" w:line="240" w:lineRule="auto"/>
            </w:pPr>
            <w:r w:rsidRPr="00F2774A">
              <w:t xml:space="preserve">Khu trung tâm cửa khẩu Thanh Thủy nằm trong khu vực địa hình hai bên là </w:t>
            </w:r>
            <w:r w:rsidR="00D70093" w:rsidRPr="00F2774A">
              <w:t>đồi núi đóng vai trò làdải phông nền phía Đông và phía Tây, có các điểm cao tự nhiên nhìn xuống toàn cảnh đô thị.</w:t>
            </w:r>
            <w:r w:rsidR="00DC0B9A" w:rsidRPr="00F2774A">
              <w:t xml:space="preserve"> C</w:t>
            </w:r>
            <w:r w:rsidR="00D70093" w:rsidRPr="00F2774A">
              <w:t>ác khu vực tập trung xây dựng cơ bản nằm trên thung lũng sông Lô</w:t>
            </w:r>
            <w:r w:rsidR="00DC0B9A" w:rsidRPr="00F2774A">
              <w:t>.</w:t>
            </w:r>
            <w:r w:rsidRPr="00F2774A">
              <w:t xml:space="preserve">Cần thiết tạo nên 1 số điểm và khu vực có chiều cao tầm nhìn nổi bật </w:t>
            </w:r>
            <w:r w:rsidR="001E5B6D" w:rsidRPr="00F2774A">
              <w:t>trong khu vực tập trung xây dựng để tạo điểm nhấn trên dải phông nền thiên nhiên</w:t>
            </w:r>
            <w:r w:rsidRPr="00F2774A">
              <w:t xml:space="preserve"> và làm điểm nhấn nhìn từ </w:t>
            </w:r>
            <w:r w:rsidR="00D70093" w:rsidRPr="00F2774A">
              <w:t>đồi núi hai bên bờ sông Lô</w:t>
            </w:r>
            <w:r w:rsidRPr="00F2774A">
              <w:t xml:space="preserve"> xuống đô thị.</w:t>
            </w:r>
          </w:p>
          <w:p w:rsidR="0079732A" w:rsidRPr="00F2774A" w:rsidRDefault="0079732A" w:rsidP="00F2774A">
            <w:pPr>
              <w:pStyle w:val="muc"/>
              <w:spacing w:after="0" w:line="240" w:lineRule="auto"/>
            </w:pPr>
            <w:r w:rsidRPr="00F2774A">
              <w:t>Đối với khu vực đã xây dựng, chiều cao công trình xây dựng mới được quy định không quá cao so với khu vực cũ (lấy chiều cao công trình hiện hữu để xác định cao độ xây dựng chung</w:t>
            </w:r>
            <w:r w:rsidR="00DC0B9A" w:rsidRPr="00F2774A">
              <w:t>)</w:t>
            </w:r>
            <w:r w:rsidRPr="00F2774A">
              <w:t xml:space="preserve">. </w:t>
            </w:r>
            <w:r w:rsidR="00767D02" w:rsidRPr="00F2774A">
              <w:t>Hạ</w:t>
            </w:r>
            <w:r w:rsidRPr="00F2774A">
              <w:t>n chế tối đa xây dựng nhà cao</w:t>
            </w:r>
            <w:r w:rsidR="00DC0B9A" w:rsidRPr="00F2774A">
              <w:t xml:space="preserve"> tầng</w:t>
            </w:r>
            <w:r w:rsidRPr="00F2774A">
              <w:t xml:space="preserve"> trong các làng</w:t>
            </w:r>
            <w:r w:rsidR="00767D02" w:rsidRPr="00F2774A">
              <w:t xml:space="preserve">, bản </w:t>
            </w:r>
            <w:r w:rsidRPr="00F2774A">
              <w:t>hiện có (khuyến khích theo loại hình nhà sàn, nhà vườn).</w:t>
            </w:r>
          </w:p>
          <w:p w:rsidR="0079732A" w:rsidRPr="00F2774A" w:rsidRDefault="0079732A" w:rsidP="00F2774A">
            <w:pPr>
              <w:pStyle w:val="muc"/>
              <w:spacing w:after="0" w:line="240" w:lineRule="auto"/>
            </w:pPr>
            <w:r w:rsidRPr="00F2774A">
              <w:t xml:space="preserve">Dọc trên các tuyến đường chính khuyến khích xây dựng công trình </w:t>
            </w:r>
            <w:r w:rsidR="00DC0B9A" w:rsidRPr="00F2774A">
              <w:t>công cộng, dịch vụ thương mại ≥</w:t>
            </w:r>
            <w:r w:rsidRPr="00F2774A">
              <w:t>5 tầng, đối với nhà ở nhà ở tối thiểu 2 tầng, một số khu vực quy định phải 3-4 tầng.Tại các khu vực trọng tâm, khuyến khích xây dựng ≥ 5tầng. Đặc biệt là tại khu vực cửa khẩu</w:t>
            </w:r>
            <w:r w:rsidR="00DC0B9A" w:rsidRPr="00F2774A">
              <w:t xml:space="preserve"> cần có công trình điểm nhấn </w:t>
            </w:r>
            <w:r w:rsidRPr="00F2774A">
              <w:t xml:space="preserve">thể hiện bộ mặt của quốc gia. </w:t>
            </w:r>
          </w:p>
          <w:p w:rsidR="0079732A" w:rsidRPr="00F2774A" w:rsidRDefault="0079732A" w:rsidP="00F2774A">
            <w:pPr>
              <w:pStyle w:val="muc"/>
              <w:spacing w:after="0" w:line="240" w:lineRule="auto"/>
            </w:pPr>
            <w:r w:rsidRPr="00F2774A">
              <w:t>Các khu cây xanh công viên, nên xây dựng công trình thấp tầng hài hoà với không gian xanh và mặt nước, khô</w:t>
            </w:r>
            <w:r w:rsidR="00DC0B9A" w:rsidRPr="00F2774A">
              <w:t>ng xây dựng công trình cao tầng, trừ công trình tượng đài được định hướng là điểm nhấn không gian.</w:t>
            </w:r>
          </w:p>
          <w:p w:rsidR="00D70093" w:rsidRPr="00F2774A" w:rsidRDefault="00D70093" w:rsidP="00F2774A">
            <w:pPr>
              <w:pStyle w:val="Muc-"/>
              <w:spacing w:after="0" w:line="240" w:lineRule="auto"/>
            </w:pPr>
            <w:r w:rsidRPr="00F2774A">
              <w:t xml:space="preserve">Tầng cao được phân theo các mức độ: </w:t>
            </w:r>
          </w:p>
          <w:p w:rsidR="00D70093" w:rsidRPr="00F2774A" w:rsidRDefault="00D70093" w:rsidP="00F2774A">
            <w:pPr>
              <w:pStyle w:val="muc"/>
              <w:spacing w:after="0" w:line="240" w:lineRule="auto"/>
            </w:pPr>
            <w:r w:rsidRPr="00F2774A">
              <w:t>Thấp tầng (1-2 tầng): chủ yếu là công trình công nghiệp</w:t>
            </w:r>
            <w:r w:rsidR="00DC0B9A" w:rsidRPr="00F2774A">
              <w:t xml:space="preserve">, </w:t>
            </w:r>
            <w:r w:rsidRPr="00F2774A">
              <w:t>biệt thự đơn lập</w:t>
            </w:r>
            <w:r w:rsidR="00DC0B9A" w:rsidRPr="00F2774A">
              <w:t xml:space="preserve">, </w:t>
            </w:r>
            <w:r w:rsidRPr="00F2774A">
              <w:t>công trình công cộng phục vụ đơn vị ở như: nhà văn hóa, siêu thị; công trình TDTT</w:t>
            </w:r>
            <w:r w:rsidR="00DC0B9A" w:rsidRPr="00F2774A">
              <w:t>, nhà sàn, nhà vườn truyền thống</w:t>
            </w:r>
            <w:r w:rsidRPr="00F2774A">
              <w:t xml:space="preserve">. </w:t>
            </w:r>
          </w:p>
          <w:p w:rsidR="00D70093" w:rsidRPr="00F2774A" w:rsidRDefault="00D70093" w:rsidP="00F2774A">
            <w:pPr>
              <w:pStyle w:val="muc"/>
              <w:spacing w:after="0" w:line="240" w:lineRule="auto"/>
            </w:pPr>
            <w:r w:rsidRPr="00F2774A">
              <w:t xml:space="preserve">Tầng cao trung bình (3 tầng): chủ yếu là biệt thự song lập, nhà liền kề; trường mầm non, trường </w:t>
            </w:r>
            <w:r w:rsidR="00DC0B9A" w:rsidRPr="00F2774A">
              <w:t xml:space="preserve">học các </w:t>
            </w:r>
            <w:r w:rsidRPr="00F2774A">
              <w:t>cấp</w:t>
            </w:r>
            <w:r w:rsidR="00DC0B9A" w:rsidRPr="00F2774A">
              <w:t>, cơ quan hành chính đô thị.</w:t>
            </w:r>
            <w:r w:rsidRPr="00F2774A">
              <w:t>.</w:t>
            </w:r>
          </w:p>
          <w:p w:rsidR="00D70093" w:rsidRPr="00F2774A" w:rsidRDefault="00D70093" w:rsidP="00F2774A">
            <w:pPr>
              <w:pStyle w:val="muc"/>
              <w:spacing w:after="0" w:line="240" w:lineRule="auto"/>
            </w:pPr>
            <w:r w:rsidRPr="00F2774A">
              <w:t xml:space="preserve">Cao tầng (3-5 tầng): bao gồm tổ hợp khu liên cơ, khách sạn và những công trình cửa ngõ mang tính điểm nhấn của đô thị.Một số công trình điểm nhấn ( </w:t>
            </w:r>
            <w:r w:rsidR="00DC0B9A" w:rsidRPr="00F2774A">
              <w:t>≥</w:t>
            </w:r>
            <w:r w:rsidRPr="00F2774A">
              <w:t xml:space="preserve">5 tầng): là các công trình công cộng, dịch vụ thương mại trong các không gian trọng tâm. </w:t>
            </w:r>
          </w:p>
        </w:tc>
      </w:tr>
    </w:tbl>
    <w:p w:rsidR="00BF1C33" w:rsidRPr="00F2774A" w:rsidRDefault="00BF1C33" w:rsidP="00F2774A">
      <w:pPr>
        <w:pStyle w:val="Heading3"/>
        <w:rPr>
          <w:color w:val="auto"/>
        </w:rPr>
      </w:pPr>
      <w:bookmarkStart w:id="821" w:name="_Toc367801506"/>
      <w:bookmarkStart w:id="822" w:name="_Toc373709834"/>
      <w:bookmarkStart w:id="823" w:name="_Toc375691127"/>
      <w:bookmarkStart w:id="824" w:name="_Toc382929091"/>
      <w:bookmarkEnd w:id="728"/>
      <w:r w:rsidRPr="00F2774A">
        <w:rPr>
          <w:color w:val="auto"/>
        </w:rPr>
        <w:lastRenderedPageBreak/>
        <w:t>Quy định kiểm soát phát triển</w:t>
      </w:r>
      <w:bookmarkEnd w:id="821"/>
      <w:bookmarkEnd w:id="822"/>
      <w:bookmarkEnd w:id="823"/>
      <w:bookmarkEnd w:id="824"/>
    </w:p>
    <w:p w:rsidR="00E41FEE" w:rsidRPr="00F2774A" w:rsidRDefault="00E41FEE" w:rsidP="00F2774A">
      <w:pPr>
        <w:pStyle w:val="Muc-"/>
      </w:pPr>
      <w:r w:rsidRPr="00F2774A">
        <w:t>Quy định về mật độ xây dựng, tầng cao tối đa - tối thiểu, hệ số sử dụng đất, các quy định về cơ cấu sử dụng đất ở mới, khu chế xuất công nghệ cao sẽ căn cứ vào chỉ tiêu quy định trong mục quy hoạch sử dụng đất các khu chức năng và kể cả các quy định khác sẽ được quy định trong quy chế quản lý thực hiện theo quy hoạch được duyệt sau này.</w:t>
      </w:r>
    </w:p>
    <w:p w:rsidR="00E41FEE" w:rsidRPr="00F2774A" w:rsidRDefault="00E41FEE" w:rsidP="00F2774A">
      <w:pPr>
        <w:pStyle w:val="Muc-"/>
      </w:pPr>
      <w:r w:rsidRPr="00F2774A">
        <w:t>Quản lý về chỉ giới xây dựng, chỉ giới đường đỏ các tuyến đường giao thông đô thị, phần nhà được phép nhô ra, khoảng lùi công trình, khoảng cách nhà; cửa mở và các quy định khác kể cả các chỉ tiêu quy hoạch sẽ căn cứ vào QCXDVN về Quy hoạch xây dựng.</w:t>
      </w:r>
    </w:p>
    <w:p w:rsidR="00E41FEE" w:rsidRPr="00F2774A" w:rsidRDefault="00E41FEE" w:rsidP="00F2774A">
      <w:pPr>
        <w:pStyle w:val="Muc-"/>
      </w:pPr>
      <w:r w:rsidRPr="00F2774A">
        <w:t>Những hướng dẫn trên cho thiết kế đô thị cũng được coi nhu những quy định khống chế mang tính định hướng, gợi ý nhưng cũng có tính pháp lý của QHCXD được duyệt, đầu bài cho thiết kế công trình và thiết kế đô thị.</w:t>
      </w:r>
    </w:p>
    <w:p w:rsidR="00E41FEE" w:rsidRPr="00F2774A" w:rsidRDefault="00E41FEE" w:rsidP="00F2774A">
      <w:pPr>
        <w:pStyle w:val="Muc-"/>
      </w:pPr>
      <w:r w:rsidRPr="00F2774A">
        <w:t>Những quy định cụ thể hơn mang tính bắt buộc hoặc gợi ýphải căn cứ vào những hướng dẫn trên và các bước triển khai dự án đầu tư sau này để lập phương án thiết kế cơ sở.</w:t>
      </w:r>
    </w:p>
    <w:p w:rsidR="00E41FEE" w:rsidRPr="00F2774A" w:rsidRDefault="00E41FEE" w:rsidP="00F2774A">
      <w:r w:rsidRPr="00F2774A">
        <w:tab/>
        <w:t>Ghi chú: Xem thêm Phụ lục – Khung quy định quản lý đầu tư xây dựng theo đồ án quy hoạch được phê duyệt.</w:t>
      </w:r>
    </w:p>
    <w:p w:rsidR="00C14F96" w:rsidRPr="00F2774A" w:rsidRDefault="00C14F96" w:rsidP="00F2774A">
      <w:r w:rsidRPr="00F2774A">
        <w:br w:type="page"/>
      </w:r>
      <w:bookmarkStart w:id="825" w:name="_Toc374536886"/>
    </w:p>
    <w:p w:rsidR="00C14F96" w:rsidRPr="00F2774A" w:rsidRDefault="00C14F96"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tbl>
      <w:tblPr>
        <w:tblW w:w="0" w:type="auto"/>
        <w:tblInd w:w="250" w:type="dxa"/>
        <w:tblLook w:val="04A0"/>
      </w:tblPr>
      <w:tblGrid>
        <w:gridCol w:w="9492"/>
      </w:tblGrid>
      <w:tr w:rsidR="00C14F96" w:rsidRPr="00F2774A" w:rsidTr="009C4DC8">
        <w:tc>
          <w:tcPr>
            <w:tcW w:w="9492" w:type="dxa"/>
          </w:tcPr>
          <w:p w:rsidR="00C14F96" w:rsidRPr="00F2774A" w:rsidRDefault="00C14F96" w:rsidP="00F2774A">
            <w:pPr>
              <w:pStyle w:val="Heading1"/>
            </w:pPr>
            <w:bookmarkStart w:id="826" w:name="_Toc382929092"/>
            <w:r w:rsidRPr="00F2774A">
              <w:t>QUY HOẠCH HỆ THỐNG HẠ TẦNG KỸ THUẬT</w:t>
            </w:r>
            <w:bookmarkEnd w:id="826"/>
          </w:p>
        </w:tc>
      </w:tr>
      <w:tr w:rsidR="00C14F96" w:rsidRPr="00F2774A" w:rsidTr="009C4DC8">
        <w:tc>
          <w:tcPr>
            <w:tcW w:w="9492" w:type="dxa"/>
          </w:tcPr>
          <w:p w:rsidR="00C14F96" w:rsidRPr="00F2774A" w:rsidRDefault="00FD79F2" w:rsidP="00F2774A">
            <w:pPr>
              <w:tabs>
                <w:tab w:val="left" w:pos="567"/>
              </w:tabs>
              <w:spacing w:after="60" w:line="312" w:lineRule="auto"/>
              <w:ind w:left="180" w:firstLine="284"/>
              <w:rPr>
                <w:b/>
              </w:rPr>
            </w:pPr>
            <w:r w:rsidRPr="00F2774A">
              <w:rPr>
                <w:b/>
              </w:rPr>
              <w:t xml:space="preserve">V.1. </w:t>
            </w:r>
            <w:r w:rsidR="00C14F96" w:rsidRPr="00F2774A">
              <w:rPr>
                <w:b/>
              </w:rPr>
              <w:t>Quy hoạch giao thông</w:t>
            </w:r>
          </w:p>
          <w:p w:rsidR="00C14F96" w:rsidRPr="00F2774A" w:rsidRDefault="00FD79F2" w:rsidP="00F2774A">
            <w:pPr>
              <w:tabs>
                <w:tab w:val="left" w:pos="567"/>
              </w:tabs>
              <w:spacing w:after="60" w:line="312" w:lineRule="auto"/>
              <w:ind w:left="180" w:firstLine="284"/>
              <w:rPr>
                <w:b/>
              </w:rPr>
            </w:pPr>
            <w:r w:rsidRPr="00F2774A">
              <w:rPr>
                <w:b/>
              </w:rPr>
              <w:t xml:space="preserve">V.2. </w:t>
            </w:r>
            <w:r w:rsidR="00C14F96" w:rsidRPr="00F2774A">
              <w:rPr>
                <w:b/>
              </w:rPr>
              <w:t>Quy hoạch chuẩn bị kỹ thuật (san nền, thoát nước mưa)</w:t>
            </w:r>
          </w:p>
          <w:p w:rsidR="00C14F96" w:rsidRPr="00F2774A" w:rsidRDefault="00FD79F2" w:rsidP="00F2774A">
            <w:pPr>
              <w:tabs>
                <w:tab w:val="left" w:pos="567"/>
              </w:tabs>
              <w:spacing w:after="60" w:line="312" w:lineRule="auto"/>
              <w:ind w:left="180" w:firstLine="284"/>
              <w:rPr>
                <w:b/>
              </w:rPr>
            </w:pPr>
            <w:r w:rsidRPr="00F2774A">
              <w:rPr>
                <w:b/>
              </w:rPr>
              <w:t xml:space="preserve">V.3. </w:t>
            </w:r>
            <w:r w:rsidR="00C14F96" w:rsidRPr="00F2774A">
              <w:rPr>
                <w:b/>
              </w:rPr>
              <w:t>Quy hoạch cấp nước</w:t>
            </w:r>
          </w:p>
          <w:p w:rsidR="00C14F96" w:rsidRPr="00F2774A" w:rsidRDefault="00FD79F2" w:rsidP="00F2774A">
            <w:pPr>
              <w:tabs>
                <w:tab w:val="left" w:pos="567"/>
              </w:tabs>
              <w:spacing w:after="60" w:line="312" w:lineRule="auto"/>
              <w:ind w:left="180" w:firstLine="284"/>
              <w:rPr>
                <w:b/>
              </w:rPr>
            </w:pPr>
            <w:r w:rsidRPr="00F2774A">
              <w:rPr>
                <w:b/>
              </w:rPr>
              <w:t xml:space="preserve">V.4. </w:t>
            </w:r>
            <w:r w:rsidR="00C14F96" w:rsidRPr="00F2774A">
              <w:rPr>
                <w:b/>
              </w:rPr>
              <w:t>Quy hoạch cấp điện</w:t>
            </w:r>
          </w:p>
          <w:p w:rsidR="00C14F96" w:rsidRPr="00F2774A" w:rsidRDefault="00FD79F2" w:rsidP="00F2774A">
            <w:pPr>
              <w:tabs>
                <w:tab w:val="left" w:pos="567"/>
              </w:tabs>
              <w:spacing w:after="60" w:line="312" w:lineRule="auto"/>
              <w:ind w:left="180" w:firstLine="284"/>
            </w:pPr>
            <w:r w:rsidRPr="00F2774A">
              <w:rPr>
                <w:b/>
              </w:rPr>
              <w:t xml:space="preserve">V.5. </w:t>
            </w:r>
            <w:r w:rsidR="00C14F96" w:rsidRPr="00F2774A">
              <w:rPr>
                <w:b/>
              </w:rPr>
              <w:t>Quy hoạch thoát nước thải, vệ sinh môi trường và quản lý nghĩa trang</w:t>
            </w:r>
          </w:p>
        </w:tc>
      </w:tr>
    </w:tbl>
    <w:p w:rsidR="00C14F96" w:rsidRPr="00F2774A" w:rsidRDefault="00C14F96" w:rsidP="00F2774A"/>
    <w:bookmarkEnd w:id="825"/>
    <w:p w:rsidR="00C14F96" w:rsidRPr="00F2774A" w:rsidRDefault="00C14F96" w:rsidP="00F2774A">
      <w:pPr>
        <w:pStyle w:val="Heading2"/>
        <w:rPr>
          <w:color w:val="auto"/>
        </w:rPr>
      </w:pPr>
      <w:r w:rsidRPr="00F2774A">
        <w:rPr>
          <w:color w:val="auto"/>
        </w:rPr>
        <w:br w:type="page"/>
      </w:r>
      <w:bookmarkStart w:id="827" w:name="_Toc374536887"/>
      <w:bookmarkStart w:id="828" w:name="_Toc382929093"/>
      <w:r w:rsidRPr="00F2774A">
        <w:rPr>
          <w:color w:val="auto"/>
        </w:rPr>
        <w:lastRenderedPageBreak/>
        <w:t>Quy hoạch giao thông</w:t>
      </w:r>
      <w:bookmarkEnd w:id="827"/>
      <w:bookmarkEnd w:id="828"/>
    </w:p>
    <w:p w:rsidR="0024516B" w:rsidRPr="00F2774A" w:rsidRDefault="0024516B" w:rsidP="00F2774A">
      <w:pPr>
        <w:pStyle w:val="Heading3"/>
        <w:rPr>
          <w:color w:val="auto"/>
        </w:rPr>
      </w:pPr>
      <w:bookmarkStart w:id="829" w:name="_Toc188499562"/>
      <w:bookmarkStart w:id="830" w:name="_Toc294010549"/>
      <w:bookmarkStart w:id="831" w:name="_Toc294011188"/>
      <w:bookmarkStart w:id="832" w:name="_Toc301091910"/>
      <w:bookmarkStart w:id="833" w:name="_Toc382928877"/>
      <w:bookmarkStart w:id="834" w:name="_Toc382929094"/>
      <w:r w:rsidRPr="00F2774A">
        <w:rPr>
          <w:color w:val="auto"/>
        </w:rPr>
        <w:t>Giao thông đối ngoại</w:t>
      </w:r>
      <w:bookmarkEnd w:id="829"/>
      <w:bookmarkEnd w:id="830"/>
      <w:bookmarkEnd w:id="831"/>
      <w:bookmarkEnd w:id="832"/>
      <w:bookmarkEnd w:id="833"/>
      <w:bookmarkEnd w:id="834"/>
    </w:p>
    <w:p w:rsidR="00F05DC6" w:rsidRPr="00F2774A" w:rsidRDefault="00F05DC6" w:rsidP="00F2774A">
      <w:pPr>
        <w:pStyle w:val="Muc-"/>
      </w:pPr>
      <w:r w:rsidRPr="00F2774A">
        <w:t>Nâng cấp, cải tạo kết hợp xây dựng mới hệ thống giao thông đối ngoại kết nối đồng bộ với hành lang giao thông biên giới phía Bắc. Cụ thể:</w:t>
      </w:r>
    </w:p>
    <w:p w:rsidR="00F05DC6" w:rsidRPr="00F2774A" w:rsidRDefault="00F05DC6" w:rsidP="00F2774A">
      <w:pPr>
        <w:pStyle w:val="muc"/>
      </w:pPr>
      <w:r w:rsidRPr="00F2774A">
        <w:t>Xây mới đoạn Quốc lộ 4 nối từ khu vực Thanh Thủy theo hướng tuyến Bộ giao thông đã khảo sát để kết với Quốc lộ 4 phía Đông nối đi Cao Bằng. Hướng tuyến Ql 4 được xác định như sau : Điểm đầu từ giao cắt giữa Ql4 hiện trạng và Ql2 tại km309+600 Ql2 đi qua sông Lô, đi theo sườn núi phía Đông sông Lô, vào thung lũng Phong Quang, đi sát theo sườn núi phía Nam kết nối với đường Nguyễn Văn Linh thành phố Hà Giang.</w:t>
      </w:r>
    </w:p>
    <w:p w:rsidR="00F05DC6" w:rsidRPr="00F2774A" w:rsidRDefault="00F05DC6" w:rsidP="00F2774A">
      <w:pPr>
        <w:pStyle w:val="muc"/>
      </w:pPr>
      <w:r w:rsidRPr="00F2774A">
        <w:t>Xây dựng mới tuyến tránh Quốc lộ 2, điểm đầu từ Quốc lộ 2 km307+950 đi dọc theo sườn núi phía Tây sông Lô nối với tuyến tránh Quốc lộ 2 đã được xác định trong đồ án QHC khu kinh tế CKTT, bề rộng nền đường phần xe chạy 15m.</w:t>
      </w:r>
    </w:p>
    <w:p w:rsidR="00F05DC6" w:rsidRPr="00F2774A" w:rsidRDefault="00F05DC6" w:rsidP="00F2774A">
      <w:pPr>
        <w:pStyle w:val="Heading3"/>
        <w:rPr>
          <w:color w:val="auto"/>
        </w:rPr>
      </w:pPr>
      <w:bookmarkStart w:id="835" w:name="_Toc294010550"/>
      <w:bookmarkStart w:id="836" w:name="_Toc294011189"/>
      <w:bookmarkStart w:id="837" w:name="_Toc301091911"/>
      <w:bookmarkStart w:id="838" w:name="_Toc377630862"/>
      <w:bookmarkStart w:id="839" w:name="_Toc382928878"/>
      <w:bookmarkStart w:id="840" w:name="_Toc382929095"/>
      <w:r w:rsidRPr="00F2774A">
        <w:rPr>
          <w:color w:val="auto"/>
        </w:rPr>
        <w:t>Giao thông đối nội</w:t>
      </w:r>
      <w:bookmarkEnd w:id="835"/>
      <w:bookmarkEnd w:id="836"/>
      <w:bookmarkEnd w:id="837"/>
      <w:bookmarkEnd w:id="838"/>
      <w:bookmarkEnd w:id="839"/>
      <w:bookmarkEnd w:id="840"/>
    </w:p>
    <w:p w:rsidR="00F05DC6" w:rsidRPr="00F2774A" w:rsidRDefault="00F05DC6" w:rsidP="00F2774A">
      <w:pPr>
        <w:pStyle w:val="Heading4"/>
        <w:tabs>
          <w:tab w:val="left" w:pos="0"/>
          <w:tab w:val="left" w:pos="426"/>
        </w:tabs>
        <w:spacing w:before="60" w:line="264" w:lineRule="auto"/>
        <w:ind w:left="0" w:firstLine="0"/>
      </w:pPr>
      <w:bookmarkStart w:id="841" w:name="_Toc290672571"/>
      <w:bookmarkStart w:id="842" w:name="_Toc292322379"/>
      <w:bookmarkStart w:id="843" w:name="_Toc292403201"/>
      <w:bookmarkStart w:id="844" w:name="_Toc292641279"/>
      <w:bookmarkStart w:id="845" w:name="_Toc292932573"/>
      <w:bookmarkStart w:id="846" w:name="_Toc292933130"/>
      <w:bookmarkStart w:id="847" w:name="_Toc292994153"/>
      <w:bookmarkStart w:id="848" w:name="_Toc292999862"/>
      <w:bookmarkStart w:id="849" w:name="_Toc293008047"/>
      <w:bookmarkStart w:id="850" w:name="_Toc293929195"/>
      <w:bookmarkStart w:id="851" w:name="_Toc293931123"/>
      <w:bookmarkStart w:id="852" w:name="_Toc293937809"/>
      <w:bookmarkStart w:id="853" w:name="_Toc293989895"/>
      <w:bookmarkStart w:id="854" w:name="_Toc294010551"/>
      <w:bookmarkStart w:id="855" w:name="_Toc294011190"/>
      <w:bookmarkStart w:id="856" w:name="_Toc300064070"/>
      <w:bookmarkStart w:id="857" w:name="_Toc301088118"/>
      <w:bookmarkStart w:id="858" w:name="_Toc301088410"/>
      <w:bookmarkStart w:id="859" w:name="_Toc301091330"/>
      <w:bookmarkStart w:id="860" w:name="_Toc301091912"/>
      <w:bookmarkStart w:id="861" w:name="_Toc377630863"/>
      <w:bookmarkStart w:id="862" w:name="_Toc382928662"/>
      <w:bookmarkStart w:id="863" w:name="_Toc382928879"/>
      <w:bookmarkStart w:id="864" w:name="_Toc382929096"/>
      <w:r w:rsidRPr="00F2774A">
        <w:t>Giao thông liên khu vực:</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p>
    <w:p w:rsidR="00F05DC6" w:rsidRPr="00F2774A" w:rsidRDefault="00F05DC6" w:rsidP="00F2774A">
      <w:pPr>
        <w:pStyle w:val="Muc-"/>
      </w:pPr>
      <w:r w:rsidRPr="00F2774A">
        <w:t>Nâng cấp, cải tạo tuyến QL 2 thành trục đường liên khu vực. Đây là trục giao thông quan trọng gắn kết các khu đô thị, khu công nghiệp và khu du lịch bám sát trên trục đường này. Dự kiến mở rộng mặt cắt ngang đường rộng 25m (trong giai đoạn đầu, khi QL 2 đoạn qua khu vực các đô thị vẫn đảm trách nhu cầu giao thông đối ngoại). Cụ thể:</w:t>
      </w:r>
    </w:p>
    <w:p w:rsidR="00F05DC6" w:rsidRPr="00F2774A" w:rsidRDefault="00F05DC6" w:rsidP="00F2774A">
      <w:pPr>
        <w:pStyle w:val="muc"/>
      </w:pPr>
      <w:r w:rsidRPr="00F2774A">
        <w:t>Lòng đường:</w:t>
      </w:r>
      <w:r w:rsidRPr="00F2774A">
        <w:tab/>
        <w:t>15m</w:t>
      </w:r>
    </w:p>
    <w:p w:rsidR="00F05DC6" w:rsidRPr="00F2774A" w:rsidRDefault="00F05DC6" w:rsidP="00F2774A">
      <w:pPr>
        <w:pStyle w:val="muc"/>
      </w:pPr>
      <w:r w:rsidRPr="00F2774A">
        <w:t>Hè đường:</w:t>
      </w:r>
      <w:r w:rsidRPr="00F2774A">
        <w:tab/>
        <w:t>2 x 5</w:t>
      </w:r>
      <w:r w:rsidRPr="00F2774A">
        <w:tab/>
        <w:t>= 10m</w:t>
      </w:r>
    </w:p>
    <w:p w:rsidR="00F05DC6" w:rsidRPr="00F2774A" w:rsidRDefault="00F05DC6" w:rsidP="00F2774A">
      <w:pPr>
        <w:pStyle w:val="Heading4"/>
        <w:tabs>
          <w:tab w:val="left" w:pos="0"/>
          <w:tab w:val="left" w:pos="426"/>
        </w:tabs>
        <w:spacing w:before="60" w:line="264" w:lineRule="auto"/>
        <w:ind w:left="0" w:firstLine="0"/>
      </w:pPr>
      <w:bookmarkStart w:id="865" w:name="_Toc290672572"/>
      <w:bookmarkStart w:id="866" w:name="_Toc292322380"/>
      <w:bookmarkStart w:id="867" w:name="_Toc292403202"/>
      <w:bookmarkStart w:id="868" w:name="_Toc292641280"/>
      <w:bookmarkStart w:id="869" w:name="_Toc292932574"/>
      <w:bookmarkStart w:id="870" w:name="_Toc292933131"/>
      <w:bookmarkStart w:id="871" w:name="_Toc292994154"/>
      <w:bookmarkStart w:id="872" w:name="_Toc292999863"/>
      <w:bookmarkStart w:id="873" w:name="_Toc293008048"/>
      <w:bookmarkStart w:id="874" w:name="_Toc293929196"/>
      <w:bookmarkStart w:id="875" w:name="_Toc293931124"/>
      <w:bookmarkStart w:id="876" w:name="_Toc293937810"/>
      <w:bookmarkStart w:id="877" w:name="_Toc293989896"/>
      <w:bookmarkStart w:id="878" w:name="_Toc294010552"/>
      <w:bookmarkStart w:id="879" w:name="_Toc294011191"/>
      <w:bookmarkStart w:id="880" w:name="_Toc300064071"/>
      <w:bookmarkStart w:id="881" w:name="_Toc301088119"/>
      <w:bookmarkStart w:id="882" w:name="_Toc301088411"/>
      <w:bookmarkStart w:id="883" w:name="_Toc301091331"/>
      <w:bookmarkStart w:id="884" w:name="_Toc301091913"/>
      <w:bookmarkStart w:id="885" w:name="_Toc377630864"/>
      <w:bookmarkStart w:id="886" w:name="_Toc382928663"/>
      <w:bookmarkStart w:id="887" w:name="_Toc382928880"/>
      <w:bookmarkStart w:id="888" w:name="_Toc382929097"/>
      <w:r w:rsidRPr="00F2774A">
        <w:t>Giao thông nội bộ:</w:t>
      </w:r>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p>
    <w:p w:rsidR="00F05DC6" w:rsidRPr="00F2774A" w:rsidRDefault="00F05DC6" w:rsidP="00F2774A">
      <w:pPr>
        <w:pStyle w:val="muc"/>
      </w:pPr>
      <w:r w:rsidRPr="00F2774A">
        <w:t>Kiện toàn hệ thống giao thông đang được xây dựng theo đồ án quy hoạch chi tiết khu kinh tế cửa khẩu Thanh Thủy đã được phê duyệt, xây dựng các bến bãi đỗ xe phục vụ công tác xuất nhập khẩu tại ranh giới khu phi thuế quan.</w:t>
      </w:r>
    </w:p>
    <w:p w:rsidR="00F05DC6" w:rsidRPr="00F2774A" w:rsidRDefault="00F05DC6" w:rsidP="00F2774A">
      <w:pPr>
        <w:pStyle w:val="muc"/>
      </w:pPr>
      <w:r w:rsidRPr="00F2774A">
        <w:t>Khu vực dọc Quốc lộ 4, cấu trúc đô thị bao gồm các khu dân cư hiện trạng mật độ thấp, hệ thống giao thông được thiết kế theo nguyên tắc tận dụng tối đa hiện trạng, phù hợp với địa hình, tiêu chuẩn đường ngoài đô thị (cấp V – cấp IV MN). Tại các khu đô thị cải tạo và phát triển mới có mật độ tương đối tập trung, hệ thống giao thông áp dụng tiêu chuẩn đô thị.</w:t>
      </w:r>
    </w:p>
    <w:p w:rsidR="00F05DC6" w:rsidRPr="00F2774A" w:rsidRDefault="00F05DC6" w:rsidP="00F2774A">
      <w:pPr>
        <w:pStyle w:val="Muc-"/>
      </w:pPr>
      <w:r w:rsidRPr="00F2774A">
        <w:t xml:space="preserve">Nâng cấp, cải tạo kết hợp xây dựng mới các trục đường chính dạng xương cá gắn kết trực tiếp các khu dân cư hiện trạng với trục đường liên khu vực (quốc lộ 2). Hướng tuyến cơ bản nối các vùng khe núi và hướng ra Quốc lộ 2 tạo nên các trục cảnh quan. </w:t>
      </w:r>
    </w:p>
    <w:p w:rsidR="00F05DC6" w:rsidRPr="00F2774A" w:rsidRDefault="00F05DC6" w:rsidP="00F2774A">
      <w:pPr>
        <w:pStyle w:val="Muc-"/>
      </w:pPr>
      <w:r w:rsidRPr="00F2774A">
        <w:t>Xây dựng các tuyến đường tạo thành mạng lưới liên hoàn trong từng khu vực xây dựng với quy mô mặt cắt 17.5m : Lòng đường: 7.5m; Hè đường: 2 x 5 = 10m.</w:t>
      </w:r>
    </w:p>
    <w:p w:rsidR="00F05DC6" w:rsidRPr="00F2774A" w:rsidRDefault="00F05DC6" w:rsidP="00F2774A">
      <w:pPr>
        <w:pStyle w:val="Heading4"/>
        <w:tabs>
          <w:tab w:val="left" w:pos="0"/>
          <w:tab w:val="left" w:pos="426"/>
        </w:tabs>
        <w:spacing w:before="60" w:line="264" w:lineRule="auto"/>
        <w:ind w:left="0" w:firstLine="0"/>
      </w:pPr>
      <w:bookmarkStart w:id="889" w:name="_Toc290672573"/>
      <w:bookmarkStart w:id="890" w:name="_Toc292322381"/>
      <w:bookmarkStart w:id="891" w:name="_Toc292403203"/>
      <w:bookmarkStart w:id="892" w:name="_Toc292641281"/>
      <w:bookmarkStart w:id="893" w:name="_Toc292932575"/>
      <w:bookmarkStart w:id="894" w:name="_Toc292933132"/>
      <w:bookmarkStart w:id="895" w:name="_Toc292994155"/>
      <w:bookmarkStart w:id="896" w:name="_Toc292999864"/>
      <w:bookmarkStart w:id="897" w:name="_Toc293008049"/>
      <w:bookmarkStart w:id="898" w:name="_Toc293929197"/>
      <w:bookmarkStart w:id="899" w:name="_Toc293931125"/>
      <w:bookmarkStart w:id="900" w:name="_Toc293937811"/>
      <w:bookmarkStart w:id="901" w:name="_Toc293989897"/>
      <w:bookmarkStart w:id="902" w:name="_Toc294010553"/>
      <w:bookmarkStart w:id="903" w:name="_Toc294011192"/>
      <w:bookmarkStart w:id="904" w:name="_Toc300064072"/>
      <w:bookmarkStart w:id="905" w:name="_Toc301088120"/>
      <w:bookmarkStart w:id="906" w:name="_Toc301088412"/>
      <w:bookmarkStart w:id="907" w:name="_Toc301091332"/>
      <w:bookmarkStart w:id="908" w:name="_Toc301091914"/>
      <w:bookmarkStart w:id="909" w:name="_Toc377630865"/>
      <w:bookmarkStart w:id="910" w:name="_Toc382928664"/>
      <w:bookmarkStart w:id="911" w:name="_Toc382928881"/>
      <w:bookmarkStart w:id="912" w:name="_Toc382929098"/>
      <w:r w:rsidRPr="00F2774A">
        <w:lastRenderedPageBreak/>
        <w:t>Công trình phục vụ giao thông:</w:t>
      </w:r>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p>
    <w:p w:rsidR="00F05DC6" w:rsidRPr="00F2774A" w:rsidRDefault="00F05DC6" w:rsidP="00F2774A">
      <w:pPr>
        <w:pStyle w:val="Muc-"/>
      </w:pPr>
      <w:r w:rsidRPr="00F2774A">
        <w:t>Tổ chức các nút giao thông cùng mức kết nối liên thông giữa đường bộ đối ngoại, đường liên đô thị, đường đô thị: giao giữa QL 2 với các trục đường chính, giao cắt giữa các trục đường chính kết hợp điểm nhấn đô thị. Hình thức nút giao sử dụng: đảo tròn, đảo tam giác tự điều chỉnh.</w:t>
      </w:r>
    </w:p>
    <w:p w:rsidR="00F05DC6" w:rsidRPr="00F2774A" w:rsidRDefault="00F05DC6" w:rsidP="00F2774A">
      <w:pPr>
        <w:pStyle w:val="Muc-"/>
      </w:pPr>
      <w:r w:rsidRPr="00F2774A">
        <w:t>Hệ thống cầu, cống: Tập trung xây dựng hệ thống cầu mới, mở rộng khẩu độ thóat lũ của hệ thống cầu, cống hiện trạng. Cụ thể:</w:t>
      </w:r>
    </w:p>
    <w:p w:rsidR="00F05DC6" w:rsidRPr="00F2774A" w:rsidRDefault="00F05DC6" w:rsidP="00F2774A">
      <w:pPr>
        <w:pStyle w:val="muc"/>
      </w:pPr>
      <w:r w:rsidRPr="00F2774A">
        <w:t>Xây dựng cầu mới qua sông Lô tại các vị trí: trục đường phía Nam trạm kiểm soát liên ngành; trục đường phía Bắc nhà máy ô tô Giải Phóng; trục Quốc lộ 4 nối tiếp qua sông Lô đi vào thung lũng Phong Quang.</w:t>
      </w:r>
    </w:p>
    <w:p w:rsidR="00F05DC6" w:rsidRPr="00F2774A" w:rsidRDefault="00F05DC6" w:rsidP="00F2774A">
      <w:pPr>
        <w:pStyle w:val="muc"/>
      </w:pPr>
      <w:r w:rsidRPr="00F2774A">
        <w:t>Xây mới các cầu tràn bê tông qua khe suối tại các khu vực xây mới trong khu vực, khẩu độ cầu phù hợp với các loại mặt cắt đường tương ứng.</w:t>
      </w:r>
    </w:p>
    <w:p w:rsidR="00F05DC6" w:rsidRPr="00F2774A" w:rsidRDefault="00F05DC6" w:rsidP="00F2774A">
      <w:pPr>
        <w:pStyle w:val="Muc-"/>
      </w:pPr>
      <w:r w:rsidRPr="00F2774A">
        <w:t>Bến bãi đỗ xe: Được bố trí gắn với các chức năng, khu dân cư của đô thị, khu du lịch sinh thái, quá trình đầu tư xây dựng phân kỳ theo sự hình thành và phát triển của đô thị nhưng đảm bảo mục tiêu đón đầu, cung ứng. Chỉ tiêu tính quỹ đất trong quy hoạch được tính tóan trên cơ sở chỉ tiêu về cơ giới hóa, chỉ tiêu đỗ xe của phương tiện. Tổng diện tích bãi đỗ xe trong khu vực khoảng 15ha. Trong đó :</w:t>
      </w:r>
    </w:p>
    <w:p w:rsidR="00F05DC6" w:rsidRPr="00F2774A" w:rsidRDefault="00F05DC6" w:rsidP="00F2774A">
      <w:pPr>
        <w:pStyle w:val="muc"/>
      </w:pPr>
      <w:r w:rsidRPr="00F2774A">
        <w:t>Tại khu biên mậu : xây dựng mới 1 bãi đỗ xe diện tích 0,7ha phục vụ người làm việc tại khu vực và khách đến liên hệ công tác.</w:t>
      </w:r>
    </w:p>
    <w:p w:rsidR="00F05DC6" w:rsidRPr="00F2774A" w:rsidRDefault="00F05DC6" w:rsidP="00F2774A">
      <w:pPr>
        <w:pStyle w:val="muc"/>
      </w:pPr>
      <w:r w:rsidRPr="00F2774A">
        <w:t>Tại khu trung tâm cửa khẩu (trong ranh giới khu phi thuế quan) xây dựng 1 bến xe đối ngoại phục vụ khách đoàn, xe đưa đón nhân viên làm việc trong khu phi thuế quan, quy mô 0,69ha.</w:t>
      </w:r>
    </w:p>
    <w:p w:rsidR="00F05DC6" w:rsidRPr="00F2774A" w:rsidRDefault="00F05DC6" w:rsidP="00F2774A">
      <w:pPr>
        <w:pStyle w:val="muc"/>
      </w:pPr>
      <w:r w:rsidRPr="00F2774A">
        <w:t>Tại vị trí cạnh nhà máy ô tô Giải Phóng hiện tại, xây dựng mới 1 bến xe liên tỉnh, diện tích 0,9ha phục vụ khách ngoại tỉnh đến làm việc công tác, tham quan du lịch.</w:t>
      </w:r>
    </w:p>
    <w:p w:rsidR="00F05DC6" w:rsidRPr="00F2774A" w:rsidRDefault="00F05DC6" w:rsidP="00F2774A">
      <w:pPr>
        <w:pStyle w:val="muc"/>
      </w:pPr>
      <w:r w:rsidRPr="00F2774A">
        <w:t>Tại các công trình công cộng và các khu vườn hoa, cây xanh bố trí các bãi đỗ xe nhỏ phục vụ nhu cầu nội tại, tổng diện tích khoảng 12,5ha.</w:t>
      </w:r>
    </w:p>
    <w:p w:rsidR="00F05DC6" w:rsidRPr="00F2774A" w:rsidRDefault="00F05DC6" w:rsidP="00F2774A">
      <w:pPr>
        <w:pStyle w:val="Heading4"/>
        <w:tabs>
          <w:tab w:val="left" w:pos="0"/>
          <w:tab w:val="left" w:pos="426"/>
        </w:tabs>
        <w:spacing w:before="60" w:line="264" w:lineRule="auto"/>
        <w:ind w:left="0" w:firstLine="0"/>
      </w:pPr>
      <w:bookmarkStart w:id="913" w:name="_Toc301088121"/>
      <w:bookmarkStart w:id="914" w:name="_Toc301088413"/>
      <w:bookmarkStart w:id="915" w:name="_Toc301091333"/>
      <w:bookmarkStart w:id="916" w:name="_Toc301091915"/>
      <w:bookmarkStart w:id="917" w:name="_Toc377630866"/>
      <w:bookmarkStart w:id="918" w:name="_Toc382928665"/>
      <w:bookmarkStart w:id="919" w:name="_Toc382928882"/>
      <w:bookmarkStart w:id="920" w:name="_Toc382929099"/>
      <w:r w:rsidRPr="00F2774A">
        <w:t>Các chỉ tiêu kinh tế kỹ thuật:</w:t>
      </w:r>
      <w:bookmarkEnd w:id="913"/>
      <w:bookmarkEnd w:id="914"/>
      <w:bookmarkEnd w:id="915"/>
      <w:bookmarkEnd w:id="916"/>
      <w:bookmarkEnd w:id="917"/>
      <w:bookmarkEnd w:id="918"/>
      <w:bookmarkEnd w:id="919"/>
      <w:bookmarkEnd w:id="920"/>
    </w:p>
    <w:p w:rsidR="00F05DC6" w:rsidRPr="00F2774A" w:rsidRDefault="00F05DC6" w:rsidP="00F2774A">
      <w:pPr>
        <w:pStyle w:val="Muc-"/>
      </w:pPr>
      <w:r w:rsidRPr="00F2774A">
        <w:t xml:space="preserve">Tổng diện tích đất giao thông: </w:t>
      </w:r>
      <w:r w:rsidRPr="00F2774A">
        <w:sym w:font="Symbol" w:char="F0BB"/>
      </w:r>
      <w:r w:rsidRPr="00F2774A">
        <w:t xml:space="preserve"> 7</w:t>
      </w:r>
      <w:r w:rsidR="00096FA8">
        <w:t>5</w:t>
      </w:r>
      <w:r w:rsidRPr="00F2774A">
        <w:t>,</w:t>
      </w:r>
      <w:r w:rsidR="00096FA8">
        <w:t>4</w:t>
      </w:r>
      <w:r w:rsidRPr="00F2774A">
        <w:t>8ha, trong đó:</w:t>
      </w:r>
      <w:r w:rsidRPr="00F2774A">
        <w:tab/>
      </w:r>
    </w:p>
    <w:p w:rsidR="00F05DC6" w:rsidRPr="00F2774A" w:rsidRDefault="00F05DC6" w:rsidP="00F2774A">
      <w:pPr>
        <w:pStyle w:val="muc"/>
      </w:pPr>
      <w:r w:rsidRPr="00F2774A">
        <w:t xml:space="preserve">Diện tích đất giao thông đối ngoại: </w:t>
      </w:r>
      <w:r w:rsidRPr="00F2774A">
        <w:sym w:font="Symbol" w:char="F0BB"/>
      </w:r>
      <w:r w:rsidRPr="00F2774A">
        <w:t xml:space="preserve"> 2</w:t>
      </w:r>
      <w:r w:rsidR="00096FA8">
        <w:t>2</w:t>
      </w:r>
      <w:r w:rsidRPr="00F2774A">
        <w:t>,</w:t>
      </w:r>
      <w:r w:rsidR="00096FA8">
        <w:t>05</w:t>
      </w:r>
      <w:r w:rsidRPr="00F2774A">
        <w:t>ha.</w:t>
      </w:r>
    </w:p>
    <w:p w:rsidR="00F05DC6" w:rsidRPr="00F2774A" w:rsidRDefault="00F05DC6" w:rsidP="00F2774A">
      <w:pPr>
        <w:pStyle w:val="muc"/>
      </w:pPr>
      <w:r w:rsidRPr="00F2774A">
        <w:t xml:space="preserve">Diện tích đất giao thông đô thị: </w:t>
      </w:r>
      <w:r w:rsidRPr="00F2774A">
        <w:sym w:font="Symbol" w:char="F0BB"/>
      </w:r>
      <w:r w:rsidRPr="00F2774A">
        <w:t xml:space="preserve"> 53,</w:t>
      </w:r>
      <w:r w:rsidR="00096FA8">
        <w:t>48</w:t>
      </w:r>
      <w:r w:rsidRPr="00F2774A">
        <w:t>ha.</w:t>
      </w:r>
    </w:p>
    <w:p w:rsidR="00F05DC6" w:rsidRPr="00F2774A" w:rsidRDefault="00F05DC6" w:rsidP="00F2774A">
      <w:pPr>
        <w:pStyle w:val="Muc-"/>
      </w:pPr>
      <w:r w:rsidRPr="00F2774A">
        <w:t>Các chỉ tiêu kỹ thuật của các tuyến:</w:t>
      </w:r>
    </w:p>
    <w:p w:rsidR="00F05DC6" w:rsidRPr="00F2774A" w:rsidRDefault="00F05DC6" w:rsidP="00F2774A">
      <w:pPr>
        <w:pStyle w:val="muc"/>
      </w:pPr>
      <w:r w:rsidRPr="00F2774A">
        <w:t>Độ dốc dọc đường lớn nhất : Imax = 8% đối với khu vực đồi núi; Imax = 4% đối với khu vực bằng phẳng.</w:t>
      </w:r>
    </w:p>
    <w:p w:rsidR="00F05DC6" w:rsidRPr="00F2774A" w:rsidRDefault="00F05DC6" w:rsidP="00F2774A">
      <w:pPr>
        <w:pStyle w:val="muc"/>
      </w:pPr>
      <w:r w:rsidRPr="00F2774A">
        <w:t>Bán kính đường cong bằng nhỏ nhất : Rmin = 90m</w:t>
      </w:r>
    </w:p>
    <w:p w:rsidR="00F05DC6" w:rsidRPr="00F2774A" w:rsidRDefault="00F05DC6" w:rsidP="00F2774A">
      <w:pPr>
        <w:pStyle w:val="muc"/>
      </w:pPr>
      <w:r w:rsidRPr="00F2774A">
        <w:t>Chiều rộng một làn xe ôtô : 3,5m</w:t>
      </w:r>
      <w:r w:rsidRPr="00F2774A">
        <w:sym w:font="Symbol" w:char="F0B8"/>
      </w:r>
      <w:r w:rsidRPr="00F2774A">
        <w:t>3,75m.</w:t>
      </w:r>
    </w:p>
    <w:p w:rsidR="0024516B" w:rsidRPr="00F2774A" w:rsidRDefault="0024516B" w:rsidP="00F2774A">
      <w:pPr>
        <w:rPr>
          <w:rFonts w:ascii="Arial" w:hAnsi="Arial"/>
          <w:snapToGrid w:val="0"/>
          <w:sz w:val="24"/>
        </w:rPr>
      </w:pPr>
      <w:r w:rsidRPr="00F2774A">
        <w:br w:type="page"/>
      </w:r>
    </w:p>
    <w:p w:rsidR="0024516B" w:rsidRPr="00F2774A" w:rsidRDefault="0024516B" w:rsidP="00F2774A">
      <w:pPr>
        <w:pStyle w:val="Heading3"/>
        <w:rPr>
          <w:color w:val="auto"/>
        </w:rPr>
      </w:pPr>
      <w:bookmarkStart w:id="921" w:name="_Toc292322382"/>
      <w:bookmarkStart w:id="922" w:name="_Toc292403204"/>
      <w:bookmarkStart w:id="923" w:name="_Toc292641282"/>
      <w:bookmarkStart w:id="924" w:name="_Toc292932576"/>
      <w:bookmarkStart w:id="925" w:name="_Toc292933133"/>
      <w:bookmarkStart w:id="926" w:name="_Toc292994156"/>
      <w:bookmarkStart w:id="927" w:name="_Toc292999865"/>
      <w:bookmarkStart w:id="928" w:name="_Toc293008050"/>
      <w:bookmarkStart w:id="929" w:name="_Toc293929198"/>
      <w:bookmarkStart w:id="930" w:name="_Toc293931126"/>
      <w:bookmarkStart w:id="931" w:name="_Toc293937812"/>
      <w:bookmarkStart w:id="932" w:name="_Toc293989898"/>
      <w:bookmarkStart w:id="933" w:name="_Toc294010554"/>
      <w:bookmarkStart w:id="934" w:name="_Toc294011193"/>
      <w:bookmarkStart w:id="935" w:name="_Toc300064073"/>
      <w:bookmarkStart w:id="936" w:name="_Toc301091916"/>
      <w:bookmarkStart w:id="937" w:name="_Toc382928883"/>
      <w:bookmarkStart w:id="938" w:name="_Toc382929100"/>
      <w:r w:rsidRPr="00F2774A">
        <w:rPr>
          <w:color w:val="auto"/>
        </w:rPr>
        <w:lastRenderedPageBreak/>
        <w:t>Khái toán khối lượng và kinh phí xây dựng giao thông</w:t>
      </w:r>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p>
    <w:p w:rsidR="0024516B" w:rsidRPr="00F2774A" w:rsidRDefault="0024516B" w:rsidP="00F2774A">
      <w:r w:rsidRPr="00F2774A">
        <w:t>Bảng: thống kê khối lượng xây dựng giao thông</w:t>
      </w:r>
    </w:p>
    <w:tbl>
      <w:tblPr>
        <w:tblW w:w="936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6"/>
        <w:gridCol w:w="2260"/>
        <w:gridCol w:w="831"/>
        <w:gridCol w:w="555"/>
        <w:gridCol w:w="998"/>
        <w:gridCol w:w="940"/>
        <w:gridCol w:w="906"/>
        <w:gridCol w:w="1248"/>
        <w:gridCol w:w="1044"/>
      </w:tblGrid>
      <w:tr w:rsidR="0024516B" w:rsidRPr="00F2774A" w:rsidTr="00096FA8">
        <w:trPr>
          <w:trHeight w:val="288"/>
        </w:trPr>
        <w:tc>
          <w:tcPr>
            <w:tcW w:w="586" w:type="dxa"/>
            <w:vMerge w:val="restart"/>
            <w:shd w:val="clear" w:color="auto" w:fill="auto"/>
            <w:noWrap/>
            <w:vAlign w:val="center"/>
            <w:hideMark/>
          </w:tcPr>
          <w:p w:rsidR="0024516B" w:rsidRPr="00F2774A" w:rsidRDefault="0024516B" w:rsidP="00F2774A">
            <w:pPr>
              <w:jc w:val="center"/>
              <w:rPr>
                <w:b/>
                <w:bCs/>
                <w:lang w:val="en-US"/>
              </w:rPr>
            </w:pPr>
            <w:bookmarkStart w:id="939" w:name="_Toc290660387"/>
            <w:r w:rsidRPr="00F2774A">
              <w:rPr>
                <w:b/>
                <w:bCs/>
                <w:lang w:val="en-US"/>
              </w:rPr>
              <w:t>TT</w:t>
            </w:r>
          </w:p>
        </w:tc>
        <w:tc>
          <w:tcPr>
            <w:tcW w:w="2260" w:type="dxa"/>
            <w:vMerge w:val="restart"/>
            <w:shd w:val="clear" w:color="auto" w:fill="auto"/>
            <w:noWrap/>
            <w:vAlign w:val="center"/>
            <w:hideMark/>
          </w:tcPr>
          <w:p w:rsidR="0024516B" w:rsidRPr="00F2774A" w:rsidRDefault="0024516B" w:rsidP="00F2774A">
            <w:pPr>
              <w:jc w:val="center"/>
              <w:rPr>
                <w:b/>
                <w:bCs/>
                <w:lang w:val="en-US"/>
              </w:rPr>
            </w:pPr>
            <w:r w:rsidRPr="00F2774A">
              <w:rPr>
                <w:b/>
                <w:bCs/>
                <w:lang w:val="en-US"/>
              </w:rPr>
              <w:t>Hạng mục</w:t>
            </w:r>
          </w:p>
        </w:tc>
        <w:tc>
          <w:tcPr>
            <w:tcW w:w="2384" w:type="dxa"/>
            <w:gridSpan w:val="3"/>
            <w:shd w:val="clear" w:color="auto" w:fill="auto"/>
            <w:noWrap/>
            <w:vAlign w:val="center"/>
            <w:hideMark/>
          </w:tcPr>
          <w:p w:rsidR="0024516B" w:rsidRPr="00F2774A" w:rsidRDefault="0024516B" w:rsidP="00F2774A">
            <w:pPr>
              <w:jc w:val="center"/>
              <w:rPr>
                <w:b/>
                <w:bCs/>
                <w:lang w:val="en-US"/>
              </w:rPr>
            </w:pPr>
            <w:r w:rsidRPr="00F2774A">
              <w:rPr>
                <w:b/>
                <w:bCs/>
                <w:lang w:val="en-US"/>
              </w:rPr>
              <w:t>Chiều rộng (m)</w:t>
            </w:r>
          </w:p>
        </w:tc>
        <w:tc>
          <w:tcPr>
            <w:tcW w:w="940" w:type="dxa"/>
            <w:vMerge w:val="restart"/>
            <w:shd w:val="clear" w:color="auto" w:fill="auto"/>
            <w:noWrap/>
            <w:vAlign w:val="bottom"/>
            <w:hideMark/>
          </w:tcPr>
          <w:p w:rsidR="0024516B" w:rsidRPr="00F2774A" w:rsidRDefault="0024516B" w:rsidP="00F2774A">
            <w:pPr>
              <w:jc w:val="center"/>
              <w:rPr>
                <w:b/>
                <w:bCs/>
                <w:lang w:val="en-US"/>
              </w:rPr>
            </w:pPr>
            <w:r w:rsidRPr="00F2774A">
              <w:rPr>
                <w:b/>
                <w:bCs/>
                <w:lang w:val="en-US"/>
              </w:rPr>
              <w:t>Chiều dài (km)</w:t>
            </w:r>
          </w:p>
        </w:tc>
        <w:tc>
          <w:tcPr>
            <w:tcW w:w="3198" w:type="dxa"/>
            <w:gridSpan w:val="3"/>
            <w:shd w:val="clear" w:color="auto" w:fill="auto"/>
            <w:noWrap/>
            <w:vAlign w:val="center"/>
            <w:hideMark/>
          </w:tcPr>
          <w:p w:rsidR="0024516B" w:rsidRPr="00F2774A" w:rsidRDefault="0024516B" w:rsidP="00F2774A">
            <w:pPr>
              <w:jc w:val="center"/>
              <w:rPr>
                <w:b/>
                <w:bCs/>
                <w:lang w:val="en-US"/>
              </w:rPr>
            </w:pPr>
            <w:r w:rsidRPr="00F2774A">
              <w:rPr>
                <w:b/>
                <w:bCs/>
                <w:lang w:val="en-US"/>
              </w:rPr>
              <w:t>Diện tích (m2)</w:t>
            </w:r>
          </w:p>
        </w:tc>
      </w:tr>
      <w:tr w:rsidR="0024516B" w:rsidRPr="00F2774A" w:rsidTr="00096FA8">
        <w:trPr>
          <w:trHeight w:val="288"/>
        </w:trPr>
        <w:tc>
          <w:tcPr>
            <w:tcW w:w="586" w:type="dxa"/>
            <w:vMerge/>
            <w:vAlign w:val="center"/>
            <w:hideMark/>
          </w:tcPr>
          <w:p w:rsidR="0024516B" w:rsidRPr="00F2774A" w:rsidRDefault="0024516B" w:rsidP="00F2774A">
            <w:pPr>
              <w:rPr>
                <w:b/>
                <w:bCs/>
                <w:lang w:val="en-US"/>
              </w:rPr>
            </w:pPr>
          </w:p>
        </w:tc>
        <w:tc>
          <w:tcPr>
            <w:tcW w:w="2260" w:type="dxa"/>
            <w:vMerge/>
            <w:vAlign w:val="center"/>
            <w:hideMark/>
          </w:tcPr>
          <w:p w:rsidR="0024516B" w:rsidRPr="00F2774A" w:rsidRDefault="0024516B" w:rsidP="00F2774A">
            <w:pPr>
              <w:rPr>
                <w:b/>
                <w:bCs/>
                <w:lang w:val="en-US"/>
              </w:rPr>
            </w:pPr>
          </w:p>
        </w:tc>
        <w:tc>
          <w:tcPr>
            <w:tcW w:w="831" w:type="dxa"/>
            <w:shd w:val="clear" w:color="auto" w:fill="auto"/>
            <w:noWrap/>
            <w:vAlign w:val="center"/>
            <w:hideMark/>
          </w:tcPr>
          <w:p w:rsidR="0024516B" w:rsidRPr="00F2774A" w:rsidRDefault="0024516B" w:rsidP="00F2774A">
            <w:pPr>
              <w:jc w:val="center"/>
              <w:rPr>
                <w:b/>
                <w:bCs/>
                <w:lang w:val="en-US"/>
              </w:rPr>
            </w:pPr>
            <w:r w:rsidRPr="00F2774A">
              <w:rPr>
                <w:b/>
                <w:bCs/>
                <w:lang w:val="en-US"/>
              </w:rPr>
              <w:t>Lòng</w:t>
            </w:r>
          </w:p>
        </w:tc>
        <w:tc>
          <w:tcPr>
            <w:tcW w:w="555" w:type="dxa"/>
            <w:shd w:val="clear" w:color="auto" w:fill="auto"/>
            <w:noWrap/>
            <w:vAlign w:val="center"/>
            <w:hideMark/>
          </w:tcPr>
          <w:p w:rsidR="0024516B" w:rsidRPr="00F2774A" w:rsidRDefault="0024516B" w:rsidP="00F2774A">
            <w:pPr>
              <w:jc w:val="center"/>
              <w:rPr>
                <w:b/>
                <w:bCs/>
                <w:lang w:val="en-US"/>
              </w:rPr>
            </w:pPr>
            <w:r w:rsidRPr="00F2774A">
              <w:rPr>
                <w:b/>
                <w:bCs/>
                <w:lang w:val="en-US"/>
              </w:rPr>
              <w:t>Hè</w:t>
            </w:r>
          </w:p>
        </w:tc>
        <w:tc>
          <w:tcPr>
            <w:tcW w:w="998" w:type="dxa"/>
            <w:shd w:val="clear" w:color="auto" w:fill="auto"/>
            <w:noWrap/>
            <w:vAlign w:val="center"/>
            <w:hideMark/>
          </w:tcPr>
          <w:p w:rsidR="0024516B" w:rsidRPr="00F2774A" w:rsidRDefault="0024516B" w:rsidP="00F2774A">
            <w:pPr>
              <w:jc w:val="center"/>
              <w:rPr>
                <w:b/>
                <w:bCs/>
                <w:lang w:val="en-US"/>
              </w:rPr>
            </w:pPr>
            <w:r w:rsidRPr="00F2774A">
              <w:rPr>
                <w:b/>
                <w:bCs/>
                <w:lang w:val="en-US"/>
              </w:rPr>
              <w:t>P/cách</w:t>
            </w:r>
          </w:p>
        </w:tc>
        <w:tc>
          <w:tcPr>
            <w:tcW w:w="940" w:type="dxa"/>
            <w:vMerge/>
            <w:vAlign w:val="center"/>
            <w:hideMark/>
          </w:tcPr>
          <w:p w:rsidR="0024516B" w:rsidRPr="00F2774A" w:rsidRDefault="0024516B" w:rsidP="00F2774A">
            <w:pPr>
              <w:rPr>
                <w:b/>
                <w:bCs/>
                <w:lang w:val="en-US"/>
              </w:rPr>
            </w:pPr>
          </w:p>
        </w:tc>
        <w:tc>
          <w:tcPr>
            <w:tcW w:w="906" w:type="dxa"/>
            <w:shd w:val="clear" w:color="auto" w:fill="auto"/>
            <w:noWrap/>
            <w:vAlign w:val="center"/>
            <w:hideMark/>
          </w:tcPr>
          <w:p w:rsidR="0024516B" w:rsidRPr="00F2774A" w:rsidRDefault="0024516B" w:rsidP="00F2774A">
            <w:pPr>
              <w:jc w:val="center"/>
              <w:rPr>
                <w:b/>
                <w:bCs/>
                <w:lang w:val="en-US"/>
              </w:rPr>
            </w:pPr>
            <w:r w:rsidRPr="00F2774A">
              <w:rPr>
                <w:b/>
                <w:bCs/>
                <w:lang w:val="en-US"/>
              </w:rPr>
              <w:t>Lòng</w:t>
            </w:r>
          </w:p>
        </w:tc>
        <w:tc>
          <w:tcPr>
            <w:tcW w:w="1248" w:type="dxa"/>
            <w:shd w:val="clear" w:color="auto" w:fill="auto"/>
            <w:noWrap/>
            <w:vAlign w:val="center"/>
            <w:hideMark/>
          </w:tcPr>
          <w:p w:rsidR="0024516B" w:rsidRPr="00F2774A" w:rsidRDefault="0024516B" w:rsidP="00F2774A">
            <w:pPr>
              <w:jc w:val="center"/>
              <w:rPr>
                <w:b/>
                <w:bCs/>
                <w:lang w:val="en-US"/>
              </w:rPr>
            </w:pPr>
            <w:r w:rsidRPr="00F2774A">
              <w:rPr>
                <w:b/>
                <w:bCs/>
                <w:lang w:val="en-US"/>
              </w:rPr>
              <w:t>Hè + P/cách</w:t>
            </w:r>
          </w:p>
        </w:tc>
        <w:tc>
          <w:tcPr>
            <w:tcW w:w="1044" w:type="dxa"/>
            <w:shd w:val="clear" w:color="auto" w:fill="auto"/>
            <w:noWrap/>
            <w:vAlign w:val="center"/>
            <w:hideMark/>
          </w:tcPr>
          <w:p w:rsidR="0024516B" w:rsidRPr="00F2774A" w:rsidRDefault="0024516B" w:rsidP="00F2774A">
            <w:pPr>
              <w:jc w:val="center"/>
              <w:rPr>
                <w:b/>
                <w:bCs/>
                <w:lang w:val="en-US"/>
              </w:rPr>
            </w:pPr>
            <w:r w:rsidRPr="00F2774A">
              <w:rPr>
                <w:b/>
                <w:bCs/>
                <w:lang w:val="en-US"/>
              </w:rPr>
              <w:t>Tổng</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b/>
                <w:lang w:val="en-US"/>
              </w:rPr>
            </w:pPr>
            <w:r w:rsidRPr="00F2774A">
              <w:rPr>
                <w:b/>
                <w:lang w:val="en-US"/>
              </w:rPr>
              <w:t>I</w:t>
            </w:r>
          </w:p>
        </w:tc>
        <w:tc>
          <w:tcPr>
            <w:tcW w:w="2260" w:type="dxa"/>
            <w:shd w:val="clear" w:color="auto" w:fill="auto"/>
            <w:noWrap/>
            <w:vAlign w:val="center"/>
            <w:hideMark/>
          </w:tcPr>
          <w:p w:rsidR="0024516B" w:rsidRPr="00F2774A" w:rsidRDefault="0024516B" w:rsidP="00F2774A">
            <w:pPr>
              <w:rPr>
                <w:b/>
                <w:lang w:val="en-US"/>
              </w:rPr>
            </w:pPr>
            <w:r w:rsidRPr="00F2774A">
              <w:rPr>
                <w:b/>
                <w:lang w:val="en-US"/>
              </w:rPr>
              <w:t>Giao thông đối ngoại</w:t>
            </w:r>
          </w:p>
        </w:tc>
        <w:tc>
          <w:tcPr>
            <w:tcW w:w="831"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555"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998"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940"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906"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1248"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1044" w:type="dxa"/>
            <w:shd w:val="clear" w:color="auto" w:fill="auto"/>
            <w:noWrap/>
            <w:vAlign w:val="center"/>
            <w:hideMark/>
          </w:tcPr>
          <w:p w:rsidR="0024516B" w:rsidRPr="00F2774A" w:rsidRDefault="0024516B" w:rsidP="00A62C53">
            <w:pPr>
              <w:jc w:val="right"/>
              <w:rPr>
                <w:b/>
                <w:lang w:val="en-US"/>
              </w:rPr>
            </w:pPr>
            <w:r w:rsidRPr="00F2774A">
              <w:rPr>
                <w:b/>
                <w:lang w:val="en-US"/>
              </w:rPr>
              <w:t>2</w:t>
            </w:r>
            <w:r w:rsidR="00A62C53">
              <w:rPr>
                <w:b/>
                <w:lang w:val="en-US"/>
              </w:rPr>
              <w:t>20520</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1</w:t>
            </w:r>
          </w:p>
        </w:tc>
        <w:tc>
          <w:tcPr>
            <w:tcW w:w="2260" w:type="dxa"/>
            <w:shd w:val="clear" w:color="auto" w:fill="auto"/>
            <w:noWrap/>
            <w:vAlign w:val="center"/>
            <w:hideMark/>
          </w:tcPr>
          <w:p w:rsidR="0024516B" w:rsidRPr="00F2774A" w:rsidRDefault="0024516B" w:rsidP="00F2774A">
            <w:pPr>
              <w:rPr>
                <w:lang w:val="en-US"/>
              </w:rPr>
            </w:pPr>
            <w:r w:rsidRPr="00F2774A">
              <w:rPr>
                <w:lang w:val="en-US"/>
              </w:rPr>
              <w:t>Quốc lộ 2</w:t>
            </w:r>
          </w:p>
        </w:tc>
        <w:tc>
          <w:tcPr>
            <w:tcW w:w="831" w:type="dxa"/>
            <w:shd w:val="clear" w:color="auto" w:fill="auto"/>
            <w:noWrap/>
            <w:vAlign w:val="center"/>
            <w:hideMark/>
          </w:tcPr>
          <w:p w:rsidR="0024516B" w:rsidRPr="00F2774A" w:rsidRDefault="0024516B" w:rsidP="00F2774A">
            <w:pPr>
              <w:rPr>
                <w:lang w:val="en-US"/>
              </w:rPr>
            </w:pPr>
            <w:r w:rsidRPr="00F2774A">
              <w:rPr>
                <w:lang w:val="en-US"/>
              </w:rPr>
              <w:t> </w:t>
            </w:r>
          </w:p>
        </w:tc>
        <w:tc>
          <w:tcPr>
            <w:tcW w:w="555" w:type="dxa"/>
            <w:shd w:val="clear" w:color="auto" w:fill="auto"/>
            <w:noWrap/>
            <w:vAlign w:val="center"/>
            <w:hideMark/>
          </w:tcPr>
          <w:p w:rsidR="0024516B" w:rsidRPr="00F2774A" w:rsidRDefault="0024516B" w:rsidP="00F2774A">
            <w:pPr>
              <w:rPr>
                <w:lang w:val="en-US"/>
              </w:rPr>
            </w:pPr>
            <w:r w:rsidRPr="00F2774A">
              <w:rPr>
                <w:lang w:val="en-US"/>
              </w:rPr>
              <w:t> </w:t>
            </w:r>
          </w:p>
        </w:tc>
        <w:tc>
          <w:tcPr>
            <w:tcW w:w="998" w:type="dxa"/>
            <w:shd w:val="clear" w:color="auto" w:fill="auto"/>
            <w:noWrap/>
            <w:vAlign w:val="center"/>
            <w:hideMark/>
          </w:tcPr>
          <w:p w:rsidR="0024516B" w:rsidRPr="00F2774A" w:rsidRDefault="0024516B" w:rsidP="00F2774A">
            <w:pPr>
              <w:rPr>
                <w:lang w:val="en-US"/>
              </w:rPr>
            </w:pPr>
            <w:r w:rsidRPr="00F2774A">
              <w:rPr>
                <w:lang w:val="en-US"/>
              </w:rPr>
              <w:t> </w:t>
            </w:r>
          </w:p>
        </w:tc>
        <w:tc>
          <w:tcPr>
            <w:tcW w:w="940" w:type="dxa"/>
            <w:shd w:val="clear" w:color="auto" w:fill="auto"/>
            <w:noWrap/>
            <w:vAlign w:val="center"/>
            <w:hideMark/>
          </w:tcPr>
          <w:p w:rsidR="0024516B" w:rsidRPr="00F2774A" w:rsidRDefault="0024516B" w:rsidP="00F2774A">
            <w:pPr>
              <w:rPr>
                <w:lang w:val="en-US"/>
              </w:rPr>
            </w:pPr>
            <w:r w:rsidRPr="00F2774A">
              <w:rPr>
                <w:lang w:val="en-US"/>
              </w:rPr>
              <w:t> </w:t>
            </w:r>
          </w:p>
        </w:tc>
        <w:tc>
          <w:tcPr>
            <w:tcW w:w="906" w:type="dxa"/>
            <w:shd w:val="clear" w:color="auto" w:fill="auto"/>
            <w:noWrap/>
            <w:vAlign w:val="center"/>
            <w:hideMark/>
          </w:tcPr>
          <w:p w:rsidR="0024516B" w:rsidRPr="00F2774A" w:rsidRDefault="0024516B" w:rsidP="00F2774A">
            <w:pPr>
              <w:rPr>
                <w:lang w:val="en-US"/>
              </w:rPr>
            </w:pPr>
            <w:r w:rsidRPr="00F2774A">
              <w:rPr>
                <w:lang w:val="en-US"/>
              </w:rPr>
              <w:t> </w:t>
            </w:r>
          </w:p>
        </w:tc>
        <w:tc>
          <w:tcPr>
            <w:tcW w:w="1248" w:type="dxa"/>
            <w:shd w:val="clear" w:color="auto" w:fill="auto"/>
            <w:noWrap/>
            <w:vAlign w:val="center"/>
            <w:hideMark/>
          </w:tcPr>
          <w:p w:rsidR="0024516B" w:rsidRPr="00F2774A" w:rsidRDefault="0024516B" w:rsidP="00F2774A">
            <w:pPr>
              <w:rPr>
                <w:lang w:val="en-US"/>
              </w:rPr>
            </w:pPr>
            <w:r w:rsidRPr="00F2774A">
              <w:rPr>
                <w:lang w:val="en-US"/>
              </w:rPr>
              <w:t> </w:t>
            </w:r>
          </w:p>
        </w:tc>
        <w:tc>
          <w:tcPr>
            <w:tcW w:w="1044" w:type="dxa"/>
            <w:shd w:val="clear" w:color="auto" w:fill="auto"/>
            <w:noWrap/>
            <w:vAlign w:val="center"/>
            <w:hideMark/>
          </w:tcPr>
          <w:p w:rsidR="0024516B" w:rsidRPr="00F2774A" w:rsidRDefault="0024516B" w:rsidP="00F2774A">
            <w:pPr>
              <w:rPr>
                <w:lang w:val="en-US"/>
              </w:rPr>
            </w:pPr>
            <w:r w:rsidRPr="00F2774A">
              <w:rPr>
                <w:lang w:val="en-US"/>
              </w:rPr>
              <w:t> </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1 - 1</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15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10</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F31D4F" w:rsidP="00F31D4F">
            <w:pPr>
              <w:jc w:val="right"/>
              <w:rPr>
                <w:lang w:val="en-US"/>
              </w:rPr>
            </w:pPr>
            <w:r>
              <w:rPr>
                <w:lang w:val="en-US"/>
              </w:rPr>
              <w:t>3</w:t>
            </w:r>
            <w:r w:rsidR="0024516B" w:rsidRPr="00F2774A">
              <w:rPr>
                <w:lang w:val="en-US"/>
              </w:rPr>
              <w:t>.</w:t>
            </w:r>
            <w:r>
              <w:rPr>
                <w:lang w:val="en-US"/>
              </w:rPr>
              <w:t>00</w:t>
            </w:r>
          </w:p>
        </w:tc>
        <w:tc>
          <w:tcPr>
            <w:tcW w:w="906" w:type="dxa"/>
            <w:shd w:val="clear" w:color="auto" w:fill="auto"/>
            <w:noWrap/>
            <w:vAlign w:val="center"/>
            <w:hideMark/>
          </w:tcPr>
          <w:p w:rsidR="0024516B" w:rsidRPr="00F2774A" w:rsidRDefault="00A62C53" w:rsidP="00F2774A">
            <w:pPr>
              <w:jc w:val="right"/>
              <w:rPr>
                <w:lang w:val="en-US"/>
              </w:rPr>
            </w:pPr>
            <w:r>
              <w:rPr>
                <w:lang w:val="en-US"/>
              </w:rPr>
              <w:t>45000</w:t>
            </w:r>
          </w:p>
        </w:tc>
        <w:tc>
          <w:tcPr>
            <w:tcW w:w="1248" w:type="dxa"/>
            <w:shd w:val="clear" w:color="auto" w:fill="auto"/>
            <w:noWrap/>
            <w:vAlign w:val="center"/>
            <w:hideMark/>
          </w:tcPr>
          <w:p w:rsidR="0024516B" w:rsidRPr="00F2774A" w:rsidRDefault="00A62C53" w:rsidP="00F2774A">
            <w:pPr>
              <w:jc w:val="right"/>
              <w:rPr>
                <w:lang w:val="en-US"/>
              </w:rPr>
            </w:pPr>
            <w:r>
              <w:rPr>
                <w:lang w:val="en-US"/>
              </w:rPr>
              <w:t>300</w:t>
            </w:r>
            <w:r w:rsidR="0024516B" w:rsidRPr="00F2774A">
              <w:rPr>
                <w:lang w:val="en-US"/>
              </w:rPr>
              <w:t>00</w:t>
            </w:r>
          </w:p>
        </w:tc>
        <w:tc>
          <w:tcPr>
            <w:tcW w:w="1044" w:type="dxa"/>
            <w:shd w:val="clear" w:color="auto" w:fill="auto"/>
            <w:noWrap/>
            <w:vAlign w:val="center"/>
            <w:hideMark/>
          </w:tcPr>
          <w:p w:rsidR="0024516B" w:rsidRPr="00F2774A" w:rsidRDefault="00A62C53" w:rsidP="00F2774A">
            <w:pPr>
              <w:jc w:val="right"/>
              <w:rPr>
                <w:lang w:val="en-US"/>
              </w:rPr>
            </w:pPr>
            <w:r>
              <w:rPr>
                <w:lang w:val="en-US"/>
              </w:rPr>
              <w:t>75000</w:t>
            </w:r>
          </w:p>
        </w:tc>
      </w:tr>
      <w:tr w:rsidR="00F31D4F" w:rsidRPr="00F2774A" w:rsidTr="00096FA8">
        <w:trPr>
          <w:trHeight w:val="288"/>
        </w:trPr>
        <w:tc>
          <w:tcPr>
            <w:tcW w:w="586" w:type="dxa"/>
            <w:shd w:val="clear" w:color="auto" w:fill="auto"/>
            <w:noWrap/>
            <w:vAlign w:val="center"/>
            <w:hideMark/>
          </w:tcPr>
          <w:p w:rsidR="00F31D4F" w:rsidRPr="00F2774A" w:rsidRDefault="00F31D4F" w:rsidP="00F2774A">
            <w:pPr>
              <w:jc w:val="center"/>
              <w:rPr>
                <w:lang w:val="en-US"/>
              </w:rPr>
            </w:pPr>
          </w:p>
        </w:tc>
        <w:tc>
          <w:tcPr>
            <w:tcW w:w="2260" w:type="dxa"/>
            <w:shd w:val="clear" w:color="auto" w:fill="auto"/>
            <w:noWrap/>
            <w:vAlign w:val="center"/>
            <w:hideMark/>
          </w:tcPr>
          <w:p w:rsidR="00F31D4F" w:rsidRPr="00F2774A" w:rsidRDefault="00F31D4F" w:rsidP="00F31D4F">
            <w:pPr>
              <w:rPr>
                <w:lang w:val="en-US"/>
              </w:rPr>
            </w:pPr>
            <w:r>
              <w:rPr>
                <w:lang w:val="en-US"/>
              </w:rPr>
              <w:t>1’ - 1’</w:t>
            </w:r>
          </w:p>
        </w:tc>
        <w:tc>
          <w:tcPr>
            <w:tcW w:w="831" w:type="dxa"/>
            <w:shd w:val="clear" w:color="auto" w:fill="auto"/>
            <w:noWrap/>
            <w:vAlign w:val="center"/>
            <w:hideMark/>
          </w:tcPr>
          <w:p w:rsidR="00F31D4F" w:rsidRPr="00F2774A" w:rsidRDefault="00F31D4F" w:rsidP="00F2774A">
            <w:pPr>
              <w:jc w:val="right"/>
              <w:rPr>
                <w:lang w:val="en-US"/>
              </w:rPr>
            </w:pPr>
            <w:r>
              <w:rPr>
                <w:lang w:val="en-US"/>
              </w:rPr>
              <w:t>18</w:t>
            </w:r>
          </w:p>
        </w:tc>
        <w:tc>
          <w:tcPr>
            <w:tcW w:w="555" w:type="dxa"/>
            <w:shd w:val="clear" w:color="auto" w:fill="auto"/>
            <w:noWrap/>
            <w:vAlign w:val="center"/>
            <w:hideMark/>
          </w:tcPr>
          <w:p w:rsidR="00F31D4F" w:rsidRPr="00F2774A" w:rsidRDefault="00F31D4F" w:rsidP="00F2774A">
            <w:pPr>
              <w:jc w:val="right"/>
              <w:rPr>
                <w:lang w:val="en-US"/>
              </w:rPr>
            </w:pPr>
            <w:r>
              <w:rPr>
                <w:lang w:val="en-US"/>
              </w:rPr>
              <w:t>10</w:t>
            </w:r>
          </w:p>
        </w:tc>
        <w:tc>
          <w:tcPr>
            <w:tcW w:w="998" w:type="dxa"/>
            <w:shd w:val="clear" w:color="auto" w:fill="auto"/>
            <w:noWrap/>
            <w:vAlign w:val="center"/>
            <w:hideMark/>
          </w:tcPr>
          <w:p w:rsidR="00F31D4F" w:rsidRPr="00F2774A" w:rsidRDefault="00F31D4F" w:rsidP="00F2774A">
            <w:pPr>
              <w:jc w:val="right"/>
              <w:rPr>
                <w:lang w:val="en-US"/>
              </w:rPr>
            </w:pPr>
            <w:r>
              <w:rPr>
                <w:lang w:val="en-US"/>
              </w:rPr>
              <w:t>3</w:t>
            </w:r>
          </w:p>
        </w:tc>
        <w:tc>
          <w:tcPr>
            <w:tcW w:w="940" w:type="dxa"/>
            <w:shd w:val="clear" w:color="auto" w:fill="auto"/>
            <w:noWrap/>
            <w:vAlign w:val="center"/>
            <w:hideMark/>
          </w:tcPr>
          <w:p w:rsidR="00F31D4F" w:rsidRPr="00F2774A" w:rsidRDefault="00F31D4F" w:rsidP="00F2774A">
            <w:pPr>
              <w:jc w:val="right"/>
              <w:rPr>
                <w:lang w:val="en-US"/>
              </w:rPr>
            </w:pPr>
            <w:r>
              <w:rPr>
                <w:lang w:val="en-US"/>
              </w:rPr>
              <w:t>4.22</w:t>
            </w:r>
          </w:p>
        </w:tc>
        <w:tc>
          <w:tcPr>
            <w:tcW w:w="906" w:type="dxa"/>
            <w:shd w:val="clear" w:color="auto" w:fill="auto"/>
            <w:noWrap/>
            <w:vAlign w:val="center"/>
            <w:hideMark/>
          </w:tcPr>
          <w:p w:rsidR="00F31D4F" w:rsidRPr="00F2774A" w:rsidRDefault="00A62C53" w:rsidP="00F2774A">
            <w:pPr>
              <w:jc w:val="right"/>
              <w:rPr>
                <w:lang w:val="en-US"/>
              </w:rPr>
            </w:pPr>
            <w:r>
              <w:rPr>
                <w:lang w:val="en-US"/>
              </w:rPr>
              <w:t>75960</w:t>
            </w:r>
          </w:p>
        </w:tc>
        <w:tc>
          <w:tcPr>
            <w:tcW w:w="1248" w:type="dxa"/>
            <w:shd w:val="clear" w:color="auto" w:fill="auto"/>
            <w:noWrap/>
            <w:vAlign w:val="center"/>
            <w:hideMark/>
          </w:tcPr>
          <w:p w:rsidR="00F31D4F" w:rsidRPr="00F2774A" w:rsidRDefault="00A62C53" w:rsidP="00F2774A">
            <w:pPr>
              <w:jc w:val="right"/>
              <w:rPr>
                <w:lang w:val="en-US"/>
              </w:rPr>
            </w:pPr>
            <w:r>
              <w:rPr>
                <w:lang w:val="en-US"/>
              </w:rPr>
              <w:t>54860</w:t>
            </w:r>
          </w:p>
        </w:tc>
        <w:tc>
          <w:tcPr>
            <w:tcW w:w="1044" w:type="dxa"/>
            <w:shd w:val="clear" w:color="auto" w:fill="auto"/>
            <w:noWrap/>
            <w:vAlign w:val="center"/>
            <w:hideMark/>
          </w:tcPr>
          <w:p w:rsidR="00F31D4F" w:rsidRPr="00F2774A" w:rsidRDefault="00A62C53" w:rsidP="00F2774A">
            <w:pPr>
              <w:jc w:val="right"/>
              <w:rPr>
                <w:lang w:val="en-US"/>
              </w:rPr>
            </w:pPr>
            <w:r>
              <w:rPr>
                <w:lang w:val="en-US"/>
              </w:rPr>
              <w:t>130820</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3 - 3</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22.5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10</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2.5</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0.42</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9450</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5250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14700</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2</w:t>
            </w:r>
          </w:p>
        </w:tc>
        <w:tc>
          <w:tcPr>
            <w:tcW w:w="2260" w:type="dxa"/>
            <w:shd w:val="clear" w:color="auto" w:fill="auto"/>
            <w:noWrap/>
            <w:vAlign w:val="center"/>
            <w:hideMark/>
          </w:tcPr>
          <w:p w:rsidR="0024516B" w:rsidRPr="00F2774A" w:rsidRDefault="0024516B" w:rsidP="00F2774A">
            <w:pPr>
              <w:rPr>
                <w:lang w:val="en-US"/>
              </w:rPr>
            </w:pPr>
            <w:r w:rsidRPr="00F2774A">
              <w:rPr>
                <w:lang w:val="en-US"/>
              </w:rPr>
              <w:t>Quốc lộ 4</w:t>
            </w:r>
          </w:p>
        </w:tc>
        <w:tc>
          <w:tcPr>
            <w:tcW w:w="831" w:type="dxa"/>
            <w:shd w:val="clear" w:color="auto" w:fill="auto"/>
            <w:noWrap/>
            <w:vAlign w:val="center"/>
            <w:hideMark/>
          </w:tcPr>
          <w:p w:rsidR="0024516B" w:rsidRPr="00F2774A" w:rsidRDefault="0024516B" w:rsidP="00F2774A">
            <w:pPr>
              <w:rPr>
                <w:lang w:val="en-US"/>
              </w:rPr>
            </w:pPr>
            <w:r w:rsidRPr="00F2774A">
              <w:rPr>
                <w:lang w:val="en-US"/>
              </w:rPr>
              <w:t> </w:t>
            </w:r>
          </w:p>
        </w:tc>
        <w:tc>
          <w:tcPr>
            <w:tcW w:w="555" w:type="dxa"/>
            <w:shd w:val="clear" w:color="auto" w:fill="auto"/>
            <w:noWrap/>
            <w:vAlign w:val="center"/>
            <w:hideMark/>
          </w:tcPr>
          <w:p w:rsidR="0024516B" w:rsidRPr="00F2774A" w:rsidRDefault="0024516B" w:rsidP="00F2774A">
            <w:pPr>
              <w:rPr>
                <w:lang w:val="en-US"/>
              </w:rPr>
            </w:pPr>
            <w:r w:rsidRPr="00F2774A">
              <w:rPr>
                <w:lang w:val="en-US"/>
              </w:rPr>
              <w:t> </w:t>
            </w:r>
          </w:p>
        </w:tc>
        <w:tc>
          <w:tcPr>
            <w:tcW w:w="998" w:type="dxa"/>
            <w:shd w:val="clear" w:color="auto" w:fill="auto"/>
            <w:noWrap/>
            <w:vAlign w:val="center"/>
            <w:hideMark/>
          </w:tcPr>
          <w:p w:rsidR="0024516B" w:rsidRPr="00F2774A" w:rsidRDefault="0024516B" w:rsidP="00F2774A">
            <w:pPr>
              <w:rPr>
                <w:lang w:val="en-US"/>
              </w:rPr>
            </w:pPr>
            <w:r w:rsidRPr="00F2774A">
              <w:rPr>
                <w:lang w:val="en-US"/>
              </w:rPr>
              <w:t> </w:t>
            </w:r>
          </w:p>
        </w:tc>
        <w:tc>
          <w:tcPr>
            <w:tcW w:w="940" w:type="dxa"/>
            <w:shd w:val="clear" w:color="auto" w:fill="auto"/>
            <w:noWrap/>
            <w:vAlign w:val="center"/>
            <w:hideMark/>
          </w:tcPr>
          <w:p w:rsidR="0024516B" w:rsidRPr="00F2774A" w:rsidRDefault="0024516B" w:rsidP="00F2774A">
            <w:pPr>
              <w:rPr>
                <w:lang w:val="en-US"/>
              </w:rPr>
            </w:pPr>
            <w:r w:rsidRPr="00F2774A">
              <w:rPr>
                <w:lang w:val="en-US"/>
              </w:rPr>
              <w:t> </w:t>
            </w:r>
          </w:p>
        </w:tc>
        <w:tc>
          <w:tcPr>
            <w:tcW w:w="906" w:type="dxa"/>
            <w:shd w:val="clear" w:color="auto" w:fill="auto"/>
            <w:noWrap/>
            <w:vAlign w:val="center"/>
            <w:hideMark/>
          </w:tcPr>
          <w:p w:rsidR="0024516B" w:rsidRPr="00F2774A" w:rsidRDefault="0024516B" w:rsidP="00F2774A">
            <w:pPr>
              <w:rPr>
                <w:lang w:val="en-US"/>
              </w:rPr>
            </w:pPr>
            <w:r w:rsidRPr="00F2774A">
              <w:rPr>
                <w:lang w:val="en-US"/>
              </w:rPr>
              <w:t> </w:t>
            </w:r>
          </w:p>
        </w:tc>
        <w:tc>
          <w:tcPr>
            <w:tcW w:w="1248" w:type="dxa"/>
            <w:shd w:val="clear" w:color="auto" w:fill="auto"/>
            <w:noWrap/>
            <w:vAlign w:val="center"/>
            <w:hideMark/>
          </w:tcPr>
          <w:p w:rsidR="0024516B" w:rsidRPr="00F2774A" w:rsidRDefault="0024516B" w:rsidP="00F2774A">
            <w:pPr>
              <w:rPr>
                <w:lang w:val="en-US"/>
              </w:rPr>
            </w:pPr>
            <w:r w:rsidRPr="00F2774A">
              <w:rPr>
                <w:lang w:val="en-US"/>
              </w:rPr>
              <w:t> </w:t>
            </w:r>
          </w:p>
        </w:tc>
        <w:tc>
          <w:tcPr>
            <w:tcW w:w="1044" w:type="dxa"/>
            <w:shd w:val="clear" w:color="auto" w:fill="auto"/>
            <w:noWrap/>
            <w:vAlign w:val="center"/>
            <w:hideMark/>
          </w:tcPr>
          <w:p w:rsidR="0024516B" w:rsidRPr="00F2774A" w:rsidRDefault="0024516B" w:rsidP="00F2774A">
            <w:pPr>
              <w:rPr>
                <w:lang w:val="en-US"/>
              </w:rPr>
            </w:pPr>
            <w:r w:rsidRPr="00F2774A">
              <w:rPr>
                <w:lang w:val="en-US"/>
              </w:rPr>
              <w:t> </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2 - 2</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15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5</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0.22</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3300</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1100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4400</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4 - 4</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7.5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10</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0.75</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5625</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7500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13125</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b/>
                <w:lang w:val="en-US"/>
              </w:rPr>
            </w:pPr>
            <w:r w:rsidRPr="00F2774A">
              <w:rPr>
                <w:b/>
                <w:lang w:val="en-US"/>
              </w:rPr>
              <w:t>II</w:t>
            </w:r>
          </w:p>
        </w:tc>
        <w:tc>
          <w:tcPr>
            <w:tcW w:w="2260" w:type="dxa"/>
            <w:shd w:val="clear" w:color="auto" w:fill="auto"/>
            <w:noWrap/>
            <w:vAlign w:val="center"/>
            <w:hideMark/>
          </w:tcPr>
          <w:p w:rsidR="0024516B" w:rsidRPr="00F2774A" w:rsidRDefault="0024516B" w:rsidP="00F2774A">
            <w:pPr>
              <w:rPr>
                <w:b/>
                <w:lang w:val="en-US"/>
              </w:rPr>
            </w:pPr>
            <w:r w:rsidRPr="00F2774A">
              <w:rPr>
                <w:b/>
                <w:lang w:val="en-US"/>
              </w:rPr>
              <w:t>Giao thông nội bộ</w:t>
            </w:r>
          </w:p>
        </w:tc>
        <w:tc>
          <w:tcPr>
            <w:tcW w:w="831"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555"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998"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940"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906"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1248"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1044" w:type="dxa"/>
            <w:shd w:val="clear" w:color="auto" w:fill="auto"/>
            <w:noWrap/>
            <w:vAlign w:val="center"/>
            <w:hideMark/>
          </w:tcPr>
          <w:p w:rsidR="0024516B" w:rsidRPr="00F2774A" w:rsidRDefault="0024516B" w:rsidP="00096FA8">
            <w:pPr>
              <w:jc w:val="right"/>
              <w:rPr>
                <w:b/>
                <w:lang w:val="en-US"/>
              </w:rPr>
            </w:pPr>
            <w:r w:rsidRPr="00F2774A">
              <w:rPr>
                <w:b/>
                <w:lang w:val="en-US"/>
              </w:rPr>
              <w:t>53</w:t>
            </w:r>
            <w:r w:rsidR="00096FA8">
              <w:rPr>
                <w:b/>
                <w:lang w:val="en-US"/>
              </w:rPr>
              <w:t>424</w:t>
            </w:r>
            <w:r w:rsidRPr="00F2774A">
              <w:rPr>
                <w:b/>
                <w:lang w:val="en-US"/>
              </w:rPr>
              <w:t>0</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1</w:t>
            </w:r>
          </w:p>
        </w:tc>
        <w:tc>
          <w:tcPr>
            <w:tcW w:w="2260" w:type="dxa"/>
            <w:shd w:val="clear" w:color="auto" w:fill="auto"/>
            <w:noWrap/>
            <w:vAlign w:val="center"/>
            <w:hideMark/>
          </w:tcPr>
          <w:p w:rsidR="0024516B" w:rsidRPr="00F2774A" w:rsidRDefault="0024516B" w:rsidP="00F2774A">
            <w:pPr>
              <w:rPr>
                <w:lang w:val="en-US"/>
              </w:rPr>
            </w:pPr>
            <w:r w:rsidRPr="00F2774A">
              <w:rPr>
                <w:lang w:val="en-US"/>
              </w:rPr>
              <w:t>Đường khu vực</w:t>
            </w:r>
          </w:p>
        </w:tc>
        <w:tc>
          <w:tcPr>
            <w:tcW w:w="831" w:type="dxa"/>
            <w:shd w:val="clear" w:color="auto" w:fill="auto"/>
            <w:noWrap/>
            <w:vAlign w:val="center"/>
            <w:hideMark/>
          </w:tcPr>
          <w:p w:rsidR="0024516B" w:rsidRPr="00F2774A" w:rsidRDefault="0024516B" w:rsidP="00F2774A">
            <w:pPr>
              <w:rPr>
                <w:lang w:val="en-US"/>
              </w:rPr>
            </w:pPr>
            <w:r w:rsidRPr="00F2774A">
              <w:rPr>
                <w:lang w:val="en-US"/>
              </w:rPr>
              <w:t> </w:t>
            </w:r>
          </w:p>
        </w:tc>
        <w:tc>
          <w:tcPr>
            <w:tcW w:w="555" w:type="dxa"/>
            <w:shd w:val="clear" w:color="auto" w:fill="auto"/>
            <w:noWrap/>
            <w:vAlign w:val="center"/>
            <w:hideMark/>
          </w:tcPr>
          <w:p w:rsidR="0024516B" w:rsidRPr="00F2774A" w:rsidRDefault="0024516B" w:rsidP="00F2774A">
            <w:pPr>
              <w:rPr>
                <w:lang w:val="en-US"/>
              </w:rPr>
            </w:pPr>
            <w:r w:rsidRPr="00F2774A">
              <w:rPr>
                <w:lang w:val="en-US"/>
              </w:rPr>
              <w:t> </w:t>
            </w:r>
          </w:p>
        </w:tc>
        <w:tc>
          <w:tcPr>
            <w:tcW w:w="998" w:type="dxa"/>
            <w:shd w:val="clear" w:color="auto" w:fill="auto"/>
            <w:noWrap/>
            <w:vAlign w:val="center"/>
            <w:hideMark/>
          </w:tcPr>
          <w:p w:rsidR="0024516B" w:rsidRPr="00F2774A" w:rsidRDefault="0024516B" w:rsidP="00F2774A">
            <w:pPr>
              <w:rPr>
                <w:lang w:val="en-US"/>
              </w:rPr>
            </w:pPr>
            <w:r w:rsidRPr="00F2774A">
              <w:rPr>
                <w:lang w:val="en-US"/>
              </w:rPr>
              <w:t> </w:t>
            </w:r>
          </w:p>
        </w:tc>
        <w:tc>
          <w:tcPr>
            <w:tcW w:w="940" w:type="dxa"/>
            <w:shd w:val="clear" w:color="auto" w:fill="auto"/>
            <w:noWrap/>
            <w:vAlign w:val="center"/>
            <w:hideMark/>
          </w:tcPr>
          <w:p w:rsidR="0024516B" w:rsidRPr="00F2774A" w:rsidRDefault="0024516B" w:rsidP="00F2774A">
            <w:pPr>
              <w:rPr>
                <w:lang w:val="en-US"/>
              </w:rPr>
            </w:pPr>
            <w:r w:rsidRPr="00F2774A">
              <w:rPr>
                <w:lang w:val="en-US"/>
              </w:rPr>
              <w:t> </w:t>
            </w:r>
          </w:p>
        </w:tc>
        <w:tc>
          <w:tcPr>
            <w:tcW w:w="906" w:type="dxa"/>
            <w:shd w:val="clear" w:color="auto" w:fill="auto"/>
            <w:noWrap/>
            <w:vAlign w:val="center"/>
            <w:hideMark/>
          </w:tcPr>
          <w:p w:rsidR="0024516B" w:rsidRPr="00F2774A" w:rsidRDefault="0024516B" w:rsidP="00F2774A">
            <w:pPr>
              <w:rPr>
                <w:lang w:val="en-US"/>
              </w:rPr>
            </w:pPr>
            <w:r w:rsidRPr="00F2774A">
              <w:rPr>
                <w:lang w:val="en-US"/>
              </w:rPr>
              <w:t> </w:t>
            </w:r>
          </w:p>
        </w:tc>
        <w:tc>
          <w:tcPr>
            <w:tcW w:w="1248" w:type="dxa"/>
            <w:shd w:val="clear" w:color="auto" w:fill="auto"/>
            <w:noWrap/>
            <w:vAlign w:val="center"/>
            <w:hideMark/>
          </w:tcPr>
          <w:p w:rsidR="0024516B" w:rsidRPr="00F2774A" w:rsidRDefault="0024516B" w:rsidP="00F2774A">
            <w:pPr>
              <w:rPr>
                <w:lang w:val="en-US"/>
              </w:rPr>
            </w:pPr>
            <w:r w:rsidRPr="00F2774A">
              <w:rPr>
                <w:lang w:val="en-US"/>
              </w:rPr>
              <w:t> </w:t>
            </w:r>
          </w:p>
        </w:tc>
        <w:tc>
          <w:tcPr>
            <w:tcW w:w="1044" w:type="dxa"/>
            <w:shd w:val="clear" w:color="auto" w:fill="auto"/>
            <w:noWrap/>
            <w:vAlign w:val="center"/>
            <w:hideMark/>
          </w:tcPr>
          <w:p w:rsidR="0024516B" w:rsidRPr="00F2774A" w:rsidRDefault="0024516B" w:rsidP="00F2774A">
            <w:pPr>
              <w:rPr>
                <w:lang w:val="en-US"/>
              </w:rPr>
            </w:pPr>
            <w:r w:rsidRPr="00F2774A">
              <w:rPr>
                <w:lang w:val="en-US"/>
              </w:rPr>
              <w:t> </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2 - 2</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12</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10</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4.48</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53760</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44800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98560</w:t>
            </w:r>
          </w:p>
        </w:tc>
      </w:tr>
      <w:tr w:rsidR="00096FA8" w:rsidRPr="00F2774A" w:rsidTr="00096FA8">
        <w:trPr>
          <w:trHeight w:val="288"/>
        </w:trPr>
        <w:tc>
          <w:tcPr>
            <w:tcW w:w="586" w:type="dxa"/>
            <w:shd w:val="clear" w:color="auto" w:fill="auto"/>
            <w:noWrap/>
            <w:vAlign w:val="center"/>
            <w:hideMark/>
          </w:tcPr>
          <w:p w:rsidR="00096FA8" w:rsidRPr="00F2774A" w:rsidRDefault="00096FA8" w:rsidP="004C019F">
            <w:pPr>
              <w:jc w:val="center"/>
              <w:rPr>
                <w:lang w:val="en-US"/>
              </w:rPr>
            </w:pPr>
            <w:r w:rsidRPr="00F2774A">
              <w:rPr>
                <w:lang w:val="en-US"/>
              </w:rPr>
              <w:t> </w:t>
            </w:r>
          </w:p>
        </w:tc>
        <w:tc>
          <w:tcPr>
            <w:tcW w:w="2260" w:type="dxa"/>
            <w:shd w:val="clear" w:color="auto" w:fill="auto"/>
            <w:noWrap/>
            <w:vAlign w:val="center"/>
            <w:hideMark/>
          </w:tcPr>
          <w:p w:rsidR="00096FA8" w:rsidRPr="00F2774A" w:rsidRDefault="00096FA8" w:rsidP="004C019F">
            <w:pPr>
              <w:rPr>
                <w:lang w:val="en-US"/>
              </w:rPr>
            </w:pPr>
            <w:r>
              <w:rPr>
                <w:lang w:val="en-US"/>
              </w:rPr>
              <w:t>2’</w:t>
            </w:r>
            <w:r w:rsidRPr="00F2774A">
              <w:rPr>
                <w:lang w:val="en-US"/>
              </w:rPr>
              <w:t xml:space="preserve"> </w:t>
            </w:r>
            <w:r>
              <w:rPr>
                <w:lang w:val="en-US"/>
              </w:rPr>
              <w:t>–</w:t>
            </w:r>
            <w:r w:rsidRPr="00F2774A">
              <w:rPr>
                <w:lang w:val="en-US"/>
              </w:rPr>
              <w:t xml:space="preserve"> </w:t>
            </w:r>
            <w:r>
              <w:rPr>
                <w:lang w:val="en-US"/>
              </w:rPr>
              <w:t>2’</w:t>
            </w:r>
          </w:p>
        </w:tc>
        <w:tc>
          <w:tcPr>
            <w:tcW w:w="831" w:type="dxa"/>
            <w:shd w:val="clear" w:color="auto" w:fill="auto"/>
            <w:noWrap/>
            <w:vAlign w:val="center"/>
            <w:hideMark/>
          </w:tcPr>
          <w:p w:rsidR="00096FA8" w:rsidRPr="00F2774A" w:rsidRDefault="00096FA8" w:rsidP="004C019F">
            <w:pPr>
              <w:jc w:val="right"/>
              <w:rPr>
                <w:lang w:val="en-US"/>
              </w:rPr>
            </w:pPr>
            <w:r>
              <w:rPr>
                <w:lang w:val="en-US"/>
              </w:rPr>
              <w:t>9</w:t>
            </w:r>
          </w:p>
        </w:tc>
        <w:tc>
          <w:tcPr>
            <w:tcW w:w="555" w:type="dxa"/>
            <w:shd w:val="clear" w:color="auto" w:fill="auto"/>
            <w:noWrap/>
            <w:vAlign w:val="center"/>
            <w:hideMark/>
          </w:tcPr>
          <w:p w:rsidR="00096FA8" w:rsidRPr="00F2774A" w:rsidRDefault="00096FA8" w:rsidP="004C019F">
            <w:pPr>
              <w:jc w:val="right"/>
              <w:rPr>
                <w:lang w:val="en-US"/>
              </w:rPr>
            </w:pPr>
            <w:r>
              <w:rPr>
                <w:lang w:val="en-US"/>
              </w:rPr>
              <w:t>6</w:t>
            </w:r>
          </w:p>
        </w:tc>
        <w:tc>
          <w:tcPr>
            <w:tcW w:w="998" w:type="dxa"/>
            <w:shd w:val="clear" w:color="auto" w:fill="auto"/>
            <w:noWrap/>
            <w:vAlign w:val="center"/>
            <w:hideMark/>
          </w:tcPr>
          <w:p w:rsidR="00096FA8" w:rsidRPr="00F2774A" w:rsidRDefault="00096FA8" w:rsidP="004C019F">
            <w:pPr>
              <w:jc w:val="right"/>
              <w:rPr>
                <w:lang w:val="en-US"/>
              </w:rPr>
            </w:pPr>
            <w:r w:rsidRPr="00F2774A">
              <w:rPr>
                <w:lang w:val="en-US"/>
              </w:rPr>
              <w:t>0</w:t>
            </w:r>
          </w:p>
        </w:tc>
        <w:tc>
          <w:tcPr>
            <w:tcW w:w="940" w:type="dxa"/>
            <w:shd w:val="clear" w:color="auto" w:fill="auto"/>
            <w:noWrap/>
            <w:vAlign w:val="center"/>
            <w:hideMark/>
          </w:tcPr>
          <w:p w:rsidR="00096FA8" w:rsidRPr="00F2774A" w:rsidRDefault="00096FA8" w:rsidP="004C019F">
            <w:pPr>
              <w:jc w:val="right"/>
              <w:rPr>
                <w:lang w:val="en-US"/>
              </w:rPr>
            </w:pPr>
            <w:r>
              <w:rPr>
                <w:lang w:val="en-US"/>
              </w:rPr>
              <w:t>1.05</w:t>
            </w:r>
          </w:p>
        </w:tc>
        <w:tc>
          <w:tcPr>
            <w:tcW w:w="906" w:type="dxa"/>
            <w:shd w:val="clear" w:color="auto" w:fill="auto"/>
            <w:noWrap/>
            <w:vAlign w:val="center"/>
            <w:hideMark/>
          </w:tcPr>
          <w:p w:rsidR="00096FA8" w:rsidRPr="00F2774A" w:rsidRDefault="00096FA8" w:rsidP="004C019F">
            <w:pPr>
              <w:jc w:val="right"/>
              <w:rPr>
                <w:lang w:val="en-US"/>
              </w:rPr>
            </w:pPr>
            <w:r>
              <w:rPr>
                <w:lang w:val="en-US"/>
              </w:rPr>
              <w:t>9450</w:t>
            </w:r>
          </w:p>
        </w:tc>
        <w:tc>
          <w:tcPr>
            <w:tcW w:w="1248" w:type="dxa"/>
            <w:shd w:val="clear" w:color="auto" w:fill="auto"/>
            <w:noWrap/>
            <w:vAlign w:val="center"/>
            <w:hideMark/>
          </w:tcPr>
          <w:p w:rsidR="00096FA8" w:rsidRPr="00F2774A" w:rsidRDefault="00096FA8" w:rsidP="004C019F">
            <w:pPr>
              <w:jc w:val="right"/>
              <w:rPr>
                <w:lang w:val="en-US"/>
              </w:rPr>
            </w:pPr>
            <w:r>
              <w:rPr>
                <w:lang w:val="en-US"/>
              </w:rPr>
              <w:t>6300</w:t>
            </w:r>
          </w:p>
        </w:tc>
        <w:tc>
          <w:tcPr>
            <w:tcW w:w="1044" w:type="dxa"/>
            <w:shd w:val="clear" w:color="auto" w:fill="auto"/>
            <w:noWrap/>
            <w:vAlign w:val="center"/>
            <w:hideMark/>
          </w:tcPr>
          <w:p w:rsidR="00096FA8" w:rsidRPr="00F2774A" w:rsidRDefault="00096FA8" w:rsidP="004C019F">
            <w:pPr>
              <w:jc w:val="right"/>
              <w:rPr>
                <w:lang w:val="en-US"/>
              </w:rPr>
            </w:pPr>
            <w:r w:rsidRPr="00F2774A">
              <w:rPr>
                <w:lang w:val="en-US"/>
              </w:rPr>
              <w:t>1</w:t>
            </w:r>
            <w:r>
              <w:rPr>
                <w:lang w:val="en-US"/>
              </w:rPr>
              <w:t>575</w:t>
            </w:r>
            <w:r w:rsidRPr="00F2774A">
              <w:rPr>
                <w:lang w:val="en-US"/>
              </w:rPr>
              <w:t>0</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4 - 4</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7.5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10</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10.03</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75225</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100300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175525</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5 - 5</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7.5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6</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0.53</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3975</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3180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7155</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6 - 6</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5.5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6</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4.22</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23210</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25320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48530</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2</w:t>
            </w:r>
          </w:p>
        </w:tc>
        <w:tc>
          <w:tcPr>
            <w:tcW w:w="2260" w:type="dxa"/>
            <w:shd w:val="clear" w:color="auto" w:fill="auto"/>
            <w:noWrap/>
            <w:vAlign w:val="center"/>
            <w:hideMark/>
          </w:tcPr>
          <w:p w:rsidR="0024516B" w:rsidRPr="00F2774A" w:rsidRDefault="0024516B" w:rsidP="00F2774A">
            <w:pPr>
              <w:rPr>
                <w:lang w:val="en-US"/>
              </w:rPr>
            </w:pPr>
            <w:r w:rsidRPr="00F2774A">
              <w:rPr>
                <w:lang w:val="en-US"/>
              </w:rPr>
              <w:t>Đường nội bộ</w:t>
            </w:r>
          </w:p>
        </w:tc>
        <w:tc>
          <w:tcPr>
            <w:tcW w:w="831" w:type="dxa"/>
            <w:shd w:val="clear" w:color="auto" w:fill="auto"/>
            <w:noWrap/>
            <w:vAlign w:val="center"/>
            <w:hideMark/>
          </w:tcPr>
          <w:p w:rsidR="0024516B" w:rsidRPr="00F2774A" w:rsidRDefault="0024516B" w:rsidP="00F2774A">
            <w:pPr>
              <w:rPr>
                <w:lang w:val="en-US"/>
              </w:rPr>
            </w:pPr>
            <w:r w:rsidRPr="00F2774A">
              <w:rPr>
                <w:lang w:val="en-US"/>
              </w:rPr>
              <w:t> </w:t>
            </w:r>
          </w:p>
        </w:tc>
        <w:tc>
          <w:tcPr>
            <w:tcW w:w="555" w:type="dxa"/>
            <w:shd w:val="clear" w:color="auto" w:fill="auto"/>
            <w:noWrap/>
            <w:vAlign w:val="center"/>
            <w:hideMark/>
          </w:tcPr>
          <w:p w:rsidR="0024516B" w:rsidRPr="00F2774A" w:rsidRDefault="0024516B" w:rsidP="00F2774A">
            <w:pPr>
              <w:rPr>
                <w:lang w:val="en-US"/>
              </w:rPr>
            </w:pPr>
            <w:r w:rsidRPr="00F2774A">
              <w:rPr>
                <w:lang w:val="en-US"/>
              </w:rPr>
              <w:t> </w:t>
            </w:r>
          </w:p>
        </w:tc>
        <w:tc>
          <w:tcPr>
            <w:tcW w:w="998" w:type="dxa"/>
            <w:shd w:val="clear" w:color="auto" w:fill="auto"/>
            <w:noWrap/>
            <w:vAlign w:val="center"/>
            <w:hideMark/>
          </w:tcPr>
          <w:p w:rsidR="0024516B" w:rsidRPr="00F2774A" w:rsidRDefault="0024516B" w:rsidP="00F2774A">
            <w:pPr>
              <w:rPr>
                <w:lang w:val="en-US"/>
              </w:rPr>
            </w:pPr>
            <w:r w:rsidRPr="00F2774A">
              <w:rPr>
                <w:lang w:val="en-US"/>
              </w:rPr>
              <w:t> </w:t>
            </w:r>
          </w:p>
        </w:tc>
        <w:tc>
          <w:tcPr>
            <w:tcW w:w="940" w:type="dxa"/>
            <w:shd w:val="clear" w:color="auto" w:fill="auto"/>
            <w:noWrap/>
            <w:vAlign w:val="center"/>
            <w:hideMark/>
          </w:tcPr>
          <w:p w:rsidR="0024516B" w:rsidRPr="00F2774A" w:rsidRDefault="0024516B" w:rsidP="00F2774A">
            <w:pPr>
              <w:rPr>
                <w:lang w:val="en-US"/>
              </w:rPr>
            </w:pPr>
            <w:r w:rsidRPr="00F2774A">
              <w:rPr>
                <w:lang w:val="en-US"/>
              </w:rPr>
              <w:t> </w:t>
            </w:r>
          </w:p>
        </w:tc>
        <w:tc>
          <w:tcPr>
            <w:tcW w:w="906" w:type="dxa"/>
            <w:shd w:val="clear" w:color="auto" w:fill="auto"/>
            <w:noWrap/>
            <w:vAlign w:val="center"/>
            <w:hideMark/>
          </w:tcPr>
          <w:p w:rsidR="0024516B" w:rsidRPr="00F2774A" w:rsidRDefault="0024516B" w:rsidP="00F2774A">
            <w:pPr>
              <w:rPr>
                <w:lang w:val="en-US"/>
              </w:rPr>
            </w:pPr>
            <w:r w:rsidRPr="00F2774A">
              <w:rPr>
                <w:lang w:val="en-US"/>
              </w:rPr>
              <w:t> </w:t>
            </w:r>
          </w:p>
        </w:tc>
        <w:tc>
          <w:tcPr>
            <w:tcW w:w="1248" w:type="dxa"/>
            <w:shd w:val="clear" w:color="auto" w:fill="auto"/>
            <w:noWrap/>
            <w:vAlign w:val="center"/>
            <w:hideMark/>
          </w:tcPr>
          <w:p w:rsidR="0024516B" w:rsidRPr="00F2774A" w:rsidRDefault="0024516B" w:rsidP="00F2774A">
            <w:pPr>
              <w:rPr>
                <w:lang w:val="en-US"/>
              </w:rPr>
            </w:pPr>
            <w:r w:rsidRPr="00F2774A">
              <w:rPr>
                <w:lang w:val="en-US"/>
              </w:rPr>
              <w:t> </w:t>
            </w:r>
          </w:p>
        </w:tc>
        <w:tc>
          <w:tcPr>
            <w:tcW w:w="1044" w:type="dxa"/>
            <w:shd w:val="clear" w:color="auto" w:fill="auto"/>
            <w:noWrap/>
            <w:vAlign w:val="center"/>
            <w:hideMark/>
          </w:tcPr>
          <w:p w:rsidR="0024516B" w:rsidRPr="00F2774A" w:rsidRDefault="0024516B" w:rsidP="00F2774A">
            <w:pPr>
              <w:rPr>
                <w:lang w:val="en-US"/>
              </w:rPr>
            </w:pPr>
            <w:r w:rsidRPr="00F2774A">
              <w:rPr>
                <w:lang w:val="en-US"/>
              </w:rPr>
              <w:t> </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4 - 4</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7.5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10</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8.84</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66300</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88400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154700</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5 - 5</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7.5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6</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1.14</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8550</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6840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15390</w:t>
            </w:r>
          </w:p>
        </w:tc>
      </w:tr>
      <w:tr w:rsidR="0024516B" w:rsidRPr="00F2774A" w:rsidTr="00096FA8">
        <w:trPr>
          <w:trHeight w:val="288"/>
        </w:trPr>
        <w:tc>
          <w:tcPr>
            <w:tcW w:w="586" w:type="dxa"/>
            <w:shd w:val="clear" w:color="auto" w:fill="auto"/>
            <w:noWrap/>
            <w:vAlign w:val="center"/>
            <w:hideMark/>
          </w:tcPr>
          <w:p w:rsidR="0024516B" w:rsidRPr="00F2774A" w:rsidRDefault="0024516B" w:rsidP="00F2774A">
            <w:pPr>
              <w:jc w:val="center"/>
              <w:rPr>
                <w:lang w:val="en-US"/>
              </w:rPr>
            </w:pPr>
            <w:r w:rsidRPr="00F2774A">
              <w:rPr>
                <w:lang w:val="en-US"/>
              </w:rPr>
              <w:t> </w:t>
            </w:r>
          </w:p>
        </w:tc>
        <w:tc>
          <w:tcPr>
            <w:tcW w:w="2260" w:type="dxa"/>
            <w:shd w:val="clear" w:color="auto" w:fill="auto"/>
            <w:noWrap/>
            <w:vAlign w:val="center"/>
            <w:hideMark/>
          </w:tcPr>
          <w:p w:rsidR="0024516B" w:rsidRPr="00F2774A" w:rsidRDefault="0024516B" w:rsidP="00F2774A">
            <w:pPr>
              <w:rPr>
                <w:lang w:val="en-US"/>
              </w:rPr>
            </w:pPr>
            <w:r w:rsidRPr="00F2774A">
              <w:rPr>
                <w:lang w:val="en-US"/>
              </w:rPr>
              <w:t>6 - 6</w:t>
            </w:r>
          </w:p>
        </w:tc>
        <w:tc>
          <w:tcPr>
            <w:tcW w:w="831" w:type="dxa"/>
            <w:shd w:val="clear" w:color="auto" w:fill="auto"/>
            <w:noWrap/>
            <w:vAlign w:val="center"/>
            <w:hideMark/>
          </w:tcPr>
          <w:p w:rsidR="0024516B" w:rsidRPr="00F2774A" w:rsidRDefault="0024516B" w:rsidP="00F2774A">
            <w:pPr>
              <w:jc w:val="right"/>
              <w:rPr>
                <w:lang w:val="en-US"/>
              </w:rPr>
            </w:pPr>
            <w:r w:rsidRPr="00F2774A">
              <w:rPr>
                <w:lang w:val="en-US"/>
              </w:rPr>
              <w:t>5.5</w:t>
            </w:r>
          </w:p>
        </w:tc>
        <w:tc>
          <w:tcPr>
            <w:tcW w:w="555" w:type="dxa"/>
            <w:shd w:val="clear" w:color="auto" w:fill="auto"/>
            <w:noWrap/>
            <w:vAlign w:val="center"/>
            <w:hideMark/>
          </w:tcPr>
          <w:p w:rsidR="0024516B" w:rsidRPr="00F2774A" w:rsidRDefault="0024516B" w:rsidP="00F2774A">
            <w:pPr>
              <w:jc w:val="right"/>
              <w:rPr>
                <w:lang w:val="en-US"/>
              </w:rPr>
            </w:pPr>
            <w:r w:rsidRPr="00F2774A">
              <w:rPr>
                <w:lang w:val="en-US"/>
              </w:rPr>
              <w:t>6</w:t>
            </w:r>
          </w:p>
        </w:tc>
        <w:tc>
          <w:tcPr>
            <w:tcW w:w="998" w:type="dxa"/>
            <w:shd w:val="clear" w:color="auto" w:fill="auto"/>
            <w:noWrap/>
            <w:vAlign w:val="center"/>
            <w:hideMark/>
          </w:tcPr>
          <w:p w:rsidR="0024516B" w:rsidRPr="00F2774A" w:rsidRDefault="0024516B" w:rsidP="00F2774A">
            <w:pPr>
              <w:jc w:val="right"/>
              <w:rPr>
                <w:lang w:val="en-US"/>
              </w:rPr>
            </w:pPr>
            <w:r w:rsidRPr="00F2774A">
              <w:rPr>
                <w:lang w:val="en-US"/>
              </w:rPr>
              <w:t>0</w:t>
            </w:r>
          </w:p>
        </w:tc>
        <w:tc>
          <w:tcPr>
            <w:tcW w:w="940" w:type="dxa"/>
            <w:shd w:val="clear" w:color="auto" w:fill="auto"/>
            <w:noWrap/>
            <w:vAlign w:val="center"/>
            <w:hideMark/>
          </w:tcPr>
          <w:p w:rsidR="0024516B" w:rsidRPr="00F2774A" w:rsidRDefault="0024516B" w:rsidP="00F2774A">
            <w:pPr>
              <w:jc w:val="right"/>
              <w:rPr>
                <w:lang w:val="en-US"/>
              </w:rPr>
            </w:pPr>
            <w:r w:rsidRPr="00F2774A">
              <w:rPr>
                <w:lang w:val="en-US"/>
              </w:rPr>
              <w:t>1.62</w:t>
            </w:r>
          </w:p>
        </w:tc>
        <w:tc>
          <w:tcPr>
            <w:tcW w:w="906" w:type="dxa"/>
            <w:shd w:val="clear" w:color="auto" w:fill="auto"/>
            <w:noWrap/>
            <w:vAlign w:val="center"/>
            <w:hideMark/>
          </w:tcPr>
          <w:p w:rsidR="0024516B" w:rsidRPr="00F2774A" w:rsidRDefault="0024516B" w:rsidP="00F2774A">
            <w:pPr>
              <w:jc w:val="right"/>
              <w:rPr>
                <w:lang w:val="en-US"/>
              </w:rPr>
            </w:pPr>
            <w:r w:rsidRPr="00F2774A">
              <w:rPr>
                <w:lang w:val="en-US"/>
              </w:rPr>
              <w:t>8910</w:t>
            </w:r>
          </w:p>
        </w:tc>
        <w:tc>
          <w:tcPr>
            <w:tcW w:w="1248" w:type="dxa"/>
            <w:shd w:val="clear" w:color="auto" w:fill="auto"/>
            <w:noWrap/>
            <w:vAlign w:val="center"/>
            <w:hideMark/>
          </w:tcPr>
          <w:p w:rsidR="0024516B" w:rsidRPr="00F2774A" w:rsidRDefault="0024516B" w:rsidP="00F2774A">
            <w:pPr>
              <w:jc w:val="right"/>
              <w:rPr>
                <w:lang w:val="en-US"/>
              </w:rPr>
            </w:pPr>
            <w:r w:rsidRPr="00F2774A">
              <w:rPr>
                <w:lang w:val="en-US"/>
              </w:rPr>
              <w:t>9720</w:t>
            </w:r>
          </w:p>
        </w:tc>
        <w:tc>
          <w:tcPr>
            <w:tcW w:w="1044" w:type="dxa"/>
            <w:shd w:val="clear" w:color="auto" w:fill="auto"/>
            <w:noWrap/>
            <w:vAlign w:val="center"/>
            <w:hideMark/>
          </w:tcPr>
          <w:p w:rsidR="0024516B" w:rsidRPr="00F2774A" w:rsidRDefault="0024516B" w:rsidP="00F2774A">
            <w:pPr>
              <w:jc w:val="right"/>
              <w:rPr>
                <w:lang w:val="en-US"/>
              </w:rPr>
            </w:pPr>
            <w:r w:rsidRPr="00F2774A">
              <w:rPr>
                <w:lang w:val="en-US"/>
              </w:rPr>
              <w:t>18630</w:t>
            </w:r>
          </w:p>
        </w:tc>
      </w:tr>
      <w:tr w:rsidR="0024516B" w:rsidRPr="00F2774A" w:rsidTr="00096FA8">
        <w:trPr>
          <w:trHeight w:val="300"/>
        </w:trPr>
        <w:tc>
          <w:tcPr>
            <w:tcW w:w="586" w:type="dxa"/>
            <w:shd w:val="clear" w:color="auto" w:fill="auto"/>
            <w:noWrap/>
            <w:vAlign w:val="center"/>
            <w:hideMark/>
          </w:tcPr>
          <w:p w:rsidR="0024516B" w:rsidRPr="00F2774A" w:rsidRDefault="0024516B" w:rsidP="00F2774A">
            <w:pPr>
              <w:jc w:val="center"/>
              <w:rPr>
                <w:b/>
                <w:lang w:val="en-US"/>
              </w:rPr>
            </w:pPr>
            <w:r w:rsidRPr="00F2774A">
              <w:rPr>
                <w:b/>
                <w:lang w:val="en-US"/>
              </w:rPr>
              <w:t>III</w:t>
            </w:r>
          </w:p>
        </w:tc>
        <w:tc>
          <w:tcPr>
            <w:tcW w:w="2260" w:type="dxa"/>
            <w:shd w:val="clear" w:color="auto" w:fill="auto"/>
            <w:noWrap/>
            <w:vAlign w:val="center"/>
            <w:hideMark/>
          </w:tcPr>
          <w:p w:rsidR="0024516B" w:rsidRPr="00F2774A" w:rsidRDefault="0024516B" w:rsidP="00F2774A">
            <w:pPr>
              <w:rPr>
                <w:b/>
                <w:lang w:val="en-US"/>
              </w:rPr>
            </w:pPr>
            <w:r w:rsidRPr="00F2774A">
              <w:rPr>
                <w:b/>
                <w:lang w:val="en-US"/>
              </w:rPr>
              <w:t>Tổng</w:t>
            </w:r>
          </w:p>
        </w:tc>
        <w:tc>
          <w:tcPr>
            <w:tcW w:w="831"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555"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998"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940"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906"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1248" w:type="dxa"/>
            <w:shd w:val="clear" w:color="auto" w:fill="auto"/>
            <w:noWrap/>
            <w:vAlign w:val="center"/>
            <w:hideMark/>
          </w:tcPr>
          <w:p w:rsidR="0024516B" w:rsidRPr="00F2774A" w:rsidRDefault="0024516B" w:rsidP="00F2774A">
            <w:pPr>
              <w:rPr>
                <w:b/>
                <w:lang w:val="en-US"/>
              </w:rPr>
            </w:pPr>
            <w:r w:rsidRPr="00F2774A">
              <w:rPr>
                <w:b/>
                <w:lang w:val="en-US"/>
              </w:rPr>
              <w:t> </w:t>
            </w:r>
          </w:p>
        </w:tc>
        <w:tc>
          <w:tcPr>
            <w:tcW w:w="1044" w:type="dxa"/>
            <w:shd w:val="clear" w:color="auto" w:fill="auto"/>
            <w:noWrap/>
            <w:vAlign w:val="center"/>
            <w:hideMark/>
          </w:tcPr>
          <w:p w:rsidR="0024516B" w:rsidRPr="00F2774A" w:rsidRDefault="0024516B" w:rsidP="00096FA8">
            <w:pPr>
              <w:jc w:val="right"/>
              <w:rPr>
                <w:b/>
                <w:lang w:val="en-US"/>
              </w:rPr>
            </w:pPr>
            <w:r w:rsidRPr="00F2774A">
              <w:rPr>
                <w:b/>
                <w:lang w:val="en-US"/>
              </w:rPr>
              <w:t>7</w:t>
            </w:r>
            <w:r w:rsidR="00096FA8">
              <w:rPr>
                <w:b/>
                <w:lang w:val="en-US"/>
              </w:rPr>
              <w:t>54760</w:t>
            </w:r>
          </w:p>
        </w:tc>
      </w:tr>
    </w:tbl>
    <w:p w:rsidR="00925C90" w:rsidRDefault="00925C90" w:rsidP="00F2774A"/>
    <w:p w:rsidR="00925C90" w:rsidRDefault="00925C90">
      <w:pPr>
        <w:keepNext w:val="0"/>
        <w:tabs>
          <w:tab w:val="clear" w:pos="450"/>
        </w:tabs>
        <w:spacing w:before="0"/>
        <w:jc w:val="left"/>
        <w:outlineLvl w:val="9"/>
      </w:pPr>
      <w:r>
        <w:br w:type="page"/>
      </w:r>
    </w:p>
    <w:p w:rsidR="0024516B" w:rsidRPr="00F2774A" w:rsidRDefault="0024516B" w:rsidP="00F2774A">
      <w:pPr>
        <w:rPr>
          <w:lang w:val="en-US"/>
        </w:rPr>
      </w:pPr>
      <w:r w:rsidRPr="00F2774A">
        <w:lastRenderedPageBreak/>
        <w:t>Bảng: Khái toán kinh phí xây dựng giao thông</w:t>
      </w:r>
    </w:p>
    <w:tbl>
      <w:tblPr>
        <w:tblW w:w="980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5"/>
        <w:gridCol w:w="1853"/>
        <w:gridCol w:w="1123"/>
        <w:gridCol w:w="1067"/>
        <w:gridCol w:w="800"/>
        <w:gridCol w:w="951"/>
        <w:gridCol w:w="1246"/>
        <w:gridCol w:w="1029"/>
        <w:gridCol w:w="1185"/>
      </w:tblGrid>
      <w:tr w:rsidR="0024516B" w:rsidRPr="00F2774A" w:rsidTr="00096FA8">
        <w:trPr>
          <w:trHeight w:val="288"/>
        </w:trPr>
        <w:tc>
          <w:tcPr>
            <w:tcW w:w="555" w:type="dxa"/>
            <w:vMerge w:val="restart"/>
            <w:shd w:val="clear" w:color="auto" w:fill="auto"/>
            <w:noWrap/>
            <w:vAlign w:val="center"/>
            <w:hideMark/>
          </w:tcPr>
          <w:p w:rsidR="0024516B" w:rsidRPr="00F2774A" w:rsidRDefault="0024516B" w:rsidP="00F2774A">
            <w:pPr>
              <w:jc w:val="center"/>
              <w:rPr>
                <w:lang w:val="en-US"/>
              </w:rPr>
            </w:pPr>
            <w:r w:rsidRPr="00F2774A">
              <w:rPr>
                <w:lang w:val="en-US"/>
              </w:rPr>
              <w:t>TT</w:t>
            </w:r>
          </w:p>
        </w:tc>
        <w:tc>
          <w:tcPr>
            <w:tcW w:w="1853" w:type="dxa"/>
            <w:vMerge w:val="restart"/>
            <w:shd w:val="clear" w:color="auto" w:fill="auto"/>
            <w:noWrap/>
            <w:vAlign w:val="center"/>
            <w:hideMark/>
          </w:tcPr>
          <w:p w:rsidR="0024516B" w:rsidRPr="00F2774A" w:rsidRDefault="0024516B" w:rsidP="00F2774A">
            <w:pPr>
              <w:jc w:val="center"/>
              <w:rPr>
                <w:lang w:val="en-US"/>
              </w:rPr>
            </w:pPr>
            <w:r w:rsidRPr="00F2774A">
              <w:rPr>
                <w:lang w:val="en-US"/>
              </w:rPr>
              <w:t>Hạng mục</w:t>
            </w:r>
          </w:p>
        </w:tc>
        <w:tc>
          <w:tcPr>
            <w:tcW w:w="2190" w:type="dxa"/>
            <w:gridSpan w:val="2"/>
            <w:shd w:val="clear" w:color="auto" w:fill="auto"/>
            <w:noWrap/>
            <w:vAlign w:val="center"/>
            <w:hideMark/>
          </w:tcPr>
          <w:p w:rsidR="0024516B" w:rsidRPr="00F2774A" w:rsidRDefault="0024516B" w:rsidP="00F2774A">
            <w:pPr>
              <w:jc w:val="center"/>
              <w:rPr>
                <w:lang w:val="en-US"/>
              </w:rPr>
            </w:pPr>
            <w:r w:rsidRPr="00F2774A">
              <w:rPr>
                <w:lang w:val="en-US"/>
              </w:rPr>
              <w:t>Diện tích (m2)</w:t>
            </w:r>
          </w:p>
        </w:tc>
        <w:tc>
          <w:tcPr>
            <w:tcW w:w="1751" w:type="dxa"/>
            <w:gridSpan w:val="2"/>
            <w:shd w:val="clear" w:color="auto" w:fill="auto"/>
            <w:noWrap/>
            <w:vAlign w:val="center"/>
            <w:hideMark/>
          </w:tcPr>
          <w:p w:rsidR="0024516B" w:rsidRPr="00F2774A" w:rsidRDefault="0024516B" w:rsidP="00F2774A">
            <w:pPr>
              <w:jc w:val="center"/>
              <w:rPr>
                <w:lang w:val="en-US"/>
              </w:rPr>
            </w:pPr>
            <w:r w:rsidRPr="00F2774A">
              <w:rPr>
                <w:lang w:val="en-US"/>
              </w:rPr>
              <w:t>Đơn giá (x10</w:t>
            </w:r>
            <w:r w:rsidRPr="00F2774A">
              <w:rPr>
                <w:vertAlign w:val="superscript"/>
                <w:lang w:val="en-US"/>
              </w:rPr>
              <w:t>3</w:t>
            </w:r>
            <w:r w:rsidRPr="00F2774A">
              <w:rPr>
                <w:lang w:val="en-US"/>
              </w:rPr>
              <w:t>)</w:t>
            </w:r>
          </w:p>
        </w:tc>
        <w:tc>
          <w:tcPr>
            <w:tcW w:w="3460" w:type="dxa"/>
            <w:gridSpan w:val="3"/>
            <w:shd w:val="clear" w:color="auto" w:fill="auto"/>
            <w:noWrap/>
            <w:vAlign w:val="bottom"/>
            <w:hideMark/>
          </w:tcPr>
          <w:p w:rsidR="0024516B" w:rsidRPr="00F2774A" w:rsidRDefault="0024516B" w:rsidP="00F2774A">
            <w:pPr>
              <w:jc w:val="center"/>
              <w:rPr>
                <w:lang w:val="en-US"/>
              </w:rPr>
            </w:pPr>
            <w:r w:rsidRPr="00F2774A">
              <w:rPr>
                <w:lang w:val="en-US"/>
              </w:rPr>
              <w:t>Thành tiền (x 10</w:t>
            </w:r>
            <w:r w:rsidRPr="00F2774A">
              <w:rPr>
                <w:vertAlign w:val="superscript"/>
                <w:lang w:val="en-US"/>
              </w:rPr>
              <w:t>6</w:t>
            </w:r>
            <w:r w:rsidRPr="00F2774A">
              <w:rPr>
                <w:lang w:val="en-US"/>
              </w:rPr>
              <w:t>)</w:t>
            </w:r>
          </w:p>
        </w:tc>
      </w:tr>
      <w:tr w:rsidR="0024516B" w:rsidRPr="00F2774A" w:rsidTr="00096FA8">
        <w:trPr>
          <w:trHeight w:val="288"/>
        </w:trPr>
        <w:tc>
          <w:tcPr>
            <w:tcW w:w="555" w:type="dxa"/>
            <w:vMerge/>
            <w:vAlign w:val="center"/>
            <w:hideMark/>
          </w:tcPr>
          <w:p w:rsidR="0024516B" w:rsidRPr="00F2774A" w:rsidRDefault="0024516B" w:rsidP="00F2774A">
            <w:pPr>
              <w:rPr>
                <w:lang w:val="en-US"/>
              </w:rPr>
            </w:pPr>
          </w:p>
        </w:tc>
        <w:tc>
          <w:tcPr>
            <w:tcW w:w="1853" w:type="dxa"/>
            <w:vMerge/>
            <w:vAlign w:val="center"/>
            <w:hideMark/>
          </w:tcPr>
          <w:p w:rsidR="0024516B" w:rsidRPr="00F2774A" w:rsidRDefault="0024516B" w:rsidP="00F2774A">
            <w:pPr>
              <w:rPr>
                <w:lang w:val="en-US"/>
              </w:rPr>
            </w:pPr>
          </w:p>
        </w:tc>
        <w:tc>
          <w:tcPr>
            <w:tcW w:w="1123" w:type="dxa"/>
            <w:shd w:val="clear" w:color="auto" w:fill="auto"/>
            <w:noWrap/>
            <w:vAlign w:val="center"/>
            <w:hideMark/>
          </w:tcPr>
          <w:p w:rsidR="0024516B" w:rsidRPr="00F2774A" w:rsidRDefault="0024516B" w:rsidP="00F2774A">
            <w:pPr>
              <w:jc w:val="center"/>
              <w:rPr>
                <w:lang w:val="en-US"/>
              </w:rPr>
            </w:pPr>
            <w:r w:rsidRPr="00F2774A">
              <w:rPr>
                <w:lang w:val="en-US"/>
              </w:rPr>
              <w:t>Lòng</w:t>
            </w:r>
          </w:p>
        </w:tc>
        <w:tc>
          <w:tcPr>
            <w:tcW w:w="1067" w:type="dxa"/>
            <w:shd w:val="clear" w:color="auto" w:fill="auto"/>
            <w:noWrap/>
            <w:vAlign w:val="center"/>
            <w:hideMark/>
          </w:tcPr>
          <w:p w:rsidR="0024516B" w:rsidRPr="00F2774A" w:rsidRDefault="0024516B" w:rsidP="00F2774A">
            <w:pPr>
              <w:jc w:val="center"/>
              <w:rPr>
                <w:lang w:val="en-US"/>
              </w:rPr>
            </w:pPr>
            <w:r w:rsidRPr="00F2774A">
              <w:rPr>
                <w:lang w:val="en-US"/>
              </w:rPr>
              <w:t>Hè + P/cách</w:t>
            </w:r>
          </w:p>
        </w:tc>
        <w:tc>
          <w:tcPr>
            <w:tcW w:w="800" w:type="dxa"/>
            <w:shd w:val="clear" w:color="auto" w:fill="auto"/>
            <w:noWrap/>
            <w:vAlign w:val="center"/>
            <w:hideMark/>
          </w:tcPr>
          <w:p w:rsidR="0024516B" w:rsidRPr="00F2774A" w:rsidRDefault="0024516B" w:rsidP="00F2774A">
            <w:pPr>
              <w:jc w:val="center"/>
              <w:rPr>
                <w:lang w:val="en-US"/>
              </w:rPr>
            </w:pPr>
            <w:r w:rsidRPr="00F2774A">
              <w:rPr>
                <w:lang w:val="en-US"/>
              </w:rPr>
              <w:t>Lòng</w:t>
            </w:r>
          </w:p>
        </w:tc>
        <w:tc>
          <w:tcPr>
            <w:tcW w:w="951" w:type="dxa"/>
            <w:shd w:val="clear" w:color="auto" w:fill="auto"/>
            <w:noWrap/>
            <w:vAlign w:val="center"/>
            <w:hideMark/>
          </w:tcPr>
          <w:p w:rsidR="0024516B" w:rsidRPr="00F2774A" w:rsidRDefault="0024516B" w:rsidP="00F2774A">
            <w:pPr>
              <w:jc w:val="center"/>
              <w:rPr>
                <w:lang w:val="en-US"/>
              </w:rPr>
            </w:pPr>
            <w:r w:rsidRPr="00F2774A">
              <w:rPr>
                <w:lang w:val="en-US"/>
              </w:rPr>
              <w:t>Hè + P/cách</w:t>
            </w:r>
          </w:p>
        </w:tc>
        <w:tc>
          <w:tcPr>
            <w:tcW w:w="1246" w:type="dxa"/>
            <w:shd w:val="clear" w:color="auto" w:fill="auto"/>
            <w:noWrap/>
            <w:vAlign w:val="center"/>
            <w:hideMark/>
          </w:tcPr>
          <w:p w:rsidR="0024516B" w:rsidRPr="00F2774A" w:rsidRDefault="0024516B" w:rsidP="00F2774A">
            <w:pPr>
              <w:jc w:val="center"/>
              <w:rPr>
                <w:lang w:val="en-US"/>
              </w:rPr>
            </w:pPr>
            <w:r w:rsidRPr="00F2774A">
              <w:rPr>
                <w:lang w:val="en-US"/>
              </w:rPr>
              <w:t>Lòng</w:t>
            </w:r>
          </w:p>
        </w:tc>
        <w:tc>
          <w:tcPr>
            <w:tcW w:w="1029" w:type="dxa"/>
            <w:shd w:val="clear" w:color="auto" w:fill="auto"/>
            <w:noWrap/>
            <w:vAlign w:val="center"/>
            <w:hideMark/>
          </w:tcPr>
          <w:p w:rsidR="0024516B" w:rsidRPr="00F2774A" w:rsidRDefault="0024516B" w:rsidP="00F2774A">
            <w:pPr>
              <w:jc w:val="center"/>
              <w:rPr>
                <w:lang w:val="en-US"/>
              </w:rPr>
            </w:pPr>
            <w:r w:rsidRPr="00F2774A">
              <w:rPr>
                <w:lang w:val="en-US"/>
              </w:rPr>
              <w:t>Hè</w:t>
            </w:r>
          </w:p>
        </w:tc>
        <w:tc>
          <w:tcPr>
            <w:tcW w:w="1185" w:type="dxa"/>
            <w:shd w:val="clear" w:color="auto" w:fill="auto"/>
            <w:noWrap/>
            <w:vAlign w:val="center"/>
            <w:hideMark/>
          </w:tcPr>
          <w:p w:rsidR="0024516B" w:rsidRPr="00F2774A" w:rsidRDefault="0024516B" w:rsidP="00F2774A">
            <w:pPr>
              <w:jc w:val="center"/>
              <w:rPr>
                <w:lang w:val="en-US"/>
              </w:rPr>
            </w:pPr>
            <w:r w:rsidRPr="00F2774A">
              <w:rPr>
                <w:lang w:val="en-US"/>
              </w:rPr>
              <w:t>Tổng cộng</w:t>
            </w:r>
          </w:p>
        </w:tc>
      </w:tr>
      <w:tr w:rsidR="0024516B" w:rsidRPr="00F2774A" w:rsidTr="00096FA8">
        <w:trPr>
          <w:trHeight w:val="288"/>
        </w:trPr>
        <w:tc>
          <w:tcPr>
            <w:tcW w:w="555" w:type="dxa"/>
            <w:shd w:val="clear" w:color="auto" w:fill="auto"/>
            <w:noWrap/>
            <w:vAlign w:val="center"/>
            <w:hideMark/>
          </w:tcPr>
          <w:p w:rsidR="0024516B" w:rsidRPr="00F2774A" w:rsidRDefault="0024516B" w:rsidP="00F2774A">
            <w:pPr>
              <w:jc w:val="center"/>
              <w:rPr>
                <w:b/>
                <w:lang w:val="en-US"/>
              </w:rPr>
            </w:pPr>
            <w:r w:rsidRPr="00F2774A">
              <w:rPr>
                <w:b/>
                <w:lang w:val="en-US"/>
              </w:rPr>
              <w:t>I</w:t>
            </w:r>
          </w:p>
        </w:tc>
        <w:tc>
          <w:tcPr>
            <w:tcW w:w="1853" w:type="dxa"/>
            <w:shd w:val="clear" w:color="auto" w:fill="auto"/>
            <w:noWrap/>
            <w:vAlign w:val="center"/>
            <w:hideMark/>
          </w:tcPr>
          <w:p w:rsidR="0024516B" w:rsidRPr="00F2774A" w:rsidRDefault="0024516B" w:rsidP="00F2774A">
            <w:pPr>
              <w:rPr>
                <w:b/>
                <w:lang w:val="en-US"/>
              </w:rPr>
            </w:pPr>
            <w:r w:rsidRPr="00F2774A">
              <w:rPr>
                <w:b/>
                <w:lang w:val="en-US"/>
              </w:rPr>
              <w:t>Giao thông đối ngoại</w:t>
            </w:r>
          </w:p>
        </w:tc>
        <w:tc>
          <w:tcPr>
            <w:tcW w:w="1123" w:type="dxa"/>
            <w:shd w:val="clear" w:color="auto" w:fill="auto"/>
            <w:noWrap/>
            <w:vAlign w:val="center"/>
            <w:hideMark/>
          </w:tcPr>
          <w:p w:rsidR="0024516B" w:rsidRPr="00F2774A" w:rsidRDefault="0024516B" w:rsidP="00F2774A">
            <w:pPr>
              <w:rPr>
                <w:lang w:val="en-US"/>
              </w:rPr>
            </w:pPr>
            <w:r w:rsidRPr="00F2774A">
              <w:rPr>
                <w:lang w:val="en-US"/>
              </w:rPr>
              <w:t> </w:t>
            </w:r>
          </w:p>
        </w:tc>
        <w:tc>
          <w:tcPr>
            <w:tcW w:w="1067" w:type="dxa"/>
            <w:shd w:val="clear" w:color="auto" w:fill="auto"/>
            <w:noWrap/>
            <w:vAlign w:val="center"/>
            <w:hideMark/>
          </w:tcPr>
          <w:p w:rsidR="0024516B" w:rsidRPr="00F2774A" w:rsidRDefault="0024516B" w:rsidP="00F2774A">
            <w:pPr>
              <w:rPr>
                <w:lang w:val="en-US"/>
              </w:rPr>
            </w:pPr>
            <w:r w:rsidRPr="00F2774A">
              <w:rPr>
                <w:lang w:val="en-US"/>
              </w:rPr>
              <w:t> </w:t>
            </w:r>
          </w:p>
        </w:tc>
        <w:tc>
          <w:tcPr>
            <w:tcW w:w="800" w:type="dxa"/>
            <w:shd w:val="clear" w:color="auto" w:fill="auto"/>
            <w:noWrap/>
            <w:vAlign w:val="bottom"/>
            <w:hideMark/>
          </w:tcPr>
          <w:p w:rsidR="0024516B" w:rsidRPr="00F2774A" w:rsidRDefault="0024516B" w:rsidP="00F2774A">
            <w:pPr>
              <w:rPr>
                <w:lang w:val="en-US"/>
              </w:rPr>
            </w:pPr>
            <w:r w:rsidRPr="00F2774A">
              <w:rPr>
                <w:lang w:val="en-US"/>
              </w:rPr>
              <w:t> </w:t>
            </w:r>
          </w:p>
        </w:tc>
        <w:tc>
          <w:tcPr>
            <w:tcW w:w="951" w:type="dxa"/>
            <w:shd w:val="clear" w:color="auto" w:fill="auto"/>
            <w:noWrap/>
            <w:vAlign w:val="bottom"/>
            <w:hideMark/>
          </w:tcPr>
          <w:p w:rsidR="0024516B" w:rsidRPr="00F2774A" w:rsidRDefault="0024516B" w:rsidP="00F2774A">
            <w:pPr>
              <w:rPr>
                <w:lang w:val="en-US"/>
              </w:rPr>
            </w:pPr>
            <w:r w:rsidRPr="00F2774A">
              <w:rPr>
                <w:lang w:val="en-US"/>
              </w:rPr>
              <w:t> </w:t>
            </w:r>
          </w:p>
        </w:tc>
        <w:tc>
          <w:tcPr>
            <w:tcW w:w="1246" w:type="dxa"/>
            <w:shd w:val="clear" w:color="auto" w:fill="auto"/>
            <w:noWrap/>
            <w:vAlign w:val="bottom"/>
            <w:hideMark/>
          </w:tcPr>
          <w:p w:rsidR="0024516B" w:rsidRPr="00F2774A" w:rsidRDefault="0024516B" w:rsidP="00F2774A">
            <w:pPr>
              <w:rPr>
                <w:lang w:val="en-US"/>
              </w:rPr>
            </w:pPr>
            <w:r w:rsidRPr="00F2774A">
              <w:rPr>
                <w:lang w:val="en-US"/>
              </w:rPr>
              <w:t> </w:t>
            </w:r>
          </w:p>
        </w:tc>
        <w:tc>
          <w:tcPr>
            <w:tcW w:w="1029" w:type="dxa"/>
            <w:shd w:val="clear" w:color="auto" w:fill="auto"/>
            <w:noWrap/>
            <w:vAlign w:val="bottom"/>
            <w:hideMark/>
          </w:tcPr>
          <w:p w:rsidR="0024516B" w:rsidRPr="00F2774A" w:rsidRDefault="0024516B" w:rsidP="00F2774A">
            <w:pPr>
              <w:rPr>
                <w:lang w:val="en-US"/>
              </w:rPr>
            </w:pPr>
            <w:r w:rsidRPr="00F2774A">
              <w:rPr>
                <w:lang w:val="en-US"/>
              </w:rPr>
              <w:t> </w:t>
            </w:r>
          </w:p>
        </w:tc>
        <w:tc>
          <w:tcPr>
            <w:tcW w:w="1185" w:type="dxa"/>
            <w:shd w:val="clear" w:color="auto" w:fill="auto"/>
            <w:noWrap/>
            <w:vAlign w:val="bottom"/>
            <w:hideMark/>
          </w:tcPr>
          <w:p w:rsidR="0024516B" w:rsidRPr="00F2774A" w:rsidRDefault="0024516B" w:rsidP="00096FA8">
            <w:pPr>
              <w:jc w:val="right"/>
              <w:rPr>
                <w:b/>
                <w:bCs/>
                <w:lang w:val="en-US"/>
              </w:rPr>
            </w:pPr>
            <w:r w:rsidRPr="00F2774A">
              <w:rPr>
                <w:b/>
                <w:bCs/>
                <w:lang w:val="en-US"/>
              </w:rPr>
              <w:t>3</w:t>
            </w:r>
            <w:r w:rsidR="00096FA8">
              <w:rPr>
                <w:b/>
                <w:bCs/>
                <w:lang w:val="en-US"/>
              </w:rPr>
              <w:t>2</w:t>
            </w:r>
            <w:r w:rsidRPr="00F2774A">
              <w:rPr>
                <w:b/>
                <w:bCs/>
                <w:lang w:val="en-US"/>
              </w:rPr>
              <w:t>3</w:t>
            </w:r>
            <w:r w:rsidR="00096FA8">
              <w:rPr>
                <w:b/>
                <w:bCs/>
                <w:lang w:val="en-US"/>
              </w:rPr>
              <w:t>897</w:t>
            </w:r>
          </w:p>
        </w:tc>
      </w:tr>
      <w:tr w:rsidR="0024516B" w:rsidRPr="00F2774A" w:rsidTr="00096FA8">
        <w:trPr>
          <w:trHeight w:val="288"/>
        </w:trPr>
        <w:tc>
          <w:tcPr>
            <w:tcW w:w="555" w:type="dxa"/>
            <w:shd w:val="clear" w:color="auto" w:fill="auto"/>
            <w:noWrap/>
            <w:vAlign w:val="center"/>
            <w:hideMark/>
          </w:tcPr>
          <w:p w:rsidR="0024516B" w:rsidRPr="00F2774A" w:rsidRDefault="0024516B" w:rsidP="00F2774A">
            <w:pPr>
              <w:jc w:val="center"/>
              <w:rPr>
                <w:lang w:val="en-US"/>
              </w:rPr>
            </w:pPr>
            <w:r w:rsidRPr="00F2774A">
              <w:rPr>
                <w:lang w:val="en-US"/>
              </w:rPr>
              <w:t>1</w:t>
            </w:r>
          </w:p>
        </w:tc>
        <w:tc>
          <w:tcPr>
            <w:tcW w:w="1853" w:type="dxa"/>
            <w:shd w:val="clear" w:color="auto" w:fill="auto"/>
            <w:noWrap/>
            <w:vAlign w:val="center"/>
            <w:hideMark/>
          </w:tcPr>
          <w:p w:rsidR="0024516B" w:rsidRPr="00F2774A" w:rsidRDefault="0024516B" w:rsidP="00F2774A">
            <w:pPr>
              <w:rPr>
                <w:lang w:val="en-US"/>
              </w:rPr>
            </w:pPr>
            <w:r w:rsidRPr="00F2774A">
              <w:rPr>
                <w:lang w:val="en-US"/>
              </w:rPr>
              <w:t>Quốc lộ 2</w:t>
            </w:r>
          </w:p>
        </w:tc>
        <w:tc>
          <w:tcPr>
            <w:tcW w:w="1123" w:type="dxa"/>
            <w:shd w:val="clear" w:color="auto" w:fill="auto"/>
            <w:noWrap/>
            <w:vAlign w:val="center"/>
            <w:hideMark/>
          </w:tcPr>
          <w:p w:rsidR="0024516B" w:rsidRPr="00F2774A" w:rsidRDefault="0024516B" w:rsidP="00F2774A">
            <w:pPr>
              <w:rPr>
                <w:lang w:val="en-US"/>
              </w:rPr>
            </w:pPr>
            <w:r w:rsidRPr="00F2774A">
              <w:rPr>
                <w:lang w:val="en-US"/>
              </w:rPr>
              <w:t> </w:t>
            </w:r>
          </w:p>
        </w:tc>
        <w:tc>
          <w:tcPr>
            <w:tcW w:w="1067" w:type="dxa"/>
            <w:shd w:val="clear" w:color="auto" w:fill="auto"/>
            <w:noWrap/>
            <w:vAlign w:val="center"/>
            <w:hideMark/>
          </w:tcPr>
          <w:p w:rsidR="0024516B" w:rsidRPr="00F2774A" w:rsidRDefault="0024516B" w:rsidP="00F2774A">
            <w:pPr>
              <w:rPr>
                <w:lang w:val="en-US"/>
              </w:rPr>
            </w:pPr>
            <w:r w:rsidRPr="00F2774A">
              <w:rPr>
                <w:lang w:val="en-US"/>
              </w:rPr>
              <w:t> </w:t>
            </w:r>
          </w:p>
        </w:tc>
        <w:tc>
          <w:tcPr>
            <w:tcW w:w="800" w:type="dxa"/>
            <w:shd w:val="clear" w:color="auto" w:fill="auto"/>
            <w:noWrap/>
            <w:vAlign w:val="bottom"/>
            <w:hideMark/>
          </w:tcPr>
          <w:p w:rsidR="0024516B" w:rsidRPr="00F2774A" w:rsidRDefault="0024516B" w:rsidP="00F2774A">
            <w:pPr>
              <w:rPr>
                <w:lang w:val="en-US"/>
              </w:rPr>
            </w:pPr>
            <w:r w:rsidRPr="00F2774A">
              <w:rPr>
                <w:lang w:val="en-US"/>
              </w:rPr>
              <w:t> </w:t>
            </w:r>
          </w:p>
        </w:tc>
        <w:tc>
          <w:tcPr>
            <w:tcW w:w="951" w:type="dxa"/>
            <w:shd w:val="clear" w:color="auto" w:fill="auto"/>
            <w:noWrap/>
            <w:vAlign w:val="bottom"/>
            <w:hideMark/>
          </w:tcPr>
          <w:p w:rsidR="0024516B" w:rsidRPr="00F2774A" w:rsidRDefault="0024516B" w:rsidP="00F2774A">
            <w:pPr>
              <w:rPr>
                <w:lang w:val="en-US"/>
              </w:rPr>
            </w:pPr>
            <w:r w:rsidRPr="00F2774A">
              <w:rPr>
                <w:lang w:val="en-US"/>
              </w:rPr>
              <w:t> </w:t>
            </w:r>
          </w:p>
        </w:tc>
        <w:tc>
          <w:tcPr>
            <w:tcW w:w="1246" w:type="dxa"/>
            <w:shd w:val="clear" w:color="auto" w:fill="auto"/>
            <w:noWrap/>
            <w:vAlign w:val="bottom"/>
            <w:hideMark/>
          </w:tcPr>
          <w:p w:rsidR="0024516B" w:rsidRPr="00F2774A" w:rsidRDefault="0024516B" w:rsidP="00F2774A">
            <w:pPr>
              <w:rPr>
                <w:lang w:val="en-US"/>
              </w:rPr>
            </w:pPr>
            <w:r w:rsidRPr="00F2774A">
              <w:rPr>
                <w:lang w:val="en-US"/>
              </w:rPr>
              <w:t> </w:t>
            </w:r>
          </w:p>
        </w:tc>
        <w:tc>
          <w:tcPr>
            <w:tcW w:w="1029" w:type="dxa"/>
            <w:shd w:val="clear" w:color="auto" w:fill="auto"/>
            <w:noWrap/>
            <w:vAlign w:val="bottom"/>
            <w:hideMark/>
          </w:tcPr>
          <w:p w:rsidR="0024516B" w:rsidRPr="00F2774A" w:rsidRDefault="0024516B" w:rsidP="00F2774A">
            <w:pPr>
              <w:rPr>
                <w:lang w:val="en-US"/>
              </w:rPr>
            </w:pPr>
            <w:r w:rsidRPr="00F2774A">
              <w:rPr>
                <w:lang w:val="en-US"/>
              </w:rPr>
              <w:t> </w:t>
            </w:r>
          </w:p>
        </w:tc>
        <w:tc>
          <w:tcPr>
            <w:tcW w:w="1185" w:type="dxa"/>
            <w:shd w:val="clear" w:color="auto" w:fill="auto"/>
            <w:noWrap/>
            <w:vAlign w:val="bottom"/>
            <w:hideMark/>
          </w:tcPr>
          <w:p w:rsidR="0024516B" w:rsidRPr="00F2774A" w:rsidRDefault="0024516B" w:rsidP="00F2774A">
            <w:pPr>
              <w:rPr>
                <w:lang w:val="en-US"/>
              </w:rPr>
            </w:pPr>
            <w:r w:rsidRPr="00F2774A">
              <w:rPr>
                <w:lang w:val="en-US"/>
              </w:rPr>
              <w:t> </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1 - 1</w:t>
            </w:r>
          </w:p>
        </w:tc>
        <w:tc>
          <w:tcPr>
            <w:tcW w:w="1123" w:type="dxa"/>
            <w:shd w:val="clear" w:color="auto" w:fill="auto"/>
            <w:noWrap/>
            <w:vAlign w:val="center"/>
            <w:hideMark/>
          </w:tcPr>
          <w:p w:rsidR="00096FA8" w:rsidRPr="00F2774A" w:rsidRDefault="00096FA8" w:rsidP="004C019F">
            <w:pPr>
              <w:jc w:val="right"/>
              <w:rPr>
                <w:lang w:val="en-US"/>
              </w:rPr>
            </w:pPr>
            <w:r>
              <w:rPr>
                <w:lang w:val="en-US"/>
              </w:rPr>
              <w:t>45000</w:t>
            </w:r>
          </w:p>
        </w:tc>
        <w:tc>
          <w:tcPr>
            <w:tcW w:w="1067" w:type="dxa"/>
            <w:shd w:val="clear" w:color="auto" w:fill="auto"/>
            <w:noWrap/>
            <w:vAlign w:val="center"/>
            <w:hideMark/>
          </w:tcPr>
          <w:p w:rsidR="00096FA8" w:rsidRPr="00F2774A" w:rsidRDefault="00096FA8" w:rsidP="004C019F">
            <w:pPr>
              <w:jc w:val="right"/>
              <w:rPr>
                <w:lang w:val="en-US"/>
              </w:rPr>
            </w:pPr>
            <w:r>
              <w:rPr>
                <w:lang w:val="en-US"/>
              </w:rPr>
              <w:t>300</w:t>
            </w:r>
            <w:r w:rsidRPr="00F2774A">
              <w:rPr>
                <w:lang w:val="en-US"/>
              </w:rPr>
              <w:t>00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2000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Pr>
                <w:lang w:val="en-US"/>
              </w:rPr>
              <w:t>90000</w:t>
            </w:r>
          </w:p>
        </w:tc>
        <w:tc>
          <w:tcPr>
            <w:tcW w:w="1029" w:type="dxa"/>
            <w:shd w:val="clear" w:color="auto" w:fill="auto"/>
            <w:noWrap/>
            <w:vAlign w:val="bottom"/>
            <w:hideMark/>
          </w:tcPr>
          <w:p w:rsidR="00096FA8" w:rsidRPr="00F2774A" w:rsidRDefault="00096FA8" w:rsidP="00F2774A">
            <w:pPr>
              <w:jc w:val="right"/>
              <w:rPr>
                <w:lang w:val="en-US"/>
              </w:rPr>
            </w:pPr>
            <w:r>
              <w:rPr>
                <w:lang w:val="en-US"/>
              </w:rPr>
              <w:t>21000</w:t>
            </w:r>
          </w:p>
        </w:tc>
        <w:tc>
          <w:tcPr>
            <w:tcW w:w="1185" w:type="dxa"/>
            <w:shd w:val="clear" w:color="auto" w:fill="auto"/>
            <w:noWrap/>
            <w:vAlign w:val="bottom"/>
            <w:hideMark/>
          </w:tcPr>
          <w:p w:rsidR="00096FA8" w:rsidRPr="00F2774A" w:rsidRDefault="00096FA8" w:rsidP="00F2774A">
            <w:pPr>
              <w:jc w:val="right"/>
              <w:rPr>
                <w:lang w:val="en-US"/>
              </w:rPr>
            </w:pPr>
            <w:r>
              <w:rPr>
                <w:lang w:val="en-US"/>
              </w:rPr>
              <w:t>111000</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p>
        </w:tc>
        <w:tc>
          <w:tcPr>
            <w:tcW w:w="1853" w:type="dxa"/>
            <w:shd w:val="clear" w:color="auto" w:fill="auto"/>
            <w:noWrap/>
            <w:vAlign w:val="center"/>
            <w:hideMark/>
          </w:tcPr>
          <w:p w:rsidR="00096FA8" w:rsidRPr="00F2774A" w:rsidRDefault="00096FA8" w:rsidP="00F2774A">
            <w:pPr>
              <w:rPr>
                <w:lang w:val="en-US"/>
              </w:rPr>
            </w:pPr>
            <w:r>
              <w:rPr>
                <w:lang w:val="en-US"/>
              </w:rPr>
              <w:t>1’ – 1’</w:t>
            </w:r>
          </w:p>
        </w:tc>
        <w:tc>
          <w:tcPr>
            <w:tcW w:w="1123" w:type="dxa"/>
            <w:shd w:val="clear" w:color="auto" w:fill="auto"/>
            <w:noWrap/>
            <w:vAlign w:val="center"/>
            <w:hideMark/>
          </w:tcPr>
          <w:p w:rsidR="00096FA8" w:rsidRPr="00F2774A" w:rsidRDefault="00096FA8" w:rsidP="004C019F">
            <w:pPr>
              <w:jc w:val="right"/>
              <w:rPr>
                <w:lang w:val="en-US"/>
              </w:rPr>
            </w:pPr>
            <w:r>
              <w:rPr>
                <w:lang w:val="en-US"/>
              </w:rPr>
              <w:t>75960</w:t>
            </w:r>
          </w:p>
        </w:tc>
        <w:tc>
          <w:tcPr>
            <w:tcW w:w="1067" w:type="dxa"/>
            <w:shd w:val="clear" w:color="auto" w:fill="auto"/>
            <w:noWrap/>
            <w:vAlign w:val="center"/>
            <w:hideMark/>
          </w:tcPr>
          <w:p w:rsidR="00096FA8" w:rsidRPr="00F2774A" w:rsidRDefault="00096FA8" w:rsidP="004C019F">
            <w:pPr>
              <w:jc w:val="right"/>
              <w:rPr>
                <w:lang w:val="en-US"/>
              </w:rPr>
            </w:pPr>
            <w:r>
              <w:rPr>
                <w:lang w:val="en-US"/>
              </w:rPr>
              <w:t>54860</w:t>
            </w:r>
          </w:p>
        </w:tc>
        <w:tc>
          <w:tcPr>
            <w:tcW w:w="800" w:type="dxa"/>
            <w:shd w:val="clear" w:color="auto" w:fill="auto"/>
            <w:noWrap/>
            <w:vAlign w:val="bottom"/>
            <w:hideMark/>
          </w:tcPr>
          <w:p w:rsidR="00096FA8" w:rsidRPr="00F2774A" w:rsidRDefault="00096FA8" w:rsidP="00F2774A">
            <w:pPr>
              <w:jc w:val="right"/>
              <w:rPr>
                <w:lang w:val="en-US"/>
              </w:rPr>
            </w:pPr>
            <w:r>
              <w:rPr>
                <w:lang w:val="en-US"/>
              </w:rPr>
              <w:t>2000</w:t>
            </w:r>
          </w:p>
        </w:tc>
        <w:tc>
          <w:tcPr>
            <w:tcW w:w="951" w:type="dxa"/>
            <w:shd w:val="clear" w:color="auto" w:fill="auto"/>
            <w:noWrap/>
            <w:vAlign w:val="bottom"/>
            <w:hideMark/>
          </w:tcPr>
          <w:p w:rsidR="00096FA8" w:rsidRPr="00F2774A" w:rsidRDefault="00096FA8" w:rsidP="00F2774A">
            <w:pPr>
              <w:jc w:val="right"/>
              <w:rPr>
                <w:lang w:val="en-US"/>
              </w:rPr>
            </w:pPr>
            <w:r>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Pr>
                <w:lang w:val="en-US"/>
              </w:rPr>
              <w:t>151920</w:t>
            </w:r>
          </w:p>
        </w:tc>
        <w:tc>
          <w:tcPr>
            <w:tcW w:w="1029" w:type="dxa"/>
            <w:shd w:val="clear" w:color="auto" w:fill="auto"/>
            <w:noWrap/>
            <w:vAlign w:val="bottom"/>
            <w:hideMark/>
          </w:tcPr>
          <w:p w:rsidR="00096FA8" w:rsidRPr="00F2774A" w:rsidRDefault="00096FA8" w:rsidP="00F2774A">
            <w:pPr>
              <w:jc w:val="right"/>
              <w:rPr>
                <w:lang w:val="en-US"/>
              </w:rPr>
            </w:pPr>
            <w:r>
              <w:rPr>
                <w:lang w:val="en-US"/>
              </w:rPr>
              <w:t>38402</w:t>
            </w:r>
          </w:p>
        </w:tc>
        <w:tc>
          <w:tcPr>
            <w:tcW w:w="1185" w:type="dxa"/>
            <w:shd w:val="clear" w:color="auto" w:fill="auto"/>
            <w:noWrap/>
            <w:vAlign w:val="bottom"/>
            <w:hideMark/>
          </w:tcPr>
          <w:p w:rsidR="00096FA8" w:rsidRPr="00F2774A" w:rsidRDefault="00096FA8" w:rsidP="00F2774A">
            <w:pPr>
              <w:jc w:val="right"/>
              <w:rPr>
                <w:lang w:val="en-US"/>
              </w:rPr>
            </w:pPr>
            <w:r>
              <w:rPr>
                <w:lang w:val="en-US"/>
              </w:rPr>
              <w:t>190322</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3 - 3</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9450</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5250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2000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18900</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3675</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22575</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2</w:t>
            </w:r>
          </w:p>
        </w:tc>
        <w:tc>
          <w:tcPr>
            <w:tcW w:w="1853" w:type="dxa"/>
            <w:shd w:val="clear" w:color="auto" w:fill="auto"/>
            <w:noWrap/>
            <w:vAlign w:val="center"/>
            <w:hideMark/>
          </w:tcPr>
          <w:p w:rsidR="00096FA8" w:rsidRPr="00F2774A" w:rsidRDefault="00096FA8" w:rsidP="00F2774A">
            <w:pPr>
              <w:rPr>
                <w:lang w:val="en-US"/>
              </w:rPr>
            </w:pPr>
            <w:r w:rsidRPr="00F2774A">
              <w:rPr>
                <w:lang w:val="en-US"/>
              </w:rPr>
              <w:t>Quốc lộ 4</w:t>
            </w:r>
          </w:p>
        </w:tc>
        <w:tc>
          <w:tcPr>
            <w:tcW w:w="1123" w:type="dxa"/>
            <w:shd w:val="clear" w:color="auto" w:fill="auto"/>
            <w:noWrap/>
            <w:vAlign w:val="center"/>
            <w:hideMark/>
          </w:tcPr>
          <w:p w:rsidR="00096FA8" w:rsidRPr="00F2774A" w:rsidRDefault="00096FA8" w:rsidP="00F2774A">
            <w:pPr>
              <w:rPr>
                <w:lang w:val="en-US"/>
              </w:rPr>
            </w:pPr>
            <w:r w:rsidRPr="00F2774A">
              <w:rPr>
                <w:lang w:val="en-US"/>
              </w:rPr>
              <w:t> </w:t>
            </w:r>
          </w:p>
        </w:tc>
        <w:tc>
          <w:tcPr>
            <w:tcW w:w="1067" w:type="dxa"/>
            <w:shd w:val="clear" w:color="auto" w:fill="auto"/>
            <w:noWrap/>
            <w:vAlign w:val="center"/>
            <w:hideMark/>
          </w:tcPr>
          <w:p w:rsidR="00096FA8" w:rsidRPr="00F2774A" w:rsidRDefault="00096FA8" w:rsidP="00F2774A">
            <w:pPr>
              <w:rPr>
                <w:lang w:val="en-US"/>
              </w:rPr>
            </w:pPr>
            <w:r w:rsidRPr="00F2774A">
              <w:rPr>
                <w:lang w:val="en-US"/>
              </w:rPr>
              <w:t> </w:t>
            </w:r>
          </w:p>
        </w:tc>
        <w:tc>
          <w:tcPr>
            <w:tcW w:w="800" w:type="dxa"/>
            <w:shd w:val="clear" w:color="auto" w:fill="auto"/>
            <w:noWrap/>
            <w:vAlign w:val="bottom"/>
            <w:hideMark/>
          </w:tcPr>
          <w:p w:rsidR="00096FA8" w:rsidRPr="00F2774A" w:rsidRDefault="00096FA8" w:rsidP="00F2774A">
            <w:pPr>
              <w:rPr>
                <w:lang w:val="en-US"/>
              </w:rPr>
            </w:pPr>
            <w:r w:rsidRPr="00F2774A">
              <w:rPr>
                <w:lang w:val="en-US"/>
              </w:rPr>
              <w:t> </w:t>
            </w:r>
          </w:p>
        </w:tc>
        <w:tc>
          <w:tcPr>
            <w:tcW w:w="951" w:type="dxa"/>
            <w:shd w:val="clear" w:color="auto" w:fill="auto"/>
            <w:noWrap/>
            <w:vAlign w:val="bottom"/>
            <w:hideMark/>
          </w:tcPr>
          <w:p w:rsidR="00096FA8" w:rsidRPr="00F2774A" w:rsidRDefault="00096FA8" w:rsidP="00F2774A">
            <w:pPr>
              <w:rPr>
                <w:lang w:val="en-US"/>
              </w:rPr>
            </w:pPr>
            <w:r w:rsidRPr="00F2774A">
              <w:rPr>
                <w:lang w:val="en-US"/>
              </w:rPr>
              <w:t> </w:t>
            </w:r>
          </w:p>
        </w:tc>
        <w:tc>
          <w:tcPr>
            <w:tcW w:w="1246" w:type="dxa"/>
            <w:shd w:val="clear" w:color="auto" w:fill="auto"/>
            <w:noWrap/>
            <w:vAlign w:val="bottom"/>
            <w:hideMark/>
          </w:tcPr>
          <w:p w:rsidR="00096FA8" w:rsidRPr="00F2774A" w:rsidRDefault="00096FA8" w:rsidP="00F2774A">
            <w:pPr>
              <w:rPr>
                <w:lang w:val="en-US"/>
              </w:rPr>
            </w:pPr>
            <w:r w:rsidRPr="00F2774A">
              <w:rPr>
                <w:lang w:val="en-US"/>
              </w:rPr>
              <w:t> </w:t>
            </w:r>
          </w:p>
        </w:tc>
        <w:tc>
          <w:tcPr>
            <w:tcW w:w="1029" w:type="dxa"/>
            <w:shd w:val="clear" w:color="auto" w:fill="auto"/>
            <w:noWrap/>
            <w:vAlign w:val="bottom"/>
            <w:hideMark/>
          </w:tcPr>
          <w:p w:rsidR="00096FA8" w:rsidRPr="00F2774A" w:rsidRDefault="00096FA8" w:rsidP="00F2774A">
            <w:pPr>
              <w:rPr>
                <w:lang w:val="en-US"/>
              </w:rPr>
            </w:pPr>
            <w:r w:rsidRPr="00F2774A">
              <w:rPr>
                <w:lang w:val="en-US"/>
              </w:rPr>
              <w:t> </w:t>
            </w:r>
          </w:p>
        </w:tc>
        <w:tc>
          <w:tcPr>
            <w:tcW w:w="1185" w:type="dxa"/>
            <w:shd w:val="clear" w:color="auto" w:fill="auto"/>
            <w:noWrap/>
            <w:vAlign w:val="bottom"/>
            <w:hideMark/>
          </w:tcPr>
          <w:p w:rsidR="00096FA8" w:rsidRPr="00F2774A" w:rsidRDefault="00096FA8" w:rsidP="00F2774A">
            <w:pPr>
              <w:rPr>
                <w:lang w:val="en-US"/>
              </w:rPr>
            </w:pPr>
            <w:r w:rsidRPr="00F2774A">
              <w:rPr>
                <w:lang w:val="en-US"/>
              </w:rPr>
              <w:t> </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2 - 2</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3300</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1100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2000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6600</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770</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7370</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4 - 4</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5625</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7500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2000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11250</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5250</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16500</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b/>
                <w:lang w:val="en-US"/>
              </w:rPr>
            </w:pPr>
            <w:r w:rsidRPr="00F2774A">
              <w:rPr>
                <w:b/>
                <w:lang w:val="en-US"/>
              </w:rPr>
              <w:t>II</w:t>
            </w:r>
          </w:p>
        </w:tc>
        <w:tc>
          <w:tcPr>
            <w:tcW w:w="1853" w:type="dxa"/>
            <w:shd w:val="clear" w:color="auto" w:fill="auto"/>
            <w:noWrap/>
            <w:vAlign w:val="center"/>
            <w:hideMark/>
          </w:tcPr>
          <w:p w:rsidR="00096FA8" w:rsidRPr="00F2774A" w:rsidRDefault="00096FA8" w:rsidP="00F2774A">
            <w:pPr>
              <w:rPr>
                <w:b/>
                <w:lang w:val="en-US"/>
              </w:rPr>
            </w:pPr>
            <w:r w:rsidRPr="00F2774A">
              <w:rPr>
                <w:b/>
                <w:lang w:val="en-US"/>
              </w:rPr>
              <w:t>Giao thông nội bộ</w:t>
            </w:r>
          </w:p>
        </w:tc>
        <w:tc>
          <w:tcPr>
            <w:tcW w:w="1123" w:type="dxa"/>
            <w:shd w:val="clear" w:color="auto" w:fill="auto"/>
            <w:noWrap/>
            <w:vAlign w:val="center"/>
            <w:hideMark/>
          </w:tcPr>
          <w:p w:rsidR="00096FA8" w:rsidRPr="00F2774A" w:rsidRDefault="00096FA8" w:rsidP="00F2774A">
            <w:pPr>
              <w:rPr>
                <w:lang w:val="en-US"/>
              </w:rPr>
            </w:pPr>
            <w:r w:rsidRPr="00F2774A">
              <w:rPr>
                <w:lang w:val="en-US"/>
              </w:rPr>
              <w:t> </w:t>
            </w:r>
          </w:p>
        </w:tc>
        <w:tc>
          <w:tcPr>
            <w:tcW w:w="1067" w:type="dxa"/>
            <w:shd w:val="clear" w:color="auto" w:fill="auto"/>
            <w:noWrap/>
            <w:vAlign w:val="center"/>
            <w:hideMark/>
          </w:tcPr>
          <w:p w:rsidR="00096FA8" w:rsidRPr="00F2774A" w:rsidRDefault="00096FA8" w:rsidP="00F2774A">
            <w:pPr>
              <w:rPr>
                <w:lang w:val="en-US"/>
              </w:rPr>
            </w:pPr>
            <w:r w:rsidRPr="00F2774A">
              <w:rPr>
                <w:lang w:val="en-US"/>
              </w:rPr>
              <w:t> </w:t>
            </w:r>
          </w:p>
        </w:tc>
        <w:tc>
          <w:tcPr>
            <w:tcW w:w="800" w:type="dxa"/>
            <w:shd w:val="clear" w:color="auto" w:fill="auto"/>
            <w:noWrap/>
            <w:vAlign w:val="bottom"/>
            <w:hideMark/>
          </w:tcPr>
          <w:p w:rsidR="00096FA8" w:rsidRPr="00F2774A" w:rsidRDefault="00096FA8" w:rsidP="00F2774A">
            <w:pPr>
              <w:rPr>
                <w:lang w:val="en-US"/>
              </w:rPr>
            </w:pPr>
            <w:r w:rsidRPr="00F2774A">
              <w:rPr>
                <w:lang w:val="en-US"/>
              </w:rPr>
              <w:t> </w:t>
            </w:r>
          </w:p>
        </w:tc>
        <w:tc>
          <w:tcPr>
            <w:tcW w:w="951" w:type="dxa"/>
            <w:shd w:val="clear" w:color="auto" w:fill="auto"/>
            <w:noWrap/>
            <w:vAlign w:val="bottom"/>
            <w:hideMark/>
          </w:tcPr>
          <w:p w:rsidR="00096FA8" w:rsidRPr="00F2774A" w:rsidRDefault="00096FA8" w:rsidP="00F2774A">
            <w:pPr>
              <w:rPr>
                <w:lang w:val="en-US"/>
              </w:rPr>
            </w:pPr>
            <w:r w:rsidRPr="00F2774A">
              <w:rPr>
                <w:lang w:val="en-US"/>
              </w:rPr>
              <w:t> </w:t>
            </w:r>
          </w:p>
        </w:tc>
        <w:tc>
          <w:tcPr>
            <w:tcW w:w="1246" w:type="dxa"/>
            <w:shd w:val="clear" w:color="auto" w:fill="auto"/>
            <w:noWrap/>
            <w:vAlign w:val="bottom"/>
            <w:hideMark/>
          </w:tcPr>
          <w:p w:rsidR="00096FA8" w:rsidRPr="00F2774A" w:rsidRDefault="00096FA8" w:rsidP="00F2774A">
            <w:pPr>
              <w:rPr>
                <w:lang w:val="en-US"/>
              </w:rPr>
            </w:pPr>
            <w:r w:rsidRPr="00F2774A">
              <w:rPr>
                <w:lang w:val="en-US"/>
              </w:rPr>
              <w:t> </w:t>
            </w:r>
          </w:p>
        </w:tc>
        <w:tc>
          <w:tcPr>
            <w:tcW w:w="1029" w:type="dxa"/>
            <w:shd w:val="clear" w:color="auto" w:fill="auto"/>
            <w:noWrap/>
            <w:vAlign w:val="bottom"/>
            <w:hideMark/>
          </w:tcPr>
          <w:p w:rsidR="00096FA8" w:rsidRPr="00F2774A" w:rsidRDefault="00096FA8" w:rsidP="00F2774A">
            <w:pPr>
              <w:rPr>
                <w:lang w:val="en-US"/>
              </w:rPr>
            </w:pPr>
            <w:r w:rsidRPr="00F2774A">
              <w:rPr>
                <w:lang w:val="en-US"/>
              </w:rPr>
              <w:t> </w:t>
            </w:r>
          </w:p>
        </w:tc>
        <w:tc>
          <w:tcPr>
            <w:tcW w:w="1185" w:type="dxa"/>
            <w:shd w:val="clear" w:color="auto" w:fill="auto"/>
            <w:noWrap/>
            <w:vAlign w:val="bottom"/>
            <w:hideMark/>
          </w:tcPr>
          <w:p w:rsidR="00096FA8" w:rsidRPr="00F2774A" w:rsidRDefault="00096FA8" w:rsidP="00096FA8">
            <w:pPr>
              <w:jc w:val="right"/>
              <w:rPr>
                <w:b/>
                <w:bCs/>
                <w:lang w:val="en-US"/>
              </w:rPr>
            </w:pPr>
            <w:r w:rsidRPr="00F2774A">
              <w:rPr>
                <w:b/>
                <w:bCs/>
                <w:lang w:val="en-US"/>
              </w:rPr>
              <w:t>6</w:t>
            </w:r>
            <w:r>
              <w:rPr>
                <w:b/>
                <w:bCs/>
                <w:lang w:val="en-US"/>
              </w:rPr>
              <w:t>56282</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1</w:t>
            </w:r>
          </w:p>
        </w:tc>
        <w:tc>
          <w:tcPr>
            <w:tcW w:w="1853" w:type="dxa"/>
            <w:shd w:val="clear" w:color="auto" w:fill="auto"/>
            <w:noWrap/>
            <w:vAlign w:val="center"/>
            <w:hideMark/>
          </w:tcPr>
          <w:p w:rsidR="00096FA8" w:rsidRPr="00F2774A" w:rsidRDefault="00096FA8" w:rsidP="00F2774A">
            <w:pPr>
              <w:rPr>
                <w:lang w:val="en-US"/>
              </w:rPr>
            </w:pPr>
            <w:r w:rsidRPr="00F2774A">
              <w:rPr>
                <w:lang w:val="en-US"/>
              </w:rPr>
              <w:t>Đường khu vực</w:t>
            </w:r>
          </w:p>
        </w:tc>
        <w:tc>
          <w:tcPr>
            <w:tcW w:w="1123" w:type="dxa"/>
            <w:shd w:val="clear" w:color="auto" w:fill="auto"/>
            <w:noWrap/>
            <w:vAlign w:val="center"/>
            <w:hideMark/>
          </w:tcPr>
          <w:p w:rsidR="00096FA8" w:rsidRPr="00F2774A" w:rsidRDefault="00096FA8" w:rsidP="00F2774A">
            <w:pPr>
              <w:rPr>
                <w:lang w:val="en-US"/>
              </w:rPr>
            </w:pPr>
            <w:r w:rsidRPr="00F2774A">
              <w:rPr>
                <w:lang w:val="en-US"/>
              </w:rPr>
              <w:t> </w:t>
            </w:r>
          </w:p>
        </w:tc>
        <w:tc>
          <w:tcPr>
            <w:tcW w:w="1067" w:type="dxa"/>
            <w:shd w:val="clear" w:color="auto" w:fill="auto"/>
            <w:noWrap/>
            <w:vAlign w:val="center"/>
            <w:hideMark/>
          </w:tcPr>
          <w:p w:rsidR="00096FA8" w:rsidRPr="00F2774A" w:rsidRDefault="00096FA8" w:rsidP="00F2774A">
            <w:pPr>
              <w:rPr>
                <w:lang w:val="en-US"/>
              </w:rPr>
            </w:pPr>
            <w:r w:rsidRPr="00F2774A">
              <w:rPr>
                <w:lang w:val="en-US"/>
              </w:rPr>
              <w:t> </w:t>
            </w:r>
          </w:p>
        </w:tc>
        <w:tc>
          <w:tcPr>
            <w:tcW w:w="800" w:type="dxa"/>
            <w:shd w:val="clear" w:color="auto" w:fill="auto"/>
            <w:noWrap/>
            <w:vAlign w:val="bottom"/>
            <w:hideMark/>
          </w:tcPr>
          <w:p w:rsidR="00096FA8" w:rsidRPr="00F2774A" w:rsidRDefault="00096FA8" w:rsidP="00F2774A">
            <w:pPr>
              <w:rPr>
                <w:lang w:val="en-US"/>
              </w:rPr>
            </w:pPr>
            <w:r w:rsidRPr="00F2774A">
              <w:rPr>
                <w:lang w:val="en-US"/>
              </w:rPr>
              <w:t> </w:t>
            </w:r>
          </w:p>
        </w:tc>
        <w:tc>
          <w:tcPr>
            <w:tcW w:w="951" w:type="dxa"/>
            <w:shd w:val="clear" w:color="auto" w:fill="auto"/>
            <w:noWrap/>
            <w:vAlign w:val="bottom"/>
            <w:hideMark/>
          </w:tcPr>
          <w:p w:rsidR="00096FA8" w:rsidRPr="00F2774A" w:rsidRDefault="00096FA8" w:rsidP="00F2774A">
            <w:pPr>
              <w:rPr>
                <w:lang w:val="en-US"/>
              </w:rPr>
            </w:pPr>
            <w:r w:rsidRPr="00F2774A">
              <w:rPr>
                <w:lang w:val="en-US"/>
              </w:rPr>
              <w:t> </w:t>
            </w:r>
          </w:p>
        </w:tc>
        <w:tc>
          <w:tcPr>
            <w:tcW w:w="1246" w:type="dxa"/>
            <w:shd w:val="clear" w:color="auto" w:fill="auto"/>
            <w:noWrap/>
            <w:vAlign w:val="bottom"/>
            <w:hideMark/>
          </w:tcPr>
          <w:p w:rsidR="00096FA8" w:rsidRPr="00F2774A" w:rsidRDefault="00096FA8" w:rsidP="00F2774A">
            <w:pPr>
              <w:rPr>
                <w:lang w:val="en-US"/>
              </w:rPr>
            </w:pPr>
            <w:r w:rsidRPr="00F2774A">
              <w:rPr>
                <w:lang w:val="en-US"/>
              </w:rPr>
              <w:t> </w:t>
            </w:r>
          </w:p>
        </w:tc>
        <w:tc>
          <w:tcPr>
            <w:tcW w:w="1029" w:type="dxa"/>
            <w:shd w:val="clear" w:color="auto" w:fill="auto"/>
            <w:noWrap/>
            <w:vAlign w:val="bottom"/>
            <w:hideMark/>
          </w:tcPr>
          <w:p w:rsidR="00096FA8" w:rsidRPr="00F2774A" w:rsidRDefault="00096FA8" w:rsidP="00F2774A">
            <w:pPr>
              <w:rPr>
                <w:lang w:val="en-US"/>
              </w:rPr>
            </w:pPr>
            <w:r w:rsidRPr="00F2774A">
              <w:rPr>
                <w:lang w:val="en-US"/>
              </w:rPr>
              <w:t> </w:t>
            </w:r>
          </w:p>
        </w:tc>
        <w:tc>
          <w:tcPr>
            <w:tcW w:w="1185" w:type="dxa"/>
            <w:shd w:val="clear" w:color="auto" w:fill="auto"/>
            <w:noWrap/>
            <w:vAlign w:val="bottom"/>
            <w:hideMark/>
          </w:tcPr>
          <w:p w:rsidR="00096FA8" w:rsidRPr="00F2774A" w:rsidRDefault="00096FA8" w:rsidP="00F2774A">
            <w:pPr>
              <w:rPr>
                <w:lang w:val="en-US"/>
              </w:rPr>
            </w:pPr>
            <w:r w:rsidRPr="00F2774A">
              <w:rPr>
                <w:lang w:val="en-US"/>
              </w:rPr>
              <w:t> </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2 - 2</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53760</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44800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2000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107520</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31360</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138880</w:t>
            </w:r>
          </w:p>
        </w:tc>
      </w:tr>
      <w:tr w:rsidR="00096FA8" w:rsidRPr="00F2774A" w:rsidTr="004C019F">
        <w:trPr>
          <w:trHeight w:val="288"/>
        </w:trPr>
        <w:tc>
          <w:tcPr>
            <w:tcW w:w="555" w:type="dxa"/>
            <w:shd w:val="clear" w:color="auto" w:fill="auto"/>
            <w:noWrap/>
            <w:vAlign w:val="center"/>
            <w:hideMark/>
          </w:tcPr>
          <w:p w:rsidR="00096FA8" w:rsidRPr="00F2774A" w:rsidRDefault="00096FA8" w:rsidP="004C019F">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4C019F">
            <w:pPr>
              <w:rPr>
                <w:lang w:val="en-US"/>
              </w:rPr>
            </w:pPr>
            <w:r>
              <w:rPr>
                <w:lang w:val="en-US"/>
              </w:rPr>
              <w:t>2’ – 2’</w:t>
            </w:r>
          </w:p>
        </w:tc>
        <w:tc>
          <w:tcPr>
            <w:tcW w:w="1123" w:type="dxa"/>
            <w:shd w:val="clear" w:color="auto" w:fill="auto"/>
            <w:noWrap/>
            <w:vAlign w:val="center"/>
            <w:hideMark/>
          </w:tcPr>
          <w:p w:rsidR="00096FA8" w:rsidRPr="00F2774A" w:rsidRDefault="00096FA8" w:rsidP="004C019F">
            <w:pPr>
              <w:jc w:val="right"/>
              <w:rPr>
                <w:lang w:val="en-US"/>
              </w:rPr>
            </w:pPr>
            <w:r>
              <w:rPr>
                <w:lang w:val="en-US"/>
              </w:rPr>
              <w:t>9450</w:t>
            </w:r>
          </w:p>
        </w:tc>
        <w:tc>
          <w:tcPr>
            <w:tcW w:w="1067" w:type="dxa"/>
            <w:shd w:val="clear" w:color="auto" w:fill="auto"/>
            <w:noWrap/>
            <w:vAlign w:val="center"/>
            <w:hideMark/>
          </w:tcPr>
          <w:p w:rsidR="00096FA8" w:rsidRPr="00F2774A" w:rsidRDefault="00096FA8" w:rsidP="004C019F">
            <w:pPr>
              <w:jc w:val="right"/>
              <w:rPr>
                <w:lang w:val="en-US"/>
              </w:rPr>
            </w:pPr>
            <w:r>
              <w:rPr>
                <w:lang w:val="en-US"/>
              </w:rPr>
              <w:t>6300</w:t>
            </w:r>
          </w:p>
        </w:tc>
        <w:tc>
          <w:tcPr>
            <w:tcW w:w="800" w:type="dxa"/>
            <w:shd w:val="clear" w:color="auto" w:fill="auto"/>
            <w:noWrap/>
            <w:vAlign w:val="bottom"/>
            <w:hideMark/>
          </w:tcPr>
          <w:p w:rsidR="00096FA8" w:rsidRPr="00F2774A" w:rsidRDefault="00096FA8" w:rsidP="004C019F">
            <w:pPr>
              <w:jc w:val="right"/>
              <w:rPr>
                <w:lang w:val="en-US"/>
              </w:rPr>
            </w:pPr>
            <w:r w:rsidRPr="00F2774A">
              <w:rPr>
                <w:lang w:val="en-US"/>
              </w:rPr>
              <w:t>2000</w:t>
            </w:r>
          </w:p>
        </w:tc>
        <w:tc>
          <w:tcPr>
            <w:tcW w:w="951" w:type="dxa"/>
            <w:shd w:val="clear" w:color="auto" w:fill="auto"/>
            <w:noWrap/>
            <w:vAlign w:val="bottom"/>
            <w:hideMark/>
          </w:tcPr>
          <w:p w:rsidR="00096FA8" w:rsidRPr="00F2774A" w:rsidRDefault="00096FA8" w:rsidP="004C019F">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4C019F">
            <w:pPr>
              <w:jc w:val="right"/>
              <w:rPr>
                <w:lang w:val="en-US"/>
              </w:rPr>
            </w:pPr>
            <w:r>
              <w:rPr>
                <w:lang w:val="en-US"/>
              </w:rPr>
              <w:t>18</w:t>
            </w:r>
            <w:r w:rsidRPr="00F2774A">
              <w:rPr>
                <w:lang w:val="en-US"/>
              </w:rPr>
              <w:t>900</w:t>
            </w:r>
          </w:p>
        </w:tc>
        <w:tc>
          <w:tcPr>
            <w:tcW w:w="1029" w:type="dxa"/>
            <w:shd w:val="clear" w:color="auto" w:fill="auto"/>
            <w:noWrap/>
            <w:vAlign w:val="bottom"/>
            <w:hideMark/>
          </w:tcPr>
          <w:p w:rsidR="00096FA8" w:rsidRPr="00F2774A" w:rsidRDefault="00096FA8" w:rsidP="004C019F">
            <w:pPr>
              <w:jc w:val="right"/>
              <w:rPr>
                <w:lang w:val="en-US"/>
              </w:rPr>
            </w:pPr>
            <w:r>
              <w:rPr>
                <w:lang w:val="en-US"/>
              </w:rPr>
              <w:t>4410</w:t>
            </w:r>
          </w:p>
        </w:tc>
        <w:tc>
          <w:tcPr>
            <w:tcW w:w="1185" w:type="dxa"/>
            <w:shd w:val="clear" w:color="auto" w:fill="auto"/>
            <w:noWrap/>
            <w:vAlign w:val="bottom"/>
            <w:hideMark/>
          </w:tcPr>
          <w:p w:rsidR="00096FA8" w:rsidRPr="00F2774A" w:rsidRDefault="00096FA8" w:rsidP="004C019F">
            <w:pPr>
              <w:jc w:val="right"/>
              <w:rPr>
                <w:lang w:val="en-US"/>
              </w:rPr>
            </w:pPr>
            <w:r>
              <w:rPr>
                <w:lang w:val="en-US"/>
              </w:rPr>
              <w:t>23310</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4 - 4</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75225</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100300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2000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150450</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70210</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220660</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5 - 5</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3975</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3180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2000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7950</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2226</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10176</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6 - 6</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23210</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25320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2000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46420</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17724</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64144</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2</w:t>
            </w:r>
          </w:p>
        </w:tc>
        <w:tc>
          <w:tcPr>
            <w:tcW w:w="1853" w:type="dxa"/>
            <w:shd w:val="clear" w:color="auto" w:fill="auto"/>
            <w:noWrap/>
            <w:vAlign w:val="center"/>
            <w:hideMark/>
          </w:tcPr>
          <w:p w:rsidR="00096FA8" w:rsidRPr="00F2774A" w:rsidRDefault="00096FA8" w:rsidP="00F2774A">
            <w:pPr>
              <w:rPr>
                <w:lang w:val="en-US"/>
              </w:rPr>
            </w:pPr>
            <w:r w:rsidRPr="00F2774A">
              <w:rPr>
                <w:lang w:val="en-US"/>
              </w:rPr>
              <w:t>Đường nội bộ</w:t>
            </w:r>
          </w:p>
        </w:tc>
        <w:tc>
          <w:tcPr>
            <w:tcW w:w="1123" w:type="dxa"/>
            <w:shd w:val="clear" w:color="auto" w:fill="auto"/>
            <w:noWrap/>
            <w:vAlign w:val="center"/>
            <w:hideMark/>
          </w:tcPr>
          <w:p w:rsidR="00096FA8" w:rsidRPr="00F2774A" w:rsidRDefault="00096FA8" w:rsidP="00F2774A">
            <w:pPr>
              <w:rPr>
                <w:lang w:val="en-US"/>
              </w:rPr>
            </w:pPr>
            <w:r w:rsidRPr="00F2774A">
              <w:rPr>
                <w:lang w:val="en-US"/>
              </w:rPr>
              <w:t> </w:t>
            </w:r>
          </w:p>
        </w:tc>
        <w:tc>
          <w:tcPr>
            <w:tcW w:w="1067" w:type="dxa"/>
            <w:shd w:val="clear" w:color="auto" w:fill="auto"/>
            <w:noWrap/>
            <w:vAlign w:val="center"/>
            <w:hideMark/>
          </w:tcPr>
          <w:p w:rsidR="00096FA8" w:rsidRPr="00F2774A" w:rsidRDefault="00096FA8" w:rsidP="00F2774A">
            <w:pPr>
              <w:rPr>
                <w:lang w:val="en-US"/>
              </w:rPr>
            </w:pPr>
            <w:r w:rsidRPr="00F2774A">
              <w:rPr>
                <w:lang w:val="en-US"/>
              </w:rPr>
              <w:t> </w:t>
            </w:r>
          </w:p>
        </w:tc>
        <w:tc>
          <w:tcPr>
            <w:tcW w:w="800" w:type="dxa"/>
            <w:shd w:val="clear" w:color="auto" w:fill="auto"/>
            <w:noWrap/>
            <w:vAlign w:val="bottom"/>
            <w:hideMark/>
          </w:tcPr>
          <w:p w:rsidR="00096FA8" w:rsidRPr="00F2774A" w:rsidRDefault="00096FA8" w:rsidP="00F2774A">
            <w:pPr>
              <w:rPr>
                <w:lang w:val="en-US"/>
              </w:rPr>
            </w:pPr>
            <w:r w:rsidRPr="00F2774A">
              <w:rPr>
                <w:lang w:val="en-US"/>
              </w:rPr>
              <w:t> </w:t>
            </w:r>
          </w:p>
        </w:tc>
        <w:tc>
          <w:tcPr>
            <w:tcW w:w="951" w:type="dxa"/>
            <w:shd w:val="clear" w:color="auto" w:fill="auto"/>
            <w:noWrap/>
            <w:vAlign w:val="bottom"/>
            <w:hideMark/>
          </w:tcPr>
          <w:p w:rsidR="00096FA8" w:rsidRPr="00F2774A" w:rsidRDefault="00096FA8" w:rsidP="00F2774A">
            <w:pPr>
              <w:rPr>
                <w:lang w:val="en-US"/>
              </w:rPr>
            </w:pPr>
            <w:r w:rsidRPr="00F2774A">
              <w:rPr>
                <w:lang w:val="en-US"/>
              </w:rPr>
              <w:t> </w:t>
            </w:r>
          </w:p>
        </w:tc>
        <w:tc>
          <w:tcPr>
            <w:tcW w:w="1246" w:type="dxa"/>
            <w:shd w:val="clear" w:color="auto" w:fill="auto"/>
            <w:noWrap/>
            <w:vAlign w:val="bottom"/>
            <w:hideMark/>
          </w:tcPr>
          <w:p w:rsidR="00096FA8" w:rsidRPr="00F2774A" w:rsidRDefault="00096FA8" w:rsidP="00F2774A">
            <w:pPr>
              <w:rPr>
                <w:lang w:val="en-US"/>
              </w:rPr>
            </w:pPr>
            <w:r w:rsidRPr="00F2774A">
              <w:rPr>
                <w:lang w:val="en-US"/>
              </w:rPr>
              <w:t> </w:t>
            </w:r>
          </w:p>
        </w:tc>
        <w:tc>
          <w:tcPr>
            <w:tcW w:w="1029" w:type="dxa"/>
            <w:shd w:val="clear" w:color="auto" w:fill="auto"/>
            <w:noWrap/>
            <w:vAlign w:val="bottom"/>
            <w:hideMark/>
          </w:tcPr>
          <w:p w:rsidR="00096FA8" w:rsidRPr="00F2774A" w:rsidRDefault="00096FA8" w:rsidP="00F2774A">
            <w:pPr>
              <w:rPr>
                <w:lang w:val="en-US"/>
              </w:rPr>
            </w:pPr>
            <w:r w:rsidRPr="00F2774A">
              <w:rPr>
                <w:lang w:val="en-US"/>
              </w:rPr>
              <w:t> </w:t>
            </w:r>
          </w:p>
        </w:tc>
        <w:tc>
          <w:tcPr>
            <w:tcW w:w="1185" w:type="dxa"/>
            <w:shd w:val="clear" w:color="auto" w:fill="auto"/>
            <w:noWrap/>
            <w:vAlign w:val="bottom"/>
            <w:hideMark/>
          </w:tcPr>
          <w:p w:rsidR="00096FA8" w:rsidRPr="00F2774A" w:rsidRDefault="00096FA8" w:rsidP="00F2774A">
            <w:pPr>
              <w:rPr>
                <w:lang w:val="en-US"/>
              </w:rPr>
            </w:pPr>
            <w:r w:rsidRPr="00F2774A">
              <w:rPr>
                <w:lang w:val="en-US"/>
              </w:rPr>
              <w:t> </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4 - 4</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66300</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88400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1500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99450</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61880</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161330</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5 - 5</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8550</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6840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1500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12825</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4788</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17613</w:t>
            </w:r>
          </w:p>
        </w:tc>
      </w:tr>
      <w:tr w:rsidR="00096FA8" w:rsidRPr="00F2774A" w:rsidTr="00096FA8">
        <w:trPr>
          <w:trHeight w:val="288"/>
        </w:trPr>
        <w:tc>
          <w:tcPr>
            <w:tcW w:w="555" w:type="dxa"/>
            <w:shd w:val="clear" w:color="auto" w:fill="auto"/>
            <w:noWrap/>
            <w:vAlign w:val="center"/>
            <w:hideMark/>
          </w:tcPr>
          <w:p w:rsidR="00096FA8" w:rsidRPr="00F2774A" w:rsidRDefault="00096FA8" w:rsidP="00F2774A">
            <w:pPr>
              <w:jc w:val="center"/>
              <w:rPr>
                <w:lang w:val="en-US"/>
              </w:rPr>
            </w:pPr>
            <w:r w:rsidRPr="00F2774A">
              <w:rPr>
                <w:lang w:val="en-US"/>
              </w:rPr>
              <w:t> </w:t>
            </w:r>
          </w:p>
        </w:tc>
        <w:tc>
          <w:tcPr>
            <w:tcW w:w="1853" w:type="dxa"/>
            <w:shd w:val="clear" w:color="auto" w:fill="auto"/>
            <w:noWrap/>
            <w:vAlign w:val="center"/>
            <w:hideMark/>
          </w:tcPr>
          <w:p w:rsidR="00096FA8" w:rsidRPr="00F2774A" w:rsidRDefault="00096FA8" w:rsidP="00F2774A">
            <w:pPr>
              <w:rPr>
                <w:lang w:val="en-US"/>
              </w:rPr>
            </w:pPr>
            <w:r w:rsidRPr="00F2774A">
              <w:rPr>
                <w:lang w:val="en-US"/>
              </w:rPr>
              <w:t>6 - 6</w:t>
            </w:r>
          </w:p>
        </w:tc>
        <w:tc>
          <w:tcPr>
            <w:tcW w:w="1123" w:type="dxa"/>
            <w:shd w:val="clear" w:color="auto" w:fill="auto"/>
            <w:noWrap/>
            <w:vAlign w:val="center"/>
            <w:hideMark/>
          </w:tcPr>
          <w:p w:rsidR="00096FA8" w:rsidRPr="00F2774A" w:rsidRDefault="00096FA8" w:rsidP="00F2774A">
            <w:pPr>
              <w:jc w:val="right"/>
              <w:rPr>
                <w:lang w:val="en-US"/>
              </w:rPr>
            </w:pPr>
            <w:r w:rsidRPr="00F2774A">
              <w:rPr>
                <w:lang w:val="en-US"/>
              </w:rPr>
              <w:t>8910</w:t>
            </w:r>
          </w:p>
        </w:tc>
        <w:tc>
          <w:tcPr>
            <w:tcW w:w="1067" w:type="dxa"/>
            <w:shd w:val="clear" w:color="auto" w:fill="auto"/>
            <w:noWrap/>
            <w:vAlign w:val="center"/>
            <w:hideMark/>
          </w:tcPr>
          <w:p w:rsidR="00096FA8" w:rsidRPr="00F2774A" w:rsidRDefault="00096FA8" w:rsidP="00F2774A">
            <w:pPr>
              <w:jc w:val="right"/>
              <w:rPr>
                <w:lang w:val="en-US"/>
              </w:rPr>
            </w:pPr>
            <w:r w:rsidRPr="00F2774A">
              <w:rPr>
                <w:lang w:val="en-US"/>
              </w:rPr>
              <w:t>9720</w:t>
            </w:r>
          </w:p>
        </w:tc>
        <w:tc>
          <w:tcPr>
            <w:tcW w:w="800" w:type="dxa"/>
            <w:shd w:val="clear" w:color="auto" w:fill="auto"/>
            <w:noWrap/>
            <w:vAlign w:val="bottom"/>
            <w:hideMark/>
          </w:tcPr>
          <w:p w:rsidR="00096FA8" w:rsidRPr="00F2774A" w:rsidRDefault="00096FA8" w:rsidP="00F2774A">
            <w:pPr>
              <w:jc w:val="right"/>
              <w:rPr>
                <w:lang w:val="en-US"/>
              </w:rPr>
            </w:pPr>
            <w:r w:rsidRPr="00F2774A">
              <w:rPr>
                <w:lang w:val="en-US"/>
              </w:rPr>
              <w:t>1500</w:t>
            </w:r>
          </w:p>
        </w:tc>
        <w:tc>
          <w:tcPr>
            <w:tcW w:w="951" w:type="dxa"/>
            <w:shd w:val="clear" w:color="auto" w:fill="auto"/>
            <w:noWrap/>
            <w:vAlign w:val="bottom"/>
            <w:hideMark/>
          </w:tcPr>
          <w:p w:rsidR="00096FA8" w:rsidRPr="00F2774A" w:rsidRDefault="00096FA8" w:rsidP="00F2774A">
            <w:pPr>
              <w:jc w:val="right"/>
              <w:rPr>
                <w:lang w:val="en-US"/>
              </w:rPr>
            </w:pPr>
            <w:r w:rsidRPr="00F2774A">
              <w:rPr>
                <w:lang w:val="en-US"/>
              </w:rPr>
              <w:t>700</w:t>
            </w:r>
          </w:p>
        </w:tc>
        <w:tc>
          <w:tcPr>
            <w:tcW w:w="1246" w:type="dxa"/>
            <w:shd w:val="clear" w:color="auto" w:fill="auto"/>
            <w:noWrap/>
            <w:vAlign w:val="bottom"/>
            <w:hideMark/>
          </w:tcPr>
          <w:p w:rsidR="00096FA8" w:rsidRPr="00F2774A" w:rsidRDefault="00096FA8" w:rsidP="00F2774A">
            <w:pPr>
              <w:jc w:val="right"/>
              <w:rPr>
                <w:lang w:val="en-US"/>
              </w:rPr>
            </w:pPr>
            <w:r w:rsidRPr="00F2774A">
              <w:rPr>
                <w:lang w:val="en-US"/>
              </w:rPr>
              <w:t>13365</w:t>
            </w:r>
          </w:p>
        </w:tc>
        <w:tc>
          <w:tcPr>
            <w:tcW w:w="1029" w:type="dxa"/>
            <w:shd w:val="clear" w:color="auto" w:fill="auto"/>
            <w:noWrap/>
            <w:vAlign w:val="bottom"/>
            <w:hideMark/>
          </w:tcPr>
          <w:p w:rsidR="00096FA8" w:rsidRPr="00F2774A" w:rsidRDefault="00096FA8" w:rsidP="00F2774A">
            <w:pPr>
              <w:jc w:val="right"/>
              <w:rPr>
                <w:lang w:val="en-US"/>
              </w:rPr>
            </w:pPr>
            <w:r w:rsidRPr="00F2774A">
              <w:rPr>
                <w:lang w:val="en-US"/>
              </w:rPr>
              <w:t>6804</w:t>
            </w:r>
          </w:p>
        </w:tc>
        <w:tc>
          <w:tcPr>
            <w:tcW w:w="1185" w:type="dxa"/>
            <w:shd w:val="clear" w:color="auto" w:fill="auto"/>
            <w:noWrap/>
            <w:vAlign w:val="bottom"/>
            <w:hideMark/>
          </w:tcPr>
          <w:p w:rsidR="00096FA8" w:rsidRPr="00F2774A" w:rsidRDefault="00096FA8" w:rsidP="00F2774A">
            <w:pPr>
              <w:jc w:val="right"/>
              <w:rPr>
                <w:lang w:val="en-US"/>
              </w:rPr>
            </w:pPr>
            <w:r w:rsidRPr="00F2774A">
              <w:rPr>
                <w:lang w:val="en-US"/>
              </w:rPr>
              <w:t>20169</w:t>
            </w:r>
          </w:p>
        </w:tc>
      </w:tr>
      <w:tr w:rsidR="00096FA8" w:rsidRPr="00F2774A" w:rsidTr="00096FA8">
        <w:trPr>
          <w:trHeight w:val="300"/>
        </w:trPr>
        <w:tc>
          <w:tcPr>
            <w:tcW w:w="555" w:type="dxa"/>
            <w:shd w:val="clear" w:color="auto" w:fill="auto"/>
            <w:noWrap/>
            <w:vAlign w:val="center"/>
            <w:hideMark/>
          </w:tcPr>
          <w:p w:rsidR="00096FA8" w:rsidRPr="00F2774A" w:rsidRDefault="00096FA8" w:rsidP="00F2774A">
            <w:pPr>
              <w:jc w:val="center"/>
              <w:rPr>
                <w:b/>
                <w:lang w:val="en-US"/>
              </w:rPr>
            </w:pPr>
            <w:r w:rsidRPr="00F2774A">
              <w:rPr>
                <w:b/>
                <w:lang w:val="en-US"/>
              </w:rPr>
              <w:t>III</w:t>
            </w:r>
          </w:p>
        </w:tc>
        <w:tc>
          <w:tcPr>
            <w:tcW w:w="1853" w:type="dxa"/>
            <w:shd w:val="clear" w:color="auto" w:fill="auto"/>
            <w:noWrap/>
            <w:vAlign w:val="center"/>
            <w:hideMark/>
          </w:tcPr>
          <w:p w:rsidR="00096FA8" w:rsidRPr="00F2774A" w:rsidRDefault="00096FA8" w:rsidP="00F2774A">
            <w:pPr>
              <w:rPr>
                <w:b/>
                <w:lang w:val="en-US"/>
              </w:rPr>
            </w:pPr>
            <w:r w:rsidRPr="00F2774A">
              <w:rPr>
                <w:b/>
                <w:lang w:val="en-US"/>
              </w:rPr>
              <w:t>Tổng</w:t>
            </w:r>
          </w:p>
        </w:tc>
        <w:tc>
          <w:tcPr>
            <w:tcW w:w="1123" w:type="dxa"/>
            <w:shd w:val="clear" w:color="auto" w:fill="auto"/>
            <w:noWrap/>
            <w:vAlign w:val="center"/>
            <w:hideMark/>
          </w:tcPr>
          <w:p w:rsidR="00096FA8" w:rsidRPr="00F2774A" w:rsidRDefault="00096FA8" w:rsidP="00F2774A">
            <w:pPr>
              <w:rPr>
                <w:lang w:val="en-US"/>
              </w:rPr>
            </w:pPr>
            <w:r w:rsidRPr="00F2774A">
              <w:rPr>
                <w:lang w:val="en-US"/>
              </w:rPr>
              <w:t> </w:t>
            </w:r>
          </w:p>
        </w:tc>
        <w:tc>
          <w:tcPr>
            <w:tcW w:w="1067" w:type="dxa"/>
            <w:shd w:val="clear" w:color="auto" w:fill="auto"/>
            <w:noWrap/>
            <w:vAlign w:val="center"/>
            <w:hideMark/>
          </w:tcPr>
          <w:p w:rsidR="00096FA8" w:rsidRPr="00F2774A" w:rsidRDefault="00096FA8" w:rsidP="00F2774A">
            <w:pPr>
              <w:rPr>
                <w:lang w:val="en-US"/>
              </w:rPr>
            </w:pPr>
            <w:r w:rsidRPr="00F2774A">
              <w:rPr>
                <w:lang w:val="en-US"/>
              </w:rPr>
              <w:t> </w:t>
            </w:r>
          </w:p>
        </w:tc>
        <w:tc>
          <w:tcPr>
            <w:tcW w:w="800" w:type="dxa"/>
            <w:shd w:val="clear" w:color="auto" w:fill="auto"/>
            <w:noWrap/>
            <w:vAlign w:val="bottom"/>
            <w:hideMark/>
          </w:tcPr>
          <w:p w:rsidR="00096FA8" w:rsidRPr="00F2774A" w:rsidRDefault="00096FA8" w:rsidP="00F2774A">
            <w:pPr>
              <w:rPr>
                <w:lang w:val="en-US"/>
              </w:rPr>
            </w:pPr>
            <w:r w:rsidRPr="00F2774A">
              <w:rPr>
                <w:lang w:val="en-US"/>
              </w:rPr>
              <w:t> </w:t>
            </w:r>
          </w:p>
        </w:tc>
        <w:tc>
          <w:tcPr>
            <w:tcW w:w="951" w:type="dxa"/>
            <w:shd w:val="clear" w:color="auto" w:fill="auto"/>
            <w:noWrap/>
            <w:vAlign w:val="bottom"/>
            <w:hideMark/>
          </w:tcPr>
          <w:p w:rsidR="00096FA8" w:rsidRPr="00F2774A" w:rsidRDefault="00096FA8" w:rsidP="00F2774A">
            <w:pPr>
              <w:rPr>
                <w:lang w:val="en-US"/>
              </w:rPr>
            </w:pPr>
            <w:r w:rsidRPr="00F2774A">
              <w:rPr>
                <w:lang w:val="en-US"/>
              </w:rPr>
              <w:t> </w:t>
            </w:r>
          </w:p>
        </w:tc>
        <w:tc>
          <w:tcPr>
            <w:tcW w:w="1246" w:type="dxa"/>
            <w:shd w:val="clear" w:color="auto" w:fill="auto"/>
            <w:noWrap/>
            <w:vAlign w:val="bottom"/>
            <w:hideMark/>
          </w:tcPr>
          <w:p w:rsidR="00096FA8" w:rsidRPr="00F2774A" w:rsidRDefault="00096FA8" w:rsidP="00F2774A">
            <w:pPr>
              <w:rPr>
                <w:lang w:val="en-US"/>
              </w:rPr>
            </w:pPr>
            <w:r w:rsidRPr="00F2774A">
              <w:rPr>
                <w:lang w:val="en-US"/>
              </w:rPr>
              <w:t> </w:t>
            </w:r>
          </w:p>
        </w:tc>
        <w:tc>
          <w:tcPr>
            <w:tcW w:w="1029" w:type="dxa"/>
            <w:shd w:val="clear" w:color="auto" w:fill="auto"/>
            <w:noWrap/>
            <w:vAlign w:val="bottom"/>
            <w:hideMark/>
          </w:tcPr>
          <w:p w:rsidR="00096FA8" w:rsidRPr="00F2774A" w:rsidRDefault="00096FA8" w:rsidP="00F2774A">
            <w:pPr>
              <w:rPr>
                <w:lang w:val="en-US"/>
              </w:rPr>
            </w:pPr>
            <w:r w:rsidRPr="00F2774A">
              <w:rPr>
                <w:lang w:val="en-US"/>
              </w:rPr>
              <w:t> </w:t>
            </w:r>
          </w:p>
        </w:tc>
        <w:tc>
          <w:tcPr>
            <w:tcW w:w="1185" w:type="dxa"/>
            <w:shd w:val="clear" w:color="auto" w:fill="auto"/>
            <w:noWrap/>
            <w:vAlign w:val="bottom"/>
            <w:hideMark/>
          </w:tcPr>
          <w:p w:rsidR="00096FA8" w:rsidRPr="00F2774A" w:rsidRDefault="00096FA8" w:rsidP="00BE47F9">
            <w:pPr>
              <w:jc w:val="right"/>
              <w:rPr>
                <w:b/>
                <w:bCs/>
                <w:lang w:val="en-US"/>
              </w:rPr>
            </w:pPr>
            <w:r w:rsidRPr="00F2774A">
              <w:rPr>
                <w:b/>
                <w:bCs/>
                <w:lang w:val="en-US"/>
              </w:rPr>
              <w:t>9</w:t>
            </w:r>
            <w:r w:rsidR="00BE47F9">
              <w:rPr>
                <w:b/>
                <w:bCs/>
                <w:lang w:val="en-US"/>
              </w:rPr>
              <w:t>80179</w:t>
            </w:r>
          </w:p>
        </w:tc>
      </w:tr>
    </w:tbl>
    <w:p w:rsidR="0024516B" w:rsidRPr="00F2774A" w:rsidRDefault="0024516B" w:rsidP="00F2774A">
      <w:pPr>
        <w:rPr>
          <w:lang w:val="en-US"/>
        </w:rPr>
      </w:pPr>
    </w:p>
    <w:p w:rsidR="0024516B" w:rsidRPr="00F2774A" w:rsidRDefault="0024516B" w:rsidP="00F2774A">
      <w:pPr>
        <w:pStyle w:val="Muc-"/>
      </w:pPr>
      <w:r w:rsidRPr="00F2774A">
        <w:t xml:space="preserve">Tổng kinh phí xây dựng hệ thống giao thông: </w:t>
      </w:r>
      <w:r w:rsidRPr="00F2774A">
        <w:rPr>
          <w:b/>
        </w:rPr>
        <w:t>9</w:t>
      </w:r>
      <w:r w:rsidR="00BE47F9">
        <w:rPr>
          <w:b/>
        </w:rPr>
        <w:t>80</w:t>
      </w:r>
      <w:r w:rsidRPr="00F2774A">
        <w:rPr>
          <w:b/>
        </w:rPr>
        <w:t>,</w:t>
      </w:r>
      <w:r w:rsidR="00BE47F9">
        <w:rPr>
          <w:b/>
        </w:rPr>
        <w:t>18</w:t>
      </w:r>
      <w:r w:rsidRPr="00F2774A">
        <w:rPr>
          <w:b/>
        </w:rPr>
        <w:t xml:space="preserve"> tỷ đồng</w:t>
      </w:r>
      <w:r w:rsidRPr="00F2774A">
        <w:t>.</w:t>
      </w:r>
    </w:p>
    <w:bookmarkEnd w:id="939"/>
    <w:p w:rsidR="0024516B" w:rsidRPr="00F2774A" w:rsidRDefault="0024516B" w:rsidP="00F2774A">
      <w:pPr>
        <w:rPr>
          <w:lang w:val="en-US"/>
        </w:rPr>
      </w:pPr>
    </w:p>
    <w:p w:rsidR="00C14F96" w:rsidRPr="00F2774A" w:rsidRDefault="00C14F96" w:rsidP="00F2774A">
      <w:pPr>
        <w:pStyle w:val="Heading2"/>
        <w:rPr>
          <w:color w:val="auto"/>
        </w:rPr>
      </w:pPr>
      <w:r w:rsidRPr="00F2774A">
        <w:rPr>
          <w:color w:val="auto"/>
        </w:rPr>
        <w:br w:type="page"/>
      </w:r>
      <w:bookmarkStart w:id="940" w:name="_Toc374536888"/>
      <w:bookmarkStart w:id="941" w:name="_Toc382929101"/>
      <w:r w:rsidRPr="00F2774A">
        <w:rPr>
          <w:color w:val="auto"/>
        </w:rPr>
        <w:lastRenderedPageBreak/>
        <w:t>Quy hoạch san nền, thoát nước mưa</w:t>
      </w:r>
      <w:bookmarkEnd w:id="940"/>
      <w:bookmarkEnd w:id="941"/>
    </w:p>
    <w:p w:rsidR="00F05DC6" w:rsidRPr="00F2774A" w:rsidRDefault="00F05DC6" w:rsidP="00F2774A">
      <w:pPr>
        <w:pStyle w:val="Heading3"/>
        <w:rPr>
          <w:color w:val="auto"/>
        </w:rPr>
      </w:pPr>
      <w:bookmarkStart w:id="942" w:name="_Toc188499567"/>
      <w:bookmarkStart w:id="943" w:name="_Toc293931129"/>
      <w:bookmarkStart w:id="944" w:name="_Toc294010557"/>
      <w:bookmarkStart w:id="945" w:name="_Toc294011196"/>
      <w:bookmarkStart w:id="946" w:name="_Toc301091918"/>
      <w:bookmarkStart w:id="947" w:name="_Toc377630869"/>
      <w:bookmarkStart w:id="948" w:name="_Toc382928885"/>
      <w:bookmarkStart w:id="949" w:name="_Toc382929102"/>
      <w:r w:rsidRPr="00F2774A">
        <w:rPr>
          <w:color w:val="auto"/>
        </w:rPr>
        <w:t>Nguyên tắc thiết kế</w:t>
      </w:r>
      <w:bookmarkEnd w:id="942"/>
      <w:bookmarkEnd w:id="943"/>
      <w:bookmarkEnd w:id="944"/>
      <w:bookmarkEnd w:id="945"/>
      <w:bookmarkEnd w:id="946"/>
      <w:bookmarkEnd w:id="947"/>
      <w:bookmarkEnd w:id="948"/>
      <w:bookmarkEnd w:id="949"/>
    </w:p>
    <w:p w:rsidR="00F05DC6" w:rsidRPr="00F2774A" w:rsidRDefault="00F05DC6" w:rsidP="00F2774A">
      <w:pPr>
        <w:pStyle w:val="Muc-"/>
      </w:pPr>
      <w:bookmarkStart w:id="950" w:name="_Toc188499568"/>
      <w:r w:rsidRPr="00F2774A">
        <w:t>Tôn trọng địa hình thiên nhiên. Quy hoạch cao độ nền không làm ảnh hưởng đến dòng thoát lũ của các sông và suối. Các khu vực dự kiến xây dựng mới không bị úng ngập. Độ dốc nền thuận tiện cho giao thông trong khu vực.  Cân bằng khối lượng đào đắp, hạn chế chiều cao đào đắp.</w:t>
      </w:r>
    </w:p>
    <w:p w:rsidR="00F05DC6" w:rsidRPr="00F2774A" w:rsidRDefault="00F05DC6" w:rsidP="00F2774A">
      <w:pPr>
        <w:pStyle w:val="Muc-"/>
      </w:pPr>
      <w:r w:rsidRPr="00F2774A">
        <w:t>Quy hoạch hệ thống thoát nước mưa phù hợp với quy hoạch thủy lợi,  phù hợp với địa hình và thiết kế theo nguyên tắc tự chảy. Mạng lưới thoát nước mưa hợp lý và phân bố đều trong từng khu vực. Giải quyết các yêu cầu kỹ thuật an toàn về thoát nước mặt, giao thông thuận lợi, giữ ổn định nền và hạn chế các hiện tượng tai biến thiên nhiên như: Lũ quét, xói lở...</w:t>
      </w:r>
    </w:p>
    <w:p w:rsidR="00F05DC6" w:rsidRPr="00F2774A" w:rsidRDefault="00F05DC6" w:rsidP="00F2774A">
      <w:pPr>
        <w:pStyle w:val="Muc-"/>
      </w:pPr>
      <w:r w:rsidRPr="00F2774A">
        <w:t>Tạo quỹ đất để phát triển xây dựng cho khu kinh tế trong tương lai.</w:t>
      </w:r>
    </w:p>
    <w:p w:rsidR="00F05DC6" w:rsidRPr="00F2774A" w:rsidRDefault="00F05DC6" w:rsidP="00F2774A">
      <w:pPr>
        <w:pStyle w:val="Heading3"/>
        <w:rPr>
          <w:color w:val="auto"/>
        </w:rPr>
      </w:pPr>
      <w:bookmarkStart w:id="951" w:name="_Toc293929203"/>
      <w:bookmarkStart w:id="952" w:name="_Toc293931131"/>
      <w:bookmarkStart w:id="953" w:name="_Toc293937817"/>
      <w:bookmarkStart w:id="954" w:name="_Toc293989903"/>
      <w:bookmarkStart w:id="955" w:name="_Toc294010559"/>
      <w:bookmarkStart w:id="956" w:name="_Toc294011198"/>
      <w:bookmarkStart w:id="957" w:name="_Toc300064078"/>
      <w:bookmarkStart w:id="958" w:name="_Toc301091919"/>
      <w:bookmarkStart w:id="959" w:name="_Toc377630870"/>
      <w:bookmarkStart w:id="960" w:name="_Toc382928886"/>
      <w:bookmarkStart w:id="961" w:name="_Toc382929103"/>
      <w:r w:rsidRPr="00F2774A">
        <w:rPr>
          <w:color w:val="auto"/>
        </w:rPr>
        <w:t>Các công trình thuỷ lợi và biện pháp phòng chống thiên tai</w:t>
      </w:r>
      <w:bookmarkEnd w:id="950"/>
      <w:bookmarkEnd w:id="951"/>
      <w:bookmarkEnd w:id="952"/>
      <w:bookmarkEnd w:id="953"/>
      <w:bookmarkEnd w:id="954"/>
      <w:bookmarkEnd w:id="955"/>
      <w:bookmarkEnd w:id="956"/>
      <w:bookmarkEnd w:id="957"/>
      <w:bookmarkEnd w:id="958"/>
      <w:bookmarkEnd w:id="959"/>
      <w:bookmarkEnd w:id="960"/>
      <w:bookmarkEnd w:id="961"/>
    </w:p>
    <w:p w:rsidR="00F05DC6" w:rsidRPr="00F2774A" w:rsidRDefault="00F05DC6" w:rsidP="00F2774A">
      <w:pPr>
        <w:pStyle w:val="Muc-"/>
      </w:pPr>
      <w:bookmarkStart w:id="962" w:name="_Toc188499569"/>
      <w:r w:rsidRPr="00F2774A">
        <w:t>Đầu tư cải tạo và xây dựng các công trình thuỷ lợi: đập giữ nước, hồ chứa.</w:t>
      </w:r>
    </w:p>
    <w:p w:rsidR="00F05DC6" w:rsidRPr="00F2774A" w:rsidRDefault="00F05DC6" w:rsidP="00F2774A">
      <w:pPr>
        <w:pStyle w:val="Muc-"/>
      </w:pPr>
      <w:r w:rsidRPr="00F2774A">
        <w:t>Nạo vét định kỳ các trục tiêu chính là hệ thống sông suối:Sông Lô, suối Thanh Thủy. Kè các đoạn sông suối được cảnh báo là vị trí xung yếu và các đoạn chảy qua đô thị, khu dân cư.</w:t>
      </w:r>
    </w:p>
    <w:p w:rsidR="00F05DC6" w:rsidRPr="00F2774A" w:rsidRDefault="00F05DC6" w:rsidP="00F2774A">
      <w:pPr>
        <w:pStyle w:val="Heading3"/>
        <w:rPr>
          <w:color w:val="auto"/>
        </w:rPr>
      </w:pPr>
      <w:bookmarkStart w:id="963" w:name="_Toc293931132"/>
      <w:bookmarkStart w:id="964" w:name="_Toc294010560"/>
      <w:bookmarkStart w:id="965" w:name="_Toc294011199"/>
      <w:bookmarkStart w:id="966" w:name="_Toc301091920"/>
      <w:bookmarkStart w:id="967" w:name="_Toc377630871"/>
      <w:bookmarkStart w:id="968" w:name="_Toc382928887"/>
      <w:bookmarkStart w:id="969" w:name="_Toc382929104"/>
      <w:r w:rsidRPr="00F2774A">
        <w:rPr>
          <w:color w:val="auto"/>
        </w:rPr>
        <w:t>Quy hoạch san nền</w:t>
      </w:r>
      <w:bookmarkEnd w:id="962"/>
      <w:bookmarkEnd w:id="963"/>
      <w:bookmarkEnd w:id="964"/>
      <w:bookmarkEnd w:id="965"/>
      <w:bookmarkEnd w:id="966"/>
      <w:bookmarkEnd w:id="967"/>
      <w:bookmarkEnd w:id="968"/>
      <w:bookmarkEnd w:id="969"/>
    </w:p>
    <w:p w:rsidR="00F05DC6" w:rsidRPr="00F2774A" w:rsidRDefault="00F05DC6" w:rsidP="00F2774A">
      <w:pPr>
        <w:pStyle w:val="Heading4"/>
        <w:tabs>
          <w:tab w:val="left" w:pos="0"/>
          <w:tab w:val="left" w:pos="426"/>
        </w:tabs>
        <w:spacing w:before="60" w:line="264" w:lineRule="auto"/>
        <w:ind w:left="0" w:firstLine="0"/>
      </w:pPr>
      <w:bookmarkStart w:id="970" w:name="_Toc293929205"/>
      <w:bookmarkStart w:id="971" w:name="_Toc293931133"/>
      <w:bookmarkStart w:id="972" w:name="_Toc293937819"/>
      <w:bookmarkStart w:id="973" w:name="_Toc293989905"/>
      <w:bookmarkStart w:id="974" w:name="_Toc294010561"/>
      <w:bookmarkStart w:id="975" w:name="_Toc294011200"/>
      <w:bookmarkStart w:id="976" w:name="_Toc300064080"/>
      <w:bookmarkStart w:id="977" w:name="_Toc301088419"/>
      <w:bookmarkStart w:id="978" w:name="_Toc301091339"/>
      <w:bookmarkStart w:id="979" w:name="_Toc301091921"/>
      <w:bookmarkStart w:id="980" w:name="_Toc377630872"/>
      <w:bookmarkStart w:id="981" w:name="_Toc382928671"/>
      <w:bookmarkStart w:id="982" w:name="_Toc382928888"/>
      <w:bookmarkStart w:id="983" w:name="_Toc382929105"/>
      <w:bookmarkStart w:id="984" w:name="_Toc188499570"/>
      <w:r w:rsidRPr="00F2774A">
        <w:t>Xác định cao độ xây dựng khống chế:</w:t>
      </w:r>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p>
    <w:p w:rsidR="00F05DC6" w:rsidRPr="00F2774A" w:rsidRDefault="00F05DC6" w:rsidP="00F2774A">
      <w:pPr>
        <w:pStyle w:val="Muc-"/>
      </w:pPr>
      <w:r w:rsidRPr="00F2774A">
        <w:t xml:space="preserve"> Cao độ xây dựng khống chế của từng khu vực sẽ khác nhau, tùy vào điều kiện  địa hình, thủy văn ảnh hưởng tới khu vực đó. </w:t>
      </w:r>
    </w:p>
    <w:p w:rsidR="00F05DC6" w:rsidRPr="00F2774A" w:rsidRDefault="00F05DC6" w:rsidP="00F2774A">
      <w:pPr>
        <w:pStyle w:val="Muc-"/>
      </w:pPr>
      <w:r w:rsidRPr="00F2774A">
        <w:t xml:space="preserve"> Cao độ xây dựng khống chế được xác định trên cơ sở tuân thủ theo quy chuẩn hiện hành. </w:t>
      </w:r>
    </w:p>
    <w:p w:rsidR="00F05DC6" w:rsidRPr="00F2774A" w:rsidRDefault="00F05DC6" w:rsidP="00F2774A">
      <w:pPr>
        <w:pStyle w:val="Muc-"/>
      </w:pPr>
      <w:r w:rsidRPr="00F2774A">
        <w:t xml:space="preserve"> Các khu vực dân cư: các khu vực cũ giữ nguyên, khuyến khích những khu vực bị ảnh hưởng của ngập úng tôn nền nhà vượt lũ cao nhất đã xảy ra tại khu vực. Những khu phát triển mới cần cao hơn Hlũ max hàng năm. Các công trình công cộng cần tôn nền tới cao độ = Hlũ max+ (0,3÷0,5)m.</w:t>
      </w:r>
    </w:p>
    <w:p w:rsidR="00F05DC6" w:rsidRPr="00F2774A" w:rsidRDefault="00F05DC6" w:rsidP="00F2774A">
      <w:pPr>
        <w:pStyle w:val="Muc-"/>
      </w:pPr>
      <w:r w:rsidRPr="00F2774A">
        <w:t xml:space="preserve"> Những khu vực dự kiến xây mới trên địa hình núi chỉ nên khai thác ở thềm địa hình có độ dốc i&lt; 25%. Nên xây dựng theo thêm bậc, xây dựng ta luy, tường chắn và mương hở đón nước không cho tràn vào khu vực xây dựng.</w:t>
      </w:r>
    </w:p>
    <w:p w:rsidR="00F05DC6" w:rsidRPr="00F2774A" w:rsidRDefault="00F05DC6" w:rsidP="00F2774A">
      <w:pPr>
        <w:pStyle w:val="Heading4"/>
        <w:tabs>
          <w:tab w:val="left" w:pos="0"/>
          <w:tab w:val="left" w:pos="426"/>
        </w:tabs>
        <w:spacing w:before="60" w:line="264" w:lineRule="auto"/>
        <w:ind w:left="0" w:firstLine="0"/>
      </w:pPr>
      <w:bookmarkStart w:id="985" w:name="_Toc293929206"/>
      <w:bookmarkStart w:id="986" w:name="_Toc293931134"/>
      <w:bookmarkStart w:id="987" w:name="_Toc293937820"/>
      <w:bookmarkStart w:id="988" w:name="_Toc293989906"/>
      <w:bookmarkStart w:id="989" w:name="_Toc294010562"/>
      <w:bookmarkStart w:id="990" w:name="_Toc294011201"/>
      <w:bookmarkStart w:id="991" w:name="_Toc300064081"/>
      <w:bookmarkStart w:id="992" w:name="_Toc301088420"/>
      <w:bookmarkStart w:id="993" w:name="_Toc301091340"/>
      <w:bookmarkStart w:id="994" w:name="_Toc301091922"/>
      <w:bookmarkStart w:id="995" w:name="_Toc377630873"/>
      <w:bookmarkStart w:id="996" w:name="_Toc382928672"/>
      <w:bookmarkStart w:id="997" w:name="_Toc382928889"/>
      <w:bookmarkStart w:id="998" w:name="_Toc382929106"/>
      <w:r w:rsidRPr="00F2774A">
        <w:t>Cao độ xây dựng khống chế cụ thể như sau:</w:t>
      </w:r>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p>
    <w:p w:rsidR="00F05DC6" w:rsidRPr="00F2774A" w:rsidRDefault="00F05DC6" w:rsidP="00F2774A">
      <w:pPr>
        <w:pStyle w:val="Muc-"/>
      </w:pPr>
      <w:r w:rsidRPr="00F2774A">
        <w:t>Cao độ nền xây dựng các khu mới:  &gt; +105m.</w:t>
      </w:r>
    </w:p>
    <w:p w:rsidR="00F05DC6" w:rsidRPr="00F2774A" w:rsidRDefault="00F05DC6" w:rsidP="00F2774A">
      <w:pPr>
        <w:pStyle w:val="Muc-"/>
      </w:pPr>
      <w:r w:rsidRPr="00F2774A">
        <w:t xml:space="preserve">Khi xây dựng các công trình mới xen cấy vào khu vực đã có mật độ xây dựng cao, phải đảm bảo không gây ảnh hưởng tới khu cũ (cao độ nền phải phù hợp xung quanh, không đổ nước vào các công trình liền kề). </w:t>
      </w:r>
    </w:p>
    <w:p w:rsidR="00F05DC6" w:rsidRPr="00F2774A" w:rsidRDefault="00F05DC6" w:rsidP="00F2774A">
      <w:pPr>
        <w:pStyle w:val="Muc-"/>
      </w:pPr>
      <w:r w:rsidRPr="00F2774A">
        <w:t>Các khu vực bằng phẳng giữ nguyên cao độ hoặc chỉ san gạt cục bộ bằng cao độ hiện trạng, tạo độ dốc thoát nước tự chảy.</w:t>
      </w:r>
    </w:p>
    <w:p w:rsidR="00F05DC6" w:rsidRPr="00F2774A" w:rsidRDefault="00F05DC6" w:rsidP="00F2774A">
      <w:pPr>
        <w:pStyle w:val="Muc-"/>
      </w:pPr>
      <w:r w:rsidRPr="00F2774A">
        <w:lastRenderedPageBreak/>
        <w:t>Các khu vực đồi san giật cấp tạo mặt bằng xây dựng, không san phá mặt bằng quá lớn gây trượt lở, các mái ta luy phải xây kè chống xói, trồng cây hoàn trả mặt phủ các khu vực bị ảnh hưởng xung quanh.</w:t>
      </w:r>
    </w:p>
    <w:p w:rsidR="00F05DC6" w:rsidRPr="00F2774A" w:rsidRDefault="00F05DC6" w:rsidP="00F2774A">
      <w:pPr>
        <w:pStyle w:val="Muc-"/>
      </w:pPr>
      <w:r w:rsidRPr="00F2774A">
        <w:t>Khu vực thiết kế là vùng núi cao địa hình rất dốc, có nhiều núi đất xen kẽ núi đá, bị chia cắt bởi rất nhiều suối nhỏ, diện tích đất bằng phằng chỉ nằm rải rác. Vì vậy cao độ xây dựng tùy thuộc vào từng thung lũng nhỏ, từng hẻm núi.</w:t>
      </w:r>
    </w:p>
    <w:p w:rsidR="00F05DC6" w:rsidRPr="00F2774A" w:rsidRDefault="00F05DC6" w:rsidP="00F2774A">
      <w:pPr>
        <w:pStyle w:val="Heading3"/>
        <w:rPr>
          <w:color w:val="auto"/>
        </w:rPr>
      </w:pPr>
      <w:bookmarkStart w:id="999" w:name="_Toc293931135"/>
      <w:bookmarkStart w:id="1000" w:name="_Toc294010563"/>
      <w:bookmarkStart w:id="1001" w:name="_Toc294011202"/>
      <w:bookmarkStart w:id="1002" w:name="_Toc301091923"/>
      <w:bookmarkStart w:id="1003" w:name="_Toc377630874"/>
      <w:bookmarkStart w:id="1004" w:name="_Toc382928890"/>
      <w:bookmarkStart w:id="1005" w:name="_Toc382929107"/>
      <w:r w:rsidRPr="00F2774A">
        <w:rPr>
          <w:color w:val="auto"/>
        </w:rPr>
        <w:t>Quy hoạch  thoát nước mưa</w:t>
      </w:r>
      <w:bookmarkEnd w:id="984"/>
      <w:bookmarkEnd w:id="999"/>
      <w:bookmarkEnd w:id="1000"/>
      <w:bookmarkEnd w:id="1001"/>
      <w:bookmarkEnd w:id="1002"/>
      <w:bookmarkEnd w:id="1003"/>
      <w:bookmarkEnd w:id="1004"/>
      <w:bookmarkEnd w:id="1005"/>
    </w:p>
    <w:p w:rsidR="00F05DC6" w:rsidRPr="00F2774A" w:rsidRDefault="00F05DC6" w:rsidP="00F2774A">
      <w:pPr>
        <w:pStyle w:val="Heading4"/>
        <w:tabs>
          <w:tab w:val="left" w:pos="0"/>
          <w:tab w:val="left" w:pos="426"/>
        </w:tabs>
        <w:spacing w:before="60" w:line="264" w:lineRule="auto"/>
        <w:ind w:left="0" w:firstLine="0"/>
      </w:pPr>
      <w:bookmarkStart w:id="1006" w:name="_Toc290672579"/>
      <w:bookmarkStart w:id="1007" w:name="_Toc292322388"/>
      <w:bookmarkStart w:id="1008" w:name="_Toc292403210"/>
      <w:bookmarkStart w:id="1009" w:name="_Toc292641288"/>
      <w:bookmarkStart w:id="1010" w:name="_Toc292932582"/>
      <w:bookmarkStart w:id="1011" w:name="_Toc292933139"/>
      <w:bookmarkStart w:id="1012" w:name="_Toc292994162"/>
      <w:bookmarkStart w:id="1013" w:name="_Toc292999871"/>
      <w:bookmarkStart w:id="1014" w:name="_Toc293008056"/>
      <w:bookmarkStart w:id="1015" w:name="_Toc293929208"/>
      <w:bookmarkStart w:id="1016" w:name="_Toc293931136"/>
      <w:bookmarkStart w:id="1017" w:name="_Toc293937822"/>
      <w:bookmarkStart w:id="1018" w:name="_Toc293989908"/>
      <w:bookmarkStart w:id="1019" w:name="_Toc294010564"/>
      <w:bookmarkStart w:id="1020" w:name="_Toc294011203"/>
      <w:bookmarkStart w:id="1021" w:name="_Toc300064083"/>
      <w:bookmarkStart w:id="1022" w:name="_Toc301088422"/>
      <w:bookmarkStart w:id="1023" w:name="_Toc301091342"/>
      <w:bookmarkStart w:id="1024" w:name="_Toc301091924"/>
      <w:bookmarkStart w:id="1025" w:name="_Toc377630875"/>
      <w:bookmarkStart w:id="1026" w:name="_Toc382928674"/>
      <w:bookmarkStart w:id="1027" w:name="_Toc382928891"/>
      <w:bookmarkStart w:id="1028" w:name="_Toc382929108"/>
      <w:r w:rsidRPr="00F2774A">
        <w:t>Hệ thống:</w:t>
      </w:r>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p>
    <w:p w:rsidR="00F05DC6" w:rsidRPr="00F2774A" w:rsidRDefault="00F05DC6" w:rsidP="00F2774A">
      <w:pPr>
        <w:pStyle w:val="Muc-"/>
      </w:pPr>
      <w:bookmarkStart w:id="1029" w:name="_Toc290672580"/>
      <w:bookmarkStart w:id="1030" w:name="_Toc292322389"/>
      <w:bookmarkStart w:id="1031" w:name="_Toc292403211"/>
      <w:bookmarkStart w:id="1032" w:name="_Toc292641289"/>
      <w:bookmarkStart w:id="1033" w:name="_Toc292932583"/>
      <w:bookmarkStart w:id="1034" w:name="_Toc292933140"/>
      <w:bookmarkStart w:id="1035" w:name="_Toc292994163"/>
      <w:bookmarkStart w:id="1036" w:name="_Toc292999872"/>
      <w:bookmarkStart w:id="1037" w:name="_Toc293008057"/>
      <w:r w:rsidRPr="00F2774A">
        <w:t>Các khu vực của khẩu Thanh Thủy, khu vực xây dựng mới dọc theo Quốc lộ 2 dùng hệ thống riêng hoàn toàn.</w:t>
      </w:r>
    </w:p>
    <w:p w:rsidR="00F05DC6" w:rsidRPr="00F2774A" w:rsidRDefault="00F05DC6" w:rsidP="00F2774A">
      <w:pPr>
        <w:pStyle w:val="Heading4"/>
        <w:tabs>
          <w:tab w:val="left" w:pos="0"/>
          <w:tab w:val="left" w:pos="426"/>
        </w:tabs>
        <w:spacing w:before="60" w:line="264" w:lineRule="auto"/>
        <w:ind w:left="0" w:firstLine="0"/>
      </w:pPr>
      <w:bookmarkStart w:id="1038" w:name="_Toc293929209"/>
      <w:bookmarkStart w:id="1039" w:name="_Toc293931137"/>
      <w:bookmarkStart w:id="1040" w:name="_Toc293937823"/>
      <w:bookmarkStart w:id="1041" w:name="_Toc293989909"/>
      <w:bookmarkStart w:id="1042" w:name="_Toc294010565"/>
      <w:bookmarkStart w:id="1043" w:name="_Toc294011204"/>
      <w:bookmarkStart w:id="1044" w:name="_Toc300064084"/>
      <w:bookmarkStart w:id="1045" w:name="_Toc301088423"/>
      <w:bookmarkStart w:id="1046" w:name="_Toc301091343"/>
      <w:bookmarkStart w:id="1047" w:name="_Toc301091925"/>
      <w:bookmarkStart w:id="1048" w:name="_Toc377630876"/>
      <w:bookmarkStart w:id="1049" w:name="_Toc382928675"/>
      <w:bookmarkStart w:id="1050" w:name="_Toc382928892"/>
      <w:bookmarkStart w:id="1051" w:name="_Toc382929109"/>
      <w:r w:rsidRPr="00F2774A">
        <w:t>Phân chia lưu vực và hướng thoát chính:</w:t>
      </w:r>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p>
    <w:p w:rsidR="00F05DC6" w:rsidRPr="00F2774A" w:rsidRDefault="00F05DC6" w:rsidP="00F2774A">
      <w:pPr>
        <w:pStyle w:val="Muc-"/>
      </w:pPr>
      <w:bookmarkStart w:id="1052" w:name="_Toc290672581"/>
      <w:bookmarkStart w:id="1053" w:name="_Toc292322390"/>
      <w:bookmarkStart w:id="1054" w:name="_Toc292403212"/>
      <w:bookmarkStart w:id="1055" w:name="_Toc292641290"/>
      <w:bookmarkStart w:id="1056" w:name="_Toc292932584"/>
      <w:bookmarkStart w:id="1057" w:name="_Toc292933141"/>
      <w:bookmarkStart w:id="1058" w:name="_Toc292994164"/>
      <w:bookmarkStart w:id="1059" w:name="_Toc292999873"/>
      <w:bookmarkStart w:id="1060" w:name="_Toc293008058"/>
      <w:r w:rsidRPr="00F2774A">
        <w:t>Phân theo từng cụm đô thị trong khu vực nghiên cứu theo độ dốc địa hình.</w:t>
      </w:r>
    </w:p>
    <w:p w:rsidR="00F05DC6" w:rsidRPr="00F2774A" w:rsidRDefault="00F05DC6" w:rsidP="00F2774A">
      <w:pPr>
        <w:pStyle w:val="Heading4"/>
        <w:tabs>
          <w:tab w:val="left" w:pos="0"/>
          <w:tab w:val="left" w:pos="426"/>
        </w:tabs>
        <w:spacing w:before="60" w:line="264" w:lineRule="auto"/>
        <w:ind w:left="0" w:firstLine="0"/>
      </w:pPr>
      <w:bookmarkStart w:id="1061" w:name="_Toc293929210"/>
      <w:bookmarkStart w:id="1062" w:name="_Toc293931138"/>
      <w:bookmarkStart w:id="1063" w:name="_Toc293937824"/>
      <w:bookmarkStart w:id="1064" w:name="_Toc293989910"/>
      <w:bookmarkStart w:id="1065" w:name="_Toc294010566"/>
      <w:bookmarkStart w:id="1066" w:name="_Toc294011205"/>
      <w:bookmarkStart w:id="1067" w:name="_Toc300064085"/>
      <w:bookmarkStart w:id="1068" w:name="_Toc301088424"/>
      <w:bookmarkStart w:id="1069" w:name="_Toc301091344"/>
      <w:bookmarkStart w:id="1070" w:name="_Toc301091926"/>
      <w:bookmarkStart w:id="1071" w:name="_Toc377630877"/>
      <w:bookmarkStart w:id="1072" w:name="_Toc382928676"/>
      <w:bookmarkStart w:id="1073" w:name="_Toc382928893"/>
      <w:bookmarkStart w:id="1074" w:name="_Toc382929110"/>
      <w:r w:rsidRPr="00F2774A">
        <w:t>Kết cấu:</w:t>
      </w:r>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p>
    <w:p w:rsidR="00F05DC6" w:rsidRPr="00F2774A" w:rsidRDefault="00F05DC6" w:rsidP="00F2774A">
      <w:pPr>
        <w:pStyle w:val="Muc-"/>
      </w:pPr>
      <w:bookmarkStart w:id="1075" w:name="_Toc290672582"/>
      <w:bookmarkStart w:id="1076" w:name="_Toc292322391"/>
      <w:bookmarkStart w:id="1077" w:name="_Toc292403213"/>
      <w:bookmarkStart w:id="1078" w:name="_Toc292641291"/>
      <w:bookmarkStart w:id="1079" w:name="_Toc292932585"/>
      <w:bookmarkStart w:id="1080" w:name="_Toc292933142"/>
      <w:bookmarkStart w:id="1081" w:name="_Toc292994165"/>
      <w:bookmarkStart w:id="1082" w:name="_Toc292999874"/>
      <w:bookmarkStart w:id="1083" w:name="_Toc293008059"/>
      <w:r w:rsidRPr="00F2774A">
        <w:t xml:space="preserve">Dùng mương xây đón trên sườn dốc xuống. Dùng mương xây nắp đan hoặc cống hộp bê tông cốt thép trong các khu xây dựng. Các cống qua đường dùng cống bản hoặc cống tròn tùy theo từng vị trí thích hợp để đảm bảo khẩu độ cho nước thoát nhanh.  </w:t>
      </w:r>
    </w:p>
    <w:p w:rsidR="00F05DC6" w:rsidRPr="00F2774A" w:rsidRDefault="00F05DC6" w:rsidP="00F2774A">
      <w:pPr>
        <w:pStyle w:val="Heading4"/>
        <w:tabs>
          <w:tab w:val="left" w:pos="0"/>
          <w:tab w:val="left" w:pos="426"/>
        </w:tabs>
        <w:spacing w:before="60" w:line="264" w:lineRule="auto"/>
        <w:ind w:left="0" w:firstLine="0"/>
      </w:pPr>
      <w:bookmarkStart w:id="1084" w:name="_Toc290672583"/>
      <w:bookmarkStart w:id="1085" w:name="_Toc292322392"/>
      <w:bookmarkStart w:id="1086" w:name="_Toc292403214"/>
      <w:bookmarkStart w:id="1087" w:name="_Toc292641292"/>
      <w:bookmarkStart w:id="1088" w:name="_Toc292932586"/>
      <w:bookmarkStart w:id="1089" w:name="_Toc292933143"/>
      <w:bookmarkStart w:id="1090" w:name="_Toc292994166"/>
      <w:bookmarkStart w:id="1091" w:name="_Toc292999875"/>
      <w:bookmarkStart w:id="1092" w:name="_Toc293008060"/>
      <w:bookmarkStart w:id="1093" w:name="_Toc293929212"/>
      <w:bookmarkStart w:id="1094" w:name="_Toc293931140"/>
      <w:bookmarkStart w:id="1095" w:name="_Toc293937826"/>
      <w:bookmarkStart w:id="1096" w:name="_Toc293989912"/>
      <w:bookmarkStart w:id="1097" w:name="_Toc294010568"/>
      <w:bookmarkStart w:id="1098" w:name="_Toc294011207"/>
      <w:bookmarkStart w:id="1099" w:name="_Toc300064087"/>
      <w:bookmarkStart w:id="1100" w:name="_Toc301088425"/>
      <w:bookmarkStart w:id="1101" w:name="_Toc301091345"/>
      <w:bookmarkStart w:id="1102" w:name="_Toc301091927"/>
      <w:bookmarkStart w:id="1103" w:name="_Toc377630878"/>
      <w:bookmarkStart w:id="1104" w:name="_Toc382928677"/>
      <w:bookmarkStart w:id="1105" w:name="_Toc382928894"/>
      <w:bookmarkStart w:id="1106" w:name="_Toc382929111"/>
      <w:bookmarkEnd w:id="1075"/>
      <w:bookmarkEnd w:id="1076"/>
      <w:bookmarkEnd w:id="1077"/>
      <w:bookmarkEnd w:id="1078"/>
      <w:bookmarkEnd w:id="1079"/>
      <w:bookmarkEnd w:id="1080"/>
      <w:bookmarkEnd w:id="1081"/>
      <w:bookmarkEnd w:id="1082"/>
      <w:bookmarkEnd w:id="1083"/>
      <w:r w:rsidRPr="00F2774A">
        <w:t>Giải pháp cụ thể:</w:t>
      </w:r>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p>
    <w:p w:rsidR="00F05DC6" w:rsidRPr="00F2774A" w:rsidRDefault="00F05DC6" w:rsidP="00F2774A">
      <w:pPr>
        <w:pStyle w:val="Muc-"/>
      </w:pPr>
      <w:bookmarkStart w:id="1107" w:name="_Toc290672584"/>
      <w:bookmarkStart w:id="1108" w:name="_Toc292322393"/>
      <w:bookmarkStart w:id="1109" w:name="_Toc292403215"/>
      <w:bookmarkStart w:id="1110" w:name="_Toc292641293"/>
      <w:bookmarkStart w:id="1111" w:name="_Toc292932587"/>
      <w:bookmarkStart w:id="1112" w:name="_Toc292933144"/>
      <w:bookmarkStart w:id="1113" w:name="_Toc292994167"/>
      <w:bookmarkStart w:id="1114" w:name="_Toc292999876"/>
      <w:bookmarkStart w:id="1115" w:name="_Toc293008061"/>
      <w:r w:rsidRPr="00F2774A">
        <w:t xml:space="preserve">Xây mới: </w:t>
      </w:r>
    </w:p>
    <w:p w:rsidR="00F05DC6" w:rsidRPr="00F2774A" w:rsidRDefault="00F05DC6" w:rsidP="00F2774A">
      <w:pPr>
        <w:pStyle w:val="muc"/>
      </w:pPr>
      <w:r w:rsidRPr="00F2774A">
        <w:t>Xây dựng hệ thống cống đồng bộ trong đô thị để chống úng ngập cục bộ, chống ô nhiễm môi trường đạt tỷ lệ 80% theo đường giao thông đô thị.</w:t>
      </w:r>
    </w:p>
    <w:p w:rsidR="00F05DC6" w:rsidRPr="00F2774A" w:rsidRDefault="00F05DC6" w:rsidP="00F2774A">
      <w:pPr>
        <w:pStyle w:val="muc"/>
      </w:pPr>
      <w:r w:rsidRPr="00F2774A">
        <w:t>Tiến hành kè bờ sông suối các đoạn dọc theo khu vực xây dựng mới tránh sạt lở vào mùa mưa lũ.</w:t>
      </w:r>
    </w:p>
    <w:p w:rsidR="00F05DC6" w:rsidRPr="00F2774A" w:rsidRDefault="00F05DC6" w:rsidP="00F2774A">
      <w:pPr>
        <w:pStyle w:val="Muc-"/>
      </w:pPr>
      <w:r w:rsidRPr="00F2774A">
        <w:t>Cải tạo:</w:t>
      </w:r>
    </w:p>
    <w:p w:rsidR="00F05DC6" w:rsidRPr="00F2774A" w:rsidRDefault="00F05DC6" w:rsidP="00F2774A">
      <w:pPr>
        <w:pStyle w:val="muc"/>
      </w:pPr>
      <w:r w:rsidRPr="00F2774A">
        <w:t>Cải tạo, nâng tiết diện các đoạn cống thoát nước cũ do mở rộng phạm vi xây dựng nhằm tạo khả năng thoát nước tốt khi đấu nối các đoạn cống nhánh mới vào hệ thống.</w:t>
      </w:r>
    </w:p>
    <w:p w:rsidR="00F05DC6" w:rsidRPr="00F2774A" w:rsidRDefault="00F05DC6" w:rsidP="00F2774A">
      <w:pPr>
        <w:pStyle w:val="muc"/>
      </w:pPr>
      <w:r w:rsidRPr="00F2774A">
        <w:t>Nạo vét, khơi thông và sửa chữa các đoạn cống hiện trạng bị hỏng, bị lấp do lý do thi công tại các đoạn đang san nền tạo mặt bằng xây dựng.</w:t>
      </w:r>
    </w:p>
    <w:p w:rsidR="00F05DC6" w:rsidRPr="00F2774A" w:rsidRDefault="00F05DC6" w:rsidP="00F2774A">
      <w:pPr>
        <w:pStyle w:val="Heading4"/>
        <w:tabs>
          <w:tab w:val="left" w:pos="0"/>
          <w:tab w:val="left" w:pos="426"/>
        </w:tabs>
        <w:spacing w:before="60" w:line="264" w:lineRule="auto"/>
        <w:ind w:left="0" w:firstLine="0"/>
      </w:pPr>
      <w:bookmarkStart w:id="1116" w:name="_Toc293929213"/>
      <w:bookmarkStart w:id="1117" w:name="_Toc293931141"/>
      <w:bookmarkStart w:id="1118" w:name="_Toc293937827"/>
      <w:bookmarkStart w:id="1119" w:name="_Toc293989913"/>
      <w:bookmarkStart w:id="1120" w:name="_Toc294010569"/>
      <w:bookmarkStart w:id="1121" w:name="_Toc294011208"/>
      <w:bookmarkStart w:id="1122" w:name="_Toc300064088"/>
      <w:bookmarkStart w:id="1123" w:name="_Toc301088426"/>
      <w:bookmarkStart w:id="1124" w:name="_Toc301091346"/>
      <w:bookmarkStart w:id="1125" w:name="_Toc301091928"/>
      <w:bookmarkStart w:id="1126" w:name="_Toc377630879"/>
      <w:bookmarkStart w:id="1127" w:name="_Toc382928678"/>
      <w:bookmarkStart w:id="1128" w:name="_Toc382928895"/>
      <w:bookmarkStart w:id="1129" w:name="_Toc382929112"/>
      <w:r w:rsidRPr="00F2774A">
        <w:t>Kiến nghị các giải pháp kỹ thuật khác:</w:t>
      </w:r>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p>
    <w:p w:rsidR="00F05DC6" w:rsidRPr="00F2774A" w:rsidRDefault="00F05DC6" w:rsidP="00F2774A">
      <w:pPr>
        <w:pStyle w:val="Muc-"/>
      </w:pPr>
      <w:r w:rsidRPr="00F2774A">
        <w:t>Đảm bảo thoát lũ và thoát nước tự nhiên, hạn chế thiệt hại: Nạo vét, khơi thông các khe suối trong khu vực xây dựng, thông ra sông Lô, kè bờ các đoạn có nguy có xói lở tại các đoạn suối thoát nước lớn để chống lũ quét.</w:t>
      </w:r>
    </w:p>
    <w:p w:rsidR="00F05DC6" w:rsidRPr="00F2774A" w:rsidRDefault="00F05DC6" w:rsidP="00F2774A">
      <w:pPr>
        <w:pStyle w:val="Muc-"/>
      </w:pPr>
      <w:r w:rsidRPr="00F2774A">
        <w:t xml:space="preserve">Ổn định nền xây dựng, đảm bảo cảnh quan cho khu vực san lấp, mái dốc ta luy:  </w:t>
      </w:r>
    </w:p>
    <w:p w:rsidR="00F05DC6" w:rsidRPr="00F2774A" w:rsidRDefault="00F05DC6" w:rsidP="00F2774A">
      <w:pPr>
        <w:pStyle w:val="Muc-"/>
      </w:pPr>
      <w:r w:rsidRPr="00F2774A">
        <w:t>Kè các mái dốc trong từng khu vực để chống trượt lở.</w:t>
      </w:r>
    </w:p>
    <w:p w:rsidR="00F05DC6" w:rsidRPr="00F2774A" w:rsidRDefault="00F05DC6" w:rsidP="00F2774A">
      <w:pPr>
        <w:pStyle w:val="Muc-"/>
      </w:pPr>
      <w:r w:rsidRPr="00F2774A">
        <w:lastRenderedPageBreak/>
        <w:t>Trồng cỏ giữ đất tại các mái ta luy trong khu vực xây dựng mới tạo cảnh quan và ổn định mái dốc.</w:t>
      </w:r>
    </w:p>
    <w:p w:rsidR="00F05DC6" w:rsidRPr="00F2774A" w:rsidRDefault="00F05DC6" w:rsidP="00F2774A">
      <w:pPr>
        <w:pStyle w:val="Muc-"/>
      </w:pPr>
      <w:r w:rsidRPr="00F2774A">
        <w:t>Chương trình trồng cây hoàn trả mặt bằng, hạn chế sạt lở lũ quét: Trồng cây các sườn dốc bằng các loại cây có rễ sâu hạn chế sạt lở, lũ quét.</w:t>
      </w:r>
    </w:p>
    <w:p w:rsidR="00F05DC6" w:rsidRPr="00F2774A" w:rsidRDefault="00F05DC6" w:rsidP="00F2774A">
      <w:pPr>
        <w:rPr>
          <w:lang w:val="en-US"/>
        </w:rPr>
      </w:pPr>
    </w:p>
    <w:p w:rsidR="006B6852" w:rsidRPr="00F2774A" w:rsidRDefault="006B6852" w:rsidP="00F2774A">
      <w:pPr>
        <w:pStyle w:val="Heading3"/>
        <w:rPr>
          <w:color w:val="auto"/>
        </w:rPr>
      </w:pPr>
      <w:bookmarkStart w:id="1130" w:name="_Toc293929214"/>
      <w:bookmarkStart w:id="1131" w:name="_Toc293931142"/>
      <w:bookmarkStart w:id="1132" w:name="_Toc293937828"/>
      <w:bookmarkStart w:id="1133" w:name="_Toc293989914"/>
      <w:bookmarkStart w:id="1134" w:name="_Toc294010570"/>
      <w:bookmarkStart w:id="1135" w:name="_Toc294011209"/>
      <w:bookmarkStart w:id="1136" w:name="_Toc300064089"/>
      <w:bookmarkStart w:id="1137" w:name="_Toc301091929"/>
      <w:bookmarkStart w:id="1138" w:name="_Toc382928896"/>
      <w:bookmarkStart w:id="1139" w:name="_Toc382929113"/>
      <w:bookmarkStart w:id="1140" w:name="_Toc292932588"/>
      <w:bookmarkStart w:id="1141" w:name="_Toc292933145"/>
      <w:bookmarkStart w:id="1142" w:name="_Toc292994168"/>
      <w:bookmarkStart w:id="1143" w:name="_Toc292999877"/>
      <w:bookmarkStart w:id="1144" w:name="_Toc293008062"/>
      <w:r w:rsidRPr="00F2774A">
        <w:rPr>
          <w:color w:val="auto"/>
        </w:rPr>
        <w:t>Khái toán khối lượng và kinh phí</w:t>
      </w:r>
      <w:bookmarkEnd w:id="1130"/>
      <w:bookmarkEnd w:id="1131"/>
      <w:bookmarkEnd w:id="1132"/>
      <w:bookmarkEnd w:id="1133"/>
      <w:bookmarkEnd w:id="1134"/>
      <w:bookmarkEnd w:id="1135"/>
      <w:bookmarkEnd w:id="1136"/>
      <w:r w:rsidRPr="00F2774A">
        <w:rPr>
          <w:color w:val="auto"/>
        </w:rPr>
        <w:t xml:space="preserve"> chuẩn bị kỹ thuật</w:t>
      </w:r>
      <w:bookmarkEnd w:id="1137"/>
      <w:bookmarkEnd w:id="1138"/>
      <w:bookmarkEnd w:id="1139"/>
    </w:p>
    <w:p w:rsidR="006B6852" w:rsidRPr="00F2774A" w:rsidRDefault="006B6852" w:rsidP="00F2774A">
      <w:pPr>
        <w:rPr>
          <w:lang w:val="nb-NO"/>
        </w:rPr>
      </w:pPr>
      <w:r w:rsidRPr="00F2774A">
        <w:rPr>
          <w:lang w:val="nb-NO"/>
        </w:rPr>
        <w:t>Bảng khái toán kinh phí</w:t>
      </w:r>
    </w:p>
    <w:tbl>
      <w:tblPr>
        <w:tblW w:w="898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6"/>
        <w:gridCol w:w="3577"/>
        <w:gridCol w:w="740"/>
        <w:gridCol w:w="1182"/>
        <w:gridCol w:w="1300"/>
        <w:gridCol w:w="1600"/>
      </w:tblGrid>
      <w:tr w:rsidR="006B6852" w:rsidRPr="00F2774A" w:rsidTr="006B6852">
        <w:trPr>
          <w:trHeight w:val="348"/>
        </w:trPr>
        <w:tc>
          <w:tcPr>
            <w:tcW w:w="586" w:type="dxa"/>
            <w:shd w:val="clear" w:color="auto" w:fill="auto"/>
            <w:noWrap/>
            <w:vAlign w:val="center"/>
            <w:hideMark/>
          </w:tcPr>
          <w:p w:rsidR="006B6852" w:rsidRPr="00F2774A" w:rsidRDefault="006B6852" w:rsidP="00F2774A">
            <w:pPr>
              <w:jc w:val="center"/>
              <w:rPr>
                <w:b/>
                <w:bCs/>
                <w:lang w:val="en-US"/>
              </w:rPr>
            </w:pPr>
            <w:r w:rsidRPr="00F2774A">
              <w:rPr>
                <w:b/>
                <w:bCs/>
                <w:lang w:val="en-US"/>
              </w:rPr>
              <w:t>TT</w:t>
            </w:r>
          </w:p>
        </w:tc>
        <w:tc>
          <w:tcPr>
            <w:tcW w:w="3577" w:type="dxa"/>
            <w:shd w:val="clear" w:color="auto" w:fill="auto"/>
            <w:noWrap/>
            <w:vAlign w:val="center"/>
            <w:hideMark/>
          </w:tcPr>
          <w:p w:rsidR="006B6852" w:rsidRPr="00F2774A" w:rsidRDefault="006B6852" w:rsidP="00F2774A">
            <w:pPr>
              <w:jc w:val="center"/>
              <w:rPr>
                <w:b/>
                <w:bCs/>
                <w:lang w:val="en-US"/>
              </w:rPr>
            </w:pPr>
            <w:r w:rsidRPr="00F2774A">
              <w:rPr>
                <w:b/>
                <w:bCs/>
                <w:lang w:val="en-US"/>
              </w:rPr>
              <w:t>Hạng mục</w:t>
            </w:r>
          </w:p>
        </w:tc>
        <w:tc>
          <w:tcPr>
            <w:tcW w:w="740" w:type="dxa"/>
            <w:shd w:val="clear" w:color="auto" w:fill="auto"/>
            <w:noWrap/>
            <w:vAlign w:val="center"/>
            <w:hideMark/>
          </w:tcPr>
          <w:p w:rsidR="006B6852" w:rsidRPr="00F2774A" w:rsidRDefault="006B6852" w:rsidP="00F2774A">
            <w:pPr>
              <w:jc w:val="center"/>
              <w:rPr>
                <w:b/>
                <w:bCs/>
                <w:lang w:val="en-US"/>
              </w:rPr>
            </w:pPr>
            <w:r w:rsidRPr="00F2774A">
              <w:rPr>
                <w:b/>
                <w:bCs/>
                <w:lang w:val="en-US"/>
              </w:rPr>
              <w:t>Đơn vị</w:t>
            </w:r>
          </w:p>
        </w:tc>
        <w:tc>
          <w:tcPr>
            <w:tcW w:w="1182" w:type="dxa"/>
            <w:shd w:val="clear" w:color="auto" w:fill="auto"/>
            <w:noWrap/>
            <w:vAlign w:val="center"/>
            <w:hideMark/>
          </w:tcPr>
          <w:p w:rsidR="006B6852" w:rsidRPr="00F2774A" w:rsidRDefault="006B6852" w:rsidP="00F2774A">
            <w:pPr>
              <w:jc w:val="center"/>
              <w:rPr>
                <w:b/>
                <w:bCs/>
                <w:lang w:val="en-US"/>
              </w:rPr>
            </w:pPr>
            <w:r w:rsidRPr="00F2774A">
              <w:rPr>
                <w:b/>
                <w:bCs/>
                <w:lang w:val="en-US"/>
              </w:rPr>
              <w:t>Khối lượng</w:t>
            </w:r>
          </w:p>
        </w:tc>
        <w:tc>
          <w:tcPr>
            <w:tcW w:w="1300" w:type="dxa"/>
            <w:shd w:val="clear" w:color="auto" w:fill="auto"/>
            <w:noWrap/>
            <w:vAlign w:val="center"/>
            <w:hideMark/>
          </w:tcPr>
          <w:p w:rsidR="006B6852" w:rsidRPr="00F2774A" w:rsidRDefault="006B6852" w:rsidP="00F2774A">
            <w:pPr>
              <w:jc w:val="center"/>
              <w:rPr>
                <w:b/>
                <w:bCs/>
                <w:lang w:val="en-US"/>
              </w:rPr>
            </w:pPr>
            <w:r w:rsidRPr="00F2774A">
              <w:rPr>
                <w:b/>
                <w:bCs/>
                <w:lang w:val="en-US"/>
              </w:rPr>
              <w:t>Đơn giá x10</w:t>
            </w:r>
            <w:r w:rsidRPr="00F2774A">
              <w:rPr>
                <w:b/>
                <w:bCs/>
                <w:vertAlign w:val="superscript"/>
                <w:lang w:val="en-US"/>
              </w:rPr>
              <w:t>3</w:t>
            </w:r>
          </w:p>
        </w:tc>
        <w:tc>
          <w:tcPr>
            <w:tcW w:w="1600" w:type="dxa"/>
            <w:shd w:val="clear" w:color="auto" w:fill="auto"/>
            <w:noWrap/>
            <w:vAlign w:val="center"/>
            <w:hideMark/>
          </w:tcPr>
          <w:p w:rsidR="006B6852" w:rsidRPr="00F2774A" w:rsidRDefault="006B6852" w:rsidP="00F2774A">
            <w:pPr>
              <w:jc w:val="center"/>
              <w:rPr>
                <w:b/>
                <w:bCs/>
                <w:lang w:val="en-US"/>
              </w:rPr>
            </w:pPr>
            <w:r w:rsidRPr="00F2774A">
              <w:rPr>
                <w:b/>
                <w:bCs/>
                <w:lang w:val="en-US"/>
              </w:rPr>
              <w:t>Thành tiền x10</w:t>
            </w:r>
            <w:r w:rsidRPr="00F2774A">
              <w:rPr>
                <w:b/>
                <w:bCs/>
                <w:vertAlign w:val="superscript"/>
                <w:lang w:val="en-US"/>
              </w:rPr>
              <w:t>3</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b/>
                <w:bCs/>
                <w:i/>
                <w:iCs w:val="0"/>
                <w:lang w:val="en-US"/>
              </w:rPr>
            </w:pPr>
            <w:r w:rsidRPr="00F2774A">
              <w:rPr>
                <w:b/>
                <w:bCs/>
                <w:i/>
                <w:lang w:val="en-US"/>
              </w:rPr>
              <w:t>1</w:t>
            </w:r>
          </w:p>
        </w:tc>
        <w:tc>
          <w:tcPr>
            <w:tcW w:w="3577" w:type="dxa"/>
            <w:shd w:val="clear" w:color="auto" w:fill="auto"/>
            <w:noWrap/>
            <w:vAlign w:val="center"/>
            <w:hideMark/>
          </w:tcPr>
          <w:p w:rsidR="006B6852" w:rsidRPr="00F2774A" w:rsidRDefault="006B6852" w:rsidP="00F2774A">
            <w:pPr>
              <w:rPr>
                <w:b/>
                <w:bCs/>
                <w:i/>
                <w:iCs w:val="0"/>
                <w:lang w:val="en-US"/>
              </w:rPr>
            </w:pPr>
            <w:r w:rsidRPr="00F2774A">
              <w:rPr>
                <w:b/>
                <w:bCs/>
                <w:i/>
                <w:lang w:val="en-US"/>
              </w:rPr>
              <w:t>San nền</w:t>
            </w:r>
          </w:p>
        </w:tc>
        <w:tc>
          <w:tcPr>
            <w:tcW w:w="74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182"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30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600" w:type="dxa"/>
            <w:shd w:val="clear" w:color="auto" w:fill="auto"/>
            <w:noWrap/>
            <w:vAlign w:val="center"/>
            <w:hideMark/>
          </w:tcPr>
          <w:p w:rsidR="006B6852" w:rsidRPr="00F2774A" w:rsidRDefault="006B6852" w:rsidP="00F2774A">
            <w:pPr>
              <w:jc w:val="right"/>
              <w:rPr>
                <w:b/>
                <w:bCs/>
                <w:i/>
                <w:iCs w:val="0"/>
                <w:lang w:val="en-US"/>
              </w:rPr>
            </w:pPr>
            <w:r w:rsidRPr="00F2774A">
              <w:rPr>
                <w:b/>
                <w:bCs/>
                <w:i/>
                <w:lang w:val="en-US"/>
              </w:rPr>
              <w:t>185637120</w:t>
            </w:r>
          </w:p>
        </w:tc>
      </w:tr>
      <w:tr w:rsidR="006B6852" w:rsidRPr="00F2774A" w:rsidTr="006B6852">
        <w:trPr>
          <w:trHeight w:val="336"/>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a</w:t>
            </w:r>
          </w:p>
        </w:tc>
        <w:tc>
          <w:tcPr>
            <w:tcW w:w="3577" w:type="dxa"/>
            <w:shd w:val="clear" w:color="auto" w:fill="auto"/>
            <w:noWrap/>
            <w:vAlign w:val="center"/>
            <w:hideMark/>
          </w:tcPr>
          <w:p w:rsidR="006B6852" w:rsidRPr="00F2774A" w:rsidRDefault="006B6852" w:rsidP="00F2774A">
            <w:pPr>
              <w:rPr>
                <w:lang w:val="en-US"/>
              </w:rPr>
            </w:pPr>
            <w:r w:rsidRPr="00F2774A">
              <w:rPr>
                <w:lang w:val="en-US"/>
              </w:rPr>
              <w:t>Đào nền</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r w:rsidRPr="00F2774A">
              <w:rPr>
                <w:vertAlign w:val="superscript"/>
                <w:lang w:val="en-US"/>
              </w:rPr>
              <w:t>3</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6187904</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30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185637120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b/>
                <w:bCs/>
                <w:i/>
                <w:iCs w:val="0"/>
                <w:lang w:val="en-US"/>
              </w:rPr>
            </w:pPr>
            <w:r w:rsidRPr="00F2774A">
              <w:rPr>
                <w:b/>
                <w:bCs/>
                <w:i/>
                <w:lang w:val="en-US"/>
              </w:rPr>
              <w:t>2</w:t>
            </w:r>
          </w:p>
        </w:tc>
        <w:tc>
          <w:tcPr>
            <w:tcW w:w="3577" w:type="dxa"/>
            <w:shd w:val="clear" w:color="auto" w:fill="auto"/>
            <w:noWrap/>
            <w:vAlign w:val="center"/>
            <w:hideMark/>
          </w:tcPr>
          <w:p w:rsidR="006B6852" w:rsidRPr="00F2774A" w:rsidRDefault="006B6852" w:rsidP="00F2774A">
            <w:pPr>
              <w:rPr>
                <w:b/>
                <w:bCs/>
                <w:i/>
                <w:iCs w:val="0"/>
                <w:lang w:val="en-US"/>
              </w:rPr>
            </w:pPr>
            <w:r w:rsidRPr="00F2774A">
              <w:rPr>
                <w:b/>
                <w:bCs/>
                <w:i/>
                <w:lang w:val="en-US"/>
              </w:rPr>
              <w:t>Thoát nước mưa</w:t>
            </w:r>
          </w:p>
        </w:tc>
        <w:tc>
          <w:tcPr>
            <w:tcW w:w="74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182"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30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600" w:type="dxa"/>
            <w:shd w:val="clear" w:color="auto" w:fill="auto"/>
            <w:noWrap/>
            <w:vAlign w:val="center"/>
            <w:hideMark/>
          </w:tcPr>
          <w:p w:rsidR="006B6852" w:rsidRPr="00F2774A" w:rsidRDefault="006B6852" w:rsidP="00F2774A">
            <w:pPr>
              <w:jc w:val="right"/>
              <w:rPr>
                <w:b/>
                <w:bCs/>
                <w:lang w:val="en-US"/>
              </w:rPr>
            </w:pPr>
            <w:r w:rsidRPr="00F2774A">
              <w:rPr>
                <w:b/>
                <w:bCs/>
                <w:lang w:val="en-US"/>
              </w:rPr>
              <w:t>42886850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a</w:t>
            </w:r>
          </w:p>
        </w:tc>
        <w:tc>
          <w:tcPr>
            <w:tcW w:w="3577" w:type="dxa"/>
            <w:shd w:val="clear" w:color="auto" w:fill="auto"/>
            <w:noWrap/>
            <w:vAlign w:val="center"/>
            <w:hideMark/>
          </w:tcPr>
          <w:p w:rsidR="006B6852" w:rsidRPr="00F2774A" w:rsidRDefault="006B6852" w:rsidP="00F2774A">
            <w:pPr>
              <w:rPr>
                <w:b/>
                <w:bCs/>
                <w:i/>
                <w:iCs w:val="0"/>
                <w:lang w:val="en-US"/>
              </w:rPr>
            </w:pPr>
            <w:r w:rsidRPr="00F2774A">
              <w:rPr>
                <w:b/>
                <w:bCs/>
                <w:i/>
                <w:lang w:val="en-US"/>
              </w:rPr>
              <w:t>Mương nắp đan</w:t>
            </w:r>
          </w:p>
        </w:tc>
        <w:tc>
          <w:tcPr>
            <w:tcW w:w="74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182"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30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600" w:type="dxa"/>
            <w:shd w:val="clear" w:color="auto" w:fill="auto"/>
            <w:noWrap/>
            <w:vAlign w:val="center"/>
            <w:hideMark/>
          </w:tcPr>
          <w:p w:rsidR="006B6852" w:rsidRPr="00F2774A" w:rsidRDefault="006B6852" w:rsidP="00F2774A">
            <w:pPr>
              <w:rPr>
                <w:b/>
                <w:bCs/>
                <w:lang w:val="en-US"/>
              </w:rPr>
            </w:pPr>
            <w:r w:rsidRPr="00F2774A">
              <w:rPr>
                <w:b/>
                <w:bCs/>
                <w:lang w:val="en-US"/>
              </w:rPr>
              <w:t> </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400x600</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26255</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650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17065750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600x800</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13517</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750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10137750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800x800</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9889</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850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8405650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1000x1000</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2199</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1000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2199000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1200x1200</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808</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1500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1212000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2000x2000</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39</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2000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78000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b</w:t>
            </w:r>
          </w:p>
        </w:tc>
        <w:tc>
          <w:tcPr>
            <w:tcW w:w="3577" w:type="dxa"/>
            <w:shd w:val="clear" w:color="auto" w:fill="auto"/>
            <w:noWrap/>
            <w:vAlign w:val="center"/>
            <w:hideMark/>
          </w:tcPr>
          <w:p w:rsidR="006B6852" w:rsidRPr="00F2774A" w:rsidRDefault="006B6852" w:rsidP="00F2774A">
            <w:pPr>
              <w:rPr>
                <w:b/>
                <w:bCs/>
                <w:i/>
                <w:iCs w:val="0"/>
                <w:lang w:val="en-US"/>
              </w:rPr>
            </w:pPr>
            <w:r w:rsidRPr="00F2774A">
              <w:rPr>
                <w:b/>
                <w:bCs/>
                <w:i/>
                <w:lang w:val="en-US"/>
              </w:rPr>
              <w:t>Cống tròn</w:t>
            </w:r>
          </w:p>
        </w:tc>
        <w:tc>
          <w:tcPr>
            <w:tcW w:w="740" w:type="dxa"/>
            <w:shd w:val="clear" w:color="auto" w:fill="auto"/>
            <w:noWrap/>
            <w:vAlign w:val="center"/>
            <w:hideMark/>
          </w:tcPr>
          <w:p w:rsidR="006B6852" w:rsidRPr="00F2774A" w:rsidRDefault="006B6852" w:rsidP="00F2774A">
            <w:pPr>
              <w:rPr>
                <w:lang w:val="en-US"/>
              </w:rPr>
            </w:pPr>
            <w:r w:rsidRPr="00F2774A">
              <w:rPr>
                <w:lang w:val="en-US"/>
              </w:rPr>
              <w:t> </w:t>
            </w:r>
          </w:p>
        </w:tc>
        <w:tc>
          <w:tcPr>
            <w:tcW w:w="1182" w:type="dxa"/>
            <w:shd w:val="clear" w:color="auto" w:fill="auto"/>
            <w:noWrap/>
            <w:vAlign w:val="center"/>
            <w:hideMark/>
          </w:tcPr>
          <w:p w:rsidR="006B6852" w:rsidRPr="00F2774A" w:rsidRDefault="006B6852" w:rsidP="00F2774A">
            <w:pPr>
              <w:rPr>
                <w:lang w:val="en-US"/>
              </w:rPr>
            </w:pPr>
            <w:r w:rsidRPr="00F2774A">
              <w:rPr>
                <w:lang w:val="en-US"/>
              </w:rPr>
              <w:t> </w:t>
            </w:r>
          </w:p>
        </w:tc>
        <w:tc>
          <w:tcPr>
            <w:tcW w:w="1300" w:type="dxa"/>
            <w:shd w:val="clear" w:color="auto" w:fill="auto"/>
            <w:noWrap/>
            <w:vAlign w:val="center"/>
            <w:hideMark/>
          </w:tcPr>
          <w:p w:rsidR="006B6852" w:rsidRPr="00F2774A" w:rsidRDefault="006B6852" w:rsidP="00F2774A">
            <w:pPr>
              <w:rPr>
                <w:lang w:val="en-US"/>
              </w:rPr>
            </w:pPr>
            <w:r w:rsidRPr="00F2774A">
              <w:rPr>
                <w:lang w:val="en-US"/>
              </w:rPr>
              <w:t> </w:t>
            </w:r>
          </w:p>
        </w:tc>
        <w:tc>
          <w:tcPr>
            <w:tcW w:w="1600" w:type="dxa"/>
            <w:shd w:val="clear" w:color="auto" w:fill="auto"/>
            <w:noWrap/>
            <w:vAlign w:val="center"/>
            <w:hideMark/>
          </w:tcPr>
          <w:p w:rsidR="006B6852" w:rsidRPr="00F2774A" w:rsidRDefault="006B6852" w:rsidP="00F2774A">
            <w:pPr>
              <w:rPr>
                <w:lang w:val="en-US"/>
              </w:rPr>
            </w:pPr>
            <w:r w:rsidRPr="00F2774A">
              <w:rPr>
                <w:lang w:val="en-US"/>
              </w:rPr>
              <w:t> </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D1000</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438</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1800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788400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D2000</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442</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2200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972400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c</w:t>
            </w:r>
          </w:p>
        </w:tc>
        <w:tc>
          <w:tcPr>
            <w:tcW w:w="3577" w:type="dxa"/>
            <w:shd w:val="clear" w:color="auto" w:fill="auto"/>
            <w:noWrap/>
            <w:vAlign w:val="center"/>
            <w:hideMark/>
          </w:tcPr>
          <w:p w:rsidR="006B6852" w:rsidRPr="00F2774A" w:rsidRDefault="006B6852" w:rsidP="00F2774A">
            <w:pPr>
              <w:rPr>
                <w:b/>
                <w:bCs/>
                <w:i/>
                <w:iCs w:val="0"/>
                <w:lang w:val="en-US"/>
              </w:rPr>
            </w:pPr>
            <w:r w:rsidRPr="00F2774A">
              <w:rPr>
                <w:b/>
                <w:bCs/>
                <w:i/>
                <w:lang w:val="en-US"/>
              </w:rPr>
              <w:t>Mương hở</w:t>
            </w:r>
          </w:p>
        </w:tc>
        <w:tc>
          <w:tcPr>
            <w:tcW w:w="740" w:type="dxa"/>
            <w:shd w:val="clear" w:color="auto" w:fill="auto"/>
            <w:noWrap/>
            <w:vAlign w:val="center"/>
            <w:hideMark/>
          </w:tcPr>
          <w:p w:rsidR="006B6852" w:rsidRPr="00F2774A" w:rsidRDefault="006B6852" w:rsidP="00F2774A">
            <w:pPr>
              <w:rPr>
                <w:lang w:val="en-US"/>
              </w:rPr>
            </w:pPr>
            <w:r w:rsidRPr="00F2774A">
              <w:rPr>
                <w:lang w:val="en-US"/>
              </w:rPr>
              <w:t> </w:t>
            </w:r>
          </w:p>
        </w:tc>
        <w:tc>
          <w:tcPr>
            <w:tcW w:w="1182" w:type="dxa"/>
            <w:shd w:val="clear" w:color="auto" w:fill="auto"/>
            <w:noWrap/>
            <w:vAlign w:val="center"/>
            <w:hideMark/>
          </w:tcPr>
          <w:p w:rsidR="006B6852" w:rsidRPr="00F2774A" w:rsidRDefault="006B6852" w:rsidP="00F2774A">
            <w:pPr>
              <w:rPr>
                <w:lang w:val="en-US"/>
              </w:rPr>
            </w:pPr>
            <w:r w:rsidRPr="00F2774A">
              <w:rPr>
                <w:lang w:val="en-US"/>
              </w:rPr>
              <w:t> </w:t>
            </w:r>
          </w:p>
        </w:tc>
        <w:tc>
          <w:tcPr>
            <w:tcW w:w="1300" w:type="dxa"/>
            <w:shd w:val="clear" w:color="auto" w:fill="auto"/>
            <w:noWrap/>
            <w:vAlign w:val="center"/>
            <w:hideMark/>
          </w:tcPr>
          <w:p w:rsidR="006B6852" w:rsidRPr="00F2774A" w:rsidRDefault="006B6852" w:rsidP="00F2774A">
            <w:pPr>
              <w:rPr>
                <w:lang w:val="en-US"/>
              </w:rPr>
            </w:pPr>
            <w:r w:rsidRPr="00F2774A">
              <w:rPr>
                <w:lang w:val="en-US"/>
              </w:rPr>
              <w:t> </w:t>
            </w:r>
          </w:p>
        </w:tc>
        <w:tc>
          <w:tcPr>
            <w:tcW w:w="1600" w:type="dxa"/>
            <w:shd w:val="clear" w:color="auto" w:fill="auto"/>
            <w:noWrap/>
            <w:vAlign w:val="center"/>
            <w:hideMark/>
          </w:tcPr>
          <w:p w:rsidR="006B6852" w:rsidRPr="00F2774A" w:rsidRDefault="006B6852" w:rsidP="00F2774A">
            <w:pPr>
              <w:rPr>
                <w:lang w:val="en-US"/>
              </w:rPr>
            </w:pPr>
            <w:r w:rsidRPr="00F2774A">
              <w:rPr>
                <w:lang w:val="en-US"/>
              </w:rPr>
              <w:t> </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1000x1000</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2463</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800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1970400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d</w:t>
            </w:r>
          </w:p>
        </w:tc>
        <w:tc>
          <w:tcPr>
            <w:tcW w:w="3577" w:type="dxa"/>
            <w:shd w:val="clear" w:color="auto" w:fill="auto"/>
            <w:noWrap/>
            <w:vAlign w:val="center"/>
            <w:hideMark/>
          </w:tcPr>
          <w:p w:rsidR="006B6852" w:rsidRPr="00F2774A" w:rsidRDefault="006B6852" w:rsidP="00F2774A">
            <w:pPr>
              <w:rPr>
                <w:b/>
                <w:bCs/>
                <w:i/>
                <w:iCs w:val="0"/>
                <w:lang w:val="en-US"/>
              </w:rPr>
            </w:pPr>
            <w:r w:rsidRPr="00F2774A">
              <w:rPr>
                <w:b/>
                <w:bCs/>
                <w:i/>
                <w:lang w:val="en-US"/>
              </w:rPr>
              <w:t>Miệng xả</w:t>
            </w:r>
          </w:p>
        </w:tc>
        <w:tc>
          <w:tcPr>
            <w:tcW w:w="740" w:type="dxa"/>
            <w:shd w:val="clear" w:color="auto" w:fill="auto"/>
            <w:noWrap/>
            <w:vAlign w:val="center"/>
            <w:hideMark/>
          </w:tcPr>
          <w:p w:rsidR="006B6852" w:rsidRPr="00F2774A" w:rsidRDefault="006B6852" w:rsidP="00F2774A">
            <w:pPr>
              <w:rPr>
                <w:lang w:val="en-US"/>
              </w:rPr>
            </w:pPr>
            <w:r w:rsidRPr="00F2774A">
              <w:rPr>
                <w:lang w:val="en-US"/>
              </w:rPr>
              <w:t>cái</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23</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2500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57500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b/>
                <w:bCs/>
                <w:i/>
                <w:iCs w:val="0"/>
                <w:lang w:val="en-US"/>
              </w:rPr>
            </w:pPr>
            <w:r w:rsidRPr="00F2774A">
              <w:rPr>
                <w:b/>
                <w:bCs/>
                <w:i/>
                <w:lang w:val="en-US"/>
              </w:rPr>
              <w:t>3</w:t>
            </w:r>
          </w:p>
        </w:tc>
        <w:tc>
          <w:tcPr>
            <w:tcW w:w="3577" w:type="dxa"/>
            <w:shd w:val="clear" w:color="auto" w:fill="auto"/>
            <w:noWrap/>
            <w:vAlign w:val="center"/>
            <w:hideMark/>
          </w:tcPr>
          <w:p w:rsidR="006B6852" w:rsidRPr="00F2774A" w:rsidRDefault="006B6852" w:rsidP="00F2774A">
            <w:pPr>
              <w:rPr>
                <w:b/>
                <w:bCs/>
                <w:i/>
                <w:iCs w:val="0"/>
                <w:lang w:val="en-US"/>
              </w:rPr>
            </w:pPr>
            <w:r w:rsidRPr="00F2774A">
              <w:rPr>
                <w:b/>
                <w:bCs/>
                <w:i/>
                <w:lang w:val="en-US"/>
              </w:rPr>
              <w:t>Các công tác CBKT khác</w:t>
            </w:r>
          </w:p>
        </w:tc>
        <w:tc>
          <w:tcPr>
            <w:tcW w:w="74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182"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30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600" w:type="dxa"/>
            <w:shd w:val="clear" w:color="auto" w:fill="auto"/>
            <w:noWrap/>
            <w:vAlign w:val="center"/>
            <w:hideMark/>
          </w:tcPr>
          <w:p w:rsidR="006B6852" w:rsidRPr="00F2774A" w:rsidRDefault="006B6852" w:rsidP="00F2774A">
            <w:pPr>
              <w:jc w:val="right"/>
              <w:rPr>
                <w:b/>
                <w:bCs/>
                <w:lang w:val="en-US"/>
              </w:rPr>
            </w:pPr>
            <w:r w:rsidRPr="00F2774A">
              <w:rPr>
                <w:b/>
                <w:bCs/>
                <w:lang w:val="en-US"/>
              </w:rPr>
              <w:t>8020000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lang w:val="en-US"/>
              </w:rPr>
            </w:pPr>
            <w:r w:rsidRPr="00F2774A">
              <w:rPr>
                <w:lang w:val="en-US"/>
              </w:rPr>
              <w:t> </w:t>
            </w:r>
          </w:p>
        </w:tc>
        <w:tc>
          <w:tcPr>
            <w:tcW w:w="3577" w:type="dxa"/>
            <w:shd w:val="clear" w:color="auto" w:fill="auto"/>
            <w:noWrap/>
            <w:vAlign w:val="center"/>
            <w:hideMark/>
          </w:tcPr>
          <w:p w:rsidR="006B6852" w:rsidRPr="00F2774A" w:rsidRDefault="006B6852" w:rsidP="00F2774A">
            <w:pPr>
              <w:rPr>
                <w:lang w:val="en-US"/>
              </w:rPr>
            </w:pPr>
            <w:r w:rsidRPr="00F2774A">
              <w:rPr>
                <w:lang w:val="en-US"/>
              </w:rPr>
              <w:t>Kè hệ thống sông, suối</w:t>
            </w:r>
          </w:p>
        </w:tc>
        <w:tc>
          <w:tcPr>
            <w:tcW w:w="740" w:type="dxa"/>
            <w:shd w:val="clear" w:color="auto" w:fill="auto"/>
            <w:noWrap/>
            <w:vAlign w:val="center"/>
            <w:hideMark/>
          </w:tcPr>
          <w:p w:rsidR="006B6852" w:rsidRPr="00F2774A" w:rsidRDefault="006B6852" w:rsidP="00F2774A">
            <w:pPr>
              <w:rPr>
                <w:lang w:val="en-US"/>
              </w:rPr>
            </w:pPr>
            <w:r w:rsidRPr="00F2774A">
              <w:rPr>
                <w:lang w:val="en-US"/>
              </w:rPr>
              <w:t>m</w:t>
            </w:r>
          </w:p>
        </w:tc>
        <w:tc>
          <w:tcPr>
            <w:tcW w:w="1182" w:type="dxa"/>
            <w:shd w:val="clear" w:color="auto" w:fill="auto"/>
            <w:noWrap/>
            <w:vAlign w:val="center"/>
            <w:hideMark/>
          </w:tcPr>
          <w:p w:rsidR="006B6852" w:rsidRPr="00F2774A" w:rsidRDefault="006B6852" w:rsidP="00F2774A">
            <w:pPr>
              <w:jc w:val="right"/>
              <w:rPr>
                <w:lang w:val="en-US"/>
              </w:rPr>
            </w:pPr>
            <w:r w:rsidRPr="00F2774A">
              <w:rPr>
                <w:lang w:val="en-US"/>
              </w:rPr>
              <w:t>4010</w:t>
            </w:r>
          </w:p>
        </w:tc>
        <w:tc>
          <w:tcPr>
            <w:tcW w:w="1300" w:type="dxa"/>
            <w:shd w:val="clear" w:color="auto" w:fill="auto"/>
            <w:noWrap/>
            <w:vAlign w:val="center"/>
            <w:hideMark/>
          </w:tcPr>
          <w:p w:rsidR="006B6852" w:rsidRPr="00F2774A" w:rsidRDefault="006B6852" w:rsidP="00F2774A">
            <w:pPr>
              <w:jc w:val="right"/>
              <w:rPr>
                <w:lang w:val="en-US"/>
              </w:rPr>
            </w:pPr>
            <w:r w:rsidRPr="00F2774A">
              <w:rPr>
                <w:lang w:val="en-US"/>
              </w:rPr>
              <w:t>2000</w:t>
            </w:r>
          </w:p>
        </w:tc>
        <w:tc>
          <w:tcPr>
            <w:tcW w:w="1600" w:type="dxa"/>
            <w:shd w:val="clear" w:color="auto" w:fill="auto"/>
            <w:noWrap/>
            <w:vAlign w:val="center"/>
            <w:hideMark/>
          </w:tcPr>
          <w:p w:rsidR="006B6852" w:rsidRPr="00F2774A" w:rsidRDefault="006B6852" w:rsidP="00F2774A">
            <w:pPr>
              <w:jc w:val="right"/>
              <w:rPr>
                <w:lang w:val="en-US"/>
              </w:rPr>
            </w:pPr>
            <w:r w:rsidRPr="00F2774A">
              <w:rPr>
                <w:lang w:val="en-US"/>
              </w:rPr>
              <w:t>8020000</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b/>
                <w:bCs/>
                <w:i/>
                <w:iCs w:val="0"/>
                <w:lang w:val="en-US"/>
              </w:rPr>
            </w:pPr>
            <w:r w:rsidRPr="00F2774A">
              <w:rPr>
                <w:b/>
                <w:bCs/>
                <w:i/>
                <w:lang w:val="en-US"/>
              </w:rPr>
              <w:t>4</w:t>
            </w:r>
          </w:p>
        </w:tc>
        <w:tc>
          <w:tcPr>
            <w:tcW w:w="3577" w:type="dxa"/>
            <w:shd w:val="clear" w:color="auto" w:fill="auto"/>
            <w:noWrap/>
            <w:vAlign w:val="center"/>
            <w:hideMark/>
          </w:tcPr>
          <w:p w:rsidR="006B6852" w:rsidRPr="00F2774A" w:rsidRDefault="006B6852" w:rsidP="00F2774A">
            <w:pPr>
              <w:rPr>
                <w:b/>
                <w:bCs/>
                <w:i/>
                <w:iCs w:val="0"/>
                <w:lang w:val="en-US"/>
              </w:rPr>
            </w:pPr>
            <w:r w:rsidRPr="00F2774A">
              <w:rPr>
                <w:b/>
                <w:bCs/>
                <w:i/>
                <w:lang w:val="en-US"/>
              </w:rPr>
              <w:t>Phụ phí =10%Tổng(1+2+3)</w:t>
            </w:r>
          </w:p>
        </w:tc>
        <w:tc>
          <w:tcPr>
            <w:tcW w:w="74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182"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300" w:type="dxa"/>
            <w:shd w:val="clear" w:color="auto" w:fill="auto"/>
            <w:noWrap/>
            <w:vAlign w:val="center"/>
            <w:hideMark/>
          </w:tcPr>
          <w:p w:rsidR="006B6852" w:rsidRPr="00F2774A" w:rsidRDefault="006B6852" w:rsidP="00F2774A">
            <w:pPr>
              <w:rPr>
                <w:b/>
                <w:bCs/>
                <w:i/>
                <w:iCs w:val="0"/>
                <w:lang w:val="en-US"/>
              </w:rPr>
            </w:pPr>
            <w:r w:rsidRPr="00F2774A">
              <w:rPr>
                <w:b/>
                <w:bCs/>
                <w:i/>
                <w:lang w:val="en-US"/>
              </w:rPr>
              <w:t> </w:t>
            </w:r>
          </w:p>
        </w:tc>
        <w:tc>
          <w:tcPr>
            <w:tcW w:w="1600" w:type="dxa"/>
            <w:shd w:val="clear" w:color="auto" w:fill="auto"/>
            <w:noWrap/>
            <w:vAlign w:val="center"/>
            <w:hideMark/>
          </w:tcPr>
          <w:p w:rsidR="006B6852" w:rsidRPr="00F2774A" w:rsidRDefault="006B6852" w:rsidP="00F2774A">
            <w:pPr>
              <w:jc w:val="right"/>
              <w:rPr>
                <w:b/>
                <w:bCs/>
                <w:lang w:val="en-US"/>
              </w:rPr>
            </w:pPr>
            <w:r w:rsidRPr="00F2774A">
              <w:rPr>
                <w:b/>
                <w:bCs/>
                <w:lang w:val="en-US"/>
              </w:rPr>
              <w:t>23654397</w:t>
            </w:r>
          </w:p>
        </w:tc>
      </w:tr>
      <w:tr w:rsidR="006B6852" w:rsidRPr="00F2774A" w:rsidTr="006B6852">
        <w:trPr>
          <w:trHeight w:val="300"/>
        </w:trPr>
        <w:tc>
          <w:tcPr>
            <w:tcW w:w="586" w:type="dxa"/>
            <w:shd w:val="clear" w:color="auto" w:fill="auto"/>
            <w:noWrap/>
            <w:vAlign w:val="center"/>
            <w:hideMark/>
          </w:tcPr>
          <w:p w:rsidR="006B6852" w:rsidRPr="00F2774A" w:rsidRDefault="006B6852" w:rsidP="00F2774A">
            <w:pPr>
              <w:jc w:val="center"/>
              <w:rPr>
                <w:b/>
                <w:bCs/>
                <w:lang w:val="en-US"/>
              </w:rPr>
            </w:pPr>
            <w:r w:rsidRPr="00F2774A">
              <w:rPr>
                <w:b/>
                <w:bCs/>
                <w:lang w:val="en-US"/>
              </w:rPr>
              <w:t> </w:t>
            </w:r>
          </w:p>
        </w:tc>
        <w:tc>
          <w:tcPr>
            <w:tcW w:w="3577" w:type="dxa"/>
            <w:shd w:val="clear" w:color="auto" w:fill="auto"/>
            <w:noWrap/>
            <w:vAlign w:val="center"/>
            <w:hideMark/>
          </w:tcPr>
          <w:p w:rsidR="006B6852" w:rsidRPr="00F2774A" w:rsidRDefault="006B6852" w:rsidP="00F2774A">
            <w:pPr>
              <w:rPr>
                <w:b/>
                <w:bCs/>
                <w:lang w:val="en-US"/>
              </w:rPr>
            </w:pPr>
            <w:r w:rsidRPr="00F2774A">
              <w:rPr>
                <w:b/>
                <w:bCs/>
                <w:lang w:val="en-US"/>
              </w:rPr>
              <w:t xml:space="preserve">Tổng kinh phí </w:t>
            </w:r>
          </w:p>
        </w:tc>
        <w:tc>
          <w:tcPr>
            <w:tcW w:w="740" w:type="dxa"/>
            <w:shd w:val="clear" w:color="auto" w:fill="auto"/>
            <w:noWrap/>
            <w:vAlign w:val="center"/>
            <w:hideMark/>
          </w:tcPr>
          <w:p w:rsidR="006B6852" w:rsidRPr="00F2774A" w:rsidRDefault="006B6852" w:rsidP="00F2774A">
            <w:pPr>
              <w:rPr>
                <w:b/>
                <w:bCs/>
                <w:lang w:val="en-US"/>
              </w:rPr>
            </w:pPr>
            <w:r w:rsidRPr="00F2774A">
              <w:rPr>
                <w:b/>
                <w:bCs/>
                <w:lang w:val="en-US"/>
              </w:rPr>
              <w:t> </w:t>
            </w:r>
          </w:p>
        </w:tc>
        <w:tc>
          <w:tcPr>
            <w:tcW w:w="1182" w:type="dxa"/>
            <w:shd w:val="clear" w:color="auto" w:fill="auto"/>
            <w:noWrap/>
            <w:vAlign w:val="center"/>
            <w:hideMark/>
          </w:tcPr>
          <w:p w:rsidR="006B6852" w:rsidRPr="00F2774A" w:rsidRDefault="006B6852" w:rsidP="00F2774A">
            <w:pPr>
              <w:rPr>
                <w:b/>
                <w:bCs/>
                <w:lang w:val="en-US"/>
              </w:rPr>
            </w:pPr>
            <w:r w:rsidRPr="00F2774A">
              <w:rPr>
                <w:b/>
                <w:bCs/>
                <w:lang w:val="en-US"/>
              </w:rPr>
              <w:t> </w:t>
            </w:r>
          </w:p>
        </w:tc>
        <w:tc>
          <w:tcPr>
            <w:tcW w:w="1300" w:type="dxa"/>
            <w:shd w:val="clear" w:color="auto" w:fill="auto"/>
            <w:noWrap/>
            <w:vAlign w:val="center"/>
            <w:hideMark/>
          </w:tcPr>
          <w:p w:rsidR="006B6852" w:rsidRPr="00F2774A" w:rsidRDefault="006B6852" w:rsidP="00F2774A">
            <w:pPr>
              <w:rPr>
                <w:b/>
                <w:bCs/>
                <w:lang w:val="en-US"/>
              </w:rPr>
            </w:pPr>
            <w:r w:rsidRPr="00F2774A">
              <w:rPr>
                <w:b/>
                <w:bCs/>
                <w:lang w:val="en-US"/>
              </w:rPr>
              <w:t> </w:t>
            </w:r>
          </w:p>
        </w:tc>
        <w:tc>
          <w:tcPr>
            <w:tcW w:w="1600" w:type="dxa"/>
            <w:shd w:val="clear" w:color="auto" w:fill="auto"/>
            <w:noWrap/>
            <w:vAlign w:val="center"/>
            <w:hideMark/>
          </w:tcPr>
          <w:p w:rsidR="006B6852" w:rsidRPr="00F2774A" w:rsidRDefault="006B6852" w:rsidP="00F2774A">
            <w:pPr>
              <w:jc w:val="right"/>
              <w:rPr>
                <w:b/>
                <w:bCs/>
                <w:lang w:val="en-US"/>
              </w:rPr>
            </w:pPr>
            <w:r w:rsidRPr="00F2774A">
              <w:rPr>
                <w:b/>
                <w:bCs/>
                <w:lang w:val="en-US"/>
              </w:rPr>
              <w:t>260198367</w:t>
            </w:r>
          </w:p>
        </w:tc>
      </w:tr>
    </w:tbl>
    <w:p w:rsidR="006B6852" w:rsidRPr="00F2774A" w:rsidRDefault="006B6852" w:rsidP="00F2774A">
      <w:pPr>
        <w:rPr>
          <w:lang w:val="nb-NO"/>
        </w:rPr>
      </w:pPr>
    </w:p>
    <w:p w:rsidR="006B6852" w:rsidRPr="00F2774A" w:rsidRDefault="006B6852" w:rsidP="00F2774A">
      <w:pPr>
        <w:pStyle w:val="Muc-"/>
      </w:pPr>
      <w:r w:rsidRPr="00F2774A">
        <w:t xml:space="preserve">Tổng kinh phí dự kiến xây dựng là </w:t>
      </w:r>
      <w:r w:rsidRPr="00F2774A">
        <w:rPr>
          <w:b/>
        </w:rPr>
        <w:t>260,2 tỷ đồng</w:t>
      </w:r>
      <w:r w:rsidRPr="00F2774A">
        <w:t>.</w:t>
      </w:r>
      <w:bookmarkEnd w:id="1140"/>
      <w:bookmarkEnd w:id="1141"/>
      <w:bookmarkEnd w:id="1142"/>
      <w:bookmarkEnd w:id="1143"/>
      <w:bookmarkEnd w:id="1144"/>
    </w:p>
    <w:p w:rsidR="007551A0" w:rsidRPr="00F2774A" w:rsidRDefault="007551A0" w:rsidP="00F2774A">
      <w:pPr>
        <w:rPr>
          <w:lang w:val="en-US"/>
        </w:rPr>
      </w:pPr>
    </w:p>
    <w:p w:rsidR="00C14F96" w:rsidRPr="00F2774A" w:rsidRDefault="00C14F96" w:rsidP="00F2774A">
      <w:pPr>
        <w:pStyle w:val="Heading2"/>
        <w:rPr>
          <w:color w:val="auto"/>
        </w:rPr>
      </w:pPr>
      <w:r w:rsidRPr="00F2774A">
        <w:rPr>
          <w:color w:val="auto"/>
        </w:rPr>
        <w:br w:type="page"/>
      </w:r>
      <w:bookmarkStart w:id="1145" w:name="_Toc374536889"/>
      <w:bookmarkStart w:id="1146" w:name="_Toc382929114"/>
      <w:r w:rsidRPr="00F2774A">
        <w:rPr>
          <w:color w:val="auto"/>
        </w:rPr>
        <w:lastRenderedPageBreak/>
        <w:t>Quy hoạch cấp nước</w:t>
      </w:r>
      <w:bookmarkEnd w:id="1145"/>
      <w:bookmarkEnd w:id="1146"/>
    </w:p>
    <w:p w:rsidR="00381EDC" w:rsidRPr="00F2774A" w:rsidRDefault="00381EDC" w:rsidP="00F2774A">
      <w:pPr>
        <w:pStyle w:val="Heading4"/>
        <w:ind w:left="0" w:firstLine="0"/>
      </w:pPr>
      <w:bookmarkStart w:id="1147" w:name="_Toc377630882"/>
      <w:bookmarkStart w:id="1148" w:name="_Toc382928681"/>
      <w:bookmarkStart w:id="1149" w:name="_Toc382928898"/>
      <w:bookmarkStart w:id="1150" w:name="_Toc382929115"/>
      <w:bookmarkStart w:id="1151" w:name="_Toc229647385"/>
      <w:bookmarkStart w:id="1152" w:name="_Toc377630884"/>
      <w:r w:rsidRPr="00F2774A">
        <w:t>Cơ sở pháp lý :</w:t>
      </w:r>
      <w:bookmarkEnd w:id="1147"/>
      <w:bookmarkEnd w:id="1148"/>
      <w:bookmarkEnd w:id="1149"/>
      <w:bookmarkEnd w:id="1150"/>
    </w:p>
    <w:p w:rsidR="00381EDC" w:rsidRPr="00F2774A" w:rsidRDefault="00381EDC" w:rsidP="00F2774A">
      <w:pPr>
        <w:spacing w:before="120" w:line="252" w:lineRule="auto"/>
        <w:ind w:firstLine="425"/>
        <w:rPr>
          <w:szCs w:val="26"/>
          <w:lang w:val="pt-BR"/>
        </w:rPr>
      </w:pPr>
      <w:r w:rsidRPr="00F2774A">
        <w:rPr>
          <w:szCs w:val="26"/>
          <w:lang w:val="pt-BR"/>
        </w:rPr>
        <w:t>- Căn cứ đồ án quy hoạch chung khu kinh tế cửa khẩu Thanh Thủy, tỉnh Hà Giang đến năm 2030 .</w:t>
      </w:r>
    </w:p>
    <w:p w:rsidR="00381EDC" w:rsidRPr="00F2774A" w:rsidRDefault="00381EDC" w:rsidP="00F2774A">
      <w:pPr>
        <w:spacing w:before="120" w:line="252" w:lineRule="auto"/>
        <w:ind w:firstLine="425"/>
        <w:rPr>
          <w:szCs w:val="26"/>
          <w:lang w:val="pt-BR"/>
        </w:rPr>
      </w:pPr>
      <w:r w:rsidRPr="00F2774A">
        <w:rPr>
          <w:szCs w:val="26"/>
          <w:lang w:val="pt-BR"/>
        </w:rPr>
        <w:t xml:space="preserve">- Căn cứ điều kiện tự nhiên khu vực và các tiêu chuẩn quy phạm Việt Nam hiện hành lựa chọn tiêu chuẩn sử dụng nước như sau: </w:t>
      </w:r>
    </w:p>
    <w:p w:rsidR="00381EDC" w:rsidRPr="00F2774A" w:rsidRDefault="00381EDC" w:rsidP="00F2774A">
      <w:pPr>
        <w:spacing w:before="120" w:line="252" w:lineRule="auto"/>
        <w:ind w:firstLine="425"/>
        <w:rPr>
          <w:szCs w:val="26"/>
          <w:lang w:val="pt-BR"/>
        </w:rPr>
      </w:pPr>
      <w:r w:rsidRPr="00F2774A">
        <w:rPr>
          <w:szCs w:val="26"/>
          <w:lang w:val="pt-BR"/>
        </w:rPr>
        <w:t>- Chất lượng nước:</w:t>
      </w:r>
    </w:p>
    <w:p w:rsidR="00381EDC" w:rsidRPr="00F2774A" w:rsidRDefault="00381EDC" w:rsidP="00F2774A">
      <w:pPr>
        <w:spacing w:before="120" w:line="252" w:lineRule="auto"/>
        <w:ind w:firstLine="425"/>
        <w:rPr>
          <w:szCs w:val="26"/>
        </w:rPr>
      </w:pPr>
      <w:r w:rsidRPr="00F2774A">
        <w:rPr>
          <w:szCs w:val="26"/>
          <w:lang w:val="pt-BR"/>
        </w:rPr>
        <w:t xml:space="preserve"> Đạt tiêu chuẩn nước sinh hoạt. </w:t>
      </w:r>
      <w:r w:rsidRPr="00F2774A">
        <w:rPr>
          <w:szCs w:val="26"/>
        </w:rPr>
        <w:t xml:space="preserve">(Tiêu chuẩn 1329-2002 do Bộ Y tế ban hành ) </w:t>
      </w:r>
    </w:p>
    <w:p w:rsidR="00381EDC" w:rsidRPr="00F2774A" w:rsidRDefault="00381EDC" w:rsidP="00F2774A">
      <w:pPr>
        <w:pStyle w:val="Heading4"/>
        <w:ind w:left="0" w:firstLine="0"/>
      </w:pPr>
      <w:bookmarkStart w:id="1153" w:name="_Toc382928682"/>
      <w:bookmarkStart w:id="1154" w:name="_Toc382928899"/>
      <w:bookmarkStart w:id="1155" w:name="_Toc382929116"/>
      <w:r w:rsidRPr="00F2774A">
        <w:t>Tiêu chuẩn và nhu cầu dùng nước :</w:t>
      </w:r>
      <w:bookmarkEnd w:id="1153"/>
      <w:bookmarkEnd w:id="1154"/>
      <w:bookmarkEnd w:id="1155"/>
    </w:p>
    <w:p w:rsidR="00381EDC" w:rsidRPr="00F2774A" w:rsidRDefault="00381EDC" w:rsidP="00F2774A">
      <w:pPr>
        <w:spacing w:before="120" w:line="252" w:lineRule="auto"/>
        <w:rPr>
          <w:szCs w:val="26"/>
          <w:lang w:val="pt-BR"/>
        </w:rPr>
      </w:pPr>
      <w:r w:rsidRPr="00F2774A">
        <w:rPr>
          <w:szCs w:val="26"/>
          <w:lang w:val="pt-BR"/>
        </w:rPr>
        <w:t>- Tiêu chuẩn :</w:t>
      </w:r>
    </w:p>
    <w:p w:rsidR="00381EDC" w:rsidRPr="00F2774A" w:rsidRDefault="00381EDC" w:rsidP="00F2774A">
      <w:pPr>
        <w:spacing w:before="120" w:line="252" w:lineRule="auto"/>
        <w:ind w:firstLine="425"/>
        <w:rPr>
          <w:szCs w:val="26"/>
          <w:lang w:val="pt-BR"/>
        </w:rPr>
      </w:pPr>
      <w:r w:rsidRPr="00F2774A">
        <w:rPr>
          <w:szCs w:val="26"/>
          <w:lang w:val="pt-BR"/>
        </w:rPr>
        <w:t>+ Tiêu chuẩn cấp nước : 90 l/người. ngày.</w:t>
      </w:r>
    </w:p>
    <w:p w:rsidR="00381EDC" w:rsidRPr="00F2774A" w:rsidRDefault="00381EDC" w:rsidP="00F2774A">
      <w:pPr>
        <w:spacing w:before="120" w:line="252" w:lineRule="auto"/>
        <w:ind w:firstLine="425"/>
        <w:rPr>
          <w:szCs w:val="26"/>
          <w:lang w:val="pt-BR"/>
        </w:rPr>
      </w:pPr>
      <w:r w:rsidRPr="00F2774A">
        <w:rPr>
          <w:szCs w:val="26"/>
          <w:lang w:val="pt-BR"/>
        </w:rPr>
        <w:t>+ Nước công cộng : 2 l/m</w:t>
      </w:r>
      <w:r w:rsidRPr="00F2774A">
        <w:rPr>
          <w:szCs w:val="26"/>
          <w:vertAlign w:val="superscript"/>
          <w:lang w:val="pt-BR"/>
        </w:rPr>
        <w:t>2</w:t>
      </w:r>
      <w:r w:rsidRPr="00F2774A">
        <w:rPr>
          <w:szCs w:val="26"/>
          <w:lang w:val="pt-BR"/>
        </w:rPr>
        <w:t xml:space="preserve"> sàn.ngđ</w:t>
      </w:r>
    </w:p>
    <w:p w:rsidR="00381EDC" w:rsidRPr="00F2774A" w:rsidRDefault="00381EDC" w:rsidP="00F2774A">
      <w:pPr>
        <w:spacing w:before="120" w:line="252" w:lineRule="auto"/>
        <w:ind w:firstLine="425"/>
        <w:rPr>
          <w:szCs w:val="26"/>
          <w:lang w:val="pt-BR"/>
        </w:rPr>
      </w:pPr>
      <w:r w:rsidRPr="00F2774A">
        <w:rPr>
          <w:szCs w:val="26"/>
          <w:lang w:val="pt-BR"/>
        </w:rPr>
        <w:t>+ Nước trường học: 20l/hs /ngày.</w:t>
      </w:r>
    </w:p>
    <w:p w:rsidR="00381EDC" w:rsidRPr="00F2774A" w:rsidRDefault="00381EDC" w:rsidP="00F2774A">
      <w:pPr>
        <w:spacing w:before="120" w:line="252" w:lineRule="auto"/>
        <w:ind w:firstLine="425"/>
        <w:rPr>
          <w:szCs w:val="26"/>
          <w:lang w:val="pt-BR"/>
        </w:rPr>
      </w:pPr>
      <w:r w:rsidRPr="00F2774A">
        <w:rPr>
          <w:szCs w:val="26"/>
          <w:lang w:val="pt-BR"/>
        </w:rPr>
        <w:t>+ Nước tưới cây : 3 l/m</w:t>
      </w:r>
      <w:r w:rsidRPr="00F2774A">
        <w:rPr>
          <w:szCs w:val="26"/>
          <w:vertAlign w:val="superscript"/>
          <w:lang w:val="pt-BR"/>
        </w:rPr>
        <w:t>2</w:t>
      </w:r>
      <w:r w:rsidRPr="00F2774A">
        <w:rPr>
          <w:szCs w:val="26"/>
          <w:lang w:val="pt-BR"/>
        </w:rPr>
        <w:t>/ngày.( tưới 50% diện tích)</w:t>
      </w:r>
    </w:p>
    <w:p w:rsidR="00381EDC" w:rsidRPr="00F2774A" w:rsidRDefault="00381EDC" w:rsidP="00F2774A">
      <w:pPr>
        <w:spacing w:before="120" w:line="252" w:lineRule="auto"/>
        <w:ind w:firstLine="425"/>
        <w:rPr>
          <w:szCs w:val="26"/>
          <w:lang w:val="pt-BR"/>
        </w:rPr>
      </w:pPr>
      <w:r w:rsidRPr="00F2774A">
        <w:rPr>
          <w:szCs w:val="26"/>
          <w:lang w:val="pt-BR"/>
        </w:rPr>
        <w:t>+ Nước rửa đường : 0.5l/m</w:t>
      </w:r>
      <w:r w:rsidRPr="00F2774A">
        <w:rPr>
          <w:szCs w:val="26"/>
          <w:vertAlign w:val="superscript"/>
          <w:lang w:val="pt-BR"/>
        </w:rPr>
        <w:t>2</w:t>
      </w:r>
      <w:r w:rsidRPr="00F2774A">
        <w:rPr>
          <w:szCs w:val="26"/>
          <w:lang w:val="pt-BR"/>
        </w:rPr>
        <w:t>/ngày.</w:t>
      </w:r>
    </w:p>
    <w:p w:rsidR="00381EDC" w:rsidRPr="00F2774A" w:rsidRDefault="00381EDC" w:rsidP="00F2774A">
      <w:pPr>
        <w:spacing w:before="120" w:line="252" w:lineRule="auto"/>
        <w:ind w:firstLine="425"/>
        <w:rPr>
          <w:szCs w:val="26"/>
          <w:lang w:val="pt-BR"/>
        </w:rPr>
      </w:pPr>
      <w:r w:rsidRPr="00F2774A">
        <w:rPr>
          <w:szCs w:val="26"/>
          <w:lang w:val="pt-BR"/>
        </w:rPr>
        <w:t>+ Nước dự phòng : 10% tổng lưu lượng nước.</w:t>
      </w:r>
    </w:p>
    <w:p w:rsidR="00381EDC" w:rsidRPr="00F2774A" w:rsidRDefault="00381EDC" w:rsidP="00F2774A">
      <w:pPr>
        <w:spacing w:before="120" w:line="252" w:lineRule="auto"/>
        <w:ind w:firstLine="425"/>
        <w:rPr>
          <w:szCs w:val="26"/>
          <w:lang w:val="pt-BR"/>
        </w:rPr>
      </w:pPr>
      <w:r w:rsidRPr="00F2774A">
        <w:rPr>
          <w:szCs w:val="26"/>
          <w:lang w:val="pt-BR"/>
        </w:rPr>
        <w:t>+ Nước công nghiêp: 22 m3/ha/ngđ (tính cho 70% diện tích )</w:t>
      </w:r>
    </w:p>
    <w:p w:rsidR="00381EDC" w:rsidRPr="00F2774A" w:rsidRDefault="00381EDC" w:rsidP="00F2774A">
      <w:pPr>
        <w:pStyle w:val="Bng"/>
        <w:keepNext/>
        <w:numPr>
          <w:ilvl w:val="0"/>
          <w:numId w:val="0"/>
        </w:numPr>
        <w:spacing w:before="0" w:after="0"/>
        <w:ind w:left="1004"/>
        <w:rPr>
          <w:rFonts w:eastAsia="MS Mincho"/>
          <w:i w:val="0"/>
          <w:lang w:val="vi-VN"/>
        </w:rPr>
      </w:pPr>
      <w:r w:rsidRPr="00F2774A">
        <w:rPr>
          <w:rFonts w:eastAsia="MS Mincho"/>
          <w:lang w:val="vi-VN"/>
        </w:rPr>
        <w:t>Tính toán nhu cầu dùng nước</w:t>
      </w:r>
    </w:p>
    <w:tbl>
      <w:tblPr>
        <w:tblW w:w="9229" w:type="dxa"/>
        <w:tblInd w:w="93" w:type="dxa"/>
        <w:tblLook w:val="04A0"/>
      </w:tblPr>
      <w:tblGrid>
        <w:gridCol w:w="485"/>
        <w:gridCol w:w="2020"/>
        <w:gridCol w:w="1420"/>
        <w:gridCol w:w="1040"/>
        <w:gridCol w:w="1287"/>
        <w:gridCol w:w="1276"/>
        <w:gridCol w:w="1701"/>
      </w:tblGrid>
      <w:tr w:rsidR="00381EDC" w:rsidRPr="00F2774A" w:rsidTr="00D67F4A">
        <w:trPr>
          <w:trHeight w:val="315"/>
        </w:trPr>
        <w:tc>
          <w:tcPr>
            <w:tcW w:w="485" w:type="dxa"/>
            <w:vMerge w:val="restart"/>
            <w:tcBorders>
              <w:top w:val="single" w:sz="8" w:space="0" w:color="auto"/>
              <w:left w:val="single" w:sz="8" w:space="0" w:color="auto"/>
              <w:bottom w:val="single" w:sz="8" w:space="0" w:color="auto"/>
              <w:right w:val="single" w:sz="8" w:space="0" w:color="auto"/>
            </w:tcBorders>
            <w:noWrap/>
            <w:vAlign w:val="center"/>
            <w:hideMark/>
          </w:tcPr>
          <w:p w:rsidR="00381EDC" w:rsidRPr="00F2774A" w:rsidRDefault="00381EDC" w:rsidP="00F2774A">
            <w:pPr>
              <w:jc w:val="center"/>
              <w:rPr>
                <w:b/>
                <w:bCs/>
                <w:sz w:val="22"/>
                <w:szCs w:val="22"/>
              </w:rPr>
            </w:pPr>
            <w:r w:rsidRPr="00F2774A">
              <w:rPr>
                <w:b/>
                <w:bCs/>
                <w:sz w:val="22"/>
                <w:szCs w:val="22"/>
                <w:lang w:val="pt-BR"/>
              </w:rPr>
              <w:t>Stt</w:t>
            </w:r>
          </w:p>
        </w:tc>
        <w:tc>
          <w:tcPr>
            <w:tcW w:w="2020" w:type="dxa"/>
            <w:vMerge w:val="restart"/>
            <w:tcBorders>
              <w:top w:val="single" w:sz="8" w:space="0" w:color="auto"/>
              <w:left w:val="single" w:sz="8" w:space="0" w:color="auto"/>
              <w:bottom w:val="single" w:sz="8" w:space="0" w:color="auto"/>
              <w:right w:val="single" w:sz="8" w:space="0" w:color="auto"/>
            </w:tcBorders>
            <w:noWrap/>
            <w:vAlign w:val="center"/>
            <w:hideMark/>
          </w:tcPr>
          <w:p w:rsidR="00381EDC" w:rsidRPr="00F2774A" w:rsidRDefault="00381EDC" w:rsidP="00F2774A">
            <w:pPr>
              <w:rPr>
                <w:b/>
                <w:bCs/>
                <w:sz w:val="22"/>
                <w:szCs w:val="22"/>
              </w:rPr>
            </w:pPr>
            <w:r w:rsidRPr="00F2774A">
              <w:rPr>
                <w:b/>
                <w:bCs/>
                <w:sz w:val="22"/>
                <w:szCs w:val="22"/>
                <w:lang w:val="pt-BR"/>
              </w:rPr>
              <w:t>Tên đất</w:t>
            </w:r>
          </w:p>
        </w:tc>
        <w:tc>
          <w:tcPr>
            <w:tcW w:w="1420" w:type="dxa"/>
            <w:tcBorders>
              <w:top w:val="single" w:sz="8" w:space="0" w:color="auto"/>
              <w:left w:val="nil"/>
              <w:bottom w:val="single" w:sz="8" w:space="0" w:color="auto"/>
              <w:right w:val="single" w:sz="8" w:space="0" w:color="auto"/>
            </w:tcBorders>
            <w:vAlign w:val="center"/>
            <w:hideMark/>
          </w:tcPr>
          <w:p w:rsidR="00381EDC" w:rsidRPr="00F2774A" w:rsidRDefault="00381EDC" w:rsidP="00F2774A">
            <w:pPr>
              <w:jc w:val="center"/>
              <w:rPr>
                <w:b/>
                <w:bCs/>
                <w:sz w:val="22"/>
                <w:szCs w:val="22"/>
              </w:rPr>
            </w:pPr>
            <w:r w:rsidRPr="00F2774A">
              <w:rPr>
                <w:b/>
                <w:bCs/>
                <w:sz w:val="22"/>
                <w:szCs w:val="22"/>
                <w:lang w:val="pt-BR"/>
              </w:rPr>
              <w:t>Diện tích</w:t>
            </w:r>
          </w:p>
        </w:tc>
        <w:tc>
          <w:tcPr>
            <w:tcW w:w="1040" w:type="dxa"/>
            <w:vMerge w:val="restart"/>
            <w:tcBorders>
              <w:top w:val="single" w:sz="8" w:space="0" w:color="auto"/>
              <w:left w:val="single" w:sz="8" w:space="0" w:color="auto"/>
              <w:bottom w:val="single" w:sz="8" w:space="0" w:color="auto"/>
              <w:right w:val="single" w:sz="8" w:space="0" w:color="auto"/>
            </w:tcBorders>
            <w:vAlign w:val="center"/>
            <w:hideMark/>
          </w:tcPr>
          <w:p w:rsidR="00381EDC" w:rsidRPr="00F2774A" w:rsidRDefault="00381EDC" w:rsidP="00F2774A">
            <w:pPr>
              <w:jc w:val="center"/>
              <w:rPr>
                <w:b/>
                <w:bCs/>
                <w:sz w:val="22"/>
                <w:szCs w:val="22"/>
              </w:rPr>
            </w:pPr>
            <w:r w:rsidRPr="00F2774A">
              <w:rPr>
                <w:b/>
                <w:bCs/>
                <w:sz w:val="22"/>
                <w:szCs w:val="22"/>
                <w:lang w:val="pt-BR"/>
              </w:rPr>
              <w:t>Dân số (người)</w:t>
            </w:r>
          </w:p>
        </w:tc>
        <w:tc>
          <w:tcPr>
            <w:tcW w:w="1287" w:type="dxa"/>
            <w:vMerge w:val="restart"/>
            <w:tcBorders>
              <w:top w:val="single" w:sz="8" w:space="0" w:color="auto"/>
              <w:left w:val="single" w:sz="8" w:space="0" w:color="auto"/>
              <w:bottom w:val="single" w:sz="8" w:space="0" w:color="auto"/>
              <w:right w:val="single" w:sz="8" w:space="0" w:color="auto"/>
            </w:tcBorders>
            <w:noWrap/>
            <w:vAlign w:val="center"/>
            <w:hideMark/>
          </w:tcPr>
          <w:p w:rsidR="00381EDC" w:rsidRPr="00F2774A" w:rsidRDefault="00381EDC" w:rsidP="00F2774A">
            <w:pPr>
              <w:jc w:val="center"/>
              <w:rPr>
                <w:b/>
                <w:bCs/>
                <w:sz w:val="22"/>
                <w:szCs w:val="22"/>
              </w:rPr>
            </w:pPr>
            <w:r w:rsidRPr="00F2774A">
              <w:rPr>
                <w:b/>
                <w:bCs/>
                <w:sz w:val="22"/>
                <w:szCs w:val="22"/>
                <w:lang w:val="pt-BR"/>
              </w:rPr>
              <w:t>Chỉ tiêu</w:t>
            </w:r>
          </w:p>
        </w:tc>
        <w:tc>
          <w:tcPr>
            <w:tcW w:w="1276" w:type="dxa"/>
            <w:vMerge w:val="restart"/>
            <w:tcBorders>
              <w:top w:val="single" w:sz="8" w:space="0" w:color="auto"/>
              <w:left w:val="single" w:sz="8" w:space="0" w:color="auto"/>
              <w:bottom w:val="single" w:sz="8" w:space="0" w:color="auto"/>
              <w:right w:val="single" w:sz="8" w:space="0" w:color="auto"/>
            </w:tcBorders>
            <w:noWrap/>
            <w:vAlign w:val="center"/>
            <w:hideMark/>
          </w:tcPr>
          <w:p w:rsidR="00381EDC" w:rsidRPr="00F2774A" w:rsidRDefault="00381EDC" w:rsidP="00F2774A">
            <w:pPr>
              <w:jc w:val="center"/>
              <w:rPr>
                <w:b/>
                <w:bCs/>
                <w:sz w:val="22"/>
                <w:szCs w:val="22"/>
              </w:rPr>
            </w:pPr>
            <w:r w:rsidRPr="00F2774A">
              <w:rPr>
                <w:b/>
                <w:bCs/>
                <w:sz w:val="22"/>
                <w:szCs w:val="22"/>
                <w:lang w:val="pt-BR"/>
              </w:rPr>
              <w:t>Đơn vị</w:t>
            </w:r>
          </w:p>
        </w:tc>
        <w:tc>
          <w:tcPr>
            <w:tcW w:w="1701" w:type="dxa"/>
            <w:tcBorders>
              <w:top w:val="single" w:sz="8" w:space="0" w:color="auto"/>
              <w:left w:val="nil"/>
              <w:bottom w:val="single" w:sz="8" w:space="0" w:color="auto"/>
              <w:right w:val="single" w:sz="8" w:space="0" w:color="auto"/>
            </w:tcBorders>
            <w:vAlign w:val="center"/>
            <w:hideMark/>
          </w:tcPr>
          <w:p w:rsidR="00381EDC" w:rsidRPr="00F2774A" w:rsidRDefault="00381EDC" w:rsidP="00F2774A">
            <w:pPr>
              <w:jc w:val="center"/>
              <w:rPr>
                <w:b/>
                <w:bCs/>
                <w:sz w:val="22"/>
                <w:szCs w:val="22"/>
              </w:rPr>
            </w:pPr>
            <w:r w:rsidRPr="00F2774A">
              <w:rPr>
                <w:b/>
                <w:bCs/>
                <w:sz w:val="22"/>
                <w:szCs w:val="22"/>
                <w:lang w:val="pt-BR"/>
              </w:rPr>
              <w:t>Nhu cầu</w:t>
            </w:r>
          </w:p>
        </w:tc>
      </w:tr>
      <w:tr w:rsidR="00381EDC" w:rsidRPr="00F2774A" w:rsidTr="00D67F4A">
        <w:trPr>
          <w:trHeight w:val="315"/>
        </w:trPr>
        <w:tc>
          <w:tcPr>
            <w:tcW w:w="0" w:type="auto"/>
            <w:vMerge/>
            <w:tcBorders>
              <w:top w:val="single" w:sz="8" w:space="0" w:color="auto"/>
              <w:left w:val="single" w:sz="8" w:space="0" w:color="auto"/>
              <w:bottom w:val="single" w:sz="8" w:space="0" w:color="auto"/>
              <w:right w:val="single" w:sz="8" w:space="0" w:color="auto"/>
            </w:tcBorders>
            <w:vAlign w:val="center"/>
            <w:hideMark/>
          </w:tcPr>
          <w:p w:rsidR="00381EDC" w:rsidRPr="00F2774A" w:rsidRDefault="00381EDC" w:rsidP="00F2774A">
            <w:pPr>
              <w:rPr>
                <w:b/>
                <w:bCs/>
                <w:sz w:val="22"/>
                <w:szCs w:val="22"/>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381EDC" w:rsidRPr="00F2774A" w:rsidRDefault="00381EDC" w:rsidP="00F2774A">
            <w:pPr>
              <w:rPr>
                <w:b/>
                <w:bCs/>
                <w:sz w:val="22"/>
                <w:szCs w:val="22"/>
              </w:rPr>
            </w:pPr>
          </w:p>
        </w:tc>
        <w:tc>
          <w:tcPr>
            <w:tcW w:w="1420" w:type="dxa"/>
            <w:tcBorders>
              <w:top w:val="nil"/>
              <w:left w:val="nil"/>
              <w:bottom w:val="single" w:sz="8" w:space="0" w:color="auto"/>
              <w:right w:val="single" w:sz="8" w:space="0" w:color="auto"/>
            </w:tcBorders>
            <w:vAlign w:val="center"/>
            <w:hideMark/>
          </w:tcPr>
          <w:p w:rsidR="00381EDC" w:rsidRPr="00F2774A" w:rsidRDefault="00381EDC" w:rsidP="00F2774A">
            <w:pPr>
              <w:jc w:val="center"/>
              <w:rPr>
                <w:b/>
                <w:bCs/>
                <w:sz w:val="22"/>
                <w:szCs w:val="22"/>
              </w:rPr>
            </w:pPr>
            <w:r w:rsidRPr="00F2774A">
              <w:rPr>
                <w:b/>
                <w:bCs/>
                <w:sz w:val="22"/>
                <w:szCs w:val="22"/>
              </w:rPr>
              <w:t>(ha)</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381EDC" w:rsidRPr="00F2774A" w:rsidRDefault="00381EDC" w:rsidP="00F2774A">
            <w:pPr>
              <w:rPr>
                <w:b/>
                <w:bCs/>
                <w:sz w:val="22"/>
                <w:szCs w:val="22"/>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381EDC" w:rsidRPr="00F2774A" w:rsidRDefault="00381EDC" w:rsidP="00F2774A">
            <w:pPr>
              <w:rPr>
                <w:b/>
                <w:bCs/>
                <w:sz w:val="22"/>
                <w:szCs w:val="22"/>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381EDC" w:rsidRPr="00F2774A" w:rsidRDefault="00381EDC" w:rsidP="00F2774A">
            <w:pPr>
              <w:rPr>
                <w:b/>
                <w:bCs/>
                <w:sz w:val="22"/>
                <w:szCs w:val="22"/>
              </w:rPr>
            </w:pPr>
          </w:p>
        </w:tc>
        <w:tc>
          <w:tcPr>
            <w:tcW w:w="1701" w:type="dxa"/>
            <w:tcBorders>
              <w:top w:val="nil"/>
              <w:left w:val="nil"/>
              <w:bottom w:val="single" w:sz="8" w:space="0" w:color="auto"/>
              <w:right w:val="single" w:sz="8" w:space="0" w:color="auto"/>
            </w:tcBorders>
            <w:vAlign w:val="center"/>
            <w:hideMark/>
          </w:tcPr>
          <w:p w:rsidR="00381EDC" w:rsidRPr="00F2774A" w:rsidRDefault="00381EDC" w:rsidP="00F2774A">
            <w:pPr>
              <w:jc w:val="center"/>
              <w:rPr>
                <w:b/>
                <w:bCs/>
                <w:sz w:val="22"/>
                <w:szCs w:val="22"/>
              </w:rPr>
            </w:pPr>
            <w:r w:rsidRPr="00F2774A">
              <w:rPr>
                <w:b/>
                <w:bCs/>
                <w:sz w:val="22"/>
                <w:szCs w:val="22"/>
              </w:rPr>
              <w:t>(m3/ngđ)</w:t>
            </w:r>
          </w:p>
        </w:tc>
      </w:tr>
      <w:tr w:rsidR="00381EDC" w:rsidRPr="00F2774A" w:rsidTr="00D67F4A">
        <w:trPr>
          <w:trHeight w:val="315"/>
        </w:trPr>
        <w:tc>
          <w:tcPr>
            <w:tcW w:w="485" w:type="dxa"/>
            <w:tcBorders>
              <w:top w:val="nil"/>
              <w:left w:val="single" w:sz="8" w:space="0" w:color="auto"/>
              <w:bottom w:val="single" w:sz="8" w:space="0" w:color="auto"/>
              <w:right w:val="single" w:sz="8" w:space="0" w:color="auto"/>
            </w:tcBorders>
            <w:noWrap/>
            <w:vAlign w:val="center"/>
            <w:hideMark/>
          </w:tcPr>
          <w:p w:rsidR="00381EDC" w:rsidRPr="00F2774A" w:rsidRDefault="00381EDC" w:rsidP="00F2774A">
            <w:pPr>
              <w:jc w:val="center"/>
              <w:rPr>
                <w:b/>
                <w:bCs/>
                <w:sz w:val="22"/>
                <w:szCs w:val="22"/>
              </w:rPr>
            </w:pPr>
            <w:r w:rsidRPr="00F2774A">
              <w:rPr>
                <w:b/>
                <w:bCs/>
                <w:sz w:val="22"/>
                <w:szCs w:val="22"/>
                <w:lang w:val="pt-BR"/>
              </w:rPr>
              <w:t>I</w:t>
            </w:r>
          </w:p>
        </w:tc>
        <w:tc>
          <w:tcPr>
            <w:tcW w:w="2020" w:type="dxa"/>
            <w:tcBorders>
              <w:top w:val="nil"/>
              <w:left w:val="nil"/>
              <w:bottom w:val="single" w:sz="8" w:space="0" w:color="auto"/>
              <w:right w:val="single" w:sz="8" w:space="0" w:color="auto"/>
            </w:tcBorders>
            <w:noWrap/>
            <w:vAlign w:val="center"/>
            <w:hideMark/>
          </w:tcPr>
          <w:p w:rsidR="00381EDC" w:rsidRPr="00F2774A" w:rsidRDefault="00381EDC" w:rsidP="00F2774A">
            <w:pPr>
              <w:rPr>
                <w:b/>
                <w:bCs/>
                <w:sz w:val="22"/>
                <w:szCs w:val="22"/>
              </w:rPr>
            </w:pPr>
            <w:r w:rsidRPr="00F2774A">
              <w:rPr>
                <w:b/>
                <w:bCs/>
                <w:sz w:val="22"/>
                <w:szCs w:val="22"/>
                <w:lang w:val="pt-BR"/>
              </w:rPr>
              <w:t>Đất công cộng-Dịch vụ-Cơ Quan</w:t>
            </w:r>
          </w:p>
        </w:tc>
        <w:tc>
          <w:tcPr>
            <w:tcW w:w="1420"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fr-FR"/>
              </w:rPr>
              <w:t>55.13</w:t>
            </w:r>
          </w:p>
        </w:tc>
        <w:tc>
          <w:tcPr>
            <w:tcW w:w="1040"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lang w:val="vi-VN"/>
              </w:rPr>
              <w:t> </w:t>
            </w:r>
          </w:p>
        </w:tc>
        <w:tc>
          <w:tcPr>
            <w:tcW w:w="1287"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vi-VN"/>
              </w:rPr>
              <w:t>2</w:t>
            </w:r>
          </w:p>
        </w:tc>
        <w:tc>
          <w:tcPr>
            <w:tcW w:w="1276"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lang w:val="vi-VN"/>
              </w:rPr>
              <w:t>l/m2/ngđ</w:t>
            </w:r>
          </w:p>
        </w:tc>
        <w:tc>
          <w:tcPr>
            <w:tcW w:w="1701"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rFonts w:asciiTheme="minorHAnsi" w:hAnsiTheme="minorHAnsi"/>
                <w:sz w:val="22"/>
                <w:szCs w:val="22"/>
              </w:rPr>
            </w:pPr>
            <w:r w:rsidRPr="00F2774A">
              <w:rPr>
                <w:sz w:val="22"/>
                <w:szCs w:val="22"/>
                <w:lang w:val="vi-VN"/>
              </w:rPr>
              <w:t>1103</w:t>
            </w:r>
          </w:p>
        </w:tc>
      </w:tr>
      <w:tr w:rsidR="00381EDC" w:rsidRPr="00F2774A" w:rsidTr="00D67F4A">
        <w:trPr>
          <w:trHeight w:val="315"/>
        </w:trPr>
        <w:tc>
          <w:tcPr>
            <w:tcW w:w="485" w:type="dxa"/>
            <w:tcBorders>
              <w:top w:val="nil"/>
              <w:left w:val="single" w:sz="8" w:space="0" w:color="auto"/>
              <w:bottom w:val="single" w:sz="8" w:space="0" w:color="auto"/>
              <w:right w:val="single" w:sz="8" w:space="0" w:color="auto"/>
            </w:tcBorders>
            <w:noWrap/>
            <w:vAlign w:val="center"/>
            <w:hideMark/>
          </w:tcPr>
          <w:p w:rsidR="00381EDC" w:rsidRPr="00F2774A" w:rsidRDefault="00381EDC" w:rsidP="00F2774A">
            <w:pPr>
              <w:jc w:val="center"/>
              <w:rPr>
                <w:b/>
                <w:bCs/>
                <w:sz w:val="22"/>
                <w:szCs w:val="22"/>
              </w:rPr>
            </w:pPr>
            <w:r w:rsidRPr="00F2774A">
              <w:rPr>
                <w:b/>
                <w:bCs/>
                <w:sz w:val="22"/>
                <w:szCs w:val="22"/>
                <w:lang w:val="pt-BR"/>
              </w:rPr>
              <w:t>II</w:t>
            </w:r>
          </w:p>
        </w:tc>
        <w:tc>
          <w:tcPr>
            <w:tcW w:w="2020" w:type="dxa"/>
            <w:tcBorders>
              <w:top w:val="nil"/>
              <w:left w:val="nil"/>
              <w:bottom w:val="single" w:sz="8" w:space="0" w:color="auto"/>
              <w:right w:val="single" w:sz="8" w:space="0" w:color="auto"/>
            </w:tcBorders>
            <w:noWrap/>
            <w:vAlign w:val="center"/>
            <w:hideMark/>
          </w:tcPr>
          <w:p w:rsidR="00381EDC" w:rsidRPr="00F2774A" w:rsidRDefault="00381EDC" w:rsidP="00F2774A">
            <w:pPr>
              <w:rPr>
                <w:b/>
                <w:bCs/>
                <w:sz w:val="22"/>
                <w:szCs w:val="22"/>
              </w:rPr>
            </w:pPr>
            <w:r w:rsidRPr="00F2774A">
              <w:rPr>
                <w:b/>
                <w:bCs/>
                <w:sz w:val="22"/>
                <w:szCs w:val="22"/>
                <w:lang w:val="pt-BR"/>
              </w:rPr>
              <w:t>Đất công nghiệp</w:t>
            </w:r>
          </w:p>
        </w:tc>
        <w:tc>
          <w:tcPr>
            <w:tcW w:w="1420"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fr-FR"/>
              </w:rPr>
              <w:t>19.09</w:t>
            </w:r>
          </w:p>
        </w:tc>
        <w:tc>
          <w:tcPr>
            <w:tcW w:w="1040"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lang w:val="vi-VN"/>
              </w:rPr>
              <w:t> </w:t>
            </w:r>
          </w:p>
        </w:tc>
        <w:tc>
          <w:tcPr>
            <w:tcW w:w="1287"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vi-VN"/>
              </w:rPr>
              <w:t>22 (70%)</w:t>
            </w:r>
          </w:p>
        </w:tc>
        <w:tc>
          <w:tcPr>
            <w:tcW w:w="1276"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lang w:val="vi-VN"/>
              </w:rPr>
              <w:t>m3/ha/ngđ</w:t>
            </w:r>
          </w:p>
        </w:tc>
        <w:tc>
          <w:tcPr>
            <w:tcW w:w="1701"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rFonts w:asciiTheme="minorHAnsi" w:hAnsiTheme="minorHAnsi"/>
                <w:sz w:val="22"/>
                <w:szCs w:val="22"/>
              </w:rPr>
            </w:pPr>
            <w:r w:rsidRPr="00F2774A">
              <w:rPr>
                <w:sz w:val="22"/>
                <w:szCs w:val="22"/>
                <w:lang w:val="vi-VN"/>
              </w:rPr>
              <w:t>294</w:t>
            </w:r>
          </w:p>
        </w:tc>
      </w:tr>
      <w:tr w:rsidR="00381EDC" w:rsidRPr="00F2774A" w:rsidTr="00D67F4A">
        <w:trPr>
          <w:trHeight w:val="315"/>
        </w:trPr>
        <w:tc>
          <w:tcPr>
            <w:tcW w:w="485" w:type="dxa"/>
            <w:tcBorders>
              <w:top w:val="nil"/>
              <w:left w:val="single" w:sz="8" w:space="0" w:color="auto"/>
              <w:bottom w:val="single" w:sz="8" w:space="0" w:color="auto"/>
              <w:right w:val="single" w:sz="8" w:space="0" w:color="auto"/>
            </w:tcBorders>
            <w:noWrap/>
            <w:vAlign w:val="center"/>
            <w:hideMark/>
          </w:tcPr>
          <w:p w:rsidR="00381EDC" w:rsidRPr="00F2774A" w:rsidRDefault="00381EDC" w:rsidP="00F2774A">
            <w:pPr>
              <w:jc w:val="center"/>
              <w:rPr>
                <w:b/>
                <w:bCs/>
                <w:sz w:val="22"/>
                <w:szCs w:val="22"/>
              </w:rPr>
            </w:pPr>
            <w:r w:rsidRPr="00F2774A">
              <w:rPr>
                <w:b/>
                <w:bCs/>
                <w:sz w:val="22"/>
                <w:szCs w:val="22"/>
                <w:lang w:val="pt-BR"/>
              </w:rPr>
              <w:t>III</w:t>
            </w:r>
          </w:p>
        </w:tc>
        <w:tc>
          <w:tcPr>
            <w:tcW w:w="2020" w:type="dxa"/>
            <w:tcBorders>
              <w:top w:val="nil"/>
              <w:left w:val="nil"/>
              <w:bottom w:val="single" w:sz="8" w:space="0" w:color="auto"/>
              <w:right w:val="single" w:sz="8" w:space="0" w:color="auto"/>
            </w:tcBorders>
            <w:noWrap/>
            <w:vAlign w:val="center"/>
            <w:hideMark/>
          </w:tcPr>
          <w:p w:rsidR="00381EDC" w:rsidRPr="00F2774A" w:rsidRDefault="00381EDC" w:rsidP="00F2774A">
            <w:pPr>
              <w:rPr>
                <w:b/>
                <w:bCs/>
                <w:sz w:val="22"/>
                <w:szCs w:val="22"/>
              </w:rPr>
            </w:pPr>
            <w:r w:rsidRPr="00F2774A">
              <w:rPr>
                <w:b/>
                <w:bCs/>
                <w:sz w:val="22"/>
                <w:szCs w:val="22"/>
                <w:lang w:val="pt-BR"/>
              </w:rPr>
              <w:t>Đất ở</w:t>
            </w:r>
          </w:p>
        </w:tc>
        <w:tc>
          <w:tcPr>
            <w:tcW w:w="1420"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fr-FR"/>
              </w:rPr>
              <w:t>43,87</w:t>
            </w:r>
          </w:p>
        </w:tc>
        <w:tc>
          <w:tcPr>
            <w:tcW w:w="1040"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lang w:val="vi-VN"/>
              </w:rPr>
              <w:t> </w:t>
            </w:r>
            <w:r w:rsidRPr="00F2774A">
              <w:rPr>
                <w:sz w:val="22"/>
                <w:szCs w:val="22"/>
              </w:rPr>
              <w:t>6500</w:t>
            </w:r>
          </w:p>
        </w:tc>
        <w:tc>
          <w:tcPr>
            <w:tcW w:w="1287"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vi-VN"/>
              </w:rPr>
              <w:t>90</w:t>
            </w:r>
          </w:p>
        </w:tc>
        <w:tc>
          <w:tcPr>
            <w:tcW w:w="1276"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lang w:val="vi-VN"/>
              </w:rPr>
              <w:t>l/người/ngđ</w:t>
            </w:r>
          </w:p>
        </w:tc>
        <w:tc>
          <w:tcPr>
            <w:tcW w:w="1701"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rPr>
              <w:t>585</w:t>
            </w:r>
          </w:p>
        </w:tc>
      </w:tr>
      <w:tr w:rsidR="00381EDC" w:rsidRPr="00F2774A" w:rsidTr="00D67F4A">
        <w:trPr>
          <w:trHeight w:val="315"/>
        </w:trPr>
        <w:tc>
          <w:tcPr>
            <w:tcW w:w="485" w:type="dxa"/>
            <w:tcBorders>
              <w:top w:val="nil"/>
              <w:left w:val="single" w:sz="8" w:space="0" w:color="auto"/>
              <w:bottom w:val="single" w:sz="8" w:space="0" w:color="auto"/>
              <w:right w:val="single" w:sz="8" w:space="0" w:color="auto"/>
            </w:tcBorders>
            <w:noWrap/>
            <w:vAlign w:val="center"/>
            <w:hideMark/>
          </w:tcPr>
          <w:p w:rsidR="00381EDC" w:rsidRPr="00F2774A" w:rsidRDefault="00381EDC" w:rsidP="00F2774A">
            <w:pPr>
              <w:jc w:val="center"/>
              <w:rPr>
                <w:b/>
                <w:bCs/>
                <w:sz w:val="22"/>
                <w:szCs w:val="22"/>
              </w:rPr>
            </w:pPr>
            <w:r w:rsidRPr="00F2774A">
              <w:rPr>
                <w:b/>
                <w:bCs/>
                <w:sz w:val="22"/>
                <w:szCs w:val="22"/>
                <w:lang w:val="pt-BR"/>
              </w:rPr>
              <w:t>IV</w:t>
            </w:r>
          </w:p>
        </w:tc>
        <w:tc>
          <w:tcPr>
            <w:tcW w:w="2020" w:type="dxa"/>
            <w:tcBorders>
              <w:top w:val="nil"/>
              <w:left w:val="nil"/>
              <w:bottom w:val="single" w:sz="8" w:space="0" w:color="auto"/>
              <w:right w:val="single" w:sz="8" w:space="0" w:color="auto"/>
            </w:tcBorders>
            <w:noWrap/>
            <w:vAlign w:val="center"/>
            <w:hideMark/>
          </w:tcPr>
          <w:p w:rsidR="00381EDC" w:rsidRPr="00F2774A" w:rsidRDefault="00381EDC" w:rsidP="00F2774A">
            <w:pPr>
              <w:rPr>
                <w:b/>
                <w:bCs/>
                <w:sz w:val="22"/>
                <w:szCs w:val="22"/>
              </w:rPr>
            </w:pPr>
            <w:r w:rsidRPr="00F2774A">
              <w:rPr>
                <w:b/>
                <w:bCs/>
                <w:sz w:val="22"/>
                <w:szCs w:val="22"/>
                <w:lang w:val="pt-BR"/>
              </w:rPr>
              <w:t>Đất giáo dục</w:t>
            </w:r>
          </w:p>
        </w:tc>
        <w:tc>
          <w:tcPr>
            <w:tcW w:w="1420"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fr-FR"/>
              </w:rPr>
              <w:t>4.01</w:t>
            </w:r>
          </w:p>
        </w:tc>
        <w:tc>
          <w:tcPr>
            <w:tcW w:w="1040" w:type="dxa"/>
            <w:tcBorders>
              <w:top w:val="nil"/>
              <w:left w:val="nil"/>
              <w:bottom w:val="single" w:sz="8" w:space="0" w:color="auto"/>
              <w:right w:val="single" w:sz="8" w:space="0" w:color="auto"/>
            </w:tcBorders>
            <w:vAlign w:val="center"/>
            <w:hideMark/>
          </w:tcPr>
          <w:p w:rsidR="00381EDC" w:rsidRPr="00F2774A" w:rsidRDefault="00381EDC" w:rsidP="00F2774A">
            <w:pPr>
              <w:jc w:val="right"/>
              <w:rPr>
                <w:sz w:val="22"/>
                <w:szCs w:val="22"/>
              </w:rPr>
            </w:pPr>
            <w:r w:rsidRPr="00F2774A">
              <w:rPr>
                <w:sz w:val="22"/>
                <w:szCs w:val="22"/>
                <w:lang w:val="vi-VN"/>
              </w:rPr>
              <w:t>2000</w:t>
            </w:r>
          </w:p>
        </w:tc>
        <w:tc>
          <w:tcPr>
            <w:tcW w:w="1287"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vi-VN"/>
              </w:rPr>
              <w:t>20</w:t>
            </w:r>
          </w:p>
        </w:tc>
        <w:tc>
          <w:tcPr>
            <w:tcW w:w="1276"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rPr>
              <w:t>l/hs/ngđ</w:t>
            </w:r>
          </w:p>
        </w:tc>
        <w:tc>
          <w:tcPr>
            <w:tcW w:w="1701"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vi-VN"/>
              </w:rPr>
              <w:t>40</w:t>
            </w:r>
          </w:p>
        </w:tc>
      </w:tr>
      <w:tr w:rsidR="00381EDC" w:rsidRPr="00F2774A" w:rsidTr="00D67F4A">
        <w:trPr>
          <w:trHeight w:val="315"/>
        </w:trPr>
        <w:tc>
          <w:tcPr>
            <w:tcW w:w="485" w:type="dxa"/>
            <w:tcBorders>
              <w:top w:val="nil"/>
              <w:left w:val="single" w:sz="8" w:space="0" w:color="auto"/>
              <w:bottom w:val="single" w:sz="8" w:space="0" w:color="auto"/>
              <w:right w:val="single" w:sz="8" w:space="0" w:color="auto"/>
            </w:tcBorders>
            <w:noWrap/>
            <w:vAlign w:val="center"/>
            <w:hideMark/>
          </w:tcPr>
          <w:p w:rsidR="00381EDC" w:rsidRPr="00F2774A" w:rsidRDefault="00381EDC" w:rsidP="00F2774A">
            <w:pPr>
              <w:jc w:val="center"/>
              <w:rPr>
                <w:b/>
                <w:bCs/>
                <w:sz w:val="22"/>
                <w:szCs w:val="22"/>
              </w:rPr>
            </w:pPr>
            <w:r w:rsidRPr="00F2774A">
              <w:rPr>
                <w:b/>
                <w:bCs/>
                <w:sz w:val="22"/>
                <w:szCs w:val="22"/>
                <w:lang w:val="pt-BR"/>
              </w:rPr>
              <w:t>V</w:t>
            </w:r>
          </w:p>
        </w:tc>
        <w:tc>
          <w:tcPr>
            <w:tcW w:w="2020" w:type="dxa"/>
            <w:tcBorders>
              <w:top w:val="nil"/>
              <w:left w:val="nil"/>
              <w:bottom w:val="single" w:sz="8" w:space="0" w:color="auto"/>
              <w:right w:val="single" w:sz="8" w:space="0" w:color="auto"/>
            </w:tcBorders>
            <w:noWrap/>
            <w:vAlign w:val="center"/>
            <w:hideMark/>
          </w:tcPr>
          <w:p w:rsidR="00381EDC" w:rsidRPr="00F2774A" w:rsidRDefault="00381EDC" w:rsidP="00F2774A">
            <w:pPr>
              <w:rPr>
                <w:b/>
                <w:bCs/>
                <w:sz w:val="22"/>
                <w:szCs w:val="22"/>
              </w:rPr>
            </w:pPr>
            <w:r w:rsidRPr="00F2774A">
              <w:rPr>
                <w:b/>
                <w:bCs/>
                <w:sz w:val="22"/>
                <w:szCs w:val="22"/>
                <w:lang w:val="pt-BR"/>
              </w:rPr>
              <w:t>Đất giao thông</w:t>
            </w:r>
          </w:p>
        </w:tc>
        <w:tc>
          <w:tcPr>
            <w:tcW w:w="1420"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fr-FR"/>
              </w:rPr>
              <w:t>18.12</w:t>
            </w:r>
          </w:p>
        </w:tc>
        <w:tc>
          <w:tcPr>
            <w:tcW w:w="1040"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rPr>
              <w:t> </w:t>
            </w:r>
          </w:p>
        </w:tc>
        <w:tc>
          <w:tcPr>
            <w:tcW w:w="1287"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lang w:val="vi-VN"/>
              </w:rPr>
              <w:t>0.5</w:t>
            </w:r>
          </w:p>
        </w:tc>
        <w:tc>
          <w:tcPr>
            <w:tcW w:w="1276"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rPr>
              <w:t> </w:t>
            </w:r>
          </w:p>
        </w:tc>
        <w:tc>
          <w:tcPr>
            <w:tcW w:w="1701"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rFonts w:asciiTheme="minorHAnsi" w:hAnsiTheme="minorHAnsi"/>
                <w:sz w:val="22"/>
                <w:szCs w:val="22"/>
              </w:rPr>
            </w:pPr>
            <w:r w:rsidRPr="00F2774A">
              <w:rPr>
                <w:sz w:val="22"/>
                <w:szCs w:val="22"/>
                <w:lang w:val="vi-VN"/>
              </w:rPr>
              <w:t>91</w:t>
            </w:r>
          </w:p>
        </w:tc>
      </w:tr>
      <w:tr w:rsidR="00381EDC" w:rsidRPr="00F2774A" w:rsidTr="00D67F4A">
        <w:trPr>
          <w:trHeight w:val="315"/>
        </w:trPr>
        <w:tc>
          <w:tcPr>
            <w:tcW w:w="485" w:type="dxa"/>
            <w:tcBorders>
              <w:top w:val="nil"/>
              <w:left w:val="single" w:sz="8" w:space="0" w:color="auto"/>
              <w:bottom w:val="single" w:sz="8" w:space="0" w:color="auto"/>
              <w:right w:val="single" w:sz="8" w:space="0" w:color="auto"/>
            </w:tcBorders>
            <w:noWrap/>
            <w:vAlign w:val="center"/>
            <w:hideMark/>
          </w:tcPr>
          <w:p w:rsidR="00381EDC" w:rsidRPr="00F2774A" w:rsidRDefault="00381EDC" w:rsidP="00F2774A">
            <w:pPr>
              <w:jc w:val="center"/>
              <w:rPr>
                <w:b/>
                <w:bCs/>
                <w:sz w:val="22"/>
                <w:szCs w:val="22"/>
              </w:rPr>
            </w:pPr>
            <w:r w:rsidRPr="00F2774A">
              <w:rPr>
                <w:b/>
                <w:bCs/>
                <w:sz w:val="22"/>
                <w:szCs w:val="22"/>
                <w:lang w:val="pt-BR"/>
              </w:rPr>
              <w:t>VI</w:t>
            </w:r>
          </w:p>
        </w:tc>
        <w:tc>
          <w:tcPr>
            <w:tcW w:w="2020" w:type="dxa"/>
            <w:tcBorders>
              <w:top w:val="nil"/>
              <w:left w:val="nil"/>
              <w:bottom w:val="single" w:sz="8" w:space="0" w:color="auto"/>
              <w:right w:val="single" w:sz="8" w:space="0" w:color="auto"/>
            </w:tcBorders>
            <w:noWrap/>
            <w:vAlign w:val="center"/>
            <w:hideMark/>
          </w:tcPr>
          <w:p w:rsidR="00381EDC" w:rsidRPr="00F2774A" w:rsidRDefault="00381EDC" w:rsidP="00F2774A">
            <w:pPr>
              <w:rPr>
                <w:b/>
                <w:bCs/>
                <w:sz w:val="22"/>
                <w:szCs w:val="22"/>
              </w:rPr>
            </w:pPr>
            <w:r w:rsidRPr="00F2774A">
              <w:rPr>
                <w:b/>
                <w:bCs/>
                <w:sz w:val="22"/>
                <w:szCs w:val="22"/>
                <w:lang w:val="pt-BR"/>
              </w:rPr>
              <w:t>Dự phòng rò rĩ</w:t>
            </w:r>
          </w:p>
        </w:tc>
        <w:tc>
          <w:tcPr>
            <w:tcW w:w="1420"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b/>
                <w:bCs/>
                <w:sz w:val="22"/>
                <w:szCs w:val="22"/>
              </w:rPr>
            </w:pPr>
            <w:r w:rsidRPr="00F2774A">
              <w:rPr>
                <w:b/>
                <w:bCs/>
                <w:sz w:val="22"/>
                <w:szCs w:val="22"/>
                <w:lang w:val="vi-VN"/>
              </w:rPr>
              <w:t> </w:t>
            </w:r>
          </w:p>
        </w:tc>
        <w:tc>
          <w:tcPr>
            <w:tcW w:w="1040"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lang w:val="vi-VN"/>
              </w:rPr>
              <w:t> </w:t>
            </w:r>
          </w:p>
        </w:tc>
        <w:tc>
          <w:tcPr>
            <w:tcW w:w="1287"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lang w:val="vi-VN"/>
              </w:rPr>
              <w:t>10% tổng</w:t>
            </w:r>
          </w:p>
        </w:tc>
        <w:tc>
          <w:tcPr>
            <w:tcW w:w="1276" w:type="dxa"/>
            <w:tcBorders>
              <w:top w:val="nil"/>
              <w:left w:val="nil"/>
              <w:bottom w:val="single" w:sz="8" w:space="0" w:color="auto"/>
              <w:right w:val="single" w:sz="8" w:space="0" w:color="auto"/>
            </w:tcBorders>
            <w:noWrap/>
            <w:vAlign w:val="center"/>
            <w:hideMark/>
          </w:tcPr>
          <w:p w:rsidR="00381EDC" w:rsidRPr="00F2774A" w:rsidRDefault="00381EDC" w:rsidP="00F2774A">
            <w:pPr>
              <w:jc w:val="center"/>
              <w:rPr>
                <w:sz w:val="22"/>
                <w:szCs w:val="22"/>
              </w:rPr>
            </w:pPr>
            <w:r w:rsidRPr="00F2774A">
              <w:rPr>
                <w:sz w:val="22"/>
                <w:szCs w:val="22"/>
                <w:lang w:val="vi-VN"/>
              </w:rPr>
              <w:t> </w:t>
            </w:r>
          </w:p>
        </w:tc>
        <w:tc>
          <w:tcPr>
            <w:tcW w:w="1701"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sz w:val="22"/>
                <w:szCs w:val="22"/>
              </w:rPr>
            </w:pPr>
            <w:r w:rsidRPr="00F2774A">
              <w:rPr>
                <w:sz w:val="22"/>
                <w:szCs w:val="22"/>
              </w:rPr>
              <w:t>211</w:t>
            </w:r>
          </w:p>
        </w:tc>
      </w:tr>
      <w:tr w:rsidR="00381EDC" w:rsidRPr="00F2774A" w:rsidTr="00D67F4A">
        <w:trPr>
          <w:trHeight w:val="315"/>
        </w:trPr>
        <w:tc>
          <w:tcPr>
            <w:tcW w:w="485" w:type="dxa"/>
            <w:tcBorders>
              <w:top w:val="nil"/>
              <w:left w:val="single" w:sz="8" w:space="0" w:color="auto"/>
              <w:bottom w:val="single" w:sz="8" w:space="0" w:color="auto"/>
              <w:right w:val="single" w:sz="8" w:space="0" w:color="auto"/>
            </w:tcBorders>
            <w:noWrap/>
            <w:vAlign w:val="bottom"/>
            <w:hideMark/>
          </w:tcPr>
          <w:p w:rsidR="00381EDC" w:rsidRPr="00F2774A" w:rsidRDefault="00381EDC" w:rsidP="00F2774A">
            <w:pPr>
              <w:rPr>
                <w:sz w:val="22"/>
                <w:szCs w:val="22"/>
              </w:rPr>
            </w:pPr>
            <w:r w:rsidRPr="00F2774A">
              <w:rPr>
                <w:sz w:val="22"/>
                <w:szCs w:val="22"/>
              </w:rPr>
              <w:t> </w:t>
            </w:r>
          </w:p>
        </w:tc>
        <w:tc>
          <w:tcPr>
            <w:tcW w:w="2020" w:type="dxa"/>
            <w:tcBorders>
              <w:top w:val="nil"/>
              <w:left w:val="nil"/>
              <w:bottom w:val="single" w:sz="8" w:space="0" w:color="auto"/>
              <w:right w:val="single" w:sz="8" w:space="0" w:color="auto"/>
            </w:tcBorders>
            <w:noWrap/>
            <w:vAlign w:val="center"/>
            <w:hideMark/>
          </w:tcPr>
          <w:p w:rsidR="00381EDC" w:rsidRPr="00F2774A" w:rsidRDefault="00381EDC" w:rsidP="00F2774A">
            <w:pPr>
              <w:rPr>
                <w:b/>
                <w:bCs/>
                <w:sz w:val="22"/>
                <w:szCs w:val="22"/>
              </w:rPr>
            </w:pPr>
            <w:r w:rsidRPr="00F2774A">
              <w:rPr>
                <w:b/>
                <w:bCs/>
                <w:sz w:val="22"/>
                <w:szCs w:val="22"/>
              </w:rPr>
              <w:t>Tổng</w:t>
            </w:r>
          </w:p>
        </w:tc>
        <w:tc>
          <w:tcPr>
            <w:tcW w:w="1420" w:type="dxa"/>
            <w:tcBorders>
              <w:top w:val="nil"/>
              <w:left w:val="nil"/>
              <w:bottom w:val="single" w:sz="8" w:space="0" w:color="auto"/>
              <w:right w:val="single" w:sz="8" w:space="0" w:color="auto"/>
            </w:tcBorders>
            <w:noWrap/>
            <w:vAlign w:val="bottom"/>
            <w:hideMark/>
          </w:tcPr>
          <w:p w:rsidR="00381EDC" w:rsidRPr="00F2774A" w:rsidRDefault="00381EDC" w:rsidP="00F2774A">
            <w:pPr>
              <w:rPr>
                <w:sz w:val="22"/>
                <w:szCs w:val="22"/>
              </w:rPr>
            </w:pPr>
            <w:r w:rsidRPr="00F2774A">
              <w:rPr>
                <w:sz w:val="22"/>
                <w:szCs w:val="22"/>
              </w:rPr>
              <w:t> </w:t>
            </w:r>
          </w:p>
        </w:tc>
        <w:tc>
          <w:tcPr>
            <w:tcW w:w="1040" w:type="dxa"/>
            <w:tcBorders>
              <w:top w:val="nil"/>
              <w:left w:val="nil"/>
              <w:bottom w:val="single" w:sz="8" w:space="0" w:color="auto"/>
              <w:right w:val="single" w:sz="8" w:space="0" w:color="auto"/>
            </w:tcBorders>
            <w:noWrap/>
            <w:vAlign w:val="bottom"/>
            <w:hideMark/>
          </w:tcPr>
          <w:p w:rsidR="00381EDC" w:rsidRPr="00F2774A" w:rsidRDefault="00381EDC" w:rsidP="00F2774A">
            <w:pPr>
              <w:rPr>
                <w:sz w:val="22"/>
                <w:szCs w:val="22"/>
              </w:rPr>
            </w:pPr>
            <w:r w:rsidRPr="00F2774A">
              <w:rPr>
                <w:sz w:val="22"/>
                <w:szCs w:val="22"/>
              </w:rPr>
              <w:t> </w:t>
            </w:r>
          </w:p>
        </w:tc>
        <w:tc>
          <w:tcPr>
            <w:tcW w:w="1287" w:type="dxa"/>
            <w:tcBorders>
              <w:top w:val="nil"/>
              <w:left w:val="nil"/>
              <w:bottom w:val="single" w:sz="8" w:space="0" w:color="auto"/>
              <w:right w:val="single" w:sz="8" w:space="0" w:color="auto"/>
            </w:tcBorders>
            <w:noWrap/>
            <w:vAlign w:val="bottom"/>
            <w:hideMark/>
          </w:tcPr>
          <w:p w:rsidR="00381EDC" w:rsidRPr="00F2774A" w:rsidRDefault="00381EDC" w:rsidP="00F2774A">
            <w:pPr>
              <w:rPr>
                <w:sz w:val="22"/>
                <w:szCs w:val="22"/>
              </w:rPr>
            </w:pPr>
            <w:r w:rsidRPr="00F2774A">
              <w:rPr>
                <w:sz w:val="22"/>
                <w:szCs w:val="22"/>
              </w:rPr>
              <w:t> </w:t>
            </w:r>
          </w:p>
        </w:tc>
        <w:tc>
          <w:tcPr>
            <w:tcW w:w="1276" w:type="dxa"/>
            <w:tcBorders>
              <w:top w:val="nil"/>
              <w:left w:val="nil"/>
              <w:bottom w:val="single" w:sz="8" w:space="0" w:color="auto"/>
              <w:right w:val="single" w:sz="8" w:space="0" w:color="auto"/>
            </w:tcBorders>
            <w:noWrap/>
            <w:vAlign w:val="bottom"/>
            <w:hideMark/>
          </w:tcPr>
          <w:p w:rsidR="00381EDC" w:rsidRPr="00F2774A" w:rsidRDefault="00381EDC" w:rsidP="00F2774A">
            <w:pPr>
              <w:rPr>
                <w:sz w:val="22"/>
                <w:szCs w:val="22"/>
              </w:rPr>
            </w:pPr>
            <w:r w:rsidRPr="00F2774A">
              <w:rPr>
                <w:sz w:val="22"/>
                <w:szCs w:val="22"/>
              </w:rPr>
              <w:t> </w:t>
            </w:r>
          </w:p>
        </w:tc>
        <w:tc>
          <w:tcPr>
            <w:tcW w:w="1701" w:type="dxa"/>
            <w:tcBorders>
              <w:top w:val="nil"/>
              <w:left w:val="nil"/>
              <w:bottom w:val="single" w:sz="8" w:space="0" w:color="auto"/>
              <w:right w:val="single" w:sz="8" w:space="0" w:color="auto"/>
            </w:tcBorders>
            <w:noWrap/>
            <w:vAlign w:val="center"/>
            <w:hideMark/>
          </w:tcPr>
          <w:p w:rsidR="00381EDC" w:rsidRPr="00F2774A" w:rsidRDefault="00381EDC" w:rsidP="00F2774A">
            <w:pPr>
              <w:jc w:val="right"/>
              <w:rPr>
                <w:b/>
                <w:bCs/>
                <w:sz w:val="22"/>
                <w:szCs w:val="22"/>
              </w:rPr>
            </w:pPr>
            <w:r w:rsidRPr="00F2774A">
              <w:rPr>
                <w:b/>
                <w:bCs/>
                <w:sz w:val="22"/>
                <w:szCs w:val="22"/>
              </w:rPr>
              <w:t>2323</w:t>
            </w:r>
          </w:p>
        </w:tc>
      </w:tr>
    </w:tbl>
    <w:p w:rsidR="00381EDC" w:rsidRPr="00F2774A" w:rsidRDefault="00381EDC" w:rsidP="00F2774A">
      <w:pPr>
        <w:spacing w:before="120" w:line="264" w:lineRule="auto"/>
        <w:rPr>
          <w:szCs w:val="26"/>
          <w:lang w:val="vi-VN" w:eastAsia="fr-FR"/>
        </w:rPr>
      </w:pPr>
      <w:r w:rsidRPr="00F2774A">
        <w:rPr>
          <w:szCs w:val="26"/>
          <w:lang w:val="vi-VN"/>
        </w:rPr>
        <w:t xml:space="preserve">Tổng nhu cầu cấp nước: </w:t>
      </w:r>
      <w:r w:rsidRPr="00F2774A">
        <w:rPr>
          <w:b/>
          <w:szCs w:val="26"/>
        </w:rPr>
        <w:t>2400</w:t>
      </w:r>
      <w:r w:rsidRPr="00F2774A">
        <w:rPr>
          <w:b/>
          <w:szCs w:val="26"/>
          <w:lang w:val="vi-VN"/>
        </w:rPr>
        <w:t>m</w:t>
      </w:r>
      <w:r w:rsidRPr="00F2774A">
        <w:rPr>
          <w:b/>
          <w:szCs w:val="26"/>
          <w:vertAlign w:val="superscript"/>
          <w:lang w:val="vi-VN"/>
        </w:rPr>
        <w:t>3</w:t>
      </w:r>
      <w:r w:rsidRPr="00F2774A">
        <w:rPr>
          <w:b/>
          <w:szCs w:val="26"/>
          <w:lang w:val="vi-VN"/>
        </w:rPr>
        <w:t>/ngđ.</w:t>
      </w:r>
    </w:p>
    <w:p w:rsidR="00381EDC" w:rsidRPr="00F2774A" w:rsidRDefault="00381EDC" w:rsidP="00F2774A">
      <w:pPr>
        <w:pStyle w:val="Heading4"/>
        <w:ind w:left="0" w:firstLine="0"/>
      </w:pPr>
      <w:bookmarkStart w:id="1156" w:name="_Toc382928683"/>
      <w:bookmarkStart w:id="1157" w:name="_Toc382928900"/>
      <w:bookmarkStart w:id="1158" w:name="_Toc382929117"/>
      <w:r w:rsidRPr="00F2774A">
        <w:t>Giải pháp cấp nước :</w:t>
      </w:r>
      <w:bookmarkEnd w:id="1156"/>
      <w:bookmarkEnd w:id="1157"/>
      <w:bookmarkEnd w:id="1158"/>
    </w:p>
    <w:p w:rsidR="00381EDC" w:rsidRPr="00F2774A" w:rsidRDefault="00381EDC" w:rsidP="00F2774A">
      <w:pPr>
        <w:spacing w:before="120" w:line="252" w:lineRule="auto"/>
        <w:ind w:firstLine="425"/>
        <w:rPr>
          <w:szCs w:val="26"/>
        </w:rPr>
      </w:pPr>
      <w:r w:rsidRPr="00F2774A">
        <w:rPr>
          <w:szCs w:val="26"/>
          <w:lang w:val="vi-VN"/>
        </w:rPr>
        <w:t>Nguồn nước lấy từ nhà máy nước Phương Tiến</w:t>
      </w:r>
      <w:r w:rsidRPr="00F2774A">
        <w:rPr>
          <w:szCs w:val="26"/>
        </w:rPr>
        <w:t>; cs 4000m3/ngđ và nhà máy nước của khu vực Thanh Thủy công suất khoảng 1800 m3/ngđ (theo quy hoạch chung).</w:t>
      </w:r>
    </w:p>
    <w:p w:rsidR="00381EDC" w:rsidRPr="00F2774A" w:rsidRDefault="00381EDC" w:rsidP="00F2774A">
      <w:pPr>
        <w:spacing w:before="120" w:line="252" w:lineRule="auto"/>
        <w:ind w:firstLine="425"/>
        <w:rPr>
          <w:szCs w:val="26"/>
        </w:rPr>
      </w:pPr>
      <w:r w:rsidRPr="00F2774A">
        <w:rPr>
          <w:szCs w:val="26"/>
        </w:rPr>
        <w:t>Trong đó khu vực số 1 trước mắt sẽ sử dụng nguồn nước hiện trạng khu kinh tế Thanh Thủy sau khi trạm cấp nước khu vực Thanh Thủy ở khu vực xã Thanh Đức được xây dựng xong sẽ thay thế cho trạm cấp nước hiện có.</w:t>
      </w:r>
    </w:p>
    <w:p w:rsidR="00381EDC" w:rsidRPr="00F2774A" w:rsidRDefault="00381EDC" w:rsidP="00F2774A">
      <w:pPr>
        <w:spacing w:before="120" w:line="252" w:lineRule="auto"/>
        <w:ind w:firstLine="425"/>
        <w:rPr>
          <w:szCs w:val="26"/>
        </w:rPr>
      </w:pPr>
      <w:r w:rsidRPr="00F2774A">
        <w:rPr>
          <w:szCs w:val="26"/>
        </w:rPr>
        <w:lastRenderedPageBreak/>
        <w:t>Tổng nhu cầu cấp nước khu vực 1 là 740 m3/ngđ.</w:t>
      </w:r>
    </w:p>
    <w:p w:rsidR="00381EDC" w:rsidRPr="00F2774A" w:rsidRDefault="00381EDC" w:rsidP="00F2774A">
      <w:pPr>
        <w:spacing w:before="120" w:line="252" w:lineRule="auto"/>
        <w:ind w:firstLine="425"/>
        <w:rPr>
          <w:szCs w:val="26"/>
        </w:rPr>
      </w:pPr>
      <w:r w:rsidRPr="00F2774A">
        <w:rPr>
          <w:szCs w:val="26"/>
        </w:rPr>
        <w:t>Khu vực số 2 sẽ sử dụng nguồn nước từ trạm cấp nước Phương Tiến ngay từ giai đoạn đầu và các khu vực xây dựng sau sẽ được bổ xung nguồn nước từ trạm cấp nước khu vực Thanh Thủy.</w:t>
      </w:r>
    </w:p>
    <w:p w:rsidR="00381EDC" w:rsidRPr="00F2774A" w:rsidRDefault="00381EDC" w:rsidP="00F2774A">
      <w:pPr>
        <w:spacing w:before="120" w:line="252" w:lineRule="auto"/>
        <w:ind w:firstLine="425"/>
        <w:rPr>
          <w:szCs w:val="26"/>
        </w:rPr>
      </w:pPr>
      <w:r w:rsidRPr="00F2774A">
        <w:rPr>
          <w:szCs w:val="26"/>
        </w:rPr>
        <w:t>Tổng nhu cầu cấp nước khu vực 2 là 1590 m3/ngđ.</w:t>
      </w:r>
    </w:p>
    <w:p w:rsidR="00381EDC" w:rsidRPr="00F2774A" w:rsidRDefault="00381EDC" w:rsidP="00F2774A">
      <w:pPr>
        <w:pStyle w:val="Heading4"/>
        <w:ind w:left="0" w:firstLine="0"/>
      </w:pPr>
      <w:bookmarkStart w:id="1159" w:name="_Toc229647384"/>
      <w:bookmarkStart w:id="1160" w:name="_Toc377630883"/>
      <w:bookmarkStart w:id="1161" w:name="_Toc382928684"/>
      <w:bookmarkStart w:id="1162" w:name="_Toc382928901"/>
      <w:bookmarkStart w:id="1163" w:name="_Toc382929118"/>
      <w:r w:rsidRPr="00F2774A">
        <w:t>Mạng lưới cấp nước :</w:t>
      </w:r>
      <w:bookmarkEnd w:id="1159"/>
      <w:bookmarkEnd w:id="1160"/>
      <w:bookmarkEnd w:id="1161"/>
      <w:bookmarkEnd w:id="1162"/>
      <w:bookmarkEnd w:id="1163"/>
    </w:p>
    <w:p w:rsidR="00381EDC" w:rsidRPr="00F2774A" w:rsidRDefault="00381EDC" w:rsidP="00F2774A">
      <w:pPr>
        <w:pStyle w:val="Muc-"/>
      </w:pPr>
      <w:r w:rsidRPr="00F2774A">
        <w:t>Khu vực 1 được cấp nước từ trạm cấp nước Thanh Thủy qua đường ống chính D200 và các được phụ trợ bởi các đường ống D110. Các đường ống phân phối sẽ có đường kính D32- D50.</w:t>
      </w:r>
    </w:p>
    <w:p w:rsidR="00381EDC" w:rsidRPr="00F2774A" w:rsidRDefault="00381EDC" w:rsidP="00F2774A">
      <w:pPr>
        <w:pStyle w:val="Muc-"/>
      </w:pPr>
      <w:r w:rsidRPr="00F2774A">
        <w:t>Khu vực 2 được cấp nước từ trạm cấp nước Phương Tiến qua đường ống chính D150 và các được phụ trợ bởi các đường ống D110. Các đường ống phân phối sẽ có đường kính D32- D50.</w:t>
      </w:r>
    </w:p>
    <w:p w:rsidR="00381EDC" w:rsidRPr="00F2774A" w:rsidRDefault="00381EDC" w:rsidP="00F2774A">
      <w:pPr>
        <w:pStyle w:val="Muc-"/>
      </w:pPr>
      <w:r w:rsidRPr="00F2774A">
        <w:t>Sự dụng mạng lưới cấp nước mạng vòng kết hợp mạng nhánh nhằm đảm bảo an toàn cấp nước. Đường ống cấp nước phân phối lấy từ mạng lưới cấp nước cấp 1.</w:t>
      </w:r>
    </w:p>
    <w:p w:rsidR="00381EDC" w:rsidRPr="00F2774A" w:rsidRDefault="00381EDC" w:rsidP="00F2774A">
      <w:pPr>
        <w:pStyle w:val="Muc-"/>
      </w:pPr>
      <w:r w:rsidRPr="00F2774A">
        <w:t>Mạng lưới cấp nước phân phối được tính toán theo phương pháp đương lượng đối với nhà ở, công trình công cộng.</w:t>
      </w:r>
    </w:p>
    <w:p w:rsidR="00381EDC" w:rsidRPr="00F2774A" w:rsidRDefault="00381EDC" w:rsidP="00F2774A">
      <w:pPr>
        <w:rPr>
          <w:i/>
          <w:sz w:val="24"/>
          <w:lang w:val="pt-BR"/>
        </w:rPr>
      </w:pPr>
      <w:r w:rsidRPr="00F2774A">
        <w:rPr>
          <w:i/>
          <w:lang w:val="pt-BR"/>
        </w:rPr>
        <w:t>Công thức tính toán:</w:t>
      </w:r>
    </w:p>
    <w:p w:rsidR="00381EDC" w:rsidRPr="00F2774A" w:rsidRDefault="00381EDC" w:rsidP="00F2774A">
      <w:pPr>
        <w:pStyle w:val="muc"/>
      </w:pPr>
      <w:r w:rsidRPr="00F2774A">
        <w:t>Lưu lượng nước tính toán cho nhà ở :</w:t>
      </w:r>
    </w:p>
    <w:p w:rsidR="00381EDC" w:rsidRPr="00F2774A" w:rsidRDefault="00F670EE" w:rsidP="00F2774A">
      <w:pPr>
        <w:pStyle w:val="BodyTextIndent2"/>
        <w:spacing w:before="120"/>
        <w:rPr>
          <w:color w:val="auto"/>
          <w:szCs w:val="24"/>
        </w:rPr>
      </w:pPr>
      <w:r w:rsidRPr="00F670EE">
        <w:rPr>
          <w:rFonts w:ascii=".VnTime" w:hAnsi=".VnTime"/>
          <w:noProof/>
          <w:color w:val="auto"/>
          <w:lang w:val="en-US"/>
        </w:rPr>
        <w:pict>
          <v:group id="Group 12" o:spid="_x0000_s1046" style="position:absolute;left:0;text-align:left;margin-left:153.5pt;margin-top:4.8pt;width:45pt;height:18pt;z-index:251673600" coordorigin="7573,6059" coordsize="9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">
            <v:line id="Line 222" o:spid="_x0000_s1049" style="position:absolute;visibility:visible" from="7753,6059" to="8473,6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W+rcEAAADaAAAADwAAAGRycy9kb3ducmV2LnhtbERPz2vCMBS+C/sfwht403QTilSjyMZA&#10;PYi6wTw+m2db17yUJLb1vzcHYceP7/d82ZtatOR8ZVnB2zgBQZxbXXGh4Of7azQF4QOyxtoyKbiT&#10;h+XiZTDHTNuOD9QeQyFiCPsMFZQhNJmUPi/JoB/bhjhyF+sMhghdIbXDLoabWr4nSSoNVhwbSmzo&#10;o6T873gzCnaTfdquNtt1/7tJz/nn4Xy6dk6p4Wu/moEI1Id/8dO91gri1ngl3gC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Fb6twQAAANoAAAAPAAAAAAAAAAAAAAAA&#10;AKECAABkcnMvZG93bnJldi54bWxQSwUGAAAAAAQABAD5AAAAjwMAAAAA&#10;"/>
            <v:line id="Line 223" o:spid="_x0000_s1048" style="position:absolute;visibility:visible" from="7573,6239" to="7753,6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j82sUAAADbAAAADwAAAGRycy9kb3ducmV2LnhtbESPQWvCQBSE74L/YXlCb7rRQijRVUQp&#10;aA+lWkGPz+wziWbfht1tkv77bqHQ4zAz3zCLVW9q0ZLzlWUF00kCgji3uuJCwenzdfwCwgdkjbVl&#10;UvBNHlbL4WCBmbYdH6g9hkJECPsMFZQhNJmUPi/JoJ/Yhjh6N+sMhihdIbXDLsJNLWdJkkqDFceF&#10;EhvalJQ/jl9Gwfv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j82sUAAADbAAAADwAAAAAAAAAA&#10;AAAAAAChAgAAZHJzL2Rvd25yZXYueG1sUEsFBgAAAAAEAAQA+QAAAJMDAAAAAA==&#10;"/>
            <v:line id="Line 224" o:spid="_x0000_s1047" style="position:absolute;flip:y;visibility:visible" from="7753,6059" to="7753,6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ZwqsYAAADbAAAADwAAAGRycy9kb3ducmV2LnhtbESPT2sCMRTE74LfIbxCL6VmldLarVFE&#10;KHjw4h9WenvdvG6W3bysSdTttzeFgsdhZn7DzBa9bcWFfKgdKxiPMhDEpdM1VwoO+8/nKYgQkTW2&#10;jknBLwVYzIeDGebaXXlLl12sRIJwyFGBibHLpQylIYth5Dri5P04bzEm6SupPV4T3LZykmWv0mLN&#10;acFgRytDZbM7WwVyunk6+eX3S1M0x+O7Kcqi+9oo9fjQLz9AROrjPfzfXmsFkz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GcKrGAAAA2wAAAA8AAAAAAAAA&#10;AAAAAAAAoQIAAGRycy9kb3ducmV2LnhtbFBLBQYAAAAABAAEAPkAAACUAwAAAAA=&#10;"/>
          </v:group>
        </w:pict>
      </w:r>
      <w:r w:rsidR="00381EDC" w:rsidRPr="00F2774A">
        <w:rPr>
          <w:color w:val="auto"/>
          <w:lang w:val="pt-BR"/>
        </w:rPr>
        <w:tab/>
      </w:r>
      <w:r w:rsidR="00381EDC" w:rsidRPr="00F2774A">
        <w:rPr>
          <w:color w:val="auto"/>
          <w:lang w:val="pt-BR"/>
        </w:rPr>
        <w:tab/>
      </w:r>
      <w:r w:rsidR="00381EDC" w:rsidRPr="00F2774A">
        <w:rPr>
          <w:color w:val="auto"/>
          <w:lang w:val="pt-BR"/>
        </w:rPr>
        <w:tab/>
      </w:r>
      <w:r w:rsidR="00381EDC" w:rsidRPr="00F2774A">
        <w:rPr>
          <w:color w:val="auto"/>
          <w:lang w:val="pt-BR"/>
        </w:rPr>
        <w:tab/>
      </w:r>
      <w:r w:rsidR="00381EDC" w:rsidRPr="00F2774A">
        <w:rPr>
          <w:color w:val="auto"/>
        </w:rPr>
        <w:t xml:space="preserve">Q= 0.2 * </w:t>
      </w:r>
      <w:r w:rsidR="00381EDC" w:rsidRPr="00F2774A">
        <w:rPr>
          <w:color w:val="auto"/>
          <w:vertAlign w:val="superscript"/>
        </w:rPr>
        <w:t>a</w:t>
      </w:r>
      <w:r w:rsidR="00381EDC" w:rsidRPr="00F2774A">
        <w:rPr>
          <w:color w:val="auto"/>
        </w:rPr>
        <w:t xml:space="preserve">  K+KN</w:t>
      </w:r>
    </w:p>
    <w:p w:rsidR="00381EDC" w:rsidRPr="00F2774A" w:rsidRDefault="00381EDC" w:rsidP="00F2774A">
      <w:pPr>
        <w:rPr>
          <w:sz w:val="24"/>
        </w:rPr>
      </w:pPr>
      <w:r w:rsidRPr="00F2774A">
        <w:t>Trong đó :</w:t>
      </w:r>
    </w:p>
    <w:p w:rsidR="00381EDC" w:rsidRPr="00F2774A" w:rsidRDefault="00381EDC" w:rsidP="00F2774A">
      <w:pPr>
        <w:spacing w:before="120" w:line="252" w:lineRule="auto"/>
        <w:ind w:firstLine="425"/>
        <w:rPr>
          <w:szCs w:val="26"/>
        </w:rPr>
      </w:pPr>
      <w:r w:rsidRPr="00F2774A">
        <w:rPr>
          <w:szCs w:val="26"/>
        </w:rPr>
        <w:t>Q : Lưu lượng nước tính toán trong một giây</w:t>
      </w:r>
    </w:p>
    <w:p w:rsidR="00381EDC" w:rsidRPr="00F2774A" w:rsidRDefault="00381EDC" w:rsidP="00F2774A">
      <w:pPr>
        <w:spacing w:before="120" w:line="252" w:lineRule="auto"/>
        <w:ind w:firstLine="425"/>
        <w:rPr>
          <w:szCs w:val="26"/>
        </w:rPr>
      </w:pPr>
      <w:r w:rsidRPr="00F2774A">
        <w:rPr>
          <w:szCs w:val="26"/>
        </w:rPr>
        <w:t>a : Trị số phụ thuộc vào tiêu chuẩn dùng nước cho 1 người trong 1 ngày.</w:t>
      </w:r>
    </w:p>
    <w:p w:rsidR="00381EDC" w:rsidRPr="00F2774A" w:rsidRDefault="00381EDC" w:rsidP="00F2774A">
      <w:pPr>
        <w:spacing w:before="120" w:line="252" w:lineRule="auto"/>
        <w:ind w:firstLine="425"/>
        <w:rPr>
          <w:szCs w:val="26"/>
        </w:rPr>
      </w:pPr>
      <w:r w:rsidRPr="00F2774A">
        <w:rPr>
          <w:szCs w:val="26"/>
        </w:rPr>
        <w:t>K : Hệ số phụ thuộc vào số đương lượng</w:t>
      </w:r>
    </w:p>
    <w:p w:rsidR="00381EDC" w:rsidRPr="00F2774A" w:rsidRDefault="00381EDC" w:rsidP="00F2774A">
      <w:pPr>
        <w:spacing w:before="120" w:line="252" w:lineRule="auto"/>
        <w:ind w:firstLine="425"/>
        <w:rPr>
          <w:szCs w:val="26"/>
        </w:rPr>
      </w:pPr>
      <w:r w:rsidRPr="00F2774A">
        <w:rPr>
          <w:szCs w:val="26"/>
        </w:rPr>
        <w:t>N : Tổng số đương lượng của dụng cụ vệ sinh trong khu vực.</w:t>
      </w:r>
    </w:p>
    <w:p w:rsidR="00381EDC" w:rsidRPr="00F2774A" w:rsidRDefault="00381EDC" w:rsidP="00F2774A">
      <w:pPr>
        <w:pStyle w:val="Muc-"/>
      </w:pPr>
      <w:r w:rsidRPr="00F2774A">
        <w:t>Ống cấp nước được bố trí dưới vỉa hè với độ sâu chôn ống không nhỏ hơn 0,7m tính từ mặt đất ( mặt đường) đến đỉnh ống. Ống phân phối đặt trong hào kỹ thuật hoặc tuynel (nếu có). Trường hợp không bố trí được hào kỹ thuật thì đặt ống dưới vỉa hè độ sâu đặt ống từ 0,8 – 1,0 m tính từ đỉnh ống áp dụng với ống tuyến ống phân phối. Các vị trí ống cấp nước đi dưới đường thì phải có biện pháp kết cấu thích hợp để bảo vệ đường ống.</w:t>
      </w:r>
    </w:p>
    <w:p w:rsidR="00381EDC" w:rsidRPr="00F2774A" w:rsidRDefault="00381EDC" w:rsidP="00F2774A">
      <w:pPr>
        <w:pStyle w:val="Muc-"/>
      </w:pPr>
      <w:r w:rsidRPr="00F2774A">
        <w:t xml:space="preserve">Hố van bố trí tại các điểm nút để thuận tiện cho công tác vận hành và quản lý mạng lưới đường ống. </w:t>
      </w:r>
    </w:p>
    <w:p w:rsidR="0091592E" w:rsidRPr="00F2774A" w:rsidRDefault="0091592E" w:rsidP="00F2774A">
      <w:pPr>
        <w:pStyle w:val="Heading4"/>
        <w:ind w:left="0" w:firstLine="0"/>
      </w:pPr>
      <w:bookmarkStart w:id="1164" w:name="_Toc382928685"/>
      <w:bookmarkStart w:id="1165" w:name="_Toc382928902"/>
      <w:bookmarkStart w:id="1166" w:name="_Toc382929119"/>
      <w:r w:rsidRPr="00F2774A">
        <w:t>Áp lực :</w:t>
      </w:r>
      <w:bookmarkEnd w:id="1151"/>
      <w:bookmarkEnd w:id="1152"/>
      <w:bookmarkEnd w:id="1164"/>
      <w:bookmarkEnd w:id="1165"/>
      <w:bookmarkEnd w:id="1166"/>
    </w:p>
    <w:p w:rsidR="0091592E" w:rsidRPr="00F2774A" w:rsidRDefault="0091592E" w:rsidP="00F2774A">
      <w:pPr>
        <w:pStyle w:val="Muc-"/>
      </w:pPr>
      <w:r w:rsidRPr="00F2774A">
        <w:t>Áp lực tự do các điểm phân phối phụ thuộc vào vị trí của từng điểm trên mạng lưới.</w:t>
      </w:r>
    </w:p>
    <w:p w:rsidR="0091592E" w:rsidRPr="00F2774A" w:rsidRDefault="0091592E" w:rsidP="00F2774A">
      <w:pPr>
        <w:pStyle w:val="Muc-"/>
      </w:pPr>
      <w:r w:rsidRPr="00F2774A">
        <w:lastRenderedPageBreak/>
        <w:t>Đối với các công trình cao tầng cần bố trí bể chứa nước và bơm tăng áp cục bộ. Áp lực của bơm tăng áp cục bộ sẽ phụ thuộc vào chiều cao của từng công trình.</w:t>
      </w:r>
    </w:p>
    <w:p w:rsidR="0091592E" w:rsidRPr="00F2774A" w:rsidRDefault="0091592E" w:rsidP="00F2774A">
      <w:pPr>
        <w:pStyle w:val="Muc-"/>
      </w:pPr>
      <w:r w:rsidRPr="00F2774A">
        <w:t xml:space="preserve">Áp lực mạng lưới tính toán đủ cấp cho  nhà 3 tầng (với giả thuyết áp lực dư tại nguồn đấu nối </w:t>
      </w:r>
      <w:r w:rsidRPr="00F2774A">
        <w:sym w:font="Symbol" w:char="F0B3"/>
      </w:r>
      <w:r w:rsidRPr="00F2774A">
        <w:t xml:space="preserve"> 20m), những công trình có tầng cao vượt quá 3 tầng cần phải xây dựng trạm bơm cục bộ.</w:t>
      </w:r>
    </w:p>
    <w:p w:rsidR="0091592E" w:rsidRPr="00F2774A" w:rsidRDefault="0091592E" w:rsidP="00F2774A">
      <w:pPr>
        <w:pStyle w:val="Heading4"/>
        <w:ind w:left="0" w:firstLine="0"/>
      </w:pPr>
      <w:bookmarkStart w:id="1167" w:name="_Toc229647386"/>
      <w:bookmarkStart w:id="1168" w:name="_Toc377630885"/>
      <w:bookmarkStart w:id="1169" w:name="_Toc382928686"/>
      <w:bookmarkStart w:id="1170" w:name="_Toc382928903"/>
      <w:bookmarkStart w:id="1171" w:name="_Toc382929120"/>
      <w:r w:rsidRPr="00F2774A">
        <w:t>Chữa cháy :</w:t>
      </w:r>
      <w:bookmarkEnd w:id="1167"/>
      <w:bookmarkEnd w:id="1168"/>
      <w:bookmarkEnd w:id="1169"/>
      <w:bookmarkEnd w:id="1170"/>
      <w:bookmarkEnd w:id="1171"/>
    </w:p>
    <w:p w:rsidR="0091592E" w:rsidRPr="00F2774A" w:rsidRDefault="0091592E" w:rsidP="00F2774A">
      <w:pPr>
        <w:pStyle w:val="Muc-"/>
      </w:pPr>
      <w:r w:rsidRPr="00F2774A">
        <w:t xml:space="preserve">Các họng cứu hỏa được bố trí trên các đường ống cấp nước D </w:t>
      </w:r>
      <w:r w:rsidRPr="00F2774A">
        <w:sym w:font="Symbol" w:char="F0B3"/>
      </w:r>
      <w:r w:rsidRPr="00F2774A">
        <w:sym w:font="Symbol" w:char="F0C6"/>
      </w:r>
      <w:r w:rsidRPr="00F2774A">
        <w:t>110mm, tại các ngã 3,4 ... để thuận tiện cho xe vào lấy nước chữa cháy. Họng cứu hỏa được thiết kế nổi.</w:t>
      </w:r>
    </w:p>
    <w:p w:rsidR="0091592E" w:rsidRPr="00F2774A" w:rsidRDefault="0091592E" w:rsidP="00F2774A">
      <w:pPr>
        <w:pStyle w:val="Muc-"/>
      </w:pPr>
      <w:r w:rsidRPr="00F2774A">
        <w:t>Các công trình cần thiết kế hệ thống chữa cháy cục bộ theo tiêu chuẩn về phòng cháy chữa cháy trong từng công trình.</w:t>
      </w:r>
    </w:p>
    <w:p w:rsidR="0091592E" w:rsidRPr="00F2774A" w:rsidRDefault="0091592E" w:rsidP="00F2774A">
      <w:pPr>
        <w:pStyle w:val="Bng"/>
        <w:keepNext/>
        <w:numPr>
          <w:ilvl w:val="0"/>
          <w:numId w:val="0"/>
        </w:numPr>
        <w:rPr>
          <w:rFonts w:eastAsia="MS Mincho"/>
          <w:sz w:val="28"/>
          <w:szCs w:val="28"/>
          <w:lang w:val="pt-BR"/>
        </w:rPr>
      </w:pPr>
      <w:r w:rsidRPr="00F2774A">
        <w:rPr>
          <w:rFonts w:eastAsia="MS Mincho"/>
          <w:sz w:val="28"/>
          <w:szCs w:val="28"/>
          <w:lang w:val="vi-VN"/>
        </w:rPr>
        <w:t>Khái toán kinh phí</w:t>
      </w:r>
      <w:r w:rsidRPr="00F2774A">
        <w:rPr>
          <w:rFonts w:eastAsia="MS Mincho"/>
          <w:sz w:val="28"/>
          <w:szCs w:val="28"/>
          <w:lang w:val="pt-BR"/>
        </w:rPr>
        <w:t xml:space="preserve"> mạng lưới cấp nước</w:t>
      </w:r>
    </w:p>
    <w:tbl>
      <w:tblPr>
        <w:tblW w:w="9576" w:type="dxa"/>
        <w:tblLook w:val="04A0"/>
      </w:tblPr>
      <w:tblGrid>
        <w:gridCol w:w="118"/>
        <w:gridCol w:w="700"/>
        <w:gridCol w:w="2660"/>
        <w:gridCol w:w="1880"/>
        <w:gridCol w:w="1960"/>
        <w:gridCol w:w="1780"/>
        <w:gridCol w:w="478"/>
      </w:tblGrid>
      <w:tr w:rsidR="00F05DC6" w:rsidRPr="00F2774A" w:rsidTr="00F05DC6">
        <w:trPr>
          <w:gridBefore w:val="1"/>
          <w:gridAfter w:val="1"/>
          <w:wBefore w:w="118" w:type="dxa"/>
          <w:wAfter w:w="478" w:type="dxa"/>
          <w:trHeight w:val="330"/>
        </w:trPr>
        <w:tc>
          <w:tcPr>
            <w:tcW w:w="700"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05DC6" w:rsidRPr="00F2774A" w:rsidRDefault="00F05DC6" w:rsidP="00F2774A">
            <w:pPr>
              <w:jc w:val="center"/>
              <w:rPr>
                <w:b/>
                <w:bCs/>
                <w:sz w:val="24"/>
              </w:rPr>
            </w:pPr>
            <w:r w:rsidRPr="00F2774A">
              <w:rPr>
                <w:b/>
                <w:bCs/>
                <w:sz w:val="24"/>
              </w:rPr>
              <w:t>TT</w:t>
            </w:r>
          </w:p>
        </w:tc>
        <w:tc>
          <w:tcPr>
            <w:tcW w:w="2660"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05DC6" w:rsidRPr="00F2774A" w:rsidRDefault="00F05DC6" w:rsidP="00F2774A">
            <w:pPr>
              <w:jc w:val="center"/>
              <w:rPr>
                <w:b/>
                <w:bCs/>
                <w:sz w:val="24"/>
              </w:rPr>
            </w:pPr>
            <w:r w:rsidRPr="00F2774A">
              <w:rPr>
                <w:b/>
                <w:bCs/>
                <w:sz w:val="24"/>
              </w:rPr>
              <w:t>Hạng mục</w:t>
            </w:r>
          </w:p>
        </w:tc>
        <w:tc>
          <w:tcPr>
            <w:tcW w:w="1880"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05DC6" w:rsidRPr="00F2774A" w:rsidRDefault="00F05DC6" w:rsidP="00F2774A">
            <w:pPr>
              <w:jc w:val="center"/>
              <w:rPr>
                <w:b/>
                <w:bCs/>
                <w:sz w:val="24"/>
              </w:rPr>
            </w:pPr>
            <w:r w:rsidRPr="00F2774A">
              <w:rPr>
                <w:b/>
                <w:bCs/>
                <w:sz w:val="24"/>
              </w:rPr>
              <w:t>Đơn giá (1000đ)</w:t>
            </w:r>
          </w:p>
        </w:tc>
        <w:tc>
          <w:tcPr>
            <w:tcW w:w="1960"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05DC6" w:rsidRPr="00F2774A" w:rsidRDefault="00F05DC6" w:rsidP="00F2774A">
            <w:pPr>
              <w:jc w:val="center"/>
              <w:rPr>
                <w:b/>
                <w:bCs/>
                <w:sz w:val="24"/>
              </w:rPr>
            </w:pPr>
            <w:r w:rsidRPr="00F2774A">
              <w:rPr>
                <w:b/>
                <w:bCs/>
                <w:sz w:val="24"/>
              </w:rPr>
              <w:t xml:space="preserve">Khối lượng </w:t>
            </w:r>
          </w:p>
        </w:tc>
        <w:tc>
          <w:tcPr>
            <w:tcW w:w="1780" w:type="dxa"/>
            <w:tcBorders>
              <w:top w:val="single" w:sz="8" w:space="0" w:color="auto"/>
              <w:left w:val="nil"/>
              <w:bottom w:val="single" w:sz="8" w:space="0" w:color="auto"/>
              <w:right w:val="single" w:sz="8" w:space="0" w:color="auto"/>
            </w:tcBorders>
            <w:shd w:val="clear" w:color="auto" w:fill="auto"/>
            <w:noWrap/>
            <w:vAlign w:val="center"/>
            <w:hideMark/>
          </w:tcPr>
          <w:p w:rsidR="00F05DC6" w:rsidRPr="00F2774A" w:rsidRDefault="00F05DC6" w:rsidP="00F2774A">
            <w:pPr>
              <w:jc w:val="center"/>
              <w:rPr>
                <w:b/>
                <w:bCs/>
                <w:sz w:val="24"/>
              </w:rPr>
            </w:pPr>
            <w:r w:rsidRPr="00F2774A">
              <w:rPr>
                <w:b/>
                <w:bCs/>
                <w:sz w:val="24"/>
              </w:rPr>
              <w:t>Thành tiền</w:t>
            </w:r>
          </w:p>
        </w:tc>
      </w:tr>
      <w:tr w:rsidR="00F05DC6" w:rsidRPr="00F2774A" w:rsidTr="00F05DC6">
        <w:trPr>
          <w:gridBefore w:val="1"/>
          <w:gridAfter w:val="1"/>
          <w:wBefore w:w="118" w:type="dxa"/>
          <w:wAfter w:w="478" w:type="dxa"/>
          <w:trHeight w:val="330"/>
        </w:trPr>
        <w:tc>
          <w:tcPr>
            <w:tcW w:w="700" w:type="dxa"/>
            <w:vMerge/>
            <w:tcBorders>
              <w:top w:val="single" w:sz="8" w:space="0" w:color="auto"/>
              <w:left w:val="single" w:sz="8" w:space="0" w:color="auto"/>
              <w:bottom w:val="single" w:sz="8" w:space="0" w:color="auto"/>
              <w:right w:val="single" w:sz="8" w:space="0" w:color="auto"/>
            </w:tcBorders>
            <w:vAlign w:val="center"/>
            <w:hideMark/>
          </w:tcPr>
          <w:p w:rsidR="00F05DC6" w:rsidRPr="00F2774A" w:rsidRDefault="00F05DC6" w:rsidP="00F2774A">
            <w:pPr>
              <w:rPr>
                <w:b/>
                <w:bCs/>
                <w:sz w:val="24"/>
              </w:rPr>
            </w:pPr>
          </w:p>
        </w:tc>
        <w:tc>
          <w:tcPr>
            <w:tcW w:w="2660" w:type="dxa"/>
            <w:vMerge/>
            <w:tcBorders>
              <w:top w:val="single" w:sz="8" w:space="0" w:color="auto"/>
              <w:left w:val="single" w:sz="8" w:space="0" w:color="auto"/>
              <w:bottom w:val="single" w:sz="8" w:space="0" w:color="auto"/>
              <w:right w:val="single" w:sz="8" w:space="0" w:color="auto"/>
            </w:tcBorders>
            <w:vAlign w:val="center"/>
            <w:hideMark/>
          </w:tcPr>
          <w:p w:rsidR="00F05DC6" w:rsidRPr="00F2774A" w:rsidRDefault="00F05DC6" w:rsidP="00F2774A">
            <w:pPr>
              <w:rPr>
                <w:b/>
                <w:bCs/>
                <w:sz w:val="24"/>
              </w:rPr>
            </w:pPr>
          </w:p>
        </w:tc>
        <w:tc>
          <w:tcPr>
            <w:tcW w:w="1880" w:type="dxa"/>
            <w:vMerge/>
            <w:tcBorders>
              <w:top w:val="single" w:sz="8" w:space="0" w:color="auto"/>
              <w:left w:val="single" w:sz="8" w:space="0" w:color="auto"/>
              <w:bottom w:val="single" w:sz="8" w:space="0" w:color="auto"/>
              <w:right w:val="single" w:sz="8" w:space="0" w:color="auto"/>
            </w:tcBorders>
            <w:vAlign w:val="center"/>
            <w:hideMark/>
          </w:tcPr>
          <w:p w:rsidR="00F05DC6" w:rsidRPr="00F2774A" w:rsidRDefault="00F05DC6" w:rsidP="00F2774A">
            <w:pPr>
              <w:rPr>
                <w:b/>
                <w:bCs/>
                <w:sz w:val="24"/>
              </w:rPr>
            </w:pPr>
          </w:p>
        </w:tc>
        <w:tc>
          <w:tcPr>
            <w:tcW w:w="1960" w:type="dxa"/>
            <w:vMerge/>
            <w:tcBorders>
              <w:top w:val="single" w:sz="8" w:space="0" w:color="auto"/>
              <w:left w:val="single" w:sz="8" w:space="0" w:color="auto"/>
              <w:bottom w:val="single" w:sz="8" w:space="0" w:color="auto"/>
              <w:right w:val="single" w:sz="8" w:space="0" w:color="auto"/>
            </w:tcBorders>
            <w:vAlign w:val="center"/>
            <w:hideMark/>
          </w:tcPr>
          <w:p w:rsidR="00F05DC6" w:rsidRPr="00F2774A" w:rsidRDefault="00F05DC6" w:rsidP="00F2774A">
            <w:pPr>
              <w:rPr>
                <w:b/>
                <w:bCs/>
                <w:sz w:val="24"/>
              </w:rPr>
            </w:pPr>
          </w:p>
        </w:tc>
        <w:tc>
          <w:tcPr>
            <w:tcW w:w="17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center"/>
              <w:rPr>
                <w:b/>
                <w:bCs/>
                <w:sz w:val="24"/>
              </w:rPr>
            </w:pPr>
            <w:r w:rsidRPr="00F2774A">
              <w:rPr>
                <w:b/>
                <w:bCs/>
                <w:sz w:val="24"/>
              </w:rPr>
              <w:t>(Triệu đồng)</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05DC6" w:rsidRPr="00F2774A" w:rsidRDefault="00F05DC6" w:rsidP="00F2774A">
            <w:pPr>
              <w:jc w:val="center"/>
              <w:rPr>
                <w:sz w:val="24"/>
              </w:rPr>
            </w:pPr>
            <w:r w:rsidRPr="00F2774A">
              <w:rPr>
                <w:sz w:val="24"/>
              </w:rPr>
              <w:t>1</w:t>
            </w:r>
          </w:p>
        </w:tc>
        <w:tc>
          <w:tcPr>
            <w:tcW w:w="26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rPr>
                <w:rFonts w:ascii=".VnTimeH" w:hAnsi=".VnTimeH" w:cs="Calibri"/>
                <w:sz w:val="24"/>
              </w:rPr>
            </w:pPr>
            <w:r w:rsidRPr="00F2774A">
              <w:rPr>
                <w:rFonts w:ascii=".VnTimeH" w:hAnsi=".VnTimeH" w:cs="Calibri"/>
                <w:sz w:val="24"/>
              </w:rPr>
              <w:t>è</w:t>
            </w:r>
            <w:r w:rsidRPr="00F2774A">
              <w:rPr>
                <w:rFonts w:cs="Calibri"/>
                <w:sz w:val="24"/>
              </w:rPr>
              <w:t xml:space="preserve">ng HDPE </w:t>
            </w:r>
            <w:r w:rsidRPr="00F2774A">
              <w:rPr>
                <w:rFonts w:ascii="Symbol" w:hAnsi="Symbol" w:cs="Calibri"/>
                <w:sz w:val="24"/>
              </w:rPr>
              <w:t></w:t>
            </w:r>
            <w:r w:rsidRPr="00F2774A">
              <w:rPr>
                <w:rFonts w:ascii="Symbol" w:hAnsi="Symbol" w:cs="Calibri"/>
                <w:sz w:val="24"/>
              </w:rPr>
              <w:t></w:t>
            </w:r>
            <w:r w:rsidRPr="00F2774A">
              <w:rPr>
                <w:rFonts w:ascii="Symbol" w:hAnsi="Symbol" w:cs="Calibri"/>
                <w:sz w:val="24"/>
              </w:rPr>
              <w:t></w:t>
            </w:r>
            <w:r w:rsidRPr="00F2774A">
              <w:rPr>
                <w:rFonts w:ascii="Symbol" w:hAnsi="Symbol" w:cs="Calibri"/>
                <w:sz w:val="24"/>
              </w:rPr>
              <w:t></w:t>
            </w:r>
            <w:r w:rsidRPr="00F2774A">
              <w:rPr>
                <w:rFonts w:cs="Calibri"/>
                <w:sz w:val="24"/>
              </w:rPr>
              <w:t>mm</w:t>
            </w:r>
          </w:p>
        </w:tc>
        <w:tc>
          <w:tcPr>
            <w:tcW w:w="18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815</w:t>
            </w:r>
          </w:p>
        </w:tc>
        <w:tc>
          <w:tcPr>
            <w:tcW w:w="19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614</w:t>
            </w:r>
          </w:p>
        </w:tc>
        <w:tc>
          <w:tcPr>
            <w:tcW w:w="17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500.41</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05DC6" w:rsidRPr="00F2774A" w:rsidRDefault="00F05DC6" w:rsidP="00F2774A">
            <w:pPr>
              <w:jc w:val="center"/>
              <w:rPr>
                <w:sz w:val="24"/>
              </w:rPr>
            </w:pPr>
            <w:r w:rsidRPr="00F2774A">
              <w:rPr>
                <w:sz w:val="24"/>
              </w:rPr>
              <w:t>2</w:t>
            </w:r>
          </w:p>
        </w:tc>
        <w:tc>
          <w:tcPr>
            <w:tcW w:w="26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rPr>
                <w:rFonts w:ascii=".VnTimeH" w:hAnsi=".VnTimeH" w:cs="Calibri"/>
                <w:sz w:val="24"/>
              </w:rPr>
            </w:pPr>
            <w:r w:rsidRPr="00F2774A">
              <w:rPr>
                <w:rFonts w:ascii=".VnTimeH" w:hAnsi=".VnTimeH" w:cs="Calibri"/>
                <w:sz w:val="24"/>
              </w:rPr>
              <w:t>è</w:t>
            </w:r>
            <w:r w:rsidRPr="00F2774A">
              <w:rPr>
                <w:rFonts w:cs="Calibri"/>
                <w:sz w:val="24"/>
              </w:rPr>
              <w:t xml:space="preserve">ng HDPE </w:t>
            </w:r>
            <w:r w:rsidRPr="00F2774A">
              <w:rPr>
                <w:rFonts w:ascii="Symbol" w:hAnsi="Symbol" w:cs="Calibri"/>
                <w:sz w:val="24"/>
              </w:rPr>
              <w:t></w:t>
            </w:r>
            <w:r w:rsidRPr="00F2774A">
              <w:rPr>
                <w:rFonts w:cs="Calibri"/>
                <w:sz w:val="24"/>
              </w:rPr>
              <w:t>150mm</w:t>
            </w:r>
          </w:p>
        </w:tc>
        <w:tc>
          <w:tcPr>
            <w:tcW w:w="18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612</w:t>
            </w:r>
          </w:p>
        </w:tc>
        <w:tc>
          <w:tcPr>
            <w:tcW w:w="19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2247</w:t>
            </w:r>
          </w:p>
        </w:tc>
        <w:tc>
          <w:tcPr>
            <w:tcW w:w="17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1375.16</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tcPr>
          <w:p w:rsidR="00F05DC6" w:rsidRPr="00F2774A" w:rsidRDefault="00F05DC6" w:rsidP="00F2774A">
            <w:pPr>
              <w:jc w:val="center"/>
              <w:rPr>
                <w:sz w:val="24"/>
              </w:rPr>
            </w:pPr>
            <w:r w:rsidRPr="00F2774A">
              <w:rPr>
                <w:sz w:val="24"/>
              </w:rPr>
              <w:t>3</w:t>
            </w:r>
          </w:p>
        </w:tc>
        <w:tc>
          <w:tcPr>
            <w:tcW w:w="266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rPr>
                <w:rFonts w:ascii=".VnTimeH" w:hAnsi=".VnTimeH" w:cs="Calibri"/>
                <w:sz w:val="24"/>
              </w:rPr>
            </w:pPr>
            <w:r w:rsidRPr="00F2774A">
              <w:rPr>
                <w:rFonts w:ascii=".VnTimeH" w:hAnsi=".VnTimeH" w:cs="Calibri"/>
                <w:sz w:val="24"/>
              </w:rPr>
              <w:t>è</w:t>
            </w:r>
            <w:r w:rsidRPr="00F2774A">
              <w:rPr>
                <w:rFonts w:cs="Calibri"/>
                <w:sz w:val="24"/>
              </w:rPr>
              <w:t xml:space="preserve">ng HDPE </w:t>
            </w:r>
            <w:r w:rsidRPr="00F2774A">
              <w:rPr>
                <w:rFonts w:ascii="Symbol" w:hAnsi="Symbol" w:cs="Calibri"/>
                <w:sz w:val="24"/>
              </w:rPr>
              <w:t></w:t>
            </w:r>
            <w:r w:rsidRPr="00F2774A">
              <w:rPr>
                <w:rFonts w:cs="Calibri"/>
                <w:sz w:val="24"/>
              </w:rPr>
              <w:t>110mm</w:t>
            </w:r>
          </w:p>
        </w:tc>
        <w:tc>
          <w:tcPr>
            <w:tcW w:w="188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jc w:val="right"/>
              <w:rPr>
                <w:sz w:val="24"/>
              </w:rPr>
            </w:pPr>
            <w:r w:rsidRPr="00F2774A">
              <w:rPr>
                <w:sz w:val="24"/>
              </w:rPr>
              <w:t>407</w:t>
            </w:r>
          </w:p>
        </w:tc>
        <w:tc>
          <w:tcPr>
            <w:tcW w:w="196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jc w:val="right"/>
              <w:rPr>
                <w:sz w:val="24"/>
              </w:rPr>
            </w:pPr>
            <w:r w:rsidRPr="00F2774A">
              <w:rPr>
                <w:sz w:val="24"/>
              </w:rPr>
              <w:t>13131</w:t>
            </w:r>
          </w:p>
        </w:tc>
        <w:tc>
          <w:tcPr>
            <w:tcW w:w="178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jc w:val="right"/>
              <w:rPr>
                <w:sz w:val="24"/>
              </w:rPr>
            </w:pPr>
            <w:r w:rsidRPr="00F2774A">
              <w:rPr>
                <w:sz w:val="24"/>
              </w:rPr>
              <w:t>5344.32</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05DC6" w:rsidRPr="00F2774A" w:rsidRDefault="00F05DC6" w:rsidP="00F2774A">
            <w:pPr>
              <w:jc w:val="center"/>
              <w:rPr>
                <w:sz w:val="24"/>
              </w:rPr>
            </w:pPr>
            <w:r w:rsidRPr="00F2774A">
              <w:rPr>
                <w:sz w:val="24"/>
              </w:rPr>
              <w:t>4</w:t>
            </w:r>
          </w:p>
        </w:tc>
        <w:tc>
          <w:tcPr>
            <w:tcW w:w="26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rPr>
                <w:rFonts w:ascii=".VnTimeH" w:hAnsi=".VnTimeH" w:cs="Calibri"/>
                <w:sz w:val="24"/>
              </w:rPr>
            </w:pPr>
            <w:r w:rsidRPr="00F2774A">
              <w:rPr>
                <w:rFonts w:ascii=".VnTimeH" w:hAnsi=".VnTimeH" w:cs="Calibri"/>
                <w:sz w:val="24"/>
              </w:rPr>
              <w:t>è</w:t>
            </w:r>
            <w:r w:rsidRPr="00F2774A">
              <w:rPr>
                <w:rFonts w:cs="Calibri"/>
                <w:sz w:val="24"/>
              </w:rPr>
              <w:t xml:space="preserve">ng HDPE </w:t>
            </w:r>
            <w:r w:rsidRPr="00F2774A">
              <w:rPr>
                <w:rFonts w:ascii="Symbol" w:hAnsi="Symbol" w:cs="Calibri"/>
                <w:sz w:val="24"/>
              </w:rPr>
              <w:t></w:t>
            </w:r>
            <w:r w:rsidRPr="00F2774A">
              <w:rPr>
                <w:rFonts w:cs="Calibri"/>
                <w:sz w:val="24"/>
              </w:rPr>
              <w:t>50mm</w:t>
            </w:r>
          </w:p>
        </w:tc>
        <w:tc>
          <w:tcPr>
            <w:tcW w:w="18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rFonts w:cs="Calibri"/>
                <w:sz w:val="24"/>
              </w:rPr>
            </w:pPr>
            <w:r w:rsidRPr="00F2774A">
              <w:rPr>
                <w:rFonts w:cs="Calibri"/>
                <w:sz w:val="24"/>
              </w:rPr>
              <w:t>92</w:t>
            </w:r>
          </w:p>
        </w:tc>
        <w:tc>
          <w:tcPr>
            <w:tcW w:w="19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7822</w:t>
            </w:r>
          </w:p>
        </w:tc>
        <w:tc>
          <w:tcPr>
            <w:tcW w:w="17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719.624</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05DC6" w:rsidRPr="00F2774A" w:rsidRDefault="00F05DC6" w:rsidP="00F2774A">
            <w:pPr>
              <w:jc w:val="center"/>
              <w:rPr>
                <w:sz w:val="24"/>
              </w:rPr>
            </w:pPr>
            <w:r w:rsidRPr="00F2774A">
              <w:rPr>
                <w:sz w:val="24"/>
              </w:rPr>
              <w:t>5</w:t>
            </w:r>
          </w:p>
        </w:tc>
        <w:tc>
          <w:tcPr>
            <w:tcW w:w="26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rPr>
                <w:rFonts w:ascii=".VnTimeH" w:hAnsi=".VnTimeH" w:cs="Calibri"/>
                <w:sz w:val="24"/>
              </w:rPr>
            </w:pPr>
            <w:r w:rsidRPr="00F2774A">
              <w:rPr>
                <w:rFonts w:ascii=".VnTimeH" w:hAnsi=".VnTimeH" w:cs="Calibri"/>
                <w:sz w:val="24"/>
              </w:rPr>
              <w:t>è</w:t>
            </w:r>
            <w:r w:rsidRPr="00F2774A">
              <w:rPr>
                <w:rFonts w:cs="Calibri"/>
                <w:sz w:val="24"/>
              </w:rPr>
              <w:t xml:space="preserve">ng HDPE </w:t>
            </w:r>
            <w:r w:rsidRPr="00F2774A">
              <w:rPr>
                <w:rFonts w:ascii="Symbol" w:hAnsi="Symbol" w:cs="Calibri"/>
                <w:sz w:val="24"/>
              </w:rPr>
              <w:t></w:t>
            </w:r>
            <w:r w:rsidRPr="00F2774A">
              <w:rPr>
                <w:rFonts w:cs="Calibri"/>
                <w:sz w:val="24"/>
              </w:rPr>
              <w:t>32mm</w:t>
            </w:r>
          </w:p>
        </w:tc>
        <w:tc>
          <w:tcPr>
            <w:tcW w:w="18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rFonts w:cs="Calibri"/>
                <w:sz w:val="24"/>
              </w:rPr>
            </w:pPr>
            <w:r w:rsidRPr="00F2774A">
              <w:rPr>
                <w:rFonts w:cs="Calibri"/>
                <w:sz w:val="24"/>
              </w:rPr>
              <w:t>67</w:t>
            </w:r>
          </w:p>
        </w:tc>
        <w:tc>
          <w:tcPr>
            <w:tcW w:w="19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3135</w:t>
            </w:r>
          </w:p>
        </w:tc>
        <w:tc>
          <w:tcPr>
            <w:tcW w:w="17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sz w:val="24"/>
              </w:rPr>
              <w:t>210.045</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tcPr>
          <w:p w:rsidR="00F05DC6" w:rsidRPr="00F2774A" w:rsidRDefault="00F05DC6" w:rsidP="00F2774A">
            <w:pPr>
              <w:jc w:val="center"/>
              <w:rPr>
                <w:sz w:val="24"/>
              </w:rPr>
            </w:pPr>
            <w:r w:rsidRPr="00F2774A">
              <w:rPr>
                <w:sz w:val="24"/>
              </w:rPr>
              <w:t>6</w:t>
            </w:r>
          </w:p>
        </w:tc>
        <w:tc>
          <w:tcPr>
            <w:tcW w:w="266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rPr>
                <w:sz w:val="24"/>
              </w:rPr>
            </w:pPr>
            <w:r w:rsidRPr="00F2774A">
              <w:rPr>
                <w:sz w:val="24"/>
              </w:rPr>
              <w:t>Giếng kỹ thuật</w:t>
            </w:r>
          </w:p>
        </w:tc>
        <w:tc>
          <w:tcPr>
            <w:tcW w:w="188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jc w:val="right"/>
              <w:rPr>
                <w:sz w:val="24"/>
              </w:rPr>
            </w:pPr>
            <w:r w:rsidRPr="00F2774A">
              <w:rPr>
                <w:sz w:val="24"/>
              </w:rPr>
              <w:t>600</w:t>
            </w:r>
          </w:p>
        </w:tc>
        <w:tc>
          <w:tcPr>
            <w:tcW w:w="196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jc w:val="right"/>
              <w:rPr>
                <w:rFonts w:cs="Calibri"/>
                <w:szCs w:val="26"/>
              </w:rPr>
            </w:pPr>
            <w:r w:rsidRPr="00F2774A">
              <w:rPr>
                <w:rFonts w:cs="Calibri"/>
                <w:szCs w:val="26"/>
              </w:rPr>
              <w:t>38</w:t>
            </w:r>
          </w:p>
        </w:tc>
        <w:tc>
          <w:tcPr>
            <w:tcW w:w="178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jc w:val="right"/>
              <w:rPr>
                <w:sz w:val="24"/>
              </w:rPr>
            </w:pPr>
            <w:r w:rsidRPr="00F2774A">
              <w:rPr>
                <w:sz w:val="24"/>
              </w:rPr>
              <w:t>22.8</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05DC6" w:rsidRPr="00F2774A" w:rsidRDefault="00F05DC6" w:rsidP="00F2774A">
            <w:pPr>
              <w:jc w:val="center"/>
              <w:rPr>
                <w:sz w:val="24"/>
              </w:rPr>
            </w:pPr>
            <w:r w:rsidRPr="00F2774A">
              <w:rPr>
                <w:sz w:val="24"/>
              </w:rPr>
              <w:t>7</w:t>
            </w:r>
          </w:p>
        </w:tc>
        <w:tc>
          <w:tcPr>
            <w:tcW w:w="26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rPr>
                <w:sz w:val="24"/>
              </w:rPr>
            </w:pPr>
            <w:r w:rsidRPr="00F2774A">
              <w:rPr>
                <w:sz w:val="24"/>
              </w:rPr>
              <w:t>Trụ cứu hỏa</w:t>
            </w:r>
          </w:p>
        </w:tc>
        <w:tc>
          <w:tcPr>
            <w:tcW w:w="18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rFonts w:cs="Calibri"/>
                <w:sz w:val="24"/>
              </w:rPr>
            </w:pPr>
            <w:r w:rsidRPr="00F2774A">
              <w:rPr>
                <w:rFonts w:cs="Calibri"/>
                <w:sz w:val="24"/>
              </w:rPr>
              <w:t>1500</w:t>
            </w:r>
          </w:p>
        </w:tc>
        <w:tc>
          <w:tcPr>
            <w:tcW w:w="19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rFonts w:cs="Calibri"/>
                <w:sz w:val="24"/>
              </w:rPr>
            </w:pPr>
            <w:r w:rsidRPr="00F2774A">
              <w:rPr>
                <w:rFonts w:cs="Calibri"/>
                <w:sz w:val="24"/>
              </w:rPr>
              <w:t>114</w:t>
            </w:r>
          </w:p>
        </w:tc>
        <w:tc>
          <w:tcPr>
            <w:tcW w:w="17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rFonts w:cs="Calibri"/>
                <w:sz w:val="24"/>
              </w:rPr>
            </w:pPr>
            <w:r w:rsidRPr="00F2774A">
              <w:rPr>
                <w:rFonts w:cs="Calibri"/>
                <w:sz w:val="24"/>
              </w:rPr>
              <w:t>171</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tcPr>
          <w:p w:rsidR="00F05DC6" w:rsidRPr="00F2774A" w:rsidRDefault="00F05DC6" w:rsidP="00F2774A">
            <w:pPr>
              <w:jc w:val="center"/>
              <w:rPr>
                <w:sz w:val="24"/>
              </w:rPr>
            </w:pPr>
            <w:r w:rsidRPr="00F2774A">
              <w:rPr>
                <w:sz w:val="24"/>
              </w:rPr>
              <w:t>8</w:t>
            </w:r>
          </w:p>
        </w:tc>
        <w:tc>
          <w:tcPr>
            <w:tcW w:w="266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rPr>
                <w:sz w:val="24"/>
              </w:rPr>
            </w:pPr>
            <w:r w:rsidRPr="00F2774A">
              <w:rPr>
                <w:sz w:val="24"/>
              </w:rPr>
              <w:t>Trạm cứu hỏa</w:t>
            </w:r>
          </w:p>
        </w:tc>
        <w:tc>
          <w:tcPr>
            <w:tcW w:w="188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jc w:val="right"/>
              <w:rPr>
                <w:rFonts w:cs="Calibri"/>
                <w:sz w:val="24"/>
              </w:rPr>
            </w:pPr>
            <w:r w:rsidRPr="00F2774A">
              <w:rPr>
                <w:rFonts w:cs="Calibri"/>
                <w:sz w:val="24"/>
              </w:rPr>
              <w:t>500.000</w:t>
            </w:r>
          </w:p>
        </w:tc>
        <w:tc>
          <w:tcPr>
            <w:tcW w:w="196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jc w:val="right"/>
              <w:rPr>
                <w:rFonts w:cs="Calibri"/>
                <w:sz w:val="24"/>
              </w:rPr>
            </w:pPr>
            <w:r w:rsidRPr="00F2774A">
              <w:rPr>
                <w:rFonts w:cs="Calibri"/>
                <w:sz w:val="24"/>
              </w:rPr>
              <w:t>2</w:t>
            </w:r>
          </w:p>
        </w:tc>
        <w:tc>
          <w:tcPr>
            <w:tcW w:w="1780" w:type="dxa"/>
            <w:tcBorders>
              <w:top w:val="nil"/>
              <w:left w:val="nil"/>
              <w:bottom w:val="single" w:sz="8" w:space="0" w:color="auto"/>
              <w:right w:val="single" w:sz="8" w:space="0" w:color="auto"/>
            </w:tcBorders>
            <w:shd w:val="clear" w:color="auto" w:fill="auto"/>
            <w:noWrap/>
            <w:vAlign w:val="center"/>
          </w:tcPr>
          <w:p w:rsidR="00F05DC6" w:rsidRPr="00F2774A" w:rsidRDefault="00F05DC6" w:rsidP="00F2774A">
            <w:pPr>
              <w:jc w:val="right"/>
              <w:rPr>
                <w:rFonts w:cs="Calibri"/>
                <w:sz w:val="24"/>
              </w:rPr>
            </w:pPr>
            <w:r w:rsidRPr="00F2774A">
              <w:rPr>
                <w:rFonts w:cs="Calibri"/>
                <w:sz w:val="24"/>
              </w:rPr>
              <w:t>1000</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05DC6" w:rsidRPr="00F2774A" w:rsidRDefault="00F05DC6" w:rsidP="00F2774A">
            <w:pPr>
              <w:jc w:val="center"/>
              <w:rPr>
                <w:sz w:val="24"/>
              </w:rPr>
            </w:pPr>
            <w:r w:rsidRPr="00F2774A">
              <w:rPr>
                <w:sz w:val="24"/>
              </w:rPr>
              <w:t>9</w:t>
            </w:r>
          </w:p>
        </w:tc>
        <w:tc>
          <w:tcPr>
            <w:tcW w:w="26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rPr>
                <w:sz w:val="24"/>
              </w:rPr>
            </w:pPr>
            <w:r w:rsidRPr="00F2774A">
              <w:rPr>
                <w:sz w:val="24"/>
              </w:rPr>
              <w:t>Dự phòng 20%</w:t>
            </w:r>
          </w:p>
        </w:tc>
        <w:tc>
          <w:tcPr>
            <w:tcW w:w="18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rFonts w:cs="Calibri"/>
                <w:szCs w:val="26"/>
              </w:rPr>
            </w:pPr>
            <w:r w:rsidRPr="00F2774A">
              <w:rPr>
                <w:rFonts w:ascii="Calibri" w:hAnsi="Calibri" w:cs="Calibri"/>
                <w:szCs w:val="26"/>
              </w:rPr>
              <w:t> </w:t>
            </w:r>
          </w:p>
        </w:tc>
        <w:tc>
          <w:tcPr>
            <w:tcW w:w="19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rFonts w:cs="Calibri"/>
                <w:szCs w:val="26"/>
              </w:rPr>
            </w:pPr>
            <w:r w:rsidRPr="00F2774A">
              <w:rPr>
                <w:rFonts w:ascii="Calibri" w:hAnsi="Calibri" w:cs="Calibri"/>
                <w:szCs w:val="26"/>
              </w:rPr>
              <w:t> </w:t>
            </w:r>
          </w:p>
        </w:tc>
        <w:tc>
          <w:tcPr>
            <w:tcW w:w="17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sz w:val="24"/>
              </w:rPr>
            </w:pPr>
            <w:r w:rsidRPr="00F2774A">
              <w:rPr>
                <w:rFonts w:cs="Calibri"/>
                <w:sz w:val="24"/>
              </w:rPr>
              <w:t>1868.67</w:t>
            </w:r>
          </w:p>
        </w:tc>
      </w:tr>
      <w:tr w:rsidR="00F05DC6" w:rsidRPr="00F2774A" w:rsidTr="00F05DC6">
        <w:trPr>
          <w:gridBefore w:val="1"/>
          <w:gridAfter w:val="1"/>
          <w:wBefore w:w="118" w:type="dxa"/>
          <w:wAfter w:w="478" w:type="dxa"/>
          <w:trHeight w:val="34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F05DC6" w:rsidRPr="00F2774A" w:rsidRDefault="00F05DC6" w:rsidP="00F2774A">
            <w:pPr>
              <w:jc w:val="center"/>
              <w:rPr>
                <w:b/>
                <w:bCs/>
                <w:sz w:val="24"/>
              </w:rPr>
            </w:pPr>
            <w:r w:rsidRPr="00F2774A">
              <w:rPr>
                <w:b/>
                <w:bCs/>
                <w:sz w:val="24"/>
              </w:rPr>
              <w:t> </w:t>
            </w:r>
          </w:p>
        </w:tc>
        <w:tc>
          <w:tcPr>
            <w:tcW w:w="26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rPr>
                <w:b/>
                <w:bCs/>
                <w:sz w:val="24"/>
              </w:rPr>
            </w:pPr>
            <w:r w:rsidRPr="00F2774A">
              <w:rPr>
                <w:b/>
                <w:bCs/>
                <w:sz w:val="24"/>
              </w:rPr>
              <w:t>Tổng</w:t>
            </w:r>
          </w:p>
        </w:tc>
        <w:tc>
          <w:tcPr>
            <w:tcW w:w="18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rFonts w:cs="Calibri"/>
                <w:b/>
                <w:bCs/>
                <w:szCs w:val="26"/>
              </w:rPr>
            </w:pPr>
            <w:r w:rsidRPr="00F2774A">
              <w:rPr>
                <w:rFonts w:ascii="Calibri" w:hAnsi="Calibri" w:cs="Calibri"/>
                <w:b/>
                <w:bCs/>
                <w:szCs w:val="26"/>
              </w:rPr>
              <w:t> </w:t>
            </w:r>
          </w:p>
        </w:tc>
        <w:tc>
          <w:tcPr>
            <w:tcW w:w="196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rFonts w:cs="Calibri"/>
                <w:b/>
                <w:bCs/>
                <w:szCs w:val="26"/>
              </w:rPr>
            </w:pPr>
            <w:r w:rsidRPr="00F2774A">
              <w:rPr>
                <w:rFonts w:ascii="Calibri" w:hAnsi="Calibri" w:cs="Calibri"/>
                <w:b/>
                <w:bCs/>
                <w:szCs w:val="26"/>
              </w:rPr>
              <w:t> </w:t>
            </w:r>
          </w:p>
        </w:tc>
        <w:tc>
          <w:tcPr>
            <w:tcW w:w="1780" w:type="dxa"/>
            <w:tcBorders>
              <w:top w:val="nil"/>
              <w:left w:val="nil"/>
              <w:bottom w:val="single" w:sz="8" w:space="0" w:color="auto"/>
              <w:right w:val="single" w:sz="8" w:space="0" w:color="auto"/>
            </w:tcBorders>
            <w:shd w:val="clear" w:color="auto" w:fill="auto"/>
            <w:noWrap/>
            <w:vAlign w:val="center"/>
            <w:hideMark/>
          </w:tcPr>
          <w:p w:rsidR="00F05DC6" w:rsidRPr="00F2774A" w:rsidRDefault="00F05DC6" w:rsidP="00F2774A">
            <w:pPr>
              <w:jc w:val="right"/>
              <w:rPr>
                <w:b/>
                <w:bCs/>
                <w:sz w:val="24"/>
              </w:rPr>
            </w:pPr>
            <w:r w:rsidRPr="00F2774A">
              <w:rPr>
                <w:b/>
                <w:bCs/>
                <w:sz w:val="24"/>
              </w:rPr>
              <w:t>11212</w:t>
            </w:r>
          </w:p>
        </w:tc>
      </w:tr>
      <w:tr w:rsidR="00F05DC6" w:rsidRPr="00F2774A" w:rsidTr="00F05DC6">
        <w:tc>
          <w:tcPr>
            <w:tcW w:w="9576" w:type="dxa"/>
            <w:gridSpan w:val="7"/>
            <w:hideMark/>
          </w:tcPr>
          <w:p w:rsidR="00F05DC6" w:rsidRPr="00F2774A" w:rsidRDefault="00F05DC6" w:rsidP="00F2774A">
            <w:pPr>
              <w:rPr>
                <w:rFonts w:eastAsia="MS Mincho"/>
                <w:sz w:val="20"/>
              </w:rPr>
            </w:pPr>
          </w:p>
        </w:tc>
      </w:tr>
    </w:tbl>
    <w:p w:rsidR="00F05DC6" w:rsidRPr="00F2774A" w:rsidRDefault="00F05DC6" w:rsidP="00F2774A">
      <w:pPr>
        <w:spacing w:before="120"/>
      </w:pPr>
      <w:r w:rsidRPr="00F2774A">
        <w:rPr>
          <w:b/>
          <w:szCs w:val="26"/>
        </w:rPr>
        <w:t>Tổng kinh phí phần cấp nước là 11,2tỷ đồng.</w:t>
      </w:r>
    </w:p>
    <w:p w:rsidR="00C14F96" w:rsidRPr="00F2774A" w:rsidRDefault="00C14F96" w:rsidP="00F2774A">
      <w:pPr>
        <w:pStyle w:val="Heading2"/>
        <w:rPr>
          <w:color w:val="auto"/>
        </w:rPr>
      </w:pPr>
      <w:r w:rsidRPr="00F2774A">
        <w:rPr>
          <w:color w:val="auto"/>
        </w:rPr>
        <w:br w:type="page"/>
      </w:r>
      <w:bookmarkStart w:id="1172" w:name="_Toc374536890"/>
      <w:bookmarkStart w:id="1173" w:name="_Toc382929121"/>
      <w:r w:rsidRPr="00F2774A">
        <w:rPr>
          <w:color w:val="auto"/>
        </w:rPr>
        <w:lastRenderedPageBreak/>
        <w:t>Quy hoạch cấp điện</w:t>
      </w:r>
      <w:bookmarkEnd w:id="1172"/>
      <w:bookmarkEnd w:id="1173"/>
    </w:p>
    <w:p w:rsidR="008F23AF" w:rsidRPr="00F2774A" w:rsidRDefault="008F23AF" w:rsidP="00F2774A">
      <w:pPr>
        <w:pStyle w:val="Heading4"/>
        <w:ind w:left="0" w:firstLine="0"/>
      </w:pPr>
      <w:bookmarkStart w:id="1174" w:name="_Toc374957517"/>
      <w:bookmarkStart w:id="1175" w:name="_Toc377630887"/>
      <w:bookmarkStart w:id="1176" w:name="_Toc382928688"/>
      <w:bookmarkStart w:id="1177" w:name="_Toc382928905"/>
      <w:bookmarkStart w:id="1178" w:name="_Toc382929122"/>
      <w:r w:rsidRPr="00F2774A">
        <w:t>Chỉ tiêu cấp điện:</w:t>
      </w:r>
      <w:bookmarkEnd w:id="1174"/>
      <w:bookmarkEnd w:id="1175"/>
      <w:bookmarkEnd w:id="1176"/>
      <w:bookmarkEnd w:id="1177"/>
      <w:bookmarkEnd w:id="1178"/>
      <w:r w:rsidRPr="00F2774A">
        <w:tab/>
      </w:r>
    </w:p>
    <w:p w:rsidR="008F23AF" w:rsidRPr="00F2774A" w:rsidRDefault="008F23AF" w:rsidP="00F2774A">
      <w:pPr>
        <w:pStyle w:val="Muc-"/>
      </w:pPr>
      <w:r w:rsidRPr="00F2774A">
        <w:t>Điện sinh hoạt:  750W/Người</w:t>
      </w:r>
    </w:p>
    <w:p w:rsidR="008F23AF" w:rsidRPr="00F2774A" w:rsidRDefault="008F23AF" w:rsidP="00F2774A">
      <w:pPr>
        <w:pStyle w:val="Muc-"/>
      </w:pPr>
      <w:r w:rsidRPr="00F2774A">
        <w:t>Công trình công cộng và dịch vụ:</w:t>
      </w:r>
    </w:p>
    <w:p w:rsidR="008F23AF" w:rsidRPr="00F2774A" w:rsidRDefault="008F23AF" w:rsidP="00F2774A">
      <w:pPr>
        <w:pStyle w:val="muc"/>
      </w:pPr>
      <w:r w:rsidRPr="00F2774A">
        <w:t>Cơ quan hành chính : 30W/m2s</w:t>
      </w:r>
    </w:p>
    <w:p w:rsidR="008F23AF" w:rsidRPr="00F2774A" w:rsidRDefault="008F23AF" w:rsidP="00F2774A">
      <w:pPr>
        <w:pStyle w:val="muc"/>
      </w:pPr>
      <w:r w:rsidRPr="00F2774A">
        <w:t>Bưu điện: 30W/m2s</w:t>
      </w:r>
    </w:p>
    <w:p w:rsidR="008F23AF" w:rsidRPr="00F2774A" w:rsidRDefault="008F23AF" w:rsidP="00F2774A">
      <w:pPr>
        <w:pStyle w:val="muc"/>
      </w:pPr>
      <w:r w:rsidRPr="00F2774A">
        <w:t>Y tế:  1,5kW/ Giường bệnh</w:t>
      </w:r>
    </w:p>
    <w:p w:rsidR="008F23AF" w:rsidRPr="00F2774A" w:rsidRDefault="008F23AF" w:rsidP="00F2774A">
      <w:pPr>
        <w:pStyle w:val="muc"/>
      </w:pPr>
      <w:r w:rsidRPr="00F2774A">
        <w:t>TT thương mại: 30W/m2s</w:t>
      </w:r>
    </w:p>
    <w:p w:rsidR="008F23AF" w:rsidRPr="00F2774A" w:rsidRDefault="008F23AF" w:rsidP="00F2774A">
      <w:pPr>
        <w:pStyle w:val="muc"/>
      </w:pPr>
      <w:r w:rsidRPr="00F2774A">
        <w:t>Chợ: 20Wm2s</w:t>
      </w:r>
    </w:p>
    <w:p w:rsidR="008F23AF" w:rsidRPr="00F2774A" w:rsidRDefault="008F23AF" w:rsidP="00F2774A">
      <w:pPr>
        <w:pStyle w:val="muc"/>
      </w:pPr>
      <w:r w:rsidRPr="00F2774A">
        <w:t>Cửa hàng DV ăn uống: 30W/m2s</w:t>
      </w:r>
    </w:p>
    <w:p w:rsidR="008F23AF" w:rsidRPr="00F2774A" w:rsidRDefault="008F23AF" w:rsidP="00F2774A">
      <w:pPr>
        <w:pStyle w:val="muc"/>
      </w:pPr>
      <w:r w:rsidRPr="00F2774A">
        <w:t xml:space="preserve">Cửa hàng DV thương mại: 30W/m2s  </w:t>
      </w:r>
    </w:p>
    <w:p w:rsidR="008F23AF" w:rsidRPr="00F2774A" w:rsidRDefault="008F23AF" w:rsidP="00F2774A">
      <w:pPr>
        <w:pStyle w:val="muc"/>
      </w:pPr>
      <w:r w:rsidRPr="00F2774A">
        <w:t>Câu lạc bộ: 30W/m2s</w:t>
      </w:r>
    </w:p>
    <w:p w:rsidR="008F23AF" w:rsidRPr="00F2774A" w:rsidRDefault="008F23AF" w:rsidP="00F2774A">
      <w:pPr>
        <w:pStyle w:val="muc"/>
      </w:pPr>
      <w:r w:rsidRPr="00F2774A">
        <w:t>Trường học phổ thông: 0.1KW/học sinh.</w:t>
      </w:r>
      <w:r w:rsidRPr="00F2774A">
        <w:tab/>
      </w:r>
    </w:p>
    <w:p w:rsidR="008F23AF" w:rsidRPr="00F2774A" w:rsidRDefault="008F23AF" w:rsidP="00F2774A">
      <w:pPr>
        <w:pStyle w:val="muc"/>
      </w:pPr>
      <w:r w:rsidRPr="00F2774A">
        <w:t>Trường mẫu giáo: 0.15KW/cháu</w:t>
      </w:r>
    </w:p>
    <w:p w:rsidR="008F23AF" w:rsidRPr="00F2774A" w:rsidRDefault="008F23AF" w:rsidP="00F2774A">
      <w:pPr>
        <w:pStyle w:val="Muc-"/>
      </w:pPr>
      <w:r w:rsidRPr="00F2774A">
        <w:t>Công viên, cây xanh: 12KW/ha.</w:t>
      </w:r>
    </w:p>
    <w:p w:rsidR="008F23AF" w:rsidRPr="00F2774A" w:rsidRDefault="008F23AF" w:rsidP="00F2774A">
      <w:pPr>
        <w:pStyle w:val="Muc-"/>
      </w:pPr>
      <w:r w:rsidRPr="00F2774A">
        <w:t>Chiếu sáng đường:</w:t>
      </w:r>
    </w:p>
    <w:p w:rsidR="008F23AF" w:rsidRPr="00F2774A" w:rsidRDefault="008F23AF" w:rsidP="00F2774A">
      <w:pPr>
        <w:pStyle w:val="muc"/>
      </w:pPr>
      <w:r w:rsidRPr="00F2774A">
        <w:t>Đường chính đô thị: Từ 0,8cd/m2 đến 1,2cd/m2.</w:t>
      </w:r>
    </w:p>
    <w:p w:rsidR="008F23AF" w:rsidRPr="00F2774A" w:rsidRDefault="008F23AF" w:rsidP="00F2774A">
      <w:pPr>
        <w:pStyle w:val="muc"/>
      </w:pPr>
      <w:r w:rsidRPr="00F2774A">
        <w:t>Đường khu vực: Từ 0,4cd/m2 đến 0,6cd/m2.</w:t>
      </w:r>
    </w:p>
    <w:p w:rsidR="008F23AF" w:rsidRPr="00F2774A" w:rsidRDefault="008F23AF" w:rsidP="00F2774A">
      <w:pPr>
        <w:pStyle w:val="muc"/>
      </w:pPr>
      <w:r w:rsidRPr="00F2774A">
        <w:t>Các đường khác: Từ 0,2cd/m2 đến 0,4cd/m2.</w:t>
      </w:r>
    </w:p>
    <w:p w:rsidR="008F23AF" w:rsidRPr="00F2774A" w:rsidRDefault="008F23AF" w:rsidP="00F2774A">
      <w:pPr>
        <w:pStyle w:val="Heading4"/>
        <w:ind w:left="0" w:firstLine="0"/>
      </w:pPr>
      <w:bookmarkStart w:id="1179" w:name="_Toc374957518"/>
      <w:bookmarkStart w:id="1180" w:name="_Toc377630888"/>
      <w:bookmarkStart w:id="1181" w:name="_Toc382928689"/>
      <w:bookmarkStart w:id="1182" w:name="_Toc382928906"/>
      <w:bookmarkStart w:id="1183" w:name="_Toc382929123"/>
      <w:r w:rsidRPr="00F2774A">
        <w:t>Phụ tải điện:</w:t>
      </w:r>
      <w:bookmarkEnd w:id="1179"/>
      <w:bookmarkEnd w:id="1180"/>
      <w:bookmarkEnd w:id="1181"/>
      <w:bookmarkEnd w:id="1182"/>
      <w:bookmarkEnd w:id="1183"/>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63"/>
        <w:gridCol w:w="3387"/>
        <w:gridCol w:w="961"/>
        <w:gridCol w:w="1767"/>
        <w:gridCol w:w="1854"/>
        <w:gridCol w:w="1116"/>
      </w:tblGrid>
      <w:tr w:rsidR="008F23AF" w:rsidRPr="00F2774A" w:rsidTr="008F23AF">
        <w:trPr>
          <w:trHeight w:val="330"/>
        </w:trPr>
        <w:tc>
          <w:tcPr>
            <w:tcW w:w="563" w:type="dxa"/>
            <w:vMerge w:val="restart"/>
            <w:noWrap/>
            <w:vAlign w:val="bottom"/>
          </w:tcPr>
          <w:p w:rsidR="008F23AF" w:rsidRPr="00F2774A" w:rsidRDefault="008F23AF" w:rsidP="00F2774A">
            <w:pPr>
              <w:jc w:val="center"/>
              <w:rPr>
                <w:sz w:val="26"/>
                <w:szCs w:val="26"/>
              </w:rPr>
            </w:pPr>
            <w:r w:rsidRPr="00F2774A">
              <w:rPr>
                <w:sz w:val="26"/>
                <w:szCs w:val="26"/>
              </w:rPr>
              <w:t>TT</w:t>
            </w:r>
          </w:p>
          <w:p w:rsidR="008F23AF" w:rsidRPr="00F2774A" w:rsidRDefault="008F23AF" w:rsidP="00F2774A">
            <w:pPr>
              <w:jc w:val="center"/>
              <w:rPr>
                <w:sz w:val="26"/>
                <w:szCs w:val="26"/>
              </w:rPr>
            </w:pPr>
            <w:r w:rsidRPr="00F2774A">
              <w:rPr>
                <w:sz w:val="26"/>
                <w:szCs w:val="26"/>
              </w:rPr>
              <w:t> </w:t>
            </w:r>
          </w:p>
          <w:p w:rsidR="008F23AF" w:rsidRPr="00F2774A" w:rsidRDefault="008F23AF" w:rsidP="00F2774A">
            <w:pPr>
              <w:jc w:val="center"/>
              <w:rPr>
                <w:sz w:val="26"/>
                <w:szCs w:val="26"/>
              </w:rPr>
            </w:pPr>
            <w:r w:rsidRPr="00F2774A">
              <w:rPr>
                <w:sz w:val="26"/>
                <w:szCs w:val="26"/>
              </w:rPr>
              <w:t> </w:t>
            </w:r>
          </w:p>
          <w:p w:rsidR="008F23AF" w:rsidRPr="00F2774A" w:rsidRDefault="008F23AF" w:rsidP="00F2774A">
            <w:pPr>
              <w:jc w:val="center"/>
              <w:rPr>
                <w:sz w:val="26"/>
                <w:szCs w:val="26"/>
              </w:rPr>
            </w:pPr>
            <w:r w:rsidRPr="00F2774A">
              <w:rPr>
                <w:sz w:val="26"/>
                <w:szCs w:val="26"/>
              </w:rPr>
              <w:t> </w:t>
            </w:r>
          </w:p>
        </w:tc>
        <w:tc>
          <w:tcPr>
            <w:tcW w:w="3387" w:type="dxa"/>
            <w:vMerge w:val="restart"/>
            <w:noWrap/>
            <w:vAlign w:val="bottom"/>
          </w:tcPr>
          <w:p w:rsidR="008F23AF" w:rsidRPr="00F2774A" w:rsidRDefault="008F23AF" w:rsidP="00F2774A">
            <w:pPr>
              <w:jc w:val="center"/>
              <w:rPr>
                <w:sz w:val="26"/>
                <w:szCs w:val="26"/>
              </w:rPr>
            </w:pPr>
            <w:r w:rsidRPr="00F2774A">
              <w:rPr>
                <w:sz w:val="26"/>
                <w:szCs w:val="26"/>
              </w:rPr>
              <w:t>Các loại đất</w:t>
            </w:r>
          </w:p>
          <w:p w:rsidR="008F23AF" w:rsidRPr="00F2774A" w:rsidRDefault="008F23AF" w:rsidP="00F2774A">
            <w:pPr>
              <w:jc w:val="center"/>
              <w:rPr>
                <w:sz w:val="26"/>
                <w:szCs w:val="26"/>
              </w:rPr>
            </w:pPr>
          </w:p>
          <w:p w:rsidR="008F23AF" w:rsidRPr="00F2774A" w:rsidRDefault="008F23AF" w:rsidP="00F2774A">
            <w:pPr>
              <w:jc w:val="center"/>
              <w:rPr>
                <w:sz w:val="26"/>
                <w:szCs w:val="26"/>
              </w:rPr>
            </w:pPr>
          </w:p>
          <w:p w:rsidR="008F23AF" w:rsidRPr="00F2774A" w:rsidRDefault="008F23AF" w:rsidP="00F2774A">
            <w:pPr>
              <w:jc w:val="center"/>
              <w:rPr>
                <w:sz w:val="26"/>
                <w:szCs w:val="26"/>
              </w:rPr>
            </w:pPr>
          </w:p>
        </w:tc>
        <w:tc>
          <w:tcPr>
            <w:tcW w:w="961" w:type="dxa"/>
            <w:vMerge w:val="restart"/>
            <w:noWrap/>
            <w:vAlign w:val="center"/>
          </w:tcPr>
          <w:p w:rsidR="008F23AF" w:rsidRPr="00F2774A" w:rsidRDefault="008F23AF" w:rsidP="00F2774A">
            <w:pPr>
              <w:jc w:val="center"/>
              <w:rPr>
                <w:sz w:val="26"/>
                <w:szCs w:val="26"/>
              </w:rPr>
            </w:pPr>
            <w:r w:rsidRPr="00F2774A">
              <w:rPr>
                <w:sz w:val="26"/>
                <w:szCs w:val="26"/>
              </w:rPr>
              <w:t>K.hiệu lô đất</w:t>
            </w:r>
          </w:p>
          <w:p w:rsidR="008F23AF" w:rsidRPr="00F2774A" w:rsidRDefault="008F23AF" w:rsidP="00F2774A">
            <w:pPr>
              <w:jc w:val="center"/>
              <w:rPr>
                <w:sz w:val="26"/>
                <w:szCs w:val="26"/>
              </w:rPr>
            </w:pPr>
          </w:p>
        </w:tc>
        <w:tc>
          <w:tcPr>
            <w:tcW w:w="1767" w:type="dxa"/>
            <w:vMerge w:val="restart"/>
            <w:shd w:val="clear" w:color="auto" w:fill="FFFFFF"/>
            <w:noWrap/>
            <w:vAlign w:val="center"/>
          </w:tcPr>
          <w:p w:rsidR="008F23AF" w:rsidRPr="00F2774A" w:rsidRDefault="008F23AF" w:rsidP="00F2774A">
            <w:pPr>
              <w:jc w:val="center"/>
              <w:rPr>
                <w:sz w:val="26"/>
                <w:szCs w:val="26"/>
              </w:rPr>
            </w:pPr>
            <w:r w:rsidRPr="00F2774A">
              <w:rPr>
                <w:sz w:val="26"/>
                <w:szCs w:val="26"/>
              </w:rPr>
              <w:t>Quy mô</w:t>
            </w:r>
          </w:p>
          <w:p w:rsidR="008F23AF" w:rsidRPr="00F2774A" w:rsidRDefault="008F23AF" w:rsidP="00F2774A">
            <w:pPr>
              <w:jc w:val="center"/>
              <w:rPr>
                <w:sz w:val="26"/>
                <w:szCs w:val="26"/>
              </w:rPr>
            </w:pPr>
          </w:p>
        </w:tc>
        <w:tc>
          <w:tcPr>
            <w:tcW w:w="1854" w:type="dxa"/>
            <w:vMerge w:val="restart"/>
            <w:shd w:val="clear" w:color="auto" w:fill="FFFFFF"/>
            <w:noWrap/>
            <w:vAlign w:val="center"/>
          </w:tcPr>
          <w:p w:rsidR="008F23AF" w:rsidRPr="00F2774A" w:rsidRDefault="008F23AF" w:rsidP="00F2774A">
            <w:pPr>
              <w:jc w:val="center"/>
              <w:rPr>
                <w:sz w:val="26"/>
                <w:szCs w:val="26"/>
              </w:rPr>
            </w:pPr>
            <w:r w:rsidRPr="00F2774A">
              <w:rPr>
                <w:sz w:val="26"/>
                <w:szCs w:val="26"/>
              </w:rPr>
              <w:t>Chỉ tiêu cấp điện</w:t>
            </w:r>
          </w:p>
        </w:tc>
        <w:tc>
          <w:tcPr>
            <w:tcW w:w="1116" w:type="dxa"/>
            <w:vMerge w:val="restart"/>
            <w:noWrap/>
            <w:vAlign w:val="bottom"/>
          </w:tcPr>
          <w:p w:rsidR="008F23AF" w:rsidRPr="00F2774A" w:rsidRDefault="008F23AF" w:rsidP="00F2774A">
            <w:pPr>
              <w:jc w:val="center"/>
              <w:rPr>
                <w:sz w:val="26"/>
                <w:szCs w:val="26"/>
              </w:rPr>
            </w:pPr>
            <w:r w:rsidRPr="00F2774A">
              <w:rPr>
                <w:sz w:val="26"/>
                <w:szCs w:val="26"/>
              </w:rPr>
              <w:t>Phụ</w:t>
            </w:r>
          </w:p>
          <w:p w:rsidR="008F23AF" w:rsidRPr="00F2774A" w:rsidRDefault="008F23AF" w:rsidP="00F2774A">
            <w:pPr>
              <w:jc w:val="center"/>
              <w:rPr>
                <w:sz w:val="26"/>
                <w:szCs w:val="26"/>
              </w:rPr>
            </w:pPr>
            <w:r w:rsidRPr="00F2774A">
              <w:rPr>
                <w:sz w:val="26"/>
                <w:szCs w:val="26"/>
              </w:rPr>
              <w:t>tải điện</w:t>
            </w:r>
          </w:p>
          <w:p w:rsidR="008F23AF" w:rsidRPr="00F2774A" w:rsidRDefault="008F23AF" w:rsidP="00F2774A">
            <w:pPr>
              <w:jc w:val="center"/>
              <w:rPr>
                <w:sz w:val="26"/>
                <w:szCs w:val="26"/>
              </w:rPr>
            </w:pPr>
            <w:r w:rsidRPr="00F2774A">
              <w:rPr>
                <w:sz w:val="26"/>
                <w:szCs w:val="26"/>
              </w:rPr>
              <w:t>(KW)</w:t>
            </w:r>
          </w:p>
          <w:p w:rsidR="008F23AF" w:rsidRPr="00F2774A" w:rsidRDefault="008F23AF" w:rsidP="00F2774A">
            <w:pPr>
              <w:jc w:val="center"/>
              <w:rPr>
                <w:sz w:val="26"/>
                <w:szCs w:val="26"/>
              </w:rPr>
            </w:pPr>
            <w:r w:rsidRPr="00F2774A">
              <w:rPr>
                <w:sz w:val="26"/>
                <w:szCs w:val="26"/>
              </w:rPr>
              <w:t> </w:t>
            </w:r>
          </w:p>
        </w:tc>
      </w:tr>
      <w:tr w:rsidR="008F23AF" w:rsidRPr="00F2774A" w:rsidTr="008F23AF">
        <w:trPr>
          <w:trHeight w:val="359"/>
        </w:trPr>
        <w:tc>
          <w:tcPr>
            <w:tcW w:w="563" w:type="dxa"/>
            <w:vMerge/>
            <w:noWrap/>
            <w:vAlign w:val="bottom"/>
          </w:tcPr>
          <w:p w:rsidR="008F23AF" w:rsidRPr="00F2774A" w:rsidRDefault="008F23AF" w:rsidP="00F2774A">
            <w:pPr>
              <w:jc w:val="center"/>
              <w:rPr>
                <w:sz w:val="26"/>
                <w:szCs w:val="26"/>
              </w:rPr>
            </w:pPr>
          </w:p>
        </w:tc>
        <w:tc>
          <w:tcPr>
            <w:tcW w:w="3387" w:type="dxa"/>
            <w:vMerge/>
            <w:noWrap/>
            <w:vAlign w:val="bottom"/>
          </w:tcPr>
          <w:p w:rsidR="008F23AF" w:rsidRPr="00F2774A" w:rsidRDefault="008F23AF" w:rsidP="00F2774A">
            <w:pPr>
              <w:rPr>
                <w:sz w:val="26"/>
                <w:szCs w:val="26"/>
              </w:rPr>
            </w:pPr>
          </w:p>
        </w:tc>
        <w:tc>
          <w:tcPr>
            <w:tcW w:w="961" w:type="dxa"/>
            <w:vMerge/>
            <w:noWrap/>
            <w:vAlign w:val="bottom"/>
          </w:tcPr>
          <w:p w:rsidR="008F23AF" w:rsidRPr="00F2774A" w:rsidRDefault="008F23AF" w:rsidP="00F2774A">
            <w:pPr>
              <w:jc w:val="center"/>
              <w:rPr>
                <w:sz w:val="26"/>
                <w:szCs w:val="26"/>
              </w:rPr>
            </w:pPr>
          </w:p>
        </w:tc>
        <w:tc>
          <w:tcPr>
            <w:tcW w:w="1767" w:type="dxa"/>
            <w:vMerge/>
            <w:shd w:val="clear" w:color="auto" w:fill="FFFFFF"/>
            <w:noWrap/>
            <w:vAlign w:val="bottom"/>
          </w:tcPr>
          <w:p w:rsidR="008F23AF" w:rsidRPr="00F2774A" w:rsidRDefault="008F23AF" w:rsidP="00F2774A">
            <w:pPr>
              <w:jc w:val="center"/>
              <w:rPr>
                <w:sz w:val="26"/>
                <w:szCs w:val="26"/>
              </w:rPr>
            </w:pPr>
          </w:p>
        </w:tc>
        <w:tc>
          <w:tcPr>
            <w:tcW w:w="1854" w:type="dxa"/>
            <w:vMerge/>
            <w:shd w:val="clear" w:color="auto" w:fill="FFFFFF"/>
            <w:noWrap/>
            <w:vAlign w:val="bottom"/>
          </w:tcPr>
          <w:p w:rsidR="008F23AF" w:rsidRPr="00F2774A" w:rsidRDefault="008F23AF" w:rsidP="00F2774A">
            <w:pPr>
              <w:jc w:val="center"/>
              <w:rPr>
                <w:sz w:val="26"/>
                <w:szCs w:val="26"/>
              </w:rPr>
            </w:pPr>
          </w:p>
        </w:tc>
        <w:tc>
          <w:tcPr>
            <w:tcW w:w="1116" w:type="dxa"/>
            <w:vMerge/>
            <w:noWrap/>
            <w:vAlign w:val="bottom"/>
          </w:tcPr>
          <w:p w:rsidR="008F23AF" w:rsidRPr="00F2774A" w:rsidRDefault="008F23AF" w:rsidP="00F2774A">
            <w:pPr>
              <w:jc w:val="center"/>
              <w:rPr>
                <w:sz w:val="26"/>
                <w:szCs w:val="26"/>
              </w:rPr>
            </w:pPr>
          </w:p>
        </w:tc>
      </w:tr>
      <w:tr w:rsidR="008F23AF" w:rsidRPr="00F2774A" w:rsidTr="008F23AF">
        <w:trPr>
          <w:trHeight w:val="359"/>
        </w:trPr>
        <w:tc>
          <w:tcPr>
            <w:tcW w:w="563" w:type="dxa"/>
            <w:vMerge/>
            <w:noWrap/>
            <w:vAlign w:val="bottom"/>
          </w:tcPr>
          <w:p w:rsidR="008F23AF" w:rsidRPr="00F2774A" w:rsidRDefault="008F23AF" w:rsidP="00F2774A">
            <w:pPr>
              <w:jc w:val="center"/>
              <w:rPr>
                <w:sz w:val="26"/>
                <w:szCs w:val="26"/>
              </w:rPr>
            </w:pPr>
          </w:p>
        </w:tc>
        <w:tc>
          <w:tcPr>
            <w:tcW w:w="3387" w:type="dxa"/>
            <w:vMerge/>
            <w:noWrap/>
            <w:vAlign w:val="bottom"/>
          </w:tcPr>
          <w:p w:rsidR="008F23AF" w:rsidRPr="00F2774A" w:rsidRDefault="008F23AF" w:rsidP="00F2774A">
            <w:pPr>
              <w:rPr>
                <w:sz w:val="26"/>
                <w:szCs w:val="26"/>
              </w:rPr>
            </w:pPr>
          </w:p>
        </w:tc>
        <w:tc>
          <w:tcPr>
            <w:tcW w:w="961" w:type="dxa"/>
            <w:vMerge/>
            <w:noWrap/>
            <w:vAlign w:val="bottom"/>
          </w:tcPr>
          <w:p w:rsidR="008F23AF" w:rsidRPr="00F2774A" w:rsidRDefault="008F23AF" w:rsidP="00F2774A">
            <w:pPr>
              <w:jc w:val="center"/>
              <w:rPr>
                <w:sz w:val="26"/>
                <w:szCs w:val="26"/>
              </w:rPr>
            </w:pPr>
          </w:p>
        </w:tc>
        <w:tc>
          <w:tcPr>
            <w:tcW w:w="1767" w:type="dxa"/>
            <w:vMerge/>
            <w:shd w:val="clear" w:color="auto" w:fill="FFFFFF"/>
            <w:noWrap/>
            <w:vAlign w:val="bottom"/>
          </w:tcPr>
          <w:p w:rsidR="008F23AF" w:rsidRPr="00F2774A" w:rsidRDefault="008F23AF" w:rsidP="00F2774A">
            <w:pPr>
              <w:jc w:val="center"/>
              <w:rPr>
                <w:sz w:val="26"/>
                <w:szCs w:val="26"/>
              </w:rPr>
            </w:pPr>
          </w:p>
        </w:tc>
        <w:tc>
          <w:tcPr>
            <w:tcW w:w="1854" w:type="dxa"/>
            <w:vMerge/>
            <w:shd w:val="clear" w:color="auto" w:fill="FFFFFF"/>
            <w:noWrap/>
            <w:vAlign w:val="bottom"/>
          </w:tcPr>
          <w:p w:rsidR="008F23AF" w:rsidRPr="00F2774A" w:rsidRDefault="008F23AF" w:rsidP="00F2774A">
            <w:pPr>
              <w:jc w:val="center"/>
              <w:rPr>
                <w:sz w:val="26"/>
                <w:szCs w:val="26"/>
              </w:rPr>
            </w:pPr>
          </w:p>
        </w:tc>
        <w:tc>
          <w:tcPr>
            <w:tcW w:w="1116" w:type="dxa"/>
            <w:vMerge/>
            <w:noWrap/>
            <w:vAlign w:val="bottom"/>
          </w:tcPr>
          <w:p w:rsidR="008F23AF" w:rsidRPr="00F2774A" w:rsidRDefault="008F23AF" w:rsidP="00F2774A">
            <w:pPr>
              <w:jc w:val="center"/>
              <w:rPr>
                <w:sz w:val="26"/>
                <w:szCs w:val="26"/>
              </w:rPr>
            </w:pPr>
          </w:p>
        </w:tc>
      </w:tr>
      <w:tr w:rsidR="008F23AF" w:rsidRPr="00F2774A" w:rsidTr="008F23AF">
        <w:trPr>
          <w:trHeight w:val="359"/>
        </w:trPr>
        <w:tc>
          <w:tcPr>
            <w:tcW w:w="563" w:type="dxa"/>
            <w:vMerge/>
            <w:noWrap/>
            <w:vAlign w:val="bottom"/>
          </w:tcPr>
          <w:p w:rsidR="008F23AF" w:rsidRPr="00F2774A" w:rsidRDefault="008F23AF" w:rsidP="00F2774A">
            <w:pPr>
              <w:jc w:val="center"/>
              <w:rPr>
                <w:sz w:val="26"/>
                <w:szCs w:val="26"/>
              </w:rPr>
            </w:pPr>
          </w:p>
        </w:tc>
        <w:tc>
          <w:tcPr>
            <w:tcW w:w="3387" w:type="dxa"/>
            <w:vMerge/>
            <w:noWrap/>
            <w:vAlign w:val="bottom"/>
          </w:tcPr>
          <w:p w:rsidR="008F23AF" w:rsidRPr="00F2774A" w:rsidRDefault="008F23AF" w:rsidP="00F2774A">
            <w:pPr>
              <w:rPr>
                <w:sz w:val="26"/>
                <w:szCs w:val="26"/>
              </w:rPr>
            </w:pPr>
          </w:p>
        </w:tc>
        <w:tc>
          <w:tcPr>
            <w:tcW w:w="961" w:type="dxa"/>
            <w:vMerge/>
            <w:noWrap/>
            <w:vAlign w:val="bottom"/>
          </w:tcPr>
          <w:p w:rsidR="008F23AF" w:rsidRPr="00F2774A" w:rsidRDefault="008F23AF" w:rsidP="00F2774A">
            <w:pPr>
              <w:jc w:val="center"/>
              <w:rPr>
                <w:sz w:val="26"/>
                <w:szCs w:val="26"/>
              </w:rPr>
            </w:pPr>
          </w:p>
        </w:tc>
        <w:tc>
          <w:tcPr>
            <w:tcW w:w="1767" w:type="dxa"/>
            <w:vMerge/>
            <w:shd w:val="clear" w:color="auto" w:fill="FFFFFF"/>
            <w:noWrap/>
            <w:vAlign w:val="bottom"/>
          </w:tcPr>
          <w:p w:rsidR="008F23AF" w:rsidRPr="00F2774A" w:rsidRDefault="008F23AF" w:rsidP="00F2774A">
            <w:pPr>
              <w:jc w:val="center"/>
              <w:rPr>
                <w:sz w:val="26"/>
                <w:szCs w:val="26"/>
              </w:rPr>
            </w:pPr>
          </w:p>
        </w:tc>
        <w:tc>
          <w:tcPr>
            <w:tcW w:w="1854" w:type="dxa"/>
            <w:vMerge/>
            <w:shd w:val="clear" w:color="auto" w:fill="FFFFFF"/>
            <w:noWrap/>
            <w:vAlign w:val="bottom"/>
          </w:tcPr>
          <w:p w:rsidR="008F23AF" w:rsidRPr="00F2774A" w:rsidRDefault="008F23AF" w:rsidP="00F2774A">
            <w:pPr>
              <w:jc w:val="center"/>
              <w:rPr>
                <w:sz w:val="26"/>
                <w:szCs w:val="26"/>
              </w:rPr>
            </w:pPr>
          </w:p>
        </w:tc>
        <w:tc>
          <w:tcPr>
            <w:tcW w:w="1116" w:type="dxa"/>
            <w:vMerge/>
            <w:noWrap/>
            <w:vAlign w:val="bottom"/>
          </w:tcPr>
          <w:p w:rsidR="008F23AF" w:rsidRPr="00F2774A" w:rsidRDefault="008F23AF" w:rsidP="00F2774A">
            <w:pPr>
              <w:jc w:val="center"/>
              <w:rPr>
                <w:sz w:val="26"/>
                <w:szCs w:val="26"/>
              </w:rPr>
            </w:pPr>
          </w:p>
        </w:tc>
      </w:tr>
      <w:tr w:rsidR="008F23AF" w:rsidRPr="00F2774A" w:rsidTr="008F23AF">
        <w:trPr>
          <w:trHeight w:val="330"/>
        </w:trPr>
        <w:tc>
          <w:tcPr>
            <w:tcW w:w="563" w:type="dxa"/>
            <w:noWrap/>
            <w:vAlign w:val="bottom"/>
          </w:tcPr>
          <w:p w:rsidR="008F23AF" w:rsidRPr="00F2774A" w:rsidRDefault="008F23AF" w:rsidP="00F2774A">
            <w:pPr>
              <w:jc w:val="center"/>
              <w:rPr>
                <w:sz w:val="26"/>
                <w:szCs w:val="26"/>
              </w:rPr>
            </w:pPr>
            <w:r w:rsidRPr="00F2774A">
              <w:rPr>
                <w:sz w:val="26"/>
                <w:szCs w:val="26"/>
              </w:rPr>
              <w:t>I</w:t>
            </w:r>
          </w:p>
        </w:tc>
        <w:tc>
          <w:tcPr>
            <w:tcW w:w="3387" w:type="dxa"/>
            <w:noWrap/>
          </w:tcPr>
          <w:p w:rsidR="008F23AF" w:rsidRPr="00F2774A" w:rsidRDefault="008F23AF" w:rsidP="00F2774A">
            <w:pPr>
              <w:rPr>
                <w:sz w:val="26"/>
                <w:szCs w:val="26"/>
              </w:rPr>
            </w:pPr>
            <w:r w:rsidRPr="00F2774A">
              <w:rPr>
                <w:sz w:val="26"/>
                <w:szCs w:val="26"/>
              </w:rPr>
              <w:t>Dân số</w:t>
            </w:r>
          </w:p>
        </w:tc>
        <w:tc>
          <w:tcPr>
            <w:tcW w:w="961" w:type="dxa"/>
            <w:noWrap/>
          </w:tcPr>
          <w:p w:rsidR="008F23AF" w:rsidRPr="00F2774A" w:rsidRDefault="008F23AF" w:rsidP="00F2774A">
            <w:pPr>
              <w:jc w:val="center"/>
              <w:rPr>
                <w:sz w:val="26"/>
                <w:szCs w:val="26"/>
              </w:rPr>
            </w:pPr>
          </w:p>
        </w:tc>
        <w:tc>
          <w:tcPr>
            <w:tcW w:w="1767" w:type="dxa"/>
            <w:shd w:val="clear" w:color="auto" w:fill="FFFFFF"/>
            <w:noWrap/>
          </w:tcPr>
          <w:p w:rsidR="008F23AF" w:rsidRPr="00F2774A" w:rsidRDefault="008F23AF" w:rsidP="00F2774A">
            <w:pPr>
              <w:spacing w:line="288" w:lineRule="auto"/>
              <w:jc w:val="center"/>
              <w:rPr>
                <w:sz w:val="26"/>
                <w:szCs w:val="26"/>
              </w:rPr>
            </w:pPr>
            <w:r w:rsidRPr="00F2774A">
              <w:rPr>
                <w:sz w:val="26"/>
                <w:szCs w:val="26"/>
              </w:rPr>
              <w:t>6500 Người</w:t>
            </w:r>
          </w:p>
        </w:tc>
        <w:tc>
          <w:tcPr>
            <w:tcW w:w="1854" w:type="dxa"/>
            <w:noWrap/>
            <w:vAlign w:val="center"/>
          </w:tcPr>
          <w:p w:rsidR="008F23AF" w:rsidRPr="00F2774A" w:rsidRDefault="008F23AF" w:rsidP="00F2774A">
            <w:pPr>
              <w:jc w:val="center"/>
              <w:rPr>
                <w:sz w:val="26"/>
                <w:szCs w:val="26"/>
              </w:rPr>
            </w:pPr>
            <w:r w:rsidRPr="00F2774A">
              <w:rPr>
                <w:sz w:val="26"/>
                <w:szCs w:val="26"/>
              </w:rPr>
              <w:t>750W/Người</w:t>
            </w:r>
          </w:p>
        </w:tc>
        <w:tc>
          <w:tcPr>
            <w:tcW w:w="1116" w:type="dxa"/>
            <w:noWrap/>
          </w:tcPr>
          <w:p w:rsidR="008F23AF" w:rsidRPr="00F2774A" w:rsidRDefault="008F23AF" w:rsidP="00F2774A">
            <w:pPr>
              <w:autoSpaceDE w:val="0"/>
              <w:autoSpaceDN w:val="0"/>
              <w:adjustRightInd w:val="0"/>
              <w:jc w:val="right"/>
              <w:rPr>
                <w:sz w:val="26"/>
                <w:szCs w:val="26"/>
              </w:rPr>
            </w:pPr>
            <w:r w:rsidRPr="00F2774A">
              <w:rPr>
                <w:sz w:val="26"/>
                <w:szCs w:val="26"/>
              </w:rPr>
              <w:t>4875</w:t>
            </w:r>
          </w:p>
        </w:tc>
      </w:tr>
      <w:tr w:rsidR="008F23AF" w:rsidRPr="00F2774A" w:rsidTr="008F23AF">
        <w:trPr>
          <w:trHeight w:val="330"/>
        </w:trPr>
        <w:tc>
          <w:tcPr>
            <w:tcW w:w="563" w:type="dxa"/>
            <w:noWrap/>
            <w:vAlign w:val="bottom"/>
          </w:tcPr>
          <w:p w:rsidR="008F23AF" w:rsidRPr="00F2774A" w:rsidRDefault="008F23AF" w:rsidP="00F2774A">
            <w:pPr>
              <w:jc w:val="center"/>
              <w:rPr>
                <w:sz w:val="26"/>
                <w:szCs w:val="26"/>
              </w:rPr>
            </w:pPr>
            <w:r w:rsidRPr="00F2774A">
              <w:rPr>
                <w:sz w:val="26"/>
                <w:szCs w:val="26"/>
              </w:rPr>
              <w:t>II</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Khu số 1</w:t>
            </w:r>
          </w:p>
        </w:tc>
        <w:tc>
          <w:tcPr>
            <w:tcW w:w="961" w:type="dxa"/>
            <w:noWrap/>
            <w:vAlign w:val="bottom"/>
          </w:tcPr>
          <w:p w:rsidR="008F23AF" w:rsidRPr="00F2774A" w:rsidRDefault="008F23AF" w:rsidP="00F2774A">
            <w:pPr>
              <w:jc w:val="center"/>
              <w:rPr>
                <w:sz w:val="26"/>
                <w:szCs w:val="26"/>
              </w:rPr>
            </w:pPr>
          </w:p>
        </w:tc>
        <w:tc>
          <w:tcPr>
            <w:tcW w:w="1767" w:type="dxa"/>
            <w:shd w:val="clear" w:color="auto" w:fill="FFFFFF"/>
            <w:noWrap/>
            <w:vAlign w:val="bottom"/>
          </w:tcPr>
          <w:p w:rsidR="008F23AF" w:rsidRPr="00F2774A" w:rsidRDefault="008F23AF" w:rsidP="00F2774A">
            <w:pPr>
              <w:jc w:val="center"/>
              <w:rPr>
                <w:sz w:val="26"/>
                <w:szCs w:val="26"/>
              </w:rPr>
            </w:pPr>
          </w:p>
        </w:tc>
        <w:tc>
          <w:tcPr>
            <w:tcW w:w="1854" w:type="dxa"/>
            <w:noWrap/>
            <w:vAlign w:val="center"/>
          </w:tcPr>
          <w:p w:rsidR="008F23AF" w:rsidRPr="00F2774A" w:rsidRDefault="008F23AF" w:rsidP="00F2774A">
            <w:pPr>
              <w:jc w:val="center"/>
              <w:rPr>
                <w:sz w:val="26"/>
                <w:szCs w:val="26"/>
              </w:rPr>
            </w:pPr>
          </w:p>
        </w:tc>
        <w:tc>
          <w:tcPr>
            <w:tcW w:w="1116" w:type="dxa"/>
            <w:noWrap/>
          </w:tcPr>
          <w:p w:rsidR="008F23AF" w:rsidRPr="00F2774A" w:rsidRDefault="008F23AF" w:rsidP="00F2774A">
            <w:pPr>
              <w:autoSpaceDE w:val="0"/>
              <w:autoSpaceDN w:val="0"/>
              <w:adjustRightInd w:val="0"/>
              <w:jc w:val="right"/>
              <w:rPr>
                <w:sz w:val="26"/>
                <w:szCs w:val="26"/>
              </w:rPr>
            </w:pP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r w:rsidRPr="00F2774A">
              <w:rPr>
                <w:sz w:val="26"/>
                <w:szCs w:val="26"/>
              </w:rPr>
              <w:t>1</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Công cộng</w:t>
            </w:r>
          </w:p>
        </w:tc>
        <w:tc>
          <w:tcPr>
            <w:tcW w:w="961" w:type="dxa"/>
            <w:noWrap/>
            <w:vAlign w:val="bottom"/>
          </w:tcPr>
          <w:p w:rsidR="008F23AF" w:rsidRPr="00F2774A" w:rsidRDefault="008F23AF" w:rsidP="00F2774A">
            <w:pPr>
              <w:jc w:val="center"/>
              <w:rPr>
                <w:sz w:val="26"/>
                <w:szCs w:val="26"/>
              </w:rPr>
            </w:pPr>
          </w:p>
        </w:tc>
        <w:tc>
          <w:tcPr>
            <w:tcW w:w="1767" w:type="dxa"/>
            <w:shd w:val="clear" w:color="auto" w:fill="FFFFFF"/>
            <w:noWrap/>
            <w:vAlign w:val="bottom"/>
          </w:tcPr>
          <w:p w:rsidR="008F23AF" w:rsidRPr="00F2774A" w:rsidRDefault="008F23AF" w:rsidP="00F2774A">
            <w:pPr>
              <w:jc w:val="center"/>
              <w:rPr>
                <w:sz w:val="26"/>
                <w:szCs w:val="26"/>
              </w:rPr>
            </w:pPr>
          </w:p>
        </w:tc>
        <w:tc>
          <w:tcPr>
            <w:tcW w:w="1854" w:type="dxa"/>
            <w:noWrap/>
            <w:vAlign w:val="center"/>
          </w:tcPr>
          <w:p w:rsidR="008F23AF" w:rsidRPr="00F2774A" w:rsidRDefault="008F23AF" w:rsidP="00F2774A">
            <w:pPr>
              <w:jc w:val="center"/>
              <w:rPr>
                <w:sz w:val="26"/>
                <w:szCs w:val="26"/>
              </w:rPr>
            </w:pPr>
          </w:p>
        </w:tc>
        <w:tc>
          <w:tcPr>
            <w:tcW w:w="1116" w:type="dxa"/>
            <w:noWrap/>
          </w:tcPr>
          <w:p w:rsidR="008F23AF" w:rsidRPr="00F2774A" w:rsidRDefault="008F23AF" w:rsidP="00F2774A">
            <w:pPr>
              <w:autoSpaceDE w:val="0"/>
              <w:autoSpaceDN w:val="0"/>
              <w:adjustRightInd w:val="0"/>
              <w:jc w:val="right"/>
              <w:rPr>
                <w:sz w:val="26"/>
                <w:szCs w:val="26"/>
              </w:rPr>
            </w:pP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cc-01</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0.4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120</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cc-02</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2.99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897</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cc-03</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0.39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117</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cc-04</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1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300</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cc-05</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0.69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207</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cc-06</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1.65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495</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cc-07</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0.41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123</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cc-08</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1.53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459</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cc-09</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0.84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252</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cc-10</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0.78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234</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cc-11</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0.89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267</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cc-12</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0.9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270</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cc-13</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0.61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183</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cc-14</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0.48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right"/>
              <w:rPr>
                <w:sz w:val="26"/>
                <w:szCs w:val="26"/>
              </w:rPr>
            </w:pPr>
            <w:r w:rsidRPr="00F2774A">
              <w:rPr>
                <w:sz w:val="26"/>
                <w:szCs w:val="26"/>
              </w:rPr>
              <w:t>144</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cc-15</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1.65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495</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cc-16</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0.42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126</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cc-17</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0.28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84</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cc-18</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0.5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150</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cc-19</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0.52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156</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cc-20</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0.1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30</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cc-21</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0.45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135</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cc-22</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0.09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27</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r w:rsidRPr="00F2774A">
              <w:rPr>
                <w:sz w:val="26"/>
                <w:szCs w:val="26"/>
              </w:rPr>
              <w:t>2</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Công nghiệp</w:t>
            </w:r>
          </w:p>
        </w:tc>
        <w:tc>
          <w:tcPr>
            <w:tcW w:w="961" w:type="dxa"/>
            <w:noWrap/>
            <w:vAlign w:val="bottom"/>
          </w:tcPr>
          <w:p w:rsidR="008F23AF" w:rsidRPr="00F2774A" w:rsidRDefault="008F23AF" w:rsidP="00F2774A">
            <w:pPr>
              <w:jc w:val="center"/>
              <w:rPr>
                <w:sz w:val="26"/>
                <w:szCs w:val="26"/>
              </w:rPr>
            </w:pPr>
            <w:r w:rsidRPr="00F2774A">
              <w:rPr>
                <w:sz w:val="26"/>
                <w:szCs w:val="26"/>
              </w:rPr>
              <w:t>cn-01</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1.23ha ha</w:t>
            </w:r>
          </w:p>
        </w:tc>
        <w:tc>
          <w:tcPr>
            <w:tcW w:w="1854" w:type="dxa"/>
            <w:noWrap/>
            <w:vAlign w:val="center"/>
          </w:tcPr>
          <w:p w:rsidR="008F23AF" w:rsidRPr="00F2774A" w:rsidRDefault="008F23AF" w:rsidP="00F2774A">
            <w:pPr>
              <w:jc w:val="center"/>
              <w:rPr>
                <w:sz w:val="26"/>
                <w:szCs w:val="26"/>
              </w:rPr>
            </w:pPr>
            <w:r w:rsidRPr="00F2774A">
              <w:rPr>
                <w:sz w:val="26"/>
                <w:szCs w:val="26"/>
              </w:rPr>
              <w:t>200kW/ha</w:t>
            </w:r>
          </w:p>
        </w:tc>
        <w:tc>
          <w:tcPr>
            <w:tcW w:w="1116" w:type="dxa"/>
            <w:noWrap/>
          </w:tcPr>
          <w:p w:rsidR="008F23AF" w:rsidRPr="00F2774A" w:rsidRDefault="008F23AF" w:rsidP="00F2774A">
            <w:pPr>
              <w:autoSpaceDE w:val="0"/>
              <w:autoSpaceDN w:val="0"/>
              <w:adjustRightInd w:val="0"/>
              <w:jc w:val="center"/>
              <w:rPr>
                <w:sz w:val="26"/>
                <w:szCs w:val="26"/>
              </w:rPr>
            </w:pPr>
            <w:r w:rsidRPr="00F2774A">
              <w:rPr>
                <w:sz w:val="26"/>
                <w:szCs w:val="26"/>
              </w:rPr>
              <w:t>246</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r w:rsidRPr="00F2774A">
              <w:rPr>
                <w:sz w:val="26"/>
                <w:szCs w:val="26"/>
              </w:rPr>
              <w:t>3</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Cơ quan</w:t>
            </w:r>
          </w:p>
        </w:tc>
        <w:tc>
          <w:tcPr>
            <w:tcW w:w="961" w:type="dxa"/>
            <w:noWrap/>
            <w:vAlign w:val="bottom"/>
          </w:tcPr>
          <w:p w:rsidR="008F23AF" w:rsidRPr="00F2774A" w:rsidRDefault="008F23AF" w:rsidP="00F2774A">
            <w:pPr>
              <w:jc w:val="center"/>
              <w:rPr>
                <w:sz w:val="26"/>
                <w:szCs w:val="26"/>
              </w:rPr>
            </w:pPr>
            <w:r w:rsidRPr="00F2774A">
              <w:rPr>
                <w:sz w:val="26"/>
                <w:szCs w:val="26"/>
              </w:rPr>
              <w:t>cq-01</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0.28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84</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cq-02</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1.16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348</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cq-03</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0.47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141</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cq-04</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0.14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42</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cq-05</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0.29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87</w:t>
            </w:r>
          </w:p>
        </w:tc>
      </w:tr>
      <w:tr w:rsidR="008F23AF" w:rsidRPr="00F2774A" w:rsidTr="008F23AF">
        <w:trPr>
          <w:trHeight w:val="330"/>
        </w:trPr>
        <w:tc>
          <w:tcPr>
            <w:tcW w:w="563" w:type="dxa"/>
            <w:shd w:val="clear" w:color="auto" w:fill="FFFFFF"/>
            <w:noWrap/>
          </w:tcPr>
          <w:p w:rsidR="008F23AF" w:rsidRPr="00F2774A" w:rsidRDefault="008F23AF" w:rsidP="00F2774A">
            <w:pPr>
              <w:tabs>
                <w:tab w:val="right" w:leader="dot" w:pos="8789"/>
              </w:tabs>
              <w:spacing w:after="60"/>
              <w:rPr>
                <w:sz w:val="26"/>
                <w:szCs w:val="26"/>
              </w:rPr>
            </w:pPr>
            <w:r w:rsidRPr="00F2774A">
              <w:rPr>
                <w:sz w:val="26"/>
                <w:szCs w:val="26"/>
              </w:rPr>
              <w:t>4</w:t>
            </w:r>
          </w:p>
        </w:tc>
        <w:tc>
          <w:tcPr>
            <w:tcW w:w="3387" w:type="dxa"/>
            <w:shd w:val="clear" w:color="auto" w:fill="FFFFFF"/>
            <w:noWrap/>
          </w:tcPr>
          <w:p w:rsidR="008F23AF" w:rsidRPr="00F2774A" w:rsidRDefault="008F23AF" w:rsidP="00F2774A">
            <w:pPr>
              <w:tabs>
                <w:tab w:val="right" w:leader="dot" w:pos="8789"/>
              </w:tabs>
              <w:spacing w:after="60"/>
              <w:rPr>
                <w:sz w:val="26"/>
                <w:szCs w:val="26"/>
              </w:rPr>
            </w:pPr>
            <w:r w:rsidRPr="00F2774A">
              <w:rPr>
                <w:sz w:val="26"/>
                <w:szCs w:val="26"/>
              </w:rPr>
              <w:t>Đất giáo dục</w:t>
            </w:r>
          </w:p>
        </w:tc>
        <w:tc>
          <w:tcPr>
            <w:tcW w:w="961" w:type="dxa"/>
            <w:shd w:val="clear" w:color="auto" w:fill="FFFFFF"/>
            <w:noWrap/>
            <w:vAlign w:val="bottom"/>
          </w:tcPr>
          <w:p w:rsidR="008F23AF" w:rsidRPr="00F2774A" w:rsidRDefault="008F23AF" w:rsidP="00F2774A">
            <w:pPr>
              <w:jc w:val="center"/>
              <w:rPr>
                <w:sz w:val="26"/>
                <w:szCs w:val="26"/>
              </w:rPr>
            </w:pPr>
            <w:r w:rsidRPr="00F2774A">
              <w:rPr>
                <w:sz w:val="26"/>
                <w:szCs w:val="26"/>
              </w:rPr>
              <w:t>Th-01</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0.55 ha</w:t>
            </w:r>
          </w:p>
        </w:tc>
        <w:tc>
          <w:tcPr>
            <w:tcW w:w="1854" w:type="dxa"/>
            <w:shd w:val="clear" w:color="auto" w:fill="FFFFFF"/>
            <w:noWrap/>
            <w:vAlign w:val="bottom"/>
          </w:tcPr>
          <w:p w:rsidR="008F23AF" w:rsidRPr="00F2774A" w:rsidRDefault="008F23AF" w:rsidP="00F2774A">
            <w:pPr>
              <w:jc w:val="center"/>
              <w:rPr>
                <w:sz w:val="26"/>
                <w:szCs w:val="26"/>
              </w:rPr>
            </w:pPr>
            <w:r w:rsidRPr="00F2774A">
              <w:rPr>
                <w:sz w:val="26"/>
                <w:szCs w:val="26"/>
              </w:rPr>
              <w:t>10W/m2s</w:t>
            </w:r>
          </w:p>
        </w:tc>
        <w:tc>
          <w:tcPr>
            <w:tcW w:w="1116" w:type="dxa"/>
            <w:shd w:val="clear" w:color="auto" w:fill="FFFFFF"/>
            <w:noWrap/>
            <w:vAlign w:val="bottom"/>
          </w:tcPr>
          <w:p w:rsidR="008F23AF" w:rsidRPr="00F2774A" w:rsidRDefault="008F23AF" w:rsidP="00F2774A">
            <w:pPr>
              <w:jc w:val="center"/>
              <w:rPr>
                <w:sz w:val="26"/>
                <w:szCs w:val="26"/>
              </w:rPr>
            </w:pPr>
            <w:r w:rsidRPr="00F2774A">
              <w:rPr>
                <w:sz w:val="26"/>
                <w:szCs w:val="26"/>
              </w:rPr>
              <w:t>55</w:t>
            </w:r>
          </w:p>
        </w:tc>
      </w:tr>
      <w:tr w:rsidR="008F23AF" w:rsidRPr="00F2774A" w:rsidTr="008F23AF">
        <w:trPr>
          <w:trHeight w:val="330"/>
        </w:trPr>
        <w:tc>
          <w:tcPr>
            <w:tcW w:w="563" w:type="dxa"/>
            <w:shd w:val="clear" w:color="auto" w:fill="FFFFFF"/>
            <w:noWrap/>
          </w:tcPr>
          <w:p w:rsidR="008F23AF" w:rsidRPr="00F2774A" w:rsidRDefault="008F23AF" w:rsidP="00F2774A">
            <w:pPr>
              <w:tabs>
                <w:tab w:val="right" w:leader="dot" w:pos="8789"/>
              </w:tabs>
              <w:spacing w:after="60"/>
              <w:rPr>
                <w:sz w:val="26"/>
                <w:szCs w:val="26"/>
              </w:rPr>
            </w:pPr>
          </w:p>
        </w:tc>
        <w:tc>
          <w:tcPr>
            <w:tcW w:w="3387" w:type="dxa"/>
            <w:shd w:val="clear" w:color="auto" w:fill="FFFFFF"/>
            <w:noWrap/>
          </w:tcPr>
          <w:p w:rsidR="008F23AF" w:rsidRPr="00F2774A" w:rsidRDefault="008F23AF" w:rsidP="00F2774A">
            <w:pPr>
              <w:tabs>
                <w:tab w:val="right" w:leader="dot" w:pos="8789"/>
              </w:tabs>
              <w:spacing w:after="60"/>
              <w:rPr>
                <w:sz w:val="26"/>
                <w:szCs w:val="26"/>
              </w:rPr>
            </w:pPr>
          </w:p>
        </w:tc>
        <w:tc>
          <w:tcPr>
            <w:tcW w:w="961" w:type="dxa"/>
            <w:shd w:val="clear" w:color="auto" w:fill="FFFFFF"/>
            <w:noWrap/>
            <w:vAlign w:val="bottom"/>
          </w:tcPr>
          <w:p w:rsidR="008F23AF" w:rsidRPr="00F2774A" w:rsidRDefault="008F23AF" w:rsidP="00F2774A">
            <w:pPr>
              <w:jc w:val="center"/>
              <w:rPr>
                <w:sz w:val="26"/>
                <w:szCs w:val="26"/>
              </w:rPr>
            </w:pPr>
            <w:r w:rsidRPr="00F2774A">
              <w:rPr>
                <w:sz w:val="26"/>
                <w:szCs w:val="26"/>
              </w:rPr>
              <w:t>th-02</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0.39 ha</w:t>
            </w:r>
          </w:p>
        </w:tc>
        <w:tc>
          <w:tcPr>
            <w:tcW w:w="1854" w:type="dxa"/>
            <w:shd w:val="clear" w:color="auto" w:fill="FFFFFF"/>
            <w:noWrap/>
            <w:vAlign w:val="bottom"/>
          </w:tcPr>
          <w:p w:rsidR="008F23AF" w:rsidRPr="00F2774A" w:rsidRDefault="008F23AF" w:rsidP="00F2774A">
            <w:pPr>
              <w:jc w:val="center"/>
              <w:rPr>
                <w:sz w:val="26"/>
                <w:szCs w:val="26"/>
              </w:rPr>
            </w:pPr>
            <w:r w:rsidRPr="00F2774A">
              <w:rPr>
                <w:sz w:val="26"/>
                <w:szCs w:val="26"/>
              </w:rPr>
              <w:t>10W/m2s</w:t>
            </w:r>
          </w:p>
        </w:tc>
        <w:tc>
          <w:tcPr>
            <w:tcW w:w="1116" w:type="dxa"/>
            <w:shd w:val="clear" w:color="auto" w:fill="FFFFFF"/>
            <w:noWrap/>
            <w:vAlign w:val="bottom"/>
          </w:tcPr>
          <w:p w:rsidR="008F23AF" w:rsidRPr="00F2774A" w:rsidRDefault="008F23AF" w:rsidP="00F2774A">
            <w:pPr>
              <w:jc w:val="center"/>
              <w:rPr>
                <w:sz w:val="26"/>
                <w:szCs w:val="26"/>
              </w:rPr>
            </w:pPr>
            <w:r w:rsidRPr="00F2774A">
              <w:rPr>
                <w:sz w:val="26"/>
                <w:szCs w:val="26"/>
              </w:rPr>
              <w:t>39</w:t>
            </w:r>
          </w:p>
        </w:tc>
      </w:tr>
      <w:tr w:rsidR="008F23AF" w:rsidRPr="00F2774A" w:rsidTr="008F23AF">
        <w:trPr>
          <w:trHeight w:val="330"/>
        </w:trPr>
        <w:tc>
          <w:tcPr>
            <w:tcW w:w="563" w:type="dxa"/>
            <w:shd w:val="clear" w:color="auto" w:fill="FFFFFF"/>
            <w:noWrap/>
          </w:tcPr>
          <w:p w:rsidR="008F23AF" w:rsidRPr="00F2774A" w:rsidRDefault="008F23AF" w:rsidP="00F2774A">
            <w:pPr>
              <w:tabs>
                <w:tab w:val="right" w:leader="dot" w:pos="8789"/>
              </w:tabs>
              <w:spacing w:after="60"/>
              <w:rPr>
                <w:sz w:val="26"/>
                <w:szCs w:val="26"/>
              </w:rPr>
            </w:pPr>
          </w:p>
        </w:tc>
        <w:tc>
          <w:tcPr>
            <w:tcW w:w="3387" w:type="dxa"/>
            <w:shd w:val="clear" w:color="auto" w:fill="FFFFFF"/>
            <w:noWrap/>
          </w:tcPr>
          <w:p w:rsidR="008F23AF" w:rsidRPr="00F2774A" w:rsidRDefault="008F23AF" w:rsidP="00F2774A">
            <w:pPr>
              <w:tabs>
                <w:tab w:val="right" w:leader="dot" w:pos="8789"/>
              </w:tabs>
              <w:spacing w:after="60"/>
              <w:rPr>
                <w:sz w:val="26"/>
                <w:szCs w:val="26"/>
              </w:rPr>
            </w:pPr>
            <w:r w:rsidRPr="00F2774A">
              <w:rPr>
                <w:sz w:val="26"/>
                <w:szCs w:val="26"/>
              </w:rPr>
              <w:t>Đất Y tế</w:t>
            </w:r>
          </w:p>
        </w:tc>
        <w:tc>
          <w:tcPr>
            <w:tcW w:w="961" w:type="dxa"/>
            <w:shd w:val="clear" w:color="auto" w:fill="FFFFFF"/>
            <w:noWrap/>
            <w:vAlign w:val="bottom"/>
          </w:tcPr>
          <w:p w:rsidR="008F23AF" w:rsidRPr="00F2774A" w:rsidRDefault="008F23AF" w:rsidP="00F2774A">
            <w:pPr>
              <w:jc w:val="center"/>
              <w:rPr>
                <w:sz w:val="26"/>
                <w:szCs w:val="26"/>
              </w:rPr>
            </w:pPr>
            <w:r w:rsidRPr="00F2774A">
              <w:rPr>
                <w:sz w:val="26"/>
                <w:szCs w:val="26"/>
              </w:rPr>
              <w:t>yt</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0.25 ha</w:t>
            </w:r>
          </w:p>
        </w:tc>
        <w:tc>
          <w:tcPr>
            <w:tcW w:w="1854" w:type="dxa"/>
            <w:shd w:val="clear" w:color="auto" w:fill="FFFFFF"/>
            <w:noWrap/>
            <w:vAlign w:val="bottom"/>
          </w:tcPr>
          <w:p w:rsidR="008F23AF" w:rsidRPr="00F2774A" w:rsidRDefault="008F23AF" w:rsidP="00F2774A">
            <w:pPr>
              <w:jc w:val="center"/>
              <w:rPr>
                <w:sz w:val="26"/>
                <w:szCs w:val="26"/>
              </w:rPr>
            </w:pPr>
            <w:r w:rsidRPr="00F2774A">
              <w:rPr>
                <w:sz w:val="26"/>
                <w:szCs w:val="26"/>
              </w:rPr>
              <w:t>15W/m2s</w:t>
            </w:r>
          </w:p>
        </w:tc>
        <w:tc>
          <w:tcPr>
            <w:tcW w:w="1116" w:type="dxa"/>
            <w:shd w:val="clear" w:color="auto" w:fill="FFFFFF"/>
            <w:noWrap/>
            <w:vAlign w:val="bottom"/>
          </w:tcPr>
          <w:p w:rsidR="008F23AF" w:rsidRPr="00F2774A" w:rsidRDefault="008F23AF" w:rsidP="00F2774A">
            <w:pPr>
              <w:jc w:val="center"/>
              <w:rPr>
                <w:sz w:val="26"/>
                <w:szCs w:val="26"/>
              </w:rPr>
            </w:pPr>
            <w:r w:rsidRPr="00F2774A">
              <w:rPr>
                <w:sz w:val="26"/>
                <w:szCs w:val="26"/>
              </w:rPr>
              <w:t>38</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r w:rsidRPr="00F2774A">
              <w:rPr>
                <w:sz w:val="26"/>
                <w:szCs w:val="26"/>
              </w:rPr>
              <w:t>5</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Đất bến bãi</w:t>
            </w:r>
          </w:p>
        </w:tc>
        <w:tc>
          <w:tcPr>
            <w:tcW w:w="961" w:type="dxa"/>
            <w:noWrap/>
            <w:vAlign w:val="bottom"/>
          </w:tcPr>
          <w:p w:rsidR="008F23AF" w:rsidRPr="00F2774A" w:rsidRDefault="008F23AF" w:rsidP="00F2774A">
            <w:pPr>
              <w:jc w:val="center"/>
              <w:rPr>
                <w:sz w:val="26"/>
                <w:szCs w:val="26"/>
              </w:rPr>
            </w:pPr>
            <w:r w:rsidRPr="00F2774A">
              <w:rPr>
                <w:sz w:val="26"/>
                <w:szCs w:val="26"/>
              </w:rPr>
              <w:t>bb-01</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0.93 ha</w:t>
            </w:r>
          </w:p>
        </w:tc>
        <w:tc>
          <w:tcPr>
            <w:tcW w:w="1854" w:type="dxa"/>
            <w:noWrap/>
            <w:vAlign w:val="center"/>
          </w:tcPr>
          <w:p w:rsidR="008F23AF" w:rsidRPr="00F2774A" w:rsidRDefault="008F23AF" w:rsidP="00F2774A">
            <w:pPr>
              <w:jc w:val="center"/>
              <w:rPr>
                <w:sz w:val="26"/>
                <w:szCs w:val="26"/>
              </w:rPr>
            </w:pPr>
            <w:r w:rsidRPr="00F2774A">
              <w:rPr>
                <w:sz w:val="26"/>
                <w:szCs w:val="26"/>
              </w:rPr>
              <w:t>10W/m2s</w:t>
            </w:r>
          </w:p>
        </w:tc>
        <w:tc>
          <w:tcPr>
            <w:tcW w:w="1116" w:type="dxa"/>
            <w:noWrap/>
            <w:vAlign w:val="bottom"/>
          </w:tcPr>
          <w:p w:rsidR="008F23AF" w:rsidRPr="00F2774A" w:rsidRDefault="008F23AF" w:rsidP="00F2774A">
            <w:pPr>
              <w:jc w:val="center"/>
              <w:rPr>
                <w:sz w:val="26"/>
                <w:szCs w:val="26"/>
              </w:rPr>
            </w:pPr>
            <w:r w:rsidRPr="00F2774A">
              <w:rPr>
                <w:sz w:val="26"/>
                <w:szCs w:val="26"/>
              </w:rPr>
              <w:t>93</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bx</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0.65 ha</w:t>
            </w:r>
          </w:p>
        </w:tc>
        <w:tc>
          <w:tcPr>
            <w:tcW w:w="1854" w:type="dxa"/>
            <w:noWrap/>
            <w:vAlign w:val="center"/>
          </w:tcPr>
          <w:p w:rsidR="008F23AF" w:rsidRPr="00F2774A" w:rsidRDefault="008F23AF" w:rsidP="00F2774A">
            <w:pPr>
              <w:jc w:val="center"/>
              <w:rPr>
                <w:sz w:val="26"/>
                <w:szCs w:val="26"/>
              </w:rPr>
            </w:pPr>
            <w:r w:rsidRPr="00F2774A">
              <w:rPr>
                <w:sz w:val="26"/>
                <w:szCs w:val="26"/>
              </w:rPr>
              <w:t>10W/m2s</w:t>
            </w:r>
          </w:p>
        </w:tc>
        <w:tc>
          <w:tcPr>
            <w:tcW w:w="1116" w:type="dxa"/>
            <w:noWrap/>
            <w:vAlign w:val="bottom"/>
          </w:tcPr>
          <w:p w:rsidR="008F23AF" w:rsidRPr="00F2774A" w:rsidRDefault="008F23AF" w:rsidP="00F2774A">
            <w:pPr>
              <w:jc w:val="center"/>
              <w:rPr>
                <w:sz w:val="26"/>
                <w:szCs w:val="26"/>
              </w:rPr>
            </w:pPr>
            <w:r w:rsidRPr="00F2774A">
              <w:rPr>
                <w:sz w:val="26"/>
                <w:szCs w:val="26"/>
              </w:rPr>
              <w:t>65</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r w:rsidRPr="00F2774A">
              <w:rPr>
                <w:sz w:val="26"/>
                <w:szCs w:val="26"/>
              </w:rPr>
              <w:t>6</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Đất giao thông</w:t>
            </w:r>
          </w:p>
        </w:tc>
        <w:tc>
          <w:tcPr>
            <w:tcW w:w="961" w:type="dxa"/>
            <w:noWrap/>
            <w:vAlign w:val="bottom"/>
          </w:tcPr>
          <w:p w:rsidR="008F23AF" w:rsidRPr="00F2774A" w:rsidRDefault="008F23AF" w:rsidP="00F2774A">
            <w:pPr>
              <w:jc w:val="center"/>
              <w:rPr>
                <w:sz w:val="26"/>
                <w:szCs w:val="26"/>
              </w:rPr>
            </w:pPr>
          </w:p>
        </w:tc>
        <w:tc>
          <w:tcPr>
            <w:tcW w:w="1767" w:type="dxa"/>
            <w:shd w:val="clear" w:color="auto" w:fill="FFFFFF"/>
            <w:noWrap/>
          </w:tcPr>
          <w:p w:rsidR="008F23AF" w:rsidRPr="00F2774A" w:rsidRDefault="008F23AF" w:rsidP="00F2774A">
            <w:pPr>
              <w:jc w:val="center"/>
              <w:rPr>
                <w:sz w:val="26"/>
                <w:szCs w:val="26"/>
              </w:rPr>
            </w:pPr>
            <w:r w:rsidRPr="00F2774A">
              <w:rPr>
                <w:sz w:val="26"/>
                <w:szCs w:val="26"/>
              </w:rPr>
              <w:t>50.15 ha</w:t>
            </w:r>
          </w:p>
        </w:tc>
        <w:tc>
          <w:tcPr>
            <w:tcW w:w="1854" w:type="dxa"/>
            <w:noWrap/>
            <w:vAlign w:val="center"/>
          </w:tcPr>
          <w:p w:rsidR="008F23AF" w:rsidRPr="00F2774A" w:rsidRDefault="008F23AF" w:rsidP="00F2774A">
            <w:pPr>
              <w:jc w:val="center"/>
              <w:rPr>
                <w:sz w:val="26"/>
                <w:szCs w:val="26"/>
              </w:rPr>
            </w:pPr>
            <w:r w:rsidRPr="00F2774A">
              <w:rPr>
                <w:sz w:val="26"/>
                <w:szCs w:val="26"/>
              </w:rPr>
              <w:t>10W/m2s</w:t>
            </w:r>
          </w:p>
        </w:tc>
        <w:tc>
          <w:tcPr>
            <w:tcW w:w="1116" w:type="dxa"/>
            <w:noWrap/>
            <w:vAlign w:val="bottom"/>
          </w:tcPr>
          <w:p w:rsidR="008F23AF" w:rsidRPr="00F2774A" w:rsidRDefault="008F23AF" w:rsidP="00F2774A">
            <w:pPr>
              <w:jc w:val="center"/>
              <w:rPr>
                <w:sz w:val="26"/>
                <w:szCs w:val="26"/>
              </w:rPr>
            </w:pPr>
            <w:r w:rsidRPr="00F2774A">
              <w:rPr>
                <w:sz w:val="26"/>
                <w:szCs w:val="26"/>
              </w:rPr>
              <w:t>502</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r w:rsidRPr="00F2774A">
              <w:rPr>
                <w:sz w:val="26"/>
                <w:szCs w:val="26"/>
              </w:rPr>
              <w:t>II</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Khu số 2</w:t>
            </w:r>
          </w:p>
        </w:tc>
        <w:tc>
          <w:tcPr>
            <w:tcW w:w="961" w:type="dxa"/>
            <w:noWrap/>
            <w:vAlign w:val="bottom"/>
          </w:tcPr>
          <w:p w:rsidR="008F23AF" w:rsidRPr="00F2774A" w:rsidRDefault="008F23AF" w:rsidP="00F2774A">
            <w:pPr>
              <w:jc w:val="center"/>
              <w:rPr>
                <w:sz w:val="26"/>
                <w:szCs w:val="26"/>
              </w:rPr>
            </w:pPr>
          </w:p>
        </w:tc>
        <w:tc>
          <w:tcPr>
            <w:tcW w:w="1767" w:type="dxa"/>
            <w:shd w:val="clear" w:color="auto" w:fill="FFFFFF"/>
            <w:noWrap/>
          </w:tcPr>
          <w:p w:rsidR="008F23AF" w:rsidRPr="00F2774A" w:rsidRDefault="008F23AF" w:rsidP="00F2774A">
            <w:pPr>
              <w:tabs>
                <w:tab w:val="right" w:leader="dot" w:pos="8789"/>
              </w:tabs>
              <w:spacing w:after="60"/>
              <w:jc w:val="center"/>
              <w:rPr>
                <w:sz w:val="26"/>
                <w:szCs w:val="26"/>
              </w:rPr>
            </w:pPr>
          </w:p>
        </w:tc>
        <w:tc>
          <w:tcPr>
            <w:tcW w:w="1854" w:type="dxa"/>
            <w:noWrap/>
            <w:vAlign w:val="center"/>
          </w:tcPr>
          <w:p w:rsidR="008F23AF" w:rsidRPr="00F2774A" w:rsidRDefault="008F23AF" w:rsidP="00F2774A">
            <w:pPr>
              <w:jc w:val="center"/>
              <w:rPr>
                <w:sz w:val="26"/>
                <w:szCs w:val="26"/>
              </w:rPr>
            </w:pPr>
          </w:p>
        </w:tc>
        <w:tc>
          <w:tcPr>
            <w:tcW w:w="1116" w:type="dxa"/>
            <w:noWrap/>
            <w:vAlign w:val="bottom"/>
          </w:tcPr>
          <w:p w:rsidR="008F23AF" w:rsidRPr="00F2774A" w:rsidRDefault="008F23AF" w:rsidP="00F2774A">
            <w:pPr>
              <w:jc w:val="center"/>
              <w:rPr>
                <w:sz w:val="26"/>
                <w:szCs w:val="26"/>
              </w:rPr>
            </w:pP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r w:rsidRPr="00F2774A">
              <w:rPr>
                <w:sz w:val="26"/>
                <w:szCs w:val="26"/>
              </w:rPr>
              <w:t>1</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Công cộng</w:t>
            </w:r>
          </w:p>
        </w:tc>
        <w:tc>
          <w:tcPr>
            <w:tcW w:w="961" w:type="dxa"/>
            <w:noWrap/>
            <w:vAlign w:val="bottom"/>
          </w:tcPr>
          <w:p w:rsidR="008F23AF" w:rsidRPr="00F2774A" w:rsidRDefault="008F23AF" w:rsidP="00F2774A">
            <w:pPr>
              <w:jc w:val="center"/>
              <w:rPr>
                <w:sz w:val="26"/>
                <w:szCs w:val="26"/>
              </w:rPr>
            </w:pPr>
            <w:r w:rsidRPr="00F2774A">
              <w:rPr>
                <w:sz w:val="26"/>
                <w:szCs w:val="26"/>
              </w:rPr>
              <w:t>cc-23</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0.65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195</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cc-24</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0.34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102</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cc-25</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0.12 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36</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cc-26</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0.77ha</w:t>
            </w:r>
          </w:p>
        </w:tc>
        <w:tc>
          <w:tcPr>
            <w:tcW w:w="1854" w:type="dxa"/>
            <w:noWrap/>
            <w:vAlign w:val="center"/>
          </w:tcPr>
          <w:p w:rsidR="008F23AF" w:rsidRPr="00F2774A" w:rsidRDefault="008F23AF" w:rsidP="00F2774A">
            <w:pPr>
              <w:jc w:val="center"/>
              <w:rPr>
                <w:sz w:val="26"/>
                <w:szCs w:val="26"/>
              </w:rPr>
            </w:pPr>
            <w:r w:rsidRPr="00F2774A">
              <w:rPr>
                <w:sz w:val="26"/>
                <w:szCs w:val="26"/>
              </w:rPr>
              <w:t>30W/m2s</w:t>
            </w:r>
          </w:p>
        </w:tc>
        <w:tc>
          <w:tcPr>
            <w:tcW w:w="1116" w:type="dxa"/>
            <w:noWrap/>
            <w:vAlign w:val="bottom"/>
          </w:tcPr>
          <w:p w:rsidR="008F23AF" w:rsidRPr="00F2774A" w:rsidRDefault="008F23AF" w:rsidP="00F2774A">
            <w:pPr>
              <w:jc w:val="center"/>
              <w:rPr>
                <w:sz w:val="26"/>
                <w:szCs w:val="26"/>
              </w:rPr>
            </w:pPr>
            <w:r w:rsidRPr="00F2774A">
              <w:rPr>
                <w:sz w:val="26"/>
                <w:szCs w:val="26"/>
              </w:rPr>
              <w:t>231</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r w:rsidRPr="00F2774A">
              <w:rPr>
                <w:sz w:val="26"/>
                <w:szCs w:val="26"/>
              </w:rPr>
              <w:t>2</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Đất giáo dục</w:t>
            </w:r>
          </w:p>
        </w:tc>
        <w:tc>
          <w:tcPr>
            <w:tcW w:w="961" w:type="dxa"/>
            <w:noWrap/>
            <w:vAlign w:val="bottom"/>
          </w:tcPr>
          <w:p w:rsidR="008F23AF" w:rsidRPr="00F2774A" w:rsidRDefault="008F23AF" w:rsidP="00F2774A">
            <w:pPr>
              <w:jc w:val="center"/>
              <w:rPr>
                <w:sz w:val="26"/>
                <w:szCs w:val="26"/>
              </w:rPr>
            </w:pPr>
            <w:r w:rsidRPr="00F2774A">
              <w:rPr>
                <w:sz w:val="26"/>
                <w:szCs w:val="26"/>
              </w:rPr>
              <w:t>th-04</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2.13ha</w:t>
            </w:r>
          </w:p>
        </w:tc>
        <w:tc>
          <w:tcPr>
            <w:tcW w:w="1854" w:type="dxa"/>
            <w:noWrap/>
            <w:vAlign w:val="center"/>
          </w:tcPr>
          <w:p w:rsidR="008F23AF" w:rsidRPr="00F2774A" w:rsidRDefault="008F23AF" w:rsidP="00F2774A">
            <w:pPr>
              <w:jc w:val="center"/>
              <w:rPr>
                <w:sz w:val="26"/>
                <w:szCs w:val="26"/>
              </w:rPr>
            </w:pPr>
            <w:r w:rsidRPr="00F2774A">
              <w:rPr>
                <w:sz w:val="26"/>
                <w:szCs w:val="26"/>
              </w:rPr>
              <w:t>10W/m2s</w:t>
            </w:r>
          </w:p>
        </w:tc>
        <w:tc>
          <w:tcPr>
            <w:tcW w:w="1116" w:type="dxa"/>
            <w:noWrap/>
            <w:vAlign w:val="bottom"/>
          </w:tcPr>
          <w:p w:rsidR="008F23AF" w:rsidRPr="00F2774A" w:rsidRDefault="008F23AF" w:rsidP="00F2774A">
            <w:pPr>
              <w:jc w:val="center"/>
              <w:rPr>
                <w:sz w:val="26"/>
                <w:szCs w:val="26"/>
              </w:rPr>
            </w:pPr>
            <w:r w:rsidRPr="00F2774A">
              <w:rPr>
                <w:sz w:val="26"/>
                <w:szCs w:val="26"/>
              </w:rPr>
              <w:t>213</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th-05</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0.94ha</w:t>
            </w:r>
          </w:p>
        </w:tc>
        <w:tc>
          <w:tcPr>
            <w:tcW w:w="1854" w:type="dxa"/>
            <w:noWrap/>
            <w:vAlign w:val="center"/>
          </w:tcPr>
          <w:p w:rsidR="008F23AF" w:rsidRPr="00F2774A" w:rsidRDefault="008F23AF" w:rsidP="00F2774A">
            <w:pPr>
              <w:jc w:val="center"/>
              <w:rPr>
                <w:sz w:val="26"/>
                <w:szCs w:val="26"/>
              </w:rPr>
            </w:pPr>
            <w:r w:rsidRPr="00F2774A">
              <w:rPr>
                <w:sz w:val="26"/>
                <w:szCs w:val="26"/>
              </w:rPr>
              <w:t>10W/m2s</w:t>
            </w:r>
          </w:p>
        </w:tc>
        <w:tc>
          <w:tcPr>
            <w:tcW w:w="1116" w:type="dxa"/>
            <w:noWrap/>
            <w:vAlign w:val="bottom"/>
          </w:tcPr>
          <w:p w:rsidR="008F23AF" w:rsidRPr="00F2774A" w:rsidRDefault="008F23AF" w:rsidP="00F2774A">
            <w:pPr>
              <w:jc w:val="center"/>
              <w:rPr>
                <w:sz w:val="26"/>
                <w:szCs w:val="26"/>
              </w:rPr>
            </w:pPr>
            <w:r w:rsidRPr="00F2774A">
              <w:rPr>
                <w:sz w:val="26"/>
                <w:szCs w:val="26"/>
              </w:rPr>
              <w:t>94</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r w:rsidRPr="00F2774A">
              <w:rPr>
                <w:sz w:val="26"/>
                <w:szCs w:val="26"/>
              </w:rPr>
              <w:t>3</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Đất công nghiệp</w:t>
            </w:r>
          </w:p>
        </w:tc>
        <w:tc>
          <w:tcPr>
            <w:tcW w:w="961" w:type="dxa"/>
            <w:noWrap/>
            <w:vAlign w:val="bottom"/>
          </w:tcPr>
          <w:p w:rsidR="008F23AF" w:rsidRPr="00F2774A" w:rsidRDefault="008F23AF" w:rsidP="00F2774A">
            <w:pPr>
              <w:jc w:val="center"/>
              <w:rPr>
                <w:sz w:val="26"/>
                <w:szCs w:val="26"/>
              </w:rPr>
            </w:pPr>
            <w:r w:rsidRPr="00F2774A">
              <w:rPr>
                <w:sz w:val="26"/>
                <w:szCs w:val="26"/>
              </w:rPr>
              <w:t>cn-02</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1.99ha</w:t>
            </w:r>
          </w:p>
        </w:tc>
        <w:tc>
          <w:tcPr>
            <w:tcW w:w="1854" w:type="dxa"/>
            <w:noWrap/>
            <w:vAlign w:val="center"/>
          </w:tcPr>
          <w:p w:rsidR="008F23AF" w:rsidRPr="00F2774A" w:rsidRDefault="008F23AF" w:rsidP="00F2774A">
            <w:pPr>
              <w:jc w:val="center"/>
              <w:rPr>
                <w:sz w:val="26"/>
                <w:szCs w:val="26"/>
              </w:rPr>
            </w:pPr>
            <w:r w:rsidRPr="00F2774A">
              <w:rPr>
                <w:sz w:val="26"/>
                <w:szCs w:val="26"/>
              </w:rPr>
              <w:t>200kW/ha</w:t>
            </w:r>
          </w:p>
        </w:tc>
        <w:tc>
          <w:tcPr>
            <w:tcW w:w="1116" w:type="dxa"/>
            <w:noWrap/>
            <w:vAlign w:val="bottom"/>
          </w:tcPr>
          <w:p w:rsidR="008F23AF" w:rsidRPr="00F2774A" w:rsidRDefault="008F23AF" w:rsidP="00F2774A">
            <w:pPr>
              <w:jc w:val="center"/>
              <w:rPr>
                <w:sz w:val="26"/>
                <w:szCs w:val="26"/>
              </w:rPr>
            </w:pPr>
            <w:r w:rsidRPr="00F2774A">
              <w:rPr>
                <w:sz w:val="26"/>
                <w:szCs w:val="26"/>
              </w:rPr>
              <w:t>398</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cn-03</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1.84ha</w:t>
            </w:r>
          </w:p>
        </w:tc>
        <w:tc>
          <w:tcPr>
            <w:tcW w:w="1854" w:type="dxa"/>
            <w:noWrap/>
            <w:vAlign w:val="center"/>
          </w:tcPr>
          <w:p w:rsidR="008F23AF" w:rsidRPr="00F2774A" w:rsidRDefault="008F23AF" w:rsidP="00F2774A">
            <w:pPr>
              <w:jc w:val="center"/>
              <w:rPr>
                <w:sz w:val="26"/>
                <w:szCs w:val="26"/>
              </w:rPr>
            </w:pPr>
            <w:r w:rsidRPr="00F2774A">
              <w:rPr>
                <w:sz w:val="26"/>
                <w:szCs w:val="26"/>
              </w:rPr>
              <w:t>200kW/ha</w:t>
            </w:r>
          </w:p>
        </w:tc>
        <w:tc>
          <w:tcPr>
            <w:tcW w:w="1116" w:type="dxa"/>
            <w:noWrap/>
            <w:vAlign w:val="bottom"/>
          </w:tcPr>
          <w:p w:rsidR="008F23AF" w:rsidRPr="00F2774A" w:rsidRDefault="008F23AF" w:rsidP="00F2774A">
            <w:pPr>
              <w:jc w:val="center"/>
              <w:rPr>
                <w:sz w:val="26"/>
                <w:szCs w:val="26"/>
              </w:rPr>
            </w:pPr>
            <w:r w:rsidRPr="00F2774A">
              <w:rPr>
                <w:sz w:val="26"/>
                <w:szCs w:val="26"/>
              </w:rPr>
              <w:t>368</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cn-04</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5.58ha</w:t>
            </w:r>
          </w:p>
        </w:tc>
        <w:tc>
          <w:tcPr>
            <w:tcW w:w="1854" w:type="dxa"/>
            <w:noWrap/>
            <w:vAlign w:val="center"/>
          </w:tcPr>
          <w:p w:rsidR="008F23AF" w:rsidRPr="00F2774A" w:rsidRDefault="008F23AF" w:rsidP="00F2774A">
            <w:pPr>
              <w:jc w:val="center"/>
              <w:rPr>
                <w:sz w:val="26"/>
                <w:szCs w:val="26"/>
              </w:rPr>
            </w:pPr>
            <w:r w:rsidRPr="00F2774A">
              <w:rPr>
                <w:sz w:val="26"/>
                <w:szCs w:val="26"/>
              </w:rPr>
              <w:t>200kW/ha</w:t>
            </w:r>
          </w:p>
        </w:tc>
        <w:tc>
          <w:tcPr>
            <w:tcW w:w="1116" w:type="dxa"/>
            <w:noWrap/>
            <w:vAlign w:val="bottom"/>
          </w:tcPr>
          <w:p w:rsidR="008F23AF" w:rsidRPr="00F2774A" w:rsidRDefault="008F23AF" w:rsidP="00F2774A">
            <w:pPr>
              <w:jc w:val="center"/>
              <w:rPr>
                <w:sz w:val="26"/>
                <w:szCs w:val="26"/>
              </w:rPr>
            </w:pPr>
            <w:r w:rsidRPr="00F2774A">
              <w:rPr>
                <w:sz w:val="26"/>
                <w:szCs w:val="26"/>
              </w:rPr>
              <w:t>1116</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cn-05</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3.78ha</w:t>
            </w:r>
          </w:p>
        </w:tc>
        <w:tc>
          <w:tcPr>
            <w:tcW w:w="1854" w:type="dxa"/>
            <w:noWrap/>
            <w:vAlign w:val="center"/>
          </w:tcPr>
          <w:p w:rsidR="008F23AF" w:rsidRPr="00F2774A" w:rsidRDefault="008F23AF" w:rsidP="00F2774A">
            <w:pPr>
              <w:jc w:val="center"/>
              <w:rPr>
                <w:sz w:val="26"/>
                <w:szCs w:val="26"/>
              </w:rPr>
            </w:pPr>
            <w:r w:rsidRPr="00F2774A">
              <w:rPr>
                <w:sz w:val="26"/>
                <w:szCs w:val="26"/>
              </w:rPr>
              <w:t>200kW/ha</w:t>
            </w:r>
          </w:p>
        </w:tc>
        <w:tc>
          <w:tcPr>
            <w:tcW w:w="1116" w:type="dxa"/>
            <w:noWrap/>
            <w:vAlign w:val="bottom"/>
          </w:tcPr>
          <w:p w:rsidR="008F23AF" w:rsidRPr="00F2774A" w:rsidRDefault="008F23AF" w:rsidP="00F2774A">
            <w:pPr>
              <w:jc w:val="center"/>
              <w:rPr>
                <w:sz w:val="26"/>
                <w:szCs w:val="26"/>
              </w:rPr>
            </w:pPr>
            <w:r w:rsidRPr="00F2774A">
              <w:rPr>
                <w:sz w:val="26"/>
                <w:szCs w:val="26"/>
              </w:rPr>
              <w:t>756</w:t>
            </w:r>
          </w:p>
        </w:tc>
      </w:tr>
      <w:tr w:rsidR="008F23AF" w:rsidRPr="00F2774A" w:rsidTr="008F23AF">
        <w:trPr>
          <w:trHeight w:val="330"/>
        </w:trPr>
        <w:tc>
          <w:tcPr>
            <w:tcW w:w="563" w:type="dxa"/>
            <w:noWrap/>
          </w:tcPr>
          <w:p w:rsidR="008F23AF" w:rsidRPr="00F2774A" w:rsidRDefault="008F23AF" w:rsidP="00F2774A">
            <w:pPr>
              <w:tabs>
                <w:tab w:val="right" w:leader="dot" w:pos="8789"/>
              </w:tabs>
              <w:spacing w:after="60"/>
              <w:rPr>
                <w:sz w:val="26"/>
                <w:szCs w:val="26"/>
              </w:rPr>
            </w:pPr>
          </w:p>
        </w:tc>
        <w:tc>
          <w:tcPr>
            <w:tcW w:w="3387" w:type="dxa"/>
            <w:noWrap/>
          </w:tcPr>
          <w:p w:rsidR="008F23AF" w:rsidRPr="00F2774A" w:rsidRDefault="008F23AF" w:rsidP="00F2774A">
            <w:pPr>
              <w:tabs>
                <w:tab w:val="right" w:leader="dot" w:pos="8789"/>
              </w:tabs>
              <w:spacing w:after="60"/>
              <w:rPr>
                <w:sz w:val="26"/>
                <w:szCs w:val="26"/>
              </w:rPr>
            </w:pPr>
          </w:p>
        </w:tc>
        <w:tc>
          <w:tcPr>
            <w:tcW w:w="961" w:type="dxa"/>
            <w:noWrap/>
            <w:vAlign w:val="bottom"/>
          </w:tcPr>
          <w:p w:rsidR="008F23AF" w:rsidRPr="00F2774A" w:rsidRDefault="008F23AF" w:rsidP="00F2774A">
            <w:pPr>
              <w:jc w:val="center"/>
              <w:rPr>
                <w:sz w:val="26"/>
                <w:szCs w:val="26"/>
              </w:rPr>
            </w:pPr>
            <w:r w:rsidRPr="00F2774A">
              <w:rPr>
                <w:sz w:val="26"/>
                <w:szCs w:val="26"/>
              </w:rPr>
              <w:t>cn-06</w:t>
            </w:r>
          </w:p>
        </w:tc>
        <w:tc>
          <w:tcPr>
            <w:tcW w:w="1767" w:type="dxa"/>
            <w:shd w:val="clear" w:color="auto" w:fill="FFFFFF"/>
            <w:noWrap/>
            <w:vAlign w:val="bottom"/>
          </w:tcPr>
          <w:p w:rsidR="008F23AF" w:rsidRPr="00F2774A" w:rsidRDefault="008F23AF" w:rsidP="00F2774A">
            <w:pPr>
              <w:jc w:val="center"/>
              <w:rPr>
                <w:sz w:val="26"/>
                <w:szCs w:val="26"/>
              </w:rPr>
            </w:pPr>
            <w:r w:rsidRPr="00F2774A">
              <w:rPr>
                <w:sz w:val="26"/>
                <w:szCs w:val="26"/>
              </w:rPr>
              <w:t>4.67ha</w:t>
            </w:r>
          </w:p>
        </w:tc>
        <w:tc>
          <w:tcPr>
            <w:tcW w:w="1854" w:type="dxa"/>
            <w:noWrap/>
            <w:vAlign w:val="center"/>
          </w:tcPr>
          <w:p w:rsidR="008F23AF" w:rsidRPr="00F2774A" w:rsidRDefault="008F23AF" w:rsidP="00F2774A">
            <w:pPr>
              <w:jc w:val="center"/>
              <w:rPr>
                <w:sz w:val="26"/>
                <w:szCs w:val="26"/>
              </w:rPr>
            </w:pPr>
            <w:r w:rsidRPr="00F2774A">
              <w:rPr>
                <w:sz w:val="26"/>
                <w:szCs w:val="26"/>
              </w:rPr>
              <w:t>200kW/ha</w:t>
            </w:r>
          </w:p>
        </w:tc>
        <w:tc>
          <w:tcPr>
            <w:tcW w:w="1116" w:type="dxa"/>
            <w:noWrap/>
            <w:vAlign w:val="bottom"/>
          </w:tcPr>
          <w:p w:rsidR="008F23AF" w:rsidRPr="00F2774A" w:rsidRDefault="008F23AF" w:rsidP="00F2774A">
            <w:pPr>
              <w:jc w:val="center"/>
              <w:rPr>
                <w:sz w:val="26"/>
                <w:szCs w:val="26"/>
              </w:rPr>
            </w:pPr>
            <w:r w:rsidRPr="00F2774A">
              <w:rPr>
                <w:sz w:val="26"/>
                <w:szCs w:val="26"/>
              </w:rPr>
              <w:t>934</w:t>
            </w:r>
          </w:p>
        </w:tc>
      </w:tr>
      <w:tr w:rsidR="008F23AF" w:rsidRPr="00F2774A" w:rsidTr="008F23AF">
        <w:trPr>
          <w:trHeight w:val="330"/>
        </w:trPr>
        <w:tc>
          <w:tcPr>
            <w:tcW w:w="563" w:type="dxa"/>
            <w:noWrap/>
            <w:vAlign w:val="bottom"/>
          </w:tcPr>
          <w:p w:rsidR="008F23AF" w:rsidRPr="00F2774A" w:rsidRDefault="008F23AF" w:rsidP="00F2774A">
            <w:pPr>
              <w:rPr>
                <w:sz w:val="26"/>
                <w:szCs w:val="26"/>
              </w:rPr>
            </w:pPr>
            <w:r w:rsidRPr="00F2774A">
              <w:rPr>
                <w:sz w:val="26"/>
                <w:szCs w:val="26"/>
              </w:rPr>
              <w:t>4</w:t>
            </w:r>
          </w:p>
        </w:tc>
        <w:tc>
          <w:tcPr>
            <w:tcW w:w="3387" w:type="dxa"/>
            <w:noWrap/>
          </w:tcPr>
          <w:p w:rsidR="008F23AF" w:rsidRPr="00F2774A" w:rsidRDefault="008F23AF" w:rsidP="00F2774A">
            <w:pPr>
              <w:tabs>
                <w:tab w:val="right" w:leader="dot" w:pos="8789"/>
              </w:tabs>
              <w:spacing w:after="60"/>
              <w:rPr>
                <w:sz w:val="26"/>
                <w:szCs w:val="26"/>
              </w:rPr>
            </w:pPr>
            <w:r w:rsidRPr="00F2774A">
              <w:rPr>
                <w:sz w:val="26"/>
                <w:szCs w:val="26"/>
              </w:rPr>
              <w:t>Đất giao thông</w:t>
            </w:r>
          </w:p>
        </w:tc>
        <w:tc>
          <w:tcPr>
            <w:tcW w:w="961" w:type="dxa"/>
            <w:noWrap/>
            <w:vAlign w:val="bottom"/>
          </w:tcPr>
          <w:p w:rsidR="008F23AF" w:rsidRPr="00F2774A" w:rsidRDefault="008F23AF" w:rsidP="00F2774A">
            <w:pPr>
              <w:jc w:val="center"/>
              <w:rPr>
                <w:sz w:val="26"/>
                <w:szCs w:val="26"/>
              </w:rPr>
            </w:pPr>
          </w:p>
        </w:tc>
        <w:tc>
          <w:tcPr>
            <w:tcW w:w="1767" w:type="dxa"/>
            <w:shd w:val="clear" w:color="auto" w:fill="FFFFFF"/>
            <w:noWrap/>
          </w:tcPr>
          <w:p w:rsidR="008F23AF" w:rsidRPr="00F2774A" w:rsidRDefault="008F23AF" w:rsidP="00F2774A">
            <w:pPr>
              <w:tabs>
                <w:tab w:val="right" w:leader="dot" w:pos="8789"/>
              </w:tabs>
              <w:spacing w:after="60"/>
              <w:jc w:val="center"/>
              <w:rPr>
                <w:sz w:val="26"/>
                <w:szCs w:val="26"/>
              </w:rPr>
            </w:pPr>
            <w:r w:rsidRPr="00F2774A">
              <w:rPr>
                <w:sz w:val="26"/>
                <w:szCs w:val="26"/>
              </w:rPr>
              <w:t>39.66ha</w:t>
            </w:r>
          </w:p>
        </w:tc>
        <w:tc>
          <w:tcPr>
            <w:tcW w:w="1854" w:type="dxa"/>
            <w:noWrap/>
            <w:vAlign w:val="center"/>
          </w:tcPr>
          <w:p w:rsidR="008F23AF" w:rsidRPr="00F2774A" w:rsidRDefault="008F23AF" w:rsidP="00F2774A">
            <w:pPr>
              <w:jc w:val="center"/>
              <w:rPr>
                <w:sz w:val="26"/>
                <w:szCs w:val="26"/>
              </w:rPr>
            </w:pPr>
            <w:r w:rsidRPr="00F2774A">
              <w:rPr>
                <w:sz w:val="26"/>
                <w:szCs w:val="26"/>
              </w:rPr>
              <w:t>10W/m2s</w:t>
            </w:r>
          </w:p>
        </w:tc>
        <w:tc>
          <w:tcPr>
            <w:tcW w:w="1116" w:type="dxa"/>
            <w:noWrap/>
            <w:vAlign w:val="bottom"/>
          </w:tcPr>
          <w:p w:rsidR="008F23AF" w:rsidRPr="00F2774A" w:rsidRDefault="008F23AF" w:rsidP="00F2774A">
            <w:pPr>
              <w:jc w:val="center"/>
              <w:rPr>
                <w:sz w:val="26"/>
                <w:szCs w:val="26"/>
              </w:rPr>
            </w:pPr>
            <w:r w:rsidRPr="00F2774A">
              <w:rPr>
                <w:sz w:val="26"/>
                <w:szCs w:val="26"/>
              </w:rPr>
              <w:t>397</w:t>
            </w:r>
          </w:p>
        </w:tc>
      </w:tr>
      <w:tr w:rsidR="008F23AF" w:rsidRPr="00F2774A" w:rsidTr="008F23AF">
        <w:trPr>
          <w:trHeight w:val="330"/>
        </w:trPr>
        <w:tc>
          <w:tcPr>
            <w:tcW w:w="563" w:type="dxa"/>
            <w:noWrap/>
            <w:vAlign w:val="bottom"/>
          </w:tcPr>
          <w:p w:rsidR="008F23AF" w:rsidRPr="00F2774A" w:rsidRDefault="008F23AF" w:rsidP="00F2774A">
            <w:pPr>
              <w:tabs>
                <w:tab w:val="right" w:leader="dot" w:pos="8789"/>
              </w:tabs>
              <w:spacing w:after="60"/>
              <w:rPr>
                <w:b/>
                <w:sz w:val="26"/>
                <w:szCs w:val="26"/>
              </w:rPr>
            </w:pPr>
          </w:p>
        </w:tc>
        <w:tc>
          <w:tcPr>
            <w:tcW w:w="3387" w:type="dxa"/>
            <w:noWrap/>
          </w:tcPr>
          <w:p w:rsidR="008F23AF" w:rsidRPr="00F2774A" w:rsidRDefault="008F23AF" w:rsidP="00F2774A">
            <w:pPr>
              <w:tabs>
                <w:tab w:val="right" w:leader="dot" w:pos="8789"/>
              </w:tabs>
              <w:spacing w:after="60"/>
              <w:rPr>
                <w:b/>
                <w:sz w:val="26"/>
                <w:szCs w:val="26"/>
              </w:rPr>
            </w:pPr>
            <w:r w:rsidRPr="00F2774A">
              <w:rPr>
                <w:b/>
                <w:sz w:val="26"/>
                <w:szCs w:val="26"/>
              </w:rPr>
              <w:t>Tổng</w:t>
            </w:r>
          </w:p>
        </w:tc>
        <w:tc>
          <w:tcPr>
            <w:tcW w:w="961" w:type="dxa"/>
            <w:noWrap/>
            <w:vAlign w:val="bottom"/>
          </w:tcPr>
          <w:p w:rsidR="008F23AF" w:rsidRPr="00F2774A" w:rsidRDefault="008F23AF" w:rsidP="00F2774A">
            <w:pPr>
              <w:tabs>
                <w:tab w:val="right" w:leader="dot" w:pos="8789"/>
              </w:tabs>
              <w:spacing w:after="60"/>
              <w:rPr>
                <w:b/>
                <w:sz w:val="26"/>
                <w:szCs w:val="26"/>
              </w:rPr>
            </w:pPr>
          </w:p>
        </w:tc>
        <w:tc>
          <w:tcPr>
            <w:tcW w:w="1767" w:type="dxa"/>
            <w:shd w:val="clear" w:color="auto" w:fill="FFFFFF"/>
            <w:noWrap/>
          </w:tcPr>
          <w:p w:rsidR="008F23AF" w:rsidRPr="00F2774A" w:rsidRDefault="008F23AF" w:rsidP="00F2774A">
            <w:pPr>
              <w:tabs>
                <w:tab w:val="right" w:leader="dot" w:pos="8789"/>
              </w:tabs>
              <w:spacing w:after="60"/>
              <w:rPr>
                <w:b/>
                <w:sz w:val="26"/>
                <w:szCs w:val="26"/>
              </w:rPr>
            </w:pPr>
          </w:p>
        </w:tc>
        <w:tc>
          <w:tcPr>
            <w:tcW w:w="1854" w:type="dxa"/>
            <w:noWrap/>
            <w:vAlign w:val="center"/>
          </w:tcPr>
          <w:p w:rsidR="008F23AF" w:rsidRPr="00F2774A" w:rsidRDefault="008F23AF" w:rsidP="00F2774A">
            <w:pPr>
              <w:tabs>
                <w:tab w:val="right" w:leader="dot" w:pos="8789"/>
              </w:tabs>
              <w:spacing w:after="60"/>
              <w:rPr>
                <w:b/>
                <w:sz w:val="26"/>
                <w:szCs w:val="26"/>
              </w:rPr>
            </w:pPr>
          </w:p>
        </w:tc>
        <w:tc>
          <w:tcPr>
            <w:tcW w:w="1116" w:type="dxa"/>
            <w:noWrap/>
            <w:vAlign w:val="bottom"/>
          </w:tcPr>
          <w:p w:rsidR="008F23AF" w:rsidRPr="00F2774A" w:rsidRDefault="008F23AF" w:rsidP="00F2774A">
            <w:pPr>
              <w:tabs>
                <w:tab w:val="right" w:leader="dot" w:pos="8789"/>
              </w:tabs>
              <w:spacing w:after="60"/>
              <w:rPr>
                <w:b/>
                <w:sz w:val="26"/>
                <w:szCs w:val="26"/>
              </w:rPr>
            </w:pPr>
            <w:r w:rsidRPr="00F2774A">
              <w:rPr>
                <w:b/>
                <w:sz w:val="26"/>
                <w:szCs w:val="26"/>
              </w:rPr>
              <w:t>16726</w:t>
            </w:r>
          </w:p>
        </w:tc>
      </w:tr>
    </w:tbl>
    <w:p w:rsidR="008F23AF" w:rsidRPr="00F2774A" w:rsidRDefault="008F23AF" w:rsidP="00F2774A">
      <w:pPr>
        <w:ind w:firstLine="360"/>
        <w:rPr>
          <w:szCs w:val="28"/>
        </w:rPr>
      </w:pPr>
      <w:r w:rsidRPr="00F2774A">
        <w:rPr>
          <w:szCs w:val="28"/>
        </w:rPr>
        <w:t xml:space="preserve">Với hệ số đồng thời Kđt = 0,7 và Cos </w:t>
      </w:r>
      <w:r w:rsidRPr="00F2774A">
        <w:rPr>
          <w:szCs w:val="28"/>
        </w:rPr>
        <w:sym w:font="Symbol" w:char="F06A"/>
      </w:r>
      <w:r w:rsidRPr="00F2774A">
        <w:rPr>
          <w:szCs w:val="28"/>
        </w:rPr>
        <w:t xml:space="preserve"> = 0,8 thì tổng công suất tiêu thụ  trong khu vực này là 14636 KVA. </w:t>
      </w:r>
    </w:p>
    <w:p w:rsidR="008F23AF" w:rsidRPr="00F2774A" w:rsidRDefault="008F23AF" w:rsidP="00F2774A">
      <w:pPr>
        <w:pStyle w:val="Heading4"/>
        <w:ind w:left="0" w:firstLine="0"/>
      </w:pPr>
      <w:bookmarkStart w:id="1184" w:name="_Toc374957519"/>
      <w:bookmarkStart w:id="1185" w:name="_Toc377630889"/>
      <w:bookmarkStart w:id="1186" w:name="_Toc382928690"/>
      <w:bookmarkStart w:id="1187" w:name="_Toc382928907"/>
      <w:bookmarkStart w:id="1188" w:name="_Toc382929124"/>
      <w:r w:rsidRPr="00F2774A">
        <w:t>Giải pháp cấp điện:</w:t>
      </w:r>
      <w:bookmarkEnd w:id="1184"/>
      <w:bookmarkEnd w:id="1185"/>
      <w:bookmarkEnd w:id="1186"/>
      <w:bookmarkEnd w:id="1187"/>
      <w:bookmarkEnd w:id="1188"/>
    </w:p>
    <w:p w:rsidR="008F23AF" w:rsidRPr="00F2774A" w:rsidRDefault="008F23AF" w:rsidP="00F2774A">
      <w:pPr>
        <w:pStyle w:val="Muc-"/>
      </w:pPr>
      <w:r w:rsidRPr="00F2774A">
        <w:t>Các trạm phân phối: Dự kiến xây dựng 24 trạm biến áp phân phối với tổng công suất là 14650kVA. Các trạm biến áp kiểu trạm xây, quỹ đất dành để xây dựng cho mỗi trạm biến áp khoảng 24÷26m2. Sử dụng các máy biến áp có hai cấp điện áp 10KV và 22kv để đảm bảo cấp điện trong quá trình nguồn điện trung thế trong khu vực chưa được quy hoạch về cấp điện áp 22kV. Vị trí dự kiến xây dựng các trạm biến áp thể hiện trên bản vẽ.</w:t>
      </w:r>
    </w:p>
    <w:p w:rsidR="008F23AF" w:rsidRPr="00F2774A" w:rsidRDefault="008F23AF" w:rsidP="00F2774A">
      <w:pPr>
        <w:pStyle w:val="Muc-"/>
      </w:pPr>
      <w:r w:rsidRPr="00F2774A">
        <w:t xml:space="preserve">Nguồn điện :  Khu vực thiết kế hiện đang được cấp điện trực tiếp từ trạm biến áp 110KV Thành Phố </w:t>
      </w:r>
      <w:r w:rsidR="00894FFF" w:rsidRPr="00F2774A">
        <w:t>Hà Giang</w:t>
      </w:r>
      <w:r w:rsidRPr="00F2774A">
        <w:t xml:space="preserve"> dọc theo Ql 2 lên cửa khẩu Thanh Thuỷ.</w:t>
      </w:r>
    </w:p>
    <w:p w:rsidR="008F23AF" w:rsidRPr="00F2774A" w:rsidRDefault="008F23AF" w:rsidP="00F2774A">
      <w:pPr>
        <w:pStyle w:val="Muc-"/>
      </w:pPr>
      <w:r w:rsidRPr="00F2774A">
        <w:t>Trong giai đoạn thực hiện đồ án chủ đầu tư phải phối hợp với các bên liên quan để có giải pháp di chuyển, hoàn trả các tuyến dây điện đi qua khu vực để để đảm bảo hoạt động bình thường của các công trình hiện có.</w:t>
      </w:r>
    </w:p>
    <w:p w:rsidR="008F23AF" w:rsidRDefault="008F23AF" w:rsidP="00F2774A">
      <w:pPr>
        <w:spacing w:before="120" w:after="120"/>
        <w:ind w:firstLine="360"/>
        <w:rPr>
          <w:szCs w:val="28"/>
        </w:rPr>
      </w:pPr>
      <w:r w:rsidRPr="00F2774A">
        <w:rPr>
          <w:szCs w:val="28"/>
        </w:rPr>
        <w:t>Công suất mỗi trạm ở bảng sau:</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8"/>
        <w:gridCol w:w="2520"/>
        <w:gridCol w:w="2700"/>
        <w:gridCol w:w="3690"/>
      </w:tblGrid>
      <w:tr w:rsidR="0016103E" w:rsidRPr="0016103E" w:rsidTr="0016103E">
        <w:tc>
          <w:tcPr>
            <w:tcW w:w="738" w:type="dxa"/>
          </w:tcPr>
          <w:p w:rsidR="0016103E" w:rsidRPr="0016103E" w:rsidRDefault="0016103E" w:rsidP="00A62C53">
            <w:pPr>
              <w:jc w:val="center"/>
              <w:rPr>
                <w:b/>
                <w:sz w:val="26"/>
                <w:szCs w:val="26"/>
              </w:rPr>
            </w:pPr>
            <w:r w:rsidRPr="0016103E">
              <w:rPr>
                <w:b/>
                <w:sz w:val="26"/>
                <w:szCs w:val="26"/>
              </w:rPr>
              <w:t>TT</w:t>
            </w:r>
          </w:p>
        </w:tc>
        <w:tc>
          <w:tcPr>
            <w:tcW w:w="2520" w:type="dxa"/>
          </w:tcPr>
          <w:p w:rsidR="0016103E" w:rsidRPr="0016103E" w:rsidRDefault="0016103E" w:rsidP="00A62C53">
            <w:pPr>
              <w:jc w:val="center"/>
              <w:rPr>
                <w:b/>
                <w:sz w:val="26"/>
                <w:szCs w:val="26"/>
              </w:rPr>
            </w:pPr>
            <w:r w:rsidRPr="0016103E">
              <w:rPr>
                <w:b/>
                <w:sz w:val="26"/>
                <w:szCs w:val="26"/>
              </w:rPr>
              <w:t>Tên trạm</w:t>
            </w:r>
          </w:p>
        </w:tc>
        <w:tc>
          <w:tcPr>
            <w:tcW w:w="2700" w:type="dxa"/>
          </w:tcPr>
          <w:p w:rsidR="0016103E" w:rsidRPr="0016103E" w:rsidRDefault="0016103E" w:rsidP="00A62C53">
            <w:pPr>
              <w:jc w:val="center"/>
              <w:rPr>
                <w:sz w:val="26"/>
                <w:szCs w:val="26"/>
              </w:rPr>
            </w:pPr>
            <w:r w:rsidRPr="0016103E">
              <w:rPr>
                <w:sz w:val="26"/>
                <w:szCs w:val="26"/>
              </w:rPr>
              <w:t>Công suất (KVA)</w:t>
            </w:r>
          </w:p>
        </w:tc>
        <w:tc>
          <w:tcPr>
            <w:tcW w:w="3690" w:type="dxa"/>
          </w:tcPr>
          <w:p w:rsidR="0016103E" w:rsidRPr="0016103E" w:rsidRDefault="0016103E" w:rsidP="00A62C53">
            <w:pPr>
              <w:jc w:val="center"/>
              <w:rPr>
                <w:sz w:val="26"/>
                <w:szCs w:val="26"/>
              </w:rPr>
            </w:pPr>
            <w:r w:rsidRPr="0016103E">
              <w:rPr>
                <w:sz w:val="26"/>
                <w:szCs w:val="26"/>
              </w:rPr>
              <w:t>Ghi chú</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w:t>
            </w:r>
          </w:p>
        </w:tc>
        <w:tc>
          <w:tcPr>
            <w:tcW w:w="2520" w:type="dxa"/>
            <w:vAlign w:val="bottom"/>
          </w:tcPr>
          <w:p w:rsidR="0016103E" w:rsidRPr="0016103E" w:rsidRDefault="0016103E" w:rsidP="00A62C53">
            <w:pPr>
              <w:jc w:val="center"/>
              <w:rPr>
                <w:sz w:val="26"/>
                <w:szCs w:val="26"/>
              </w:rPr>
            </w:pPr>
            <w:r w:rsidRPr="0016103E">
              <w:rPr>
                <w:sz w:val="26"/>
                <w:szCs w:val="26"/>
              </w:rPr>
              <w:t>T1</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Cải tạo</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2</w:t>
            </w:r>
          </w:p>
        </w:tc>
        <w:tc>
          <w:tcPr>
            <w:tcW w:w="2520" w:type="dxa"/>
            <w:vAlign w:val="bottom"/>
          </w:tcPr>
          <w:p w:rsidR="0016103E" w:rsidRPr="0016103E" w:rsidRDefault="0016103E" w:rsidP="00A62C53">
            <w:pPr>
              <w:jc w:val="center"/>
              <w:rPr>
                <w:sz w:val="26"/>
                <w:szCs w:val="26"/>
              </w:rPr>
            </w:pPr>
            <w:r w:rsidRPr="0016103E">
              <w:rPr>
                <w:sz w:val="26"/>
                <w:szCs w:val="26"/>
              </w:rPr>
              <w:t>T2</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3</w:t>
            </w:r>
          </w:p>
        </w:tc>
        <w:tc>
          <w:tcPr>
            <w:tcW w:w="2520" w:type="dxa"/>
            <w:vAlign w:val="bottom"/>
          </w:tcPr>
          <w:p w:rsidR="0016103E" w:rsidRPr="0016103E" w:rsidRDefault="0016103E" w:rsidP="00A62C53">
            <w:pPr>
              <w:jc w:val="center"/>
              <w:rPr>
                <w:sz w:val="26"/>
                <w:szCs w:val="26"/>
              </w:rPr>
            </w:pPr>
            <w:r w:rsidRPr="0016103E">
              <w:rPr>
                <w:sz w:val="26"/>
                <w:szCs w:val="26"/>
              </w:rPr>
              <w:t>T3</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4</w:t>
            </w:r>
          </w:p>
        </w:tc>
        <w:tc>
          <w:tcPr>
            <w:tcW w:w="2520" w:type="dxa"/>
            <w:vAlign w:val="bottom"/>
          </w:tcPr>
          <w:p w:rsidR="0016103E" w:rsidRPr="0016103E" w:rsidRDefault="0016103E" w:rsidP="00A62C53">
            <w:pPr>
              <w:jc w:val="center"/>
              <w:rPr>
                <w:sz w:val="26"/>
                <w:szCs w:val="26"/>
              </w:rPr>
            </w:pPr>
            <w:r w:rsidRPr="0016103E">
              <w:rPr>
                <w:sz w:val="26"/>
                <w:szCs w:val="26"/>
              </w:rPr>
              <w:t>T4</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Cải tạo</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5</w:t>
            </w:r>
          </w:p>
        </w:tc>
        <w:tc>
          <w:tcPr>
            <w:tcW w:w="2520" w:type="dxa"/>
            <w:vAlign w:val="bottom"/>
          </w:tcPr>
          <w:p w:rsidR="0016103E" w:rsidRPr="0016103E" w:rsidRDefault="0016103E" w:rsidP="00A62C53">
            <w:pPr>
              <w:jc w:val="center"/>
              <w:rPr>
                <w:sz w:val="26"/>
                <w:szCs w:val="26"/>
              </w:rPr>
            </w:pPr>
            <w:r w:rsidRPr="0016103E">
              <w:rPr>
                <w:sz w:val="26"/>
                <w:szCs w:val="26"/>
              </w:rPr>
              <w:t>T5</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6</w:t>
            </w:r>
          </w:p>
        </w:tc>
        <w:tc>
          <w:tcPr>
            <w:tcW w:w="2520" w:type="dxa"/>
            <w:vAlign w:val="bottom"/>
          </w:tcPr>
          <w:p w:rsidR="0016103E" w:rsidRPr="0016103E" w:rsidRDefault="0016103E" w:rsidP="00A62C53">
            <w:pPr>
              <w:jc w:val="center"/>
              <w:rPr>
                <w:sz w:val="26"/>
                <w:szCs w:val="26"/>
              </w:rPr>
            </w:pPr>
            <w:r w:rsidRPr="0016103E">
              <w:rPr>
                <w:sz w:val="26"/>
                <w:szCs w:val="26"/>
              </w:rPr>
              <w:t>T6</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7</w:t>
            </w:r>
          </w:p>
        </w:tc>
        <w:tc>
          <w:tcPr>
            <w:tcW w:w="2520" w:type="dxa"/>
            <w:vAlign w:val="bottom"/>
          </w:tcPr>
          <w:p w:rsidR="0016103E" w:rsidRPr="0016103E" w:rsidRDefault="0016103E" w:rsidP="00A62C53">
            <w:pPr>
              <w:jc w:val="center"/>
              <w:rPr>
                <w:sz w:val="26"/>
                <w:szCs w:val="26"/>
              </w:rPr>
            </w:pPr>
            <w:r w:rsidRPr="0016103E">
              <w:rPr>
                <w:sz w:val="26"/>
                <w:szCs w:val="26"/>
              </w:rPr>
              <w:t>T7</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8</w:t>
            </w:r>
          </w:p>
        </w:tc>
        <w:tc>
          <w:tcPr>
            <w:tcW w:w="2520" w:type="dxa"/>
            <w:vAlign w:val="bottom"/>
          </w:tcPr>
          <w:p w:rsidR="0016103E" w:rsidRPr="0016103E" w:rsidRDefault="0016103E" w:rsidP="00A62C53">
            <w:pPr>
              <w:jc w:val="center"/>
              <w:rPr>
                <w:sz w:val="26"/>
                <w:szCs w:val="26"/>
              </w:rPr>
            </w:pPr>
            <w:r w:rsidRPr="0016103E">
              <w:rPr>
                <w:sz w:val="26"/>
                <w:szCs w:val="26"/>
              </w:rPr>
              <w:t>T8</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9</w:t>
            </w:r>
          </w:p>
        </w:tc>
        <w:tc>
          <w:tcPr>
            <w:tcW w:w="2520" w:type="dxa"/>
            <w:vAlign w:val="bottom"/>
          </w:tcPr>
          <w:p w:rsidR="0016103E" w:rsidRPr="0016103E" w:rsidRDefault="0016103E" w:rsidP="00A62C53">
            <w:pPr>
              <w:jc w:val="center"/>
              <w:rPr>
                <w:sz w:val="26"/>
                <w:szCs w:val="26"/>
              </w:rPr>
            </w:pPr>
            <w:r w:rsidRPr="0016103E">
              <w:rPr>
                <w:sz w:val="26"/>
                <w:szCs w:val="26"/>
              </w:rPr>
              <w:t>T9</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lastRenderedPageBreak/>
              <w:t>10</w:t>
            </w:r>
          </w:p>
        </w:tc>
        <w:tc>
          <w:tcPr>
            <w:tcW w:w="2520" w:type="dxa"/>
            <w:vAlign w:val="bottom"/>
          </w:tcPr>
          <w:p w:rsidR="0016103E" w:rsidRPr="0016103E" w:rsidRDefault="0016103E" w:rsidP="00A62C53">
            <w:pPr>
              <w:jc w:val="center"/>
              <w:rPr>
                <w:sz w:val="26"/>
                <w:szCs w:val="26"/>
              </w:rPr>
            </w:pPr>
            <w:r w:rsidRPr="0016103E">
              <w:rPr>
                <w:sz w:val="26"/>
                <w:szCs w:val="26"/>
              </w:rPr>
              <w:t>T10</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11</w:t>
            </w:r>
          </w:p>
        </w:tc>
        <w:tc>
          <w:tcPr>
            <w:tcW w:w="2520" w:type="dxa"/>
            <w:vAlign w:val="bottom"/>
          </w:tcPr>
          <w:p w:rsidR="0016103E" w:rsidRPr="0016103E" w:rsidRDefault="0016103E" w:rsidP="00A62C53">
            <w:pPr>
              <w:jc w:val="center"/>
              <w:rPr>
                <w:sz w:val="26"/>
                <w:szCs w:val="26"/>
              </w:rPr>
            </w:pPr>
            <w:r w:rsidRPr="0016103E">
              <w:rPr>
                <w:sz w:val="26"/>
                <w:szCs w:val="26"/>
              </w:rPr>
              <w:t>T11</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12</w:t>
            </w:r>
          </w:p>
        </w:tc>
        <w:tc>
          <w:tcPr>
            <w:tcW w:w="2520" w:type="dxa"/>
            <w:vAlign w:val="bottom"/>
          </w:tcPr>
          <w:p w:rsidR="0016103E" w:rsidRPr="0016103E" w:rsidRDefault="0016103E" w:rsidP="00A62C53">
            <w:pPr>
              <w:jc w:val="center"/>
              <w:rPr>
                <w:sz w:val="26"/>
                <w:szCs w:val="26"/>
              </w:rPr>
            </w:pPr>
            <w:r w:rsidRPr="0016103E">
              <w:rPr>
                <w:sz w:val="26"/>
                <w:szCs w:val="26"/>
              </w:rPr>
              <w:t>T12</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13</w:t>
            </w:r>
          </w:p>
        </w:tc>
        <w:tc>
          <w:tcPr>
            <w:tcW w:w="2520" w:type="dxa"/>
            <w:vAlign w:val="bottom"/>
          </w:tcPr>
          <w:p w:rsidR="0016103E" w:rsidRPr="0016103E" w:rsidRDefault="0016103E" w:rsidP="00A62C53">
            <w:pPr>
              <w:jc w:val="center"/>
              <w:rPr>
                <w:sz w:val="26"/>
                <w:szCs w:val="26"/>
              </w:rPr>
            </w:pPr>
            <w:r w:rsidRPr="0016103E">
              <w:rPr>
                <w:sz w:val="26"/>
                <w:szCs w:val="26"/>
              </w:rPr>
              <w:t>T13</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Cải tạo</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14</w:t>
            </w:r>
          </w:p>
        </w:tc>
        <w:tc>
          <w:tcPr>
            <w:tcW w:w="2520" w:type="dxa"/>
            <w:vAlign w:val="bottom"/>
          </w:tcPr>
          <w:p w:rsidR="0016103E" w:rsidRPr="0016103E" w:rsidRDefault="0016103E" w:rsidP="00A62C53">
            <w:pPr>
              <w:jc w:val="center"/>
              <w:rPr>
                <w:sz w:val="26"/>
                <w:szCs w:val="26"/>
              </w:rPr>
            </w:pPr>
            <w:r w:rsidRPr="0016103E">
              <w:rPr>
                <w:sz w:val="26"/>
                <w:szCs w:val="26"/>
              </w:rPr>
              <w:t>T14</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Cải tạo</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15</w:t>
            </w:r>
          </w:p>
        </w:tc>
        <w:tc>
          <w:tcPr>
            <w:tcW w:w="2520" w:type="dxa"/>
            <w:vAlign w:val="bottom"/>
          </w:tcPr>
          <w:p w:rsidR="0016103E" w:rsidRPr="0016103E" w:rsidRDefault="0016103E" w:rsidP="00A62C53">
            <w:pPr>
              <w:jc w:val="center"/>
              <w:rPr>
                <w:sz w:val="26"/>
                <w:szCs w:val="26"/>
              </w:rPr>
            </w:pPr>
            <w:r w:rsidRPr="0016103E">
              <w:rPr>
                <w:sz w:val="26"/>
                <w:szCs w:val="26"/>
              </w:rPr>
              <w:t>T15</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16</w:t>
            </w:r>
          </w:p>
        </w:tc>
        <w:tc>
          <w:tcPr>
            <w:tcW w:w="2520" w:type="dxa"/>
            <w:vAlign w:val="bottom"/>
          </w:tcPr>
          <w:p w:rsidR="0016103E" w:rsidRPr="0016103E" w:rsidRDefault="0016103E" w:rsidP="00A62C53">
            <w:pPr>
              <w:jc w:val="center"/>
              <w:rPr>
                <w:sz w:val="26"/>
                <w:szCs w:val="26"/>
              </w:rPr>
            </w:pPr>
            <w:r w:rsidRPr="0016103E">
              <w:rPr>
                <w:sz w:val="26"/>
                <w:szCs w:val="26"/>
              </w:rPr>
              <w:t>T16</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17</w:t>
            </w:r>
          </w:p>
        </w:tc>
        <w:tc>
          <w:tcPr>
            <w:tcW w:w="2520" w:type="dxa"/>
            <w:vAlign w:val="bottom"/>
          </w:tcPr>
          <w:p w:rsidR="0016103E" w:rsidRPr="0016103E" w:rsidRDefault="0016103E" w:rsidP="00A62C53">
            <w:pPr>
              <w:jc w:val="center"/>
              <w:rPr>
                <w:sz w:val="26"/>
                <w:szCs w:val="26"/>
              </w:rPr>
            </w:pPr>
            <w:r w:rsidRPr="0016103E">
              <w:rPr>
                <w:sz w:val="26"/>
                <w:szCs w:val="26"/>
              </w:rPr>
              <w:t>T17</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18</w:t>
            </w:r>
          </w:p>
        </w:tc>
        <w:tc>
          <w:tcPr>
            <w:tcW w:w="2520" w:type="dxa"/>
            <w:vAlign w:val="bottom"/>
          </w:tcPr>
          <w:p w:rsidR="0016103E" w:rsidRPr="0016103E" w:rsidRDefault="0016103E" w:rsidP="00A62C53">
            <w:pPr>
              <w:jc w:val="center"/>
              <w:rPr>
                <w:sz w:val="26"/>
                <w:szCs w:val="26"/>
              </w:rPr>
            </w:pPr>
            <w:r w:rsidRPr="0016103E">
              <w:rPr>
                <w:sz w:val="26"/>
                <w:szCs w:val="26"/>
              </w:rPr>
              <w:t>T18</w:t>
            </w:r>
          </w:p>
        </w:tc>
        <w:tc>
          <w:tcPr>
            <w:tcW w:w="2700" w:type="dxa"/>
            <w:vAlign w:val="bottom"/>
          </w:tcPr>
          <w:p w:rsidR="0016103E" w:rsidRPr="0016103E" w:rsidRDefault="0016103E" w:rsidP="00A62C53">
            <w:pPr>
              <w:jc w:val="center"/>
              <w:rPr>
                <w:sz w:val="26"/>
                <w:szCs w:val="26"/>
              </w:rPr>
            </w:pPr>
            <w:r w:rsidRPr="0016103E">
              <w:rPr>
                <w:sz w:val="26"/>
                <w:szCs w:val="26"/>
              </w:rPr>
              <w:t>630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19</w:t>
            </w:r>
          </w:p>
        </w:tc>
        <w:tc>
          <w:tcPr>
            <w:tcW w:w="2520" w:type="dxa"/>
            <w:vAlign w:val="bottom"/>
          </w:tcPr>
          <w:p w:rsidR="0016103E" w:rsidRPr="0016103E" w:rsidRDefault="0016103E" w:rsidP="00A62C53">
            <w:pPr>
              <w:jc w:val="center"/>
              <w:rPr>
                <w:sz w:val="26"/>
                <w:szCs w:val="26"/>
              </w:rPr>
            </w:pPr>
            <w:r w:rsidRPr="0016103E">
              <w:rPr>
                <w:sz w:val="26"/>
                <w:szCs w:val="26"/>
              </w:rPr>
              <w:t>T19</w:t>
            </w:r>
          </w:p>
        </w:tc>
        <w:tc>
          <w:tcPr>
            <w:tcW w:w="2700" w:type="dxa"/>
            <w:vAlign w:val="bottom"/>
          </w:tcPr>
          <w:p w:rsidR="0016103E" w:rsidRPr="0016103E" w:rsidRDefault="0016103E" w:rsidP="00A62C53">
            <w:pPr>
              <w:jc w:val="center"/>
              <w:rPr>
                <w:sz w:val="26"/>
                <w:szCs w:val="26"/>
              </w:rPr>
            </w:pPr>
            <w:r w:rsidRPr="0016103E">
              <w:rPr>
                <w:sz w:val="26"/>
                <w:szCs w:val="26"/>
              </w:rPr>
              <w:t>750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20</w:t>
            </w:r>
          </w:p>
        </w:tc>
        <w:tc>
          <w:tcPr>
            <w:tcW w:w="2520" w:type="dxa"/>
            <w:vAlign w:val="bottom"/>
          </w:tcPr>
          <w:p w:rsidR="0016103E" w:rsidRPr="0016103E" w:rsidRDefault="0016103E" w:rsidP="00A62C53">
            <w:pPr>
              <w:jc w:val="center"/>
              <w:rPr>
                <w:sz w:val="26"/>
                <w:szCs w:val="26"/>
              </w:rPr>
            </w:pPr>
            <w:r w:rsidRPr="0016103E">
              <w:rPr>
                <w:sz w:val="26"/>
                <w:szCs w:val="26"/>
              </w:rPr>
              <w:t>T20</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Cải tạo</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21</w:t>
            </w:r>
          </w:p>
        </w:tc>
        <w:tc>
          <w:tcPr>
            <w:tcW w:w="2520" w:type="dxa"/>
            <w:vAlign w:val="bottom"/>
          </w:tcPr>
          <w:p w:rsidR="0016103E" w:rsidRPr="0016103E" w:rsidRDefault="0016103E" w:rsidP="00A62C53">
            <w:pPr>
              <w:jc w:val="center"/>
              <w:rPr>
                <w:sz w:val="26"/>
                <w:szCs w:val="26"/>
              </w:rPr>
            </w:pPr>
            <w:r w:rsidRPr="0016103E">
              <w:rPr>
                <w:sz w:val="26"/>
                <w:szCs w:val="26"/>
              </w:rPr>
              <w:t>T21</w:t>
            </w:r>
          </w:p>
        </w:tc>
        <w:tc>
          <w:tcPr>
            <w:tcW w:w="2700" w:type="dxa"/>
            <w:vAlign w:val="bottom"/>
          </w:tcPr>
          <w:p w:rsidR="0016103E" w:rsidRPr="0016103E" w:rsidRDefault="0016103E" w:rsidP="00A62C53">
            <w:pPr>
              <w:jc w:val="center"/>
              <w:rPr>
                <w:sz w:val="26"/>
                <w:szCs w:val="26"/>
              </w:rPr>
            </w:pPr>
            <w:r w:rsidRPr="0016103E">
              <w:rPr>
                <w:sz w:val="26"/>
                <w:szCs w:val="26"/>
              </w:rPr>
              <w:t>750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22</w:t>
            </w:r>
          </w:p>
        </w:tc>
        <w:tc>
          <w:tcPr>
            <w:tcW w:w="2520" w:type="dxa"/>
            <w:vAlign w:val="bottom"/>
          </w:tcPr>
          <w:p w:rsidR="0016103E" w:rsidRPr="0016103E" w:rsidRDefault="0016103E" w:rsidP="00A62C53">
            <w:pPr>
              <w:jc w:val="center"/>
              <w:rPr>
                <w:sz w:val="26"/>
                <w:szCs w:val="26"/>
              </w:rPr>
            </w:pPr>
            <w:r w:rsidRPr="0016103E">
              <w:rPr>
                <w:sz w:val="26"/>
                <w:szCs w:val="26"/>
              </w:rPr>
              <w:t>T22</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23</w:t>
            </w:r>
          </w:p>
        </w:tc>
        <w:tc>
          <w:tcPr>
            <w:tcW w:w="2520" w:type="dxa"/>
            <w:vAlign w:val="bottom"/>
          </w:tcPr>
          <w:p w:rsidR="0016103E" w:rsidRPr="0016103E" w:rsidRDefault="0016103E" w:rsidP="00A62C53">
            <w:pPr>
              <w:jc w:val="center"/>
              <w:rPr>
                <w:sz w:val="26"/>
                <w:szCs w:val="26"/>
              </w:rPr>
            </w:pPr>
            <w:r w:rsidRPr="0016103E">
              <w:rPr>
                <w:sz w:val="26"/>
                <w:szCs w:val="26"/>
              </w:rPr>
              <w:t>T23</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Cải tạo</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24</w:t>
            </w:r>
          </w:p>
        </w:tc>
        <w:tc>
          <w:tcPr>
            <w:tcW w:w="2520" w:type="dxa"/>
            <w:vAlign w:val="bottom"/>
          </w:tcPr>
          <w:p w:rsidR="0016103E" w:rsidRPr="0016103E" w:rsidRDefault="0016103E" w:rsidP="00A62C53">
            <w:pPr>
              <w:jc w:val="center"/>
              <w:rPr>
                <w:sz w:val="26"/>
                <w:szCs w:val="26"/>
              </w:rPr>
            </w:pPr>
            <w:r w:rsidRPr="0016103E">
              <w:rPr>
                <w:sz w:val="26"/>
                <w:szCs w:val="26"/>
              </w:rPr>
              <w:t>T24</w:t>
            </w:r>
          </w:p>
        </w:tc>
        <w:tc>
          <w:tcPr>
            <w:tcW w:w="2700" w:type="dxa"/>
            <w:vAlign w:val="bottom"/>
          </w:tcPr>
          <w:p w:rsidR="0016103E" w:rsidRPr="0016103E" w:rsidRDefault="0016103E" w:rsidP="00A62C53">
            <w:pPr>
              <w:jc w:val="center"/>
              <w:rPr>
                <w:sz w:val="26"/>
                <w:szCs w:val="26"/>
              </w:rPr>
            </w:pPr>
            <w:r w:rsidRPr="0016103E">
              <w:rPr>
                <w:sz w:val="26"/>
                <w:szCs w:val="26"/>
              </w:rPr>
              <w:t>560</w:t>
            </w:r>
          </w:p>
        </w:tc>
        <w:tc>
          <w:tcPr>
            <w:tcW w:w="3690" w:type="dxa"/>
            <w:vAlign w:val="bottom"/>
          </w:tcPr>
          <w:p w:rsidR="0016103E" w:rsidRPr="0016103E" w:rsidRDefault="0016103E" w:rsidP="00A62C53">
            <w:pPr>
              <w:jc w:val="center"/>
              <w:rPr>
                <w:sz w:val="26"/>
                <w:szCs w:val="26"/>
              </w:rPr>
            </w:pPr>
            <w:r w:rsidRPr="0016103E">
              <w:rPr>
                <w:sz w:val="26"/>
                <w:szCs w:val="26"/>
              </w:rPr>
              <w:t>Xây mới</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25</w:t>
            </w:r>
          </w:p>
        </w:tc>
        <w:tc>
          <w:tcPr>
            <w:tcW w:w="2520" w:type="dxa"/>
            <w:vAlign w:val="bottom"/>
          </w:tcPr>
          <w:p w:rsidR="0016103E" w:rsidRPr="0016103E" w:rsidRDefault="0016103E" w:rsidP="00A62C53">
            <w:pPr>
              <w:jc w:val="center"/>
              <w:rPr>
                <w:sz w:val="26"/>
                <w:szCs w:val="26"/>
              </w:rPr>
            </w:pPr>
            <w:r w:rsidRPr="0016103E">
              <w:rPr>
                <w:sz w:val="26"/>
                <w:szCs w:val="26"/>
              </w:rPr>
              <w:t>T25</w:t>
            </w:r>
          </w:p>
        </w:tc>
        <w:tc>
          <w:tcPr>
            <w:tcW w:w="2700" w:type="dxa"/>
            <w:vAlign w:val="bottom"/>
          </w:tcPr>
          <w:p w:rsidR="0016103E" w:rsidRPr="0016103E" w:rsidRDefault="0016103E" w:rsidP="00A62C53">
            <w:pPr>
              <w:jc w:val="center"/>
              <w:rPr>
                <w:sz w:val="26"/>
                <w:szCs w:val="26"/>
              </w:rPr>
            </w:pPr>
            <w:r w:rsidRPr="0016103E">
              <w:rPr>
                <w:sz w:val="26"/>
                <w:szCs w:val="26"/>
              </w:rPr>
              <w:t>320</w:t>
            </w:r>
          </w:p>
        </w:tc>
        <w:tc>
          <w:tcPr>
            <w:tcW w:w="3690" w:type="dxa"/>
            <w:vAlign w:val="bottom"/>
          </w:tcPr>
          <w:p w:rsidR="0016103E" w:rsidRPr="0016103E" w:rsidRDefault="0016103E" w:rsidP="00A62C53">
            <w:pPr>
              <w:jc w:val="center"/>
              <w:rPr>
                <w:sz w:val="26"/>
                <w:szCs w:val="26"/>
              </w:rPr>
            </w:pPr>
            <w:r w:rsidRPr="0016103E">
              <w:rPr>
                <w:sz w:val="26"/>
                <w:szCs w:val="26"/>
              </w:rPr>
              <w:t>Cải tạo</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26</w:t>
            </w:r>
          </w:p>
        </w:tc>
        <w:tc>
          <w:tcPr>
            <w:tcW w:w="2520" w:type="dxa"/>
            <w:vAlign w:val="bottom"/>
          </w:tcPr>
          <w:p w:rsidR="0016103E" w:rsidRPr="0016103E" w:rsidRDefault="0016103E" w:rsidP="00A62C53">
            <w:pPr>
              <w:jc w:val="center"/>
              <w:rPr>
                <w:sz w:val="26"/>
                <w:szCs w:val="26"/>
              </w:rPr>
            </w:pPr>
            <w:r w:rsidRPr="0016103E">
              <w:rPr>
                <w:sz w:val="26"/>
                <w:szCs w:val="26"/>
              </w:rPr>
              <w:t>T26</w:t>
            </w:r>
          </w:p>
        </w:tc>
        <w:tc>
          <w:tcPr>
            <w:tcW w:w="2700" w:type="dxa"/>
            <w:vAlign w:val="bottom"/>
          </w:tcPr>
          <w:p w:rsidR="0016103E" w:rsidRPr="0016103E" w:rsidRDefault="0016103E" w:rsidP="00A62C53">
            <w:pPr>
              <w:jc w:val="center"/>
              <w:rPr>
                <w:sz w:val="26"/>
                <w:szCs w:val="26"/>
              </w:rPr>
            </w:pPr>
            <w:r w:rsidRPr="0016103E">
              <w:rPr>
                <w:sz w:val="26"/>
                <w:szCs w:val="26"/>
              </w:rPr>
              <w:t>320</w:t>
            </w:r>
          </w:p>
        </w:tc>
        <w:tc>
          <w:tcPr>
            <w:tcW w:w="3690" w:type="dxa"/>
            <w:vAlign w:val="bottom"/>
          </w:tcPr>
          <w:p w:rsidR="0016103E" w:rsidRPr="0016103E" w:rsidRDefault="0016103E" w:rsidP="00A62C53">
            <w:pPr>
              <w:jc w:val="center"/>
              <w:rPr>
                <w:sz w:val="26"/>
                <w:szCs w:val="26"/>
              </w:rPr>
            </w:pPr>
            <w:r w:rsidRPr="0016103E">
              <w:rPr>
                <w:sz w:val="26"/>
                <w:szCs w:val="26"/>
              </w:rPr>
              <w:t>Cải tạo</w:t>
            </w:r>
          </w:p>
        </w:tc>
      </w:tr>
      <w:tr w:rsidR="0016103E" w:rsidRPr="0016103E" w:rsidTr="0016103E">
        <w:tc>
          <w:tcPr>
            <w:tcW w:w="738" w:type="dxa"/>
          </w:tcPr>
          <w:p w:rsidR="0016103E" w:rsidRPr="0016103E" w:rsidRDefault="0016103E" w:rsidP="00A62C53">
            <w:pPr>
              <w:jc w:val="center"/>
              <w:rPr>
                <w:sz w:val="26"/>
                <w:szCs w:val="26"/>
              </w:rPr>
            </w:pPr>
            <w:r w:rsidRPr="0016103E">
              <w:rPr>
                <w:sz w:val="26"/>
                <w:szCs w:val="26"/>
              </w:rPr>
              <w:t>27</w:t>
            </w:r>
          </w:p>
        </w:tc>
        <w:tc>
          <w:tcPr>
            <w:tcW w:w="2520" w:type="dxa"/>
            <w:vAlign w:val="bottom"/>
          </w:tcPr>
          <w:p w:rsidR="0016103E" w:rsidRPr="0016103E" w:rsidRDefault="0016103E" w:rsidP="00A62C53">
            <w:pPr>
              <w:jc w:val="center"/>
              <w:rPr>
                <w:sz w:val="26"/>
                <w:szCs w:val="26"/>
              </w:rPr>
            </w:pPr>
            <w:r w:rsidRPr="0016103E">
              <w:rPr>
                <w:sz w:val="26"/>
                <w:szCs w:val="26"/>
              </w:rPr>
              <w:t>T27</w:t>
            </w:r>
          </w:p>
        </w:tc>
        <w:tc>
          <w:tcPr>
            <w:tcW w:w="2700" w:type="dxa"/>
            <w:vAlign w:val="bottom"/>
          </w:tcPr>
          <w:p w:rsidR="0016103E" w:rsidRPr="0016103E" w:rsidRDefault="0016103E" w:rsidP="00A62C53">
            <w:pPr>
              <w:jc w:val="center"/>
              <w:rPr>
                <w:sz w:val="26"/>
                <w:szCs w:val="26"/>
              </w:rPr>
            </w:pPr>
            <w:r w:rsidRPr="0016103E">
              <w:rPr>
                <w:sz w:val="26"/>
                <w:szCs w:val="26"/>
              </w:rPr>
              <w:t>320</w:t>
            </w:r>
          </w:p>
        </w:tc>
        <w:tc>
          <w:tcPr>
            <w:tcW w:w="3690" w:type="dxa"/>
            <w:vAlign w:val="bottom"/>
          </w:tcPr>
          <w:p w:rsidR="0016103E" w:rsidRPr="0016103E" w:rsidRDefault="0016103E" w:rsidP="00A62C53">
            <w:pPr>
              <w:jc w:val="center"/>
              <w:rPr>
                <w:sz w:val="26"/>
                <w:szCs w:val="26"/>
              </w:rPr>
            </w:pPr>
            <w:r w:rsidRPr="0016103E">
              <w:rPr>
                <w:sz w:val="26"/>
                <w:szCs w:val="26"/>
              </w:rPr>
              <w:t>Cải tạo</w:t>
            </w:r>
          </w:p>
        </w:tc>
      </w:tr>
      <w:tr w:rsidR="0016103E" w:rsidRPr="0016103E" w:rsidTr="0016103E">
        <w:tc>
          <w:tcPr>
            <w:tcW w:w="738" w:type="dxa"/>
          </w:tcPr>
          <w:p w:rsidR="0016103E" w:rsidRPr="0016103E" w:rsidRDefault="0016103E" w:rsidP="00A62C53">
            <w:pPr>
              <w:jc w:val="center"/>
              <w:rPr>
                <w:sz w:val="26"/>
                <w:szCs w:val="26"/>
              </w:rPr>
            </w:pPr>
          </w:p>
        </w:tc>
        <w:tc>
          <w:tcPr>
            <w:tcW w:w="2520" w:type="dxa"/>
            <w:vAlign w:val="bottom"/>
          </w:tcPr>
          <w:p w:rsidR="0016103E" w:rsidRPr="0016103E" w:rsidRDefault="0016103E" w:rsidP="00A62C53">
            <w:pPr>
              <w:jc w:val="center"/>
              <w:rPr>
                <w:b/>
                <w:sz w:val="26"/>
                <w:szCs w:val="26"/>
              </w:rPr>
            </w:pPr>
            <w:r w:rsidRPr="0016103E">
              <w:rPr>
                <w:b/>
                <w:sz w:val="26"/>
                <w:szCs w:val="26"/>
              </w:rPr>
              <w:t>Tổng</w:t>
            </w:r>
          </w:p>
        </w:tc>
        <w:tc>
          <w:tcPr>
            <w:tcW w:w="2700" w:type="dxa"/>
            <w:vAlign w:val="bottom"/>
          </w:tcPr>
          <w:p w:rsidR="0016103E" w:rsidRPr="0016103E" w:rsidRDefault="0016103E" w:rsidP="00A62C53">
            <w:pPr>
              <w:jc w:val="center"/>
              <w:rPr>
                <w:b/>
                <w:sz w:val="26"/>
                <w:szCs w:val="26"/>
              </w:rPr>
            </w:pPr>
            <w:r w:rsidRPr="0016103E">
              <w:rPr>
                <w:b/>
                <w:sz w:val="26"/>
                <w:szCs w:val="26"/>
              </w:rPr>
              <w:t>14850</w:t>
            </w:r>
          </w:p>
        </w:tc>
        <w:tc>
          <w:tcPr>
            <w:tcW w:w="3690" w:type="dxa"/>
          </w:tcPr>
          <w:p w:rsidR="0016103E" w:rsidRPr="0016103E" w:rsidRDefault="0016103E" w:rsidP="00A62C53">
            <w:pPr>
              <w:jc w:val="center"/>
              <w:rPr>
                <w:sz w:val="26"/>
                <w:szCs w:val="26"/>
              </w:rPr>
            </w:pPr>
          </w:p>
        </w:tc>
      </w:tr>
    </w:tbl>
    <w:p w:rsidR="008F23AF" w:rsidRPr="00F2774A" w:rsidRDefault="008F23AF" w:rsidP="00F2774A">
      <w:pPr>
        <w:pStyle w:val="Muc-"/>
      </w:pPr>
      <w:r w:rsidRPr="00F2774A">
        <w:t>Lưới 0,4KV :</w:t>
      </w:r>
    </w:p>
    <w:p w:rsidR="008F23AF" w:rsidRPr="00F2774A" w:rsidRDefault="008F23AF" w:rsidP="00F2774A">
      <w:pPr>
        <w:pStyle w:val="muc"/>
      </w:pPr>
      <w:r w:rsidRPr="00F2774A">
        <w:t>Lưới 0,4KV dùng dây cu/xlpe/pvc/dsta/pvc-120mm2 đi ngầm có ống nhựa bảo vệ.</w:t>
      </w:r>
    </w:p>
    <w:p w:rsidR="008F23AF" w:rsidRPr="00F2774A" w:rsidRDefault="008F23AF" w:rsidP="00F2774A">
      <w:pPr>
        <w:pStyle w:val="muc"/>
      </w:pPr>
      <w:r w:rsidRPr="00F2774A">
        <w:t>Đường nhánh 50-95 mm2.</w:t>
      </w:r>
    </w:p>
    <w:p w:rsidR="008F23AF" w:rsidRPr="00F2774A" w:rsidRDefault="008F23AF" w:rsidP="00F2774A">
      <w:pPr>
        <w:pStyle w:val="Muc-"/>
      </w:pPr>
      <w:r w:rsidRPr="00F2774A">
        <w:t>Lưới chiếu sáng đường:</w:t>
      </w:r>
    </w:p>
    <w:p w:rsidR="008F23AF" w:rsidRPr="00F2774A" w:rsidRDefault="008F23AF" w:rsidP="00F2774A">
      <w:pPr>
        <w:ind w:firstLine="360"/>
        <w:rPr>
          <w:szCs w:val="28"/>
        </w:rPr>
      </w:pPr>
      <w:r w:rsidRPr="00F2774A">
        <w:rPr>
          <w:szCs w:val="28"/>
        </w:rPr>
        <w:t>Dùng cu/xlpe/pvc/dsta/pvc-4x16mm2 đi chung ống  với lưới 0,4KV. Đèn chiếu sáng đường dùng bóng Natri cao áp và thủy ngân cao áp công suất bóng 125W và 250W . Mạng điện chiếu sáng sáng được thiết kế riêng biệt với hệ thống mạng điện sinh hoạt và được điều khiển bật, tắt bằng tủ điều khiển tự động.</w:t>
      </w:r>
    </w:p>
    <w:p w:rsidR="008F23AF" w:rsidRPr="00F2774A" w:rsidRDefault="008F23AF" w:rsidP="00F2774A">
      <w:pPr>
        <w:ind w:firstLine="360"/>
        <w:rPr>
          <w:szCs w:val="28"/>
        </w:rPr>
      </w:pPr>
      <w:r w:rsidRPr="00F2774A">
        <w:rPr>
          <w:szCs w:val="28"/>
        </w:rPr>
        <w:t>Khái toán kinh phí xây dựng l</w:t>
      </w:r>
      <w:r w:rsidRPr="00F2774A">
        <w:rPr>
          <w:szCs w:val="28"/>
        </w:rPr>
        <w:softHyphen/>
        <w:t>ưới điện khu vực quy hoạch như sau :</w:t>
      </w:r>
    </w:p>
    <w:tbl>
      <w:tblPr>
        <w:tblW w:w="949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60"/>
        <w:gridCol w:w="3298"/>
        <w:gridCol w:w="1100"/>
        <w:gridCol w:w="1120"/>
        <w:gridCol w:w="1460"/>
        <w:gridCol w:w="1560"/>
      </w:tblGrid>
      <w:tr w:rsidR="008F23AF" w:rsidRPr="00F2774A" w:rsidTr="0016103E">
        <w:trPr>
          <w:trHeight w:val="330"/>
        </w:trPr>
        <w:tc>
          <w:tcPr>
            <w:tcW w:w="960" w:type="dxa"/>
            <w:vMerge w:val="restart"/>
            <w:vAlign w:val="center"/>
          </w:tcPr>
          <w:p w:rsidR="008F23AF" w:rsidRPr="00F2774A" w:rsidRDefault="008F23AF" w:rsidP="00F2774A">
            <w:pPr>
              <w:spacing w:before="0"/>
              <w:jc w:val="center"/>
              <w:rPr>
                <w:sz w:val="26"/>
                <w:szCs w:val="26"/>
              </w:rPr>
            </w:pPr>
            <w:r w:rsidRPr="00F2774A">
              <w:rPr>
                <w:sz w:val="26"/>
                <w:szCs w:val="26"/>
              </w:rPr>
              <w:t>TT</w:t>
            </w:r>
          </w:p>
        </w:tc>
        <w:tc>
          <w:tcPr>
            <w:tcW w:w="3298" w:type="dxa"/>
            <w:vMerge w:val="restart"/>
            <w:vAlign w:val="center"/>
          </w:tcPr>
          <w:p w:rsidR="008F23AF" w:rsidRPr="00F2774A" w:rsidRDefault="008F23AF" w:rsidP="00F2774A">
            <w:pPr>
              <w:spacing w:before="0"/>
              <w:jc w:val="center"/>
              <w:rPr>
                <w:sz w:val="26"/>
                <w:szCs w:val="26"/>
                <w:lang w:val="de-DE"/>
              </w:rPr>
            </w:pPr>
            <w:r w:rsidRPr="00F2774A">
              <w:rPr>
                <w:sz w:val="26"/>
                <w:szCs w:val="26"/>
                <w:lang w:val="de-DE"/>
              </w:rPr>
              <w:t>Tên công trình</w:t>
            </w:r>
          </w:p>
        </w:tc>
        <w:tc>
          <w:tcPr>
            <w:tcW w:w="1100" w:type="dxa"/>
            <w:vMerge w:val="restart"/>
            <w:vAlign w:val="center"/>
          </w:tcPr>
          <w:p w:rsidR="008F23AF" w:rsidRPr="00F2774A" w:rsidRDefault="008F23AF" w:rsidP="00F2774A">
            <w:pPr>
              <w:spacing w:before="0"/>
              <w:jc w:val="center"/>
              <w:rPr>
                <w:sz w:val="26"/>
                <w:szCs w:val="26"/>
              </w:rPr>
            </w:pPr>
            <w:r w:rsidRPr="00F2774A">
              <w:rPr>
                <w:sz w:val="26"/>
                <w:szCs w:val="26"/>
              </w:rPr>
              <w:t>Đơn vị</w:t>
            </w:r>
          </w:p>
        </w:tc>
        <w:tc>
          <w:tcPr>
            <w:tcW w:w="1120" w:type="dxa"/>
            <w:vAlign w:val="center"/>
          </w:tcPr>
          <w:p w:rsidR="008F23AF" w:rsidRPr="00F2774A" w:rsidRDefault="008F23AF" w:rsidP="00F2774A">
            <w:pPr>
              <w:spacing w:before="0"/>
              <w:jc w:val="center"/>
              <w:rPr>
                <w:sz w:val="26"/>
                <w:szCs w:val="26"/>
              </w:rPr>
            </w:pPr>
            <w:r w:rsidRPr="00F2774A">
              <w:rPr>
                <w:sz w:val="26"/>
                <w:szCs w:val="26"/>
              </w:rPr>
              <w:t>Đơn giá</w:t>
            </w:r>
          </w:p>
        </w:tc>
        <w:tc>
          <w:tcPr>
            <w:tcW w:w="1460" w:type="dxa"/>
            <w:vMerge w:val="restart"/>
            <w:vAlign w:val="center"/>
          </w:tcPr>
          <w:p w:rsidR="008F23AF" w:rsidRPr="00F2774A" w:rsidRDefault="008F23AF" w:rsidP="00F2774A">
            <w:pPr>
              <w:spacing w:before="0"/>
              <w:jc w:val="center"/>
              <w:rPr>
                <w:sz w:val="26"/>
                <w:szCs w:val="26"/>
              </w:rPr>
            </w:pPr>
            <w:r w:rsidRPr="00F2774A">
              <w:rPr>
                <w:sz w:val="26"/>
                <w:szCs w:val="26"/>
              </w:rPr>
              <w:t>Số lượng</w:t>
            </w:r>
          </w:p>
        </w:tc>
        <w:tc>
          <w:tcPr>
            <w:tcW w:w="1560" w:type="dxa"/>
            <w:vAlign w:val="center"/>
          </w:tcPr>
          <w:p w:rsidR="008F23AF" w:rsidRPr="00F2774A" w:rsidRDefault="008F23AF" w:rsidP="00F2774A">
            <w:pPr>
              <w:spacing w:before="0"/>
              <w:jc w:val="center"/>
              <w:rPr>
                <w:sz w:val="26"/>
                <w:szCs w:val="26"/>
              </w:rPr>
            </w:pPr>
            <w:r w:rsidRPr="00F2774A">
              <w:rPr>
                <w:sz w:val="26"/>
                <w:szCs w:val="26"/>
              </w:rPr>
              <w:t>Thành tiền</w:t>
            </w:r>
          </w:p>
        </w:tc>
      </w:tr>
      <w:tr w:rsidR="008F23AF" w:rsidRPr="00F2774A" w:rsidTr="0016103E">
        <w:trPr>
          <w:trHeight w:val="375"/>
        </w:trPr>
        <w:tc>
          <w:tcPr>
            <w:tcW w:w="960" w:type="dxa"/>
            <w:vMerge/>
            <w:vAlign w:val="center"/>
          </w:tcPr>
          <w:p w:rsidR="008F23AF" w:rsidRPr="00F2774A" w:rsidRDefault="008F23AF" w:rsidP="00F2774A">
            <w:pPr>
              <w:spacing w:before="0"/>
              <w:jc w:val="center"/>
              <w:rPr>
                <w:sz w:val="26"/>
                <w:szCs w:val="26"/>
              </w:rPr>
            </w:pPr>
          </w:p>
        </w:tc>
        <w:tc>
          <w:tcPr>
            <w:tcW w:w="3298" w:type="dxa"/>
            <w:vMerge/>
            <w:vAlign w:val="center"/>
          </w:tcPr>
          <w:p w:rsidR="008F23AF" w:rsidRPr="00F2774A" w:rsidRDefault="008F23AF" w:rsidP="00F2774A">
            <w:pPr>
              <w:spacing w:before="0"/>
              <w:jc w:val="center"/>
              <w:rPr>
                <w:sz w:val="26"/>
                <w:szCs w:val="26"/>
              </w:rPr>
            </w:pPr>
          </w:p>
        </w:tc>
        <w:tc>
          <w:tcPr>
            <w:tcW w:w="1100" w:type="dxa"/>
            <w:vMerge/>
            <w:vAlign w:val="center"/>
          </w:tcPr>
          <w:p w:rsidR="008F23AF" w:rsidRPr="00F2774A" w:rsidRDefault="008F23AF" w:rsidP="00F2774A">
            <w:pPr>
              <w:spacing w:before="0"/>
              <w:jc w:val="center"/>
              <w:rPr>
                <w:sz w:val="26"/>
                <w:szCs w:val="26"/>
              </w:rPr>
            </w:pPr>
          </w:p>
        </w:tc>
        <w:tc>
          <w:tcPr>
            <w:tcW w:w="1120" w:type="dxa"/>
            <w:vAlign w:val="center"/>
          </w:tcPr>
          <w:p w:rsidR="008F23AF" w:rsidRPr="00F2774A" w:rsidRDefault="008F23AF" w:rsidP="00F2774A">
            <w:pPr>
              <w:spacing w:before="0"/>
              <w:jc w:val="center"/>
              <w:rPr>
                <w:sz w:val="26"/>
                <w:szCs w:val="26"/>
              </w:rPr>
            </w:pPr>
            <w:r w:rsidRPr="00F2774A">
              <w:rPr>
                <w:sz w:val="26"/>
                <w:szCs w:val="26"/>
              </w:rPr>
              <w:t>(10</w:t>
            </w:r>
            <w:r w:rsidRPr="00F2774A">
              <w:rPr>
                <w:sz w:val="26"/>
                <w:szCs w:val="26"/>
                <w:vertAlign w:val="superscript"/>
              </w:rPr>
              <w:t>6</w:t>
            </w:r>
            <w:r w:rsidRPr="00F2774A">
              <w:rPr>
                <w:sz w:val="26"/>
                <w:szCs w:val="26"/>
              </w:rPr>
              <w:t>đ)</w:t>
            </w:r>
          </w:p>
        </w:tc>
        <w:tc>
          <w:tcPr>
            <w:tcW w:w="1460" w:type="dxa"/>
            <w:vMerge/>
            <w:vAlign w:val="center"/>
          </w:tcPr>
          <w:p w:rsidR="008F23AF" w:rsidRPr="00F2774A" w:rsidRDefault="008F23AF" w:rsidP="00F2774A">
            <w:pPr>
              <w:spacing w:before="0"/>
              <w:jc w:val="center"/>
              <w:rPr>
                <w:sz w:val="26"/>
                <w:szCs w:val="26"/>
              </w:rPr>
            </w:pPr>
          </w:p>
        </w:tc>
        <w:tc>
          <w:tcPr>
            <w:tcW w:w="1560" w:type="dxa"/>
            <w:vAlign w:val="center"/>
          </w:tcPr>
          <w:p w:rsidR="008F23AF" w:rsidRPr="00F2774A" w:rsidRDefault="008F23AF" w:rsidP="00F2774A">
            <w:pPr>
              <w:spacing w:before="0"/>
              <w:jc w:val="center"/>
              <w:rPr>
                <w:sz w:val="26"/>
                <w:szCs w:val="26"/>
              </w:rPr>
            </w:pPr>
            <w:r w:rsidRPr="00F2774A">
              <w:rPr>
                <w:sz w:val="26"/>
                <w:szCs w:val="26"/>
              </w:rPr>
              <w:t>(10</w:t>
            </w:r>
            <w:r w:rsidRPr="00F2774A">
              <w:rPr>
                <w:sz w:val="26"/>
                <w:szCs w:val="26"/>
                <w:vertAlign w:val="superscript"/>
              </w:rPr>
              <w:t>6</w:t>
            </w:r>
            <w:r w:rsidRPr="00F2774A">
              <w:rPr>
                <w:sz w:val="26"/>
                <w:szCs w:val="26"/>
              </w:rPr>
              <w:t>đ)</w:t>
            </w:r>
          </w:p>
        </w:tc>
      </w:tr>
      <w:tr w:rsidR="008F23AF" w:rsidRPr="00F2774A" w:rsidTr="0016103E">
        <w:trPr>
          <w:trHeight w:val="660"/>
        </w:trPr>
        <w:tc>
          <w:tcPr>
            <w:tcW w:w="960" w:type="dxa"/>
            <w:vAlign w:val="center"/>
          </w:tcPr>
          <w:p w:rsidR="008F23AF" w:rsidRPr="00F2774A" w:rsidRDefault="008F23AF" w:rsidP="00F2774A">
            <w:pPr>
              <w:spacing w:before="0"/>
              <w:jc w:val="center"/>
              <w:rPr>
                <w:sz w:val="26"/>
                <w:szCs w:val="26"/>
              </w:rPr>
            </w:pPr>
            <w:r w:rsidRPr="00F2774A">
              <w:rPr>
                <w:sz w:val="26"/>
                <w:szCs w:val="26"/>
              </w:rPr>
              <w:t>1</w:t>
            </w:r>
          </w:p>
        </w:tc>
        <w:tc>
          <w:tcPr>
            <w:tcW w:w="3298" w:type="dxa"/>
            <w:vAlign w:val="center"/>
          </w:tcPr>
          <w:p w:rsidR="008F23AF" w:rsidRPr="00F2774A" w:rsidRDefault="008F23AF" w:rsidP="00F2774A">
            <w:pPr>
              <w:spacing w:before="0"/>
              <w:jc w:val="center"/>
              <w:rPr>
                <w:sz w:val="26"/>
                <w:szCs w:val="26"/>
                <w:lang w:val="es-ES"/>
              </w:rPr>
            </w:pPr>
            <w:r w:rsidRPr="00F2774A">
              <w:rPr>
                <w:sz w:val="26"/>
                <w:szCs w:val="26"/>
                <w:lang w:val="es-ES"/>
              </w:rPr>
              <w:t xml:space="preserve">Trạm xây 22(10)/0,4KV </w:t>
            </w:r>
          </w:p>
        </w:tc>
        <w:tc>
          <w:tcPr>
            <w:tcW w:w="1100" w:type="dxa"/>
            <w:vAlign w:val="center"/>
          </w:tcPr>
          <w:p w:rsidR="008F23AF" w:rsidRPr="00F2774A" w:rsidRDefault="008F23AF" w:rsidP="00F2774A">
            <w:pPr>
              <w:spacing w:before="0"/>
              <w:jc w:val="center"/>
              <w:rPr>
                <w:sz w:val="26"/>
                <w:szCs w:val="26"/>
              </w:rPr>
            </w:pPr>
            <w:r w:rsidRPr="00F2774A">
              <w:rPr>
                <w:sz w:val="26"/>
                <w:szCs w:val="26"/>
              </w:rPr>
              <w:t>Trạm</w:t>
            </w:r>
          </w:p>
        </w:tc>
        <w:tc>
          <w:tcPr>
            <w:tcW w:w="1120" w:type="dxa"/>
            <w:vAlign w:val="center"/>
          </w:tcPr>
          <w:p w:rsidR="008F23AF" w:rsidRPr="00F2774A" w:rsidRDefault="008F23AF" w:rsidP="00F2774A">
            <w:pPr>
              <w:spacing w:before="0"/>
              <w:jc w:val="center"/>
              <w:rPr>
                <w:sz w:val="26"/>
                <w:szCs w:val="26"/>
              </w:rPr>
            </w:pPr>
            <w:r w:rsidRPr="00F2774A">
              <w:rPr>
                <w:sz w:val="26"/>
                <w:szCs w:val="26"/>
              </w:rPr>
              <w:t>250</w:t>
            </w:r>
          </w:p>
        </w:tc>
        <w:tc>
          <w:tcPr>
            <w:tcW w:w="1460" w:type="dxa"/>
            <w:vAlign w:val="center"/>
          </w:tcPr>
          <w:p w:rsidR="008F23AF" w:rsidRPr="00F2774A" w:rsidRDefault="008F23AF" w:rsidP="0016103E">
            <w:pPr>
              <w:spacing w:before="0"/>
              <w:jc w:val="center"/>
              <w:rPr>
                <w:sz w:val="26"/>
                <w:szCs w:val="26"/>
              </w:rPr>
            </w:pPr>
            <w:r w:rsidRPr="00F2774A">
              <w:rPr>
                <w:sz w:val="26"/>
                <w:szCs w:val="26"/>
              </w:rPr>
              <w:t>2</w:t>
            </w:r>
            <w:r w:rsidR="0016103E">
              <w:rPr>
                <w:sz w:val="26"/>
                <w:szCs w:val="26"/>
              </w:rPr>
              <w:t>7</w:t>
            </w:r>
          </w:p>
        </w:tc>
        <w:tc>
          <w:tcPr>
            <w:tcW w:w="1560" w:type="dxa"/>
            <w:vAlign w:val="center"/>
          </w:tcPr>
          <w:p w:rsidR="008F23AF" w:rsidRPr="00F2774A" w:rsidRDefault="008F23AF" w:rsidP="00F2774A">
            <w:pPr>
              <w:spacing w:before="0"/>
              <w:jc w:val="center"/>
              <w:rPr>
                <w:sz w:val="26"/>
                <w:szCs w:val="26"/>
              </w:rPr>
            </w:pPr>
            <w:r w:rsidRPr="00F2774A">
              <w:rPr>
                <w:sz w:val="26"/>
                <w:szCs w:val="26"/>
              </w:rPr>
              <w:t>6000</w:t>
            </w:r>
          </w:p>
        </w:tc>
      </w:tr>
      <w:tr w:rsidR="008F23AF" w:rsidRPr="00F2774A" w:rsidTr="0016103E">
        <w:trPr>
          <w:trHeight w:val="660"/>
        </w:trPr>
        <w:tc>
          <w:tcPr>
            <w:tcW w:w="960" w:type="dxa"/>
            <w:vAlign w:val="center"/>
          </w:tcPr>
          <w:p w:rsidR="008F23AF" w:rsidRPr="00F2774A" w:rsidRDefault="008F23AF" w:rsidP="00F2774A">
            <w:pPr>
              <w:spacing w:before="0"/>
              <w:jc w:val="center"/>
              <w:rPr>
                <w:sz w:val="26"/>
                <w:szCs w:val="26"/>
              </w:rPr>
            </w:pPr>
            <w:r w:rsidRPr="00F2774A">
              <w:rPr>
                <w:sz w:val="26"/>
                <w:szCs w:val="26"/>
              </w:rPr>
              <w:t>2</w:t>
            </w:r>
          </w:p>
        </w:tc>
        <w:tc>
          <w:tcPr>
            <w:tcW w:w="3298" w:type="dxa"/>
            <w:vAlign w:val="center"/>
          </w:tcPr>
          <w:p w:rsidR="008F23AF" w:rsidRPr="00F2774A" w:rsidRDefault="008F23AF" w:rsidP="00F2774A">
            <w:pPr>
              <w:spacing w:before="0"/>
              <w:jc w:val="center"/>
              <w:rPr>
                <w:sz w:val="26"/>
                <w:szCs w:val="26"/>
              </w:rPr>
            </w:pPr>
            <w:r w:rsidRPr="00F2774A">
              <w:rPr>
                <w:sz w:val="26"/>
                <w:szCs w:val="26"/>
              </w:rPr>
              <w:t>Tuyến 0,4KV và đèn đường ngầm</w:t>
            </w:r>
          </w:p>
        </w:tc>
        <w:tc>
          <w:tcPr>
            <w:tcW w:w="1100" w:type="dxa"/>
            <w:vAlign w:val="center"/>
          </w:tcPr>
          <w:p w:rsidR="008F23AF" w:rsidRPr="00F2774A" w:rsidRDefault="008F23AF" w:rsidP="00F2774A">
            <w:pPr>
              <w:spacing w:before="0"/>
              <w:jc w:val="center"/>
              <w:rPr>
                <w:sz w:val="26"/>
                <w:szCs w:val="26"/>
              </w:rPr>
            </w:pPr>
            <w:r w:rsidRPr="00F2774A">
              <w:rPr>
                <w:sz w:val="26"/>
                <w:szCs w:val="26"/>
              </w:rPr>
              <w:t>km</w:t>
            </w:r>
          </w:p>
        </w:tc>
        <w:tc>
          <w:tcPr>
            <w:tcW w:w="1120" w:type="dxa"/>
            <w:vAlign w:val="center"/>
          </w:tcPr>
          <w:p w:rsidR="008F23AF" w:rsidRPr="00F2774A" w:rsidRDefault="008F23AF" w:rsidP="00F2774A">
            <w:pPr>
              <w:spacing w:before="0"/>
              <w:jc w:val="center"/>
              <w:rPr>
                <w:sz w:val="26"/>
                <w:szCs w:val="26"/>
              </w:rPr>
            </w:pPr>
            <w:r w:rsidRPr="00F2774A">
              <w:rPr>
                <w:sz w:val="26"/>
                <w:szCs w:val="26"/>
              </w:rPr>
              <w:t>500</w:t>
            </w:r>
          </w:p>
        </w:tc>
        <w:tc>
          <w:tcPr>
            <w:tcW w:w="1460" w:type="dxa"/>
            <w:vAlign w:val="center"/>
          </w:tcPr>
          <w:p w:rsidR="008F23AF" w:rsidRPr="00F2774A" w:rsidRDefault="008F23AF" w:rsidP="00F2774A">
            <w:pPr>
              <w:spacing w:before="0"/>
              <w:jc w:val="center"/>
              <w:rPr>
                <w:sz w:val="26"/>
                <w:szCs w:val="26"/>
              </w:rPr>
            </w:pPr>
            <w:r w:rsidRPr="00F2774A">
              <w:rPr>
                <w:sz w:val="26"/>
                <w:szCs w:val="26"/>
              </w:rPr>
              <w:t>20</w:t>
            </w:r>
          </w:p>
        </w:tc>
        <w:tc>
          <w:tcPr>
            <w:tcW w:w="1560" w:type="dxa"/>
            <w:vAlign w:val="center"/>
          </w:tcPr>
          <w:p w:rsidR="008F23AF" w:rsidRPr="00F2774A" w:rsidRDefault="008F23AF" w:rsidP="00F2774A">
            <w:pPr>
              <w:spacing w:before="0"/>
              <w:jc w:val="center"/>
              <w:rPr>
                <w:sz w:val="26"/>
                <w:szCs w:val="26"/>
              </w:rPr>
            </w:pPr>
            <w:r w:rsidRPr="00F2774A">
              <w:rPr>
                <w:sz w:val="26"/>
                <w:szCs w:val="26"/>
              </w:rPr>
              <w:t>10000</w:t>
            </w:r>
          </w:p>
        </w:tc>
      </w:tr>
      <w:tr w:rsidR="008F23AF" w:rsidRPr="00F2774A" w:rsidTr="0016103E">
        <w:trPr>
          <w:trHeight w:val="660"/>
        </w:trPr>
        <w:tc>
          <w:tcPr>
            <w:tcW w:w="960" w:type="dxa"/>
            <w:vAlign w:val="center"/>
          </w:tcPr>
          <w:p w:rsidR="008F23AF" w:rsidRPr="00F2774A" w:rsidRDefault="008F23AF" w:rsidP="00F2774A">
            <w:pPr>
              <w:spacing w:before="0"/>
              <w:jc w:val="center"/>
              <w:rPr>
                <w:sz w:val="26"/>
                <w:szCs w:val="26"/>
              </w:rPr>
            </w:pPr>
            <w:r w:rsidRPr="00F2774A">
              <w:rPr>
                <w:sz w:val="26"/>
                <w:szCs w:val="26"/>
              </w:rPr>
              <w:t>3</w:t>
            </w:r>
          </w:p>
        </w:tc>
        <w:tc>
          <w:tcPr>
            <w:tcW w:w="3298" w:type="dxa"/>
            <w:vAlign w:val="center"/>
          </w:tcPr>
          <w:p w:rsidR="008F23AF" w:rsidRPr="00F2774A" w:rsidRDefault="008F23AF" w:rsidP="00F2774A">
            <w:pPr>
              <w:spacing w:before="0"/>
              <w:jc w:val="center"/>
              <w:rPr>
                <w:sz w:val="26"/>
                <w:szCs w:val="26"/>
              </w:rPr>
            </w:pPr>
            <w:r w:rsidRPr="00F2774A">
              <w:rPr>
                <w:sz w:val="26"/>
                <w:szCs w:val="26"/>
              </w:rPr>
              <w:t>Cáp ngầm 22KV-XLPE240</w:t>
            </w:r>
          </w:p>
        </w:tc>
        <w:tc>
          <w:tcPr>
            <w:tcW w:w="1100" w:type="dxa"/>
            <w:vAlign w:val="center"/>
          </w:tcPr>
          <w:p w:rsidR="008F23AF" w:rsidRPr="00F2774A" w:rsidRDefault="008F23AF" w:rsidP="00F2774A">
            <w:pPr>
              <w:spacing w:before="0"/>
              <w:jc w:val="center"/>
              <w:rPr>
                <w:sz w:val="26"/>
                <w:szCs w:val="26"/>
              </w:rPr>
            </w:pPr>
            <w:r w:rsidRPr="00F2774A">
              <w:rPr>
                <w:sz w:val="26"/>
                <w:szCs w:val="26"/>
              </w:rPr>
              <w:t>km</w:t>
            </w:r>
          </w:p>
        </w:tc>
        <w:tc>
          <w:tcPr>
            <w:tcW w:w="1120" w:type="dxa"/>
            <w:vAlign w:val="center"/>
          </w:tcPr>
          <w:p w:rsidR="008F23AF" w:rsidRPr="00F2774A" w:rsidRDefault="008F23AF" w:rsidP="00F2774A">
            <w:pPr>
              <w:spacing w:before="0"/>
              <w:jc w:val="center"/>
              <w:rPr>
                <w:sz w:val="26"/>
                <w:szCs w:val="26"/>
              </w:rPr>
            </w:pPr>
            <w:r w:rsidRPr="00F2774A">
              <w:rPr>
                <w:sz w:val="26"/>
                <w:szCs w:val="26"/>
              </w:rPr>
              <w:t>8000</w:t>
            </w:r>
          </w:p>
        </w:tc>
        <w:tc>
          <w:tcPr>
            <w:tcW w:w="1460" w:type="dxa"/>
            <w:vAlign w:val="center"/>
          </w:tcPr>
          <w:p w:rsidR="008F23AF" w:rsidRPr="00F2774A" w:rsidRDefault="008F23AF" w:rsidP="00F2774A">
            <w:pPr>
              <w:spacing w:before="0"/>
              <w:jc w:val="center"/>
              <w:rPr>
                <w:sz w:val="26"/>
                <w:szCs w:val="26"/>
              </w:rPr>
            </w:pPr>
            <w:r w:rsidRPr="00F2774A">
              <w:rPr>
                <w:sz w:val="26"/>
                <w:szCs w:val="26"/>
              </w:rPr>
              <w:t>18</w:t>
            </w:r>
          </w:p>
        </w:tc>
        <w:tc>
          <w:tcPr>
            <w:tcW w:w="1560" w:type="dxa"/>
            <w:vAlign w:val="center"/>
          </w:tcPr>
          <w:p w:rsidR="008F23AF" w:rsidRPr="00F2774A" w:rsidRDefault="008F23AF" w:rsidP="00F2774A">
            <w:pPr>
              <w:spacing w:before="0"/>
              <w:jc w:val="center"/>
              <w:rPr>
                <w:sz w:val="26"/>
                <w:szCs w:val="26"/>
              </w:rPr>
            </w:pPr>
            <w:r w:rsidRPr="00F2774A">
              <w:rPr>
                <w:sz w:val="26"/>
                <w:szCs w:val="26"/>
              </w:rPr>
              <w:t>144000</w:t>
            </w:r>
          </w:p>
        </w:tc>
      </w:tr>
      <w:tr w:rsidR="008F23AF" w:rsidRPr="00F2774A" w:rsidTr="0016103E">
        <w:trPr>
          <w:trHeight w:val="660"/>
        </w:trPr>
        <w:tc>
          <w:tcPr>
            <w:tcW w:w="960" w:type="dxa"/>
            <w:vAlign w:val="center"/>
          </w:tcPr>
          <w:p w:rsidR="008F23AF" w:rsidRPr="00F2774A" w:rsidRDefault="008F23AF" w:rsidP="00F2774A">
            <w:pPr>
              <w:spacing w:before="0"/>
              <w:jc w:val="center"/>
              <w:rPr>
                <w:sz w:val="26"/>
                <w:szCs w:val="26"/>
              </w:rPr>
            </w:pPr>
            <w:r w:rsidRPr="00F2774A">
              <w:rPr>
                <w:sz w:val="26"/>
                <w:szCs w:val="26"/>
              </w:rPr>
              <w:lastRenderedPageBreak/>
              <w:t>4</w:t>
            </w:r>
          </w:p>
        </w:tc>
        <w:tc>
          <w:tcPr>
            <w:tcW w:w="3298" w:type="dxa"/>
            <w:vAlign w:val="center"/>
          </w:tcPr>
          <w:p w:rsidR="008F23AF" w:rsidRPr="00F2774A" w:rsidRDefault="008F23AF" w:rsidP="00F2774A">
            <w:pPr>
              <w:spacing w:before="0"/>
              <w:jc w:val="center"/>
              <w:rPr>
                <w:sz w:val="26"/>
                <w:szCs w:val="26"/>
              </w:rPr>
            </w:pPr>
            <w:r w:rsidRPr="00F2774A">
              <w:rPr>
                <w:sz w:val="26"/>
                <w:szCs w:val="26"/>
              </w:rPr>
              <w:t>Tủ phân phối RMU</w:t>
            </w:r>
          </w:p>
        </w:tc>
        <w:tc>
          <w:tcPr>
            <w:tcW w:w="1100" w:type="dxa"/>
            <w:vAlign w:val="center"/>
          </w:tcPr>
          <w:p w:rsidR="008F23AF" w:rsidRPr="00F2774A" w:rsidRDefault="008F23AF" w:rsidP="00F2774A">
            <w:pPr>
              <w:spacing w:before="0"/>
              <w:jc w:val="center"/>
              <w:rPr>
                <w:sz w:val="26"/>
                <w:szCs w:val="26"/>
              </w:rPr>
            </w:pPr>
            <w:r w:rsidRPr="00F2774A">
              <w:rPr>
                <w:sz w:val="26"/>
                <w:szCs w:val="26"/>
              </w:rPr>
              <w:t>cái</w:t>
            </w:r>
          </w:p>
        </w:tc>
        <w:tc>
          <w:tcPr>
            <w:tcW w:w="1120" w:type="dxa"/>
            <w:vAlign w:val="center"/>
          </w:tcPr>
          <w:p w:rsidR="008F23AF" w:rsidRPr="00F2774A" w:rsidRDefault="008F23AF" w:rsidP="00F2774A">
            <w:pPr>
              <w:spacing w:before="0"/>
              <w:jc w:val="center"/>
              <w:rPr>
                <w:sz w:val="26"/>
                <w:szCs w:val="26"/>
              </w:rPr>
            </w:pPr>
            <w:r w:rsidRPr="00F2774A">
              <w:rPr>
                <w:sz w:val="26"/>
                <w:szCs w:val="26"/>
              </w:rPr>
              <w:t>50</w:t>
            </w:r>
          </w:p>
        </w:tc>
        <w:tc>
          <w:tcPr>
            <w:tcW w:w="1460" w:type="dxa"/>
            <w:vAlign w:val="center"/>
          </w:tcPr>
          <w:p w:rsidR="008F23AF" w:rsidRPr="00F2774A" w:rsidRDefault="008F23AF" w:rsidP="00F2774A">
            <w:pPr>
              <w:spacing w:before="0"/>
              <w:jc w:val="center"/>
              <w:rPr>
                <w:sz w:val="26"/>
                <w:szCs w:val="26"/>
              </w:rPr>
            </w:pPr>
            <w:r w:rsidRPr="00F2774A">
              <w:rPr>
                <w:sz w:val="26"/>
                <w:szCs w:val="26"/>
              </w:rPr>
              <w:t>80</w:t>
            </w:r>
          </w:p>
        </w:tc>
        <w:tc>
          <w:tcPr>
            <w:tcW w:w="1560" w:type="dxa"/>
            <w:vAlign w:val="center"/>
          </w:tcPr>
          <w:p w:rsidR="008F23AF" w:rsidRPr="00F2774A" w:rsidRDefault="008F23AF" w:rsidP="00F2774A">
            <w:pPr>
              <w:spacing w:before="0"/>
              <w:jc w:val="center"/>
              <w:rPr>
                <w:sz w:val="26"/>
                <w:szCs w:val="26"/>
              </w:rPr>
            </w:pPr>
            <w:r w:rsidRPr="00F2774A">
              <w:rPr>
                <w:sz w:val="26"/>
                <w:szCs w:val="26"/>
              </w:rPr>
              <w:t>4000</w:t>
            </w:r>
          </w:p>
        </w:tc>
      </w:tr>
      <w:tr w:rsidR="008F23AF" w:rsidRPr="00F2774A" w:rsidTr="0016103E">
        <w:trPr>
          <w:trHeight w:val="330"/>
        </w:trPr>
        <w:tc>
          <w:tcPr>
            <w:tcW w:w="960" w:type="dxa"/>
            <w:vAlign w:val="center"/>
          </w:tcPr>
          <w:p w:rsidR="008F23AF" w:rsidRPr="00F2774A" w:rsidRDefault="008F23AF" w:rsidP="00F2774A">
            <w:pPr>
              <w:spacing w:before="0"/>
              <w:jc w:val="center"/>
              <w:rPr>
                <w:sz w:val="26"/>
                <w:szCs w:val="26"/>
              </w:rPr>
            </w:pPr>
            <w:r w:rsidRPr="00F2774A">
              <w:rPr>
                <w:sz w:val="26"/>
                <w:szCs w:val="26"/>
              </w:rPr>
              <w:t>5</w:t>
            </w:r>
          </w:p>
        </w:tc>
        <w:tc>
          <w:tcPr>
            <w:tcW w:w="3298" w:type="dxa"/>
            <w:vAlign w:val="center"/>
          </w:tcPr>
          <w:p w:rsidR="008F23AF" w:rsidRPr="00F2774A" w:rsidRDefault="008F23AF" w:rsidP="00F2774A">
            <w:pPr>
              <w:spacing w:before="0"/>
              <w:jc w:val="center"/>
              <w:rPr>
                <w:sz w:val="26"/>
                <w:szCs w:val="26"/>
              </w:rPr>
            </w:pPr>
            <w:r w:rsidRPr="00F2774A">
              <w:rPr>
                <w:sz w:val="26"/>
                <w:szCs w:val="26"/>
              </w:rPr>
              <w:t>Tủ điều khiển đèn đường</w:t>
            </w:r>
          </w:p>
        </w:tc>
        <w:tc>
          <w:tcPr>
            <w:tcW w:w="1100" w:type="dxa"/>
            <w:vAlign w:val="center"/>
          </w:tcPr>
          <w:p w:rsidR="008F23AF" w:rsidRPr="00F2774A" w:rsidRDefault="008F23AF" w:rsidP="00F2774A">
            <w:pPr>
              <w:spacing w:before="0"/>
              <w:jc w:val="center"/>
              <w:rPr>
                <w:sz w:val="26"/>
                <w:szCs w:val="26"/>
              </w:rPr>
            </w:pPr>
            <w:r w:rsidRPr="00F2774A">
              <w:rPr>
                <w:sz w:val="26"/>
                <w:szCs w:val="26"/>
              </w:rPr>
              <w:t>cái</w:t>
            </w:r>
          </w:p>
        </w:tc>
        <w:tc>
          <w:tcPr>
            <w:tcW w:w="1120" w:type="dxa"/>
            <w:vAlign w:val="center"/>
          </w:tcPr>
          <w:p w:rsidR="008F23AF" w:rsidRPr="00F2774A" w:rsidRDefault="008F23AF" w:rsidP="00F2774A">
            <w:pPr>
              <w:spacing w:before="0"/>
              <w:jc w:val="center"/>
              <w:rPr>
                <w:sz w:val="26"/>
                <w:szCs w:val="26"/>
              </w:rPr>
            </w:pPr>
            <w:r w:rsidRPr="00F2774A">
              <w:rPr>
                <w:sz w:val="26"/>
                <w:szCs w:val="26"/>
              </w:rPr>
              <w:t>30</w:t>
            </w:r>
          </w:p>
        </w:tc>
        <w:tc>
          <w:tcPr>
            <w:tcW w:w="1460" w:type="dxa"/>
            <w:vAlign w:val="center"/>
          </w:tcPr>
          <w:p w:rsidR="008F23AF" w:rsidRPr="00F2774A" w:rsidRDefault="008F23AF" w:rsidP="00F2774A">
            <w:pPr>
              <w:spacing w:before="0"/>
              <w:jc w:val="center"/>
              <w:rPr>
                <w:sz w:val="26"/>
                <w:szCs w:val="26"/>
              </w:rPr>
            </w:pPr>
            <w:r w:rsidRPr="00F2774A">
              <w:rPr>
                <w:sz w:val="26"/>
                <w:szCs w:val="26"/>
              </w:rPr>
              <w:t>80</w:t>
            </w:r>
          </w:p>
        </w:tc>
        <w:tc>
          <w:tcPr>
            <w:tcW w:w="1560" w:type="dxa"/>
            <w:vAlign w:val="center"/>
          </w:tcPr>
          <w:p w:rsidR="008F23AF" w:rsidRPr="00F2774A" w:rsidRDefault="008F23AF" w:rsidP="00F2774A">
            <w:pPr>
              <w:spacing w:before="0"/>
              <w:jc w:val="center"/>
              <w:rPr>
                <w:sz w:val="26"/>
                <w:szCs w:val="26"/>
              </w:rPr>
            </w:pPr>
            <w:r w:rsidRPr="00F2774A">
              <w:rPr>
                <w:sz w:val="26"/>
                <w:szCs w:val="26"/>
              </w:rPr>
              <w:t>2400</w:t>
            </w:r>
          </w:p>
        </w:tc>
      </w:tr>
      <w:tr w:rsidR="008F23AF" w:rsidRPr="00F2774A" w:rsidTr="0016103E">
        <w:trPr>
          <w:trHeight w:val="330"/>
        </w:trPr>
        <w:tc>
          <w:tcPr>
            <w:tcW w:w="960" w:type="dxa"/>
            <w:vAlign w:val="center"/>
          </w:tcPr>
          <w:p w:rsidR="008F23AF" w:rsidRPr="00F2774A" w:rsidRDefault="008F23AF" w:rsidP="00F2774A">
            <w:pPr>
              <w:spacing w:before="0"/>
              <w:jc w:val="center"/>
              <w:rPr>
                <w:b/>
                <w:sz w:val="26"/>
                <w:szCs w:val="26"/>
              </w:rPr>
            </w:pPr>
          </w:p>
        </w:tc>
        <w:tc>
          <w:tcPr>
            <w:tcW w:w="3298" w:type="dxa"/>
            <w:vAlign w:val="center"/>
          </w:tcPr>
          <w:p w:rsidR="008F23AF" w:rsidRPr="00F2774A" w:rsidRDefault="008F23AF" w:rsidP="00F2774A">
            <w:pPr>
              <w:spacing w:before="0"/>
              <w:jc w:val="center"/>
              <w:rPr>
                <w:b/>
                <w:sz w:val="26"/>
                <w:szCs w:val="26"/>
              </w:rPr>
            </w:pPr>
            <w:r w:rsidRPr="00F2774A">
              <w:rPr>
                <w:b/>
                <w:sz w:val="26"/>
                <w:szCs w:val="26"/>
              </w:rPr>
              <w:t>Tổng</w:t>
            </w:r>
          </w:p>
        </w:tc>
        <w:tc>
          <w:tcPr>
            <w:tcW w:w="1100" w:type="dxa"/>
            <w:vAlign w:val="center"/>
          </w:tcPr>
          <w:p w:rsidR="008F23AF" w:rsidRPr="00F2774A" w:rsidRDefault="008F23AF" w:rsidP="00F2774A">
            <w:pPr>
              <w:spacing w:before="0"/>
              <w:jc w:val="center"/>
              <w:rPr>
                <w:b/>
                <w:sz w:val="26"/>
                <w:szCs w:val="26"/>
              </w:rPr>
            </w:pPr>
          </w:p>
        </w:tc>
        <w:tc>
          <w:tcPr>
            <w:tcW w:w="1120" w:type="dxa"/>
            <w:vAlign w:val="center"/>
          </w:tcPr>
          <w:p w:rsidR="008F23AF" w:rsidRPr="00F2774A" w:rsidRDefault="008F23AF" w:rsidP="00F2774A">
            <w:pPr>
              <w:spacing w:before="0"/>
              <w:jc w:val="center"/>
              <w:rPr>
                <w:b/>
                <w:sz w:val="26"/>
                <w:szCs w:val="26"/>
              </w:rPr>
            </w:pPr>
          </w:p>
        </w:tc>
        <w:tc>
          <w:tcPr>
            <w:tcW w:w="1460" w:type="dxa"/>
            <w:vAlign w:val="center"/>
          </w:tcPr>
          <w:p w:rsidR="008F23AF" w:rsidRPr="00F2774A" w:rsidRDefault="008F23AF" w:rsidP="00F2774A">
            <w:pPr>
              <w:spacing w:before="0"/>
              <w:jc w:val="center"/>
              <w:rPr>
                <w:b/>
                <w:sz w:val="26"/>
                <w:szCs w:val="26"/>
              </w:rPr>
            </w:pPr>
          </w:p>
        </w:tc>
        <w:tc>
          <w:tcPr>
            <w:tcW w:w="1560" w:type="dxa"/>
            <w:vAlign w:val="center"/>
          </w:tcPr>
          <w:p w:rsidR="008F23AF" w:rsidRPr="00F2774A" w:rsidRDefault="008F23AF" w:rsidP="00F2774A">
            <w:pPr>
              <w:spacing w:before="0"/>
              <w:jc w:val="center"/>
              <w:rPr>
                <w:b/>
                <w:sz w:val="26"/>
                <w:szCs w:val="26"/>
              </w:rPr>
            </w:pPr>
            <w:r w:rsidRPr="00F2774A">
              <w:rPr>
                <w:b/>
                <w:sz w:val="26"/>
                <w:szCs w:val="26"/>
              </w:rPr>
              <w:t>166400</w:t>
            </w:r>
          </w:p>
        </w:tc>
      </w:tr>
    </w:tbl>
    <w:p w:rsidR="008F23AF" w:rsidRPr="00F2774A" w:rsidRDefault="008F23AF" w:rsidP="00F2774A">
      <w:pPr>
        <w:pStyle w:val="Muc-"/>
      </w:pPr>
      <w:r w:rsidRPr="00F2774A">
        <w:t>Kinh phí:T</w:t>
      </w:r>
      <w:r w:rsidRPr="00F2774A">
        <w:rPr>
          <w:rFonts w:ascii="Arial" w:hAnsi="Arial" w:cs="Arial"/>
        </w:rPr>
        <w:t>ổ</w:t>
      </w:r>
      <w:r w:rsidRPr="00F2774A">
        <w:t>ng c</w:t>
      </w:r>
      <w:r w:rsidRPr="00F2774A">
        <w:rPr>
          <w:rFonts w:ascii="Arial" w:hAnsi="Arial" w:cs="Arial"/>
        </w:rPr>
        <w:t>ộ</w:t>
      </w:r>
      <w:r w:rsidRPr="00F2774A">
        <w:t xml:space="preserve">ng kinh phí là: </w:t>
      </w:r>
      <w:r w:rsidRPr="00F2774A">
        <w:rPr>
          <w:b/>
        </w:rPr>
        <w:t>166 tỷ 400 triệu đồng</w:t>
      </w:r>
      <w:bookmarkStart w:id="1189" w:name="_Toc233682842"/>
      <w:bookmarkStart w:id="1190" w:name="_Toc261080521"/>
    </w:p>
    <w:bookmarkEnd w:id="1189"/>
    <w:bookmarkEnd w:id="1190"/>
    <w:p w:rsidR="00C14F96" w:rsidRPr="00F2774A" w:rsidRDefault="00C14F96" w:rsidP="00F2774A">
      <w:pPr>
        <w:pStyle w:val="Heading2"/>
        <w:rPr>
          <w:color w:val="auto"/>
        </w:rPr>
      </w:pPr>
      <w:r w:rsidRPr="00F2774A">
        <w:rPr>
          <w:color w:val="auto"/>
        </w:rPr>
        <w:br w:type="page"/>
      </w:r>
      <w:bookmarkStart w:id="1191" w:name="_Toc374536891"/>
      <w:bookmarkStart w:id="1192" w:name="_Toc382929125"/>
      <w:r w:rsidRPr="00F2774A">
        <w:rPr>
          <w:color w:val="auto"/>
        </w:rPr>
        <w:lastRenderedPageBreak/>
        <w:t>Quy hoạch thoát nước thải, vệ sinh môi trường và quản lý nghĩa trang</w:t>
      </w:r>
      <w:bookmarkEnd w:id="1191"/>
      <w:bookmarkEnd w:id="1192"/>
    </w:p>
    <w:p w:rsidR="008F23AF" w:rsidRPr="00F2774A" w:rsidRDefault="008F23AF" w:rsidP="00F2774A">
      <w:pPr>
        <w:pStyle w:val="Heading3"/>
        <w:rPr>
          <w:color w:val="auto"/>
        </w:rPr>
      </w:pPr>
      <w:bookmarkStart w:id="1193" w:name="_Toc382928909"/>
      <w:bookmarkStart w:id="1194" w:name="_Toc382929126"/>
      <w:bookmarkStart w:id="1195" w:name="_Toc290660398"/>
      <w:bookmarkStart w:id="1196" w:name="_Toc290662375"/>
      <w:bookmarkStart w:id="1197" w:name="_Toc290669281"/>
      <w:bookmarkStart w:id="1198" w:name="_Toc290670349"/>
      <w:bookmarkStart w:id="1199" w:name="_Toc290672595"/>
      <w:bookmarkStart w:id="1200" w:name="_Toc292322404"/>
      <w:bookmarkStart w:id="1201" w:name="_Toc292403226"/>
      <w:bookmarkStart w:id="1202" w:name="_Toc292641304"/>
      <w:bookmarkStart w:id="1203" w:name="_Toc292932599"/>
      <w:bookmarkStart w:id="1204" w:name="_Toc292933156"/>
      <w:bookmarkStart w:id="1205" w:name="_Toc292994180"/>
      <w:bookmarkStart w:id="1206" w:name="_Toc292999889"/>
      <w:bookmarkStart w:id="1207" w:name="_Toc293008074"/>
      <w:bookmarkStart w:id="1208" w:name="_Toc293929226"/>
      <w:bookmarkStart w:id="1209" w:name="_Toc293931154"/>
      <w:bookmarkStart w:id="1210" w:name="_Toc293937840"/>
      <w:bookmarkStart w:id="1211" w:name="_Toc293989926"/>
      <w:bookmarkStart w:id="1212" w:name="_Toc294010582"/>
      <w:bookmarkStart w:id="1213" w:name="_Toc294011221"/>
      <w:bookmarkStart w:id="1214" w:name="_Toc300064101"/>
      <w:r w:rsidRPr="00F2774A">
        <w:rPr>
          <w:color w:val="auto"/>
        </w:rPr>
        <w:t>Quy hoạch mạng lưới thoát nước thải</w:t>
      </w:r>
      <w:bookmarkEnd w:id="1193"/>
      <w:bookmarkEnd w:id="1194"/>
    </w:p>
    <w:p w:rsidR="007C65C3" w:rsidRPr="00F2774A" w:rsidRDefault="007C65C3" w:rsidP="00F2774A">
      <w:pPr>
        <w:pStyle w:val="Heading4"/>
        <w:ind w:left="0" w:firstLine="0"/>
      </w:pPr>
      <w:bookmarkStart w:id="1215" w:name="_Toc290660397"/>
      <w:bookmarkStart w:id="1216" w:name="_Toc290662374"/>
      <w:bookmarkStart w:id="1217" w:name="_Toc290669280"/>
      <w:bookmarkStart w:id="1218" w:name="_Toc290670348"/>
      <w:bookmarkStart w:id="1219" w:name="_Toc290672594"/>
      <w:bookmarkStart w:id="1220" w:name="_Toc292322403"/>
      <w:bookmarkStart w:id="1221" w:name="_Toc292403225"/>
      <w:bookmarkStart w:id="1222" w:name="_Toc292641303"/>
      <w:bookmarkStart w:id="1223" w:name="_Toc292932598"/>
      <w:bookmarkStart w:id="1224" w:name="_Toc292933155"/>
      <w:bookmarkStart w:id="1225" w:name="_Toc292994179"/>
      <w:bookmarkStart w:id="1226" w:name="_Toc292999888"/>
      <w:bookmarkStart w:id="1227" w:name="_Toc293008073"/>
      <w:bookmarkStart w:id="1228" w:name="_Toc293929225"/>
      <w:bookmarkStart w:id="1229" w:name="_Toc293931153"/>
      <w:bookmarkStart w:id="1230" w:name="_Toc293937839"/>
      <w:bookmarkStart w:id="1231" w:name="_Toc293989925"/>
      <w:bookmarkStart w:id="1232" w:name="_Toc294010581"/>
      <w:bookmarkStart w:id="1233" w:name="_Toc294011220"/>
      <w:bookmarkStart w:id="1234" w:name="_Toc300064100"/>
      <w:bookmarkStart w:id="1235" w:name="_Toc301091943"/>
      <w:bookmarkStart w:id="1236" w:name="_Toc374957522"/>
      <w:bookmarkStart w:id="1237" w:name="_Toc377630892"/>
      <w:bookmarkStart w:id="1238" w:name="_Toc382928693"/>
      <w:bookmarkStart w:id="1239" w:name="_Toc382928910"/>
      <w:bookmarkStart w:id="1240" w:name="_Toc382929127"/>
      <w:r w:rsidRPr="00F2774A">
        <w:t>Tiêu chuẩn và dự báo khối lượng nước thải:</w:t>
      </w:r>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p>
    <w:p w:rsidR="007C65C3" w:rsidRPr="00F2774A" w:rsidRDefault="007C65C3" w:rsidP="00F2774A">
      <w:pPr>
        <w:pStyle w:val="Muc-"/>
      </w:pPr>
      <w:r w:rsidRPr="00F2774A">
        <w:t>Tiêu chuẩn nước thải sinh hoạt lấy bằng tiêu chuẩn cấp nước.</w:t>
      </w:r>
    </w:p>
    <w:p w:rsidR="007C65C3" w:rsidRPr="00F2774A" w:rsidRDefault="007C65C3" w:rsidP="00F2774A">
      <w:pPr>
        <w:pStyle w:val="Muc-"/>
      </w:pPr>
      <w:r w:rsidRPr="00F2774A">
        <w:t>Tỷ lệ thu gom đợt đầu: ≥ 80% khối lượng nước cấp.</w:t>
      </w:r>
    </w:p>
    <w:p w:rsidR="007C65C3" w:rsidRPr="00F2774A" w:rsidRDefault="007C65C3" w:rsidP="00F2774A">
      <w:pPr>
        <w:pStyle w:val="Muc-"/>
      </w:pPr>
      <w:r w:rsidRPr="00F2774A">
        <w:t>Tỷ lệ thu gom dài hạn: ≥ 90% khối lượng nước cấp.</w:t>
      </w:r>
    </w:p>
    <w:p w:rsidR="007C65C3" w:rsidRPr="00F2774A" w:rsidRDefault="007C65C3" w:rsidP="00F2774A">
      <w:pPr>
        <w:pStyle w:val="Muc-"/>
      </w:pPr>
      <w:r w:rsidRPr="00F2774A">
        <w:t>Tiêu chuẩn nước thải công nghiệp là 100%.</w:t>
      </w:r>
    </w:p>
    <w:p w:rsidR="007C65C3" w:rsidRPr="00F2774A" w:rsidRDefault="007C65C3" w:rsidP="00F2774A">
      <w:pPr>
        <w:pStyle w:val="Muc-"/>
      </w:pPr>
      <w:r w:rsidRPr="00F2774A">
        <w:t>Tiêu chuẩn thải nước và ước tính lượng thải:</w:t>
      </w:r>
    </w:p>
    <w:tbl>
      <w:tblPr>
        <w:tblW w:w="5000" w:type="pct"/>
        <w:jc w:val="center"/>
        <w:tblLook w:val="04A0"/>
      </w:tblPr>
      <w:tblGrid>
        <w:gridCol w:w="802"/>
        <w:gridCol w:w="3447"/>
        <w:gridCol w:w="1787"/>
        <w:gridCol w:w="1761"/>
        <w:gridCol w:w="1945"/>
      </w:tblGrid>
      <w:tr w:rsidR="007C65C3" w:rsidRPr="00F2774A" w:rsidTr="00953F5F">
        <w:trPr>
          <w:trHeight w:val="690"/>
          <w:tblHeader/>
          <w:jc w:val="center"/>
        </w:trPr>
        <w:tc>
          <w:tcPr>
            <w:tcW w:w="412" w:type="pct"/>
            <w:vMerge w:val="restart"/>
            <w:tcBorders>
              <w:top w:val="single" w:sz="4" w:space="0" w:color="auto"/>
              <w:left w:val="single" w:sz="4" w:space="0" w:color="auto"/>
              <w:bottom w:val="single" w:sz="4" w:space="0" w:color="000000"/>
              <w:right w:val="single" w:sz="4" w:space="0" w:color="auto"/>
            </w:tcBorders>
            <w:noWrap/>
            <w:vAlign w:val="center"/>
          </w:tcPr>
          <w:p w:rsidR="007C65C3" w:rsidRPr="00F2774A" w:rsidRDefault="007C65C3" w:rsidP="00F2774A">
            <w:pPr>
              <w:spacing w:before="120" w:after="120"/>
              <w:jc w:val="center"/>
              <w:rPr>
                <w:b/>
                <w:bCs/>
                <w:szCs w:val="26"/>
                <w:lang w:val="vi-VN" w:eastAsia="vi-VN"/>
              </w:rPr>
            </w:pPr>
            <w:r w:rsidRPr="00F2774A">
              <w:rPr>
                <w:b/>
                <w:bCs/>
                <w:sz w:val="22"/>
                <w:szCs w:val="22"/>
                <w:lang w:val="vi-VN" w:eastAsia="vi-VN"/>
              </w:rPr>
              <w:t>STT</w:t>
            </w:r>
          </w:p>
        </w:tc>
        <w:tc>
          <w:tcPr>
            <w:tcW w:w="1769" w:type="pct"/>
            <w:vMerge w:val="restart"/>
            <w:tcBorders>
              <w:top w:val="single" w:sz="4" w:space="0" w:color="auto"/>
              <w:left w:val="single" w:sz="4" w:space="0" w:color="auto"/>
              <w:bottom w:val="single" w:sz="4" w:space="0" w:color="000000"/>
              <w:right w:val="single" w:sz="4" w:space="0" w:color="auto"/>
            </w:tcBorders>
            <w:noWrap/>
            <w:vAlign w:val="center"/>
          </w:tcPr>
          <w:p w:rsidR="007C65C3" w:rsidRPr="00F2774A" w:rsidRDefault="007C65C3" w:rsidP="00F2774A">
            <w:pPr>
              <w:spacing w:before="120" w:after="120"/>
              <w:jc w:val="center"/>
              <w:rPr>
                <w:b/>
                <w:bCs/>
                <w:szCs w:val="26"/>
                <w:lang w:val="vi-VN" w:eastAsia="vi-VN"/>
              </w:rPr>
            </w:pPr>
            <w:r w:rsidRPr="00F2774A">
              <w:rPr>
                <w:b/>
                <w:bCs/>
                <w:sz w:val="22"/>
                <w:szCs w:val="22"/>
                <w:lang w:val="vi-VN" w:eastAsia="vi-VN"/>
              </w:rPr>
              <w:t>Hạng mục</w:t>
            </w:r>
          </w:p>
        </w:tc>
        <w:tc>
          <w:tcPr>
            <w:tcW w:w="917" w:type="pct"/>
            <w:vMerge w:val="restart"/>
            <w:tcBorders>
              <w:top w:val="single" w:sz="4" w:space="0" w:color="auto"/>
              <w:left w:val="single" w:sz="4" w:space="0" w:color="auto"/>
              <w:bottom w:val="single" w:sz="4" w:space="0" w:color="000000"/>
              <w:right w:val="single" w:sz="4" w:space="0" w:color="auto"/>
            </w:tcBorders>
            <w:vAlign w:val="center"/>
          </w:tcPr>
          <w:p w:rsidR="007C65C3" w:rsidRPr="00F2774A" w:rsidRDefault="007C65C3" w:rsidP="00F2774A">
            <w:pPr>
              <w:spacing w:before="120" w:after="120"/>
              <w:jc w:val="center"/>
              <w:rPr>
                <w:b/>
                <w:bCs/>
                <w:szCs w:val="26"/>
                <w:lang w:eastAsia="vi-VN"/>
              </w:rPr>
            </w:pPr>
            <w:r w:rsidRPr="00F2774A">
              <w:rPr>
                <w:b/>
                <w:bCs/>
                <w:sz w:val="22"/>
                <w:szCs w:val="22"/>
                <w:lang w:eastAsia="vi-VN"/>
              </w:rPr>
              <w:t>Đơn vị tính</w:t>
            </w:r>
          </w:p>
        </w:tc>
        <w:tc>
          <w:tcPr>
            <w:tcW w:w="904" w:type="pct"/>
            <w:vMerge w:val="restart"/>
            <w:tcBorders>
              <w:top w:val="single" w:sz="4" w:space="0" w:color="auto"/>
              <w:left w:val="single" w:sz="4" w:space="0" w:color="auto"/>
              <w:bottom w:val="single" w:sz="4" w:space="0" w:color="000000"/>
              <w:right w:val="single" w:sz="4" w:space="0" w:color="auto"/>
            </w:tcBorders>
            <w:vAlign w:val="center"/>
          </w:tcPr>
          <w:p w:rsidR="007C65C3" w:rsidRPr="00F2774A" w:rsidRDefault="007C65C3" w:rsidP="00F2774A">
            <w:pPr>
              <w:spacing w:before="120" w:after="120"/>
              <w:jc w:val="center"/>
              <w:rPr>
                <w:b/>
                <w:szCs w:val="26"/>
                <w:lang w:eastAsia="vi-VN"/>
              </w:rPr>
            </w:pPr>
            <w:r w:rsidRPr="00F2774A">
              <w:rPr>
                <w:b/>
                <w:szCs w:val="26"/>
                <w:lang w:val="vi-VN" w:eastAsia="vi-VN"/>
              </w:rPr>
              <w:t>Ti</w:t>
            </w:r>
            <w:r w:rsidRPr="00F2774A">
              <w:rPr>
                <w:b/>
                <w:szCs w:val="26"/>
                <w:lang w:eastAsia="vi-VN"/>
              </w:rPr>
              <w:t>ê</w:t>
            </w:r>
            <w:r w:rsidRPr="00F2774A">
              <w:rPr>
                <w:b/>
                <w:szCs w:val="26"/>
                <w:lang w:val="vi-VN" w:eastAsia="vi-VN"/>
              </w:rPr>
              <w:t xml:space="preserve">u chuẩn thải </w:t>
            </w:r>
          </w:p>
        </w:tc>
        <w:tc>
          <w:tcPr>
            <w:tcW w:w="998" w:type="pct"/>
            <w:vMerge w:val="restart"/>
            <w:tcBorders>
              <w:top w:val="single" w:sz="4" w:space="0" w:color="auto"/>
              <w:left w:val="single" w:sz="4" w:space="0" w:color="auto"/>
              <w:bottom w:val="single" w:sz="4" w:space="0" w:color="000000"/>
              <w:right w:val="single" w:sz="4" w:space="0" w:color="auto"/>
            </w:tcBorders>
            <w:vAlign w:val="center"/>
          </w:tcPr>
          <w:p w:rsidR="007C65C3" w:rsidRPr="00F2774A" w:rsidRDefault="007C65C3" w:rsidP="00F2774A">
            <w:pPr>
              <w:spacing w:before="120" w:after="120"/>
              <w:jc w:val="center"/>
              <w:rPr>
                <w:b/>
                <w:szCs w:val="26"/>
                <w:lang w:val="vi-VN" w:eastAsia="vi-VN"/>
              </w:rPr>
            </w:pPr>
            <w:r w:rsidRPr="00F2774A">
              <w:rPr>
                <w:b/>
                <w:szCs w:val="26"/>
                <w:lang w:val="vi-VN" w:eastAsia="vi-VN"/>
              </w:rPr>
              <w:t xml:space="preserve"> Lương thải </w:t>
            </w:r>
            <w:r w:rsidRPr="00F2774A">
              <w:rPr>
                <w:b/>
                <w:szCs w:val="26"/>
                <w:lang w:eastAsia="vi-VN"/>
              </w:rPr>
              <w:t xml:space="preserve">làm tròn </w:t>
            </w:r>
            <w:r w:rsidRPr="00F2774A">
              <w:rPr>
                <w:b/>
                <w:szCs w:val="26"/>
                <w:lang w:val="vi-VN" w:eastAsia="vi-VN"/>
              </w:rPr>
              <w:t xml:space="preserve">(m3/ngđ) </w:t>
            </w:r>
          </w:p>
        </w:tc>
      </w:tr>
      <w:tr w:rsidR="007C65C3" w:rsidRPr="00F2774A" w:rsidTr="00953F5F">
        <w:trPr>
          <w:trHeight w:val="562"/>
          <w:jc w:val="center"/>
        </w:trPr>
        <w:tc>
          <w:tcPr>
            <w:tcW w:w="412" w:type="pct"/>
            <w:vMerge/>
            <w:tcBorders>
              <w:top w:val="single" w:sz="4" w:space="0" w:color="auto"/>
              <w:left w:val="single" w:sz="4" w:space="0" w:color="auto"/>
              <w:bottom w:val="single" w:sz="4" w:space="0" w:color="000000"/>
              <w:right w:val="single" w:sz="4" w:space="0" w:color="auto"/>
            </w:tcBorders>
            <w:vAlign w:val="center"/>
          </w:tcPr>
          <w:p w:rsidR="007C65C3" w:rsidRPr="00F2774A" w:rsidRDefault="007C65C3" w:rsidP="00F2774A">
            <w:pPr>
              <w:spacing w:before="120" w:after="120"/>
              <w:rPr>
                <w:b/>
                <w:bCs/>
                <w:szCs w:val="26"/>
                <w:lang w:val="vi-VN" w:eastAsia="vi-VN"/>
              </w:rPr>
            </w:pPr>
          </w:p>
        </w:tc>
        <w:tc>
          <w:tcPr>
            <w:tcW w:w="1769" w:type="pct"/>
            <w:vMerge/>
            <w:tcBorders>
              <w:top w:val="single" w:sz="4" w:space="0" w:color="auto"/>
              <w:left w:val="single" w:sz="4" w:space="0" w:color="auto"/>
              <w:bottom w:val="single" w:sz="4" w:space="0" w:color="000000"/>
              <w:right w:val="single" w:sz="4" w:space="0" w:color="auto"/>
            </w:tcBorders>
            <w:vAlign w:val="center"/>
          </w:tcPr>
          <w:p w:rsidR="007C65C3" w:rsidRPr="00F2774A" w:rsidRDefault="007C65C3" w:rsidP="00F2774A">
            <w:pPr>
              <w:spacing w:before="120" w:after="120"/>
              <w:rPr>
                <w:b/>
                <w:bCs/>
                <w:szCs w:val="26"/>
                <w:lang w:val="vi-VN" w:eastAsia="vi-VN"/>
              </w:rPr>
            </w:pPr>
          </w:p>
        </w:tc>
        <w:tc>
          <w:tcPr>
            <w:tcW w:w="917" w:type="pct"/>
            <w:vMerge/>
            <w:tcBorders>
              <w:top w:val="single" w:sz="4" w:space="0" w:color="auto"/>
              <w:left w:val="single" w:sz="4" w:space="0" w:color="auto"/>
              <w:bottom w:val="single" w:sz="4" w:space="0" w:color="000000"/>
              <w:right w:val="single" w:sz="4" w:space="0" w:color="auto"/>
            </w:tcBorders>
            <w:vAlign w:val="center"/>
          </w:tcPr>
          <w:p w:rsidR="007C65C3" w:rsidRPr="00F2774A" w:rsidRDefault="007C65C3" w:rsidP="00F2774A">
            <w:pPr>
              <w:spacing w:before="120" w:after="120"/>
              <w:rPr>
                <w:b/>
                <w:bCs/>
                <w:szCs w:val="26"/>
                <w:lang w:val="vi-VN" w:eastAsia="vi-VN"/>
              </w:rPr>
            </w:pPr>
          </w:p>
        </w:tc>
        <w:tc>
          <w:tcPr>
            <w:tcW w:w="904" w:type="pct"/>
            <w:vMerge/>
            <w:tcBorders>
              <w:top w:val="single" w:sz="4" w:space="0" w:color="auto"/>
              <w:left w:val="single" w:sz="4" w:space="0" w:color="auto"/>
              <w:bottom w:val="single" w:sz="4" w:space="0" w:color="000000"/>
              <w:right w:val="single" w:sz="4" w:space="0" w:color="auto"/>
            </w:tcBorders>
            <w:vAlign w:val="center"/>
          </w:tcPr>
          <w:p w:rsidR="007C65C3" w:rsidRPr="00F2774A" w:rsidRDefault="007C65C3" w:rsidP="00F2774A">
            <w:pPr>
              <w:spacing w:before="120" w:after="120"/>
              <w:rPr>
                <w:szCs w:val="26"/>
                <w:lang w:val="vi-VN" w:eastAsia="vi-VN"/>
              </w:rPr>
            </w:pPr>
          </w:p>
        </w:tc>
        <w:tc>
          <w:tcPr>
            <w:tcW w:w="998" w:type="pct"/>
            <w:vMerge/>
            <w:tcBorders>
              <w:top w:val="single" w:sz="4" w:space="0" w:color="auto"/>
              <w:left w:val="single" w:sz="4" w:space="0" w:color="auto"/>
              <w:bottom w:val="single" w:sz="4" w:space="0" w:color="000000"/>
              <w:right w:val="single" w:sz="4" w:space="0" w:color="auto"/>
            </w:tcBorders>
            <w:vAlign w:val="center"/>
          </w:tcPr>
          <w:p w:rsidR="007C65C3" w:rsidRPr="00F2774A" w:rsidRDefault="007C65C3" w:rsidP="00F2774A">
            <w:pPr>
              <w:spacing w:before="120" w:after="120"/>
              <w:rPr>
                <w:szCs w:val="26"/>
                <w:lang w:val="vi-VN" w:eastAsia="vi-VN"/>
              </w:rPr>
            </w:pPr>
          </w:p>
        </w:tc>
      </w:tr>
      <w:tr w:rsidR="007C65C3" w:rsidRPr="00F2774A" w:rsidTr="00953F5F">
        <w:trPr>
          <w:trHeight w:val="315"/>
          <w:jc w:val="center"/>
        </w:trPr>
        <w:tc>
          <w:tcPr>
            <w:tcW w:w="412" w:type="pct"/>
            <w:tcBorders>
              <w:top w:val="single" w:sz="4" w:space="0" w:color="auto"/>
              <w:left w:val="single" w:sz="4" w:space="0" w:color="auto"/>
              <w:bottom w:val="single" w:sz="4" w:space="0" w:color="auto"/>
              <w:right w:val="single" w:sz="4" w:space="0" w:color="auto"/>
            </w:tcBorders>
            <w:noWrap/>
            <w:vAlign w:val="center"/>
          </w:tcPr>
          <w:p w:rsidR="007C65C3" w:rsidRPr="00F2774A" w:rsidRDefault="007C65C3" w:rsidP="00F2774A">
            <w:pPr>
              <w:spacing w:before="120" w:after="120"/>
              <w:jc w:val="center"/>
              <w:rPr>
                <w:bCs/>
                <w:szCs w:val="26"/>
                <w:lang w:val="vi-VN" w:eastAsia="vi-VN"/>
              </w:rPr>
            </w:pPr>
            <w:r w:rsidRPr="00F2774A">
              <w:rPr>
                <w:bCs/>
                <w:sz w:val="22"/>
                <w:szCs w:val="22"/>
                <w:lang w:val="vi-VN" w:eastAsia="vi-VN"/>
              </w:rPr>
              <w:t>1</w:t>
            </w:r>
          </w:p>
        </w:tc>
        <w:tc>
          <w:tcPr>
            <w:tcW w:w="1769" w:type="pct"/>
            <w:tcBorders>
              <w:top w:val="single" w:sz="4" w:space="0" w:color="auto"/>
              <w:left w:val="nil"/>
              <w:bottom w:val="single" w:sz="4" w:space="0" w:color="auto"/>
              <w:right w:val="single" w:sz="4" w:space="0" w:color="auto"/>
            </w:tcBorders>
            <w:noWrap/>
            <w:vAlign w:val="center"/>
          </w:tcPr>
          <w:p w:rsidR="007C65C3" w:rsidRPr="00F2774A" w:rsidRDefault="007C65C3" w:rsidP="00F2774A">
            <w:pPr>
              <w:spacing w:before="120" w:after="120"/>
              <w:rPr>
                <w:bCs/>
                <w:szCs w:val="26"/>
                <w:lang w:eastAsia="vi-VN"/>
              </w:rPr>
            </w:pPr>
            <w:r w:rsidRPr="00F2774A">
              <w:rPr>
                <w:bCs/>
                <w:sz w:val="22"/>
                <w:szCs w:val="22"/>
                <w:lang w:eastAsia="vi-VN"/>
              </w:rPr>
              <w:t>Nước thải sinh hoạt</w:t>
            </w:r>
          </w:p>
        </w:tc>
        <w:tc>
          <w:tcPr>
            <w:tcW w:w="917" w:type="pct"/>
            <w:tcBorders>
              <w:top w:val="single" w:sz="4" w:space="0" w:color="auto"/>
              <w:left w:val="nil"/>
              <w:bottom w:val="single" w:sz="4" w:space="0" w:color="auto"/>
              <w:right w:val="single" w:sz="4" w:space="0" w:color="auto"/>
            </w:tcBorders>
            <w:noWrap/>
            <w:vAlign w:val="center"/>
          </w:tcPr>
          <w:p w:rsidR="007C65C3" w:rsidRPr="00F2774A" w:rsidRDefault="007C65C3" w:rsidP="00F2774A">
            <w:pPr>
              <w:spacing w:before="120" w:after="120"/>
              <w:jc w:val="right"/>
              <w:rPr>
                <w:bCs/>
                <w:szCs w:val="26"/>
                <w:lang w:eastAsia="vi-VN"/>
              </w:rPr>
            </w:pPr>
            <w:r w:rsidRPr="00F2774A">
              <w:rPr>
                <w:bCs/>
                <w:sz w:val="22"/>
                <w:szCs w:val="22"/>
                <w:lang w:eastAsia="vi-VN"/>
              </w:rPr>
              <w:t>6.500  người</w:t>
            </w:r>
          </w:p>
        </w:tc>
        <w:tc>
          <w:tcPr>
            <w:tcW w:w="904" w:type="pct"/>
            <w:tcBorders>
              <w:top w:val="nil"/>
              <w:left w:val="nil"/>
              <w:bottom w:val="single" w:sz="4" w:space="0" w:color="auto"/>
              <w:right w:val="single" w:sz="4" w:space="0" w:color="auto"/>
            </w:tcBorders>
            <w:noWrap/>
            <w:vAlign w:val="bottom"/>
          </w:tcPr>
          <w:p w:rsidR="007C65C3" w:rsidRPr="00F2774A" w:rsidRDefault="007C65C3" w:rsidP="00F2774A">
            <w:pPr>
              <w:spacing w:before="120" w:after="120"/>
              <w:jc w:val="right"/>
              <w:rPr>
                <w:bCs/>
                <w:szCs w:val="26"/>
                <w:lang w:eastAsia="vi-VN"/>
              </w:rPr>
            </w:pPr>
            <w:r w:rsidRPr="00F2774A">
              <w:rPr>
                <w:bCs/>
                <w:szCs w:val="26"/>
                <w:lang w:val="vi-VN" w:eastAsia="vi-VN"/>
              </w:rPr>
              <w:t> </w:t>
            </w:r>
            <w:r w:rsidRPr="00F2774A">
              <w:rPr>
                <w:bCs/>
                <w:szCs w:val="26"/>
                <w:lang w:eastAsia="vi-VN"/>
              </w:rPr>
              <w:t>100l</w:t>
            </w:r>
          </w:p>
        </w:tc>
        <w:tc>
          <w:tcPr>
            <w:tcW w:w="998" w:type="pct"/>
            <w:tcBorders>
              <w:top w:val="nil"/>
              <w:left w:val="nil"/>
              <w:bottom w:val="single" w:sz="4" w:space="0" w:color="auto"/>
              <w:right w:val="single" w:sz="4" w:space="0" w:color="auto"/>
            </w:tcBorders>
            <w:noWrap/>
            <w:vAlign w:val="bottom"/>
          </w:tcPr>
          <w:p w:rsidR="007C65C3" w:rsidRPr="00F2774A" w:rsidRDefault="007C65C3" w:rsidP="00F2774A">
            <w:pPr>
              <w:spacing w:before="120" w:after="120"/>
              <w:jc w:val="right"/>
              <w:rPr>
                <w:bCs/>
                <w:szCs w:val="26"/>
                <w:lang w:val="vi-VN" w:eastAsia="vi-VN"/>
              </w:rPr>
            </w:pPr>
            <w:r w:rsidRPr="00F2774A">
              <w:rPr>
                <w:bCs/>
                <w:szCs w:val="26"/>
                <w:lang w:eastAsia="vi-VN"/>
              </w:rPr>
              <w:t>650</w:t>
            </w:r>
          </w:p>
        </w:tc>
      </w:tr>
      <w:tr w:rsidR="007C65C3" w:rsidRPr="00F2774A" w:rsidTr="00953F5F">
        <w:trPr>
          <w:trHeight w:val="315"/>
          <w:jc w:val="center"/>
        </w:trPr>
        <w:tc>
          <w:tcPr>
            <w:tcW w:w="412" w:type="pct"/>
            <w:tcBorders>
              <w:top w:val="nil"/>
              <w:left w:val="single" w:sz="4" w:space="0" w:color="auto"/>
              <w:bottom w:val="single" w:sz="4" w:space="0" w:color="auto"/>
              <w:right w:val="single" w:sz="4" w:space="0" w:color="auto"/>
            </w:tcBorders>
            <w:noWrap/>
            <w:vAlign w:val="center"/>
          </w:tcPr>
          <w:p w:rsidR="007C65C3" w:rsidRPr="00F2774A" w:rsidRDefault="007C65C3" w:rsidP="00F2774A">
            <w:pPr>
              <w:spacing w:before="120" w:after="120"/>
              <w:jc w:val="center"/>
              <w:rPr>
                <w:sz w:val="22"/>
                <w:szCs w:val="22"/>
                <w:lang w:eastAsia="vi-VN"/>
              </w:rPr>
            </w:pPr>
            <w:r w:rsidRPr="00F2774A">
              <w:rPr>
                <w:sz w:val="22"/>
                <w:szCs w:val="22"/>
                <w:lang w:eastAsia="vi-VN"/>
              </w:rPr>
              <w:t>2</w:t>
            </w:r>
          </w:p>
        </w:tc>
        <w:tc>
          <w:tcPr>
            <w:tcW w:w="1769" w:type="pct"/>
            <w:tcBorders>
              <w:top w:val="nil"/>
              <w:left w:val="nil"/>
              <w:bottom w:val="single" w:sz="4" w:space="0" w:color="auto"/>
              <w:right w:val="single" w:sz="4" w:space="0" w:color="auto"/>
            </w:tcBorders>
            <w:noWrap/>
            <w:vAlign w:val="center"/>
          </w:tcPr>
          <w:p w:rsidR="007C65C3" w:rsidRPr="00F2774A" w:rsidRDefault="007C65C3" w:rsidP="00F2774A">
            <w:pPr>
              <w:spacing w:before="120" w:after="120"/>
              <w:rPr>
                <w:sz w:val="22"/>
                <w:szCs w:val="22"/>
                <w:lang w:eastAsia="vi-VN"/>
              </w:rPr>
            </w:pPr>
            <w:r w:rsidRPr="00F2774A">
              <w:rPr>
                <w:sz w:val="22"/>
                <w:szCs w:val="22"/>
                <w:lang w:eastAsia="vi-VN"/>
              </w:rPr>
              <w:t xml:space="preserve">Nước thải tt công nghiệp </w:t>
            </w:r>
          </w:p>
        </w:tc>
        <w:tc>
          <w:tcPr>
            <w:tcW w:w="917" w:type="pct"/>
            <w:tcBorders>
              <w:top w:val="nil"/>
              <w:left w:val="nil"/>
              <w:bottom w:val="single" w:sz="4" w:space="0" w:color="auto"/>
              <w:right w:val="single" w:sz="4" w:space="0" w:color="auto"/>
            </w:tcBorders>
            <w:noWrap/>
            <w:vAlign w:val="center"/>
          </w:tcPr>
          <w:p w:rsidR="007C65C3" w:rsidRPr="00F2774A" w:rsidRDefault="007C65C3" w:rsidP="00F2774A">
            <w:pPr>
              <w:spacing w:before="120" w:after="120"/>
              <w:jc w:val="right"/>
              <w:rPr>
                <w:sz w:val="22"/>
                <w:szCs w:val="22"/>
                <w:lang w:eastAsia="vi-VN"/>
              </w:rPr>
            </w:pPr>
            <w:r w:rsidRPr="00F2774A">
              <w:rPr>
                <w:sz w:val="22"/>
                <w:szCs w:val="22"/>
                <w:lang w:eastAsia="vi-VN"/>
              </w:rPr>
              <w:t>19 ha</w:t>
            </w:r>
          </w:p>
        </w:tc>
        <w:tc>
          <w:tcPr>
            <w:tcW w:w="904" w:type="pct"/>
            <w:tcBorders>
              <w:top w:val="nil"/>
              <w:left w:val="nil"/>
              <w:bottom w:val="single" w:sz="4" w:space="0" w:color="auto"/>
              <w:right w:val="single" w:sz="4" w:space="0" w:color="auto"/>
            </w:tcBorders>
            <w:noWrap/>
          </w:tcPr>
          <w:p w:rsidR="007C65C3" w:rsidRPr="00F2774A" w:rsidRDefault="007C65C3" w:rsidP="00F2774A">
            <w:pPr>
              <w:spacing w:before="120" w:after="120"/>
              <w:jc w:val="right"/>
              <w:rPr>
                <w:bCs/>
                <w:szCs w:val="26"/>
                <w:lang w:eastAsia="vi-VN"/>
              </w:rPr>
            </w:pPr>
            <w:r w:rsidRPr="00F2774A">
              <w:rPr>
                <w:bCs/>
                <w:szCs w:val="26"/>
                <w:lang w:eastAsia="vi-VN"/>
              </w:rPr>
              <w:t>30m</w:t>
            </w:r>
            <w:r w:rsidRPr="00F2774A">
              <w:rPr>
                <w:bCs/>
                <w:szCs w:val="26"/>
                <w:vertAlign w:val="superscript"/>
                <w:lang w:eastAsia="vi-VN"/>
              </w:rPr>
              <w:t>3</w:t>
            </w:r>
            <w:r w:rsidRPr="00F2774A">
              <w:rPr>
                <w:bCs/>
                <w:szCs w:val="26"/>
                <w:lang w:eastAsia="vi-VN"/>
              </w:rPr>
              <w:t>/ha</w:t>
            </w:r>
          </w:p>
        </w:tc>
        <w:tc>
          <w:tcPr>
            <w:tcW w:w="998" w:type="pct"/>
            <w:tcBorders>
              <w:top w:val="nil"/>
              <w:left w:val="nil"/>
              <w:bottom w:val="single" w:sz="4" w:space="0" w:color="auto"/>
              <w:right w:val="single" w:sz="4" w:space="0" w:color="auto"/>
            </w:tcBorders>
            <w:noWrap/>
            <w:vAlign w:val="bottom"/>
          </w:tcPr>
          <w:p w:rsidR="007C65C3" w:rsidRPr="00F2774A" w:rsidRDefault="007C65C3" w:rsidP="00F2774A">
            <w:pPr>
              <w:spacing w:before="120" w:after="120"/>
              <w:jc w:val="right"/>
              <w:rPr>
                <w:szCs w:val="26"/>
                <w:lang w:eastAsia="vi-VN"/>
              </w:rPr>
            </w:pPr>
            <w:r w:rsidRPr="00F2774A">
              <w:rPr>
                <w:szCs w:val="26"/>
                <w:lang w:eastAsia="vi-VN"/>
              </w:rPr>
              <w:t>570</w:t>
            </w:r>
          </w:p>
        </w:tc>
      </w:tr>
    </w:tbl>
    <w:p w:rsidR="008F23AF" w:rsidRPr="00F2774A" w:rsidRDefault="008F23AF" w:rsidP="00F2774A">
      <w:pPr>
        <w:pStyle w:val="Muc-"/>
      </w:pPr>
      <w:r w:rsidRPr="00F2774A">
        <w:t>Tuân thủ quy hoạch chung xây dựng khu kinh tế cửa khẩu Thanh Thủy đã được phê duyệt, đề xuất khu vực thiết kế sử dụng hệ thống thoát nước riêng hoàn toàn.</w:t>
      </w:r>
    </w:p>
    <w:p w:rsidR="008F23AF" w:rsidRPr="00F2774A" w:rsidRDefault="008F23AF" w:rsidP="00F2774A">
      <w:pPr>
        <w:pStyle w:val="Muc-"/>
      </w:pPr>
      <w:r w:rsidRPr="00F2774A">
        <w:t>Tất cả các công trình phát sinh nước thải đều phải có bể tự hoại ba ngăn hợp quy cách. Nước thải sau khi được xử lý sơ bộ qua bể tự hoại sẽ được thu vào hệ thống cống thoát nước thải chung.</w:t>
      </w:r>
      <w:r w:rsidRPr="00F2774A">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6"/>
        <w:gridCol w:w="5256"/>
      </w:tblGrid>
      <w:tr w:rsidR="008F23AF" w:rsidRPr="00F2774A" w:rsidTr="008F23AF">
        <w:tc>
          <w:tcPr>
            <w:tcW w:w="4871" w:type="dxa"/>
          </w:tcPr>
          <w:p w:rsidR="008F23AF" w:rsidRPr="00F2774A" w:rsidRDefault="008F23AF" w:rsidP="0016103E">
            <w:pPr>
              <w:pStyle w:val="Muc-"/>
              <w:numPr>
                <w:ilvl w:val="0"/>
                <w:numId w:val="0"/>
              </w:numPr>
              <w:jc w:val="center"/>
            </w:pPr>
            <w:r w:rsidRPr="00F2774A">
              <w:rPr>
                <w:noProof/>
              </w:rPr>
              <w:drawing>
                <wp:inline distT="0" distB="0" distL="0" distR="0">
                  <wp:extent cx="2553335" cy="2018665"/>
                  <wp:effectExtent l="19050" t="0" r="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srcRect/>
                          <a:stretch>
                            <a:fillRect/>
                          </a:stretch>
                        </pic:blipFill>
                        <pic:spPr bwMode="auto">
                          <a:xfrm>
                            <a:off x="0" y="0"/>
                            <a:ext cx="2553335" cy="2018665"/>
                          </a:xfrm>
                          <a:prstGeom prst="rect">
                            <a:avLst/>
                          </a:prstGeom>
                          <a:noFill/>
                          <a:ln w="9525">
                            <a:noFill/>
                            <a:miter lim="800000"/>
                            <a:headEnd/>
                            <a:tailEnd/>
                          </a:ln>
                        </pic:spPr>
                      </pic:pic>
                    </a:graphicData>
                  </a:graphic>
                </wp:inline>
              </w:drawing>
            </w:r>
          </w:p>
        </w:tc>
        <w:tc>
          <w:tcPr>
            <w:tcW w:w="4871" w:type="dxa"/>
          </w:tcPr>
          <w:p w:rsidR="008F23AF" w:rsidRPr="00F2774A" w:rsidRDefault="00F670EE" w:rsidP="00F2774A">
            <w:pPr>
              <w:pStyle w:val="Muc-"/>
            </w:pPr>
            <w:r>
              <w:rPr>
                <w:noProof/>
              </w:rPr>
            </w:r>
            <w:r>
              <w:rPr>
                <w:noProof/>
              </w:rPr>
              <w:pict>
                <v:rect id="Rectangle 197" o:spid="_x0000_s1056" style="width:241.75pt;height:168.2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">
                  <v:textbox>
                    <w:txbxContent>
                      <w:p w:rsidR="00A62C53" w:rsidRPr="00A3710F" w:rsidRDefault="00A62C53" w:rsidP="008F23AF">
                        <w:pPr>
                          <w:rPr>
                            <w:b/>
                          </w:rPr>
                        </w:pPr>
                        <w:r w:rsidRPr="00A3710F">
                          <w:rPr>
                            <w:b/>
                            <w:szCs w:val="26"/>
                          </w:rPr>
                          <w:t>Sơ đồ HT thu gom nước thải</w:t>
                        </w:r>
                      </w:p>
                      <w:p w:rsidR="00A62C53" w:rsidRPr="00A3710F" w:rsidRDefault="00A62C53" w:rsidP="00A61237">
                        <w:pPr>
                          <w:pStyle w:val="Muc-"/>
                        </w:pPr>
                        <w:r w:rsidRPr="00A3710F">
                          <w:t>1: Nước đen</w:t>
                        </w:r>
                      </w:p>
                      <w:p w:rsidR="00A62C53" w:rsidRPr="00A3710F" w:rsidRDefault="00A62C53" w:rsidP="00A61237">
                        <w:pPr>
                          <w:pStyle w:val="Muc-"/>
                        </w:pPr>
                        <w:r w:rsidRPr="00A3710F">
                          <w:t>2: Bể tự hoại</w:t>
                        </w:r>
                      </w:p>
                      <w:p w:rsidR="00A62C53" w:rsidRPr="00A3710F" w:rsidRDefault="00A62C53" w:rsidP="00A61237">
                        <w:pPr>
                          <w:pStyle w:val="Muc-"/>
                        </w:pPr>
                        <w:r w:rsidRPr="00A3710F">
                          <w:t>3. Cống thoát nước thải.</w:t>
                        </w:r>
                      </w:p>
                      <w:p w:rsidR="00A62C53" w:rsidRPr="00A3710F" w:rsidRDefault="00A62C53" w:rsidP="00A61237">
                        <w:pPr>
                          <w:pStyle w:val="Muc-"/>
                        </w:pPr>
                        <w:r w:rsidRPr="00A3710F">
                          <w:t>4: Nước xám.</w:t>
                        </w:r>
                      </w:p>
                      <w:p w:rsidR="00A62C53" w:rsidRPr="0016103E" w:rsidRDefault="00A62C53" w:rsidP="00A61237">
                        <w:pPr>
                          <w:pStyle w:val="Muc-"/>
                          <w:rPr>
                            <w:highlight w:val="yellow"/>
                          </w:rPr>
                        </w:pPr>
                        <w:r w:rsidRPr="0016103E">
                          <w:t>5. Nước quy ước sạch, nước mưa rò rỉ (lượng thải nhỏ, không tính vào công suất</w:t>
                        </w:r>
                        <w:r w:rsidRPr="0016103E">
                          <w:rPr>
                            <w:highlight w:val="yellow"/>
                          </w:rPr>
                          <w:t>khu xử lý và lưu lượng truyền tải)</w:t>
                        </w:r>
                      </w:p>
                    </w:txbxContent>
                  </v:textbox>
                  <w10:wrap type="none"/>
                  <w10:anchorlock/>
                </v:rect>
              </w:pict>
            </w:r>
          </w:p>
        </w:tc>
      </w:tr>
    </w:tbl>
    <w:p w:rsidR="008F23AF" w:rsidRPr="00F2774A" w:rsidRDefault="008F23AF" w:rsidP="00F2774A">
      <w:pPr>
        <w:pStyle w:val="Muc-"/>
      </w:pPr>
      <w:r w:rsidRPr="00F2774A">
        <w:t xml:space="preserve">Nước thải tự chảy theo các tuyến cống nước thải đường phố về hệ thống xử lý nước thải chung của thành phố. Cống chôn ngầm đặt trên hè, chiều sâu chôn cống tối thiểu là 0,6m, tối đa là 4 m tính tới đỉnh cống. </w:t>
      </w:r>
    </w:p>
    <w:p w:rsidR="008F23AF" w:rsidRPr="00F2774A" w:rsidRDefault="008F23AF" w:rsidP="00F2774A">
      <w:pPr>
        <w:pStyle w:val="Muc-"/>
      </w:pPr>
      <w:r w:rsidRPr="00F2774A">
        <w:t>Vị trí trạm XLNT tại các khu đất thấp, thuận lợi cho nước thải tự chảy về khu xử lý tập trung.</w:t>
      </w:r>
    </w:p>
    <w:p w:rsidR="008F23AF" w:rsidRPr="00F2774A" w:rsidRDefault="008F23AF" w:rsidP="00F2774A">
      <w:pPr>
        <w:pStyle w:val="Muc-"/>
      </w:pPr>
      <w:r w:rsidRPr="00F2774A">
        <w:lastRenderedPageBreak/>
        <w:t xml:space="preserve">Hệ thống XLNT nên áp dụng công nghệ có chi phí thấp, gắn kết với cảnh quan thiên nhiên, phù hợp với điều kiện kinh tế và kỹ thuật của địa phương. Phương án XLNT đề xuất ở đây là sử dụng hệ thống xử lý hiện đại không có sân phơi bùn ( bùn được ép nóng mang đi chế biến sản xuất nông nghiệp) đối với nhà máy xử lý nước thải tập trung. Nước thải đầu ra: đối với khu công nghiệp nước thải đầu ra theo quy chuẩn: Quy chuẩn Quốc Gia về kỹ thuật nước thải công nghiệp 24/2009 BTNMT, đối với nước thải sinh hoạt chất lượng đầu ra theo quy chuẩn Quốc gia về nước thải sinh hoạt QCVN14/2008/BTNMT,  đảm bảo Tiêu chuẩn  trước khu vực lấy nước sản xuất nông nghiêp và đạt loại A trước các khu vực lấy nước mặt làm nước sinh hoạt đối với các lưu vực cần bảo vệ nguồn nước sạch, tuy nhiên trong một số khu vực cách xa nguồn nước lấy làm sinh hoạt có thể tận dụng hệ thống hồ sinh học hoặc hệ thống giếng lọc vườn tưới... để xử lý, biện pháp này tư vấn không khuyến khích do khu vực có nguồn nước ngầm hạn chế chủ yếu nước sinh hoạt là nguồn nước mặt do đó cần bảo vệ nguồn nước. </w:t>
      </w:r>
    </w:p>
    <w:p w:rsidR="008F23AF" w:rsidRPr="00F2774A" w:rsidRDefault="008F23AF" w:rsidP="00F2774A">
      <w:pPr>
        <w:pStyle w:val="Muc-"/>
      </w:pPr>
      <w:r w:rsidRPr="00F2774A">
        <w:t>Nước thải sau xử lý được có thể sử dụng cho các mục đích nông nghiệp hoặc lưu giữ trong hồ phục vụ tưới cây, rửa đường, dự phòng cứu hỏa.</w:t>
      </w:r>
    </w:p>
    <w:p w:rsidR="008F23AF" w:rsidRPr="00F2774A" w:rsidRDefault="008F23AF" w:rsidP="00F2774A">
      <w:pPr>
        <w:pStyle w:val="Muc-"/>
      </w:pPr>
      <w:r w:rsidRPr="00F2774A">
        <w:t>Cần bảo vệ lưu vực cấp nước mặt do đó cần xây dựng hệ thống xử lý nước thải tiêu chuẩn đạt loại A ngay từ giai đoạn đầu cho các khu dân cư tập trung hoặc không tập trung đầu lưu vực thoát nước.</w:t>
      </w:r>
    </w:p>
    <w:p w:rsidR="008F23AF" w:rsidRPr="00F2774A" w:rsidRDefault="008F23AF" w:rsidP="00F2774A">
      <w:pPr>
        <w:pStyle w:val="Muc-"/>
      </w:pPr>
      <w:r w:rsidRPr="00F2774A">
        <w:t>Các dự án triển khai trên địa bàn khi xây dựng phương án thu gom và xử lý nước thải cần tuân thủ quy hoạch về hướng thoát nước, chọn vị trí khu xử lý nước thải, cao độ điểm xả thải phù hợp để thuận tiện cho việc đấu nối với hệ thống chung sau này.</w:t>
      </w:r>
    </w:p>
    <w:p w:rsidR="008F23AF" w:rsidRPr="00F2774A" w:rsidRDefault="008F23AF" w:rsidP="00F2774A">
      <w:pPr>
        <w:pStyle w:val="Muc-"/>
      </w:pPr>
      <w:r w:rsidRPr="00F2774A">
        <w:t>Nước thải bệnh viện phải được xử lý đạt tiêu chuẩn theo quy định của Bộ Y tế trước khi đấu nối vào hệ thống thoát nước chung.</w:t>
      </w:r>
    </w:p>
    <w:p w:rsidR="008F23AF" w:rsidRPr="00F2774A" w:rsidRDefault="008F23AF" w:rsidP="00F2774A">
      <w:pPr>
        <w:pStyle w:val="Muc-"/>
      </w:pPr>
      <w:r w:rsidRPr="00F2774A">
        <w:t>Nước thải các khu công nghiệp tập trung và tiểu thủ công nghiệp phải thu gom và xử lý riêng. Nước thải phải xử lý đạt tiêu chuẩn hiện hành theo mục đích nguồn nước được tái sử dụng hoặc không tái sử dụng trước khi xả ra nguồn.</w:t>
      </w:r>
    </w:p>
    <w:p w:rsidR="008F23AF" w:rsidRPr="00F2774A" w:rsidRDefault="008F23AF" w:rsidP="00F2774A">
      <w:pPr>
        <w:pStyle w:val="Muc-"/>
      </w:pPr>
      <w:r w:rsidRPr="00F2774A">
        <w:t>Hệ thống đường cống thoát nước đường kính D300, D400 bằng PVC, độ dốc tối thiểu i = 1/d.</w:t>
      </w:r>
    </w:p>
    <w:p w:rsidR="008F23AF" w:rsidRPr="00F2774A" w:rsidRDefault="008F23AF" w:rsidP="00F2774A">
      <w:pPr>
        <w:pStyle w:val="Muc-"/>
      </w:pPr>
      <w:r w:rsidRPr="00F2774A">
        <w:t>Hệ thống cống chính bố trí dọc theo các tuyến phố để thuận tiện cho quản lý và bảo dưỡng.</w:t>
      </w:r>
    </w:p>
    <w:p w:rsidR="008F23AF" w:rsidRPr="00F2774A" w:rsidRDefault="008F23AF" w:rsidP="00F2774A">
      <w:pPr>
        <w:pStyle w:val="Heading4"/>
        <w:ind w:left="0" w:firstLine="0"/>
      </w:pPr>
      <w:bookmarkStart w:id="1241" w:name="_Toc374957523"/>
      <w:bookmarkStart w:id="1242" w:name="_Toc377630893"/>
      <w:bookmarkStart w:id="1243" w:name="_Toc382928694"/>
      <w:bookmarkStart w:id="1244" w:name="_Toc382928911"/>
      <w:bookmarkStart w:id="1245" w:name="_Toc382929128"/>
      <w:r w:rsidRPr="00F2774A">
        <w:t>Tính toán thủy lực</w:t>
      </w:r>
      <w:bookmarkEnd w:id="1241"/>
      <w:bookmarkEnd w:id="1242"/>
      <w:bookmarkEnd w:id="1243"/>
      <w:bookmarkEnd w:id="1244"/>
      <w:bookmarkEnd w:id="1245"/>
    </w:p>
    <w:p w:rsidR="008F23AF" w:rsidRPr="00F2774A" w:rsidRDefault="008F23AF" w:rsidP="00F2774A">
      <w:pPr>
        <w:tabs>
          <w:tab w:val="num" w:pos="851"/>
        </w:tabs>
        <w:spacing w:after="60" w:line="288" w:lineRule="auto"/>
        <w:ind w:firstLine="720"/>
        <w:rPr>
          <w:szCs w:val="26"/>
          <w:lang w:val="en-AU"/>
        </w:rPr>
      </w:pPr>
      <w:r w:rsidRPr="00F2774A">
        <w:rPr>
          <w:szCs w:val="26"/>
          <w:lang w:val="en-AU"/>
        </w:rPr>
        <w:t>Hệ thống đường ống thoát nước là hệ thống tự chảy, được tính toán dựa trên công thức Chezy.</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ab/>
      </w:r>
      <w:r w:rsidRPr="00F2774A">
        <w:rPr>
          <w:szCs w:val="26"/>
          <w:lang w:val="en-AU"/>
        </w:rPr>
        <w:tab/>
      </w:r>
      <w:r w:rsidRPr="00F2774A">
        <w:rPr>
          <w:szCs w:val="26"/>
          <w:lang w:val="en-AU"/>
        </w:rPr>
        <w:tab/>
      </w:r>
      <w:r w:rsidRPr="00F2774A">
        <w:rPr>
          <w:szCs w:val="26"/>
          <w:lang w:val="en-AU"/>
        </w:rPr>
        <w:tab/>
      </w:r>
      <w:r w:rsidRPr="00F2774A">
        <w:rPr>
          <w:szCs w:val="26"/>
          <w:lang w:val="en-AU"/>
        </w:rPr>
        <w:tab/>
        <w:t>Q = V</w:t>
      </w:r>
      <w:r w:rsidRPr="00F2774A">
        <w:rPr>
          <w:szCs w:val="26"/>
          <w:lang w:val="pt-BR"/>
        </w:rPr>
        <w:sym w:font="Symbol" w:char="F077"/>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Trong đó:</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Q - Lưu lượng dòng chảy tính toán, m3/s</w:t>
      </w:r>
    </w:p>
    <w:p w:rsidR="008F23AF" w:rsidRPr="00F2774A" w:rsidRDefault="008F23AF" w:rsidP="00F2774A">
      <w:pPr>
        <w:tabs>
          <w:tab w:val="num" w:pos="851"/>
        </w:tabs>
        <w:spacing w:after="60" w:line="288" w:lineRule="auto"/>
        <w:ind w:firstLine="720"/>
        <w:rPr>
          <w:szCs w:val="26"/>
          <w:lang w:val="en-AU"/>
        </w:rPr>
      </w:pPr>
      <w:r w:rsidRPr="00F2774A">
        <w:rPr>
          <w:szCs w:val="26"/>
          <w:lang w:val="pt-BR"/>
        </w:rPr>
        <w:sym w:font="Symbol" w:char="F077"/>
      </w:r>
      <w:r w:rsidRPr="00F2774A">
        <w:rPr>
          <w:szCs w:val="26"/>
          <w:lang w:val="en-AU"/>
        </w:rPr>
        <w:softHyphen/>
        <w:t>- Diện tích mặt cắt ướt, m2</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lastRenderedPageBreak/>
        <w:t>V - Vận tốc trung bình, m/s = C*(R*I)1/2</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 xml:space="preserve"> Trong đó: </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C - Hệ số Chezy liên quan đến độ nhám và bán kính thuỷ lực, m1/2/s</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R  - Bán kính thuỷ lực dựa trên hình dạng ống, m2</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I   - Độ dốc thuỷ lực</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Hệ số Chezy được tính theo công thức sau (Viện sỹ N.N. Pavloski):</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ab/>
      </w:r>
      <w:r w:rsidRPr="00F2774A">
        <w:rPr>
          <w:szCs w:val="26"/>
          <w:lang w:val="en-AU"/>
        </w:rPr>
        <w:tab/>
      </w:r>
      <w:r w:rsidRPr="00F2774A">
        <w:rPr>
          <w:szCs w:val="26"/>
          <w:lang w:val="en-AU"/>
        </w:rPr>
        <w:tab/>
      </w:r>
      <w:r w:rsidRPr="00F2774A">
        <w:rPr>
          <w:szCs w:val="26"/>
          <w:lang w:val="en-AU"/>
        </w:rPr>
        <w:tab/>
      </w:r>
      <w:r w:rsidRPr="00F2774A">
        <w:rPr>
          <w:szCs w:val="26"/>
          <w:lang w:val="en-AU"/>
        </w:rPr>
        <w:tab/>
      </w:r>
      <w:r w:rsidRPr="00F2774A">
        <w:rPr>
          <w:szCs w:val="26"/>
          <w:lang w:val="en-AU"/>
        </w:rPr>
        <w:tab/>
        <w:t>C = 1/n*Ry</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Trong đó:</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y= hàm số của độ nhám và bán kính thuỷ lực</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  2,5n1/2 - 0,13 - 0,75R1/2 (n1/2 - 0,1)</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n = độ nhám, phụ thuộc vào từng loại chất liệu ống</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 Độ dốc tối thiểu</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imin = 0,003 đối với đường ống đường kính 300mm</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 Độ đầy tối đa</w:t>
      </w:r>
      <w:r w:rsidRPr="00F2774A">
        <w:rPr>
          <w:szCs w:val="26"/>
          <w:lang w:val="en-AU"/>
        </w:rPr>
        <w:tab/>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 xml:space="preserve">- </w:t>
      </w:r>
      <w:r w:rsidRPr="00F2774A">
        <w:rPr>
          <w:szCs w:val="26"/>
          <w:lang w:val="pt-BR"/>
        </w:rPr>
        <w:sym w:font="Symbol" w:char="F0A3"/>
      </w:r>
      <w:r w:rsidRPr="00F2774A">
        <w:rPr>
          <w:szCs w:val="26"/>
          <w:lang w:val="en-AU"/>
        </w:rPr>
        <w:t xml:space="preserve"> 0,6d đối với đường ống đường kính 300mm</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 Vận tốc cho phép</w:t>
      </w:r>
      <w:r w:rsidRPr="00F2774A">
        <w:rPr>
          <w:szCs w:val="26"/>
          <w:lang w:val="en-AU"/>
        </w:rPr>
        <w:tab/>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 xml:space="preserve">- Vmin </w:t>
      </w:r>
      <w:r w:rsidRPr="00F2774A">
        <w:rPr>
          <w:szCs w:val="26"/>
          <w:lang w:val="pt-BR"/>
        </w:rPr>
        <w:sym w:font="Symbol" w:char="F0B3"/>
      </w:r>
      <w:r w:rsidRPr="00F2774A">
        <w:rPr>
          <w:szCs w:val="26"/>
          <w:lang w:val="en-AU"/>
        </w:rPr>
        <w:t xml:space="preserve"> 0,8m/s đối với đường ống đường kính 300mm tới 400mm</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 xml:space="preserve">- Vận tốc lớn nhất trong các đường ống </w:t>
      </w:r>
      <w:r w:rsidRPr="00F2774A">
        <w:rPr>
          <w:szCs w:val="26"/>
          <w:lang w:val="pt-BR"/>
        </w:rPr>
        <w:sym w:font="Symbol" w:char="F0A3"/>
      </w:r>
      <w:r w:rsidRPr="00F2774A">
        <w:rPr>
          <w:szCs w:val="26"/>
          <w:lang w:val="en-AU"/>
        </w:rPr>
        <w:t xml:space="preserve"> 2,5m/s để tránh gây phá hoại ống.</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 Tính toán thủy lực:</w:t>
      </w:r>
    </w:p>
    <w:p w:rsidR="008F23AF" w:rsidRPr="00F2774A" w:rsidRDefault="008F23AF" w:rsidP="00F2774A">
      <w:pPr>
        <w:tabs>
          <w:tab w:val="num" w:pos="851"/>
        </w:tabs>
        <w:spacing w:after="60" w:line="288" w:lineRule="auto"/>
        <w:ind w:firstLine="720"/>
        <w:rPr>
          <w:szCs w:val="26"/>
          <w:lang w:val="en-AU"/>
        </w:rPr>
      </w:pPr>
      <w:r w:rsidRPr="00F2774A">
        <w:rPr>
          <w:szCs w:val="26"/>
          <w:lang w:val="en-AU"/>
        </w:rPr>
        <w:t>Cao độ tính toán các điểm giao cắt, thay đổi hướng tuyến thoát nước được thể hiện trong bản vẽ thoát nước thải.</w:t>
      </w:r>
    </w:p>
    <w:p w:rsidR="008F23AF" w:rsidRPr="00F2774A" w:rsidRDefault="008F23AF" w:rsidP="00F2774A">
      <w:pPr>
        <w:pStyle w:val="Heading4"/>
        <w:ind w:left="0" w:firstLine="0"/>
      </w:pPr>
      <w:bookmarkStart w:id="1246" w:name="_Toc374957524"/>
      <w:bookmarkStart w:id="1247" w:name="_Toc377630894"/>
      <w:bookmarkStart w:id="1248" w:name="_Toc382928695"/>
      <w:bookmarkStart w:id="1249" w:name="_Toc382928912"/>
      <w:bookmarkStart w:id="1250" w:name="_Toc382929129"/>
      <w:r w:rsidRPr="00F2774A">
        <w:t>Một số giải pháp thi công</w:t>
      </w:r>
      <w:bookmarkEnd w:id="1246"/>
      <w:bookmarkEnd w:id="1247"/>
      <w:bookmarkEnd w:id="1248"/>
      <w:bookmarkEnd w:id="1249"/>
      <w:bookmarkEnd w:id="1250"/>
    </w:p>
    <w:p w:rsidR="008F23AF" w:rsidRPr="00F2774A" w:rsidRDefault="008F23AF" w:rsidP="00F2774A">
      <w:pPr>
        <w:pStyle w:val="Muc-"/>
      </w:pPr>
      <w:r w:rsidRPr="00F2774A">
        <w:t>Hệ thống thoát nước được thi công sau khi san nền hoàn chỉnh và xác định xong ranh giới các tuyến đường nội bộ.</w:t>
      </w:r>
    </w:p>
    <w:p w:rsidR="008F23AF" w:rsidRPr="00F2774A" w:rsidRDefault="008F23AF" w:rsidP="00F2774A">
      <w:pPr>
        <w:pStyle w:val="Muc-"/>
      </w:pPr>
      <w:r w:rsidRPr="00F2774A">
        <w:t>Các đoạn ống đi dưới đường phải được thi công trước khi thi công lớp kết cấu móng đường.</w:t>
      </w:r>
    </w:p>
    <w:p w:rsidR="008F23AF" w:rsidRPr="00F2774A" w:rsidRDefault="008F23AF" w:rsidP="00F2774A">
      <w:pPr>
        <w:pStyle w:val="Muc-"/>
      </w:pPr>
      <w:r w:rsidRPr="00F2774A">
        <w:t>Các đoạn ống đi trên hè.</w:t>
      </w:r>
    </w:p>
    <w:p w:rsidR="008F23AF" w:rsidRPr="00F2774A" w:rsidRDefault="008F23AF" w:rsidP="00F2774A">
      <w:pPr>
        <w:pStyle w:val="Muc-"/>
      </w:pPr>
      <w:r w:rsidRPr="00F2774A">
        <w:t>Khi thi công tuyến nước thải phải xem hồ sơ thiết kế hệ thống cấp nước, cấp điện, thoát nước mưa… để xử lý các điểm giao cắt.</w:t>
      </w:r>
    </w:p>
    <w:p w:rsidR="008F23AF" w:rsidRPr="00F2774A" w:rsidRDefault="008F23AF" w:rsidP="00F2774A">
      <w:pPr>
        <w:pStyle w:val="Heading4"/>
        <w:ind w:left="0" w:firstLine="0"/>
      </w:pPr>
      <w:r w:rsidRPr="00F2774A">
        <w:rPr>
          <w:noProof/>
          <w:lang w:val="en-US"/>
        </w:rPr>
        <w:lastRenderedPageBreak/>
        <w:drawing>
          <wp:anchor distT="0" distB="0" distL="114300" distR="114300" simplePos="0" relativeHeight="251663360" behindDoc="0" locked="0" layoutInCell="1" allowOverlap="1">
            <wp:simplePos x="0" y="0"/>
            <wp:positionH relativeFrom="margin">
              <wp:posOffset>3783330</wp:posOffset>
            </wp:positionH>
            <wp:positionV relativeFrom="margin">
              <wp:posOffset>2382520</wp:posOffset>
            </wp:positionV>
            <wp:extent cx="2369820" cy="4799330"/>
            <wp:effectExtent l="19050" t="0" r="0" b="0"/>
            <wp:wrapSquare wrapText="bothSides"/>
            <wp:docPr id="63" name="Picture 33" descr="THANHTH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ANHTHUY"/>
                    <pic:cNvPicPr>
                      <a:picLocks noChangeAspect="1" noChangeArrowheads="1"/>
                    </pic:cNvPicPr>
                  </pic:nvPicPr>
                  <pic:blipFill>
                    <a:blip r:embed="rId186"/>
                    <a:srcRect/>
                    <a:stretch>
                      <a:fillRect/>
                    </a:stretch>
                  </pic:blipFill>
                  <pic:spPr bwMode="auto">
                    <a:xfrm>
                      <a:off x="0" y="0"/>
                      <a:ext cx="2369820" cy="4799330"/>
                    </a:xfrm>
                    <a:prstGeom prst="rect">
                      <a:avLst/>
                    </a:prstGeom>
                    <a:noFill/>
                    <a:ln w="9525">
                      <a:noFill/>
                      <a:miter lim="800000"/>
                      <a:headEnd/>
                      <a:tailEnd/>
                    </a:ln>
                  </pic:spPr>
                </pic:pic>
              </a:graphicData>
            </a:graphic>
          </wp:anchor>
        </w:drawing>
      </w:r>
      <w:bookmarkStart w:id="1251" w:name="_Toc374957525"/>
      <w:bookmarkStart w:id="1252" w:name="_Toc377630895"/>
      <w:bookmarkStart w:id="1253" w:name="_Toc382928696"/>
      <w:bookmarkStart w:id="1254" w:name="_Toc382928913"/>
      <w:bookmarkStart w:id="1255" w:name="_Toc382929130"/>
      <w:r w:rsidRPr="00F2774A">
        <w:t>Giải pháp xử lý nước thải</w:t>
      </w:r>
      <w:bookmarkEnd w:id="1251"/>
      <w:bookmarkEnd w:id="1252"/>
      <w:bookmarkEnd w:id="1253"/>
      <w:bookmarkEnd w:id="1254"/>
      <w:bookmarkEnd w:id="1255"/>
    </w:p>
    <w:p w:rsidR="008F23AF" w:rsidRPr="00F2774A" w:rsidRDefault="008F23AF" w:rsidP="00F2774A">
      <w:pPr>
        <w:pStyle w:val="Muc-"/>
      </w:pPr>
      <w:r w:rsidRPr="00F2774A">
        <w:t>Do địa hình khu vực tương đối phức tạp, các đơn vị ở nằm rải rác, để thu gom được triệt để lượng nước thải phát sinh buộc phải xây dựng nhiều trạm xử lý nước thải công suất vừa và nhỏ nhằm giảm thiểu độ sâu chôn cống và các trạm bơm không cần thiết.</w:t>
      </w:r>
    </w:p>
    <w:p w:rsidR="008F23AF" w:rsidRPr="00F2774A" w:rsidRDefault="008F23AF" w:rsidP="00F2774A">
      <w:pPr>
        <w:pStyle w:val="Muc-"/>
      </w:pPr>
      <w:r w:rsidRPr="00F2774A">
        <w:t xml:space="preserve"> Tách hẳn mạng lưới nước thải công nghiệp, tiểu thủ công nghiệp với mạng lưới nước thải sinh hoạt. Vị trí các trạm xử lý như trong hình. </w:t>
      </w:r>
    </w:p>
    <w:p w:rsidR="008F23AF" w:rsidRPr="00F2774A" w:rsidRDefault="008F23AF" w:rsidP="00F2774A">
      <w:pPr>
        <w:pStyle w:val="Muc-"/>
      </w:pPr>
      <w:r w:rsidRPr="00F2774A">
        <w:t>Ngoài các trạm xử lý tập trung cần xây dựng các thiết bị xử lý nước thải phân tán cho các làng bản công suất xử lý khoảng 10 m3/ngđ - 50 m3/ngđ. Nguồn nước thải cần thu gom và xử lý triệt để và có biện pháp sử dụng lại nguồn nước sau khi xử lý.</w:t>
      </w:r>
    </w:p>
    <w:p w:rsidR="008F23AF" w:rsidRPr="00F2774A" w:rsidRDefault="008F23AF" w:rsidP="00F2774A">
      <w:pPr>
        <w:pStyle w:val="Heading3"/>
        <w:rPr>
          <w:color w:val="auto"/>
        </w:rPr>
      </w:pPr>
      <w:bookmarkStart w:id="1256" w:name="_Toc188499576"/>
      <w:bookmarkStart w:id="1257" w:name="_Toc290660400"/>
      <w:bookmarkStart w:id="1258" w:name="_Toc290662377"/>
      <w:bookmarkStart w:id="1259" w:name="_Toc290669283"/>
      <w:bookmarkStart w:id="1260" w:name="_Toc290670351"/>
      <w:bookmarkStart w:id="1261" w:name="_Toc290672597"/>
      <w:bookmarkStart w:id="1262" w:name="_Toc292322406"/>
      <w:bookmarkStart w:id="1263" w:name="_Toc292403228"/>
      <w:bookmarkStart w:id="1264" w:name="_Toc292641306"/>
      <w:bookmarkStart w:id="1265" w:name="_Toc292932601"/>
      <w:bookmarkStart w:id="1266" w:name="_Toc292933158"/>
      <w:bookmarkStart w:id="1267" w:name="_Toc292994182"/>
      <w:bookmarkStart w:id="1268" w:name="_Toc292999891"/>
      <w:bookmarkStart w:id="1269" w:name="_Toc293008076"/>
      <w:bookmarkStart w:id="1270" w:name="_Toc293929228"/>
      <w:bookmarkStart w:id="1271" w:name="_Toc293931156"/>
      <w:bookmarkStart w:id="1272" w:name="_Toc293937842"/>
      <w:bookmarkStart w:id="1273" w:name="_Toc293989928"/>
      <w:bookmarkStart w:id="1274" w:name="_Toc294010584"/>
      <w:bookmarkStart w:id="1275" w:name="_Toc294011223"/>
      <w:bookmarkStart w:id="1276" w:name="_Toc300064103"/>
      <w:bookmarkStart w:id="1277" w:name="_Toc301091946"/>
      <w:bookmarkStart w:id="1278" w:name="_Toc382928914"/>
      <w:bookmarkStart w:id="1279" w:name="_Toc382929131"/>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r w:rsidRPr="00F2774A">
        <w:rPr>
          <w:color w:val="auto"/>
        </w:rPr>
        <w:t>Quy hoạch thu gom và xử lý chất thải rắn</w:t>
      </w:r>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p>
    <w:p w:rsidR="008F23AF" w:rsidRPr="00F2774A" w:rsidRDefault="008F23AF" w:rsidP="00F2774A">
      <w:pPr>
        <w:pStyle w:val="Muc-"/>
      </w:pPr>
      <w:bookmarkStart w:id="1280" w:name="_Toc188499577"/>
      <w:bookmarkStart w:id="1281" w:name="_Toc290660401"/>
      <w:bookmarkStart w:id="1282" w:name="_Toc290662378"/>
      <w:bookmarkStart w:id="1283" w:name="_Toc290669284"/>
      <w:bookmarkStart w:id="1284" w:name="_Toc290670352"/>
      <w:bookmarkStart w:id="1285" w:name="_Toc290672598"/>
      <w:bookmarkStart w:id="1286" w:name="_Toc292322407"/>
      <w:bookmarkStart w:id="1287" w:name="_Toc292403229"/>
      <w:bookmarkStart w:id="1288" w:name="_Toc292641307"/>
      <w:bookmarkStart w:id="1289" w:name="_Toc292932602"/>
      <w:bookmarkStart w:id="1290" w:name="_Toc292933159"/>
      <w:bookmarkStart w:id="1291" w:name="_Toc292994183"/>
      <w:bookmarkStart w:id="1292" w:name="_Toc292999892"/>
      <w:bookmarkStart w:id="1293" w:name="_Toc293008077"/>
      <w:bookmarkStart w:id="1294" w:name="_Toc293929229"/>
      <w:bookmarkStart w:id="1295" w:name="_Toc293931157"/>
      <w:bookmarkStart w:id="1296" w:name="_Toc293937843"/>
      <w:bookmarkStart w:id="1297" w:name="_Toc293989929"/>
      <w:bookmarkStart w:id="1298" w:name="_Toc294010585"/>
      <w:bookmarkStart w:id="1299" w:name="_Toc294011224"/>
      <w:bookmarkStart w:id="1300" w:name="_Toc300064104"/>
      <w:r w:rsidRPr="00F2774A">
        <w:t>Tiêu chuẩn và dự báo khối lượng chất thải rắn (CTR): CTR sinh hoạt: 1,2 kg/ng.ngđ, với khu vực làng xóm 1 kg/ng.ngđ ; CTR công cộng, dịch vụ: 15% CTR sinh hoạt; CTR công nghiệp: 0,3 tấn/ha.ngđ.</w:t>
      </w:r>
    </w:p>
    <w:p w:rsidR="008F23AF" w:rsidRPr="00F2774A" w:rsidRDefault="008F23AF" w:rsidP="00F2774A">
      <w:pPr>
        <w:pStyle w:val="Muc-"/>
      </w:pPr>
      <w:r w:rsidRPr="00F2774A">
        <w:t>Bảng tính toán nhu cầu thu gom chất thải rắn</w:t>
      </w:r>
    </w:p>
    <w:tbl>
      <w:tblPr>
        <w:tblW w:w="56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80"/>
        <w:gridCol w:w="990"/>
      </w:tblGrid>
      <w:tr w:rsidR="008F23AF" w:rsidRPr="00F2774A" w:rsidTr="002F0375">
        <w:trPr>
          <w:trHeight w:val="300"/>
        </w:trPr>
        <w:tc>
          <w:tcPr>
            <w:tcW w:w="4680" w:type="dxa"/>
            <w:noWrap/>
            <w:vAlign w:val="center"/>
            <w:hideMark/>
          </w:tcPr>
          <w:p w:rsidR="008F23AF" w:rsidRPr="00F2774A" w:rsidRDefault="008F23AF" w:rsidP="00F2774A">
            <w:pPr>
              <w:rPr>
                <w:lang w:val="vi-VN" w:eastAsia="zh-CN"/>
              </w:rPr>
            </w:pPr>
            <w:r w:rsidRPr="00F2774A">
              <w:rPr>
                <w:szCs w:val="22"/>
                <w:lang w:eastAsia="zh-CN"/>
              </w:rPr>
              <w:t xml:space="preserve">Tổng số dân đô thị (người) </w:t>
            </w:r>
          </w:p>
        </w:tc>
        <w:tc>
          <w:tcPr>
            <w:tcW w:w="990" w:type="dxa"/>
            <w:vAlign w:val="center"/>
            <w:hideMark/>
          </w:tcPr>
          <w:p w:rsidR="008F23AF" w:rsidRPr="00F2774A" w:rsidRDefault="008F23AF" w:rsidP="00F2774A">
            <w:pPr>
              <w:jc w:val="right"/>
              <w:rPr>
                <w:lang w:val="vi-VN" w:eastAsia="zh-CN"/>
              </w:rPr>
            </w:pPr>
            <w:r w:rsidRPr="00F2774A">
              <w:rPr>
                <w:szCs w:val="22"/>
                <w:lang w:eastAsia="zh-CN"/>
              </w:rPr>
              <w:t>6500</w:t>
            </w:r>
          </w:p>
        </w:tc>
      </w:tr>
      <w:tr w:rsidR="008F23AF" w:rsidRPr="00F2774A" w:rsidTr="002F0375">
        <w:trPr>
          <w:trHeight w:val="300"/>
        </w:trPr>
        <w:tc>
          <w:tcPr>
            <w:tcW w:w="4680" w:type="dxa"/>
            <w:noWrap/>
            <w:vAlign w:val="center"/>
            <w:hideMark/>
          </w:tcPr>
          <w:p w:rsidR="008F23AF" w:rsidRPr="00F2774A" w:rsidRDefault="008F23AF" w:rsidP="00F2774A">
            <w:pPr>
              <w:rPr>
                <w:lang w:val="vi-VN" w:eastAsia="zh-CN"/>
              </w:rPr>
            </w:pPr>
            <w:r w:rsidRPr="00F2774A">
              <w:rPr>
                <w:szCs w:val="22"/>
                <w:lang w:eastAsia="zh-CN"/>
              </w:rPr>
              <w:t>Tiêu chuẩn (Kg /ng.ngày)</w:t>
            </w:r>
          </w:p>
        </w:tc>
        <w:tc>
          <w:tcPr>
            <w:tcW w:w="990" w:type="dxa"/>
            <w:vAlign w:val="center"/>
            <w:hideMark/>
          </w:tcPr>
          <w:p w:rsidR="008F23AF" w:rsidRPr="00F2774A" w:rsidRDefault="008F23AF" w:rsidP="00F2774A">
            <w:pPr>
              <w:jc w:val="right"/>
              <w:rPr>
                <w:lang w:val="vi-VN" w:eastAsia="zh-CN"/>
              </w:rPr>
            </w:pPr>
            <w:r w:rsidRPr="00F2774A">
              <w:rPr>
                <w:szCs w:val="22"/>
                <w:lang w:eastAsia="zh-CN"/>
              </w:rPr>
              <w:t>1.2</w:t>
            </w:r>
          </w:p>
        </w:tc>
      </w:tr>
      <w:tr w:rsidR="008F23AF" w:rsidRPr="00F2774A" w:rsidTr="002F0375">
        <w:trPr>
          <w:trHeight w:val="300"/>
        </w:trPr>
        <w:tc>
          <w:tcPr>
            <w:tcW w:w="4680" w:type="dxa"/>
            <w:noWrap/>
            <w:vAlign w:val="center"/>
            <w:hideMark/>
          </w:tcPr>
          <w:p w:rsidR="008F23AF" w:rsidRPr="00F2774A" w:rsidRDefault="008F23AF" w:rsidP="00F2774A">
            <w:pPr>
              <w:rPr>
                <w:b/>
                <w:lang w:val="vi-VN" w:eastAsia="zh-CN"/>
              </w:rPr>
            </w:pPr>
            <w:r w:rsidRPr="00F2774A">
              <w:rPr>
                <w:b/>
                <w:szCs w:val="22"/>
                <w:lang w:eastAsia="zh-CN"/>
              </w:rPr>
              <w:t>Tổng nhu cầu CTR đô thị (tấn /ngđ)</w:t>
            </w:r>
          </w:p>
        </w:tc>
        <w:tc>
          <w:tcPr>
            <w:tcW w:w="990" w:type="dxa"/>
            <w:noWrap/>
            <w:vAlign w:val="center"/>
            <w:hideMark/>
          </w:tcPr>
          <w:p w:rsidR="008F23AF" w:rsidRPr="00F2774A" w:rsidRDefault="008F23AF" w:rsidP="00F2774A">
            <w:pPr>
              <w:jc w:val="right"/>
              <w:rPr>
                <w:b/>
                <w:bCs/>
                <w:i/>
                <w:iCs w:val="0"/>
                <w:lang w:val="vi-VN" w:eastAsia="zh-CN"/>
              </w:rPr>
            </w:pPr>
            <w:r w:rsidRPr="00F2774A">
              <w:rPr>
                <w:b/>
                <w:bCs/>
                <w:i/>
                <w:iCs w:val="0"/>
                <w:szCs w:val="22"/>
                <w:lang w:eastAsia="zh-CN"/>
              </w:rPr>
              <w:t>7,8</w:t>
            </w:r>
          </w:p>
        </w:tc>
      </w:tr>
      <w:tr w:rsidR="008F23AF" w:rsidRPr="00F2774A" w:rsidTr="002F0375">
        <w:trPr>
          <w:trHeight w:val="315"/>
        </w:trPr>
        <w:tc>
          <w:tcPr>
            <w:tcW w:w="4680" w:type="dxa"/>
            <w:noWrap/>
            <w:vAlign w:val="center"/>
            <w:hideMark/>
          </w:tcPr>
          <w:p w:rsidR="008F23AF" w:rsidRPr="00F2774A" w:rsidRDefault="008F23AF" w:rsidP="00F2774A">
            <w:pPr>
              <w:rPr>
                <w:lang w:val="vi-VN" w:eastAsia="zh-CN"/>
              </w:rPr>
            </w:pPr>
            <w:r w:rsidRPr="00F2774A">
              <w:rPr>
                <w:szCs w:val="22"/>
                <w:lang w:eastAsia="zh-CN"/>
              </w:rPr>
              <w:t>Đất công nghiệp, ttcn  (ha)</w:t>
            </w:r>
          </w:p>
        </w:tc>
        <w:tc>
          <w:tcPr>
            <w:tcW w:w="990" w:type="dxa"/>
            <w:vAlign w:val="center"/>
            <w:hideMark/>
          </w:tcPr>
          <w:p w:rsidR="008F23AF" w:rsidRPr="00F2774A" w:rsidRDefault="008F23AF" w:rsidP="00F2774A">
            <w:pPr>
              <w:jc w:val="right"/>
              <w:rPr>
                <w:lang w:val="vi-VN" w:eastAsia="zh-CN"/>
              </w:rPr>
            </w:pPr>
            <w:r w:rsidRPr="00F2774A">
              <w:rPr>
                <w:szCs w:val="22"/>
                <w:lang w:eastAsia="zh-CN"/>
              </w:rPr>
              <w:t>19</w:t>
            </w:r>
          </w:p>
        </w:tc>
      </w:tr>
      <w:tr w:rsidR="008F23AF" w:rsidRPr="00F2774A" w:rsidTr="002F0375">
        <w:trPr>
          <w:trHeight w:val="315"/>
        </w:trPr>
        <w:tc>
          <w:tcPr>
            <w:tcW w:w="4680" w:type="dxa"/>
            <w:noWrap/>
            <w:vAlign w:val="center"/>
            <w:hideMark/>
          </w:tcPr>
          <w:p w:rsidR="008F23AF" w:rsidRPr="00F2774A" w:rsidRDefault="008F23AF" w:rsidP="00F2774A">
            <w:pPr>
              <w:rPr>
                <w:lang w:val="vi-VN" w:eastAsia="zh-CN"/>
              </w:rPr>
            </w:pPr>
            <w:r w:rsidRPr="00F2774A">
              <w:rPr>
                <w:szCs w:val="22"/>
                <w:lang w:eastAsia="zh-CN"/>
              </w:rPr>
              <w:t>Tiêu chuẩn (tấn/ha)</w:t>
            </w:r>
          </w:p>
        </w:tc>
        <w:tc>
          <w:tcPr>
            <w:tcW w:w="990" w:type="dxa"/>
            <w:vAlign w:val="center"/>
            <w:hideMark/>
          </w:tcPr>
          <w:p w:rsidR="008F23AF" w:rsidRPr="00F2774A" w:rsidRDefault="008F23AF" w:rsidP="00F2774A">
            <w:pPr>
              <w:jc w:val="right"/>
              <w:rPr>
                <w:lang w:val="vi-VN" w:eastAsia="zh-CN"/>
              </w:rPr>
            </w:pPr>
            <w:r w:rsidRPr="00F2774A">
              <w:rPr>
                <w:szCs w:val="22"/>
                <w:lang w:eastAsia="zh-CN"/>
              </w:rPr>
              <w:t>0.3</w:t>
            </w:r>
          </w:p>
        </w:tc>
      </w:tr>
      <w:tr w:rsidR="008F23AF" w:rsidRPr="00F2774A" w:rsidTr="002F0375">
        <w:trPr>
          <w:trHeight w:val="315"/>
        </w:trPr>
        <w:tc>
          <w:tcPr>
            <w:tcW w:w="4680" w:type="dxa"/>
            <w:noWrap/>
            <w:vAlign w:val="center"/>
            <w:hideMark/>
          </w:tcPr>
          <w:p w:rsidR="008F23AF" w:rsidRPr="00F2774A" w:rsidRDefault="008F23AF" w:rsidP="00F2774A">
            <w:pPr>
              <w:rPr>
                <w:b/>
                <w:lang w:val="vi-VN" w:eastAsia="zh-CN"/>
              </w:rPr>
            </w:pPr>
            <w:r w:rsidRPr="00F2774A">
              <w:rPr>
                <w:b/>
                <w:szCs w:val="22"/>
                <w:lang w:eastAsia="zh-CN"/>
              </w:rPr>
              <w:t>Tổng nhu cầu CN,TTCN(tấn/ngđ)</w:t>
            </w:r>
          </w:p>
        </w:tc>
        <w:tc>
          <w:tcPr>
            <w:tcW w:w="990" w:type="dxa"/>
            <w:noWrap/>
            <w:vAlign w:val="center"/>
            <w:hideMark/>
          </w:tcPr>
          <w:p w:rsidR="008F23AF" w:rsidRPr="00F2774A" w:rsidRDefault="008F23AF" w:rsidP="00F2774A">
            <w:pPr>
              <w:jc w:val="right"/>
              <w:rPr>
                <w:b/>
                <w:bCs/>
                <w:i/>
                <w:iCs w:val="0"/>
                <w:lang w:val="vi-VN" w:eastAsia="zh-CN"/>
              </w:rPr>
            </w:pPr>
            <w:r w:rsidRPr="00F2774A">
              <w:rPr>
                <w:b/>
                <w:bCs/>
                <w:i/>
                <w:iCs w:val="0"/>
                <w:szCs w:val="22"/>
                <w:lang w:eastAsia="zh-CN"/>
              </w:rPr>
              <w:t>5,7</w:t>
            </w:r>
          </w:p>
        </w:tc>
      </w:tr>
      <w:tr w:rsidR="008F23AF" w:rsidRPr="00F2774A" w:rsidTr="002F0375">
        <w:trPr>
          <w:trHeight w:val="315"/>
        </w:trPr>
        <w:tc>
          <w:tcPr>
            <w:tcW w:w="4680" w:type="dxa"/>
            <w:noWrap/>
            <w:vAlign w:val="center"/>
            <w:hideMark/>
          </w:tcPr>
          <w:p w:rsidR="008F23AF" w:rsidRPr="00F2774A" w:rsidRDefault="008F23AF" w:rsidP="00F2774A">
            <w:pPr>
              <w:rPr>
                <w:b/>
                <w:lang w:val="vi-VN" w:eastAsia="zh-CN"/>
              </w:rPr>
            </w:pPr>
            <w:r w:rsidRPr="00F2774A">
              <w:rPr>
                <w:b/>
                <w:szCs w:val="22"/>
                <w:lang w:eastAsia="zh-CN"/>
              </w:rPr>
              <w:t>Tổng nhu cầu(tấn/ngđ)</w:t>
            </w:r>
          </w:p>
        </w:tc>
        <w:tc>
          <w:tcPr>
            <w:tcW w:w="990" w:type="dxa"/>
            <w:vAlign w:val="center"/>
            <w:hideMark/>
          </w:tcPr>
          <w:p w:rsidR="008F23AF" w:rsidRPr="00F2774A" w:rsidRDefault="008F23AF" w:rsidP="00F2774A">
            <w:pPr>
              <w:jc w:val="right"/>
              <w:rPr>
                <w:b/>
                <w:bCs/>
                <w:lang w:val="vi-VN" w:eastAsia="zh-CN"/>
              </w:rPr>
            </w:pPr>
            <w:r w:rsidRPr="00F2774A">
              <w:rPr>
                <w:b/>
                <w:bCs/>
                <w:szCs w:val="22"/>
                <w:lang w:eastAsia="zh-CN"/>
              </w:rPr>
              <w:t>13,5</w:t>
            </w:r>
          </w:p>
        </w:tc>
      </w:tr>
    </w:tbl>
    <w:p w:rsidR="008F23AF" w:rsidRPr="00F2774A" w:rsidRDefault="008F23AF" w:rsidP="00F2774A">
      <w:pPr>
        <w:pStyle w:val="Muc-"/>
      </w:pPr>
      <w:r w:rsidRPr="00F2774A">
        <w:t>Chất thải rắn sinh hoạt:  phân loại tại nguồn thành 2 loại: CTR vô cơ gồm kim loại, giấy, bao bỡ thuỷ tinh v.v.. được định kỡ thu gom; CTR hữu cơ (lá cây, rau, quả, củ v.v.) được thu gom hàng ngày.</w:t>
      </w:r>
    </w:p>
    <w:p w:rsidR="008F23AF" w:rsidRPr="00F2774A" w:rsidRDefault="008F23AF" w:rsidP="00F2774A">
      <w:pPr>
        <w:pStyle w:val="Muc-"/>
      </w:pPr>
      <w:r w:rsidRPr="00F2774A">
        <w:t>Tại các cơ quan, trường học, công trình công cộng... đều được bố trí các thùng rác công cộng ở trong khuôn viên các công trình này. Thùng thu gom được để cạnh đường đi để tiện cho việc thu gom của công nhân.</w:t>
      </w:r>
    </w:p>
    <w:p w:rsidR="008F23AF" w:rsidRPr="00F2774A" w:rsidRDefault="008F23AF" w:rsidP="00F2774A">
      <w:pPr>
        <w:pStyle w:val="Muc-"/>
      </w:pPr>
      <w:r w:rsidRPr="00F2774A">
        <w:t>CTR công nghiệp: Các cơ sở công nghiệp cần phân loại chất thải ngay tại nguồn, tận thu, tái sử dụng, trao đổi hoặc bán lại CTR có thể tái chế cho các cơ sở khác sử dụng để giảm giá thành sản phẩm. Phần CTR không sử dụng được, sẽ vận chuyển đến bãi chôn lấp cùng với CTR sinh hoạt.</w:t>
      </w:r>
    </w:p>
    <w:p w:rsidR="008F23AF" w:rsidRPr="00F2774A" w:rsidRDefault="008F23AF" w:rsidP="00F2774A">
      <w:pPr>
        <w:pStyle w:val="Muc-"/>
      </w:pPr>
      <w:r w:rsidRPr="00F2774A">
        <w:t>CTR y tế: Được xếp vào loại chất thải nguy hại, phải được xử lý bằng lò đốt đạt tiêu chuẩn môi trường.</w:t>
      </w:r>
    </w:p>
    <w:p w:rsidR="008F23AF" w:rsidRPr="00F2774A" w:rsidRDefault="008F23AF" w:rsidP="00F2774A">
      <w:pPr>
        <w:pStyle w:val="Muc-"/>
      </w:pPr>
      <w:r w:rsidRPr="00F2774A">
        <w:lastRenderedPageBreak/>
        <w:t>Khu xử lý CTR chung xây dựng bố trí: CTR trong khu vực được thu gom đưa về 2 điểm xử lý sau:</w:t>
      </w:r>
    </w:p>
    <w:p w:rsidR="008F23AF" w:rsidRPr="00F2774A" w:rsidRDefault="008F23AF" w:rsidP="00F2774A">
      <w:pPr>
        <w:pStyle w:val="muc"/>
      </w:pPr>
      <w:r w:rsidRPr="00F2774A">
        <w:t xml:space="preserve">Tại xã </w:t>
      </w:r>
      <w:r w:rsidR="001D0160" w:rsidRPr="00F2774A">
        <w:t>Thanh Sơn</w:t>
      </w:r>
      <w:r w:rsidRPr="00F2774A">
        <w:t xml:space="preserve"> được bố trí 1 khu xử lý CTR đáp ứng nhu cầu thu gom xử lý khu vực </w:t>
      </w:r>
      <w:r w:rsidR="00AE63D2" w:rsidRPr="00F2774A">
        <w:t>thiết kế và một phần của thành phố Hà Giang</w:t>
      </w:r>
      <w:r w:rsidRPr="00F2774A">
        <w:t>. CTR trong khu vực thiết kế được thu gom tập trung về đây. Quy mô xử lý : 11 tấn /ngđ. Diện tích dự kiến khoảng 2 ha chưa kể diện tích cây xanh cách ly và các công trình phụ trợ.</w:t>
      </w:r>
    </w:p>
    <w:p w:rsidR="008F23AF" w:rsidRPr="00F2774A" w:rsidRDefault="008F23AF" w:rsidP="00F2774A">
      <w:pPr>
        <w:pStyle w:val="muc"/>
      </w:pPr>
      <w:r w:rsidRPr="00F2774A">
        <w:t>Tại xã Phong Quang có bố trí 1 khu xử lý CTR quy mô xử lý: 92 tấn/ngđ, diện tích dự kiến 24 ha chưa kể cây xanh cách ly và công trình phụ trợ. Một phần CTR trong khu vực thiết kế được thu gom tập trung về đây.</w:t>
      </w:r>
    </w:p>
    <w:p w:rsidR="008F23AF" w:rsidRPr="00F2774A" w:rsidRDefault="008F23AF" w:rsidP="00F2774A">
      <w:pPr>
        <w:pStyle w:val="Muc-"/>
      </w:pPr>
      <w:r w:rsidRPr="00F2774A">
        <w:t xml:space="preserve">Các khu nằm ở vị trí thung lũng khuất gió, ít phải xử lý nền, khả năng dung nạp lớn, thuận lợi cho thu gom và xử lý nước rỉ, có khả năng mở rộng khi cần thiết. Xét về tổng thể, đây là vị trí thuận lợi để xây dựng khu xử lý CTR tập trung . </w:t>
      </w:r>
    </w:p>
    <w:p w:rsidR="008F23AF" w:rsidRPr="00F2774A" w:rsidRDefault="008F23AF" w:rsidP="00F2774A">
      <w:pPr>
        <w:pStyle w:val="Muc-"/>
      </w:pPr>
      <w:r w:rsidRPr="00F2774A">
        <w:t>Trong giai đoạn đầu, công nghệ áp dụng cho khu xử lý CTR tập trung là chôn lấp hợp vệ sinh. Khi KKT đi vào hoạt động ổn định, lượng CTR tăng cao sẽ xây dựng nhà máy chế biến phân vi sinh để tiết kiệm diện tích chôn lấp, tăng thời gian hoạt động của khu xử lý CTR tập trung.</w:t>
      </w:r>
    </w:p>
    <w:p w:rsidR="008F23AF" w:rsidRPr="00F2774A" w:rsidRDefault="008F23AF" w:rsidP="00F2774A">
      <w:pPr>
        <w:pStyle w:val="Muc-"/>
      </w:pPr>
      <w:r w:rsidRPr="00F2774A">
        <w:t>Trước mắt, khu vực xây dựng các bãi rác tạm, tương lai xử lý rác thải theo yêu cầu,đặt các điểm điểm trung chuyển nhằm lưu giữ tạm thời, phân loại CTR để giảm tải cho khu xử lý CTR chung.</w:t>
      </w:r>
    </w:p>
    <w:p w:rsidR="008F23AF" w:rsidRPr="00F2774A" w:rsidRDefault="008F23AF" w:rsidP="00F2774A">
      <w:pPr>
        <w:pStyle w:val="Heading3"/>
        <w:rPr>
          <w:color w:val="auto"/>
        </w:rPr>
      </w:pPr>
      <w:bookmarkStart w:id="1301" w:name="_Toc301091947"/>
      <w:bookmarkStart w:id="1302" w:name="_Toc382928915"/>
      <w:bookmarkStart w:id="1303" w:name="_Toc382929132"/>
      <w:r w:rsidRPr="00F2774A">
        <w:rPr>
          <w:color w:val="auto"/>
        </w:rPr>
        <w:t xml:space="preserve">Quy hoạch nghĩa trang </w:t>
      </w:r>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r w:rsidRPr="00F2774A">
        <w:rPr>
          <w:color w:val="auto"/>
        </w:rPr>
        <w:t>nhân dân</w:t>
      </w:r>
      <w:bookmarkEnd w:id="1302"/>
      <w:bookmarkEnd w:id="1303"/>
    </w:p>
    <w:p w:rsidR="008F23AF" w:rsidRPr="00F2774A" w:rsidRDefault="008F23AF" w:rsidP="00F2774A">
      <w:pPr>
        <w:pStyle w:val="Muc-"/>
      </w:pPr>
      <w:bookmarkStart w:id="1304" w:name="_Toc292994184"/>
      <w:bookmarkStart w:id="1305" w:name="_Toc292999893"/>
      <w:bookmarkStart w:id="1306" w:name="_Toc293008078"/>
      <w:bookmarkStart w:id="1307" w:name="_Toc293929230"/>
      <w:bookmarkStart w:id="1308" w:name="_Toc293931158"/>
      <w:bookmarkStart w:id="1309" w:name="_Toc293937844"/>
      <w:bookmarkStart w:id="1310" w:name="_Toc293989930"/>
      <w:bookmarkStart w:id="1311" w:name="_Toc294010586"/>
      <w:bookmarkStart w:id="1312" w:name="_Toc294011225"/>
      <w:bookmarkStart w:id="1313" w:name="_Toc300064105"/>
      <w:r w:rsidRPr="00F2774A">
        <w:t>Tiêu chuẩn nghĩa trang: 0,6 ha/ vạn dân.</w:t>
      </w:r>
    </w:p>
    <w:p w:rsidR="008F23AF" w:rsidRPr="00F2774A" w:rsidRDefault="008F23AF" w:rsidP="00F2774A">
      <w:pPr>
        <w:pStyle w:val="Muc-"/>
      </w:pPr>
      <w:r w:rsidRPr="00F2774A">
        <w:t>Bảng tính toán nhu cầu đất nghĩa trang</w:t>
      </w:r>
    </w:p>
    <w:tbl>
      <w:tblPr>
        <w:tblW w:w="6037"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07"/>
        <w:gridCol w:w="2430"/>
      </w:tblGrid>
      <w:tr w:rsidR="008F23AF" w:rsidRPr="00F2774A" w:rsidTr="002F0375">
        <w:trPr>
          <w:trHeight w:val="487"/>
          <w:jc w:val="center"/>
        </w:trPr>
        <w:tc>
          <w:tcPr>
            <w:tcW w:w="3607" w:type="dxa"/>
            <w:noWrap/>
            <w:vAlign w:val="bottom"/>
          </w:tcPr>
          <w:p w:rsidR="008F23AF" w:rsidRPr="00F2774A" w:rsidRDefault="008F23AF" w:rsidP="00F2774A">
            <w:pPr>
              <w:pStyle w:val="Muc-"/>
            </w:pPr>
            <w:r w:rsidRPr="00F2774A">
              <w:t>Tổng số dân đô thị (người)</w:t>
            </w:r>
          </w:p>
        </w:tc>
        <w:tc>
          <w:tcPr>
            <w:tcW w:w="2430" w:type="dxa"/>
            <w:noWrap/>
            <w:vAlign w:val="bottom"/>
          </w:tcPr>
          <w:p w:rsidR="008F23AF" w:rsidRPr="00F2774A" w:rsidRDefault="008F23AF" w:rsidP="00F2774A">
            <w:pPr>
              <w:pStyle w:val="Muc-"/>
            </w:pPr>
            <w:r w:rsidRPr="00F2774A">
              <w:t>6500</w:t>
            </w:r>
          </w:p>
        </w:tc>
      </w:tr>
      <w:tr w:rsidR="008F23AF" w:rsidRPr="00F2774A" w:rsidTr="002F0375">
        <w:trPr>
          <w:trHeight w:val="345"/>
          <w:jc w:val="center"/>
        </w:trPr>
        <w:tc>
          <w:tcPr>
            <w:tcW w:w="3607" w:type="dxa"/>
            <w:noWrap/>
            <w:vAlign w:val="bottom"/>
          </w:tcPr>
          <w:p w:rsidR="008F23AF" w:rsidRPr="00F2774A" w:rsidRDefault="008F23AF" w:rsidP="00F2774A">
            <w:pPr>
              <w:pStyle w:val="Muc-"/>
            </w:pPr>
            <w:r w:rsidRPr="00F2774A">
              <w:t>Tiêu chuẩn (người /ha)</w:t>
            </w:r>
          </w:p>
        </w:tc>
        <w:tc>
          <w:tcPr>
            <w:tcW w:w="2430" w:type="dxa"/>
            <w:noWrap/>
            <w:vAlign w:val="bottom"/>
          </w:tcPr>
          <w:p w:rsidR="008F23AF" w:rsidRPr="00F2774A" w:rsidRDefault="008F23AF" w:rsidP="00F2774A">
            <w:pPr>
              <w:pStyle w:val="Muc-"/>
            </w:pPr>
            <w:r w:rsidRPr="00F2774A">
              <w:t>0,6/10000</w:t>
            </w:r>
          </w:p>
        </w:tc>
      </w:tr>
      <w:tr w:rsidR="008F23AF" w:rsidRPr="00F2774A" w:rsidTr="002F0375">
        <w:trPr>
          <w:trHeight w:val="345"/>
          <w:jc w:val="center"/>
        </w:trPr>
        <w:tc>
          <w:tcPr>
            <w:tcW w:w="3607" w:type="dxa"/>
            <w:noWrap/>
            <w:vAlign w:val="bottom"/>
          </w:tcPr>
          <w:p w:rsidR="008F23AF" w:rsidRPr="00F2774A" w:rsidRDefault="008F23AF" w:rsidP="00F2774A">
            <w:pPr>
              <w:pStyle w:val="Muc-"/>
            </w:pPr>
            <w:r w:rsidRPr="00F2774A">
              <w:t>Diện tích nghĩa trang ( ha)</w:t>
            </w:r>
          </w:p>
        </w:tc>
        <w:tc>
          <w:tcPr>
            <w:tcW w:w="2430" w:type="dxa"/>
            <w:noWrap/>
            <w:vAlign w:val="bottom"/>
          </w:tcPr>
          <w:p w:rsidR="008F23AF" w:rsidRPr="00F2774A" w:rsidRDefault="008F23AF" w:rsidP="00F2774A">
            <w:pPr>
              <w:pStyle w:val="Muc-"/>
            </w:pPr>
            <w:r w:rsidRPr="00F2774A">
              <w:t>0,39</w:t>
            </w:r>
          </w:p>
        </w:tc>
      </w:tr>
    </w:tbl>
    <w:p w:rsidR="001D0160" w:rsidRPr="00F2774A" w:rsidRDefault="001D0160" w:rsidP="00F2774A">
      <w:pPr>
        <w:pStyle w:val="Muc-"/>
      </w:pPr>
      <w:r w:rsidRPr="00F2774A">
        <w:t>Hiện tại trong khu vực thiết kế đã được bố trí nghĩa trang Nà Viền thuộc xã Thanh Sơn, quy mô khoảng 1,4 ha phục vụ cho thành phố Hà Giang và một phần khu kinh tế cửa khẩu Thanh Thủy, đủ nhu cầu đáp ứng cho khu vực thiết kế</w:t>
      </w:r>
      <w:r w:rsidR="00A3710F" w:rsidRPr="00F2774A">
        <w:t>.</w:t>
      </w:r>
    </w:p>
    <w:p w:rsidR="008F23AF" w:rsidRPr="00F2774A" w:rsidRDefault="008F23AF" w:rsidP="00F2774A">
      <w:pPr>
        <w:pStyle w:val="Muc-"/>
      </w:pPr>
      <w:r w:rsidRPr="00F2774A">
        <w:t xml:space="preserve">QHC khu kinh tế </w:t>
      </w:r>
      <w:r w:rsidR="00A3710F" w:rsidRPr="00F2774A">
        <w:t>cửa khẩu Thanh Thủy</w:t>
      </w:r>
      <w:r w:rsidRPr="00F2774A">
        <w:t xml:space="preserve"> xác định </w:t>
      </w:r>
      <w:r w:rsidR="00A3710F" w:rsidRPr="00F2774A">
        <w:t>xây dựng</w:t>
      </w:r>
      <w:r w:rsidRPr="00F2774A">
        <w:t xml:space="preserve"> khu nghĩa trang tập trung nằm tại xã Phong Quang phục vụ cho các khu như sau: các đô thị dọc Quốc lộ 2, xã Phong Quang, xã Phương Tiến, Phương Độ, Thanh Thủy. Quy mô nghĩa trang phục vụ cho người dân xã Phương Độ, Phương Tiến, Phong Quang, một phần Thanh Thuỷ với quy mô dân số trong khu vực khoảng  27.000 - 28.000 người, diện tích nghĩa trang khoảng 10 ha.</w:t>
      </w:r>
    </w:p>
    <w:p w:rsidR="008F23AF" w:rsidRPr="00F2774A" w:rsidRDefault="008F23AF" w:rsidP="00F2774A">
      <w:pPr>
        <w:pStyle w:val="Muc-"/>
      </w:pPr>
      <w:r w:rsidRPr="00F2774A">
        <w:t>Nghĩa trang cần được xây dựng theo các tiêu chuẩn hiện hành, phù hợp với phong tục tập quán của người dân nhằm tiết kiệm diện tích, hạn chế ảnh hưởng đến môi trường và cảnh quan chung.</w:t>
      </w:r>
    </w:p>
    <w:p w:rsidR="008F23AF" w:rsidRPr="00F2774A" w:rsidRDefault="008F23AF" w:rsidP="00F2774A">
      <w:pPr>
        <w:pStyle w:val="Muc-"/>
      </w:pPr>
      <w:r w:rsidRPr="00F2774A">
        <w:lastRenderedPageBreak/>
        <w:t>Chấm dứt việc mai táng tự do, đóng cửa các nghĩa trang không theo quy hoạch, tiến tới di dời khi cần thiết.</w:t>
      </w:r>
    </w:p>
    <w:p w:rsidR="008F23AF" w:rsidRPr="00F2774A" w:rsidRDefault="008F23AF" w:rsidP="00F2774A">
      <w:pPr>
        <w:pStyle w:val="Muc-"/>
      </w:pPr>
      <w:bookmarkStart w:id="1314" w:name="_Toc301091948"/>
      <w:r w:rsidRPr="00F2774A">
        <w:t>Khái toán khối lượng và kinh phí xây dựng hệ thống thoát nước thải, xử lý chất thải rắ</w:t>
      </w:r>
      <w:bookmarkEnd w:id="1304"/>
      <w:bookmarkEnd w:id="1305"/>
      <w:bookmarkEnd w:id="1306"/>
      <w:bookmarkEnd w:id="1307"/>
      <w:bookmarkEnd w:id="1308"/>
      <w:bookmarkEnd w:id="1309"/>
      <w:bookmarkEnd w:id="1310"/>
      <w:bookmarkEnd w:id="1311"/>
      <w:bookmarkEnd w:id="1312"/>
      <w:bookmarkEnd w:id="1313"/>
      <w:bookmarkEnd w:id="1314"/>
      <w:r w:rsidRPr="00F2774A">
        <w:t>n</w:t>
      </w:r>
    </w:p>
    <w:p w:rsidR="00894FFF" w:rsidRPr="00F2774A" w:rsidRDefault="00894FFF" w:rsidP="00F2774A">
      <w:pPr>
        <w:pStyle w:val="Muc-"/>
      </w:pPr>
      <w:r w:rsidRPr="00F2774A">
        <w:t>Bảng: Khái toán kinh phí xây dựng hệ thống TNT , xử lý CTR</w:t>
      </w:r>
    </w:p>
    <w:tbl>
      <w:tblPr>
        <w:tblW w:w="91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5"/>
        <w:gridCol w:w="3560"/>
        <w:gridCol w:w="1136"/>
        <w:gridCol w:w="1400"/>
        <w:gridCol w:w="1320"/>
        <w:gridCol w:w="1240"/>
      </w:tblGrid>
      <w:tr w:rsidR="00894FFF" w:rsidRPr="00F2774A" w:rsidTr="00550615">
        <w:trPr>
          <w:trHeight w:val="300"/>
        </w:trPr>
        <w:tc>
          <w:tcPr>
            <w:tcW w:w="537" w:type="dxa"/>
            <w:vMerge w:val="restart"/>
            <w:noWrap/>
            <w:vAlign w:val="center"/>
            <w:hideMark/>
          </w:tcPr>
          <w:p w:rsidR="00894FFF" w:rsidRPr="00F2774A" w:rsidRDefault="00894FFF" w:rsidP="00CB51A6">
            <w:r w:rsidRPr="00F2774A">
              <w:t>TT</w:t>
            </w:r>
          </w:p>
        </w:tc>
        <w:tc>
          <w:tcPr>
            <w:tcW w:w="3560" w:type="dxa"/>
            <w:vMerge w:val="restart"/>
            <w:noWrap/>
            <w:vAlign w:val="center"/>
            <w:hideMark/>
          </w:tcPr>
          <w:p w:rsidR="00894FFF" w:rsidRPr="00F2774A" w:rsidRDefault="00894FFF" w:rsidP="00CB51A6">
            <w:r w:rsidRPr="00F2774A">
              <w:t>Các hạng mục</w:t>
            </w:r>
          </w:p>
        </w:tc>
        <w:tc>
          <w:tcPr>
            <w:tcW w:w="1083" w:type="dxa"/>
            <w:vMerge w:val="restart"/>
            <w:noWrap/>
            <w:vAlign w:val="center"/>
            <w:hideMark/>
          </w:tcPr>
          <w:p w:rsidR="00894FFF" w:rsidRPr="00F2774A" w:rsidRDefault="00894FFF" w:rsidP="00CB51A6">
            <w:r w:rsidRPr="00F2774A">
              <w:t>Đơn vị</w:t>
            </w:r>
          </w:p>
        </w:tc>
        <w:tc>
          <w:tcPr>
            <w:tcW w:w="1400" w:type="dxa"/>
            <w:noWrap/>
            <w:vAlign w:val="center"/>
            <w:hideMark/>
          </w:tcPr>
          <w:p w:rsidR="00894FFF" w:rsidRPr="00F2774A" w:rsidRDefault="00894FFF" w:rsidP="00CB51A6">
            <w:r w:rsidRPr="00F2774A">
              <w:t>Đơn giá</w:t>
            </w:r>
          </w:p>
        </w:tc>
        <w:tc>
          <w:tcPr>
            <w:tcW w:w="1320" w:type="dxa"/>
            <w:vMerge w:val="restart"/>
            <w:noWrap/>
            <w:vAlign w:val="center"/>
            <w:hideMark/>
          </w:tcPr>
          <w:p w:rsidR="00894FFF" w:rsidRPr="00F2774A" w:rsidRDefault="00894FFF" w:rsidP="00CB51A6">
            <w:r w:rsidRPr="00F2774A">
              <w:t>Khối lượng</w:t>
            </w:r>
          </w:p>
        </w:tc>
        <w:tc>
          <w:tcPr>
            <w:tcW w:w="1240" w:type="dxa"/>
            <w:noWrap/>
            <w:vAlign w:val="center"/>
            <w:hideMark/>
          </w:tcPr>
          <w:p w:rsidR="00894FFF" w:rsidRPr="00F2774A" w:rsidRDefault="00894FFF" w:rsidP="00CB51A6">
            <w:r w:rsidRPr="00F2774A">
              <w:t>Thành tiền</w:t>
            </w:r>
          </w:p>
        </w:tc>
      </w:tr>
      <w:tr w:rsidR="00894FFF" w:rsidRPr="00F2774A" w:rsidTr="00550615">
        <w:trPr>
          <w:trHeight w:val="300"/>
        </w:trPr>
        <w:tc>
          <w:tcPr>
            <w:tcW w:w="537" w:type="dxa"/>
            <w:vMerge/>
            <w:vAlign w:val="center"/>
            <w:hideMark/>
          </w:tcPr>
          <w:p w:rsidR="00894FFF" w:rsidRPr="00F2774A" w:rsidRDefault="00894FFF" w:rsidP="00CB51A6"/>
        </w:tc>
        <w:tc>
          <w:tcPr>
            <w:tcW w:w="3560" w:type="dxa"/>
            <w:vMerge/>
            <w:vAlign w:val="center"/>
            <w:hideMark/>
          </w:tcPr>
          <w:p w:rsidR="00894FFF" w:rsidRPr="00F2774A" w:rsidRDefault="00894FFF" w:rsidP="00CB51A6"/>
        </w:tc>
        <w:tc>
          <w:tcPr>
            <w:tcW w:w="1083" w:type="dxa"/>
            <w:vMerge/>
            <w:vAlign w:val="center"/>
            <w:hideMark/>
          </w:tcPr>
          <w:p w:rsidR="00894FFF" w:rsidRPr="00F2774A" w:rsidRDefault="00894FFF" w:rsidP="00CB51A6"/>
        </w:tc>
        <w:tc>
          <w:tcPr>
            <w:tcW w:w="1400" w:type="dxa"/>
            <w:noWrap/>
            <w:vAlign w:val="center"/>
            <w:hideMark/>
          </w:tcPr>
          <w:p w:rsidR="00894FFF" w:rsidRPr="00F2774A" w:rsidRDefault="00894FFF" w:rsidP="00CB51A6">
            <w:r w:rsidRPr="00F2774A">
              <w:t>(triệu đồng)</w:t>
            </w:r>
          </w:p>
        </w:tc>
        <w:tc>
          <w:tcPr>
            <w:tcW w:w="1320" w:type="dxa"/>
            <w:vMerge/>
            <w:vAlign w:val="center"/>
            <w:hideMark/>
          </w:tcPr>
          <w:p w:rsidR="00894FFF" w:rsidRPr="00F2774A" w:rsidRDefault="00894FFF" w:rsidP="00CB51A6"/>
        </w:tc>
        <w:tc>
          <w:tcPr>
            <w:tcW w:w="1240" w:type="dxa"/>
            <w:noWrap/>
            <w:vAlign w:val="center"/>
            <w:hideMark/>
          </w:tcPr>
          <w:p w:rsidR="00894FFF" w:rsidRPr="00F2774A" w:rsidRDefault="00894FFF" w:rsidP="00CB51A6">
            <w:r w:rsidRPr="00F2774A">
              <w:t>(tỉ đồng)</w:t>
            </w:r>
          </w:p>
        </w:tc>
      </w:tr>
      <w:tr w:rsidR="00894FFF" w:rsidRPr="00F2774A" w:rsidTr="00550615">
        <w:trPr>
          <w:trHeight w:val="300"/>
        </w:trPr>
        <w:tc>
          <w:tcPr>
            <w:tcW w:w="537" w:type="dxa"/>
            <w:noWrap/>
            <w:vAlign w:val="center"/>
            <w:hideMark/>
          </w:tcPr>
          <w:p w:rsidR="00894FFF" w:rsidRPr="00F2774A" w:rsidRDefault="00894FFF" w:rsidP="00CB51A6">
            <w:r w:rsidRPr="00F2774A">
              <w:t>1</w:t>
            </w:r>
          </w:p>
        </w:tc>
        <w:tc>
          <w:tcPr>
            <w:tcW w:w="3560" w:type="dxa"/>
            <w:noWrap/>
            <w:vAlign w:val="center"/>
            <w:hideMark/>
          </w:tcPr>
          <w:p w:rsidR="00894FFF" w:rsidRPr="00F2774A" w:rsidRDefault="00894FFF" w:rsidP="00CB51A6">
            <w:r w:rsidRPr="00F2774A">
              <w:t>D300 mm</w:t>
            </w:r>
          </w:p>
        </w:tc>
        <w:tc>
          <w:tcPr>
            <w:tcW w:w="1083" w:type="dxa"/>
            <w:noWrap/>
            <w:vAlign w:val="center"/>
            <w:hideMark/>
          </w:tcPr>
          <w:p w:rsidR="00894FFF" w:rsidRPr="00F2774A" w:rsidRDefault="00894FFF" w:rsidP="00CB51A6">
            <w:r w:rsidRPr="00F2774A">
              <w:t>m</w:t>
            </w:r>
          </w:p>
        </w:tc>
        <w:tc>
          <w:tcPr>
            <w:tcW w:w="1400" w:type="dxa"/>
            <w:noWrap/>
            <w:vAlign w:val="center"/>
            <w:hideMark/>
          </w:tcPr>
          <w:p w:rsidR="00894FFF" w:rsidRPr="00F2774A" w:rsidRDefault="00894FFF" w:rsidP="00CB51A6">
            <w:r w:rsidRPr="00F2774A">
              <w:t>0.8</w:t>
            </w:r>
          </w:p>
        </w:tc>
        <w:tc>
          <w:tcPr>
            <w:tcW w:w="1320" w:type="dxa"/>
            <w:noWrap/>
            <w:vAlign w:val="center"/>
            <w:hideMark/>
          </w:tcPr>
          <w:p w:rsidR="00894FFF" w:rsidRPr="00F2774A" w:rsidRDefault="00894FFF" w:rsidP="00CB51A6">
            <w:r w:rsidRPr="00F2774A">
              <w:t>16000</w:t>
            </w:r>
          </w:p>
        </w:tc>
        <w:tc>
          <w:tcPr>
            <w:tcW w:w="1240" w:type="dxa"/>
            <w:noWrap/>
            <w:vAlign w:val="center"/>
            <w:hideMark/>
          </w:tcPr>
          <w:p w:rsidR="00894FFF" w:rsidRPr="00F2774A" w:rsidRDefault="00894FFF" w:rsidP="00CB51A6">
            <w:r w:rsidRPr="00F2774A">
              <w:t>12.8</w:t>
            </w:r>
          </w:p>
        </w:tc>
      </w:tr>
      <w:tr w:rsidR="00894FFF" w:rsidRPr="00F2774A" w:rsidTr="00550615">
        <w:trPr>
          <w:trHeight w:val="300"/>
        </w:trPr>
        <w:tc>
          <w:tcPr>
            <w:tcW w:w="537" w:type="dxa"/>
            <w:noWrap/>
            <w:vAlign w:val="center"/>
            <w:hideMark/>
          </w:tcPr>
          <w:p w:rsidR="00894FFF" w:rsidRPr="00F2774A" w:rsidRDefault="00894FFF" w:rsidP="00CB51A6">
            <w:r w:rsidRPr="00F2774A">
              <w:t>2</w:t>
            </w:r>
          </w:p>
        </w:tc>
        <w:tc>
          <w:tcPr>
            <w:tcW w:w="3560" w:type="dxa"/>
            <w:noWrap/>
            <w:vAlign w:val="center"/>
            <w:hideMark/>
          </w:tcPr>
          <w:p w:rsidR="00894FFF" w:rsidRPr="00F2774A" w:rsidRDefault="00894FFF" w:rsidP="00CB51A6">
            <w:r w:rsidRPr="00F2774A">
              <w:t>D400 mm</w:t>
            </w:r>
          </w:p>
        </w:tc>
        <w:tc>
          <w:tcPr>
            <w:tcW w:w="1083" w:type="dxa"/>
            <w:noWrap/>
            <w:vAlign w:val="center"/>
            <w:hideMark/>
          </w:tcPr>
          <w:p w:rsidR="00894FFF" w:rsidRPr="00F2774A" w:rsidRDefault="00894FFF" w:rsidP="00CB51A6">
            <w:r w:rsidRPr="00F2774A">
              <w:t>m</w:t>
            </w:r>
          </w:p>
        </w:tc>
        <w:tc>
          <w:tcPr>
            <w:tcW w:w="1400" w:type="dxa"/>
            <w:noWrap/>
            <w:vAlign w:val="center"/>
            <w:hideMark/>
          </w:tcPr>
          <w:p w:rsidR="00894FFF" w:rsidRPr="00F2774A" w:rsidRDefault="00894FFF" w:rsidP="00CB51A6">
            <w:r w:rsidRPr="00F2774A">
              <w:t>1.0</w:t>
            </w:r>
          </w:p>
        </w:tc>
        <w:tc>
          <w:tcPr>
            <w:tcW w:w="1320" w:type="dxa"/>
            <w:noWrap/>
            <w:vAlign w:val="center"/>
            <w:hideMark/>
          </w:tcPr>
          <w:p w:rsidR="00894FFF" w:rsidRPr="00F2774A" w:rsidRDefault="00894FFF" w:rsidP="00CB51A6">
            <w:r w:rsidRPr="00F2774A">
              <w:t>5300</w:t>
            </w:r>
          </w:p>
        </w:tc>
        <w:tc>
          <w:tcPr>
            <w:tcW w:w="1240" w:type="dxa"/>
            <w:noWrap/>
            <w:vAlign w:val="center"/>
            <w:hideMark/>
          </w:tcPr>
          <w:p w:rsidR="00894FFF" w:rsidRPr="00F2774A" w:rsidRDefault="00894FFF" w:rsidP="00CB51A6">
            <w:r w:rsidRPr="00F2774A">
              <w:t>5.3</w:t>
            </w:r>
          </w:p>
        </w:tc>
      </w:tr>
      <w:tr w:rsidR="00894FFF" w:rsidRPr="00F2774A" w:rsidTr="00550615">
        <w:trPr>
          <w:trHeight w:val="300"/>
        </w:trPr>
        <w:tc>
          <w:tcPr>
            <w:tcW w:w="537" w:type="dxa"/>
            <w:noWrap/>
            <w:vAlign w:val="center"/>
            <w:hideMark/>
          </w:tcPr>
          <w:p w:rsidR="00894FFF" w:rsidRPr="00F2774A" w:rsidRDefault="00894FFF" w:rsidP="00CB51A6">
            <w:r w:rsidRPr="00F2774A">
              <w:t>3</w:t>
            </w:r>
          </w:p>
        </w:tc>
        <w:tc>
          <w:tcPr>
            <w:tcW w:w="3560" w:type="dxa"/>
            <w:noWrap/>
            <w:vAlign w:val="center"/>
            <w:hideMark/>
          </w:tcPr>
          <w:p w:rsidR="00894FFF" w:rsidRPr="00F2774A" w:rsidRDefault="00894FFF" w:rsidP="00CB51A6">
            <w:r w:rsidRPr="00F2774A">
              <w:t>XD giếng thăm</w:t>
            </w:r>
          </w:p>
        </w:tc>
        <w:tc>
          <w:tcPr>
            <w:tcW w:w="1083" w:type="dxa"/>
            <w:noWrap/>
            <w:vAlign w:val="center"/>
            <w:hideMark/>
          </w:tcPr>
          <w:p w:rsidR="00894FFF" w:rsidRPr="00F2774A" w:rsidRDefault="00894FFF" w:rsidP="00CB51A6">
            <w:r w:rsidRPr="00F2774A">
              <w:t>Giếng</w:t>
            </w:r>
          </w:p>
        </w:tc>
        <w:tc>
          <w:tcPr>
            <w:tcW w:w="1400" w:type="dxa"/>
            <w:noWrap/>
            <w:vAlign w:val="center"/>
            <w:hideMark/>
          </w:tcPr>
          <w:p w:rsidR="00894FFF" w:rsidRPr="00F2774A" w:rsidRDefault="00894FFF" w:rsidP="00CB51A6">
            <w:r w:rsidRPr="00F2774A">
              <w:t>2.0</w:t>
            </w:r>
          </w:p>
        </w:tc>
        <w:tc>
          <w:tcPr>
            <w:tcW w:w="1320" w:type="dxa"/>
            <w:noWrap/>
            <w:vAlign w:val="center"/>
            <w:hideMark/>
          </w:tcPr>
          <w:p w:rsidR="00894FFF" w:rsidRPr="00F2774A" w:rsidRDefault="00894FFF" w:rsidP="00CB51A6">
            <w:r w:rsidRPr="00F2774A">
              <w:t>665</w:t>
            </w:r>
          </w:p>
        </w:tc>
        <w:tc>
          <w:tcPr>
            <w:tcW w:w="1240" w:type="dxa"/>
            <w:noWrap/>
            <w:vAlign w:val="center"/>
            <w:hideMark/>
          </w:tcPr>
          <w:p w:rsidR="00894FFF" w:rsidRPr="00F2774A" w:rsidRDefault="00894FFF" w:rsidP="00CB51A6">
            <w:r w:rsidRPr="00F2774A">
              <w:t>1.33</w:t>
            </w:r>
          </w:p>
        </w:tc>
      </w:tr>
      <w:tr w:rsidR="00894FFF" w:rsidRPr="00F2774A" w:rsidTr="00550615">
        <w:trPr>
          <w:trHeight w:val="300"/>
        </w:trPr>
        <w:tc>
          <w:tcPr>
            <w:tcW w:w="537" w:type="dxa"/>
            <w:noWrap/>
            <w:vAlign w:val="center"/>
            <w:hideMark/>
          </w:tcPr>
          <w:p w:rsidR="00894FFF" w:rsidRPr="00F2774A" w:rsidRDefault="00894FFF" w:rsidP="00CB51A6">
            <w:r w:rsidRPr="00F2774A">
              <w:t>4</w:t>
            </w:r>
          </w:p>
        </w:tc>
        <w:tc>
          <w:tcPr>
            <w:tcW w:w="3560" w:type="dxa"/>
            <w:noWrap/>
            <w:vAlign w:val="center"/>
            <w:hideMark/>
          </w:tcPr>
          <w:p w:rsidR="00894FFF" w:rsidRPr="00F2774A" w:rsidRDefault="00894FFF" w:rsidP="00CB51A6">
            <w:r w:rsidRPr="00F2774A">
              <w:t>XD trạm bơm</w:t>
            </w:r>
          </w:p>
        </w:tc>
        <w:tc>
          <w:tcPr>
            <w:tcW w:w="1083" w:type="dxa"/>
            <w:noWrap/>
            <w:vAlign w:val="center"/>
            <w:hideMark/>
          </w:tcPr>
          <w:p w:rsidR="00894FFF" w:rsidRPr="00F2774A" w:rsidRDefault="00894FFF" w:rsidP="00CB51A6">
            <w:r w:rsidRPr="00F2774A">
              <w:t>m3</w:t>
            </w:r>
          </w:p>
        </w:tc>
        <w:tc>
          <w:tcPr>
            <w:tcW w:w="1400" w:type="dxa"/>
            <w:noWrap/>
            <w:vAlign w:val="center"/>
            <w:hideMark/>
          </w:tcPr>
          <w:p w:rsidR="00894FFF" w:rsidRPr="00F2774A" w:rsidRDefault="00894FFF" w:rsidP="00CB51A6">
            <w:r w:rsidRPr="00F2774A">
              <w:t>1.1</w:t>
            </w:r>
          </w:p>
        </w:tc>
        <w:tc>
          <w:tcPr>
            <w:tcW w:w="1320" w:type="dxa"/>
            <w:noWrap/>
            <w:vAlign w:val="center"/>
            <w:hideMark/>
          </w:tcPr>
          <w:p w:rsidR="00894FFF" w:rsidRPr="00F2774A" w:rsidRDefault="00894FFF" w:rsidP="00CB51A6">
            <w:r w:rsidRPr="00F2774A">
              <w:t>1440</w:t>
            </w:r>
          </w:p>
        </w:tc>
        <w:tc>
          <w:tcPr>
            <w:tcW w:w="1240" w:type="dxa"/>
            <w:noWrap/>
            <w:vAlign w:val="center"/>
            <w:hideMark/>
          </w:tcPr>
          <w:p w:rsidR="00894FFF" w:rsidRPr="00F2774A" w:rsidRDefault="00894FFF" w:rsidP="00CB51A6">
            <w:r w:rsidRPr="00F2774A">
              <w:t>1.58</w:t>
            </w:r>
          </w:p>
        </w:tc>
      </w:tr>
      <w:tr w:rsidR="00894FFF" w:rsidRPr="00F2774A" w:rsidTr="00550615">
        <w:trPr>
          <w:trHeight w:val="300"/>
        </w:trPr>
        <w:tc>
          <w:tcPr>
            <w:tcW w:w="537" w:type="dxa"/>
            <w:noWrap/>
            <w:vAlign w:val="center"/>
            <w:hideMark/>
          </w:tcPr>
          <w:p w:rsidR="00894FFF" w:rsidRPr="00F2774A" w:rsidRDefault="00894FFF" w:rsidP="00CB51A6">
            <w:r w:rsidRPr="00F2774A">
              <w:t>5</w:t>
            </w:r>
          </w:p>
        </w:tc>
        <w:tc>
          <w:tcPr>
            <w:tcW w:w="3560" w:type="dxa"/>
            <w:noWrap/>
            <w:vAlign w:val="center"/>
            <w:hideMark/>
          </w:tcPr>
          <w:p w:rsidR="00894FFF" w:rsidRPr="00F2774A" w:rsidRDefault="00894FFF" w:rsidP="00CB51A6">
            <w:r w:rsidRPr="00F2774A">
              <w:t>XD trạm xử lý nước thải</w:t>
            </w:r>
          </w:p>
        </w:tc>
        <w:tc>
          <w:tcPr>
            <w:tcW w:w="1083" w:type="dxa"/>
            <w:noWrap/>
            <w:vAlign w:val="center"/>
            <w:hideMark/>
          </w:tcPr>
          <w:p w:rsidR="00894FFF" w:rsidRPr="00F2774A" w:rsidRDefault="00894FFF" w:rsidP="00CB51A6">
            <w:r w:rsidRPr="00F2774A">
              <w:t>m3</w:t>
            </w:r>
          </w:p>
        </w:tc>
        <w:tc>
          <w:tcPr>
            <w:tcW w:w="1400" w:type="dxa"/>
            <w:noWrap/>
            <w:vAlign w:val="center"/>
            <w:hideMark/>
          </w:tcPr>
          <w:p w:rsidR="00894FFF" w:rsidRPr="00F2774A" w:rsidRDefault="00894FFF" w:rsidP="00CB51A6">
            <w:r w:rsidRPr="00F2774A">
              <w:t>25</w:t>
            </w:r>
          </w:p>
        </w:tc>
        <w:tc>
          <w:tcPr>
            <w:tcW w:w="1320" w:type="dxa"/>
            <w:noWrap/>
            <w:vAlign w:val="center"/>
            <w:hideMark/>
          </w:tcPr>
          <w:p w:rsidR="00894FFF" w:rsidRPr="00F2774A" w:rsidRDefault="00894FFF" w:rsidP="00CB51A6">
            <w:r w:rsidRPr="00F2774A">
              <w:t>1440</w:t>
            </w:r>
          </w:p>
        </w:tc>
        <w:tc>
          <w:tcPr>
            <w:tcW w:w="1240" w:type="dxa"/>
            <w:noWrap/>
            <w:vAlign w:val="center"/>
            <w:hideMark/>
          </w:tcPr>
          <w:p w:rsidR="00894FFF" w:rsidRPr="00F2774A" w:rsidRDefault="00894FFF" w:rsidP="00CB51A6">
            <w:r w:rsidRPr="00F2774A">
              <w:t>36.0</w:t>
            </w:r>
          </w:p>
        </w:tc>
      </w:tr>
      <w:tr w:rsidR="00894FFF" w:rsidRPr="00F2774A" w:rsidTr="00550615">
        <w:trPr>
          <w:trHeight w:val="300"/>
        </w:trPr>
        <w:tc>
          <w:tcPr>
            <w:tcW w:w="537" w:type="dxa"/>
            <w:noWrap/>
            <w:vAlign w:val="center"/>
            <w:hideMark/>
          </w:tcPr>
          <w:p w:rsidR="00894FFF" w:rsidRPr="00F2774A" w:rsidRDefault="00894FFF" w:rsidP="00CB51A6">
            <w:r w:rsidRPr="00F2774A">
              <w:t>6</w:t>
            </w:r>
          </w:p>
        </w:tc>
        <w:tc>
          <w:tcPr>
            <w:tcW w:w="3560" w:type="dxa"/>
            <w:noWrap/>
            <w:vAlign w:val="center"/>
            <w:hideMark/>
          </w:tcPr>
          <w:p w:rsidR="00894FFF" w:rsidRPr="00F2774A" w:rsidRDefault="00894FFF" w:rsidP="00CB51A6">
            <w:r w:rsidRPr="00F2774A">
              <w:t>Xd các điểm trung chuyển rác thải.</w:t>
            </w:r>
          </w:p>
        </w:tc>
        <w:tc>
          <w:tcPr>
            <w:tcW w:w="1083" w:type="dxa"/>
            <w:noWrap/>
            <w:vAlign w:val="center"/>
            <w:hideMark/>
          </w:tcPr>
          <w:p w:rsidR="00894FFF" w:rsidRPr="00F2774A" w:rsidRDefault="00894FFF" w:rsidP="00CB51A6">
            <w:r w:rsidRPr="00F2774A">
              <w:t>Điểm</w:t>
            </w:r>
          </w:p>
        </w:tc>
        <w:tc>
          <w:tcPr>
            <w:tcW w:w="1400" w:type="dxa"/>
            <w:noWrap/>
            <w:vAlign w:val="center"/>
            <w:hideMark/>
          </w:tcPr>
          <w:p w:rsidR="00894FFF" w:rsidRPr="00F2774A" w:rsidRDefault="00894FFF" w:rsidP="00CB51A6">
            <w:r w:rsidRPr="00F2774A">
              <w:t>500</w:t>
            </w:r>
          </w:p>
        </w:tc>
        <w:tc>
          <w:tcPr>
            <w:tcW w:w="1320" w:type="dxa"/>
            <w:noWrap/>
            <w:vAlign w:val="center"/>
            <w:hideMark/>
          </w:tcPr>
          <w:p w:rsidR="00894FFF" w:rsidRPr="00F2774A" w:rsidRDefault="00894FFF" w:rsidP="00CB51A6">
            <w:r w:rsidRPr="00F2774A">
              <w:t>2</w:t>
            </w:r>
          </w:p>
        </w:tc>
        <w:tc>
          <w:tcPr>
            <w:tcW w:w="1240" w:type="dxa"/>
            <w:noWrap/>
            <w:vAlign w:val="center"/>
            <w:hideMark/>
          </w:tcPr>
          <w:p w:rsidR="00894FFF" w:rsidRPr="00F2774A" w:rsidRDefault="00894FFF" w:rsidP="00CB51A6">
            <w:r w:rsidRPr="00F2774A">
              <w:t>1.0</w:t>
            </w:r>
          </w:p>
        </w:tc>
      </w:tr>
      <w:tr w:rsidR="00894FFF" w:rsidRPr="00F2774A" w:rsidTr="00550615">
        <w:trPr>
          <w:trHeight w:val="300"/>
        </w:trPr>
        <w:tc>
          <w:tcPr>
            <w:tcW w:w="537" w:type="dxa"/>
            <w:noWrap/>
            <w:vAlign w:val="center"/>
            <w:hideMark/>
          </w:tcPr>
          <w:p w:rsidR="00894FFF" w:rsidRPr="00F2774A" w:rsidRDefault="00894FFF" w:rsidP="00CB51A6">
            <w:r w:rsidRPr="00F2774A">
              <w:t>7</w:t>
            </w:r>
          </w:p>
        </w:tc>
        <w:tc>
          <w:tcPr>
            <w:tcW w:w="3560" w:type="dxa"/>
            <w:noWrap/>
            <w:vAlign w:val="center"/>
            <w:hideMark/>
          </w:tcPr>
          <w:p w:rsidR="00894FFF" w:rsidRPr="00F2774A" w:rsidRDefault="00894FFF" w:rsidP="00CB51A6">
            <w:r w:rsidRPr="00F2774A">
              <w:t>Xây dựng nhà máy xử lý rác thải.</w:t>
            </w:r>
          </w:p>
        </w:tc>
        <w:tc>
          <w:tcPr>
            <w:tcW w:w="1083" w:type="dxa"/>
            <w:noWrap/>
            <w:vAlign w:val="center"/>
            <w:hideMark/>
          </w:tcPr>
          <w:p w:rsidR="00894FFF" w:rsidRPr="00F2774A" w:rsidRDefault="00894FFF" w:rsidP="00CB51A6">
            <w:r w:rsidRPr="00F2774A">
              <w:t>Tấn/ngđ</w:t>
            </w:r>
          </w:p>
        </w:tc>
        <w:tc>
          <w:tcPr>
            <w:tcW w:w="1400" w:type="dxa"/>
            <w:noWrap/>
            <w:vAlign w:val="center"/>
            <w:hideMark/>
          </w:tcPr>
          <w:p w:rsidR="00894FFF" w:rsidRPr="00F2774A" w:rsidRDefault="00894FFF" w:rsidP="00CB51A6">
            <w:r w:rsidRPr="00F2774A">
              <w:t>2000</w:t>
            </w:r>
          </w:p>
        </w:tc>
        <w:tc>
          <w:tcPr>
            <w:tcW w:w="1320" w:type="dxa"/>
            <w:noWrap/>
            <w:vAlign w:val="center"/>
            <w:hideMark/>
          </w:tcPr>
          <w:p w:rsidR="00894FFF" w:rsidRPr="00F2774A" w:rsidRDefault="00894FFF" w:rsidP="00CB51A6">
            <w:r w:rsidRPr="00F2774A">
              <w:t>13.5</w:t>
            </w:r>
          </w:p>
        </w:tc>
        <w:tc>
          <w:tcPr>
            <w:tcW w:w="1240" w:type="dxa"/>
            <w:noWrap/>
            <w:vAlign w:val="center"/>
            <w:hideMark/>
          </w:tcPr>
          <w:p w:rsidR="00894FFF" w:rsidRPr="00F2774A" w:rsidRDefault="00894FFF" w:rsidP="00CB51A6">
            <w:r w:rsidRPr="00F2774A">
              <w:t>27.0</w:t>
            </w:r>
          </w:p>
        </w:tc>
      </w:tr>
      <w:tr w:rsidR="00894FFF" w:rsidRPr="00F2774A" w:rsidTr="00550615">
        <w:trPr>
          <w:trHeight w:val="315"/>
        </w:trPr>
        <w:tc>
          <w:tcPr>
            <w:tcW w:w="537" w:type="dxa"/>
            <w:noWrap/>
            <w:vAlign w:val="center"/>
          </w:tcPr>
          <w:p w:rsidR="00894FFF" w:rsidRPr="00F2774A" w:rsidRDefault="00894FFF" w:rsidP="00CB51A6">
            <w:r w:rsidRPr="00F2774A">
              <w:t>8</w:t>
            </w:r>
          </w:p>
        </w:tc>
        <w:tc>
          <w:tcPr>
            <w:tcW w:w="3560" w:type="dxa"/>
            <w:noWrap/>
            <w:vAlign w:val="center"/>
          </w:tcPr>
          <w:p w:rsidR="00894FFF" w:rsidRPr="00F2774A" w:rsidRDefault="00894FFF" w:rsidP="00CB51A6">
            <w:r w:rsidRPr="00F2774A">
              <w:t>Nhà vệ sinh công cộng</w:t>
            </w:r>
          </w:p>
        </w:tc>
        <w:tc>
          <w:tcPr>
            <w:tcW w:w="1083" w:type="dxa"/>
            <w:noWrap/>
            <w:vAlign w:val="center"/>
          </w:tcPr>
          <w:p w:rsidR="00894FFF" w:rsidRPr="00F2774A" w:rsidRDefault="00894FFF" w:rsidP="00CB51A6">
            <w:r w:rsidRPr="00F2774A">
              <w:t>Nhà</w:t>
            </w:r>
          </w:p>
        </w:tc>
        <w:tc>
          <w:tcPr>
            <w:tcW w:w="1400" w:type="dxa"/>
            <w:noWrap/>
            <w:vAlign w:val="center"/>
          </w:tcPr>
          <w:p w:rsidR="00894FFF" w:rsidRPr="00F2774A" w:rsidRDefault="00894FFF" w:rsidP="00CB51A6">
            <w:r w:rsidRPr="00F2774A">
              <w:t>50</w:t>
            </w:r>
          </w:p>
        </w:tc>
        <w:tc>
          <w:tcPr>
            <w:tcW w:w="1320" w:type="dxa"/>
            <w:noWrap/>
            <w:vAlign w:val="center"/>
          </w:tcPr>
          <w:p w:rsidR="00894FFF" w:rsidRPr="00F2774A" w:rsidRDefault="00894FFF" w:rsidP="00CB51A6">
            <w:r w:rsidRPr="00F2774A">
              <w:t>20</w:t>
            </w:r>
          </w:p>
        </w:tc>
        <w:tc>
          <w:tcPr>
            <w:tcW w:w="1240" w:type="dxa"/>
            <w:noWrap/>
            <w:vAlign w:val="center"/>
          </w:tcPr>
          <w:p w:rsidR="00894FFF" w:rsidRPr="00F2774A" w:rsidRDefault="00894FFF" w:rsidP="00CB51A6">
            <w:r w:rsidRPr="00F2774A">
              <w:t>1.0</w:t>
            </w:r>
          </w:p>
        </w:tc>
      </w:tr>
      <w:tr w:rsidR="00894FFF" w:rsidRPr="00F2774A" w:rsidTr="00550615">
        <w:trPr>
          <w:trHeight w:val="315"/>
        </w:trPr>
        <w:tc>
          <w:tcPr>
            <w:tcW w:w="537" w:type="dxa"/>
            <w:noWrap/>
            <w:vAlign w:val="center"/>
            <w:hideMark/>
          </w:tcPr>
          <w:p w:rsidR="00894FFF" w:rsidRPr="00F2774A" w:rsidRDefault="00894FFF" w:rsidP="00CB51A6">
            <w:r w:rsidRPr="00F2774A">
              <w:t>9</w:t>
            </w:r>
          </w:p>
        </w:tc>
        <w:tc>
          <w:tcPr>
            <w:tcW w:w="3560" w:type="dxa"/>
            <w:noWrap/>
            <w:vAlign w:val="center"/>
            <w:hideMark/>
          </w:tcPr>
          <w:p w:rsidR="00894FFF" w:rsidRPr="00F2774A" w:rsidRDefault="00894FFF" w:rsidP="00CB51A6">
            <w:r w:rsidRPr="00F2774A">
              <w:t>Dự phòng 15%</w:t>
            </w:r>
          </w:p>
        </w:tc>
        <w:tc>
          <w:tcPr>
            <w:tcW w:w="1083" w:type="dxa"/>
            <w:noWrap/>
            <w:vAlign w:val="center"/>
            <w:hideMark/>
          </w:tcPr>
          <w:p w:rsidR="00894FFF" w:rsidRPr="00F2774A" w:rsidRDefault="00894FFF" w:rsidP="00CB51A6">
            <w:r w:rsidRPr="00F2774A">
              <w:t> </w:t>
            </w:r>
          </w:p>
        </w:tc>
        <w:tc>
          <w:tcPr>
            <w:tcW w:w="1400" w:type="dxa"/>
            <w:noWrap/>
            <w:vAlign w:val="center"/>
            <w:hideMark/>
          </w:tcPr>
          <w:p w:rsidR="00894FFF" w:rsidRPr="00F2774A" w:rsidRDefault="00894FFF" w:rsidP="00CB51A6">
            <w:r w:rsidRPr="00F2774A">
              <w:t> </w:t>
            </w:r>
          </w:p>
        </w:tc>
        <w:tc>
          <w:tcPr>
            <w:tcW w:w="1320" w:type="dxa"/>
            <w:noWrap/>
            <w:vAlign w:val="center"/>
            <w:hideMark/>
          </w:tcPr>
          <w:p w:rsidR="00894FFF" w:rsidRPr="00F2774A" w:rsidRDefault="00894FFF" w:rsidP="00CB51A6">
            <w:r w:rsidRPr="00F2774A">
              <w:t> </w:t>
            </w:r>
          </w:p>
        </w:tc>
        <w:tc>
          <w:tcPr>
            <w:tcW w:w="1240" w:type="dxa"/>
            <w:noWrap/>
            <w:vAlign w:val="center"/>
            <w:hideMark/>
          </w:tcPr>
          <w:p w:rsidR="00894FFF" w:rsidRPr="00F2774A" w:rsidRDefault="00894FFF" w:rsidP="00CB51A6">
            <w:r w:rsidRPr="00F2774A">
              <w:t>12.9</w:t>
            </w:r>
          </w:p>
        </w:tc>
      </w:tr>
      <w:tr w:rsidR="00894FFF" w:rsidRPr="00F2774A" w:rsidTr="00550615">
        <w:trPr>
          <w:trHeight w:val="315"/>
        </w:trPr>
        <w:tc>
          <w:tcPr>
            <w:tcW w:w="537" w:type="dxa"/>
            <w:noWrap/>
            <w:vAlign w:val="center"/>
            <w:hideMark/>
          </w:tcPr>
          <w:p w:rsidR="00894FFF" w:rsidRPr="00F2774A" w:rsidRDefault="00894FFF" w:rsidP="00CB51A6">
            <w:r w:rsidRPr="00F2774A">
              <w:t>10</w:t>
            </w:r>
          </w:p>
        </w:tc>
        <w:tc>
          <w:tcPr>
            <w:tcW w:w="3560" w:type="dxa"/>
            <w:noWrap/>
            <w:vAlign w:val="center"/>
            <w:hideMark/>
          </w:tcPr>
          <w:p w:rsidR="00894FFF" w:rsidRPr="00F2774A" w:rsidRDefault="00894FFF" w:rsidP="00CB51A6">
            <w:r w:rsidRPr="00F2774A">
              <w:t>Tổng Cộng</w:t>
            </w:r>
          </w:p>
        </w:tc>
        <w:tc>
          <w:tcPr>
            <w:tcW w:w="1083" w:type="dxa"/>
            <w:noWrap/>
            <w:vAlign w:val="center"/>
            <w:hideMark/>
          </w:tcPr>
          <w:p w:rsidR="00894FFF" w:rsidRPr="00F2774A" w:rsidRDefault="00894FFF" w:rsidP="00CB51A6">
            <w:r w:rsidRPr="00F2774A">
              <w:t> </w:t>
            </w:r>
          </w:p>
        </w:tc>
        <w:tc>
          <w:tcPr>
            <w:tcW w:w="1400" w:type="dxa"/>
            <w:noWrap/>
            <w:vAlign w:val="center"/>
            <w:hideMark/>
          </w:tcPr>
          <w:p w:rsidR="00894FFF" w:rsidRPr="00F2774A" w:rsidRDefault="00894FFF" w:rsidP="00CB51A6">
            <w:r w:rsidRPr="00F2774A">
              <w:t> </w:t>
            </w:r>
          </w:p>
        </w:tc>
        <w:tc>
          <w:tcPr>
            <w:tcW w:w="1320" w:type="dxa"/>
            <w:noWrap/>
            <w:vAlign w:val="center"/>
            <w:hideMark/>
          </w:tcPr>
          <w:p w:rsidR="00894FFF" w:rsidRPr="00F2774A" w:rsidRDefault="00894FFF" w:rsidP="00CB51A6">
            <w:r w:rsidRPr="00F2774A">
              <w:t> </w:t>
            </w:r>
          </w:p>
        </w:tc>
        <w:tc>
          <w:tcPr>
            <w:tcW w:w="1240" w:type="dxa"/>
            <w:noWrap/>
            <w:vAlign w:val="center"/>
            <w:hideMark/>
          </w:tcPr>
          <w:p w:rsidR="00894FFF" w:rsidRPr="00F2774A" w:rsidRDefault="00894FFF" w:rsidP="00CB51A6">
            <w:r w:rsidRPr="00F2774A">
              <w:t>98.92</w:t>
            </w:r>
          </w:p>
        </w:tc>
      </w:tr>
    </w:tbl>
    <w:p w:rsidR="00894FFF" w:rsidRPr="00F2774A" w:rsidRDefault="00894FFF" w:rsidP="00F2774A">
      <w:pPr>
        <w:pStyle w:val="Muc-"/>
      </w:pPr>
      <w:r w:rsidRPr="00F2774A">
        <w:t xml:space="preserve">Tổng kinh phí xây dựng hệ thống TNB, xử lý CTR: </w:t>
      </w:r>
      <w:bookmarkStart w:id="1315" w:name="OLE_LINK9"/>
      <w:bookmarkStart w:id="1316" w:name="OLE_LINK14"/>
      <w:r w:rsidRPr="00F2774A">
        <w:rPr>
          <w:b/>
        </w:rPr>
        <w:t xml:space="preserve">99 </w:t>
      </w:r>
      <w:bookmarkEnd w:id="1315"/>
      <w:bookmarkEnd w:id="1316"/>
      <w:r w:rsidRPr="00F2774A">
        <w:rPr>
          <w:b/>
        </w:rPr>
        <w:t>tỷ đồng.</w:t>
      </w:r>
    </w:p>
    <w:p w:rsidR="008F23AF" w:rsidRPr="00F2774A" w:rsidRDefault="008F23AF" w:rsidP="00F2774A">
      <w:pPr>
        <w:rPr>
          <w:lang w:val="en-US"/>
        </w:rPr>
      </w:pPr>
    </w:p>
    <w:p w:rsidR="008F23AF" w:rsidRPr="00F2774A" w:rsidRDefault="008F23AF" w:rsidP="00F2774A">
      <w:pPr>
        <w:rPr>
          <w:lang w:val="en-US"/>
        </w:rPr>
      </w:pPr>
    </w:p>
    <w:p w:rsidR="008F23AF" w:rsidRPr="00F2774A" w:rsidRDefault="008F23AF" w:rsidP="00F2774A">
      <w:pPr>
        <w:rPr>
          <w:lang w:val="en-US"/>
        </w:rPr>
      </w:pPr>
    </w:p>
    <w:p w:rsidR="008F23AF" w:rsidRPr="00F2774A" w:rsidRDefault="008F23AF" w:rsidP="00F2774A">
      <w:pPr>
        <w:rPr>
          <w:lang w:val="en-US"/>
        </w:rPr>
      </w:pPr>
    </w:p>
    <w:p w:rsidR="008F23AF" w:rsidRPr="00F2774A" w:rsidRDefault="008F23AF" w:rsidP="00F2774A">
      <w:pPr>
        <w:rPr>
          <w:lang w:val="en-US"/>
        </w:rPr>
      </w:pPr>
    </w:p>
    <w:p w:rsidR="008F23AF" w:rsidRPr="00F2774A" w:rsidRDefault="008F23AF" w:rsidP="00F2774A">
      <w:pPr>
        <w:rPr>
          <w:lang w:val="en-US"/>
        </w:rPr>
      </w:pPr>
    </w:p>
    <w:p w:rsidR="008F23AF" w:rsidRPr="00F2774A" w:rsidRDefault="008F23AF" w:rsidP="00F2774A">
      <w:pPr>
        <w:rPr>
          <w:lang w:val="en-US"/>
        </w:rPr>
      </w:pPr>
    </w:p>
    <w:p w:rsidR="008F23AF" w:rsidRPr="00F2774A" w:rsidRDefault="008F23AF" w:rsidP="00F2774A">
      <w:pPr>
        <w:pStyle w:val="Heading2"/>
        <w:rPr>
          <w:color w:val="auto"/>
        </w:rPr>
      </w:pPr>
      <w:bookmarkStart w:id="1317" w:name="_Toc382929133"/>
      <w:r w:rsidRPr="00F2774A">
        <w:rPr>
          <w:color w:val="auto"/>
        </w:rPr>
        <w:t xml:space="preserve">Quy hoạch </w:t>
      </w:r>
      <w:r w:rsidR="00A6540E" w:rsidRPr="00F2774A">
        <w:rPr>
          <w:color w:val="auto"/>
        </w:rPr>
        <w:t>mạng thông tin liên lạc</w:t>
      </w:r>
      <w:bookmarkEnd w:id="1317"/>
    </w:p>
    <w:p w:rsidR="00A6540E" w:rsidRPr="00F2774A" w:rsidRDefault="00A6540E" w:rsidP="00F2774A">
      <w:pPr>
        <w:pStyle w:val="Muc-"/>
      </w:pPr>
      <w:r w:rsidRPr="00F2774A">
        <w:t>Theo quy chuẩn xây dựng Việt Nam QCXDVN 01:2008/BXD về quy hoạch xây dựng chưa có các chỉ tiêu về hệ thống thông tin liên lạc. Các chỉ tiêu được lấy theo một số đồ án đã được phê duyệt.</w:t>
      </w:r>
    </w:p>
    <w:p w:rsidR="00A6540E" w:rsidRPr="00F2774A" w:rsidRDefault="008216E0" w:rsidP="00F2774A">
      <w:pPr>
        <w:ind w:firstLine="360"/>
        <w:rPr>
          <w:szCs w:val="28"/>
          <w:lang w:val="nb-NO"/>
        </w:rPr>
      </w:pPr>
      <w:r w:rsidRPr="00F2774A">
        <w:rPr>
          <w:szCs w:val="28"/>
        </w:rPr>
        <w:t>*</w:t>
      </w:r>
      <w:r w:rsidR="00A6540E" w:rsidRPr="00F2774A">
        <w:rPr>
          <w:szCs w:val="28"/>
        </w:rPr>
        <w:t>Nguồn cấp:</w:t>
      </w:r>
    </w:p>
    <w:p w:rsidR="00A6540E" w:rsidRPr="00F2774A" w:rsidRDefault="00A6540E" w:rsidP="00F2774A">
      <w:pPr>
        <w:pStyle w:val="Muc-"/>
      </w:pPr>
      <w:r w:rsidRPr="00F2774A">
        <w:t xml:space="preserve">Tín hiệu thông tin liên lạc dự kiến từ HOST Hà Giang tới. </w:t>
      </w:r>
    </w:p>
    <w:p w:rsidR="00A6540E" w:rsidRPr="00F2774A" w:rsidRDefault="00A6540E" w:rsidP="00F2774A">
      <w:pPr>
        <w:pStyle w:val="Muc-"/>
      </w:pPr>
      <w:r w:rsidRPr="00F2774A">
        <w:t>Phương án đấu nối sẽ được xác định trong giai đoạn lập dự án đầu tư.</w:t>
      </w:r>
    </w:p>
    <w:p w:rsidR="00A6540E" w:rsidRPr="00F2774A" w:rsidRDefault="00A6540E" w:rsidP="00F2774A">
      <w:pPr>
        <w:pStyle w:val="Muc-"/>
      </w:pPr>
      <w:r w:rsidRPr="00F2774A">
        <w:lastRenderedPageBreak/>
        <w:t>Trong giai đoạn thực hiện đồ án chủ đầu tư phải phối hợp với các bên liên quan để có giải pháp di chuyển, hoàn trả các tuyến dây thông tin liên lạc đi qua khu vực để để đảm bảo hoạt động bình thường của các công trình hiện có.</w:t>
      </w:r>
    </w:p>
    <w:p w:rsidR="00A6540E" w:rsidRPr="00F2774A" w:rsidRDefault="00A6540E" w:rsidP="00F2774A">
      <w:pPr>
        <w:pStyle w:val="Heading3"/>
        <w:rPr>
          <w:color w:val="auto"/>
        </w:rPr>
      </w:pPr>
      <w:bookmarkStart w:id="1318" w:name="_Toc306804569"/>
      <w:bookmarkStart w:id="1319" w:name="_Toc307582027"/>
      <w:bookmarkStart w:id="1320" w:name="_Toc308078019"/>
      <w:bookmarkStart w:id="1321" w:name="_Toc382928917"/>
      <w:bookmarkStart w:id="1322" w:name="_Toc382929134"/>
      <w:r w:rsidRPr="00F2774A">
        <w:rPr>
          <w:color w:val="auto"/>
        </w:rPr>
        <w:t>Hệ thống thông tin liên lạc</w:t>
      </w:r>
      <w:bookmarkEnd w:id="1318"/>
      <w:bookmarkEnd w:id="1319"/>
      <w:bookmarkEnd w:id="1320"/>
      <w:bookmarkEnd w:id="1321"/>
      <w:bookmarkEnd w:id="1322"/>
    </w:p>
    <w:p w:rsidR="00A6540E" w:rsidRPr="00F2774A" w:rsidRDefault="00A6540E" w:rsidP="00F2774A">
      <w:pPr>
        <w:pStyle w:val="Heading4"/>
        <w:ind w:left="0" w:firstLine="0"/>
      </w:pPr>
      <w:bookmarkStart w:id="1323" w:name="_Toc377630900"/>
      <w:bookmarkStart w:id="1324" w:name="_Toc382928701"/>
      <w:bookmarkStart w:id="1325" w:name="_Toc382928918"/>
      <w:bookmarkStart w:id="1326" w:name="_Toc382929135"/>
      <w:r w:rsidRPr="00F2774A">
        <w:t>Nội dung</w:t>
      </w:r>
      <w:bookmarkEnd w:id="1323"/>
      <w:bookmarkEnd w:id="1324"/>
      <w:bookmarkEnd w:id="1325"/>
      <w:bookmarkEnd w:id="1326"/>
    </w:p>
    <w:p w:rsidR="00A6540E" w:rsidRPr="00F2774A" w:rsidRDefault="00A6540E" w:rsidP="00F2774A">
      <w:pPr>
        <w:ind w:firstLine="360"/>
        <w:rPr>
          <w:szCs w:val="28"/>
        </w:rPr>
      </w:pPr>
      <w:r w:rsidRPr="00F2774A">
        <w:rPr>
          <w:szCs w:val="28"/>
        </w:rPr>
        <w:t>Hệ thống trục thông tin liên lạc và các tủ phân phối cấp tín hiệu thông tin cho toàn bộ khu quy hoạch. Phần lưới phân phối đề cập tới vị trí các tủ và hộp chia tín hiệu chờ sẵn cấp cho từng đơn vị thuê bao riêng.</w:t>
      </w:r>
    </w:p>
    <w:p w:rsidR="00A6540E" w:rsidRPr="00F2774A" w:rsidRDefault="00A6540E" w:rsidP="00F2774A">
      <w:pPr>
        <w:pStyle w:val="Heading4"/>
        <w:ind w:left="0" w:firstLine="0"/>
      </w:pPr>
      <w:bookmarkStart w:id="1327" w:name="_Toc377630901"/>
      <w:bookmarkStart w:id="1328" w:name="_Toc382928702"/>
      <w:bookmarkStart w:id="1329" w:name="_Toc382928919"/>
      <w:bookmarkStart w:id="1330" w:name="_Toc382929136"/>
      <w:r w:rsidRPr="00F2774A">
        <w:t>Mục tiêu</w:t>
      </w:r>
      <w:bookmarkEnd w:id="1327"/>
      <w:bookmarkEnd w:id="1328"/>
      <w:bookmarkEnd w:id="1329"/>
      <w:bookmarkEnd w:id="1330"/>
    </w:p>
    <w:p w:rsidR="00A6540E" w:rsidRPr="00F2774A" w:rsidRDefault="00A6540E" w:rsidP="00F2774A">
      <w:pPr>
        <w:ind w:firstLine="360"/>
        <w:rPr>
          <w:szCs w:val="28"/>
        </w:rPr>
      </w:pPr>
      <w:r w:rsidRPr="00F2774A">
        <w:rPr>
          <w:szCs w:val="28"/>
        </w:rPr>
        <w:t>Việc cấp thông tin cần đảm bảo nhu cầu, nâng cao độ tin cậy, thẩm mỹ cao và an toàn cho con người. Toàn bộ lưới thông tin liên lạc trong phạm vi quy hoạch được thiết kế ngầm đi chung hào cáp kỹ thuật khác. Khoảng cách giữa các cáp tín hiệu tuân theo các TCVN hiện hành.</w:t>
      </w:r>
    </w:p>
    <w:p w:rsidR="00A6540E" w:rsidRPr="00F2774A" w:rsidRDefault="00A6540E" w:rsidP="00F2774A">
      <w:pPr>
        <w:pStyle w:val="Heading4"/>
        <w:ind w:left="0" w:firstLine="0"/>
      </w:pPr>
      <w:bookmarkStart w:id="1331" w:name="_Toc377630902"/>
      <w:bookmarkStart w:id="1332" w:name="_Toc382928703"/>
      <w:bookmarkStart w:id="1333" w:name="_Toc382928920"/>
      <w:bookmarkStart w:id="1334" w:name="_Toc382929137"/>
      <w:r w:rsidRPr="00F2774A">
        <w:t>Hệ thống thông tin</w:t>
      </w:r>
      <w:bookmarkEnd w:id="1331"/>
      <w:bookmarkEnd w:id="1332"/>
      <w:bookmarkEnd w:id="1333"/>
      <w:bookmarkEnd w:id="1334"/>
    </w:p>
    <w:p w:rsidR="00A6540E" w:rsidRPr="00F2774A" w:rsidRDefault="00A6540E" w:rsidP="00F2774A">
      <w:pPr>
        <w:ind w:firstLine="360"/>
        <w:rPr>
          <w:szCs w:val="28"/>
        </w:rPr>
      </w:pPr>
      <w:r w:rsidRPr="00F2774A">
        <w:rPr>
          <w:szCs w:val="28"/>
        </w:rPr>
        <w:t>Hệ thống thông tin liên lạc cấp cho thuê bao bằng các trạm phân phối trục MDF và trạm phân phối khu vực IDF. Mỗi tủ có công suất từ 50 – 500 thuê bao.</w:t>
      </w:r>
    </w:p>
    <w:p w:rsidR="00A6540E" w:rsidRPr="00F2774A" w:rsidRDefault="00A6540E" w:rsidP="00F2774A">
      <w:pPr>
        <w:pStyle w:val="Heading4"/>
        <w:ind w:left="0" w:firstLine="0"/>
      </w:pPr>
      <w:bookmarkStart w:id="1335" w:name="_Toc377630903"/>
      <w:bookmarkStart w:id="1336" w:name="_Toc382928704"/>
      <w:bookmarkStart w:id="1337" w:name="_Toc382928921"/>
      <w:bookmarkStart w:id="1338" w:name="_Toc382929138"/>
      <w:r w:rsidRPr="00F2774A">
        <w:t>Chỉ tiêu thuê bao</w:t>
      </w:r>
      <w:bookmarkEnd w:id="1335"/>
      <w:bookmarkEnd w:id="1336"/>
      <w:bookmarkEnd w:id="1337"/>
      <w:bookmarkEnd w:id="1338"/>
    </w:p>
    <w:p w:rsidR="00A6540E" w:rsidRPr="00F2774A" w:rsidRDefault="00A6540E" w:rsidP="00F2774A">
      <w:pPr>
        <w:pStyle w:val="Muc-"/>
      </w:pPr>
      <w:r w:rsidRPr="00F2774A">
        <w:t>Đất  ở</w:t>
      </w:r>
      <w:r w:rsidRPr="00F2774A">
        <w:tab/>
      </w:r>
      <w:r w:rsidRPr="00F2774A">
        <w:tab/>
      </w:r>
      <w:r w:rsidRPr="00F2774A">
        <w:tab/>
        <w:t xml:space="preserve">                     : 0,25-0,5 số/1 Người ;</w:t>
      </w:r>
    </w:p>
    <w:p w:rsidR="00A6540E" w:rsidRPr="00F2774A" w:rsidRDefault="00A6540E" w:rsidP="00F2774A">
      <w:pPr>
        <w:pStyle w:val="Muc-"/>
      </w:pPr>
      <w:r w:rsidRPr="00F2774A">
        <w:t>Trường học, nhà trẻ, mẫu giáo</w:t>
      </w:r>
      <w:r w:rsidRPr="00F2774A">
        <w:tab/>
        <w:t>: 20 số/trường;</w:t>
      </w:r>
    </w:p>
    <w:p w:rsidR="00A6540E" w:rsidRPr="00F2774A" w:rsidRDefault="00A6540E" w:rsidP="00F2774A">
      <w:pPr>
        <w:pStyle w:val="Muc-"/>
      </w:pPr>
      <w:r w:rsidRPr="00F2774A">
        <w:t>Công trình công cộng</w:t>
      </w:r>
      <w:r w:rsidRPr="00F2774A">
        <w:tab/>
      </w:r>
      <w:r w:rsidRPr="00F2774A">
        <w:tab/>
        <w:t>: 10-100 số/đơn vị.</w:t>
      </w:r>
    </w:p>
    <w:p w:rsidR="00A6540E" w:rsidRPr="00F2774A" w:rsidRDefault="00A6540E" w:rsidP="00F2774A">
      <w:pPr>
        <w:pStyle w:val="Heading4"/>
        <w:ind w:left="0" w:firstLine="0"/>
      </w:pPr>
      <w:bookmarkStart w:id="1339" w:name="_Toc377630904"/>
      <w:bookmarkStart w:id="1340" w:name="_Toc382928705"/>
      <w:bookmarkStart w:id="1341" w:name="_Toc382928922"/>
      <w:bookmarkStart w:id="1342" w:name="_Toc382929139"/>
      <w:r w:rsidRPr="00F2774A">
        <w:t>Nhu cầu thuê</w:t>
      </w:r>
      <w:bookmarkEnd w:id="1339"/>
      <w:bookmarkEnd w:id="1340"/>
      <w:bookmarkEnd w:id="1341"/>
      <w:bookmarkEnd w:id="1342"/>
    </w:p>
    <w:p w:rsidR="00A6540E" w:rsidRPr="00F2774A" w:rsidRDefault="00A6540E" w:rsidP="00F2774A">
      <w:pPr>
        <w:ind w:firstLine="360"/>
        <w:rPr>
          <w:szCs w:val="28"/>
        </w:rPr>
      </w:pPr>
      <w:r w:rsidRPr="00F2774A">
        <w:rPr>
          <w:szCs w:val="28"/>
        </w:rPr>
        <w:t>Tính toán nhu cầu công suất: Dựa trên bản vẽ quy hoạch phân lô và chức năng các lô tính toán được nhu cầu về thông tin cho từng khu vực, qua đó quyết định lựa chọn phương án bố trí MDF và IDF một cách hợp lý.</w:t>
      </w:r>
    </w:p>
    <w:p w:rsidR="00A6540E" w:rsidRPr="00F2774A" w:rsidRDefault="00A6540E" w:rsidP="00F2774A">
      <w:pPr>
        <w:ind w:firstLine="360"/>
        <w:rPr>
          <w:szCs w:val="28"/>
        </w:rPr>
      </w:pPr>
      <w:r w:rsidRPr="00F2774A">
        <w:rPr>
          <w:szCs w:val="28"/>
        </w:rPr>
        <w:t>Tổng số thuê bao tính toán khoảng 2485 thuê bao (xem chi tiết bảng sau).</w:t>
      </w:r>
    </w:p>
    <w:p w:rsidR="00A6540E" w:rsidRPr="00F2774A" w:rsidRDefault="00A6540E" w:rsidP="00F2774A">
      <w:pPr>
        <w:pStyle w:val="Heading4"/>
        <w:ind w:left="0" w:firstLine="0"/>
      </w:pPr>
      <w:bookmarkStart w:id="1343" w:name="_Toc377630905"/>
      <w:bookmarkStart w:id="1344" w:name="_Toc382928706"/>
      <w:bookmarkStart w:id="1345" w:name="_Toc382928923"/>
      <w:bookmarkStart w:id="1346" w:name="_Toc382929140"/>
      <w:r w:rsidRPr="00F2774A">
        <w:t>Phương án cấp tín hiệu thông tin</w:t>
      </w:r>
      <w:bookmarkEnd w:id="1343"/>
      <w:bookmarkEnd w:id="1344"/>
      <w:bookmarkEnd w:id="1345"/>
      <w:bookmarkEnd w:id="1346"/>
    </w:p>
    <w:p w:rsidR="00A6540E" w:rsidRPr="00F2774A" w:rsidRDefault="00A6540E" w:rsidP="00F2774A">
      <w:pPr>
        <w:pStyle w:val="Muc-"/>
      </w:pPr>
      <w:r w:rsidRPr="00F2774A">
        <w:t>Thông tin cấp cho khu quy hoạch bằng đường trục cáp quang lấy tín hiệu trực tiếp từ trạm chuyển tiếp cho khu qui hoạch . Toàn bộ các trạm MDF trong khu quy hoạch được cấp tín hiệu bằng 1 nguồn hoạt động duy nhất, độc lập.</w:t>
      </w:r>
    </w:p>
    <w:p w:rsidR="00A6540E" w:rsidRPr="00F2774A" w:rsidRDefault="00A6540E" w:rsidP="00F2774A">
      <w:pPr>
        <w:pStyle w:val="Muc-"/>
      </w:pPr>
      <w:r w:rsidRPr="00F2774A">
        <w:t>Toàn bộ khu quy hoạch được cấp tín hiệu trực tiếp từ  tủ phân phối chính.</w:t>
      </w:r>
    </w:p>
    <w:p w:rsidR="00A6540E" w:rsidRPr="00F2774A" w:rsidRDefault="00A6540E" w:rsidP="00F2774A">
      <w:pPr>
        <w:pStyle w:val="Muc-"/>
      </w:pPr>
      <w:r w:rsidRPr="00F2774A">
        <w:t>Xây dựng mạch cáp quang ngầm làm trục chính cung cấp tín hiệu. Xây dựng hệ thống cáp đồng phân phối ngầm. Hệ thống này gồm các đường cáp ngầm UTP và các tủ phân phối khu vực chờ sẵn lắp đặt cho từng công trình. Các tuyến cáp ngầm này được đặt trên vỉa hè các tuyến đường, cấp tín hiệu cho các trạm phân phối tín hiệu.</w:t>
      </w:r>
    </w:p>
    <w:p w:rsidR="00A6540E" w:rsidRPr="00F2774A" w:rsidRDefault="00A6540E" w:rsidP="00F2774A">
      <w:pPr>
        <w:pStyle w:val="Heading3"/>
        <w:rPr>
          <w:color w:val="auto"/>
        </w:rPr>
      </w:pPr>
      <w:bookmarkStart w:id="1347" w:name="_Toc306804570"/>
      <w:bookmarkStart w:id="1348" w:name="_Toc307582028"/>
      <w:bookmarkStart w:id="1349" w:name="_Toc308078020"/>
      <w:bookmarkStart w:id="1350" w:name="_Toc382928924"/>
      <w:bookmarkStart w:id="1351" w:name="_Toc382929141"/>
      <w:r w:rsidRPr="00F2774A">
        <w:rPr>
          <w:color w:val="auto"/>
        </w:rPr>
        <w:t>Hệ thống truyền hình và internet</w:t>
      </w:r>
      <w:bookmarkEnd w:id="1347"/>
      <w:bookmarkEnd w:id="1348"/>
      <w:bookmarkEnd w:id="1349"/>
      <w:bookmarkEnd w:id="1350"/>
      <w:bookmarkEnd w:id="1351"/>
    </w:p>
    <w:p w:rsidR="00A6540E" w:rsidRPr="00F2774A" w:rsidRDefault="00A6540E" w:rsidP="00F2774A">
      <w:pPr>
        <w:pStyle w:val="Heading4"/>
        <w:ind w:left="0" w:firstLine="0"/>
      </w:pPr>
      <w:bookmarkStart w:id="1352" w:name="_Toc377630907"/>
      <w:bookmarkStart w:id="1353" w:name="_Toc382928708"/>
      <w:bookmarkStart w:id="1354" w:name="_Toc382928925"/>
      <w:bookmarkStart w:id="1355" w:name="_Toc382929142"/>
      <w:r w:rsidRPr="00F2774A">
        <w:t>Nội dung</w:t>
      </w:r>
      <w:bookmarkEnd w:id="1352"/>
      <w:bookmarkEnd w:id="1353"/>
      <w:bookmarkEnd w:id="1354"/>
      <w:bookmarkEnd w:id="1355"/>
    </w:p>
    <w:p w:rsidR="00A6540E" w:rsidRPr="00F2774A" w:rsidRDefault="00A6540E" w:rsidP="00F2774A">
      <w:pPr>
        <w:ind w:firstLine="360"/>
        <w:rPr>
          <w:szCs w:val="28"/>
        </w:rPr>
      </w:pPr>
      <w:r w:rsidRPr="00F2774A">
        <w:rPr>
          <w:szCs w:val="28"/>
        </w:rPr>
        <w:lastRenderedPageBreak/>
        <w:t>Đề cập đến nội dung liên quan sau: Hệ thống trục tín hiệu truyền hình và các tủ phân phối cấp tín hiệu truyền hình CATV cho toàn bộ khu quy hoạch.. Phần lưới phân phối đề cập tới vị trí các tủ chia tín hiệu chờ sẵn cấp cho từng hộ riêng. Phần các công trình cao tầng đề cập tới tủ nhận và phân phối tín hiệu truyền hình tổng trong tòa nhà.</w:t>
      </w:r>
    </w:p>
    <w:p w:rsidR="00A6540E" w:rsidRPr="00F2774A" w:rsidRDefault="00A6540E" w:rsidP="00F2774A">
      <w:pPr>
        <w:pStyle w:val="Heading4"/>
        <w:ind w:left="0" w:firstLine="0"/>
      </w:pPr>
      <w:bookmarkStart w:id="1356" w:name="_Toc377630908"/>
      <w:bookmarkStart w:id="1357" w:name="_Toc382928709"/>
      <w:bookmarkStart w:id="1358" w:name="_Toc382928926"/>
      <w:bookmarkStart w:id="1359" w:name="_Toc382929143"/>
      <w:r w:rsidRPr="00F2774A">
        <w:t>Mục tiêu</w:t>
      </w:r>
      <w:bookmarkEnd w:id="1356"/>
      <w:bookmarkEnd w:id="1357"/>
      <w:bookmarkEnd w:id="1358"/>
      <w:bookmarkEnd w:id="1359"/>
    </w:p>
    <w:p w:rsidR="00A6540E" w:rsidRPr="00F2774A" w:rsidRDefault="00A6540E" w:rsidP="00F2774A">
      <w:pPr>
        <w:ind w:firstLine="360"/>
        <w:rPr>
          <w:szCs w:val="28"/>
        </w:rPr>
      </w:pPr>
      <w:r w:rsidRPr="00F2774A">
        <w:rPr>
          <w:szCs w:val="28"/>
        </w:rPr>
        <w:t>Việc cấp tín hiệu truyền hình cần đảm bảo nhu cầu, nhu cầu phát triển các vùng xung quanh, nâng cao độ tin cậy, thẩm mỹ cao và an toàn cho con người. Toàn bộ lưới truyền hình trong phạm vi của đề án được thiết kế ngầm đi chung hào cáp kỹ thuật với cáp thông tin. Khoảng cách giữa các cáp tín hiệu tuân theo quy định của Việt Nam.</w:t>
      </w:r>
    </w:p>
    <w:p w:rsidR="00A6540E" w:rsidRPr="00F2774A" w:rsidRDefault="00A6540E" w:rsidP="00F2774A">
      <w:pPr>
        <w:pStyle w:val="Heading4"/>
        <w:ind w:left="0" w:firstLine="0"/>
      </w:pPr>
      <w:bookmarkStart w:id="1360" w:name="_Toc377630909"/>
      <w:bookmarkStart w:id="1361" w:name="_Toc382928710"/>
      <w:bookmarkStart w:id="1362" w:name="_Toc382928927"/>
      <w:bookmarkStart w:id="1363" w:name="_Toc382929144"/>
      <w:r w:rsidRPr="00F2774A">
        <w:t>Hệ thống truyền hình và internet</w:t>
      </w:r>
      <w:bookmarkEnd w:id="1360"/>
      <w:bookmarkEnd w:id="1361"/>
      <w:bookmarkEnd w:id="1362"/>
      <w:bookmarkEnd w:id="1363"/>
    </w:p>
    <w:p w:rsidR="00A6540E" w:rsidRPr="00F2774A" w:rsidRDefault="00A6540E" w:rsidP="00F2774A">
      <w:pPr>
        <w:ind w:firstLine="360"/>
        <w:rPr>
          <w:szCs w:val="28"/>
        </w:rPr>
      </w:pPr>
      <w:r w:rsidRPr="00F2774A">
        <w:rPr>
          <w:szCs w:val="28"/>
        </w:rPr>
        <w:t>Hệ thống truyền hình cáp CATV và internet cấp cho dân cư khu vực quy hoạch bằng các trạm chia tín hiệu HUB và tủ chia khu vực. Mỗi tủ có công suất từ 40 – 100 thuê bao.</w:t>
      </w:r>
    </w:p>
    <w:p w:rsidR="00A6540E" w:rsidRPr="00F2774A" w:rsidRDefault="00A6540E" w:rsidP="00F2774A">
      <w:pPr>
        <w:pStyle w:val="Heading4"/>
        <w:ind w:left="0" w:firstLine="0"/>
      </w:pPr>
      <w:bookmarkStart w:id="1364" w:name="_Toc377630910"/>
      <w:bookmarkStart w:id="1365" w:name="_Toc382928711"/>
      <w:bookmarkStart w:id="1366" w:name="_Toc382928928"/>
      <w:bookmarkStart w:id="1367" w:name="_Toc382929145"/>
      <w:r w:rsidRPr="00F2774A">
        <w:t>Chỉ tiêu thuê bao</w:t>
      </w:r>
      <w:bookmarkEnd w:id="1364"/>
      <w:bookmarkEnd w:id="1365"/>
      <w:bookmarkEnd w:id="1366"/>
      <w:bookmarkEnd w:id="1367"/>
    </w:p>
    <w:p w:rsidR="00A6540E" w:rsidRPr="00F2774A" w:rsidRDefault="00A6540E" w:rsidP="00F2774A">
      <w:pPr>
        <w:pStyle w:val="Muc-"/>
      </w:pPr>
      <w:r w:rsidRPr="00F2774A">
        <w:t>Đất  ở</w:t>
      </w:r>
      <w:r w:rsidRPr="00F2774A">
        <w:tab/>
      </w:r>
      <w:r w:rsidRPr="00F2774A">
        <w:tab/>
      </w:r>
      <w:r w:rsidRPr="00F2774A">
        <w:tab/>
        <w:t xml:space="preserve">           : 0,25-0,5 số/1 Người </w:t>
      </w:r>
    </w:p>
    <w:p w:rsidR="00A6540E" w:rsidRPr="00F2774A" w:rsidRDefault="00A6540E" w:rsidP="00F2774A">
      <w:pPr>
        <w:pStyle w:val="Muc-"/>
      </w:pPr>
      <w:r w:rsidRPr="00F2774A">
        <w:t>Trường học,</w:t>
      </w:r>
      <w:r w:rsidRPr="00F2774A">
        <w:tab/>
      </w:r>
      <w:r w:rsidRPr="00F2774A">
        <w:tab/>
      </w:r>
      <w:r w:rsidRPr="00F2774A">
        <w:tab/>
        <w:t>: 20 Thuê bao/trường;</w:t>
      </w:r>
    </w:p>
    <w:p w:rsidR="00A6540E" w:rsidRPr="00F2774A" w:rsidRDefault="00A6540E" w:rsidP="00F2774A">
      <w:pPr>
        <w:pStyle w:val="Muc-"/>
      </w:pPr>
      <w:r w:rsidRPr="00F2774A">
        <w:t>Công trình công cộng</w:t>
      </w:r>
      <w:r w:rsidRPr="00F2774A">
        <w:tab/>
        <w:t>: 20 Thuê bao/đơn vị</w:t>
      </w:r>
    </w:p>
    <w:p w:rsidR="00A6540E" w:rsidRPr="00F2774A" w:rsidRDefault="00A6540E" w:rsidP="00F2774A">
      <w:pPr>
        <w:pStyle w:val="Heading4"/>
        <w:ind w:left="0" w:firstLine="0"/>
      </w:pPr>
      <w:bookmarkStart w:id="1368" w:name="_Toc377630911"/>
      <w:bookmarkStart w:id="1369" w:name="_Toc382928712"/>
      <w:bookmarkStart w:id="1370" w:name="_Toc382928929"/>
      <w:bookmarkStart w:id="1371" w:name="_Toc382929146"/>
      <w:r w:rsidRPr="00F2774A">
        <w:t>Nhu cầu thuê bao</w:t>
      </w:r>
      <w:bookmarkEnd w:id="1368"/>
      <w:bookmarkEnd w:id="1369"/>
      <w:bookmarkEnd w:id="1370"/>
      <w:bookmarkEnd w:id="1371"/>
    </w:p>
    <w:p w:rsidR="00A6540E" w:rsidRPr="00F2774A" w:rsidRDefault="00A6540E" w:rsidP="00F2774A">
      <w:pPr>
        <w:pStyle w:val="Muc-"/>
      </w:pPr>
      <w:r w:rsidRPr="00F2774A">
        <w:t>Dựa trên bản vẽ quy hoạch phân lô và chức năng các lô tính toán được nhu cầu về thông tin cho từng khu vực, qua đó quyết định lựa chon phương án bố trí HUB.</w:t>
      </w:r>
    </w:p>
    <w:p w:rsidR="00A6540E" w:rsidRPr="00F2774A" w:rsidRDefault="00A6540E" w:rsidP="00F2774A">
      <w:pPr>
        <w:pStyle w:val="Muc-"/>
      </w:pPr>
      <w:r w:rsidRPr="00F2774A">
        <w:t xml:space="preserve">Tổng số thuê bao tính toán được khoảng 4110  thuê bao </w:t>
      </w:r>
      <w:r w:rsidRPr="00F2774A">
        <w:rPr>
          <w:i/>
        </w:rPr>
        <w:t>(xem chi tiết bảng sau)</w:t>
      </w:r>
      <w:r w:rsidRPr="00F2774A">
        <w:t>.</w:t>
      </w:r>
    </w:p>
    <w:p w:rsidR="00A6540E" w:rsidRPr="00F2774A" w:rsidRDefault="00A6540E" w:rsidP="00F2774A">
      <w:pPr>
        <w:pStyle w:val="Heading4"/>
        <w:ind w:left="0" w:firstLine="0"/>
      </w:pPr>
      <w:bookmarkStart w:id="1372" w:name="_Toc377630912"/>
      <w:bookmarkStart w:id="1373" w:name="_Toc382928713"/>
      <w:bookmarkStart w:id="1374" w:name="_Toc382928930"/>
      <w:bookmarkStart w:id="1375" w:name="_Toc382929147"/>
      <w:r w:rsidRPr="00F2774A">
        <w:t>Phương án cấp tín hiệu truyền hình cáp và internet</w:t>
      </w:r>
      <w:bookmarkEnd w:id="1372"/>
      <w:bookmarkEnd w:id="1373"/>
      <w:bookmarkEnd w:id="1374"/>
      <w:bookmarkEnd w:id="1375"/>
    </w:p>
    <w:p w:rsidR="00A6540E" w:rsidRPr="00F2774A" w:rsidRDefault="00A6540E" w:rsidP="00F2774A">
      <w:pPr>
        <w:pStyle w:val="Muc-"/>
      </w:pPr>
      <w:r w:rsidRPr="00F2774A">
        <w:t>Tín hiệu cấp cho khu quy hoạch bằng đường trục cáp quang lấy tín hiệu trực tiếp từ trạm cấp tín hiệu khu vực gần nhất của nhà cung cấp. Toàn bộ các  HUB trong khu quy hoạch được cấp tín hiệu bằng 1 tủ cáp duy nhất được đấu nối với tín hiệu của nhà cung cấp.</w:t>
      </w:r>
    </w:p>
    <w:p w:rsidR="00A6540E" w:rsidRPr="00F2774A" w:rsidRDefault="00A6540E" w:rsidP="00F2774A">
      <w:pPr>
        <w:pStyle w:val="Muc-"/>
      </w:pPr>
      <w:r w:rsidRPr="00F2774A">
        <w:t>Toàn bộ khu quy hoạch được cấp tín hiệu truyền hình  trực tiếp từ tủ tiếp sóng chính.</w:t>
      </w:r>
    </w:p>
    <w:p w:rsidR="00A6540E" w:rsidRPr="00F2774A" w:rsidRDefault="00A6540E" w:rsidP="00F2774A">
      <w:pPr>
        <w:pStyle w:val="Muc-"/>
      </w:pPr>
      <w:r w:rsidRPr="00F2774A">
        <w:t>Xây dựng mạch cáp quang ngầm làm trục chính cung cấp tín hiệu.</w:t>
      </w:r>
    </w:p>
    <w:p w:rsidR="00A6540E" w:rsidRPr="00F2774A" w:rsidRDefault="00A6540E" w:rsidP="00F2774A">
      <w:pPr>
        <w:pStyle w:val="Muc-"/>
      </w:pPr>
      <w:r w:rsidRPr="00F2774A">
        <w:t>Xây dựng hệ thống cáp đồng trục (hoặc cáp quang) phân phối ngầm. Hệ thống này gồm các đường cáp ngầm đồng trục (hoặc cáp quang) và các tủ chia tín hiệu khu vực chờ sẵn lắp đặt cho từng cụm hộ dân.</w:t>
      </w:r>
    </w:p>
    <w:p w:rsidR="00A6540E" w:rsidRPr="00F2774A" w:rsidRDefault="00A6540E" w:rsidP="00F2774A">
      <w:pPr>
        <w:tabs>
          <w:tab w:val="right" w:leader="dot" w:pos="8789"/>
        </w:tabs>
        <w:spacing w:after="60"/>
        <w:rPr>
          <w:i/>
          <w:szCs w:val="28"/>
        </w:rPr>
      </w:pPr>
      <w:r w:rsidRPr="00F2774A">
        <w:rPr>
          <w:i/>
          <w:szCs w:val="28"/>
        </w:rPr>
        <w:t>Bảng Nhu cầu thuê bao thông tin liên lạc:</w:t>
      </w: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8"/>
        <w:gridCol w:w="1787"/>
        <w:gridCol w:w="913"/>
        <w:gridCol w:w="1260"/>
        <w:gridCol w:w="1440"/>
        <w:gridCol w:w="1980"/>
        <w:gridCol w:w="1350"/>
      </w:tblGrid>
      <w:tr w:rsidR="00A6540E" w:rsidRPr="00F2774A" w:rsidTr="00AA73C5">
        <w:tc>
          <w:tcPr>
            <w:tcW w:w="648" w:type="dxa"/>
          </w:tcPr>
          <w:p w:rsidR="00A6540E" w:rsidRPr="00F2774A" w:rsidRDefault="00A6540E" w:rsidP="002A71D7">
            <w:pPr>
              <w:tabs>
                <w:tab w:val="right" w:leader="dot" w:pos="8789"/>
              </w:tabs>
              <w:spacing w:before="0"/>
              <w:rPr>
                <w:b/>
                <w:sz w:val="26"/>
                <w:szCs w:val="26"/>
              </w:rPr>
            </w:pPr>
            <w:r w:rsidRPr="00F2774A">
              <w:rPr>
                <w:b/>
                <w:sz w:val="26"/>
                <w:szCs w:val="26"/>
              </w:rPr>
              <w:t xml:space="preserve">TT </w:t>
            </w:r>
          </w:p>
        </w:tc>
        <w:tc>
          <w:tcPr>
            <w:tcW w:w="1787" w:type="dxa"/>
          </w:tcPr>
          <w:p w:rsidR="00A6540E" w:rsidRPr="00F2774A" w:rsidRDefault="00A6540E" w:rsidP="002A71D7">
            <w:pPr>
              <w:tabs>
                <w:tab w:val="right" w:leader="dot" w:pos="8789"/>
              </w:tabs>
              <w:spacing w:before="0"/>
              <w:rPr>
                <w:b/>
                <w:sz w:val="26"/>
                <w:szCs w:val="26"/>
              </w:rPr>
            </w:pPr>
            <w:r w:rsidRPr="00F2774A">
              <w:rPr>
                <w:b/>
                <w:sz w:val="26"/>
                <w:szCs w:val="26"/>
              </w:rPr>
              <w:t>Nội dung</w:t>
            </w:r>
          </w:p>
        </w:tc>
        <w:tc>
          <w:tcPr>
            <w:tcW w:w="913" w:type="dxa"/>
          </w:tcPr>
          <w:p w:rsidR="00A6540E" w:rsidRPr="00F2774A" w:rsidRDefault="00A6540E" w:rsidP="002A71D7">
            <w:pPr>
              <w:tabs>
                <w:tab w:val="right" w:leader="dot" w:pos="8789"/>
              </w:tabs>
              <w:spacing w:before="0"/>
              <w:jc w:val="center"/>
              <w:rPr>
                <w:b/>
                <w:sz w:val="26"/>
                <w:szCs w:val="26"/>
              </w:rPr>
            </w:pPr>
            <w:r w:rsidRPr="00F2774A">
              <w:rPr>
                <w:b/>
                <w:sz w:val="26"/>
                <w:szCs w:val="26"/>
              </w:rPr>
              <w:t>Ký hiệu</w:t>
            </w:r>
          </w:p>
        </w:tc>
        <w:tc>
          <w:tcPr>
            <w:tcW w:w="1260" w:type="dxa"/>
          </w:tcPr>
          <w:p w:rsidR="00A6540E" w:rsidRPr="00F2774A" w:rsidRDefault="00A6540E" w:rsidP="002A71D7">
            <w:pPr>
              <w:tabs>
                <w:tab w:val="right" w:leader="dot" w:pos="8789"/>
              </w:tabs>
              <w:spacing w:before="0"/>
              <w:jc w:val="center"/>
              <w:rPr>
                <w:b/>
                <w:sz w:val="26"/>
                <w:szCs w:val="26"/>
              </w:rPr>
            </w:pPr>
            <w:r w:rsidRPr="00F2774A">
              <w:rPr>
                <w:b/>
                <w:sz w:val="26"/>
                <w:szCs w:val="26"/>
              </w:rPr>
              <w:t>Diện tích</w:t>
            </w:r>
          </w:p>
          <w:p w:rsidR="00A6540E" w:rsidRPr="00F2774A" w:rsidRDefault="00A6540E" w:rsidP="002A71D7">
            <w:pPr>
              <w:tabs>
                <w:tab w:val="right" w:leader="dot" w:pos="8789"/>
              </w:tabs>
              <w:spacing w:before="0"/>
              <w:jc w:val="center"/>
              <w:rPr>
                <w:b/>
                <w:sz w:val="26"/>
                <w:szCs w:val="26"/>
              </w:rPr>
            </w:pPr>
            <w:r w:rsidRPr="00F2774A">
              <w:rPr>
                <w:b/>
                <w:sz w:val="26"/>
                <w:szCs w:val="26"/>
              </w:rPr>
              <w:t>(ha)</w:t>
            </w:r>
          </w:p>
        </w:tc>
        <w:tc>
          <w:tcPr>
            <w:tcW w:w="1440" w:type="dxa"/>
          </w:tcPr>
          <w:p w:rsidR="00A6540E" w:rsidRPr="00F2774A" w:rsidRDefault="00A6540E" w:rsidP="002A71D7">
            <w:pPr>
              <w:tabs>
                <w:tab w:val="right" w:leader="dot" w:pos="8789"/>
              </w:tabs>
              <w:spacing w:before="0"/>
              <w:jc w:val="center"/>
              <w:rPr>
                <w:b/>
                <w:sz w:val="26"/>
                <w:szCs w:val="26"/>
              </w:rPr>
            </w:pPr>
            <w:r w:rsidRPr="00F2774A">
              <w:rPr>
                <w:b/>
                <w:sz w:val="26"/>
                <w:szCs w:val="26"/>
              </w:rPr>
              <w:t>Dân số</w:t>
            </w:r>
          </w:p>
          <w:p w:rsidR="00A6540E" w:rsidRPr="00F2774A" w:rsidRDefault="00A6540E" w:rsidP="002A71D7">
            <w:pPr>
              <w:tabs>
                <w:tab w:val="right" w:leader="dot" w:pos="8789"/>
              </w:tabs>
              <w:spacing w:before="0"/>
              <w:jc w:val="center"/>
              <w:rPr>
                <w:b/>
                <w:sz w:val="26"/>
                <w:szCs w:val="26"/>
              </w:rPr>
            </w:pPr>
            <w:r w:rsidRPr="00F2774A">
              <w:rPr>
                <w:b/>
                <w:sz w:val="26"/>
                <w:szCs w:val="26"/>
              </w:rPr>
              <w:t>(Người)</w:t>
            </w:r>
          </w:p>
        </w:tc>
        <w:tc>
          <w:tcPr>
            <w:tcW w:w="1980" w:type="dxa"/>
          </w:tcPr>
          <w:p w:rsidR="00A6540E" w:rsidRPr="00F2774A" w:rsidRDefault="00A6540E" w:rsidP="002A71D7">
            <w:pPr>
              <w:tabs>
                <w:tab w:val="right" w:leader="dot" w:pos="8789"/>
              </w:tabs>
              <w:spacing w:before="0"/>
              <w:rPr>
                <w:b/>
                <w:sz w:val="26"/>
                <w:szCs w:val="26"/>
              </w:rPr>
            </w:pPr>
            <w:r w:rsidRPr="00F2774A">
              <w:rPr>
                <w:b/>
                <w:sz w:val="26"/>
                <w:szCs w:val="26"/>
              </w:rPr>
              <w:t>Nhu cầu thuê bao CATV và Internet</w:t>
            </w:r>
          </w:p>
        </w:tc>
        <w:tc>
          <w:tcPr>
            <w:tcW w:w="1350" w:type="dxa"/>
          </w:tcPr>
          <w:p w:rsidR="00A6540E" w:rsidRPr="00F2774A" w:rsidRDefault="00A6540E" w:rsidP="002A71D7">
            <w:pPr>
              <w:tabs>
                <w:tab w:val="right" w:leader="dot" w:pos="8789"/>
              </w:tabs>
              <w:spacing w:before="0"/>
              <w:jc w:val="left"/>
              <w:rPr>
                <w:b/>
                <w:sz w:val="26"/>
                <w:szCs w:val="26"/>
              </w:rPr>
            </w:pPr>
            <w:r w:rsidRPr="00F2774A">
              <w:rPr>
                <w:b/>
                <w:sz w:val="26"/>
                <w:szCs w:val="26"/>
              </w:rPr>
              <w:t>Nhu cầu thuê bao điện thoại</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b/>
                <w:sz w:val="26"/>
                <w:szCs w:val="26"/>
              </w:rPr>
              <w:t>I</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Dân số</w:t>
            </w:r>
          </w:p>
        </w:tc>
        <w:tc>
          <w:tcPr>
            <w:tcW w:w="913" w:type="dxa"/>
          </w:tcPr>
          <w:p w:rsidR="00A6540E" w:rsidRPr="00F2774A" w:rsidRDefault="00A6540E" w:rsidP="002A71D7">
            <w:pPr>
              <w:tabs>
                <w:tab w:val="right" w:leader="dot" w:pos="8789"/>
              </w:tabs>
              <w:spacing w:before="0"/>
              <w:rPr>
                <w:sz w:val="26"/>
                <w:szCs w:val="26"/>
              </w:rPr>
            </w:pPr>
          </w:p>
        </w:tc>
        <w:tc>
          <w:tcPr>
            <w:tcW w:w="1260" w:type="dxa"/>
          </w:tcPr>
          <w:p w:rsidR="00A6540E" w:rsidRPr="00F2774A" w:rsidRDefault="00A6540E" w:rsidP="002A71D7">
            <w:pPr>
              <w:tabs>
                <w:tab w:val="right" w:leader="dot" w:pos="8789"/>
              </w:tabs>
              <w:spacing w:before="0"/>
              <w:rPr>
                <w:sz w:val="26"/>
                <w:szCs w:val="26"/>
              </w:rPr>
            </w:pPr>
          </w:p>
        </w:tc>
        <w:tc>
          <w:tcPr>
            <w:tcW w:w="1440" w:type="dxa"/>
          </w:tcPr>
          <w:p w:rsidR="00A6540E" w:rsidRPr="00F2774A" w:rsidRDefault="00A6540E" w:rsidP="002A71D7">
            <w:pPr>
              <w:tabs>
                <w:tab w:val="right" w:leader="dot" w:pos="8789"/>
              </w:tabs>
              <w:spacing w:before="0"/>
              <w:rPr>
                <w:sz w:val="26"/>
                <w:szCs w:val="26"/>
              </w:rPr>
            </w:pPr>
            <w:r w:rsidRPr="00F2774A">
              <w:rPr>
                <w:sz w:val="26"/>
                <w:szCs w:val="26"/>
              </w:rPr>
              <w:t>6500</w:t>
            </w: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3250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1625</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sz w:val="26"/>
                <w:szCs w:val="26"/>
              </w:rPr>
              <w:lastRenderedPageBreak/>
              <w:t>II</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Khu số 1</w:t>
            </w:r>
          </w:p>
        </w:tc>
        <w:tc>
          <w:tcPr>
            <w:tcW w:w="913" w:type="dxa"/>
            <w:vAlign w:val="bottom"/>
          </w:tcPr>
          <w:p w:rsidR="00A6540E" w:rsidRPr="00F2774A" w:rsidRDefault="00A6540E" w:rsidP="002A71D7">
            <w:pPr>
              <w:spacing w:before="0"/>
              <w:jc w:val="center"/>
              <w:rPr>
                <w:sz w:val="26"/>
                <w:szCs w:val="26"/>
              </w:rPr>
            </w:pPr>
          </w:p>
        </w:tc>
        <w:tc>
          <w:tcPr>
            <w:tcW w:w="1260" w:type="dxa"/>
            <w:vAlign w:val="bottom"/>
          </w:tcPr>
          <w:p w:rsidR="00A6540E" w:rsidRPr="00F2774A" w:rsidRDefault="00A6540E" w:rsidP="002A71D7">
            <w:pPr>
              <w:spacing w:before="0"/>
              <w:jc w:val="center"/>
              <w:rPr>
                <w:sz w:val="26"/>
                <w:szCs w:val="26"/>
              </w:rPr>
            </w:pP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p>
        </w:tc>
        <w:tc>
          <w:tcPr>
            <w:tcW w:w="1350" w:type="dxa"/>
          </w:tcPr>
          <w:p w:rsidR="00A6540E" w:rsidRPr="00F2774A" w:rsidRDefault="00A6540E" w:rsidP="002A71D7">
            <w:pPr>
              <w:tabs>
                <w:tab w:val="right" w:leader="dot" w:pos="8789"/>
              </w:tabs>
              <w:spacing w:before="0"/>
              <w:rPr>
                <w:sz w:val="26"/>
                <w:szCs w:val="26"/>
              </w:rPr>
            </w:pP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sz w:val="26"/>
                <w:szCs w:val="26"/>
              </w:rPr>
              <w:t>1</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Công cộng</w:t>
            </w:r>
          </w:p>
        </w:tc>
        <w:tc>
          <w:tcPr>
            <w:tcW w:w="913" w:type="dxa"/>
            <w:vAlign w:val="bottom"/>
          </w:tcPr>
          <w:p w:rsidR="00A6540E" w:rsidRPr="00F2774A" w:rsidRDefault="00A6540E" w:rsidP="002A71D7">
            <w:pPr>
              <w:spacing w:before="0"/>
              <w:jc w:val="center"/>
              <w:rPr>
                <w:sz w:val="26"/>
                <w:szCs w:val="26"/>
              </w:rPr>
            </w:pPr>
          </w:p>
        </w:tc>
        <w:tc>
          <w:tcPr>
            <w:tcW w:w="1260" w:type="dxa"/>
            <w:vAlign w:val="bottom"/>
          </w:tcPr>
          <w:p w:rsidR="00A6540E" w:rsidRPr="00F2774A" w:rsidRDefault="00A6540E" w:rsidP="002A71D7">
            <w:pPr>
              <w:spacing w:before="0"/>
              <w:jc w:val="center"/>
              <w:rPr>
                <w:sz w:val="26"/>
                <w:szCs w:val="26"/>
              </w:rPr>
            </w:pP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p>
        </w:tc>
        <w:tc>
          <w:tcPr>
            <w:tcW w:w="1350" w:type="dxa"/>
          </w:tcPr>
          <w:p w:rsidR="00A6540E" w:rsidRPr="00F2774A" w:rsidRDefault="00A6540E" w:rsidP="002A71D7">
            <w:pPr>
              <w:tabs>
                <w:tab w:val="right" w:leader="dot" w:pos="8789"/>
              </w:tabs>
              <w:spacing w:before="0"/>
              <w:rPr>
                <w:sz w:val="26"/>
                <w:szCs w:val="26"/>
              </w:rPr>
            </w:pP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cc-01</w:t>
            </w:r>
          </w:p>
        </w:tc>
        <w:tc>
          <w:tcPr>
            <w:tcW w:w="1260" w:type="dxa"/>
            <w:vAlign w:val="bottom"/>
          </w:tcPr>
          <w:p w:rsidR="00A6540E" w:rsidRPr="00F2774A" w:rsidRDefault="00A6540E" w:rsidP="002A71D7">
            <w:pPr>
              <w:spacing w:before="0"/>
              <w:jc w:val="center"/>
              <w:rPr>
                <w:sz w:val="26"/>
                <w:szCs w:val="26"/>
              </w:rPr>
            </w:pPr>
            <w:r w:rsidRPr="00F2774A">
              <w:rPr>
                <w:sz w:val="26"/>
                <w:szCs w:val="26"/>
              </w:rPr>
              <w:t>0.4</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cc-02</w:t>
            </w:r>
          </w:p>
        </w:tc>
        <w:tc>
          <w:tcPr>
            <w:tcW w:w="1260" w:type="dxa"/>
            <w:vAlign w:val="bottom"/>
          </w:tcPr>
          <w:p w:rsidR="00A6540E" w:rsidRPr="00F2774A" w:rsidRDefault="00A6540E" w:rsidP="002A71D7">
            <w:pPr>
              <w:spacing w:before="0"/>
              <w:jc w:val="center"/>
              <w:rPr>
                <w:sz w:val="26"/>
                <w:szCs w:val="26"/>
              </w:rPr>
            </w:pPr>
            <w:r w:rsidRPr="00F2774A">
              <w:rPr>
                <w:sz w:val="26"/>
                <w:szCs w:val="26"/>
              </w:rPr>
              <w:t>2.99</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cc-03</w:t>
            </w:r>
          </w:p>
        </w:tc>
        <w:tc>
          <w:tcPr>
            <w:tcW w:w="1260" w:type="dxa"/>
            <w:vAlign w:val="bottom"/>
          </w:tcPr>
          <w:p w:rsidR="00A6540E" w:rsidRPr="00F2774A" w:rsidRDefault="00A6540E" w:rsidP="002A71D7">
            <w:pPr>
              <w:spacing w:before="0"/>
              <w:jc w:val="center"/>
              <w:rPr>
                <w:sz w:val="26"/>
                <w:szCs w:val="26"/>
              </w:rPr>
            </w:pPr>
            <w:r w:rsidRPr="00F2774A">
              <w:rPr>
                <w:sz w:val="26"/>
                <w:szCs w:val="26"/>
              </w:rPr>
              <w:t>0.39</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cc-04</w:t>
            </w:r>
          </w:p>
        </w:tc>
        <w:tc>
          <w:tcPr>
            <w:tcW w:w="1260" w:type="dxa"/>
            <w:vAlign w:val="bottom"/>
          </w:tcPr>
          <w:p w:rsidR="00A6540E" w:rsidRPr="00F2774A" w:rsidRDefault="00A6540E" w:rsidP="002A71D7">
            <w:pPr>
              <w:spacing w:before="0"/>
              <w:jc w:val="center"/>
              <w:rPr>
                <w:sz w:val="26"/>
                <w:szCs w:val="26"/>
              </w:rPr>
            </w:pPr>
            <w:r w:rsidRPr="00F2774A">
              <w:rPr>
                <w:sz w:val="26"/>
                <w:szCs w:val="26"/>
              </w:rPr>
              <w:t>1</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cc-05</w:t>
            </w:r>
          </w:p>
        </w:tc>
        <w:tc>
          <w:tcPr>
            <w:tcW w:w="1260" w:type="dxa"/>
            <w:vAlign w:val="bottom"/>
          </w:tcPr>
          <w:p w:rsidR="00A6540E" w:rsidRPr="00F2774A" w:rsidRDefault="00A6540E" w:rsidP="002A71D7">
            <w:pPr>
              <w:spacing w:before="0"/>
              <w:jc w:val="center"/>
              <w:rPr>
                <w:sz w:val="26"/>
                <w:szCs w:val="26"/>
              </w:rPr>
            </w:pPr>
            <w:r w:rsidRPr="00F2774A">
              <w:rPr>
                <w:sz w:val="26"/>
                <w:szCs w:val="26"/>
              </w:rPr>
              <w:t>0.69</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cc-06</w:t>
            </w:r>
          </w:p>
        </w:tc>
        <w:tc>
          <w:tcPr>
            <w:tcW w:w="1260" w:type="dxa"/>
            <w:vAlign w:val="bottom"/>
          </w:tcPr>
          <w:p w:rsidR="00A6540E" w:rsidRPr="00F2774A" w:rsidRDefault="00A6540E" w:rsidP="002A71D7">
            <w:pPr>
              <w:spacing w:before="0"/>
              <w:jc w:val="center"/>
              <w:rPr>
                <w:sz w:val="26"/>
                <w:szCs w:val="26"/>
              </w:rPr>
            </w:pPr>
            <w:r w:rsidRPr="00F2774A">
              <w:rPr>
                <w:sz w:val="26"/>
                <w:szCs w:val="26"/>
              </w:rPr>
              <w:t>1.65</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cc-07</w:t>
            </w:r>
          </w:p>
        </w:tc>
        <w:tc>
          <w:tcPr>
            <w:tcW w:w="1260" w:type="dxa"/>
            <w:vAlign w:val="bottom"/>
          </w:tcPr>
          <w:p w:rsidR="00A6540E" w:rsidRPr="00F2774A" w:rsidRDefault="00A6540E" w:rsidP="002A71D7">
            <w:pPr>
              <w:spacing w:before="0"/>
              <w:jc w:val="center"/>
              <w:rPr>
                <w:sz w:val="26"/>
                <w:szCs w:val="26"/>
              </w:rPr>
            </w:pPr>
            <w:r w:rsidRPr="00F2774A">
              <w:rPr>
                <w:sz w:val="26"/>
                <w:szCs w:val="26"/>
              </w:rPr>
              <w:t>0.41</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cc-08</w:t>
            </w:r>
          </w:p>
        </w:tc>
        <w:tc>
          <w:tcPr>
            <w:tcW w:w="1260" w:type="dxa"/>
            <w:vAlign w:val="bottom"/>
          </w:tcPr>
          <w:p w:rsidR="00A6540E" w:rsidRPr="00F2774A" w:rsidRDefault="00A6540E" w:rsidP="002A71D7">
            <w:pPr>
              <w:spacing w:before="0"/>
              <w:jc w:val="center"/>
              <w:rPr>
                <w:sz w:val="26"/>
                <w:szCs w:val="26"/>
              </w:rPr>
            </w:pPr>
            <w:r w:rsidRPr="00F2774A">
              <w:rPr>
                <w:sz w:val="26"/>
                <w:szCs w:val="26"/>
              </w:rPr>
              <w:t>1.53</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cc-09</w:t>
            </w:r>
          </w:p>
        </w:tc>
        <w:tc>
          <w:tcPr>
            <w:tcW w:w="1260" w:type="dxa"/>
            <w:vAlign w:val="bottom"/>
          </w:tcPr>
          <w:p w:rsidR="00A6540E" w:rsidRPr="00F2774A" w:rsidRDefault="00A6540E" w:rsidP="002A71D7">
            <w:pPr>
              <w:spacing w:before="0"/>
              <w:jc w:val="center"/>
              <w:rPr>
                <w:sz w:val="26"/>
                <w:szCs w:val="26"/>
              </w:rPr>
            </w:pPr>
            <w:r w:rsidRPr="00F2774A">
              <w:rPr>
                <w:sz w:val="26"/>
                <w:szCs w:val="26"/>
              </w:rPr>
              <w:t>0.84</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cc-10</w:t>
            </w:r>
          </w:p>
        </w:tc>
        <w:tc>
          <w:tcPr>
            <w:tcW w:w="1260" w:type="dxa"/>
            <w:vAlign w:val="bottom"/>
          </w:tcPr>
          <w:p w:rsidR="00A6540E" w:rsidRPr="00F2774A" w:rsidRDefault="00A6540E" w:rsidP="002A71D7">
            <w:pPr>
              <w:spacing w:before="0"/>
              <w:jc w:val="center"/>
              <w:rPr>
                <w:sz w:val="26"/>
                <w:szCs w:val="26"/>
              </w:rPr>
            </w:pPr>
            <w:r w:rsidRPr="00F2774A">
              <w:rPr>
                <w:sz w:val="26"/>
                <w:szCs w:val="26"/>
              </w:rPr>
              <w:t>0.78</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cc-11</w:t>
            </w:r>
          </w:p>
        </w:tc>
        <w:tc>
          <w:tcPr>
            <w:tcW w:w="1260" w:type="dxa"/>
            <w:vAlign w:val="bottom"/>
          </w:tcPr>
          <w:p w:rsidR="00A6540E" w:rsidRPr="00F2774A" w:rsidRDefault="00A6540E" w:rsidP="002A71D7">
            <w:pPr>
              <w:spacing w:before="0"/>
              <w:jc w:val="center"/>
              <w:rPr>
                <w:sz w:val="26"/>
                <w:szCs w:val="26"/>
              </w:rPr>
            </w:pPr>
            <w:r w:rsidRPr="00F2774A">
              <w:rPr>
                <w:sz w:val="26"/>
                <w:szCs w:val="26"/>
              </w:rPr>
              <w:t>0.89</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cc-12</w:t>
            </w:r>
          </w:p>
        </w:tc>
        <w:tc>
          <w:tcPr>
            <w:tcW w:w="1260" w:type="dxa"/>
            <w:vAlign w:val="bottom"/>
          </w:tcPr>
          <w:p w:rsidR="00A6540E" w:rsidRPr="00F2774A" w:rsidRDefault="00A6540E" w:rsidP="002A71D7">
            <w:pPr>
              <w:spacing w:before="0"/>
              <w:jc w:val="center"/>
              <w:rPr>
                <w:sz w:val="26"/>
                <w:szCs w:val="26"/>
              </w:rPr>
            </w:pPr>
            <w:r w:rsidRPr="00F2774A">
              <w:rPr>
                <w:sz w:val="26"/>
                <w:szCs w:val="26"/>
              </w:rPr>
              <w:t>0.9</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cc-13</w:t>
            </w:r>
          </w:p>
        </w:tc>
        <w:tc>
          <w:tcPr>
            <w:tcW w:w="1260" w:type="dxa"/>
            <w:vAlign w:val="bottom"/>
          </w:tcPr>
          <w:p w:rsidR="00A6540E" w:rsidRPr="00F2774A" w:rsidRDefault="00A6540E" w:rsidP="002A71D7">
            <w:pPr>
              <w:spacing w:before="0"/>
              <w:jc w:val="center"/>
              <w:rPr>
                <w:sz w:val="26"/>
                <w:szCs w:val="26"/>
              </w:rPr>
            </w:pPr>
            <w:r w:rsidRPr="00F2774A">
              <w:rPr>
                <w:sz w:val="26"/>
                <w:szCs w:val="26"/>
              </w:rPr>
              <w:t>0.61</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cc-14</w:t>
            </w:r>
          </w:p>
        </w:tc>
        <w:tc>
          <w:tcPr>
            <w:tcW w:w="1260" w:type="dxa"/>
            <w:vAlign w:val="bottom"/>
          </w:tcPr>
          <w:p w:rsidR="00A6540E" w:rsidRPr="00F2774A" w:rsidRDefault="00A6540E" w:rsidP="002A71D7">
            <w:pPr>
              <w:spacing w:before="0"/>
              <w:jc w:val="center"/>
              <w:rPr>
                <w:sz w:val="26"/>
                <w:szCs w:val="26"/>
              </w:rPr>
            </w:pPr>
            <w:r w:rsidRPr="00F2774A">
              <w:rPr>
                <w:sz w:val="26"/>
                <w:szCs w:val="26"/>
              </w:rPr>
              <w:t>0.48</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cc-15</w:t>
            </w:r>
          </w:p>
        </w:tc>
        <w:tc>
          <w:tcPr>
            <w:tcW w:w="1260" w:type="dxa"/>
            <w:vAlign w:val="bottom"/>
          </w:tcPr>
          <w:p w:rsidR="00A6540E" w:rsidRPr="00F2774A" w:rsidRDefault="00A6540E" w:rsidP="002A71D7">
            <w:pPr>
              <w:spacing w:before="0"/>
              <w:jc w:val="center"/>
              <w:rPr>
                <w:sz w:val="26"/>
                <w:szCs w:val="26"/>
              </w:rPr>
            </w:pPr>
            <w:r w:rsidRPr="00F2774A">
              <w:rPr>
                <w:sz w:val="26"/>
                <w:szCs w:val="26"/>
              </w:rPr>
              <w:t>1.65</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cc-16</w:t>
            </w:r>
          </w:p>
        </w:tc>
        <w:tc>
          <w:tcPr>
            <w:tcW w:w="1260" w:type="dxa"/>
            <w:vAlign w:val="bottom"/>
          </w:tcPr>
          <w:p w:rsidR="00A6540E" w:rsidRPr="00F2774A" w:rsidRDefault="00A6540E" w:rsidP="002A71D7">
            <w:pPr>
              <w:spacing w:before="0"/>
              <w:jc w:val="center"/>
              <w:rPr>
                <w:sz w:val="26"/>
                <w:szCs w:val="26"/>
              </w:rPr>
            </w:pPr>
            <w:r w:rsidRPr="00F2774A">
              <w:rPr>
                <w:sz w:val="26"/>
                <w:szCs w:val="26"/>
              </w:rPr>
              <w:t>0.42</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cc-17</w:t>
            </w:r>
          </w:p>
        </w:tc>
        <w:tc>
          <w:tcPr>
            <w:tcW w:w="1260" w:type="dxa"/>
            <w:vAlign w:val="bottom"/>
          </w:tcPr>
          <w:p w:rsidR="00A6540E" w:rsidRPr="00F2774A" w:rsidRDefault="00A6540E" w:rsidP="002A71D7">
            <w:pPr>
              <w:spacing w:before="0"/>
              <w:jc w:val="center"/>
              <w:rPr>
                <w:sz w:val="26"/>
                <w:szCs w:val="26"/>
              </w:rPr>
            </w:pPr>
            <w:r w:rsidRPr="00F2774A">
              <w:rPr>
                <w:sz w:val="26"/>
                <w:szCs w:val="26"/>
              </w:rPr>
              <w:t>0.28</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cc-18</w:t>
            </w:r>
          </w:p>
        </w:tc>
        <w:tc>
          <w:tcPr>
            <w:tcW w:w="1260" w:type="dxa"/>
            <w:vAlign w:val="bottom"/>
          </w:tcPr>
          <w:p w:rsidR="00A6540E" w:rsidRPr="00F2774A" w:rsidRDefault="00A6540E" w:rsidP="002A71D7">
            <w:pPr>
              <w:spacing w:before="0"/>
              <w:jc w:val="center"/>
              <w:rPr>
                <w:sz w:val="26"/>
                <w:szCs w:val="26"/>
              </w:rPr>
            </w:pPr>
            <w:r w:rsidRPr="00F2774A">
              <w:rPr>
                <w:sz w:val="26"/>
                <w:szCs w:val="26"/>
              </w:rPr>
              <w:t>0.5</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cc-19</w:t>
            </w:r>
          </w:p>
        </w:tc>
        <w:tc>
          <w:tcPr>
            <w:tcW w:w="1260" w:type="dxa"/>
            <w:vAlign w:val="bottom"/>
          </w:tcPr>
          <w:p w:rsidR="00A6540E" w:rsidRPr="00F2774A" w:rsidRDefault="00A6540E" w:rsidP="002A71D7">
            <w:pPr>
              <w:spacing w:before="0"/>
              <w:jc w:val="center"/>
              <w:rPr>
                <w:sz w:val="26"/>
                <w:szCs w:val="26"/>
              </w:rPr>
            </w:pPr>
            <w:r w:rsidRPr="00F2774A">
              <w:rPr>
                <w:sz w:val="26"/>
                <w:szCs w:val="26"/>
              </w:rPr>
              <w:t>0.52</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cc-20</w:t>
            </w:r>
          </w:p>
        </w:tc>
        <w:tc>
          <w:tcPr>
            <w:tcW w:w="1260" w:type="dxa"/>
            <w:vAlign w:val="bottom"/>
          </w:tcPr>
          <w:p w:rsidR="00A6540E" w:rsidRPr="00F2774A" w:rsidRDefault="00A6540E" w:rsidP="002A71D7">
            <w:pPr>
              <w:spacing w:before="0"/>
              <w:jc w:val="center"/>
              <w:rPr>
                <w:sz w:val="26"/>
                <w:szCs w:val="26"/>
              </w:rPr>
            </w:pPr>
            <w:r w:rsidRPr="00F2774A">
              <w:rPr>
                <w:sz w:val="26"/>
                <w:szCs w:val="26"/>
              </w:rPr>
              <w:t>0.1</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cc-21</w:t>
            </w:r>
          </w:p>
        </w:tc>
        <w:tc>
          <w:tcPr>
            <w:tcW w:w="1260" w:type="dxa"/>
            <w:vAlign w:val="bottom"/>
          </w:tcPr>
          <w:p w:rsidR="00A6540E" w:rsidRPr="00F2774A" w:rsidRDefault="00A6540E" w:rsidP="002A71D7">
            <w:pPr>
              <w:spacing w:before="0"/>
              <w:jc w:val="center"/>
              <w:rPr>
                <w:sz w:val="26"/>
                <w:szCs w:val="26"/>
              </w:rPr>
            </w:pPr>
            <w:r w:rsidRPr="00F2774A">
              <w:rPr>
                <w:sz w:val="26"/>
                <w:szCs w:val="26"/>
              </w:rPr>
              <w:t>0.45</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cc-22</w:t>
            </w:r>
          </w:p>
        </w:tc>
        <w:tc>
          <w:tcPr>
            <w:tcW w:w="1260" w:type="dxa"/>
            <w:vAlign w:val="bottom"/>
          </w:tcPr>
          <w:p w:rsidR="00A6540E" w:rsidRPr="00F2774A" w:rsidRDefault="00A6540E" w:rsidP="002A71D7">
            <w:pPr>
              <w:spacing w:before="0"/>
              <w:jc w:val="center"/>
              <w:rPr>
                <w:sz w:val="26"/>
                <w:szCs w:val="26"/>
              </w:rPr>
            </w:pPr>
            <w:r w:rsidRPr="00F2774A">
              <w:rPr>
                <w:sz w:val="26"/>
                <w:szCs w:val="26"/>
              </w:rPr>
              <w:t>0.09</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sz w:val="26"/>
                <w:szCs w:val="26"/>
              </w:rPr>
              <w:t>2</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Công nghiệp</w:t>
            </w:r>
          </w:p>
        </w:tc>
        <w:tc>
          <w:tcPr>
            <w:tcW w:w="913" w:type="dxa"/>
            <w:vAlign w:val="bottom"/>
          </w:tcPr>
          <w:p w:rsidR="00A6540E" w:rsidRPr="00F2774A" w:rsidRDefault="00A6540E" w:rsidP="002A71D7">
            <w:pPr>
              <w:spacing w:before="0"/>
              <w:jc w:val="center"/>
              <w:rPr>
                <w:sz w:val="26"/>
                <w:szCs w:val="26"/>
              </w:rPr>
            </w:pPr>
            <w:r w:rsidRPr="00F2774A">
              <w:rPr>
                <w:sz w:val="26"/>
                <w:szCs w:val="26"/>
              </w:rPr>
              <w:t>cn-01</w:t>
            </w:r>
          </w:p>
        </w:tc>
        <w:tc>
          <w:tcPr>
            <w:tcW w:w="1260" w:type="dxa"/>
            <w:vAlign w:val="bottom"/>
          </w:tcPr>
          <w:p w:rsidR="00A6540E" w:rsidRPr="00F2774A" w:rsidRDefault="00A6540E" w:rsidP="002A71D7">
            <w:pPr>
              <w:spacing w:before="0"/>
              <w:jc w:val="center"/>
              <w:rPr>
                <w:sz w:val="26"/>
                <w:szCs w:val="26"/>
              </w:rPr>
            </w:pPr>
            <w:r w:rsidRPr="00F2774A">
              <w:rPr>
                <w:sz w:val="26"/>
                <w:szCs w:val="26"/>
              </w:rPr>
              <w:t>1.23</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sz w:val="26"/>
                <w:szCs w:val="26"/>
              </w:rPr>
              <w:t>3</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Cơ quan</w:t>
            </w:r>
          </w:p>
        </w:tc>
        <w:tc>
          <w:tcPr>
            <w:tcW w:w="913" w:type="dxa"/>
            <w:vAlign w:val="bottom"/>
          </w:tcPr>
          <w:p w:rsidR="00A6540E" w:rsidRPr="00F2774A" w:rsidRDefault="00A6540E" w:rsidP="002A71D7">
            <w:pPr>
              <w:spacing w:before="0"/>
              <w:jc w:val="center"/>
              <w:rPr>
                <w:sz w:val="26"/>
                <w:szCs w:val="26"/>
              </w:rPr>
            </w:pPr>
            <w:r w:rsidRPr="00F2774A">
              <w:rPr>
                <w:sz w:val="26"/>
                <w:szCs w:val="26"/>
              </w:rPr>
              <w:t>cq-01</w:t>
            </w:r>
          </w:p>
        </w:tc>
        <w:tc>
          <w:tcPr>
            <w:tcW w:w="1260" w:type="dxa"/>
            <w:vAlign w:val="bottom"/>
          </w:tcPr>
          <w:p w:rsidR="00A6540E" w:rsidRPr="00F2774A" w:rsidRDefault="00A6540E" w:rsidP="002A71D7">
            <w:pPr>
              <w:spacing w:before="0"/>
              <w:jc w:val="center"/>
              <w:rPr>
                <w:sz w:val="26"/>
                <w:szCs w:val="26"/>
              </w:rPr>
            </w:pPr>
            <w:r w:rsidRPr="00F2774A">
              <w:rPr>
                <w:sz w:val="26"/>
                <w:szCs w:val="26"/>
              </w:rPr>
              <w:t>0.28</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cq-02</w:t>
            </w:r>
          </w:p>
        </w:tc>
        <w:tc>
          <w:tcPr>
            <w:tcW w:w="1260" w:type="dxa"/>
            <w:vAlign w:val="bottom"/>
          </w:tcPr>
          <w:p w:rsidR="00A6540E" w:rsidRPr="00F2774A" w:rsidRDefault="00A6540E" w:rsidP="002A71D7">
            <w:pPr>
              <w:spacing w:before="0"/>
              <w:jc w:val="center"/>
              <w:rPr>
                <w:sz w:val="26"/>
                <w:szCs w:val="26"/>
              </w:rPr>
            </w:pPr>
            <w:r w:rsidRPr="00F2774A">
              <w:rPr>
                <w:sz w:val="26"/>
                <w:szCs w:val="26"/>
              </w:rPr>
              <w:t>1.16</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cq-03</w:t>
            </w:r>
          </w:p>
        </w:tc>
        <w:tc>
          <w:tcPr>
            <w:tcW w:w="1260" w:type="dxa"/>
            <w:vAlign w:val="bottom"/>
          </w:tcPr>
          <w:p w:rsidR="00A6540E" w:rsidRPr="00F2774A" w:rsidRDefault="00A6540E" w:rsidP="002A71D7">
            <w:pPr>
              <w:spacing w:before="0"/>
              <w:jc w:val="center"/>
              <w:rPr>
                <w:sz w:val="26"/>
                <w:szCs w:val="26"/>
              </w:rPr>
            </w:pPr>
            <w:r w:rsidRPr="00F2774A">
              <w:rPr>
                <w:sz w:val="26"/>
                <w:szCs w:val="26"/>
              </w:rPr>
              <w:t>0.47</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cq-04</w:t>
            </w:r>
          </w:p>
        </w:tc>
        <w:tc>
          <w:tcPr>
            <w:tcW w:w="1260" w:type="dxa"/>
            <w:vAlign w:val="bottom"/>
          </w:tcPr>
          <w:p w:rsidR="00A6540E" w:rsidRPr="00F2774A" w:rsidRDefault="00A6540E" w:rsidP="002A71D7">
            <w:pPr>
              <w:spacing w:before="0"/>
              <w:jc w:val="center"/>
              <w:rPr>
                <w:sz w:val="26"/>
                <w:szCs w:val="26"/>
              </w:rPr>
            </w:pPr>
            <w:r w:rsidRPr="00F2774A">
              <w:rPr>
                <w:sz w:val="26"/>
                <w:szCs w:val="26"/>
              </w:rPr>
              <w:t>0.14</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cq-05</w:t>
            </w:r>
          </w:p>
        </w:tc>
        <w:tc>
          <w:tcPr>
            <w:tcW w:w="1260" w:type="dxa"/>
            <w:vAlign w:val="bottom"/>
          </w:tcPr>
          <w:p w:rsidR="00A6540E" w:rsidRPr="00F2774A" w:rsidRDefault="00A6540E" w:rsidP="002A71D7">
            <w:pPr>
              <w:spacing w:before="0"/>
              <w:jc w:val="center"/>
              <w:rPr>
                <w:sz w:val="26"/>
                <w:szCs w:val="26"/>
              </w:rPr>
            </w:pPr>
            <w:r w:rsidRPr="00F2774A">
              <w:rPr>
                <w:sz w:val="26"/>
                <w:szCs w:val="26"/>
              </w:rPr>
              <w:t>0.29</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sz w:val="26"/>
                <w:szCs w:val="26"/>
              </w:rPr>
              <w:t>4</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Đất giáo dục</w:t>
            </w:r>
          </w:p>
        </w:tc>
        <w:tc>
          <w:tcPr>
            <w:tcW w:w="913" w:type="dxa"/>
            <w:vAlign w:val="bottom"/>
          </w:tcPr>
          <w:p w:rsidR="00A6540E" w:rsidRPr="00F2774A" w:rsidRDefault="00A6540E" w:rsidP="002A71D7">
            <w:pPr>
              <w:spacing w:before="0"/>
              <w:jc w:val="center"/>
              <w:rPr>
                <w:sz w:val="26"/>
                <w:szCs w:val="26"/>
              </w:rPr>
            </w:pPr>
            <w:r w:rsidRPr="00F2774A">
              <w:rPr>
                <w:sz w:val="26"/>
                <w:szCs w:val="26"/>
              </w:rPr>
              <w:t>th-01</w:t>
            </w:r>
          </w:p>
        </w:tc>
        <w:tc>
          <w:tcPr>
            <w:tcW w:w="1260" w:type="dxa"/>
            <w:vAlign w:val="bottom"/>
          </w:tcPr>
          <w:p w:rsidR="00A6540E" w:rsidRPr="00F2774A" w:rsidRDefault="00A6540E" w:rsidP="002A71D7">
            <w:pPr>
              <w:spacing w:before="0"/>
              <w:jc w:val="center"/>
              <w:rPr>
                <w:sz w:val="26"/>
                <w:szCs w:val="26"/>
              </w:rPr>
            </w:pPr>
            <w:r w:rsidRPr="00F2774A">
              <w:rPr>
                <w:sz w:val="26"/>
                <w:szCs w:val="26"/>
              </w:rPr>
              <w:t>0.55</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th-02</w:t>
            </w:r>
          </w:p>
        </w:tc>
        <w:tc>
          <w:tcPr>
            <w:tcW w:w="1260" w:type="dxa"/>
            <w:vAlign w:val="bottom"/>
          </w:tcPr>
          <w:p w:rsidR="00A6540E" w:rsidRPr="00F2774A" w:rsidRDefault="00A6540E" w:rsidP="002A71D7">
            <w:pPr>
              <w:spacing w:before="0"/>
              <w:jc w:val="center"/>
              <w:rPr>
                <w:sz w:val="26"/>
                <w:szCs w:val="26"/>
              </w:rPr>
            </w:pPr>
            <w:r w:rsidRPr="00F2774A">
              <w:rPr>
                <w:sz w:val="26"/>
                <w:szCs w:val="26"/>
              </w:rPr>
              <w:t>0.39</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th-01</w:t>
            </w:r>
          </w:p>
        </w:tc>
        <w:tc>
          <w:tcPr>
            <w:tcW w:w="1260" w:type="dxa"/>
            <w:vAlign w:val="bottom"/>
          </w:tcPr>
          <w:p w:rsidR="00A6540E" w:rsidRPr="00F2774A" w:rsidRDefault="00A6540E" w:rsidP="002A71D7">
            <w:pPr>
              <w:spacing w:before="0"/>
              <w:jc w:val="center"/>
              <w:rPr>
                <w:sz w:val="26"/>
                <w:szCs w:val="26"/>
              </w:rPr>
            </w:pPr>
            <w:r w:rsidRPr="00F2774A">
              <w:rPr>
                <w:sz w:val="26"/>
                <w:szCs w:val="26"/>
              </w:rPr>
              <w:t>0.55</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Đất Y tế</w:t>
            </w:r>
          </w:p>
        </w:tc>
        <w:tc>
          <w:tcPr>
            <w:tcW w:w="913" w:type="dxa"/>
            <w:vAlign w:val="bottom"/>
          </w:tcPr>
          <w:p w:rsidR="00A6540E" w:rsidRPr="00F2774A" w:rsidRDefault="00A6540E" w:rsidP="002A71D7">
            <w:pPr>
              <w:spacing w:before="0"/>
              <w:jc w:val="center"/>
              <w:rPr>
                <w:sz w:val="26"/>
                <w:szCs w:val="26"/>
              </w:rPr>
            </w:pPr>
            <w:r w:rsidRPr="00F2774A">
              <w:rPr>
                <w:sz w:val="26"/>
                <w:szCs w:val="26"/>
              </w:rPr>
              <w:t>yt</w:t>
            </w:r>
          </w:p>
        </w:tc>
        <w:tc>
          <w:tcPr>
            <w:tcW w:w="1260" w:type="dxa"/>
            <w:vAlign w:val="bottom"/>
          </w:tcPr>
          <w:p w:rsidR="00A6540E" w:rsidRPr="00F2774A" w:rsidRDefault="00A6540E" w:rsidP="002A71D7">
            <w:pPr>
              <w:spacing w:before="0"/>
              <w:jc w:val="center"/>
              <w:rPr>
                <w:sz w:val="26"/>
                <w:szCs w:val="26"/>
              </w:rPr>
            </w:pPr>
            <w:r w:rsidRPr="00F2774A">
              <w:rPr>
                <w:sz w:val="26"/>
                <w:szCs w:val="26"/>
              </w:rPr>
              <w:t>0.25</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sz w:val="26"/>
                <w:szCs w:val="26"/>
              </w:rPr>
              <w:t>II</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Khu số 2</w:t>
            </w:r>
          </w:p>
        </w:tc>
        <w:tc>
          <w:tcPr>
            <w:tcW w:w="913" w:type="dxa"/>
            <w:vAlign w:val="bottom"/>
          </w:tcPr>
          <w:p w:rsidR="00A6540E" w:rsidRPr="00F2774A" w:rsidRDefault="00A6540E" w:rsidP="002A71D7">
            <w:pPr>
              <w:spacing w:before="0"/>
              <w:jc w:val="center"/>
              <w:rPr>
                <w:sz w:val="26"/>
                <w:szCs w:val="26"/>
              </w:rPr>
            </w:pPr>
          </w:p>
        </w:tc>
        <w:tc>
          <w:tcPr>
            <w:tcW w:w="1260" w:type="dxa"/>
          </w:tcPr>
          <w:p w:rsidR="00A6540E" w:rsidRPr="00F2774A" w:rsidRDefault="00A6540E" w:rsidP="002A71D7">
            <w:pPr>
              <w:tabs>
                <w:tab w:val="right" w:leader="dot" w:pos="8789"/>
              </w:tabs>
              <w:spacing w:before="0"/>
              <w:rPr>
                <w:sz w:val="26"/>
                <w:szCs w:val="26"/>
              </w:rPr>
            </w:pP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p>
        </w:tc>
        <w:tc>
          <w:tcPr>
            <w:tcW w:w="1350" w:type="dxa"/>
          </w:tcPr>
          <w:p w:rsidR="00A6540E" w:rsidRPr="00F2774A" w:rsidRDefault="00A6540E" w:rsidP="002A71D7">
            <w:pPr>
              <w:tabs>
                <w:tab w:val="right" w:leader="dot" w:pos="8789"/>
              </w:tabs>
              <w:spacing w:before="0"/>
              <w:rPr>
                <w:sz w:val="26"/>
                <w:szCs w:val="26"/>
              </w:rPr>
            </w:pP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sz w:val="26"/>
                <w:szCs w:val="26"/>
              </w:rPr>
              <w:t>1</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Công cộng</w:t>
            </w:r>
          </w:p>
        </w:tc>
        <w:tc>
          <w:tcPr>
            <w:tcW w:w="913" w:type="dxa"/>
            <w:vAlign w:val="bottom"/>
          </w:tcPr>
          <w:p w:rsidR="00A6540E" w:rsidRPr="00F2774A" w:rsidRDefault="00A6540E" w:rsidP="002A71D7">
            <w:pPr>
              <w:spacing w:before="0"/>
              <w:jc w:val="center"/>
              <w:rPr>
                <w:sz w:val="26"/>
                <w:szCs w:val="26"/>
              </w:rPr>
            </w:pPr>
            <w:r w:rsidRPr="00F2774A">
              <w:rPr>
                <w:sz w:val="26"/>
                <w:szCs w:val="26"/>
              </w:rPr>
              <w:t>cc-23</w:t>
            </w:r>
          </w:p>
        </w:tc>
        <w:tc>
          <w:tcPr>
            <w:tcW w:w="1260" w:type="dxa"/>
            <w:vAlign w:val="bottom"/>
          </w:tcPr>
          <w:p w:rsidR="00A6540E" w:rsidRPr="00F2774A" w:rsidRDefault="00A6540E" w:rsidP="002A71D7">
            <w:pPr>
              <w:spacing w:before="0"/>
              <w:rPr>
                <w:sz w:val="26"/>
                <w:szCs w:val="26"/>
              </w:rPr>
            </w:pPr>
            <w:r w:rsidRPr="00F2774A">
              <w:rPr>
                <w:sz w:val="26"/>
                <w:szCs w:val="26"/>
              </w:rPr>
              <w:t>0.65</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cc-24</w:t>
            </w:r>
          </w:p>
        </w:tc>
        <w:tc>
          <w:tcPr>
            <w:tcW w:w="1260" w:type="dxa"/>
            <w:vAlign w:val="bottom"/>
          </w:tcPr>
          <w:p w:rsidR="00A6540E" w:rsidRPr="00F2774A" w:rsidRDefault="00A6540E" w:rsidP="002A71D7">
            <w:pPr>
              <w:spacing w:before="0"/>
              <w:rPr>
                <w:sz w:val="26"/>
                <w:szCs w:val="26"/>
              </w:rPr>
            </w:pPr>
            <w:r w:rsidRPr="00F2774A">
              <w:rPr>
                <w:sz w:val="26"/>
                <w:szCs w:val="26"/>
              </w:rPr>
              <w:t>0.34</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cc-25</w:t>
            </w:r>
          </w:p>
        </w:tc>
        <w:tc>
          <w:tcPr>
            <w:tcW w:w="1260" w:type="dxa"/>
            <w:vAlign w:val="bottom"/>
          </w:tcPr>
          <w:p w:rsidR="00A6540E" w:rsidRPr="00F2774A" w:rsidRDefault="00A6540E" w:rsidP="002A71D7">
            <w:pPr>
              <w:spacing w:before="0"/>
              <w:rPr>
                <w:sz w:val="26"/>
                <w:szCs w:val="26"/>
              </w:rPr>
            </w:pPr>
            <w:r w:rsidRPr="00F2774A">
              <w:rPr>
                <w:sz w:val="26"/>
                <w:szCs w:val="26"/>
              </w:rPr>
              <w:t>0.12</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cc-26</w:t>
            </w:r>
          </w:p>
        </w:tc>
        <w:tc>
          <w:tcPr>
            <w:tcW w:w="1260" w:type="dxa"/>
            <w:vAlign w:val="bottom"/>
          </w:tcPr>
          <w:p w:rsidR="00A6540E" w:rsidRPr="00F2774A" w:rsidRDefault="00A6540E" w:rsidP="002A71D7">
            <w:pPr>
              <w:spacing w:before="0"/>
              <w:rPr>
                <w:sz w:val="26"/>
                <w:szCs w:val="26"/>
              </w:rPr>
            </w:pPr>
            <w:r w:rsidRPr="00F2774A">
              <w:rPr>
                <w:sz w:val="26"/>
                <w:szCs w:val="26"/>
              </w:rPr>
              <w:t>0.77</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sz w:val="26"/>
                <w:szCs w:val="26"/>
              </w:rPr>
              <w:t>2</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Đất giáo dục</w:t>
            </w:r>
          </w:p>
        </w:tc>
        <w:tc>
          <w:tcPr>
            <w:tcW w:w="913" w:type="dxa"/>
            <w:vAlign w:val="bottom"/>
          </w:tcPr>
          <w:p w:rsidR="00A6540E" w:rsidRPr="00F2774A" w:rsidRDefault="00A6540E" w:rsidP="002A71D7">
            <w:pPr>
              <w:spacing w:before="0"/>
              <w:jc w:val="center"/>
              <w:rPr>
                <w:sz w:val="26"/>
                <w:szCs w:val="26"/>
              </w:rPr>
            </w:pPr>
            <w:r w:rsidRPr="00F2774A">
              <w:rPr>
                <w:sz w:val="26"/>
                <w:szCs w:val="26"/>
              </w:rPr>
              <w:t>th-04</w:t>
            </w:r>
          </w:p>
        </w:tc>
        <w:tc>
          <w:tcPr>
            <w:tcW w:w="1260" w:type="dxa"/>
            <w:vAlign w:val="bottom"/>
          </w:tcPr>
          <w:p w:rsidR="00A6540E" w:rsidRPr="00F2774A" w:rsidRDefault="00A6540E" w:rsidP="002A71D7">
            <w:pPr>
              <w:spacing w:before="0"/>
              <w:rPr>
                <w:sz w:val="26"/>
                <w:szCs w:val="26"/>
              </w:rPr>
            </w:pPr>
            <w:r w:rsidRPr="00F2774A">
              <w:rPr>
                <w:sz w:val="26"/>
                <w:szCs w:val="26"/>
              </w:rPr>
              <w:t>2.13</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th-05</w:t>
            </w:r>
          </w:p>
        </w:tc>
        <w:tc>
          <w:tcPr>
            <w:tcW w:w="1260" w:type="dxa"/>
            <w:vAlign w:val="bottom"/>
          </w:tcPr>
          <w:p w:rsidR="00A6540E" w:rsidRPr="00F2774A" w:rsidRDefault="00A6540E" w:rsidP="002A71D7">
            <w:pPr>
              <w:spacing w:before="0"/>
              <w:rPr>
                <w:sz w:val="26"/>
                <w:szCs w:val="26"/>
              </w:rPr>
            </w:pPr>
            <w:r w:rsidRPr="00F2774A">
              <w:rPr>
                <w:sz w:val="26"/>
                <w:szCs w:val="26"/>
              </w:rPr>
              <w:t>0.94</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r w:rsidRPr="00F2774A">
              <w:rPr>
                <w:sz w:val="26"/>
                <w:szCs w:val="26"/>
              </w:rPr>
              <w:t>3</w:t>
            </w:r>
          </w:p>
        </w:tc>
        <w:tc>
          <w:tcPr>
            <w:tcW w:w="1787" w:type="dxa"/>
          </w:tcPr>
          <w:p w:rsidR="00A6540E" w:rsidRPr="00F2774A" w:rsidRDefault="00A6540E" w:rsidP="002A71D7">
            <w:pPr>
              <w:tabs>
                <w:tab w:val="right" w:leader="dot" w:pos="8789"/>
              </w:tabs>
              <w:spacing w:before="0"/>
              <w:rPr>
                <w:sz w:val="26"/>
                <w:szCs w:val="26"/>
              </w:rPr>
            </w:pPr>
            <w:r w:rsidRPr="00F2774A">
              <w:rPr>
                <w:sz w:val="26"/>
                <w:szCs w:val="26"/>
              </w:rPr>
              <w:t>Đất công nghiệp</w:t>
            </w:r>
          </w:p>
        </w:tc>
        <w:tc>
          <w:tcPr>
            <w:tcW w:w="913" w:type="dxa"/>
            <w:vAlign w:val="bottom"/>
          </w:tcPr>
          <w:p w:rsidR="00A6540E" w:rsidRPr="00F2774A" w:rsidRDefault="00A6540E" w:rsidP="002A71D7">
            <w:pPr>
              <w:spacing w:before="0"/>
              <w:jc w:val="center"/>
              <w:rPr>
                <w:sz w:val="26"/>
                <w:szCs w:val="26"/>
              </w:rPr>
            </w:pPr>
            <w:r w:rsidRPr="00F2774A">
              <w:rPr>
                <w:sz w:val="26"/>
                <w:szCs w:val="26"/>
              </w:rPr>
              <w:t>cn-02</w:t>
            </w:r>
          </w:p>
        </w:tc>
        <w:tc>
          <w:tcPr>
            <w:tcW w:w="1260" w:type="dxa"/>
            <w:vAlign w:val="bottom"/>
          </w:tcPr>
          <w:p w:rsidR="00A6540E" w:rsidRPr="00F2774A" w:rsidRDefault="00A6540E" w:rsidP="002A71D7">
            <w:pPr>
              <w:spacing w:before="0"/>
              <w:rPr>
                <w:sz w:val="26"/>
                <w:szCs w:val="26"/>
              </w:rPr>
            </w:pPr>
            <w:r w:rsidRPr="00F2774A">
              <w:rPr>
                <w:sz w:val="26"/>
                <w:szCs w:val="26"/>
              </w:rPr>
              <w:t>1.99</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cn-03</w:t>
            </w:r>
          </w:p>
        </w:tc>
        <w:tc>
          <w:tcPr>
            <w:tcW w:w="1260" w:type="dxa"/>
            <w:vAlign w:val="bottom"/>
          </w:tcPr>
          <w:p w:rsidR="00A6540E" w:rsidRPr="00F2774A" w:rsidRDefault="00A6540E" w:rsidP="002A71D7">
            <w:pPr>
              <w:spacing w:before="0"/>
              <w:rPr>
                <w:sz w:val="26"/>
                <w:szCs w:val="26"/>
              </w:rPr>
            </w:pPr>
            <w:r w:rsidRPr="00F2774A">
              <w:rPr>
                <w:sz w:val="26"/>
                <w:szCs w:val="26"/>
              </w:rPr>
              <w:t>1.84</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cn-04</w:t>
            </w:r>
          </w:p>
        </w:tc>
        <w:tc>
          <w:tcPr>
            <w:tcW w:w="1260" w:type="dxa"/>
            <w:vAlign w:val="bottom"/>
          </w:tcPr>
          <w:p w:rsidR="00A6540E" w:rsidRPr="00F2774A" w:rsidRDefault="00A6540E" w:rsidP="002A71D7">
            <w:pPr>
              <w:spacing w:before="0"/>
              <w:rPr>
                <w:sz w:val="26"/>
                <w:szCs w:val="26"/>
              </w:rPr>
            </w:pPr>
            <w:r w:rsidRPr="00F2774A">
              <w:rPr>
                <w:sz w:val="26"/>
                <w:szCs w:val="26"/>
              </w:rPr>
              <w:t>5.58</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cn-05</w:t>
            </w:r>
          </w:p>
        </w:tc>
        <w:tc>
          <w:tcPr>
            <w:tcW w:w="1260" w:type="dxa"/>
            <w:vAlign w:val="bottom"/>
          </w:tcPr>
          <w:p w:rsidR="00A6540E" w:rsidRPr="00F2774A" w:rsidRDefault="00A6540E" w:rsidP="002A71D7">
            <w:pPr>
              <w:spacing w:before="0"/>
              <w:rPr>
                <w:sz w:val="26"/>
                <w:szCs w:val="26"/>
              </w:rPr>
            </w:pPr>
            <w:r w:rsidRPr="00F2774A">
              <w:rPr>
                <w:sz w:val="26"/>
                <w:szCs w:val="26"/>
              </w:rPr>
              <w:t>3.78</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sz w:val="26"/>
                <w:szCs w:val="26"/>
              </w:rPr>
            </w:pPr>
          </w:p>
        </w:tc>
        <w:tc>
          <w:tcPr>
            <w:tcW w:w="1787" w:type="dxa"/>
          </w:tcPr>
          <w:p w:rsidR="00A6540E" w:rsidRPr="00F2774A" w:rsidRDefault="00A6540E" w:rsidP="002A71D7">
            <w:pPr>
              <w:tabs>
                <w:tab w:val="right" w:leader="dot" w:pos="8789"/>
              </w:tabs>
              <w:spacing w:before="0"/>
              <w:rPr>
                <w:sz w:val="26"/>
                <w:szCs w:val="26"/>
              </w:rPr>
            </w:pPr>
          </w:p>
        </w:tc>
        <w:tc>
          <w:tcPr>
            <w:tcW w:w="913" w:type="dxa"/>
            <w:vAlign w:val="bottom"/>
          </w:tcPr>
          <w:p w:rsidR="00A6540E" w:rsidRPr="00F2774A" w:rsidRDefault="00A6540E" w:rsidP="002A71D7">
            <w:pPr>
              <w:spacing w:before="0"/>
              <w:jc w:val="center"/>
              <w:rPr>
                <w:sz w:val="26"/>
                <w:szCs w:val="26"/>
              </w:rPr>
            </w:pPr>
            <w:r w:rsidRPr="00F2774A">
              <w:rPr>
                <w:sz w:val="26"/>
                <w:szCs w:val="26"/>
              </w:rPr>
              <w:t>cn-06</w:t>
            </w:r>
          </w:p>
        </w:tc>
        <w:tc>
          <w:tcPr>
            <w:tcW w:w="1260" w:type="dxa"/>
            <w:vAlign w:val="bottom"/>
          </w:tcPr>
          <w:p w:rsidR="00A6540E" w:rsidRPr="00F2774A" w:rsidRDefault="00A6540E" w:rsidP="002A71D7">
            <w:pPr>
              <w:spacing w:before="0"/>
              <w:rPr>
                <w:sz w:val="26"/>
                <w:szCs w:val="26"/>
              </w:rPr>
            </w:pPr>
            <w:r w:rsidRPr="00F2774A">
              <w:rPr>
                <w:sz w:val="26"/>
                <w:szCs w:val="26"/>
              </w:rPr>
              <w:t>4.67</w:t>
            </w:r>
          </w:p>
        </w:tc>
        <w:tc>
          <w:tcPr>
            <w:tcW w:w="1440" w:type="dxa"/>
          </w:tcPr>
          <w:p w:rsidR="00A6540E" w:rsidRPr="00F2774A" w:rsidRDefault="00A6540E" w:rsidP="002A71D7">
            <w:pPr>
              <w:tabs>
                <w:tab w:val="right" w:leader="dot" w:pos="8789"/>
              </w:tabs>
              <w:spacing w:before="0"/>
              <w:rPr>
                <w:sz w:val="26"/>
                <w:szCs w:val="26"/>
              </w:rPr>
            </w:pPr>
          </w:p>
        </w:tc>
        <w:tc>
          <w:tcPr>
            <w:tcW w:w="1980" w:type="dxa"/>
          </w:tcPr>
          <w:p w:rsidR="00A6540E" w:rsidRPr="00F2774A" w:rsidRDefault="00A6540E" w:rsidP="002A71D7">
            <w:pPr>
              <w:tabs>
                <w:tab w:val="right" w:leader="dot" w:pos="8789"/>
              </w:tabs>
              <w:spacing w:before="0"/>
              <w:rPr>
                <w:sz w:val="26"/>
                <w:szCs w:val="26"/>
              </w:rPr>
            </w:pPr>
            <w:r w:rsidRPr="00F2774A">
              <w:rPr>
                <w:sz w:val="26"/>
                <w:szCs w:val="26"/>
              </w:rPr>
              <w:t>20</w:t>
            </w:r>
          </w:p>
        </w:tc>
        <w:tc>
          <w:tcPr>
            <w:tcW w:w="1350" w:type="dxa"/>
          </w:tcPr>
          <w:p w:rsidR="00A6540E" w:rsidRPr="00F2774A" w:rsidRDefault="00A6540E" w:rsidP="002A71D7">
            <w:pPr>
              <w:tabs>
                <w:tab w:val="right" w:leader="dot" w:pos="8789"/>
              </w:tabs>
              <w:spacing w:before="0"/>
              <w:rPr>
                <w:sz w:val="26"/>
                <w:szCs w:val="26"/>
              </w:rPr>
            </w:pPr>
            <w:r w:rsidRPr="00F2774A">
              <w:rPr>
                <w:sz w:val="26"/>
                <w:szCs w:val="26"/>
              </w:rPr>
              <w:t>20</w:t>
            </w:r>
          </w:p>
        </w:tc>
      </w:tr>
      <w:tr w:rsidR="00A6540E" w:rsidRPr="00F2774A" w:rsidTr="00AA73C5">
        <w:tc>
          <w:tcPr>
            <w:tcW w:w="648" w:type="dxa"/>
          </w:tcPr>
          <w:p w:rsidR="00A6540E" w:rsidRPr="00F2774A" w:rsidRDefault="00A6540E" w:rsidP="002A71D7">
            <w:pPr>
              <w:tabs>
                <w:tab w:val="right" w:leader="dot" w:pos="8789"/>
              </w:tabs>
              <w:spacing w:before="0"/>
              <w:rPr>
                <w:b/>
                <w:sz w:val="26"/>
                <w:szCs w:val="26"/>
              </w:rPr>
            </w:pPr>
          </w:p>
        </w:tc>
        <w:tc>
          <w:tcPr>
            <w:tcW w:w="1787" w:type="dxa"/>
          </w:tcPr>
          <w:p w:rsidR="00A6540E" w:rsidRPr="00F2774A" w:rsidRDefault="00A6540E" w:rsidP="002A71D7">
            <w:pPr>
              <w:tabs>
                <w:tab w:val="right" w:leader="dot" w:pos="8789"/>
              </w:tabs>
              <w:spacing w:before="0"/>
              <w:rPr>
                <w:b/>
                <w:sz w:val="26"/>
                <w:szCs w:val="26"/>
              </w:rPr>
            </w:pPr>
            <w:r w:rsidRPr="00F2774A">
              <w:rPr>
                <w:b/>
                <w:sz w:val="26"/>
                <w:szCs w:val="26"/>
              </w:rPr>
              <w:t>Tổng</w:t>
            </w:r>
          </w:p>
        </w:tc>
        <w:tc>
          <w:tcPr>
            <w:tcW w:w="913" w:type="dxa"/>
            <w:vAlign w:val="bottom"/>
          </w:tcPr>
          <w:p w:rsidR="00A6540E" w:rsidRPr="00F2774A" w:rsidRDefault="00A6540E" w:rsidP="002A71D7">
            <w:pPr>
              <w:spacing w:before="0"/>
              <w:jc w:val="center"/>
              <w:rPr>
                <w:b/>
                <w:sz w:val="26"/>
                <w:szCs w:val="26"/>
              </w:rPr>
            </w:pPr>
          </w:p>
        </w:tc>
        <w:tc>
          <w:tcPr>
            <w:tcW w:w="1260" w:type="dxa"/>
          </w:tcPr>
          <w:p w:rsidR="00A6540E" w:rsidRPr="00F2774A" w:rsidRDefault="00A6540E" w:rsidP="002A71D7">
            <w:pPr>
              <w:tabs>
                <w:tab w:val="right" w:leader="dot" w:pos="8789"/>
              </w:tabs>
              <w:spacing w:before="0"/>
              <w:rPr>
                <w:b/>
                <w:sz w:val="26"/>
                <w:szCs w:val="26"/>
              </w:rPr>
            </w:pPr>
          </w:p>
        </w:tc>
        <w:tc>
          <w:tcPr>
            <w:tcW w:w="1440" w:type="dxa"/>
          </w:tcPr>
          <w:p w:rsidR="00A6540E" w:rsidRPr="00F2774A" w:rsidRDefault="00A6540E" w:rsidP="002A71D7">
            <w:pPr>
              <w:tabs>
                <w:tab w:val="right" w:leader="dot" w:pos="8789"/>
              </w:tabs>
              <w:spacing w:before="0"/>
              <w:rPr>
                <w:b/>
                <w:sz w:val="26"/>
                <w:szCs w:val="26"/>
              </w:rPr>
            </w:pPr>
          </w:p>
        </w:tc>
        <w:tc>
          <w:tcPr>
            <w:tcW w:w="1980" w:type="dxa"/>
          </w:tcPr>
          <w:p w:rsidR="00A6540E" w:rsidRPr="00F2774A" w:rsidRDefault="00A6540E" w:rsidP="002A71D7">
            <w:pPr>
              <w:tabs>
                <w:tab w:val="right" w:leader="dot" w:pos="8789"/>
              </w:tabs>
              <w:spacing w:before="0"/>
              <w:rPr>
                <w:b/>
                <w:sz w:val="26"/>
                <w:szCs w:val="26"/>
              </w:rPr>
            </w:pPr>
            <w:r w:rsidRPr="00F2774A">
              <w:rPr>
                <w:b/>
                <w:sz w:val="26"/>
                <w:szCs w:val="26"/>
              </w:rPr>
              <w:t>4110</w:t>
            </w:r>
          </w:p>
        </w:tc>
        <w:tc>
          <w:tcPr>
            <w:tcW w:w="1350" w:type="dxa"/>
          </w:tcPr>
          <w:p w:rsidR="00A6540E" w:rsidRPr="00F2774A" w:rsidRDefault="00A6540E" w:rsidP="002A71D7">
            <w:pPr>
              <w:tabs>
                <w:tab w:val="right" w:leader="dot" w:pos="8789"/>
              </w:tabs>
              <w:spacing w:before="0"/>
              <w:rPr>
                <w:b/>
                <w:sz w:val="26"/>
                <w:szCs w:val="26"/>
              </w:rPr>
            </w:pPr>
            <w:r w:rsidRPr="00F2774A">
              <w:rPr>
                <w:b/>
                <w:sz w:val="26"/>
                <w:szCs w:val="26"/>
              </w:rPr>
              <w:t>2485</w:t>
            </w:r>
          </w:p>
        </w:tc>
      </w:tr>
    </w:tbl>
    <w:p w:rsidR="00A6540E" w:rsidRPr="00F2774A" w:rsidRDefault="00A6540E" w:rsidP="00F2774A">
      <w:pPr>
        <w:tabs>
          <w:tab w:val="right" w:leader="dot" w:pos="8789"/>
        </w:tabs>
        <w:spacing w:after="60"/>
        <w:rPr>
          <w:i/>
          <w:szCs w:val="28"/>
        </w:rPr>
      </w:pPr>
      <w:r w:rsidRPr="00F2774A">
        <w:rPr>
          <w:i/>
          <w:szCs w:val="28"/>
        </w:rPr>
        <w:t>Bảng tính toán kinh phí thông tin liên lạc:</w:t>
      </w:r>
    </w:p>
    <w:tbl>
      <w:tblPr>
        <w:tblW w:w="9624" w:type="dxa"/>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2"/>
        <w:gridCol w:w="4037"/>
        <w:gridCol w:w="1445"/>
        <w:gridCol w:w="1080"/>
        <w:gridCol w:w="930"/>
        <w:gridCol w:w="1530"/>
      </w:tblGrid>
      <w:tr w:rsidR="00A6540E" w:rsidRPr="00F2774A" w:rsidTr="00A6540E">
        <w:trPr>
          <w:trHeight w:val="480"/>
        </w:trPr>
        <w:tc>
          <w:tcPr>
            <w:tcW w:w="602" w:type="dxa"/>
            <w:shd w:val="clear" w:color="auto" w:fill="auto"/>
            <w:noWrap/>
            <w:vAlign w:val="center"/>
          </w:tcPr>
          <w:p w:rsidR="00A6540E" w:rsidRPr="00F2774A" w:rsidRDefault="00A6540E" w:rsidP="00F2774A">
            <w:pPr>
              <w:jc w:val="center"/>
              <w:rPr>
                <w:sz w:val="26"/>
                <w:szCs w:val="26"/>
                <w:lang w:val="fr-FR" w:eastAsia="fr-FR"/>
              </w:rPr>
            </w:pPr>
            <w:r w:rsidRPr="00F2774A">
              <w:rPr>
                <w:sz w:val="26"/>
                <w:szCs w:val="26"/>
                <w:lang w:val="fr-FR" w:eastAsia="fr-FR"/>
              </w:rPr>
              <w:t>TT</w:t>
            </w:r>
          </w:p>
        </w:tc>
        <w:tc>
          <w:tcPr>
            <w:tcW w:w="4037" w:type="dxa"/>
            <w:shd w:val="clear" w:color="auto" w:fill="auto"/>
            <w:noWrap/>
            <w:vAlign w:val="center"/>
          </w:tcPr>
          <w:p w:rsidR="00A6540E" w:rsidRPr="00F2774A" w:rsidRDefault="00A6540E" w:rsidP="00F2774A">
            <w:pPr>
              <w:jc w:val="center"/>
              <w:rPr>
                <w:sz w:val="26"/>
                <w:szCs w:val="26"/>
                <w:lang w:val="fr-FR" w:eastAsia="fr-FR"/>
              </w:rPr>
            </w:pPr>
            <w:r w:rsidRPr="00F2774A">
              <w:rPr>
                <w:sz w:val="26"/>
                <w:szCs w:val="26"/>
                <w:lang w:val="fr-FR" w:eastAsia="fr-FR"/>
              </w:rPr>
              <w:t>Hạng mục</w:t>
            </w:r>
          </w:p>
        </w:tc>
        <w:tc>
          <w:tcPr>
            <w:tcW w:w="1445" w:type="dxa"/>
            <w:shd w:val="clear" w:color="auto" w:fill="auto"/>
            <w:vAlign w:val="center"/>
          </w:tcPr>
          <w:p w:rsidR="00A6540E" w:rsidRPr="00F2774A" w:rsidRDefault="00A6540E" w:rsidP="00F2774A">
            <w:pPr>
              <w:jc w:val="center"/>
              <w:rPr>
                <w:sz w:val="26"/>
                <w:szCs w:val="26"/>
                <w:lang w:val="fr-FR" w:eastAsia="fr-FR"/>
              </w:rPr>
            </w:pPr>
            <w:r w:rsidRPr="00F2774A">
              <w:rPr>
                <w:sz w:val="26"/>
                <w:szCs w:val="26"/>
                <w:lang w:val="fr-FR" w:eastAsia="fr-FR"/>
              </w:rPr>
              <w:t>Đơn giá    (triệu đồng)</w:t>
            </w:r>
          </w:p>
        </w:tc>
        <w:tc>
          <w:tcPr>
            <w:tcW w:w="1080" w:type="dxa"/>
            <w:shd w:val="clear" w:color="auto" w:fill="auto"/>
            <w:noWrap/>
            <w:vAlign w:val="center"/>
          </w:tcPr>
          <w:p w:rsidR="00A6540E" w:rsidRPr="00F2774A" w:rsidRDefault="00A6540E" w:rsidP="00F2774A">
            <w:pPr>
              <w:jc w:val="center"/>
              <w:rPr>
                <w:sz w:val="26"/>
                <w:szCs w:val="26"/>
                <w:lang w:val="fr-FR" w:eastAsia="fr-FR"/>
              </w:rPr>
            </w:pPr>
            <w:r w:rsidRPr="00F2774A">
              <w:rPr>
                <w:sz w:val="26"/>
                <w:szCs w:val="26"/>
                <w:lang w:val="fr-FR" w:eastAsia="fr-FR"/>
              </w:rPr>
              <w:t>Số lượng</w:t>
            </w:r>
          </w:p>
        </w:tc>
        <w:tc>
          <w:tcPr>
            <w:tcW w:w="930" w:type="dxa"/>
            <w:shd w:val="clear" w:color="auto" w:fill="auto"/>
            <w:noWrap/>
            <w:vAlign w:val="center"/>
          </w:tcPr>
          <w:p w:rsidR="00A6540E" w:rsidRPr="00F2774A" w:rsidRDefault="00A6540E" w:rsidP="00F2774A">
            <w:pPr>
              <w:jc w:val="center"/>
              <w:rPr>
                <w:sz w:val="26"/>
                <w:szCs w:val="26"/>
                <w:lang w:val="fr-FR" w:eastAsia="fr-FR"/>
              </w:rPr>
            </w:pPr>
            <w:r w:rsidRPr="00F2774A">
              <w:rPr>
                <w:sz w:val="26"/>
                <w:szCs w:val="26"/>
                <w:lang w:val="fr-FR" w:eastAsia="fr-FR"/>
              </w:rPr>
              <w:t>Đơn vị</w:t>
            </w:r>
          </w:p>
        </w:tc>
        <w:tc>
          <w:tcPr>
            <w:tcW w:w="1530" w:type="dxa"/>
            <w:shd w:val="clear" w:color="auto" w:fill="auto"/>
            <w:vAlign w:val="center"/>
          </w:tcPr>
          <w:p w:rsidR="00A6540E" w:rsidRPr="00F2774A" w:rsidRDefault="00A6540E" w:rsidP="00F2774A">
            <w:pPr>
              <w:jc w:val="center"/>
              <w:rPr>
                <w:sz w:val="26"/>
                <w:szCs w:val="26"/>
                <w:lang w:val="fr-FR" w:eastAsia="fr-FR"/>
              </w:rPr>
            </w:pPr>
            <w:r w:rsidRPr="00F2774A">
              <w:rPr>
                <w:sz w:val="26"/>
                <w:szCs w:val="26"/>
                <w:lang w:val="fr-FR" w:eastAsia="fr-FR"/>
              </w:rPr>
              <w:t>Kinh phí     (triệu đồng)</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1</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Xây dựng mới điểm truy nhập</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2.000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5</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cái</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10.000 </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2</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Xây dựng và lắp đặt thiết bị trạm BTS</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700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2</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cái</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1400 </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3</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Ống nhựa PVC 3 lớp D110x5mm</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50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9</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km</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450 </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4</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Ống nhựa PVC 1-2 lớp D110x5mm</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30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60</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km</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1800 </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5</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 xml:space="preserve">Cáp quang </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200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10</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km</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2000 </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7</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Tủ cáp</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15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24</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cái</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360 </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8</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Hộp cáp+HUB</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7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32</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cái</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224 </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9</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Cáp cống có dầu</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50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25</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km</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1.250 </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10</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Bể cáp</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7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50</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cái</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350 </w:t>
            </w:r>
          </w:p>
        </w:tc>
      </w:tr>
      <w:tr w:rsidR="00A6540E" w:rsidRPr="00F2774A" w:rsidTr="00A6540E">
        <w:trPr>
          <w:trHeight w:val="240"/>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11</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Xây dựng tuyến cống bể mới</w:t>
            </w:r>
          </w:p>
        </w:tc>
        <w:tc>
          <w:tcPr>
            <w:tcW w:w="1445"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450 </w:t>
            </w:r>
          </w:p>
        </w:tc>
        <w:tc>
          <w:tcPr>
            <w:tcW w:w="108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5</w:t>
            </w:r>
          </w:p>
        </w:tc>
        <w:tc>
          <w:tcPr>
            <w:tcW w:w="930"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km</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2.250 </w:t>
            </w:r>
          </w:p>
        </w:tc>
      </w:tr>
      <w:tr w:rsidR="00A6540E" w:rsidRPr="00F2774A" w:rsidTr="00A6540E">
        <w:trPr>
          <w:trHeight w:val="254"/>
        </w:trPr>
        <w:tc>
          <w:tcPr>
            <w:tcW w:w="602" w:type="dxa"/>
            <w:shd w:val="clear" w:color="auto" w:fill="auto"/>
            <w:noWrap/>
            <w:vAlign w:val="bottom"/>
          </w:tcPr>
          <w:p w:rsidR="00A6540E" w:rsidRPr="00F2774A" w:rsidRDefault="00A6540E" w:rsidP="00F2774A">
            <w:pPr>
              <w:jc w:val="center"/>
              <w:rPr>
                <w:sz w:val="26"/>
                <w:szCs w:val="26"/>
                <w:lang w:val="fr-FR" w:eastAsia="fr-FR"/>
              </w:rPr>
            </w:pPr>
            <w:r w:rsidRPr="00F2774A">
              <w:rPr>
                <w:sz w:val="26"/>
                <w:szCs w:val="26"/>
                <w:lang w:val="fr-FR" w:eastAsia="fr-FR"/>
              </w:rPr>
              <w:t>12</w:t>
            </w: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Chênh lệch với đơn giá hiện hành (5%)</w:t>
            </w:r>
          </w:p>
        </w:tc>
        <w:tc>
          <w:tcPr>
            <w:tcW w:w="1445" w:type="dxa"/>
            <w:shd w:val="clear" w:color="auto" w:fill="auto"/>
            <w:noWrap/>
            <w:vAlign w:val="bottom"/>
          </w:tcPr>
          <w:p w:rsidR="00A6540E" w:rsidRPr="00F2774A" w:rsidRDefault="00A6540E" w:rsidP="00F2774A">
            <w:pPr>
              <w:jc w:val="right"/>
              <w:rPr>
                <w:sz w:val="26"/>
                <w:szCs w:val="26"/>
                <w:lang w:val="fr-FR" w:eastAsia="fr-FR"/>
              </w:rPr>
            </w:pPr>
          </w:p>
        </w:tc>
        <w:tc>
          <w:tcPr>
            <w:tcW w:w="108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w:t>
            </w:r>
          </w:p>
        </w:tc>
        <w:tc>
          <w:tcPr>
            <w:tcW w:w="9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 xml:space="preserve">       830 </w:t>
            </w:r>
          </w:p>
        </w:tc>
      </w:tr>
      <w:tr w:rsidR="00A6540E" w:rsidRPr="00F2774A" w:rsidTr="00A6540E">
        <w:trPr>
          <w:trHeight w:val="347"/>
        </w:trPr>
        <w:tc>
          <w:tcPr>
            <w:tcW w:w="602" w:type="dxa"/>
            <w:shd w:val="clear" w:color="auto" w:fill="auto"/>
            <w:noWrap/>
            <w:vAlign w:val="bottom"/>
          </w:tcPr>
          <w:p w:rsidR="00A6540E" w:rsidRPr="00F2774A" w:rsidRDefault="00A6540E" w:rsidP="00F2774A">
            <w:pPr>
              <w:jc w:val="center"/>
              <w:rPr>
                <w:sz w:val="26"/>
                <w:szCs w:val="26"/>
                <w:lang w:val="fr-FR" w:eastAsia="fr-FR"/>
              </w:rPr>
            </w:pPr>
          </w:p>
        </w:tc>
        <w:tc>
          <w:tcPr>
            <w:tcW w:w="4037"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Tổng</w:t>
            </w:r>
          </w:p>
        </w:tc>
        <w:tc>
          <w:tcPr>
            <w:tcW w:w="1445"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 </w:t>
            </w:r>
          </w:p>
        </w:tc>
        <w:tc>
          <w:tcPr>
            <w:tcW w:w="1080"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 </w:t>
            </w:r>
          </w:p>
        </w:tc>
        <w:tc>
          <w:tcPr>
            <w:tcW w:w="930" w:type="dxa"/>
            <w:shd w:val="clear" w:color="auto" w:fill="auto"/>
            <w:noWrap/>
            <w:vAlign w:val="bottom"/>
          </w:tcPr>
          <w:p w:rsidR="00A6540E" w:rsidRPr="00F2774A" w:rsidRDefault="00A6540E" w:rsidP="00F2774A">
            <w:pPr>
              <w:rPr>
                <w:sz w:val="26"/>
                <w:szCs w:val="26"/>
                <w:lang w:val="fr-FR" w:eastAsia="fr-FR"/>
              </w:rPr>
            </w:pPr>
            <w:r w:rsidRPr="00F2774A">
              <w:rPr>
                <w:sz w:val="26"/>
                <w:szCs w:val="26"/>
                <w:lang w:val="fr-FR" w:eastAsia="fr-FR"/>
              </w:rPr>
              <w:t> </w:t>
            </w:r>
          </w:p>
        </w:tc>
        <w:tc>
          <w:tcPr>
            <w:tcW w:w="1530" w:type="dxa"/>
            <w:shd w:val="clear" w:color="auto" w:fill="auto"/>
            <w:noWrap/>
            <w:vAlign w:val="bottom"/>
          </w:tcPr>
          <w:p w:rsidR="00A6540E" w:rsidRPr="00F2774A" w:rsidRDefault="00A6540E" w:rsidP="00F2774A">
            <w:pPr>
              <w:jc w:val="right"/>
              <w:rPr>
                <w:sz w:val="26"/>
                <w:szCs w:val="26"/>
                <w:lang w:val="fr-FR" w:eastAsia="fr-FR"/>
              </w:rPr>
            </w:pPr>
            <w:r w:rsidRPr="00F2774A">
              <w:rPr>
                <w:sz w:val="26"/>
                <w:szCs w:val="26"/>
                <w:lang w:val="fr-FR" w:eastAsia="fr-FR"/>
              </w:rPr>
              <w:t>17417</w:t>
            </w:r>
          </w:p>
        </w:tc>
      </w:tr>
    </w:tbl>
    <w:p w:rsidR="00A6540E" w:rsidRPr="00F2774A" w:rsidRDefault="00A6540E" w:rsidP="00F2774A">
      <w:pPr>
        <w:tabs>
          <w:tab w:val="right" w:leader="dot" w:pos="8789"/>
        </w:tabs>
        <w:spacing w:after="60"/>
        <w:rPr>
          <w:b/>
          <w:szCs w:val="28"/>
        </w:rPr>
      </w:pPr>
      <w:r w:rsidRPr="00F2774A">
        <w:rPr>
          <w:szCs w:val="28"/>
        </w:rPr>
        <w:t xml:space="preserve">Kinh phí xây dựng hệ thống thông tin liên lạc ước tính khoảng: </w:t>
      </w:r>
      <w:r w:rsidRPr="00F2774A">
        <w:rPr>
          <w:b/>
          <w:szCs w:val="28"/>
        </w:rPr>
        <w:t>17 tỷ đồng.</w:t>
      </w:r>
    </w:p>
    <w:p w:rsidR="00A6540E" w:rsidRPr="00F2774A" w:rsidRDefault="00A6540E" w:rsidP="00F2774A">
      <w:pPr>
        <w:rPr>
          <w:lang w:val="en-US"/>
        </w:rPr>
      </w:pPr>
    </w:p>
    <w:p w:rsidR="00C14F96" w:rsidRPr="00F2774A" w:rsidRDefault="00C14F96" w:rsidP="00F2774A">
      <w:r w:rsidRPr="00F2774A">
        <w:br w:type="page"/>
      </w:r>
    </w:p>
    <w:p w:rsidR="002A71D7" w:rsidRPr="00F2774A" w:rsidRDefault="002A71D7" w:rsidP="002A71D7">
      <w:pPr>
        <w:pStyle w:val="Heading1"/>
      </w:pPr>
      <w:bookmarkStart w:id="1376" w:name="_Toc382929148"/>
      <w:r w:rsidRPr="00F2774A">
        <w:lastRenderedPageBreak/>
        <w:t>ĐÁNH GIÁ TÁC ĐỘNG MÔI TRƯỜNG CHIẾN LƯỢC</w:t>
      </w:r>
      <w:bookmarkEnd w:id="1376"/>
    </w:p>
    <w:p w:rsidR="00A525CC" w:rsidRPr="00F2774A" w:rsidRDefault="00A525CC" w:rsidP="00F2774A">
      <w:pPr>
        <w:pStyle w:val="Heading2"/>
        <w:rPr>
          <w:color w:val="auto"/>
        </w:rPr>
      </w:pPr>
      <w:bookmarkStart w:id="1377" w:name="_Toc290660409"/>
      <w:bookmarkStart w:id="1378" w:name="_Toc301091975"/>
      <w:bookmarkStart w:id="1379" w:name="_Toc382929149"/>
      <w:bookmarkStart w:id="1380" w:name="_Toc374536892"/>
      <w:r w:rsidRPr="00F2774A">
        <w:rPr>
          <w:color w:val="auto"/>
        </w:rPr>
        <w:t>Hiện trạng chất lượng môi trường</w:t>
      </w:r>
      <w:bookmarkEnd w:id="1377"/>
      <w:bookmarkEnd w:id="1378"/>
      <w:bookmarkEnd w:id="1379"/>
    </w:p>
    <w:p w:rsidR="00A525CC" w:rsidRPr="00F2774A" w:rsidRDefault="00A525CC" w:rsidP="00F2774A">
      <w:pPr>
        <w:pStyle w:val="Heading3"/>
        <w:rPr>
          <w:color w:val="auto"/>
        </w:rPr>
      </w:pPr>
      <w:bookmarkStart w:id="1381" w:name="_Toc290660410"/>
      <w:bookmarkStart w:id="1382" w:name="_Toc301091976"/>
      <w:bookmarkStart w:id="1383" w:name="_Toc382928933"/>
      <w:bookmarkStart w:id="1384" w:name="_Toc382929150"/>
      <w:r w:rsidRPr="00F2774A">
        <w:rPr>
          <w:color w:val="auto"/>
        </w:rPr>
        <w:t>Môi trường nước</w:t>
      </w:r>
      <w:bookmarkEnd w:id="1381"/>
      <w:bookmarkEnd w:id="1382"/>
      <w:bookmarkEnd w:id="1383"/>
      <w:bookmarkEnd w:id="1384"/>
    </w:p>
    <w:p w:rsidR="00A525CC" w:rsidRPr="00F2774A" w:rsidRDefault="00A525CC" w:rsidP="00F2774A">
      <w:pPr>
        <w:pStyle w:val="Heading4"/>
        <w:ind w:left="0" w:firstLine="0"/>
      </w:pPr>
      <w:bookmarkStart w:id="1385" w:name="_Toc290660411"/>
      <w:bookmarkStart w:id="1386" w:name="_Toc290662388"/>
      <w:bookmarkStart w:id="1387" w:name="_Toc290669294"/>
      <w:bookmarkStart w:id="1388" w:name="_Toc290670362"/>
      <w:bookmarkStart w:id="1389" w:name="_Toc290672608"/>
      <w:bookmarkStart w:id="1390" w:name="_Toc292322417"/>
      <w:bookmarkStart w:id="1391" w:name="_Toc292403239"/>
      <w:bookmarkStart w:id="1392" w:name="_Toc292641317"/>
      <w:bookmarkStart w:id="1393" w:name="_Toc292932612"/>
      <w:bookmarkStart w:id="1394" w:name="_Toc292933169"/>
      <w:bookmarkStart w:id="1395" w:name="_Toc292994196"/>
      <w:bookmarkStart w:id="1396" w:name="_Toc292999905"/>
      <w:bookmarkStart w:id="1397" w:name="_Toc293008090"/>
      <w:bookmarkStart w:id="1398" w:name="_Toc293929251"/>
      <w:bookmarkStart w:id="1399" w:name="_Toc293931179"/>
      <w:bookmarkStart w:id="1400" w:name="_Toc293937864"/>
      <w:bookmarkStart w:id="1401" w:name="_Toc293989950"/>
      <w:bookmarkStart w:id="1402" w:name="_Toc294010611"/>
      <w:bookmarkStart w:id="1403" w:name="_Toc294011249"/>
      <w:bookmarkStart w:id="1404" w:name="_Toc300064129"/>
      <w:bookmarkStart w:id="1405" w:name="_Toc301091395"/>
      <w:bookmarkStart w:id="1406" w:name="_Toc301091977"/>
      <w:bookmarkStart w:id="1407" w:name="_Toc377630916"/>
      <w:bookmarkStart w:id="1408" w:name="_Toc382928717"/>
      <w:bookmarkStart w:id="1409" w:name="_Toc382928934"/>
      <w:bookmarkStart w:id="1410" w:name="_Toc382929151"/>
      <w:r w:rsidRPr="00F2774A">
        <w:t>Nước mặt:</w:t>
      </w:r>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p>
    <w:p w:rsidR="00A525CC" w:rsidRPr="00F2774A" w:rsidRDefault="00A525CC" w:rsidP="00F2774A">
      <w:pPr>
        <w:pStyle w:val="Muc-"/>
      </w:pPr>
      <w:r w:rsidRPr="00F2774A">
        <w:t xml:space="preserve">Thuỷ văn: Đỉnh lũ cao nhất tại khu vực này vào các năm 1969, 1971, 1986, 2001 tướng ứng với các cốt 122,95; 122,06; 121,50; và 120,90. Đỉnh lũ thường xuyên là 114,15 và mực nước thấp nhất là 112,60. Tại khu vực có một số suối nhỏ, tuy nhiên các suối này có lũng suối hẹp và khá dốc, lưu lượng nước không ổn định phụ thuộc theo mùa. Đây là nguồn nước chính phục vụ sinh hoạt và sản xuất của nhân dân. </w:t>
      </w:r>
    </w:p>
    <w:p w:rsidR="00A525CC" w:rsidRPr="00F2774A" w:rsidRDefault="00A525CC" w:rsidP="00F2774A">
      <w:pPr>
        <w:pStyle w:val="Muc-"/>
      </w:pPr>
      <w:r w:rsidRPr="00F2774A">
        <w:t xml:space="preserve">Nguồn nước: Nguồn nước chính chảy qua cửa khẩu Thanh Thuỷ là sông Lô, sông Lô bắt nguồn từ vùng núi cao trên 2000 m thuộc cao nguyên Vân Nam. Phần ở Trung Quốc có tên là Bàn Long, chảy vào Việt Nam tại Thanh Thuỷ, Hà Giang, nhập vào bờ trái sông Hồng ở Việt Trì. Dài 470 km, phần ở Việt Nam 275 km. Diện tích lưu vực 39.000 km2, phần ở Việt Nam 22.600 km2, cao trung bình 884 m, độ dốc trung bình 19,7%, mật độ sông, suối 0,98 km/km2. Tổng lượng nước 31,9 km3 ứng với lưu lượng trung bình năm 1.010 m3/s và mô đun dòng chảy năm 25,6 l/s.km2. Mùa lũ từ tháng 6 đến tháng 10 chiếm tới 73 – 74% tổng lượng nước cả năm. Các kết quả phân tích nước ở điểm cửa khẩu Thanh Thuỷ trong 2 năm 2005 và 2006 cho thấy chất lượng nước tương đối sạch, không thay đổi từ năm 2005 đến 2006, tất cả các thông số lý hoá đều nằm trong giá trị cho phép. </w:t>
      </w:r>
    </w:p>
    <w:p w:rsidR="00A525CC" w:rsidRPr="00F2774A" w:rsidRDefault="00A525CC" w:rsidP="00F2774A">
      <w:pPr>
        <w:pStyle w:val="Heading4"/>
        <w:ind w:left="0" w:firstLine="0"/>
      </w:pPr>
      <w:bookmarkStart w:id="1411" w:name="_Toc290662389"/>
      <w:bookmarkStart w:id="1412" w:name="_Toc290669295"/>
      <w:bookmarkStart w:id="1413" w:name="_Toc290670363"/>
      <w:bookmarkStart w:id="1414" w:name="_Toc290672609"/>
      <w:bookmarkStart w:id="1415" w:name="_Toc292322418"/>
      <w:bookmarkStart w:id="1416" w:name="_Toc292403240"/>
      <w:bookmarkStart w:id="1417" w:name="_Toc292641318"/>
      <w:bookmarkStart w:id="1418" w:name="_Toc292932613"/>
      <w:bookmarkStart w:id="1419" w:name="_Toc292933170"/>
      <w:bookmarkStart w:id="1420" w:name="_Toc292994197"/>
      <w:bookmarkStart w:id="1421" w:name="_Toc292999906"/>
      <w:bookmarkStart w:id="1422" w:name="_Toc293008091"/>
      <w:bookmarkStart w:id="1423" w:name="_Toc293929252"/>
      <w:bookmarkStart w:id="1424" w:name="_Toc293931180"/>
      <w:bookmarkStart w:id="1425" w:name="_Toc293937865"/>
      <w:bookmarkStart w:id="1426" w:name="_Toc293989951"/>
      <w:bookmarkStart w:id="1427" w:name="_Toc294010612"/>
      <w:bookmarkStart w:id="1428" w:name="_Toc294011250"/>
      <w:bookmarkStart w:id="1429" w:name="_Toc300064130"/>
      <w:bookmarkStart w:id="1430" w:name="_Toc301091396"/>
      <w:bookmarkStart w:id="1431" w:name="_Toc301091978"/>
      <w:bookmarkStart w:id="1432" w:name="_Toc377630917"/>
      <w:bookmarkStart w:id="1433" w:name="_Toc382928718"/>
      <w:bookmarkStart w:id="1434" w:name="_Toc382928935"/>
      <w:bookmarkStart w:id="1435" w:name="_Toc382929152"/>
      <w:r w:rsidRPr="00F2774A">
        <w:t>Nước ngầm</w:t>
      </w:r>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p>
    <w:p w:rsidR="00A525CC" w:rsidRPr="00F2774A" w:rsidRDefault="00A525CC" w:rsidP="00F2774A">
      <w:pPr>
        <w:pStyle w:val="Muc-"/>
      </w:pPr>
      <w:r w:rsidRPr="00F2774A">
        <w:t xml:space="preserve">Do địa hình, địa chất KKTCK Thanh Thuỷ chủ yếu là các dãy núi đá vôi có nhiều  hang động Caster nên nước ngầm rất hiếm chỉ có những mạch nhỏ không phân bố rộng, chất lượng nước tốt chỉ có độ cứng cao. </w:t>
      </w:r>
    </w:p>
    <w:p w:rsidR="00A525CC" w:rsidRPr="00F2774A" w:rsidRDefault="00A525CC" w:rsidP="00F2774A">
      <w:pPr>
        <w:pStyle w:val="Heading3"/>
        <w:rPr>
          <w:color w:val="auto"/>
        </w:rPr>
      </w:pPr>
      <w:bookmarkStart w:id="1436" w:name="_Toc290660412"/>
      <w:bookmarkStart w:id="1437" w:name="_Toc301091979"/>
      <w:bookmarkStart w:id="1438" w:name="_Toc382928936"/>
      <w:bookmarkStart w:id="1439" w:name="_Toc382929153"/>
      <w:r w:rsidRPr="00F2774A">
        <w:rPr>
          <w:color w:val="auto"/>
        </w:rPr>
        <w:t>Môi trường không khí và tiếng ồn</w:t>
      </w:r>
      <w:bookmarkEnd w:id="1436"/>
      <w:bookmarkEnd w:id="1437"/>
      <w:bookmarkEnd w:id="1438"/>
      <w:bookmarkEnd w:id="1439"/>
    </w:p>
    <w:p w:rsidR="00A525CC" w:rsidRPr="00F2774A" w:rsidRDefault="00A525CC" w:rsidP="00F2774A">
      <w:pPr>
        <w:pStyle w:val="Heading4"/>
        <w:ind w:left="0" w:firstLine="0"/>
      </w:pPr>
      <w:bookmarkStart w:id="1440" w:name="_Toc290660413"/>
      <w:bookmarkStart w:id="1441" w:name="_Toc290662391"/>
      <w:bookmarkStart w:id="1442" w:name="_Toc290669297"/>
      <w:bookmarkStart w:id="1443" w:name="_Toc290670365"/>
      <w:bookmarkStart w:id="1444" w:name="_Toc290672611"/>
      <w:bookmarkStart w:id="1445" w:name="_Toc292322420"/>
      <w:bookmarkStart w:id="1446" w:name="_Toc292403242"/>
      <w:bookmarkStart w:id="1447" w:name="_Toc292641320"/>
      <w:bookmarkStart w:id="1448" w:name="_Toc292932615"/>
      <w:bookmarkStart w:id="1449" w:name="_Toc292933172"/>
      <w:bookmarkStart w:id="1450" w:name="_Toc292994199"/>
      <w:bookmarkStart w:id="1451" w:name="_Toc292999908"/>
      <w:bookmarkStart w:id="1452" w:name="_Toc293008093"/>
      <w:bookmarkStart w:id="1453" w:name="_Toc293929254"/>
      <w:bookmarkStart w:id="1454" w:name="_Toc293931182"/>
      <w:bookmarkStart w:id="1455" w:name="_Toc293937867"/>
      <w:bookmarkStart w:id="1456" w:name="_Toc293989953"/>
      <w:bookmarkStart w:id="1457" w:name="_Toc294010614"/>
      <w:bookmarkStart w:id="1458" w:name="_Toc294011252"/>
      <w:bookmarkStart w:id="1459" w:name="_Toc300064132"/>
      <w:bookmarkStart w:id="1460" w:name="_Toc301091398"/>
      <w:bookmarkStart w:id="1461" w:name="_Toc301091980"/>
      <w:bookmarkStart w:id="1462" w:name="_Toc377630919"/>
      <w:bookmarkStart w:id="1463" w:name="_Toc382928720"/>
      <w:bookmarkStart w:id="1464" w:name="_Toc382928937"/>
      <w:bookmarkStart w:id="1465" w:name="_Toc382929154"/>
      <w:r w:rsidRPr="00F2774A">
        <w:t>Môi trường không khí và khí hậu:</w:t>
      </w:r>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p>
    <w:p w:rsidR="00A525CC" w:rsidRPr="00F2774A" w:rsidRDefault="00A525CC" w:rsidP="00F2774A">
      <w:pPr>
        <w:pStyle w:val="Muc-"/>
      </w:pPr>
      <w:r w:rsidRPr="00F2774A">
        <w:t xml:space="preserve">Kết quả đo khí độc và bụi trong năm 2005 và 2006 cho thấy chất lượng không khí ở khu vực cửa khẩu Thanh Thuỷ có xu hướng giảm đi bởi vì lượng khí thải tuy vẫn ở trong giới hạn cho phép TCVN 5937-2005 nhưng đã tăng lên từ năm 2005 đến 2006. Đặc biệt là thông số NO2 đã tăng gần gấp đôi (từ 0,13 lên 0,24 mg/m3/h) và VOC đã tăng từ 3,75 lên 4,13 mg/m3/h. Điều này chứng tỏ các hoạt động của xe cơ giới đã tăng lên đáng kể trong khu vực cửa khẩu Thanh Thuỷ.  </w:t>
      </w:r>
    </w:p>
    <w:p w:rsidR="00A525CC" w:rsidRPr="00F2774A" w:rsidRDefault="00A525CC" w:rsidP="00F2774A">
      <w:pPr>
        <w:pStyle w:val="Muc-"/>
      </w:pPr>
      <w:r w:rsidRPr="00F2774A">
        <w:t>Điều kiện khí hậu của Hà Giang nói chung và KKTCK Thanh Thuỷ nói riêng mang đặc điểm nhiệt đới gió mùa và á nhiệt đới. Đặc điểm địa hình có ảnh hưởng rất lớn đến điều kiện khí hậu, chênh lệch nhiệt độ giữa ngày và đêm rất lớn (khoảng 80C). Giữa mùa Đông và mùa Hè (khoảng 15-20oC). Về mùa Đông có những lúc nhiệt độ xuống dưới 5oC, kèm theo sương muối và mây mù. ở khu vực Thanh Thuỷ nhiệt độ bình quân cả năm: 22,8oC – 23,2oC. Nhiệt độ trung bình cao nhất: 27,6oC – 28,2oC (tháng 7). Nhiệt độ trung bình thấp nhất: 16,1oC – 17,5oC (tháng 1).</w:t>
      </w:r>
    </w:p>
    <w:p w:rsidR="00A525CC" w:rsidRPr="00F2774A" w:rsidRDefault="00A525CC" w:rsidP="00F2774A">
      <w:pPr>
        <w:pStyle w:val="Muc-"/>
      </w:pPr>
      <w:r w:rsidRPr="00F2774A">
        <w:lastRenderedPageBreak/>
        <w:t>Độ ẩm không khí trung bình thường đạt hơn 84%. Thanh Thuỷ nằm trong vùng có lượng mưa lớn, trung bình khoảng 2.450 mm/năm, tháng 5 đến tháng 10 có lượng mưa lớn nhất (biến động từ 140,6 – 762,5 mm) ngược lại từ tháng 10 đến tháng 5 năm sau rất ít mưa, lượng mưa nhỏ (biến động từ 9,7 – 169,2 mm).</w:t>
      </w:r>
    </w:p>
    <w:p w:rsidR="00A525CC" w:rsidRPr="00F2774A" w:rsidRDefault="00A525CC" w:rsidP="00F2774A">
      <w:pPr>
        <w:pStyle w:val="Muc-"/>
      </w:pPr>
      <w:r w:rsidRPr="00F2774A">
        <w:t>Trong những năm gần đây tình hình thời tiết trên địa bàn có diễn biến bất thường, hạn hán xảy ra thường xuyên hơn và mùa khô kéo dài hơn gây nhiều ảnh hưởng xấu đến đời sống sản xuất của nhân dân. Các đợt mưa tập trung có cường độ lớn và kèm theo gió lốc, mưa thường xuyên xảy ra làm xuất hiện các đợt lũ ống, lũ quét ngày càng nhiều hơn gây thiệt hại lớn về sản xuất, người và tài sản của nhân dân.</w:t>
      </w:r>
    </w:p>
    <w:p w:rsidR="00A525CC" w:rsidRPr="00F2774A" w:rsidRDefault="00A525CC" w:rsidP="00F2774A">
      <w:pPr>
        <w:pStyle w:val="Heading4"/>
        <w:ind w:left="0" w:firstLine="0"/>
      </w:pPr>
      <w:bookmarkStart w:id="1466" w:name="_Toc290660414"/>
      <w:bookmarkStart w:id="1467" w:name="_Toc290662392"/>
      <w:bookmarkStart w:id="1468" w:name="_Toc290669298"/>
      <w:bookmarkStart w:id="1469" w:name="_Toc290670366"/>
      <w:bookmarkStart w:id="1470" w:name="_Toc290672612"/>
      <w:bookmarkStart w:id="1471" w:name="_Toc292322421"/>
      <w:bookmarkStart w:id="1472" w:name="_Toc292403243"/>
      <w:bookmarkStart w:id="1473" w:name="_Toc292641321"/>
      <w:bookmarkStart w:id="1474" w:name="_Toc292932616"/>
      <w:bookmarkStart w:id="1475" w:name="_Toc292933173"/>
      <w:bookmarkStart w:id="1476" w:name="_Toc292994200"/>
      <w:bookmarkStart w:id="1477" w:name="_Toc292999909"/>
      <w:bookmarkStart w:id="1478" w:name="_Toc293008094"/>
      <w:bookmarkStart w:id="1479" w:name="_Toc293929255"/>
      <w:bookmarkStart w:id="1480" w:name="_Toc293931183"/>
      <w:bookmarkStart w:id="1481" w:name="_Toc293937868"/>
      <w:bookmarkStart w:id="1482" w:name="_Toc293989954"/>
      <w:bookmarkStart w:id="1483" w:name="_Toc294010615"/>
      <w:bookmarkStart w:id="1484" w:name="_Toc294011253"/>
      <w:bookmarkStart w:id="1485" w:name="_Toc300064133"/>
      <w:bookmarkStart w:id="1486" w:name="_Toc301091399"/>
      <w:bookmarkStart w:id="1487" w:name="_Toc301091981"/>
      <w:bookmarkStart w:id="1488" w:name="_Toc377630920"/>
      <w:bookmarkStart w:id="1489" w:name="_Toc382928721"/>
      <w:bookmarkStart w:id="1490" w:name="_Toc382928938"/>
      <w:bookmarkStart w:id="1491" w:name="_Toc382929155"/>
      <w:r w:rsidRPr="00F2774A">
        <w:t>Môi trường tiếng ồn:</w:t>
      </w:r>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p>
    <w:p w:rsidR="00A525CC" w:rsidRPr="00F2774A" w:rsidRDefault="00A525CC" w:rsidP="00F2774A">
      <w:pPr>
        <w:pStyle w:val="Muc-"/>
      </w:pPr>
      <w:r w:rsidRPr="00F2774A">
        <w:t>Qua kết quả đo vi khí hậu và tiếng ồn khu vực cửa khẩu Thanh Thuỷ, huyện Vị Xuyên năm 2005 và 2006 cho thấy các thông số vi khí hậu và tiếng ồn không có xu hướng thay đổi đáng kể. Tuy nhiên tiếng ồn đã vượt (năm 2005) và xấp xỉ (năm 2006) tiêu chuẩn cho phép. Hiện tại mức độ tiếng ồn là có thể chấp nhận được.</w:t>
      </w:r>
    </w:p>
    <w:p w:rsidR="00A525CC" w:rsidRPr="00F2774A" w:rsidRDefault="00A525CC" w:rsidP="00F2774A">
      <w:pPr>
        <w:pStyle w:val="Heading4"/>
        <w:ind w:left="0" w:firstLine="0"/>
      </w:pPr>
      <w:bookmarkStart w:id="1492" w:name="_Toc290660415"/>
      <w:bookmarkStart w:id="1493" w:name="_Toc301091982"/>
      <w:bookmarkStart w:id="1494" w:name="_Toc377630921"/>
      <w:bookmarkStart w:id="1495" w:name="_Toc382928722"/>
      <w:bookmarkStart w:id="1496" w:name="_Toc382928939"/>
      <w:bookmarkStart w:id="1497" w:name="_Toc382929156"/>
      <w:r w:rsidRPr="00F2774A">
        <w:t>Môi trường đất</w:t>
      </w:r>
      <w:bookmarkEnd w:id="1492"/>
      <w:bookmarkEnd w:id="1493"/>
      <w:bookmarkEnd w:id="1494"/>
      <w:bookmarkEnd w:id="1495"/>
      <w:bookmarkEnd w:id="1496"/>
      <w:bookmarkEnd w:id="1497"/>
    </w:p>
    <w:p w:rsidR="00A525CC" w:rsidRPr="00F2774A" w:rsidRDefault="00A525CC" w:rsidP="00F2774A">
      <w:pPr>
        <w:pStyle w:val="Muc-"/>
      </w:pPr>
      <w:r w:rsidRPr="00F2774A">
        <w:t xml:space="preserve">Về thổ nhưỡng: Có 9 nhóm đất chính, trong đó nhóm đất xám chiếm diện tích lớn nhất. Đây là nhóm đất rất thích hợp để trồng và phát triển các loại cây ăn quả (cam, quýt, lê, mận ...), cây công nghiệp (chè ...), cây dược liệu (đỗ trọng, thảo quả, huyền sâm ...). Tuy nhiên do địa hình bị chia cắt mạnh, diện tích đất dốc lớn và có nhiều diện tích đất trống, đồi núi trọc có nguy cơ xói mòn và trượt lở đất cao. </w:t>
      </w:r>
    </w:p>
    <w:p w:rsidR="00A525CC" w:rsidRPr="00F2774A" w:rsidRDefault="00A525CC" w:rsidP="00F2774A">
      <w:pPr>
        <w:pStyle w:val="Heading4"/>
        <w:ind w:left="0" w:firstLine="0"/>
      </w:pPr>
      <w:bookmarkStart w:id="1498" w:name="_Toc290660416"/>
      <w:bookmarkStart w:id="1499" w:name="_Toc301091983"/>
      <w:bookmarkStart w:id="1500" w:name="_Toc377630922"/>
      <w:bookmarkStart w:id="1501" w:name="_Toc382928723"/>
      <w:bookmarkStart w:id="1502" w:name="_Toc382928940"/>
      <w:bookmarkStart w:id="1503" w:name="_Toc382929157"/>
      <w:r w:rsidRPr="00F2774A">
        <w:t>Môi trường hệ sinh thái</w:t>
      </w:r>
      <w:bookmarkEnd w:id="1498"/>
      <w:bookmarkEnd w:id="1499"/>
      <w:bookmarkEnd w:id="1500"/>
      <w:bookmarkEnd w:id="1501"/>
      <w:bookmarkEnd w:id="1502"/>
      <w:bookmarkEnd w:id="1503"/>
    </w:p>
    <w:p w:rsidR="00A525CC" w:rsidRPr="00F2774A" w:rsidRDefault="00A525CC" w:rsidP="00F2774A">
      <w:pPr>
        <w:pStyle w:val="Muc-"/>
      </w:pPr>
      <w:r w:rsidRPr="00F2774A">
        <w:t>Sinh cảnh trong khu rừng nguyên sinh tự nhiên:Diện tích đất lâm nghiệp trong KKTCK Thanh Thuỷ chiếm 18.674 ha, trong đó có một phần diện tích thuộc 02 KBTTN quốc gia Tây Côn Lĩnh và Phong Quang . Đây là 02 KBTTN có số lượng các loài động thực vật tương đối phong phú, với nhiều loài thực vật quý hiếm có tên trong sách đỏ Việt Nam như: Pơ Mu, Đinh hương, Trầm hương... Động vật có 32 loài quý hiếm như Gấu ngựa, Báo gấm, Gà lôi trắng, ếch xanh ... Đây cũng là tiềm năng và lợi thế của KKTCK Thanh Thuỷ trong việc phát triển các loại hình du lịch sinh thái, du lịch mạo hiểm ... Tuy nhiên cần có các giải pháp đồng bộ từ chính sách đến các giải pháp quản lý, bảo vệ rừng để bảo vệ nghiêm ngặt diện tích rừng hiện có và phủ xanh phần diện tích đất trống đồi núi trọc cụ thể:</w:t>
      </w:r>
    </w:p>
    <w:p w:rsidR="00A525CC" w:rsidRPr="00F2774A" w:rsidRDefault="00A525CC" w:rsidP="00F2774A">
      <w:pPr>
        <w:pStyle w:val="Muc-"/>
      </w:pPr>
      <w:r w:rsidRPr="00F2774A">
        <w:t>Sinh cảnh trong khu vực làng bản: trong các khu làng bản có các bản sắc văn hoá rêng xen lẫn các mái nhà và đồi núi cây xanh các loại sinh vật giảm dần chủ yếu là các loại sinh vật gần gũi được con người nuôi hoặc có trong tự nhiên. Môi trường trong các khu này đang bị thay đổi do hoạt động sống của con người.Ngoài các loại cây rừng nhỏ còn có các loại cây phục vụ cho hoạt động sản xuất nông nghiệp như lúa, ngô, khoai, sắn.</w:t>
      </w:r>
    </w:p>
    <w:p w:rsidR="00A525CC" w:rsidRPr="00F2774A" w:rsidRDefault="00A525CC" w:rsidP="00F2774A">
      <w:pPr>
        <w:pStyle w:val="Muc-"/>
      </w:pPr>
      <w:r w:rsidRPr="00F2774A">
        <w:t>Sinh cảnh trong các đô thị tập trung: chỉ còn các loại cây hoạt động trong sản xuất nông nghiệp và các loại vật nuôi trong nhà và các loại sinh vật tự nhiên gần con người như chim… môi trường sinh thái đang bị suy thoái do phát triển đô thị.</w:t>
      </w:r>
    </w:p>
    <w:p w:rsidR="00A525CC" w:rsidRPr="00F2774A" w:rsidRDefault="00A525CC" w:rsidP="00F2774A">
      <w:pPr>
        <w:pStyle w:val="Heading4"/>
        <w:ind w:left="0" w:firstLine="0"/>
      </w:pPr>
      <w:bookmarkStart w:id="1504" w:name="_Toc290660417"/>
      <w:bookmarkStart w:id="1505" w:name="_Toc301091984"/>
      <w:bookmarkStart w:id="1506" w:name="_Toc377630923"/>
      <w:bookmarkStart w:id="1507" w:name="_Toc382928724"/>
      <w:bookmarkStart w:id="1508" w:name="_Toc382928941"/>
      <w:bookmarkStart w:id="1509" w:name="_Toc382929158"/>
      <w:r w:rsidRPr="00F2774A">
        <w:lastRenderedPageBreak/>
        <w:t>Nhận xét chung</w:t>
      </w:r>
      <w:bookmarkEnd w:id="1504"/>
      <w:bookmarkEnd w:id="1505"/>
      <w:bookmarkEnd w:id="1506"/>
      <w:bookmarkEnd w:id="1507"/>
      <w:bookmarkEnd w:id="1508"/>
      <w:bookmarkEnd w:id="1509"/>
    </w:p>
    <w:p w:rsidR="00A525CC" w:rsidRPr="00F2774A" w:rsidRDefault="00A525CC" w:rsidP="00F2774A">
      <w:pPr>
        <w:pStyle w:val="Muc-"/>
      </w:pPr>
      <w:r w:rsidRPr="00F2774A">
        <w:t>Nguồn gây ô nhiễm môi trường đáng chú ý trong khu vực là xây dựng các khu đô thị tập trung dọc quốc lộ 2 và khu cửa khẩu, rác thải xây dựng và sinh hoạt được đổ bừa bãi chưa có thu gom hoặc được tập trung hai bên đường và khu đất trống.</w:t>
      </w:r>
    </w:p>
    <w:p w:rsidR="00A525CC" w:rsidRPr="00F2774A" w:rsidRDefault="00A525CC" w:rsidP="00F2774A">
      <w:pPr>
        <w:pStyle w:val="Muc-"/>
      </w:pPr>
      <w:r w:rsidRPr="00F2774A">
        <w:t>Ô nhiễm từ các hoạt động giao thông buôn bán quanh khu vực cửa khẩu. Ô nhiễm từ có các khu đang khai thác đá ảnh hưởng đến môi trường.Các khu xí nghiệp nhỏ lẻ chế xuất nằm giải rác dọc đường.</w:t>
      </w:r>
    </w:p>
    <w:p w:rsidR="00A525CC" w:rsidRPr="00F2774A" w:rsidRDefault="00A525CC" w:rsidP="00F2774A">
      <w:pPr>
        <w:pStyle w:val="Muc-"/>
      </w:pPr>
      <w:r w:rsidRPr="00F2774A">
        <w:t>Xây dựng hệ thống hạ tầng đường giao thông vào các xã đang là nguồn ảnh hưởng đến sinh thái, gây sạt lở nghiêm trọng.</w:t>
      </w:r>
    </w:p>
    <w:p w:rsidR="00A525CC" w:rsidRPr="00F2774A" w:rsidRDefault="00A525CC" w:rsidP="00F2774A">
      <w:pPr>
        <w:pStyle w:val="Muc-"/>
      </w:pPr>
      <w:r w:rsidRPr="00F2774A">
        <w:t>Việc chặt trộm rừng khai thác tài nguyên bừa bãi đang gây ảnh hưởng lũ quét và tàn phá thiên nhiên.</w:t>
      </w:r>
    </w:p>
    <w:p w:rsidR="00A525CC" w:rsidRPr="00F2774A" w:rsidRDefault="00A525CC" w:rsidP="00F2774A">
      <w:pPr>
        <w:pStyle w:val="Muc-"/>
      </w:pPr>
      <w:r w:rsidRPr="00F2774A">
        <w:t>Hệ thống nước trong các suối và sông lô bị cạn vào mùa khô đang là một trong những tác nhân ảnh hưởng đến sinh thái tự nhiên.</w:t>
      </w:r>
    </w:p>
    <w:p w:rsidR="00A525CC" w:rsidRPr="00F2774A" w:rsidRDefault="00A525CC" w:rsidP="00F2774A">
      <w:pPr>
        <w:pStyle w:val="Muc-"/>
      </w:pPr>
      <w:r w:rsidRPr="00F2774A">
        <w:t xml:space="preserve">Khu nghĩa trang nhân dân nằm giải rác trong khu dân cư, ngoài việc mai táng không hợp vệ sinh ra còn có một số bãi thải dân đổ tập trung mà không được thu gom hoặc thu gom chưa triệt để trong từng khu làng bản. </w:t>
      </w:r>
    </w:p>
    <w:p w:rsidR="00A525CC" w:rsidRPr="00F2774A" w:rsidRDefault="00A525CC" w:rsidP="00F2774A">
      <w:pPr>
        <w:pStyle w:val="Muc-"/>
      </w:pPr>
      <w:r w:rsidRPr="00F2774A">
        <w:t>Nguồn gây nguy cơ ô nhiễm nguồn nước mặt và nước ngầm cao là hoạt động sản xuất nông nghiệp và nước thải sinh hoạt chưa được thu gom.</w:t>
      </w:r>
    </w:p>
    <w:p w:rsidR="00A525CC" w:rsidRPr="00F2774A" w:rsidRDefault="00A525CC" w:rsidP="00F2774A">
      <w:pPr>
        <w:pStyle w:val="Muc-"/>
      </w:pPr>
      <w:r w:rsidRPr="00F2774A">
        <w:t>Nguồn nước mặt chưa có dấu hiệu bị ô nhiễm do hoạt động sản xuất còn ít. Tuy nhiên do hoạt động sản xuất nông lâm nghiệp cũng đang báo động.</w:t>
      </w:r>
    </w:p>
    <w:p w:rsidR="00A525CC" w:rsidRPr="00F2774A" w:rsidRDefault="00A525CC" w:rsidP="00F2774A">
      <w:pPr>
        <w:pStyle w:val="Muc-"/>
      </w:pPr>
      <w:r w:rsidRPr="00F2774A">
        <w:t>Chất lượng môi trường không khí, tiếng ồn đô thị hiện nay chưa nghiêm trọng nhưng đang ở mức cần xem xét.</w:t>
      </w:r>
    </w:p>
    <w:p w:rsidR="00A525CC" w:rsidRPr="00F2774A" w:rsidRDefault="00A525CC" w:rsidP="00F2774A">
      <w:pPr>
        <w:pStyle w:val="Heading2"/>
        <w:rPr>
          <w:color w:val="auto"/>
        </w:rPr>
      </w:pPr>
      <w:bookmarkStart w:id="1510" w:name="_TOC255806461"/>
      <w:bookmarkStart w:id="1511" w:name="_Toc290660418"/>
      <w:bookmarkStart w:id="1512" w:name="_Toc301091985"/>
      <w:bookmarkStart w:id="1513" w:name="_Toc382929159"/>
      <w:r w:rsidRPr="00F2774A">
        <w:rPr>
          <w:color w:val="auto"/>
        </w:rPr>
        <w:t>Dự báo các tác động môi trường của đồ án</w:t>
      </w:r>
      <w:bookmarkEnd w:id="1510"/>
      <w:bookmarkEnd w:id="1511"/>
      <w:bookmarkEnd w:id="1512"/>
      <w:bookmarkEnd w:id="1513"/>
    </w:p>
    <w:p w:rsidR="00A525CC" w:rsidRPr="00F2774A" w:rsidRDefault="00A525CC" w:rsidP="00F2774A">
      <w:pPr>
        <w:pStyle w:val="Heading3"/>
        <w:rPr>
          <w:color w:val="auto"/>
        </w:rPr>
      </w:pPr>
      <w:bookmarkStart w:id="1514" w:name="_Toc290660419"/>
      <w:bookmarkStart w:id="1515" w:name="_Toc301091986"/>
      <w:bookmarkStart w:id="1516" w:name="_Toc382928943"/>
      <w:bookmarkStart w:id="1517" w:name="_Toc382929160"/>
      <w:r w:rsidRPr="00F2774A">
        <w:rPr>
          <w:color w:val="auto"/>
        </w:rPr>
        <w:t>Nguồn gây tác động</w:t>
      </w:r>
      <w:bookmarkEnd w:id="1514"/>
      <w:bookmarkEnd w:id="1515"/>
      <w:bookmarkEnd w:id="1516"/>
      <w:bookmarkEnd w:id="1517"/>
    </w:p>
    <w:p w:rsidR="00A525CC" w:rsidRPr="00F2774A" w:rsidRDefault="00A525CC" w:rsidP="00F2774A">
      <w:pPr>
        <w:pStyle w:val="Heading4"/>
        <w:ind w:left="0" w:firstLine="0"/>
      </w:pPr>
      <w:bookmarkStart w:id="1518" w:name="_Toc290660420"/>
      <w:bookmarkStart w:id="1519" w:name="_Toc290662398"/>
      <w:bookmarkStart w:id="1520" w:name="_Toc290669304"/>
      <w:bookmarkStart w:id="1521" w:name="_Toc290670372"/>
      <w:bookmarkStart w:id="1522" w:name="_Toc290672618"/>
      <w:bookmarkStart w:id="1523" w:name="_Toc292322427"/>
      <w:bookmarkStart w:id="1524" w:name="_Toc292403249"/>
      <w:bookmarkStart w:id="1525" w:name="_Toc292641327"/>
      <w:bookmarkStart w:id="1526" w:name="_Toc292932622"/>
      <w:bookmarkStart w:id="1527" w:name="_Toc292933179"/>
      <w:bookmarkStart w:id="1528" w:name="_Toc292994206"/>
      <w:bookmarkStart w:id="1529" w:name="_Toc292999915"/>
      <w:bookmarkStart w:id="1530" w:name="_Toc293008100"/>
      <w:bookmarkStart w:id="1531" w:name="_Toc293929261"/>
      <w:bookmarkStart w:id="1532" w:name="_Toc293931189"/>
      <w:bookmarkStart w:id="1533" w:name="_Toc293937874"/>
      <w:bookmarkStart w:id="1534" w:name="_Toc293989960"/>
      <w:bookmarkStart w:id="1535" w:name="_Toc294010621"/>
      <w:bookmarkStart w:id="1536" w:name="_Toc294011259"/>
      <w:bookmarkStart w:id="1537" w:name="_Toc300064139"/>
      <w:bookmarkStart w:id="1538" w:name="_Toc301091405"/>
      <w:bookmarkStart w:id="1539" w:name="_Toc301091987"/>
      <w:bookmarkStart w:id="1540" w:name="_Toc377630926"/>
      <w:bookmarkStart w:id="1541" w:name="_Toc382928727"/>
      <w:bookmarkStart w:id="1542" w:name="_Toc382928944"/>
      <w:bookmarkStart w:id="1543" w:name="_Toc382929161"/>
      <w:r w:rsidRPr="00F2774A">
        <w:t>Nguồn gây tác động có liên quan đến chất thải khi thực hiện dự án.</w:t>
      </w:r>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p>
    <w:p w:rsidR="00A525CC" w:rsidRPr="00F2774A" w:rsidRDefault="00A525CC" w:rsidP="00F2774A">
      <w:pPr>
        <w:pStyle w:val="Muc-"/>
      </w:pPr>
      <w:r w:rsidRPr="00F2774A">
        <w:t>Trong giai đoạn xây dựng cũng như hoạt động các dự án ảnh hưởng đến môi trường được trình bày trong bảng.</w:t>
      </w:r>
    </w:p>
    <w:p w:rsidR="00A525CC" w:rsidRPr="00F2774A" w:rsidRDefault="00A525CC" w:rsidP="00F2774A">
      <w:pPr>
        <w:rPr>
          <w:i/>
        </w:rPr>
      </w:pPr>
      <w:r w:rsidRPr="00F2774A">
        <w:rPr>
          <w:i/>
        </w:rPr>
        <w:t>B</w:t>
      </w:r>
      <w:r w:rsidRPr="00F2774A">
        <w:rPr>
          <w:rFonts w:cs="Arial"/>
          <w:i/>
        </w:rPr>
        <w:t>ả</w:t>
      </w:r>
      <w:r w:rsidRPr="00F2774A">
        <w:rPr>
          <w:rFonts w:cs=".VnTime"/>
          <w:i/>
        </w:rPr>
        <w:t>ng</w:t>
      </w:r>
      <w:r w:rsidRPr="00F2774A">
        <w:rPr>
          <w:rFonts w:cs="Arial"/>
          <w:i/>
        </w:rPr>
        <w:t> </w:t>
      </w:r>
      <w:r w:rsidRPr="00F2774A">
        <w:rPr>
          <w:i/>
        </w:rPr>
        <w:t>: Nguồn</w:t>
      </w:r>
      <w:r w:rsidRPr="00F2774A">
        <w:rPr>
          <w:rFonts w:cs=".VnTime"/>
          <w:i/>
        </w:rPr>
        <w:t xml:space="preserve"> tác </w:t>
      </w:r>
      <w:r w:rsidRPr="00F2774A">
        <w:rPr>
          <w:rFonts w:cs="Arial"/>
          <w:i/>
        </w:rPr>
        <w:t>độ</w:t>
      </w:r>
      <w:r w:rsidRPr="00F2774A">
        <w:rPr>
          <w:rFonts w:cs=".VnTime"/>
          <w:i/>
        </w:rPr>
        <w:t>ng và các môi tr</w:t>
      </w:r>
      <w:r w:rsidRPr="00F2774A">
        <w:rPr>
          <w:rFonts w:cs="Arial"/>
          <w:i/>
        </w:rPr>
        <w:t>ườ</w:t>
      </w:r>
      <w:r w:rsidRPr="00F2774A">
        <w:rPr>
          <w:rFonts w:cs=".VnTime"/>
          <w:i/>
        </w:rPr>
        <w:t>ng b</w:t>
      </w:r>
      <w:r w:rsidRPr="00F2774A">
        <w:rPr>
          <w:rFonts w:cs="Arial"/>
          <w:i/>
        </w:rPr>
        <w:t>ị</w:t>
      </w:r>
      <w:r w:rsidRPr="00F2774A">
        <w:rPr>
          <w:rFonts w:cs=".VnTime"/>
          <w:i/>
        </w:rPr>
        <w:t xml:space="preserve"> tác </w:t>
      </w:r>
      <w:r w:rsidRPr="00F2774A">
        <w:rPr>
          <w:rFonts w:cs="Arial"/>
          <w:i/>
        </w:rPr>
        <w:t>độ</w:t>
      </w:r>
      <w:r w:rsidRPr="00F2774A">
        <w:rPr>
          <w:rFonts w:cs=".VnTime"/>
          <w:i/>
        </w:rPr>
        <w:t>ng</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tblPr>
      <w:tblGrid>
        <w:gridCol w:w="3102"/>
        <w:gridCol w:w="3899"/>
        <w:gridCol w:w="2741"/>
      </w:tblGrid>
      <w:tr w:rsidR="00A525CC" w:rsidRPr="00F2774A" w:rsidTr="00C25DD1">
        <w:tc>
          <w:tcPr>
            <w:tcW w:w="1592" w:type="pct"/>
          </w:tcPr>
          <w:p w:rsidR="00A525CC" w:rsidRPr="00F2774A" w:rsidRDefault="00A525CC" w:rsidP="00F2774A">
            <w:pPr>
              <w:rPr>
                <w:rFonts w:ascii="Arial" w:hAnsi="Arial" w:cs="Arial"/>
                <w:sz w:val="20"/>
              </w:rPr>
            </w:pPr>
            <w:r w:rsidRPr="00F2774A">
              <w:rPr>
                <w:rFonts w:ascii="Arial" w:hAnsi="Arial" w:cs="Arial"/>
                <w:sz w:val="20"/>
              </w:rPr>
              <w:t>Các hoạt động phát triển</w:t>
            </w:r>
          </w:p>
        </w:tc>
        <w:tc>
          <w:tcPr>
            <w:tcW w:w="2001" w:type="pct"/>
          </w:tcPr>
          <w:p w:rsidR="00A525CC" w:rsidRPr="00F2774A" w:rsidRDefault="00A525CC" w:rsidP="00F2774A">
            <w:pPr>
              <w:rPr>
                <w:rFonts w:ascii="Arial" w:hAnsi="Arial" w:cs="Arial"/>
                <w:sz w:val="20"/>
              </w:rPr>
            </w:pPr>
            <w:r w:rsidRPr="00F2774A">
              <w:rPr>
                <w:rFonts w:ascii="Arial" w:hAnsi="Arial" w:cs="Arial"/>
                <w:sz w:val="20"/>
              </w:rPr>
              <w:t>Nguồn gây tác động</w:t>
            </w:r>
          </w:p>
        </w:tc>
        <w:tc>
          <w:tcPr>
            <w:tcW w:w="1407" w:type="pct"/>
          </w:tcPr>
          <w:p w:rsidR="00A525CC" w:rsidRPr="00F2774A" w:rsidRDefault="00A525CC" w:rsidP="00F2774A">
            <w:pPr>
              <w:rPr>
                <w:rFonts w:ascii="Arial" w:hAnsi="Arial" w:cs="Arial"/>
                <w:sz w:val="20"/>
              </w:rPr>
            </w:pPr>
            <w:r w:rsidRPr="00F2774A">
              <w:rPr>
                <w:rFonts w:ascii="Arial" w:hAnsi="Arial" w:cs="Arial"/>
                <w:sz w:val="20"/>
              </w:rPr>
              <w:t>Tác động môi trường</w:t>
            </w:r>
          </w:p>
        </w:tc>
      </w:tr>
      <w:tr w:rsidR="00A525CC" w:rsidRPr="00F2774A" w:rsidTr="00C25DD1">
        <w:tc>
          <w:tcPr>
            <w:tcW w:w="5000" w:type="pct"/>
            <w:gridSpan w:val="3"/>
          </w:tcPr>
          <w:p w:rsidR="00A525CC" w:rsidRPr="00F2774A" w:rsidRDefault="00A525CC" w:rsidP="00F2774A">
            <w:pPr>
              <w:rPr>
                <w:rFonts w:ascii="Arial" w:hAnsi="Arial" w:cs="Arial"/>
                <w:sz w:val="20"/>
              </w:rPr>
            </w:pPr>
            <w:r w:rsidRPr="00F2774A">
              <w:rPr>
                <w:rFonts w:ascii="Arial" w:hAnsi="Arial" w:cs="Arial"/>
                <w:sz w:val="20"/>
              </w:rPr>
              <w:t>Giai đoạn chuẩn bị mặt bằng</w:t>
            </w:r>
          </w:p>
        </w:tc>
      </w:tr>
      <w:tr w:rsidR="00A525CC" w:rsidRPr="00F2774A" w:rsidTr="00C25DD1">
        <w:tc>
          <w:tcPr>
            <w:tcW w:w="1592" w:type="pct"/>
          </w:tcPr>
          <w:p w:rsidR="00A525CC" w:rsidRPr="00F2774A" w:rsidRDefault="00A525CC" w:rsidP="00F2774A">
            <w:pPr>
              <w:rPr>
                <w:rFonts w:ascii="Arial" w:hAnsi="Arial" w:cs="Arial"/>
                <w:sz w:val="20"/>
              </w:rPr>
            </w:pPr>
            <w:r w:rsidRPr="00F2774A">
              <w:rPr>
                <w:rFonts w:ascii="Arial" w:hAnsi="Arial" w:cs="Arial"/>
                <w:sz w:val="20"/>
              </w:rPr>
              <w:t>- Giải phóng mặt bằng.</w:t>
            </w:r>
          </w:p>
          <w:p w:rsidR="00A525CC" w:rsidRPr="00F2774A" w:rsidRDefault="00A525CC" w:rsidP="00F2774A">
            <w:pPr>
              <w:rPr>
                <w:rFonts w:ascii="Arial" w:hAnsi="Arial" w:cs="Arial"/>
                <w:sz w:val="20"/>
              </w:rPr>
            </w:pPr>
            <w:r w:rsidRPr="00F2774A">
              <w:rPr>
                <w:rFonts w:ascii="Arial" w:hAnsi="Arial" w:cs="Arial"/>
                <w:sz w:val="20"/>
              </w:rPr>
              <w:t>- San nền, chuẩn bị mặt bằng.</w:t>
            </w:r>
          </w:p>
        </w:tc>
        <w:tc>
          <w:tcPr>
            <w:tcW w:w="2001" w:type="pct"/>
          </w:tcPr>
          <w:p w:rsidR="00A525CC" w:rsidRPr="00F2774A" w:rsidRDefault="00A525CC" w:rsidP="00F2774A">
            <w:pPr>
              <w:rPr>
                <w:rFonts w:ascii="Arial" w:hAnsi="Arial" w:cs="Arial"/>
                <w:sz w:val="20"/>
              </w:rPr>
            </w:pPr>
            <w:r w:rsidRPr="00F2774A">
              <w:rPr>
                <w:rFonts w:ascii="Arial" w:hAnsi="Arial" w:cs="Arial"/>
                <w:sz w:val="20"/>
              </w:rPr>
              <w:t>- Di dân, tái định cư cho các hộ gia đình nông thôn và tái phân bổ các thửa ruộng nông nghiệp.</w:t>
            </w:r>
          </w:p>
          <w:p w:rsidR="00A525CC" w:rsidRPr="00F2774A" w:rsidRDefault="00A525CC" w:rsidP="00F2774A">
            <w:pPr>
              <w:rPr>
                <w:rFonts w:ascii="Arial" w:hAnsi="Arial" w:cs="Arial"/>
                <w:sz w:val="20"/>
              </w:rPr>
            </w:pPr>
            <w:r w:rsidRPr="00F2774A">
              <w:rPr>
                <w:rFonts w:ascii="Arial" w:hAnsi="Arial" w:cs="Arial"/>
                <w:sz w:val="20"/>
              </w:rPr>
              <w:t>- Đền bù, giải tỏa.</w:t>
            </w:r>
          </w:p>
          <w:p w:rsidR="00A525CC" w:rsidRPr="00F2774A" w:rsidRDefault="00A525CC" w:rsidP="00F2774A">
            <w:pPr>
              <w:rPr>
                <w:rFonts w:ascii="Arial" w:hAnsi="Arial" w:cs="Arial"/>
                <w:sz w:val="20"/>
              </w:rPr>
            </w:pPr>
            <w:r w:rsidRPr="00F2774A">
              <w:rPr>
                <w:rFonts w:ascii="Arial" w:hAnsi="Arial" w:cs="Arial"/>
                <w:sz w:val="20"/>
              </w:rPr>
              <w:t>- Chuyển đổi mục đích sử dụng đất.</w:t>
            </w:r>
          </w:p>
          <w:p w:rsidR="00A525CC" w:rsidRPr="00F2774A" w:rsidRDefault="00A525CC" w:rsidP="00F2774A">
            <w:pPr>
              <w:rPr>
                <w:rFonts w:ascii="Arial" w:hAnsi="Arial" w:cs="Arial"/>
                <w:sz w:val="20"/>
              </w:rPr>
            </w:pPr>
            <w:r w:rsidRPr="00F2774A">
              <w:rPr>
                <w:rFonts w:ascii="Arial" w:hAnsi="Arial" w:cs="Arial"/>
                <w:sz w:val="20"/>
              </w:rPr>
              <w:t>- Vật liệu san nền (bùn, đất…).</w:t>
            </w:r>
          </w:p>
          <w:p w:rsidR="00A525CC" w:rsidRPr="00F2774A" w:rsidRDefault="00A525CC" w:rsidP="00F2774A">
            <w:pPr>
              <w:rPr>
                <w:rFonts w:ascii="Arial" w:hAnsi="Arial" w:cs="Arial"/>
                <w:sz w:val="20"/>
              </w:rPr>
            </w:pPr>
            <w:r w:rsidRPr="00F2774A">
              <w:rPr>
                <w:rFonts w:ascii="Arial" w:hAnsi="Arial" w:cs="Arial"/>
                <w:sz w:val="20"/>
              </w:rPr>
              <w:t>- Hoạt động của các phương tiện thi công cơ giới.</w:t>
            </w:r>
          </w:p>
          <w:p w:rsidR="00A525CC" w:rsidRPr="00F2774A" w:rsidRDefault="00A525CC" w:rsidP="00F2774A">
            <w:pPr>
              <w:rPr>
                <w:rFonts w:ascii="Arial" w:hAnsi="Arial" w:cs="Arial"/>
                <w:sz w:val="20"/>
              </w:rPr>
            </w:pPr>
            <w:r w:rsidRPr="00F2774A">
              <w:rPr>
                <w:rFonts w:ascii="Arial" w:hAnsi="Arial" w:cs="Arial"/>
                <w:sz w:val="20"/>
              </w:rPr>
              <w:t xml:space="preserve">- Cung cấp nguyên vật liệu để nâng nền các khu vực trũng phục vụ cho việc phát </w:t>
            </w:r>
            <w:r w:rsidRPr="00F2774A">
              <w:rPr>
                <w:rFonts w:ascii="Arial" w:hAnsi="Arial" w:cs="Arial"/>
                <w:sz w:val="20"/>
              </w:rPr>
              <w:lastRenderedPageBreak/>
              <w:t>triển các khu vực khác</w:t>
            </w:r>
          </w:p>
        </w:tc>
        <w:tc>
          <w:tcPr>
            <w:tcW w:w="1407" w:type="pct"/>
          </w:tcPr>
          <w:p w:rsidR="00A525CC" w:rsidRPr="00F2774A" w:rsidRDefault="00A525CC" w:rsidP="00F2774A">
            <w:pPr>
              <w:rPr>
                <w:rFonts w:ascii="Arial" w:hAnsi="Arial" w:cs="Arial"/>
                <w:sz w:val="20"/>
              </w:rPr>
            </w:pPr>
            <w:r w:rsidRPr="00F2774A">
              <w:rPr>
                <w:rFonts w:ascii="Arial" w:hAnsi="Arial" w:cs="Arial"/>
                <w:sz w:val="20"/>
              </w:rPr>
              <w:lastRenderedPageBreak/>
              <w:t xml:space="preserve">- Tác động đến các yếu tố kinh tế, xã hội trong khu vực. </w:t>
            </w:r>
          </w:p>
          <w:p w:rsidR="00A525CC" w:rsidRPr="00F2774A" w:rsidRDefault="00A525CC" w:rsidP="00F2774A">
            <w:pPr>
              <w:rPr>
                <w:rFonts w:ascii="Arial" w:hAnsi="Arial" w:cs="Arial"/>
                <w:sz w:val="20"/>
              </w:rPr>
            </w:pPr>
            <w:r w:rsidRPr="00F2774A">
              <w:rPr>
                <w:rFonts w:ascii="Arial" w:hAnsi="Arial" w:cs="Arial"/>
                <w:sz w:val="20"/>
              </w:rPr>
              <w:t>- Ô nhiễm đất, nước mặt, nước ngầm và chất lượng môi trường không khí, tiếng ồn.</w:t>
            </w:r>
          </w:p>
          <w:p w:rsidR="00A525CC" w:rsidRPr="00F2774A" w:rsidRDefault="00A525CC" w:rsidP="00F2774A">
            <w:pPr>
              <w:rPr>
                <w:rFonts w:ascii="Arial" w:hAnsi="Arial" w:cs="Arial"/>
                <w:sz w:val="20"/>
              </w:rPr>
            </w:pPr>
            <w:r w:rsidRPr="00F2774A">
              <w:rPr>
                <w:rFonts w:ascii="Arial" w:hAnsi="Arial" w:cs="Arial"/>
                <w:sz w:val="20"/>
              </w:rPr>
              <w:t>- Tác động tới hệ sinh thái.</w:t>
            </w:r>
          </w:p>
          <w:p w:rsidR="00A525CC" w:rsidRPr="00F2774A" w:rsidRDefault="00A525CC" w:rsidP="00F2774A">
            <w:pPr>
              <w:rPr>
                <w:rFonts w:ascii="Arial" w:hAnsi="Arial" w:cs="Arial"/>
                <w:sz w:val="20"/>
              </w:rPr>
            </w:pPr>
            <w:r w:rsidRPr="00F2774A">
              <w:rPr>
                <w:rFonts w:ascii="Arial" w:hAnsi="Arial" w:cs="Arial"/>
                <w:sz w:val="20"/>
              </w:rPr>
              <w:t>- Thay đổi cảnh quan khu vực.</w:t>
            </w:r>
          </w:p>
        </w:tc>
      </w:tr>
      <w:tr w:rsidR="00A525CC" w:rsidRPr="00F2774A" w:rsidTr="00C25DD1">
        <w:tc>
          <w:tcPr>
            <w:tcW w:w="5000" w:type="pct"/>
            <w:gridSpan w:val="3"/>
          </w:tcPr>
          <w:p w:rsidR="00A525CC" w:rsidRPr="00F2774A" w:rsidRDefault="00A525CC" w:rsidP="00F2774A">
            <w:pPr>
              <w:rPr>
                <w:rFonts w:ascii="Arial" w:hAnsi="Arial" w:cs="Arial"/>
                <w:sz w:val="20"/>
              </w:rPr>
            </w:pPr>
            <w:r w:rsidRPr="00F2774A">
              <w:rPr>
                <w:rFonts w:ascii="Arial" w:hAnsi="Arial" w:cs="Arial"/>
                <w:sz w:val="20"/>
              </w:rPr>
              <w:lastRenderedPageBreak/>
              <w:t>Giai đoạn thi công xây dựng</w:t>
            </w:r>
          </w:p>
        </w:tc>
      </w:tr>
      <w:tr w:rsidR="00A525CC" w:rsidRPr="00F2774A" w:rsidTr="00C25DD1">
        <w:tc>
          <w:tcPr>
            <w:tcW w:w="1592" w:type="pct"/>
          </w:tcPr>
          <w:p w:rsidR="00A525CC" w:rsidRPr="00F2774A" w:rsidRDefault="00A525CC" w:rsidP="00F2774A">
            <w:pPr>
              <w:rPr>
                <w:rFonts w:ascii="Arial" w:hAnsi="Arial" w:cs="Arial"/>
                <w:sz w:val="20"/>
              </w:rPr>
            </w:pPr>
            <w:r w:rsidRPr="00F2774A">
              <w:rPr>
                <w:rFonts w:ascii="Arial" w:hAnsi="Arial" w:cs="Arial"/>
                <w:sz w:val="20"/>
              </w:rPr>
              <w:t>- Vận chuyển và bốc dỡ nguyên vật liệu xây dựng.</w:t>
            </w:r>
          </w:p>
          <w:p w:rsidR="00A525CC" w:rsidRPr="00F2774A" w:rsidRDefault="00A525CC" w:rsidP="00F2774A">
            <w:pPr>
              <w:rPr>
                <w:rFonts w:ascii="Arial" w:hAnsi="Arial" w:cs="Arial"/>
                <w:sz w:val="20"/>
              </w:rPr>
            </w:pPr>
            <w:r w:rsidRPr="00F2774A">
              <w:rPr>
                <w:rFonts w:ascii="Arial" w:hAnsi="Arial" w:cs="Arial"/>
                <w:sz w:val="20"/>
              </w:rPr>
              <w:t>- Xây dựng lán trại công nhân, kho chứa nguyên vật liệu xây dựng.</w:t>
            </w:r>
          </w:p>
        </w:tc>
        <w:tc>
          <w:tcPr>
            <w:tcW w:w="2001" w:type="pct"/>
          </w:tcPr>
          <w:p w:rsidR="00A525CC" w:rsidRPr="00F2774A" w:rsidRDefault="00A525CC" w:rsidP="00F2774A">
            <w:pPr>
              <w:rPr>
                <w:rFonts w:ascii="Arial" w:hAnsi="Arial" w:cs="Arial"/>
                <w:sz w:val="20"/>
              </w:rPr>
            </w:pPr>
            <w:r w:rsidRPr="00F2774A">
              <w:rPr>
                <w:rFonts w:ascii="Arial" w:hAnsi="Arial" w:cs="Arial"/>
                <w:sz w:val="20"/>
              </w:rPr>
              <w:t>- Bụi, tiếng ồn, khí độc (CO, SO2, NO2, CnHm...) của các phương tiện thi công cơ giới.</w:t>
            </w:r>
          </w:p>
          <w:p w:rsidR="00A525CC" w:rsidRPr="00F2774A" w:rsidRDefault="00A525CC" w:rsidP="00F2774A">
            <w:pPr>
              <w:rPr>
                <w:rFonts w:ascii="Arial" w:hAnsi="Arial" w:cs="Arial"/>
                <w:sz w:val="20"/>
              </w:rPr>
            </w:pPr>
            <w:r w:rsidRPr="00F2774A">
              <w:rPr>
                <w:rFonts w:ascii="Arial" w:hAnsi="Arial" w:cs="Arial"/>
                <w:sz w:val="20"/>
              </w:rPr>
              <w:t>- Các chất thải của công đoạn chuẩn bị vật liệu làm đường (bêtông nhựa nóng).</w:t>
            </w:r>
          </w:p>
          <w:p w:rsidR="00A525CC" w:rsidRPr="00F2774A" w:rsidRDefault="00A525CC" w:rsidP="00F2774A">
            <w:pPr>
              <w:rPr>
                <w:rFonts w:ascii="Arial" w:hAnsi="Arial" w:cs="Arial"/>
                <w:sz w:val="20"/>
              </w:rPr>
            </w:pPr>
            <w:r w:rsidRPr="00F2774A">
              <w:rPr>
                <w:rFonts w:ascii="Arial" w:hAnsi="Arial" w:cs="Arial"/>
                <w:sz w:val="20"/>
              </w:rPr>
              <w:t>- Chất thải rắn, nước thải sinh hoạt của công nhân xây dựng.</w:t>
            </w:r>
          </w:p>
          <w:p w:rsidR="00A525CC" w:rsidRPr="00F2774A" w:rsidRDefault="00A525CC" w:rsidP="00F2774A">
            <w:pPr>
              <w:rPr>
                <w:rFonts w:ascii="Arial" w:hAnsi="Arial" w:cs="Arial"/>
                <w:sz w:val="20"/>
              </w:rPr>
            </w:pPr>
            <w:r w:rsidRPr="00F2774A">
              <w:rPr>
                <w:rFonts w:ascii="Arial" w:hAnsi="Arial" w:cs="Arial"/>
                <w:sz w:val="20"/>
              </w:rPr>
              <w:t>- Hóa chất, dầu mỡ thải hoặc thất thoát từ quá trình bảo dưỡng, sửa chữa máy móc và các phương tiện thi công.</w:t>
            </w:r>
          </w:p>
          <w:p w:rsidR="00A525CC" w:rsidRPr="00F2774A" w:rsidRDefault="00A525CC" w:rsidP="00F2774A">
            <w:pPr>
              <w:rPr>
                <w:rFonts w:ascii="Arial" w:hAnsi="Arial" w:cs="Arial"/>
                <w:sz w:val="20"/>
              </w:rPr>
            </w:pPr>
            <w:r w:rsidRPr="00F2774A">
              <w:rPr>
                <w:rFonts w:ascii="Arial" w:hAnsi="Arial" w:cs="Arial"/>
                <w:sz w:val="20"/>
              </w:rPr>
              <w:t>- Sự cố rủi ro (trào đổ những sản phẩm hóa học, cháy nổ, tai nạn lao động...)</w:t>
            </w:r>
          </w:p>
          <w:p w:rsidR="00A525CC" w:rsidRPr="00F2774A" w:rsidRDefault="00A525CC" w:rsidP="00F2774A">
            <w:pPr>
              <w:rPr>
                <w:rFonts w:ascii="Arial" w:hAnsi="Arial" w:cs="Arial"/>
                <w:sz w:val="20"/>
              </w:rPr>
            </w:pPr>
            <w:r w:rsidRPr="00F2774A">
              <w:rPr>
                <w:rFonts w:ascii="Arial" w:hAnsi="Arial" w:cs="Arial"/>
                <w:sz w:val="20"/>
              </w:rPr>
              <w:t>- Các mâu thuẫn xã hội giữa công nhân xây dựng và cộng đồng dân cư ở địa phương</w:t>
            </w:r>
          </w:p>
          <w:p w:rsidR="00A525CC" w:rsidRPr="00F2774A" w:rsidRDefault="00A525CC" w:rsidP="00F2774A">
            <w:pPr>
              <w:rPr>
                <w:rFonts w:ascii="Arial" w:hAnsi="Arial" w:cs="Arial"/>
                <w:sz w:val="20"/>
              </w:rPr>
            </w:pPr>
            <w:r w:rsidRPr="00F2774A">
              <w:rPr>
                <w:rFonts w:ascii="Arial" w:hAnsi="Arial" w:cs="Arial"/>
                <w:sz w:val="20"/>
              </w:rPr>
              <w:t>- Tạo thêm cơ hội việc làm cho người dân địa phương</w:t>
            </w:r>
          </w:p>
          <w:p w:rsidR="00A525CC" w:rsidRPr="00F2774A" w:rsidRDefault="00A525CC" w:rsidP="00F2774A">
            <w:pPr>
              <w:rPr>
                <w:rFonts w:ascii="Arial" w:hAnsi="Arial" w:cs="Arial"/>
                <w:sz w:val="20"/>
              </w:rPr>
            </w:pPr>
            <w:r w:rsidRPr="00F2774A">
              <w:rPr>
                <w:rFonts w:ascii="Arial" w:hAnsi="Arial" w:cs="Arial"/>
                <w:sz w:val="20"/>
              </w:rPr>
              <w:t>- Cản trở giao thông do chất thải và việc vận chuyển nguyên vật liệu xây dựng</w:t>
            </w:r>
          </w:p>
        </w:tc>
        <w:tc>
          <w:tcPr>
            <w:tcW w:w="1407" w:type="pct"/>
          </w:tcPr>
          <w:p w:rsidR="00A525CC" w:rsidRPr="00F2774A" w:rsidRDefault="00A525CC" w:rsidP="00F2774A">
            <w:pPr>
              <w:rPr>
                <w:rFonts w:ascii="Arial" w:hAnsi="Arial" w:cs="Arial"/>
                <w:sz w:val="20"/>
              </w:rPr>
            </w:pPr>
            <w:r w:rsidRPr="00F2774A">
              <w:rPr>
                <w:rFonts w:ascii="Arial" w:hAnsi="Arial" w:cs="Arial"/>
                <w:sz w:val="20"/>
              </w:rPr>
              <w:t>- Ô nhiễm đất, nước ngầm, nước mặt, chất lượng môi trường không khí, tiếng ồn, chất thải rắn.</w:t>
            </w:r>
          </w:p>
          <w:p w:rsidR="00A525CC" w:rsidRPr="00F2774A" w:rsidRDefault="00A525CC" w:rsidP="00F2774A">
            <w:pPr>
              <w:rPr>
                <w:rFonts w:ascii="Arial" w:hAnsi="Arial" w:cs="Arial"/>
                <w:sz w:val="20"/>
              </w:rPr>
            </w:pPr>
            <w:r w:rsidRPr="00F2774A">
              <w:rPr>
                <w:rFonts w:ascii="Arial" w:hAnsi="Arial" w:cs="Arial"/>
                <w:sz w:val="20"/>
              </w:rPr>
              <w:t>- Có thể nguy hại đến tính mạng con người, tài sản.</w:t>
            </w:r>
          </w:p>
        </w:tc>
      </w:tr>
      <w:tr w:rsidR="00A525CC" w:rsidRPr="00F2774A" w:rsidTr="00C25DD1">
        <w:tc>
          <w:tcPr>
            <w:tcW w:w="1592" w:type="pct"/>
          </w:tcPr>
          <w:p w:rsidR="00A525CC" w:rsidRPr="00F2774A" w:rsidRDefault="00A525CC" w:rsidP="00F2774A">
            <w:pPr>
              <w:rPr>
                <w:rFonts w:ascii="Arial" w:hAnsi="Arial" w:cs="Arial"/>
                <w:sz w:val="20"/>
              </w:rPr>
            </w:pPr>
            <w:r w:rsidRPr="00F2774A">
              <w:rPr>
                <w:rFonts w:ascii="Arial" w:hAnsi="Arial" w:cs="Arial"/>
                <w:sz w:val="20"/>
              </w:rPr>
              <w:t>- Đào đắp chuẩn bị nền móng cho xây dựng công trình.</w:t>
            </w:r>
          </w:p>
          <w:p w:rsidR="00A525CC" w:rsidRPr="00F2774A" w:rsidRDefault="00A525CC" w:rsidP="00F2774A">
            <w:pPr>
              <w:rPr>
                <w:rFonts w:ascii="Arial" w:hAnsi="Arial" w:cs="Arial"/>
                <w:sz w:val="20"/>
              </w:rPr>
            </w:pPr>
            <w:r w:rsidRPr="00F2774A">
              <w:rPr>
                <w:rFonts w:ascii="Arial" w:hAnsi="Arial" w:cs="Arial"/>
                <w:sz w:val="20"/>
              </w:rPr>
              <w:t>- Xây dựng công trình hạ tầng kỹ thuật.</w:t>
            </w:r>
          </w:p>
          <w:p w:rsidR="00A525CC" w:rsidRPr="00F2774A" w:rsidRDefault="00A525CC" w:rsidP="00F2774A">
            <w:pPr>
              <w:rPr>
                <w:rFonts w:ascii="Arial" w:hAnsi="Arial" w:cs="Arial"/>
                <w:sz w:val="20"/>
              </w:rPr>
            </w:pPr>
            <w:r w:rsidRPr="00F2774A">
              <w:rPr>
                <w:rFonts w:ascii="Arial" w:hAnsi="Arial" w:cs="Arial"/>
                <w:sz w:val="20"/>
              </w:rPr>
              <w:t>- Thi công các hạng mục công trình của khu xử lý.</w:t>
            </w:r>
          </w:p>
          <w:p w:rsidR="00A525CC" w:rsidRPr="00F2774A" w:rsidRDefault="00A525CC" w:rsidP="00F2774A">
            <w:pPr>
              <w:rPr>
                <w:rFonts w:ascii="Arial" w:hAnsi="Arial" w:cs="Arial"/>
                <w:sz w:val="20"/>
              </w:rPr>
            </w:pPr>
          </w:p>
        </w:tc>
        <w:tc>
          <w:tcPr>
            <w:tcW w:w="2001" w:type="pct"/>
          </w:tcPr>
          <w:p w:rsidR="00A525CC" w:rsidRPr="00F2774A" w:rsidRDefault="00A525CC" w:rsidP="00F2774A">
            <w:pPr>
              <w:rPr>
                <w:rFonts w:ascii="Arial" w:hAnsi="Arial" w:cs="Arial"/>
                <w:sz w:val="20"/>
              </w:rPr>
            </w:pPr>
            <w:r w:rsidRPr="00F2774A">
              <w:rPr>
                <w:rFonts w:ascii="Arial" w:hAnsi="Arial" w:cs="Arial"/>
                <w:sz w:val="20"/>
              </w:rPr>
              <w:t>- Bụi, tiếng ồn, khí độc (CO, SO2, NO2, CnHm...) của các phương tiện thi công cơ giới.</w:t>
            </w:r>
          </w:p>
          <w:p w:rsidR="00A525CC" w:rsidRPr="00F2774A" w:rsidRDefault="00A525CC" w:rsidP="00F2774A">
            <w:pPr>
              <w:rPr>
                <w:rFonts w:ascii="Arial" w:hAnsi="Arial" w:cs="Arial"/>
                <w:sz w:val="20"/>
              </w:rPr>
            </w:pPr>
            <w:r w:rsidRPr="00F2774A">
              <w:rPr>
                <w:rFonts w:ascii="Arial" w:hAnsi="Arial" w:cs="Arial"/>
                <w:sz w:val="20"/>
              </w:rPr>
              <w:t>- Vật liệu xây dựng phế bỏ.</w:t>
            </w:r>
          </w:p>
          <w:p w:rsidR="00A525CC" w:rsidRPr="00F2774A" w:rsidRDefault="00A525CC" w:rsidP="00F2774A">
            <w:pPr>
              <w:rPr>
                <w:rFonts w:ascii="Arial" w:hAnsi="Arial" w:cs="Arial"/>
                <w:sz w:val="20"/>
              </w:rPr>
            </w:pPr>
            <w:r w:rsidRPr="00F2774A">
              <w:rPr>
                <w:rFonts w:ascii="Arial" w:hAnsi="Arial" w:cs="Arial"/>
                <w:sz w:val="20"/>
              </w:rPr>
              <w:t>- Bùn tạm thời chảy tràn do hoạt động xây dựng gây ra</w:t>
            </w:r>
          </w:p>
          <w:p w:rsidR="00A525CC" w:rsidRPr="00F2774A" w:rsidRDefault="00A525CC" w:rsidP="00F2774A">
            <w:pPr>
              <w:rPr>
                <w:rFonts w:ascii="Arial" w:hAnsi="Arial" w:cs="Arial"/>
                <w:sz w:val="20"/>
              </w:rPr>
            </w:pPr>
            <w:r w:rsidRPr="00F2774A">
              <w:rPr>
                <w:rFonts w:ascii="Arial" w:hAnsi="Arial" w:cs="Arial"/>
                <w:sz w:val="20"/>
              </w:rPr>
              <w:t>- Mùi khó chịu, tiếng ồn và bụi do hoạt động hút bùn và đào đất</w:t>
            </w:r>
          </w:p>
          <w:p w:rsidR="00A525CC" w:rsidRPr="00F2774A" w:rsidRDefault="00A525CC" w:rsidP="00F2774A">
            <w:pPr>
              <w:rPr>
                <w:rFonts w:ascii="Arial" w:hAnsi="Arial" w:cs="Arial"/>
                <w:sz w:val="20"/>
              </w:rPr>
            </w:pPr>
            <w:r w:rsidRPr="00F2774A">
              <w:rPr>
                <w:rFonts w:ascii="Arial" w:hAnsi="Arial" w:cs="Arial"/>
                <w:sz w:val="20"/>
              </w:rPr>
              <w:t>- Ngập úng tạm thời do công tác đào đất trong mùa mưa</w:t>
            </w:r>
          </w:p>
          <w:p w:rsidR="00A525CC" w:rsidRPr="00F2774A" w:rsidRDefault="00A525CC" w:rsidP="00F2774A">
            <w:pPr>
              <w:rPr>
                <w:rFonts w:ascii="Arial" w:hAnsi="Arial" w:cs="Arial"/>
                <w:sz w:val="20"/>
              </w:rPr>
            </w:pPr>
            <w:r w:rsidRPr="00F2774A">
              <w:rPr>
                <w:rFonts w:ascii="Arial" w:hAnsi="Arial" w:cs="Arial"/>
                <w:sz w:val="20"/>
              </w:rPr>
              <w:t>- Các vấn đề về sức khoẻ nghề nghiệp và an toàn lao động đối với công nhân xây dựng</w:t>
            </w:r>
          </w:p>
          <w:p w:rsidR="00A525CC" w:rsidRPr="00F2774A" w:rsidRDefault="00A525CC" w:rsidP="00F2774A">
            <w:pPr>
              <w:rPr>
                <w:rFonts w:ascii="Arial" w:hAnsi="Arial" w:cs="Arial"/>
                <w:sz w:val="20"/>
              </w:rPr>
            </w:pPr>
            <w:r w:rsidRPr="00F2774A">
              <w:rPr>
                <w:rFonts w:ascii="Arial" w:hAnsi="Arial" w:cs="Arial"/>
                <w:sz w:val="20"/>
              </w:rPr>
              <w:t>- Hóa chất, dầu mỡ thải hoặc thất thoát từ quá trình bảo dưỡng, sửa chữa máy móc và các phương tiện thi công.</w:t>
            </w:r>
          </w:p>
          <w:p w:rsidR="00A525CC" w:rsidRPr="00F2774A" w:rsidRDefault="00A525CC" w:rsidP="00F2774A">
            <w:pPr>
              <w:rPr>
                <w:rFonts w:ascii="Arial" w:hAnsi="Arial" w:cs="Arial"/>
                <w:sz w:val="20"/>
              </w:rPr>
            </w:pPr>
            <w:r w:rsidRPr="00F2774A">
              <w:rPr>
                <w:rFonts w:ascii="Arial" w:hAnsi="Arial" w:cs="Arial"/>
                <w:sz w:val="20"/>
              </w:rPr>
              <w:t>- Chất thải rắn, nước thải sinh hoạt của công nhân xây dựng.</w:t>
            </w:r>
          </w:p>
        </w:tc>
        <w:tc>
          <w:tcPr>
            <w:tcW w:w="1407" w:type="pct"/>
          </w:tcPr>
          <w:p w:rsidR="00A525CC" w:rsidRPr="00F2774A" w:rsidRDefault="00A525CC" w:rsidP="00F2774A">
            <w:pPr>
              <w:rPr>
                <w:rFonts w:ascii="Arial" w:hAnsi="Arial" w:cs="Arial"/>
                <w:sz w:val="20"/>
              </w:rPr>
            </w:pPr>
            <w:r w:rsidRPr="00F2774A">
              <w:rPr>
                <w:rFonts w:ascii="Arial" w:hAnsi="Arial" w:cs="Arial"/>
                <w:sz w:val="20"/>
              </w:rPr>
              <w:t>- ảnh hưởng tới chất lượng nước mặt, nước ngầm, môi trường đất, không khí, tiếng ồn, chất thải rắn.</w:t>
            </w:r>
          </w:p>
        </w:tc>
      </w:tr>
      <w:tr w:rsidR="00A525CC" w:rsidRPr="00F2774A" w:rsidTr="00C25DD1">
        <w:trPr>
          <w:trHeight w:val="242"/>
        </w:trPr>
        <w:tc>
          <w:tcPr>
            <w:tcW w:w="5000" w:type="pct"/>
            <w:gridSpan w:val="3"/>
          </w:tcPr>
          <w:p w:rsidR="00A525CC" w:rsidRPr="00F2774A" w:rsidRDefault="00A525CC" w:rsidP="00F2774A">
            <w:pPr>
              <w:rPr>
                <w:rFonts w:ascii="Arial" w:hAnsi="Arial" w:cs="Arial"/>
                <w:sz w:val="20"/>
              </w:rPr>
            </w:pPr>
            <w:r w:rsidRPr="00F2774A">
              <w:rPr>
                <w:rFonts w:ascii="Arial" w:hAnsi="Arial" w:cs="Arial"/>
                <w:sz w:val="20"/>
              </w:rPr>
              <w:t>Giai đoạn vận hành</w:t>
            </w:r>
          </w:p>
        </w:tc>
      </w:tr>
      <w:tr w:rsidR="00A525CC" w:rsidRPr="00F2774A" w:rsidTr="00C25DD1">
        <w:tc>
          <w:tcPr>
            <w:tcW w:w="1592" w:type="pct"/>
          </w:tcPr>
          <w:p w:rsidR="00A525CC" w:rsidRPr="00F2774A" w:rsidRDefault="00A525CC" w:rsidP="00F2774A">
            <w:pPr>
              <w:rPr>
                <w:rFonts w:ascii="Arial" w:hAnsi="Arial" w:cs="Arial"/>
                <w:sz w:val="20"/>
              </w:rPr>
            </w:pPr>
            <w:r w:rsidRPr="00F2774A">
              <w:rPr>
                <w:rFonts w:ascii="Arial" w:hAnsi="Arial" w:cs="Arial"/>
                <w:sz w:val="20"/>
              </w:rPr>
              <w:t xml:space="preserve">Trong khu dân cư cũ </w:t>
            </w:r>
          </w:p>
          <w:p w:rsidR="00A525CC" w:rsidRPr="00F2774A" w:rsidRDefault="00A525CC" w:rsidP="00F2774A">
            <w:pPr>
              <w:rPr>
                <w:rFonts w:ascii="Arial" w:hAnsi="Arial" w:cs="Arial"/>
                <w:sz w:val="20"/>
              </w:rPr>
            </w:pPr>
          </w:p>
          <w:p w:rsidR="00A525CC" w:rsidRPr="00F2774A" w:rsidRDefault="00A525CC" w:rsidP="00F2774A">
            <w:pPr>
              <w:rPr>
                <w:rFonts w:ascii="Arial" w:hAnsi="Arial" w:cs="Arial"/>
                <w:sz w:val="20"/>
              </w:rPr>
            </w:pPr>
          </w:p>
        </w:tc>
        <w:tc>
          <w:tcPr>
            <w:tcW w:w="3408" w:type="pct"/>
            <w:gridSpan w:val="2"/>
          </w:tcPr>
          <w:p w:rsidR="00A525CC" w:rsidRPr="00F2774A" w:rsidRDefault="00A525CC" w:rsidP="00F2774A">
            <w:pPr>
              <w:rPr>
                <w:rFonts w:ascii="Arial" w:hAnsi="Arial" w:cs="Arial"/>
                <w:sz w:val="20"/>
              </w:rPr>
            </w:pPr>
            <w:r w:rsidRPr="00F2774A">
              <w:rPr>
                <w:rFonts w:ascii="Arial" w:hAnsi="Arial" w:cs="Arial"/>
                <w:sz w:val="20"/>
              </w:rPr>
              <w:t>Nước thải chưa được thu gom tốt do hệ thống thu gom được cải tạo là hệ thống thoát nước mưa cũ.</w:t>
            </w:r>
          </w:p>
          <w:p w:rsidR="00A525CC" w:rsidRPr="00F2774A" w:rsidRDefault="00A525CC" w:rsidP="00F2774A">
            <w:pPr>
              <w:rPr>
                <w:rFonts w:ascii="Arial" w:hAnsi="Arial" w:cs="Arial"/>
                <w:sz w:val="20"/>
              </w:rPr>
            </w:pPr>
            <w:r w:rsidRPr="00F2774A">
              <w:rPr>
                <w:rFonts w:ascii="Arial" w:hAnsi="Arial" w:cs="Arial"/>
                <w:sz w:val="20"/>
              </w:rPr>
              <w:t>Rác thải được thải ra chưa được thu gom tốt do ý thức người dân chưa cao.</w:t>
            </w:r>
          </w:p>
          <w:p w:rsidR="00A525CC" w:rsidRPr="00F2774A" w:rsidRDefault="00A525CC" w:rsidP="00F2774A">
            <w:pPr>
              <w:rPr>
                <w:rFonts w:ascii="Arial" w:hAnsi="Arial" w:cs="Arial"/>
                <w:sz w:val="20"/>
              </w:rPr>
            </w:pPr>
            <w:r w:rsidRPr="00F2774A">
              <w:rPr>
                <w:rFonts w:ascii="Arial" w:hAnsi="Arial" w:cs="Arial"/>
                <w:sz w:val="20"/>
              </w:rPr>
              <w:t>Một số cơ sở chế biến nhỏ lẻ xen các khu dân cư cũ gây mất vệ sinh.</w:t>
            </w:r>
          </w:p>
          <w:p w:rsidR="00A525CC" w:rsidRPr="00F2774A" w:rsidRDefault="00A525CC" w:rsidP="00F2774A">
            <w:pPr>
              <w:rPr>
                <w:rFonts w:ascii="Arial" w:hAnsi="Arial" w:cs="Arial"/>
                <w:sz w:val="20"/>
              </w:rPr>
            </w:pPr>
          </w:p>
        </w:tc>
      </w:tr>
      <w:tr w:rsidR="00A525CC" w:rsidRPr="00F2774A" w:rsidTr="00C25DD1">
        <w:tc>
          <w:tcPr>
            <w:tcW w:w="1592" w:type="pct"/>
          </w:tcPr>
          <w:p w:rsidR="00A525CC" w:rsidRPr="00F2774A" w:rsidRDefault="00A525CC" w:rsidP="00F2774A">
            <w:pPr>
              <w:rPr>
                <w:rFonts w:ascii="Arial" w:hAnsi="Arial" w:cs="Arial"/>
                <w:sz w:val="20"/>
              </w:rPr>
            </w:pPr>
            <w:r w:rsidRPr="00F2774A">
              <w:rPr>
                <w:rFonts w:ascii="Arial" w:hAnsi="Arial" w:cs="Arial"/>
                <w:sz w:val="20"/>
              </w:rPr>
              <w:t>Đối với khu dân cư mới</w:t>
            </w:r>
          </w:p>
        </w:tc>
        <w:tc>
          <w:tcPr>
            <w:tcW w:w="3408" w:type="pct"/>
            <w:gridSpan w:val="2"/>
          </w:tcPr>
          <w:p w:rsidR="00A525CC" w:rsidRPr="00F2774A" w:rsidRDefault="00A525CC" w:rsidP="00F2774A">
            <w:pPr>
              <w:rPr>
                <w:rFonts w:ascii="Arial" w:hAnsi="Arial" w:cs="Arial"/>
                <w:sz w:val="20"/>
              </w:rPr>
            </w:pPr>
            <w:r w:rsidRPr="00F2774A">
              <w:rPr>
                <w:rFonts w:ascii="Arial" w:hAnsi="Arial" w:cs="Arial"/>
                <w:sz w:val="20"/>
              </w:rPr>
              <w:t>Ô nhiễm do nước thải do hệ thống thoát nước chưa được xây dựng đồng bộ.</w:t>
            </w:r>
          </w:p>
          <w:p w:rsidR="00A525CC" w:rsidRPr="00F2774A" w:rsidRDefault="00A525CC" w:rsidP="00F2774A">
            <w:pPr>
              <w:rPr>
                <w:rFonts w:ascii="Arial" w:hAnsi="Arial" w:cs="Arial"/>
                <w:sz w:val="20"/>
              </w:rPr>
            </w:pPr>
            <w:r w:rsidRPr="00F2774A">
              <w:rPr>
                <w:rFonts w:ascii="Arial" w:hAnsi="Arial" w:cs="Arial"/>
                <w:sz w:val="20"/>
              </w:rPr>
              <w:t>Ô nhiễm rác thải do hệ thống thu gom chưa đạt tiêu chuẩn.</w:t>
            </w:r>
          </w:p>
          <w:p w:rsidR="00A525CC" w:rsidRPr="00F2774A" w:rsidRDefault="00A525CC" w:rsidP="00F2774A">
            <w:pPr>
              <w:rPr>
                <w:rFonts w:ascii="Arial" w:hAnsi="Arial" w:cs="Arial"/>
                <w:sz w:val="20"/>
              </w:rPr>
            </w:pPr>
            <w:r w:rsidRPr="00F2774A">
              <w:rPr>
                <w:rFonts w:ascii="Arial" w:hAnsi="Arial" w:cs="Arial"/>
                <w:sz w:val="20"/>
              </w:rPr>
              <w:t>Ngoài ra còn có các phế liệu do hoạt động xây dựng để lại chưa được thu gom.</w:t>
            </w:r>
          </w:p>
        </w:tc>
      </w:tr>
      <w:tr w:rsidR="00A525CC" w:rsidRPr="00F2774A" w:rsidTr="00C25DD1">
        <w:tc>
          <w:tcPr>
            <w:tcW w:w="1592" w:type="pct"/>
          </w:tcPr>
          <w:p w:rsidR="00A525CC" w:rsidRPr="00F2774A" w:rsidRDefault="00A525CC" w:rsidP="00F2774A">
            <w:pPr>
              <w:rPr>
                <w:rFonts w:ascii="Arial" w:hAnsi="Arial" w:cs="Arial"/>
                <w:sz w:val="20"/>
              </w:rPr>
            </w:pPr>
            <w:r w:rsidRPr="00F2774A">
              <w:rPr>
                <w:rFonts w:ascii="Arial" w:hAnsi="Arial" w:cs="Arial"/>
                <w:sz w:val="20"/>
              </w:rPr>
              <w:t>Đối với khu công nghiệp</w:t>
            </w:r>
          </w:p>
        </w:tc>
        <w:tc>
          <w:tcPr>
            <w:tcW w:w="3408" w:type="pct"/>
            <w:gridSpan w:val="2"/>
          </w:tcPr>
          <w:p w:rsidR="00A525CC" w:rsidRPr="00F2774A" w:rsidRDefault="00A525CC" w:rsidP="00F2774A">
            <w:pPr>
              <w:rPr>
                <w:rFonts w:ascii="Arial" w:hAnsi="Arial" w:cs="Arial"/>
                <w:sz w:val="20"/>
              </w:rPr>
            </w:pPr>
            <w:r w:rsidRPr="00F2774A">
              <w:rPr>
                <w:rFonts w:ascii="Arial" w:hAnsi="Arial" w:cs="Arial"/>
                <w:sz w:val="20"/>
              </w:rPr>
              <w:t>Ô nhiễm do nước thải do hệ thống thoát nước chưa được xây dựng đồng bộ hoặc xử lý chưa triệt để.</w:t>
            </w:r>
          </w:p>
          <w:p w:rsidR="00A525CC" w:rsidRPr="00F2774A" w:rsidRDefault="00A525CC" w:rsidP="00F2774A">
            <w:pPr>
              <w:rPr>
                <w:rFonts w:ascii="Arial" w:hAnsi="Arial" w:cs="Arial"/>
                <w:sz w:val="20"/>
              </w:rPr>
            </w:pPr>
            <w:r w:rsidRPr="00F2774A">
              <w:rPr>
                <w:rFonts w:ascii="Arial" w:hAnsi="Arial" w:cs="Arial"/>
                <w:sz w:val="20"/>
              </w:rPr>
              <w:lastRenderedPageBreak/>
              <w:t>Ô nhiễm rác thải do hệ thống thu gom chưa đạt tiêu chuẩn và chưa thu gom xử lý tại nguồn.</w:t>
            </w:r>
          </w:p>
          <w:p w:rsidR="00A525CC" w:rsidRPr="00F2774A" w:rsidRDefault="00A525CC" w:rsidP="00F2774A">
            <w:pPr>
              <w:rPr>
                <w:rFonts w:ascii="Arial" w:hAnsi="Arial" w:cs="Arial"/>
                <w:sz w:val="20"/>
              </w:rPr>
            </w:pPr>
            <w:r w:rsidRPr="00F2774A">
              <w:rPr>
                <w:rFonts w:ascii="Arial" w:hAnsi="Arial" w:cs="Arial"/>
                <w:sz w:val="20"/>
              </w:rPr>
              <w:t>Ngoài ra còn có các phế liệu do hoạt động xây dựng để lại chưa được thu gom.</w:t>
            </w:r>
          </w:p>
          <w:p w:rsidR="00A525CC" w:rsidRPr="00F2774A" w:rsidRDefault="00A525CC" w:rsidP="00F2774A">
            <w:pPr>
              <w:rPr>
                <w:rFonts w:ascii="Arial" w:hAnsi="Arial" w:cs="Arial"/>
                <w:sz w:val="20"/>
              </w:rPr>
            </w:pPr>
            <w:r w:rsidRPr="00F2774A">
              <w:rPr>
                <w:rFonts w:ascii="Arial" w:hAnsi="Arial" w:cs="Arial"/>
                <w:sz w:val="20"/>
              </w:rPr>
              <w:t>Khi vận hành các loại chất thải vào môi trường khí và tiếng ồn không kiểm soát được.</w:t>
            </w:r>
          </w:p>
        </w:tc>
      </w:tr>
      <w:tr w:rsidR="00A525CC" w:rsidRPr="00F2774A" w:rsidTr="00C25DD1">
        <w:tc>
          <w:tcPr>
            <w:tcW w:w="1592" w:type="pct"/>
          </w:tcPr>
          <w:p w:rsidR="00A525CC" w:rsidRPr="00F2774A" w:rsidRDefault="00A525CC" w:rsidP="00F2774A">
            <w:pPr>
              <w:rPr>
                <w:rFonts w:ascii="Arial" w:hAnsi="Arial" w:cs="Arial"/>
                <w:sz w:val="20"/>
              </w:rPr>
            </w:pPr>
            <w:r w:rsidRPr="00F2774A">
              <w:rPr>
                <w:rFonts w:ascii="Arial" w:hAnsi="Arial" w:cs="Arial"/>
                <w:sz w:val="20"/>
              </w:rPr>
              <w:lastRenderedPageBreak/>
              <w:t xml:space="preserve">- Tác động môi trường đối với khu vực khi xây dựng các đập nước </w:t>
            </w:r>
          </w:p>
        </w:tc>
        <w:tc>
          <w:tcPr>
            <w:tcW w:w="3408" w:type="pct"/>
            <w:gridSpan w:val="2"/>
          </w:tcPr>
          <w:p w:rsidR="00A525CC" w:rsidRPr="00F2774A" w:rsidRDefault="00A525CC" w:rsidP="00F2774A">
            <w:pPr>
              <w:rPr>
                <w:rFonts w:ascii="Arial" w:hAnsi="Arial" w:cs="Arial"/>
                <w:sz w:val="20"/>
              </w:rPr>
            </w:pPr>
            <w:r w:rsidRPr="00F2774A">
              <w:rPr>
                <w:rFonts w:ascii="Arial" w:hAnsi="Arial" w:cs="Arial"/>
                <w:sz w:val="20"/>
              </w:rPr>
              <w:t>Sinh thái vùng đầu nguồn thay đổi do mực nước dâng cao, có thể gây ngập lụt khi không điều tiết lũ tốt. Đối với vùng hạ lưu nguồn nước cạn kiệt ô nhiễm và ảnh hưởng sinh thái nghiêm trọng….</w:t>
            </w:r>
          </w:p>
          <w:p w:rsidR="00A525CC" w:rsidRPr="00F2774A" w:rsidRDefault="00A525CC" w:rsidP="00F2774A">
            <w:pPr>
              <w:rPr>
                <w:rFonts w:ascii="Arial" w:hAnsi="Arial" w:cs="Arial"/>
                <w:sz w:val="20"/>
              </w:rPr>
            </w:pPr>
          </w:p>
        </w:tc>
      </w:tr>
      <w:tr w:rsidR="00A525CC" w:rsidRPr="00F2774A" w:rsidTr="00C25DD1">
        <w:tc>
          <w:tcPr>
            <w:tcW w:w="1592" w:type="pct"/>
          </w:tcPr>
          <w:p w:rsidR="00A525CC" w:rsidRPr="00F2774A" w:rsidRDefault="00A525CC" w:rsidP="00F2774A">
            <w:pPr>
              <w:rPr>
                <w:rFonts w:ascii="Arial" w:hAnsi="Arial" w:cs="Arial"/>
                <w:sz w:val="20"/>
              </w:rPr>
            </w:pPr>
            <w:r w:rsidRPr="00F2774A">
              <w:rPr>
                <w:rFonts w:ascii="Arial" w:hAnsi="Arial" w:cs="Arial"/>
                <w:sz w:val="20"/>
              </w:rPr>
              <w:t>Đối với các khu dịch vụ công cộng và các khu di tích lịch sử, tôn giáo.</w:t>
            </w:r>
          </w:p>
        </w:tc>
        <w:tc>
          <w:tcPr>
            <w:tcW w:w="3408" w:type="pct"/>
            <w:gridSpan w:val="2"/>
          </w:tcPr>
          <w:p w:rsidR="00A525CC" w:rsidRPr="00F2774A" w:rsidRDefault="00A525CC" w:rsidP="00F2774A">
            <w:pPr>
              <w:rPr>
                <w:rFonts w:ascii="Arial" w:hAnsi="Arial" w:cs="Arial"/>
                <w:sz w:val="20"/>
              </w:rPr>
            </w:pPr>
            <w:r w:rsidRPr="00F2774A">
              <w:rPr>
                <w:rFonts w:ascii="Arial" w:hAnsi="Arial" w:cs="Arial"/>
                <w:sz w:val="20"/>
              </w:rPr>
              <w:t>Ô nhiễm tiếng ồn do hoạt động thượng mại và các hoạt động khác gây ra.</w:t>
            </w:r>
          </w:p>
          <w:p w:rsidR="00A525CC" w:rsidRPr="00F2774A" w:rsidRDefault="00A525CC" w:rsidP="00F2774A">
            <w:pPr>
              <w:rPr>
                <w:rFonts w:ascii="Arial" w:hAnsi="Arial" w:cs="Arial"/>
                <w:sz w:val="20"/>
              </w:rPr>
            </w:pPr>
            <w:r w:rsidRPr="00F2774A">
              <w:rPr>
                <w:rFonts w:ascii="Arial" w:hAnsi="Arial" w:cs="Arial"/>
                <w:sz w:val="20"/>
              </w:rPr>
              <w:t>Ô nhiễm nước thải do ý thức người dân trong sinh hoạt chung.</w:t>
            </w:r>
          </w:p>
          <w:p w:rsidR="00A525CC" w:rsidRPr="00F2774A" w:rsidRDefault="00A525CC" w:rsidP="00F2774A">
            <w:pPr>
              <w:rPr>
                <w:rFonts w:ascii="Arial" w:hAnsi="Arial" w:cs="Arial"/>
                <w:sz w:val="20"/>
              </w:rPr>
            </w:pPr>
            <w:r w:rsidRPr="00F2774A">
              <w:rPr>
                <w:rFonts w:ascii="Arial" w:hAnsi="Arial" w:cs="Arial"/>
                <w:sz w:val="20"/>
              </w:rPr>
              <w:t>Ô nhiễm rác thải.</w:t>
            </w:r>
          </w:p>
          <w:p w:rsidR="00A525CC" w:rsidRPr="00F2774A" w:rsidRDefault="00A525CC" w:rsidP="00F2774A">
            <w:pPr>
              <w:rPr>
                <w:rFonts w:ascii="Arial" w:hAnsi="Arial" w:cs="Arial"/>
                <w:sz w:val="20"/>
              </w:rPr>
            </w:pPr>
            <w:r w:rsidRPr="00F2774A">
              <w:rPr>
                <w:rFonts w:ascii="Arial" w:hAnsi="Arial" w:cs="Arial"/>
                <w:sz w:val="20"/>
              </w:rPr>
              <w:t>Ô nhiễm môi trường khí gây mùi và chứa các chất khí độc hại do các hoạt động kinh doanh chế biến.</w:t>
            </w:r>
          </w:p>
          <w:p w:rsidR="00A525CC" w:rsidRPr="00F2774A" w:rsidRDefault="00A525CC" w:rsidP="00F2774A">
            <w:pPr>
              <w:rPr>
                <w:rFonts w:ascii="Arial" w:hAnsi="Arial" w:cs="Arial"/>
                <w:sz w:val="20"/>
              </w:rPr>
            </w:pPr>
          </w:p>
        </w:tc>
      </w:tr>
    </w:tbl>
    <w:p w:rsidR="00A525CC" w:rsidRPr="00F2774A" w:rsidRDefault="00A525CC" w:rsidP="00F2774A">
      <w:pPr>
        <w:pStyle w:val="Heading4"/>
        <w:ind w:left="0" w:firstLine="0"/>
      </w:pPr>
      <w:bookmarkStart w:id="1544" w:name="_Toc290660421"/>
      <w:bookmarkStart w:id="1545" w:name="_Toc290662399"/>
      <w:bookmarkStart w:id="1546" w:name="_Toc290669305"/>
      <w:bookmarkStart w:id="1547" w:name="_Toc290670373"/>
      <w:bookmarkStart w:id="1548" w:name="_Toc290672619"/>
      <w:bookmarkStart w:id="1549" w:name="_Toc292322428"/>
      <w:bookmarkStart w:id="1550" w:name="_Toc292403250"/>
      <w:bookmarkStart w:id="1551" w:name="_Toc292641328"/>
      <w:bookmarkStart w:id="1552" w:name="_Toc292932623"/>
      <w:bookmarkStart w:id="1553" w:name="_Toc292933180"/>
      <w:bookmarkStart w:id="1554" w:name="_Toc292994207"/>
      <w:bookmarkStart w:id="1555" w:name="_Toc292999916"/>
      <w:bookmarkStart w:id="1556" w:name="_Toc293008101"/>
      <w:bookmarkStart w:id="1557" w:name="_Toc293929262"/>
      <w:bookmarkStart w:id="1558" w:name="_Toc293931190"/>
      <w:bookmarkStart w:id="1559" w:name="_Toc293937875"/>
      <w:bookmarkStart w:id="1560" w:name="_Toc293989961"/>
      <w:bookmarkStart w:id="1561" w:name="_Toc294010622"/>
      <w:bookmarkStart w:id="1562" w:name="_Toc294011260"/>
      <w:bookmarkStart w:id="1563" w:name="_Toc300064140"/>
      <w:bookmarkStart w:id="1564" w:name="_Toc301091406"/>
      <w:bookmarkStart w:id="1565" w:name="_Toc301091988"/>
      <w:bookmarkStart w:id="1566" w:name="_Toc377630927"/>
      <w:bookmarkStart w:id="1567" w:name="_Toc382928728"/>
      <w:bookmarkStart w:id="1568" w:name="_Toc382928945"/>
      <w:bookmarkStart w:id="1569" w:name="_Toc382929162"/>
      <w:r w:rsidRPr="00F2774A">
        <w:t>Nguồn gây tác động không  liên quan đến chất thải.</w:t>
      </w:r>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p>
    <w:p w:rsidR="00A525CC" w:rsidRPr="00F2774A" w:rsidRDefault="00A525CC" w:rsidP="00F2774A">
      <w:pPr>
        <w:pStyle w:val="Muc-"/>
      </w:pPr>
      <w:r w:rsidRPr="00F2774A">
        <w:t>Mực nước mặt lên cao khi lũ về kéo theo mực nước các khu đập hệ thống suối dâng cao, một số khu vực trong khu dân cư bị ngập kéo theo tình trạng ô nhiễm môi trường nước và không khí cao cũng như rủi ro về môi trường sinh thái tăng.</w:t>
      </w:r>
    </w:p>
    <w:p w:rsidR="00A525CC" w:rsidRPr="00F2774A" w:rsidRDefault="00A525CC" w:rsidP="00F2774A">
      <w:pPr>
        <w:pStyle w:val="Muc-"/>
      </w:pPr>
      <w:r w:rsidRPr="00F2774A">
        <w:t>Tại một số nơi tại khu vực các suối lớn và sông Lô lũ về mực nước lên cao có hiện tượng sụt lở bờ.</w:t>
      </w:r>
    </w:p>
    <w:p w:rsidR="00A525CC" w:rsidRPr="00F2774A" w:rsidRDefault="00A525CC" w:rsidP="00F2774A">
      <w:pPr>
        <w:pStyle w:val="Muc-"/>
      </w:pPr>
      <w:r w:rsidRPr="00F2774A">
        <w:t>Khi xây dựng các khu đô thị do diện tích đất xây dựng hẹp việc phá dỡ núi và lấp san nền cần chú ý hiện tượng sạt lở.</w:t>
      </w:r>
    </w:p>
    <w:p w:rsidR="00A525CC" w:rsidRPr="00F2774A" w:rsidRDefault="00A525CC" w:rsidP="00F2774A">
      <w:pPr>
        <w:pStyle w:val="Muc-"/>
      </w:pPr>
      <w:r w:rsidRPr="00F2774A">
        <w:t>Khi xây dựng các tuyến đường vào các khu dân cư cần có biện pháp bảo vệ môi trường và chống sạt lở khi có lũ.</w:t>
      </w:r>
    </w:p>
    <w:p w:rsidR="00A525CC" w:rsidRPr="00F2774A" w:rsidRDefault="00A525CC" w:rsidP="00F2774A">
      <w:pPr>
        <w:pStyle w:val="Muc-"/>
      </w:pPr>
      <w:r w:rsidRPr="00F2774A">
        <w:t>Khi mưa xuống tại một số nghĩa trang nhân dân và các bãi rác có khả năng gây ngập úng và nước sói mòn làm ô nhiễm nguồn nước mặt và nước ngầm cho khu vực xung quanh.</w:t>
      </w:r>
    </w:p>
    <w:p w:rsidR="00A525CC" w:rsidRPr="00F2774A" w:rsidRDefault="00A525CC" w:rsidP="00F2774A">
      <w:pPr>
        <w:pStyle w:val="Heading3"/>
        <w:rPr>
          <w:color w:val="auto"/>
        </w:rPr>
      </w:pPr>
      <w:bookmarkStart w:id="1570" w:name="_Toc290660422"/>
      <w:bookmarkStart w:id="1571" w:name="_Toc301091989"/>
      <w:bookmarkStart w:id="1572" w:name="_Toc382928946"/>
      <w:bookmarkStart w:id="1573" w:name="_Toc382929163"/>
      <w:r w:rsidRPr="00F2774A">
        <w:rPr>
          <w:color w:val="auto"/>
        </w:rPr>
        <w:t>Đối tượng, quy mô tác động</w:t>
      </w:r>
      <w:bookmarkEnd w:id="1570"/>
      <w:bookmarkEnd w:id="1571"/>
      <w:bookmarkEnd w:id="1572"/>
      <w:bookmarkEnd w:id="1573"/>
    </w:p>
    <w:p w:rsidR="00A525CC" w:rsidRPr="00F2774A" w:rsidRDefault="00A525CC" w:rsidP="00F2774A">
      <w:pPr>
        <w:pStyle w:val="Heading4"/>
        <w:ind w:left="0" w:firstLine="0"/>
      </w:pPr>
      <w:bookmarkStart w:id="1574" w:name="_Toc290660423"/>
      <w:bookmarkStart w:id="1575" w:name="_Toc290662401"/>
      <w:bookmarkStart w:id="1576" w:name="_Toc290669307"/>
      <w:bookmarkStart w:id="1577" w:name="_Toc290670375"/>
      <w:bookmarkStart w:id="1578" w:name="_Toc290672621"/>
      <w:bookmarkStart w:id="1579" w:name="_Toc292322430"/>
      <w:bookmarkStart w:id="1580" w:name="_Toc292403252"/>
      <w:bookmarkStart w:id="1581" w:name="_Toc292641330"/>
      <w:bookmarkStart w:id="1582" w:name="_Toc292932625"/>
      <w:bookmarkStart w:id="1583" w:name="_Toc292933182"/>
      <w:bookmarkStart w:id="1584" w:name="_Toc292994209"/>
      <w:bookmarkStart w:id="1585" w:name="_Toc292999918"/>
      <w:bookmarkStart w:id="1586" w:name="_Toc293008103"/>
      <w:bookmarkStart w:id="1587" w:name="_Toc293929264"/>
      <w:bookmarkStart w:id="1588" w:name="_Toc293931192"/>
      <w:bookmarkStart w:id="1589" w:name="_Toc293937877"/>
      <w:bookmarkStart w:id="1590" w:name="_Toc293989963"/>
      <w:bookmarkStart w:id="1591" w:name="_Toc294010624"/>
      <w:bookmarkStart w:id="1592" w:name="_Toc294011262"/>
      <w:bookmarkStart w:id="1593" w:name="_Toc300064142"/>
      <w:bookmarkStart w:id="1594" w:name="_Toc301091408"/>
      <w:bookmarkStart w:id="1595" w:name="_Toc301091990"/>
      <w:bookmarkStart w:id="1596" w:name="_Toc377630929"/>
      <w:bookmarkStart w:id="1597" w:name="_Toc382928730"/>
      <w:bookmarkStart w:id="1598" w:name="_Toc382928947"/>
      <w:bookmarkStart w:id="1599" w:name="_Toc382929164"/>
      <w:r w:rsidRPr="00F2774A">
        <w:t>Đối tượng tác động có liên quan đến nguồn thải.</w:t>
      </w:r>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p>
    <w:p w:rsidR="00A525CC" w:rsidRPr="00F2774A" w:rsidRDefault="00A525CC" w:rsidP="00F2774A">
      <w:pPr>
        <w:pStyle w:val="Muc-"/>
      </w:pPr>
      <w:r w:rsidRPr="00F2774A">
        <w:t>Tác động tích cực đến môi trường tự nhiên và kinh tế xã hội:</w:t>
      </w:r>
    </w:p>
    <w:p w:rsidR="00A525CC" w:rsidRPr="00F2774A" w:rsidRDefault="00A525CC" w:rsidP="00F2774A">
      <w:pPr>
        <w:pStyle w:val="muc"/>
      </w:pPr>
      <w:r w:rsidRPr="00F2774A">
        <w:t>Xây dựng khu đô thị, sử dụng hiệu quả quỹ đất hiện có giá trị thấp về mặt khai thác (chủ yếu là hoạt động nông nghiệp).</w:t>
      </w:r>
    </w:p>
    <w:p w:rsidR="00A525CC" w:rsidRPr="00F2774A" w:rsidRDefault="00A525CC" w:rsidP="00F2774A">
      <w:pPr>
        <w:pStyle w:val="muc"/>
      </w:pPr>
      <w:r w:rsidRPr="00F2774A">
        <w:t>Dự án gắn liền với hạng mục trồng và bảo vệ rừng nguyên sinh, trồng cây nông lâm nghiêp sử dụng ít các chất bảo vệ thực vật , trồng cây xanh cách ly, trồng cây cảnh. Tạo hồ nước góp phần cải tạo khí hậu tăng thêm đa dạng sinh học tao thêm cảnh quan cho khu vực.</w:t>
      </w:r>
    </w:p>
    <w:p w:rsidR="00A525CC" w:rsidRPr="00F2774A" w:rsidRDefault="00A525CC" w:rsidP="00F2774A">
      <w:pPr>
        <w:pStyle w:val="muc"/>
      </w:pPr>
      <w:r w:rsidRPr="00F2774A">
        <w:t xml:space="preserve">Các khu vực xây dựng mới có cốt cao độ chống ngập lụt do vậy mức độ ảnh hưởng do nước mặt là thấp, các diện tích cây trồng đồng ruộng được thu nhỏ và xây </w:t>
      </w:r>
      <w:r w:rsidRPr="00F2774A">
        <w:lastRenderedPageBreak/>
        <w:t>dựng thành khu nhà ở đô thị việc ô nhiễm sử dụng các chất hoá học trong sản xuất nông nghiệp giảm dần.</w:t>
      </w:r>
    </w:p>
    <w:p w:rsidR="00A525CC" w:rsidRPr="00F2774A" w:rsidRDefault="00A525CC" w:rsidP="00F2774A">
      <w:pPr>
        <w:pStyle w:val="muc"/>
      </w:pPr>
      <w:r w:rsidRPr="00F2774A">
        <w:t>Tạo công ăn việc làm có thu nhập cao hơn thu thập từ vùng đất ít giá trị về kinh tế canh tác hiện nay.</w:t>
      </w:r>
    </w:p>
    <w:p w:rsidR="00A525CC" w:rsidRPr="00F2774A" w:rsidRDefault="00A525CC" w:rsidP="00F2774A">
      <w:pPr>
        <w:pStyle w:val="muc"/>
      </w:pPr>
      <w:r w:rsidRPr="00F2774A">
        <w:t>Mở rộng khu vực cửa khẩu và chế xuất cũng như du dịch làm tăng thu nhập người dân mức sống cải thiện kèm theo ý thức của người dân tăng cao.</w:t>
      </w:r>
    </w:p>
    <w:p w:rsidR="00A525CC" w:rsidRPr="00F2774A" w:rsidRDefault="00A525CC" w:rsidP="00F2774A">
      <w:pPr>
        <w:pStyle w:val="muc"/>
      </w:pPr>
      <w:r w:rsidRPr="00F2774A">
        <w:t>Xây dựng chỉnh chu lại khu dân cư cũ tạo đô thị khang trang nâng cao mức sống người dân.</w:t>
      </w:r>
    </w:p>
    <w:p w:rsidR="00A525CC" w:rsidRPr="00F2774A" w:rsidRDefault="00A525CC" w:rsidP="00F2774A">
      <w:pPr>
        <w:pStyle w:val="muc"/>
      </w:pPr>
      <w:r w:rsidRPr="00F2774A">
        <w:t>Xây dựng bảo tồn các khu di tích có gía trị nâng cao tiềm năng du lịch cho khu vực.</w:t>
      </w:r>
    </w:p>
    <w:p w:rsidR="00A525CC" w:rsidRPr="00F2774A" w:rsidRDefault="00A525CC" w:rsidP="00F2774A">
      <w:pPr>
        <w:pStyle w:val="muc"/>
      </w:pPr>
      <w:r w:rsidRPr="00F2774A">
        <w:t>Trồng cây xanh các khu đồi núi có cảnh quan đẹp tạo cảnh quan và nâng cao giá trị cho các khu danh nam thắng cảnh, giảm ô nhiễm môi trường, chống sạt lở đất.</w:t>
      </w:r>
    </w:p>
    <w:p w:rsidR="00A525CC" w:rsidRPr="00F2774A" w:rsidRDefault="00A525CC" w:rsidP="00F2774A">
      <w:pPr>
        <w:pStyle w:val="Muc-"/>
      </w:pPr>
      <w:r w:rsidRPr="00F2774A">
        <w:t>Tác động tiêu cực: Việc xây dựng và hoạt động của khu đô thị cũng gây các tác động đến môi trường tự nhiên.</w:t>
      </w:r>
    </w:p>
    <w:p w:rsidR="00A525CC" w:rsidRPr="00F2774A" w:rsidRDefault="00A525CC" w:rsidP="00F2774A">
      <w:pPr>
        <w:pStyle w:val="Heading4"/>
        <w:ind w:left="0" w:firstLine="0"/>
      </w:pPr>
      <w:bookmarkStart w:id="1600" w:name="_Toc290660424"/>
      <w:bookmarkStart w:id="1601" w:name="_Toc290662402"/>
      <w:bookmarkStart w:id="1602" w:name="_Toc290669308"/>
      <w:bookmarkStart w:id="1603" w:name="_Toc290670376"/>
      <w:bookmarkStart w:id="1604" w:name="_Toc290672622"/>
      <w:bookmarkStart w:id="1605" w:name="_Toc292322431"/>
      <w:bookmarkStart w:id="1606" w:name="_Toc292403253"/>
      <w:bookmarkStart w:id="1607" w:name="_Toc292641331"/>
      <w:bookmarkStart w:id="1608" w:name="_Toc292932626"/>
      <w:bookmarkStart w:id="1609" w:name="_Toc292933183"/>
      <w:bookmarkStart w:id="1610" w:name="_Toc292994210"/>
      <w:bookmarkStart w:id="1611" w:name="_Toc292999919"/>
      <w:bookmarkStart w:id="1612" w:name="_Toc293008104"/>
      <w:bookmarkStart w:id="1613" w:name="_Toc293929265"/>
      <w:bookmarkStart w:id="1614" w:name="_Toc293931193"/>
      <w:bookmarkStart w:id="1615" w:name="_Toc293937878"/>
      <w:bookmarkStart w:id="1616" w:name="_Toc293989964"/>
      <w:bookmarkStart w:id="1617" w:name="_Toc294010625"/>
      <w:bookmarkStart w:id="1618" w:name="_Toc294011263"/>
      <w:bookmarkStart w:id="1619" w:name="_Toc300064143"/>
      <w:bookmarkStart w:id="1620" w:name="_Toc301091409"/>
      <w:bookmarkStart w:id="1621" w:name="_Toc301091991"/>
      <w:bookmarkStart w:id="1622" w:name="_Toc377630930"/>
      <w:bookmarkStart w:id="1623" w:name="_Toc382928731"/>
      <w:bookmarkStart w:id="1624" w:name="_Toc382928948"/>
      <w:bookmarkStart w:id="1625" w:name="_Toc382929165"/>
      <w:r w:rsidRPr="00F2774A">
        <w:t>Tác động môi trường nước:</w:t>
      </w:r>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p>
    <w:p w:rsidR="00A525CC" w:rsidRPr="00F2774A" w:rsidRDefault="00A525CC" w:rsidP="00F2774A">
      <w:pPr>
        <w:pStyle w:val="Muc-"/>
      </w:pPr>
      <w:r w:rsidRPr="00F2774A">
        <w:t>Tác động trong quá trình xây dựng của dự án là lớn cần có biện pháp quản lý chặt các hoạt động đó.</w:t>
      </w:r>
    </w:p>
    <w:p w:rsidR="00A525CC" w:rsidRPr="00F2774A" w:rsidRDefault="00A525CC" w:rsidP="00F2774A">
      <w:pPr>
        <w:pStyle w:val="Muc-"/>
      </w:pPr>
      <w:r w:rsidRPr="00F2774A">
        <w:t>Đối với khu dân cư : Nước thải sinh hoạt và một số hoạt động sản xuất gây ô nhiễm khi chưa xây dựng hệ thống thu gom nước thải chưa đồng bộ.</w:t>
      </w:r>
    </w:p>
    <w:p w:rsidR="00A525CC" w:rsidRPr="00F2774A" w:rsidRDefault="00A525CC" w:rsidP="00F2774A">
      <w:pPr>
        <w:pStyle w:val="Muc-"/>
      </w:pPr>
      <w:r w:rsidRPr="00F2774A">
        <w:t>Trong quá trình xây dựng do cốt san nền nâng cao một số khu vực ngập lụt được tăng cao làm cho hệ thống điều hoà nước mặt tự nhiên do đó mực nước các suối dâng cao việc không kiểm soát được lưu vực thoát nước có thể gây ngập lụt cho khu dân cư trên thượng lưu và mới kéo theo ô nhiễm môi trường cao.</w:t>
      </w:r>
    </w:p>
    <w:p w:rsidR="00A525CC" w:rsidRPr="00F2774A" w:rsidRDefault="00A525CC" w:rsidP="00F2774A">
      <w:pPr>
        <w:pStyle w:val="Muc-"/>
      </w:pPr>
      <w:r w:rsidRPr="00F2774A">
        <w:t>Việc ô nhiễm nước mặt và nước dưới đất do các khu chôn lấp khi mưa xuống và khi ngập lụt là cao.</w:t>
      </w:r>
    </w:p>
    <w:p w:rsidR="00A525CC" w:rsidRPr="00F2774A" w:rsidRDefault="00A525CC" w:rsidP="00F2774A">
      <w:pPr>
        <w:pStyle w:val="Heading4"/>
        <w:ind w:left="0" w:firstLine="0"/>
      </w:pPr>
      <w:bookmarkStart w:id="1626" w:name="_Toc290660425"/>
      <w:bookmarkStart w:id="1627" w:name="_Toc290662403"/>
      <w:bookmarkStart w:id="1628" w:name="_Toc290669309"/>
      <w:bookmarkStart w:id="1629" w:name="_Toc290670377"/>
      <w:bookmarkStart w:id="1630" w:name="_Toc290672623"/>
      <w:bookmarkStart w:id="1631" w:name="_Toc292322432"/>
      <w:bookmarkStart w:id="1632" w:name="_Toc292403254"/>
      <w:bookmarkStart w:id="1633" w:name="_Toc292641332"/>
      <w:bookmarkStart w:id="1634" w:name="_Toc292932627"/>
      <w:bookmarkStart w:id="1635" w:name="_Toc292933184"/>
      <w:bookmarkStart w:id="1636" w:name="_Toc292994211"/>
      <w:bookmarkStart w:id="1637" w:name="_Toc292999920"/>
      <w:bookmarkStart w:id="1638" w:name="_Toc293008105"/>
      <w:bookmarkStart w:id="1639" w:name="_Toc293929266"/>
      <w:bookmarkStart w:id="1640" w:name="_Toc293931194"/>
      <w:bookmarkStart w:id="1641" w:name="_Toc293937879"/>
      <w:bookmarkStart w:id="1642" w:name="_Toc293989965"/>
      <w:bookmarkStart w:id="1643" w:name="_Toc294010626"/>
      <w:bookmarkStart w:id="1644" w:name="_Toc294011264"/>
      <w:bookmarkStart w:id="1645" w:name="_Toc300064144"/>
      <w:bookmarkStart w:id="1646" w:name="_Toc301091410"/>
      <w:bookmarkStart w:id="1647" w:name="_Toc301091992"/>
      <w:bookmarkStart w:id="1648" w:name="_Toc377630931"/>
      <w:bookmarkStart w:id="1649" w:name="_Toc382928732"/>
      <w:bookmarkStart w:id="1650" w:name="_Toc382928949"/>
      <w:bookmarkStart w:id="1651" w:name="_Toc382929166"/>
      <w:r w:rsidRPr="00F2774A">
        <w:t>Tác động môi trường không khí:</w:t>
      </w:r>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p>
    <w:p w:rsidR="00A525CC" w:rsidRPr="00F2774A" w:rsidRDefault="00A525CC" w:rsidP="00F2774A">
      <w:pPr>
        <w:pStyle w:val="Muc-"/>
      </w:pPr>
      <w:r w:rsidRPr="00F2774A">
        <w:t>Các hoạt động xây dựng, các vật liệu thải ra khí bụi làm ô nhiễm môi trường có nguy cơ cao.</w:t>
      </w:r>
    </w:p>
    <w:p w:rsidR="00A525CC" w:rsidRPr="00F2774A" w:rsidRDefault="00A525CC" w:rsidP="00F2774A">
      <w:pPr>
        <w:pStyle w:val="Muc-"/>
      </w:pPr>
      <w:r w:rsidRPr="00F2774A">
        <w:t>Các hoạt động khai thác tài nguyên khoáng sản.</w:t>
      </w:r>
    </w:p>
    <w:p w:rsidR="00A525CC" w:rsidRPr="00F2774A" w:rsidRDefault="00A525CC" w:rsidP="00F2774A">
      <w:pPr>
        <w:pStyle w:val="Muc-"/>
      </w:pPr>
      <w:r w:rsidRPr="00F2774A">
        <w:t>Trong khu đô thị do có độ dầy cây xanh cách ly và được trồng nhiều cũng như giáp dân là rất ít, giáp các cây xanh rộng và các đỉnh núi cao nhiều do vậy việc ô nhiễm môi trường khí là rất ít.</w:t>
      </w:r>
    </w:p>
    <w:p w:rsidR="00A525CC" w:rsidRPr="00F2774A" w:rsidRDefault="00A525CC" w:rsidP="00F2774A">
      <w:pPr>
        <w:pStyle w:val="Muc-"/>
      </w:pPr>
      <w:r w:rsidRPr="00F2774A">
        <w:t>Các hoạt động giao thông vận tải của khu vực ảnh hưởng là rất ít.</w:t>
      </w:r>
    </w:p>
    <w:p w:rsidR="00A525CC" w:rsidRPr="00F2774A" w:rsidRDefault="00A525CC" w:rsidP="00F2774A">
      <w:pPr>
        <w:pStyle w:val="Muc-"/>
      </w:pPr>
      <w:r w:rsidRPr="00F2774A">
        <w:t>Tuy nhiên cần kiểm soát các nguồn thải từ khu dịch vụ công cộng là cần thiết.</w:t>
      </w:r>
    </w:p>
    <w:p w:rsidR="00A525CC" w:rsidRPr="00F2774A" w:rsidRDefault="00A525CC" w:rsidP="00F2774A">
      <w:pPr>
        <w:pStyle w:val="Heading4"/>
        <w:ind w:left="0" w:firstLine="0"/>
      </w:pPr>
      <w:bookmarkStart w:id="1652" w:name="_Toc290660426"/>
      <w:bookmarkStart w:id="1653" w:name="_Toc290662404"/>
      <w:bookmarkStart w:id="1654" w:name="_Toc290669310"/>
      <w:bookmarkStart w:id="1655" w:name="_Toc290670378"/>
      <w:bookmarkStart w:id="1656" w:name="_Toc290672624"/>
      <w:bookmarkStart w:id="1657" w:name="_Toc292322433"/>
      <w:bookmarkStart w:id="1658" w:name="_Toc292403255"/>
      <w:bookmarkStart w:id="1659" w:name="_Toc292641333"/>
      <w:bookmarkStart w:id="1660" w:name="_Toc292932628"/>
      <w:bookmarkStart w:id="1661" w:name="_Toc292933185"/>
      <w:bookmarkStart w:id="1662" w:name="_Toc292994212"/>
      <w:bookmarkStart w:id="1663" w:name="_Toc292999921"/>
      <w:bookmarkStart w:id="1664" w:name="_Toc293008106"/>
      <w:bookmarkStart w:id="1665" w:name="_Toc293929267"/>
      <w:bookmarkStart w:id="1666" w:name="_Toc293931195"/>
      <w:bookmarkStart w:id="1667" w:name="_Toc293937880"/>
      <w:bookmarkStart w:id="1668" w:name="_Toc293989966"/>
      <w:bookmarkStart w:id="1669" w:name="_Toc294010627"/>
      <w:bookmarkStart w:id="1670" w:name="_Toc294011265"/>
      <w:bookmarkStart w:id="1671" w:name="_Toc300064145"/>
      <w:bookmarkStart w:id="1672" w:name="_Toc301091411"/>
      <w:bookmarkStart w:id="1673" w:name="_Toc301091993"/>
      <w:bookmarkStart w:id="1674" w:name="_Toc377630932"/>
      <w:bookmarkStart w:id="1675" w:name="_Toc382928733"/>
      <w:bookmarkStart w:id="1676" w:name="_Toc382928950"/>
      <w:bookmarkStart w:id="1677" w:name="_Toc382929167"/>
      <w:r w:rsidRPr="00F2774A">
        <w:t>Các tác động đến môi trường đất:</w:t>
      </w:r>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p>
    <w:p w:rsidR="00A525CC" w:rsidRPr="00F2774A" w:rsidRDefault="00A525CC" w:rsidP="00F2774A">
      <w:pPr>
        <w:pStyle w:val="Muc-"/>
      </w:pPr>
      <w:r w:rsidRPr="00F2774A">
        <w:lastRenderedPageBreak/>
        <w:t>Do tính chất khai thác quỹ đất của khu ở đô thị , vấn đề về ô nhiễm nguồn nước không phải là nguy cơ nghiêm trọng. Kiểm soát nguồn thải thấm qua đất ảnh hưởng tới tầng nước ngầm và nước mặt  là vấn đề được ưu tiên hàng đầu. Phần cây xanh đảm bảo các yêu cầu về cảnh quan và làm sạch môi trường nước và khí tuy nhiên gây tác động trong hệ thống thu gom nước mưa, nước thải.</w:t>
      </w:r>
    </w:p>
    <w:p w:rsidR="00A525CC" w:rsidRPr="00F2774A" w:rsidRDefault="00A525CC" w:rsidP="00F2774A">
      <w:pPr>
        <w:pStyle w:val="Muc-"/>
      </w:pPr>
      <w:r w:rsidRPr="00F2774A">
        <w:t>Lượng nước thải và bùn được tận dụng triệt để, và xử lý tại nguồn nhằm đảm bảo không ô nhiễm môi trường đất, giảm thiểu tác động trong quá trình triển khai dự án từng phần.</w:t>
      </w:r>
    </w:p>
    <w:p w:rsidR="00A525CC" w:rsidRPr="00F2774A" w:rsidRDefault="00A525CC" w:rsidP="00F2774A">
      <w:pPr>
        <w:pStyle w:val="Heading4"/>
        <w:ind w:left="0" w:firstLine="0"/>
      </w:pPr>
      <w:bookmarkStart w:id="1678" w:name="_Toc290660427"/>
      <w:bookmarkStart w:id="1679" w:name="_Toc290662405"/>
      <w:bookmarkStart w:id="1680" w:name="_Toc290669311"/>
      <w:bookmarkStart w:id="1681" w:name="_Toc290670379"/>
      <w:bookmarkStart w:id="1682" w:name="_Toc290672625"/>
      <w:bookmarkStart w:id="1683" w:name="_Toc292322434"/>
      <w:bookmarkStart w:id="1684" w:name="_Toc292403256"/>
      <w:bookmarkStart w:id="1685" w:name="_Toc292641334"/>
      <w:bookmarkStart w:id="1686" w:name="_Toc292932629"/>
      <w:bookmarkStart w:id="1687" w:name="_Toc292933186"/>
      <w:bookmarkStart w:id="1688" w:name="_Toc292994213"/>
      <w:bookmarkStart w:id="1689" w:name="_Toc292999922"/>
      <w:bookmarkStart w:id="1690" w:name="_Toc293008107"/>
      <w:bookmarkStart w:id="1691" w:name="_Toc293929268"/>
      <w:bookmarkStart w:id="1692" w:name="_Toc293931196"/>
      <w:bookmarkStart w:id="1693" w:name="_Toc293937881"/>
      <w:bookmarkStart w:id="1694" w:name="_Toc293989967"/>
      <w:bookmarkStart w:id="1695" w:name="_Toc294010628"/>
      <w:bookmarkStart w:id="1696" w:name="_Toc294011266"/>
      <w:bookmarkStart w:id="1697" w:name="_Toc300064146"/>
      <w:bookmarkStart w:id="1698" w:name="_Toc301091412"/>
      <w:bookmarkStart w:id="1699" w:name="_Toc301091994"/>
      <w:bookmarkStart w:id="1700" w:name="_Toc377630933"/>
      <w:bookmarkStart w:id="1701" w:name="_Toc382928734"/>
      <w:bookmarkStart w:id="1702" w:name="_Toc382928951"/>
      <w:bookmarkStart w:id="1703" w:name="_Toc382929168"/>
      <w:r w:rsidRPr="00F2774A">
        <w:t>Các tác động tiếng ồn :</w:t>
      </w:r>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p>
    <w:p w:rsidR="00A525CC" w:rsidRPr="00F2774A" w:rsidRDefault="00A525CC" w:rsidP="00F2774A">
      <w:pPr>
        <w:pStyle w:val="Muc-"/>
      </w:pPr>
      <w:r w:rsidRPr="00F2774A">
        <w:t>Khi xây dựng các khu đô thị các khu mới gây ô nhiễm tiếng ồn.</w:t>
      </w:r>
    </w:p>
    <w:p w:rsidR="00A525CC" w:rsidRPr="00F2774A" w:rsidRDefault="00A525CC" w:rsidP="00F2774A">
      <w:pPr>
        <w:pStyle w:val="Muc-"/>
      </w:pPr>
      <w:r w:rsidRPr="00F2774A">
        <w:t>Khu dân cư : Khi các khu dịch vụ công cộng và các khu hành chính trường học đưa vào hoạt động thì việc ô nhiễm tiếng ồn do kinh doanh không lớn do việc xây dựng theo quy hoạch các khu cây xanh cách ly là hợp lý.</w:t>
      </w:r>
    </w:p>
    <w:p w:rsidR="00A525CC" w:rsidRPr="00F2774A" w:rsidRDefault="00A525CC" w:rsidP="00F2774A">
      <w:pPr>
        <w:pStyle w:val="Muc-"/>
      </w:pPr>
      <w:r w:rsidRPr="00F2774A">
        <w:t>Các khu công nghiệp, khu chế xuất đưa vào hoạt động gây ô nhiễm tiếng ồn.</w:t>
      </w:r>
    </w:p>
    <w:p w:rsidR="00A525CC" w:rsidRPr="00F2774A" w:rsidRDefault="007055FD" w:rsidP="00F2774A">
      <w:pPr>
        <w:pStyle w:val="Muc-"/>
      </w:pPr>
      <w:r w:rsidRPr="00F2774A">
        <w:t>Các khu khai thác khoá</w:t>
      </w:r>
      <w:r w:rsidR="00A525CC" w:rsidRPr="00F2774A">
        <w:t>ng sản như đá..</w:t>
      </w:r>
    </w:p>
    <w:p w:rsidR="00A525CC" w:rsidRPr="00F2774A" w:rsidRDefault="00A525CC" w:rsidP="00F2774A">
      <w:pPr>
        <w:pStyle w:val="Heading4"/>
        <w:ind w:left="0" w:firstLine="0"/>
      </w:pPr>
      <w:bookmarkStart w:id="1704" w:name="_Toc290660428"/>
      <w:bookmarkStart w:id="1705" w:name="_Toc290662406"/>
      <w:bookmarkStart w:id="1706" w:name="_Toc290669312"/>
      <w:bookmarkStart w:id="1707" w:name="_Toc290670380"/>
      <w:bookmarkStart w:id="1708" w:name="_Toc290672626"/>
      <w:bookmarkStart w:id="1709" w:name="_Toc292322435"/>
      <w:bookmarkStart w:id="1710" w:name="_Toc292403257"/>
      <w:bookmarkStart w:id="1711" w:name="_Toc292641335"/>
      <w:bookmarkStart w:id="1712" w:name="_Toc292932630"/>
      <w:bookmarkStart w:id="1713" w:name="_Toc292933187"/>
      <w:bookmarkStart w:id="1714" w:name="_Toc292994214"/>
      <w:bookmarkStart w:id="1715" w:name="_Toc292999923"/>
      <w:bookmarkStart w:id="1716" w:name="_Toc293008108"/>
      <w:bookmarkStart w:id="1717" w:name="_Toc293929269"/>
      <w:bookmarkStart w:id="1718" w:name="_Toc293931197"/>
      <w:bookmarkStart w:id="1719" w:name="_Toc293937882"/>
      <w:bookmarkStart w:id="1720" w:name="_Toc293989968"/>
      <w:bookmarkStart w:id="1721" w:name="_Toc294010629"/>
      <w:bookmarkStart w:id="1722" w:name="_Toc294011267"/>
      <w:bookmarkStart w:id="1723" w:name="_Toc300064147"/>
      <w:bookmarkStart w:id="1724" w:name="_Toc301091413"/>
      <w:bookmarkStart w:id="1725" w:name="_Toc301091995"/>
      <w:bookmarkStart w:id="1726" w:name="_Toc377630934"/>
      <w:bookmarkStart w:id="1727" w:name="_Toc382928735"/>
      <w:bookmarkStart w:id="1728" w:name="_Toc382928952"/>
      <w:bookmarkStart w:id="1729" w:name="_Toc382929169"/>
      <w:r w:rsidRPr="00F2774A">
        <w:t>Tác động đến hệ sinh thái:</w:t>
      </w:r>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p>
    <w:p w:rsidR="00A525CC" w:rsidRPr="00F2774A" w:rsidRDefault="00A525CC" w:rsidP="00F2774A">
      <w:pPr>
        <w:pStyle w:val="Muc-"/>
      </w:pPr>
      <w:r w:rsidRPr="00F2774A">
        <w:t>Trong quá trình xây dựng việc ô nhiễm khí bụi, tiếng ồn và môi trường nước đã làm ô nhiễm môi trường, việc chỉnh trang lại các khu đồi cảnh, các khu nghĩa trang nhân dân làm ảnh hưởng đến các sinh vật .</w:t>
      </w:r>
    </w:p>
    <w:p w:rsidR="00A525CC" w:rsidRPr="00F2774A" w:rsidRDefault="00A525CC" w:rsidP="00F2774A">
      <w:pPr>
        <w:pStyle w:val="Muc-"/>
      </w:pPr>
      <w:r w:rsidRPr="00F2774A">
        <w:t>Khi xây dựng và đưa vào sử dụng các đập nước, các nhà máy công nghiệp khu sân bay, các hoạt động buôn bán cũng ảnh hưởng đến sinh thái rất lớn.</w:t>
      </w:r>
    </w:p>
    <w:p w:rsidR="00A525CC" w:rsidRPr="00F2774A" w:rsidRDefault="00A525CC" w:rsidP="00F2774A">
      <w:pPr>
        <w:pStyle w:val="Muc-"/>
      </w:pPr>
      <w:r w:rsidRPr="00F2774A">
        <w:t>Khi mở rộng các hoạt động du lịch cũng ảnh hưởng đến môi trường sinh thái.</w:t>
      </w:r>
    </w:p>
    <w:p w:rsidR="00A525CC" w:rsidRPr="00F2774A" w:rsidRDefault="00A525CC" w:rsidP="00F2774A">
      <w:pPr>
        <w:pStyle w:val="Heading4"/>
        <w:ind w:left="0" w:firstLine="0"/>
      </w:pPr>
      <w:bookmarkStart w:id="1730" w:name="_Toc290660429"/>
      <w:bookmarkStart w:id="1731" w:name="_Toc290662407"/>
      <w:bookmarkStart w:id="1732" w:name="_Toc290669313"/>
      <w:bookmarkStart w:id="1733" w:name="_Toc290670381"/>
      <w:bookmarkStart w:id="1734" w:name="_Toc290672627"/>
      <w:bookmarkStart w:id="1735" w:name="_Toc292322436"/>
      <w:bookmarkStart w:id="1736" w:name="_Toc292403258"/>
      <w:bookmarkStart w:id="1737" w:name="_Toc292641336"/>
      <w:bookmarkStart w:id="1738" w:name="_Toc292932631"/>
      <w:bookmarkStart w:id="1739" w:name="_Toc292933188"/>
      <w:bookmarkStart w:id="1740" w:name="_Toc292994215"/>
      <w:bookmarkStart w:id="1741" w:name="_Toc292999924"/>
      <w:bookmarkStart w:id="1742" w:name="_Toc293008109"/>
      <w:bookmarkStart w:id="1743" w:name="_Toc293929270"/>
      <w:bookmarkStart w:id="1744" w:name="_Toc293931198"/>
      <w:bookmarkStart w:id="1745" w:name="_Toc293937883"/>
      <w:bookmarkStart w:id="1746" w:name="_Toc293989969"/>
      <w:bookmarkStart w:id="1747" w:name="_Toc294010630"/>
      <w:bookmarkStart w:id="1748" w:name="_Toc294011268"/>
      <w:bookmarkStart w:id="1749" w:name="_Toc300064148"/>
      <w:bookmarkStart w:id="1750" w:name="_Toc301091414"/>
      <w:bookmarkStart w:id="1751" w:name="_Toc301091996"/>
      <w:bookmarkStart w:id="1752" w:name="_Toc377630935"/>
      <w:bookmarkStart w:id="1753" w:name="_Toc382928736"/>
      <w:bookmarkStart w:id="1754" w:name="_Toc382928953"/>
      <w:bookmarkStart w:id="1755" w:name="_Toc382929170"/>
      <w:r w:rsidRPr="00F2774A">
        <w:t>Sự cố môi trường:</w:t>
      </w:r>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p>
    <w:p w:rsidR="00A525CC" w:rsidRPr="00F2774A" w:rsidRDefault="00A525CC" w:rsidP="00F2774A">
      <w:pPr>
        <w:pStyle w:val="Muc-"/>
      </w:pPr>
      <w:r w:rsidRPr="00F2774A">
        <w:t>Trong giai đoạn xây dựng và vận hành một số sự cố, rủi ro có thể sẽ xảy ra như:</w:t>
      </w:r>
    </w:p>
    <w:p w:rsidR="00A525CC" w:rsidRPr="00F2774A" w:rsidRDefault="00A525CC" w:rsidP="00F2774A">
      <w:pPr>
        <w:pStyle w:val="Muc-"/>
      </w:pPr>
      <w:r w:rsidRPr="00F2774A">
        <w:t>Nguy cơ bụi và tiếng ồn từ khu đô thị trong quá trình xây dựng và trong các hoạt động kinh doanh thương mại gây ra.</w:t>
      </w:r>
    </w:p>
    <w:p w:rsidR="00A525CC" w:rsidRPr="00F2774A" w:rsidRDefault="00A525CC" w:rsidP="00F2774A">
      <w:pPr>
        <w:pStyle w:val="Muc-"/>
      </w:pPr>
      <w:r w:rsidRPr="00F2774A">
        <w:t>Sự ngập úng có thể xảy ra khi hệ thống thoát nước mới xây dựng chưa đồng bộ hoặc hoạt động không tốt.</w:t>
      </w:r>
    </w:p>
    <w:p w:rsidR="00A525CC" w:rsidRPr="00F2774A" w:rsidRDefault="00A525CC" w:rsidP="00F2774A">
      <w:pPr>
        <w:pStyle w:val="Muc-"/>
      </w:pPr>
      <w:r w:rsidRPr="00F2774A">
        <w:t>Ảnh hưởng đến khu vực dân cư xung quanh do tăng mật độ giao thông, gây bụi, ồn và nguy cơ gây tai nạn.</w:t>
      </w:r>
    </w:p>
    <w:p w:rsidR="00A525CC" w:rsidRPr="00F2774A" w:rsidRDefault="00A525CC" w:rsidP="00F2774A">
      <w:pPr>
        <w:pStyle w:val="Muc-"/>
      </w:pPr>
      <w:r w:rsidRPr="00F2774A">
        <w:t>Ảnh hưởng đến sức khỏe cộng đồng do tạo môi trường do nguồn nước và không khí bị ô nhiễm nhẹ.</w:t>
      </w:r>
    </w:p>
    <w:p w:rsidR="00A525CC" w:rsidRPr="00F2774A" w:rsidRDefault="00A525CC" w:rsidP="00F2774A">
      <w:pPr>
        <w:pStyle w:val="Muc-"/>
      </w:pPr>
      <w:r w:rsidRPr="00F2774A">
        <w:t>Ngập lụt do các hệ thống đập gây ra.</w:t>
      </w:r>
    </w:p>
    <w:p w:rsidR="00A525CC" w:rsidRPr="00F2774A" w:rsidRDefault="00A525CC" w:rsidP="00F2774A">
      <w:pPr>
        <w:pStyle w:val="Muc-"/>
      </w:pPr>
      <w:r w:rsidRPr="00F2774A">
        <w:t>Sạt lở lớn cho các hoạt động xây dựng đô thị và đường giao thông.</w:t>
      </w:r>
    </w:p>
    <w:p w:rsidR="00A525CC" w:rsidRPr="00F2774A" w:rsidRDefault="00A525CC" w:rsidP="00F2774A">
      <w:pPr>
        <w:pStyle w:val="Muc-"/>
      </w:pPr>
      <w:r w:rsidRPr="00F2774A">
        <w:t>Nguy cơ mất an toàn do hoạt động bay.</w:t>
      </w:r>
    </w:p>
    <w:p w:rsidR="00A525CC" w:rsidRPr="00F2774A" w:rsidRDefault="00A525CC" w:rsidP="00F2774A">
      <w:pPr>
        <w:pStyle w:val="Heading4"/>
        <w:ind w:left="0" w:firstLine="0"/>
      </w:pPr>
      <w:bookmarkStart w:id="1756" w:name="_Toc290660430"/>
      <w:bookmarkStart w:id="1757" w:name="_Toc290662408"/>
      <w:bookmarkStart w:id="1758" w:name="_Toc290669314"/>
      <w:bookmarkStart w:id="1759" w:name="_Toc290670382"/>
      <w:bookmarkStart w:id="1760" w:name="_Toc290672628"/>
      <w:bookmarkStart w:id="1761" w:name="_Toc292322437"/>
      <w:bookmarkStart w:id="1762" w:name="_Toc292403259"/>
      <w:bookmarkStart w:id="1763" w:name="_Toc292641337"/>
      <w:bookmarkStart w:id="1764" w:name="_Toc292932632"/>
      <w:bookmarkStart w:id="1765" w:name="_Toc292933189"/>
      <w:bookmarkStart w:id="1766" w:name="_Toc292994216"/>
      <w:bookmarkStart w:id="1767" w:name="_Toc292999925"/>
      <w:bookmarkStart w:id="1768" w:name="_Toc293008110"/>
      <w:bookmarkStart w:id="1769" w:name="_Toc293929271"/>
      <w:bookmarkStart w:id="1770" w:name="_Toc293931199"/>
      <w:bookmarkStart w:id="1771" w:name="_Toc293937884"/>
      <w:bookmarkStart w:id="1772" w:name="_Toc293989970"/>
      <w:bookmarkStart w:id="1773" w:name="_Toc294010631"/>
      <w:bookmarkStart w:id="1774" w:name="_Toc294011269"/>
      <w:bookmarkStart w:id="1775" w:name="_Toc300064149"/>
      <w:bookmarkStart w:id="1776" w:name="_Toc301091415"/>
      <w:bookmarkStart w:id="1777" w:name="_Toc301091997"/>
      <w:bookmarkStart w:id="1778" w:name="_Toc377630936"/>
      <w:bookmarkStart w:id="1779" w:name="_Toc382928737"/>
      <w:bookmarkStart w:id="1780" w:name="_Toc382928954"/>
      <w:bookmarkStart w:id="1781" w:name="_Toc382929171"/>
      <w:r w:rsidRPr="00F2774A">
        <w:t>Các tác động kinh tế xã hội:</w:t>
      </w:r>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p>
    <w:p w:rsidR="00A525CC" w:rsidRPr="00F2774A" w:rsidRDefault="00A525CC" w:rsidP="00F2774A">
      <w:pPr>
        <w:pStyle w:val="Muc-"/>
      </w:pPr>
      <w:r w:rsidRPr="00F2774A">
        <w:lastRenderedPageBreak/>
        <w:t xml:space="preserve">Những tác động tích cực trực tiếp là xây dựng các khu ở với hệ thống hạ tầng đảm bảo và cảnh quan đẹp. </w:t>
      </w:r>
    </w:p>
    <w:p w:rsidR="00A525CC" w:rsidRPr="00F2774A" w:rsidRDefault="00A525CC" w:rsidP="00F2774A">
      <w:pPr>
        <w:pStyle w:val="Muc-"/>
      </w:pPr>
      <w:r w:rsidRPr="00F2774A">
        <w:t>Trong quá trình xây dựng khu tạo cơ hội công ăn việc làm mới. Kết quả này sẽ được thể hiện bằng việc nâng cấp các điều kiện hiện tại nếu so sánh với các tác động xấu.</w:t>
      </w:r>
    </w:p>
    <w:p w:rsidR="00A525CC" w:rsidRPr="00F2774A" w:rsidRDefault="00A525CC" w:rsidP="00F2774A">
      <w:pPr>
        <w:pStyle w:val="Muc-"/>
      </w:pPr>
      <w:r w:rsidRPr="00F2774A">
        <w:t>Sử dụng những khu đất không có năng suất cao để xây dựng các khu ở và khu công trình công nghiệp là rất quan trọng, không những làm tăng giá trị sử dụng đất mà còn nâng cao chất lượng sống cho người dân và góp phần thúc đẩy sự thu hút đầu tư trong lĩnh vực xây dựng đô thị khi quy hoạch và xây dựng khu đô thị.</w:t>
      </w:r>
    </w:p>
    <w:p w:rsidR="00A525CC" w:rsidRPr="00F2774A" w:rsidRDefault="00A525CC" w:rsidP="00F2774A">
      <w:pPr>
        <w:pStyle w:val="Muc-"/>
      </w:pPr>
      <w:r w:rsidRPr="00F2774A">
        <w:t>Xây dựng khu đô thị và mở rộng hệ thống cửa khẩu sẽ dẫn đến nâng cấp hạ tầng cơ sở tại đây như mở rộng và nâng cấp đường ở gần khu vực. Tuy nhiên số lượng phương tiện giao thông đi lại cũng sẽ tăng lên do việc chuyên trở nguyên vật liệu cũng như hàng hoá.</w:t>
      </w:r>
    </w:p>
    <w:p w:rsidR="00A525CC" w:rsidRPr="00F2774A" w:rsidRDefault="00A525CC" w:rsidP="00F2774A">
      <w:pPr>
        <w:pStyle w:val="Muc-"/>
      </w:pPr>
      <w:r w:rsidRPr="00F2774A">
        <w:t>Tuy nhiên nguời dân trong khu vực tham gia vào hoạt động dịch vụ đất sản xuất nông nghiệp không còn do đó nguồn cung cấp lượng thực giảm. Mặt khác dân số cơ học tăng khó kiểm soát và làm cho tình hình xã hội phức tạp. Tuy nhiên việc xây dựng khu công nghiệp sẽ làm thay đổi cách sống môi trường sống cũng như các điều kiên kinh tế cho người dân.</w:t>
      </w:r>
    </w:p>
    <w:p w:rsidR="00A525CC" w:rsidRPr="00F2774A" w:rsidRDefault="00A525CC" w:rsidP="00F2774A">
      <w:pPr>
        <w:pStyle w:val="Muc-"/>
      </w:pPr>
      <w:r w:rsidRPr="00F2774A">
        <w:t>Khi các khu di tích thắng cảnh được trùng tu, chỉnh trang, hệ thống giao thông được xây dựng chỉnh trang thì việc phát triển kinh tế du lịch là cần thiết.</w:t>
      </w:r>
    </w:p>
    <w:p w:rsidR="00A525CC" w:rsidRPr="00F2774A" w:rsidRDefault="00A525CC" w:rsidP="00F2774A">
      <w:pPr>
        <w:pStyle w:val="Muc-"/>
      </w:pPr>
      <w:r w:rsidRPr="00F2774A">
        <w:t>Do các khu di tích chủ yếu nằm trong hệ thống khu dân cư cũ do vậy khi xây dựng đô thị việc tác động lên các khu di tích là rất ít.</w:t>
      </w:r>
    </w:p>
    <w:p w:rsidR="00A525CC" w:rsidRPr="00F2774A" w:rsidRDefault="00A525CC" w:rsidP="00F2774A">
      <w:pPr>
        <w:pStyle w:val="Heading4"/>
        <w:ind w:left="0" w:firstLine="0"/>
      </w:pPr>
      <w:bookmarkStart w:id="1782" w:name="_Toc290660431"/>
      <w:bookmarkStart w:id="1783" w:name="_Toc290662409"/>
      <w:bookmarkStart w:id="1784" w:name="_Toc290669315"/>
      <w:bookmarkStart w:id="1785" w:name="_Toc290670383"/>
      <w:bookmarkStart w:id="1786" w:name="_Toc290672629"/>
      <w:bookmarkStart w:id="1787" w:name="_Toc292322438"/>
      <w:bookmarkStart w:id="1788" w:name="_Toc292403260"/>
      <w:bookmarkStart w:id="1789" w:name="_Toc292641338"/>
      <w:bookmarkStart w:id="1790" w:name="_Toc292932633"/>
      <w:bookmarkStart w:id="1791" w:name="_Toc292933190"/>
      <w:bookmarkStart w:id="1792" w:name="_Toc292994217"/>
      <w:bookmarkStart w:id="1793" w:name="_Toc292999926"/>
      <w:bookmarkStart w:id="1794" w:name="_Toc293008111"/>
      <w:bookmarkStart w:id="1795" w:name="_Toc293929272"/>
      <w:bookmarkStart w:id="1796" w:name="_Toc293931200"/>
      <w:bookmarkStart w:id="1797" w:name="_Toc293937885"/>
      <w:bookmarkStart w:id="1798" w:name="_Toc293989971"/>
      <w:bookmarkStart w:id="1799" w:name="_Toc294010632"/>
      <w:bookmarkStart w:id="1800" w:name="_Toc294011270"/>
      <w:bookmarkStart w:id="1801" w:name="_Toc300064150"/>
      <w:bookmarkStart w:id="1802" w:name="_Toc301091416"/>
      <w:bookmarkStart w:id="1803" w:name="_Toc301091998"/>
      <w:bookmarkStart w:id="1804" w:name="_Toc377630937"/>
      <w:bookmarkStart w:id="1805" w:name="_Toc382928738"/>
      <w:bookmarkStart w:id="1806" w:name="_Toc382928955"/>
      <w:bookmarkStart w:id="1807" w:name="_Toc382929172"/>
      <w:bookmarkStart w:id="1808" w:name="_Toc255806462"/>
      <w:r w:rsidRPr="00F2774A">
        <w:t>Đối tượng tác động không liên quan đến nguồn thải.</w:t>
      </w:r>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p>
    <w:p w:rsidR="00A525CC" w:rsidRPr="00F2774A" w:rsidRDefault="00A525CC" w:rsidP="00F2774A">
      <w:pPr>
        <w:pStyle w:val="Muc-"/>
      </w:pPr>
      <w:r w:rsidRPr="00F2774A">
        <w:t>Các khu dân cư sống quanh các khu vực đập nước bị tác động do xây dựng đập và mực nước dâng cao.</w:t>
      </w:r>
    </w:p>
    <w:p w:rsidR="00A525CC" w:rsidRPr="00F2774A" w:rsidRDefault="00A525CC" w:rsidP="00F2774A">
      <w:pPr>
        <w:pStyle w:val="Muc-"/>
      </w:pPr>
      <w:r w:rsidRPr="00F2774A">
        <w:t>Hệ sinh thái thượng lưu và hạ lưu các nguồn nước.</w:t>
      </w:r>
    </w:p>
    <w:p w:rsidR="00A525CC" w:rsidRPr="00F2774A" w:rsidRDefault="00A525CC" w:rsidP="00F2774A">
      <w:pPr>
        <w:pStyle w:val="Muc-"/>
      </w:pPr>
      <w:r w:rsidRPr="00F2774A">
        <w:t>Hệ sinh thái xung quanh khu vực xây dựng đô thị, sân bay, khu giao thương, khu công nghiệp bị tác động.</w:t>
      </w:r>
    </w:p>
    <w:p w:rsidR="00A525CC" w:rsidRPr="00F2774A" w:rsidRDefault="00A525CC" w:rsidP="00F2774A">
      <w:pPr>
        <w:pStyle w:val="Heading3"/>
        <w:rPr>
          <w:color w:val="auto"/>
        </w:rPr>
      </w:pPr>
      <w:bookmarkStart w:id="1809" w:name="_Toc290660432"/>
      <w:bookmarkStart w:id="1810" w:name="_Toc301091999"/>
      <w:bookmarkStart w:id="1811" w:name="_Toc382928956"/>
      <w:bookmarkStart w:id="1812" w:name="_Toc382929173"/>
      <w:r w:rsidRPr="00F2774A">
        <w:rPr>
          <w:color w:val="auto"/>
        </w:rPr>
        <w:t>Xu hướng biến đổi điều kiện  tự nhiên, môi trường và kinh tế xã hội</w:t>
      </w:r>
      <w:bookmarkEnd w:id="1809"/>
      <w:bookmarkEnd w:id="1810"/>
      <w:bookmarkEnd w:id="1811"/>
      <w:bookmarkEnd w:id="1812"/>
    </w:p>
    <w:p w:rsidR="00A525CC" w:rsidRPr="00F2774A" w:rsidRDefault="00A525CC" w:rsidP="00F2774A">
      <w:pPr>
        <w:pStyle w:val="Heading4"/>
        <w:ind w:left="0" w:firstLine="0"/>
      </w:pPr>
      <w:bookmarkStart w:id="1813" w:name="_Toc290660433"/>
      <w:bookmarkStart w:id="1814" w:name="_Toc290662411"/>
      <w:bookmarkStart w:id="1815" w:name="_Toc290669317"/>
      <w:bookmarkStart w:id="1816" w:name="_Toc290670385"/>
      <w:bookmarkStart w:id="1817" w:name="_Toc290672631"/>
      <w:bookmarkStart w:id="1818" w:name="_Toc292322440"/>
      <w:bookmarkStart w:id="1819" w:name="_Toc292403262"/>
      <w:bookmarkStart w:id="1820" w:name="_Toc292641340"/>
      <w:bookmarkStart w:id="1821" w:name="_Toc292932635"/>
      <w:bookmarkStart w:id="1822" w:name="_Toc292933192"/>
      <w:bookmarkStart w:id="1823" w:name="_Toc292994219"/>
      <w:bookmarkStart w:id="1824" w:name="_Toc292999928"/>
      <w:bookmarkStart w:id="1825" w:name="_Toc293008113"/>
      <w:bookmarkStart w:id="1826" w:name="_Toc293929274"/>
      <w:bookmarkStart w:id="1827" w:name="_Toc293931202"/>
      <w:bookmarkStart w:id="1828" w:name="_Toc293937887"/>
      <w:bookmarkStart w:id="1829" w:name="_Toc293989973"/>
      <w:bookmarkStart w:id="1830" w:name="_Toc294010634"/>
      <w:bookmarkStart w:id="1831" w:name="_Toc294011272"/>
      <w:bookmarkStart w:id="1832" w:name="_Toc300064152"/>
      <w:bookmarkStart w:id="1833" w:name="_Toc301091418"/>
      <w:bookmarkStart w:id="1834" w:name="_Toc301092000"/>
      <w:bookmarkStart w:id="1835" w:name="_Toc377630939"/>
      <w:bookmarkStart w:id="1836" w:name="_Toc382928740"/>
      <w:bookmarkStart w:id="1837" w:name="_Toc382928957"/>
      <w:bookmarkStart w:id="1838" w:name="_Toc382929174"/>
      <w:r w:rsidRPr="00F2774A">
        <w:t>Xu hướng biến đổi các điều kiện tự nhiên:</w:t>
      </w:r>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p>
    <w:p w:rsidR="00A525CC" w:rsidRPr="00F2774A" w:rsidRDefault="00A525CC" w:rsidP="00F2774A">
      <w:pPr>
        <w:pStyle w:val="Muc-"/>
      </w:pPr>
      <w:r w:rsidRPr="00F2774A">
        <w:t>Việc san nền, phá dỡ núi , làm đường giao thông làm hạ tầng cho các khu đô thị mới và một số khu dân cư cũ khi chỉnh trang đã làm biến đối địa hình địa chất khu vực, cũng như ảnh hưởng đến các lưu vực thoát nước khi triển khai dự án và đưa dự án vào hoạt động mức độ thuỷ văn thay đổi. Cần xây dựng các giai đoạn dự án hợp lý và quản lý tốt khi dự án hoạt động tránh tình trạng ô nhiễm môi trường.</w:t>
      </w:r>
    </w:p>
    <w:p w:rsidR="00A525CC" w:rsidRPr="00F2774A" w:rsidRDefault="00A525CC" w:rsidP="00F2774A">
      <w:pPr>
        <w:pStyle w:val="Muc-"/>
      </w:pPr>
      <w:r w:rsidRPr="00F2774A">
        <w:t>Việc chặn các con đập giữ nước làm chế độ thủy văn thay đổi ảnh hưởng đến sinh thái hai bên bờ vùng thượng lưu và hạ lưu khu vực các con suối và sông quanh vùng.</w:t>
      </w:r>
    </w:p>
    <w:p w:rsidR="00A525CC" w:rsidRPr="00F2774A" w:rsidRDefault="00A525CC" w:rsidP="00F2774A">
      <w:pPr>
        <w:pStyle w:val="Muc-"/>
      </w:pPr>
      <w:r w:rsidRPr="00F2774A">
        <w:lastRenderedPageBreak/>
        <w:t>Khi xây dựng và chỉnh trang lại các khu đồi núi cây xanh, các khu nghĩa trang nhân dân, các khu vực cây xanh công viên sẽ làm biến đổi cảnh quan theo chiều hướng tốt cải thiện môi trường khí hậu, cần chú ý đến cảnh quan khi xây dựng dự án riêng phần, hệ sinh thái thay đổi đo tác động trong quá trình xây dựng.</w:t>
      </w:r>
    </w:p>
    <w:p w:rsidR="00A525CC" w:rsidRPr="00F2774A" w:rsidRDefault="00A525CC" w:rsidP="00F2774A">
      <w:pPr>
        <w:pStyle w:val="Heading4"/>
        <w:ind w:left="0" w:firstLine="0"/>
      </w:pPr>
      <w:bookmarkStart w:id="1839" w:name="_Toc290660434"/>
      <w:bookmarkStart w:id="1840" w:name="_Toc290662412"/>
      <w:bookmarkStart w:id="1841" w:name="_Toc290669318"/>
      <w:bookmarkStart w:id="1842" w:name="_Toc290670386"/>
      <w:bookmarkStart w:id="1843" w:name="_Toc290672632"/>
      <w:bookmarkStart w:id="1844" w:name="_Toc292322441"/>
      <w:bookmarkStart w:id="1845" w:name="_Toc292403263"/>
      <w:bookmarkStart w:id="1846" w:name="_Toc292641341"/>
      <w:bookmarkStart w:id="1847" w:name="_Toc292932636"/>
      <w:bookmarkStart w:id="1848" w:name="_Toc292933193"/>
      <w:bookmarkStart w:id="1849" w:name="_Toc292994220"/>
      <w:bookmarkStart w:id="1850" w:name="_Toc292999929"/>
      <w:bookmarkStart w:id="1851" w:name="_Toc293008114"/>
      <w:bookmarkStart w:id="1852" w:name="_Toc293929275"/>
      <w:bookmarkStart w:id="1853" w:name="_Toc293931203"/>
      <w:bookmarkStart w:id="1854" w:name="_Toc293937888"/>
      <w:bookmarkStart w:id="1855" w:name="_Toc293989974"/>
      <w:bookmarkStart w:id="1856" w:name="_Toc294010635"/>
      <w:bookmarkStart w:id="1857" w:name="_Toc294011273"/>
      <w:bookmarkStart w:id="1858" w:name="_Toc300064153"/>
      <w:bookmarkStart w:id="1859" w:name="_Toc301091419"/>
      <w:bookmarkStart w:id="1860" w:name="_Toc301092001"/>
      <w:bookmarkStart w:id="1861" w:name="_Toc377630940"/>
      <w:bookmarkStart w:id="1862" w:name="_Toc382928741"/>
      <w:bookmarkStart w:id="1863" w:name="_Toc382928958"/>
      <w:bookmarkStart w:id="1864" w:name="_Toc382929175"/>
      <w:r w:rsidRPr="00F2774A">
        <w:t>Xu hướng biến đổi các điều kiện môi trường.</w:t>
      </w:r>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p>
    <w:p w:rsidR="00A525CC" w:rsidRPr="00F2774A" w:rsidRDefault="00A525CC" w:rsidP="00F2774A">
      <w:pPr>
        <w:pStyle w:val="Muc-"/>
      </w:pPr>
      <w:r w:rsidRPr="00F2774A">
        <w:t>Môi trường đất thay đổi do mức độ xây dựng các nền đất tự nhiên bị tác động, giảm các ảnh hưởng ô nhiễm do không còn các hoạt động sản xuất nông nghiệp, tuy nhiên nếu không quản lý tốt sẽ bị ô nhiễm lớn do nguồn nước thải và rác thải của các khu đô thị lớn gây ra.</w:t>
      </w:r>
    </w:p>
    <w:p w:rsidR="00A525CC" w:rsidRPr="00F2774A" w:rsidRDefault="00A525CC" w:rsidP="00F2774A">
      <w:pPr>
        <w:pStyle w:val="Muc-"/>
      </w:pPr>
      <w:r w:rsidRPr="00F2774A">
        <w:t>Các hoạt động sản xuất công nghiệp và tiểu thủ công nghiệp.</w:t>
      </w:r>
    </w:p>
    <w:p w:rsidR="00A525CC" w:rsidRPr="00F2774A" w:rsidRDefault="00A525CC" w:rsidP="00F2774A">
      <w:pPr>
        <w:pStyle w:val="Muc-"/>
      </w:pPr>
      <w:r w:rsidRPr="00F2774A">
        <w:t>Nguồn nước mặt và nước ngầm bị thay đổi theo chiều hướng xấu trong quá trình hoạt động xây dựng đồ án. Được cải thiện và theo chiều hướng tốt khi dự án đưa vào hoạt động khi quản lý tốt.</w:t>
      </w:r>
    </w:p>
    <w:p w:rsidR="00A525CC" w:rsidRPr="00F2774A" w:rsidRDefault="00A525CC" w:rsidP="00F2774A">
      <w:pPr>
        <w:pStyle w:val="Muc-"/>
      </w:pPr>
      <w:r w:rsidRPr="00F2774A">
        <w:t>Khí hậu thay đổi trong quá trình xây dựng do bụi gây lên và được giảm thiểu khi dự án vào hoạt động do vậy cần xây dựng hệ thống cây xanh hợp lý.</w:t>
      </w:r>
    </w:p>
    <w:p w:rsidR="00A525CC" w:rsidRPr="00F2774A" w:rsidRDefault="00A525CC" w:rsidP="00F2774A">
      <w:pPr>
        <w:pStyle w:val="Muc-"/>
      </w:pPr>
      <w:r w:rsidRPr="00F2774A">
        <w:t>Môi trường tiếng ồn thay đổi do hoạt động giao thông thương mại sản xuất.</w:t>
      </w:r>
    </w:p>
    <w:p w:rsidR="00A525CC" w:rsidRPr="00F2774A" w:rsidRDefault="00A525CC" w:rsidP="00F2774A">
      <w:pPr>
        <w:pStyle w:val="Muc-"/>
      </w:pPr>
      <w:r w:rsidRPr="00F2774A">
        <w:t>Môi trường sinh thái được phục hồi khi dự án đưa vào hoạt động.</w:t>
      </w:r>
    </w:p>
    <w:p w:rsidR="00A525CC" w:rsidRPr="00F2774A" w:rsidRDefault="00A525CC" w:rsidP="00F2774A">
      <w:pPr>
        <w:pStyle w:val="Heading4"/>
        <w:ind w:left="0" w:firstLine="0"/>
      </w:pPr>
      <w:bookmarkStart w:id="1865" w:name="_Toc290660435"/>
      <w:bookmarkStart w:id="1866" w:name="_Toc290662413"/>
      <w:bookmarkStart w:id="1867" w:name="_Toc290669319"/>
      <w:bookmarkStart w:id="1868" w:name="_Toc290670387"/>
      <w:bookmarkStart w:id="1869" w:name="_Toc290672633"/>
      <w:bookmarkStart w:id="1870" w:name="_Toc292322442"/>
      <w:bookmarkStart w:id="1871" w:name="_Toc292403264"/>
      <w:bookmarkStart w:id="1872" w:name="_Toc292641342"/>
      <w:bookmarkStart w:id="1873" w:name="_Toc292932637"/>
      <w:bookmarkStart w:id="1874" w:name="_Toc292933194"/>
      <w:bookmarkStart w:id="1875" w:name="_Toc292994221"/>
      <w:bookmarkStart w:id="1876" w:name="_Toc292999930"/>
      <w:bookmarkStart w:id="1877" w:name="_Toc293008115"/>
      <w:bookmarkStart w:id="1878" w:name="_Toc293929276"/>
      <w:bookmarkStart w:id="1879" w:name="_Toc293931204"/>
      <w:bookmarkStart w:id="1880" w:name="_Toc293937889"/>
      <w:bookmarkStart w:id="1881" w:name="_Toc293989975"/>
      <w:bookmarkStart w:id="1882" w:name="_Toc294010636"/>
      <w:bookmarkStart w:id="1883" w:name="_Toc294011274"/>
      <w:bookmarkStart w:id="1884" w:name="_Toc300064154"/>
      <w:bookmarkStart w:id="1885" w:name="_Toc301091420"/>
      <w:bookmarkStart w:id="1886" w:name="_Toc301092002"/>
      <w:bookmarkStart w:id="1887" w:name="_Toc377630941"/>
      <w:bookmarkStart w:id="1888" w:name="_Toc382928742"/>
      <w:bookmarkStart w:id="1889" w:name="_Toc382928959"/>
      <w:bookmarkStart w:id="1890" w:name="_Toc382929176"/>
      <w:r w:rsidRPr="00F2774A">
        <w:t>Xu hướng biến đổi các yếu tố điều kiện kinh tế xã hội.</w:t>
      </w:r>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p>
    <w:p w:rsidR="00A525CC" w:rsidRPr="00F2774A" w:rsidRDefault="00A525CC" w:rsidP="00F2774A">
      <w:pPr>
        <w:pStyle w:val="Muc-"/>
      </w:pPr>
      <w:r w:rsidRPr="00F2774A">
        <w:t>Các dịch vụ phát triển nâng cao mức sống cho người dân.</w:t>
      </w:r>
    </w:p>
    <w:p w:rsidR="00A525CC" w:rsidRPr="00F2774A" w:rsidRDefault="00A525CC" w:rsidP="00F2774A">
      <w:pPr>
        <w:pStyle w:val="Muc-"/>
      </w:pPr>
      <w:r w:rsidRPr="00F2774A">
        <w:t>Xây dựng và bảo vệ hệ thống rừng nguyên sinh, phát triển trồng các loại rừng đầu nguồn.</w:t>
      </w:r>
    </w:p>
    <w:p w:rsidR="00A525CC" w:rsidRPr="00F2774A" w:rsidRDefault="00A525CC" w:rsidP="00F2774A">
      <w:pPr>
        <w:pStyle w:val="Muc-"/>
      </w:pPr>
      <w:r w:rsidRPr="00F2774A">
        <w:t>Thúc đẩy dịch vụ văn hóa du lịch.</w:t>
      </w:r>
    </w:p>
    <w:p w:rsidR="00A525CC" w:rsidRPr="00F2774A" w:rsidRDefault="00A525CC" w:rsidP="00F2774A">
      <w:pPr>
        <w:pStyle w:val="Muc-"/>
      </w:pPr>
      <w:r w:rsidRPr="00F2774A">
        <w:t>Bảo vệ hệ sinh thái môi trường, như phát triển ngành nuôi các Bấc, cá hồi..</w:t>
      </w:r>
    </w:p>
    <w:p w:rsidR="00A525CC" w:rsidRPr="00F2774A" w:rsidRDefault="00A525CC" w:rsidP="00F2774A">
      <w:pPr>
        <w:pStyle w:val="Muc-"/>
      </w:pPr>
      <w:r w:rsidRPr="00F2774A">
        <w:t>Thúc đẩy bảo tồn bản sắc văn hóa truyền thống.</w:t>
      </w:r>
    </w:p>
    <w:p w:rsidR="00A525CC" w:rsidRPr="00F2774A" w:rsidRDefault="00A525CC" w:rsidP="00F2774A">
      <w:pPr>
        <w:pStyle w:val="Muc-"/>
      </w:pPr>
      <w:r w:rsidRPr="00F2774A">
        <w:t>Khi giao thông thuận lợi các khu di tích được cải tạo nâng cấp và bảo tồn, hệ thống môi trường làm việc hiệu quả cao sẽ thu hút nguồn khách du lịch do vậy việc kinh doanh trong lĩnh vực du lịch phát triển và các di tích được tôn tạo trùng tu.</w:t>
      </w:r>
    </w:p>
    <w:p w:rsidR="00A525CC" w:rsidRPr="00F2774A" w:rsidRDefault="00A525CC" w:rsidP="00F2774A">
      <w:pPr>
        <w:pStyle w:val="Heading4"/>
        <w:ind w:left="0" w:firstLine="0"/>
      </w:pPr>
      <w:bookmarkStart w:id="1891" w:name="_Toc290660436"/>
      <w:bookmarkStart w:id="1892" w:name="_Toc301092003"/>
      <w:bookmarkStart w:id="1893" w:name="_Toc377630942"/>
      <w:bookmarkStart w:id="1894" w:name="_Toc382928743"/>
      <w:bookmarkStart w:id="1895" w:name="_Toc382928960"/>
      <w:bookmarkStart w:id="1896" w:name="_Toc382929177"/>
      <w:r w:rsidRPr="00F2774A">
        <w:t>Đánh giá sự phù hợp giữa các quan điểm mục tiêu của dự án và các quan điểm mục tiêu của bảo vệ môi trường</w:t>
      </w:r>
      <w:bookmarkEnd w:id="1891"/>
      <w:bookmarkEnd w:id="1892"/>
      <w:bookmarkEnd w:id="1893"/>
      <w:bookmarkEnd w:id="1894"/>
      <w:bookmarkEnd w:id="1895"/>
      <w:bookmarkEnd w:id="1896"/>
    </w:p>
    <w:p w:rsidR="00A525CC" w:rsidRPr="00F2774A" w:rsidRDefault="00A525CC" w:rsidP="00F2774A">
      <w:pPr>
        <w:pStyle w:val="Muc-"/>
      </w:pPr>
      <w:r w:rsidRPr="00F2774A">
        <w:t xml:space="preserve">Việc quy hoạch xây dựng các điểm dân cư mới, các khu công nghiệp và cải tạo chỉnh trang làng bản cũ, bảo tồn và phát huy các khu di tích có tính chất lịch sử tôn giáo, các danh lam thắng cảnh nhằm tăng giá trị sống của người dân trong khu vực cũng như xung quanh. </w:t>
      </w:r>
    </w:p>
    <w:p w:rsidR="00A525CC" w:rsidRPr="00F2774A" w:rsidRDefault="00A525CC" w:rsidP="00F2774A">
      <w:pPr>
        <w:pStyle w:val="Muc-"/>
      </w:pPr>
      <w:r w:rsidRPr="00F2774A">
        <w:t xml:space="preserve">Việc quy hoạch hệ thống kiến trúc cảnh quan hợp lý các khu cây xanh, hệ thống thu gom rác thải, nước thải, hệ thống thoát nước mặt được tu bổ chỉnh trang, đều làm giảm khả năng ô nhiễm môi trường, tạo điều kiện cho kinh tế phát triển. </w:t>
      </w:r>
    </w:p>
    <w:p w:rsidR="00A525CC" w:rsidRPr="00F2774A" w:rsidRDefault="00A525CC" w:rsidP="00F2774A">
      <w:pPr>
        <w:pStyle w:val="Muc-"/>
      </w:pPr>
      <w:r w:rsidRPr="00F2774A">
        <w:lastRenderedPageBreak/>
        <w:t>Tuy nhiên trong bước xây dựng nếu không kiểm soát tốt sẽ gây ảnh hưởng đến môi trường sinh thái.</w:t>
      </w:r>
    </w:p>
    <w:p w:rsidR="00A525CC" w:rsidRPr="00F2774A" w:rsidRDefault="00A525CC" w:rsidP="00F2774A">
      <w:pPr>
        <w:pStyle w:val="Heading2"/>
        <w:tabs>
          <w:tab w:val="clear" w:pos="993"/>
          <w:tab w:val="clear" w:pos="1260"/>
        </w:tabs>
        <w:ind w:left="0" w:firstLine="0"/>
        <w:rPr>
          <w:color w:val="auto"/>
        </w:rPr>
      </w:pPr>
      <w:bookmarkStart w:id="1897" w:name="_Toc290660437"/>
      <w:bookmarkStart w:id="1898" w:name="_Toc301092004"/>
      <w:bookmarkStart w:id="1899" w:name="_Toc382929178"/>
      <w:bookmarkEnd w:id="1808"/>
      <w:r w:rsidRPr="00F2774A">
        <w:rPr>
          <w:color w:val="auto"/>
        </w:rPr>
        <w:t>Phương hướng, giải pháp tổng thể giải quyết các vấn đề về môi trường trong quá trình thực hiện xây dựng theo quy hoạch.</w:t>
      </w:r>
      <w:bookmarkEnd w:id="1897"/>
      <w:bookmarkEnd w:id="1898"/>
      <w:bookmarkEnd w:id="1899"/>
    </w:p>
    <w:p w:rsidR="00A525CC" w:rsidRPr="00F2774A" w:rsidRDefault="00A525CC" w:rsidP="00F2774A">
      <w:pPr>
        <w:pStyle w:val="Heading4"/>
        <w:ind w:left="0" w:firstLine="0"/>
      </w:pPr>
      <w:bookmarkStart w:id="1900" w:name="_Toc290660438"/>
      <w:bookmarkStart w:id="1901" w:name="_Toc301092005"/>
      <w:bookmarkStart w:id="1902" w:name="_Toc377630944"/>
      <w:bookmarkStart w:id="1903" w:name="_Toc382928745"/>
      <w:bookmarkStart w:id="1904" w:name="_Toc382928962"/>
      <w:bookmarkStart w:id="1905" w:name="_Toc382929179"/>
      <w:r w:rsidRPr="00F2774A">
        <w:t>Phương hướng chun</w:t>
      </w:r>
      <w:bookmarkEnd w:id="1900"/>
      <w:r w:rsidRPr="00F2774A">
        <w:t>g</w:t>
      </w:r>
      <w:bookmarkEnd w:id="1901"/>
      <w:bookmarkEnd w:id="1902"/>
      <w:bookmarkEnd w:id="1903"/>
      <w:bookmarkEnd w:id="1904"/>
      <w:bookmarkEnd w:id="1905"/>
    </w:p>
    <w:p w:rsidR="00A525CC" w:rsidRPr="00F2774A" w:rsidRDefault="00A525CC" w:rsidP="00F2774A">
      <w:pPr>
        <w:pStyle w:val="Muc-"/>
      </w:pPr>
      <w:bookmarkStart w:id="1906" w:name="_Toc255806463"/>
      <w:r w:rsidRPr="00F2774A">
        <w:t>Cần bảo tồn và chỉnh trang bảo vệ môi trường các khu di tích, các khu danh lam thắng cảnh trong khu vực nhằm nâng cao giá trị du lịch. Bảo vệ nguồn nước đầu nguồn cho các con suối lớn và sông Lô.</w:t>
      </w:r>
    </w:p>
    <w:p w:rsidR="00A525CC" w:rsidRPr="00F2774A" w:rsidRDefault="00A525CC" w:rsidP="00F2774A">
      <w:pPr>
        <w:pStyle w:val="Muc-"/>
      </w:pPr>
      <w:r w:rsidRPr="00F2774A">
        <w:t>Trồng các loại cây cải tạo rừng đầu nguồn chống sạt lở cải thiện ô nhiễm môi trường.</w:t>
      </w:r>
    </w:p>
    <w:p w:rsidR="00A525CC" w:rsidRPr="00F2774A" w:rsidRDefault="00A525CC" w:rsidP="00F2774A">
      <w:pPr>
        <w:pStyle w:val="Muc-"/>
      </w:pPr>
      <w:r w:rsidRPr="00F2774A">
        <w:t>Khu nghĩa trang nhân dân, khu xử lý rác cần đặt khu vực cuối hướng gió và không ảnh hưởng hay cách xa nguồn nước ngầm xây dựng các công trình đảm bảo môi trường và trồng cây cảnh quan cách ly.</w:t>
      </w:r>
    </w:p>
    <w:p w:rsidR="00A525CC" w:rsidRPr="00F2774A" w:rsidRDefault="00A525CC" w:rsidP="00F2774A">
      <w:pPr>
        <w:pStyle w:val="Muc-"/>
      </w:pPr>
      <w:r w:rsidRPr="00F2774A">
        <w:t>Chỉnh trang lại các khu làng xóm cũ, xây dựng hệ thống giao thông, cống thu gom và xử lý nước thải, nước mặt, và hệ thống thu gom rác hoàn chỉnh đồng bộ.</w:t>
      </w:r>
    </w:p>
    <w:p w:rsidR="00A525CC" w:rsidRPr="00F2774A" w:rsidRDefault="00A525CC" w:rsidP="00F2774A">
      <w:pPr>
        <w:pStyle w:val="Muc-"/>
      </w:pPr>
      <w:r w:rsidRPr="00F2774A">
        <w:t>Cải tạo các khu cây xanh trong các đô thị nâng cao giá trị sống cho người dân.</w:t>
      </w:r>
    </w:p>
    <w:p w:rsidR="00A525CC" w:rsidRPr="00F2774A" w:rsidRDefault="00A525CC" w:rsidP="00F2774A">
      <w:pPr>
        <w:pStyle w:val="Muc-"/>
      </w:pPr>
      <w:r w:rsidRPr="00F2774A">
        <w:t>Xây dựng các khu công nghiệp có hạ tầng đồng bộ và đầy đủ nhằm đảm bảo môi trường.</w:t>
      </w:r>
    </w:p>
    <w:p w:rsidR="00A525CC" w:rsidRPr="00F2774A" w:rsidRDefault="00A525CC" w:rsidP="00F2774A">
      <w:pPr>
        <w:pStyle w:val="Muc-"/>
      </w:pPr>
      <w:r w:rsidRPr="00F2774A">
        <w:t xml:space="preserve">Giảm thiểu tác nhân gây ô nhiễm cho khu đô thị, các khu dịch vụ, công nghiệp, các khu du lịch trong quá trình xây dựng và đưa vào hoạt động. </w:t>
      </w:r>
    </w:p>
    <w:p w:rsidR="00A525CC" w:rsidRPr="00F2774A" w:rsidRDefault="00A525CC" w:rsidP="00F2774A">
      <w:pPr>
        <w:pStyle w:val="Heading4"/>
        <w:ind w:left="0" w:firstLine="0"/>
      </w:pPr>
      <w:bookmarkStart w:id="1907" w:name="_Toc290660439"/>
      <w:bookmarkStart w:id="1908" w:name="_Toc301092006"/>
      <w:bookmarkStart w:id="1909" w:name="_Toc377630945"/>
      <w:bookmarkStart w:id="1910" w:name="_Toc382928746"/>
      <w:bookmarkStart w:id="1911" w:name="_Toc382928963"/>
      <w:bookmarkStart w:id="1912" w:name="_Toc382929180"/>
      <w:r w:rsidRPr="00F2774A">
        <w:t>Định hướng về đánh giá tác động môi trường trong giai đoạn dự án đầu tư</w:t>
      </w:r>
      <w:bookmarkEnd w:id="1907"/>
      <w:bookmarkEnd w:id="1908"/>
      <w:bookmarkEnd w:id="1909"/>
      <w:bookmarkEnd w:id="1910"/>
      <w:bookmarkEnd w:id="1911"/>
      <w:bookmarkEnd w:id="1912"/>
    </w:p>
    <w:p w:rsidR="00A525CC" w:rsidRPr="00F2774A" w:rsidRDefault="00A525CC" w:rsidP="00F2774A">
      <w:pPr>
        <w:pStyle w:val="Muc-"/>
      </w:pPr>
      <w:r w:rsidRPr="00F2774A">
        <w:t>Kiểm soát nguồn gây ô nhiễm các loại phế thải xây dựng  trong quá trình xây dựng các dự án.</w:t>
      </w:r>
    </w:p>
    <w:p w:rsidR="00A525CC" w:rsidRPr="00F2774A" w:rsidRDefault="00A525CC" w:rsidP="00F2774A">
      <w:pPr>
        <w:pStyle w:val="Muc-"/>
      </w:pPr>
      <w:r w:rsidRPr="00F2774A">
        <w:t>Kiểm soát các nguồn gây ô nhiễm và rác thải cho khu dân cư, dịch vụ công cộng, công nghiệp du lịch trong quá trình hoạt động.</w:t>
      </w:r>
    </w:p>
    <w:p w:rsidR="00A525CC" w:rsidRPr="00F2774A" w:rsidRDefault="00A525CC" w:rsidP="00F2774A">
      <w:pPr>
        <w:pStyle w:val="Muc-"/>
      </w:pPr>
      <w:r w:rsidRPr="00F2774A">
        <w:t>Bảo vệ hệ thống rừng nguyên sinh, rừng đầu nguồn.</w:t>
      </w:r>
    </w:p>
    <w:p w:rsidR="00A525CC" w:rsidRPr="00F2774A" w:rsidRDefault="00A525CC" w:rsidP="00F2774A">
      <w:pPr>
        <w:pStyle w:val="Muc-"/>
      </w:pPr>
      <w:r w:rsidRPr="00F2774A">
        <w:t>Bảo vệ toàn bộ hệ thống lưu vực , và hạ lưu cấp nước.</w:t>
      </w:r>
    </w:p>
    <w:p w:rsidR="00A525CC" w:rsidRPr="00F2774A" w:rsidRDefault="00A525CC" w:rsidP="00F2774A">
      <w:pPr>
        <w:pStyle w:val="Muc-"/>
      </w:pPr>
      <w:r w:rsidRPr="00F2774A">
        <w:t>Chống sạt lở và lũ khi sảy ra.</w:t>
      </w:r>
    </w:p>
    <w:p w:rsidR="00A525CC" w:rsidRPr="00F2774A" w:rsidRDefault="00A525CC" w:rsidP="00F2774A">
      <w:pPr>
        <w:pStyle w:val="Muc-"/>
      </w:pPr>
      <w:r w:rsidRPr="00F2774A">
        <w:t>Một số lĩnh vực KTXH cần quan tâm đến đó là các dịch vụ du lịch, phát triển khu cửa khẩu kết hợp với du lịch sinh thái mạo hiểm.</w:t>
      </w:r>
    </w:p>
    <w:p w:rsidR="00A525CC" w:rsidRPr="00F2774A" w:rsidRDefault="00A525CC" w:rsidP="00F2774A">
      <w:pPr>
        <w:pStyle w:val="Muc-"/>
      </w:pPr>
      <w:r w:rsidRPr="00F2774A">
        <w:t>Bảo vệ các truyền thống văn hóa bản địa.</w:t>
      </w:r>
    </w:p>
    <w:p w:rsidR="00A525CC" w:rsidRPr="00F2774A" w:rsidRDefault="00A525CC" w:rsidP="00F2774A">
      <w:pPr>
        <w:pStyle w:val="Heading4"/>
        <w:ind w:left="0" w:firstLine="0"/>
      </w:pPr>
      <w:bookmarkStart w:id="1913" w:name="_Toc290660440"/>
      <w:bookmarkStart w:id="1914" w:name="_Toc301092007"/>
      <w:bookmarkStart w:id="1915" w:name="_Toc377630946"/>
      <w:bookmarkStart w:id="1916" w:name="_Toc382928747"/>
      <w:bookmarkStart w:id="1917" w:name="_Toc382928964"/>
      <w:bookmarkStart w:id="1918" w:name="_Toc382929181"/>
      <w:r w:rsidRPr="00F2774A">
        <w:t>Các giải pháp về kỹ thuật</w:t>
      </w:r>
      <w:bookmarkEnd w:id="1913"/>
      <w:bookmarkEnd w:id="1914"/>
      <w:bookmarkEnd w:id="1915"/>
      <w:bookmarkEnd w:id="1916"/>
      <w:bookmarkEnd w:id="1917"/>
      <w:bookmarkEnd w:id="1918"/>
    </w:p>
    <w:p w:rsidR="00A525CC" w:rsidRPr="00F2774A" w:rsidRDefault="00A525CC" w:rsidP="00F2774A">
      <w:pPr>
        <w:pStyle w:val="Muc-"/>
      </w:pPr>
      <w:r w:rsidRPr="00F2774A">
        <w:t>Xây dựng hệ thống hạ tầng đồng bộ, sử dụng các vật liệu và công nghệ tiên tiến ít ảnh hưởng đến môi trường như:</w:t>
      </w:r>
    </w:p>
    <w:p w:rsidR="00A525CC" w:rsidRPr="00F2774A" w:rsidRDefault="00A525CC" w:rsidP="00F2774A">
      <w:pPr>
        <w:pStyle w:val="Muc-"/>
      </w:pPr>
      <w:r w:rsidRPr="00F2774A">
        <w:t>Rác thải phải được thu gom và tái chế sơ bộ tại nguồn thải có hệ thống thiết bị thu gom tiên tiến sử dụng trong quá trình sản xuất nông lâm nghiệp.</w:t>
      </w:r>
    </w:p>
    <w:p w:rsidR="00A525CC" w:rsidRPr="00F2774A" w:rsidRDefault="00A525CC" w:rsidP="00F2774A">
      <w:pPr>
        <w:pStyle w:val="Muc-"/>
      </w:pPr>
      <w:r w:rsidRPr="00F2774A">
        <w:lastRenderedPageBreak/>
        <w:t>Hệ thống cống thoát nước sử dụng ga thoát nước đồng bộ và hệ thống cống thoát nước sử dụng vật liệu tiên tiến, cũng như xây dựng trạm bơm , trạm xử lý đảm bảo yêu cầu cách ly cũng như các công nghệ tiên tiến bảo vệ môi trường.</w:t>
      </w:r>
    </w:p>
    <w:p w:rsidR="00A525CC" w:rsidRPr="00F2774A" w:rsidRDefault="00A525CC" w:rsidP="00F2774A">
      <w:pPr>
        <w:pStyle w:val="Muc-"/>
      </w:pPr>
      <w:r w:rsidRPr="00F2774A">
        <w:t>Hệ thống cấp điện đi ngầm.</w:t>
      </w:r>
    </w:p>
    <w:p w:rsidR="00A525CC" w:rsidRPr="00F2774A" w:rsidRDefault="00A525CC" w:rsidP="00F2774A">
      <w:pPr>
        <w:pStyle w:val="Muc-"/>
      </w:pPr>
      <w:r w:rsidRPr="00F2774A">
        <w:t>Hệ thống thoát nước mưa phân chia lưu vực hợp lý tránh ngập úng, cải tạo hệ thống các suối thoát lũ và sông Lô.</w:t>
      </w:r>
    </w:p>
    <w:p w:rsidR="00A525CC" w:rsidRPr="00F2774A" w:rsidRDefault="00A525CC" w:rsidP="00F2774A">
      <w:pPr>
        <w:pStyle w:val="Muc-"/>
      </w:pPr>
      <w:r w:rsidRPr="00F2774A">
        <w:t>Cần phân vùng và phân bố cốt san nền từng khu vực nhằm tạo hệ thống thoát nước hợp lý.</w:t>
      </w:r>
    </w:p>
    <w:p w:rsidR="00A525CC" w:rsidRPr="00F2774A" w:rsidRDefault="00A525CC" w:rsidP="00F2774A">
      <w:pPr>
        <w:pStyle w:val="Muc-"/>
      </w:pPr>
      <w:r w:rsidRPr="00F2774A">
        <w:t>Trồng cây xanh cho các khu đô thị, và khu đồi núi khu nghĩa trang cây xanh, và các khu vườn dạo công viên cây xanh trong đô thị.</w:t>
      </w:r>
    </w:p>
    <w:p w:rsidR="00A525CC" w:rsidRPr="00F2774A" w:rsidRDefault="00A525CC" w:rsidP="00F2774A">
      <w:pPr>
        <w:pStyle w:val="Muc-"/>
      </w:pPr>
      <w:r w:rsidRPr="00F2774A">
        <w:t>Cải tạo chỉnh trang các khu di tích theo kiến trúc truyền thống.</w:t>
      </w:r>
    </w:p>
    <w:p w:rsidR="00A525CC" w:rsidRPr="00F2774A" w:rsidRDefault="00A525CC" w:rsidP="00F2774A">
      <w:pPr>
        <w:pStyle w:val="Muc-"/>
      </w:pPr>
      <w:r w:rsidRPr="00F2774A">
        <w:t>Xây dựng các công trình mới có kiến trúc phù hợp với văn hóa bản địa.</w:t>
      </w:r>
    </w:p>
    <w:p w:rsidR="00A525CC" w:rsidRPr="00F2774A" w:rsidRDefault="00A525CC" w:rsidP="00F2774A">
      <w:pPr>
        <w:pStyle w:val="Muc-"/>
      </w:pPr>
      <w:r w:rsidRPr="00F2774A">
        <w:t>Trong quá trình xây dựng hình thành dự án cần có biện pháp kỹ thuật tổng thể để nhằm đảm bảo hạn chế thấp nhất gây ô nhiễm môi trường.</w:t>
      </w:r>
    </w:p>
    <w:p w:rsidR="00A525CC" w:rsidRPr="00F2774A" w:rsidRDefault="00A525CC" w:rsidP="00F2774A">
      <w:pPr>
        <w:pStyle w:val="Heading3"/>
        <w:rPr>
          <w:color w:val="auto"/>
        </w:rPr>
      </w:pPr>
      <w:bookmarkStart w:id="1919" w:name="_Toc290660441"/>
      <w:bookmarkStart w:id="1920" w:name="_Toc301092008"/>
      <w:bookmarkStart w:id="1921" w:name="_Toc382929182"/>
      <w:r w:rsidRPr="00F2774A">
        <w:rPr>
          <w:color w:val="auto"/>
        </w:rPr>
        <w:t>Các giải pháp phòng ngừa và ứng phó với sự cố môi trường.</w:t>
      </w:r>
      <w:bookmarkEnd w:id="1919"/>
      <w:bookmarkEnd w:id="1920"/>
      <w:bookmarkEnd w:id="1921"/>
    </w:p>
    <w:p w:rsidR="00A525CC" w:rsidRPr="00F2774A" w:rsidRDefault="00A525CC" w:rsidP="00F2774A">
      <w:pPr>
        <w:pStyle w:val="Heading4"/>
        <w:ind w:left="0" w:firstLine="0"/>
      </w:pPr>
      <w:bookmarkStart w:id="1922" w:name="_Toc290660442"/>
      <w:bookmarkStart w:id="1923" w:name="_Toc290662420"/>
      <w:bookmarkStart w:id="1924" w:name="_Toc290669326"/>
      <w:bookmarkStart w:id="1925" w:name="_Toc290670394"/>
      <w:bookmarkStart w:id="1926" w:name="_Toc290672640"/>
      <w:bookmarkStart w:id="1927" w:name="_Toc292322449"/>
      <w:bookmarkStart w:id="1928" w:name="_Toc292403271"/>
      <w:bookmarkStart w:id="1929" w:name="_Toc292641349"/>
      <w:bookmarkStart w:id="1930" w:name="_Toc292932644"/>
      <w:bookmarkStart w:id="1931" w:name="_Toc292933201"/>
      <w:bookmarkStart w:id="1932" w:name="_Toc292994228"/>
      <w:bookmarkStart w:id="1933" w:name="_Toc292999937"/>
      <w:bookmarkStart w:id="1934" w:name="_Toc293008122"/>
      <w:bookmarkStart w:id="1935" w:name="_Toc293929283"/>
      <w:bookmarkStart w:id="1936" w:name="_Toc293931211"/>
      <w:bookmarkStart w:id="1937" w:name="_Toc293937896"/>
      <w:bookmarkStart w:id="1938" w:name="_Toc293989982"/>
      <w:bookmarkStart w:id="1939" w:name="_Toc294010643"/>
      <w:bookmarkStart w:id="1940" w:name="_Toc294011281"/>
      <w:bookmarkStart w:id="1941" w:name="_Toc300064161"/>
      <w:bookmarkStart w:id="1942" w:name="_Toc301091427"/>
      <w:bookmarkStart w:id="1943" w:name="_Toc301092009"/>
      <w:bookmarkStart w:id="1944" w:name="_Toc377630948"/>
      <w:bookmarkStart w:id="1945" w:name="_Toc382928749"/>
      <w:bookmarkStart w:id="1946" w:name="_Toc382928966"/>
      <w:bookmarkStart w:id="1947" w:name="_Toc382929183"/>
      <w:r w:rsidRPr="00F2774A">
        <w:t>Sự cố cháy nổ và biện pháp giảm thiểu.</w:t>
      </w:r>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p>
    <w:p w:rsidR="00A525CC" w:rsidRPr="00F2774A" w:rsidRDefault="00A525CC" w:rsidP="00F2774A">
      <w:pPr>
        <w:pStyle w:val="Muc-"/>
      </w:pPr>
      <w:r w:rsidRPr="00F2774A">
        <w:t>Để đảm bảo an toàn cho toàn bộ dự án trong giai đoạn vận hành chủ các dự án cần áp dụng các biện pháp sau:</w:t>
      </w:r>
    </w:p>
    <w:p w:rsidR="00A525CC" w:rsidRPr="00F2774A" w:rsidRDefault="00A525CC" w:rsidP="00F2774A">
      <w:pPr>
        <w:pStyle w:val="Muc-"/>
      </w:pPr>
      <w:r w:rsidRPr="00F2774A">
        <w:t>Thiết kế hệ thống PCCC:</w:t>
      </w:r>
    </w:p>
    <w:p w:rsidR="00A525CC" w:rsidRPr="00F2774A" w:rsidRDefault="00A525CC" w:rsidP="00F2774A">
      <w:pPr>
        <w:pStyle w:val="Muc-"/>
      </w:pPr>
      <w:r w:rsidRPr="00F2774A">
        <w:t>Hệ thống chữa cháy trong mạng lưới cấp nước đô thị: Bao gồm các họng lấy nước cứu hoả được thiết kế và bố trí hợp lý thuận lợi về giao thông và cung cấp nước đầy đủ.</w:t>
      </w:r>
    </w:p>
    <w:p w:rsidR="00A525CC" w:rsidRPr="00F2774A" w:rsidRDefault="00A525CC" w:rsidP="00F2774A">
      <w:pPr>
        <w:pStyle w:val="Muc-"/>
      </w:pPr>
      <w:r w:rsidRPr="00F2774A">
        <w:t>Hệ thống phòng cháy chữa cháy cho công trình công cộng và cao tầng ( theo tiêu chuẩn hiện hành) trong khu ở bao gồm:</w:t>
      </w:r>
    </w:p>
    <w:p w:rsidR="00A525CC" w:rsidRPr="00F2774A" w:rsidRDefault="00A525CC" w:rsidP="00F2774A">
      <w:pPr>
        <w:pStyle w:val="muc"/>
      </w:pPr>
      <w:r w:rsidRPr="00F2774A">
        <w:t>Bể nước ngầm, két nước mái.</w:t>
      </w:r>
    </w:p>
    <w:p w:rsidR="00A525CC" w:rsidRPr="00F2774A" w:rsidRDefault="00A525CC" w:rsidP="00F2774A">
      <w:pPr>
        <w:pStyle w:val="muc"/>
      </w:pPr>
      <w:r w:rsidRPr="00F2774A">
        <w:t>Máy bơm nước chữa cháy.</w:t>
      </w:r>
    </w:p>
    <w:p w:rsidR="00A525CC" w:rsidRPr="00F2774A" w:rsidRDefault="00A525CC" w:rsidP="00F2774A">
      <w:pPr>
        <w:pStyle w:val="muc"/>
      </w:pPr>
      <w:r w:rsidRPr="00F2774A">
        <w:t>Hệ thống mũi phun nước tự động tại các khu vực có cháy cao.</w:t>
      </w:r>
    </w:p>
    <w:p w:rsidR="00A525CC" w:rsidRPr="00F2774A" w:rsidRDefault="00A525CC" w:rsidP="00F2774A">
      <w:pPr>
        <w:pStyle w:val="muc"/>
      </w:pPr>
      <w:r w:rsidRPr="00F2774A">
        <w:t>Các hộp vòi chữa cháy vách tường.</w:t>
      </w:r>
    </w:p>
    <w:p w:rsidR="00A525CC" w:rsidRPr="00F2774A" w:rsidRDefault="00A525CC" w:rsidP="00F2774A">
      <w:pPr>
        <w:pStyle w:val="muc"/>
      </w:pPr>
      <w:r w:rsidRPr="00F2774A">
        <w:t>Hệ thống nước chữa cháy bao gồm các và máy bơm làm việc chính và duy trì áp lực. Bố trí cả máy bơm động cơ xăng để đảm bảo chữa cháy khi mất điện.</w:t>
      </w:r>
    </w:p>
    <w:p w:rsidR="00A525CC" w:rsidRPr="00F2774A" w:rsidRDefault="00A525CC" w:rsidP="00F2774A">
      <w:pPr>
        <w:pStyle w:val="muc"/>
      </w:pPr>
      <w:r w:rsidRPr="00F2774A">
        <w:t>Hệ thống máy bơm được bố trí trọn bộ bao gồm cả tủ điện tủ điều khiển chữa cháy tự động và các thiết bị an toàn khác đi kèm.</w:t>
      </w:r>
    </w:p>
    <w:p w:rsidR="00A525CC" w:rsidRPr="00F2774A" w:rsidRDefault="00A525CC" w:rsidP="00F2774A">
      <w:pPr>
        <w:pStyle w:val="muc"/>
      </w:pPr>
      <w:r w:rsidRPr="00F2774A">
        <w:t>Bình chữa cháy xách tay: Đây là phương tiện tại chỗ để kip thời dập tắt các đám cháy mới phát sinh. Cac loại bình này đảm bảo dập tắt các đám cháy nhanh nhưng không làm ảnh hưởng lớn đến các tài sản khác. Bình chữa cháy cầm tay sẽ được trang bị cho các khu vực sảnh … và các khu vực khác.</w:t>
      </w:r>
    </w:p>
    <w:p w:rsidR="00A525CC" w:rsidRPr="00F2774A" w:rsidRDefault="00A525CC" w:rsidP="00F2774A">
      <w:pPr>
        <w:pStyle w:val="muc"/>
      </w:pPr>
      <w:r w:rsidRPr="00F2774A">
        <w:lastRenderedPageBreak/>
        <w:t>Ngoài ra đối với một số nhà máy có tinh nguy hiểm cao cần bố trí xe đẩy bọt chữa cháy tự động.</w:t>
      </w:r>
    </w:p>
    <w:p w:rsidR="00A525CC" w:rsidRPr="00F2774A" w:rsidRDefault="00A525CC" w:rsidP="00F2774A">
      <w:pPr>
        <w:pStyle w:val="muc"/>
      </w:pPr>
      <w:r w:rsidRPr="00F2774A">
        <w:t>Đối với các khu có hệ thống đập cần xây dựng các vị trí lấy nước cứu hỏa  trong tự nhiên và hệ thống máy bơm chữa cháy có độ cơ động cao.</w:t>
      </w:r>
    </w:p>
    <w:p w:rsidR="00A525CC" w:rsidRPr="00F2774A" w:rsidRDefault="00A525CC" w:rsidP="00F2774A">
      <w:pPr>
        <w:pStyle w:val="Muc-"/>
      </w:pPr>
      <w:r w:rsidRPr="00F2774A">
        <w:t>Thiết kế hệ thống chống sét:</w:t>
      </w:r>
    </w:p>
    <w:p w:rsidR="00A525CC" w:rsidRPr="00F2774A" w:rsidRDefault="00A525CC" w:rsidP="00F2774A">
      <w:pPr>
        <w:pStyle w:val="muc"/>
      </w:pPr>
      <w:r w:rsidRPr="00F2774A">
        <w:t>Giải pháp thiết kế và hệ thống chống sét:</w:t>
      </w:r>
    </w:p>
    <w:p w:rsidR="00A525CC" w:rsidRPr="00F2774A" w:rsidRDefault="00A525CC" w:rsidP="00F2774A">
      <w:pPr>
        <w:pStyle w:val="muc"/>
      </w:pPr>
      <w:r w:rsidRPr="00F2774A">
        <w:t>Kim thu sét: Dùng loại phát xạ sớm; Vùng bảo vệ RP theo tiêu chuẩn quốc gia và trên thế giới.</w:t>
      </w:r>
    </w:p>
    <w:p w:rsidR="00A525CC" w:rsidRPr="00F2774A" w:rsidRDefault="00A525CC" w:rsidP="00F2774A">
      <w:pPr>
        <w:pStyle w:val="muc"/>
      </w:pPr>
      <w:r w:rsidRPr="00F2774A">
        <w:t>Hệ thống cáp thoát sét: Sử dụng hai cáp thoát sét hiện đại.</w:t>
      </w:r>
    </w:p>
    <w:p w:rsidR="00A525CC" w:rsidRPr="00F2774A" w:rsidRDefault="00A525CC" w:rsidP="00F2774A">
      <w:pPr>
        <w:pStyle w:val="muc"/>
      </w:pPr>
      <w:r w:rsidRPr="00F2774A">
        <w:t>Hệ thống nối đất chống sét: Việc liên kết giữa cọc thép bọc đồng tiếp đất, băng đồng liên kết và phụ kiện. Theo tiêu chuẩn hiện hành</w:t>
      </w:r>
    </w:p>
    <w:p w:rsidR="00A525CC" w:rsidRPr="00F2774A" w:rsidRDefault="00A525CC" w:rsidP="00F2774A">
      <w:pPr>
        <w:pStyle w:val="muc"/>
      </w:pPr>
      <w:r w:rsidRPr="00F2774A">
        <w:t>Hoá chất GEM có tác dụng làm giảm điện trở suất đất, tăng độ liên kết phần kim loại với loại đất và ổn định đất theo mùa.</w:t>
      </w:r>
    </w:p>
    <w:p w:rsidR="00A525CC" w:rsidRPr="00F2774A" w:rsidRDefault="00A525CC" w:rsidP="00F2774A">
      <w:pPr>
        <w:pStyle w:val="muc"/>
      </w:pPr>
      <w:r w:rsidRPr="00F2774A">
        <w:t>Hộp kiểm tra tiếp địa chỗ nối đất dùng để theo dõi và kiểm tra định kỳ giá trị điện trở nối hàng tháng, hàng quý, hàng năm.</w:t>
      </w:r>
    </w:p>
    <w:p w:rsidR="00A525CC" w:rsidRPr="00F2774A" w:rsidRDefault="00A525CC" w:rsidP="00F2774A">
      <w:pPr>
        <w:pStyle w:val="Heading4"/>
        <w:ind w:left="0" w:firstLine="0"/>
      </w:pPr>
      <w:bookmarkStart w:id="1948" w:name="_Toc290660443"/>
      <w:bookmarkStart w:id="1949" w:name="_Toc290662421"/>
      <w:bookmarkStart w:id="1950" w:name="_Toc290669327"/>
      <w:bookmarkStart w:id="1951" w:name="_Toc290670395"/>
      <w:bookmarkStart w:id="1952" w:name="_Toc290672641"/>
      <w:bookmarkStart w:id="1953" w:name="_Toc292322450"/>
      <w:bookmarkStart w:id="1954" w:name="_Toc292403272"/>
      <w:bookmarkStart w:id="1955" w:name="_Toc292641350"/>
      <w:bookmarkStart w:id="1956" w:name="_Toc292932645"/>
      <w:bookmarkStart w:id="1957" w:name="_Toc292933202"/>
      <w:bookmarkStart w:id="1958" w:name="_Toc292994229"/>
      <w:bookmarkStart w:id="1959" w:name="_Toc292999938"/>
      <w:bookmarkStart w:id="1960" w:name="_Toc293008123"/>
      <w:bookmarkStart w:id="1961" w:name="_Toc293929284"/>
      <w:bookmarkStart w:id="1962" w:name="_Toc293931212"/>
      <w:bookmarkStart w:id="1963" w:name="_Toc293937897"/>
      <w:bookmarkStart w:id="1964" w:name="_Toc293989983"/>
      <w:bookmarkStart w:id="1965" w:name="_Toc294010644"/>
      <w:bookmarkStart w:id="1966" w:name="_Toc294011282"/>
      <w:bookmarkStart w:id="1967" w:name="_Toc300064162"/>
      <w:bookmarkStart w:id="1968" w:name="_Toc301091428"/>
      <w:bookmarkStart w:id="1969" w:name="_Toc301092010"/>
      <w:bookmarkStart w:id="1970" w:name="_Toc377630949"/>
      <w:bookmarkStart w:id="1971" w:name="_Toc382928750"/>
      <w:bookmarkStart w:id="1972" w:name="_Toc382928967"/>
      <w:bookmarkStart w:id="1973" w:name="_Toc382929184"/>
      <w:r w:rsidRPr="00F2774A">
        <w:t>Các biện pháp cải tạo cảnh quan môi trường đô thị.</w:t>
      </w:r>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p>
    <w:p w:rsidR="00A525CC" w:rsidRPr="00F2774A" w:rsidRDefault="00A525CC" w:rsidP="00F2774A">
      <w:pPr>
        <w:pStyle w:val="Muc-"/>
      </w:pPr>
      <w:r w:rsidRPr="00F2774A">
        <w:t>Cây xanh trong khu đô thị và khu các khu du lịch không những làm đẹp cảnh quan mà còn có vai trò quan trọng trong việc giảm tiếng ồn, phòng chống ô nhiễm và bảo vệ sức khoẻ người dân. Tiêu chí lựa chọn các loại cây xanh trồng trong khu vực như sau:</w:t>
      </w:r>
    </w:p>
    <w:p w:rsidR="00A525CC" w:rsidRPr="00F2774A" w:rsidRDefault="00A525CC" w:rsidP="00F2774A">
      <w:pPr>
        <w:pStyle w:val="Muc-"/>
      </w:pPr>
      <w:r w:rsidRPr="00F2774A">
        <w:t>Cây xanh xung quanh các công trình là cây xanh có khả năng tạo bóng mát, trồng ở vị trí chống ánh nắng mặt trời, tán lá đẹp tạo cảnh quan cho khu.</w:t>
      </w:r>
    </w:p>
    <w:p w:rsidR="00A525CC" w:rsidRPr="00F2774A" w:rsidRDefault="00A525CC" w:rsidP="00F2774A">
      <w:pPr>
        <w:pStyle w:val="Muc-"/>
      </w:pPr>
      <w:r w:rsidRPr="00F2774A">
        <w:t xml:space="preserve">Các loại cây xanh bóng mát trong khu ở dự kiến sử dụng bao gồm: phượng đỏ, phượng vàng , bống vàng… </w:t>
      </w:r>
    </w:p>
    <w:p w:rsidR="00A525CC" w:rsidRPr="00F2774A" w:rsidRDefault="00A525CC" w:rsidP="00F2774A">
      <w:pPr>
        <w:pStyle w:val="Muc-"/>
      </w:pPr>
      <w:r w:rsidRPr="00F2774A">
        <w:t>Các loại cây xanh cảnh quan trồng ở khu đồi núi các loại cây phù hợp với địa phương.</w:t>
      </w:r>
    </w:p>
    <w:p w:rsidR="00A525CC" w:rsidRPr="00F2774A" w:rsidRDefault="00A525CC" w:rsidP="00F2774A">
      <w:pPr>
        <w:pStyle w:val="Muc-"/>
      </w:pPr>
      <w:r w:rsidRPr="00F2774A">
        <w:t xml:space="preserve">Quy hoạch lại hệ thống mặt nước như các hồ công viên, </w:t>
      </w:r>
    </w:p>
    <w:p w:rsidR="00A525CC" w:rsidRPr="00F2774A" w:rsidRDefault="00A525CC" w:rsidP="00F2774A">
      <w:pPr>
        <w:pStyle w:val="Muc-"/>
      </w:pPr>
      <w:r w:rsidRPr="00F2774A">
        <w:t>Xây dựng hệ thống thu gom rác thải và nước thải theo quy chuẩn và công nghệ tiên tiến.</w:t>
      </w:r>
    </w:p>
    <w:p w:rsidR="00A525CC" w:rsidRPr="00F2774A" w:rsidRDefault="00A525CC" w:rsidP="00F2774A">
      <w:pPr>
        <w:pStyle w:val="Muc-"/>
      </w:pPr>
      <w:r w:rsidRPr="00F2774A">
        <w:t>Giáo dục nâng cao ý thức người dân.</w:t>
      </w:r>
    </w:p>
    <w:p w:rsidR="00A525CC" w:rsidRPr="00F2774A" w:rsidRDefault="00A525CC" w:rsidP="00F2774A">
      <w:pPr>
        <w:pStyle w:val="Heading4"/>
        <w:ind w:left="0" w:firstLine="0"/>
      </w:pPr>
      <w:bookmarkStart w:id="1974" w:name="_Toc290660444"/>
      <w:bookmarkStart w:id="1975" w:name="_Toc290662422"/>
      <w:bookmarkStart w:id="1976" w:name="_Toc290669328"/>
      <w:bookmarkStart w:id="1977" w:name="_Toc290670396"/>
      <w:bookmarkStart w:id="1978" w:name="_Toc290672642"/>
      <w:bookmarkStart w:id="1979" w:name="_Toc292322451"/>
      <w:bookmarkStart w:id="1980" w:name="_Toc292403273"/>
      <w:bookmarkStart w:id="1981" w:name="_Toc292641351"/>
      <w:bookmarkStart w:id="1982" w:name="_Toc292932646"/>
      <w:bookmarkStart w:id="1983" w:name="_Toc292933203"/>
      <w:bookmarkStart w:id="1984" w:name="_Toc292994230"/>
      <w:bookmarkStart w:id="1985" w:name="_Toc292999939"/>
      <w:bookmarkStart w:id="1986" w:name="_Toc293008124"/>
      <w:bookmarkStart w:id="1987" w:name="_Toc293929285"/>
      <w:bookmarkStart w:id="1988" w:name="_Toc293931213"/>
      <w:bookmarkStart w:id="1989" w:name="_Toc293937898"/>
      <w:bookmarkStart w:id="1990" w:name="_Toc293989984"/>
      <w:bookmarkStart w:id="1991" w:name="_Toc294010645"/>
      <w:bookmarkStart w:id="1992" w:name="_Toc294011283"/>
      <w:bookmarkStart w:id="1993" w:name="_Toc300064163"/>
      <w:bookmarkStart w:id="1994" w:name="_Toc301091429"/>
      <w:bookmarkStart w:id="1995" w:name="_Toc301092011"/>
      <w:bookmarkStart w:id="1996" w:name="_Toc377630950"/>
      <w:bookmarkStart w:id="1997" w:name="_Toc382928751"/>
      <w:bookmarkStart w:id="1998" w:name="_Toc382928968"/>
      <w:bookmarkStart w:id="1999" w:name="_Toc382929185"/>
      <w:r w:rsidRPr="00F2774A">
        <w:t>Đối với sự cố do sạt lở lũ lụt.</w:t>
      </w:r>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p>
    <w:p w:rsidR="00A525CC" w:rsidRPr="00F2774A" w:rsidRDefault="00A525CC" w:rsidP="00F2774A">
      <w:pPr>
        <w:pStyle w:val="Muc-"/>
      </w:pPr>
      <w:r w:rsidRPr="00F2774A">
        <w:t>Khu kinh tế cửa khẩu chủ yếu là núi cao và hệ thống vực do các lưu vực thoát nước tạo nên do vậy khi xây dựng các công trình cần có biện pháp đảm bảo an toàn trong giai đoạn xây dựng và gai đoạn hoạt động.</w:t>
      </w:r>
    </w:p>
    <w:p w:rsidR="00A525CC" w:rsidRPr="00F2774A" w:rsidRDefault="00A525CC" w:rsidP="00F2774A">
      <w:pPr>
        <w:pStyle w:val="Muc-"/>
      </w:pPr>
      <w:r w:rsidRPr="00F2774A">
        <w:t>Cần điều tiết hệ thống mặt nước với các khu đập nhằm đảm bảo an toàn sinh thái cho cả vùng thượng lưu và hạ lưu nguồn nước.</w:t>
      </w:r>
    </w:p>
    <w:p w:rsidR="00A525CC" w:rsidRPr="00F2774A" w:rsidRDefault="00A525CC" w:rsidP="00F2774A">
      <w:pPr>
        <w:pStyle w:val="Heading4"/>
        <w:ind w:left="0" w:firstLine="0"/>
      </w:pPr>
      <w:bookmarkStart w:id="2000" w:name="_Toc290660446"/>
      <w:bookmarkStart w:id="2001" w:name="_Toc290662424"/>
      <w:bookmarkStart w:id="2002" w:name="_Toc290669330"/>
      <w:bookmarkStart w:id="2003" w:name="_Toc290670398"/>
      <w:bookmarkStart w:id="2004" w:name="_Toc290672644"/>
      <w:bookmarkStart w:id="2005" w:name="_Toc292322453"/>
      <w:bookmarkStart w:id="2006" w:name="_Toc292403275"/>
      <w:bookmarkStart w:id="2007" w:name="_Toc292641353"/>
      <w:bookmarkStart w:id="2008" w:name="_Toc292932648"/>
      <w:bookmarkStart w:id="2009" w:name="_Toc292933205"/>
      <w:bookmarkStart w:id="2010" w:name="_Toc292994232"/>
      <w:bookmarkStart w:id="2011" w:name="_Toc292999941"/>
      <w:bookmarkStart w:id="2012" w:name="_Toc293008126"/>
      <w:bookmarkStart w:id="2013" w:name="_Toc293929287"/>
      <w:bookmarkStart w:id="2014" w:name="_Toc293931215"/>
      <w:bookmarkStart w:id="2015" w:name="_Toc293937900"/>
      <w:bookmarkStart w:id="2016" w:name="_Toc293989986"/>
      <w:bookmarkStart w:id="2017" w:name="_Toc294010647"/>
      <w:bookmarkStart w:id="2018" w:name="_Toc294011285"/>
      <w:bookmarkStart w:id="2019" w:name="_Toc300064165"/>
      <w:bookmarkStart w:id="2020" w:name="_Toc301091431"/>
      <w:bookmarkStart w:id="2021" w:name="_Toc301092013"/>
      <w:bookmarkStart w:id="2022" w:name="_Toc377630951"/>
      <w:bookmarkStart w:id="2023" w:name="_Toc382928752"/>
      <w:bookmarkStart w:id="2024" w:name="_Toc382928969"/>
      <w:bookmarkStart w:id="2025" w:name="_Toc382929186"/>
      <w:r w:rsidRPr="00F2774A">
        <w:lastRenderedPageBreak/>
        <w:t>Phòng chống rò rỉ nguyên nhiên liệu.</w:t>
      </w:r>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p>
    <w:p w:rsidR="00A525CC" w:rsidRPr="00F2774A" w:rsidRDefault="00A525CC" w:rsidP="00F2774A">
      <w:pPr>
        <w:pStyle w:val="Muc-"/>
      </w:pPr>
      <w:r w:rsidRPr="00F2774A">
        <w:t>Để phòng chống và xử lý sự cố rò rỉ nguyên nhiện liệu dạng lỏng hay khí, trong khu ở thì chủ đầu tư cần có giấy phép an toàn và được kiểm tra định kỳ.</w:t>
      </w:r>
    </w:p>
    <w:p w:rsidR="00A525CC" w:rsidRPr="00F2774A" w:rsidRDefault="00A525CC" w:rsidP="00F2774A">
      <w:pPr>
        <w:pStyle w:val="Muc-"/>
      </w:pPr>
      <w:r w:rsidRPr="00F2774A">
        <w:t>Trong hệ thống thoát nước thải cấm người dân không được tự ý thải các chất dễ gây cháy nổ xuống.</w:t>
      </w:r>
    </w:p>
    <w:p w:rsidR="00A525CC" w:rsidRPr="00F2774A" w:rsidRDefault="00A525CC" w:rsidP="00F2774A">
      <w:pPr>
        <w:pStyle w:val="Muc-"/>
      </w:pPr>
      <w:r w:rsidRPr="00F2774A">
        <w:t>Để phòng chống và xử lý sự cố rò rỉ nguyên nhiện liệu dạng lỏng hay khí, chủ đầu tư khu đô thị sẽ phối hợp cùng các cơ quan chức năng thường xuyên kiểm tra nghiêm ngặt các hệ thống kỹ thuật trong kho chứa, các phương tiện vận tải và lập phương án cứu sự cố, cụ thể như sau:</w:t>
      </w:r>
    </w:p>
    <w:p w:rsidR="00A525CC" w:rsidRPr="00F2774A" w:rsidRDefault="00A525CC" w:rsidP="00F2774A">
      <w:pPr>
        <w:pStyle w:val="muc"/>
      </w:pPr>
      <w:r w:rsidRPr="00F2774A">
        <w:t>Hệ thống kho bể chứa: Hệ thống kho nhiên liệu sẽ đáp ứng đủ các tiêu chuẩn Việt Nam về kỹ thuật an toàn ( bao hồm hệ thống làm mát van thoát hơi...).</w:t>
      </w:r>
    </w:p>
    <w:p w:rsidR="00A525CC" w:rsidRPr="00F2774A" w:rsidRDefault="00A525CC" w:rsidP="00F2774A">
      <w:pPr>
        <w:pStyle w:val="muc"/>
      </w:pPr>
      <w:r w:rsidRPr="00F2774A">
        <w:t>Vận tải và quá trình nhập nguyên liệu trong quá trình xây dựng, trong các hoạt động khác.</w:t>
      </w:r>
    </w:p>
    <w:p w:rsidR="00A525CC" w:rsidRPr="00F2774A" w:rsidRDefault="00A525CC" w:rsidP="00F2774A">
      <w:pPr>
        <w:pStyle w:val="muc"/>
      </w:pPr>
      <w:r w:rsidRPr="00F2774A">
        <w:t>Thực hiện nghiên ngặt các quy định kỹ thuật an toàn trong quá trình xuất nhập nguyên liệu.</w:t>
      </w:r>
    </w:p>
    <w:p w:rsidR="00A525CC" w:rsidRPr="00F2774A" w:rsidRDefault="00A525CC" w:rsidP="00F2774A">
      <w:pPr>
        <w:pStyle w:val="muc"/>
      </w:pPr>
      <w:r w:rsidRPr="00F2774A">
        <w:t>Các phương tiện vận chuyển xăng dầu, nhiên liệu lỏng ( như xe bồn...) sẽ có đủ tư cách pháp nhân đáp ứng yêu cầu tiêu chuẩn an toàn về kỹ thuật khi vận chuyển trên đường giao thông.</w:t>
      </w:r>
    </w:p>
    <w:p w:rsidR="00A525CC" w:rsidRPr="00F2774A" w:rsidRDefault="00A525CC" w:rsidP="00F2774A">
      <w:pPr>
        <w:pStyle w:val="muc"/>
      </w:pPr>
      <w:r w:rsidRPr="00F2774A">
        <w:t>Phương án xử lý sự cố rò rỉ: Chủ đầu tư cùng các cơ quan chức năng lập phương án xử lý sự cố rò rỉ, thường xuyên tổ chức tập huấn công tác cấp cứu khi sảy ra sự cố.</w:t>
      </w:r>
    </w:p>
    <w:p w:rsidR="00A525CC" w:rsidRPr="00F2774A" w:rsidRDefault="00A525CC" w:rsidP="00F2774A">
      <w:pPr>
        <w:pStyle w:val="Heading3"/>
        <w:rPr>
          <w:color w:val="auto"/>
        </w:rPr>
      </w:pPr>
      <w:bookmarkStart w:id="2026" w:name="_Toc290660447"/>
      <w:bookmarkStart w:id="2027" w:name="_Toc301092014"/>
      <w:bookmarkStart w:id="2028" w:name="_Toc382929187"/>
      <w:r w:rsidRPr="00F2774A">
        <w:rPr>
          <w:color w:val="auto"/>
        </w:rPr>
        <w:t>Các giải pháp về quản lý</w:t>
      </w:r>
      <w:bookmarkEnd w:id="2026"/>
      <w:bookmarkEnd w:id="2027"/>
      <w:bookmarkEnd w:id="2028"/>
    </w:p>
    <w:p w:rsidR="00A525CC" w:rsidRPr="00F2774A" w:rsidRDefault="00A525CC" w:rsidP="00F2774A">
      <w:pPr>
        <w:pStyle w:val="Heading4"/>
        <w:ind w:left="0" w:firstLine="0"/>
      </w:pPr>
      <w:bookmarkStart w:id="2029" w:name="_Toc290660448"/>
      <w:bookmarkStart w:id="2030" w:name="_Toc290662426"/>
      <w:bookmarkStart w:id="2031" w:name="_Toc290669332"/>
      <w:bookmarkStart w:id="2032" w:name="_Toc290670400"/>
      <w:bookmarkStart w:id="2033" w:name="_Toc290672646"/>
      <w:bookmarkStart w:id="2034" w:name="_Toc292322455"/>
      <w:bookmarkStart w:id="2035" w:name="_Toc292403277"/>
      <w:bookmarkStart w:id="2036" w:name="_Toc292641355"/>
      <w:bookmarkStart w:id="2037" w:name="_Toc292753124"/>
      <w:bookmarkStart w:id="2038" w:name="_Toc292932650"/>
      <w:bookmarkStart w:id="2039" w:name="_Toc292933207"/>
      <w:bookmarkStart w:id="2040" w:name="_Toc292994234"/>
      <w:bookmarkStart w:id="2041" w:name="_Toc292999943"/>
      <w:bookmarkStart w:id="2042" w:name="_Toc293008128"/>
      <w:bookmarkStart w:id="2043" w:name="_Toc293929289"/>
      <w:bookmarkStart w:id="2044" w:name="_Toc293931217"/>
      <w:bookmarkStart w:id="2045" w:name="_Toc293937902"/>
      <w:bookmarkStart w:id="2046" w:name="_Toc293989988"/>
      <w:bookmarkStart w:id="2047" w:name="_Toc294010649"/>
      <w:bookmarkStart w:id="2048" w:name="_Toc294011287"/>
      <w:bookmarkStart w:id="2049" w:name="_Toc300064167"/>
      <w:bookmarkStart w:id="2050" w:name="_Toc301091433"/>
      <w:bookmarkStart w:id="2051" w:name="_Toc301092015"/>
      <w:bookmarkStart w:id="2052" w:name="_Toc377630953"/>
      <w:bookmarkStart w:id="2053" w:name="_Toc382928754"/>
      <w:bookmarkStart w:id="2054" w:name="_Toc382928971"/>
      <w:bookmarkStart w:id="2055" w:name="_Toc382929188"/>
      <w:r w:rsidRPr="00F2774A">
        <w:t>Các giải pháp chung quản lý môi trường:</w:t>
      </w:r>
      <w:bookmarkEnd w:id="1906"/>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p>
    <w:p w:rsidR="00A525CC" w:rsidRPr="00F2774A" w:rsidRDefault="00A525CC" w:rsidP="00F2774A">
      <w:pPr>
        <w:pStyle w:val="Muc-"/>
      </w:pPr>
      <w:r w:rsidRPr="00F2774A">
        <w:t>Để đảm bảo tốt công tác quản lý môi trường trong khu ở đô thị và khu dịch vụ công cộng, du lịch danh lam thắng cảnh, khu công nghiệp đề xuất các chức năng cụ thể cho bộ phận quản lý môi trường như sau:</w:t>
      </w:r>
    </w:p>
    <w:p w:rsidR="00A525CC" w:rsidRPr="00F2774A" w:rsidRDefault="00A525CC" w:rsidP="00F2774A">
      <w:pPr>
        <w:pStyle w:val="Muc-"/>
      </w:pPr>
      <w:r w:rsidRPr="00F2774A">
        <w:t>Đảm bảo các hoạt động chức năng trong khu đô thị phải phù hợp với các tiêu chuẩn và pháp luật về môi trường của Việt Nam.</w:t>
      </w:r>
    </w:p>
    <w:p w:rsidR="00A525CC" w:rsidRPr="00F2774A" w:rsidRDefault="00A525CC" w:rsidP="00F2774A">
      <w:pPr>
        <w:pStyle w:val="Muc-"/>
      </w:pPr>
      <w:r w:rsidRPr="00F2774A">
        <w:t>Phát triển chính sách môi trường trong các khu chức năng như cho đô thị mới, đô thị cũ, khu làng bản, khu công nghiệp, khu sân bay, khu hạ tầng, thượng lưu và hạ lưu các khu vực đập và hệ thống mặt nước, rừng nguyên sinh, sản xuất nông nghiệp.</w:t>
      </w:r>
    </w:p>
    <w:p w:rsidR="00A525CC" w:rsidRPr="00F2774A" w:rsidRDefault="00A525CC" w:rsidP="00F2774A">
      <w:pPr>
        <w:pStyle w:val="Muc-"/>
      </w:pPr>
      <w:r w:rsidRPr="00F2774A">
        <w:t>Xây dựng các hướng dẫn, tiêu chuẩn và quy trình nội bộ cho từng khu.</w:t>
      </w:r>
    </w:p>
    <w:p w:rsidR="00A525CC" w:rsidRPr="00F2774A" w:rsidRDefault="00A525CC" w:rsidP="00F2774A">
      <w:pPr>
        <w:pStyle w:val="Muc-"/>
      </w:pPr>
      <w:r w:rsidRPr="00F2774A">
        <w:t>Phối hợp và quan hệ với nhân dân địa phương về các vấn đề môi trường.</w:t>
      </w:r>
    </w:p>
    <w:p w:rsidR="00A525CC" w:rsidRPr="00F2774A" w:rsidRDefault="00A525CC" w:rsidP="00F2774A">
      <w:pPr>
        <w:pStyle w:val="Muc-"/>
      </w:pPr>
      <w:r w:rsidRPr="00F2774A">
        <w:t>Thiết lập kế hoạch quản lý môi trường cho các giai đoạn cụ thể nhằm giảm thiểu tác động đến môi trường tự nhiên.</w:t>
      </w:r>
    </w:p>
    <w:p w:rsidR="00A525CC" w:rsidRPr="00F2774A" w:rsidRDefault="00A525CC" w:rsidP="00F2774A">
      <w:pPr>
        <w:pStyle w:val="Heading4"/>
        <w:ind w:left="0" w:firstLine="0"/>
      </w:pPr>
      <w:bookmarkStart w:id="2056" w:name="_Toc255806464"/>
      <w:bookmarkStart w:id="2057" w:name="_Toc290660449"/>
      <w:bookmarkStart w:id="2058" w:name="_Toc290662427"/>
      <w:bookmarkStart w:id="2059" w:name="_Toc290669333"/>
      <w:bookmarkStart w:id="2060" w:name="_Toc290670401"/>
      <w:bookmarkStart w:id="2061" w:name="_Toc290672647"/>
      <w:bookmarkStart w:id="2062" w:name="_Toc292322456"/>
      <w:bookmarkStart w:id="2063" w:name="_Toc292403278"/>
      <w:bookmarkStart w:id="2064" w:name="_Toc292641356"/>
      <w:bookmarkStart w:id="2065" w:name="_Toc292753125"/>
      <w:bookmarkStart w:id="2066" w:name="_Toc292932651"/>
      <w:bookmarkStart w:id="2067" w:name="_Toc292933208"/>
      <w:bookmarkStart w:id="2068" w:name="_Toc292994235"/>
      <w:bookmarkStart w:id="2069" w:name="_Toc292999944"/>
      <w:bookmarkStart w:id="2070" w:name="_Toc293008129"/>
      <w:bookmarkStart w:id="2071" w:name="_Toc293929290"/>
      <w:bookmarkStart w:id="2072" w:name="_Toc293931218"/>
      <w:bookmarkStart w:id="2073" w:name="_Toc293937903"/>
      <w:bookmarkStart w:id="2074" w:name="_Toc293989989"/>
      <w:bookmarkStart w:id="2075" w:name="_Toc294010650"/>
      <w:bookmarkStart w:id="2076" w:name="_Toc294011288"/>
      <w:bookmarkStart w:id="2077" w:name="_Toc300064168"/>
      <w:bookmarkStart w:id="2078" w:name="_Toc301091434"/>
      <w:bookmarkStart w:id="2079" w:name="_Toc301092016"/>
      <w:bookmarkStart w:id="2080" w:name="_Toc377630954"/>
      <w:bookmarkStart w:id="2081" w:name="_Toc382928755"/>
      <w:bookmarkStart w:id="2082" w:name="_Toc382928972"/>
      <w:bookmarkStart w:id="2083" w:name="_Toc382929189"/>
      <w:r w:rsidRPr="00F2774A">
        <w:t>Giải pháp quản lý cụ thể quản lý môi trường:</w:t>
      </w:r>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p>
    <w:p w:rsidR="00A525CC" w:rsidRPr="00F2774A" w:rsidRDefault="00A525CC" w:rsidP="00F2774A">
      <w:pPr>
        <w:pStyle w:val="Muc-"/>
      </w:pPr>
      <w:r w:rsidRPr="00F2774A">
        <w:t xml:space="preserve">Khi xây dựng các khu chức năng cần nghiêm túc thực hiện chế độ vận hành, định lượng chính xác nguyên vật liệu, chấp hành đúng quy trình công nghệ nhằm làm giảm </w:t>
      </w:r>
      <w:r w:rsidRPr="00F2774A">
        <w:lastRenderedPageBreak/>
        <w:t>lượng chất thải, đồng thời có điều kiện quản lý chặt chẽ nguồn và lượng thải, giảm thiểu tác động môi trường.</w:t>
      </w:r>
    </w:p>
    <w:p w:rsidR="00A525CC" w:rsidRPr="00F2774A" w:rsidRDefault="00A525CC" w:rsidP="00F2774A">
      <w:pPr>
        <w:pStyle w:val="Muc-"/>
      </w:pPr>
      <w:r w:rsidRPr="00F2774A">
        <w:t>Trong các khu chức năng trong khu cửa khẩu khi đưa vào hoạt động cần quản lý chặt việc xả thải nước thải và rác thải.</w:t>
      </w:r>
    </w:p>
    <w:p w:rsidR="00A525CC" w:rsidRPr="00F2774A" w:rsidRDefault="00A525CC" w:rsidP="00F2774A">
      <w:pPr>
        <w:pStyle w:val="Muc-"/>
      </w:pPr>
      <w:r w:rsidRPr="00F2774A">
        <w:t>Trong các khu du lịch di tích lịch sử bảo tồn và trung tu cần phải thực hiện đưa ra các nội quy về bãi đỗ xe, vị trí và phân loại rác thải. Tránh tình trạng ô nhiễm môi trường khí , tiếng ồn.</w:t>
      </w:r>
    </w:p>
    <w:p w:rsidR="00A525CC" w:rsidRPr="00F2774A" w:rsidRDefault="00A525CC" w:rsidP="00F2774A">
      <w:pPr>
        <w:pStyle w:val="Muc-"/>
      </w:pPr>
      <w:r w:rsidRPr="00F2774A">
        <w:t>Khu vực rừng nguyên sinh cần có biện pháp trồng tái tạo và bảo vệ hiện tượng phá rừng.</w:t>
      </w:r>
    </w:p>
    <w:p w:rsidR="00A525CC" w:rsidRPr="00F2774A" w:rsidRDefault="00A525CC" w:rsidP="00F2774A">
      <w:pPr>
        <w:pStyle w:val="Muc-"/>
      </w:pPr>
      <w:r w:rsidRPr="00F2774A">
        <w:t>Khu vực làng văn hóa cộng đồng và các làng bản cần bảo tồn văn hóa bản địa.</w:t>
      </w:r>
    </w:p>
    <w:p w:rsidR="00A525CC" w:rsidRPr="00F2774A" w:rsidRDefault="00A525CC" w:rsidP="00F2774A">
      <w:pPr>
        <w:pStyle w:val="Muc-"/>
      </w:pPr>
      <w:r w:rsidRPr="00F2774A">
        <w:t>Khu vực nuôi trồng thủy sản: như nuôi cá bấc, nuôi cá hồi cần phát huy nuôi trong điều kiện tự nhiên và không ảnh hưởng đến nguồn nước mặt cấp cho sinh hoạt.</w:t>
      </w:r>
    </w:p>
    <w:p w:rsidR="00A525CC" w:rsidRPr="00F2774A" w:rsidRDefault="00A525CC" w:rsidP="00F2774A">
      <w:pPr>
        <w:pStyle w:val="Muc-"/>
      </w:pPr>
      <w:r w:rsidRPr="00F2774A">
        <w:t>Bảo vệ toàn bộ thượng lưu nguồn nước,và điều tiết nguồn nước hợp lý nhằm đảm bảo không bị lũ ở thượng lưu và không khô cạn quá ở hạ lưu tránh ảnh hưởng đến sinh thái hai bên bờ, giảm thiểu các hiểm họa môi trường.</w:t>
      </w:r>
    </w:p>
    <w:p w:rsidR="00A525CC" w:rsidRPr="00F2774A" w:rsidRDefault="00A525CC" w:rsidP="00F2774A">
      <w:pPr>
        <w:pStyle w:val="Muc-"/>
      </w:pPr>
      <w:r w:rsidRPr="00F2774A">
        <w:t>Các công trình giao thông thủy lợi cần khảo sát kỹ, có hệ thống cảnh báo và chống sạt lở đối với các khu vực có mức độ nguy hiểm cao.</w:t>
      </w:r>
    </w:p>
    <w:p w:rsidR="00A525CC" w:rsidRPr="00F2774A" w:rsidRDefault="00A525CC" w:rsidP="00F2774A">
      <w:pPr>
        <w:pStyle w:val="Muc-"/>
      </w:pPr>
      <w:r w:rsidRPr="00F2774A">
        <w:t>Bộ phận quản lý thường xuyên kiểm tra các khu chức năng về vận hành các hệ thống an toàn và xử lý ô nhiễm đứng theo các thông số thiết kế.</w:t>
      </w:r>
    </w:p>
    <w:p w:rsidR="00A525CC" w:rsidRPr="00F2774A" w:rsidRDefault="00A525CC" w:rsidP="00F2774A">
      <w:pPr>
        <w:pStyle w:val="Heading4"/>
        <w:ind w:left="0" w:firstLine="0"/>
      </w:pPr>
      <w:bookmarkStart w:id="2084" w:name="_Toc290660450"/>
      <w:bookmarkStart w:id="2085" w:name="_Toc301092017"/>
      <w:bookmarkStart w:id="2086" w:name="_Toc377630955"/>
      <w:bookmarkStart w:id="2087" w:name="_Toc382928756"/>
      <w:bookmarkStart w:id="2088" w:name="_Toc382928973"/>
      <w:bookmarkStart w:id="2089" w:name="_Toc382929190"/>
      <w:r w:rsidRPr="00F2774A">
        <w:t>Chương trình quản lý và giám sát môi trường</w:t>
      </w:r>
      <w:bookmarkEnd w:id="2084"/>
      <w:bookmarkEnd w:id="2085"/>
      <w:bookmarkEnd w:id="2086"/>
      <w:bookmarkEnd w:id="2087"/>
      <w:bookmarkEnd w:id="2088"/>
      <w:bookmarkEnd w:id="2089"/>
    </w:p>
    <w:p w:rsidR="00A525CC" w:rsidRPr="00F2774A" w:rsidRDefault="00A525CC" w:rsidP="00F2774A">
      <w:pPr>
        <w:pStyle w:val="Muc-"/>
      </w:pPr>
      <w:r w:rsidRPr="00F2774A">
        <w:t>Nhanh chóng xây dựng và triển khai thực hiện Chiến lược Bảo vệ môi trường của tỉnh và KKTCK, xem đây là nhiệm vụ cấp bách hàng đầu của ngành môi trường địa phương.</w:t>
      </w:r>
    </w:p>
    <w:p w:rsidR="00A525CC" w:rsidRPr="00F2774A" w:rsidRDefault="00A525CC" w:rsidP="00F2774A">
      <w:pPr>
        <w:pStyle w:val="Muc-"/>
      </w:pPr>
      <w:r w:rsidRPr="00F2774A">
        <w:t>Xây dựng trạm quan trắc chất lượng môi trường để đảm bảo việc cập nhật các thành phần môi trường, kiểm soát ô nhiễm các cơ sở, giúp cho các nhà quản lý trong việc đánh giá và dự báo diễn biến môi trường.</w:t>
      </w:r>
    </w:p>
    <w:p w:rsidR="00A525CC" w:rsidRPr="00F2774A" w:rsidRDefault="00A525CC" w:rsidP="00F2774A">
      <w:pPr>
        <w:pStyle w:val="Muc-"/>
      </w:pPr>
      <w:r w:rsidRPr="00F2774A">
        <w:t>Thiết lập mạng lưới các phòng thí nghiệm quan trắc chất lượng môi trường và các nguồn gây ô nhiễm tại địa phương với mô hình Sở TN&amp;MT , Chi cục quản lý môi trường là đầu mối tập hợp các phòng thí nghiệm đăng ký tham gia mạng lưới.</w:t>
      </w:r>
    </w:p>
    <w:p w:rsidR="00A525CC" w:rsidRPr="00F2774A" w:rsidRDefault="00A525CC" w:rsidP="00F2774A">
      <w:pPr>
        <w:pStyle w:val="Muc-"/>
      </w:pPr>
      <w:r w:rsidRPr="00F2774A">
        <w:t xml:space="preserve"> Xây dựng các cơ sở dữ liệu theo chuẩn thống nhất về kết quả quan trắc các thành phần môi trường và thường xuyên cập nhật thông tin.</w:t>
      </w:r>
    </w:p>
    <w:p w:rsidR="00A525CC" w:rsidRPr="00F2774A" w:rsidRDefault="00A525CC" w:rsidP="00F2774A">
      <w:pPr>
        <w:pStyle w:val="Muc-"/>
      </w:pPr>
      <w:r w:rsidRPr="00F2774A">
        <w:t>Nghiên cứu để sớm thiết lập tiêu chuẩn địa phương về chất lượng môi trường và sớm ban hành những quy định Bảo vệ môi trường.</w:t>
      </w:r>
    </w:p>
    <w:p w:rsidR="00A525CC" w:rsidRPr="00F2774A" w:rsidRDefault="00A525CC" w:rsidP="00F2774A">
      <w:pPr>
        <w:pStyle w:val="Muc-"/>
      </w:pPr>
      <w:r w:rsidRPr="00F2774A">
        <w:t>Tỉnh cần quan tâm hơn nữa trong việc thúc đẩy các hoạt động của các dự án, các đề tài khoa học, công nghệ có liên quan đến công cuộc bảo vệ môi trường địa phương.</w:t>
      </w:r>
    </w:p>
    <w:p w:rsidR="00A525CC" w:rsidRPr="00F2774A" w:rsidRDefault="00A525CC" w:rsidP="00F2774A">
      <w:pPr>
        <w:pStyle w:val="Muc-"/>
      </w:pPr>
      <w:r w:rsidRPr="00F2774A">
        <w:t xml:space="preserve">Tăng cường công tác quản lý nhà nước về môi trường. </w:t>
      </w:r>
    </w:p>
    <w:p w:rsidR="00A525CC" w:rsidRPr="00F2774A" w:rsidRDefault="00A525CC" w:rsidP="00F2774A">
      <w:pPr>
        <w:pStyle w:val="Muc-"/>
      </w:pPr>
      <w:r w:rsidRPr="00F2774A">
        <w:t>Tiếp tục tuyên truyền, giáo dục nâng cao nhận thức môi trường cho cộng đồng.</w:t>
      </w:r>
    </w:p>
    <w:p w:rsidR="00A525CC" w:rsidRPr="00F2774A" w:rsidRDefault="00A525CC" w:rsidP="00F2774A">
      <w:pPr>
        <w:pStyle w:val="Muc-"/>
      </w:pPr>
      <w:r w:rsidRPr="00F2774A">
        <w:lastRenderedPageBreak/>
        <w:t>Tuy nhiên để thực hiện tốt và đề ra kế hoạch quản lý cũng như đưa vào hoạt động cần có cơ sở quan trắc giám sát chất lượng môi trường: Để giảm thiểu tới mức tối đa các tác động môi trường, nắm bắt chính xác, thường xuyên diễn biến chất lượng môi trường đồng thời xây dựng và áp dụng kịp thời các phương án, các biện pháp đối phó với sự cố môi trường, xử lý ô nhiễm môi trường, trong khu vực thực hiện dự án sẽ lập chương trình quan trắc và giám sát chất lượng môi trường riêng.</w:t>
      </w:r>
    </w:p>
    <w:p w:rsidR="00A525CC" w:rsidRPr="00F2774A" w:rsidRDefault="00A525CC" w:rsidP="00F2774A">
      <w:pPr>
        <w:pStyle w:val="Heading4"/>
        <w:ind w:left="0" w:firstLine="0"/>
      </w:pPr>
      <w:bookmarkStart w:id="2090" w:name="_Toc290660451"/>
      <w:bookmarkStart w:id="2091" w:name="_Toc290662429"/>
      <w:bookmarkStart w:id="2092" w:name="_Toc290669335"/>
      <w:bookmarkStart w:id="2093" w:name="_Toc290670403"/>
      <w:bookmarkStart w:id="2094" w:name="_Toc290672649"/>
      <w:bookmarkStart w:id="2095" w:name="_Toc292322458"/>
      <w:bookmarkStart w:id="2096" w:name="_Toc292403280"/>
      <w:bookmarkStart w:id="2097" w:name="_Toc292641358"/>
      <w:bookmarkStart w:id="2098" w:name="_Toc292753127"/>
      <w:bookmarkStart w:id="2099" w:name="_Toc292932653"/>
      <w:bookmarkStart w:id="2100" w:name="_Toc292933210"/>
      <w:bookmarkStart w:id="2101" w:name="_Toc292994237"/>
      <w:bookmarkStart w:id="2102" w:name="_Toc292999946"/>
      <w:bookmarkStart w:id="2103" w:name="_Toc293008131"/>
      <w:bookmarkStart w:id="2104" w:name="_Toc293929292"/>
      <w:bookmarkStart w:id="2105" w:name="_Toc293931220"/>
      <w:bookmarkStart w:id="2106" w:name="_Toc293937905"/>
      <w:bookmarkStart w:id="2107" w:name="_Toc293989991"/>
      <w:bookmarkStart w:id="2108" w:name="_Toc294010652"/>
      <w:bookmarkStart w:id="2109" w:name="_Toc294011290"/>
      <w:bookmarkStart w:id="2110" w:name="_Toc300064170"/>
      <w:bookmarkStart w:id="2111" w:name="_Toc301091436"/>
      <w:bookmarkStart w:id="2112" w:name="_Toc301092018"/>
      <w:bookmarkStart w:id="2113" w:name="_Toc377630956"/>
      <w:bookmarkStart w:id="2114" w:name="_Toc382928757"/>
      <w:bookmarkStart w:id="2115" w:name="_Toc382928974"/>
      <w:bookmarkStart w:id="2116" w:name="_Toc382929191"/>
      <w:r w:rsidRPr="00F2774A">
        <w:t>Quan trắc và giám sát chất lượng môi trường không khí:</w:t>
      </w:r>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p>
    <w:p w:rsidR="00A525CC" w:rsidRPr="00F2774A" w:rsidRDefault="00A525CC" w:rsidP="00F2774A">
      <w:pPr>
        <w:pStyle w:val="Muc-"/>
      </w:pPr>
      <w:r w:rsidRPr="00F2774A">
        <w:t xml:space="preserve">Việc quan trắc và giám sát chất lượng môi trường không khí. Thông số chọn lọc để giám sát chất lượng môi trường không khí: </w:t>
      </w:r>
    </w:p>
    <w:p w:rsidR="00A525CC" w:rsidRPr="00F2774A" w:rsidRDefault="00A525CC" w:rsidP="00F2774A">
      <w:pPr>
        <w:pStyle w:val="Muc-"/>
      </w:pPr>
      <w:r w:rsidRPr="00F2774A">
        <w:t>Đối với bụi: Tổng bụi, bụi lơ lửng.</w:t>
      </w:r>
    </w:p>
    <w:p w:rsidR="00A525CC" w:rsidRPr="00F2774A" w:rsidRDefault="00A525CC" w:rsidP="00F2774A">
      <w:pPr>
        <w:pStyle w:val="Muc-"/>
      </w:pPr>
      <w:r w:rsidRPr="00F2774A">
        <w:t>Khí độc hại: CO, CO2, SO2, NO2, CxHy, CH4, H2S, NH3, Mercaptan, VOC.</w:t>
      </w:r>
    </w:p>
    <w:p w:rsidR="00A525CC" w:rsidRPr="00F2774A" w:rsidRDefault="00A525CC" w:rsidP="00F2774A">
      <w:pPr>
        <w:pStyle w:val="Muc-"/>
      </w:pPr>
      <w:r w:rsidRPr="00F2774A">
        <w:t>Tiếng ồn: Laeq, Lmax.</w:t>
      </w:r>
    </w:p>
    <w:p w:rsidR="00A525CC" w:rsidRPr="00F2774A" w:rsidRDefault="00A525CC" w:rsidP="00F2774A">
      <w:pPr>
        <w:pStyle w:val="Muc-"/>
      </w:pPr>
      <w:r w:rsidRPr="00F2774A">
        <w:t>Vi khí hậu: Nhiệt độ, độ ẩm, áp suất, tốc độ gió, hướng gió.</w:t>
      </w:r>
    </w:p>
    <w:p w:rsidR="00A525CC" w:rsidRPr="00F2774A" w:rsidRDefault="00A525CC" w:rsidP="00F2774A">
      <w:pPr>
        <w:pStyle w:val="Muc-"/>
      </w:pPr>
      <w:r w:rsidRPr="00F2774A">
        <w:t>Vị trí các điểm quan trắc:</w:t>
      </w:r>
    </w:p>
    <w:p w:rsidR="00A525CC" w:rsidRPr="00F2774A" w:rsidRDefault="00A525CC" w:rsidP="00F2774A">
      <w:pPr>
        <w:pStyle w:val="Muc-"/>
      </w:pPr>
      <w:r w:rsidRPr="00F2774A">
        <w:t>Bố trí tại khu vực trục giao thông trung tâm các khu kinh tế cửa khẩu các khu đô thị mới và khu công nghiệp.</w:t>
      </w:r>
    </w:p>
    <w:p w:rsidR="00A525CC" w:rsidRPr="00F2774A" w:rsidRDefault="00A525CC" w:rsidP="00F2774A">
      <w:pPr>
        <w:pStyle w:val="Muc-"/>
      </w:pPr>
      <w:r w:rsidRPr="00F2774A">
        <w:t>Bố trí trong một số điểm dân cư làng bản.</w:t>
      </w:r>
    </w:p>
    <w:p w:rsidR="00A525CC" w:rsidRPr="00F2774A" w:rsidRDefault="00A525CC" w:rsidP="00F2774A">
      <w:pPr>
        <w:pStyle w:val="Muc-"/>
      </w:pPr>
      <w:r w:rsidRPr="00F2774A">
        <w:t>Bố trí một số điểm trên núi cao.</w:t>
      </w:r>
    </w:p>
    <w:p w:rsidR="00A525CC" w:rsidRPr="00F2774A" w:rsidRDefault="00A525CC" w:rsidP="00F2774A">
      <w:pPr>
        <w:pStyle w:val="Muc-"/>
      </w:pPr>
      <w:r w:rsidRPr="00F2774A">
        <w:t>Tần suất quan trắc: 2 lần/năm, trung bình 6 tháng tiến hành một lần.</w:t>
      </w:r>
    </w:p>
    <w:p w:rsidR="00A525CC" w:rsidRPr="00F2774A" w:rsidRDefault="00A525CC" w:rsidP="00F2774A">
      <w:pPr>
        <w:pStyle w:val="Heading4"/>
        <w:ind w:left="0" w:firstLine="0"/>
      </w:pPr>
      <w:bookmarkStart w:id="2117" w:name="_Toc290660452"/>
      <w:bookmarkStart w:id="2118" w:name="_Toc290662430"/>
      <w:bookmarkStart w:id="2119" w:name="_Toc290669336"/>
      <w:bookmarkStart w:id="2120" w:name="_Toc290670404"/>
      <w:bookmarkStart w:id="2121" w:name="_Toc290672650"/>
      <w:bookmarkStart w:id="2122" w:name="_Toc292322459"/>
      <w:bookmarkStart w:id="2123" w:name="_Toc292403281"/>
      <w:bookmarkStart w:id="2124" w:name="_Toc292641359"/>
      <w:bookmarkStart w:id="2125" w:name="_Toc292753128"/>
      <w:bookmarkStart w:id="2126" w:name="_Toc292932654"/>
      <w:bookmarkStart w:id="2127" w:name="_Toc292933211"/>
      <w:bookmarkStart w:id="2128" w:name="_Toc292994238"/>
      <w:bookmarkStart w:id="2129" w:name="_Toc292999947"/>
      <w:bookmarkStart w:id="2130" w:name="_Toc293008132"/>
      <w:bookmarkStart w:id="2131" w:name="_Toc293929293"/>
      <w:bookmarkStart w:id="2132" w:name="_Toc293931221"/>
      <w:bookmarkStart w:id="2133" w:name="_Toc293937906"/>
      <w:bookmarkStart w:id="2134" w:name="_Toc293989992"/>
      <w:bookmarkStart w:id="2135" w:name="_Toc294010653"/>
      <w:bookmarkStart w:id="2136" w:name="_Toc294011291"/>
      <w:bookmarkStart w:id="2137" w:name="_Toc300064171"/>
      <w:bookmarkStart w:id="2138" w:name="_Toc301091437"/>
      <w:bookmarkStart w:id="2139" w:name="_Toc301092019"/>
      <w:bookmarkStart w:id="2140" w:name="_Toc377630957"/>
      <w:bookmarkStart w:id="2141" w:name="_Toc382928758"/>
      <w:bookmarkStart w:id="2142" w:name="_Toc382928975"/>
      <w:bookmarkStart w:id="2143" w:name="_Toc382929192"/>
      <w:r w:rsidRPr="00F2774A">
        <w:t>Quan trắc và giám sát chất lượng môi trường nước:</w:t>
      </w:r>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p>
    <w:p w:rsidR="00A525CC" w:rsidRPr="00F2774A" w:rsidRDefault="00A525CC" w:rsidP="00F2774A">
      <w:pPr>
        <w:pStyle w:val="Muc-"/>
      </w:pPr>
      <w:r w:rsidRPr="00F2774A">
        <w:t xml:space="preserve">Thời gian quan trắc và lấy mẫu nước được tiến hành vào những ngày không mưa. Các thông số chọn lọc để quan trắc chất lượng môi trường nước tại khu vực bao gồm: </w:t>
      </w:r>
    </w:p>
    <w:p w:rsidR="00A525CC" w:rsidRPr="00F2774A" w:rsidRDefault="00A525CC" w:rsidP="00F2774A">
      <w:pPr>
        <w:pStyle w:val="Muc-"/>
      </w:pPr>
      <w:r w:rsidRPr="00F2774A">
        <w:t xml:space="preserve">Nước mặt: </w:t>
      </w:r>
    </w:p>
    <w:p w:rsidR="00A525CC" w:rsidRPr="00F2774A" w:rsidRDefault="00A525CC" w:rsidP="00F2774A">
      <w:pPr>
        <w:pStyle w:val="muc"/>
      </w:pPr>
      <w:r w:rsidRPr="00F2774A">
        <w:t xml:space="preserve">Thông số chọn lọc để giám sát chất lượng môi trường nước mặt: Nhiệt độ, pH, màu, độ đục, cặn lơ lửng, TDS, DO, BOD5, COD, </w:t>
      </w:r>
      <w:r w:rsidRPr="00F2774A">
        <w:sym w:font="Symbol" w:char="F053"/>
      </w:r>
      <w:r w:rsidRPr="00F2774A">
        <w:t xml:space="preserve">N, </w:t>
      </w:r>
      <w:r w:rsidRPr="00F2774A">
        <w:sym w:font="Symbol" w:char="F053"/>
      </w:r>
      <w:r w:rsidRPr="00F2774A">
        <w:t>P, NO3-, NO2-, PO43-, kim loại nặng, Coliform.</w:t>
      </w:r>
    </w:p>
    <w:p w:rsidR="00A525CC" w:rsidRPr="00F2774A" w:rsidRDefault="00A525CC" w:rsidP="00F2774A">
      <w:pPr>
        <w:pStyle w:val="muc"/>
      </w:pPr>
      <w:r w:rsidRPr="00F2774A">
        <w:t>Địa điểm quan trắc có vị trí như sau:</w:t>
      </w:r>
    </w:p>
    <w:p w:rsidR="00A525CC" w:rsidRPr="00F2774A" w:rsidRDefault="00A525CC" w:rsidP="00F2774A">
      <w:pPr>
        <w:pStyle w:val="muc"/>
      </w:pPr>
      <w:r w:rsidRPr="00F2774A">
        <w:t xml:space="preserve">Toàn bộ các điểm dân cư khi có nguồn nước mặt đặc biệt khu đầu nguồn, các điểm trọng </w:t>
      </w:r>
    </w:p>
    <w:p w:rsidR="00A525CC" w:rsidRPr="00F2774A" w:rsidRDefault="00A525CC" w:rsidP="00F2774A">
      <w:pPr>
        <w:pStyle w:val="muc"/>
      </w:pPr>
      <w:r w:rsidRPr="00F2774A">
        <w:t>Tần suất quan trắc: 2 lần/năm, trung bình 6 tháng tiến hành một lần.</w:t>
      </w:r>
    </w:p>
    <w:p w:rsidR="00A525CC" w:rsidRPr="00F2774A" w:rsidRDefault="00A525CC" w:rsidP="00F2774A">
      <w:pPr>
        <w:pStyle w:val="Muc-"/>
      </w:pPr>
      <w:r w:rsidRPr="00F2774A">
        <w:t xml:space="preserve">Nước ngầm: </w:t>
      </w:r>
    </w:p>
    <w:p w:rsidR="00A525CC" w:rsidRPr="00F2774A" w:rsidRDefault="00A525CC" w:rsidP="00F2774A">
      <w:pPr>
        <w:pStyle w:val="muc"/>
      </w:pPr>
      <w:r w:rsidRPr="00F2774A">
        <w:t>Thông số chọn lọc để giám sát chất lượng môi trường nước ngầm: Nhiệt độ, pH, độ dẫn, màu, cặn lơ lửng, TDS, DO, BOD5, COD, NH4+, Nitrat, Nitrit, Fe, Mn, kim loại nặng, Coliform. Quan trắc cả trong đới thông khí và đới bão hòa nước.</w:t>
      </w:r>
    </w:p>
    <w:p w:rsidR="00A525CC" w:rsidRPr="00F2774A" w:rsidRDefault="00A525CC" w:rsidP="00F2774A">
      <w:pPr>
        <w:pStyle w:val="muc"/>
      </w:pPr>
      <w:r w:rsidRPr="00F2774A">
        <w:t>Địa điểm quan trắc bao gồm các điểm sau:</w:t>
      </w:r>
    </w:p>
    <w:p w:rsidR="00A525CC" w:rsidRPr="00F2774A" w:rsidRDefault="00A525CC" w:rsidP="00F2774A">
      <w:pPr>
        <w:pStyle w:val="muc"/>
      </w:pPr>
      <w:r w:rsidRPr="00F2774A">
        <w:lastRenderedPageBreak/>
        <w:t>Các điểm khu dân cư, khu xử lý nước thải.</w:t>
      </w:r>
    </w:p>
    <w:p w:rsidR="00A525CC" w:rsidRPr="00F2774A" w:rsidRDefault="00A525CC" w:rsidP="00F2774A">
      <w:pPr>
        <w:pStyle w:val="muc"/>
      </w:pPr>
      <w:r w:rsidRPr="00F2774A">
        <w:t>Các khu dịch vụ và công nghiệp.</w:t>
      </w:r>
    </w:p>
    <w:p w:rsidR="00A525CC" w:rsidRPr="00F2774A" w:rsidRDefault="00A525CC" w:rsidP="00F2774A">
      <w:pPr>
        <w:pStyle w:val="muc"/>
      </w:pPr>
      <w:r w:rsidRPr="00F2774A">
        <w:t>Khu nghĩa trang và nghĩa địa.</w:t>
      </w:r>
    </w:p>
    <w:p w:rsidR="00A525CC" w:rsidRPr="00F2774A" w:rsidRDefault="00A525CC" w:rsidP="00F2774A">
      <w:pPr>
        <w:pStyle w:val="muc"/>
      </w:pPr>
      <w:r w:rsidRPr="00F2774A">
        <w:t>Đặc biệt quanh các lưu vực thu nước mặt cần bảo vệ.</w:t>
      </w:r>
    </w:p>
    <w:p w:rsidR="00A525CC" w:rsidRPr="00F2774A" w:rsidRDefault="00A525CC" w:rsidP="00F2774A">
      <w:pPr>
        <w:pStyle w:val="Muc-"/>
      </w:pPr>
      <w:r w:rsidRPr="00F2774A">
        <w:t>Tần suất quan trắc: 2 lần/năm, trung bình 6 tháng tiến hành một lần.</w:t>
      </w:r>
    </w:p>
    <w:p w:rsidR="00A525CC" w:rsidRPr="00F2774A" w:rsidRDefault="00A525CC" w:rsidP="00F2774A">
      <w:pPr>
        <w:pStyle w:val="Heading4"/>
        <w:ind w:left="0" w:firstLine="0"/>
      </w:pPr>
      <w:bookmarkStart w:id="2144" w:name="_Toc290660453"/>
      <w:bookmarkStart w:id="2145" w:name="_Toc290662431"/>
      <w:bookmarkStart w:id="2146" w:name="_Toc290669337"/>
      <w:bookmarkStart w:id="2147" w:name="_Toc290670405"/>
      <w:bookmarkStart w:id="2148" w:name="_Toc290672651"/>
      <w:bookmarkStart w:id="2149" w:name="_Toc292322460"/>
      <w:bookmarkStart w:id="2150" w:name="_Toc292403282"/>
      <w:bookmarkStart w:id="2151" w:name="_Toc292641360"/>
      <w:bookmarkStart w:id="2152" w:name="_Toc292753129"/>
      <w:bookmarkStart w:id="2153" w:name="_Toc292932655"/>
      <w:bookmarkStart w:id="2154" w:name="_Toc292933212"/>
      <w:bookmarkStart w:id="2155" w:name="_Toc292994239"/>
      <w:bookmarkStart w:id="2156" w:name="_Toc292999948"/>
      <w:bookmarkStart w:id="2157" w:name="_Toc293008133"/>
      <w:bookmarkStart w:id="2158" w:name="_Toc293929294"/>
      <w:bookmarkStart w:id="2159" w:name="_Toc293931222"/>
      <w:bookmarkStart w:id="2160" w:name="_Toc293937907"/>
      <w:bookmarkStart w:id="2161" w:name="_Toc293989993"/>
      <w:bookmarkStart w:id="2162" w:name="_Toc294010654"/>
      <w:bookmarkStart w:id="2163" w:name="_Toc294011292"/>
      <w:bookmarkStart w:id="2164" w:name="_Toc300064172"/>
      <w:bookmarkStart w:id="2165" w:name="_Toc301091438"/>
      <w:bookmarkStart w:id="2166" w:name="_Toc301092020"/>
      <w:bookmarkStart w:id="2167" w:name="_Toc377630958"/>
      <w:bookmarkStart w:id="2168" w:name="_Toc382928759"/>
      <w:bookmarkStart w:id="2169" w:name="_Toc382928976"/>
      <w:bookmarkStart w:id="2170" w:name="_Toc382929193"/>
      <w:r w:rsidRPr="00F2774A">
        <w:t>Quan trắc và giám sát chất lượng môi trường tiếng ồn:</w:t>
      </w:r>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p>
    <w:p w:rsidR="00A525CC" w:rsidRPr="00F2774A" w:rsidRDefault="00A525CC" w:rsidP="00F2774A">
      <w:pPr>
        <w:pStyle w:val="Muc-"/>
      </w:pPr>
      <w:r w:rsidRPr="00F2774A">
        <w:t>Cần đặt các điểm quan trắc tiếng ồn trong các khu dân cư gần các khu công nghiệp khai thác và đặc biệt khu sân bay theo đúng yêu cầu kỹ thuật nhằm đảm bảo không ảnh hưởng đến người dân</w:t>
      </w:r>
    </w:p>
    <w:p w:rsidR="00A525CC" w:rsidRPr="00F2774A" w:rsidRDefault="00A525CC" w:rsidP="00F2774A">
      <w:pPr>
        <w:pStyle w:val="Heading4"/>
        <w:ind w:left="0" w:firstLine="0"/>
      </w:pPr>
      <w:bookmarkStart w:id="2171" w:name="_Toc188499600"/>
      <w:bookmarkStart w:id="2172" w:name="_Toc290660454"/>
      <w:bookmarkStart w:id="2173" w:name="_Toc301092021"/>
      <w:bookmarkStart w:id="2174" w:name="_Toc377630959"/>
      <w:bookmarkStart w:id="2175" w:name="_Toc382928760"/>
      <w:bookmarkStart w:id="2176" w:name="_Toc382928977"/>
      <w:bookmarkStart w:id="2177" w:name="_Toc382929194"/>
      <w:r w:rsidRPr="00F2774A">
        <w:t>Một số kiến nghị khác</w:t>
      </w:r>
      <w:bookmarkEnd w:id="2171"/>
      <w:bookmarkEnd w:id="2172"/>
      <w:bookmarkEnd w:id="2173"/>
      <w:bookmarkEnd w:id="2174"/>
      <w:bookmarkEnd w:id="2175"/>
      <w:bookmarkEnd w:id="2176"/>
      <w:bookmarkEnd w:id="2177"/>
    </w:p>
    <w:p w:rsidR="00A525CC" w:rsidRPr="00F2774A" w:rsidRDefault="00A525CC" w:rsidP="00F2774A">
      <w:pPr>
        <w:pStyle w:val="Muc-"/>
      </w:pPr>
      <w:r w:rsidRPr="00F2774A">
        <w:t>Khu vực nghiên cứu có địa hình đồi núi, nhiều sông, suối thuận lợi về mặt kỹ thuật cho việc xây dựng các thuỷ điện. Tuy nhiên việc xây dựng các thuỷ điện luôn đi kèm những tác động không có lợi về mặt môi trường. Có thể kể ra một số tác động cụ thể như:</w:t>
      </w:r>
    </w:p>
    <w:p w:rsidR="00A525CC" w:rsidRPr="00F2774A" w:rsidRDefault="00A525CC" w:rsidP="00F2774A">
      <w:pPr>
        <w:pStyle w:val="muc"/>
      </w:pPr>
      <w:r w:rsidRPr="00F2774A">
        <w:t xml:space="preserve">Tác động ở vùng trên đập: Làm ngập nước đất rừng, đất ở, đất nông nghiệp, hạ tầng kỹ thuật; Các tác động đến văn hoá nếp sống xã hội do công tác di dân; </w:t>
      </w:r>
      <w:r w:rsidRPr="00F2774A">
        <w:tab/>
        <w:t>Di chuyển các công trình hạ tầng kỹ thuật, xáo trộn cuộc sống của nhân dân địa phương; Mất nơi sinh cư của các loài động vật hoang dã trong đó có thể có các loài đặc hữu; Thay đổi chế độ thuỷ văn và chất lượng nước vùng trên đập; Thay đổi hệ sinh thái thuỷ sinh do các biến đổi về sinh cảnh, nơi cư trú và quần xã thuỷ sinh vật; Thay đổi địa chất công trình khu vực trên đập và lân cận.</w:t>
      </w:r>
    </w:p>
    <w:p w:rsidR="00DA3778" w:rsidRPr="00F2774A" w:rsidRDefault="00A525CC" w:rsidP="00F2774A">
      <w:pPr>
        <w:pStyle w:val="muc"/>
        <w:rPr>
          <w:sz w:val="26"/>
          <w:szCs w:val="26"/>
        </w:rPr>
      </w:pPr>
      <w:r w:rsidRPr="00F2774A">
        <w:t>Tác động ở vùng dưới đập: Làm thay đổi chế độ thuỷ văn vùng dưới đập; Làm thay đổi các kiểu, nơi cư trú của các loại động vật thuỷ sinh; Phá vỡ chu trình sống tự nhiên của các hệ động thực vật thuỷ sinh như thời kỳ sinh sản, sinh trưởng, kiếm mồi…; Hệ động vật thuỷ sinh dưới đập có thể bị “bỏ đói” do thiếu nguồn dinh dưỡng; đường di cư của các loài thuỷ sinh bị ngăn cản; Gây ra xói lở lòng bờ sông, suối dưới đập, bào mòn, bối lắng dòng sông, suối; Có thể gây ra tình trạng thiếu chất dinh dưỡng bổ cập cho đất nông nghiệp dưới hạ lưu;</w:t>
      </w:r>
    </w:p>
    <w:p w:rsidR="00A525CC" w:rsidRPr="00F2774A" w:rsidRDefault="00A525CC" w:rsidP="00F2774A">
      <w:pPr>
        <w:pStyle w:val="muc"/>
      </w:pPr>
      <w:r w:rsidRPr="00F2774A">
        <w:t>Gây ô nhiễm môi trường nước. Nếu điều tiết nước không tốt có thể gây ra tình trạng khan hiếm nguồn nước hoặc lũ lụt ở vùng dưới đập.</w:t>
      </w:r>
    </w:p>
    <w:p w:rsidR="00A525CC" w:rsidRPr="00F2774A" w:rsidRDefault="00A525CC" w:rsidP="00F2774A">
      <w:pPr>
        <w:pStyle w:val="Muc-"/>
      </w:pPr>
      <w:r w:rsidRPr="00F2774A">
        <w:t>Các tác động trên có thể xuất hiện đầy đủ hoặc từng tác động, nhóm tác động tuỳ theo điều kiện hiện trạng, vị trí và quy mô xây dựng thuỷ điện. Thêm vào đó những tác động trên lại rất khó lượng hoá và dự báo. Do đó khi tiến hành xây dựng các thuỷ điện cần rất cân nhắc những thiệt hại về môi trường và hiệu quả kinh tế. Cụ thể trong trường hợp khu vực nghiên cứu với các sông suối nhỏ, độ dốc địa hình lớn, chỉ có thể phát triển các thuỷ điện nhỏ.</w:t>
      </w:r>
    </w:p>
    <w:p w:rsidR="00A525CC" w:rsidRPr="00F2774A" w:rsidRDefault="00A525CC" w:rsidP="00F2774A">
      <w:pPr>
        <w:pStyle w:val="Muc-"/>
      </w:pPr>
      <w:r w:rsidRPr="00F2774A">
        <w:t>Mặt khác trong khu có địa hình đồi núi cao do đó khi xây dựng các công trình hạ tầng cần chú ý có biện pháp chống sạt lở, ngập lụt và cứu hộ khi có sự cố xảy ra.</w:t>
      </w:r>
    </w:p>
    <w:p w:rsidR="00A525CC" w:rsidRPr="00F2774A" w:rsidRDefault="00A525CC" w:rsidP="00F2774A">
      <w:pPr>
        <w:pStyle w:val="Muc-"/>
      </w:pPr>
      <w:r w:rsidRPr="00F2774A">
        <w:lastRenderedPageBreak/>
        <w:t>Khi xây dựng các khu đô thị, công nghiệp thương mại và các hoạt động kinh tế cần có biện pháp đền bù tải lượng khí thải, nước thải... gây ra bằng các công việc cụ thể như cải tạo một diện tích tự nhiên cải tạo môi trường tương đương với nguồn thải do xây dựng phát triển gây ra.</w:t>
      </w:r>
    </w:p>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p w:rsidR="002A71D7" w:rsidRDefault="002A71D7">
      <w:pPr>
        <w:keepNext w:val="0"/>
        <w:tabs>
          <w:tab w:val="clear" w:pos="450"/>
        </w:tabs>
        <w:spacing w:before="0"/>
        <w:jc w:val="left"/>
        <w:outlineLvl w:val="9"/>
      </w:pPr>
      <w:r>
        <w:br w:type="page"/>
      </w:r>
    </w:p>
    <w:p w:rsidR="00FD79F2" w:rsidRPr="00F2774A" w:rsidRDefault="00FD79F2" w:rsidP="00F2774A"/>
    <w:p w:rsidR="00FD79F2" w:rsidRPr="00F2774A" w:rsidRDefault="00FD79F2" w:rsidP="00F2774A"/>
    <w:p w:rsidR="00FD79F2" w:rsidRPr="00F2774A" w:rsidRDefault="00FD79F2" w:rsidP="00F2774A"/>
    <w:p w:rsidR="00FD79F2" w:rsidRPr="00F2774A" w:rsidRDefault="00FD79F2" w:rsidP="00F2774A"/>
    <w:tbl>
      <w:tblPr>
        <w:tblpPr w:leftFromText="180" w:rightFromText="180" w:vertAnchor="page" w:horzAnchor="margin" w:tblpXSpec="right" w:tblpY="10007"/>
        <w:tblW w:w="0" w:type="auto"/>
        <w:tblLook w:val="04A0"/>
      </w:tblPr>
      <w:tblGrid>
        <w:gridCol w:w="6515"/>
      </w:tblGrid>
      <w:tr w:rsidR="00E32F48" w:rsidRPr="00F2774A" w:rsidTr="00E32F48">
        <w:tc>
          <w:tcPr>
            <w:tcW w:w="6515" w:type="dxa"/>
          </w:tcPr>
          <w:p w:rsidR="00E32F48" w:rsidRPr="00F2774A" w:rsidRDefault="00E32F48" w:rsidP="00F2774A">
            <w:pPr>
              <w:pStyle w:val="Heading1"/>
            </w:pPr>
            <w:bookmarkStart w:id="2178" w:name="_Toc382929195"/>
            <w:bookmarkEnd w:id="1380"/>
            <w:r w:rsidRPr="00F2774A">
              <w:t>KHÁI TOÁN KINH PHÍ ĐẦU TƯ</w:t>
            </w:r>
            <w:bookmarkEnd w:id="2178"/>
          </w:p>
        </w:tc>
      </w:tr>
      <w:tr w:rsidR="00E32F48" w:rsidRPr="00F2774A" w:rsidTr="00E32F48">
        <w:tc>
          <w:tcPr>
            <w:tcW w:w="6515" w:type="dxa"/>
          </w:tcPr>
          <w:p w:rsidR="00E32F48" w:rsidRPr="00F2774A" w:rsidRDefault="00E32F48" w:rsidP="00F2774A">
            <w:pPr>
              <w:spacing w:line="312" w:lineRule="auto"/>
              <w:ind w:firstLine="175"/>
              <w:rPr>
                <w:b/>
              </w:rPr>
            </w:pPr>
            <w:r w:rsidRPr="00F2774A">
              <w:rPr>
                <w:b/>
              </w:rPr>
              <w:t>VII.1. Khái toán kinh phí đầu tư công trình</w:t>
            </w:r>
          </w:p>
          <w:p w:rsidR="00E32F48" w:rsidRPr="00F2774A" w:rsidRDefault="00E32F48" w:rsidP="00F2774A">
            <w:pPr>
              <w:spacing w:line="312" w:lineRule="auto"/>
              <w:ind w:firstLine="175"/>
              <w:rPr>
                <w:b/>
              </w:rPr>
            </w:pPr>
            <w:r w:rsidRPr="00F2774A">
              <w:rPr>
                <w:b/>
              </w:rPr>
              <w:t>VII.2. Khái toán kinh phí đầu tư hạ tầng kỹ thuật</w:t>
            </w:r>
          </w:p>
          <w:p w:rsidR="00E32F48" w:rsidRPr="00F2774A" w:rsidRDefault="00E32F48" w:rsidP="00F2774A">
            <w:pPr>
              <w:spacing w:line="312" w:lineRule="auto"/>
              <w:ind w:firstLine="175"/>
              <w:rPr>
                <w:b/>
              </w:rPr>
            </w:pPr>
            <w:r w:rsidRPr="00F2774A">
              <w:rPr>
                <w:b/>
              </w:rPr>
              <w:t>VII.3. Phân kỳ, phân đợt, phân bổ kinh phí đầu tư</w:t>
            </w:r>
          </w:p>
          <w:p w:rsidR="00E32F48" w:rsidRPr="00F2774A" w:rsidRDefault="00E32F48" w:rsidP="00F2774A">
            <w:pPr>
              <w:spacing w:line="312" w:lineRule="auto"/>
              <w:ind w:firstLine="175"/>
              <w:rPr>
                <w:b/>
              </w:rPr>
            </w:pPr>
            <w:r w:rsidRPr="00F2774A">
              <w:rPr>
                <w:b/>
              </w:rPr>
              <w:t>VII.4. Các dự án ưu tiên đầu tư</w:t>
            </w:r>
          </w:p>
          <w:p w:rsidR="00E32F48" w:rsidRPr="00F2774A" w:rsidRDefault="00E32F48" w:rsidP="00F2774A">
            <w:pPr>
              <w:spacing w:line="312" w:lineRule="auto"/>
              <w:ind w:firstLine="175"/>
            </w:pPr>
            <w:r w:rsidRPr="00F2774A">
              <w:rPr>
                <w:b/>
              </w:rPr>
              <w:t>VII.5. Cơ chế, chính sách ưu tiên đầu tư</w:t>
            </w:r>
          </w:p>
        </w:tc>
      </w:tr>
    </w:tbl>
    <w:p w:rsidR="00277356" w:rsidRPr="00F2774A" w:rsidRDefault="00C14F96" w:rsidP="00F2774A">
      <w:pPr>
        <w:pStyle w:val="Heading2"/>
        <w:rPr>
          <w:color w:val="auto"/>
        </w:rPr>
      </w:pPr>
      <w:r w:rsidRPr="00F2774A">
        <w:rPr>
          <w:color w:val="auto"/>
        </w:rPr>
        <w:br w:type="page"/>
      </w:r>
      <w:bookmarkStart w:id="2179" w:name="_Toc374536893"/>
      <w:bookmarkStart w:id="2180" w:name="_Toc382929196"/>
      <w:r w:rsidRPr="00F2774A">
        <w:rPr>
          <w:color w:val="auto"/>
        </w:rPr>
        <w:lastRenderedPageBreak/>
        <w:t>Khái toán kinh phí đầu tư công trình</w:t>
      </w:r>
      <w:bookmarkEnd w:id="2179"/>
      <w:bookmarkEnd w:id="2180"/>
    </w:p>
    <w:p w:rsidR="001C32BC" w:rsidRPr="00F2774A" w:rsidRDefault="001C32BC" w:rsidP="00F2774A">
      <w:pPr>
        <w:pStyle w:val="Heading3"/>
        <w:rPr>
          <w:color w:val="auto"/>
        </w:rPr>
      </w:pPr>
      <w:bookmarkStart w:id="2181" w:name="_Toc375691195"/>
      <w:bookmarkStart w:id="2182" w:name="_Toc382929197"/>
      <w:r w:rsidRPr="00F2774A">
        <w:rPr>
          <w:color w:val="auto"/>
        </w:rPr>
        <w:t>Khái toán kinh phí đầu tư công trình</w:t>
      </w:r>
      <w:bookmarkEnd w:id="2181"/>
      <w:bookmarkEnd w:id="2182"/>
    </w:p>
    <w:p w:rsidR="001C32BC" w:rsidRPr="00F2774A" w:rsidRDefault="001C32BC" w:rsidP="00F2774A">
      <w:pPr>
        <w:rPr>
          <w:rFonts w:cs="Arial"/>
          <w:i/>
          <w:spacing w:val="0"/>
          <w:sz w:val="24"/>
          <w:lang w:val="en-US"/>
        </w:rPr>
      </w:pPr>
      <w:r w:rsidRPr="00F2774A">
        <w:rPr>
          <w:rFonts w:cs="Arial"/>
          <w:i/>
          <w:spacing w:val="0"/>
          <w:sz w:val="24"/>
          <w:lang w:val="en-US"/>
        </w:rPr>
        <w:t>Ghi chú : Theo “ Công văn số 716/UBND-CNGTXD ngày 22/3/2013 của UBND tỉnh Hà Giang về việc công bố Suất vốn đầu tư xây dựng công trình năm 2012 “. Khi  lập dự án cụ thể có thể thay đổi cho phù hợp. Trong bảng tính trên không bao gồm các dự án đã có trong khu vực thiết kế</w:t>
      </w:r>
    </w:p>
    <w:p w:rsidR="001C32BC" w:rsidRPr="00F2774A" w:rsidRDefault="001C32BC" w:rsidP="00F2774A">
      <w:pPr>
        <w:rPr>
          <w:lang w:val="pt-BR"/>
        </w:rPr>
      </w:pPr>
      <w:r w:rsidRPr="00F2774A">
        <w:rPr>
          <w:lang w:val="pt-BR"/>
        </w:rPr>
        <w:t>Khái toán kinh phí xây dựng các công trình hạ tầng xã hội</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648"/>
        <w:gridCol w:w="2563"/>
        <w:gridCol w:w="1608"/>
        <w:gridCol w:w="1610"/>
        <w:gridCol w:w="1694"/>
        <w:gridCol w:w="1619"/>
      </w:tblGrid>
      <w:tr w:rsidR="001C32BC" w:rsidRPr="00F2774A" w:rsidTr="00CC543A">
        <w:trPr>
          <w:trHeight w:val="85"/>
        </w:trPr>
        <w:tc>
          <w:tcPr>
            <w:tcW w:w="648" w:type="dxa"/>
            <w:vAlign w:val="center"/>
          </w:tcPr>
          <w:p w:rsidR="001C32BC" w:rsidRPr="00F2774A" w:rsidRDefault="001C32BC" w:rsidP="00F2774A">
            <w:pPr>
              <w:rPr>
                <w:b/>
                <w:lang w:val="pt-BR"/>
              </w:rPr>
            </w:pPr>
            <w:r w:rsidRPr="00F2774A">
              <w:rPr>
                <w:b/>
                <w:lang w:val="pt-BR"/>
              </w:rPr>
              <w:t>TT</w:t>
            </w:r>
          </w:p>
        </w:tc>
        <w:tc>
          <w:tcPr>
            <w:tcW w:w="2563" w:type="dxa"/>
            <w:vAlign w:val="center"/>
          </w:tcPr>
          <w:p w:rsidR="001C32BC" w:rsidRPr="00F2774A" w:rsidRDefault="001C32BC" w:rsidP="00F2774A">
            <w:pPr>
              <w:rPr>
                <w:b/>
                <w:lang w:val="pt-BR"/>
              </w:rPr>
            </w:pPr>
            <w:r w:rsidRPr="00F2774A">
              <w:rPr>
                <w:b/>
                <w:lang w:val="pt-BR"/>
              </w:rPr>
              <w:t>Loại công trình</w:t>
            </w:r>
          </w:p>
        </w:tc>
        <w:tc>
          <w:tcPr>
            <w:tcW w:w="1608" w:type="dxa"/>
            <w:vAlign w:val="center"/>
          </w:tcPr>
          <w:p w:rsidR="001C32BC" w:rsidRPr="00F2774A" w:rsidRDefault="001C32BC" w:rsidP="00F2774A">
            <w:pPr>
              <w:jc w:val="center"/>
              <w:rPr>
                <w:b/>
                <w:lang w:val="pt-BR"/>
              </w:rPr>
            </w:pPr>
            <w:r w:rsidRPr="00F2774A">
              <w:rPr>
                <w:b/>
                <w:lang w:val="pt-BR"/>
              </w:rPr>
              <w:t>Đơn</w:t>
            </w:r>
          </w:p>
          <w:p w:rsidR="001C32BC" w:rsidRPr="00F2774A" w:rsidRDefault="001C32BC" w:rsidP="00F2774A">
            <w:pPr>
              <w:jc w:val="center"/>
              <w:rPr>
                <w:b/>
                <w:lang w:val="pt-BR"/>
              </w:rPr>
            </w:pPr>
            <w:r w:rsidRPr="00F2774A">
              <w:rPr>
                <w:b/>
                <w:lang w:val="pt-BR"/>
              </w:rPr>
              <w:t>vị</w:t>
            </w:r>
          </w:p>
        </w:tc>
        <w:tc>
          <w:tcPr>
            <w:tcW w:w="1610" w:type="dxa"/>
            <w:vAlign w:val="center"/>
          </w:tcPr>
          <w:p w:rsidR="001C32BC" w:rsidRPr="00F2774A" w:rsidRDefault="001C32BC" w:rsidP="00F2774A">
            <w:pPr>
              <w:jc w:val="center"/>
              <w:rPr>
                <w:b/>
                <w:lang w:val="pt-BR"/>
              </w:rPr>
            </w:pPr>
            <w:r w:rsidRPr="00F2774A">
              <w:rPr>
                <w:b/>
                <w:lang w:val="pt-BR"/>
              </w:rPr>
              <w:t>Suất</w:t>
            </w:r>
          </w:p>
          <w:p w:rsidR="001C32BC" w:rsidRPr="00F2774A" w:rsidRDefault="001C32BC" w:rsidP="00F2774A">
            <w:pPr>
              <w:jc w:val="center"/>
              <w:rPr>
                <w:b/>
                <w:lang w:val="pt-BR"/>
              </w:rPr>
            </w:pPr>
            <w:r w:rsidRPr="00F2774A">
              <w:rPr>
                <w:b/>
                <w:lang w:val="pt-BR"/>
              </w:rPr>
              <w:t>đầu tư</w:t>
            </w:r>
            <w:r w:rsidRPr="00F2774A">
              <w:rPr>
                <w:b/>
                <w:lang w:val="pt-BR"/>
              </w:rPr>
              <w:softHyphen/>
            </w:r>
          </w:p>
          <w:p w:rsidR="001C32BC" w:rsidRPr="00F2774A" w:rsidRDefault="001C32BC" w:rsidP="00F2774A">
            <w:pPr>
              <w:jc w:val="center"/>
              <w:rPr>
                <w:b/>
                <w:lang w:val="pt-BR"/>
              </w:rPr>
            </w:pPr>
            <w:r w:rsidRPr="00F2774A">
              <w:rPr>
                <w:b/>
                <w:lang w:val="pt-BR"/>
              </w:rPr>
              <w:t>(1trđ)</w:t>
            </w:r>
          </w:p>
        </w:tc>
        <w:tc>
          <w:tcPr>
            <w:tcW w:w="1694" w:type="dxa"/>
            <w:vAlign w:val="center"/>
          </w:tcPr>
          <w:p w:rsidR="001C32BC" w:rsidRPr="00F2774A" w:rsidRDefault="001C32BC" w:rsidP="00F2774A">
            <w:pPr>
              <w:jc w:val="center"/>
              <w:rPr>
                <w:b/>
                <w:lang w:val="pt-BR"/>
              </w:rPr>
            </w:pPr>
            <w:r w:rsidRPr="00F2774A">
              <w:rPr>
                <w:b/>
                <w:lang w:val="pt-BR"/>
              </w:rPr>
              <w:t>Khối</w:t>
            </w:r>
          </w:p>
          <w:p w:rsidR="001C32BC" w:rsidRPr="00F2774A" w:rsidRDefault="001C32BC" w:rsidP="00F2774A">
            <w:pPr>
              <w:jc w:val="center"/>
              <w:rPr>
                <w:b/>
                <w:lang w:val="pt-BR"/>
              </w:rPr>
            </w:pPr>
            <w:r w:rsidRPr="00F2774A">
              <w:rPr>
                <w:b/>
                <w:lang w:val="pt-BR"/>
              </w:rPr>
              <w:t>lượng</w:t>
            </w:r>
          </w:p>
          <w:p w:rsidR="001C32BC" w:rsidRPr="00F2774A" w:rsidRDefault="001C32BC" w:rsidP="00F2774A">
            <w:pPr>
              <w:jc w:val="center"/>
              <w:rPr>
                <w:b/>
                <w:lang w:val="pt-BR"/>
              </w:rPr>
            </w:pPr>
            <w:r w:rsidRPr="00F2774A">
              <w:rPr>
                <w:b/>
                <w:lang w:val="pt-BR"/>
              </w:rPr>
              <w:t>(m2)</w:t>
            </w:r>
          </w:p>
        </w:tc>
        <w:tc>
          <w:tcPr>
            <w:tcW w:w="1619" w:type="dxa"/>
            <w:vAlign w:val="center"/>
          </w:tcPr>
          <w:p w:rsidR="001C32BC" w:rsidRPr="00F2774A" w:rsidRDefault="001C32BC" w:rsidP="00F2774A">
            <w:pPr>
              <w:jc w:val="center"/>
              <w:rPr>
                <w:b/>
                <w:lang w:val="pt-BR"/>
              </w:rPr>
            </w:pPr>
            <w:r w:rsidRPr="00F2774A">
              <w:rPr>
                <w:b/>
                <w:lang w:val="pt-BR"/>
              </w:rPr>
              <w:t>Thành tiền</w:t>
            </w:r>
          </w:p>
          <w:p w:rsidR="001C32BC" w:rsidRPr="00F2774A" w:rsidRDefault="001C32BC" w:rsidP="00F2774A">
            <w:pPr>
              <w:jc w:val="center"/>
              <w:rPr>
                <w:b/>
                <w:lang w:val="pt-BR"/>
              </w:rPr>
            </w:pPr>
            <w:r w:rsidRPr="00F2774A">
              <w:rPr>
                <w:b/>
                <w:lang w:val="pt-BR"/>
              </w:rPr>
              <w:t>(tỷ đồng)</w:t>
            </w:r>
          </w:p>
        </w:tc>
      </w:tr>
      <w:tr w:rsidR="001C32BC" w:rsidRPr="00F2774A" w:rsidTr="00CC543A">
        <w:tc>
          <w:tcPr>
            <w:tcW w:w="648" w:type="dxa"/>
            <w:vAlign w:val="bottom"/>
          </w:tcPr>
          <w:p w:rsidR="001C32BC" w:rsidRPr="00F2774A" w:rsidRDefault="001C32BC" w:rsidP="00F2774A">
            <w:pPr>
              <w:rPr>
                <w:lang w:val="pt-BR"/>
              </w:rPr>
            </w:pPr>
            <w:r w:rsidRPr="00F2774A">
              <w:rPr>
                <w:lang w:val="pt-BR"/>
              </w:rPr>
              <w:t>01</w:t>
            </w:r>
          </w:p>
        </w:tc>
        <w:tc>
          <w:tcPr>
            <w:tcW w:w="2563" w:type="dxa"/>
            <w:vAlign w:val="bottom"/>
          </w:tcPr>
          <w:p w:rsidR="001C32BC" w:rsidRPr="00F2774A" w:rsidRDefault="001C32BC" w:rsidP="00F2774A">
            <w:pPr>
              <w:rPr>
                <w:lang w:val="pt-BR"/>
              </w:rPr>
            </w:pPr>
            <w:r w:rsidRPr="00F2774A">
              <w:rPr>
                <w:lang w:val="pt-BR"/>
              </w:rPr>
              <w:t>Trường học</w:t>
            </w:r>
          </w:p>
        </w:tc>
        <w:tc>
          <w:tcPr>
            <w:tcW w:w="1608" w:type="dxa"/>
            <w:vAlign w:val="bottom"/>
          </w:tcPr>
          <w:p w:rsidR="001C32BC" w:rsidRPr="00F2774A" w:rsidRDefault="001C32BC" w:rsidP="00F2774A">
            <w:pPr>
              <w:rPr>
                <w:lang w:val="pt-BR"/>
              </w:rPr>
            </w:pPr>
            <w:r w:rsidRPr="00F2774A">
              <w:rPr>
                <w:lang w:val="pt-BR"/>
              </w:rPr>
              <w:t>m2 sàn</w:t>
            </w:r>
          </w:p>
        </w:tc>
        <w:tc>
          <w:tcPr>
            <w:tcW w:w="1610" w:type="dxa"/>
            <w:vAlign w:val="bottom"/>
          </w:tcPr>
          <w:p w:rsidR="001C32BC" w:rsidRPr="00F2774A" w:rsidRDefault="001C32BC" w:rsidP="00F2774A">
            <w:pPr>
              <w:jc w:val="center"/>
              <w:rPr>
                <w:lang w:val="pt-BR"/>
              </w:rPr>
            </w:pPr>
            <w:r w:rsidRPr="00F2774A">
              <w:rPr>
                <w:lang w:val="pt-BR"/>
              </w:rPr>
              <w:t>55</w:t>
            </w:r>
          </w:p>
        </w:tc>
        <w:tc>
          <w:tcPr>
            <w:tcW w:w="1694" w:type="dxa"/>
            <w:vAlign w:val="bottom"/>
          </w:tcPr>
          <w:p w:rsidR="001C32BC" w:rsidRPr="00F2774A" w:rsidRDefault="00DC126F" w:rsidP="00F2774A">
            <w:pPr>
              <w:jc w:val="center"/>
              <w:rPr>
                <w:lang w:val="pt-BR"/>
              </w:rPr>
            </w:pPr>
            <w:r w:rsidRPr="00F2774A">
              <w:rPr>
                <w:lang w:val="pt-BR"/>
              </w:rPr>
              <w:t>38</w:t>
            </w:r>
            <w:r w:rsidR="001C32BC" w:rsidRPr="00F2774A">
              <w:rPr>
                <w:lang w:val="pt-BR"/>
              </w:rPr>
              <w:t>.</w:t>
            </w:r>
            <w:r w:rsidRPr="00F2774A">
              <w:rPr>
                <w:lang w:val="pt-BR"/>
              </w:rPr>
              <w:t>700</w:t>
            </w:r>
          </w:p>
        </w:tc>
        <w:tc>
          <w:tcPr>
            <w:tcW w:w="1619" w:type="dxa"/>
            <w:vAlign w:val="bottom"/>
          </w:tcPr>
          <w:p w:rsidR="001C32BC" w:rsidRPr="00F2774A" w:rsidRDefault="001C32BC" w:rsidP="00F2774A">
            <w:pPr>
              <w:jc w:val="right"/>
              <w:rPr>
                <w:lang w:val="pt-BR"/>
              </w:rPr>
            </w:pPr>
            <w:r w:rsidRPr="00F2774A">
              <w:rPr>
                <w:lang w:val="pt-BR"/>
              </w:rPr>
              <w:t>2.</w:t>
            </w:r>
            <w:r w:rsidR="00DC126F" w:rsidRPr="00F2774A">
              <w:rPr>
                <w:lang w:val="pt-BR"/>
              </w:rPr>
              <w:t>128</w:t>
            </w:r>
          </w:p>
        </w:tc>
      </w:tr>
      <w:tr w:rsidR="001C32BC" w:rsidRPr="00F2774A" w:rsidTr="00CC543A">
        <w:tc>
          <w:tcPr>
            <w:tcW w:w="648" w:type="dxa"/>
            <w:vAlign w:val="bottom"/>
          </w:tcPr>
          <w:p w:rsidR="001C32BC" w:rsidRPr="00F2774A" w:rsidRDefault="001C32BC" w:rsidP="00F2774A">
            <w:pPr>
              <w:rPr>
                <w:lang w:val="pt-BR"/>
              </w:rPr>
            </w:pPr>
            <w:r w:rsidRPr="00F2774A">
              <w:rPr>
                <w:lang w:val="pt-BR"/>
              </w:rPr>
              <w:t>02</w:t>
            </w:r>
          </w:p>
        </w:tc>
        <w:tc>
          <w:tcPr>
            <w:tcW w:w="2563" w:type="dxa"/>
            <w:vAlign w:val="bottom"/>
          </w:tcPr>
          <w:p w:rsidR="001C32BC" w:rsidRPr="00F2774A" w:rsidRDefault="001C32BC" w:rsidP="00F2774A">
            <w:pPr>
              <w:rPr>
                <w:lang w:val="pt-BR"/>
              </w:rPr>
            </w:pPr>
            <w:r w:rsidRPr="00F2774A">
              <w:rPr>
                <w:lang w:val="pt-BR"/>
              </w:rPr>
              <w:t>Y tế</w:t>
            </w:r>
          </w:p>
        </w:tc>
        <w:tc>
          <w:tcPr>
            <w:tcW w:w="1608" w:type="dxa"/>
            <w:vAlign w:val="bottom"/>
          </w:tcPr>
          <w:p w:rsidR="001C32BC" w:rsidRPr="00F2774A" w:rsidRDefault="001C32BC" w:rsidP="00F2774A">
            <w:pPr>
              <w:rPr>
                <w:lang w:val="pt-BR"/>
              </w:rPr>
            </w:pPr>
            <w:r w:rsidRPr="00F2774A">
              <w:rPr>
                <w:lang w:val="pt-BR"/>
              </w:rPr>
              <w:t>m2 sàn</w:t>
            </w:r>
          </w:p>
        </w:tc>
        <w:tc>
          <w:tcPr>
            <w:tcW w:w="1610" w:type="dxa"/>
            <w:vAlign w:val="bottom"/>
          </w:tcPr>
          <w:p w:rsidR="001C32BC" w:rsidRPr="00F2774A" w:rsidRDefault="001C32BC" w:rsidP="00F2774A">
            <w:pPr>
              <w:jc w:val="center"/>
              <w:rPr>
                <w:lang w:val="pt-BR"/>
              </w:rPr>
            </w:pPr>
            <w:r w:rsidRPr="00F2774A">
              <w:rPr>
                <w:lang w:val="pt-BR"/>
              </w:rPr>
              <w:t>8</w:t>
            </w:r>
          </w:p>
        </w:tc>
        <w:tc>
          <w:tcPr>
            <w:tcW w:w="1694" w:type="dxa"/>
            <w:vAlign w:val="bottom"/>
          </w:tcPr>
          <w:p w:rsidR="001C32BC" w:rsidRPr="00F2774A" w:rsidRDefault="00DC126F" w:rsidP="00F2774A">
            <w:pPr>
              <w:jc w:val="center"/>
              <w:rPr>
                <w:lang w:val="pt-BR"/>
              </w:rPr>
            </w:pPr>
            <w:r w:rsidRPr="00F2774A">
              <w:rPr>
                <w:lang w:val="pt-BR"/>
              </w:rPr>
              <w:t>2.50</w:t>
            </w:r>
            <w:r w:rsidR="001C32BC" w:rsidRPr="00F2774A">
              <w:rPr>
                <w:lang w:val="pt-BR"/>
              </w:rPr>
              <w:t>0</w:t>
            </w:r>
          </w:p>
        </w:tc>
        <w:tc>
          <w:tcPr>
            <w:tcW w:w="1619" w:type="dxa"/>
            <w:vAlign w:val="bottom"/>
          </w:tcPr>
          <w:p w:rsidR="001C32BC" w:rsidRPr="00F2774A" w:rsidRDefault="00DC126F" w:rsidP="00F2774A">
            <w:pPr>
              <w:jc w:val="right"/>
              <w:rPr>
                <w:lang w:val="pt-BR"/>
              </w:rPr>
            </w:pPr>
            <w:r w:rsidRPr="00F2774A">
              <w:rPr>
                <w:lang w:val="pt-BR"/>
              </w:rPr>
              <w:t>20</w:t>
            </w:r>
          </w:p>
        </w:tc>
      </w:tr>
      <w:tr w:rsidR="001C32BC" w:rsidRPr="00F2774A" w:rsidTr="00CC543A">
        <w:tc>
          <w:tcPr>
            <w:tcW w:w="648" w:type="dxa"/>
            <w:vAlign w:val="bottom"/>
          </w:tcPr>
          <w:p w:rsidR="001C32BC" w:rsidRPr="00F2774A" w:rsidRDefault="001C32BC" w:rsidP="00F2774A">
            <w:pPr>
              <w:rPr>
                <w:lang w:val="pt-BR"/>
              </w:rPr>
            </w:pPr>
            <w:r w:rsidRPr="00F2774A">
              <w:rPr>
                <w:lang w:val="pt-BR"/>
              </w:rPr>
              <w:t>03</w:t>
            </w:r>
          </w:p>
        </w:tc>
        <w:tc>
          <w:tcPr>
            <w:tcW w:w="2563" w:type="dxa"/>
            <w:vAlign w:val="bottom"/>
          </w:tcPr>
          <w:p w:rsidR="001C32BC" w:rsidRPr="00F2774A" w:rsidRDefault="001C32BC" w:rsidP="00F2774A">
            <w:pPr>
              <w:rPr>
                <w:lang w:val="pt-BR"/>
              </w:rPr>
            </w:pPr>
            <w:r w:rsidRPr="00F2774A">
              <w:rPr>
                <w:lang w:val="pt-BR"/>
              </w:rPr>
              <w:t>Trụ sở cơ quan, văn phòng</w:t>
            </w:r>
          </w:p>
        </w:tc>
        <w:tc>
          <w:tcPr>
            <w:tcW w:w="1608" w:type="dxa"/>
            <w:vAlign w:val="bottom"/>
          </w:tcPr>
          <w:p w:rsidR="001C32BC" w:rsidRPr="00F2774A" w:rsidRDefault="001C32BC" w:rsidP="00F2774A">
            <w:pPr>
              <w:rPr>
                <w:lang w:val="pt-BR"/>
              </w:rPr>
            </w:pPr>
            <w:r w:rsidRPr="00F2774A">
              <w:rPr>
                <w:lang w:val="pt-BR"/>
              </w:rPr>
              <w:t>m2 sàn</w:t>
            </w:r>
          </w:p>
        </w:tc>
        <w:tc>
          <w:tcPr>
            <w:tcW w:w="1610" w:type="dxa"/>
            <w:vAlign w:val="bottom"/>
          </w:tcPr>
          <w:p w:rsidR="001C32BC" w:rsidRPr="00F2774A" w:rsidRDefault="001C32BC" w:rsidP="00F2774A">
            <w:pPr>
              <w:jc w:val="center"/>
              <w:rPr>
                <w:lang w:val="pt-BR"/>
              </w:rPr>
            </w:pPr>
            <w:r w:rsidRPr="00F2774A">
              <w:rPr>
                <w:lang w:val="pt-BR"/>
              </w:rPr>
              <w:t>7</w:t>
            </w:r>
          </w:p>
        </w:tc>
        <w:tc>
          <w:tcPr>
            <w:tcW w:w="1694" w:type="dxa"/>
            <w:vAlign w:val="bottom"/>
          </w:tcPr>
          <w:p w:rsidR="001C32BC" w:rsidRPr="00F2774A" w:rsidRDefault="00DC126F" w:rsidP="00F2774A">
            <w:pPr>
              <w:jc w:val="center"/>
              <w:rPr>
                <w:lang w:val="pt-BR"/>
              </w:rPr>
            </w:pPr>
            <w:r w:rsidRPr="00F2774A">
              <w:rPr>
                <w:lang w:val="pt-BR"/>
              </w:rPr>
              <w:t>6</w:t>
            </w:r>
            <w:r w:rsidR="001C32BC" w:rsidRPr="00F2774A">
              <w:rPr>
                <w:lang w:val="pt-BR"/>
              </w:rPr>
              <w:t>.1</w:t>
            </w:r>
            <w:r w:rsidRPr="00F2774A">
              <w:rPr>
                <w:lang w:val="pt-BR"/>
              </w:rPr>
              <w:t>00</w:t>
            </w:r>
          </w:p>
        </w:tc>
        <w:tc>
          <w:tcPr>
            <w:tcW w:w="1619" w:type="dxa"/>
            <w:vAlign w:val="bottom"/>
          </w:tcPr>
          <w:p w:rsidR="001C32BC" w:rsidRPr="00F2774A" w:rsidRDefault="00DC126F" w:rsidP="00F2774A">
            <w:pPr>
              <w:jc w:val="right"/>
              <w:rPr>
                <w:lang w:val="pt-BR"/>
              </w:rPr>
            </w:pPr>
            <w:r w:rsidRPr="00F2774A">
              <w:rPr>
                <w:lang w:val="pt-BR"/>
              </w:rPr>
              <w:t>42</w:t>
            </w:r>
            <w:r w:rsidR="001C32BC" w:rsidRPr="00F2774A">
              <w:rPr>
                <w:lang w:val="pt-BR"/>
              </w:rPr>
              <w:t>,</w:t>
            </w:r>
            <w:r w:rsidRPr="00F2774A">
              <w:rPr>
                <w:lang w:val="pt-BR"/>
              </w:rPr>
              <w:t>7</w:t>
            </w:r>
          </w:p>
        </w:tc>
      </w:tr>
      <w:tr w:rsidR="001C32BC" w:rsidRPr="00F2774A" w:rsidTr="00CC543A">
        <w:tc>
          <w:tcPr>
            <w:tcW w:w="648" w:type="dxa"/>
            <w:vAlign w:val="bottom"/>
          </w:tcPr>
          <w:p w:rsidR="001C32BC" w:rsidRPr="00F2774A" w:rsidRDefault="001C32BC" w:rsidP="00F2774A">
            <w:pPr>
              <w:rPr>
                <w:lang w:val="pt-BR"/>
              </w:rPr>
            </w:pPr>
            <w:r w:rsidRPr="00F2774A">
              <w:rPr>
                <w:lang w:val="pt-BR"/>
              </w:rPr>
              <w:t>04</w:t>
            </w:r>
          </w:p>
        </w:tc>
        <w:tc>
          <w:tcPr>
            <w:tcW w:w="2563" w:type="dxa"/>
            <w:vAlign w:val="bottom"/>
          </w:tcPr>
          <w:p w:rsidR="001C32BC" w:rsidRPr="00F2774A" w:rsidRDefault="001C32BC" w:rsidP="00F2774A">
            <w:pPr>
              <w:rPr>
                <w:lang w:val="pt-BR"/>
              </w:rPr>
            </w:pPr>
            <w:r w:rsidRPr="00F2774A">
              <w:rPr>
                <w:lang w:val="pt-BR"/>
              </w:rPr>
              <w:t>Công trình công cộng phục vụ đô thị</w:t>
            </w:r>
          </w:p>
        </w:tc>
        <w:tc>
          <w:tcPr>
            <w:tcW w:w="1608" w:type="dxa"/>
            <w:vAlign w:val="bottom"/>
          </w:tcPr>
          <w:p w:rsidR="001C32BC" w:rsidRPr="00F2774A" w:rsidRDefault="001C32BC" w:rsidP="00F2774A">
            <w:pPr>
              <w:rPr>
                <w:lang w:val="pt-BR"/>
              </w:rPr>
            </w:pPr>
            <w:r w:rsidRPr="00F2774A">
              <w:rPr>
                <w:lang w:val="pt-BR"/>
              </w:rPr>
              <w:t>m2 sàn</w:t>
            </w:r>
          </w:p>
        </w:tc>
        <w:tc>
          <w:tcPr>
            <w:tcW w:w="1610" w:type="dxa"/>
            <w:vAlign w:val="bottom"/>
          </w:tcPr>
          <w:p w:rsidR="001C32BC" w:rsidRPr="00F2774A" w:rsidRDefault="001C32BC" w:rsidP="00F2774A">
            <w:pPr>
              <w:jc w:val="center"/>
              <w:rPr>
                <w:lang w:val="pt-BR"/>
              </w:rPr>
            </w:pPr>
            <w:r w:rsidRPr="00F2774A">
              <w:rPr>
                <w:lang w:val="pt-BR"/>
              </w:rPr>
              <w:t>5</w:t>
            </w:r>
          </w:p>
        </w:tc>
        <w:tc>
          <w:tcPr>
            <w:tcW w:w="1694" w:type="dxa"/>
            <w:vAlign w:val="bottom"/>
          </w:tcPr>
          <w:p w:rsidR="001C32BC" w:rsidRPr="00F2774A" w:rsidRDefault="001C32BC" w:rsidP="00F2774A">
            <w:pPr>
              <w:jc w:val="center"/>
              <w:rPr>
                <w:lang w:val="pt-BR"/>
              </w:rPr>
            </w:pPr>
            <w:r w:rsidRPr="00F2774A">
              <w:rPr>
                <w:lang w:val="pt-BR"/>
              </w:rPr>
              <w:t>1</w:t>
            </w:r>
            <w:r w:rsidR="00DC126F" w:rsidRPr="00F2774A">
              <w:rPr>
                <w:lang w:val="pt-BR"/>
              </w:rPr>
              <w:t>43</w:t>
            </w:r>
            <w:r w:rsidRPr="00F2774A">
              <w:rPr>
                <w:lang w:val="pt-BR"/>
              </w:rPr>
              <w:t>.</w:t>
            </w:r>
            <w:r w:rsidR="00DC126F" w:rsidRPr="00F2774A">
              <w:rPr>
                <w:lang w:val="pt-BR"/>
              </w:rPr>
              <w:t>700</w:t>
            </w:r>
          </w:p>
        </w:tc>
        <w:tc>
          <w:tcPr>
            <w:tcW w:w="1619" w:type="dxa"/>
            <w:vAlign w:val="bottom"/>
          </w:tcPr>
          <w:p w:rsidR="001C32BC" w:rsidRPr="00F2774A" w:rsidRDefault="00DC126F" w:rsidP="00F2774A">
            <w:pPr>
              <w:jc w:val="right"/>
              <w:rPr>
                <w:lang w:val="pt-BR"/>
              </w:rPr>
            </w:pPr>
            <w:r w:rsidRPr="00F2774A">
              <w:rPr>
                <w:lang w:val="pt-BR"/>
              </w:rPr>
              <w:t>718</w:t>
            </w:r>
            <w:r w:rsidR="001C32BC" w:rsidRPr="00F2774A">
              <w:rPr>
                <w:lang w:val="pt-BR"/>
              </w:rPr>
              <w:t>,</w:t>
            </w:r>
            <w:r w:rsidRPr="00F2774A">
              <w:rPr>
                <w:lang w:val="pt-BR"/>
              </w:rPr>
              <w:t>500</w:t>
            </w:r>
          </w:p>
        </w:tc>
      </w:tr>
      <w:tr w:rsidR="001C32BC" w:rsidRPr="00F2774A" w:rsidTr="00CC543A">
        <w:tc>
          <w:tcPr>
            <w:tcW w:w="648" w:type="dxa"/>
            <w:vAlign w:val="bottom"/>
          </w:tcPr>
          <w:p w:rsidR="001C32BC" w:rsidRPr="00F2774A" w:rsidRDefault="001C32BC" w:rsidP="00F2774A">
            <w:pPr>
              <w:rPr>
                <w:lang w:val="pt-BR"/>
              </w:rPr>
            </w:pPr>
          </w:p>
        </w:tc>
        <w:tc>
          <w:tcPr>
            <w:tcW w:w="2563" w:type="dxa"/>
            <w:vAlign w:val="bottom"/>
          </w:tcPr>
          <w:p w:rsidR="001C32BC" w:rsidRPr="00F2774A" w:rsidRDefault="001C32BC" w:rsidP="00F2774A">
            <w:pPr>
              <w:rPr>
                <w:lang w:val="pt-BR"/>
              </w:rPr>
            </w:pPr>
            <w:r w:rsidRPr="00F2774A">
              <w:rPr>
                <w:lang w:val="pt-BR"/>
              </w:rPr>
              <w:t>Tổng</w:t>
            </w:r>
          </w:p>
        </w:tc>
        <w:tc>
          <w:tcPr>
            <w:tcW w:w="1608" w:type="dxa"/>
            <w:vAlign w:val="bottom"/>
          </w:tcPr>
          <w:p w:rsidR="001C32BC" w:rsidRPr="00F2774A" w:rsidRDefault="001C32BC" w:rsidP="00F2774A">
            <w:pPr>
              <w:rPr>
                <w:lang w:val="pt-BR"/>
              </w:rPr>
            </w:pPr>
          </w:p>
        </w:tc>
        <w:tc>
          <w:tcPr>
            <w:tcW w:w="1610" w:type="dxa"/>
            <w:vAlign w:val="bottom"/>
          </w:tcPr>
          <w:p w:rsidR="001C32BC" w:rsidRPr="00F2774A" w:rsidRDefault="001C32BC" w:rsidP="00F2774A">
            <w:pPr>
              <w:jc w:val="center"/>
              <w:rPr>
                <w:lang w:val="pt-BR"/>
              </w:rPr>
            </w:pPr>
          </w:p>
        </w:tc>
        <w:tc>
          <w:tcPr>
            <w:tcW w:w="1694" w:type="dxa"/>
            <w:vAlign w:val="bottom"/>
          </w:tcPr>
          <w:p w:rsidR="001C32BC" w:rsidRPr="00F2774A" w:rsidRDefault="001C32BC" w:rsidP="00F2774A">
            <w:pPr>
              <w:jc w:val="center"/>
              <w:rPr>
                <w:lang w:val="pt-BR"/>
              </w:rPr>
            </w:pPr>
          </w:p>
        </w:tc>
        <w:tc>
          <w:tcPr>
            <w:tcW w:w="1619" w:type="dxa"/>
            <w:vAlign w:val="bottom"/>
          </w:tcPr>
          <w:p w:rsidR="001C32BC" w:rsidRPr="00F2774A" w:rsidRDefault="00DC126F" w:rsidP="00F2774A">
            <w:pPr>
              <w:jc w:val="right"/>
              <w:rPr>
                <w:lang w:val="pt-BR"/>
              </w:rPr>
            </w:pPr>
            <w:r w:rsidRPr="00F2774A">
              <w:rPr>
                <w:lang w:val="pt-BR"/>
              </w:rPr>
              <w:t>2.909</w:t>
            </w:r>
            <w:r w:rsidR="001C32BC" w:rsidRPr="00F2774A">
              <w:rPr>
                <w:lang w:val="pt-BR"/>
              </w:rPr>
              <w:t>,</w:t>
            </w:r>
            <w:r w:rsidRPr="00F2774A">
              <w:rPr>
                <w:lang w:val="pt-BR"/>
              </w:rPr>
              <w:t>2</w:t>
            </w:r>
          </w:p>
        </w:tc>
      </w:tr>
    </w:tbl>
    <w:p w:rsidR="001C32BC" w:rsidRPr="00F2774A" w:rsidRDefault="001C32BC" w:rsidP="00F2774A">
      <w:pPr>
        <w:rPr>
          <w:lang w:val="en-US"/>
        </w:rPr>
      </w:pPr>
      <w:r w:rsidRPr="00F2774A">
        <w:rPr>
          <w:lang w:val="pt-BR"/>
        </w:rPr>
        <w:t xml:space="preserve">Khái toán kinh phí xây dựng </w:t>
      </w:r>
      <w:r w:rsidRPr="00F2774A">
        <w:rPr>
          <w:lang w:val="en-US"/>
        </w:rPr>
        <w:t>công trình nhà ở:</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648"/>
        <w:gridCol w:w="2563"/>
        <w:gridCol w:w="1608"/>
        <w:gridCol w:w="1610"/>
        <w:gridCol w:w="1694"/>
        <w:gridCol w:w="1619"/>
      </w:tblGrid>
      <w:tr w:rsidR="001C32BC" w:rsidRPr="00F2774A" w:rsidTr="00CC543A">
        <w:trPr>
          <w:trHeight w:val="85"/>
        </w:trPr>
        <w:tc>
          <w:tcPr>
            <w:tcW w:w="648" w:type="dxa"/>
            <w:vAlign w:val="center"/>
          </w:tcPr>
          <w:p w:rsidR="001C32BC" w:rsidRPr="00F2774A" w:rsidRDefault="001C32BC" w:rsidP="00F2774A">
            <w:pPr>
              <w:rPr>
                <w:b/>
                <w:lang w:val="pt-BR"/>
              </w:rPr>
            </w:pPr>
            <w:r w:rsidRPr="00F2774A">
              <w:rPr>
                <w:b/>
                <w:lang w:val="pt-BR"/>
              </w:rPr>
              <w:t>TT</w:t>
            </w:r>
          </w:p>
        </w:tc>
        <w:tc>
          <w:tcPr>
            <w:tcW w:w="2563" w:type="dxa"/>
            <w:vAlign w:val="center"/>
          </w:tcPr>
          <w:p w:rsidR="001C32BC" w:rsidRPr="00F2774A" w:rsidRDefault="001C32BC" w:rsidP="00F2774A">
            <w:pPr>
              <w:rPr>
                <w:b/>
                <w:lang w:val="pt-BR"/>
              </w:rPr>
            </w:pPr>
            <w:r w:rsidRPr="00F2774A">
              <w:rPr>
                <w:b/>
                <w:lang w:val="pt-BR"/>
              </w:rPr>
              <w:t>Công trình</w:t>
            </w:r>
          </w:p>
        </w:tc>
        <w:tc>
          <w:tcPr>
            <w:tcW w:w="1608" w:type="dxa"/>
            <w:vAlign w:val="center"/>
          </w:tcPr>
          <w:p w:rsidR="001C32BC" w:rsidRPr="00F2774A" w:rsidRDefault="001C32BC" w:rsidP="00F2774A">
            <w:pPr>
              <w:jc w:val="center"/>
              <w:rPr>
                <w:b/>
                <w:lang w:val="pt-BR"/>
              </w:rPr>
            </w:pPr>
            <w:r w:rsidRPr="00F2774A">
              <w:rPr>
                <w:b/>
                <w:lang w:val="pt-BR"/>
              </w:rPr>
              <w:t>Đơn</w:t>
            </w:r>
          </w:p>
          <w:p w:rsidR="001C32BC" w:rsidRPr="00F2774A" w:rsidRDefault="001C32BC" w:rsidP="00F2774A">
            <w:pPr>
              <w:jc w:val="center"/>
              <w:rPr>
                <w:b/>
                <w:lang w:val="pt-BR"/>
              </w:rPr>
            </w:pPr>
            <w:r w:rsidRPr="00F2774A">
              <w:rPr>
                <w:b/>
                <w:lang w:val="pt-BR"/>
              </w:rPr>
              <w:t>vị</w:t>
            </w:r>
          </w:p>
        </w:tc>
        <w:tc>
          <w:tcPr>
            <w:tcW w:w="1610" w:type="dxa"/>
            <w:vAlign w:val="center"/>
          </w:tcPr>
          <w:p w:rsidR="001C32BC" w:rsidRPr="00F2774A" w:rsidRDefault="001C32BC" w:rsidP="00F2774A">
            <w:pPr>
              <w:jc w:val="center"/>
              <w:rPr>
                <w:b/>
                <w:lang w:val="pt-BR"/>
              </w:rPr>
            </w:pPr>
            <w:r w:rsidRPr="00F2774A">
              <w:rPr>
                <w:b/>
                <w:lang w:val="pt-BR"/>
              </w:rPr>
              <w:t>Suất</w:t>
            </w:r>
          </w:p>
          <w:p w:rsidR="001C32BC" w:rsidRPr="00F2774A" w:rsidRDefault="001C32BC" w:rsidP="00F2774A">
            <w:pPr>
              <w:jc w:val="center"/>
              <w:rPr>
                <w:b/>
                <w:lang w:val="pt-BR"/>
              </w:rPr>
            </w:pPr>
            <w:r w:rsidRPr="00F2774A">
              <w:rPr>
                <w:b/>
                <w:lang w:val="pt-BR"/>
              </w:rPr>
              <w:t>đầu tư</w:t>
            </w:r>
            <w:r w:rsidRPr="00F2774A">
              <w:rPr>
                <w:b/>
                <w:lang w:val="pt-BR"/>
              </w:rPr>
              <w:softHyphen/>
            </w:r>
          </w:p>
          <w:p w:rsidR="001C32BC" w:rsidRPr="00F2774A" w:rsidRDefault="001C32BC" w:rsidP="00F2774A">
            <w:pPr>
              <w:jc w:val="center"/>
              <w:rPr>
                <w:b/>
                <w:lang w:val="pt-BR"/>
              </w:rPr>
            </w:pPr>
            <w:r w:rsidRPr="00F2774A">
              <w:rPr>
                <w:b/>
                <w:lang w:val="pt-BR"/>
              </w:rPr>
              <w:t>(1trđ)</w:t>
            </w:r>
          </w:p>
        </w:tc>
        <w:tc>
          <w:tcPr>
            <w:tcW w:w="1694" w:type="dxa"/>
            <w:vAlign w:val="center"/>
          </w:tcPr>
          <w:p w:rsidR="001C32BC" w:rsidRPr="00F2774A" w:rsidRDefault="001C32BC" w:rsidP="00F2774A">
            <w:pPr>
              <w:jc w:val="center"/>
              <w:rPr>
                <w:b/>
                <w:lang w:val="pt-BR"/>
              </w:rPr>
            </w:pPr>
            <w:r w:rsidRPr="00F2774A">
              <w:rPr>
                <w:b/>
                <w:lang w:val="pt-BR"/>
              </w:rPr>
              <w:t>Khối</w:t>
            </w:r>
          </w:p>
          <w:p w:rsidR="001C32BC" w:rsidRPr="00F2774A" w:rsidRDefault="001C32BC" w:rsidP="00F2774A">
            <w:pPr>
              <w:jc w:val="center"/>
              <w:rPr>
                <w:b/>
                <w:lang w:val="pt-BR"/>
              </w:rPr>
            </w:pPr>
            <w:r w:rsidRPr="00F2774A">
              <w:rPr>
                <w:b/>
                <w:lang w:val="pt-BR"/>
              </w:rPr>
              <w:t>lượng</w:t>
            </w:r>
          </w:p>
          <w:p w:rsidR="001C32BC" w:rsidRPr="00F2774A" w:rsidRDefault="001C32BC" w:rsidP="00F2774A">
            <w:pPr>
              <w:jc w:val="center"/>
              <w:rPr>
                <w:b/>
                <w:lang w:val="pt-BR"/>
              </w:rPr>
            </w:pPr>
            <w:r w:rsidRPr="00F2774A">
              <w:rPr>
                <w:b/>
                <w:lang w:val="pt-BR"/>
              </w:rPr>
              <w:t>(m2)</w:t>
            </w:r>
          </w:p>
        </w:tc>
        <w:tc>
          <w:tcPr>
            <w:tcW w:w="1619" w:type="dxa"/>
            <w:vAlign w:val="center"/>
          </w:tcPr>
          <w:p w:rsidR="001C32BC" w:rsidRPr="00F2774A" w:rsidRDefault="001C32BC" w:rsidP="00F2774A">
            <w:pPr>
              <w:jc w:val="center"/>
              <w:rPr>
                <w:b/>
                <w:lang w:val="pt-BR"/>
              </w:rPr>
            </w:pPr>
            <w:r w:rsidRPr="00F2774A">
              <w:rPr>
                <w:b/>
                <w:lang w:val="pt-BR"/>
              </w:rPr>
              <w:t>Thành tiền</w:t>
            </w:r>
          </w:p>
          <w:p w:rsidR="001C32BC" w:rsidRPr="00F2774A" w:rsidRDefault="001C32BC" w:rsidP="00F2774A">
            <w:pPr>
              <w:jc w:val="center"/>
              <w:rPr>
                <w:b/>
                <w:lang w:val="pt-BR"/>
              </w:rPr>
            </w:pPr>
            <w:r w:rsidRPr="00F2774A">
              <w:rPr>
                <w:b/>
                <w:lang w:val="pt-BR"/>
              </w:rPr>
              <w:t>(tỷ đồng)</w:t>
            </w:r>
          </w:p>
        </w:tc>
      </w:tr>
      <w:tr w:rsidR="001C32BC" w:rsidRPr="00F2774A" w:rsidTr="00CC543A">
        <w:tc>
          <w:tcPr>
            <w:tcW w:w="648" w:type="dxa"/>
            <w:vAlign w:val="bottom"/>
          </w:tcPr>
          <w:p w:rsidR="001C32BC" w:rsidRPr="00F2774A" w:rsidRDefault="001C32BC" w:rsidP="00F2774A">
            <w:pPr>
              <w:rPr>
                <w:lang w:val="pt-BR"/>
              </w:rPr>
            </w:pPr>
            <w:r w:rsidRPr="00F2774A">
              <w:rPr>
                <w:lang w:val="pt-BR"/>
              </w:rPr>
              <w:t>01</w:t>
            </w:r>
          </w:p>
        </w:tc>
        <w:tc>
          <w:tcPr>
            <w:tcW w:w="2563" w:type="dxa"/>
            <w:vAlign w:val="bottom"/>
          </w:tcPr>
          <w:p w:rsidR="001C32BC" w:rsidRPr="00F2774A" w:rsidRDefault="001C32BC" w:rsidP="00F2774A">
            <w:pPr>
              <w:rPr>
                <w:lang w:val="pt-BR"/>
              </w:rPr>
            </w:pPr>
            <w:r w:rsidRPr="00F2774A">
              <w:rPr>
                <w:lang w:val="pt-BR"/>
              </w:rPr>
              <w:t>Nhà ở</w:t>
            </w:r>
          </w:p>
        </w:tc>
        <w:tc>
          <w:tcPr>
            <w:tcW w:w="1608" w:type="dxa"/>
            <w:vAlign w:val="bottom"/>
          </w:tcPr>
          <w:p w:rsidR="001C32BC" w:rsidRPr="00F2774A" w:rsidRDefault="001C32BC" w:rsidP="00F2774A">
            <w:pPr>
              <w:rPr>
                <w:lang w:val="pt-BR"/>
              </w:rPr>
            </w:pPr>
            <w:r w:rsidRPr="00F2774A">
              <w:rPr>
                <w:lang w:val="pt-BR"/>
              </w:rPr>
              <w:t> m2 sàn</w:t>
            </w:r>
          </w:p>
        </w:tc>
        <w:tc>
          <w:tcPr>
            <w:tcW w:w="1610" w:type="dxa"/>
            <w:vAlign w:val="bottom"/>
          </w:tcPr>
          <w:p w:rsidR="001C32BC" w:rsidRPr="00F2774A" w:rsidRDefault="001C32BC" w:rsidP="00F2774A">
            <w:pPr>
              <w:jc w:val="center"/>
              <w:rPr>
                <w:lang w:val="pt-BR"/>
              </w:rPr>
            </w:pPr>
            <w:r w:rsidRPr="00F2774A">
              <w:rPr>
                <w:lang w:val="pt-BR"/>
              </w:rPr>
              <w:t>8</w:t>
            </w:r>
          </w:p>
        </w:tc>
        <w:tc>
          <w:tcPr>
            <w:tcW w:w="1694" w:type="dxa"/>
            <w:vAlign w:val="bottom"/>
          </w:tcPr>
          <w:p w:rsidR="001C32BC" w:rsidRPr="00F2774A" w:rsidRDefault="00DC126F" w:rsidP="00F2774A">
            <w:pPr>
              <w:jc w:val="center"/>
              <w:rPr>
                <w:lang w:val="pt-BR"/>
              </w:rPr>
            </w:pPr>
            <w:r w:rsidRPr="00F2774A">
              <w:rPr>
                <w:lang w:val="pt-BR"/>
              </w:rPr>
              <w:t>467.400</w:t>
            </w:r>
          </w:p>
        </w:tc>
        <w:tc>
          <w:tcPr>
            <w:tcW w:w="1619" w:type="dxa"/>
            <w:vAlign w:val="bottom"/>
          </w:tcPr>
          <w:p w:rsidR="001C32BC" w:rsidRPr="00F2774A" w:rsidRDefault="00DC126F" w:rsidP="00F2774A">
            <w:pPr>
              <w:jc w:val="right"/>
              <w:rPr>
                <w:lang w:val="pt-BR"/>
              </w:rPr>
            </w:pPr>
            <w:r w:rsidRPr="00F2774A">
              <w:rPr>
                <w:lang w:val="pt-BR"/>
              </w:rPr>
              <w:t>3</w:t>
            </w:r>
            <w:r w:rsidR="001C32BC" w:rsidRPr="00F2774A">
              <w:rPr>
                <w:lang w:val="pt-BR"/>
              </w:rPr>
              <w:t>.</w:t>
            </w:r>
            <w:r w:rsidRPr="00F2774A">
              <w:rPr>
                <w:lang w:val="pt-BR"/>
              </w:rPr>
              <w:t>739</w:t>
            </w:r>
            <w:r w:rsidR="001C32BC" w:rsidRPr="00F2774A">
              <w:rPr>
                <w:lang w:val="pt-BR"/>
              </w:rPr>
              <w:t>,</w:t>
            </w:r>
            <w:r w:rsidRPr="00F2774A">
              <w:rPr>
                <w:lang w:val="pt-BR"/>
              </w:rPr>
              <w:t>200</w:t>
            </w:r>
          </w:p>
        </w:tc>
      </w:tr>
    </w:tbl>
    <w:p w:rsidR="001C32BC" w:rsidRPr="00F2774A" w:rsidRDefault="001C32BC" w:rsidP="00F2774A">
      <w:pPr>
        <w:pStyle w:val="Heading3"/>
        <w:rPr>
          <w:color w:val="auto"/>
        </w:rPr>
      </w:pPr>
      <w:bookmarkStart w:id="2183" w:name="_Toc375691196"/>
      <w:bookmarkStart w:id="2184" w:name="_Toc382929198"/>
      <w:r w:rsidRPr="00F2774A">
        <w:rPr>
          <w:color w:val="auto"/>
        </w:rPr>
        <w:t>Khái toán kinh phí đầu tư hạ tầng kỹ thuật</w:t>
      </w:r>
      <w:bookmarkEnd w:id="2183"/>
      <w:bookmarkEnd w:id="2184"/>
    </w:p>
    <w:p w:rsidR="001C32BC" w:rsidRPr="00F2774A" w:rsidRDefault="001C32BC" w:rsidP="00F2774A">
      <w:pPr>
        <w:pStyle w:val="Muc-"/>
      </w:pPr>
      <w:r w:rsidRPr="00F2774A">
        <w:t xml:space="preserve">Kinh phí xây dựng giao thông: </w:t>
      </w:r>
      <w:r w:rsidR="002F0375" w:rsidRPr="00F2774A">
        <w:rPr>
          <w:b/>
        </w:rPr>
        <w:t>9</w:t>
      </w:r>
      <w:r w:rsidR="009436EC">
        <w:rPr>
          <w:b/>
        </w:rPr>
        <w:t>80</w:t>
      </w:r>
      <w:r w:rsidR="002F0375" w:rsidRPr="00F2774A">
        <w:rPr>
          <w:b/>
        </w:rPr>
        <w:t>,</w:t>
      </w:r>
      <w:r w:rsidR="009436EC">
        <w:rPr>
          <w:b/>
        </w:rPr>
        <w:t>18</w:t>
      </w:r>
      <w:r w:rsidR="002F0375" w:rsidRPr="00F2774A">
        <w:rPr>
          <w:b/>
        </w:rPr>
        <w:t xml:space="preserve"> </w:t>
      </w:r>
      <w:r w:rsidRPr="00F2774A">
        <w:t xml:space="preserve">tỷ đồng. </w:t>
      </w:r>
    </w:p>
    <w:p w:rsidR="001C32BC" w:rsidRPr="00F2774A" w:rsidRDefault="001C32BC" w:rsidP="00F2774A">
      <w:pPr>
        <w:pStyle w:val="Muc-"/>
      </w:pPr>
      <w:r w:rsidRPr="00F2774A">
        <w:t xml:space="preserve">Kinh phí xây dựng chuẩn bị kỹ thuật: </w:t>
      </w:r>
      <w:r w:rsidR="002F0375" w:rsidRPr="00F2774A">
        <w:rPr>
          <w:b/>
        </w:rPr>
        <w:t xml:space="preserve">260,2 </w:t>
      </w:r>
      <w:r w:rsidRPr="00F2774A">
        <w:t xml:space="preserve">tỷ đồng. </w:t>
      </w:r>
    </w:p>
    <w:p w:rsidR="001C32BC" w:rsidRPr="00F2774A" w:rsidRDefault="001C32BC" w:rsidP="00F2774A">
      <w:pPr>
        <w:pStyle w:val="Muc-"/>
      </w:pPr>
      <w:r w:rsidRPr="00F2774A">
        <w:t xml:space="preserve">Kính phí xây dựng hệ thống cấp điện: </w:t>
      </w:r>
      <w:r w:rsidR="002F0375" w:rsidRPr="00F2774A">
        <w:rPr>
          <w:b/>
          <w:szCs w:val="28"/>
        </w:rPr>
        <w:t>166,4</w:t>
      </w:r>
      <w:r w:rsidRPr="00F2774A">
        <w:t xml:space="preserve"> tỷ đồng </w:t>
      </w:r>
    </w:p>
    <w:p w:rsidR="001C32BC" w:rsidRPr="00F2774A" w:rsidRDefault="001C32BC" w:rsidP="00F2774A">
      <w:pPr>
        <w:pStyle w:val="Muc-"/>
      </w:pPr>
      <w:r w:rsidRPr="00F2774A">
        <w:t xml:space="preserve">Kính phí xây dựng hệ thống thông tin liên lạc: </w:t>
      </w:r>
      <w:r w:rsidR="002F0375" w:rsidRPr="00F2774A">
        <w:rPr>
          <w:b/>
        </w:rPr>
        <w:t>17</w:t>
      </w:r>
      <w:r w:rsidRPr="00F2774A">
        <w:t xml:space="preserve"> tỷ đồng </w:t>
      </w:r>
    </w:p>
    <w:p w:rsidR="001C32BC" w:rsidRPr="00F2774A" w:rsidRDefault="001C32BC" w:rsidP="00F2774A">
      <w:pPr>
        <w:pStyle w:val="Muc-"/>
      </w:pPr>
      <w:r w:rsidRPr="00F2774A">
        <w:t xml:space="preserve">Kinh phí xây dựng hệ thống cấp nước: </w:t>
      </w:r>
      <w:r w:rsidR="002F0375" w:rsidRPr="00F2774A">
        <w:rPr>
          <w:b/>
        </w:rPr>
        <w:t>10</w:t>
      </w:r>
      <w:r w:rsidRPr="00F2774A">
        <w:t xml:space="preserve"> tỷ đồng. </w:t>
      </w:r>
    </w:p>
    <w:p w:rsidR="001C32BC" w:rsidRPr="00F2774A" w:rsidRDefault="001C32BC" w:rsidP="00F2774A">
      <w:pPr>
        <w:pStyle w:val="Muc-"/>
      </w:pPr>
      <w:r w:rsidRPr="00F2774A">
        <w:t xml:space="preserve">Kinh phí xây dựng hệ thống TNT, xử lý CTR, nghĩa trang: </w:t>
      </w:r>
      <w:r w:rsidR="002F0375" w:rsidRPr="00F2774A">
        <w:rPr>
          <w:b/>
        </w:rPr>
        <w:t xml:space="preserve">97,8 </w:t>
      </w:r>
      <w:r w:rsidRPr="00F2774A">
        <w:t>tỷ đồng.</w:t>
      </w:r>
    </w:p>
    <w:p w:rsidR="001C32BC" w:rsidRPr="00F2774A" w:rsidRDefault="001C32BC" w:rsidP="00F2774A">
      <w:pPr>
        <w:pStyle w:val="Muc-"/>
        <w:rPr>
          <w:b/>
          <w:u w:val="single"/>
        </w:rPr>
      </w:pPr>
      <w:r w:rsidRPr="00F2774A">
        <w:t xml:space="preserve">Tổng kinh phí đầu tư hạ tầng kỹ thuật: </w:t>
      </w:r>
      <w:r w:rsidR="002F0375" w:rsidRPr="00F2774A">
        <w:rPr>
          <w:b/>
          <w:u w:val="single"/>
        </w:rPr>
        <w:t>1.5</w:t>
      </w:r>
      <w:r w:rsidR="009436EC">
        <w:rPr>
          <w:b/>
          <w:u w:val="single"/>
        </w:rPr>
        <w:t>31</w:t>
      </w:r>
      <w:r w:rsidR="002F0375" w:rsidRPr="00F2774A">
        <w:rPr>
          <w:b/>
          <w:u w:val="single"/>
        </w:rPr>
        <w:t>,</w:t>
      </w:r>
      <w:r w:rsidR="009436EC">
        <w:rPr>
          <w:b/>
          <w:u w:val="single"/>
        </w:rPr>
        <w:t>6</w:t>
      </w:r>
      <w:r w:rsidRPr="00F2774A">
        <w:rPr>
          <w:b/>
          <w:u w:val="single"/>
        </w:rPr>
        <w:t xml:space="preserve"> tỷ đồng</w:t>
      </w:r>
    </w:p>
    <w:p w:rsidR="001C32BC" w:rsidRPr="00F2774A" w:rsidRDefault="001C32BC" w:rsidP="00F2774A">
      <w:pPr>
        <w:pStyle w:val="Heading3"/>
        <w:rPr>
          <w:color w:val="auto"/>
        </w:rPr>
      </w:pPr>
      <w:bookmarkStart w:id="2185" w:name="_Toc375691197"/>
      <w:bookmarkStart w:id="2186" w:name="_Toc382929199"/>
      <w:r w:rsidRPr="00F2774A">
        <w:rPr>
          <w:color w:val="auto"/>
        </w:rPr>
        <w:t>Tổng kinh phí đầu tư</w:t>
      </w:r>
      <w:bookmarkEnd w:id="2185"/>
      <w:bookmarkEnd w:id="2186"/>
    </w:p>
    <w:p w:rsidR="001C32BC" w:rsidRPr="00F2774A" w:rsidRDefault="001C32BC" w:rsidP="00F2774A">
      <w:pPr>
        <w:pStyle w:val="Muc-"/>
      </w:pPr>
      <w:r w:rsidRPr="00F2774A">
        <w:t xml:space="preserve">Kinh phí đầu tư các công trình hạ tầng xã hội: </w:t>
      </w:r>
      <w:r w:rsidR="00DC126F" w:rsidRPr="00F2774A">
        <w:rPr>
          <w:lang w:val="pt-BR"/>
        </w:rPr>
        <w:t xml:space="preserve">2.909,2 </w:t>
      </w:r>
      <w:r w:rsidR="00DC126F" w:rsidRPr="00F2774A">
        <w:t>tỷ đồng</w:t>
      </w:r>
    </w:p>
    <w:p w:rsidR="001C32BC" w:rsidRPr="00F2774A" w:rsidRDefault="001C32BC" w:rsidP="00F2774A">
      <w:pPr>
        <w:pStyle w:val="Muc-"/>
      </w:pPr>
      <w:r w:rsidRPr="00F2774A">
        <w:t xml:space="preserve">Kinh phí đầu tư hệ thống nhà ở các loại: </w:t>
      </w:r>
      <w:r w:rsidR="00DC126F" w:rsidRPr="00F2774A">
        <w:rPr>
          <w:lang w:val="pt-BR"/>
        </w:rPr>
        <w:t xml:space="preserve">3.739,2 </w:t>
      </w:r>
      <w:r w:rsidR="00DC126F" w:rsidRPr="00F2774A">
        <w:t>tỷ đồng</w:t>
      </w:r>
    </w:p>
    <w:p w:rsidR="001C32BC" w:rsidRPr="00F2774A" w:rsidRDefault="001C32BC" w:rsidP="00F2774A">
      <w:pPr>
        <w:pStyle w:val="Muc-"/>
      </w:pPr>
      <w:r w:rsidRPr="00F2774A">
        <w:t xml:space="preserve">Kinh phí đầu tư hạ tầng kỹ thuật: </w:t>
      </w:r>
      <w:r w:rsidR="00DC126F" w:rsidRPr="00F2774A">
        <w:rPr>
          <w:lang w:val="pt-BR"/>
        </w:rPr>
        <w:t>1.5</w:t>
      </w:r>
      <w:r w:rsidR="009436EC">
        <w:rPr>
          <w:lang w:val="pt-BR"/>
        </w:rPr>
        <w:t>31</w:t>
      </w:r>
      <w:r w:rsidR="00DC126F" w:rsidRPr="00F2774A">
        <w:rPr>
          <w:lang w:val="pt-BR"/>
        </w:rPr>
        <w:t>,</w:t>
      </w:r>
      <w:r w:rsidR="009436EC">
        <w:rPr>
          <w:lang w:val="pt-BR"/>
        </w:rPr>
        <w:t>6</w:t>
      </w:r>
      <w:r w:rsidR="00DC126F" w:rsidRPr="00F2774A">
        <w:rPr>
          <w:lang w:val="pt-BR"/>
        </w:rPr>
        <w:t xml:space="preserve"> </w:t>
      </w:r>
      <w:r w:rsidRPr="00F2774A">
        <w:rPr>
          <w:lang w:val="pt-BR"/>
        </w:rPr>
        <w:t>tỷ đồng</w:t>
      </w:r>
    </w:p>
    <w:p w:rsidR="001C32BC" w:rsidRPr="00F2774A" w:rsidRDefault="001C32BC" w:rsidP="00F2774A">
      <w:pPr>
        <w:pStyle w:val="Muc-"/>
      </w:pPr>
      <w:r w:rsidRPr="00F2774A">
        <w:t xml:space="preserve">Tổng kinh phí đầu tư: </w:t>
      </w:r>
      <w:r w:rsidRPr="00F2774A">
        <w:rPr>
          <w:b/>
          <w:u w:val="single"/>
        </w:rPr>
        <w:t>8</w:t>
      </w:r>
      <w:r w:rsidR="00DC126F" w:rsidRPr="00F2774A">
        <w:rPr>
          <w:b/>
          <w:u w:val="single"/>
        </w:rPr>
        <w:t>.1</w:t>
      </w:r>
      <w:r w:rsidR="009436EC">
        <w:rPr>
          <w:b/>
          <w:u w:val="single"/>
        </w:rPr>
        <w:t>80</w:t>
      </w:r>
      <w:r w:rsidRPr="00F2774A">
        <w:rPr>
          <w:b/>
          <w:u w:val="single"/>
        </w:rPr>
        <w:t xml:space="preserve"> tỷ đồng</w:t>
      </w:r>
    </w:p>
    <w:p w:rsidR="001C32BC" w:rsidRPr="00F2774A" w:rsidRDefault="001C32BC" w:rsidP="00F2774A">
      <w:pPr>
        <w:pStyle w:val="Heading2"/>
        <w:rPr>
          <w:color w:val="auto"/>
        </w:rPr>
      </w:pPr>
      <w:bookmarkStart w:id="2187" w:name="_Toc375691198"/>
      <w:bookmarkStart w:id="2188" w:name="_Toc382929200"/>
      <w:r w:rsidRPr="00F2774A">
        <w:rPr>
          <w:color w:val="auto"/>
        </w:rPr>
        <w:lastRenderedPageBreak/>
        <w:t>Phân kỳ, phân đợt, phân bổ kinh phí đầu tư</w:t>
      </w:r>
      <w:bookmarkEnd w:id="2187"/>
      <w:bookmarkEnd w:id="2188"/>
    </w:p>
    <w:p w:rsidR="001C32BC" w:rsidRPr="00F2774A" w:rsidRDefault="001C32BC" w:rsidP="00F2774A">
      <w:pPr>
        <w:pStyle w:val="Heading3"/>
        <w:rPr>
          <w:color w:val="auto"/>
        </w:rPr>
      </w:pPr>
      <w:bookmarkStart w:id="2189" w:name="_Toc375691199"/>
      <w:bookmarkStart w:id="2190" w:name="_Toc382929201"/>
      <w:r w:rsidRPr="00F2774A">
        <w:rPr>
          <w:color w:val="auto"/>
        </w:rPr>
        <w:t>Phân kỳ, phân đợt xây dựng</w:t>
      </w:r>
      <w:bookmarkEnd w:id="2189"/>
      <w:bookmarkEnd w:id="2190"/>
    </w:p>
    <w:p w:rsidR="001C32BC" w:rsidRPr="00F2774A" w:rsidRDefault="00892800" w:rsidP="00F2774A">
      <w:pPr>
        <w:pStyle w:val="Heading4"/>
        <w:numPr>
          <w:ilvl w:val="3"/>
          <w:numId w:val="0"/>
        </w:numPr>
        <w:ind w:left="864" w:hanging="864"/>
      </w:pPr>
      <w:bookmarkStart w:id="2191" w:name="_Toc375685284"/>
      <w:bookmarkStart w:id="2192" w:name="_Toc375691200"/>
      <w:bookmarkStart w:id="2193" w:name="_Toc377630967"/>
      <w:bookmarkStart w:id="2194" w:name="_Toc382928768"/>
      <w:bookmarkStart w:id="2195" w:name="_Toc382928985"/>
      <w:bookmarkStart w:id="2196" w:name="_Toc382929202"/>
      <w:r w:rsidRPr="00F2774A">
        <w:t>Giai đoạn đầu (đến năm 2020</w:t>
      </w:r>
      <w:r w:rsidR="001C32BC" w:rsidRPr="00F2774A">
        <w:t xml:space="preserve"> )</w:t>
      </w:r>
      <w:bookmarkEnd w:id="2191"/>
      <w:bookmarkEnd w:id="2192"/>
      <w:bookmarkEnd w:id="2193"/>
      <w:bookmarkEnd w:id="2194"/>
      <w:bookmarkEnd w:id="2195"/>
      <w:bookmarkEnd w:id="2196"/>
    </w:p>
    <w:p w:rsidR="001C32BC" w:rsidRPr="00F2774A" w:rsidRDefault="001C32BC" w:rsidP="00F2774A">
      <w:pPr>
        <w:pStyle w:val="Muc-"/>
      </w:pPr>
      <w:r w:rsidRPr="00F2774A">
        <w:t xml:space="preserve">Các công trình hạ tầng xã hội: </w:t>
      </w:r>
      <w:r w:rsidR="00DC126F" w:rsidRPr="00F2774A">
        <w:rPr>
          <w:lang w:val="pt-BR"/>
        </w:rPr>
        <w:t xml:space="preserve">2.909,2 </w:t>
      </w:r>
      <w:r w:rsidR="00DC126F" w:rsidRPr="00F2774A">
        <w:t>tỷ đồng</w:t>
      </w:r>
    </w:p>
    <w:p w:rsidR="001C32BC" w:rsidRPr="00F2774A" w:rsidRDefault="00DC126F" w:rsidP="00F2774A">
      <w:pPr>
        <w:pStyle w:val="Muc-"/>
      </w:pPr>
      <w:r w:rsidRPr="00F2774A">
        <w:t>Nhà ở: 1.682,64</w:t>
      </w:r>
      <w:r w:rsidR="001C32BC" w:rsidRPr="00F2774A">
        <w:t xml:space="preserve"> tỷ đồng</w:t>
      </w:r>
    </w:p>
    <w:p w:rsidR="001C32BC" w:rsidRPr="00F2774A" w:rsidRDefault="001C32BC" w:rsidP="00F2774A">
      <w:pPr>
        <w:pStyle w:val="Muc-"/>
      </w:pPr>
      <w:r w:rsidRPr="00F2774A">
        <w:t xml:space="preserve">Xây dựng tuyến QL </w:t>
      </w:r>
      <w:r w:rsidR="007055FD" w:rsidRPr="00F2774A">
        <w:t>2</w:t>
      </w:r>
      <w:r w:rsidR="00DC126F" w:rsidRPr="00F2774A">
        <w:t>, QL 4</w:t>
      </w:r>
      <w:r w:rsidRPr="00F2774A">
        <w:t xml:space="preserve"> và hệ thống khung giao thông: </w:t>
      </w:r>
      <w:r w:rsidR="00DC126F" w:rsidRPr="00F2774A">
        <w:rPr>
          <w:bCs/>
          <w:szCs w:val="22"/>
        </w:rPr>
        <w:t>75</w:t>
      </w:r>
      <w:r w:rsidR="009436EC">
        <w:rPr>
          <w:bCs/>
          <w:szCs w:val="22"/>
        </w:rPr>
        <w:t>6</w:t>
      </w:r>
      <w:r w:rsidRPr="00F2774A">
        <w:t xml:space="preserve"> tỷ đồng;</w:t>
      </w:r>
    </w:p>
    <w:p w:rsidR="001C32BC" w:rsidRPr="00F2774A" w:rsidRDefault="001C32BC" w:rsidP="00F2774A">
      <w:pPr>
        <w:pStyle w:val="Muc-"/>
      </w:pPr>
      <w:r w:rsidRPr="00F2774A">
        <w:t xml:space="preserve">Xây dựng hệ thống hạ tầng kỹ thuật bao gồm: Chuẩn bị kỹ thuật; Hệ thống cấp điện; Hệ thống cấp nước; Hệ thống thông tin liên lạc; Hệ thống thoát nước thải, xử lý CTR và nghĩa trang: </w:t>
      </w:r>
      <w:r w:rsidR="00DC126F" w:rsidRPr="00F2774A">
        <w:t>225,63</w:t>
      </w:r>
      <w:r w:rsidRPr="00F2774A">
        <w:t xml:space="preserve"> tỷ đồng</w:t>
      </w:r>
    </w:p>
    <w:p w:rsidR="001C32BC" w:rsidRPr="00F2774A" w:rsidRDefault="00DC126F" w:rsidP="00F2774A">
      <w:pPr>
        <w:pStyle w:val="Muc-"/>
        <w:rPr>
          <w:szCs w:val="26"/>
        </w:rPr>
      </w:pPr>
      <w:r w:rsidRPr="00F2774A">
        <w:t>Kinh phí xây dựng đợt đầu: 5.57</w:t>
      </w:r>
      <w:r w:rsidR="009436EC">
        <w:t>3</w:t>
      </w:r>
      <w:r w:rsidRPr="00F2774A">
        <w:t>,</w:t>
      </w:r>
      <w:r w:rsidR="009436EC">
        <w:t>47</w:t>
      </w:r>
      <w:r w:rsidR="001C32BC" w:rsidRPr="00F2774A">
        <w:rPr>
          <w:szCs w:val="26"/>
        </w:rPr>
        <w:t>tỷ đồng.</w:t>
      </w:r>
    </w:p>
    <w:p w:rsidR="00892800" w:rsidRPr="00F2774A" w:rsidRDefault="00892800" w:rsidP="00F2774A">
      <w:pPr>
        <w:pStyle w:val="Heading4"/>
        <w:numPr>
          <w:ilvl w:val="3"/>
          <w:numId w:val="0"/>
        </w:numPr>
        <w:ind w:left="864" w:hanging="864"/>
      </w:pPr>
      <w:r w:rsidRPr="00F2774A">
        <w:t>Giai đoạn dài hạn (từ năm 2021 - 2030): 2.606,</w:t>
      </w:r>
      <w:r w:rsidR="009436EC">
        <w:t>53</w:t>
      </w:r>
      <w:r w:rsidRPr="00F2774A">
        <w:t xml:space="preserve"> tỷ đồng</w:t>
      </w:r>
    </w:p>
    <w:p w:rsidR="001C32BC" w:rsidRPr="00F2774A" w:rsidRDefault="001C32BC" w:rsidP="00F2774A">
      <w:pPr>
        <w:pStyle w:val="Heading3"/>
        <w:rPr>
          <w:color w:val="auto"/>
        </w:rPr>
      </w:pPr>
      <w:bookmarkStart w:id="2197" w:name="_Toc375691202"/>
      <w:bookmarkStart w:id="2198" w:name="_Toc382929204"/>
      <w:r w:rsidRPr="00F2774A">
        <w:rPr>
          <w:color w:val="auto"/>
        </w:rPr>
        <w:t>Phân bổ kinh phí xây dựng</w:t>
      </w:r>
      <w:bookmarkEnd w:id="2197"/>
      <w:bookmarkEnd w:id="2198"/>
    </w:p>
    <w:p w:rsidR="001C32BC" w:rsidRPr="00F2774A" w:rsidRDefault="001C32BC" w:rsidP="00F2774A">
      <w:pPr>
        <w:pStyle w:val="Muc-"/>
        <w:rPr>
          <w:szCs w:val="26"/>
        </w:rPr>
      </w:pPr>
      <w:r w:rsidRPr="00F2774A">
        <w:t>Vốn ngân sách nhà nước:</w:t>
      </w:r>
      <w:r w:rsidR="00184C1E" w:rsidRPr="00F2774A">
        <w:rPr>
          <w:szCs w:val="26"/>
        </w:rPr>
        <w:t xml:space="preserve"> 4.22</w:t>
      </w:r>
      <w:r w:rsidR="009436EC">
        <w:rPr>
          <w:szCs w:val="26"/>
        </w:rPr>
        <w:t>7</w:t>
      </w:r>
      <w:r w:rsidR="00184C1E" w:rsidRPr="00F2774A">
        <w:rPr>
          <w:szCs w:val="26"/>
        </w:rPr>
        <w:t>,</w:t>
      </w:r>
      <w:r w:rsidR="009436EC">
        <w:rPr>
          <w:szCs w:val="26"/>
        </w:rPr>
        <w:t>6</w:t>
      </w:r>
      <w:r w:rsidRPr="00F2774A">
        <w:rPr>
          <w:szCs w:val="26"/>
        </w:rPr>
        <w:t xml:space="preserve"> tỷ đồng</w:t>
      </w:r>
      <w:r w:rsidR="00184C1E" w:rsidRPr="00F2774A">
        <w:rPr>
          <w:szCs w:val="26"/>
        </w:rPr>
        <w:t xml:space="preserve">. </w:t>
      </w:r>
    </w:p>
    <w:p w:rsidR="001C32BC" w:rsidRPr="00F2774A" w:rsidRDefault="001C32BC" w:rsidP="00F2774A">
      <w:pPr>
        <w:pStyle w:val="muc"/>
      </w:pPr>
      <w:r w:rsidRPr="00F2774A">
        <w:t xml:space="preserve">Các công trình hạ tầng xã hội: </w:t>
      </w:r>
      <w:r w:rsidR="00184C1E" w:rsidRPr="00F2774A">
        <w:rPr>
          <w:lang w:val="pt-BR"/>
        </w:rPr>
        <w:t xml:space="preserve">2.909,2 </w:t>
      </w:r>
      <w:r w:rsidRPr="00F2774A">
        <w:t>tỷ đồng.</w:t>
      </w:r>
    </w:p>
    <w:p w:rsidR="001C32BC" w:rsidRPr="00F2774A" w:rsidRDefault="001C32BC" w:rsidP="00F2774A">
      <w:pPr>
        <w:pStyle w:val="muc"/>
      </w:pPr>
      <w:r w:rsidRPr="00F2774A">
        <w:rPr>
          <w:szCs w:val="26"/>
        </w:rPr>
        <w:t xml:space="preserve">Xây dựng tuyến QL </w:t>
      </w:r>
      <w:r w:rsidR="007055FD" w:rsidRPr="00F2774A">
        <w:rPr>
          <w:szCs w:val="26"/>
        </w:rPr>
        <w:t>2</w:t>
      </w:r>
      <w:r w:rsidR="00184C1E" w:rsidRPr="00F2774A">
        <w:rPr>
          <w:szCs w:val="26"/>
        </w:rPr>
        <w:t xml:space="preserve">, QL4 </w:t>
      </w:r>
      <w:r w:rsidRPr="00F2774A">
        <w:t xml:space="preserve">và hệ thống khung giao thông: </w:t>
      </w:r>
      <w:r w:rsidR="009436EC">
        <w:rPr>
          <w:bCs/>
          <w:szCs w:val="22"/>
        </w:rPr>
        <w:t xml:space="preserve">756 </w:t>
      </w:r>
      <w:r w:rsidRPr="00F2774A">
        <w:t>tỷ đồng;</w:t>
      </w:r>
    </w:p>
    <w:p w:rsidR="001C32BC" w:rsidRPr="00F2774A" w:rsidRDefault="001C32BC" w:rsidP="00F2774A">
      <w:pPr>
        <w:pStyle w:val="muc"/>
      </w:pPr>
      <w:r w:rsidRPr="00F2774A">
        <w:t xml:space="preserve">Các hạng mục hạ tầng kỹ thuật: cấp điện, thông tin liên lạc; Hệ thống thoát nước thải, </w:t>
      </w:r>
      <w:r w:rsidRPr="00F2774A">
        <w:rPr>
          <w:szCs w:val="26"/>
        </w:rPr>
        <w:t xml:space="preserve">xử lý CTR và nghĩa trang: </w:t>
      </w:r>
      <w:r w:rsidR="00184C1E" w:rsidRPr="00F2774A">
        <w:t>562,4</w:t>
      </w:r>
      <w:r w:rsidRPr="00F2774A">
        <w:t xml:space="preserve"> tỷ đồng</w:t>
      </w:r>
    </w:p>
    <w:p w:rsidR="00892800" w:rsidRPr="00F2774A" w:rsidRDefault="00892800" w:rsidP="00F2774A">
      <w:pPr>
        <w:pStyle w:val="muc"/>
      </w:pPr>
      <w:r w:rsidRPr="00F2774A">
        <w:t>Vốn đầu tư từ các t</w:t>
      </w:r>
      <w:r w:rsidR="009436EC">
        <w:t>hành phần kinh tế khác: 3.952,4</w:t>
      </w:r>
      <w:r w:rsidRPr="00F2774A">
        <w:t xml:space="preserve"> tỷ đồng</w:t>
      </w:r>
    </w:p>
    <w:p w:rsidR="001C32BC" w:rsidRPr="00F2774A" w:rsidRDefault="001C32BC" w:rsidP="00F2774A">
      <w:pPr>
        <w:pStyle w:val="TOCHeading"/>
        <w:rPr>
          <w:color w:val="auto"/>
        </w:rPr>
      </w:pPr>
      <w:r w:rsidRPr="00F2774A">
        <w:rPr>
          <w:color w:val="auto"/>
        </w:rPr>
        <w:t xml:space="preserve">Ghi chú: </w:t>
      </w:r>
      <w:r w:rsidR="006E4D82" w:rsidRPr="00F2774A">
        <w:rPr>
          <w:color w:val="auto"/>
        </w:rPr>
        <w:t>Phần kinh phí đầu tư từ ngân sách Nhà nước sẽ giảm nếu các thành phần kinh tế khác tham gia đầu tư theo cơ chế ưu đãi được cấp có thẩm quyền phê duyệt dự án đầu tư theo hình thức phù hợp với quy định của pháp luật tại thời điểm đầu tư. Riêng phần kinh phí nhà nước, phân bổ giữa vốn ngân sách Trung ương và ngân sách địa phương theo quy định của Chính phủ ban hành, căn cứ quan trọng nhất là Luật Ngân sách nhà nước số 01/2002/QH11 và các văn bản hướng dẫn thi hành.</w:t>
      </w:r>
    </w:p>
    <w:p w:rsidR="001C32BC" w:rsidRPr="00F2774A" w:rsidRDefault="001C32BC" w:rsidP="00F2774A">
      <w:pPr>
        <w:pStyle w:val="Heading2"/>
        <w:rPr>
          <w:color w:val="auto"/>
        </w:rPr>
      </w:pPr>
      <w:bookmarkStart w:id="2199" w:name="_Toc375691203"/>
      <w:bookmarkStart w:id="2200" w:name="_Toc382929205"/>
      <w:r w:rsidRPr="00F2774A">
        <w:rPr>
          <w:color w:val="auto"/>
        </w:rPr>
        <w:t>Các dự án ưu tiên đầu tư</w:t>
      </w:r>
      <w:bookmarkEnd w:id="2199"/>
      <w:bookmarkEnd w:id="2200"/>
    </w:p>
    <w:p w:rsidR="001C32BC" w:rsidRPr="00F2774A" w:rsidRDefault="001C32BC" w:rsidP="00F2774A">
      <w:pPr>
        <w:pStyle w:val="Muc-"/>
      </w:pPr>
      <w:r w:rsidRPr="00F2774A">
        <w:t>Đầu tư xây dựng các tuyến giao thông liên kết,  các trục giao thông chính tạo thành khung cấu trúc hạ tầng.</w:t>
      </w:r>
    </w:p>
    <w:p w:rsidR="001C32BC" w:rsidRPr="00F2774A" w:rsidRDefault="001C32BC" w:rsidP="00F2774A">
      <w:pPr>
        <w:pStyle w:val="Muc-"/>
      </w:pPr>
      <w:r w:rsidRPr="00F2774A">
        <w:t>Các khu chức năng chính sẽ được ưu tiên đầu tư xây dựng theo trình tự sau:</w:t>
      </w:r>
    </w:p>
    <w:p w:rsidR="001C32BC" w:rsidRPr="00F2774A" w:rsidRDefault="001C32BC" w:rsidP="00F2774A">
      <w:pPr>
        <w:pStyle w:val="muc"/>
      </w:pPr>
      <w:r w:rsidRPr="00F2774A">
        <w:t xml:space="preserve">Khu </w:t>
      </w:r>
      <w:r w:rsidR="00B43BBB" w:rsidRPr="00F2774A">
        <w:t>phi thuế quan, trọng tâm là khu chợ biên giới Nà La</w:t>
      </w:r>
    </w:p>
    <w:p w:rsidR="001C32BC" w:rsidRPr="00F2774A" w:rsidRDefault="00B43BBB" w:rsidP="00F2774A">
      <w:pPr>
        <w:pStyle w:val="muc"/>
      </w:pPr>
      <w:r w:rsidRPr="00F2774A">
        <w:t>Khu hội chợ và triển lãm, Trung tâm Thương mại</w:t>
      </w:r>
      <w:r w:rsidR="001C32BC" w:rsidRPr="00F2774A">
        <w:t xml:space="preserve"> D</w:t>
      </w:r>
      <w:r w:rsidR="007055FD" w:rsidRPr="00F2774A">
        <w:t>ịch vụ hỗn hợp</w:t>
      </w:r>
    </w:p>
    <w:p w:rsidR="001C32BC" w:rsidRPr="00F2774A" w:rsidRDefault="001C32BC" w:rsidP="00F2774A">
      <w:pPr>
        <w:pStyle w:val="muc"/>
      </w:pPr>
      <w:r w:rsidRPr="00F2774A">
        <w:t xml:space="preserve">Khu trung tâm hành chính </w:t>
      </w:r>
    </w:p>
    <w:p w:rsidR="00B43BBB" w:rsidRPr="00F2774A" w:rsidRDefault="001C32BC" w:rsidP="00F2774A">
      <w:pPr>
        <w:pStyle w:val="muc"/>
      </w:pPr>
      <w:r w:rsidRPr="00F2774A">
        <w:t>Khu công viên văn hóa các dân tộc Hà Giang</w:t>
      </w:r>
    </w:p>
    <w:p w:rsidR="00E02E6E" w:rsidRPr="00F2774A" w:rsidRDefault="00E02E6E" w:rsidP="00F2774A">
      <w:pPr>
        <w:pStyle w:val="TOCHeading"/>
        <w:rPr>
          <w:color w:val="auto"/>
        </w:rPr>
      </w:pPr>
    </w:p>
    <w:p w:rsidR="00E02E6E" w:rsidRPr="00F2774A" w:rsidRDefault="00E02E6E" w:rsidP="00F2774A">
      <w:pPr>
        <w:pStyle w:val="TOCHeading"/>
        <w:rPr>
          <w:color w:val="auto"/>
        </w:rPr>
      </w:pPr>
    </w:p>
    <w:p w:rsidR="00115E0A" w:rsidRDefault="00115E0A">
      <w:pPr>
        <w:keepNext w:val="0"/>
        <w:tabs>
          <w:tab w:val="clear" w:pos="450"/>
        </w:tabs>
        <w:spacing w:before="0"/>
        <w:jc w:val="left"/>
        <w:outlineLvl w:val="9"/>
        <w:rPr>
          <w:bCs/>
          <w:noProof/>
          <w:spacing w:val="0"/>
          <w:szCs w:val="28"/>
          <w:lang w:val="en-US"/>
        </w:rPr>
      </w:pPr>
      <w:r>
        <w:br w:type="page"/>
      </w:r>
    </w:p>
    <w:p w:rsidR="00E02E6E" w:rsidRPr="00F2774A" w:rsidRDefault="00E02E6E" w:rsidP="00F2774A">
      <w:pPr>
        <w:pStyle w:val="TOCHeading"/>
        <w:rPr>
          <w:color w:val="auto"/>
        </w:rPr>
      </w:pPr>
      <w:r w:rsidRPr="00F2774A">
        <w:rPr>
          <w:color w:val="auto"/>
        </w:rPr>
        <w:lastRenderedPageBreak/>
        <w:t>Khái toán kinh phí xây dựng khu chợ biên giới Nà La như sau:</w:t>
      </w:r>
    </w:p>
    <w:p w:rsidR="00E02E6E" w:rsidRPr="00F2774A" w:rsidRDefault="00E02E6E" w:rsidP="00F2774A">
      <w:pPr>
        <w:pStyle w:val="Muc-"/>
      </w:pPr>
      <w:bookmarkStart w:id="2201" w:name="_Toc382215733"/>
      <w:r w:rsidRPr="00F2774A">
        <w:t>Khái toán kinh phí đầu tư hạ tầng kỹ thuật</w:t>
      </w:r>
      <w:bookmarkEnd w:id="2201"/>
      <w:r w:rsidRPr="00F2774A">
        <w:t>: 62,68 tỷ đồng, trong đó</w:t>
      </w:r>
    </w:p>
    <w:p w:rsidR="00E02E6E" w:rsidRPr="00F2774A" w:rsidRDefault="00E02E6E" w:rsidP="00F2774A">
      <w:pPr>
        <w:pStyle w:val="muc"/>
      </w:pPr>
      <w:r w:rsidRPr="00F2774A">
        <w:t xml:space="preserve">Kinh phí xây dựng giao thông: 48,76 tỷ đồng. </w:t>
      </w:r>
    </w:p>
    <w:p w:rsidR="00E02E6E" w:rsidRPr="00F2774A" w:rsidRDefault="00E02E6E" w:rsidP="00F2774A">
      <w:pPr>
        <w:pStyle w:val="muc"/>
      </w:pPr>
      <w:r w:rsidRPr="00F2774A">
        <w:t xml:space="preserve">Kinh phí xây dựng chuẩn bị kỹ thuật: 10,02 tỷ đồng. </w:t>
      </w:r>
    </w:p>
    <w:p w:rsidR="00E02E6E" w:rsidRPr="00F2774A" w:rsidRDefault="00E02E6E" w:rsidP="00F2774A">
      <w:pPr>
        <w:pStyle w:val="muc"/>
      </w:pPr>
      <w:r w:rsidRPr="00F2774A">
        <w:t xml:space="preserve">Kính phí xây dựng hệ thống cấp điện: </w:t>
      </w:r>
      <w:r w:rsidRPr="00F2774A">
        <w:rPr>
          <w:szCs w:val="28"/>
        </w:rPr>
        <w:t>2,14</w:t>
      </w:r>
      <w:r w:rsidRPr="00F2774A">
        <w:t xml:space="preserve"> tỷ đồng </w:t>
      </w:r>
    </w:p>
    <w:p w:rsidR="00E02E6E" w:rsidRPr="00F2774A" w:rsidRDefault="00E02E6E" w:rsidP="00F2774A">
      <w:pPr>
        <w:pStyle w:val="muc"/>
      </w:pPr>
      <w:r w:rsidRPr="00F2774A">
        <w:t xml:space="preserve">Kính phí xây dựng hệ thống thông tin liên lạc: 0,14 tỷ đồng </w:t>
      </w:r>
    </w:p>
    <w:p w:rsidR="00E02E6E" w:rsidRPr="00F2774A" w:rsidRDefault="00E02E6E" w:rsidP="00F2774A">
      <w:pPr>
        <w:pStyle w:val="muc"/>
      </w:pPr>
      <w:r w:rsidRPr="00F2774A">
        <w:t xml:space="preserve">Kinh phí xây dựng hệ thống cấp nước: 0,46 tỷ đồng. </w:t>
      </w:r>
    </w:p>
    <w:p w:rsidR="00E02E6E" w:rsidRPr="00F2774A" w:rsidRDefault="00E02E6E" w:rsidP="00F2774A">
      <w:pPr>
        <w:pStyle w:val="muc"/>
      </w:pPr>
      <w:r w:rsidRPr="00F2774A">
        <w:t>Kinh phí xây dựng hệ thống TNT, xử lý CTR, nghĩa trang: 1,3 tỷ đồng.</w:t>
      </w:r>
    </w:p>
    <w:p w:rsidR="00E02E6E" w:rsidRPr="00F2774A" w:rsidRDefault="00E02E6E" w:rsidP="00F2774A">
      <w:pPr>
        <w:pStyle w:val="muc"/>
      </w:pPr>
      <w:r w:rsidRPr="00F2774A">
        <w:t xml:space="preserve">Tổng kinh phí đầu tư hạ tầng kỹ thuật: </w:t>
      </w:r>
    </w:p>
    <w:p w:rsidR="00E02E6E" w:rsidRPr="00F2774A" w:rsidRDefault="00E02E6E" w:rsidP="00F2774A">
      <w:pPr>
        <w:pStyle w:val="Muc-"/>
        <w:tabs>
          <w:tab w:val="left" w:pos="851"/>
          <w:tab w:val="num" w:pos="7573"/>
        </w:tabs>
        <w:spacing w:before="60"/>
      </w:pPr>
      <w:r w:rsidRPr="00F2774A">
        <w:t xml:space="preserve">Kinh phí đầu tư các công trình hạ tầng xã hội: </w:t>
      </w:r>
      <w:r w:rsidRPr="00F2774A">
        <w:rPr>
          <w:lang w:val="pt-BR"/>
        </w:rPr>
        <w:t xml:space="preserve">34,8 </w:t>
      </w:r>
      <w:r w:rsidRPr="00F2774A">
        <w:t>tỷ đồng</w:t>
      </w:r>
    </w:p>
    <w:p w:rsidR="00E02E6E" w:rsidRDefault="00E02E6E" w:rsidP="00F2774A">
      <w:pPr>
        <w:pStyle w:val="Muc-"/>
      </w:pPr>
      <w:r w:rsidRPr="00F2774A">
        <w:t>Tổng kinh phí đầu tư: 97,48 tỷ đồng</w:t>
      </w:r>
    </w:p>
    <w:p w:rsidR="00115E0A" w:rsidRPr="00115E0A" w:rsidRDefault="00115E0A" w:rsidP="00115E0A">
      <w:pPr>
        <w:pStyle w:val="Muc-"/>
      </w:pPr>
      <w:r w:rsidRPr="00115E0A">
        <w:t xml:space="preserve">Tổng kính phí bồi thường, hỗ trợ: 16.515.991.650 đồng </w:t>
      </w:r>
    </w:p>
    <w:p w:rsidR="00C14F96" w:rsidRPr="00F2774A" w:rsidRDefault="00C14F96" w:rsidP="00F2774A">
      <w:pPr>
        <w:pStyle w:val="Heading2"/>
        <w:rPr>
          <w:color w:val="auto"/>
        </w:rPr>
      </w:pPr>
      <w:bookmarkStart w:id="2202" w:name="_Toc374536903"/>
      <w:bookmarkStart w:id="2203" w:name="_Toc382929206"/>
      <w:r w:rsidRPr="00F2774A">
        <w:rPr>
          <w:color w:val="auto"/>
        </w:rPr>
        <w:t>Cơ chế, chính sách ưu tiên đầu tư</w:t>
      </w:r>
      <w:bookmarkEnd w:id="2202"/>
      <w:bookmarkEnd w:id="2203"/>
    </w:p>
    <w:p w:rsidR="00277356" w:rsidRPr="00F2774A" w:rsidRDefault="00277356" w:rsidP="00F2774A">
      <w:pPr>
        <w:pStyle w:val="Muc-"/>
      </w:pPr>
      <w:r w:rsidRPr="00F2774A">
        <w:t>Có cơ chế chính sách ưu tiên, ưu đãi đầu tư cho Khu trung tâm cửa khẩu Thanh Thủy. Bố trí nguồn vốn hàng năm để đầu tư xây dựng KKTCK Thanh Thuỷ, tạo bước đột phá thúc đẩy sự phát triển kinh tế - xã hội của tỉnh Hà Giang.</w:t>
      </w:r>
    </w:p>
    <w:p w:rsidR="00FD4B17" w:rsidRPr="00F2774A" w:rsidRDefault="00277356" w:rsidP="00F2774A">
      <w:pPr>
        <w:pStyle w:val="Muc-"/>
      </w:pPr>
      <w:r w:rsidRPr="00F2774A">
        <w:t xml:space="preserve">Tạo các điều kiện thuận lợi để triển khai các bước tiếp theo và đầu tư xây dựng theo đồ án được phê duyệt. Trước mắt, Bộ Giao thông vận tải sớm triển khai Dự án Cải tạo, nâng cấp các tuyên Quốc lộ 2, </w:t>
      </w:r>
      <w:r w:rsidR="001C32BC" w:rsidRPr="00F2774A">
        <w:t xml:space="preserve">Quốc lộ </w:t>
      </w:r>
      <w:r w:rsidRPr="00F2774A">
        <w:t>4 đoạn qua khu vực.</w:t>
      </w:r>
      <w:bookmarkStart w:id="2204" w:name="_Toc367801525"/>
      <w:bookmarkStart w:id="2205" w:name="_Toc372222807"/>
      <w:bookmarkStart w:id="2206" w:name="_Toc367801527"/>
      <w:bookmarkStart w:id="2207" w:name="_Toc372222808"/>
      <w:bookmarkEnd w:id="2204"/>
      <w:bookmarkEnd w:id="2205"/>
      <w:bookmarkEnd w:id="2206"/>
      <w:bookmarkEnd w:id="2207"/>
    </w:p>
    <w:p w:rsidR="00FD4B17" w:rsidRPr="00F2774A" w:rsidRDefault="00FD4B17" w:rsidP="00F2774A"/>
    <w:p w:rsidR="00FD4B17" w:rsidRPr="00F2774A" w:rsidRDefault="00FD4B17" w:rsidP="00F2774A"/>
    <w:p w:rsidR="00C14F96" w:rsidRPr="00F2774A" w:rsidRDefault="00C14F96" w:rsidP="00F2774A">
      <w:r w:rsidRPr="00F2774A">
        <w:br w:type="page"/>
      </w:r>
      <w:bookmarkStart w:id="2208" w:name="_Toc374536904"/>
    </w:p>
    <w:p w:rsidR="00FD79F2" w:rsidRPr="00F2774A" w:rsidRDefault="006E4D82" w:rsidP="00F2774A">
      <w:pPr>
        <w:pStyle w:val="Heading1"/>
      </w:pPr>
      <w:bookmarkStart w:id="2209" w:name="_Toc382929207"/>
      <w:bookmarkStart w:id="2210" w:name="_Toc374536905"/>
      <w:bookmarkEnd w:id="2208"/>
      <w:r w:rsidRPr="00F2774A">
        <w:lastRenderedPageBreak/>
        <w:t>KẾT LUẬN VÀ KIẾN NGHỊ</w:t>
      </w:r>
      <w:bookmarkEnd w:id="2209"/>
    </w:p>
    <w:p w:rsidR="006E4D82" w:rsidRPr="00F2774A" w:rsidRDefault="006E4D82" w:rsidP="00F2774A">
      <w:pPr>
        <w:pStyle w:val="Muc-"/>
        <w:tabs>
          <w:tab w:val="left" w:pos="0"/>
        </w:tabs>
        <w:spacing w:before="60"/>
        <w:ind w:firstLine="270"/>
      </w:pPr>
      <w:bookmarkStart w:id="2211" w:name="_Toc373709847"/>
      <w:bookmarkStart w:id="2212" w:name="_Toc375685289"/>
      <w:bookmarkEnd w:id="2210"/>
      <w:r w:rsidRPr="00F2774A">
        <w:t>Kết luận</w:t>
      </w:r>
      <w:bookmarkEnd w:id="2211"/>
      <w:bookmarkEnd w:id="2212"/>
      <w:r w:rsidRPr="00F2774A">
        <w:t>:</w:t>
      </w:r>
    </w:p>
    <w:p w:rsidR="006E4D82" w:rsidRPr="00F2774A" w:rsidRDefault="006E4D82" w:rsidP="00F2774A">
      <w:pPr>
        <w:pStyle w:val="muc"/>
        <w:tabs>
          <w:tab w:val="clear" w:pos="180"/>
          <w:tab w:val="clear" w:pos="567"/>
          <w:tab w:val="left" w:pos="450"/>
          <w:tab w:val="left" w:pos="851"/>
        </w:tabs>
        <w:spacing w:before="40"/>
        <w:ind w:firstLine="450"/>
      </w:pPr>
      <w:r w:rsidRPr="00F2774A">
        <w:t>Quy hoạch chi tiết khu trung tâm Thanh Thủy đã được thực hiện trên cơ sở nghiên cứu tài liệu, số liệu thu thập, kết hợp với khảo sát hiện trạng và đánh giá chi tiết những yếu tố liên quan. Quy hoạch được phê duyệt sẽ làm cơ sở cho xúc tiến đầu tư từ các nguồn vốn Trung ương, địa phương, vốn xã hội khác trong đầu tư xây dựng, phù hợp với định hướng phát triển kinh tế - xã hội gắn với đảm bảo an ninh quốc phòng tại địa phương.</w:t>
      </w:r>
    </w:p>
    <w:p w:rsidR="006E4D82" w:rsidRPr="00F2774A" w:rsidRDefault="006E4D82" w:rsidP="00F2774A">
      <w:pPr>
        <w:pStyle w:val="muc"/>
        <w:tabs>
          <w:tab w:val="clear" w:pos="180"/>
          <w:tab w:val="clear" w:pos="567"/>
          <w:tab w:val="left" w:pos="450"/>
          <w:tab w:val="left" w:pos="851"/>
        </w:tabs>
        <w:spacing w:before="40"/>
        <w:ind w:firstLine="450"/>
      </w:pPr>
      <w:r w:rsidRPr="00F2774A">
        <w:t>Quy hoạch đã đáp ứng yêu cầu phát triển được định hướng trong Quy hoạch chung KKTCK Thanh Thủy, tỉnh Hà Giang đến năm 2030 được Thủ tướng Chính phủ phê duyệt. Quy hoạch đề xuất quy mô, ranh giới, tính chất của các khu vực xây dựng có khả năng hiện thực hóa cao, hiệu quả nhằm xúc tiến quá trình đô thị hóa; đã tổ chức hệ thống cơ sở hạ tầng xã hội, hạ tầng kỹ thuật và môi trường phù hợp với đặc điểm tự nhiên, thực tiễn và yêu cầu phát triển của khu vực.</w:t>
      </w:r>
    </w:p>
    <w:p w:rsidR="006E4D82" w:rsidRPr="00F2774A" w:rsidRDefault="006E4D82" w:rsidP="00F2774A">
      <w:pPr>
        <w:pStyle w:val="Muc-"/>
        <w:tabs>
          <w:tab w:val="left" w:pos="0"/>
        </w:tabs>
        <w:spacing w:before="60"/>
        <w:ind w:firstLine="270"/>
      </w:pPr>
      <w:bookmarkStart w:id="2213" w:name="_Toc373709848"/>
      <w:bookmarkStart w:id="2214" w:name="_Toc375685290"/>
      <w:r w:rsidRPr="00F2774A">
        <w:t>Đề nghị</w:t>
      </w:r>
      <w:bookmarkEnd w:id="2213"/>
      <w:bookmarkEnd w:id="2214"/>
      <w:r w:rsidRPr="00F2774A">
        <w:t xml:space="preserve"> UBND tỉnh Hà Giang phê duyệt đồ án làm cơ sở quản lý và triển khai thực hiện theo quy hoạch có hiệu quả</w:t>
      </w:r>
    </w:p>
    <w:p w:rsidR="006E4D82" w:rsidRPr="00F2774A" w:rsidRDefault="006E4D82" w:rsidP="00F2774A">
      <w:pPr>
        <w:pStyle w:val="Muc-"/>
        <w:tabs>
          <w:tab w:val="left" w:pos="0"/>
        </w:tabs>
        <w:spacing w:before="60"/>
        <w:ind w:firstLine="270"/>
      </w:pPr>
      <w:r w:rsidRPr="00F2774A">
        <w:t>Kiến nghị:</w:t>
      </w:r>
    </w:p>
    <w:p w:rsidR="006E4D82" w:rsidRPr="00F2774A" w:rsidRDefault="006E4D82" w:rsidP="00F2774A">
      <w:pPr>
        <w:pStyle w:val="muc"/>
        <w:tabs>
          <w:tab w:val="clear" w:pos="180"/>
          <w:tab w:val="clear" w:pos="567"/>
          <w:tab w:val="left" w:pos="450"/>
          <w:tab w:val="left" w:pos="851"/>
        </w:tabs>
        <w:spacing w:before="40"/>
        <w:ind w:firstLine="450"/>
        <w:rPr>
          <w:lang w:val="pt-BR"/>
        </w:rPr>
      </w:pPr>
      <w:r w:rsidRPr="00F2774A">
        <w:rPr>
          <w:lang w:val="pt-BR"/>
        </w:rPr>
        <w:t xml:space="preserve">  UBND tỉnh Hà Giang tổ chức chỉ đạo các Sở, Ban ngành, phối hợp triển khai thực hiện quy hoạch, chỉ đạo xây dựng, ban hành Quy chế quản lý quy hoạch, kiến trúc đô thị cho khu trung tâm Phong Quang, thường xuyên kiểm tra, đánh giá về việc thực hiện quy hoạch theo định kỳ và tình hình thực tiễn.</w:t>
      </w:r>
    </w:p>
    <w:p w:rsidR="006E4D82" w:rsidRPr="00F2774A" w:rsidRDefault="006E4D82" w:rsidP="00F2774A">
      <w:pPr>
        <w:pStyle w:val="muc"/>
        <w:tabs>
          <w:tab w:val="clear" w:pos="180"/>
          <w:tab w:val="clear" w:pos="567"/>
          <w:tab w:val="left" w:pos="450"/>
          <w:tab w:val="left" w:pos="851"/>
        </w:tabs>
        <w:spacing w:before="40"/>
        <w:ind w:firstLine="450"/>
        <w:rPr>
          <w:lang w:val="pt-BR"/>
        </w:rPr>
      </w:pPr>
      <w:r w:rsidRPr="00F2774A">
        <w:rPr>
          <w:lang w:val="pt-BR"/>
        </w:rPr>
        <w:t xml:space="preserve">  Sở Xây dựng Hà Giang tham mưu cho UBND tỉnh Hà Giang trong việc thẩm định, phê duyệt các dự án đầu tư xây dựng theo phân công, giám sát, thanh tra việc thực hiện công tác đầu tư xây dựng theo quy hoạch. </w:t>
      </w:r>
    </w:p>
    <w:p w:rsidR="006E4D82" w:rsidRPr="00F2774A" w:rsidRDefault="006E4D82" w:rsidP="00F2774A">
      <w:pPr>
        <w:pStyle w:val="muc"/>
        <w:tabs>
          <w:tab w:val="clear" w:pos="180"/>
          <w:tab w:val="clear" w:pos="567"/>
          <w:tab w:val="left" w:pos="450"/>
          <w:tab w:val="left" w:pos="851"/>
        </w:tabs>
        <w:spacing w:before="40"/>
        <w:ind w:firstLine="450"/>
        <w:rPr>
          <w:lang w:val="pt-BR"/>
        </w:rPr>
      </w:pPr>
      <w:r w:rsidRPr="00F2774A">
        <w:rPr>
          <w:lang w:val="pt-BR"/>
        </w:rPr>
        <w:t xml:space="preserve">  Ban quản lý KKTCK Thanh Thủy: Xây dựng các chương trình hành động, các kế hoạch cụ thể nhằm đạt được mục tiêu xây dựng khu trung tâm Phong Quang ; Tổ chức lập các dự án xây dựng trong phạm vi trách nhiệm của mình trên địa bàn Phong Quang theo quy hoạch chi tiết được phê duyệt.</w:t>
      </w:r>
    </w:p>
    <w:p w:rsidR="006E4D82" w:rsidRPr="00F2774A" w:rsidRDefault="006E4D82" w:rsidP="00F2774A">
      <w:pPr>
        <w:pStyle w:val="muc"/>
        <w:tabs>
          <w:tab w:val="clear" w:pos="180"/>
          <w:tab w:val="clear" w:pos="567"/>
          <w:tab w:val="left" w:pos="450"/>
          <w:tab w:val="left" w:pos="851"/>
        </w:tabs>
        <w:spacing w:before="40"/>
        <w:ind w:firstLine="450"/>
        <w:rPr>
          <w:lang w:val="pt-BR"/>
        </w:rPr>
      </w:pPr>
      <w:r w:rsidRPr="00F2774A">
        <w:rPr>
          <w:lang w:val="pt-BR"/>
        </w:rPr>
        <w:t>UBND huyện Vị Xuyên phối hợp chắt chẽ, chủ động triển khai các dự án có liên quan, quản lý các lĩnh vực được UBND tỉnh Hà Giang phân công, phù hợp với pháp luật hiện hành.</w:t>
      </w:r>
    </w:p>
    <w:p w:rsidR="006E4D82" w:rsidRPr="00F2774A" w:rsidRDefault="006E4D82" w:rsidP="00F2774A">
      <w:pPr>
        <w:rPr>
          <w:lang w:val="pt-BR"/>
        </w:rPr>
      </w:pPr>
      <w:r w:rsidRPr="00F2774A">
        <w:rPr>
          <w:lang w:val="pt-BR"/>
        </w:rPr>
        <w:t xml:space="preserve">  </w:t>
      </w:r>
      <w:r w:rsidRPr="00F2774A">
        <w:rPr>
          <w:lang w:val="pt-BR"/>
        </w:rPr>
        <w:tab/>
        <w:t>+ Xây dựng cơ chế, chính sách đặc biệt cho các khu vực trong khu kinh tế cửa khẩu Thanh Thủy.</w:t>
      </w:r>
    </w:p>
    <w:p w:rsidR="00550615" w:rsidRPr="00F2774A" w:rsidRDefault="00834CB5" w:rsidP="00F2774A">
      <w:pPr>
        <w:pStyle w:val="TOCHeading"/>
        <w:rPr>
          <w:rFonts w:eastAsia="MS Mincho"/>
          <w:color w:val="auto"/>
        </w:rPr>
      </w:pPr>
      <w:r w:rsidRPr="00F2774A">
        <w:rPr>
          <w:rFonts w:eastAsia="MS Mincho"/>
          <w:color w:val="auto"/>
        </w:rPr>
        <w:t xml:space="preserve"> </w:t>
      </w:r>
    </w:p>
    <w:p w:rsidR="00550615" w:rsidRPr="00F2774A" w:rsidRDefault="00550615" w:rsidP="00F2774A">
      <w:pPr>
        <w:rPr>
          <w:rFonts w:eastAsia="MS Mincho"/>
          <w:lang w:val="en-US"/>
        </w:rPr>
      </w:pPr>
    </w:p>
    <w:p w:rsidR="00550615" w:rsidRPr="00F2774A" w:rsidRDefault="00550615" w:rsidP="00F2774A">
      <w:pPr>
        <w:rPr>
          <w:rFonts w:eastAsia="MS Mincho"/>
          <w:lang w:val="en-US"/>
        </w:rPr>
      </w:pPr>
    </w:p>
    <w:p w:rsidR="00550615" w:rsidRPr="00F2774A" w:rsidRDefault="00550615" w:rsidP="00F2774A">
      <w:pPr>
        <w:rPr>
          <w:rFonts w:eastAsia="MS Mincho"/>
          <w:lang w:val="en-US"/>
        </w:rPr>
      </w:pPr>
    </w:p>
    <w:p w:rsidR="00550615" w:rsidRPr="00F2774A" w:rsidRDefault="00550615" w:rsidP="00F2774A">
      <w:pPr>
        <w:rPr>
          <w:rFonts w:eastAsia="MS Mincho"/>
          <w:lang w:val="en-US"/>
        </w:rPr>
      </w:pPr>
    </w:p>
    <w:p w:rsidR="00550615" w:rsidRPr="00F2774A" w:rsidRDefault="00550615" w:rsidP="00F2774A">
      <w:pPr>
        <w:rPr>
          <w:rFonts w:eastAsia="MS Mincho"/>
          <w:lang w:val="en-US"/>
        </w:rPr>
      </w:pPr>
    </w:p>
    <w:p w:rsidR="00550615" w:rsidRPr="00F2774A" w:rsidRDefault="00550615" w:rsidP="00F2774A">
      <w:pPr>
        <w:rPr>
          <w:rFonts w:eastAsia="MS Mincho"/>
          <w:lang w:val="en-US"/>
        </w:rPr>
      </w:pPr>
    </w:p>
    <w:p w:rsidR="00FD4B17" w:rsidRPr="00F2774A" w:rsidRDefault="00834CB5" w:rsidP="00F2774A">
      <w:pPr>
        <w:pStyle w:val="Heading1"/>
        <w:rPr>
          <w:rFonts w:eastAsia="MS Mincho"/>
        </w:rPr>
      </w:pPr>
      <w:bookmarkStart w:id="2215" w:name="_Toc382929210"/>
      <w:r w:rsidRPr="00F2774A">
        <w:lastRenderedPageBreak/>
        <w:t>PHỤ LỤC</w:t>
      </w:r>
      <w:bookmarkEnd w:id="2215"/>
    </w:p>
    <w:p w:rsidR="00DA0165" w:rsidRPr="00F2774A" w:rsidRDefault="00DA0165" w:rsidP="00F2774A">
      <w:pPr>
        <w:rPr>
          <w:rFonts w:eastAsia="MS Mincho"/>
          <w:i/>
          <w:lang w:val="en-US"/>
        </w:rPr>
      </w:pPr>
      <w:r w:rsidRPr="00F2774A">
        <w:rPr>
          <w:rFonts w:eastAsia="MS Mincho"/>
          <w:i/>
          <w:lang w:val="en-US"/>
        </w:rPr>
        <w:t xml:space="preserve">Bảng thống kê </w:t>
      </w:r>
      <w:r w:rsidR="00E02C78" w:rsidRPr="00F2774A">
        <w:rPr>
          <w:rFonts w:eastAsia="MS Mincho"/>
          <w:i/>
          <w:lang w:val="en-US"/>
        </w:rPr>
        <w:t xml:space="preserve">sử dụng đất </w:t>
      </w:r>
      <w:r w:rsidRPr="00F2774A">
        <w:rPr>
          <w:rFonts w:eastAsia="MS Mincho"/>
          <w:i/>
          <w:lang w:val="en-US"/>
        </w:rPr>
        <w:t>chi tiết</w:t>
      </w:r>
    </w:p>
    <w:tbl>
      <w:tblPr>
        <w:tblW w:w="979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5"/>
        <w:gridCol w:w="1103"/>
        <w:gridCol w:w="1250"/>
        <w:gridCol w:w="1534"/>
        <w:gridCol w:w="1712"/>
        <w:gridCol w:w="1893"/>
        <w:gridCol w:w="1682"/>
      </w:tblGrid>
      <w:tr w:rsidR="002F4848" w:rsidRPr="00F2774A" w:rsidTr="007B5F37">
        <w:trPr>
          <w:trHeight w:val="858"/>
        </w:trPr>
        <w:tc>
          <w:tcPr>
            <w:tcW w:w="625" w:type="dxa"/>
            <w:shd w:val="clear" w:color="000000" w:fill="538DD5"/>
            <w:noWrap/>
            <w:vAlign w:val="center"/>
            <w:hideMark/>
          </w:tcPr>
          <w:p w:rsidR="002F4848" w:rsidRPr="007B5F37" w:rsidRDefault="002F4848" w:rsidP="00F2774A">
            <w:pPr>
              <w:keepNext w:val="0"/>
              <w:tabs>
                <w:tab w:val="clear" w:pos="450"/>
              </w:tabs>
              <w:spacing w:before="0"/>
              <w:jc w:val="center"/>
              <w:outlineLvl w:val="9"/>
              <w:rPr>
                <w:rFonts w:ascii="Calibri" w:hAnsi="Calibri"/>
                <w:b/>
                <w:iCs w:val="0"/>
                <w:spacing w:val="0"/>
                <w:sz w:val="26"/>
                <w:szCs w:val="26"/>
                <w:lang w:val="en-US"/>
              </w:rPr>
            </w:pPr>
            <w:r w:rsidRPr="007B5F37">
              <w:rPr>
                <w:rFonts w:ascii="Calibri" w:hAnsi="Calibri"/>
                <w:b/>
                <w:iCs w:val="0"/>
                <w:spacing w:val="0"/>
                <w:sz w:val="26"/>
                <w:szCs w:val="26"/>
                <w:lang w:val="en-US"/>
              </w:rPr>
              <w:t>TT</w:t>
            </w:r>
          </w:p>
        </w:tc>
        <w:tc>
          <w:tcPr>
            <w:tcW w:w="1103" w:type="dxa"/>
            <w:shd w:val="clear" w:color="000000" w:fill="538DD5"/>
            <w:noWrap/>
            <w:vAlign w:val="center"/>
            <w:hideMark/>
          </w:tcPr>
          <w:p w:rsidR="002F4848" w:rsidRPr="00CB51A6" w:rsidRDefault="002F4848" w:rsidP="00F2774A">
            <w:pPr>
              <w:keepNext w:val="0"/>
              <w:tabs>
                <w:tab w:val="clear" w:pos="450"/>
              </w:tabs>
              <w:spacing w:before="0"/>
              <w:jc w:val="center"/>
              <w:outlineLvl w:val="9"/>
              <w:rPr>
                <w:b/>
                <w:iCs w:val="0"/>
                <w:spacing w:val="0"/>
                <w:sz w:val="26"/>
                <w:szCs w:val="26"/>
                <w:lang w:val="en-US"/>
              </w:rPr>
            </w:pPr>
            <w:r w:rsidRPr="00CB51A6">
              <w:rPr>
                <w:b/>
                <w:iCs w:val="0"/>
                <w:spacing w:val="0"/>
                <w:sz w:val="26"/>
                <w:szCs w:val="26"/>
                <w:lang w:val="en-US"/>
              </w:rPr>
              <w:t> </w:t>
            </w:r>
          </w:p>
        </w:tc>
        <w:tc>
          <w:tcPr>
            <w:tcW w:w="1250" w:type="dxa"/>
            <w:shd w:val="clear" w:color="000000" w:fill="538DD5"/>
            <w:noWrap/>
            <w:vAlign w:val="center"/>
            <w:hideMark/>
          </w:tcPr>
          <w:p w:rsidR="002F4848" w:rsidRPr="007B5F37" w:rsidRDefault="002F4848" w:rsidP="00F2774A">
            <w:pPr>
              <w:keepNext w:val="0"/>
              <w:tabs>
                <w:tab w:val="clear" w:pos="450"/>
              </w:tabs>
              <w:spacing w:before="0"/>
              <w:jc w:val="center"/>
              <w:outlineLvl w:val="9"/>
              <w:rPr>
                <w:rFonts w:ascii="Ar" w:hAnsi="Ar"/>
                <w:b/>
                <w:iCs w:val="0"/>
                <w:spacing w:val="0"/>
                <w:sz w:val="26"/>
                <w:szCs w:val="26"/>
                <w:lang w:val="en-US"/>
              </w:rPr>
            </w:pPr>
            <w:r w:rsidRPr="007B5F37">
              <w:rPr>
                <w:rFonts w:ascii="Ar" w:hAnsi="Ar"/>
                <w:b/>
                <w:iCs w:val="0"/>
                <w:spacing w:val="0"/>
                <w:sz w:val="26"/>
                <w:szCs w:val="26"/>
                <w:lang w:val="en-US"/>
              </w:rPr>
              <w:t>K</w:t>
            </w:r>
            <w:r w:rsidRPr="007B5F37">
              <w:rPr>
                <w:rFonts w:ascii="Ar" w:hAnsi="Ar" w:hint="eastAsia"/>
                <w:b/>
                <w:iCs w:val="0"/>
                <w:spacing w:val="0"/>
                <w:sz w:val="26"/>
                <w:szCs w:val="26"/>
                <w:lang w:val="en-US"/>
              </w:rPr>
              <w:t>ý</w:t>
            </w:r>
            <w:r w:rsidRPr="007B5F37">
              <w:rPr>
                <w:rFonts w:ascii="Ar" w:hAnsi="Ar"/>
                <w:b/>
                <w:iCs w:val="0"/>
                <w:spacing w:val="0"/>
                <w:sz w:val="26"/>
                <w:szCs w:val="26"/>
                <w:lang w:val="en-US"/>
              </w:rPr>
              <w:t xml:space="preserve"> hiệu</w:t>
            </w:r>
          </w:p>
        </w:tc>
        <w:tc>
          <w:tcPr>
            <w:tcW w:w="1534" w:type="dxa"/>
            <w:shd w:val="clear" w:color="000000" w:fill="538DD5"/>
            <w:vAlign w:val="center"/>
            <w:hideMark/>
          </w:tcPr>
          <w:p w:rsidR="002F4848" w:rsidRPr="007B5F37" w:rsidRDefault="002F4848" w:rsidP="00F2774A">
            <w:pPr>
              <w:keepNext w:val="0"/>
              <w:tabs>
                <w:tab w:val="clear" w:pos="450"/>
              </w:tabs>
              <w:spacing w:before="0"/>
              <w:jc w:val="center"/>
              <w:outlineLvl w:val="9"/>
              <w:rPr>
                <w:rFonts w:ascii="Ar" w:hAnsi="Ar"/>
                <w:b/>
                <w:iCs w:val="0"/>
                <w:spacing w:val="0"/>
                <w:sz w:val="26"/>
                <w:szCs w:val="26"/>
                <w:lang w:val="en-US"/>
              </w:rPr>
            </w:pPr>
            <w:r w:rsidRPr="007B5F37">
              <w:rPr>
                <w:rFonts w:ascii="Ar" w:hAnsi="Ar"/>
                <w:b/>
                <w:iCs w:val="0"/>
                <w:spacing w:val="0"/>
                <w:sz w:val="26"/>
                <w:szCs w:val="26"/>
                <w:lang w:val="en-US"/>
              </w:rPr>
              <w:t>Diện t</w:t>
            </w:r>
            <w:r w:rsidRPr="007B5F37">
              <w:rPr>
                <w:rFonts w:ascii="Ar" w:hAnsi="Ar" w:hint="eastAsia"/>
                <w:b/>
                <w:iCs w:val="0"/>
                <w:spacing w:val="0"/>
                <w:sz w:val="26"/>
                <w:szCs w:val="26"/>
                <w:lang w:val="en-US"/>
              </w:rPr>
              <w:t>í</w:t>
            </w:r>
            <w:r w:rsidRPr="007B5F37">
              <w:rPr>
                <w:rFonts w:ascii="Ar" w:hAnsi="Ar"/>
                <w:b/>
                <w:iCs w:val="0"/>
                <w:spacing w:val="0"/>
                <w:sz w:val="26"/>
                <w:szCs w:val="26"/>
                <w:lang w:val="en-US"/>
              </w:rPr>
              <w:t>ch</w:t>
            </w:r>
            <w:r w:rsidRPr="007B5F37">
              <w:rPr>
                <w:rFonts w:ascii="Ar" w:hAnsi="Ar"/>
                <w:b/>
                <w:iCs w:val="0"/>
                <w:spacing w:val="0"/>
                <w:sz w:val="26"/>
                <w:szCs w:val="26"/>
                <w:lang w:val="en-US"/>
              </w:rPr>
              <w:br/>
              <w:t xml:space="preserve"> (ha)</w:t>
            </w:r>
          </w:p>
        </w:tc>
        <w:tc>
          <w:tcPr>
            <w:tcW w:w="1712" w:type="dxa"/>
            <w:shd w:val="clear" w:color="000000" w:fill="538DD5"/>
            <w:vAlign w:val="center"/>
            <w:hideMark/>
          </w:tcPr>
          <w:p w:rsidR="002F4848" w:rsidRPr="007B5F37" w:rsidRDefault="002F4848" w:rsidP="00F2774A">
            <w:pPr>
              <w:keepNext w:val="0"/>
              <w:tabs>
                <w:tab w:val="clear" w:pos="450"/>
              </w:tabs>
              <w:spacing w:before="0"/>
              <w:jc w:val="center"/>
              <w:outlineLvl w:val="9"/>
              <w:rPr>
                <w:rFonts w:ascii="Ar" w:hAnsi="Ar"/>
                <w:b/>
                <w:iCs w:val="0"/>
                <w:spacing w:val="0"/>
                <w:sz w:val="26"/>
                <w:szCs w:val="26"/>
                <w:lang w:val="en-US"/>
              </w:rPr>
            </w:pPr>
            <w:r w:rsidRPr="007B5F37">
              <w:rPr>
                <w:rFonts w:ascii="Ar" w:hAnsi="Ar"/>
                <w:b/>
                <w:iCs w:val="0"/>
                <w:spacing w:val="0"/>
                <w:sz w:val="26"/>
                <w:szCs w:val="26"/>
                <w:lang w:val="en-US"/>
              </w:rPr>
              <w:t xml:space="preserve">Mật </w:t>
            </w:r>
            <w:r w:rsidRPr="007B5F37">
              <w:rPr>
                <w:rFonts w:ascii="Ar" w:hAnsi="Ar" w:hint="eastAsia"/>
                <w:b/>
                <w:iCs w:val="0"/>
                <w:spacing w:val="0"/>
                <w:sz w:val="26"/>
                <w:szCs w:val="26"/>
                <w:lang w:val="en-US"/>
              </w:rPr>
              <w:t>đ</w:t>
            </w:r>
            <w:r w:rsidRPr="007B5F37">
              <w:rPr>
                <w:rFonts w:ascii="Ar" w:hAnsi="Ar"/>
                <w:b/>
                <w:iCs w:val="0"/>
                <w:spacing w:val="0"/>
                <w:sz w:val="26"/>
                <w:szCs w:val="26"/>
                <w:lang w:val="en-US"/>
              </w:rPr>
              <w:t>ộ</w:t>
            </w:r>
            <w:r w:rsidRPr="007B5F37">
              <w:rPr>
                <w:rFonts w:ascii="Ar" w:hAnsi="Ar"/>
                <w:b/>
                <w:iCs w:val="0"/>
                <w:spacing w:val="0"/>
                <w:sz w:val="26"/>
                <w:szCs w:val="26"/>
                <w:lang w:val="en-US"/>
              </w:rPr>
              <w:br/>
              <w:t xml:space="preserve"> x</w:t>
            </w:r>
            <w:r w:rsidRPr="007B5F37">
              <w:rPr>
                <w:rFonts w:ascii="Ar" w:hAnsi="Ar" w:hint="eastAsia"/>
                <w:b/>
                <w:iCs w:val="0"/>
                <w:spacing w:val="0"/>
                <w:sz w:val="26"/>
                <w:szCs w:val="26"/>
                <w:lang w:val="en-US"/>
              </w:rPr>
              <w:t>â</w:t>
            </w:r>
            <w:r w:rsidRPr="007B5F37">
              <w:rPr>
                <w:rFonts w:ascii="Ar" w:hAnsi="Ar"/>
                <w:b/>
                <w:iCs w:val="0"/>
                <w:spacing w:val="0"/>
                <w:sz w:val="26"/>
                <w:szCs w:val="26"/>
                <w:lang w:val="en-US"/>
              </w:rPr>
              <w:t>y dựng</w:t>
            </w:r>
          </w:p>
        </w:tc>
        <w:tc>
          <w:tcPr>
            <w:tcW w:w="1893" w:type="dxa"/>
            <w:shd w:val="clear" w:color="000000" w:fill="538DD5"/>
            <w:vAlign w:val="center"/>
            <w:hideMark/>
          </w:tcPr>
          <w:p w:rsidR="002F4848" w:rsidRPr="007B5F37" w:rsidRDefault="002F4848" w:rsidP="00F2774A">
            <w:pPr>
              <w:keepNext w:val="0"/>
              <w:tabs>
                <w:tab w:val="clear" w:pos="450"/>
              </w:tabs>
              <w:spacing w:before="0"/>
              <w:jc w:val="center"/>
              <w:outlineLvl w:val="9"/>
              <w:rPr>
                <w:rFonts w:ascii="Ar" w:hAnsi="Ar"/>
                <w:b/>
                <w:iCs w:val="0"/>
                <w:spacing w:val="0"/>
                <w:sz w:val="26"/>
                <w:szCs w:val="26"/>
                <w:lang w:val="en-US"/>
              </w:rPr>
            </w:pPr>
            <w:r w:rsidRPr="007B5F37">
              <w:rPr>
                <w:rFonts w:ascii="Ar" w:hAnsi="Ar"/>
                <w:b/>
                <w:iCs w:val="0"/>
                <w:spacing w:val="0"/>
                <w:sz w:val="26"/>
                <w:szCs w:val="26"/>
                <w:lang w:val="en-US"/>
              </w:rPr>
              <w:t xml:space="preserve">Tầng cao </w:t>
            </w:r>
            <w:r w:rsidRPr="007B5F37">
              <w:rPr>
                <w:rFonts w:ascii="Ar" w:hAnsi="Ar"/>
                <w:b/>
                <w:iCs w:val="0"/>
                <w:spacing w:val="0"/>
                <w:sz w:val="26"/>
                <w:szCs w:val="26"/>
                <w:lang w:val="en-US"/>
              </w:rPr>
              <w:br/>
              <w:t>trung b</w:t>
            </w:r>
            <w:r w:rsidRPr="007B5F37">
              <w:rPr>
                <w:rFonts w:ascii="Ar" w:hAnsi="Ar" w:hint="eastAsia"/>
                <w:b/>
                <w:iCs w:val="0"/>
                <w:spacing w:val="0"/>
                <w:sz w:val="26"/>
                <w:szCs w:val="26"/>
                <w:lang w:val="en-US"/>
              </w:rPr>
              <w:t>ì</w:t>
            </w:r>
            <w:r w:rsidRPr="007B5F37">
              <w:rPr>
                <w:rFonts w:ascii="Ar" w:hAnsi="Ar"/>
                <w:b/>
                <w:iCs w:val="0"/>
                <w:spacing w:val="0"/>
                <w:sz w:val="26"/>
                <w:szCs w:val="26"/>
                <w:lang w:val="en-US"/>
              </w:rPr>
              <w:t>nh</w:t>
            </w:r>
          </w:p>
        </w:tc>
        <w:tc>
          <w:tcPr>
            <w:tcW w:w="1682" w:type="dxa"/>
            <w:shd w:val="clear" w:color="000000" w:fill="538DD5"/>
            <w:vAlign w:val="center"/>
            <w:hideMark/>
          </w:tcPr>
          <w:p w:rsidR="002F4848" w:rsidRPr="007B5F37" w:rsidRDefault="002F4848" w:rsidP="00F2774A">
            <w:pPr>
              <w:keepNext w:val="0"/>
              <w:tabs>
                <w:tab w:val="clear" w:pos="450"/>
              </w:tabs>
              <w:spacing w:before="0"/>
              <w:jc w:val="center"/>
              <w:outlineLvl w:val="9"/>
              <w:rPr>
                <w:rFonts w:ascii="Ar" w:hAnsi="Ar"/>
                <w:b/>
                <w:iCs w:val="0"/>
                <w:spacing w:val="0"/>
                <w:sz w:val="26"/>
                <w:szCs w:val="26"/>
                <w:lang w:val="en-US"/>
              </w:rPr>
            </w:pPr>
            <w:r w:rsidRPr="007B5F37">
              <w:rPr>
                <w:rFonts w:ascii="Ar" w:hAnsi="Ar"/>
                <w:b/>
                <w:iCs w:val="0"/>
                <w:spacing w:val="0"/>
                <w:sz w:val="26"/>
                <w:szCs w:val="26"/>
                <w:lang w:val="en-US"/>
              </w:rPr>
              <w:t>Hệ số sử</w:t>
            </w:r>
            <w:r w:rsidRPr="007B5F37">
              <w:rPr>
                <w:rFonts w:ascii="Ar" w:hAnsi="Ar"/>
                <w:b/>
                <w:iCs w:val="0"/>
                <w:spacing w:val="0"/>
                <w:sz w:val="26"/>
                <w:szCs w:val="26"/>
                <w:lang w:val="en-US"/>
              </w:rPr>
              <w:br/>
              <w:t xml:space="preserve"> dụng </w:t>
            </w:r>
            <w:r w:rsidRPr="007B5F37">
              <w:rPr>
                <w:rFonts w:ascii="Ar" w:hAnsi="Ar" w:hint="eastAsia"/>
                <w:b/>
                <w:iCs w:val="0"/>
                <w:spacing w:val="0"/>
                <w:sz w:val="26"/>
                <w:szCs w:val="26"/>
                <w:lang w:val="en-US"/>
              </w:rPr>
              <w:t>đ</w:t>
            </w:r>
            <w:r w:rsidRPr="007B5F37">
              <w:rPr>
                <w:rFonts w:ascii="Ar" w:hAnsi="Ar"/>
                <w:b/>
                <w:iCs w:val="0"/>
                <w:spacing w:val="0"/>
                <w:sz w:val="26"/>
                <w:szCs w:val="26"/>
                <w:lang w:val="en-US"/>
              </w:rPr>
              <w:t>ất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công cộng</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7B5F37" w:rsidP="00F2774A">
            <w:pPr>
              <w:keepNext w:val="0"/>
              <w:tabs>
                <w:tab w:val="clear" w:pos="450"/>
              </w:tabs>
              <w:spacing w:before="0"/>
              <w:jc w:val="center"/>
              <w:outlineLvl w:val="9"/>
              <w:rPr>
                <w:rFonts w:ascii="Ar" w:hAnsi="Ar"/>
                <w:iCs w:val="0"/>
                <w:spacing w:val="0"/>
                <w:sz w:val="26"/>
                <w:szCs w:val="26"/>
                <w:lang w:val="en-US"/>
              </w:rPr>
            </w:pPr>
            <w:r>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7B5F37">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w:t>
            </w:r>
            <w:r w:rsidR="007B5F37">
              <w:rPr>
                <w:rFonts w:ascii="Ar" w:hAnsi="Ar"/>
                <w:iCs w:val="0"/>
                <w:spacing w:val="0"/>
                <w:sz w:val="26"/>
                <w:szCs w:val="26"/>
                <w:lang w:val="en-US"/>
              </w:rPr>
              <w:t>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3.78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1.11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0.88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cc-06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1.28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7B5F37" w:rsidP="00F2774A">
            <w:pPr>
              <w:keepNext w:val="0"/>
              <w:tabs>
                <w:tab w:val="clear" w:pos="450"/>
              </w:tabs>
              <w:spacing w:before="0"/>
              <w:jc w:val="center"/>
              <w:outlineLvl w:val="9"/>
              <w:rPr>
                <w:rFonts w:ascii="Ar" w:hAnsi="Ar"/>
                <w:iCs w:val="0"/>
                <w:spacing w:val="0"/>
                <w:sz w:val="26"/>
                <w:szCs w:val="26"/>
                <w:lang w:val="en-US"/>
              </w:rPr>
            </w:pPr>
            <w:r>
              <w:rPr>
                <w:rFonts w:ascii="Ar" w:hAnsi="Ar"/>
                <w:iCs w:val="0"/>
                <w:spacing w:val="0"/>
                <w:sz w:val="26"/>
                <w:szCs w:val="26"/>
                <w:lang w:val="en-US"/>
              </w:rPr>
              <w:t>1 - 5</w:t>
            </w:r>
          </w:p>
        </w:tc>
        <w:tc>
          <w:tcPr>
            <w:tcW w:w="1682" w:type="dxa"/>
            <w:shd w:val="clear" w:color="auto" w:fill="auto"/>
            <w:noWrap/>
            <w:vAlign w:val="center"/>
            <w:hideMark/>
          </w:tcPr>
          <w:p w:rsidR="002F4848" w:rsidRPr="00F2774A" w:rsidRDefault="002F4848" w:rsidP="007B5F37">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w:t>
            </w:r>
            <w:r w:rsidR="007B5F37">
              <w:rPr>
                <w:rFonts w:ascii="Ar" w:hAnsi="Ar"/>
                <w:iCs w:val="0"/>
                <w:spacing w:val="0"/>
                <w:sz w:val="26"/>
                <w:szCs w:val="26"/>
                <w:lang w:val="en-US"/>
              </w:rPr>
              <w:t>3 – 1.5</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cc-07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cc-08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cc-09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1.67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1.53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7B5F37" w:rsidP="00F2774A">
            <w:pPr>
              <w:keepNext w:val="0"/>
              <w:tabs>
                <w:tab w:val="clear" w:pos="450"/>
              </w:tabs>
              <w:spacing w:before="0"/>
              <w:jc w:val="center"/>
              <w:outlineLvl w:val="9"/>
              <w:rPr>
                <w:rFonts w:ascii="Ar" w:hAnsi="Ar"/>
                <w:iCs w:val="0"/>
                <w:spacing w:val="0"/>
                <w:sz w:val="26"/>
                <w:szCs w:val="26"/>
                <w:lang w:val="en-US"/>
              </w:rPr>
            </w:pPr>
            <w:r>
              <w:rPr>
                <w:rFonts w:ascii="Ar" w:hAnsi="Ar"/>
                <w:iCs w:val="0"/>
                <w:spacing w:val="0"/>
                <w:sz w:val="26"/>
                <w:szCs w:val="26"/>
                <w:lang w:val="en-US"/>
              </w:rPr>
              <w:t>2 -</w:t>
            </w:r>
            <w:r w:rsidR="002F4848"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0.84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0.78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0.89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1.65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cc-19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cc-29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cc-30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cc-31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0.77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24.3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lastRenderedPageBreak/>
              <w:t>2</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ở mật độ cao</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0.08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oc-06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oc-07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oc-08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oc-09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0.75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oc-19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0.07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1.19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1.06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1.01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1.04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oc-29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oc-30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1.22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oc-31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0.82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oc-32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1.31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oc-33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oc-34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0.84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21.5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3</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ở mật độ thấp</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lastRenderedPageBreak/>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1.21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1.22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1.02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1.41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ot-06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ot-07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ot-08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ot-09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1.34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1.08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1.34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3.19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0.78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ot-19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0.87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ot-29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ot-30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ot-31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ot-32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ot-33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24.17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4</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trường học</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th-01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th-02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lastRenderedPageBreak/>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th-04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2.13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th-05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4.17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5</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y tế</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yt</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6</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cơ quan</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cq-01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cq-02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1.16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7B5F37" w:rsidP="00F2774A">
            <w:pPr>
              <w:keepNext w:val="0"/>
              <w:tabs>
                <w:tab w:val="clear" w:pos="450"/>
              </w:tabs>
              <w:spacing w:before="0"/>
              <w:jc w:val="center"/>
              <w:outlineLvl w:val="9"/>
              <w:rPr>
                <w:rFonts w:ascii="Ar" w:hAnsi="Ar"/>
                <w:iCs w:val="0"/>
                <w:spacing w:val="0"/>
                <w:sz w:val="26"/>
                <w:szCs w:val="26"/>
                <w:lang w:val="en-US"/>
              </w:rPr>
            </w:pPr>
            <w:r>
              <w:rPr>
                <w:rFonts w:ascii="Ar" w:hAnsi="Ar"/>
                <w:iCs w:val="0"/>
                <w:spacing w:val="0"/>
                <w:sz w:val="26"/>
                <w:szCs w:val="26"/>
                <w:lang w:val="en-US"/>
              </w:rPr>
              <w:t>5</w:t>
            </w:r>
          </w:p>
        </w:tc>
        <w:tc>
          <w:tcPr>
            <w:tcW w:w="1682" w:type="dxa"/>
            <w:shd w:val="clear" w:color="auto" w:fill="auto"/>
            <w:noWrap/>
            <w:vAlign w:val="center"/>
            <w:hideMark/>
          </w:tcPr>
          <w:p w:rsidR="002F4848" w:rsidRPr="00F2774A" w:rsidRDefault="007B5F37" w:rsidP="00F2774A">
            <w:pPr>
              <w:keepNext w:val="0"/>
              <w:tabs>
                <w:tab w:val="clear" w:pos="450"/>
              </w:tabs>
              <w:spacing w:before="0"/>
              <w:jc w:val="center"/>
              <w:outlineLvl w:val="9"/>
              <w:rPr>
                <w:rFonts w:ascii="Ar" w:hAnsi="Ar"/>
                <w:iCs w:val="0"/>
                <w:spacing w:val="0"/>
                <w:sz w:val="26"/>
                <w:szCs w:val="26"/>
                <w:lang w:val="en-US"/>
              </w:rPr>
            </w:pPr>
            <w:r>
              <w:rPr>
                <w:rFonts w:ascii="Ar" w:hAnsi="Ar"/>
                <w:iCs w:val="0"/>
                <w:spacing w:val="0"/>
                <w:sz w:val="26"/>
                <w:szCs w:val="26"/>
                <w:lang w:val="en-US"/>
              </w:rPr>
              <w:t>1.8</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cq-03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0.73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7B5F37" w:rsidP="00F2774A">
            <w:pPr>
              <w:keepNext w:val="0"/>
              <w:tabs>
                <w:tab w:val="clear" w:pos="450"/>
              </w:tabs>
              <w:spacing w:before="0"/>
              <w:jc w:val="center"/>
              <w:outlineLvl w:val="9"/>
              <w:rPr>
                <w:rFonts w:ascii="Ar" w:hAnsi="Ar"/>
                <w:iCs w:val="0"/>
                <w:spacing w:val="0"/>
                <w:sz w:val="26"/>
                <w:szCs w:val="26"/>
                <w:lang w:val="en-US"/>
              </w:rPr>
            </w:pPr>
            <w:r>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7B5F37">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w:t>
            </w:r>
            <w:r w:rsidR="007B5F37">
              <w:rPr>
                <w:rFonts w:ascii="Ar" w:hAnsi="Ar"/>
                <w:iCs w:val="0"/>
                <w:spacing w:val="0"/>
                <w:sz w:val="26"/>
                <w:szCs w:val="26"/>
                <w:lang w:val="en-US"/>
              </w:rPr>
              <w:t>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cq-04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cq-05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7</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quân sự</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qs-01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1.01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qs-02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0.56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qs-03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0.77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qs-04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2.68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8</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hỗn hợp</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7B5F37" w:rsidP="00F2774A">
            <w:pPr>
              <w:keepNext w:val="0"/>
              <w:tabs>
                <w:tab w:val="clear" w:pos="450"/>
              </w:tabs>
              <w:spacing w:before="0"/>
              <w:jc w:val="center"/>
              <w:outlineLvl w:val="9"/>
              <w:rPr>
                <w:rFonts w:ascii="Ar" w:hAnsi="Ar"/>
                <w:iCs w:val="0"/>
                <w:spacing w:val="0"/>
                <w:sz w:val="26"/>
                <w:szCs w:val="26"/>
                <w:lang w:val="en-US"/>
              </w:rPr>
            </w:pPr>
            <w:r>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7B5F37">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w:t>
            </w:r>
            <w:r w:rsidR="007B5F37">
              <w:rPr>
                <w:rFonts w:ascii="Ar" w:hAnsi="Ar"/>
                <w:iCs w:val="0"/>
                <w:spacing w:val="0"/>
                <w:sz w:val="26"/>
                <w:szCs w:val="26"/>
                <w:lang w:val="en-US"/>
              </w:rPr>
              <w:t>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1.65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1.24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3.15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hh-06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hh-07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1.09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hh-08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hh-09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1.06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hh-10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hh-11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hh-12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hh-13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0.86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hh-14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0.86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13.52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9</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công nghiệp</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cn-01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5.17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cn-02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4.67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lastRenderedPageBreak/>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9.84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10</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công viên văn hóa</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cvvh</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35.27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11</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di tích lịch sử</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dtLs</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0.08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12</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dự trữ phát triển</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1.66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1.65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3.84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1.99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1.84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5.58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dt-09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3.78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21.59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13</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cây xanh công viên, thể dục thể thao</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0.42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0.79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0.16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0.33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1.88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cx-06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9.13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cx-07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cx-08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cx-09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1.85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0.33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0.77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0.38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0.12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0.39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5.01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0.66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0.29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0.66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cx-19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0.95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lastRenderedPageBreak/>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60.5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3.11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0.51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4.78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0.21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0.33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0.44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2.72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53"/>
        </w:trPr>
        <w:tc>
          <w:tcPr>
            <w:tcW w:w="625"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 </w:t>
            </w:r>
          </w:p>
        </w:tc>
        <w:tc>
          <w:tcPr>
            <w:tcW w:w="1103" w:type="dxa"/>
            <w:shd w:val="clear" w:color="auto" w:fill="auto"/>
            <w:noWrap/>
            <w:vAlign w:val="bottom"/>
            <w:hideMark/>
          </w:tcPr>
          <w:p w:rsidR="002F4848" w:rsidRPr="00CB51A6" w:rsidRDefault="002F4848" w:rsidP="00F2774A">
            <w:pPr>
              <w:keepNext w:val="0"/>
              <w:tabs>
                <w:tab w:val="clear" w:pos="450"/>
              </w:tabs>
              <w:spacing w:before="0"/>
              <w:jc w:val="left"/>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bottom"/>
            <w:hideMark/>
          </w:tcPr>
          <w:p w:rsidR="002F4848" w:rsidRPr="00F2774A" w:rsidRDefault="002F4848" w:rsidP="00F2774A">
            <w:pPr>
              <w:keepNext w:val="0"/>
              <w:tabs>
                <w:tab w:val="clear" w:pos="450"/>
              </w:tabs>
              <w:spacing w:before="0"/>
              <w:jc w:val="left"/>
              <w:outlineLvl w:val="9"/>
              <w:rPr>
                <w:rFonts w:ascii="Arial" w:hAnsi="Arial" w:cs="Arial"/>
                <w:iCs w:val="0"/>
                <w:spacing w:val="0"/>
                <w:sz w:val="26"/>
                <w:szCs w:val="26"/>
                <w:lang w:val="en-US"/>
              </w:rPr>
            </w:pPr>
            <w:r w:rsidRPr="00F2774A">
              <w:rPr>
                <w:rFonts w:ascii="Arial" w:hAnsi="Arial" w:cs="Arial"/>
                <w:iCs w:val="0"/>
                <w:spacing w:val="0"/>
                <w:sz w:val="26"/>
                <w:szCs w:val="26"/>
                <w:lang w:val="en-US"/>
              </w:rPr>
              <w:t>cx-29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1.32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ial" w:hAnsi="Arial" w:cs="Arial"/>
                <w:iCs w:val="0"/>
                <w:spacing w:val="0"/>
                <w:sz w:val="26"/>
                <w:szCs w:val="26"/>
                <w:lang w:val="en-US"/>
              </w:rPr>
            </w:pPr>
            <w:r w:rsidRPr="00F2774A">
              <w:rPr>
                <w:rFonts w:ascii="Arial" w:hAnsi="Arial" w:cs="Arial"/>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102.64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14</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Mặt nước</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1.15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4.36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6.79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0.14</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mn-06</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mn-07</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mn-08</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mn-09</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2.86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mn-10</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mn-11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0.17</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mn-12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1.21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mn-13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0.72</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mn-14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20.13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15</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kho tàng bến bãi</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ktbb-01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0.63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ktbb-02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1.46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ktbb-03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1.23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ktbb-04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0.78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0.9</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4.1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16</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đầu mối hạ tầng kỹ thuật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dmht-01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0.05</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dmht-02</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0.46</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dmht-03</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1.1</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20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0.2</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dmht-04</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0.13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lastRenderedPageBreak/>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dmht-05</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0.09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30</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0.3</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1.83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17</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Đất nghĩa trang</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nt-01</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1.78</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18</w:t>
            </w:r>
          </w:p>
        </w:tc>
        <w:tc>
          <w:tcPr>
            <w:tcW w:w="9174" w:type="dxa"/>
            <w:gridSpan w:val="6"/>
            <w:shd w:val="clear" w:color="000000" w:fill="8DB4E2"/>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Đấ giao thông</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 </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74.69</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r w:rsidR="002F4848" w:rsidRPr="00F2774A" w:rsidTr="007B5F37">
        <w:trPr>
          <w:trHeight w:val="369"/>
        </w:trPr>
        <w:tc>
          <w:tcPr>
            <w:tcW w:w="625"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Calibri" w:hAnsi="Calibri"/>
                <w:iCs w:val="0"/>
                <w:spacing w:val="0"/>
                <w:sz w:val="26"/>
                <w:szCs w:val="26"/>
                <w:lang w:val="en-US"/>
              </w:rPr>
            </w:pPr>
            <w:r w:rsidRPr="00F2774A">
              <w:rPr>
                <w:rFonts w:ascii="Calibri" w:hAnsi="Calibri"/>
                <w:iCs w:val="0"/>
                <w:spacing w:val="0"/>
                <w:sz w:val="26"/>
                <w:szCs w:val="26"/>
                <w:lang w:val="en-US"/>
              </w:rPr>
              <w:t> </w:t>
            </w:r>
          </w:p>
        </w:tc>
        <w:tc>
          <w:tcPr>
            <w:tcW w:w="1103" w:type="dxa"/>
            <w:shd w:val="clear" w:color="auto" w:fill="auto"/>
            <w:noWrap/>
            <w:vAlign w:val="center"/>
            <w:hideMark/>
          </w:tcPr>
          <w:p w:rsidR="002F4848" w:rsidRPr="00CB51A6" w:rsidRDefault="002F4848" w:rsidP="00F2774A">
            <w:pPr>
              <w:keepNext w:val="0"/>
              <w:tabs>
                <w:tab w:val="clear" w:pos="450"/>
              </w:tabs>
              <w:spacing w:before="0"/>
              <w:jc w:val="center"/>
              <w:outlineLvl w:val="9"/>
              <w:rPr>
                <w:iCs w:val="0"/>
                <w:spacing w:val="0"/>
                <w:sz w:val="26"/>
                <w:szCs w:val="26"/>
                <w:lang w:val="en-US"/>
              </w:rPr>
            </w:pPr>
            <w:r w:rsidRPr="00CB51A6">
              <w:rPr>
                <w:iCs w:val="0"/>
                <w:spacing w:val="0"/>
                <w:sz w:val="26"/>
                <w:szCs w:val="26"/>
                <w:lang w:val="en-US"/>
              </w:rPr>
              <w:t>TỔNG</w:t>
            </w:r>
          </w:p>
        </w:tc>
        <w:tc>
          <w:tcPr>
            <w:tcW w:w="1250"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534"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365.23</w:t>
            </w:r>
          </w:p>
        </w:tc>
        <w:tc>
          <w:tcPr>
            <w:tcW w:w="171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893"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c>
          <w:tcPr>
            <w:tcW w:w="1682" w:type="dxa"/>
            <w:shd w:val="clear" w:color="auto" w:fill="auto"/>
            <w:noWrap/>
            <w:vAlign w:val="center"/>
            <w:hideMark/>
          </w:tcPr>
          <w:p w:rsidR="002F4848" w:rsidRPr="00F2774A" w:rsidRDefault="002F4848" w:rsidP="00F2774A">
            <w:pPr>
              <w:keepNext w:val="0"/>
              <w:tabs>
                <w:tab w:val="clear" w:pos="450"/>
              </w:tabs>
              <w:spacing w:before="0"/>
              <w:jc w:val="center"/>
              <w:outlineLvl w:val="9"/>
              <w:rPr>
                <w:rFonts w:ascii="Ar" w:hAnsi="Ar"/>
                <w:iCs w:val="0"/>
                <w:spacing w:val="0"/>
                <w:sz w:val="26"/>
                <w:szCs w:val="26"/>
                <w:lang w:val="en-US"/>
              </w:rPr>
            </w:pPr>
            <w:r w:rsidRPr="00F2774A">
              <w:rPr>
                <w:rFonts w:ascii="Ar" w:hAnsi="Ar"/>
                <w:iCs w:val="0"/>
                <w:spacing w:val="0"/>
                <w:sz w:val="26"/>
                <w:szCs w:val="26"/>
                <w:lang w:val="en-US"/>
              </w:rPr>
              <w:t> </w:t>
            </w:r>
          </w:p>
        </w:tc>
      </w:tr>
    </w:tbl>
    <w:p w:rsidR="00FD4B17" w:rsidRPr="00F2774A" w:rsidRDefault="00FD4B17" w:rsidP="00F2774A">
      <w:pPr>
        <w:rPr>
          <w:rFonts w:eastAsia="MS Mincho"/>
          <w:lang w:val="en-US"/>
        </w:rPr>
      </w:pPr>
    </w:p>
    <w:p w:rsidR="002A71D7" w:rsidRDefault="002A71D7">
      <w:pPr>
        <w:keepNext w:val="0"/>
        <w:tabs>
          <w:tab w:val="clear" w:pos="450"/>
        </w:tabs>
        <w:spacing w:before="0"/>
        <w:jc w:val="left"/>
        <w:outlineLvl w:val="9"/>
        <w:rPr>
          <w:rFonts w:eastAsia="MS Mincho"/>
          <w:lang w:val="en-US"/>
        </w:rPr>
      </w:pPr>
      <w:r>
        <w:rPr>
          <w:rFonts w:eastAsia="MS Mincho"/>
          <w:lang w:val="en-US"/>
        </w:rPr>
        <w:br w:type="page"/>
      </w:r>
    </w:p>
    <w:p w:rsidR="00FD4B17" w:rsidRDefault="00FD4B1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Default="002A71D7" w:rsidP="00F2774A">
      <w:pPr>
        <w:rPr>
          <w:rFonts w:eastAsia="MS Mincho"/>
          <w:lang w:val="en-US"/>
        </w:rPr>
      </w:pPr>
    </w:p>
    <w:p w:rsidR="002A71D7" w:rsidRPr="00F2774A" w:rsidRDefault="002A71D7" w:rsidP="00F2774A">
      <w:pPr>
        <w:rPr>
          <w:rFonts w:eastAsia="MS Mincho"/>
          <w:lang w:val="en-US"/>
        </w:rPr>
      </w:pPr>
    </w:p>
    <w:p w:rsidR="00FD4B17" w:rsidRPr="00F2774A" w:rsidRDefault="00FD4B17" w:rsidP="00F2774A">
      <w:pPr>
        <w:rPr>
          <w:rFonts w:eastAsia="MS Mincho"/>
          <w:lang w:val="en-US"/>
        </w:rPr>
      </w:pPr>
    </w:p>
    <w:tbl>
      <w:tblPr>
        <w:tblStyle w:val="TableGrid"/>
        <w:tblW w:w="0" w:type="auto"/>
        <w:tblInd w:w="4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04"/>
      </w:tblGrid>
      <w:tr w:rsidR="00FD4B17" w:rsidRPr="00F2774A" w:rsidTr="00815049">
        <w:tc>
          <w:tcPr>
            <w:tcW w:w="5004" w:type="dxa"/>
          </w:tcPr>
          <w:p w:rsidR="00FD4B17" w:rsidRPr="00F2774A" w:rsidRDefault="00FD4B17" w:rsidP="00F2774A">
            <w:pPr>
              <w:pStyle w:val="Heading1"/>
              <w:outlineLvl w:val="0"/>
              <w:rPr>
                <w:rFonts w:eastAsia="MS Mincho"/>
              </w:rPr>
            </w:pPr>
            <w:bookmarkStart w:id="2216" w:name="_Toc382929211"/>
            <w:r w:rsidRPr="00F2774A">
              <w:t>BẢN VẼ THU NHỎ (A3)</w:t>
            </w:r>
            <w:bookmarkEnd w:id="2216"/>
          </w:p>
        </w:tc>
      </w:tr>
    </w:tbl>
    <w:p w:rsidR="00FD4B17" w:rsidRPr="00F2774A" w:rsidRDefault="00FD4B17" w:rsidP="00F2774A">
      <w:pPr>
        <w:pStyle w:val="Heading1"/>
        <w:numPr>
          <w:ilvl w:val="0"/>
          <w:numId w:val="0"/>
        </w:numPr>
      </w:pPr>
    </w:p>
    <w:sectPr w:rsidR="00FD4B17" w:rsidRPr="00F2774A" w:rsidSect="00D26218">
      <w:headerReference w:type="default" r:id="rId187"/>
      <w:footerReference w:type="default" r:id="rId188"/>
      <w:pgSz w:w="11907" w:h="16840" w:code="9"/>
      <w:pgMar w:top="1247" w:right="1134" w:bottom="1134" w:left="1247" w:header="811" w:footer="420" w:gutter="0"/>
      <w:cols w:space="1417"/>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E2F7D" w:rsidRDefault="001E2F7D" w:rsidP="001A213F">
      <w:r>
        <w:separator/>
      </w:r>
    </w:p>
  </w:endnote>
  <w:endnote w:type="continuationSeparator" w:id="1">
    <w:p w:rsidR="001E2F7D" w:rsidRDefault="001E2F7D" w:rsidP="001A213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VnArial">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nClarendon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VnTimeH">
    <w:panose1 w:val="020B7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VnBook-Antiqua">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nHelvetInsH">
    <w:panose1 w:val="020B7200000000000000"/>
    <w:charset w:val="00"/>
    <w:family w:val="swiss"/>
    <w:pitch w:val="variable"/>
    <w:sig w:usb0="00000003" w:usb1="00000000" w:usb2="00000000" w:usb3="00000000" w:csb0="00000001" w:csb1="00000000"/>
  </w:font>
  <w:font w:name=".VnBlackH">
    <w:panose1 w:val="020B7200000000000000"/>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nArial Narrow">
    <w:panose1 w:val="020B7200000000000000"/>
    <w:charset w:val="00"/>
    <w:family w:val="swiss"/>
    <w:pitch w:val="variable"/>
    <w:sig w:usb0="00000003" w:usb1="00000000" w:usb2="00000000" w:usb3="00000000" w:csb0="00000001" w:csb1="00000000"/>
  </w:font>
  <w:font w:name=".VnArial Narrow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C53" w:rsidRPr="007545CD" w:rsidRDefault="00A62C53" w:rsidP="00A03809">
    <w:pPr>
      <w:pStyle w:val="Caption"/>
      <w:pBdr>
        <w:top w:val="single" w:sz="4" w:space="1" w:color="auto"/>
      </w:pBdr>
    </w:pPr>
    <w:r>
      <w:t>.</w:t>
    </w:r>
  </w:p>
  <w:p w:rsidR="00A62C53" w:rsidRPr="004A3518" w:rsidRDefault="00A62C53" w:rsidP="001A213F">
    <w:pPr>
      <w:pStyle w:val="Footer"/>
      <w:rPr>
        <w:noProof/>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E2F7D" w:rsidRDefault="001E2F7D" w:rsidP="001A213F">
      <w:r>
        <w:separator/>
      </w:r>
    </w:p>
  </w:footnote>
  <w:footnote w:type="continuationSeparator" w:id="1">
    <w:p w:rsidR="001E2F7D" w:rsidRDefault="001E2F7D" w:rsidP="001A213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2C53" w:rsidRPr="00456CA8" w:rsidRDefault="00A62C53" w:rsidP="00E02E6E">
    <w:pPr>
      <w:pStyle w:val="Caption"/>
      <w:pBdr>
        <w:bottom w:val="single" w:sz="4" w:space="1" w:color="auto"/>
      </w:pBdr>
      <w:ind w:right="-255"/>
    </w:pPr>
    <w:r>
      <w:rPr>
        <w:rStyle w:val="SubtleEmphasis"/>
        <w:sz w:val="22"/>
        <w:szCs w:val="22"/>
      </w:rPr>
      <w:t xml:space="preserve">QHCT Khu trung tâm cửa khẩu Thanh Thủy, KKTCK Thanh Thủy, huyện Vị Xuyên, tỉnh Hà Giang             </w:t>
    </w:r>
    <w:fldSimple w:instr=" PAGE   \* MERGEFORMAT ">
      <w:r w:rsidR="009D28EC">
        <w:rPr>
          <w:noProof/>
        </w:rPr>
        <w:t>139</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C3298E"/>
    <w:multiLevelType w:val="multilevel"/>
    <w:tmpl w:val="D6EEF366"/>
    <w:lvl w:ilvl="0">
      <w:start w:val="1"/>
      <w:numFmt w:val="upperRoman"/>
      <w:pStyle w:val="Heading1"/>
      <w:lvlText w:val="%1."/>
      <w:lvlJc w:val="right"/>
      <w:pPr>
        <w:ind w:left="360" w:hanging="360"/>
      </w:pPr>
      <w:rPr>
        <w:rFonts w:ascii="Times New Roman" w:hAnsi="Times New Roman" w:cs="Times New Roman"/>
        <w:b/>
        <w:bCs w:val="0"/>
        <w:i w:val="0"/>
        <w:caps w:val="0"/>
        <w:smallCaps w:val="0"/>
        <w:strike w:val="0"/>
        <w:dstrike w:val="0"/>
        <w:noProof w:val="0"/>
        <w:vanish w:val="0"/>
        <w:kern w:val="0"/>
        <w:position w:val="0"/>
        <w:u w:val="none"/>
        <w:vertAlign w:val="baseline"/>
        <w:em w:val="none"/>
      </w:rPr>
    </w:lvl>
    <w:lvl w:ilvl="1">
      <w:start w:val="1"/>
      <w:numFmt w:val="decimal"/>
      <w:pStyle w:val="Heading2"/>
      <w:lvlText w:val="%1.%2. "/>
      <w:lvlJc w:val="left"/>
      <w:pPr>
        <w:ind w:left="1144" w:hanging="576"/>
      </w:pPr>
      <w:rPr>
        <w:rFonts w:ascii="Times New Roman" w:hAnsi="Times New Roman" w:cs="Times New Roman"/>
        <w:b/>
        <w:bCs w:val="0"/>
        <w:i w:val="0"/>
        <w:caps w:val="0"/>
        <w:smallCaps w:val="0"/>
        <w:strike w:val="0"/>
        <w:dstrike w:val="0"/>
        <w:noProof w:val="0"/>
        <w:vanish w:val="0"/>
        <w:kern w:val="0"/>
        <w:position w:val="0"/>
        <w:u w:val="none"/>
        <w:vertAlign w:val="baseline"/>
        <w:em w:val="none"/>
      </w:rPr>
    </w:lvl>
    <w:lvl w:ilvl="2">
      <w:start w:val="1"/>
      <w:numFmt w:val="decimal"/>
      <w:pStyle w:val="Heading3"/>
      <w:lvlText w:val="%1.%2.%3. "/>
      <w:lvlJc w:val="left"/>
      <w:pPr>
        <w:ind w:left="135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lowerLetter"/>
      <w:pStyle w:val="Heading4"/>
      <w:lvlText w:val="%4/"/>
      <w:lvlJc w:val="left"/>
      <w:pPr>
        <w:ind w:left="864" w:hanging="864"/>
      </w:pPr>
      <w:rPr>
        <w:rFonts w:ascii="Times New Roman" w:hAnsi="Times New Roman" w:cs="Times New Roman"/>
        <w:b/>
        <w:bCs w:val="0"/>
        <w:i w:val="0"/>
        <w:caps w:val="0"/>
        <w:smallCaps w:val="0"/>
        <w:strike w:val="0"/>
        <w:dstrike w:val="0"/>
        <w:noProof w:val="0"/>
        <w:vanish w:val="0"/>
        <w:kern w:val="0"/>
        <w:position w:val="0"/>
        <w:u w:val="none"/>
        <w:vertAlign w:val="baseline"/>
        <w:em w:val="none"/>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
    <w:nsid w:val="0ABF69AD"/>
    <w:multiLevelType w:val="hybridMultilevel"/>
    <w:tmpl w:val="C2F00CEA"/>
    <w:lvl w:ilvl="0" w:tplc="C01EC472">
      <w:start w:val="1"/>
      <w:numFmt w:val="decimal"/>
      <w:pStyle w:val="Bng"/>
      <w:lvlText w:val="Bảng %1."/>
      <w:lvlJc w:val="left"/>
      <w:pPr>
        <w:ind w:left="1353" w:hanging="360"/>
      </w:pPr>
      <w:rPr>
        <w:b w:val="0"/>
        <w:i/>
        <w:sz w:val="24"/>
      </w:rPr>
    </w:lvl>
    <w:lvl w:ilvl="1" w:tplc="04090019">
      <w:start w:val="1"/>
      <w:numFmt w:val="lowerLetter"/>
      <w:lvlText w:val="%2."/>
      <w:lvlJc w:val="left"/>
      <w:pPr>
        <w:ind w:left="2073" w:hanging="360"/>
      </w:pPr>
    </w:lvl>
    <w:lvl w:ilvl="2" w:tplc="0409001B">
      <w:start w:val="1"/>
      <w:numFmt w:val="lowerRoman"/>
      <w:lvlText w:val="%3."/>
      <w:lvlJc w:val="right"/>
      <w:pPr>
        <w:ind w:left="2793" w:hanging="180"/>
      </w:pPr>
    </w:lvl>
    <w:lvl w:ilvl="3" w:tplc="0409000F">
      <w:start w:val="1"/>
      <w:numFmt w:val="decimal"/>
      <w:lvlText w:val="%4."/>
      <w:lvlJc w:val="left"/>
      <w:pPr>
        <w:ind w:left="3513" w:hanging="360"/>
      </w:pPr>
    </w:lvl>
    <w:lvl w:ilvl="4" w:tplc="04090019">
      <w:start w:val="1"/>
      <w:numFmt w:val="lowerLetter"/>
      <w:lvlText w:val="%5."/>
      <w:lvlJc w:val="left"/>
      <w:pPr>
        <w:ind w:left="4233" w:hanging="360"/>
      </w:pPr>
    </w:lvl>
    <w:lvl w:ilvl="5" w:tplc="0409001B">
      <w:start w:val="1"/>
      <w:numFmt w:val="lowerRoman"/>
      <w:lvlText w:val="%6."/>
      <w:lvlJc w:val="right"/>
      <w:pPr>
        <w:ind w:left="4953" w:hanging="180"/>
      </w:pPr>
    </w:lvl>
    <w:lvl w:ilvl="6" w:tplc="0409000F">
      <w:start w:val="1"/>
      <w:numFmt w:val="decimal"/>
      <w:lvlText w:val="%7."/>
      <w:lvlJc w:val="left"/>
      <w:pPr>
        <w:ind w:left="5673" w:hanging="360"/>
      </w:pPr>
    </w:lvl>
    <w:lvl w:ilvl="7" w:tplc="04090019">
      <w:start w:val="1"/>
      <w:numFmt w:val="lowerLetter"/>
      <w:lvlText w:val="%8."/>
      <w:lvlJc w:val="left"/>
      <w:pPr>
        <w:ind w:left="6393" w:hanging="360"/>
      </w:pPr>
    </w:lvl>
    <w:lvl w:ilvl="8" w:tplc="0409001B">
      <w:start w:val="1"/>
      <w:numFmt w:val="lowerRoman"/>
      <w:lvlText w:val="%9."/>
      <w:lvlJc w:val="right"/>
      <w:pPr>
        <w:ind w:left="7113" w:hanging="180"/>
      </w:pPr>
    </w:lvl>
  </w:abstractNum>
  <w:abstractNum w:abstractNumId="2">
    <w:nsid w:val="70A657CE"/>
    <w:multiLevelType w:val="multilevel"/>
    <w:tmpl w:val="9AF0516C"/>
    <w:lvl w:ilvl="0">
      <w:start w:val="1"/>
      <w:numFmt w:val="bullet"/>
      <w:pStyle w:val="Muc-"/>
      <w:lvlText w:val="-"/>
      <w:lvlJc w:val="left"/>
      <w:pPr>
        <w:tabs>
          <w:tab w:val="num" w:pos="1134"/>
        </w:tabs>
        <w:ind w:left="1134" w:hanging="283"/>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auto"/>
        <w:spacing w:val="0"/>
        <w:w w:val="0"/>
        <w:kern w:val="0"/>
        <w:position w:val="0"/>
        <w:szCs w:val="0"/>
        <w:u w:val="none"/>
        <w:vertAlign w:val="baseline"/>
        <w:em w:val="none"/>
      </w:rPr>
    </w:lvl>
    <w:lvl w:ilvl="1">
      <w:start w:val="1"/>
      <w:numFmt w:val="lowerLetter"/>
      <w:lvlText w:val="%2)"/>
      <w:lvlJc w:val="left"/>
      <w:pPr>
        <w:tabs>
          <w:tab w:val="num" w:pos="220"/>
        </w:tabs>
        <w:ind w:left="220" w:hanging="504"/>
      </w:pPr>
      <w:rPr>
        <w:rFonts w:hint="default"/>
      </w:rPr>
    </w:lvl>
    <w:lvl w:ilvl="2">
      <w:start w:val="1"/>
      <w:numFmt w:val="bullet"/>
      <w:lvlText w:val=""/>
      <w:lvlJc w:val="left"/>
      <w:pPr>
        <w:tabs>
          <w:tab w:val="num" w:pos="580"/>
        </w:tabs>
        <w:ind w:left="580" w:hanging="360"/>
      </w:pPr>
      <w:rPr>
        <w:rFonts w:ascii="Symbol" w:hAnsi="Symbol" w:hint="default"/>
        <w:color w:val="auto"/>
      </w:rPr>
    </w:lvl>
    <w:lvl w:ilvl="3">
      <w:start w:val="1"/>
      <w:numFmt w:val="bullet"/>
      <w:lvlText w:val="-"/>
      <w:lvlJc w:val="left"/>
      <w:pPr>
        <w:tabs>
          <w:tab w:val="num" w:pos="220"/>
        </w:tabs>
        <w:ind w:left="220" w:hanging="504"/>
      </w:pPr>
      <w:rPr>
        <w:rFonts w:ascii=".VnArial" w:hAnsi=".VnArial" w:hint="default"/>
        <w:b/>
        <w:i w:val="0"/>
        <w:sz w:val="28"/>
      </w:rPr>
    </w:lvl>
    <w:lvl w:ilvl="4">
      <w:start w:val="1"/>
      <w:numFmt w:val="lowerLetter"/>
      <w:lvlText w:val="(%5)"/>
      <w:lvlJc w:val="left"/>
      <w:pPr>
        <w:tabs>
          <w:tab w:val="num" w:pos="1516"/>
        </w:tabs>
        <w:ind w:left="1516" w:hanging="360"/>
      </w:pPr>
      <w:rPr>
        <w:rFonts w:hint="default"/>
      </w:rPr>
    </w:lvl>
    <w:lvl w:ilvl="5">
      <w:start w:val="1"/>
      <w:numFmt w:val="lowerRoman"/>
      <w:lvlText w:val="(%6)"/>
      <w:lvlJc w:val="left"/>
      <w:pPr>
        <w:tabs>
          <w:tab w:val="num" w:pos="1876"/>
        </w:tabs>
        <w:ind w:left="1876" w:hanging="360"/>
      </w:pPr>
      <w:rPr>
        <w:rFonts w:hint="default"/>
      </w:rPr>
    </w:lvl>
    <w:lvl w:ilvl="6">
      <w:start w:val="1"/>
      <w:numFmt w:val="decimal"/>
      <w:lvlText w:val="%7."/>
      <w:lvlJc w:val="left"/>
      <w:pPr>
        <w:tabs>
          <w:tab w:val="num" w:pos="2236"/>
        </w:tabs>
        <w:ind w:left="2236" w:hanging="360"/>
      </w:pPr>
      <w:rPr>
        <w:rFonts w:hint="default"/>
      </w:rPr>
    </w:lvl>
    <w:lvl w:ilvl="7">
      <w:start w:val="1"/>
      <w:numFmt w:val="lowerLetter"/>
      <w:lvlText w:val="%8."/>
      <w:lvlJc w:val="left"/>
      <w:pPr>
        <w:tabs>
          <w:tab w:val="num" w:pos="2596"/>
        </w:tabs>
        <w:ind w:left="2596" w:hanging="360"/>
      </w:pPr>
      <w:rPr>
        <w:rFonts w:hint="default"/>
      </w:rPr>
    </w:lvl>
    <w:lvl w:ilvl="8">
      <w:start w:val="1"/>
      <w:numFmt w:val="lowerRoman"/>
      <w:lvlText w:val="%9."/>
      <w:lvlJc w:val="left"/>
      <w:pPr>
        <w:tabs>
          <w:tab w:val="num" w:pos="2956"/>
        </w:tabs>
        <w:ind w:left="2956" w:hanging="360"/>
      </w:pPr>
      <w:rPr>
        <w:rFonts w:hint="default"/>
      </w:rPr>
    </w:lvl>
  </w:abstractNum>
  <w:abstractNum w:abstractNumId="3">
    <w:nsid w:val="7E5F5518"/>
    <w:multiLevelType w:val="hybridMultilevel"/>
    <w:tmpl w:val="827C643E"/>
    <w:lvl w:ilvl="0" w:tplc="10E6BC52">
      <w:start w:val="1"/>
      <w:numFmt w:val="bullet"/>
      <w:pStyle w:val="muc"/>
      <w:lvlText w:val="+"/>
      <w:lvlJc w:val="left"/>
      <w:pPr>
        <w:ind w:left="1558"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FFFFFFFF">
      <w:start w:val="1"/>
      <w:numFmt w:val="bullet"/>
      <w:lvlText w:val="o"/>
      <w:lvlJc w:val="left"/>
      <w:pPr>
        <w:ind w:left="2717" w:hanging="360"/>
      </w:pPr>
      <w:rPr>
        <w:rFonts w:ascii="Courier New" w:hAnsi="Courier New" w:cs="Courier New" w:hint="default"/>
      </w:rPr>
    </w:lvl>
    <w:lvl w:ilvl="2" w:tplc="FFFFFFFF" w:tentative="1">
      <w:start w:val="1"/>
      <w:numFmt w:val="bullet"/>
      <w:lvlText w:val=""/>
      <w:lvlJc w:val="left"/>
      <w:pPr>
        <w:ind w:left="3437" w:hanging="360"/>
      </w:pPr>
      <w:rPr>
        <w:rFonts w:ascii="Wingdings" w:hAnsi="Wingdings" w:hint="default"/>
      </w:rPr>
    </w:lvl>
    <w:lvl w:ilvl="3" w:tplc="FFFFFFFF" w:tentative="1">
      <w:start w:val="1"/>
      <w:numFmt w:val="bullet"/>
      <w:lvlText w:val=""/>
      <w:lvlJc w:val="left"/>
      <w:pPr>
        <w:ind w:left="4157" w:hanging="360"/>
      </w:pPr>
      <w:rPr>
        <w:rFonts w:ascii="Symbol" w:hAnsi="Symbol" w:hint="default"/>
      </w:rPr>
    </w:lvl>
    <w:lvl w:ilvl="4" w:tplc="FFFFFFFF" w:tentative="1">
      <w:start w:val="1"/>
      <w:numFmt w:val="bullet"/>
      <w:lvlText w:val="o"/>
      <w:lvlJc w:val="left"/>
      <w:pPr>
        <w:ind w:left="4877" w:hanging="360"/>
      </w:pPr>
      <w:rPr>
        <w:rFonts w:ascii="Courier New" w:hAnsi="Courier New" w:cs="Courier New" w:hint="default"/>
      </w:rPr>
    </w:lvl>
    <w:lvl w:ilvl="5" w:tplc="FFFFFFFF" w:tentative="1">
      <w:start w:val="1"/>
      <w:numFmt w:val="bullet"/>
      <w:lvlText w:val=""/>
      <w:lvlJc w:val="left"/>
      <w:pPr>
        <w:ind w:left="5597" w:hanging="360"/>
      </w:pPr>
      <w:rPr>
        <w:rFonts w:ascii="Wingdings" w:hAnsi="Wingdings" w:hint="default"/>
      </w:rPr>
    </w:lvl>
    <w:lvl w:ilvl="6" w:tplc="FFFFFFFF" w:tentative="1">
      <w:start w:val="1"/>
      <w:numFmt w:val="bullet"/>
      <w:lvlText w:val=""/>
      <w:lvlJc w:val="left"/>
      <w:pPr>
        <w:ind w:left="6317" w:hanging="360"/>
      </w:pPr>
      <w:rPr>
        <w:rFonts w:ascii="Symbol" w:hAnsi="Symbol" w:hint="default"/>
      </w:rPr>
    </w:lvl>
    <w:lvl w:ilvl="7" w:tplc="FFFFFFFF" w:tentative="1">
      <w:start w:val="1"/>
      <w:numFmt w:val="bullet"/>
      <w:lvlText w:val="o"/>
      <w:lvlJc w:val="left"/>
      <w:pPr>
        <w:ind w:left="7037" w:hanging="360"/>
      </w:pPr>
      <w:rPr>
        <w:rFonts w:ascii="Courier New" w:hAnsi="Courier New" w:cs="Courier New" w:hint="default"/>
      </w:rPr>
    </w:lvl>
    <w:lvl w:ilvl="8" w:tplc="FFFFFFFF" w:tentative="1">
      <w:start w:val="1"/>
      <w:numFmt w:val="bullet"/>
      <w:lvlText w:val=""/>
      <w:lvlJc w:val="left"/>
      <w:pPr>
        <w:ind w:left="7757" w:hanging="360"/>
      </w:pPr>
      <w:rPr>
        <w:rFonts w:ascii="Wingdings" w:hAnsi="Wingdings" w:hint="default"/>
      </w:rPr>
    </w:lvl>
  </w:abstractNum>
  <w:num w:numId="1">
    <w:abstractNumId w:val="2"/>
  </w:num>
  <w:num w:numId="2">
    <w:abstractNumId w:val="3"/>
  </w:num>
  <w:num w:numId="3">
    <w:abstractNumId w:val="0"/>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hideGrammaticalErrors/>
  <w:stylePaneFormatFilter w:val="3F01"/>
  <w:defaultTabStop w:val="720"/>
  <w:drawingGridHorizontalSpacing w:val="140"/>
  <w:drawingGridVerticalSpacing w:val="177"/>
  <w:displayHorizontalDrawingGridEvery w:val="0"/>
  <w:displayVerticalDrawingGridEvery w:val="2"/>
  <w:noPunctuationKerning/>
  <w:characterSpacingControl w:val="doNotCompress"/>
  <w:hdrShapeDefaults>
    <o:shapedefaults v:ext="edit" spidmax="35842"/>
  </w:hdrShapeDefaults>
  <w:footnotePr>
    <w:footnote w:id="0"/>
    <w:footnote w:id="1"/>
  </w:footnotePr>
  <w:endnotePr>
    <w:endnote w:id="0"/>
    <w:endnote w:id="1"/>
  </w:endnotePr>
  <w:compat/>
  <w:rsids>
    <w:rsidRoot w:val="001A3497"/>
    <w:rsid w:val="000004D9"/>
    <w:rsid w:val="00000A75"/>
    <w:rsid w:val="00000F8C"/>
    <w:rsid w:val="00001162"/>
    <w:rsid w:val="00001BBC"/>
    <w:rsid w:val="0000217D"/>
    <w:rsid w:val="000028C5"/>
    <w:rsid w:val="00002D3A"/>
    <w:rsid w:val="00002D40"/>
    <w:rsid w:val="00002F5C"/>
    <w:rsid w:val="000036B2"/>
    <w:rsid w:val="00003B4A"/>
    <w:rsid w:val="000041C9"/>
    <w:rsid w:val="00004ED1"/>
    <w:rsid w:val="00005834"/>
    <w:rsid w:val="00005A8B"/>
    <w:rsid w:val="00005D73"/>
    <w:rsid w:val="000066C5"/>
    <w:rsid w:val="00006AD3"/>
    <w:rsid w:val="00006B0A"/>
    <w:rsid w:val="00007354"/>
    <w:rsid w:val="0001009D"/>
    <w:rsid w:val="0001029D"/>
    <w:rsid w:val="0001055C"/>
    <w:rsid w:val="00010CBB"/>
    <w:rsid w:val="000114CE"/>
    <w:rsid w:val="0001179F"/>
    <w:rsid w:val="00011DBD"/>
    <w:rsid w:val="00011FF5"/>
    <w:rsid w:val="00012CBF"/>
    <w:rsid w:val="00012E6D"/>
    <w:rsid w:val="00013B91"/>
    <w:rsid w:val="00013CF8"/>
    <w:rsid w:val="000140FF"/>
    <w:rsid w:val="000147EF"/>
    <w:rsid w:val="00014CE7"/>
    <w:rsid w:val="00014E9E"/>
    <w:rsid w:val="000153D3"/>
    <w:rsid w:val="000160DA"/>
    <w:rsid w:val="0001633A"/>
    <w:rsid w:val="00016557"/>
    <w:rsid w:val="00016598"/>
    <w:rsid w:val="000167ED"/>
    <w:rsid w:val="0001743A"/>
    <w:rsid w:val="000207D6"/>
    <w:rsid w:val="000227C6"/>
    <w:rsid w:val="00023165"/>
    <w:rsid w:val="00023B6A"/>
    <w:rsid w:val="00023BFD"/>
    <w:rsid w:val="00023FE7"/>
    <w:rsid w:val="0002456F"/>
    <w:rsid w:val="00024C35"/>
    <w:rsid w:val="00024DFA"/>
    <w:rsid w:val="0002583C"/>
    <w:rsid w:val="00025D56"/>
    <w:rsid w:val="00025F08"/>
    <w:rsid w:val="00026436"/>
    <w:rsid w:val="000264F4"/>
    <w:rsid w:val="00030ACE"/>
    <w:rsid w:val="00030E0B"/>
    <w:rsid w:val="0003199C"/>
    <w:rsid w:val="00031A48"/>
    <w:rsid w:val="00032393"/>
    <w:rsid w:val="0003242D"/>
    <w:rsid w:val="00032EF7"/>
    <w:rsid w:val="000331E4"/>
    <w:rsid w:val="00033E2B"/>
    <w:rsid w:val="000354F4"/>
    <w:rsid w:val="00035555"/>
    <w:rsid w:val="000359D9"/>
    <w:rsid w:val="00035E68"/>
    <w:rsid w:val="000402A0"/>
    <w:rsid w:val="0004080F"/>
    <w:rsid w:val="000411CF"/>
    <w:rsid w:val="0004220A"/>
    <w:rsid w:val="000422AA"/>
    <w:rsid w:val="00042371"/>
    <w:rsid w:val="00042405"/>
    <w:rsid w:val="000425EE"/>
    <w:rsid w:val="000426AB"/>
    <w:rsid w:val="000430DA"/>
    <w:rsid w:val="00043EE6"/>
    <w:rsid w:val="00044A75"/>
    <w:rsid w:val="00044B1C"/>
    <w:rsid w:val="00044B68"/>
    <w:rsid w:val="0004501F"/>
    <w:rsid w:val="000453FE"/>
    <w:rsid w:val="00045A0F"/>
    <w:rsid w:val="00045D1B"/>
    <w:rsid w:val="0004619A"/>
    <w:rsid w:val="00046493"/>
    <w:rsid w:val="00046F44"/>
    <w:rsid w:val="00046F80"/>
    <w:rsid w:val="000470FF"/>
    <w:rsid w:val="00047254"/>
    <w:rsid w:val="000473FC"/>
    <w:rsid w:val="0004791F"/>
    <w:rsid w:val="000500BB"/>
    <w:rsid w:val="0005049A"/>
    <w:rsid w:val="000510C6"/>
    <w:rsid w:val="0005129C"/>
    <w:rsid w:val="000514AB"/>
    <w:rsid w:val="00051EB1"/>
    <w:rsid w:val="000526AB"/>
    <w:rsid w:val="00052DC3"/>
    <w:rsid w:val="00053608"/>
    <w:rsid w:val="00054461"/>
    <w:rsid w:val="00054543"/>
    <w:rsid w:val="00054C5A"/>
    <w:rsid w:val="00054E3D"/>
    <w:rsid w:val="00055654"/>
    <w:rsid w:val="0005579D"/>
    <w:rsid w:val="00055FEB"/>
    <w:rsid w:val="000561BC"/>
    <w:rsid w:val="00056998"/>
    <w:rsid w:val="00056E83"/>
    <w:rsid w:val="0005725D"/>
    <w:rsid w:val="000576FC"/>
    <w:rsid w:val="00057A29"/>
    <w:rsid w:val="00057A75"/>
    <w:rsid w:val="00057B08"/>
    <w:rsid w:val="00060A36"/>
    <w:rsid w:val="000612B4"/>
    <w:rsid w:val="00062D73"/>
    <w:rsid w:val="00062E77"/>
    <w:rsid w:val="000634B4"/>
    <w:rsid w:val="000636B3"/>
    <w:rsid w:val="000647CB"/>
    <w:rsid w:val="000655E6"/>
    <w:rsid w:val="00065A7D"/>
    <w:rsid w:val="00065B9C"/>
    <w:rsid w:val="0006601C"/>
    <w:rsid w:val="0006620F"/>
    <w:rsid w:val="00066807"/>
    <w:rsid w:val="00066DB9"/>
    <w:rsid w:val="00066E07"/>
    <w:rsid w:val="000674D7"/>
    <w:rsid w:val="00067717"/>
    <w:rsid w:val="000678E3"/>
    <w:rsid w:val="00070005"/>
    <w:rsid w:val="000705C2"/>
    <w:rsid w:val="0007135A"/>
    <w:rsid w:val="000714E2"/>
    <w:rsid w:val="000714FD"/>
    <w:rsid w:val="00071A6A"/>
    <w:rsid w:val="00072C0D"/>
    <w:rsid w:val="00073127"/>
    <w:rsid w:val="00073FB5"/>
    <w:rsid w:val="00073FFE"/>
    <w:rsid w:val="0007420C"/>
    <w:rsid w:val="000755CF"/>
    <w:rsid w:val="00075955"/>
    <w:rsid w:val="00075FC4"/>
    <w:rsid w:val="00075FF0"/>
    <w:rsid w:val="000765A1"/>
    <w:rsid w:val="000774EB"/>
    <w:rsid w:val="0008034A"/>
    <w:rsid w:val="00080BEF"/>
    <w:rsid w:val="00080D94"/>
    <w:rsid w:val="0008129C"/>
    <w:rsid w:val="00081303"/>
    <w:rsid w:val="00081726"/>
    <w:rsid w:val="00081D46"/>
    <w:rsid w:val="000823BC"/>
    <w:rsid w:val="00082E89"/>
    <w:rsid w:val="00083637"/>
    <w:rsid w:val="00083AA7"/>
    <w:rsid w:val="0008456B"/>
    <w:rsid w:val="000849E1"/>
    <w:rsid w:val="00084DC7"/>
    <w:rsid w:val="0008502F"/>
    <w:rsid w:val="00085724"/>
    <w:rsid w:val="0008711B"/>
    <w:rsid w:val="00087548"/>
    <w:rsid w:val="00087A95"/>
    <w:rsid w:val="00087E9C"/>
    <w:rsid w:val="000902B3"/>
    <w:rsid w:val="00090C17"/>
    <w:rsid w:val="000911A7"/>
    <w:rsid w:val="0009142B"/>
    <w:rsid w:val="00093049"/>
    <w:rsid w:val="00093460"/>
    <w:rsid w:val="00093912"/>
    <w:rsid w:val="00093A6F"/>
    <w:rsid w:val="00093D05"/>
    <w:rsid w:val="0009434C"/>
    <w:rsid w:val="00094387"/>
    <w:rsid w:val="00095835"/>
    <w:rsid w:val="00095849"/>
    <w:rsid w:val="00095C42"/>
    <w:rsid w:val="00095DDB"/>
    <w:rsid w:val="00096C5E"/>
    <w:rsid w:val="00096FA8"/>
    <w:rsid w:val="000972F1"/>
    <w:rsid w:val="0009760C"/>
    <w:rsid w:val="00097C26"/>
    <w:rsid w:val="00097E2B"/>
    <w:rsid w:val="000A00E3"/>
    <w:rsid w:val="000A0A6C"/>
    <w:rsid w:val="000A0BFE"/>
    <w:rsid w:val="000A2A51"/>
    <w:rsid w:val="000A2CDB"/>
    <w:rsid w:val="000A2D51"/>
    <w:rsid w:val="000A30F5"/>
    <w:rsid w:val="000A349B"/>
    <w:rsid w:val="000A39D8"/>
    <w:rsid w:val="000A4749"/>
    <w:rsid w:val="000A5600"/>
    <w:rsid w:val="000A5668"/>
    <w:rsid w:val="000A58E6"/>
    <w:rsid w:val="000A6165"/>
    <w:rsid w:val="000A68AA"/>
    <w:rsid w:val="000A6AFA"/>
    <w:rsid w:val="000A6F59"/>
    <w:rsid w:val="000B03CD"/>
    <w:rsid w:val="000B06B7"/>
    <w:rsid w:val="000B06CF"/>
    <w:rsid w:val="000B07AC"/>
    <w:rsid w:val="000B0E3A"/>
    <w:rsid w:val="000B1445"/>
    <w:rsid w:val="000B17A8"/>
    <w:rsid w:val="000B1AD7"/>
    <w:rsid w:val="000B1CCA"/>
    <w:rsid w:val="000B278B"/>
    <w:rsid w:val="000B27A6"/>
    <w:rsid w:val="000B2F1A"/>
    <w:rsid w:val="000B39BF"/>
    <w:rsid w:val="000B4049"/>
    <w:rsid w:val="000B439E"/>
    <w:rsid w:val="000B48E7"/>
    <w:rsid w:val="000B4C12"/>
    <w:rsid w:val="000B66A9"/>
    <w:rsid w:val="000B6C2F"/>
    <w:rsid w:val="000B7074"/>
    <w:rsid w:val="000B7ABD"/>
    <w:rsid w:val="000C0D15"/>
    <w:rsid w:val="000C0ED3"/>
    <w:rsid w:val="000C151C"/>
    <w:rsid w:val="000C17A5"/>
    <w:rsid w:val="000C1E02"/>
    <w:rsid w:val="000C1ECD"/>
    <w:rsid w:val="000C1FC8"/>
    <w:rsid w:val="000C27E2"/>
    <w:rsid w:val="000C2A65"/>
    <w:rsid w:val="000C2FE2"/>
    <w:rsid w:val="000C390F"/>
    <w:rsid w:val="000C3ACD"/>
    <w:rsid w:val="000C45E4"/>
    <w:rsid w:val="000C47A0"/>
    <w:rsid w:val="000C5998"/>
    <w:rsid w:val="000C5A21"/>
    <w:rsid w:val="000C63CF"/>
    <w:rsid w:val="000C7A31"/>
    <w:rsid w:val="000C7BB6"/>
    <w:rsid w:val="000D08BA"/>
    <w:rsid w:val="000D0C05"/>
    <w:rsid w:val="000D1210"/>
    <w:rsid w:val="000D131B"/>
    <w:rsid w:val="000D1E46"/>
    <w:rsid w:val="000D20EB"/>
    <w:rsid w:val="000D2E03"/>
    <w:rsid w:val="000D33B9"/>
    <w:rsid w:val="000D3604"/>
    <w:rsid w:val="000D44ED"/>
    <w:rsid w:val="000D4A02"/>
    <w:rsid w:val="000D4A6E"/>
    <w:rsid w:val="000D5198"/>
    <w:rsid w:val="000D51D8"/>
    <w:rsid w:val="000D575F"/>
    <w:rsid w:val="000D57B7"/>
    <w:rsid w:val="000D6085"/>
    <w:rsid w:val="000D6117"/>
    <w:rsid w:val="000D628C"/>
    <w:rsid w:val="000D6966"/>
    <w:rsid w:val="000D6D02"/>
    <w:rsid w:val="000D6D5A"/>
    <w:rsid w:val="000D70E2"/>
    <w:rsid w:val="000D7281"/>
    <w:rsid w:val="000D793E"/>
    <w:rsid w:val="000D7B23"/>
    <w:rsid w:val="000E0387"/>
    <w:rsid w:val="000E039B"/>
    <w:rsid w:val="000E0670"/>
    <w:rsid w:val="000E1725"/>
    <w:rsid w:val="000E177C"/>
    <w:rsid w:val="000E18EB"/>
    <w:rsid w:val="000E255E"/>
    <w:rsid w:val="000E373A"/>
    <w:rsid w:val="000E3842"/>
    <w:rsid w:val="000E3B11"/>
    <w:rsid w:val="000E40EF"/>
    <w:rsid w:val="000E44B1"/>
    <w:rsid w:val="000E46FE"/>
    <w:rsid w:val="000E510F"/>
    <w:rsid w:val="000E51DF"/>
    <w:rsid w:val="000E5910"/>
    <w:rsid w:val="000E5985"/>
    <w:rsid w:val="000E5AF9"/>
    <w:rsid w:val="000E60B9"/>
    <w:rsid w:val="000E6337"/>
    <w:rsid w:val="000E6561"/>
    <w:rsid w:val="000E6951"/>
    <w:rsid w:val="000E6DAC"/>
    <w:rsid w:val="000E74BC"/>
    <w:rsid w:val="000E7CD4"/>
    <w:rsid w:val="000E7F12"/>
    <w:rsid w:val="000F0156"/>
    <w:rsid w:val="000F0219"/>
    <w:rsid w:val="000F0644"/>
    <w:rsid w:val="000F06E0"/>
    <w:rsid w:val="000F0EFB"/>
    <w:rsid w:val="000F10AF"/>
    <w:rsid w:val="000F1A9F"/>
    <w:rsid w:val="000F1D80"/>
    <w:rsid w:val="000F218F"/>
    <w:rsid w:val="000F2E4C"/>
    <w:rsid w:val="000F2FC5"/>
    <w:rsid w:val="000F31CD"/>
    <w:rsid w:val="000F32EA"/>
    <w:rsid w:val="000F3513"/>
    <w:rsid w:val="000F42E1"/>
    <w:rsid w:val="000F4C19"/>
    <w:rsid w:val="000F4D11"/>
    <w:rsid w:val="000F4D42"/>
    <w:rsid w:val="000F505A"/>
    <w:rsid w:val="000F51A3"/>
    <w:rsid w:val="000F589C"/>
    <w:rsid w:val="000F5F94"/>
    <w:rsid w:val="000F6295"/>
    <w:rsid w:val="000F686E"/>
    <w:rsid w:val="000F7155"/>
    <w:rsid w:val="000F768C"/>
    <w:rsid w:val="000F77C6"/>
    <w:rsid w:val="000F7860"/>
    <w:rsid w:val="001006D8"/>
    <w:rsid w:val="00100870"/>
    <w:rsid w:val="0010108C"/>
    <w:rsid w:val="001013D9"/>
    <w:rsid w:val="001014A1"/>
    <w:rsid w:val="001024B5"/>
    <w:rsid w:val="00102CDF"/>
    <w:rsid w:val="001030B7"/>
    <w:rsid w:val="001034B3"/>
    <w:rsid w:val="0010363B"/>
    <w:rsid w:val="00103A0E"/>
    <w:rsid w:val="00103F47"/>
    <w:rsid w:val="001049E9"/>
    <w:rsid w:val="0010627E"/>
    <w:rsid w:val="00106651"/>
    <w:rsid w:val="00106C24"/>
    <w:rsid w:val="00107062"/>
    <w:rsid w:val="00107217"/>
    <w:rsid w:val="00107420"/>
    <w:rsid w:val="0011055C"/>
    <w:rsid w:val="001117FF"/>
    <w:rsid w:val="001119BA"/>
    <w:rsid w:val="00111CE6"/>
    <w:rsid w:val="00111EDD"/>
    <w:rsid w:val="0011227A"/>
    <w:rsid w:val="001122E4"/>
    <w:rsid w:val="00112329"/>
    <w:rsid w:val="00112DBF"/>
    <w:rsid w:val="00113286"/>
    <w:rsid w:val="00113942"/>
    <w:rsid w:val="00113D38"/>
    <w:rsid w:val="00114252"/>
    <w:rsid w:val="001143D9"/>
    <w:rsid w:val="00114833"/>
    <w:rsid w:val="00114D56"/>
    <w:rsid w:val="00114FFB"/>
    <w:rsid w:val="00115569"/>
    <w:rsid w:val="00115860"/>
    <w:rsid w:val="001158D9"/>
    <w:rsid w:val="00115E0A"/>
    <w:rsid w:val="00116289"/>
    <w:rsid w:val="00116733"/>
    <w:rsid w:val="001174A5"/>
    <w:rsid w:val="00120D55"/>
    <w:rsid w:val="00121433"/>
    <w:rsid w:val="00121AF3"/>
    <w:rsid w:val="001225B6"/>
    <w:rsid w:val="0012288F"/>
    <w:rsid w:val="001228C9"/>
    <w:rsid w:val="00122F11"/>
    <w:rsid w:val="001234DB"/>
    <w:rsid w:val="001236F9"/>
    <w:rsid w:val="001239B2"/>
    <w:rsid w:val="00123CAA"/>
    <w:rsid w:val="00123D3E"/>
    <w:rsid w:val="00123EDB"/>
    <w:rsid w:val="00123FB9"/>
    <w:rsid w:val="00124266"/>
    <w:rsid w:val="0012490A"/>
    <w:rsid w:val="001251EE"/>
    <w:rsid w:val="001258D3"/>
    <w:rsid w:val="00125B7F"/>
    <w:rsid w:val="001267B7"/>
    <w:rsid w:val="00127EA5"/>
    <w:rsid w:val="0013039A"/>
    <w:rsid w:val="00130D01"/>
    <w:rsid w:val="00130DC9"/>
    <w:rsid w:val="00131329"/>
    <w:rsid w:val="001321B4"/>
    <w:rsid w:val="00133A8D"/>
    <w:rsid w:val="00134189"/>
    <w:rsid w:val="001345A9"/>
    <w:rsid w:val="00135617"/>
    <w:rsid w:val="00135846"/>
    <w:rsid w:val="00136133"/>
    <w:rsid w:val="001365AF"/>
    <w:rsid w:val="00136BD1"/>
    <w:rsid w:val="0013732F"/>
    <w:rsid w:val="00137773"/>
    <w:rsid w:val="00140A62"/>
    <w:rsid w:val="001412A7"/>
    <w:rsid w:val="001413B0"/>
    <w:rsid w:val="00142382"/>
    <w:rsid w:val="001424C4"/>
    <w:rsid w:val="00142616"/>
    <w:rsid w:val="001429BB"/>
    <w:rsid w:val="001430BD"/>
    <w:rsid w:val="00143ABA"/>
    <w:rsid w:val="00143DD4"/>
    <w:rsid w:val="00144310"/>
    <w:rsid w:val="00144AFB"/>
    <w:rsid w:val="00144BC3"/>
    <w:rsid w:val="0014517F"/>
    <w:rsid w:val="00145757"/>
    <w:rsid w:val="00145DA0"/>
    <w:rsid w:val="00145E83"/>
    <w:rsid w:val="001464E8"/>
    <w:rsid w:val="00146A21"/>
    <w:rsid w:val="00146C0D"/>
    <w:rsid w:val="00146DD0"/>
    <w:rsid w:val="0014759A"/>
    <w:rsid w:val="001478A9"/>
    <w:rsid w:val="00147A11"/>
    <w:rsid w:val="00147B80"/>
    <w:rsid w:val="00147DC1"/>
    <w:rsid w:val="00147DFA"/>
    <w:rsid w:val="00150469"/>
    <w:rsid w:val="0015080A"/>
    <w:rsid w:val="001508FC"/>
    <w:rsid w:val="00150E97"/>
    <w:rsid w:val="00151AD4"/>
    <w:rsid w:val="00151D40"/>
    <w:rsid w:val="00152091"/>
    <w:rsid w:val="001521CD"/>
    <w:rsid w:val="00152E67"/>
    <w:rsid w:val="001533E7"/>
    <w:rsid w:val="001535C3"/>
    <w:rsid w:val="00153703"/>
    <w:rsid w:val="00154019"/>
    <w:rsid w:val="00154EF7"/>
    <w:rsid w:val="001558E1"/>
    <w:rsid w:val="00156713"/>
    <w:rsid w:val="00156D18"/>
    <w:rsid w:val="00160953"/>
    <w:rsid w:val="00160CA2"/>
    <w:rsid w:val="0016103E"/>
    <w:rsid w:val="00161C26"/>
    <w:rsid w:val="001621DC"/>
    <w:rsid w:val="001622F3"/>
    <w:rsid w:val="0016270B"/>
    <w:rsid w:val="00162AC5"/>
    <w:rsid w:val="00162C4D"/>
    <w:rsid w:val="0016304E"/>
    <w:rsid w:val="001631CE"/>
    <w:rsid w:val="0016362B"/>
    <w:rsid w:val="0016399D"/>
    <w:rsid w:val="00164166"/>
    <w:rsid w:val="00164289"/>
    <w:rsid w:val="00164B6D"/>
    <w:rsid w:val="00165F21"/>
    <w:rsid w:val="0016666D"/>
    <w:rsid w:val="001669DE"/>
    <w:rsid w:val="001703C2"/>
    <w:rsid w:val="001705C2"/>
    <w:rsid w:val="0017120B"/>
    <w:rsid w:val="00171366"/>
    <w:rsid w:val="001714CD"/>
    <w:rsid w:val="001716D2"/>
    <w:rsid w:val="00171A15"/>
    <w:rsid w:val="00171CDC"/>
    <w:rsid w:val="0017295A"/>
    <w:rsid w:val="00172FFB"/>
    <w:rsid w:val="0017337F"/>
    <w:rsid w:val="00173E06"/>
    <w:rsid w:val="00174356"/>
    <w:rsid w:val="00174B1D"/>
    <w:rsid w:val="00174BB1"/>
    <w:rsid w:val="00174F6D"/>
    <w:rsid w:val="00176BA6"/>
    <w:rsid w:val="001770BC"/>
    <w:rsid w:val="00177702"/>
    <w:rsid w:val="0018195F"/>
    <w:rsid w:val="00182B17"/>
    <w:rsid w:val="00182C11"/>
    <w:rsid w:val="0018327D"/>
    <w:rsid w:val="001835AC"/>
    <w:rsid w:val="00183AB2"/>
    <w:rsid w:val="00184C1E"/>
    <w:rsid w:val="0018536A"/>
    <w:rsid w:val="0018557E"/>
    <w:rsid w:val="00185E89"/>
    <w:rsid w:val="001865AE"/>
    <w:rsid w:val="001866A5"/>
    <w:rsid w:val="00186E32"/>
    <w:rsid w:val="00187330"/>
    <w:rsid w:val="001879EB"/>
    <w:rsid w:val="00187BB6"/>
    <w:rsid w:val="00187D61"/>
    <w:rsid w:val="001903DD"/>
    <w:rsid w:val="001906AC"/>
    <w:rsid w:val="00190738"/>
    <w:rsid w:val="00190A20"/>
    <w:rsid w:val="00191675"/>
    <w:rsid w:val="00191B96"/>
    <w:rsid w:val="00191C9E"/>
    <w:rsid w:val="00191EFF"/>
    <w:rsid w:val="00191F9D"/>
    <w:rsid w:val="00192311"/>
    <w:rsid w:val="0019253A"/>
    <w:rsid w:val="001935F6"/>
    <w:rsid w:val="0019385B"/>
    <w:rsid w:val="00193BBD"/>
    <w:rsid w:val="001940FF"/>
    <w:rsid w:val="0019444F"/>
    <w:rsid w:val="0019503F"/>
    <w:rsid w:val="001954F0"/>
    <w:rsid w:val="00195652"/>
    <w:rsid w:val="00195671"/>
    <w:rsid w:val="001956FD"/>
    <w:rsid w:val="00195920"/>
    <w:rsid w:val="00196331"/>
    <w:rsid w:val="001972A7"/>
    <w:rsid w:val="00197BB7"/>
    <w:rsid w:val="00197C3C"/>
    <w:rsid w:val="001A0451"/>
    <w:rsid w:val="001A0DBC"/>
    <w:rsid w:val="001A152A"/>
    <w:rsid w:val="001A15D0"/>
    <w:rsid w:val="001A182C"/>
    <w:rsid w:val="001A1943"/>
    <w:rsid w:val="001A213F"/>
    <w:rsid w:val="001A3497"/>
    <w:rsid w:val="001A349C"/>
    <w:rsid w:val="001A397F"/>
    <w:rsid w:val="001A3A99"/>
    <w:rsid w:val="001A4EC3"/>
    <w:rsid w:val="001A5FF2"/>
    <w:rsid w:val="001A68C4"/>
    <w:rsid w:val="001A722F"/>
    <w:rsid w:val="001A7629"/>
    <w:rsid w:val="001B0031"/>
    <w:rsid w:val="001B0289"/>
    <w:rsid w:val="001B0921"/>
    <w:rsid w:val="001B0C2A"/>
    <w:rsid w:val="001B0DB5"/>
    <w:rsid w:val="001B0F9E"/>
    <w:rsid w:val="001B1422"/>
    <w:rsid w:val="001B1785"/>
    <w:rsid w:val="001B1ABF"/>
    <w:rsid w:val="001B1F47"/>
    <w:rsid w:val="001B242A"/>
    <w:rsid w:val="001B2476"/>
    <w:rsid w:val="001B27A5"/>
    <w:rsid w:val="001B27C6"/>
    <w:rsid w:val="001B27F9"/>
    <w:rsid w:val="001B30D1"/>
    <w:rsid w:val="001B33FF"/>
    <w:rsid w:val="001B3DCC"/>
    <w:rsid w:val="001B3E9F"/>
    <w:rsid w:val="001B4331"/>
    <w:rsid w:val="001B4A32"/>
    <w:rsid w:val="001B4E75"/>
    <w:rsid w:val="001B53E2"/>
    <w:rsid w:val="001B6E57"/>
    <w:rsid w:val="001B7050"/>
    <w:rsid w:val="001B7D6D"/>
    <w:rsid w:val="001B7E90"/>
    <w:rsid w:val="001C0501"/>
    <w:rsid w:val="001C092E"/>
    <w:rsid w:val="001C0B72"/>
    <w:rsid w:val="001C1BAD"/>
    <w:rsid w:val="001C214E"/>
    <w:rsid w:val="001C32BC"/>
    <w:rsid w:val="001C3966"/>
    <w:rsid w:val="001C4014"/>
    <w:rsid w:val="001C4496"/>
    <w:rsid w:val="001C484B"/>
    <w:rsid w:val="001C4ACD"/>
    <w:rsid w:val="001C54D4"/>
    <w:rsid w:val="001C5640"/>
    <w:rsid w:val="001C58F5"/>
    <w:rsid w:val="001C6428"/>
    <w:rsid w:val="001C674A"/>
    <w:rsid w:val="001C7C97"/>
    <w:rsid w:val="001D00E9"/>
    <w:rsid w:val="001D0160"/>
    <w:rsid w:val="001D0162"/>
    <w:rsid w:val="001D0198"/>
    <w:rsid w:val="001D0B52"/>
    <w:rsid w:val="001D2047"/>
    <w:rsid w:val="001D22C5"/>
    <w:rsid w:val="001D276C"/>
    <w:rsid w:val="001D2CB1"/>
    <w:rsid w:val="001D32A6"/>
    <w:rsid w:val="001D3F2C"/>
    <w:rsid w:val="001D44C3"/>
    <w:rsid w:val="001D46BD"/>
    <w:rsid w:val="001D4A1A"/>
    <w:rsid w:val="001D5509"/>
    <w:rsid w:val="001D5826"/>
    <w:rsid w:val="001D6B6D"/>
    <w:rsid w:val="001D7071"/>
    <w:rsid w:val="001D71A4"/>
    <w:rsid w:val="001D71D5"/>
    <w:rsid w:val="001D7287"/>
    <w:rsid w:val="001D73D3"/>
    <w:rsid w:val="001D7F0B"/>
    <w:rsid w:val="001E07EE"/>
    <w:rsid w:val="001E0B64"/>
    <w:rsid w:val="001E0C79"/>
    <w:rsid w:val="001E1D65"/>
    <w:rsid w:val="001E23EF"/>
    <w:rsid w:val="001E2F7D"/>
    <w:rsid w:val="001E404C"/>
    <w:rsid w:val="001E44B5"/>
    <w:rsid w:val="001E4842"/>
    <w:rsid w:val="001E522D"/>
    <w:rsid w:val="001E532C"/>
    <w:rsid w:val="001E5B6D"/>
    <w:rsid w:val="001E6097"/>
    <w:rsid w:val="001E6238"/>
    <w:rsid w:val="001E7E5A"/>
    <w:rsid w:val="001F00BB"/>
    <w:rsid w:val="001F03FD"/>
    <w:rsid w:val="001F0527"/>
    <w:rsid w:val="001F135E"/>
    <w:rsid w:val="001F1556"/>
    <w:rsid w:val="001F16B6"/>
    <w:rsid w:val="001F2E05"/>
    <w:rsid w:val="001F3076"/>
    <w:rsid w:val="001F32A7"/>
    <w:rsid w:val="001F4070"/>
    <w:rsid w:val="001F43B3"/>
    <w:rsid w:val="001F4B8C"/>
    <w:rsid w:val="001F5207"/>
    <w:rsid w:val="001F5291"/>
    <w:rsid w:val="001F5453"/>
    <w:rsid w:val="001F5DAD"/>
    <w:rsid w:val="001F6894"/>
    <w:rsid w:val="001F68F9"/>
    <w:rsid w:val="001F6D0F"/>
    <w:rsid w:val="001F7E41"/>
    <w:rsid w:val="002002BB"/>
    <w:rsid w:val="0020033E"/>
    <w:rsid w:val="00201089"/>
    <w:rsid w:val="00201AF5"/>
    <w:rsid w:val="00202667"/>
    <w:rsid w:val="002028EB"/>
    <w:rsid w:val="0020297A"/>
    <w:rsid w:val="00203C55"/>
    <w:rsid w:val="00204EAD"/>
    <w:rsid w:val="002051E6"/>
    <w:rsid w:val="002059FE"/>
    <w:rsid w:val="00205B2F"/>
    <w:rsid w:val="0020629E"/>
    <w:rsid w:val="0020684B"/>
    <w:rsid w:val="002069BC"/>
    <w:rsid w:val="00206DB7"/>
    <w:rsid w:val="00207819"/>
    <w:rsid w:val="00210134"/>
    <w:rsid w:val="00210172"/>
    <w:rsid w:val="002105B2"/>
    <w:rsid w:val="00211BD9"/>
    <w:rsid w:val="00211CBF"/>
    <w:rsid w:val="00211E8B"/>
    <w:rsid w:val="00212CC5"/>
    <w:rsid w:val="002130AB"/>
    <w:rsid w:val="002134B0"/>
    <w:rsid w:val="002135D8"/>
    <w:rsid w:val="00213E1A"/>
    <w:rsid w:val="00214923"/>
    <w:rsid w:val="00214A29"/>
    <w:rsid w:val="00214E21"/>
    <w:rsid w:val="00215062"/>
    <w:rsid w:val="002156F4"/>
    <w:rsid w:val="00215918"/>
    <w:rsid w:val="00215A17"/>
    <w:rsid w:val="00216BFD"/>
    <w:rsid w:val="00216C63"/>
    <w:rsid w:val="0021729D"/>
    <w:rsid w:val="002173F2"/>
    <w:rsid w:val="00217D2A"/>
    <w:rsid w:val="00217E81"/>
    <w:rsid w:val="00220653"/>
    <w:rsid w:val="00220738"/>
    <w:rsid w:val="00220901"/>
    <w:rsid w:val="00220992"/>
    <w:rsid w:val="002209D1"/>
    <w:rsid w:val="00220EA8"/>
    <w:rsid w:val="00221713"/>
    <w:rsid w:val="00221A5C"/>
    <w:rsid w:val="0022221C"/>
    <w:rsid w:val="0022241F"/>
    <w:rsid w:val="00222596"/>
    <w:rsid w:val="0022262A"/>
    <w:rsid w:val="00222E05"/>
    <w:rsid w:val="0022385E"/>
    <w:rsid w:val="00223924"/>
    <w:rsid w:val="00223EF1"/>
    <w:rsid w:val="0022459D"/>
    <w:rsid w:val="002245D4"/>
    <w:rsid w:val="0022470F"/>
    <w:rsid w:val="002256AD"/>
    <w:rsid w:val="002259EB"/>
    <w:rsid w:val="002263E6"/>
    <w:rsid w:val="002267F8"/>
    <w:rsid w:val="00227A4B"/>
    <w:rsid w:val="002311DF"/>
    <w:rsid w:val="002313B8"/>
    <w:rsid w:val="00231612"/>
    <w:rsid w:val="00231986"/>
    <w:rsid w:val="00231FD8"/>
    <w:rsid w:val="00232452"/>
    <w:rsid w:val="002325BF"/>
    <w:rsid w:val="00232C14"/>
    <w:rsid w:val="00233AEF"/>
    <w:rsid w:val="00234D1B"/>
    <w:rsid w:val="00235BFA"/>
    <w:rsid w:val="002360A0"/>
    <w:rsid w:val="002361C8"/>
    <w:rsid w:val="00236421"/>
    <w:rsid w:val="002364C7"/>
    <w:rsid w:val="002370F0"/>
    <w:rsid w:val="002373B0"/>
    <w:rsid w:val="00237425"/>
    <w:rsid w:val="00237CA3"/>
    <w:rsid w:val="002407E4"/>
    <w:rsid w:val="00241627"/>
    <w:rsid w:val="002419E8"/>
    <w:rsid w:val="002430DE"/>
    <w:rsid w:val="00243570"/>
    <w:rsid w:val="002436E3"/>
    <w:rsid w:val="00243CF3"/>
    <w:rsid w:val="00243DA7"/>
    <w:rsid w:val="00244125"/>
    <w:rsid w:val="00244783"/>
    <w:rsid w:val="0024484D"/>
    <w:rsid w:val="00244BD1"/>
    <w:rsid w:val="00244E5D"/>
    <w:rsid w:val="00244E73"/>
    <w:rsid w:val="0024516B"/>
    <w:rsid w:val="002458DE"/>
    <w:rsid w:val="00245BAF"/>
    <w:rsid w:val="00245C5E"/>
    <w:rsid w:val="00245E55"/>
    <w:rsid w:val="00246047"/>
    <w:rsid w:val="002461D1"/>
    <w:rsid w:val="002461E0"/>
    <w:rsid w:val="00246480"/>
    <w:rsid w:val="002472B9"/>
    <w:rsid w:val="0025018B"/>
    <w:rsid w:val="00250681"/>
    <w:rsid w:val="00250745"/>
    <w:rsid w:val="00250E13"/>
    <w:rsid w:val="0025264F"/>
    <w:rsid w:val="00252960"/>
    <w:rsid w:val="00252BC0"/>
    <w:rsid w:val="00252D33"/>
    <w:rsid w:val="00252D66"/>
    <w:rsid w:val="002548E3"/>
    <w:rsid w:val="0025562C"/>
    <w:rsid w:val="00255E1C"/>
    <w:rsid w:val="00255FB9"/>
    <w:rsid w:val="0025694D"/>
    <w:rsid w:val="00256B08"/>
    <w:rsid w:val="00256F2A"/>
    <w:rsid w:val="00257578"/>
    <w:rsid w:val="002602EA"/>
    <w:rsid w:val="002603B5"/>
    <w:rsid w:val="0026054F"/>
    <w:rsid w:val="0026120B"/>
    <w:rsid w:val="00261787"/>
    <w:rsid w:val="002617EA"/>
    <w:rsid w:val="002624D3"/>
    <w:rsid w:val="0026272F"/>
    <w:rsid w:val="00262C08"/>
    <w:rsid w:val="00262C80"/>
    <w:rsid w:val="002631B2"/>
    <w:rsid w:val="002633D2"/>
    <w:rsid w:val="00263978"/>
    <w:rsid w:val="00263C74"/>
    <w:rsid w:val="00264186"/>
    <w:rsid w:val="0026423A"/>
    <w:rsid w:val="002648DF"/>
    <w:rsid w:val="00264C3E"/>
    <w:rsid w:val="00264EB1"/>
    <w:rsid w:val="00267134"/>
    <w:rsid w:val="0026734F"/>
    <w:rsid w:val="002674C2"/>
    <w:rsid w:val="00267584"/>
    <w:rsid w:val="002677C0"/>
    <w:rsid w:val="00267DA5"/>
    <w:rsid w:val="00270108"/>
    <w:rsid w:val="002701EC"/>
    <w:rsid w:val="00270ABB"/>
    <w:rsid w:val="00271173"/>
    <w:rsid w:val="00271982"/>
    <w:rsid w:val="00272065"/>
    <w:rsid w:val="002721D5"/>
    <w:rsid w:val="002724E6"/>
    <w:rsid w:val="00274314"/>
    <w:rsid w:val="0027449F"/>
    <w:rsid w:val="0027459B"/>
    <w:rsid w:val="002755E4"/>
    <w:rsid w:val="0027561C"/>
    <w:rsid w:val="0027586B"/>
    <w:rsid w:val="00275A8B"/>
    <w:rsid w:val="00275AAD"/>
    <w:rsid w:val="00276E16"/>
    <w:rsid w:val="00277119"/>
    <w:rsid w:val="00277356"/>
    <w:rsid w:val="002774D2"/>
    <w:rsid w:val="002774F1"/>
    <w:rsid w:val="0028022C"/>
    <w:rsid w:val="00280CB1"/>
    <w:rsid w:val="00281BF8"/>
    <w:rsid w:val="0028323B"/>
    <w:rsid w:val="00283434"/>
    <w:rsid w:val="002836F0"/>
    <w:rsid w:val="00283AF2"/>
    <w:rsid w:val="00283D24"/>
    <w:rsid w:val="00284976"/>
    <w:rsid w:val="00284B9C"/>
    <w:rsid w:val="00284C81"/>
    <w:rsid w:val="00284D0A"/>
    <w:rsid w:val="00284E8F"/>
    <w:rsid w:val="0028552D"/>
    <w:rsid w:val="00285646"/>
    <w:rsid w:val="0028582E"/>
    <w:rsid w:val="00286079"/>
    <w:rsid w:val="0028660C"/>
    <w:rsid w:val="00286D8F"/>
    <w:rsid w:val="00286DFD"/>
    <w:rsid w:val="00286F12"/>
    <w:rsid w:val="002870A5"/>
    <w:rsid w:val="002900CD"/>
    <w:rsid w:val="00290128"/>
    <w:rsid w:val="0029041D"/>
    <w:rsid w:val="0029049E"/>
    <w:rsid w:val="00290756"/>
    <w:rsid w:val="00290BDA"/>
    <w:rsid w:val="0029166E"/>
    <w:rsid w:val="002919EE"/>
    <w:rsid w:val="00291A7B"/>
    <w:rsid w:val="00292319"/>
    <w:rsid w:val="002924DF"/>
    <w:rsid w:val="002925FF"/>
    <w:rsid w:val="0029281C"/>
    <w:rsid w:val="00292A0F"/>
    <w:rsid w:val="002934F1"/>
    <w:rsid w:val="002944A0"/>
    <w:rsid w:val="00294F30"/>
    <w:rsid w:val="002952E1"/>
    <w:rsid w:val="00295667"/>
    <w:rsid w:val="00295972"/>
    <w:rsid w:val="00296169"/>
    <w:rsid w:val="00296257"/>
    <w:rsid w:val="0029636C"/>
    <w:rsid w:val="00296823"/>
    <w:rsid w:val="002969EA"/>
    <w:rsid w:val="0029779C"/>
    <w:rsid w:val="002979AD"/>
    <w:rsid w:val="002979F3"/>
    <w:rsid w:val="00297F46"/>
    <w:rsid w:val="002A0ACB"/>
    <w:rsid w:val="002A171F"/>
    <w:rsid w:val="002A1E7D"/>
    <w:rsid w:val="002A2E40"/>
    <w:rsid w:val="002A3007"/>
    <w:rsid w:val="002A339F"/>
    <w:rsid w:val="002A4499"/>
    <w:rsid w:val="002A4894"/>
    <w:rsid w:val="002A4D35"/>
    <w:rsid w:val="002A55E5"/>
    <w:rsid w:val="002A5D05"/>
    <w:rsid w:val="002A5EA7"/>
    <w:rsid w:val="002A5F7E"/>
    <w:rsid w:val="002A6043"/>
    <w:rsid w:val="002A6D10"/>
    <w:rsid w:val="002A71D7"/>
    <w:rsid w:val="002A7526"/>
    <w:rsid w:val="002A75AC"/>
    <w:rsid w:val="002A7858"/>
    <w:rsid w:val="002A7BA9"/>
    <w:rsid w:val="002B0169"/>
    <w:rsid w:val="002B0227"/>
    <w:rsid w:val="002B0B60"/>
    <w:rsid w:val="002B0BE7"/>
    <w:rsid w:val="002B0D42"/>
    <w:rsid w:val="002B0D7B"/>
    <w:rsid w:val="002B1116"/>
    <w:rsid w:val="002B188C"/>
    <w:rsid w:val="002B1DD8"/>
    <w:rsid w:val="002B2504"/>
    <w:rsid w:val="002B2EFA"/>
    <w:rsid w:val="002B4BC1"/>
    <w:rsid w:val="002B4FB5"/>
    <w:rsid w:val="002B5965"/>
    <w:rsid w:val="002B599C"/>
    <w:rsid w:val="002B5A38"/>
    <w:rsid w:val="002B5D11"/>
    <w:rsid w:val="002B5FE7"/>
    <w:rsid w:val="002B7457"/>
    <w:rsid w:val="002B746C"/>
    <w:rsid w:val="002B7688"/>
    <w:rsid w:val="002B7703"/>
    <w:rsid w:val="002B7FA2"/>
    <w:rsid w:val="002C010C"/>
    <w:rsid w:val="002C08D9"/>
    <w:rsid w:val="002C1BD3"/>
    <w:rsid w:val="002C2103"/>
    <w:rsid w:val="002C2137"/>
    <w:rsid w:val="002C2317"/>
    <w:rsid w:val="002C2505"/>
    <w:rsid w:val="002C2A97"/>
    <w:rsid w:val="002C2B0B"/>
    <w:rsid w:val="002C2C7B"/>
    <w:rsid w:val="002C2EC3"/>
    <w:rsid w:val="002C3D35"/>
    <w:rsid w:val="002C4715"/>
    <w:rsid w:val="002C5090"/>
    <w:rsid w:val="002C5284"/>
    <w:rsid w:val="002C5A3B"/>
    <w:rsid w:val="002C5BCA"/>
    <w:rsid w:val="002C6411"/>
    <w:rsid w:val="002C7541"/>
    <w:rsid w:val="002C7596"/>
    <w:rsid w:val="002C7D3D"/>
    <w:rsid w:val="002D04D1"/>
    <w:rsid w:val="002D16D2"/>
    <w:rsid w:val="002D1EEC"/>
    <w:rsid w:val="002D25C0"/>
    <w:rsid w:val="002D2C3C"/>
    <w:rsid w:val="002D334A"/>
    <w:rsid w:val="002D4181"/>
    <w:rsid w:val="002D487C"/>
    <w:rsid w:val="002D4EE7"/>
    <w:rsid w:val="002D55E6"/>
    <w:rsid w:val="002D5675"/>
    <w:rsid w:val="002D5752"/>
    <w:rsid w:val="002D5DE2"/>
    <w:rsid w:val="002D6A39"/>
    <w:rsid w:val="002D7469"/>
    <w:rsid w:val="002D7E9E"/>
    <w:rsid w:val="002E0142"/>
    <w:rsid w:val="002E08B7"/>
    <w:rsid w:val="002E0A5B"/>
    <w:rsid w:val="002E0FAC"/>
    <w:rsid w:val="002E1D45"/>
    <w:rsid w:val="002E23CF"/>
    <w:rsid w:val="002E2847"/>
    <w:rsid w:val="002E3121"/>
    <w:rsid w:val="002E3895"/>
    <w:rsid w:val="002E486B"/>
    <w:rsid w:val="002E4A42"/>
    <w:rsid w:val="002E5E33"/>
    <w:rsid w:val="002E62EC"/>
    <w:rsid w:val="002E721E"/>
    <w:rsid w:val="002E72AD"/>
    <w:rsid w:val="002E7375"/>
    <w:rsid w:val="002E7432"/>
    <w:rsid w:val="002E7915"/>
    <w:rsid w:val="002E7B5C"/>
    <w:rsid w:val="002F0375"/>
    <w:rsid w:val="002F1145"/>
    <w:rsid w:val="002F13A2"/>
    <w:rsid w:val="002F1469"/>
    <w:rsid w:val="002F1C70"/>
    <w:rsid w:val="002F3552"/>
    <w:rsid w:val="002F3642"/>
    <w:rsid w:val="002F4096"/>
    <w:rsid w:val="002F42AD"/>
    <w:rsid w:val="002F438D"/>
    <w:rsid w:val="002F44D9"/>
    <w:rsid w:val="002F4543"/>
    <w:rsid w:val="002F4698"/>
    <w:rsid w:val="002F4848"/>
    <w:rsid w:val="002F4E78"/>
    <w:rsid w:val="002F50C5"/>
    <w:rsid w:val="002F5F01"/>
    <w:rsid w:val="002F6345"/>
    <w:rsid w:val="002F6A44"/>
    <w:rsid w:val="002F7945"/>
    <w:rsid w:val="002F7EE8"/>
    <w:rsid w:val="003011C0"/>
    <w:rsid w:val="00301316"/>
    <w:rsid w:val="003016D3"/>
    <w:rsid w:val="00302135"/>
    <w:rsid w:val="00302165"/>
    <w:rsid w:val="00302187"/>
    <w:rsid w:val="0030275B"/>
    <w:rsid w:val="00302C31"/>
    <w:rsid w:val="00303388"/>
    <w:rsid w:val="0030444F"/>
    <w:rsid w:val="003047D4"/>
    <w:rsid w:val="00304E98"/>
    <w:rsid w:val="003053FB"/>
    <w:rsid w:val="003059F4"/>
    <w:rsid w:val="00305AC7"/>
    <w:rsid w:val="00305FBA"/>
    <w:rsid w:val="003067A4"/>
    <w:rsid w:val="0030698D"/>
    <w:rsid w:val="00307431"/>
    <w:rsid w:val="00310B95"/>
    <w:rsid w:val="00310E36"/>
    <w:rsid w:val="003112D1"/>
    <w:rsid w:val="00311FE5"/>
    <w:rsid w:val="00312606"/>
    <w:rsid w:val="00312EAD"/>
    <w:rsid w:val="00313141"/>
    <w:rsid w:val="003155F3"/>
    <w:rsid w:val="00315CFF"/>
    <w:rsid w:val="00316D9B"/>
    <w:rsid w:val="00317B45"/>
    <w:rsid w:val="003205A6"/>
    <w:rsid w:val="0032107C"/>
    <w:rsid w:val="0032115D"/>
    <w:rsid w:val="00321BDE"/>
    <w:rsid w:val="003223F6"/>
    <w:rsid w:val="003230CF"/>
    <w:rsid w:val="0032341D"/>
    <w:rsid w:val="003238E0"/>
    <w:rsid w:val="00323DA0"/>
    <w:rsid w:val="003240AD"/>
    <w:rsid w:val="00324166"/>
    <w:rsid w:val="00324E4A"/>
    <w:rsid w:val="00325C1E"/>
    <w:rsid w:val="00325C88"/>
    <w:rsid w:val="00325CC1"/>
    <w:rsid w:val="00325CFE"/>
    <w:rsid w:val="003264AB"/>
    <w:rsid w:val="0032708F"/>
    <w:rsid w:val="00327855"/>
    <w:rsid w:val="00330E65"/>
    <w:rsid w:val="00330E86"/>
    <w:rsid w:val="00331904"/>
    <w:rsid w:val="00331D89"/>
    <w:rsid w:val="00332A7B"/>
    <w:rsid w:val="00332B28"/>
    <w:rsid w:val="00332C23"/>
    <w:rsid w:val="00332C8A"/>
    <w:rsid w:val="00333FEE"/>
    <w:rsid w:val="00334233"/>
    <w:rsid w:val="00335433"/>
    <w:rsid w:val="00335CC6"/>
    <w:rsid w:val="00335FDD"/>
    <w:rsid w:val="00337188"/>
    <w:rsid w:val="003375A9"/>
    <w:rsid w:val="003375B0"/>
    <w:rsid w:val="003404F6"/>
    <w:rsid w:val="00340C8A"/>
    <w:rsid w:val="00340EF8"/>
    <w:rsid w:val="003417DC"/>
    <w:rsid w:val="00341937"/>
    <w:rsid w:val="00342E44"/>
    <w:rsid w:val="00342FFB"/>
    <w:rsid w:val="0034413E"/>
    <w:rsid w:val="00344385"/>
    <w:rsid w:val="00344B63"/>
    <w:rsid w:val="00345B5B"/>
    <w:rsid w:val="00345C49"/>
    <w:rsid w:val="00345E0B"/>
    <w:rsid w:val="003463BB"/>
    <w:rsid w:val="003464BA"/>
    <w:rsid w:val="00346571"/>
    <w:rsid w:val="00347083"/>
    <w:rsid w:val="003470DC"/>
    <w:rsid w:val="00347326"/>
    <w:rsid w:val="00347BA7"/>
    <w:rsid w:val="0035030B"/>
    <w:rsid w:val="0035047D"/>
    <w:rsid w:val="00350FE5"/>
    <w:rsid w:val="00351414"/>
    <w:rsid w:val="003518B1"/>
    <w:rsid w:val="00352F76"/>
    <w:rsid w:val="00353797"/>
    <w:rsid w:val="003539F8"/>
    <w:rsid w:val="00353D0F"/>
    <w:rsid w:val="00354050"/>
    <w:rsid w:val="003545E6"/>
    <w:rsid w:val="00354BF2"/>
    <w:rsid w:val="00354E2D"/>
    <w:rsid w:val="00354EF9"/>
    <w:rsid w:val="003552DE"/>
    <w:rsid w:val="0035551E"/>
    <w:rsid w:val="003555D1"/>
    <w:rsid w:val="003555EA"/>
    <w:rsid w:val="00355E0C"/>
    <w:rsid w:val="003561EA"/>
    <w:rsid w:val="003561EE"/>
    <w:rsid w:val="00356882"/>
    <w:rsid w:val="00357184"/>
    <w:rsid w:val="0036003B"/>
    <w:rsid w:val="00360575"/>
    <w:rsid w:val="003609B6"/>
    <w:rsid w:val="00360F08"/>
    <w:rsid w:val="0036151B"/>
    <w:rsid w:val="00362474"/>
    <w:rsid w:val="00363110"/>
    <w:rsid w:val="00363486"/>
    <w:rsid w:val="00363E39"/>
    <w:rsid w:val="00363F70"/>
    <w:rsid w:val="003643B4"/>
    <w:rsid w:val="00364638"/>
    <w:rsid w:val="00364F56"/>
    <w:rsid w:val="00364F9C"/>
    <w:rsid w:val="003650F5"/>
    <w:rsid w:val="0036661B"/>
    <w:rsid w:val="0036686A"/>
    <w:rsid w:val="00366A58"/>
    <w:rsid w:val="00366AA0"/>
    <w:rsid w:val="00366CA4"/>
    <w:rsid w:val="00366EA8"/>
    <w:rsid w:val="00367211"/>
    <w:rsid w:val="003676C7"/>
    <w:rsid w:val="00367DDA"/>
    <w:rsid w:val="00370A76"/>
    <w:rsid w:val="00370D9B"/>
    <w:rsid w:val="00370E05"/>
    <w:rsid w:val="00371557"/>
    <w:rsid w:val="00371D65"/>
    <w:rsid w:val="00371EB2"/>
    <w:rsid w:val="0037276C"/>
    <w:rsid w:val="003727D1"/>
    <w:rsid w:val="00372810"/>
    <w:rsid w:val="0037299A"/>
    <w:rsid w:val="00372C6A"/>
    <w:rsid w:val="00372EDB"/>
    <w:rsid w:val="003732C2"/>
    <w:rsid w:val="003732E6"/>
    <w:rsid w:val="003739BA"/>
    <w:rsid w:val="00373F5C"/>
    <w:rsid w:val="003747B2"/>
    <w:rsid w:val="003747D9"/>
    <w:rsid w:val="003747E2"/>
    <w:rsid w:val="00374A87"/>
    <w:rsid w:val="003762DD"/>
    <w:rsid w:val="00376C8B"/>
    <w:rsid w:val="00377154"/>
    <w:rsid w:val="00377198"/>
    <w:rsid w:val="0037749A"/>
    <w:rsid w:val="00377867"/>
    <w:rsid w:val="00377F5A"/>
    <w:rsid w:val="00380705"/>
    <w:rsid w:val="0038107A"/>
    <w:rsid w:val="003811D0"/>
    <w:rsid w:val="00381613"/>
    <w:rsid w:val="00381AF0"/>
    <w:rsid w:val="00381EDC"/>
    <w:rsid w:val="00382726"/>
    <w:rsid w:val="003827B0"/>
    <w:rsid w:val="00382884"/>
    <w:rsid w:val="00383C10"/>
    <w:rsid w:val="00383DDF"/>
    <w:rsid w:val="003841AF"/>
    <w:rsid w:val="003852CC"/>
    <w:rsid w:val="0038537E"/>
    <w:rsid w:val="00385826"/>
    <w:rsid w:val="00386994"/>
    <w:rsid w:val="003904F9"/>
    <w:rsid w:val="00390DD5"/>
    <w:rsid w:val="00391325"/>
    <w:rsid w:val="00392B55"/>
    <w:rsid w:val="00393D9A"/>
    <w:rsid w:val="0039469E"/>
    <w:rsid w:val="00394B7E"/>
    <w:rsid w:val="00395045"/>
    <w:rsid w:val="0039532C"/>
    <w:rsid w:val="00395B0E"/>
    <w:rsid w:val="00396437"/>
    <w:rsid w:val="003967BA"/>
    <w:rsid w:val="00397C60"/>
    <w:rsid w:val="00397D7C"/>
    <w:rsid w:val="003A16E7"/>
    <w:rsid w:val="003A2314"/>
    <w:rsid w:val="003A23D7"/>
    <w:rsid w:val="003A2B9E"/>
    <w:rsid w:val="003A3A69"/>
    <w:rsid w:val="003A4287"/>
    <w:rsid w:val="003A461E"/>
    <w:rsid w:val="003A4F00"/>
    <w:rsid w:val="003A5047"/>
    <w:rsid w:val="003A5A64"/>
    <w:rsid w:val="003A6465"/>
    <w:rsid w:val="003A649C"/>
    <w:rsid w:val="003A6815"/>
    <w:rsid w:val="003A6B0A"/>
    <w:rsid w:val="003A7040"/>
    <w:rsid w:val="003A718E"/>
    <w:rsid w:val="003A77C7"/>
    <w:rsid w:val="003A7B7B"/>
    <w:rsid w:val="003A7B93"/>
    <w:rsid w:val="003A7CB8"/>
    <w:rsid w:val="003B0037"/>
    <w:rsid w:val="003B03B8"/>
    <w:rsid w:val="003B0429"/>
    <w:rsid w:val="003B0435"/>
    <w:rsid w:val="003B054D"/>
    <w:rsid w:val="003B05C8"/>
    <w:rsid w:val="003B05E0"/>
    <w:rsid w:val="003B094F"/>
    <w:rsid w:val="003B0CAE"/>
    <w:rsid w:val="003B0E1C"/>
    <w:rsid w:val="003B120F"/>
    <w:rsid w:val="003B1D98"/>
    <w:rsid w:val="003B277E"/>
    <w:rsid w:val="003B29BB"/>
    <w:rsid w:val="003B32A5"/>
    <w:rsid w:val="003B3B94"/>
    <w:rsid w:val="003B3D8F"/>
    <w:rsid w:val="003B3E58"/>
    <w:rsid w:val="003B57FF"/>
    <w:rsid w:val="003B5947"/>
    <w:rsid w:val="003B6374"/>
    <w:rsid w:val="003B6EC3"/>
    <w:rsid w:val="003B75EA"/>
    <w:rsid w:val="003B7777"/>
    <w:rsid w:val="003B7A84"/>
    <w:rsid w:val="003B7DAB"/>
    <w:rsid w:val="003C005B"/>
    <w:rsid w:val="003C0446"/>
    <w:rsid w:val="003C1C53"/>
    <w:rsid w:val="003C1E0C"/>
    <w:rsid w:val="003C28E8"/>
    <w:rsid w:val="003C35CE"/>
    <w:rsid w:val="003C3EB8"/>
    <w:rsid w:val="003C4134"/>
    <w:rsid w:val="003C4159"/>
    <w:rsid w:val="003C45CA"/>
    <w:rsid w:val="003C45F8"/>
    <w:rsid w:val="003C47F3"/>
    <w:rsid w:val="003C588D"/>
    <w:rsid w:val="003D0477"/>
    <w:rsid w:val="003D080A"/>
    <w:rsid w:val="003D085D"/>
    <w:rsid w:val="003D0A1D"/>
    <w:rsid w:val="003D0B04"/>
    <w:rsid w:val="003D1045"/>
    <w:rsid w:val="003D116B"/>
    <w:rsid w:val="003D13D8"/>
    <w:rsid w:val="003D1B3B"/>
    <w:rsid w:val="003D2038"/>
    <w:rsid w:val="003D244B"/>
    <w:rsid w:val="003D295A"/>
    <w:rsid w:val="003D3BDE"/>
    <w:rsid w:val="003D4439"/>
    <w:rsid w:val="003D4F1B"/>
    <w:rsid w:val="003D50BA"/>
    <w:rsid w:val="003D5B03"/>
    <w:rsid w:val="003D5DBB"/>
    <w:rsid w:val="003D6323"/>
    <w:rsid w:val="003D63F8"/>
    <w:rsid w:val="003D6639"/>
    <w:rsid w:val="003D698C"/>
    <w:rsid w:val="003D6E0A"/>
    <w:rsid w:val="003D78FA"/>
    <w:rsid w:val="003D7971"/>
    <w:rsid w:val="003D7D48"/>
    <w:rsid w:val="003E0B38"/>
    <w:rsid w:val="003E1D6E"/>
    <w:rsid w:val="003E1DAE"/>
    <w:rsid w:val="003E225A"/>
    <w:rsid w:val="003E2409"/>
    <w:rsid w:val="003E2677"/>
    <w:rsid w:val="003E359A"/>
    <w:rsid w:val="003E40E1"/>
    <w:rsid w:val="003E461F"/>
    <w:rsid w:val="003E46DA"/>
    <w:rsid w:val="003E4F49"/>
    <w:rsid w:val="003E502A"/>
    <w:rsid w:val="003E515E"/>
    <w:rsid w:val="003E628B"/>
    <w:rsid w:val="003E6578"/>
    <w:rsid w:val="003E70B4"/>
    <w:rsid w:val="003E7A53"/>
    <w:rsid w:val="003E7EA5"/>
    <w:rsid w:val="003F01EF"/>
    <w:rsid w:val="003F0328"/>
    <w:rsid w:val="003F0AD3"/>
    <w:rsid w:val="003F0F0A"/>
    <w:rsid w:val="003F1380"/>
    <w:rsid w:val="003F3040"/>
    <w:rsid w:val="003F3616"/>
    <w:rsid w:val="003F415F"/>
    <w:rsid w:val="003F4344"/>
    <w:rsid w:val="003F4C3A"/>
    <w:rsid w:val="003F5D75"/>
    <w:rsid w:val="003F6A12"/>
    <w:rsid w:val="003F6C10"/>
    <w:rsid w:val="003F7442"/>
    <w:rsid w:val="003F744F"/>
    <w:rsid w:val="003F753E"/>
    <w:rsid w:val="003F7A0D"/>
    <w:rsid w:val="003F7B8F"/>
    <w:rsid w:val="00401262"/>
    <w:rsid w:val="0040207C"/>
    <w:rsid w:val="00403008"/>
    <w:rsid w:val="00403027"/>
    <w:rsid w:val="00403582"/>
    <w:rsid w:val="004035D2"/>
    <w:rsid w:val="00403861"/>
    <w:rsid w:val="00403D25"/>
    <w:rsid w:val="00403DEE"/>
    <w:rsid w:val="00404082"/>
    <w:rsid w:val="004045D6"/>
    <w:rsid w:val="00404AA6"/>
    <w:rsid w:val="00405E2B"/>
    <w:rsid w:val="00405F8F"/>
    <w:rsid w:val="004060DA"/>
    <w:rsid w:val="00406DF7"/>
    <w:rsid w:val="00406F85"/>
    <w:rsid w:val="0041060D"/>
    <w:rsid w:val="00410FAA"/>
    <w:rsid w:val="00411167"/>
    <w:rsid w:val="0041140D"/>
    <w:rsid w:val="00411547"/>
    <w:rsid w:val="00411720"/>
    <w:rsid w:val="00411A02"/>
    <w:rsid w:val="00411EAF"/>
    <w:rsid w:val="0041259F"/>
    <w:rsid w:val="00412FD3"/>
    <w:rsid w:val="0041333D"/>
    <w:rsid w:val="00413BF9"/>
    <w:rsid w:val="00413CC2"/>
    <w:rsid w:val="00413DC3"/>
    <w:rsid w:val="00413ED3"/>
    <w:rsid w:val="00414F8F"/>
    <w:rsid w:val="004150BB"/>
    <w:rsid w:val="004151FD"/>
    <w:rsid w:val="004159AD"/>
    <w:rsid w:val="00415AAE"/>
    <w:rsid w:val="00415AF7"/>
    <w:rsid w:val="00415BC6"/>
    <w:rsid w:val="00415D08"/>
    <w:rsid w:val="00416625"/>
    <w:rsid w:val="004173E5"/>
    <w:rsid w:val="00417D31"/>
    <w:rsid w:val="004219E6"/>
    <w:rsid w:val="00421CCB"/>
    <w:rsid w:val="00422449"/>
    <w:rsid w:val="004226DA"/>
    <w:rsid w:val="0042287F"/>
    <w:rsid w:val="00422D88"/>
    <w:rsid w:val="00423202"/>
    <w:rsid w:val="00423343"/>
    <w:rsid w:val="004236D6"/>
    <w:rsid w:val="00423842"/>
    <w:rsid w:val="00423930"/>
    <w:rsid w:val="00423B98"/>
    <w:rsid w:val="00423E77"/>
    <w:rsid w:val="00423FD6"/>
    <w:rsid w:val="004247F9"/>
    <w:rsid w:val="004255E8"/>
    <w:rsid w:val="00425C38"/>
    <w:rsid w:val="004263AF"/>
    <w:rsid w:val="00426731"/>
    <w:rsid w:val="0042692C"/>
    <w:rsid w:val="00427614"/>
    <w:rsid w:val="00427C5A"/>
    <w:rsid w:val="00430624"/>
    <w:rsid w:val="00430EF5"/>
    <w:rsid w:val="00431238"/>
    <w:rsid w:val="00431C69"/>
    <w:rsid w:val="00431D27"/>
    <w:rsid w:val="00431F4F"/>
    <w:rsid w:val="00433448"/>
    <w:rsid w:val="00433658"/>
    <w:rsid w:val="00433F2D"/>
    <w:rsid w:val="00433FCF"/>
    <w:rsid w:val="0043405E"/>
    <w:rsid w:val="004345A6"/>
    <w:rsid w:val="0043577B"/>
    <w:rsid w:val="00437411"/>
    <w:rsid w:val="004377FA"/>
    <w:rsid w:val="004400D6"/>
    <w:rsid w:val="0044085F"/>
    <w:rsid w:val="004418E5"/>
    <w:rsid w:val="00442467"/>
    <w:rsid w:val="00442630"/>
    <w:rsid w:val="004438E2"/>
    <w:rsid w:val="00443B5D"/>
    <w:rsid w:val="00443E3F"/>
    <w:rsid w:val="0044529B"/>
    <w:rsid w:val="00445904"/>
    <w:rsid w:val="00445ED3"/>
    <w:rsid w:val="0044607A"/>
    <w:rsid w:val="00446EBA"/>
    <w:rsid w:val="00447017"/>
    <w:rsid w:val="00447298"/>
    <w:rsid w:val="004474BB"/>
    <w:rsid w:val="00447EA4"/>
    <w:rsid w:val="004501A5"/>
    <w:rsid w:val="0045031C"/>
    <w:rsid w:val="004503EB"/>
    <w:rsid w:val="00450CAF"/>
    <w:rsid w:val="00450CEE"/>
    <w:rsid w:val="00451135"/>
    <w:rsid w:val="0045141A"/>
    <w:rsid w:val="0045160C"/>
    <w:rsid w:val="004518F5"/>
    <w:rsid w:val="00452510"/>
    <w:rsid w:val="0045256B"/>
    <w:rsid w:val="00452B3B"/>
    <w:rsid w:val="0045335F"/>
    <w:rsid w:val="00454043"/>
    <w:rsid w:val="00454402"/>
    <w:rsid w:val="00454435"/>
    <w:rsid w:val="004548F4"/>
    <w:rsid w:val="00454BA7"/>
    <w:rsid w:val="00454EF0"/>
    <w:rsid w:val="00455132"/>
    <w:rsid w:val="004554F9"/>
    <w:rsid w:val="00455604"/>
    <w:rsid w:val="00455C28"/>
    <w:rsid w:val="00455D36"/>
    <w:rsid w:val="00456476"/>
    <w:rsid w:val="004565E5"/>
    <w:rsid w:val="00456675"/>
    <w:rsid w:val="004569FC"/>
    <w:rsid w:val="00456CA8"/>
    <w:rsid w:val="00456FEB"/>
    <w:rsid w:val="004576B8"/>
    <w:rsid w:val="004579DF"/>
    <w:rsid w:val="00457FB2"/>
    <w:rsid w:val="00460880"/>
    <w:rsid w:val="004611DF"/>
    <w:rsid w:val="00461AD1"/>
    <w:rsid w:val="00461F0C"/>
    <w:rsid w:val="004620DA"/>
    <w:rsid w:val="00462625"/>
    <w:rsid w:val="00462BD6"/>
    <w:rsid w:val="00462DE1"/>
    <w:rsid w:val="00463205"/>
    <w:rsid w:val="004637A0"/>
    <w:rsid w:val="00463AF4"/>
    <w:rsid w:val="00464358"/>
    <w:rsid w:val="00464487"/>
    <w:rsid w:val="004654E6"/>
    <w:rsid w:val="00465856"/>
    <w:rsid w:val="00466625"/>
    <w:rsid w:val="00466AFD"/>
    <w:rsid w:val="00466D5C"/>
    <w:rsid w:val="004671FB"/>
    <w:rsid w:val="00467F54"/>
    <w:rsid w:val="0047086E"/>
    <w:rsid w:val="00470AC8"/>
    <w:rsid w:val="0047134C"/>
    <w:rsid w:val="00471C35"/>
    <w:rsid w:val="00473455"/>
    <w:rsid w:val="00473A41"/>
    <w:rsid w:val="0047434D"/>
    <w:rsid w:val="0047442B"/>
    <w:rsid w:val="004744AD"/>
    <w:rsid w:val="0047497E"/>
    <w:rsid w:val="00474F74"/>
    <w:rsid w:val="0047684F"/>
    <w:rsid w:val="00476BC4"/>
    <w:rsid w:val="00477121"/>
    <w:rsid w:val="00477693"/>
    <w:rsid w:val="00477C63"/>
    <w:rsid w:val="00477EF3"/>
    <w:rsid w:val="0048076B"/>
    <w:rsid w:val="004809B4"/>
    <w:rsid w:val="00480B41"/>
    <w:rsid w:val="00480E07"/>
    <w:rsid w:val="00481C7A"/>
    <w:rsid w:val="0048220B"/>
    <w:rsid w:val="00482398"/>
    <w:rsid w:val="00482783"/>
    <w:rsid w:val="00482C35"/>
    <w:rsid w:val="00482F0B"/>
    <w:rsid w:val="0048305D"/>
    <w:rsid w:val="004832A3"/>
    <w:rsid w:val="00483D1C"/>
    <w:rsid w:val="0048497D"/>
    <w:rsid w:val="004849EF"/>
    <w:rsid w:val="00484F59"/>
    <w:rsid w:val="004859E5"/>
    <w:rsid w:val="00485A40"/>
    <w:rsid w:val="00485DE2"/>
    <w:rsid w:val="00485E70"/>
    <w:rsid w:val="00486442"/>
    <w:rsid w:val="004866F5"/>
    <w:rsid w:val="00487224"/>
    <w:rsid w:val="004878EC"/>
    <w:rsid w:val="004900FF"/>
    <w:rsid w:val="004903CA"/>
    <w:rsid w:val="0049097F"/>
    <w:rsid w:val="00490BE7"/>
    <w:rsid w:val="00491591"/>
    <w:rsid w:val="00491670"/>
    <w:rsid w:val="004918AB"/>
    <w:rsid w:val="00491B46"/>
    <w:rsid w:val="0049225B"/>
    <w:rsid w:val="00492774"/>
    <w:rsid w:val="00492B25"/>
    <w:rsid w:val="00492E1E"/>
    <w:rsid w:val="00493C72"/>
    <w:rsid w:val="00494224"/>
    <w:rsid w:val="004946D4"/>
    <w:rsid w:val="00494AEA"/>
    <w:rsid w:val="00495139"/>
    <w:rsid w:val="00495667"/>
    <w:rsid w:val="00495A0D"/>
    <w:rsid w:val="00496013"/>
    <w:rsid w:val="0049617B"/>
    <w:rsid w:val="00496204"/>
    <w:rsid w:val="004965B5"/>
    <w:rsid w:val="004967C6"/>
    <w:rsid w:val="004967E3"/>
    <w:rsid w:val="004969F9"/>
    <w:rsid w:val="00496BF1"/>
    <w:rsid w:val="00497208"/>
    <w:rsid w:val="004976F0"/>
    <w:rsid w:val="004A0212"/>
    <w:rsid w:val="004A09DC"/>
    <w:rsid w:val="004A1081"/>
    <w:rsid w:val="004A1240"/>
    <w:rsid w:val="004A14BF"/>
    <w:rsid w:val="004A1720"/>
    <w:rsid w:val="004A1E9E"/>
    <w:rsid w:val="004A1FDA"/>
    <w:rsid w:val="004A299A"/>
    <w:rsid w:val="004A2AE2"/>
    <w:rsid w:val="004A310D"/>
    <w:rsid w:val="004A3518"/>
    <w:rsid w:val="004A3A13"/>
    <w:rsid w:val="004A3A6F"/>
    <w:rsid w:val="004A3DED"/>
    <w:rsid w:val="004A404B"/>
    <w:rsid w:val="004A4300"/>
    <w:rsid w:val="004A4EB5"/>
    <w:rsid w:val="004A521C"/>
    <w:rsid w:val="004A5FE1"/>
    <w:rsid w:val="004A70CA"/>
    <w:rsid w:val="004A7B28"/>
    <w:rsid w:val="004B01DB"/>
    <w:rsid w:val="004B037B"/>
    <w:rsid w:val="004B075A"/>
    <w:rsid w:val="004B084F"/>
    <w:rsid w:val="004B0C08"/>
    <w:rsid w:val="004B0C77"/>
    <w:rsid w:val="004B0DF9"/>
    <w:rsid w:val="004B0EF5"/>
    <w:rsid w:val="004B1119"/>
    <w:rsid w:val="004B122A"/>
    <w:rsid w:val="004B13B1"/>
    <w:rsid w:val="004B1AAB"/>
    <w:rsid w:val="004B1D46"/>
    <w:rsid w:val="004B2370"/>
    <w:rsid w:val="004B274A"/>
    <w:rsid w:val="004B2988"/>
    <w:rsid w:val="004B32BE"/>
    <w:rsid w:val="004B394A"/>
    <w:rsid w:val="004B39BE"/>
    <w:rsid w:val="004B4680"/>
    <w:rsid w:val="004B4C8B"/>
    <w:rsid w:val="004B4D10"/>
    <w:rsid w:val="004B65D4"/>
    <w:rsid w:val="004B66E6"/>
    <w:rsid w:val="004B73B1"/>
    <w:rsid w:val="004B7871"/>
    <w:rsid w:val="004C0077"/>
    <w:rsid w:val="004C01EF"/>
    <w:rsid w:val="004C0614"/>
    <w:rsid w:val="004C0902"/>
    <w:rsid w:val="004C0953"/>
    <w:rsid w:val="004C0F85"/>
    <w:rsid w:val="004C0FB0"/>
    <w:rsid w:val="004C102B"/>
    <w:rsid w:val="004C10A9"/>
    <w:rsid w:val="004C2E63"/>
    <w:rsid w:val="004C364A"/>
    <w:rsid w:val="004C3A8A"/>
    <w:rsid w:val="004C3AD9"/>
    <w:rsid w:val="004C3C9F"/>
    <w:rsid w:val="004C3DBE"/>
    <w:rsid w:val="004C581F"/>
    <w:rsid w:val="004C5DBD"/>
    <w:rsid w:val="004C6B68"/>
    <w:rsid w:val="004C70CE"/>
    <w:rsid w:val="004C73E2"/>
    <w:rsid w:val="004D039B"/>
    <w:rsid w:val="004D04D2"/>
    <w:rsid w:val="004D06DF"/>
    <w:rsid w:val="004D07E2"/>
    <w:rsid w:val="004D109A"/>
    <w:rsid w:val="004D16FB"/>
    <w:rsid w:val="004D1F49"/>
    <w:rsid w:val="004D2C78"/>
    <w:rsid w:val="004D2CDF"/>
    <w:rsid w:val="004D37DA"/>
    <w:rsid w:val="004D3A2E"/>
    <w:rsid w:val="004D3A89"/>
    <w:rsid w:val="004D3EFE"/>
    <w:rsid w:val="004D42BA"/>
    <w:rsid w:val="004D5088"/>
    <w:rsid w:val="004D5624"/>
    <w:rsid w:val="004D5719"/>
    <w:rsid w:val="004D6541"/>
    <w:rsid w:val="004D73C3"/>
    <w:rsid w:val="004D79C3"/>
    <w:rsid w:val="004D7A1D"/>
    <w:rsid w:val="004E0D61"/>
    <w:rsid w:val="004E0DF9"/>
    <w:rsid w:val="004E1D9B"/>
    <w:rsid w:val="004E1F5B"/>
    <w:rsid w:val="004E20B5"/>
    <w:rsid w:val="004E2777"/>
    <w:rsid w:val="004E2DC9"/>
    <w:rsid w:val="004E31D3"/>
    <w:rsid w:val="004E33FC"/>
    <w:rsid w:val="004E363B"/>
    <w:rsid w:val="004E37C9"/>
    <w:rsid w:val="004E3802"/>
    <w:rsid w:val="004E4146"/>
    <w:rsid w:val="004E4464"/>
    <w:rsid w:val="004E4AA6"/>
    <w:rsid w:val="004E5418"/>
    <w:rsid w:val="004E6048"/>
    <w:rsid w:val="004E6685"/>
    <w:rsid w:val="004E6C52"/>
    <w:rsid w:val="004E6D1C"/>
    <w:rsid w:val="004E6D8F"/>
    <w:rsid w:val="004F016E"/>
    <w:rsid w:val="004F0CFF"/>
    <w:rsid w:val="004F162C"/>
    <w:rsid w:val="004F1E6F"/>
    <w:rsid w:val="004F24B9"/>
    <w:rsid w:val="004F2C0B"/>
    <w:rsid w:val="004F2F87"/>
    <w:rsid w:val="004F3C96"/>
    <w:rsid w:val="004F3D4C"/>
    <w:rsid w:val="004F4CE6"/>
    <w:rsid w:val="004F4D61"/>
    <w:rsid w:val="004F6505"/>
    <w:rsid w:val="004F6C79"/>
    <w:rsid w:val="004F6E75"/>
    <w:rsid w:val="004F7DEE"/>
    <w:rsid w:val="00500213"/>
    <w:rsid w:val="00500CBF"/>
    <w:rsid w:val="00502489"/>
    <w:rsid w:val="00502EF8"/>
    <w:rsid w:val="005033A4"/>
    <w:rsid w:val="005035A9"/>
    <w:rsid w:val="005035DC"/>
    <w:rsid w:val="00503B6D"/>
    <w:rsid w:val="00503EFC"/>
    <w:rsid w:val="00504159"/>
    <w:rsid w:val="00504331"/>
    <w:rsid w:val="00504490"/>
    <w:rsid w:val="0050468D"/>
    <w:rsid w:val="005047F9"/>
    <w:rsid w:val="00504B67"/>
    <w:rsid w:val="00504C2A"/>
    <w:rsid w:val="00504CDF"/>
    <w:rsid w:val="00505218"/>
    <w:rsid w:val="005052E0"/>
    <w:rsid w:val="005057B1"/>
    <w:rsid w:val="005065FF"/>
    <w:rsid w:val="005066B7"/>
    <w:rsid w:val="00507178"/>
    <w:rsid w:val="00507752"/>
    <w:rsid w:val="00507A31"/>
    <w:rsid w:val="00507E9F"/>
    <w:rsid w:val="00510011"/>
    <w:rsid w:val="00510840"/>
    <w:rsid w:val="005111C6"/>
    <w:rsid w:val="005113A9"/>
    <w:rsid w:val="005124F9"/>
    <w:rsid w:val="00512AF3"/>
    <w:rsid w:val="00513E5D"/>
    <w:rsid w:val="00513E8E"/>
    <w:rsid w:val="00513F27"/>
    <w:rsid w:val="005140E4"/>
    <w:rsid w:val="00515584"/>
    <w:rsid w:val="0051570E"/>
    <w:rsid w:val="00515E8C"/>
    <w:rsid w:val="00516B9E"/>
    <w:rsid w:val="00517E7D"/>
    <w:rsid w:val="005202ED"/>
    <w:rsid w:val="005212AB"/>
    <w:rsid w:val="00521877"/>
    <w:rsid w:val="00522476"/>
    <w:rsid w:val="0052283C"/>
    <w:rsid w:val="00523176"/>
    <w:rsid w:val="00523446"/>
    <w:rsid w:val="0052347D"/>
    <w:rsid w:val="005239C7"/>
    <w:rsid w:val="00523ACA"/>
    <w:rsid w:val="005241E7"/>
    <w:rsid w:val="00524609"/>
    <w:rsid w:val="00524AC2"/>
    <w:rsid w:val="00524F26"/>
    <w:rsid w:val="005253B9"/>
    <w:rsid w:val="005258FD"/>
    <w:rsid w:val="00525AA6"/>
    <w:rsid w:val="00525B47"/>
    <w:rsid w:val="00525E88"/>
    <w:rsid w:val="00526EF7"/>
    <w:rsid w:val="00526FF2"/>
    <w:rsid w:val="0052722E"/>
    <w:rsid w:val="00527796"/>
    <w:rsid w:val="0052788A"/>
    <w:rsid w:val="0052792E"/>
    <w:rsid w:val="00527D97"/>
    <w:rsid w:val="00530404"/>
    <w:rsid w:val="005307F0"/>
    <w:rsid w:val="00530B93"/>
    <w:rsid w:val="005315C8"/>
    <w:rsid w:val="00531975"/>
    <w:rsid w:val="00531DA1"/>
    <w:rsid w:val="00531E2E"/>
    <w:rsid w:val="00531F75"/>
    <w:rsid w:val="0053236D"/>
    <w:rsid w:val="00532AEE"/>
    <w:rsid w:val="00532CD3"/>
    <w:rsid w:val="005334A9"/>
    <w:rsid w:val="005335B6"/>
    <w:rsid w:val="0053365E"/>
    <w:rsid w:val="005336B2"/>
    <w:rsid w:val="00533E09"/>
    <w:rsid w:val="00534539"/>
    <w:rsid w:val="005350F6"/>
    <w:rsid w:val="00536E84"/>
    <w:rsid w:val="005374B6"/>
    <w:rsid w:val="00537AF4"/>
    <w:rsid w:val="00537EB5"/>
    <w:rsid w:val="00541175"/>
    <w:rsid w:val="005417F7"/>
    <w:rsid w:val="00541B46"/>
    <w:rsid w:val="00542229"/>
    <w:rsid w:val="00542486"/>
    <w:rsid w:val="00542652"/>
    <w:rsid w:val="005426AE"/>
    <w:rsid w:val="0054303D"/>
    <w:rsid w:val="00543103"/>
    <w:rsid w:val="00543B89"/>
    <w:rsid w:val="005441FA"/>
    <w:rsid w:val="00544263"/>
    <w:rsid w:val="00544C25"/>
    <w:rsid w:val="00545204"/>
    <w:rsid w:val="00545346"/>
    <w:rsid w:val="005458A1"/>
    <w:rsid w:val="00545D31"/>
    <w:rsid w:val="00545D72"/>
    <w:rsid w:val="005461D9"/>
    <w:rsid w:val="00546422"/>
    <w:rsid w:val="00546CB4"/>
    <w:rsid w:val="00546D83"/>
    <w:rsid w:val="0054700E"/>
    <w:rsid w:val="005470B8"/>
    <w:rsid w:val="00547297"/>
    <w:rsid w:val="00547AD7"/>
    <w:rsid w:val="00547E6C"/>
    <w:rsid w:val="005500F5"/>
    <w:rsid w:val="0055043B"/>
    <w:rsid w:val="00550615"/>
    <w:rsid w:val="00550DC4"/>
    <w:rsid w:val="00551EFE"/>
    <w:rsid w:val="0055272B"/>
    <w:rsid w:val="00552AAC"/>
    <w:rsid w:val="0055349E"/>
    <w:rsid w:val="005534E2"/>
    <w:rsid w:val="00553772"/>
    <w:rsid w:val="00553C7A"/>
    <w:rsid w:val="00553E48"/>
    <w:rsid w:val="005540AC"/>
    <w:rsid w:val="005544EC"/>
    <w:rsid w:val="00554C49"/>
    <w:rsid w:val="00555C29"/>
    <w:rsid w:val="00556529"/>
    <w:rsid w:val="00556AA5"/>
    <w:rsid w:val="005573C1"/>
    <w:rsid w:val="00557A82"/>
    <w:rsid w:val="00557B83"/>
    <w:rsid w:val="00557DCA"/>
    <w:rsid w:val="00557F59"/>
    <w:rsid w:val="00560C44"/>
    <w:rsid w:val="005610FE"/>
    <w:rsid w:val="00561B92"/>
    <w:rsid w:val="00561E35"/>
    <w:rsid w:val="00562105"/>
    <w:rsid w:val="00562236"/>
    <w:rsid w:val="00562754"/>
    <w:rsid w:val="00562B5D"/>
    <w:rsid w:val="00562B64"/>
    <w:rsid w:val="00562B7D"/>
    <w:rsid w:val="00562E7C"/>
    <w:rsid w:val="00562E9F"/>
    <w:rsid w:val="00563010"/>
    <w:rsid w:val="00563B4A"/>
    <w:rsid w:val="00563D7B"/>
    <w:rsid w:val="005651B4"/>
    <w:rsid w:val="005652B9"/>
    <w:rsid w:val="005669AF"/>
    <w:rsid w:val="00567AE1"/>
    <w:rsid w:val="00567CEC"/>
    <w:rsid w:val="00567E1C"/>
    <w:rsid w:val="00571CC6"/>
    <w:rsid w:val="00571CFC"/>
    <w:rsid w:val="0057218B"/>
    <w:rsid w:val="00573B16"/>
    <w:rsid w:val="00573CF6"/>
    <w:rsid w:val="00573E6B"/>
    <w:rsid w:val="00573E8F"/>
    <w:rsid w:val="00574053"/>
    <w:rsid w:val="005743E9"/>
    <w:rsid w:val="005748E9"/>
    <w:rsid w:val="00574C21"/>
    <w:rsid w:val="00574FE7"/>
    <w:rsid w:val="005750DC"/>
    <w:rsid w:val="00575727"/>
    <w:rsid w:val="00575D08"/>
    <w:rsid w:val="00576D50"/>
    <w:rsid w:val="00576FBB"/>
    <w:rsid w:val="00577574"/>
    <w:rsid w:val="00577870"/>
    <w:rsid w:val="00577940"/>
    <w:rsid w:val="0058056E"/>
    <w:rsid w:val="00580787"/>
    <w:rsid w:val="00581309"/>
    <w:rsid w:val="00582B5E"/>
    <w:rsid w:val="00584B3A"/>
    <w:rsid w:val="00585308"/>
    <w:rsid w:val="00585439"/>
    <w:rsid w:val="00585924"/>
    <w:rsid w:val="00586106"/>
    <w:rsid w:val="005877BC"/>
    <w:rsid w:val="005902F1"/>
    <w:rsid w:val="00590932"/>
    <w:rsid w:val="00590A5D"/>
    <w:rsid w:val="00590D23"/>
    <w:rsid w:val="00590DBE"/>
    <w:rsid w:val="005910F2"/>
    <w:rsid w:val="00591691"/>
    <w:rsid w:val="00591954"/>
    <w:rsid w:val="00591CB2"/>
    <w:rsid w:val="0059292F"/>
    <w:rsid w:val="00592A70"/>
    <w:rsid w:val="00592FAA"/>
    <w:rsid w:val="00594160"/>
    <w:rsid w:val="005953DF"/>
    <w:rsid w:val="00595E0E"/>
    <w:rsid w:val="005961A2"/>
    <w:rsid w:val="00596F59"/>
    <w:rsid w:val="005970AA"/>
    <w:rsid w:val="005976D9"/>
    <w:rsid w:val="00597C55"/>
    <w:rsid w:val="00597C98"/>
    <w:rsid w:val="00597CD1"/>
    <w:rsid w:val="00597FC7"/>
    <w:rsid w:val="005A006D"/>
    <w:rsid w:val="005A05A1"/>
    <w:rsid w:val="005A17B3"/>
    <w:rsid w:val="005A1E38"/>
    <w:rsid w:val="005A1FBC"/>
    <w:rsid w:val="005A3FF4"/>
    <w:rsid w:val="005A4611"/>
    <w:rsid w:val="005A469B"/>
    <w:rsid w:val="005A4760"/>
    <w:rsid w:val="005A4897"/>
    <w:rsid w:val="005A49E5"/>
    <w:rsid w:val="005A5229"/>
    <w:rsid w:val="005A542A"/>
    <w:rsid w:val="005A5481"/>
    <w:rsid w:val="005A561B"/>
    <w:rsid w:val="005A56DD"/>
    <w:rsid w:val="005A67EB"/>
    <w:rsid w:val="005A73CE"/>
    <w:rsid w:val="005B0632"/>
    <w:rsid w:val="005B160D"/>
    <w:rsid w:val="005B1DFE"/>
    <w:rsid w:val="005B2352"/>
    <w:rsid w:val="005B263A"/>
    <w:rsid w:val="005B31B5"/>
    <w:rsid w:val="005B3DB6"/>
    <w:rsid w:val="005B3DD8"/>
    <w:rsid w:val="005B3F9E"/>
    <w:rsid w:val="005B43F7"/>
    <w:rsid w:val="005B4446"/>
    <w:rsid w:val="005B45C2"/>
    <w:rsid w:val="005B50DC"/>
    <w:rsid w:val="005B5370"/>
    <w:rsid w:val="005B5A69"/>
    <w:rsid w:val="005B633E"/>
    <w:rsid w:val="005B727D"/>
    <w:rsid w:val="005B7416"/>
    <w:rsid w:val="005C0397"/>
    <w:rsid w:val="005C1109"/>
    <w:rsid w:val="005C11CA"/>
    <w:rsid w:val="005C1297"/>
    <w:rsid w:val="005C182B"/>
    <w:rsid w:val="005C2342"/>
    <w:rsid w:val="005C2D56"/>
    <w:rsid w:val="005C2F35"/>
    <w:rsid w:val="005C2F45"/>
    <w:rsid w:val="005C40AA"/>
    <w:rsid w:val="005C46C8"/>
    <w:rsid w:val="005C4C49"/>
    <w:rsid w:val="005C514B"/>
    <w:rsid w:val="005C55A3"/>
    <w:rsid w:val="005C57EF"/>
    <w:rsid w:val="005C5BF3"/>
    <w:rsid w:val="005C5D60"/>
    <w:rsid w:val="005C5F17"/>
    <w:rsid w:val="005C69E9"/>
    <w:rsid w:val="005C7334"/>
    <w:rsid w:val="005C74D5"/>
    <w:rsid w:val="005C762E"/>
    <w:rsid w:val="005C77D0"/>
    <w:rsid w:val="005C78F5"/>
    <w:rsid w:val="005D0262"/>
    <w:rsid w:val="005D02CF"/>
    <w:rsid w:val="005D09DE"/>
    <w:rsid w:val="005D0D94"/>
    <w:rsid w:val="005D17D8"/>
    <w:rsid w:val="005D1966"/>
    <w:rsid w:val="005D1E61"/>
    <w:rsid w:val="005D1EB6"/>
    <w:rsid w:val="005D1ECA"/>
    <w:rsid w:val="005D218B"/>
    <w:rsid w:val="005D2383"/>
    <w:rsid w:val="005D2980"/>
    <w:rsid w:val="005D2D08"/>
    <w:rsid w:val="005D2D23"/>
    <w:rsid w:val="005D3039"/>
    <w:rsid w:val="005D317B"/>
    <w:rsid w:val="005D3424"/>
    <w:rsid w:val="005D3D05"/>
    <w:rsid w:val="005D3FFB"/>
    <w:rsid w:val="005D41AE"/>
    <w:rsid w:val="005D4B4C"/>
    <w:rsid w:val="005D4BFD"/>
    <w:rsid w:val="005D6515"/>
    <w:rsid w:val="005D6876"/>
    <w:rsid w:val="005D6A3D"/>
    <w:rsid w:val="005D736A"/>
    <w:rsid w:val="005E01DC"/>
    <w:rsid w:val="005E08D4"/>
    <w:rsid w:val="005E133A"/>
    <w:rsid w:val="005E1803"/>
    <w:rsid w:val="005E1BEC"/>
    <w:rsid w:val="005E1C4E"/>
    <w:rsid w:val="005E1F6C"/>
    <w:rsid w:val="005E2F7F"/>
    <w:rsid w:val="005E3224"/>
    <w:rsid w:val="005E391F"/>
    <w:rsid w:val="005E5035"/>
    <w:rsid w:val="005E5147"/>
    <w:rsid w:val="005E53C9"/>
    <w:rsid w:val="005E5B03"/>
    <w:rsid w:val="005E6021"/>
    <w:rsid w:val="005E62B5"/>
    <w:rsid w:val="005E62D5"/>
    <w:rsid w:val="005E67D0"/>
    <w:rsid w:val="005E69E4"/>
    <w:rsid w:val="005F095A"/>
    <w:rsid w:val="005F0A03"/>
    <w:rsid w:val="005F0C15"/>
    <w:rsid w:val="005F0C70"/>
    <w:rsid w:val="005F148F"/>
    <w:rsid w:val="005F1AF7"/>
    <w:rsid w:val="005F1BE3"/>
    <w:rsid w:val="005F1EBC"/>
    <w:rsid w:val="005F1F15"/>
    <w:rsid w:val="005F2D66"/>
    <w:rsid w:val="005F3FEA"/>
    <w:rsid w:val="005F4312"/>
    <w:rsid w:val="005F433D"/>
    <w:rsid w:val="005F499B"/>
    <w:rsid w:val="005F548D"/>
    <w:rsid w:val="005F55CE"/>
    <w:rsid w:val="005F56F6"/>
    <w:rsid w:val="005F5DC6"/>
    <w:rsid w:val="005F5E5B"/>
    <w:rsid w:val="005F5F87"/>
    <w:rsid w:val="005F656F"/>
    <w:rsid w:val="005F6E72"/>
    <w:rsid w:val="005F7AE0"/>
    <w:rsid w:val="005F7AE1"/>
    <w:rsid w:val="0060054F"/>
    <w:rsid w:val="00600A86"/>
    <w:rsid w:val="00600FC8"/>
    <w:rsid w:val="006013B5"/>
    <w:rsid w:val="00602698"/>
    <w:rsid w:val="006026DF"/>
    <w:rsid w:val="00602EBF"/>
    <w:rsid w:val="00602F87"/>
    <w:rsid w:val="006043B3"/>
    <w:rsid w:val="00604AF2"/>
    <w:rsid w:val="00604C99"/>
    <w:rsid w:val="00604F0E"/>
    <w:rsid w:val="006057E4"/>
    <w:rsid w:val="00605B0D"/>
    <w:rsid w:val="00605F01"/>
    <w:rsid w:val="00605FB1"/>
    <w:rsid w:val="00606344"/>
    <w:rsid w:val="006068C8"/>
    <w:rsid w:val="00607033"/>
    <w:rsid w:val="006073C7"/>
    <w:rsid w:val="006074FE"/>
    <w:rsid w:val="006107FB"/>
    <w:rsid w:val="006111EA"/>
    <w:rsid w:val="0061143B"/>
    <w:rsid w:val="006121FC"/>
    <w:rsid w:val="0061227A"/>
    <w:rsid w:val="006125A6"/>
    <w:rsid w:val="00612D35"/>
    <w:rsid w:val="00613298"/>
    <w:rsid w:val="00613F43"/>
    <w:rsid w:val="00614493"/>
    <w:rsid w:val="00614569"/>
    <w:rsid w:val="0061539A"/>
    <w:rsid w:val="00615830"/>
    <w:rsid w:val="0061647C"/>
    <w:rsid w:val="00616509"/>
    <w:rsid w:val="00617495"/>
    <w:rsid w:val="00617672"/>
    <w:rsid w:val="006202CE"/>
    <w:rsid w:val="00620A6E"/>
    <w:rsid w:val="00620B7E"/>
    <w:rsid w:val="00620FAA"/>
    <w:rsid w:val="0062132C"/>
    <w:rsid w:val="00621A48"/>
    <w:rsid w:val="00622314"/>
    <w:rsid w:val="00622A92"/>
    <w:rsid w:val="006234D7"/>
    <w:rsid w:val="00623561"/>
    <w:rsid w:val="0062450B"/>
    <w:rsid w:val="00624CDC"/>
    <w:rsid w:val="00624EE0"/>
    <w:rsid w:val="00625AC5"/>
    <w:rsid w:val="00625C7C"/>
    <w:rsid w:val="00625CF2"/>
    <w:rsid w:val="0062601E"/>
    <w:rsid w:val="0062625B"/>
    <w:rsid w:val="00626B6A"/>
    <w:rsid w:val="00626EA3"/>
    <w:rsid w:val="00627261"/>
    <w:rsid w:val="006309AB"/>
    <w:rsid w:val="00630F7B"/>
    <w:rsid w:val="0063188F"/>
    <w:rsid w:val="00632556"/>
    <w:rsid w:val="0063272E"/>
    <w:rsid w:val="00632D51"/>
    <w:rsid w:val="00632F6B"/>
    <w:rsid w:val="006336A7"/>
    <w:rsid w:val="00633A61"/>
    <w:rsid w:val="0063423E"/>
    <w:rsid w:val="006348C7"/>
    <w:rsid w:val="00634923"/>
    <w:rsid w:val="00635B65"/>
    <w:rsid w:val="00636B7C"/>
    <w:rsid w:val="0063718C"/>
    <w:rsid w:val="00640727"/>
    <w:rsid w:val="006409E2"/>
    <w:rsid w:val="00640E93"/>
    <w:rsid w:val="00642D95"/>
    <w:rsid w:val="00643108"/>
    <w:rsid w:val="00643327"/>
    <w:rsid w:val="0064343A"/>
    <w:rsid w:val="006443EA"/>
    <w:rsid w:val="006446ED"/>
    <w:rsid w:val="00644C0B"/>
    <w:rsid w:val="00644E1B"/>
    <w:rsid w:val="00645055"/>
    <w:rsid w:val="0064505D"/>
    <w:rsid w:val="00645398"/>
    <w:rsid w:val="00645C97"/>
    <w:rsid w:val="0064637A"/>
    <w:rsid w:val="00646696"/>
    <w:rsid w:val="00646B3D"/>
    <w:rsid w:val="00646C69"/>
    <w:rsid w:val="00647495"/>
    <w:rsid w:val="00647FD4"/>
    <w:rsid w:val="006501DA"/>
    <w:rsid w:val="0065021B"/>
    <w:rsid w:val="0065028B"/>
    <w:rsid w:val="006509D4"/>
    <w:rsid w:val="00650A26"/>
    <w:rsid w:val="00651F2D"/>
    <w:rsid w:val="006520BE"/>
    <w:rsid w:val="0065257A"/>
    <w:rsid w:val="006528F1"/>
    <w:rsid w:val="0065317B"/>
    <w:rsid w:val="0065430C"/>
    <w:rsid w:val="006551CE"/>
    <w:rsid w:val="00655647"/>
    <w:rsid w:val="00655CE7"/>
    <w:rsid w:val="00656834"/>
    <w:rsid w:val="00657706"/>
    <w:rsid w:val="00657E1D"/>
    <w:rsid w:val="006605DD"/>
    <w:rsid w:val="00660996"/>
    <w:rsid w:val="006612A7"/>
    <w:rsid w:val="006618F8"/>
    <w:rsid w:val="00661AA9"/>
    <w:rsid w:val="006628AE"/>
    <w:rsid w:val="00662ADB"/>
    <w:rsid w:val="006648D2"/>
    <w:rsid w:val="00664AA5"/>
    <w:rsid w:val="006661DA"/>
    <w:rsid w:val="00666D12"/>
    <w:rsid w:val="00666FFC"/>
    <w:rsid w:val="00667154"/>
    <w:rsid w:val="006674AB"/>
    <w:rsid w:val="006674CB"/>
    <w:rsid w:val="00670639"/>
    <w:rsid w:val="00671058"/>
    <w:rsid w:val="00671C3B"/>
    <w:rsid w:val="00671DA5"/>
    <w:rsid w:val="0067324B"/>
    <w:rsid w:val="00673B84"/>
    <w:rsid w:val="00673CB7"/>
    <w:rsid w:val="00674124"/>
    <w:rsid w:val="0067415A"/>
    <w:rsid w:val="00674335"/>
    <w:rsid w:val="0067449E"/>
    <w:rsid w:val="006748E0"/>
    <w:rsid w:val="00674AE2"/>
    <w:rsid w:val="00674E99"/>
    <w:rsid w:val="0067573D"/>
    <w:rsid w:val="0067604A"/>
    <w:rsid w:val="0067623F"/>
    <w:rsid w:val="00676F11"/>
    <w:rsid w:val="006771E3"/>
    <w:rsid w:val="00677A6D"/>
    <w:rsid w:val="00677DAB"/>
    <w:rsid w:val="006800E9"/>
    <w:rsid w:val="006803A3"/>
    <w:rsid w:val="006803EC"/>
    <w:rsid w:val="00680785"/>
    <w:rsid w:val="00681E4F"/>
    <w:rsid w:val="00682D50"/>
    <w:rsid w:val="00683753"/>
    <w:rsid w:val="00683A09"/>
    <w:rsid w:val="00683B2C"/>
    <w:rsid w:val="00684453"/>
    <w:rsid w:val="00684835"/>
    <w:rsid w:val="006858C9"/>
    <w:rsid w:val="00685AF2"/>
    <w:rsid w:val="00685B65"/>
    <w:rsid w:val="0068653D"/>
    <w:rsid w:val="0068657A"/>
    <w:rsid w:val="00686782"/>
    <w:rsid w:val="0068680A"/>
    <w:rsid w:val="00686AE9"/>
    <w:rsid w:val="00687360"/>
    <w:rsid w:val="006879AC"/>
    <w:rsid w:val="00687BAB"/>
    <w:rsid w:val="00687FBD"/>
    <w:rsid w:val="00691379"/>
    <w:rsid w:val="006921CC"/>
    <w:rsid w:val="006922DC"/>
    <w:rsid w:val="00692A10"/>
    <w:rsid w:val="00692B3C"/>
    <w:rsid w:val="006931B0"/>
    <w:rsid w:val="00693C6C"/>
    <w:rsid w:val="00694060"/>
    <w:rsid w:val="00695E2A"/>
    <w:rsid w:val="00695E5F"/>
    <w:rsid w:val="00696735"/>
    <w:rsid w:val="00696F38"/>
    <w:rsid w:val="00697692"/>
    <w:rsid w:val="00697794"/>
    <w:rsid w:val="00697B13"/>
    <w:rsid w:val="00697B3C"/>
    <w:rsid w:val="006A0837"/>
    <w:rsid w:val="006A0974"/>
    <w:rsid w:val="006A0A96"/>
    <w:rsid w:val="006A0BC8"/>
    <w:rsid w:val="006A1D34"/>
    <w:rsid w:val="006A1FAA"/>
    <w:rsid w:val="006A3437"/>
    <w:rsid w:val="006A36DA"/>
    <w:rsid w:val="006A375F"/>
    <w:rsid w:val="006A3C64"/>
    <w:rsid w:val="006A48CD"/>
    <w:rsid w:val="006A526B"/>
    <w:rsid w:val="006A52E6"/>
    <w:rsid w:val="006A5AFF"/>
    <w:rsid w:val="006A5BC9"/>
    <w:rsid w:val="006A5F81"/>
    <w:rsid w:val="006A652F"/>
    <w:rsid w:val="006A6F31"/>
    <w:rsid w:val="006A7349"/>
    <w:rsid w:val="006A7706"/>
    <w:rsid w:val="006B18EF"/>
    <w:rsid w:val="006B1E1D"/>
    <w:rsid w:val="006B2002"/>
    <w:rsid w:val="006B217A"/>
    <w:rsid w:val="006B2203"/>
    <w:rsid w:val="006B27B3"/>
    <w:rsid w:val="006B2E77"/>
    <w:rsid w:val="006B3675"/>
    <w:rsid w:val="006B4995"/>
    <w:rsid w:val="006B4B69"/>
    <w:rsid w:val="006B4C91"/>
    <w:rsid w:val="006B5074"/>
    <w:rsid w:val="006B552F"/>
    <w:rsid w:val="006B67BD"/>
    <w:rsid w:val="006B6852"/>
    <w:rsid w:val="006B6DAD"/>
    <w:rsid w:val="006B6EF0"/>
    <w:rsid w:val="006B77BD"/>
    <w:rsid w:val="006B789D"/>
    <w:rsid w:val="006C04BF"/>
    <w:rsid w:val="006C05CA"/>
    <w:rsid w:val="006C0CE0"/>
    <w:rsid w:val="006C1010"/>
    <w:rsid w:val="006C1693"/>
    <w:rsid w:val="006C23CB"/>
    <w:rsid w:val="006C32D9"/>
    <w:rsid w:val="006C3546"/>
    <w:rsid w:val="006C4D64"/>
    <w:rsid w:val="006C5053"/>
    <w:rsid w:val="006C53C7"/>
    <w:rsid w:val="006C5C6E"/>
    <w:rsid w:val="006C60B3"/>
    <w:rsid w:val="006C6194"/>
    <w:rsid w:val="006C66B0"/>
    <w:rsid w:val="006C6EA8"/>
    <w:rsid w:val="006C7389"/>
    <w:rsid w:val="006C74E6"/>
    <w:rsid w:val="006D004A"/>
    <w:rsid w:val="006D0424"/>
    <w:rsid w:val="006D061C"/>
    <w:rsid w:val="006D06E4"/>
    <w:rsid w:val="006D0BD9"/>
    <w:rsid w:val="006D1B83"/>
    <w:rsid w:val="006D28D5"/>
    <w:rsid w:val="006D4BE4"/>
    <w:rsid w:val="006D5CFD"/>
    <w:rsid w:val="006D5E51"/>
    <w:rsid w:val="006D6512"/>
    <w:rsid w:val="006D668C"/>
    <w:rsid w:val="006D75CF"/>
    <w:rsid w:val="006D7BA2"/>
    <w:rsid w:val="006D7D00"/>
    <w:rsid w:val="006E0851"/>
    <w:rsid w:val="006E0BB5"/>
    <w:rsid w:val="006E0C69"/>
    <w:rsid w:val="006E0EA6"/>
    <w:rsid w:val="006E1A26"/>
    <w:rsid w:val="006E1E67"/>
    <w:rsid w:val="006E24D3"/>
    <w:rsid w:val="006E2B5A"/>
    <w:rsid w:val="006E2CF4"/>
    <w:rsid w:val="006E3867"/>
    <w:rsid w:val="006E3B40"/>
    <w:rsid w:val="006E3BF4"/>
    <w:rsid w:val="006E444F"/>
    <w:rsid w:val="006E4667"/>
    <w:rsid w:val="006E4D82"/>
    <w:rsid w:val="006E5C56"/>
    <w:rsid w:val="006E63B2"/>
    <w:rsid w:val="006E679D"/>
    <w:rsid w:val="006E79BC"/>
    <w:rsid w:val="006E7BCE"/>
    <w:rsid w:val="006F0662"/>
    <w:rsid w:val="006F0931"/>
    <w:rsid w:val="006F0EB7"/>
    <w:rsid w:val="006F0EF1"/>
    <w:rsid w:val="006F14CB"/>
    <w:rsid w:val="006F1A84"/>
    <w:rsid w:val="006F250B"/>
    <w:rsid w:val="006F2B86"/>
    <w:rsid w:val="006F30BC"/>
    <w:rsid w:val="006F4147"/>
    <w:rsid w:val="006F4254"/>
    <w:rsid w:val="006F53C8"/>
    <w:rsid w:val="006F55D6"/>
    <w:rsid w:val="006F5BAE"/>
    <w:rsid w:val="006F7136"/>
    <w:rsid w:val="006F713A"/>
    <w:rsid w:val="006F7E11"/>
    <w:rsid w:val="00700694"/>
    <w:rsid w:val="007006D2"/>
    <w:rsid w:val="00700899"/>
    <w:rsid w:val="00701B99"/>
    <w:rsid w:val="00701BFE"/>
    <w:rsid w:val="00701FF7"/>
    <w:rsid w:val="00702224"/>
    <w:rsid w:val="00702368"/>
    <w:rsid w:val="00702D3C"/>
    <w:rsid w:val="0070307B"/>
    <w:rsid w:val="00703120"/>
    <w:rsid w:val="00703137"/>
    <w:rsid w:val="00703247"/>
    <w:rsid w:val="00704282"/>
    <w:rsid w:val="0070457F"/>
    <w:rsid w:val="00705247"/>
    <w:rsid w:val="007052E2"/>
    <w:rsid w:val="007055FD"/>
    <w:rsid w:val="00706181"/>
    <w:rsid w:val="00706273"/>
    <w:rsid w:val="00706430"/>
    <w:rsid w:val="00706E21"/>
    <w:rsid w:val="007070A3"/>
    <w:rsid w:val="00707C86"/>
    <w:rsid w:val="00710859"/>
    <w:rsid w:val="0071148F"/>
    <w:rsid w:val="00711613"/>
    <w:rsid w:val="0071175C"/>
    <w:rsid w:val="00711E54"/>
    <w:rsid w:val="00711F9C"/>
    <w:rsid w:val="0071205C"/>
    <w:rsid w:val="00712274"/>
    <w:rsid w:val="007122F9"/>
    <w:rsid w:val="0071266F"/>
    <w:rsid w:val="007128F7"/>
    <w:rsid w:val="00712F01"/>
    <w:rsid w:val="00712F85"/>
    <w:rsid w:val="00713476"/>
    <w:rsid w:val="007138AD"/>
    <w:rsid w:val="00713AD7"/>
    <w:rsid w:val="0071432F"/>
    <w:rsid w:val="007145BD"/>
    <w:rsid w:val="00714B56"/>
    <w:rsid w:val="00714E2E"/>
    <w:rsid w:val="00715745"/>
    <w:rsid w:val="007158E7"/>
    <w:rsid w:val="00716562"/>
    <w:rsid w:val="007168F9"/>
    <w:rsid w:val="007169D4"/>
    <w:rsid w:val="00716B58"/>
    <w:rsid w:val="00717208"/>
    <w:rsid w:val="00717591"/>
    <w:rsid w:val="007175F2"/>
    <w:rsid w:val="007209EF"/>
    <w:rsid w:val="00720C42"/>
    <w:rsid w:val="0072196C"/>
    <w:rsid w:val="00721FF4"/>
    <w:rsid w:val="00723EE1"/>
    <w:rsid w:val="00724846"/>
    <w:rsid w:val="00724ABE"/>
    <w:rsid w:val="00724F5D"/>
    <w:rsid w:val="0072559F"/>
    <w:rsid w:val="00725B93"/>
    <w:rsid w:val="00725BAD"/>
    <w:rsid w:val="007268CF"/>
    <w:rsid w:val="007270AD"/>
    <w:rsid w:val="007277D4"/>
    <w:rsid w:val="007308E9"/>
    <w:rsid w:val="007311C5"/>
    <w:rsid w:val="00731624"/>
    <w:rsid w:val="00731BA6"/>
    <w:rsid w:val="00732187"/>
    <w:rsid w:val="00732C3A"/>
    <w:rsid w:val="00732CD0"/>
    <w:rsid w:val="00733139"/>
    <w:rsid w:val="007331C2"/>
    <w:rsid w:val="00733C07"/>
    <w:rsid w:val="00734159"/>
    <w:rsid w:val="00735CA1"/>
    <w:rsid w:val="00735F3B"/>
    <w:rsid w:val="00736101"/>
    <w:rsid w:val="007361B4"/>
    <w:rsid w:val="00736747"/>
    <w:rsid w:val="00737CC5"/>
    <w:rsid w:val="00740810"/>
    <w:rsid w:val="00740C52"/>
    <w:rsid w:val="00741088"/>
    <w:rsid w:val="00741FE3"/>
    <w:rsid w:val="007422A9"/>
    <w:rsid w:val="007445A3"/>
    <w:rsid w:val="00745937"/>
    <w:rsid w:val="0074615B"/>
    <w:rsid w:val="007461CD"/>
    <w:rsid w:val="00746BAE"/>
    <w:rsid w:val="00746FFB"/>
    <w:rsid w:val="0074739D"/>
    <w:rsid w:val="00747EF7"/>
    <w:rsid w:val="00751094"/>
    <w:rsid w:val="007511DD"/>
    <w:rsid w:val="007513D5"/>
    <w:rsid w:val="00751722"/>
    <w:rsid w:val="0075228C"/>
    <w:rsid w:val="007523C2"/>
    <w:rsid w:val="0075279B"/>
    <w:rsid w:val="00752A80"/>
    <w:rsid w:val="00753F2D"/>
    <w:rsid w:val="00753F8E"/>
    <w:rsid w:val="0075437C"/>
    <w:rsid w:val="007545CD"/>
    <w:rsid w:val="007546DC"/>
    <w:rsid w:val="00754754"/>
    <w:rsid w:val="007547D2"/>
    <w:rsid w:val="0075481C"/>
    <w:rsid w:val="00754885"/>
    <w:rsid w:val="00754E6B"/>
    <w:rsid w:val="007551A0"/>
    <w:rsid w:val="00755323"/>
    <w:rsid w:val="00755ACF"/>
    <w:rsid w:val="00755B12"/>
    <w:rsid w:val="00756598"/>
    <w:rsid w:val="00756641"/>
    <w:rsid w:val="00757850"/>
    <w:rsid w:val="0076050A"/>
    <w:rsid w:val="007607C7"/>
    <w:rsid w:val="0076129D"/>
    <w:rsid w:val="007616A6"/>
    <w:rsid w:val="00761ABB"/>
    <w:rsid w:val="0076223D"/>
    <w:rsid w:val="00762A0D"/>
    <w:rsid w:val="00762A5F"/>
    <w:rsid w:val="00762FF6"/>
    <w:rsid w:val="007642B3"/>
    <w:rsid w:val="00764876"/>
    <w:rsid w:val="00764DFC"/>
    <w:rsid w:val="00765042"/>
    <w:rsid w:val="00765BA9"/>
    <w:rsid w:val="00766F50"/>
    <w:rsid w:val="00767084"/>
    <w:rsid w:val="00767CC0"/>
    <w:rsid w:val="00767D02"/>
    <w:rsid w:val="007700E9"/>
    <w:rsid w:val="00770565"/>
    <w:rsid w:val="00770763"/>
    <w:rsid w:val="007709F7"/>
    <w:rsid w:val="007712A0"/>
    <w:rsid w:val="0077153A"/>
    <w:rsid w:val="00771B51"/>
    <w:rsid w:val="00772F8A"/>
    <w:rsid w:val="00773793"/>
    <w:rsid w:val="00773902"/>
    <w:rsid w:val="00773D33"/>
    <w:rsid w:val="0077401F"/>
    <w:rsid w:val="0077422C"/>
    <w:rsid w:val="0077445F"/>
    <w:rsid w:val="00774A65"/>
    <w:rsid w:val="00775B6A"/>
    <w:rsid w:val="0077623A"/>
    <w:rsid w:val="00776242"/>
    <w:rsid w:val="0077653E"/>
    <w:rsid w:val="00776873"/>
    <w:rsid w:val="00776C03"/>
    <w:rsid w:val="00777A19"/>
    <w:rsid w:val="0078079C"/>
    <w:rsid w:val="00781E44"/>
    <w:rsid w:val="00782631"/>
    <w:rsid w:val="007826C6"/>
    <w:rsid w:val="00782CA6"/>
    <w:rsid w:val="00782E17"/>
    <w:rsid w:val="00783613"/>
    <w:rsid w:val="007838D6"/>
    <w:rsid w:val="00783D8C"/>
    <w:rsid w:val="007842F3"/>
    <w:rsid w:val="00784415"/>
    <w:rsid w:val="0078465C"/>
    <w:rsid w:val="0078493E"/>
    <w:rsid w:val="0078769E"/>
    <w:rsid w:val="00787737"/>
    <w:rsid w:val="00787E8F"/>
    <w:rsid w:val="00787EEB"/>
    <w:rsid w:val="00790375"/>
    <w:rsid w:val="0079073E"/>
    <w:rsid w:val="00790C71"/>
    <w:rsid w:val="007913A9"/>
    <w:rsid w:val="0079167E"/>
    <w:rsid w:val="00793078"/>
    <w:rsid w:val="007935EE"/>
    <w:rsid w:val="00793B04"/>
    <w:rsid w:val="00794BB1"/>
    <w:rsid w:val="007952B0"/>
    <w:rsid w:val="00795375"/>
    <w:rsid w:val="0079732A"/>
    <w:rsid w:val="00797537"/>
    <w:rsid w:val="0079763C"/>
    <w:rsid w:val="007A0077"/>
    <w:rsid w:val="007A0149"/>
    <w:rsid w:val="007A0AAD"/>
    <w:rsid w:val="007A0B62"/>
    <w:rsid w:val="007A0E5B"/>
    <w:rsid w:val="007A0FAB"/>
    <w:rsid w:val="007A2B81"/>
    <w:rsid w:val="007A2C69"/>
    <w:rsid w:val="007A3110"/>
    <w:rsid w:val="007A3408"/>
    <w:rsid w:val="007A3D5A"/>
    <w:rsid w:val="007A4137"/>
    <w:rsid w:val="007A416F"/>
    <w:rsid w:val="007A4273"/>
    <w:rsid w:val="007A4C96"/>
    <w:rsid w:val="007A4CB4"/>
    <w:rsid w:val="007A4D75"/>
    <w:rsid w:val="007A5487"/>
    <w:rsid w:val="007A588A"/>
    <w:rsid w:val="007A7BBE"/>
    <w:rsid w:val="007B0192"/>
    <w:rsid w:val="007B08A3"/>
    <w:rsid w:val="007B1B71"/>
    <w:rsid w:val="007B1E0B"/>
    <w:rsid w:val="007B2B22"/>
    <w:rsid w:val="007B3049"/>
    <w:rsid w:val="007B31E6"/>
    <w:rsid w:val="007B3336"/>
    <w:rsid w:val="007B3C65"/>
    <w:rsid w:val="007B4447"/>
    <w:rsid w:val="007B4BA9"/>
    <w:rsid w:val="007B4D17"/>
    <w:rsid w:val="007B4FAC"/>
    <w:rsid w:val="007B5F37"/>
    <w:rsid w:val="007B600A"/>
    <w:rsid w:val="007B6AF4"/>
    <w:rsid w:val="007B6B66"/>
    <w:rsid w:val="007B75C9"/>
    <w:rsid w:val="007B77D8"/>
    <w:rsid w:val="007B7BB1"/>
    <w:rsid w:val="007B7CBF"/>
    <w:rsid w:val="007B7DAC"/>
    <w:rsid w:val="007C0D2F"/>
    <w:rsid w:val="007C115C"/>
    <w:rsid w:val="007C213C"/>
    <w:rsid w:val="007C2D16"/>
    <w:rsid w:val="007C2D26"/>
    <w:rsid w:val="007C346A"/>
    <w:rsid w:val="007C3552"/>
    <w:rsid w:val="007C3840"/>
    <w:rsid w:val="007C5149"/>
    <w:rsid w:val="007C5487"/>
    <w:rsid w:val="007C61F6"/>
    <w:rsid w:val="007C65C3"/>
    <w:rsid w:val="007C6691"/>
    <w:rsid w:val="007D1282"/>
    <w:rsid w:val="007D12CB"/>
    <w:rsid w:val="007D1517"/>
    <w:rsid w:val="007D1D39"/>
    <w:rsid w:val="007D1D40"/>
    <w:rsid w:val="007D1DC6"/>
    <w:rsid w:val="007D21A5"/>
    <w:rsid w:val="007D22FE"/>
    <w:rsid w:val="007D2575"/>
    <w:rsid w:val="007D2821"/>
    <w:rsid w:val="007D2836"/>
    <w:rsid w:val="007D3002"/>
    <w:rsid w:val="007D35F4"/>
    <w:rsid w:val="007D484E"/>
    <w:rsid w:val="007D4A6F"/>
    <w:rsid w:val="007D5005"/>
    <w:rsid w:val="007D5797"/>
    <w:rsid w:val="007D5965"/>
    <w:rsid w:val="007D65B6"/>
    <w:rsid w:val="007D666D"/>
    <w:rsid w:val="007D6CEB"/>
    <w:rsid w:val="007D718C"/>
    <w:rsid w:val="007D7D02"/>
    <w:rsid w:val="007E04D6"/>
    <w:rsid w:val="007E068E"/>
    <w:rsid w:val="007E1081"/>
    <w:rsid w:val="007E11D2"/>
    <w:rsid w:val="007E1D39"/>
    <w:rsid w:val="007E210C"/>
    <w:rsid w:val="007E257F"/>
    <w:rsid w:val="007E299E"/>
    <w:rsid w:val="007E36C4"/>
    <w:rsid w:val="007E3CEE"/>
    <w:rsid w:val="007E4BDD"/>
    <w:rsid w:val="007E5B53"/>
    <w:rsid w:val="007E5B81"/>
    <w:rsid w:val="007E5CE4"/>
    <w:rsid w:val="007E5E17"/>
    <w:rsid w:val="007E5F3B"/>
    <w:rsid w:val="007E6590"/>
    <w:rsid w:val="007E68A8"/>
    <w:rsid w:val="007E76F4"/>
    <w:rsid w:val="007F106E"/>
    <w:rsid w:val="007F195A"/>
    <w:rsid w:val="007F1D43"/>
    <w:rsid w:val="007F1E15"/>
    <w:rsid w:val="007F1FCA"/>
    <w:rsid w:val="007F2306"/>
    <w:rsid w:val="007F2BA2"/>
    <w:rsid w:val="007F302F"/>
    <w:rsid w:val="007F4399"/>
    <w:rsid w:val="007F43C1"/>
    <w:rsid w:val="007F4BA7"/>
    <w:rsid w:val="007F5699"/>
    <w:rsid w:val="007F5BE1"/>
    <w:rsid w:val="007F6839"/>
    <w:rsid w:val="007F6E0B"/>
    <w:rsid w:val="007F7437"/>
    <w:rsid w:val="007F7AFA"/>
    <w:rsid w:val="008000B3"/>
    <w:rsid w:val="00801130"/>
    <w:rsid w:val="00801239"/>
    <w:rsid w:val="00802173"/>
    <w:rsid w:val="0080239C"/>
    <w:rsid w:val="00802B9C"/>
    <w:rsid w:val="00802BC3"/>
    <w:rsid w:val="008036AA"/>
    <w:rsid w:val="00804120"/>
    <w:rsid w:val="00804C50"/>
    <w:rsid w:val="00804E7E"/>
    <w:rsid w:val="00804FD9"/>
    <w:rsid w:val="008064D0"/>
    <w:rsid w:val="0080654C"/>
    <w:rsid w:val="00806C92"/>
    <w:rsid w:val="00806CA3"/>
    <w:rsid w:val="00807188"/>
    <w:rsid w:val="00807F55"/>
    <w:rsid w:val="00810411"/>
    <w:rsid w:val="00810AE6"/>
    <w:rsid w:val="00810CDA"/>
    <w:rsid w:val="00811927"/>
    <w:rsid w:val="00811C72"/>
    <w:rsid w:val="00813CCE"/>
    <w:rsid w:val="00813ECD"/>
    <w:rsid w:val="0081424D"/>
    <w:rsid w:val="0081429B"/>
    <w:rsid w:val="00814C63"/>
    <w:rsid w:val="00814C9D"/>
    <w:rsid w:val="00814DD0"/>
    <w:rsid w:val="00815049"/>
    <w:rsid w:val="008155AA"/>
    <w:rsid w:val="008157BB"/>
    <w:rsid w:val="00816C38"/>
    <w:rsid w:val="008176F5"/>
    <w:rsid w:val="00817A2A"/>
    <w:rsid w:val="0082102D"/>
    <w:rsid w:val="008213EE"/>
    <w:rsid w:val="008216E0"/>
    <w:rsid w:val="00821FAE"/>
    <w:rsid w:val="008224B1"/>
    <w:rsid w:val="008229A5"/>
    <w:rsid w:val="00822C13"/>
    <w:rsid w:val="00822D3B"/>
    <w:rsid w:val="00822E31"/>
    <w:rsid w:val="00823244"/>
    <w:rsid w:val="008234BD"/>
    <w:rsid w:val="008251DD"/>
    <w:rsid w:val="00825C74"/>
    <w:rsid w:val="00826E69"/>
    <w:rsid w:val="008272B1"/>
    <w:rsid w:val="00830927"/>
    <w:rsid w:val="00830AA2"/>
    <w:rsid w:val="00831109"/>
    <w:rsid w:val="00831130"/>
    <w:rsid w:val="00831672"/>
    <w:rsid w:val="00831687"/>
    <w:rsid w:val="00831AF0"/>
    <w:rsid w:val="00831CEE"/>
    <w:rsid w:val="00831FB5"/>
    <w:rsid w:val="008325D9"/>
    <w:rsid w:val="00832DFA"/>
    <w:rsid w:val="00833151"/>
    <w:rsid w:val="00834A18"/>
    <w:rsid w:val="00834CB5"/>
    <w:rsid w:val="0083546D"/>
    <w:rsid w:val="00835EAA"/>
    <w:rsid w:val="00835F42"/>
    <w:rsid w:val="00835FAE"/>
    <w:rsid w:val="00836014"/>
    <w:rsid w:val="0083667D"/>
    <w:rsid w:val="0083709C"/>
    <w:rsid w:val="00837596"/>
    <w:rsid w:val="00837718"/>
    <w:rsid w:val="008377C0"/>
    <w:rsid w:val="00837877"/>
    <w:rsid w:val="00837E9F"/>
    <w:rsid w:val="008403A1"/>
    <w:rsid w:val="00840B10"/>
    <w:rsid w:val="00841558"/>
    <w:rsid w:val="00841E3D"/>
    <w:rsid w:val="00842DE8"/>
    <w:rsid w:val="00842FC6"/>
    <w:rsid w:val="00843145"/>
    <w:rsid w:val="0084397E"/>
    <w:rsid w:val="00843F23"/>
    <w:rsid w:val="008447A6"/>
    <w:rsid w:val="008453DB"/>
    <w:rsid w:val="0084572C"/>
    <w:rsid w:val="008468C6"/>
    <w:rsid w:val="0084695C"/>
    <w:rsid w:val="00846B5C"/>
    <w:rsid w:val="00846D81"/>
    <w:rsid w:val="0084784C"/>
    <w:rsid w:val="00851993"/>
    <w:rsid w:val="00851C3E"/>
    <w:rsid w:val="00851E48"/>
    <w:rsid w:val="008525E2"/>
    <w:rsid w:val="00852B97"/>
    <w:rsid w:val="00852D96"/>
    <w:rsid w:val="008539C8"/>
    <w:rsid w:val="00853D16"/>
    <w:rsid w:val="00854694"/>
    <w:rsid w:val="0085499D"/>
    <w:rsid w:val="00854F53"/>
    <w:rsid w:val="00855419"/>
    <w:rsid w:val="0085647B"/>
    <w:rsid w:val="00857783"/>
    <w:rsid w:val="00857881"/>
    <w:rsid w:val="00860736"/>
    <w:rsid w:val="00860974"/>
    <w:rsid w:val="008619B2"/>
    <w:rsid w:val="00862148"/>
    <w:rsid w:val="008621A2"/>
    <w:rsid w:val="00862401"/>
    <w:rsid w:val="00862641"/>
    <w:rsid w:val="0086286B"/>
    <w:rsid w:val="00862947"/>
    <w:rsid w:val="00862BCC"/>
    <w:rsid w:val="008631C5"/>
    <w:rsid w:val="00863313"/>
    <w:rsid w:val="008636E1"/>
    <w:rsid w:val="00863FAA"/>
    <w:rsid w:val="008641DF"/>
    <w:rsid w:val="0086447B"/>
    <w:rsid w:val="0086451C"/>
    <w:rsid w:val="00864AAA"/>
    <w:rsid w:val="00864EA9"/>
    <w:rsid w:val="00865216"/>
    <w:rsid w:val="00865321"/>
    <w:rsid w:val="00866578"/>
    <w:rsid w:val="00866D77"/>
    <w:rsid w:val="00867AFE"/>
    <w:rsid w:val="00867D96"/>
    <w:rsid w:val="00870924"/>
    <w:rsid w:val="00872394"/>
    <w:rsid w:val="008728BE"/>
    <w:rsid w:val="008734A3"/>
    <w:rsid w:val="008736A7"/>
    <w:rsid w:val="00873C4F"/>
    <w:rsid w:val="00873D7D"/>
    <w:rsid w:val="00873DEA"/>
    <w:rsid w:val="00874802"/>
    <w:rsid w:val="008748AB"/>
    <w:rsid w:val="00875107"/>
    <w:rsid w:val="008758CF"/>
    <w:rsid w:val="00875CDA"/>
    <w:rsid w:val="00875DE5"/>
    <w:rsid w:val="00875F00"/>
    <w:rsid w:val="0087605D"/>
    <w:rsid w:val="008761C7"/>
    <w:rsid w:val="008766AE"/>
    <w:rsid w:val="00876DB4"/>
    <w:rsid w:val="0087751E"/>
    <w:rsid w:val="00880CAE"/>
    <w:rsid w:val="00880CB2"/>
    <w:rsid w:val="0088187C"/>
    <w:rsid w:val="00882247"/>
    <w:rsid w:val="008831A0"/>
    <w:rsid w:val="00883610"/>
    <w:rsid w:val="0088454F"/>
    <w:rsid w:val="00884668"/>
    <w:rsid w:val="0088471F"/>
    <w:rsid w:val="00884805"/>
    <w:rsid w:val="00884FC5"/>
    <w:rsid w:val="008850B0"/>
    <w:rsid w:val="0088523A"/>
    <w:rsid w:val="00885CAE"/>
    <w:rsid w:val="00885D75"/>
    <w:rsid w:val="008866B1"/>
    <w:rsid w:val="00886736"/>
    <w:rsid w:val="008871FC"/>
    <w:rsid w:val="008874DD"/>
    <w:rsid w:val="00887B18"/>
    <w:rsid w:val="00887F08"/>
    <w:rsid w:val="00887F57"/>
    <w:rsid w:val="00887FD1"/>
    <w:rsid w:val="008909C2"/>
    <w:rsid w:val="00890EE5"/>
    <w:rsid w:val="008910AA"/>
    <w:rsid w:val="008916C0"/>
    <w:rsid w:val="00891EC1"/>
    <w:rsid w:val="00892040"/>
    <w:rsid w:val="00892800"/>
    <w:rsid w:val="00892A71"/>
    <w:rsid w:val="00892B72"/>
    <w:rsid w:val="00892CDB"/>
    <w:rsid w:val="00892ED2"/>
    <w:rsid w:val="008939C4"/>
    <w:rsid w:val="008942BA"/>
    <w:rsid w:val="00894859"/>
    <w:rsid w:val="00894FFF"/>
    <w:rsid w:val="00895167"/>
    <w:rsid w:val="00895181"/>
    <w:rsid w:val="0089585F"/>
    <w:rsid w:val="008961A7"/>
    <w:rsid w:val="008A0E95"/>
    <w:rsid w:val="008A10D9"/>
    <w:rsid w:val="008A12A4"/>
    <w:rsid w:val="008A1D88"/>
    <w:rsid w:val="008A205A"/>
    <w:rsid w:val="008A2AF8"/>
    <w:rsid w:val="008A408E"/>
    <w:rsid w:val="008A4568"/>
    <w:rsid w:val="008A4929"/>
    <w:rsid w:val="008A5460"/>
    <w:rsid w:val="008A561E"/>
    <w:rsid w:val="008A593B"/>
    <w:rsid w:val="008A5C84"/>
    <w:rsid w:val="008A6211"/>
    <w:rsid w:val="008A6752"/>
    <w:rsid w:val="008A6B90"/>
    <w:rsid w:val="008A738B"/>
    <w:rsid w:val="008A7794"/>
    <w:rsid w:val="008B0122"/>
    <w:rsid w:val="008B0459"/>
    <w:rsid w:val="008B2950"/>
    <w:rsid w:val="008B2A13"/>
    <w:rsid w:val="008B3306"/>
    <w:rsid w:val="008B3344"/>
    <w:rsid w:val="008B47DE"/>
    <w:rsid w:val="008B4E40"/>
    <w:rsid w:val="008B4E7B"/>
    <w:rsid w:val="008B4FFD"/>
    <w:rsid w:val="008B5567"/>
    <w:rsid w:val="008B569F"/>
    <w:rsid w:val="008B60D5"/>
    <w:rsid w:val="008B64FD"/>
    <w:rsid w:val="008B66E7"/>
    <w:rsid w:val="008B67FC"/>
    <w:rsid w:val="008B6AEC"/>
    <w:rsid w:val="008B6DD6"/>
    <w:rsid w:val="008B76D1"/>
    <w:rsid w:val="008C0106"/>
    <w:rsid w:val="008C0B55"/>
    <w:rsid w:val="008C1157"/>
    <w:rsid w:val="008C1350"/>
    <w:rsid w:val="008C17EE"/>
    <w:rsid w:val="008C2101"/>
    <w:rsid w:val="008C228A"/>
    <w:rsid w:val="008C2DAB"/>
    <w:rsid w:val="008C2F9C"/>
    <w:rsid w:val="008C3BF9"/>
    <w:rsid w:val="008C3D9A"/>
    <w:rsid w:val="008C4325"/>
    <w:rsid w:val="008C4574"/>
    <w:rsid w:val="008C45E3"/>
    <w:rsid w:val="008C4634"/>
    <w:rsid w:val="008C47D5"/>
    <w:rsid w:val="008C4803"/>
    <w:rsid w:val="008C4C3A"/>
    <w:rsid w:val="008C4F12"/>
    <w:rsid w:val="008C58C6"/>
    <w:rsid w:val="008C6B42"/>
    <w:rsid w:val="008C76F9"/>
    <w:rsid w:val="008C7987"/>
    <w:rsid w:val="008D041A"/>
    <w:rsid w:val="008D0A22"/>
    <w:rsid w:val="008D0B64"/>
    <w:rsid w:val="008D121E"/>
    <w:rsid w:val="008D12AB"/>
    <w:rsid w:val="008D146A"/>
    <w:rsid w:val="008D16DA"/>
    <w:rsid w:val="008D1F3A"/>
    <w:rsid w:val="008D1F54"/>
    <w:rsid w:val="008D2C05"/>
    <w:rsid w:val="008D2FCB"/>
    <w:rsid w:val="008D38A4"/>
    <w:rsid w:val="008D3E5C"/>
    <w:rsid w:val="008D40D5"/>
    <w:rsid w:val="008D4465"/>
    <w:rsid w:val="008D4729"/>
    <w:rsid w:val="008D4A33"/>
    <w:rsid w:val="008D5668"/>
    <w:rsid w:val="008D5906"/>
    <w:rsid w:val="008D5EEE"/>
    <w:rsid w:val="008D6A5F"/>
    <w:rsid w:val="008D710A"/>
    <w:rsid w:val="008D75B2"/>
    <w:rsid w:val="008D76E3"/>
    <w:rsid w:val="008E0396"/>
    <w:rsid w:val="008E09FD"/>
    <w:rsid w:val="008E11D2"/>
    <w:rsid w:val="008E159C"/>
    <w:rsid w:val="008E171E"/>
    <w:rsid w:val="008E1AD9"/>
    <w:rsid w:val="008E3B6A"/>
    <w:rsid w:val="008E3D0F"/>
    <w:rsid w:val="008E477E"/>
    <w:rsid w:val="008E4E66"/>
    <w:rsid w:val="008E50FE"/>
    <w:rsid w:val="008E51B1"/>
    <w:rsid w:val="008E54CF"/>
    <w:rsid w:val="008E58F4"/>
    <w:rsid w:val="008E5A44"/>
    <w:rsid w:val="008E5D51"/>
    <w:rsid w:val="008E62B9"/>
    <w:rsid w:val="008E6A6B"/>
    <w:rsid w:val="008E7B34"/>
    <w:rsid w:val="008E7D50"/>
    <w:rsid w:val="008F0081"/>
    <w:rsid w:val="008F008F"/>
    <w:rsid w:val="008F0BF0"/>
    <w:rsid w:val="008F116E"/>
    <w:rsid w:val="008F1670"/>
    <w:rsid w:val="008F1DF6"/>
    <w:rsid w:val="008F1E0B"/>
    <w:rsid w:val="008F23AF"/>
    <w:rsid w:val="008F240A"/>
    <w:rsid w:val="008F2B6D"/>
    <w:rsid w:val="008F3229"/>
    <w:rsid w:val="008F3A72"/>
    <w:rsid w:val="008F414B"/>
    <w:rsid w:val="008F5242"/>
    <w:rsid w:val="008F6496"/>
    <w:rsid w:val="008F672F"/>
    <w:rsid w:val="008F6CB1"/>
    <w:rsid w:val="00900EEA"/>
    <w:rsid w:val="0090148C"/>
    <w:rsid w:val="00901578"/>
    <w:rsid w:val="00901BD0"/>
    <w:rsid w:val="00901D3C"/>
    <w:rsid w:val="00902561"/>
    <w:rsid w:val="00903010"/>
    <w:rsid w:val="00903338"/>
    <w:rsid w:val="00903D40"/>
    <w:rsid w:val="00904019"/>
    <w:rsid w:val="0090404A"/>
    <w:rsid w:val="00904731"/>
    <w:rsid w:val="009048CD"/>
    <w:rsid w:val="00904A83"/>
    <w:rsid w:val="00904D97"/>
    <w:rsid w:val="0090534A"/>
    <w:rsid w:val="00905358"/>
    <w:rsid w:val="009056C8"/>
    <w:rsid w:val="00905747"/>
    <w:rsid w:val="0090638F"/>
    <w:rsid w:val="009063AF"/>
    <w:rsid w:val="0090651D"/>
    <w:rsid w:val="00906764"/>
    <w:rsid w:val="009072A5"/>
    <w:rsid w:val="00907412"/>
    <w:rsid w:val="009076AB"/>
    <w:rsid w:val="009100A4"/>
    <w:rsid w:val="009106B8"/>
    <w:rsid w:val="00910CE1"/>
    <w:rsid w:val="00911ADA"/>
    <w:rsid w:val="00911BFC"/>
    <w:rsid w:val="00911D26"/>
    <w:rsid w:val="009123F5"/>
    <w:rsid w:val="0091249F"/>
    <w:rsid w:val="009125A8"/>
    <w:rsid w:val="00912D8C"/>
    <w:rsid w:val="0091306C"/>
    <w:rsid w:val="00913AA6"/>
    <w:rsid w:val="00913DA9"/>
    <w:rsid w:val="009141E1"/>
    <w:rsid w:val="009141F2"/>
    <w:rsid w:val="0091592E"/>
    <w:rsid w:val="009160E0"/>
    <w:rsid w:val="009163D1"/>
    <w:rsid w:val="00916412"/>
    <w:rsid w:val="0091658D"/>
    <w:rsid w:val="0091688C"/>
    <w:rsid w:val="00921017"/>
    <w:rsid w:val="0092205C"/>
    <w:rsid w:val="00922A14"/>
    <w:rsid w:val="00922A7A"/>
    <w:rsid w:val="0092364E"/>
    <w:rsid w:val="0092390D"/>
    <w:rsid w:val="009240AC"/>
    <w:rsid w:val="009248B7"/>
    <w:rsid w:val="00925742"/>
    <w:rsid w:val="009259D3"/>
    <w:rsid w:val="00925C90"/>
    <w:rsid w:val="0092628E"/>
    <w:rsid w:val="00926902"/>
    <w:rsid w:val="00926948"/>
    <w:rsid w:val="00926CB7"/>
    <w:rsid w:val="00926D00"/>
    <w:rsid w:val="00926F14"/>
    <w:rsid w:val="009275B8"/>
    <w:rsid w:val="009278EF"/>
    <w:rsid w:val="00930153"/>
    <w:rsid w:val="00930285"/>
    <w:rsid w:val="0093090C"/>
    <w:rsid w:val="00930BB4"/>
    <w:rsid w:val="00930C16"/>
    <w:rsid w:val="00930EBF"/>
    <w:rsid w:val="009313BF"/>
    <w:rsid w:val="009313C8"/>
    <w:rsid w:val="00931BA9"/>
    <w:rsid w:val="00931F91"/>
    <w:rsid w:val="0093209A"/>
    <w:rsid w:val="0093258B"/>
    <w:rsid w:val="0093284B"/>
    <w:rsid w:val="00932C99"/>
    <w:rsid w:val="00932D09"/>
    <w:rsid w:val="00932D2A"/>
    <w:rsid w:val="00933099"/>
    <w:rsid w:val="00933906"/>
    <w:rsid w:val="00933D80"/>
    <w:rsid w:val="00934A4D"/>
    <w:rsid w:val="00934F71"/>
    <w:rsid w:val="0093526D"/>
    <w:rsid w:val="0093615C"/>
    <w:rsid w:val="00936E60"/>
    <w:rsid w:val="009379E8"/>
    <w:rsid w:val="00937C60"/>
    <w:rsid w:val="00940546"/>
    <w:rsid w:val="009406C2"/>
    <w:rsid w:val="00940845"/>
    <w:rsid w:val="009408CB"/>
    <w:rsid w:val="00940D6B"/>
    <w:rsid w:val="00940F55"/>
    <w:rsid w:val="0094136A"/>
    <w:rsid w:val="00941DA1"/>
    <w:rsid w:val="00941E0A"/>
    <w:rsid w:val="0094217C"/>
    <w:rsid w:val="00942495"/>
    <w:rsid w:val="00942868"/>
    <w:rsid w:val="00942FAA"/>
    <w:rsid w:val="009436EC"/>
    <w:rsid w:val="0094383F"/>
    <w:rsid w:val="00943DE3"/>
    <w:rsid w:val="009444FF"/>
    <w:rsid w:val="0094533A"/>
    <w:rsid w:val="00945695"/>
    <w:rsid w:val="00945DF9"/>
    <w:rsid w:val="00946702"/>
    <w:rsid w:val="00946914"/>
    <w:rsid w:val="00946C3A"/>
    <w:rsid w:val="00947580"/>
    <w:rsid w:val="00947833"/>
    <w:rsid w:val="00950309"/>
    <w:rsid w:val="00950DC8"/>
    <w:rsid w:val="00950DDC"/>
    <w:rsid w:val="009512DB"/>
    <w:rsid w:val="00951824"/>
    <w:rsid w:val="00951DA7"/>
    <w:rsid w:val="00951ED8"/>
    <w:rsid w:val="0095207F"/>
    <w:rsid w:val="009521CA"/>
    <w:rsid w:val="00952543"/>
    <w:rsid w:val="00952F4D"/>
    <w:rsid w:val="00952F71"/>
    <w:rsid w:val="009530CC"/>
    <w:rsid w:val="0095338B"/>
    <w:rsid w:val="0095345A"/>
    <w:rsid w:val="00953592"/>
    <w:rsid w:val="00953957"/>
    <w:rsid w:val="00953F5F"/>
    <w:rsid w:val="009540FF"/>
    <w:rsid w:val="009545E3"/>
    <w:rsid w:val="00954DC4"/>
    <w:rsid w:val="0095530D"/>
    <w:rsid w:val="00955413"/>
    <w:rsid w:val="0095575E"/>
    <w:rsid w:val="009558EE"/>
    <w:rsid w:val="0095618F"/>
    <w:rsid w:val="00956EA9"/>
    <w:rsid w:val="00956EBD"/>
    <w:rsid w:val="0095709B"/>
    <w:rsid w:val="0095752D"/>
    <w:rsid w:val="00960F2D"/>
    <w:rsid w:val="00960FED"/>
    <w:rsid w:val="00961A31"/>
    <w:rsid w:val="00961C2F"/>
    <w:rsid w:val="0096241E"/>
    <w:rsid w:val="0096361A"/>
    <w:rsid w:val="009641D4"/>
    <w:rsid w:val="00964B1D"/>
    <w:rsid w:val="00966CB3"/>
    <w:rsid w:val="00966D1E"/>
    <w:rsid w:val="00966E4E"/>
    <w:rsid w:val="00967110"/>
    <w:rsid w:val="0096749F"/>
    <w:rsid w:val="00967571"/>
    <w:rsid w:val="0096771B"/>
    <w:rsid w:val="00967E70"/>
    <w:rsid w:val="009701FF"/>
    <w:rsid w:val="00970E05"/>
    <w:rsid w:val="00971D5B"/>
    <w:rsid w:val="0097233B"/>
    <w:rsid w:val="00972AFF"/>
    <w:rsid w:val="00973470"/>
    <w:rsid w:val="0097352E"/>
    <w:rsid w:val="00973AF5"/>
    <w:rsid w:val="00974695"/>
    <w:rsid w:val="00974E9E"/>
    <w:rsid w:val="00975881"/>
    <w:rsid w:val="00975B4E"/>
    <w:rsid w:val="00975CC7"/>
    <w:rsid w:val="00975CE7"/>
    <w:rsid w:val="009769DC"/>
    <w:rsid w:val="00976DF9"/>
    <w:rsid w:val="009773DD"/>
    <w:rsid w:val="00980216"/>
    <w:rsid w:val="00980851"/>
    <w:rsid w:val="00980955"/>
    <w:rsid w:val="0098095F"/>
    <w:rsid w:val="00980F8E"/>
    <w:rsid w:val="0098133B"/>
    <w:rsid w:val="00981390"/>
    <w:rsid w:val="009823F0"/>
    <w:rsid w:val="00983660"/>
    <w:rsid w:val="00983BD4"/>
    <w:rsid w:val="00983C62"/>
    <w:rsid w:val="00984511"/>
    <w:rsid w:val="00984987"/>
    <w:rsid w:val="0098523C"/>
    <w:rsid w:val="009853DC"/>
    <w:rsid w:val="00985416"/>
    <w:rsid w:val="00985E36"/>
    <w:rsid w:val="0098717F"/>
    <w:rsid w:val="009877F2"/>
    <w:rsid w:val="00987FAB"/>
    <w:rsid w:val="0099022F"/>
    <w:rsid w:val="00990438"/>
    <w:rsid w:val="00990718"/>
    <w:rsid w:val="00991240"/>
    <w:rsid w:val="009929FF"/>
    <w:rsid w:val="00992C3F"/>
    <w:rsid w:val="0099301B"/>
    <w:rsid w:val="009955D7"/>
    <w:rsid w:val="00995E78"/>
    <w:rsid w:val="009962F6"/>
    <w:rsid w:val="00996C74"/>
    <w:rsid w:val="009976DA"/>
    <w:rsid w:val="00997DB1"/>
    <w:rsid w:val="009A0B8B"/>
    <w:rsid w:val="009A0C70"/>
    <w:rsid w:val="009A1833"/>
    <w:rsid w:val="009A18B6"/>
    <w:rsid w:val="009A1D0F"/>
    <w:rsid w:val="009A2450"/>
    <w:rsid w:val="009A2944"/>
    <w:rsid w:val="009A29B9"/>
    <w:rsid w:val="009A2ADC"/>
    <w:rsid w:val="009A2E20"/>
    <w:rsid w:val="009A36FA"/>
    <w:rsid w:val="009A3CD0"/>
    <w:rsid w:val="009A4064"/>
    <w:rsid w:val="009A4B29"/>
    <w:rsid w:val="009A535E"/>
    <w:rsid w:val="009A7761"/>
    <w:rsid w:val="009B0109"/>
    <w:rsid w:val="009B0327"/>
    <w:rsid w:val="009B25D2"/>
    <w:rsid w:val="009B2B37"/>
    <w:rsid w:val="009B4569"/>
    <w:rsid w:val="009B4F11"/>
    <w:rsid w:val="009B5081"/>
    <w:rsid w:val="009B546C"/>
    <w:rsid w:val="009B5837"/>
    <w:rsid w:val="009B6749"/>
    <w:rsid w:val="009B6D84"/>
    <w:rsid w:val="009B7D62"/>
    <w:rsid w:val="009C047D"/>
    <w:rsid w:val="009C04C2"/>
    <w:rsid w:val="009C05A8"/>
    <w:rsid w:val="009C0B9D"/>
    <w:rsid w:val="009C1185"/>
    <w:rsid w:val="009C14CC"/>
    <w:rsid w:val="009C199D"/>
    <w:rsid w:val="009C1A26"/>
    <w:rsid w:val="009C1EAC"/>
    <w:rsid w:val="009C2069"/>
    <w:rsid w:val="009C20A3"/>
    <w:rsid w:val="009C2CD5"/>
    <w:rsid w:val="009C2F9B"/>
    <w:rsid w:val="009C3A67"/>
    <w:rsid w:val="009C3F0F"/>
    <w:rsid w:val="009C3F33"/>
    <w:rsid w:val="009C4629"/>
    <w:rsid w:val="009C481A"/>
    <w:rsid w:val="009C4BAF"/>
    <w:rsid w:val="009C4DC8"/>
    <w:rsid w:val="009C52B1"/>
    <w:rsid w:val="009C55B0"/>
    <w:rsid w:val="009C5F4B"/>
    <w:rsid w:val="009C5F98"/>
    <w:rsid w:val="009C7A1F"/>
    <w:rsid w:val="009C7B4B"/>
    <w:rsid w:val="009C7D71"/>
    <w:rsid w:val="009C7E9E"/>
    <w:rsid w:val="009D06D8"/>
    <w:rsid w:val="009D0716"/>
    <w:rsid w:val="009D0952"/>
    <w:rsid w:val="009D0962"/>
    <w:rsid w:val="009D0ED0"/>
    <w:rsid w:val="009D1DD4"/>
    <w:rsid w:val="009D21C0"/>
    <w:rsid w:val="009D21D6"/>
    <w:rsid w:val="009D28EC"/>
    <w:rsid w:val="009D2F85"/>
    <w:rsid w:val="009D302D"/>
    <w:rsid w:val="009D32B4"/>
    <w:rsid w:val="009D32E4"/>
    <w:rsid w:val="009D401C"/>
    <w:rsid w:val="009D4490"/>
    <w:rsid w:val="009D4791"/>
    <w:rsid w:val="009D4DD1"/>
    <w:rsid w:val="009D583B"/>
    <w:rsid w:val="009D5A21"/>
    <w:rsid w:val="009D690B"/>
    <w:rsid w:val="009D6B75"/>
    <w:rsid w:val="009D6C65"/>
    <w:rsid w:val="009D6F12"/>
    <w:rsid w:val="009D74FE"/>
    <w:rsid w:val="009D762E"/>
    <w:rsid w:val="009D7B26"/>
    <w:rsid w:val="009D7CC7"/>
    <w:rsid w:val="009E0068"/>
    <w:rsid w:val="009E0E47"/>
    <w:rsid w:val="009E1500"/>
    <w:rsid w:val="009E2756"/>
    <w:rsid w:val="009E2CF4"/>
    <w:rsid w:val="009E2E0B"/>
    <w:rsid w:val="009E3260"/>
    <w:rsid w:val="009E3624"/>
    <w:rsid w:val="009E38B7"/>
    <w:rsid w:val="009E3B1A"/>
    <w:rsid w:val="009E3C0F"/>
    <w:rsid w:val="009E3C79"/>
    <w:rsid w:val="009E3FC6"/>
    <w:rsid w:val="009E40A5"/>
    <w:rsid w:val="009E40C3"/>
    <w:rsid w:val="009E4381"/>
    <w:rsid w:val="009E49D9"/>
    <w:rsid w:val="009E4B3A"/>
    <w:rsid w:val="009E5610"/>
    <w:rsid w:val="009E5693"/>
    <w:rsid w:val="009E5A30"/>
    <w:rsid w:val="009E5B59"/>
    <w:rsid w:val="009E6540"/>
    <w:rsid w:val="009E6541"/>
    <w:rsid w:val="009E668F"/>
    <w:rsid w:val="009E684C"/>
    <w:rsid w:val="009E6929"/>
    <w:rsid w:val="009E6E4A"/>
    <w:rsid w:val="009E7340"/>
    <w:rsid w:val="009E79AC"/>
    <w:rsid w:val="009E7A95"/>
    <w:rsid w:val="009F025C"/>
    <w:rsid w:val="009F1617"/>
    <w:rsid w:val="009F1D09"/>
    <w:rsid w:val="009F34B7"/>
    <w:rsid w:val="009F37A4"/>
    <w:rsid w:val="009F3A35"/>
    <w:rsid w:val="009F4A2E"/>
    <w:rsid w:val="009F5232"/>
    <w:rsid w:val="009F53EC"/>
    <w:rsid w:val="009F54BC"/>
    <w:rsid w:val="009F6488"/>
    <w:rsid w:val="009F64E0"/>
    <w:rsid w:val="009F6DB1"/>
    <w:rsid w:val="009F71A7"/>
    <w:rsid w:val="009F73BB"/>
    <w:rsid w:val="009F7714"/>
    <w:rsid w:val="00A00332"/>
    <w:rsid w:val="00A00F35"/>
    <w:rsid w:val="00A019E3"/>
    <w:rsid w:val="00A01D06"/>
    <w:rsid w:val="00A02258"/>
    <w:rsid w:val="00A026D3"/>
    <w:rsid w:val="00A02BDF"/>
    <w:rsid w:val="00A0310E"/>
    <w:rsid w:val="00A0328D"/>
    <w:rsid w:val="00A03809"/>
    <w:rsid w:val="00A05774"/>
    <w:rsid w:val="00A05E5F"/>
    <w:rsid w:val="00A068C7"/>
    <w:rsid w:val="00A06985"/>
    <w:rsid w:val="00A07151"/>
    <w:rsid w:val="00A071D6"/>
    <w:rsid w:val="00A073BA"/>
    <w:rsid w:val="00A07960"/>
    <w:rsid w:val="00A1014D"/>
    <w:rsid w:val="00A106CF"/>
    <w:rsid w:val="00A10BBF"/>
    <w:rsid w:val="00A11BCB"/>
    <w:rsid w:val="00A11ECB"/>
    <w:rsid w:val="00A11FD0"/>
    <w:rsid w:val="00A121D0"/>
    <w:rsid w:val="00A12298"/>
    <w:rsid w:val="00A1294C"/>
    <w:rsid w:val="00A12E33"/>
    <w:rsid w:val="00A13216"/>
    <w:rsid w:val="00A13864"/>
    <w:rsid w:val="00A14272"/>
    <w:rsid w:val="00A1474A"/>
    <w:rsid w:val="00A14DC7"/>
    <w:rsid w:val="00A14F39"/>
    <w:rsid w:val="00A1546C"/>
    <w:rsid w:val="00A159D7"/>
    <w:rsid w:val="00A17513"/>
    <w:rsid w:val="00A17857"/>
    <w:rsid w:val="00A20814"/>
    <w:rsid w:val="00A20C15"/>
    <w:rsid w:val="00A21473"/>
    <w:rsid w:val="00A2169D"/>
    <w:rsid w:val="00A21749"/>
    <w:rsid w:val="00A22263"/>
    <w:rsid w:val="00A22539"/>
    <w:rsid w:val="00A2322B"/>
    <w:rsid w:val="00A23483"/>
    <w:rsid w:val="00A23874"/>
    <w:rsid w:val="00A2395C"/>
    <w:rsid w:val="00A245A6"/>
    <w:rsid w:val="00A2514D"/>
    <w:rsid w:val="00A2516D"/>
    <w:rsid w:val="00A2610B"/>
    <w:rsid w:val="00A261AE"/>
    <w:rsid w:val="00A2647F"/>
    <w:rsid w:val="00A270FB"/>
    <w:rsid w:val="00A276B6"/>
    <w:rsid w:val="00A3016E"/>
    <w:rsid w:val="00A30367"/>
    <w:rsid w:val="00A30B53"/>
    <w:rsid w:val="00A315DE"/>
    <w:rsid w:val="00A316C9"/>
    <w:rsid w:val="00A31E4B"/>
    <w:rsid w:val="00A31ECF"/>
    <w:rsid w:val="00A31EDA"/>
    <w:rsid w:val="00A31EF4"/>
    <w:rsid w:val="00A32901"/>
    <w:rsid w:val="00A33595"/>
    <w:rsid w:val="00A33F71"/>
    <w:rsid w:val="00A346BE"/>
    <w:rsid w:val="00A34831"/>
    <w:rsid w:val="00A34D62"/>
    <w:rsid w:val="00A3509C"/>
    <w:rsid w:val="00A3522E"/>
    <w:rsid w:val="00A35C86"/>
    <w:rsid w:val="00A3710F"/>
    <w:rsid w:val="00A37533"/>
    <w:rsid w:val="00A37EB2"/>
    <w:rsid w:val="00A4055B"/>
    <w:rsid w:val="00A40BD4"/>
    <w:rsid w:val="00A41567"/>
    <w:rsid w:val="00A41659"/>
    <w:rsid w:val="00A41684"/>
    <w:rsid w:val="00A41D03"/>
    <w:rsid w:val="00A422DC"/>
    <w:rsid w:val="00A423C7"/>
    <w:rsid w:val="00A42882"/>
    <w:rsid w:val="00A433B1"/>
    <w:rsid w:val="00A43ABA"/>
    <w:rsid w:val="00A43B2F"/>
    <w:rsid w:val="00A43B65"/>
    <w:rsid w:val="00A43BFA"/>
    <w:rsid w:val="00A43CFF"/>
    <w:rsid w:val="00A45446"/>
    <w:rsid w:val="00A4614F"/>
    <w:rsid w:val="00A46562"/>
    <w:rsid w:val="00A46B8E"/>
    <w:rsid w:val="00A471B3"/>
    <w:rsid w:val="00A50545"/>
    <w:rsid w:val="00A50866"/>
    <w:rsid w:val="00A5096D"/>
    <w:rsid w:val="00A509D2"/>
    <w:rsid w:val="00A50B78"/>
    <w:rsid w:val="00A516CE"/>
    <w:rsid w:val="00A51B8C"/>
    <w:rsid w:val="00A51D01"/>
    <w:rsid w:val="00A523C6"/>
    <w:rsid w:val="00A525CC"/>
    <w:rsid w:val="00A52774"/>
    <w:rsid w:val="00A52A71"/>
    <w:rsid w:val="00A52B71"/>
    <w:rsid w:val="00A53B8E"/>
    <w:rsid w:val="00A54612"/>
    <w:rsid w:val="00A54CDC"/>
    <w:rsid w:val="00A54D7C"/>
    <w:rsid w:val="00A553AC"/>
    <w:rsid w:val="00A55651"/>
    <w:rsid w:val="00A55A17"/>
    <w:rsid w:val="00A56CD3"/>
    <w:rsid w:val="00A56CF8"/>
    <w:rsid w:val="00A57723"/>
    <w:rsid w:val="00A57B06"/>
    <w:rsid w:val="00A60346"/>
    <w:rsid w:val="00A60526"/>
    <w:rsid w:val="00A60548"/>
    <w:rsid w:val="00A610B5"/>
    <w:rsid w:val="00A61237"/>
    <w:rsid w:val="00A615B0"/>
    <w:rsid w:val="00A625FA"/>
    <w:rsid w:val="00A62C53"/>
    <w:rsid w:val="00A62F97"/>
    <w:rsid w:val="00A63115"/>
    <w:rsid w:val="00A63A05"/>
    <w:rsid w:val="00A63E2D"/>
    <w:rsid w:val="00A63F53"/>
    <w:rsid w:val="00A64036"/>
    <w:rsid w:val="00A6540E"/>
    <w:rsid w:val="00A65962"/>
    <w:rsid w:val="00A66302"/>
    <w:rsid w:val="00A665CC"/>
    <w:rsid w:val="00A66B11"/>
    <w:rsid w:val="00A66CA6"/>
    <w:rsid w:val="00A673E9"/>
    <w:rsid w:val="00A70E6B"/>
    <w:rsid w:val="00A714F9"/>
    <w:rsid w:val="00A71E33"/>
    <w:rsid w:val="00A726E8"/>
    <w:rsid w:val="00A72886"/>
    <w:rsid w:val="00A73BA5"/>
    <w:rsid w:val="00A74BB6"/>
    <w:rsid w:val="00A75781"/>
    <w:rsid w:val="00A75BF7"/>
    <w:rsid w:val="00A767F3"/>
    <w:rsid w:val="00A76ABB"/>
    <w:rsid w:val="00A7710D"/>
    <w:rsid w:val="00A7767C"/>
    <w:rsid w:val="00A80023"/>
    <w:rsid w:val="00A804DD"/>
    <w:rsid w:val="00A8079C"/>
    <w:rsid w:val="00A807A9"/>
    <w:rsid w:val="00A81513"/>
    <w:rsid w:val="00A81B2D"/>
    <w:rsid w:val="00A81D88"/>
    <w:rsid w:val="00A82515"/>
    <w:rsid w:val="00A8274F"/>
    <w:rsid w:val="00A82AF1"/>
    <w:rsid w:val="00A82F59"/>
    <w:rsid w:val="00A831CB"/>
    <w:rsid w:val="00A8343D"/>
    <w:rsid w:val="00A8351F"/>
    <w:rsid w:val="00A838FA"/>
    <w:rsid w:val="00A84641"/>
    <w:rsid w:val="00A847F6"/>
    <w:rsid w:val="00A84FF3"/>
    <w:rsid w:val="00A85279"/>
    <w:rsid w:val="00A86314"/>
    <w:rsid w:val="00A863C5"/>
    <w:rsid w:val="00A86AD7"/>
    <w:rsid w:val="00A86EF4"/>
    <w:rsid w:val="00A878FE"/>
    <w:rsid w:val="00A87993"/>
    <w:rsid w:val="00A87F79"/>
    <w:rsid w:val="00A900B5"/>
    <w:rsid w:val="00A903AF"/>
    <w:rsid w:val="00A9067C"/>
    <w:rsid w:val="00A90BB9"/>
    <w:rsid w:val="00A91EB6"/>
    <w:rsid w:val="00A9256C"/>
    <w:rsid w:val="00A926F5"/>
    <w:rsid w:val="00A928E2"/>
    <w:rsid w:val="00A93308"/>
    <w:rsid w:val="00A94BDB"/>
    <w:rsid w:val="00A94D8A"/>
    <w:rsid w:val="00A94F5C"/>
    <w:rsid w:val="00A94FB1"/>
    <w:rsid w:val="00A9502E"/>
    <w:rsid w:val="00A95872"/>
    <w:rsid w:val="00A95BCC"/>
    <w:rsid w:val="00A963AE"/>
    <w:rsid w:val="00A96AFC"/>
    <w:rsid w:val="00A96EB1"/>
    <w:rsid w:val="00A974D5"/>
    <w:rsid w:val="00A975BC"/>
    <w:rsid w:val="00AA0350"/>
    <w:rsid w:val="00AA097E"/>
    <w:rsid w:val="00AA0BFD"/>
    <w:rsid w:val="00AA164E"/>
    <w:rsid w:val="00AA1C86"/>
    <w:rsid w:val="00AA2EFD"/>
    <w:rsid w:val="00AA3096"/>
    <w:rsid w:val="00AA30E9"/>
    <w:rsid w:val="00AA3626"/>
    <w:rsid w:val="00AA388D"/>
    <w:rsid w:val="00AA4066"/>
    <w:rsid w:val="00AA4151"/>
    <w:rsid w:val="00AA41CA"/>
    <w:rsid w:val="00AA5102"/>
    <w:rsid w:val="00AA5508"/>
    <w:rsid w:val="00AA563E"/>
    <w:rsid w:val="00AA5A20"/>
    <w:rsid w:val="00AA654F"/>
    <w:rsid w:val="00AA6914"/>
    <w:rsid w:val="00AA7244"/>
    <w:rsid w:val="00AA73C5"/>
    <w:rsid w:val="00AA76DB"/>
    <w:rsid w:val="00AA7AB8"/>
    <w:rsid w:val="00AA7DB6"/>
    <w:rsid w:val="00AB016E"/>
    <w:rsid w:val="00AB0604"/>
    <w:rsid w:val="00AB080E"/>
    <w:rsid w:val="00AB08CC"/>
    <w:rsid w:val="00AB0E64"/>
    <w:rsid w:val="00AB1975"/>
    <w:rsid w:val="00AB1D98"/>
    <w:rsid w:val="00AB239F"/>
    <w:rsid w:val="00AB299F"/>
    <w:rsid w:val="00AB3084"/>
    <w:rsid w:val="00AB3335"/>
    <w:rsid w:val="00AB410A"/>
    <w:rsid w:val="00AB5028"/>
    <w:rsid w:val="00AB54C9"/>
    <w:rsid w:val="00AB5651"/>
    <w:rsid w:val="00AB5B37"/>
    <w:rsid w:val="00AB6A03"/>
    <w:rsid w:val="00AB75F9"/>
    <w:rsid w:val="00AB792C"/>
    <w:rsid w:val="00AB7B1E"/>
    <w:rsid w:val="00AC1250"/>
    <w:rsid w:val="00AC139E"/>
    <w:rsid w:val="00AC143C"/>
    <w:rsid w:val="00AC20AE"/>
    <w:rsid w:val="00AC2313"/>
    <w:rsid w:val="00AC247F"/>
    <w:rsid w:val="00AC2854"/>
    <w:rsid w:val="00AC2AFA"/>
    <w:rsid w:val="00AC33BB"/>
    <w:rsid w:val="00AC3F04"/>
    <w:rsid w:val="00AC4777"/>
    <w:rsid w:val="00AC4B3A"/>
    <w:rsid w:val="00AC4E75"/>
    <w:rsid w:val="00AC5333"/>
    <w:rsid w:val="00AC59F6"/>
    <w:rsid w:val="00AC5E3B"/>
    <w:rsid w:val="00AC6360"/>
    <w:rsid w:val="00AC6B68"/>
    <w:rsid w:val="00AC73C9"/>
    <w:rsid w:val="00AC7E35"/>
    <w:rsid w:val="00AD0BA7"/>
    <w:rsid w:val="00AD1B2E"/>
    <w:rsid w:val="00AD1D84"/>
    <w:rsid w:val="00AD2275"/>
    <w:rsid w:val="00AD235A"/>
    <w:rsid w:val="00AD2A5C"/>
    <w:rsid w:val="00AD2B7E"/>
    <w:rsid w:val="00AD2D53"/>
    <w:rsid w:val="00AD387F"/>
    <w:rsid w:val="00AD39C0"/>
    <w:rsid w:val="00AD3AFB"/>
    <w:rsid w:val="00AD3D21"/>
    <w:rsid w:val="00AD4A6F"/>
    <w:rsid w:val="00AD5784"/>
    <w:rsid w:val="00AD5836"/>
    <w:rsid w:val="00AD602A"/>
    <w:rsid w:val="00AD6DBE"/>
    <w:rsid w:val="00AD71AB"/>
    <w:rsid w:val="00AD726E"/>
    <w:rsid w:val="00AD7838"/>
    <w:rsid w:val="00AD798E"/>
    <w:rsid w:val="00AE021A"/>
    <w:rsid w:val="00AE0378"/>
    <w:rsid w:val="00AE108A"/>
    <w:rsid w:val="00AE167B"/>
    <w:rsid w:val="00AE2494"/>
    <w:rsid w:val="00AE2BE7"/>
    <w:rsid w:val="00AE3076"/>
    <w:rsid w:val="00AE3216"/>
    <w:rsid w:val="00AE48CB"/>
    <w:rsid w:val="00AE4A5A"/>
    <w:rsid w:val="00AE54F1"/>
    <w:rsid w:val="00AE590B"/>
    <w:rsid w:val="00AE63D2"/>
    <w:rsid w:val="00AE7248"/>
    <w:rsid w:val="00AE7B2C"/>
    <w:rsid w:val="00AF0C4B"/>
    <w:rsid w:val="00AF1052"/>
    <w:rsid w:val="00AF13D5"/>
    <w:rsid w:val="00AF19CC"/>
    <w:rsid w:val="00AF226B"/>
    <w:rsid w:val="00AF23B5"/>
    <w:rsid w:val="00AF25C5"/>
    <w:rsid w:val="00AF2D3B"/>
    <w:rsid w:val="00AF34D8"/>
    <w:rsid w:val="00AF360B"/>
    <w:rsid w:val="00AF44EB"/>
    <w:rsid w:val="00AF45BC"/>
    <w:rsid w:val="00AF5615"/>
    <w:rsid w:val="00AF5F4D"/>
    <w:rsid w:val="00AF5FE8"/>
    <w:rsid w:val="00AF6257"/>
    <w:rsid w:val="00AF6C80"/>
    <w:rsid w:val="00AF74B0"/>
    <w:rsid w:val="00AF75C3"/>
    <w:rsid w:val="00B005DA"/>
    <w:rsid w:val="00B011E8"/>
    <w:rsid w:val="00B01218"/>
    <w:rsid w:val="00B01B29"/>
    <w:rsid w:val="00B01D11"/>
    <w:rsid w:val="00B02031"/>
    <w:rsid w:val="00B02833"/>
    <w:rsid w:val="00B02AD3"/>
    <w:rsid w:val="00B031F9"/>
    <w:rsid w:val="00B035B3"/>
    <w:rsid w:val="00B036A8"/>
    <w:rsid w:val="00B03C0A"/>
    <w:rsid w:val="00B03CC2"/>
    <w:rsid w:val="00B042F1"/>
    <w:rsid w:val="00B045D2"/>
    <w:rsid w:val="00B04E97"/>
    <w:rsid w:val="00B04FA5"/>
    <w:rsid w:val="00B05B5F"/>
    <w:rsid w:val="00B063ED"/>
    <w:rsid w:val="00B066FD"/>
    <w:rsid w:val="00B06742"/>
    <w:rsid w:val="00B06C54"/>
    <w:rsid w:val="00B070EB"/>
    <w:rsid w:val="00B0751D"/>
    <w:rsid w:val="00B101A9"/>
    <w:rsid w:val="00B111C4"/>
    <w:rsid w:val="00B11447"/>
    <w:rsid w:val="00B1179E"/>
    <w:rsid w:val="00B11E03"/>
    <w:rsid w:val="00B124B7"/>
    <w:rsid w:val="00B12586"/>
    <w:rsid w:val="00B12731"/>
    <w:rsid w:val="00B12971"/>
    <w:rsid w:val="00B131B6"/>
    <w:rsid w:val="00B13544"/>
    <w:rsid w:val="00B13759"/>
    <w:rsid w:val="00B13935"/>
    <w:rsid w:val="00B13FBD"/>
    <w:rsid w:val="00B16E91"/>
    <w:rsid w:val="00B17CC8"/>
    <w:rsid w:val="00B17F70"/>
    <w:rsid w:val="00B20474"/>
    <w:rsid w:val="00B20CEE"/>
    <w:rsid w:val="00B21275"/>
    <w:rsid w:val="00B21B36"/>
    <w:rsid w:val="00B2236D"/>
    <w:rsid w:val="00B22374"/>
    <w:rsid w:val="00B225D0"/>
    <w:rsid w:val="00B22A19"/>
    <w:rsid w:val="00B22B6F"/>
    <w:rsid w:val="00B230D3"/>
    <w:rsid w:val="00B23A3A"/>
    <w:rsid w:val="00B23A5B"/>
    <w:rsid w:val="00B23BDC"/>
    <w:rsid w:val="00B24006"/>
    <w:rsid w:val="00B243F7"/>
    <w:rsid w:val="00B249D9"/>
    <w:rsid w:val="00B250F6"/>
    <w:rsid w:val="00B25868"/>
    <w:rsid w:val="00B25A53"/>
    <w:rsid w:val="00B25CFC"/>
    <w:rsid w:val="00B274DB"/>
    <w:rsid w:val="00B27703"/>
    <w:rsid w:val="00B27BD2"/>
    <w:rsid w:val="00B3028D"/>
    <w:rsid w:val="00B307F3"/>
    <w:rsid w:val="00B30848"/>
    <w:rsid w:val="00B323DA"/>
    <w:rsid w:val="00B32FCC"/>
    <w:rsid w:val="00B337F4"/>
    <w:rsid w:val="00B339F2"/>
    <w:rsid w:val="00B34548"/>
    <w:rsid w:val="00B35206"/>
    <w:rsid w:val="00B364FE"/>
    <w:rsid w:val="00B4035F"/>
    <w:rsid w:val="00B412E3"/>
    <w:rsid w:val="00B415DF"/>
    <w:rsid w:val="00B419CC"/>
    <w:rsid w:val="00B419F6"/>
    <w:rsid w:val="00B428CF"/>
    <w:rsid w:val="00B429CC"/>
    <w:rsid w:val="00B42C94"/>
    <w:rsid w:val="00B4379D"/>
    <w:rsid w:val="00B43BBB"/>
    <w:rsid w:val="00B454E3"/>
    <w:rsid w:val="00B4591E"/>
    <w:rsid w:val="00B45F2E"/>
    <w:rsid w:val="00B45FA6"/>
    <w:rsid w:val="00B462FC"/>
    <w:rsid w:val="00B473D8"/>
    <w:rsid w:val="00B47677"/>
    <w:rsid w:val="00B47B5C"/>
    <w:rsid w:val="00B47BED"/>
    <w:rsid w:val="00B47CBD"/>
    <w:rsid w:val="00B50902"/>
    <w:rsid w:val="00B50BF6"/>
    <w:rsid w:val="00B50FA1"/>
    <w:rsid w:val="00B5169C"/>
    <w:rsid w:val="00B519B9"/>
    <w:rsid w:val="00B51B5B"/>
    <w:rsid w:val="00B51CDF"/>
    <w:rsid w:val="00B524BF"/>
    <w:rsid w:val="00B5277A"/>
    <w:rsid w:val="00B52CDF"/>
    <w:rsid w:val="00B5321F"/>
    <w:rsid w:val="00B53C0D"/>
    <w:rsid w:val="00B53C77"/>
    <w:rsid w:val="00B53F0B"/>
    <w:rsid w:val="00B53F66"/>
    <w:rsid w:val="00B54502"/>
    <w:rsid w:val="00B54858"/>
    <w:rsid w:val="00B556BB"/>
    <w:rsid w:val="00B5631E"/>
    <w:rsid w:val="00B56AAD"/>
    <w:rsid w:val="00B56F73"/>
    <w:rsid w:val="00B56FAD"/>
    <w:rsid w:val="00B57109"/>
    <w:rsid w:val="00B5765F"/>
    <w:rsid w:val="00B5789C"/>
    <w:rsid w:val="00B57B15"/>
    <w:rsid w:val="00B57E65"/>
    <w:rsid w:val="00B60033"/>
    <w:rsid w:val="00B6052E"/>
    <w:rsid w:val="00B60715"/>
    <w:rsid w:val="00B60C33"/>
    <w:rsid w:val="00B60E27"/>
    <w:rsid w:val="00B60FF5"/>
    <w:rsid w:val="00B61476"/>
    <w:rsid w:val="00B61B11"/>
    <w:rsid w:val="00B61F24"/>
    <w:rsid w:val="00B620F3"/>
    <w:rsid w:val="00B6247C"/>
    <w:rsid w:val="00B626FF"/>
    <w:rsid w:val="00B62EA6"/>
    <w:rsid w:val="00B6330B"/>
    <w:rsid w:val="00B63468"/>
    <w:rsid w:val="00B64370"/>
    <w:rsid w:val="00B64425"/>
    <w:rsid w:val="00B64A26"/>
    <w:rsid w:val="00B64FE4"/>
    <w:rsid w:val="00B65FF2"/>
    <w:rsid w:val="00B66292"/>
    <w:rsid w:val="00B6661E"/>
    <w:rsid w:val="00B67A3A"/>
    <w:rsid w:val="00B70144"/>
    <w:rsid w:val="00B701AD"/>
    <w:rsid w:val="00B70C20"/>
    <w:rsid w:val="00B7159A"/>
    <w:rsid w:val="00B716B6"/>
    <w:rsid w:val="00B71AF1"/>
    <w:rsid w:val="00B71FEC"/>
    <w:rsid w:val="00B72268"/>
    <w:rsid w:val="00B728C6"/>
    <w:rsid w:val="00B7297D"/>
    <w:rsid w:val="00B731D1"/>
    <w:rsid w:val="00B736B0"/>
    <w:rsid w:val="00B73B36"/>
    <w:rsid w:val="00B73CA0"/>
    <w:rsid w:val="00B73FB4"/>
    <w:rsid w:val="00B74742"/>
    <w:rsid w:val="00B74899"/>
    <w:rsid w:val="00B750E3"/>
    <w:rsid w:val="00B75343"/>
    <w:rsid w:val="00B75711"/>
    <w:rsid w:val="00B75979"/>
    <w:rsid w:val="00B76A20"/>
    <w:rsid w:val="00B76AD1"/>
    <w:rsid w:val="00B773F4"/>
    <w:rsid w:val="00B778AA"/>
    <w:rsid w:val="00B77D57"/>
    <w:rsid w:val="00B77EC9"/>
    <w:rsid w:val="00B8015D"/>
    <w:rsid w:val="00B80858"/>
    <w:rsid w:val="00B80B97"/>
    <w:rsid w:val="00B80FB7"/>
    <w:rsid w:val="00B8135F"/>
    <w:rsid w:val="00B815F7"/>
    <w:rsid w:val="00B81B2C"/>
    <w:rsid w:val="00B81C34"/>
    <w:rsid w:val="00B82244"/>
    <w:rsid w:val="00B83173"/>
    <w:rsid w:val="00B83406"/>
    <w:rsid w:val="00B8411C"/>
    <w:rsid w:val="00B845A7"/>
    <w:rsid w:val="00B845D1"/>
    <w:rsid w:val="00B8513B"/>
    <w:rsid w:val="00B87161"/>
    <w:rsid w:val="00B87599"/>
    <w:rsid w:val="00B87915"/>
    <w:rsid w:val="00B909FB"/>
    <w:rsid w:val="00B90A41"/>
    <w:rsid w:val="00B9104F"/>
    <w:rsid w:val="00B91412"/>
    <w:rsid w:val="00B914B8"/>
    <w:rsid w:val="00B9178E"/>
    <w:rsid w:val="00B918EF"/>
    <w:rsid w:val="00B9191D"/>
    <w:rsid w:val="00B92242"/>
    <w:rsid w:val="00B948B1"/>
    <w:rsid w:val="00B955CF"/>
    <w:rsid w:val="00B959D0"/>
    <w:rsid w:val="00B95CC9"/>
    <w:rsid w:val="00B96B2C"/>
    <w:rsid w:val="00B96C3A"/>
    <w:rsid w:val="00B96C71"/>
    <w:rsid w:val="00B97450"/>
    <w:rsid w:val="00B9749F"/>
    <w:rsid w:val="00BA0215"/>
    <w:rsid w:val="00BA0B89"/>
    <w:rsid w:val="00BA10D7"/>
    <w:rsid w:val="00BA13AB"/>
    <w:rsid w:val="00BA1F4B"/>
    <w:rsid w:val="00BA28CD"/>
    <w:rsid w:val="00BA2946"/>
    <w:rsid w:val="00BA2FE2"/>
    <w:rsid w:val="00BA3289"/>
    <w:rsid w:val="00BA3BA1"/>
    <w:rsid w:val="00BA423C"/>
    <w:rsid w:val="00BA4606"/>
    <w:rsid w:val="00BA5484"/>
    <w:rsid w:val="00BA55C4"/>
    <w:rsid w:val="00BA59BC"/>
    <w:rsid w:val="00BA5B90"/>
    <w:rsid w:val="00BA5B98"/>
    <w:rsid w:val="00BA5F57"/>
    <w:rsid w:val="00BA6216"/>
    <w:rsid w:val="00BA625B"/>
    <w:rsid w:val="00BA6C81"/>
    <w:rsid w:val="00BA7014"/>
    <w:rsid w:val="00BA72EA"/>
    <w:rsid w:val="00BA7CF0"/>
    <w:rsid w:val="00BB09D0"/>
    <w:rsid w:val="00BB1038"/>
    <w:rsid w:val="00BB1219"/>
    <w:rsid w:val="00BB12EA"/>
    <w:rsid w:val="00BB1322"/>
    <w:rsid w:val="00BB1354"/>
    <w:rsid w:val="00BB1498"/>
    <w:rsid w:val="00BB221D"/>
    <w:rsid w:val="00BB2C98"/>
    <w:rsid w:val="00BB365B"/>
    <w:rsid w:val="00BB4319"/>
    <w:rsid w:val="00BB443A"/>
    <w:rsid w:val="00BB4575"/>
    <w:rsid w:val="00BB4742"/>
    <w:rsid w:val="00BB4B3D"/>
    <w:rsid w:val="00BB4B44"/>
    <w:rsid w:val="00BB5480"/>
    <w:rsid w:val="00BB64D8"/>
    <w:rsid w:val="00BB6A70"/>
    <w:rsid w:val="00BB6B9F"/>
    <w:rsid w:val="00BB74B0"/>
    <w:rsid w:val="00BB74D9"/>
    <w:rsid w:val="00BB75AB"/>
    <w:rsid w:val="00BC1154"/>
    <w:rsid w:val="00BC11CC"/>
    <w:rsid w:val="00BC1474"/>
    <w:rsid w:val="00BC158E"/>
    <w:rsid w:val="00BC1892"/>
    <w:rsid w:val="00BC2043"/>
    <w:rsid w:val="00BC2069"/>
    <w:rsid w:val="00BC2FD9"/>
    <w:rsid w:val="00BC320F"/>
    <w:rsid w:val="00BC369C"/>
    <w:rsid w:val="00BC3B90"/>
    <w:rsid w:val="00BC41EF"/>
    <w:rsid w:val="00BC497F"/>
    <w:rsid w:val="00BC5720"/>
    <w:rsid w:val="00BC5DF7"/>
    <w:rsid w:val="00BC6193"/>
    <w:rsid w:val="00BC662A"/>
    <w:rsid w:val="00BC7325"/>
    <w:rsid w:val="00BC7821"/>
    <w:rsid w:val="00BC79C3"/>
    <w:rsid w:val="00BD1090"/>
    <w:rsid w:val="00BD14D2"/>
    <w:rsid w:val="00BD1961"/>
    <w:rsid w:val="00BD1A6B"/>
    <w:rsid w:val="00BD1D4C"/>
    <w:rsid w:val="00BD2EC3"/>
    <w:rsid w:val="00BD2F3A"/>
    <w:rsid w:val="00BD4323"/>
    <w:rsid w:val="00BD4CDE"/>
    <w:rsid w:val="00BD4E1B"/>
    <w:rsid w:val="00BD5B08"/>
    <w:rsid w:val="00BD67A2"/>
    <w:rsid w:val="00BD6CDE"/>
    <w:rsid w:val="00BD6DEB"/>
    <w:rsid w:val="00BD7128"/>
    <w:rsid w:val="00BD7CCB"/>
    <w:rsid w:val="00BE0FD6"/>
    <w:rsid w:val="00BE1088"/>
    <w:rsid w:val="00BE2226"/>
    <w:rsid w:val="00BE247B"/>
    <w:rsid w:val="00BE2B2F"/>
    <w:rsid w:val="00BE341F"/>
    <w:rsid w:val="00BE37AA"/>
    <w:rsid w:val="00BE3E96"/>
    <w:rsid w:val="00BE47F9"/>
    <w:rsid w:val="00BE5836"/>
    <w:rsid w:val="00BE7BA7"/>
    <w:rsid w:val="00BF04B2"/>
    <w:rsid w:val="00BF07D3"/>
    <w:rsid w:val="00BF187A"/>
    <w:rsid w:val="00BF18E1"/>
    <w:rsid w:val="00BF1C33"/>
    <w:rsid w:val="00BF1F2F"/>
    <w:rsid w:val="00BF21CE"/>
    <w:rsid w:val="00BF21FF"/>
    <w:rsid w:val="00BF2265"/>
    <w:rsid w:val="00BF2591"/>
    <w:rsid w:val="00BF2692"/>
    <w:rsid w:val="00BF269F"/>
    <w:rsid w:val="00BF3196"/>
    <w:rsid w:val="00BF35C1"/>
    <w:rsid w:val="00BF3629"/>
    <w:rsid w:val="00BF4137"/>
    <w:rsid w:val="00BF41D3"/>
    <w:rsid w:val="00BF491A"/>
    <w:rsid w:val="00BF50A7"/>
    <w:rsid w:val="00BF665F"/>
    <w:rsid w:val="00BF6A9A"/>
    <w:rsid w:val="00BF73AE"/>
    <w:rsid w:val="00BF7D79"/>
    <w:rsid w:val="00C000F0"/>
    <w:rsid w:val="00C007FB"/>
    <w:rsid w:val="00C0087F"/>
    <w:rsid w:val="00C008F1"/>
    <w:rsid w:val="00C00988"/>
    <w:rsid w:val="00C01E1B"/>
    <w:rsid w:val="00C02184"/>
    <w:rsid w:val="00C026C2"/>
    <w:rsid w:val="00C03D71"/>
    <w:rsid w:val="00C042E3"/>
    <w:rsid w:val="00C04A2C"/>
    <w:rsid w:val="00C04A96"/>
    <w:rsid w:val="00C04BC3"/>
    <w:rsid w:val="00C04BD6"/>
    <w:rsid w:val="00C050A4"/>
    <w:rsid w:val="00C05173"/>
    <w:rsid w:val="00C05E54"/>
    <w:rsid w:val="00C05E6E"/>
    <w:rsid w:val="00C06CC6"/>
    <w:rsid w:val="00C06CD1"/>
    <w:rsid w:val="00C06D58"/>
    <w:rsid w:val="00C06DC8"/>
    <w:rsid w:val="00C072A6"/>
    <w:rsid w:val="00C072DE"/>
    <w:rsid w:val="00C07A93"/>
    <w:rsid w:val="00C07AB2"/>
    <w:rsid w:val="00C07ACD"/>
    <w:rsid w:val="00C10D43"/>
    <w:rsid w:val="00C11135"/>
    <w:rsid w:val="00C115A1"/>
    <w:rsid w:val="00C11973"/>
    <w:rsid w:val="00C11DC5"/>
    <w:rsid w:val="00C11EE6"/>
    <w:rsid w:val="00C12448"/>
    <w:rsid w:val="00C12516"/>
    <w:rsid w:val="00C136AA"/>
    <w:rsid w:val="00C13C05"/>
    <w:rsid w:val="00C140D6"/>
    <w:rsid w:val="00C143CC"/>
    <w:rsid w:val="00C1465B"/>
    <w:rsid w:val="00C14BD1"/>
    <w:rsid w:val="00C14F96"/>
    <w:rsid w:val="00C153FE"/>
    <w:rsid w:val="00C159D9"/>
    <w:rsid w:val="00C15D07"/>
    <w:rsid w:val="00C17130"/>
    <w:rsid w:val="00C17597"/>
    <w:rsid w:val="00C17D6E"/>
    <w:rsid w:val="00C204D6"/>
    <w:rsid w:val="00C20667"/>
    <w:rsid w:val="00C20C7A"/>
    <w:rsid w:val="00C21037"/>
    <w:rsid w:val="00C211F9"/>
    <w:rsid w:val="00C2148E"/>
    <w:rsid w:val="00C21780"/>
    <w:rsid w:val="00C21A25"/>
    <w:rsid w:val="00C21D9B"/>
    <w:rsid w:val="00C2269D"/>
    <w:rsid w:val="00C2342A"/>
    <w:rsid w:val="00C23E94"/>
    <w:rsid w:val="00C2480B"/>
    <w:rsid w:val="00C24EF5"/>
    <w:rsid w:val="00C25588"/>
    <w:rsid w:val="00C257BD"/>
    <w:rsid w:val="00C257FF"/>
    <w:rsid w:val="00C25836"/>
    <w:rsid w:val="00C25DD1"/>
    <w:rsid w:val="00C26DCF"/>
    <w:rsid w:val="00C26E54"/>
    <w:rsid w:val="00C300C0"/>
    <w:rsid w:val="00C30CA0"/>
    <w:rsid w:val="00C30E35"/>
    <w:rsid w:val="00C3190B"/>
    <w:rsid w:val="00C31DEC"/>
    <w:rsid w:val="00C32947"/>
    <w:rsid w:val="00C32DAA"/>
    <w:rsid w:val="00C33972"/>
    <w:rsid w:val="00C339ED"/>
    <w:rsid w:val="00C34178"/>
    <w:rsid w:val="00C35956"/>
    <w:rsid w:val="00C35A81"/>
    <w:rsid w:val="00C35A9B"/>
    <w:rsid w:val="00C35EF5"/>
    <w:rsid w:val="00C36158"/>
    <w:rsid w:val="00C3654B"/>
    <w:rsid w:val="00C3685C"/>
    <w:rsid w:val="00C36BE2"/>
    <w:rsid w:val="00C376B8"/>
    <w:rsid w:val="00C3796B"/>
    <w:rsid w:val="00C40815"/>
    <w:rsid w:val="00C40D32"/>
    <w:rsid w:val="00C40DF4"/>
    <w:rsid w:val="00C41733"/>
    <w:rsid w:val="00C41829"/>
    <w:rsid w:val="00C4208D"/>
    <w:rsid w:val="00C42136"/>
    <w:rsid w:val="00C421D5"/>
    <w:rsid w:val="00C423C7"/>
    <w:rsid w:val="00C42620"/>
    <w:rsid w:val="00C42644"/>
    <w:rsid w:val="00C42715"/>
    <w:rsid w:val="00C42DE0"/>
    <w:rsid w:val="00C435B8"/>
    <w:rsid w:val="00C437E5"/>
    <w:rsid w:val="00C438E1"/>
    <w:rsid w:val="00C43B58"/>
    <w:rsid w:val="00C44776"/>
    <w:rsid w:val="00C45737"/>
    <w:rsid w:val="00C45CF1"/>
    <w:rsid w:val="00C46D00"/>
    <w:rsid w:val="00C47547"/>
    <w:rsid w:val="00C4764F"/>
    <w:rsid w:val="00C5004D"/>
    <w:rsid w:val="00C50C48"/>
    <w:rsid w:val="00C51766"/>
    <w:rsid w:val="00C520B1"/>
    <w:rsid w:val="00C52AE7"/>
    <w:rsid w:val="00C52FCF"/>
    <w:rsid w:val="00C53145"/>
    <w:rsid w:val="00C544D0"/>
    <w:rsid w:val="00C545E5"/>
    <w:rsid w:val="00C546AB"/>
    <w:rsid w:val="00C54B43"/>
    <w:rsid w:val="00C54C00"/>
    <w:rsid w:val="00C54E0C"/>
    <w:rsid w:val="00C5639F"/>
    <w:rsid w:val="00C5673B"/>
    <w:rsid w:val="00C57FF6"/>
    <w:rsid w:val="00C60122"/>
    <w:rsid w:val="00C607D4"/>
    <w:rsid w:val="00C60BD3"/>
    <w:rsid w:val="00C61A28"/>
    <w:rsid w:val="00C623C4"/>
    <w:rsid w:val="00C62476"/>
    <w:rsid w:val="00C63413"/>
    <w:rsid w:val="00C63451"/>
    <w:rsid w:val="00C638EB"/>
    <w:rsid w:val="00C643A0"/>
    <w:rsid w:val="00C64593"/>
    <w:rsid w:val="00C64DBB"/>
    <w:rsid w:val="00C65899"/>
    <w:rsid w:val="00C66074"/>
    <w:rsid w:val="00C66384"/>
    <w:rsid w:val="00C670AF"/>
    <w:rsid w:val="00C67151"/>
    <w:rsid w:val="00C673D2"/>
    <w:rsid w:val="00C67639"/>
    <w:rsid w:val="00C67AC1"/>
    <w:rsid w:val="00C702A9"/>
    <w:rsid w:val="00C709FB"/>
    <w:rsid w:val="00C71024"/>
    <w:rsid w:val="00C710DE"/>
    <w:rsid w:val="00C71BDF"/>
    <w:rsid w:val="00C72620"/>
    <w:rsid w:val="00C73A4A"/>
    <w:rsid w:val="00C743AE"/>
    <w:rsid w:val="00C74C51"/>
    <w:rsid w:val="00C74D9C"/>
    <w:rsid w:val="00C75095"/>
    <w:rsid w:val="00C75409"/>
    <w:rsid w:val="00C75735"/>
    <w:rsid w:val="00C7590D"/>
    <w:rsid w:val="00C75E7E"/>
    <w:rsid w:val="00C76040"/>
    <w:rsid w:val="00C76098"/>
    <w:rsid w:val="00C76CE0"/>
    <w:rsid w:val="00C8049E"/>
    <w:rsid w:val="00C81620"/>
    <w:rsid w:val="00C833F9"/>
    <w:rsid w:val="00C834E4"/>
    <w:rsid w:val="00C83720"/>
    <w:rsid w:val="00C83B3A"/>
    <w:rsid w:val="00C8406A"/>
    <w:rsid w:val="00C846CF"/>
    <w:rsid w:val="00C856DD"/>
    <w:rsid w:val="00C85FB4"/>
    <w:rsid w:val="00C8644D"/>
    <w:rsid w:val="00C86CF8"/>
    <w:rsid w:val="00C86EF3"/>
    <w:rsid w:val="00C87716"/>
    <w:rsid w:val="00C8792C"/>
    <w:rsid w:val="00C879A8"/>
    <w:rsid w:val="00C87C59"/>
    <w:rsid w:val="00C90516"/>
    <w:rsid w:val="00C90B97"/>
    <w:rsid w:val="00C91D64"/>
    <w:rsid w:val="00C91FE7"/>
    <w:rsid w:val="00C9252B"/>
    <w:rsid w:val="00C92981"/>
    <w:rsid w:val="00C92DDF"/>
    <w:rsid w:val="00C93041"/>
    <w:rsid w:val="00C932E5"/>
    <w:rsid w:val="00C9331F"/>
    <w:rsid w:val="00C93B3F"/>
    <w:rsid w:val="00C93C13"/>
    <w:rsid w:val="00C93DC5"/>
    <w:rsid w:val="00C93E7B"/>
    <w:rsid w:val="00C940E2"/>
    <w:rsid w:val="00C949FD"/>
    <w:rsid w:val="00C94CBD"/>
    <w:rsid w:val="00C950E5"/>
    <w:rsid w:val="00C95D0C"/>
    <w:rsid w:val="00C960B6"/>
    <w:rsid w:val="00C9644F"/>
    <w:rsid w:val="00C97399"/>
    <w:rsid w:val="00C979F0"/>
    <w:rsid w:val="00CA031F"/>
    <w:rsid w:val="00CA0577"/>
    <w:rsid w:val="00CA09A4"/>
    <w:rsid w:val="00CA0B8F"/>
    <w:rsid w:val="00CA0BD4"/>
    <w:rsid w:val="00CA0D68"/>
    <w:rsid w:val="00CA0ED8"/>
    <w:rsid w:val="00CA0F2F"/>
    <w:rsid w:val="00CA11A1"/>
    <w:rsid w:val="00CA1435"/>
    <w:rsid w:val="00CA1F55"/>
    <w:rsid w:val="00CA1F9B"/>
    <w:rsid w:val="00CA276A"/>
    <w:rsid w:val="00CA2827"/>
    <w:rsid w:val="00CA2C30"/>
    <w:rsid w:val="00CA2EC8"/>
    <w:rsid w:val="00CA3526"/>
    <w:rsid w:val="00CA3F4E"/>
    <w:rsid w:val="00CA41E2"/>
    <w:rsid w:val="00CA4D49"/>
    <w:rsid w:val="00CA5015"/>
    <w:rsid w:val="00CA510B"/>
    <w:rsid w:val="00CA545F"/>
    <w:rsid w:val="00CA5BD2"/>
    <w:rsid w:val="00CA6B2D"/>
    <w:rsid w:val="00CA6BF5"/>
    <w:rsid w:val="00CA6E31"/>
    <w:rsid w:val="00CA6F99"/>
    <w:rsid w:val="00CA7185"/>
    <w:rsid w:val="00CA7C7B"/>
    <w:rsid w:val="00CB0222"/>
    <w:rsid w:val="00CB09B5"/>
    <w:rsid w:val="00CB0CF1"/>
    <w:rsid w:val="00CB157E"/>
    <w:rsid w:val="00CB17AC"/>
    <w:rsid w:val="00CB1901"/>
    <w:rsid w:val="00CB1D0F"/>
    <w:rsid w:val="00CB2660"/>
    <w:rsid w:val="00CB2A81"/>
    <w:rsid w:val="00CB2ED2"/>
    <w:rsid w:val="00CB3044"/>
    <w:rsid w:val="00CB3A86"/>
    <w:rsid w:val="00CB3B0E"/>
    <w:rsid w:val="00CB3B21"/>
    <w:rsid w:val="00CB4A58"/>
    <w:rsid w:val="00CB4DEF"/>
    <w:rsid w:val="00CB51A6"/>
    <w:rsid w:val="00CB523C"/>
    <w:rsid w:val="00CB59DE"/>
    <w:rsid w:val="00CB5EDB"/>
    <w:rsid w:val="00CB600F"/>
    <w:rsid w:val="00CB643D"/>
    <w:rsid w:val="00CB65B9"/>
    <w:rsid w:val="00CB65F4"/>
    <w:rsid w:val="00CB69BC"/>
    <w:rsid w:val="00CC00EA"/>
    <w:rsid w:val="00CC0428"/>
    <w:rsid w:val="00CC0FBA"/>
    <w:rsid w:val="00CC12C6"/>
    <w:rsid w:val="00CC136B"/>
    <w:rsid w:val="00CC147A"/>
    <w:rsid w:val="00CC2108"/>
    <w:rsid w:val="00CC21EB"/>
    <w:rsid w:val="00CC2589"/>
    <w:rsid w:val="00CC2B14"/>
    <w:rsid w:val="00CC2E36"/>
    <w:rsid w:val="00CC36F8"/>
    <w:rsid w:val="00CC3A5D"/>
    <w:rsid w:val="00CC3A8E"/>
    <w:rsid w:val="00CC3EE6"/>
    <w:rsid w:val="00CC413F"/>
    <w:rsid w:val="00CC42AE"/>
    <w:rsid w:val="00CC543A"/>
    <w:rsid w:val="00CC696A"/>
    <w:rsid w:val="00CC70FA"/>
    <w:rsid w:val="00CC7350"/>
    <w:rsid w:val="00CC778C"/>
    <w:rsid w:val="00CD0CB8"/>
    <w:rsid w:val="00CD0ECC"/>
    <w:rsid w:val="00CD1977"/>
    <w:rsid w:val="00CD1DCF"/>
    <w:rsid w:val="00CD1FC9"/>
    <w:rsid w:val="00CD3D55"/>
    <w:rsid w:val="00CD4297"/>
    <w:rsid w:val="00CD466A"/>
    <w:rsid w:val="00CD4F26"/>
    <w:rsid w:val="00CD4F9A"/>
    <w:rsid w:val="00CD51EA"/>
    <w:rsid w:val="00CD5CBC"/>
    <w:rsid w:val="00CD61A8"/>
    <w:rsid w:val="00CD6F8B"/>
    <w:rsid w:val="00CD75BD"/>
    <w:rsid w:val="00CE09FA"/>
    <w:rsid w:val="00CE0DF9"/>
    <w:rsid w:val="00CE3D05"/>
    <w:rsid w:val="00CE3F57"/>
    <w:rsid w:val="00CE50D8"/>
    <w:rsid w:val="00CE59E5"/>
    <w:rsid w:val="00CE5C14"/>
    <w:rsid w:val="00CE634B"/>
    <w:rsid w:val="00CE724A"/>
    <w:rsid w:val="00CE7D6F"/>
    <w:rsid w:val="00CF000E"/>
    <w:rsid w:val="00CF0543"/>
    <w:rsid w:val="00CF0DA4"/>
    <w:rsid w:val="00CF1080"/>
    <w:rsid w:val="00CF121F"/>
    <w:rsid w:val="00CF148E"/>
    <w:rsid w:val="00CF1597"/>
    <w:rsid w:val="00CF15DA"/>
    <w:rsid w:val="00CF209B"/>
    <w:rsid w:val="00CF21C3"/>
    <w:rsid w:val="00CF2CA8"/>
    <w:rsid w:val="00CF2FD1"/>
    <w:rsid w:val="00CF3A05"/>
    <w:rsid w:val="00CF3AFB"/>
    <w:rsid w:val="00CF3BC8"/>
    <w:rsid w:val="00CF3FCC"/>
    <w:rsid w:val="00CF4B00"/>
    <w:rsid w:val="00CF4B35"/>
    <w:rsid w:val="00CF4F84"/>
    <w:rsid w:val="00CF4FF1"/>
    <w:rsid w:val="00CF52FC"/>
    <w:rsid w:val="00CF5364"/>
    <w:rsid w:val="00CF5411"/>
    <w:rsid w:val="00CF5433"/>
    <w:rsid w:val="00CF55AF"/>
    <w:rsid w:val="00CF5893"/>
    <w:rsid w:val="00CF631C"/>
    <w:rsid w:val="00CF65F1"/>
    <w:rsid w:val="00CF77FD"/>
    <w:rsid w:val="00CF7E01"/>
    <w:rsid w:val="00D014AC"/>
    <w:rsid w:val="00D0198F"/>
    <w:rsid w:val="00D01B26"/>
    <w:rsid w:val="00D01EDE"/>
    <w:rsid w:val="00D02225"/>
    <w:rsid w:val="00D02C34"/>
    <w:rsid w:val="00D02CB4"/>
    <w:rsid w:val="00D0431F"/>
    <w:rsid w:val="00D0484C"/>
    <w:rsid w:val="00D04959"/>
    <w:rsid w:val="00D05511"/>
    <w:rsid w:val="00D0563C"/>
    <w:rsid w:val="00D05A81"/>
    <w:rsid w:val="00D05EE9"/>
    <w:rsid w:val="00D0660D"/>
    <w:rsid w:val="00D07281"/>
    <w:rsid w:val="00D1007D"/>
    <w:rsid w:val="00D10D41"/>
    <w:rsid w:val="00D11813"/>
    <w:rsid w:val="00D11BD5"/>
    <w:rsid w:val="00D12914"/>
    <w:rsid w:val="00D12920"/>
    <w:rsid w:val="00D12B47"/>
    <w:rsid w:val="00D12CE7"/>
    <w:rsid w:val="00D12D6C"/>
    <w:rsid w:val="00D12DBE"/>
    <w:rsid w:val="00D12FA1"/>
    <w:rsid w:val="00D13AB1"/>
    <w:rsid w:val="00D14242"/>
    <w:rsid w:val="00D14EF6"/>
    <w:rsid w:val="00D15130"/>
    <w:rsid w:val="00D155DF"/>
    <w:rsid w:val="00D156F8"/>
    <w:rsid w:val="00D15B3E"/>
    <w:rsid w:val="00D1743C"/>
    <w:rsid w:val="00D175A9"/>
    <w:rsid w:val="00D17995"/>
    <w:rsid w:val="00D20812"/>
    <w:rsid w:val="00D2110F"/>
    <w:rsid w:val="00D21360"/>
    <w:rsid w:val="00D213BB"/>
    <w:rsid w:val="00D22354"/>
    <w:rsid w:val="00D22790"/>
    <w:rsid w:val="00D228F6"/>
    <w:rsid w:val="00D22A32"/>
    <w:rsid w:val="00D22AF5"/>
    <w:rsid w:val="00D22C61"/>
    <w:rsid w:val="00D22EE7"/>
    <w:rsid w:val="00D23581"/>
    <w:rsid w:val="00D24281"/>
    <w:rsid w:val="00D2477E"/>
    <w:rsid w:val="00D26218"/>
    <w:rsid w:val="00D26508"/>
    <w:rsid w:val="00D266BB"/>
    <w:rsid w:val="00D26902"/>
    <w:rsid w:val="00D26B4B"/>
    <w:rsid w:val="00D27890"/>
    <w:rsid w:val="00D27C8F"/>
    <w:rsid w:val="00D27FB9"/>
    <w:rsid w:val="00D30596"/>
    <w:rsid w:val="00D30BEB"/>
    <w:rsid w:val="00D30E29"/>
    <w:rsid w:val="00D31274"/>
    <w:rsid w:val="00D32135"/>
    <w:rsid w:val="00D324D8"/>
    <w:rsid w:val="00D3262B"/>
    <w:rsid w:val="00D32765"/>
    <w:rsid w:val="00D33265"/>
    <w:rsid w:val="00D33351"/>
    <w:rsid w:val="00D334CE"/>
    <w:rsid w:val="00D33A17"/>
    <w:rsid w:val="00D33D98"/>
    <w:rsid w:val="00D344FE"/>
    <w:rsid w:val="00D348ED"/>
    <w:rsid w:val="00D34E06"/>
    <w:rsid w:val="00D35E47"/>
    <w:rsid w:val="00D36C09"/>
    <w:rsid w:val="00D36D85"/>
    <w:rsid w:val="00D407DA"/>
    <w:rsid w:val="00D41079"/>
    <w:rsid w:val="00D427CB"/>
    <w:rsid w:val="00D42AB7"/>
    <w:rsid w:val="00D42D59"/>
    <w:rsid w:val="00D4344C"/>
    <w:rsid w:val="00D43919"/>
    <w:rsid w:val="00D444EF"/>
    <w:rsid w:val="00D449A6"/>
    <w:rsid w:val="00D44A96"/>
    <w:rsid w:val="00D44C9D"/>
    <w:rsid w:val="00D44DDA"/>
    <w:rsid w:val="00D45405"/>
    <w:rsid w:val="00D459F6"/>
    <w:rsid w:val="00D46567"/>
    <w:rsid w:val="00D469BE"/>
    <w:rsid w:val="00D47682"/>
    <w:rsid w:val="00D47B23"/>
    <w:rsid w:val="00D5027F"/>
    <w:rsid w:val="00D5089D"/>
    <w:rsid w:val="00D50930"/>
    <w:rsid w:val="00D50A0B"/>
    <w:rsid w:val="00D50AFB"/>
    <w:rsid w:val="00D50DE5"/>
    <w:rsid w:val="00D51418"/>
    <w:rsid w:val="00D514C9"/>
    <w:rsid w:val="00D51FC1"/>
    <w:rsid w:val="00D52079"/>
    <w:rsid w:val="00D53B28"/>
    <w:rsid w:val="00D53D86"/>
    <w:rsid w:val="00D544DA"/>
    <w:rsid w:val="00D54A40"/>
    <w:rsid w:val="00D552D0"/>
    <w:rsid w:val="00D55B8C"/>
    <w:rsid w:val="00D5649B"/>
    <w:rsid w:val="00D56846"/>
    <w:rsid w:val="00D56E22"/>
    <w:rsid w:val="00D573CA"/>
    <w:rsid w:val="00D575F2"/>
    <w:rsid w:val="00D57687"/>
    <w:rsid w:val="00D57A82"/>
    <w:rsid w:val="00D57CCC"/>
    <w:rsid w:val="00D602F2"/>
    <w:rsid w:val="00D607BA"/>
    <w:rsid w:val="00D60AE7"/>
    <w:rsid w:val="00D60D4E"/>
    <w:rsid w:val="00D61AFF"/>
    <w:rsid w:val="00D6255D"/>
    <w:rsid w:val="00D62BF9"/>
    <w:rsid w:val="00D63011"/>
    <w:rsid w:val="00D64C09"/>
    <w:rsid w:val="00D65507"/>
    <w:rsid w:val="00D65B20"/>
    <w:rsid w:val="00D65BEF"/>
    <w:rsid w:val="00D6630C"/>
    <w:rsid w:val="00D66DF8"/>
    <w:rsid w:val="00D6750D"/>
    <w:rsid w:val="00D67F4A"/>
    <w:rsid w:val="00D70093"/>
    <w:rsid w:val="00D7143A"/>
    <w:rsid w:val="00D71A20"/>
    <w:rsid w:val="00D728C4"/>
    <w:rsid w:val="00D72FD8"/>
    <w:rsid w:val="00D7348F"/>
    <w:rsid w:val="00D73F9D"/>
    <w:rsid w:val="00D73FCB"/>
    <w:rsid w:val="00D746AD"/>
    <w:rsid w:val="00D7491C"/>
    <w:rsid w:val="00D74ACE"/>
    <w:rsid w:val="00D750E4"/>
    <w:rsid w:val="00D7578E"/>
    <w:rsid w:val="00D75A5A"/>
    <w:rsid w:val="00D76317"/>
    <w:rsid w:val="00D7736D"/>
    <w:rsid w:val="00D809E5"/>
    <w:rsid w:val="00D81616"/>
    <w:rsid w:val="00D81AA6"/>
    <w:rsid w:val="00D81E68"/>
    <w:rsid w:val="00D82634"/>
    <w:rsid w:val="00D8288B"/>
    <w:rsid w:val="00D82FC9"/>
    <w:rsid w:val="00D83A05"/>
    <w:rsid w:val="00D83E2F"/>
    <w:rsid w:val="00D83EF8"/>
    <w:rsid w:val="00D84026"/>
    <w:rsid w:val="00D8533D"/>
    <w:rsid w:val="00D85773"/>
    <w:rsid w:val="00D85C7A"/>
    <w:rsid w:val="00D85E2A"/>
    <w:rsid w:val="00D86821"/>
    <w:rsid w:val="00D86978"/>
    <w:rsid w:val="00D86BED"/>
    <w:rsid w:val="00D86F31"/>
    <w:rsid w:val="00D90AD1"/>
    <w:rsid w:val="00D910D6"/>
    <w:rsid w:val="00D9110F"/>
    <w:rsid w:val="00D91C2A"/>
    <w:rsid w:val="00D91D15"/>
    <w:rsid w:val="00D91D5F"/>
    <w:rsid w:val="00D91DD0"/>
    <w:rsid w:val="00D91E1A"/>
    <w:rsid w:val="00D92403"/>
    <w:rsid w:val="00D92C6B"/>
    <w:rsid w:val="00D93195"/>
    <w:rsid w:val="00D9360B"/>
    <w:rsid w:val="00D9402E"/>
    <w:rsid w:val="00D946C6"/>
    <w:rsid w:val="00D94EF5"/>
    <w:rsid w:val="00D94EF7"/>
    <w:rsid w:val="00D950FE"/>
    <w:rsid w:val="00D9535C"/>
    <w:rsid w:val="00D95C22"/>
    <w:rsid w:val="00D9628C"/>
    <w:rsid w:val="00D96354"/>
    <w:rsid w:val="00D96DCF"/>
    <w:rsid w:val="00D97650"/>
    <w:rsid w:val="00D97A2C"/>
    <w:rsid w:val="00D97AAE"/>
    <w:rsid w:val="00D97F2F"/>
    <w:rsid w:val="00DA0165"/>
    <w:rsid w:val="00DA056F"/>
    <w:rsid w:val="00DA0BD3"/>
    <w:rsid w:val="00DA1440"/>
    <w:rsid w:val="00DA2152"/>
    <w:rsid w:val="00DA233B"/>
    <w:rsid w:val="00DA263A"/>
    <w:rsid w:val="00DA2752"/>
    <w:rsid w:val="00DA2C64"/>
    <w:rsid w:val="00DA36FE"/>
    <w:rsid w:val="00DA3778"/>
    <w:rsid w:val="00DA39DF"/>
    <w:rsid w:val="00DA46A1"/>
    <w:rsid w:val="00DA52F5"/>
    <w:rsid w:val="00DA5AA0"/>
    <w:rsid w:val="00DA603D"/>
    <w:rsid w:val="00DA62FA"/>
    <w:rsid w:val="00DA75F5"/>
    <w:rsid w:val="00DA78ED"/>
    <w:rsid w:val="00DA7FCF"/>
    <w:rsid w:val="00DB0511"/>
    <w:rsid w:val="00DB19EE"/>
    <w:rsid w:val="00DB2074"/>
    <w:rsid w:val="00DB23C9"/>
    <w:rsid w:val="00DB2908"/>
    <w:rsid w:val="00DB2ECF"/>
    <w:rsid w:val="00DB3C3E"/>
    <w:rsid w:val="00DB3E46"/>
    <w:rsid w:val="00DB410B"/>
    <w:rsid w:val="00DB4661"/>
    <w:rsid w:val="00DB5333"/>
    <w:rsid w:val="00DB578D"/>
    <w:rsid w:val="00DB5937"/>
    <w:rsid w:val="00DB6A11"/>
    <w:rsid w:val="00DB752B"/>
    <w:rsid w:val="00DB781A"/>
    <w:rsid w:val="00DC0096"/>
    <w:rsid w:val="00DC0B9A"/>
    <w:rsid w:val="00DC0CCF"/>
    <w:rsid w:val="00DC1104"/>
    <w:rsid w:val="00DC126F"/>
    <w:rsid w:val="00DC140E"/>
    <w:rsid w:val="00DC1D61"/>
    <w:rsid w:val="00DC3633"/>
    <w:rsid w:val="00DC3796"/>
    <w:rsid w:val="00DC3ACB"/>
    <w:rsid w:val="00DC47AF"/>
    <w:rsid w:val="00DC47C4"/>
    <w:rsid w:val="00DC4C0F"/>
    <w:rsid w:val="00DC5830"/>
    <w:rsid w:val="00DC6F5B"/>
    <w:rsid w:val="00DD0B5A"/>
    <w:rsid w:val="00DD118C"/>
    <w:rsid w:val="00DD13BF"/>
    <w:rsid w:val="00DD22AE"/>
    <w:rsid w:val="00DD2429"/>
    <w:rsid w:val="00DD2672"/>
    <w:rsid w:val="00DD2A20"/>
    <w:rsid w:val="00DD2B51"/>
    <w:rsid w:val="00DD2CD2"/>
    <w:rsid w:val="00DD300F"/>
    <w:rsid w:val="00DD38FB"/>
    <w:rsid w:val="00DD444D"/>
    <w:rsid w:val="00DD49CD"/>
    <w:rsid w:val="00DD59D9"/>
    <w:rsid w:val="00DD5ABC"/>
    <w:rsid w:val="00DD626B"/>
    <w:rsid w:val="00DD6FD7"/>
    <w:rsid w:val="00DD79D7"/>
    <w:rsid w:val="00DD7C0C"/>
    <w:rsid w:val="00DD7CE2"/>
    <w:rsid w:val="00DE008A"/>
    <w:rsid w:val="00DE0348"/>
    <w:rsid w:val="00DE0EB9"/>
    <w:rsid w:val="00DE11B5"/>
    <w:rsid w:val="00DE19F0"/>
    <w:rsid w:val="00DE1CD1"/>
    <w:rsid w:val="00DE1F12"/>
    <w:rsid w:val="00DE2DC3"/>
    <w:rsid w:val="00DE2F1E"/>
    <w:rsid w:val="00DE3107"/>
    <w:rsid w:val="00DE3396"/>
    <w:rsid w:val="00DE3616"/>
    <w:rsid w:val="00DE3651"/>
    <w:rsid w:val="00DE3A8C"/>
    <w:rsid w:val="00DE4341"/>
    <w:rsid w:val="00DE46E6"/>
    <w:rsid w:val="00DE4A1B"/>
    <w:rsid w:val="00DE5DE0"/>
    <w:rsid w:val="00DE5E97"/>
    <w:rsid w:val="00DE61D1"/>
    <w:rsid w:val="00DE6CCF"/>
    <w:rsid w:val="00DE76E9"/>
    <w:rsid w:val="00DE7740"/>
    <w:rsid w:val="00DF0338"/>
    <w:rsid w:val="00DF09BE"/>
    <w:rsid w:val="00DF0E92"/>
    <w:rsid w:val="00DF1867"/>
    <w:rsid w:val="00DF2B8B"/>
    <w:rsid w:val="00DF352C"/>
    <w:rsid w:val="00DF364A"/>
    <w:rsid w:val="00DF3A2B"/>
    <w:rsid w:val="00DF3D15"/>
    <w:rsid w:val="00DF3DAA"/>
    <w:rsid w:val="00DF3F9B"/>
    <w:rsid w:val="00DF462E"/>
    <w:rsid w:val="00DF4ED4"/>
    <w:rsid w:val="00DF5905"/>
    <w:rsid w:val="00DF633B"/>
    <w:rsid w:val="00DF6456"/>
    <w:rsid w:val="00E00534"/>
    <w:rsid w:val="00E00861"/>
    <w:rsid w:val="00E00A72"/>
    <w:rsid w:val="00E00DEA"/>
    <w:rsid w:val="00E01220"/>
    <w:rsid w:val="00E01789"/>
    <w:rsid w:val="00E018E9"/>
    <w:rsid w:val="00E01E39"/>
    <w:rsid w:val="00E01E66"/>
    <w:rsid w:val="00E02670"/>
    <w:rsid w:val="00E02B4B"/>
    <w:rsid w:val="00E02C78"/>
    <w:rsid w:val="00E02E24"/>
    <w:rsid w:val="00E02E6E"/>
    <w:rsid w:val="00E031B8"/>
    <w:rsid w:val="00E031FF"/>
    <w:rsid w:val="00E035AB"/>
    <w:rsid w:val="00E037ED"/>
    <w:rsid w:val="00E04D75"/>
    <w:rsid w:val="00E04F8F"/>
    <w:rsid w:val="00E059FD"/>
    <w:rsid w:val="00E05A4D"/>
    <w:rsid w:val="00E06788"/>
    <w:rsid w:val="00E06946"/>
    <w:rsid w:val="00E06BD8"/>
    <w:rsid w:val="00E07815"/>
    <w:rsid w:val="00E079D6"/>
    <w:rsid w:val="00E07B02"/>
    <w:rsid w:val="00E1014A"/>
    <w:rsid w:val="00E1078B"/>
    <w:rsid w:val="00E1161D"/>
    <w:rsid w:val="00E11C47"/>
    <w:rsid w:val="00E11E99"/>
    <w:rsid w:val="00E12D18"/>
    <w:rsid w:val="00E12DAF"/>
    <w:rsid w:val="00E138D6"/>
    <w:rsid w:val="00E14304"/>
    <w:rsid w:val="00E1458D"/>
    <w:rsid w:val="00E15072"/>
    <w:rsid w:val="00E1547E"/>
    <w:rsid w:val="00E154F8"/>
    <w:rsid w:val="00E16923"/>
    <w:rsid w:val="00E17210"/>
    <w:rsid w:val="00E175D3"/>
    <w:rsid w:val="00E17668"/>
    <w:rsid w:val="00E17B9C"/>
    <w:rsid w:val="00E201D9"/>
    <w:rsid w:val="00E20540"/>
    <w:rsid w:val="00E20601"/>
    <w:rsid w:val="00E20658"/>
    <w:rsid w:val="00E21200"/>
    <w:rsid w:val="00E2124E"/>
    <w:rsid w:val="00E215E4"/>
    <w:rsid w:val="00E217C3"/>
    <w:rsid w:val="00E21EDA"/>
    <w:rsid w:val="00E223C6"/>
    <w:rsid w:val="00E22670"/>
    <w:rsid w:val="00E22E1A"/>
    <w:rsid w:val="00E23107"/>
    <w:rsid w:val="00E23FFB"/>
    <w:rsid w:val="00E24695"/>
    <w:rsid w:val="00E248FA"/>
    <w:rsid w:val="00E25317"/>
    <w:rsid w:val="00E25E0D"/>
    <w:rsid w:val="00E260C7"/>
    <w:rsid w:val="00E26A4F"/>
    <w:rsid w:val="00E26F87"/>
    <w:rsid w:val="00E27B97"/>
    <w:rsid w:val="00E30553"/>
    <w:rsid w:val="00E30750"/>
    <w:rsid w:val="00E311EA"/>
    <w:rsid w:val="00E31A4E"/>
    <w:rsid w:val="00E31DA3"/>
    <w:rsid w:val="00E32711"/>
    <w:rsid w:val="00E32F48"/>
    <w:rsid w:val="00E33A86"/>
    <w:rsid w:val="00E33BB9"/>
    <w:rsid w:val="00E344B3"/>
    <w:rsid w:val="00E34DAB"/>
    <w:rsid w:val="00E354E4"/>
    <w:rsid w:val="00E367A5"/>
    <w:rsid w:val="00E373A5"/>
    <w:rsid w:val="00E37421"/>
    <w:rsid w:val="00E37B10"/>
    <w:rsid w:val="00E37EF9"/>
    <w:rsid w:val="00E402B6"/>
    <w:rsid w:val="00E404AE"/>
    <w:rsid w:val="00E40C79"/>
    <w:rsid w:val="00E41FEE"/>
    <w:rsid w:val="00E4267F"/>
    <w:rsid w:val="00E427E4"/>
    <w:rsid w:val="00E42BCB"/>
    <w:rsid w:val="00E43003"/>
    <w:rsid w:val="00E439EA"/>
    <w:rsid w:val="00E4408C"/>
    <w:rsid w:val="00E4412B"/>
    <w:rsid w:val="00E4430B"/>
    <w:rsid w:val="00E44604"/>
    <w:rsid w:val="00E451A4"/>
    <w:rsid w:val="00E46019"/>
    <w:rsid w:val="00E462DC"/>
    <w:rsid w:val="00E4656F"/>
    <w:rsid w:val="00E46588"/>
    <w:rsid w:val="00E46794"/>
    <w:rsid w:val="00E467C9"/>
    <w:rsid w:val="00E468FB"/>
    <w:rsid w:val="00E46F88"/>
    <w:rsid w:val="00E47264"/>
    <w:rsid w:val="00E475FE"/>
    <w:rsid w:val="00E47AE0"/>
    <w:rsid w:val="00E47D9E"/>
    <w:rsid w:val="00E50921"/>
    <w:rsid w:val="00E50F0C"/>
    <w:rsid w:val="00E50FC9"/>
    <w:rsid w:val="00E5118D"/>
    <w:rsid w:val="00E51380"/>
    <w:rsid w:val="00E513CF"/>
    <w:rsid w:val="00E51C19"/>
    <w:rsid w:val="00E52086"/>
    <w:rsid w:val="00E52189"/>
    <w:rsid w:val="00E52347"/>
    <w:rsid w:val="00E534AD"/>
    <w:rsid w:val="00E54750"/>
    <w:rsid w:val="00E54957"/>
    <w:rsid w:val="00E54C10"/>
    <w:rsid w:val="00E556F8"/>
    <w:rsid w:val="00E55A7F"/>
    <w:rsid w:val="00E57160"/>
    <w:rsid w:val="00E57386"/>
    <w:rsid w:val="00E579DC"/>
    <w:rsid w:val="00E601F6"/>
    <w:rsid w:val="00E60814"/>
    <w:rsid w:val="00E6188F"/>
    <w:rsid w:val="00E619F4"/>
    <w:rsid w:val="00E61F1F"/>
    <w:rsid w:val="00E64448"/>
    <w:rsid w:val="00E648C5"/>
    <w:rsid w:val="00E65D9D"/>
    <w:rsid w:val="00E66150"/>
    <w:rsid w:val="00E661F1"/>
    <w:rsid w:val="00E66316"/>
    <w:rsid w:val="00E66358"/>
    <w:rsid w:val="00E66D47"/>
    <w:rsid w:val="00E66F5D"/>
    <w:rsid w:val="00E671AA"/>
    <w:rsid w:val="00E6748F"/>
    <w:rsid w:val="00E677F2"/>
    <w:rsid w:val="00E67912"/>
    <w:rsid w:val="00E70B2A"/>
    <w:rsid w:val="00E70C57"/>
    <w:rsid w:val="00E70E99"/>
    <w:rsid w:val="00E70F02"/>
    <w:rsid w:val="00E70FD8"/>
    <w:rsid w:val="00E711AB"/>
    <w:rsid w:val="00E72228"/>
    <w:rsid w:val="00E72642"/>
    <w:rsid w:val="00E72C1D"/>
    <w:rsid w:val="00E73A82"/>
    <w:rsid w:val="00E73CE9"/>
    <w:rsid w:val="00E73F1C"/>
    <w:rsid w:val="00E741A1"/>
    <w:rsid w:val="00E741B8"/>
    <w:rsid w:val="00E74400"/>
    <w:rsid w:val="00E74494"/>
    <w:rsid w:val="00E74BD5"/>
    <w:rsid w:val="00E75110"/>
    <w:rsid w:val="00E75862"/>
    <w:rsid w:val="00E75BDE"/>
    <w:rsid w:val="00E766D9"/>
    <w:rsid w:val="00E76743"/>
    <w:rsid w:val="00E76B49"/>
    <w:rsid w:val="00E76B6C"/>
    <w:rsid w:val="00E7732B"/>
    <w:rsid w:val="00E775D7"/>
    <w:rsid w:val="00E77684"/>
    <w:rsid w:val="00E816CC"/>
    <w:rsid w:val="00E82146"/>
    <w:rsid w:val="00E8275A"/>
    <w:rsid w:val="00E82862"/>
    <w:rsid w:val="00E8292A"/>
    <w:rsid w:val="00E82B7A"/>
    <w:rsid w:val="00E82FDE"/>
    <w:rsid w:val="00E839A1"/>
    <w:rsid w:val="00E83D5F"/>
    <w:rsid w:val="00E83EEF"/>
    <w:rsid w:val="00E84514"/>
    <w:rsid w:val="00E84936"/>
    <w:rsid w:val="00E8577F"/>
    <w:rsid w:val="00E857A4"/>
    <w:rsid w:val="00E85BE3"/>
    <w:rsid w:val="00E85D82"/>
    <w:rsid w:val="00E85DC1"/>
    <w:rsid w:val="00E863ED"/>
    <w:rsid w:val="00E870CF"/>
    <w:rsid w:val="00E8795C"/>
    <w:rsid w:val="00E879EB"/>
    <w:rsid w:val="00E87D10"/>
    <w:rsid w:val="00E90861"/>
    <w:rsid w:val="00E9139D"/>
    <w:rsid w:val="00E914DB"/>
    <w:rsid w:val="00E929A3"/>
    <w:rsid w:val="00E92CC4"/>
    <w:rsid w:val="00E9348C"/>
    <w:rsid w:val="00E9362F"/>
    <w:rsid w:val="00E93A07"/>
    <w:rsid w:val="00E93CAD"/>
    <w:rsid w:val="00E93E29"/>
    <w:rsid w:val="00E94F51"/>
    <w:rsid w:val="00E951D6"/>
    <w:rsid w:val="00E953EA"/>
    <w:rsid w:val="00E957B2"/>
    <w:rsid w:val="00E95A09"/>
    <w:rsid w:val="00E96573"/>
    <w:rsid w:val="00E9689D"/>
    <w:rsid w:val="00E968CD"/>
    <w:rsid w:val="00E974C9"/>
    <w:rsid w:val="00E97822"/>
    <w:rsid w:val="00E97C46"/>
    <w:rsid w:val="00EA04B0"/>
    <w:rsid w:val="00EA0514"/>
    <w:rsid w:val="00EA16CC"/>
    <w:rsid w:val="00EA179A"/>
    <w:rsid w:val="00EA1B79"/>
    <w:rsid w:val="00EA1E73"/>
    <w:rsid w:val="00EA21BD"/>
    <w:rsid w:val="00EA2214"/>
    <w:rsid w:val="00EA2899"/>
    <w:rsid w:val="00EA2B6C"/>
    <w:rsid w:val="00EA2D26"/>
    <w:rsid w:val="00EA359E"/>
    <w:rsid w:val="00EA3794"/>
    <w:rsid w:val="00EA3C23"/>
    <w:rsid w:val="00EA3CA7"/>
    <w:rsid w:val="00EA406A"/>
    <w:rsid w:val="00EA41A0"/>
    <w:rsid w:val="00EA4603"/>
    <w:rsid w:val="00EA4D95"/>
    <w:rsid w:val="00EA565E"/>
    <w:rsid w:val="00EA573B"/>
    <w:rsid w:val="00EA5BD4"/>
    <w:rsid w:val="00EA6F99"/>
    <w:rsid w:val="00EB0656"/>
    <w:rsid w:val="00EB0880"/>
    <w:rsid w:val="00EB0F4A"/>
    <w:rsid w:val="00EB13B5"/>
    <w:rsid w:val="00EB19B2"/>
    <w:rsid w:val="00EB1DCB"/>
    <w:rsid w:val="00EB1E3E"/>
    <w:rsid w:val="00EB1ECD"/>
    <w:rsid w:val="00EB2010"/>
    <w:rsid w:val="00EB21D1"/>
    <w:rsid w:val="00EB21E3"/>
    <w:rsid w:val="00EB2211"/>
    <w:rsid w:val="00EB23C8"/>
    <w:rsid w:val="00EB2736"/>
    <w:rsid w:val="00EB28B6"/>
    <w:rsid w:val="00EB2ACA"/>
    <w:rsid w:val="00EB2DC5"/>
    <w:rsid w:val="00EB2E65"/>
    <w:rsid w:val="00EB31D4"/>
    <w:rsid w:val="00EB385F"/>
    <w:rsid w:val="00EB38C6"/>
    <w:rsid w:val="00EB4DF0"/>
    <w:rsid w:val="00EB4F34"/>
    <w:rsid w:val="00EB4F72"/>
    <w:rsid w:val="00EB5341"/>
    <w:rsid w:val="00EB5C9C"/>
    <w:rsid w:val="00EB6354"/>
    <w:rsid w:val="00EB6636"/>
    <w:rsid w:val="00EB6DD6"/>
    <w:rsid w:val="00EB6E4A"/>
    <w:rsid w:val="00EB714F"/>
    <w:rsid w:val="00EB743B"/>
    <w:rsid w:val="00EB782F"/>
    <w:rsid w:val="00EC08F0"/>
    <w:rsid w:val="00EC0920"/>
    <w:rsid w:val="00EC1002"/>
    <w:rsid w:val="00EC10AB"/>
    <w:rsid w:val="00EC15DD"/>
    <w:rsid w:val="00EC25FF"/>
    <w:rsid w:val="00EC2B27"/>
    <w:rsid w:val="00EC2C1D"/>
    <w:rsid w:val="00EC2D22"/>
    <w:rsid w:val="00EC31BE"/>
    <w:rsid w:val="00EC3B9A"/>
    <w:rsid w:val="00EC419E"/>
    <w:rsid w:val="00EC4F47"/>
    <w:rsid w:val="00EC5080"/>
    <w:rsid w:val="00EC57DF"/>
    <w:rsid w:val="00EC5D6D"/>
    <w:rsid w:val="00EC686F"/>
    <w:rsid w:val="00EC69C8"/>
    <w:rsid w:val="00EC6AC4"/>
    <w:rsid w:val="00EC6BDC"/>
    <w:rsid w:val="00EC7769"/>
    <w:rsid w:val="00EC7C2E"/>
    <w:rsid w:val="00ED0383"/>
    <w:rsid w:val="00ED068A"/>
    <w:rsid w:val="00ED11E9"/>
    <w:rsid w:val="00ED1720"/>
    <w:rsid w:val="00ED18B1"/>
    <w:rsid w:val="00ED214E"/>
    <w:rsid w:val="00ED29C8"/>
    <w:rsid w:val="00ED2D80"/>
    <w:rsid w:val="00ED3442"/>
    <w:rsid w:val="00ED3A02"/>
    <w:rsid w:val="00ED3EE4"/>
    <w:rsid w:val="00ED5187"/>
    <w:rsid w:val="00ED569C"/>
    <w:rsid w:val="00ED5C40"/>
    <w:rsid w:val="00ED6A3B"/>
    <w:rsid w:val="00ED6AEB"/>
    <w:rsid w:val="00ED7AD0"/>
    <w:rsid w:val="00EE11CA"/>
    <w:rsid w:val="00EE1471"/>
    <w:rsid w:val="00EE1BC7"/>
    <w:rsid w:val="00EE1E06"/>
    <w:rsid w:val="00EE299F"/>
    <w:rsid w:val="00EE2BD4"/>
    <w:rsid w:val="00EE365E"/>
    <w:rsid w:val="00EE3BB2"/>
    <w:rsid w:val="00EE3DCD"/>
    <w:rsid w:val="00EE4376"/>
    <w:rsid w:val="00EE439E"/>
    <w:rsid w:val="00EE53AC"/>
    <w:rsid w:val="00EE5763"/>
    <w:rsid w:val="00EE5785"/>
    <w:rsid w:val="00EE58A4"/>
    <w:rsid w:val="00EE5A48"/>
    <w:rsid w:val="00EE6632"/>
    <w:rsid w:val="00EE6950"/>
    <w:rsid w:val="00EE69C4"/>
    <w:rsid w:val="00EE6C79"/>
    <w:rsid w:val="00EE746F"/>
    <w:rsid w:val="00EE75D9"/>
    <w:rsid w:val="00EE7E84"/>
    <w:rsid w:val="00EF0148"/>
    <w:rsid w:val="00EF0286"/>
    <w:rsid w:val="00EF0300"/>
    <w:rsid w:val="00EF0C75"/>
    <w:rsid w:val="00EF0D4C"/>
    <w:rsid w:val="00EF10E0"/>
    <w:rsid w:val="00EF113A"/>
    <w:rsid w:val="00EF1FAE"/>
    <w:rsid w:val="00EF25D2"/>
    <w:rsid w:val="00EF293A"/>
    <w:rsid w:val="00EF30D9"/>
    <w:rsid w:val="00EF40A6"/>
    <w:rsid w:val="00EF4C14"/>
    <w:rsid w:val="00EF4EAA"/>
    <w:rsid w:val="00EF4FF5"/>
    <w:rsid w:val="00EF523D"/>
    <w:rsid w:val="00EF59B2"/>
    <w:rsid w:val="00EF5E67"/>
    <w:rsid w:val="00EF62FE"/>
    <w:rsid w:val="00EF6514"/>
    <w:rsid w:val="00EF6539"/>
    <w:rsid w:val="00EF6732"/>
    <w:rsid w:val="00EF67AD"/>
    <w:rsid w:val="00EF6AB0"/>
    <w:rsid w:val="00EF6B32"/>
    <w:rsid w:val="00EF7613"/>
    <w:rsid w:val="00EF7757"/>
    <w:rsid w:val="00F00747"/>
    <w:rsid w:val="00F0188B"/>
    <w:rsid w:val="00F023BB"/>
    <w:rsid w:val="00F02A7D"/>
    <w:rsid w:val="00F02E18"/>
    <w:rsid w:val="00F02E76"/>
    <w:rsid w:val="00F03DDB"/>
    <w:rsid w:val="00F051EE"/>
    <w:rsid w:val="00F05DC6"/>
    <w:rsid w:val="00F05F1C"/>
    <w:rsid w:val="00F06F88"/>
    <w:rsid w:val="00F07261"/>
    <w:rsid w:val="00F07422"/>
    <w:rsid w:val="00F07514"/>
    <w:rsid w:val="00F0769B"/>
    <w:rsid w:val="00F07736"/>
    <w:rsid w:val="00F07DD3"/>
    <w:rsid w:val="00F07F71"/>
    <w:rsid w:val="00F105CF"/>
    <w:rsid w:val="00F10806"/>
    <w:rsid w:val="00F11849"/>
    <w:rsid w:val="00F11B76"/>
    <w:rsid w:val="00F11CF6"/>
    <w:rsid w:val="00F11F6F"/>
    <w:rsid w:val="00F122BC"/>
    <w:rsid w:val="00F124B0"/>
    <w:rsid w:val="00F1273C"/>
    <w:rsid w:val="00F12D17"/>
    <w:rsid w:val="00F137C4"/>
    <w:rsid w:val="00F13A21"/>
    <w:rsid w:val="00F144E7"/>
    <w:rsid w:val="00F1473B"/>
    <w:rsid w:val="00F14A5B"/>
    <w:rsid w:val="00F15130"/>
    <w:rsid w:val="00F15A2F"/>
    <w:rsid w:val="00F15D9D"/>
    <w:rsid w:val="00F16077"/>
    <w:rsid w:val="00F16AA1"/>
    <w:rsid w:val="00F16E8B"/>
    <w:rsid w:val="00F174BD"/>
    <w:rsid w:val="00F17918"/>
    <w:rsid w:val="00F17CED"/>
    <w:rsid w:val="00F17F5D"/>
    <w:rsid w:val="00F2000C"/>
    <w:rsid w:val="00F2031D"/>
    <w:rsid w:val="00F20A04"/>
    <w:rsid w:val="00F21326"/>
    <w:rsid w:val="00F218B4"/>
    <w:rsid w:val="00F21A17"/>
    <w:rsid w:val="00F21E02"/>
    <w:rsid w:val="00F2200A"/>
    <w:rsid w:val="00F22276"/>
    <w:rsid w:val="00F226FE"/>
    <w:rsid w:val="00F227B7"/>
    <w:rsid w:val="00F22F8C"/>
    <w:rsid w:val="00F239DA"/>
    <w:rsid w:val="00F23CF5"/>
    <w:rsid w:val="00F24464"/>
    <w:rsid w:val="00F24DA4"/>
    <w:rsid w:val="00F24E91"/>
    <w:rsid w:val="00F25B56"/>
    <w:rsid w:val="00F2620F"/>
    <w:rsid w:val="00F26252"/>
    <w:rsid w:val="00F263C4"/>
    <w:rsid w:val="00F2660A"/>
    <w:rsid w:val="00F270FD"/>
    <w:rsid w:val="00F2774A"/>
    <w:rsid w:val="00F27A5E"/>
    <w:rsid w:val="00F31270"/>
    <w:rsid w:val="00F317A6"/>
    <w:rsid w:val="00F31A22"/>
    <w:rsid w:val="00F31B62"/>
    <w:rsid w:val="00F31D4F"/>
    <w:rsid w:val="00F31E28"/>
    <w:rsid w:val="00F328D2"/>
    <w:rsid w:val="00F32A31"/>
    <w:rsid w:val="00F32F43"/>
    <w:rsid w:val="00F333CB"/>
    <w:rsid w:val="00F33D57"/>
    <w:rsid w:val="00F33E4B"/>
    <w:rsid w:val="00F355AF"/>
    <w:rsid w:val="00F3613F"/>
    <w:rsid w:val="00F36C3B"/>
    <w:rsid w:val="00F36D47"/>
    <w:rsid w:val="00F373DA"/>
    <w:rsid w:val="00F37D6D"/>
    <w:rsid w:val="00F402CE"/>
    <w:rsid w:val="00F40303"/>
    <w:rsid w:val="00F40E6A"/>
    <w:rsid w:val="00F4138A"/>
    <w:rsid w:val="00F414B4"/>
    <w:rsid w:val="00F4195C"/>
    <w:rsid w:val="00F41E40"/>
    <w:rsid w:val="00F42930"/>
    <w:rsid w:val="00F4294F"/>
    <w:rsid w:val="00F42BF7"/>
    <w:rsid w:val="00F434BC"/>
    <w:rsid w:val="00F43BA9"/>
    <w:rsid w:val="00F44302"/>
    <w:rsid w:val="00F4469F"/>
    <w:rsid w:val="00F44853"/>
    <w:rsid w:val="00F44E96"/>
    <w:rsid w:val="00F450C0"/>
    <w:rsid w:val="00F45953"/>
    <w:rsid w:val="00F4629B"/>
    <w:rsid w:val="00F46702"/>
    <w:rsid w:val="00F46A67"/>
    <w:rsid w:val="00F46BB5"/>
    <w:rsid w:val="00F46C24"/>
    <w:rsid w:val="00F46E28"/>
    <w:rsid w:val="00F47ECE"/>
    <w:rsid w:val="00F50052"/>
    <w:rsid w:val="00F50109"/>
    <w:rsid w:val="00F5018A"/>
    <w:rsid w:val="00F5055C"/>
    <w:rsid w:val="00F509A5"/>
    <w:rsid w:val="00F51830"/>
    <w:rsid w:val="00F527D0"/>
    <w:rsid w:val="00F52CB0"/>
    <w:rsid w:val="00F53A73"/>
    <w:rsid w:val="00F53F7A"/>
    <w:rsid w:val="00F540A9"/>
    <w:rsid w:val="00F54433"/>
    <w:rsid w:val="00F54BEF"/>
    <w:rsid w:val="00F552C1"/>
    <w:rsid w:val="00F5535F"/>
    <w:rsid w:val="00F56739"/>
    <w:rsid w:val="00F569C4"/>
    <w:rsid w:val="00F56F1D"/>
    <w:rsid w:val="00F57227"/>
    <w:rsid w:val="00F57B4E"/>
    <w:rsid w:val="00F57D7A"/>
    <w:rsid w:val="00F57DC7"/>
    <w:rsid w:val="00F602AE"/>
    <w:rsid w:val="00F606AE"/>
    <w:rsid w:val="00F607C4"/>
    <w:rsid w:val="00F60A65"/>
    <w:rsid w:val="00F60C6B"/>
    <w:rsid w:val="00F60DA6"/>
    <w:rsid w:val="00F61398"/>
    <w:rsid w:val="00F61A41"/>
    <w:rsid w:val="00F61CF5"/>
    <w:rsid w:val="00F61FE2"/>
    <w:rsid w:val="00F62133"/>
    <w:rsid w:val="00F62927"/>
    <w:rsid w:val="00F62BC6"/>
    <w:rsid w:val="00F63C13"/>
    <w:rsid w:val="00F63FEC"/>
    <w:rsid w:val="00F64E58"/>
    <w:rsid w:val="00F654F7"/>
    <w:rsid w:val="00F655DD"/>
    <w:rsid w:val="00F6570C"/>
    <w:rsid w:val="00F657A5"/>
    <w:rsid w:val="00F65B82"/>
    <w:rsid w:val="00F65E3C"/>
    <w:rsid w:val="00F660DB"/>
    <w:rsid w:val="00F663D8"/>
    <w:rsid w:val="00F664A4"/>
    <w:rsid w:val="00F669AE"/>
    <w:rsid w:val="00F66D64"/>
    <w:rsid w:val="00F670EE"/>
    <w:rsid w:val="00F67114"/>
    <w:rsid w:val="00F671B2"/>
    <w:rsid w:val="00F67351"/>
    <w:rsid w:val="00F673CD"/>
    <w:rsid w:val="00F67ECB"/>
    <w:rsid w:val="00F70FF0"/>
    <w:rsid w:val="00F71910"/>
    <w:rsid w:val="00F72950"/>
    <w:rsid w:val="00F72DAD"/>
    <w:rsid w:val="00F72EED"/>
    <w:rsid w:val="00F73D1E"/>
    <w:rsid w:val="00F73E65"/>
    <w:rsid w:val="00F74252"/>
    <w:rsid w:val="00F74279"/>
    <w:rsid w:val="00F7442C"/>
    <w:rsid w:val="00F74A47"/>
    <w:rsid w:val="00F74F2F"/>
    <w:rsid w:val="00F75784"/>
    <w:rsid w:val="00F761D1"/>
    <w:rsid w:val="00F76E74"/>
    <w:rsid w:val="00F773D3"/>
    <w:rsid w:val="00F778D5"/>
    <w:rsid w:val="00F77A62"/>
    <w:rsid w:val="00F8058F"/>
    <w:rsid w:val="00F80C1B"/>
    <w:rsid w:val="00F8104D"/>
    <w:rsid w:val="00F8106B"/>
    <w:rsid w:val="00F814B0"/>
    <w:rsid w:val="00F8183C"/>
    <w:rsid w:val="00F81F95"/>
    <w:rsid w:val="00F82CE5"/>
    <w:rsid w:val="00F82E8C"/>
    <w:rsid w:val="00F83079"/>
    <w:rsid w:val="00F83101"/>
    <w:rsid w:val="00F83704"/>
    <w:rsid w:val="00F83F3B"/>
    <w:rsid w:val="00F840BF"/>
    <w:rsid w:val="00F8410B"/>
    <w:rsid w:val="00F846C8"/>
    <w:rsid w:val="00F84A40"/>
    <w:rsid w:val="00F84CC6"/>
    <w:rsid w:val="00F861F9"/>
    <w:rsid w:val="00F8720C"/>
    <w:rsid w:val="00F87535"/>
    <w:rsid w:val="00F87725"/>
    <w:rsid w:val="00F91566"/>
    <w:rsid w:val="00F916F5"/>
    <w:rsid w:val="00F91B6C"/>
    <w:rsid w:val="00F923BD"/>
    <w:rsid w:val="00F9294F"/>
    <w:rsid w:val="00F92DFC"/>
    <w:rsid w:val="00F93D35"/>
    <w:rsid w:val="00F93E33"/>
    <w:rsid w:val="00F943AC"/>
    <w:rsid w:val="00F94969"/>
    <w:rsid w:val="00F95474"/>
    <w:rsid w:val="00F956A6"/>
    <w:rsid w:val="00F95E78"/>
    <w:rsid w:val="00F95F0F"/>
    <w:rsid w:val="00F95FD2"/>
    <w:rsid w:val="00F96469"/>
    <w:rsid w:val="00F968BF"/>
    <w:rsid w:val="00F96D4A"/>
    <w:rsid w:val="00F978C8"/>
    <w:rsid w:val="00FA065B"/>
    <w:rsid w:val="00FA0DC8"/>
    <w:rsid w:val="00FA11F8"/>
    <w:rsid w:val="00FA16D1"/>
    <w:rsid w:val="00FA2C39"/>
    <w:rsid w:val="00FA2DBB"/>
    <w:rsid w:val="00FA2F05"/>
    <w:rsid w:val="00FA36CC"/>
    <w:rsid w:val="00FA3773"/>
    <w:rsid w:val="00FA3953"/>
    <w:rsid w:val="00FA39B1"/>
    <w:rsid w:val="00FA3A9B"/>
    <w:rsid w:val="00FA5032"/>
    <w:rsid w:val="00FA5280"/>
    <w:rsid w:val="00FA5512"/>
    <w:rsid w:val="00FA5B5B"/>
    <w:rsid w:val="00FA5CFF"/>
    <w:rsid w:val="00FA5FFE"/>
    <w:rsid w:val="00FA6D03"/>
    <w:rsid w:val="00FA7275"/>
    <w:rsid w:val="00FA742D"/>
    <w:rsid w:val="00FA7C1F"/>
    <w:rsid w:val="00FA7C83"/>
    <w:rsid w:val="00FB13BB"/>
    <w:rsid w:val="00FB1C56"/>
    <w:rsid w:val="00FB2035"/>
    <w:rsid w:val="00FB2F18"/>
    <w:rsid w:val="00FB2F44"/>
    <w:rsid w:val="00FB3323"/>
    <w:rsid w:val="00FB4092"/>
    <w:rsid w:val="00FB4C8B"/>
    <w:rsid w:val="00FB4F87"/>
    <w:rsid w:val="00FB52EA"/>
    <w:rsid w:val="00FB533D"/>
    <w:rsid w:val="00FB56C1"/>
    <w:rsid w:val="00FB7105"/>
    <w:rsid w:val="00FB75A4"/>
    <w:rsid w:val="00FB75E5"/>
    <w:rsid w:val="00FB7D2F"/>
    <w:rsid w:val="00FB7EA9"/>
    <w:rsid w:val="00FC0243"/>
    <w:rsid w:val="00FC0572"/>
    <w:rsid w:val="00FC066A"/>
    <w:rsid w:val="00FC076B"/>
    <w:rsid w:val="00FC0EC7"/>
    <w:rsid w:val="00FC1086"/>
    <w:rsid w:val="00FC1106"/>
    <w:rsid w:val="00FC1C29"/>
    <w:rsid w:val="00FC22D8"/>
    <w:rsid w:val="00FC2444"/>
    <w:rsid w:val="00FC2B6A"/>
    <w:rsid w:val="00FC36C4"/>
    <w:rsid w:val="00FC38AF"/>
    <w:rsid w:val="00FC4F9A"/>
    <w:rsid w:val="00FC52D8"/>
    <w:rsid w:val="00FC5A9C"/>
    <w:rsid w:val="00FC642D"/>
    <w:rsid w:val="00FC6D3E"/>
    <w:rsid w:val="00FC6E16"/>
    <w:rsid w:val="00FC7940"/>
    <w:rsid w:val="00FD08C6"/>
    <w:rsid w:val="00FD0D99"/>
    <w:rsid w:val="00FD2197"/>
    <w:rsid w:val="00FD25E6"/>
    <w:rsid w:val="00FD2769"/>
    <w:rsid w:val="00FD3250"/>
    <w:rsid w:val="00FD4012"/>
    <w:rsid w:val="00FD4B08"/>
    <w:rsid w:val="00FD4B17"/>
    <w:rsid w:val="00FD4CBD"/>
    <w:rsid w:val="00FD5602"/>
    <w:rsid w:val="00FD568F"/>
    <w:rsid w:val="00FD682C"/>
    <w:rsid w:val="00FD721C"/>
    <w:rsid w:val="00FD76F4"/>
    <w:rsid w:val="00FD7842"/>
    <w:rsid w:val="00FD79F2"/>
    <w:rsid w:val="00FE0108"/>
    <w:rsid w:val="00FE0290"/>
    <w:rsid w:val="00FE06D1"/>
    <w:rsid w:val="00FE0753"/>
    <w:rsid w:val="00FE09F5"/>
    <w:rsid w:val="00FE0ABA"/>
    <w:rsid w:val="00FE1861"/>
    <w:rsid w:val="00FE1952"/>
    <w:rsid w:val="00FE2527"/>
    <w:rsid w:val="00FE2CDC"/>
    <w:rsid w:val="00FE3897"/>
    <w:rsid w:val="00FE4609"/>
    <w:rsid w:val="00FE51DE"/>
    <w:rsid w:val="00FE5747"/>
    <w:rsid w:val="00FE5AA5"/>
    <w:rsid w:val="00FE5B90"/>
    <w:rsid w:val="00FE5CA2"/>
    <w:rsid w:val="00FE61AE"/>
    <w:rsid w:val="00FE6A93"/>
    <w:rsid w:val="00FE74C9"/>
    <w:rsid w:val="00FF0288"/>
    <w:rsid w:val="00FF0717"/>
    <w:rsid w:val="00FF0A0A"/>
    <w:rsid w:val="00FF0CFE"/>
    <w:rsid w:val="00FF149F"/>
    <w:rsid w:val="00FF2131"/>
    <w:rsid w:val="00FF2D15"/>
    <w:rsid w:val="00FF309B"/>
    <w:rsid w:val="00FF317E"/>
    <w:rsid w:val="00FF367A"/>
    <w:rsid w:val="00FF36E1"/>
    <w:rsid w:val="00FF3DD6"/>
    <w:rsid w:val="00FF4644"/>
    <w:rsid w:val="00FF4B4A"/>
    <w:rsid w:val="00FF4B74"/>
    <w:rsid w:val="00FF4C7E"/>
    <w:rsid w:val="00FF5434"/>
    <w:rsid w:val="00FF598F"/>
    <w:rsid w:val="00FF5B29"/>
    <w:rsid w:val="00FF5D2C"/>
    <w:rsid w:val="00FF62C1"/>
    <w:rsid w:val="00FF6752"/>
    <w:rsid w:val="00FF68AF"/>
    <w:rsid w:val="00FF70FC"/>
    <w:rsid w:val="00FF7172"/>
    <w:rsid w:val="00FF7776"/>
    <w:rsid w:val="00FF7A58"/>
    <w:rsid w:val="00FF7B6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1A213F"/>
    <w:pPr>
      <w:keepNext/>
      <w:tabs>
        <w:tab w:val="left" w:pos="450"/>
      </w:tabs>
      <w:spacing w:before="60"/>
      <w:jc w:val="both"/>
      <w:outlineLvl w:val="4"/>
    </w:pPr>
    <w:rPr>
      <w:iCs/>
      <w:spacing w:val="-2"/>
      <w:sz w:val="28"/>
      <w:szCs w:val="24"/>
      <w:lang w:val="sv-SE"/>
    </w:rPr>
  </w:style>
  <w:style w:type="paragraph" w:styleId="Heading1">
    <w:name w:val="heading 1"/>
    <w:aliases w:val="DB"/>
    <w:basedOn w:val="-muc-"/>
    <w:next w:val="Normal"/>
    <w:link w:val="Heading1Char"/>
    <w:autoRedefine/>
    <w:qFormat/>
    <w:rsid w:val="00EB28B6"/>
    <w:pPr>
      <w:numPr>
        <w:numId w:val="3"/>
      </w:numPr>
      <w:tabs>
        <w:tab w:val="clear" w:pos="426"/>
        <w:tab w:val="left" w:pos="0"/>
        <w:tab w:val="left" w:pos="142"/>
        <w:tab w:val="left" w:pos="972"/>
        <w:tab w:val="left" w:pos="1026"/>
        <w:tab w:val="left" w:pos="1309"/>
        <w:tab w:val="left" w:pos="1427"/>
      </w:tabs>
      <w:spacing w:before="240" w:after="120"/>
      <w:ind w:left="1005"/>
      <w:outlineLvl w:val="0"/>
    </w:pPr>
    <w:rPr>
      <w:b/>
      <w:bCs/>
      <w:color w:val="auto"/>
      <w:spacing w:val="0"/>
      <w:kern w:val="32"/>
      <w:szCs w:val="28"/>
      <w:lang w:val="en-US"/>
    </w:rPr>
  </w:style>
  <w:style w:type="paragraph" w:styleId="Heading2">
    <w:name w:val="heading 2"/>
    <w:aliases w:val="BVI2,Heading 2-BVI,RepHead2,smal-head2"/>
    <w:basedOn w:val="Heading3"/>
    <w:next w:val="Normal"/>
    <w:link w:val="Heading2Char"/>
    <w:autoRedefine/>
    <w:qFormat/>
    <w:rsid w:val="00DE3616"/>
    <w:pPr>
      <w:numPr>
        <w:ilvl w:val="1"/>
      </w:numPr>
      <w:tabs>
        <w:tab w:val="clear" w:pos="630"/>
        <w:tab w:val="clear" w:pos="1418"/>
        <w:tab w:val="left" w:pos="284"/>
        <w:tab w:val="left" w:pos="426"/>
        <w:tab w:val="left" w:pos="567"/>
        <w:tab w:val="left" w:pos="1260"/>
      </w:tabs>
      <w:spacing w:before="240" w:after="120"/>
      <w:ind w:hanging="1144"/>
      <w:jc w:val="left"/>
      <w:outlineLvl w:val="1"/>
    </w:pPr>
    <w:rPr>
      <w:i w:val="0"/>
    </w:rPr>
  </w:style>
  <w:style w:type="paragraph" w:styleId="Heading3">
    <w:name w:val="heading 3"/>
    <w:aliases w:val="Section1,SW-Heading 3,small-head3 Char,Heading 3A Char,Heading 3 Char Char Char Char Char Char Char Char Char Char Char Char Char Char Char Char Char,My Heading3,Mystyle3,Mystyle31,Mystyle32,Mystyle33,Mystyle311,Mystyle321,Heading 31.2.1"/>
    <w:basedOn w:val="Heading4"/>
    <w:next w:val="Normal"/>
    <w:link w:val="Heading3Char"/>
    <w:qFormat/>
    <w:rsid w:val="00894859"/>
    <w:pPr>
      <w:numPr>
        <w:ilvl w:val="2"/>
        <w:numId w:val="3"/>
      </w:numPr>
      <w:tabs>
        <w:tab w:val="clear" w:pos="270"/>
        <w:tab w:val="left" w:pos="0"/>
        <w:tab w:val="left" w:pos="630"/>
        <w:tab w:val="left" w:pos="709"/>
        <w:tab w:val="left" w:pos="851"/>
        <w:tab w:val="left" w:pos="993"/>
        <w:tab w:val="left" w:pos="1418"/>
      </w:tabs>
      <w:ind w:hanging="1350"/>
      <w:outlineLvl w:val="2"/>
    </w:pPr>
    <w:rPr>
      <w:bCs w:val="0"/>
      <w:color w:val="FF0000"/>
      <w:lang w:val="en-US"/>
    </w:rPr>
  </w:style>
  <w:style w:type="paragraph" w:styleId="Heading4">
    <w:name w:val="heading 4"/>
    <w:aliases w:val="small-head4"/>
    <w:basedOn w:val="Heading5"/>
    <w:next w:val="Normal"/>
    <w:link w:val="Heading4Char"/>
    <w:qFormat/>
    <w:rsid w:val="00EA2214"/>
    <w:pPr>
      <w:numPr>
        <w:ilvl w:val="3"/>
        <w:numId w:val="4"/>
      </w:numPr>
      <w:tabs>
        <w:tab w:val="clear" w:pos="284"/>
        <w:tab w:val="clear" w:pos="450"/>
        <w:tab w:val="left" w:pos="270"/>
      </w:tabs>
      <w:spacing w:before="120" w:line="240" w:lineRule="auto"/>
      <w:outlineLvl w:val="3"/>
    </w:pPr>
    <w:rPr>
      <w:b/>
      <w:bCs/>
      <w:color w:val="auto"/>
      <w:szCs w:val="28"/>
      <w:u w:val="none"/>
      <w:lang w:val="fr-FR"/>
    </w:rPr>
  </w:style>
  <w:style w:type="paragraph" w:styleId="Heading5">
    <w:name w:val="heading 5"/>
    <w:aliases w:val="Heading 5 Char,Titre 5-tableau,Heading 5a,BVI5,RepHead5,normal"/>
    <w:basedOn w:val="Heading6"/>
    <w:next w:val="Normal"/>
    <w:link w:val="Heading5Char1"/>
    <w:qFormat/>
    <w:rsid w:val="00BE3E96"/>
    <w:pPr>
      <w:numPr>
        <w:ilvl w:val="4"/>
      </w:numPr>
      <w:tabs>
        <w:tab w:val="left" w:pos="284"/>
      </w:tabs>
      <w:spacing w:before="0" w:line="312" w:lineRule="auto"/>
      <w:jc w:val="both"/>
      <w:outlineLvl w:val="4"/>
    </w:pPr>
    <w:rPr>
      <w:bCs w:val="0"/>
      <w:color w:val="000000"/>
      <w:u w:val="single"/>
    </w:rPr>
  </w:style>
  <w:style w:type="paragraph" w:styleId="Heading6">
    <w:name w:val="heading 6"/>
    <w:basedOn w:val="Heading7"/>
    <w:next w:val="Normal"/>
    <w:link w:val="Heading6Char"/>
    <w:qFormat/>
    <w:rsid w:val="00DF6456"/>
    <w:pPr>
      <w:numPr>
        <w:ilvl w:val="5"/>
      </w:numPr>
      <w:jc w:val="left"/>
      <w:outlineLvl w:val="5"/>
    </w:pPr>
    <w:rPr>
      <w:bCs/>
      <w:i/>
      <w:szCs w:val="22"/>
    </w:rPr>
  </w:style>
  <w:style w:type="paragraph" w:styleId="Heading7">
    <w:name w:val="heading 7"/>
    <w:basedOn w:val="Normal"/>
    <w:next w:val="Normal"/>
    <w:link w:val="Heading7Char"/>
    <w:qFormat/>
    <w:rsid w:val="00715745"/>
    <w:pPr>
      <w:numPr>
        <w:ilvl w:val="6"/>
        <w:numId w:val="3"/>
      </w:numPr>
      <w:outlineLvl w:val="6"/>
    </w:pPr>
  </w:style>
  <w:style w:type="paragraph" w:styleId="Heading8">
    <w:name w:val="heading 8"/>
    <w:basedOn w:val="Normal"/>
    <w:next w:val="Normal"/>
    <w:link w:val="Heading8Char"/>
    <w:qFormat/>
    <w:rsid w:val="00C05173"/>
    <w:pPr>
      <w:numPr>
        <w:ilvl w:val="7"/>
        <w:numId w:val="3"/>
      </w:numPr>
      <w:outlineLvl w:val="7"/>
    </w:pPr>
    <w:rPr>
      <w:i/>
      <w:sz w:val="24"/>
    </w:rPr>
  </w:style>
  <w:style w:type="paragraph" w:styleId="Heading9">
    <w:name w:val="heading 9"/>
    <w:aliases w:val="not Kinhill1"/>
    <w:basedOn w:val="Normal"/>
    <w:next w:val="Normal"/>
    <w:link w:val="Heading9Char"/>
    <w:qFormat/>
    <w:rsid w:val="00A1546C"/>
    <w:pPr>
      <w:numPr>
        <w:ilvl w:val="8"/>
        <w:numId w:val="3"/>
      </w:numPr>
      <w:spacing w:before="24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uc-">
    <w:name w:val="- muc -"/>
    <w:basedOn w:val="Normal"/>
    <w:rsid w:val="009F64E0"/>
    <w:pPr>
      <w:tabs>
        <w:tab w:val="clear" w:pos="450"/>
        <w:tab w:val="left" w:pos="426"/>
      </w:tabs>
      <w:spacing w:before="40"/>
      <w:ind w:firstLine="284"/>
    </w:pPr>
    <w:rPr>
      <w:noProof/>
      <w:color w:val="000000"/>
    </w:rPr>
  </w:style>
  <w:style w:type="character" w:customStyle="1" w:styleId="Heading1Char">
    <w:name w:val="Heading 1 Char"/>
    <w:aliases w:val="DB Char"/>
    <w:basedOn w:val="DefaultParagraphFont"/>
    <w:link w:val="Heading1"/>
    <w:rsid w:val="00EB28B6"/>
    <w:rPr>
      <w:b/>
      <w:bCs/>
      <w:iCs/>
      <w:noProof/>
      <w:kern w:val="32"/>
      <w:sz w:val="28"/>
      <w:szCs w:val="28"/>
    </w:rPr>
  </w:style>
  <w:style w:type="character" w:customStyle="1" w:styleId="Heading7Char">
    <w:name w:val="Heading 7 Char"/>
    <w:basedOn w:val="DefaultParagraphFont"/>
    <w:link w:val="Heading7"/>
    <w:rsid w:val="0097352E"/>
    <w:rPr>
      <w:iCs/>
      <w:spacing w:val="-2"/>
      <w:sz w:val="28"/>
      <w:szCs w:val="24"/>
      <w:lang w:val="sv-SE"/>
    </w:rPr>
  </w:style>
  <w:style w:type="character" w:customStyle="1" w:styleId="Heading6Char">
    <w:name w:val="Heading 6 Char"/>
    <w:link w:val="Heading6"/>
    <w:rsid w:val="0097352E"/>
    <w:rPr>
      <w:bCs/>
      <w:i/>
      <w:iCs/>
      <w:spacing w:val="-2"/>
      <w:sz w:val="28"/>
      <w:szCs w:val="22"/>
      <w:lang w:val="sv-SE"/>
    </w:rPr>
  </w:style>
  <w:style w:type="character" w:customStyle="1" w:styleId="Heading5Char1">
    <w:name w:val="Heading 5 Char1"/>
    <w:aliases w:val="Heading 5 Char Char,Titre 5-tableau Char,Heading 5a Char,BVI5 Char,RepHead5 Char,normal Char"/>
    <w:basedOn w:val="DefaultParagraphFont"/>
    <w:link w:val="Heading5"/>
    <w:rsid w:val="0097352E"/>
    <w:rPr>
      <w:i/>
      <w:iCs/>
      <w:color w:val="000000"/>
      <w:spacing w:val="-2"/>
      <w:sz w:val="28"/>
      <w:szCs w:val="22"/>
      <w:u w:val="single"/>
      <w:lang w:val="sv-SE"/>
    </w:rPr>
  </w:style>
  <w:style w:type="character" w:customStyle="1" w:styleId="Heading4Char">
    <w:name w:val="Heading 4 Char"/>
    <w:aliases w:val="small-head4 Char"/>
    <w:basedOn w:val="DefaultParagraphFont"/>
    <w:link w:val="Heading4"/>
    <w:rsid w:val="00EA2214"/>
    <w:rPr>
      <w:b/>
      <w:bCs/>
      <w:i/>
      <w:iCs/>
      <w:spacing w:val="-2"/>
      <w:sz w:val="28"/>
      <w:szCs w:val="28"/>
      <w:lang w:val="fr-FR"/>
    </w:rPr>
  </w:style>
  <w:style w:type="character" w:customStyle="1" w:styleId="Heading3Char">
    <w:name w:val="Heading 3 Char"/>
    <w:aliases w:val="Section1 Char,SW-Heading 3 Char,small-head3 Char Char,Heading 3A Char Char,Heading 3 Char Char Char Char Char Char Char Char Char Char Char Char Char Char Char Char Char Char,My Heading3 Char,Mystyle3 Char,Mystyle31 Char,Mystyle32 Char"/>
    <w:basedOn w:val="DefaultParagraphFont"/>
    <w:link w:val="Heading3"/>
    <w:rsid w:val="00894859"/>
    <w:rPr>
      <w:b/>
      <w:i/>
      <w:iCs/>
      <w:color w:val="FF0000"/>
      <w:spacing w:val="-2"/>
      <w:sz w:val="28"/>
      <w:szCs w:val="28"/>
    </w:rPr>
  </w:style>
  <w:style w:type="character" w:customStyle="1" w:styleId="Heading2Char">
    <w:name w:val="Heading 2 Char"/>
    <w:aliases w:val="BVI2 Char,Heading 2-BVI Char,RepHead2 Char,smal-head2 Char"/>
    <w:basedOn w:val="DefaultParagraphFont"/>
    <w:link w:val="Heading2"/>
    <w:rsid w:val="00DE3616"/>
    <w:rPr>
      <w:b/>
      <w:iCs/>
      <w:color w:val="FF0000"/>
      <w:spacing w:val="-2"/>
      <w:sz w:val="28"/>
      <w:szCs w:val="28"/>
    </w:rPr>
  </w:style>
  <w:style w:type="character" w:customStyle="1" w:styleId="Heading8Char">
    <w:name w:val="Heading 8 Char"/>
    <w:basedOn w:val="DefaultParagraphFont"/>
    <w:link w:val="Heading8"/>
    <w:rsid w:val="0097352E"/>
    <w:rPr>
      <w:i/>
      <w:iCs/>
      <w:spacing w:val="-2"/>
      <w:sz w:val="24"/>
      <w:szCs w:val="24"/>
      <w:lang w:val="sv-SE"/>
    </w:rPr>
  </w:style>
  <w:style w:type="character" w:customStyle="1" w:styleId="Heading9Char">
    <w:name w:val="Heading 9 Char"/>
    <w:aliases w:val="not Kinhill1 Char"/>
    <w:link w:val="Heading9"/>
    <w:rsid w:val="0097352E"/>
    <w:rPr>
      <w:rFonts w:ascii="Arial" w:hAnsi="Arial"/>
      <w:iCs/>
      <w:spacing w:val="-2"/>
      <w:sz w:val="22"/>
      <w:szCs w:val="22"/>
      <w:lang w:val="sv-SE"/>
    </w:rPr>
  </w:style>
  <w:style w:type="table" w:styleId="TableGrid">
    <w:name w:val="Table Grid"/>
    <w:basedOn w:val="TableNormal"/>
    <w:uiPriority w:val="59"/>
    <w:rsid w:val="006B1E1D"/>
    <w:pPr>
      <w:tabs>
        <w:tab w:val="left" w:pos="567"/>
      </w:tabs>
      <w:spacing w:before="60" w:after="60" w:line="312"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7E1D39"/>
    <w:pPr>
      <w:spacing w:before="0" w:line="276" w:lineRule="auto"/>
      <w:jc w:val="center"/>
    </w:pPr>
    <w:rPr>
      <w:rFonts w:ascii=".VnClarendonH" w:hAnsi=".VnClarendonH"/>
      <w:b/>
      <w:kern w:val="28"/>
      <w:sz w:val="32"/>
      <w:szCs w:val="20"/>
    </w:rPr>
  </w:style>
  <w:style w:type="character" w:customStyle="1" w:styleId="TitleChar">
    <w:name w:val="Title Char"/>
    <w:basedOn w:val="DefaultParagraphFont"/>
    <w:link w:val="Title"/>
    <w:locked/>
    <w:rsid w:val="00B87599"/>
    <w:rPr>
      <w:rFonts w:ascii=".VnClarendonH" w:hAnsi=".VnClarendonH"/>
      <w:b/>
      <w:kern w:val="28"/>
      <w:sz w:val="32"/>
      <w:lang w:val="de-DE"/>
    </w:rPr>
  </w:style>
  <w:style w:type="paragraph" w:styleId="BodyText">
    <w:name w:val="Body Text"/>
    <w:aliases w:val="gl"/>
    <w:basedOn w:val="Normal"/>
    <w:link w:val="BodyTextChar"/>
    <w:rsid w:val="007E1D39"/>
    <w:pPr>
      <w:spacing w:before="0" w:after="120"/>
    </w:pPr>
    <w:rPr>
      <w:color w:val="000000"/>
      <w:sz w:val="24"/>
      <w:szCs w:val="20"/>
    </w:rPr>
  </w:style>
  <w:style w:type="character" w:customStyle="1" w:styleId="BodyTextChar">
    <w:name w:val="Body Text Char"/>
    <w:aliases w:val="gl Char"/>
    <w:basedOn w:val="DefaultParagraphFont"/>
    <w:link w:val="BodyText"/>
    <w:rsid w:val="00B02833"/>
    <w:rPr>
      <w:rFonts w:ascii=".VnTime" w:hAnsi=".VnTime"/>
      <w:color w:val="000000"/>
      <w:sz w:val="24"/>
      <w:lang w:eastAsia="en-US"/>
    </w:rPr>
  </w:style>
  <w:style w:type="paragraph" w:styleId="BodyTextIndent2">
    <w:name w:val="Body Text Indent 2"/>
    <w:basedOn w:val="Normal"/>
    <w:link w:val="BodyTextIndent2Char"/>
    <w:rsid w:val="001F68F9"/>
    <w:pPr>
      <w:spacing w:before="0" w:after="120" w:line="480" w:lineRule="auto"/>
      <w:ind w:left="360"/>
    </w:pPr>
    <w:rPr>
      <w:color w:val="000000"/>
      <w:sz w:val="24"/>
      <w:szCs w:val="20"/>
    </w:rPr>
  </w:style>
  <w:style w:type="character" w:customStyle="1" w:styleId="BodyTextIndent2Char">
    <w:name w:val="Body Text Indent 2 Char"/>
    <w:basedOn w:val="DefaultParagraphFont"/>
    <w:link w:val="BodyTextIndent2"/>
    <w:rsid w:val="00B02833"/>
    <w:rPr>
      <w:rFonts w:ascii=".VnTime" w:hAnsi=".VnTime"/>
      <w:color w:val="000000"/>
      <w:sz w:val="24"/>
      <w:lang w:eastAsia="en-US"/>
    </w:rPr>
  </w:style>
  <w:style w:type="paragraph" w:styleId="Header">
    <w:name w:val="header"/>
    <w:basedOn w:val="Normal"/>
    <w:link w:val="HeaderChar"/>
    <w:rsid w:val="00E15072"/>
    <w:pPr>
      <w:tabs>
        <w:tab w:val="center" w:pos="4320"/>
        <w:tab w:val="right" w:pos="8640"/>
      </w:tabs>
      <w:spacing w:before="0"/>
      <w:jc w:val="center"/>
    </w:pPr>
    <w:rPr>
      <w:rFonts w:ascii=".VnAvantH" w:hAnsi=".VnAvantH"/>
      <w:b/>
      <w:color w:val="000000"/>
      <w:sz w:val="22"/>
      <w:szCs w:val="22"/>
    </w:rPr>
  </w:style>
  <w:style w:type="character" w:customStyle="1" w:styleId="HeaderChar">
    <w:name w:val="Header Char"/>
    <w:basedOn w:val="DefaultParagraphFont"/>
    <w:link w:val="Header"/>
    <w:rsid w:val="00E15072"/>
    <w:rPr>
      <w:rFonts w:ascii=".VnAvantH" w:hAnsi=".VnAvantH"/>
      <w:b/>
      <w:color w:val="000000"/>
      <w:sz w:val="22"/>
      <w:szCs w:val="22"/>
      <w:lang w:eastAsia="en-US"/>
    </w:rPr>
  </w:style>
  <w:style w:type="paragraph" w:styleId="Footer">
    <w:name w:val="footer"/>
    <w:basedOn w:val="Normal"/>
    <w:link w:val="FooterChar"/>
    <w:rsid w:val="00B77D57"/>
    <w:pPr>
      <w:tabs>
        <w:tab w:val="center" w:pos="4320"/>
        <w:tab w:val="right" w:pos="8640"/>
      </w:tabs>
    </w:pPr>
  </w:style>
  <w:style w:type="character" w:customStyle="1" w:styleId="FooterChar">
    <w:name w:val="Footer Char"/>
    <w:basedOn w:val="DefaultParagraphFont"/>
    <w:link w:val="Footer"/>
    <w:rsid w:val="00674335"/>
    <w:rPr>
      <w:rFonts w:ascii=".VnArial" w:hAnsi=".VnArial"/>
      <w:sz w:val="24"/>
      <w:szCs w:val="26"/>
      <w:lang w:val="en-AU"/>
    </w:rPr>
  </w:style>
  <w:style w:type="character" w:styleId="PageNumber">
    <w:name w:val="page number"/>
    <w:basedOn w:val="DefaultParagraphFont"/>
    <w:rsid w:val="00B77D57"/>
  </w:style>
  <w:style w:type="paragraph" w:customStyle="1" w:styleId="mucxxx">
    <w:name w:val="muc xxx"/>
    <w:basedOn w:val="Muc-"/>
    <w:rsid w:val="004565E5"/>
    <w:pPr>
      <w:numPr>
        <w:numId w:val="0"/>
      </w:numPr>
      <w:tabs>
        <w:tab w:val="num" w:pos="0"/>
      </w:tabs>
      <w:spacing w:before="0"/>
      <w:ind w:firstLine="173"/>
      <w:jc w:val="left"/>
    </w:pPr>
    <w:rPr>
      <w:szCs w:val="26"/>
    </w:rPr>
  </w:style>
  <w:style w:type="paragraph" w:customStyle="1" w:styleId="Muc-">
    <w:name w:val="Muc -"/>
    <w:basedOn w:val="Heading8"/>
    <w:uiPriority w:val="99"/>
    <w:qFormat/>
    <w:rsid w:val="00D60D4E"/>
    <w:pPr>
      <w:numPr>
        <w:ilvl w:val="0"/>
        <w:numId w:val="1"/>
      </w:numPr>
      <w:tabs>
        <w:tab w:val="clear" w:pos="450"/>
        <w:tab w:val="clear" w:pos="1134"/>
        <w:tab w:val="num" w:pos="0"/>
        <w:tab w:val="left" w:pos="180"/>
        <w:tab w:val="left" w:pos="270"/>
        <w:tab w:val="left" w:pos="426"/>
      </w:tabs>
      <w:spacing w:before="120"/>
      <w:ind w:left="0" w:firstLine="284"/>
    </w:pPr>
    <w:rPr>
      <w:i w:val="0"/>
      <w:sz w:val="28"/>
      <w:lang w:val="en-US"/>
    </w:rPr>
  </w:style>
  <w:style w:type="paragraph" w:customStyle="1" w:styleId="muc0">
    <w:name w:val="+muc +"/>
    <w:basedOn w:val="Heading9"/>
    <w:rsid w:val="00974E9E"/>
    <w:pPr>
      <w:numPr>
        <w:ilvl w:val="0"/>
        <w:numId w:val="0"/>
      </w:numPr>
      <w:spacing w:before="0" w:line="276" w:lineRule="auto"/>
    </w:pPr>
    <w:rPr>
      <w:rFonts w:ascii=".VnTime" w:hAnsi=".VnTime"/>
      <w:color w:val="993300"/>
      <w:sz w:val="28"/>
    </w:rPr>
  </w:style>
  <w:style w:type="paragraph" w:styleId="BalloonText">
    <w:name w:val="Balloon Text"/>
    <w:basedOn w:val="Normal"/>
    <w:link w:val="BalloonTextChar"/>
    <w:rsid w:val="00BE2B2F"/>
    <w:pPr>
      <w:spacing w:before="0"/>
    </w:pPr>
    <w:rPr>
      <w:rFonts w:ascii="Tahoma" w:hAnsi="Tahoma" w:cs="Tahoma"/>
      <w:sz w:val="16"/>
      <w:szCs w:val="16"/>
    </w:rPr>
  </w:style>
  <w:style w:type="character" w:customStyle="1" w:styleId="BalloonTextChar">
    <w:name w:val="Balloon Text Char"/>
    <w:basedOn w:val="DefaultParagraphFont"/>
    <w:link w:val="BalloonText"/>
    <w:rsid w:val="00BE2B2F"/>
    <w:rPr>
      <w:rFonts w:ascii="Tahoma" w:hAnsi="Tahoma" w:cs="Tahoma"/>
      <w:sz w:val="16"/>
      <w:szCs w:val="16"/>
      <w:lang w:val="en-AU"/>
    </w:rPr>
  </w:style>
  <w:style w:type="paragraph" w:customStyle="1" w:styleId="mucvuong">
    <w:name w:val="muc vuong"/>
    <w:basedOn w:val="muc0"/>
    <w:link w:val="mucvuongChar"/>
    <w:rsid w:val="008E6A6B"/>
    <w:pPr>
      <w:tabs>
        <w:tab w:val="left" w:pos="284"/>
      </w:tabs>
      <w:ind w:left="284" w:hanging="284"/>
    </w:pPr>
    <w:rPr>
      <w:i/>
      <w:noProof/>
      <w:u w:val="single"/>
    </w:rPr>
  </w:style>
  <w:style w:type="character" w:customStyle="1" w:styleId="mucvuongChar">
    <w:name w:val="muc vuong Char"/>
    <w:basedOn w:val="DefaultParagraphFont"/>
    <w:link w:val="mucvuong"/>
    <w:rsid w:val="008E6A6B"/>
    <w:rPr>
      <w:rFonts w:ascii=".VnTime" w:hAnsi=".VnTime"/>
      <w:i/>
      <w:iCs/>
      <w:noProof/>
      <w:color w:val="993300"/>
      <w:spacing w:val="-2"/>
      <w:sz w:val="28"/>
      <w:szCs w:val="22"/>
      <w:u w:val="single"/>
      <w:lang w:val="sv-SE"/>
    </w:rPr>
  </w:style>
  <w:style w:type="paragraph" w:customStyle="1" w:styleId="Style1">
    <w:name w:val="Style1"/>
    <w:basedOn w:val="Footer"/>
    <w:link w:val="Style1Char"/>
    <w:rsid w:val="008234BD"/>
  </w:style>
  <w:style w:type="character" w:customStyle="1" w:styleId="Style1Char">
    <w:name w:val="Style1 Char"/>
    <w:basedOn w:val="FooterChar"/>
    <w:link w:val="Style1"/>
    <w:rsid w:val="008234BD"/>
    <w:rPr>
      <w:rFonts w:ascii=".VnArial" w:hAnsi=".VnArial"/>
      <w:sz w:val="24"/>
      <w:szCs w:val="26"/>
      <w:lang w:val="en-AU"/>
    </w:rPr>
  </w:style>
  <w:style w:type="paragraph" w:customStyle="1" w:styleId="Style2">
    <w:name w:val="Style2"/>
    <w:basedOn w:val="Header"/>
    <w:next w:val="Style1"/>
    <w:link w:val="Style2Char"/>
    <w:rsid w:val="008234BD"/>
  </w:style>
  <w:style w:type="character" w:customStyle="1" w:styleId="Style2Char">
    <w:name w:val="Style2 Char"/>
    <w:basedOn w:val="HeaderChar"/>
    <w:link w:val="Style2"/>
    <w:rsid w:val="008234BD"/>
    <w:rPr>
      <w:rFonts w:ascii=".VnAvantH" w:hAnsi=".VnAvantH"/>
      <w:b/>
      <w:color w:val="000000"/>
      <w:sz w:val="22"/>
      <w:szCs w:val="22"/>
      <w:lang w:eastAsia="en-US"/>
    </w:rPr>
  </w:style>
  <w:style w:type="paragraph" w:customStyle="1" w:styleId="Style3">
    <w:name w:val="Style3"/>
    <w:basedOn w:val="Style1"/>
    <w:next w:val="Style1"/>
    <w:link w:val="Style3Char"/>
    <w:rsid w:val="008234BD"/>
  </w:style>
  <w:style w:type="character" w:customStyle="1" w:styleId="Style3Char">
    <w:name w:val="Style3 Char"/>
    <w:basedOn w:val="Style1Char"/>
    <w:link w:val="Style3"/>
    <w:rsid w:val="008234BD"/>
    <w:rPr>
      <w:rFonts w:ascii=".VnArial" w:hAnsi=".VnArial"/>
      <w:sz w:val="24"/>
      <w:szCs w:val="26"/>
      <w:lang w:val="en-AU"/>
    </w:rPr>
  </w:style>
  <w:style w:type="paragraph" w:customStyle="1" w:styleId="nhanxet">
    <w:name w:val="nhan xet"/>
    <w:basedOn w:val="Normal"/>
    <w:rsid w:val="00A14F39"/>
    <w:pPr>
      <w:ind w:left="426"/>
    </w:pPr>
  </w:style>
  <w:style w:type="paragraph" w:styleId="Caption">
    <w:name w:val="caption"/>
    <w:basedOn w:val="Normal"/>
    <w:next w:val="Normal"/>
    <w:qFormat/>
    <w:rsid w:val="00DB5333"/>
    <w:pPr>
      <w:spacing w:before="120" w:after="120"/>
      <w:jc w:val="left"/>
    </w:pPr>
    <w:rPr>
      <w:i/>
      <w:sz w:val="26"/>
    </w:rPr>
  </w:style>
  <w:style w:type="paragraph" w:styleId="BodyTextIndent">
    <w:name w:val="Body Text Indent"/>
    <w:basedOn w:val="Normal"/>
    <w:link w:val="BodyTextIndentChar"/>
    <w:rsid w:val="00F24464"/>
    <w:pPr>
      <w:spacing w:after="120"/>
      <w:ind w:left="360"/>
    </w:pPr>
  </w:style>
  <w:style w:type="character" w:customStyle="1" w:styleId="BodyTextIndentChar">
    <w:name w:val="Body Text Indent Char"/>
    <w:basedOn w:val="DefaultParagraphFont"/>
    <w:link w:val="BodyTextIndent"/>
    <w:rsid w:val="00F24464"/>
    <w:rPr>
      <w:rFonts w:ascii=".VnArial" w:hAnsi=".VnArial"/>
      <w:sz w:val="24"/>
      <w:szCs w:val="26"/>
      <w:lang w:val="en-AU"/>
    </w:rPr>
  </w:style>
  <w:style w:type="paragraph" w:customStyle="1" w:styleId="muc-0">
    <w:name w:val="muc-"/>
    <w:basedOn w:val="Normal"/>
    <w:link w:val="muc-CharChar"/>
    <w:rsid w:val="005C11CA"/>
    <w:pPr>
      <w:tabs>
        <w:tab w:val="num" w:pos="170"/>
      </w:tabs>
      <w:ind w:left="170" w:hanging="170"/>
    </w:pPr>
    <w:rPr>
      <w:sz w:val="22"/>
      <w:szCs w:val="20"/>
    </w:rPr>
  </w:style>
  <w:style w:type="character" w:customStyle="1" w:styleId="muc-CharChar">
    <w:name w:val="muc- Char Char"/>
    <w:basedOn w:val="DefaultParagraphFont"/>
    <w:link w:val="muc-0"/>
    <w:rsid w:val="005C11CA"/>
    <w:rPr>
      <w:rFonts w:ascii=".VnTime" w:hAnsi=".VnTime"/>
      <w:sz w:val="22"/>
      <w:lang w:eastAsia="en-US"/>
    </w:rPr>
  </w:style>
  <w:style w:type="paragraph" w:customStyle="1" w:styleId="Number">
    <w:name w:val="Number"/>
    <w:basedOn w:val="Normal"/>
    <w:rsid w:val="005C11CA"/>
    <w:pPr>
      <w:tabs>
        <w:tab w:val="num" w:pos="284"/>
      </w:tabs>
      <w:ind w:left="284" w:hanging="284"/>
    </w:pPr>
    <w:rPr>
      <w:szCs w:val="20"/>
    </w:rPr>
  </w:style>
  <w:style w:type="paragraph" w:customStyle="1" w:styleId="Muc1">
    <w:name w:val="Muc +"/>
    <w:basedOn w:val="Normal"/>
    <w:rsid w:val="00492E1E"/>
    <w:pPr>
      <w:tabs>
        <w:tab w:val="num" w:pos="397"/>
      </w:tabs>
      <w:spacing w:before="0"/>
      <w:ind w:left="397" w:hanging="170"/>
    </w:pPr>
    <w:rPr>
      <w:sz w:val="22"/>
      <w:szCs w:val="20"/>
    </w:rPr>
  </w:style>
  <w:style w:type="paragraph" w:styleId="TOC1">
    <w:name w:val="toc 1"/>
    <w:basedOn w:val="Normal"/>
    <w:next w:val="Normal"/>
    <w:autoRedefine/>
    <w:uiPriority w:val="39"/>
    <w:rsid w:val="00C25DD1"/>
    <w:pPr>
      <w:tabs>
        <w:tab w:val="left" w:pos="810"/>
      </w:tabs>
      <w:spacing w:before="240"/>
      <w:ind w:left="459" w:right="-28" w:hanging="459"/>
      <w:jc w:val="left"/>
    </w:pPr>
    <w:rPr>
      <w:b/>
      <w:noProof/>
      <w:sz w:val="25"/>
      <w:szCs w:val="25"/>
    </w:rPr>
  </w:style>
  <w:style w:type="paragraph" w:styleId="TOC2">
    <w:name w:val="toc 2"/>
    <w:basedOn w:val="Normal"/>
    <w:next w:val="Normal"/>
    <w:autoRedefine/>
    <w:uiPriority w:val="39"/>
    <w:rsid w:val="00A61237"/>
    <w:pPr>
      <w:tabs>
        <w:tab w:val="left" w:pos="630"/>
        <w:tab w:val="left" w:pos="900"/>
        <w:tab w:val="right" w:leader="dot" w:pos="9360"/>
      </w:tabs>
      <w:spacing w:before="120"/>
      <w:ind w:left="238" w:right="472" w:hanging="238"/>
    </w:pPr>
    <w:rPr>
      <w:b/>
      <w:noProof/>
      <w:spacing w:val="0"/>
      <w:sz w:val="25"/>
      <w:szCs w:val="25"/>
    </w:rPr>
  </w:style>
  <w:style w:type="paragraph" w:styleId="TOC3">
    <w:name w:val="toc 3"/>
    <w:basedOn w:val="Normal"/>
    <w:next w:val="Normal"/>
    <w:autoRedefine/>
    <w:uiPriority w:val="39"/>
    <w:rsid w:val="00EB28B6"/>
    <w:pPr>
      <w:tabs>
        <w:tab w:val="clear" w:pos="450"/>
        <w:tab w:val="left" w:pos="284"/>
        <w:tab w:val="left" w:pos="426"/>
        <w:tab w:val="left" w:pos="540"/>
        <w:tab w:val="left" w:pos="720"/>
        <w:tab w:val="left" w:pos="993"/>
        <w:tab w:val="left" w:pos="1134"/>
        <w:tab w:val="right" w:leader="dot" w:pos="9360"/>
      </w:tabs>
      <w:spacing w:before="120"/>
      <w:ind w:left="238" w:right="-1" w:hanging="238"/>
    </w:pPr>
    <w:rPr>
      <w:noProof/>
      <w:sz w:val="26"/>
      <w:szCs w:val="26"/>
    </w:rPr>
  </w:style>
  <w:style w:type="paragraph" w:styleId="TOC4">
    <w:name w:val="toc 4"/>
    <w:basedOn w:val="Normal"/>
    <w:next w:val="Normal"/>
    <w:autoRedefine/>
    <w:uiPriority w:val="39"/>
    <w:rsid w:val="009A3CD0"/>
    <w:pPr>
      <w:tabs>
        <w:tab w:val="left" w:pos="900"/>
        <w:tab w:val="left" w:pos="1540"/>
      </w:tabs>
      <w:spacing w:before="40" w:after="40"/>
      <w:ind w:left="720"/>
    </w:pPr>
    <w:rPr>
      <w:i/>
      <w:noProof/>
      <w:sz w:val="20"/>
      <w:szCs w:val="20"/>
    </w:rPr>
  </w:style>
  <w:style w:type="character" w:styleId="Hyperlink">
    <w:name w:val="Hyperlink"/>
    <w:basedOn w:val="DefaultParagraphFont"/>
    <w:uiPriority w:val="99"/>
    <w:unhideWhenUsed/>
    <w:rsid w:val="00025D56"/>
    <w:rPr>
      <w:color w:val="0000FF"/>
      <w:u w:val="single"/>
    </w:rPr>
  </w:style>
  <w:style w:type="paragraph" w:customStyle="1" w:styleId="Vuong">
    <w:name w:val="Vuong"/>
    <w:basedOn w:val="Normal"/>
    <w:rsid w:val="00EF30D9"/>
    <w:pPr>
      <w:tabs>
        <w:tab w:val="num" w:pos="567"/>
      </w:tabs>
      <w:ind w:left="568" w:hanging="284"/>
    </w:pPr>
    <w:rPr>
      <w:sz w:val="26"/>
    </w:rPr>
  </w:style>
  <w:style w:type="paragraph" w:styleId="BodyText3">
    <w:name w:val="Body Text 3"/>
    <w:basedOn w:val="Normal"/>
    <w:link w:val="BodyText3Char"/>
    <w:rsid w:val="00E16923"/>
    <w:pPr>
      <w:spacing w:after="120"/>
    </w:pPr>
    <w:rPr>
      <w:sz w:val="16"/>
      <w:szCs w:val="16"/>
    </w:rPr>
  </w:style>
  <w:style w:type="character" w:customStyle="1" w:styleId="BodyText3Char">
    <w:name w:val="Body Text 3 Char"/>
    <w:basedOn w:val="DefaultParagraphFont"/>
    <w:link w:val="BodyText3"/>
    <w:rsid w:val="00E16923"/>
    <w:rPr>
      <w:rFonts w:ascii=".VnArial" w:hAnsi=".VnArial"/>
      <w:sz w:val="16"/>
      <w:szCs w:val="16"/>
      <w:lang w:val="en-AU"/>
    </w:rPr>
  </w:style>
  <w:style w:type="paragraph" w:styleId="BodyText2">
    <w:name w:val="Body Text 2"/>
    <w:basedOn w:val="Normal"/>
    <w:link w:val="BodyText2Char"/>
    <w:rsid w:val="006F0662"/>
    <w:pPr>
      <w:spacing w:after="120" w:line="480" w:lineRule="auto"/>
    </w:pPr>
  </w:style>
  <w:style w:type="character" w:customStyle="1" w:styleId="BodyText2Char">
    <w:name w:val="Body Text 2 Char"/>
    <w:basedOn w:val="DefaultParagraphFont"/>
    <w:link w:val="BodyText2"/>
    <w:rsid w:val="006F0662"/>
    <w:rPr>
      <w:rFonts w:ascii=".VnArial" w:hAnsi=".VnArial"/>
      <w:sz w:val="24"/>
      <w:szCs w:val="26"/>
      <w:lang w:val="en-AU"/>
    </w:rPr>
  </w:style>
  <w:style w:type="paragraph" w:customStyle="1" w:styleId="body">
    <w:name w:val="body"/>
    <w:basedOn w:val="BodyText3"/>
    <w:rsid w:val="00880CAE"/>
    <w:pPr>
      <w:spacing w:before="0" w:after="0"/>
      <w:ind w:firstLine="709"/>
    </w:pPr>
    <w:rPr>
      <w:sz w:val="26"/>
      <w:szCs w:val="20"/>
    </w:rPr>
  </w:style>
  <w:style w:type="paragraph" w:customStyle="1" w:styleId="11">
    <w:name w:val="1.1"/>
    <w:basedOn w:val="Heading3"/>
    <w:rsid w:val="00880CAE"/>
    <w:pPr>
      <w:widowControl w:val="0"/>
      <w:numPr>
        <w:numId w:val="0"/>
      </w:numPr>
      <w:ind w:left="284"/>
      <w:jc w:val="left"/>
    </w:pPr>
    <w:rPr>
      <w:bCs/>
      <w:spacing w:val="-10"/>
      <w:sz w:val="26"/>
      <w:szCs w:val="20"/>
    </w:rPr>
  </w:style>
  <w:style w:type="paragraph" w:customStyle="1" w:styleId="muc">
    <w:name w:val="muc +"/>
    <w:basedOn w:val="Normal"/>
    <w:qFormat/>
    <w:rsid w:val="00D60D4E"/>
    <w:pPr>
      <w:numPr>
        <w:numId w:val="2"/>
      </w:numPr>
      <w:tabs>
        <w:tab w:val="clear" w:pos="450"/>
        <w:tab w:val="left" w:pos="0"/>
        <w:tab w:val="left" w:pos="180"/>
        <w:tab w:val="left" w:pos="567"/>
        <w:tab w:val="left" w:pos="709"/>
      </w:tabs>
      <w:spacing w:before="120"/>
      <w:ind w:left="0" w:right="-28" w:firstLine="284"/>
    </w:pPr>
    <w:rPr>
      <w:lang w:val="en-US"/>
    </w:rPr>
  </w:style>
  <w:style w:type="paragraph" w:customStyle="1" w:styleId="1-textbang">
    <w:name w:val="1-text bang"/>
    <w:basedOn w:val="Normal"/>
    <w:rsid w:val="00EC686F"/>
    <w:pPr>
      <w:jc w:val="center"/>
    </w:pPr>
    <w:rPr>
      <w:sz w:val="22"/>
      <w:lang w:val="pt-BR"/>
    </w:rPr>
  </w:style>
  <w:style w:type="paragraph" w:customStyle="1" w:styleId="CharChar">
    <w:name w:val="Char Char 字元"/>
    <w:basedOn w:val="Normal"/>
    <w:autoRedefine/>
    <w:rsid w:val="00B02833"/>
    <w:pPr>
      <w:spacing w:before="0" w:after="160" w:line="240" w:lineRule="exact"/>
      <w:jc w:val="left"/>
    </w:pPr>
    <w:rPr>
      <w:rFonts w:ascii="Verdana" w:eastAsia="PMingLiU" w:hAnsi="Verdana"/>
      <w:sz w:val="20"/>
      <w:szCs w:val="20"/>
    </w:rPr>
  </w:style>
  <w:style w:type="paragraph" w:customStyle="1" w:styleId="StyleJustifiedLinespacing15lines">
    <w:name w:val="Style Justified Line spacing:  1.5 lines"/>
    <w:basedOn w:val="Normal"/>
    <w:link w:val="StyleJustifiedLinespacing15linesChar"/>
    <w:rsid w:val="00B02833"/>
    <w:pPr>
      <w:spacing w:before="0"/>
    </w:pPr>
    <w:rPr>
      <w:rFonts w:eastAsia="MS Mincho"/>
      <w:noProof/>
      <w:szCs w:val="20"/>
    </w:rPr>
  </w:style>
  <w:style w:type="character" w:customStyle="1" w:styleId="StyleJustifiedLinespacing15linesChar">
    <w:name w:val="Style Justified Line spacing:  1.5 lines Char"/>
    <w:basedOn w:val="DefaultParagraphFont"/>
    <w:link w:val="StyleJustifiedLinespacing15lines"/>
    <w:rsid w:val="00B02833"/>
    <w:rPr>
      <w:rFonts w:ascii=".VnTime" w:eastAsia="MS Mincho" w:hAnsi=".VnTime"/>
      <w:noProof/>
      <w:sz w:val="28"/>
    </w:rPr>
  </w:style>
  <w:style w:type="paragraph" w:styleId="Index1">
    <w:name w:val="index 1"/>
    <w:basedOn w:val="Normal"/>
    <w:next w:val="Normal"/>
    <w:autoRedefine/>
    <w:rsid w:val="00B02833"/>
    <w:pPr>
      <w:spacing w:before="0"/>
      <w:ind w:left="360" w:hanging="360"/>
    </w:pPr>
    <w:rPr>
      <w:szCs w:val="20"/>
    </w:rPr>
  </w:style>
  <w:style w:type="paragraph" w:customStyle="1" w:styleId="Section">
    <w:name w:val="Section"/>
    <w:basedOn w:val="Heading1"/>
    <w:rsid w:val="00B02833"/>
    <w:pPr>
      <w:numPr>
        <w:numId w:val="0"/>
      </w:numPr>
      <w:tabs>
        <w:tab w:val="left" w:pos="-255"/>
        <w:tab w:val="left" w:pos="1560"/>
      </w:tabs>
      <w:spacing w:before="0" w:after="0"/>
      <w:ind w:left="432" w:right="-85" w:hanging="432"/>
    </w:pPr>
    <w:rPr>
      <w:rFonts w:eastAsia="MS Mincho"/>
      <w:b w:val="0"/>
      <w:snapToGrid w:val="0"/>
      <w:kern w:val="0"/>
      <w:lang w:val="pt-BR" w:eastAsia="ja-JP"/>
    </w:rPr>
  </w:style>
  <w:style w:type="paragraph" w:customStyle="1" w:styleId="Stylebulleted">
    <w:name w:val="Style bulleted"/>
    <w:basedOn w:val="Normal"/>
    <w:rsid w:val="00B02833"/>
    <w:pPr>
      <w:spacing w:before="240" w:after="240"/>
      <w:ind w:left="1008" w:hanging="360"/>
    </w:pPr>
    <w:rPr>
      <w:rFonts w:ascii="Tahoma" w:eastAsia="MS Mincho" w:hAnsi="Tahoma"/>
    </w:rPr>
  </w:style>
  <w:style w:type="paragraph" w:customStyle="1" w:styleId="Tablesfont">
    <w:name w:val="Table's font"/>
    <w:next w:val="Normal"/>
    <w:rsid w:val="00B02833"/>
    <w:pPr>
      <w:jc w:val="right"/>
    </w:pPr>
    <w:rPr>
      <w:rFonts w:ascii="Tahoma" w:eastAsia="MS Mincho" w:hAnsi="Tahoma" w:cs="Tahoma"/>
      <w:bCs/>
      <w:kern w:val="28"/>
      <w:sz w:val="16"/>
      <w:szCs w:val="16"/>
    </w:rPr>
  </w:style>
  <w:style w:type="paragraph" w:customStyle="1" w:styleId="Titleoftable">
    <w:name w:val="Title of table"/>
    <w:next w:val="Normal"/>
    <w:rsid w:val="00B02833"/>
    <w:pPr>
      <w:spacing w:before="120" w:after="120"/>
    </w:pPr>
    <w:rPr>
      <w:rFonts w:ascii="Tahoma" w:eastAsia="MS Mincho" w:hAnsi="Tahoma" w:cs="Tahoma"/>
      <w:b/>
      <w:bCs/>
      <w:kern w:val="28"/>
      <w:szCs w:val="16"/>
    </w:rPr>
  </w:style>
  <w:style w:type="paragraph" w:customStyle="1" w:styleId="BodyText21">
    <w:name w:val="Body Text 21"/>
    <w:basedOn w:val="Normal"/>
    <w:rsid w:val="00B02833"/>
    <w:pPr>
      <w:widowControl w:val="0"/>
      <w:spacing w:before="120" w:after="120"/>
    </w:pPr>
    <w:rPr>
      <w:sz w:val="26"/>
      <w:szCs w:val="20"/>
    </w:rPr>
  </w:style>
  <w:style w:type="paragraph" w:styleId="BodyTextIndent3">
    <w:name w:val="Body Text Indent 3"/>
    <w:basedOn w:val="Normal"/>
    <w:link w:val="BodyTextIndent3Char"/>
    <w:rsid w:val="00B02833"/>
    <w:pPr>
      <w:spacing w:before="0" w:after="120"/>
      <w:ind w:left="360"/>
      <w:jc w:val="left"/>
    </w:pPr>
    <w:rPr>
      <w:rFonts w:eastAsia="MS Mincho"/>
      <w:sz w:val="16"/>
      <w:szCs w:val="16"/>
    </w:rPr>
  </w:style>
  <w:style w:type="character" w:customStyle="1" w:styleId="BodyTextIndent3Char">
    <w:name w:val="Body Text Indent 3 Char"/>
    <w:basedOn w:val="DefaultParagraphFont"/>
    <w:link w:val="BodyTextIndent3"/>
    <w:rsid w:val="00B02833"/>
    <w:rPr>
      <w:rFonts w:ascii=".VnTime" w:eastAsia="MS Mincho" w:hAnsi=".VnTime"/>
      <w:sz w:val="16"/>
      <w:szCs w:val="16"/>
    </w:rPr>
  </w:style>
  <w:style w:type="paragraph" w:styleId="PlainText">
    <w:name w:val="Plain Text"/>
    <w:basedOn w:val="Normal"/>
    <w:link w:val="PlainTextChar"/>
    <w:rsid w:val="00B02833"/>
    <w:pPr>
      <w:spacing w:before="0"/>
      <w:jc w:val="left"/>
    </w:pPr>
    <w:rPr>
      <w:rFonts w:ascii="Courier New" w:hAnsi="Courier New" w:cs="Courier New"/>
      <w:sz w:val="20"/>
      <w:szCs w:val="20"/>
    </w:rPr>
  </w:style>
  <w:style w:type="character" w:customStyle="1" w:styleId="PlainTextChar">
    <w:name w:val="Plain Text Char"/>
    <w:basedOn w:val="DefaultParagraphFont"/>
    <w:link w:val="PlainText"/>
    <w:rsid w:val="00B02833"/>
    <w:rPr>
      <w:rFonts w:ascii="Courier New" w:hAnsi="Courier New" w:cs="Courier New"/>
    </w:rPr>
  </w:style>
  <w:style w:type="paragraph" w:styleId="TOC7">
    <w:name w:val="toc 7"/>
    <w:next w:val="Normal"/>
    <w:uiPriority w:val="39"/>
    <w:rsid w:val="00B02833"/>
    <w:pPr>
      <w:tabs>
        <w:tab w:val="left" w:pos="851"/>
        <w:tab w:val="right" w:leader="dot" w:pos="9072"/>
      </w:tabs>
      <w:spacing w:before="120" w:after="120"/>
      <w:ind w:left="851" w:hanging="851"/>
    </w:pPr>
    <w:rPr>
      <w:rFonts w:ascii="Tahoma" w:hAnsi="Tahoma"/>
      <w:szCs w:val="24"/>
    </w:rPr>
  </w:style>
  <w:style w:type="character" w:styleId="FollowedHyperlink">
    <w:name w:val="FollowedHyperlink"/>
    <w:basedOn w:val="DefaultParagraphFont"/>
    <w:uiPriority w:val="99"/>
    <w:rsid w:val="00B02833"/>
    <w:rPr>
      <w:color w:val="800080"/>
      <w:u w:val="single"/>
    </w:rPr>
  </w:style>
  <w:style w:type="paragraph" w:customStyle="1" w:styleId="StyleHeading114pt">
    <w:name w:val="Style Heading 1 + 14 pt"/>
    <w:basedOn w:val="Heading1"/>
    <w:link w:val="StyleHeading114ptChar"/>
    <w:rsid w:val="00B02833"/>
    <w:pPr>
      <w:numPr>
        <w:numId w:val="0"/>
      </w:numPr>
      <w:tabs>
        <w:tab w:val="left" w:pos="-255"/>
        <w:tab w:val="left" w:pos="1560"/>
      </w:tabs>
      <w:spacing w:before="0" w:after="0"/>
      <w:ind w:right="-85"/>
    </w:pPr>
    <w:rPr>
      <w:rFonts w:eastAsia="MS Mincho"/>
      <w:b w:val="0"/>
      <w:snapToGrid w:val="0"/>
      <w:kern w:val="0"/>
      <w:lang w:val="pt-BR" w:eastAsia="ja-JP"/>
    </w:rPr>
  </w:style>
  <w:style w:type="character" w:customStyle="1" w:styleId="StyleHeading114ptChar">
    <w:name w:val="Style Heading 1 + 14 pt Char"/>
    <w:basedOn w:val="Heading1Char"/>
    <w:link w:val="StyleHeading114pt"/>
    <w:rsid w:val="00B02833"/>
    <w:rPr>
      <w:rFonts w:ascii=".VnTimeH" w:eastAsia="MS Mincho" w:hAnsi=".VnTimeH"/>
      <w:b/>
      <w:bCs/>
      <w:iCs/>
      <w:noProof/>
      <w:snapToGrid w:val="0"/>
      <w:kern w:val="32"/>
      <w:sz w:val="28"/>
      <w:szCs w:val="28"/>
      <w:lang w:val="pt-BR" w:eastAsia="ja-JP"/>
    </w:rPr>
  </w:style>
  <w:style w:type="paragraph" w:customStyle="1" w:styleId="Dauchuong-nono">
    <w:name w:val="Dau chuong - no no"/>
    <w:basedOn w:val="Normal"/>
    <w:rsid w:val="00B02833"/>
    <w:pPr>
      <w:spacing w:before="240" w:after="240"/>
      <w:jc w:val="left"/>
    </w:pPr>
    <w:rPr>
      <w:rFonts w:ascii=".VnArialH" w:eastAsia="MS Mincho" w:hAnsi=".VnArialH"/>
      <w:b/>
      <w:sz w:val="26"/>
      <w:szCs w:val="26"/>
      <w:lang w:val="en-GB"/>
    </w:rPr>
  </w:style>
  <w:style w:type="paragraph" w:styleId="ListBullet2">
    <w:name w:val="List Bullet 2"/>
    <w:basedOn w:val="Normal"/>
    <w:autoRedefine/>
    <w:rsid w:val="00B02833"/>
    <w:pPr>
      <w:widowControl w:val="0"/>
      <w:spacing w:before="0"/>
    </w:pPr>
    <w:rPr>
      <w:rFonts w:ascii=".VnBook-Antiqua" w:eastAsia="SimSun" w:hAnsi=".VnBook-Antiqua"/>
      <w:snapToGrid w:val="0"/>
      <w:sz w:val="26"/>
      <w:szCs w:val="20"/>
      <w:lang w:eastAsia="zh-CN"/>
    </w:rPr>
  </w:style>
  <w:style w:type="paragraph" w:styleId="ListBullet">
    <w:name w:val="List Bullet"/>
    <w:basedOn w:val="Normal"/>
    <w:autoRedefine/>
    <w:rsid w:val="00B02833"/>
    <w:pPr>
      <w:spacing w:before="0"/>
      <w:ind w:left="432" w:hanging="432"/>
      <w:jc w:val="left"/>
    </w:pPr>
    <w:rPr>
      <w:rFonts w:eastAsia="MS Mincho"/>
    </w:rPr>
  </w:style>
  <w:style w:type="paragraph" w:customStyle="1" w:styleId="chnghing">
    <w:name w:val="ch÷ nghiªng"/>
    <w:basedOn w:val="Normal"/>
    <w:autoRedefine/>
    <w:rsid w:val="00B02833"/>
    <w:pPr>
      <w:spacing w:before="0"/>
      <w:jc w:val="left"/>
    </w:pPr>
    <w:rPr>
      <w:rFonts w:eastAsia="MS Mincho"/>
      <w:szCs w:val="28"/>
      <w:u w:val="single"/>
    </w:rPr>
  </w:style>
  <w:style w:type="paragraph" w:customStyle="1" w:styleId="PHANMODAU">
    <w:name w:val="PHAN MO DAU"/>
    <w:basedOn w:val="BodyTextIndent"/>
    <w:next w:val="Heading1"/>
    <w:rsid w:val="004B65D4"/>
    <w:pPr>
      <w:spacing w:before="40" w:after="40"/>
      <w:ind w:left="0" w:firstLine="720"/>
      <w:jc w:val="center"/>
      <w:outlineLvl w:val="0"/>
    </w:pPr>
    <w:rPr>
      <w:rFonts w:ascii=".VnHelvetInsH" w:eastAsia="MS Mincho" w:hAnsi=".VnHelvetInsH"/>
      <w:noProof/>
      <w:sz w:val="34"/>
    </w:rPr>
  </w:style>
  <w:style w:type="paragraph" w:customStyle="1" w:styleId="xl70">
    <w:name w:val="xl70"/>
    <w:basedOn w:val="Normal"/>
    <w:rsid w:val="00B02833"/>
    <w:pPr>
      <w:pBdr>
        <w:bottom w:val="single" w:sz="8" w:space="0" w:color="auto"/>
      </w:pBdr>
      <w:spacing w:before="100" w:beforeAutospacing="1" w:after="100" w:afterAutospacing="1"/>
      <w:jc w:val="center"/>
    </w:pPr>
    <w:rPr>
      <w:rFonts w:ascii=".VnBlackH" w:eastAsia="Arial Unicode MS" w:hAnsi=".VnBlackH" w:cs="Arial Unicode MS"/>
      <w:b/>
      <w:bCs/>
      <w:sz w:val="26"/>
      <w:szCs w:val="26"/>
    </w:rPr>
  </w:style>
  <w:style w:type="paragraph" w:styleId="ListBullet3">
    <w:name w:val="List Bullet 3"/>
    <w:basedOn w:val="Normal"/>
    <w:autoRedefine/>
    <w:rsid w:val="00B02833"/>
    <w:pPr>
      <w:tabs>
        <w:tab w:val="num" w:pos="360"/>
      </w:tabs>
      <w:spacing w:before="0"/>
      <w:ind w:left="360" w:hanging="360"/>
      <w:jc w:val="left"/>
    </w:pPr>
    <w:rPr>
      <w:rFonts w:eastAsia="MS Mincho"/>
      <w:sz w:val="20"/>
    </w:rPr>
  </w:style>
  <w:style w:type="paragraph" w:customStyle="1" w:styleId="font5">
    <w:name w:val="font5"/>
    <w:basedOn w:val="Normal"/>
    <w:rsid w:val="00B02833"/>
    <w:pPr>
      <w:spacing w:before="100" w:beforeAutospacing="1" w:after="100" w:afterAutospacing="1"/>
      <w:jc w:val="left"/>
    </w:pPr>
    <w:rPr>
      <w:rFonts w:ascii="Symbol" w:eastAsia="MS Mincho" w:hAnsi="Symbol"/>
      <w:sz w:val="18"/>
      <w:szCs w:val="18"/>
    </w:rPr>
  </w:style>
  <w:style w:type="paragraph" w:customStyle="1" w:styleId="xl24">
    <w:name w:val="xl24"/>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25">
    <w:name w:val="xl25"/>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26">
    <w:name w:val="xl26"/>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27">
    <w:name w:val="xl27"/>
    <w:basedOn w:val="Normal"/>
    <w:rsid w:val="00B02833"/>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VnArial Narrow" w:eastAsia="MS Mincho" w:hAnsi=".VnArial Narrow"/>
      <w:sz w:val="18"/>
      <w:szCs w:val="18"/>
    </w:rPr>
  </w:style>
  <w:style w:type="paragraph" w:customStyle="1" w:styleId="xl28">
    <w:name w:val="xl28"/>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29">
    <w:name w:val="xl29"/>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30">
    <w:name w:val="xl30"/>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b/>
      <w:bCs/>
      <w:i/>
      <w:sz w:val="18"/>
      <w:szCs w:val="18"/>
    </w:rPr>
  </w:style>
  <w:style w:type="paragraph" w:customStyle="1" w:styleId="xl31">
    <w:name w:val="xl31"/>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32">
    <w:name w:val="xl32"/>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33">
    <w:name w:val="xl33"/>
    <w:basedOn w:val="Normal"/>
    <w:rsid w:val="00B02833"/>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VnArial NarrowH" w:eastAsia="MS Mincho" w:hAnsi=".VnArial NarrowH"/>
      <w:sz w:val="18"/>
      <w:szCs w:val="18"/>
    </w:rPr>
  </w:style>
  <w:style w:type="paragraph" w:customStyle="1" w:styleId="xl34">
    <w:name w:val="xl34"/>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35">
    <w:name w:val="xl35"/>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36">
    <w:name w:val="xl36"/>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37">
    <w:name w:val="xl37"/>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38">
    <w:name w:val="xl38"/>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39">
    <w:name w:val="xl39"/>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40">
    <w:name w:val="xl40"/>
    <w:basedOn w:val="Normal"/>
    <w:rsid w:val="00B02833"/>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VnArial NarrowH" w:eastAsia="MS Mincho" w:hAnsi=".VnArial NarrowH"/>
      <w:sz w:val="18"/>
      <w:szCs w:val="18"/>
    </w:rPr>
  </w:style>
  <w:style w:type="paragraph" w:customStyle="1" w:styleId="xl41">
    <w:name w:val="xl41"/>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42">
    <w:name w:val="xl42"/>
    <w:basedOn w:val="Normal"/>
    <w:rsid w:val="00B02833"/>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ascii=".VnArial Narrow" w:eastAsia="MS Mincho" w:hAnsi=".VnArial Narrow"/>
      <w:b/>
      <w:bCs/>
      <w:sz w:val="18"/>
      <w:szCs w:val="18"/>
    </w:rPr>
  </w:style>
  <w:style w:type="paragraph" w:customStyle="1" w:styleId="xl43">
    <w:name w:val="xl43"/>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 w:eastAsia="MS Mincho" w:hAnsi=".VnArial Narrow"/>
      <w:b/>
      <w:bCs/>
      <w:sz w:val="18"/>
      <w:szCs w:val="18"/>
    </w:rPr>
  </w:style>
  <w:style w:type="paragraph" w:customStyle="1" w:styleId="xl44">
    <w:name w:val="xl44"/>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45">
    <w:name w:val="xl45"/>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 w:eastAsia="MS Mincho" w:hAnsi=".VnArial Narrow"/>
      <w:b/>
      <w:bCs/>
      <w:sz w:val="18"/>
      <w:szCs w:val="18"/>
    </w:rPr>
  </w:style>
  <w:style w:type="paragraph" w:customStyle="1" w:styleId="xl46">
    <w:name w:val="xl46"/>
    <w:basedOn w:val="Normal"/>
    <w:rsid w:val="00B02833"/>
    <w:pPr>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ascii=".VnArial Narrow" w:eastAsia="MS Mincho" w:hAnsi=".VnArial Narrow"/>
      <w:b/>
      <w:bCs/>
      <w:sz w:val="18"/>
      <w:szCs w:val="18"/>
    </w:rPr>
  </w:style>
  <w:style w:type="paragraph" w:customStyle="1" w:styleId="xl47">
    <w:name w:val="xl47"/>
    <w:basedOn w:val="Normal"/>
    <w:rsid w:val="00B02833"/>
    <w:pPr>
      <w:pBdr>
        <w:top w:val="single" w:sz="8"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48">
    <w:name w:val="xl48"/>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49">
    <w:name w:val="xl49"/>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50">
    <w:name w:val="xl50"/>
    <w:basedOn w:val="Normal"/>
    <w:rsid w:val="00B02833"/>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ascii=".VnArial Narrow" w:eastAsia="MS Mincho" w:hAnsi=".VnArial Narrow"/>
      <w:sz w:val="18"/>
      <w:szCs w:val="18"/>
    </w:rPr>
  </w:style>
  <w:style w:type="paragraph" w:customStyle="1" w:styleId="xl51">
    <w:name w:val="xl51"/>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52">
    <w:name w:val="xl52"/>
    <w:basedOn w:val="Normal"/>
    <w:rsid w:val="00B02833"/>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53">
    <w:name w:val="xl53"/>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54">
    <w:name w:val="xl54"/>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55">
    <w:name w:val="xl55"/>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 w:eastAsia="MS Mincho" w:hAnsi=".VnArial Narrow"/>
      <w:b/>
      <w:bCs/>
      <w:sz w:val="18"/>
      <w:szCs w:val="18"/>
    </w:rPr>
  </w:style>
  <w:style w:type="paragraph" w:customStyle="1" w:styleId="xl56">
    <w:name w:val="xl56"/>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57">
    <w:name w:val="xl57"/>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58">
    <w:name w:val="xl58"/>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59">
    <w:name w:val="xl59"/>
    <w:basedOn w:val="Normal"/>
    <w:rsid w:val="00B02833"/>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60">
    <w:name w:val="xl60"/>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1">
    <w:name w:val="xl61"/>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62">
    <w:name w:val="xl62"/>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63">
    <w:name w:val="xl63"/>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4">
    <w:name w:val="xl64"/>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5">
    <w:name w:val="xl65"/>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6">
    <w:name w:val="xl66"/>
    <w:basedOn w:val="Normal"/>
    <w:rsid w:val="00B02833"/>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VnArial NarrowH" w:eastAsia="MS Mincho" w:hAnsi=".VnArial NarrowH"/>
      <w:sz w:val="18"/>
      <w:szCs w:val="18"/>
    </w:rPr>
  </w:style>
  <w:style w:type="paragraph" w:customStyle="1" w:styleId="xl67">
    <w:name w:val="xl67"/>
    <w:basedOn w:val="Normal"/>
    <w:rsid w:val="00B02833"/>
    <w:pPr>
      <w:pBdr>
        <w:top w:val="single" w:sz="4" w:space="0" w:color="auto"/>
        <w:left w:val="single" w:sz="8"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68">
    <w:name w:val="xl68"/>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9">
    <w:name w:val="xl69"/>
    <w:basedOn w:val="Normal"/>
    <w:rsid w:val="00B02833"/>
    <w:pPr>
      <w:pBdr>
        <w:top w:val="single" w:sz="4" w:space="0" w:color="auto"/>
        <w:left w:val="single" w:sz="4"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71">
    <w:name w:val="xl71"/>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72">
    <w:name w:val="xl72"/>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73">
    <w:name w:val="xl73"/>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74">
    <w:name w:val="xl74"/>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75">
    <w:name w:val="xl75"/>
    <w:basedOn w:val="Normal"/>
    <w:rsid w:val="00B02833"/>
    <w:pPr>
      <w:pBdr>
        <w:top w:val="single" w:sz="4" w:space="0" w:color="auto"/>
        <w:left w:val="single" w:sz="4" w:space="0" w:color="auto"/>
        <w:right w:val="single" w:sz="8"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76">
    <w:name w:val="xl76"/>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77">
    <w:name w:val="xl77"/>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78">
    <w:name w:val="xl78"/>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79">
    <w:name w:val="xl79"/>
    <w:basedOn w:val="Normal"/>
    <w:rsid w:val="00B02833"/>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80">
    <w:name w:val="xl80"/>
    <w:basedOn w:val="Normal"/>
    <w:rsid w:val="00B02833"/>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81">
    <w:name w:val="xl81"/>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82">
    <w:name w:val="xl82"/>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83">
    <w:name w:val="xl83"/>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84">
    <w:name w:val="xl84"/>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85">
    <w:name w:val="xl85"/>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86">
    <w:name w:val="xl86"/>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87">
    <w:name w:val="xl87"/>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88">
    <w:name w:val="xl88"/>
    <w:basedOn w:val="Normal"/>
    <w:rsid w:val="00B02833"/>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VnArial NarrowH" w:eastAsia="MS Mincho" w:hAnsi=".VnArial NarrowH"/>
      <w:sz w:val="18"/>
      <w:szCs w:val="18"/>
    </w:rPr>
  </w:style>
  <w:style w:type="paragraph" w:customStyle="1" w:styleId="xl89">
    <w:name w:val="xl89"/>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 w:eastAsia="MS Mincho" w:hAnsi=".VnArial Narrow"/>
      <w:b/>
      <w:bCs/>
      <w:sz w:val="18"/>
      <w:szCs w:val="18"/>
    </w:rPr>
  </w:style>
  <w:style w:type="paragraph" w:customStyle="1" w:styleId="xl90">
    <w:name w:val="xl90"/>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91">
    <w:name w:val="xl91"/>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92">
    <w:name w:val="xl92"/>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93">
    <w:name w:val="xl93"/>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94">
    <w:name w:val="xl94"/>
    <w:basedOn w:val="Normal"/>
    <w:rsid w:val="00B02833"/>
    <w:pPr>
      <w:pBdr>
        <w:top w:val="single" w:sz="4" w:space="0" w:color="auto"/>
        <w:left w:val="single" w:sz="4"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95">
    <w:name w:val="xl95"/>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96">
    <w:name w:val="xl96"/>
    <w:basedOn w:val="Normal"/>
    <w:rsid w:val="00B02833"/>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97">
    <w:name w:val="xl97"/>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98">
    <w:name w:val="xl98"/>
    <w:basedOn w:val="Normal"/>
    <w:rsid w:val="00B02833"/>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VnArial NarrowH" w:eastAsia="MS Mincho" w:hAnsi=".VnArial NarrowH"/>
      <w:b/>
      <w:bCs/>
      <w:sz w:val="18"/>
      <w:szCs w:val="18"/>
    </w:rPr>
  </w:style>
  <w:style w:type="paragraph" w:styleId="NormalWeb">
    <w:name w:val="Normal (Web)"/>
    <w:basedOn w:val="Normal"/>
    <w:rsid w:val="00B02833"/>
    <w:pPr>
      <w:spacing w:before="100" w:beforeAutospacing="1" w:after="100" w:afterAutospacing="1"/>
      <w:jc w:val="left"/>
    </w:pPr>
  </w:style>
  <w:style w:type="paragraph" w:customStyle="1" w:styleId="Body2">
    <w:name w:val="Body 2"/>
    <w:basedOn w:val="Normal"/>
    <w:next w:val="Normal"/>
    <w:rsid w:val="00B02833"/>
    <w:pPr>
      <w:widowControl w:val="0"/>
      <w:autoSpaceDE w:val="0"/>
      <w:autoSpaceDN w:val="0"/>
      <w:adjustRightInd w:val="0"/>
      <w:spacing w:before="120"/>
      <w:jc w:val="left"/>
    </w:pPr>
    <w:rPr>
      <w:rFonts w:ascii="Arial" w:hAnsi="Arial"/>
      <w:sz w:val="20"/>
      <w:szCs w:val="26"/>
    </w:rPr>
  </w:style>
  <w:style w:type="paragraph" w:customStyle="1" w:styleId="B">
    <w:name w:val="B"/>
    <w:basedOn w:val="Normal"/>
    <w:rsid w:val="00B02833"/>
    <w:pPr>
      <w:spacing w:before="0"/>
    </w:pPr>
    <w:rPr>
      <w:b/>
      <w:bCs/>
      <w:i/>
      <w:sz w:val="22"/>
      <w:szCs w:val="26"/>
    </w:rPr>
  </w:style>
  <w:style w:type="paragraph" w:customStyle="1" w:styleId="od2">
    <w:name w:val="od2"/>
    <w:basedOn w:val="Normal"/>
    <w:rsid w:val="00B02833"/>
    <w:pPr>
      <w:tabs>
        <w:tab w:val="num" w:pos="720"/>
      </w:tabs>
      <w:spacing w:before="240" w:after="240"/>
      <w:ind w:left="720" w:hanging="720"/>
    </w:pPr>
    <w:rPr>
      <w:b/>
      <w:bCs/>
      <w:i/>
    </w:rPr>
  </w:style>
  <w:style w:type="paragraph" w:customStyle="1" w:styleId="content">
    <w:name w:val="content"/>
    <w:basedOn w:val="Normal"/>
    <w:rsid w:val="00B02833"/>
    <w:pPr>
      <w:spacing w:before="100" w:beforeAutospacing="1" w:after="100" w:afterAutospacing="1"/>
      <w:jc w:val="left"/>
    </w:pPr>
  </w:style>
  <w:style w:type="paragraph" w:customStyle="1" w:styleId="CharChar1">
    <w:name w:val="Char Char 字元1"/>
    <w:basedOn w:val="Normal"/>
    <w:autoRedefine/>
    <w:rsid w:val="00B02833"/>
    <w:pPr>
      <w:spacing w:before="0" w:after="160" w:line="240" w:lineRule="exact"/>
      <w:jc w:val="left"/>
    </w:pPr>
    <w:rPr>
      <w:rFonts w:ascii=".VnAvant" w:hAnsi=".VnAvant" w:cs=".VnAvant"/>
      <w:sz w:val="20"/>
      <w:szCs w:val="20"/>
    </w:rPr>
  </w:style>
  <w:style w:type="paragraph" w:customStyle="1" w:styleId="Normal1">
    <w:name w:val="Normal1"/>
    <w:basedOn w:val="Normal"/>
    <w:rsid w:val="00B02833"/>
    <w:pPr>
      <w:spacing w:before="120" w:after="120"/>
    </w:pPr>
    <w:rPr>
      <w:b/>
      <w:sz w:val="26"/>
      <w:szCs w:val="20"/>
      <w:lang w:val="en-AU"/>
    </w:rPr>
  </w:style>
  <w:style w:type="paragraph" w:styleId="ListParagraph">
    <w:name w:val="List Paragraph"/>
    <w:basedOn w:val="Normal"/>
    <w:uiPriority w:val="34"/>
    <w:qFormat/>
    <w:rsid w:val="00B02833"/>
    <w:pPr>
      <w:ind w:left="720"/>
    </w:pPr>
    <w:rPr>
      <w:lang w:val="pt-BR"/>
    </w:rPr>
  </w:style>
  <w:style w:type="paragraph" w:customStyle="1" w:styleId="heading">
    <w:name w:val="heading"/>
    <w:aliases w:val="1"/>
    <w:basedOn w:val="Normal"/>
    <w:next w:val="Normal"/>
    <w:rsid w:val="00B02833"/>
    <w:pPr>
      <w:widowControl w:val="0"/>
      <w:spacing w:before="0"/>
      <w:outlineLvl w:val="0"/>
    </w:pPr>
    <w:rPr>
      <w:rFonts w:ascii=".VnTimeH" w:hAnsi=".VnTimeH"/>
      <w:b/>
      <w:sz w:val="20"/>
      <w:szCs w:val="20"/>
    </w:rPr>
  </w:style>
  <w:style w:type="paragraph" w:customStyle="1" w:styleId="Body1">
    <w:name w:val="Body1"/>
    <w:aliases w:val="Text1"/>
    <w:basedOn w:val="Normal"/>
    <w:rsid w:val="00B02833"/>
    <w:pPr>
      <w:numPr>
        <w:ilvl w:val="12"/>
      </w:numPr>
      <w:spacing w:before="0"/>
      <w:ind w:firstLine="432"/>
    </w:pPr>
    <w:rPr>
      <w:szCs w:val="20"/>
      <w:lang w:val="en-GB"/>
    </w:rPr>
  </w:style>
  <w:style w:type="paragraph" w:styleId="TOC5">
    <w:name w:val="toc 5"/>
    <w:basedOn w:val="Normal"/>
    <w:next w:val="Normal"/>
    <w:autoRedefine/>
    <w:uiPriority w:val="39"/>
    <w:unhideWhenUsed/>
    <w:rsid w:val="00B02833"/>
    <w:pPr>
      <w:spacing w:before="0" w:after="100"/>
      <w:ind w:left="880"/>
      <w:jc w:val="left"/>
    </w:pPr>
    <w:rPr>
      <w:rFonts w:ascii="Calibri" w:hAnsi="Calibri"/>
      <w:sz w:val="22"/>
      <w:szCs w:val="22"/>
    </w:rPr>
  </w:style>
  <w:style w:type="paragraph" w:styleId="TOC6">
    <w:name w:val="toc 6"/>
    <w:basedOn w:val="Normal"/>
    <w:next w:val="Normal"/>
    <w:autoRedefine/>
    <w:uiPriority w:val="39"/>
    <w:unhideWhenUsed/>
    <w:rsid w:val="00B02833"/>
    <w:pPr>
      <w:spacing w:before="0" w:after="100"/>
      <w:ind w:left="1100"/>
      <w:jc w:val="left"/>
    </w:pPr>
    <w:rPr>
      <w:rFonts w:ascii="Calibri" w:hAnsi="Calibri"/>
      <w:sz w:val="22"/>
      <w:szCs w:val="22"/>
    </w:rPr>
  </w:style>
  <w:style w:type="paragraph" w:styleId="TOC8">
    <w:name w:val="toc 8"/>
    <w:basedOn w:val="Normal"/>
    <w:next w:val="Normal"/>
    <w:autoRedefine/>
    <w:uiPriority w:val="39"/>
    <w:unhideWhenUsed/>
    <w:rsid w:val="00B02833"/>
    <w:pPr>
      <w:spacing w:before="0" w:after="100"/>
      <w:ind w:left="1540"/>
      <w:jc w:val="left"/>
    </w:pPr>
    <w:rPr>
      <w:rFonts w:ascii="Calibri" w:hAnsi="Calibri"/>
      <w:sz w:val="22"/>
      <w:szCs w:val="22"/>
    </w:rPr>
  </w:style>
  <w:style w:type="paragraph" w:styleId="TOC9">
    <w:name w:val="toc 9"/>
    <w:basedOn w:val="Normal"/>
    <w:next w:val="Normal"/>
    <w:autoRedefine/>
    <w:uiPriority w:val="39"/>
    <w:unhideWhenUsed/>
    <w:rsid w:val="00B02833"/>
    <w:pPr>
      <w:spacing w:before="0" w:after="100"/>
      <w:ind w:left="1760"/>
      <w:jc w:val="left"/>
    </w:pPr>
    <w:rPr>
      <w:rFonts w:ascii="Calibri" w:hAnsi="Calibri"/>
      <w:sz w:val="22"/>
      <w:szCs w:val="22"/>
    </w:rPr>
  </w:style>
  <w:style w:type="paragraph" w:customStyle="1" w:styleId="Header1">
    <w:name w:val="Header1"/>
    <w:basedOn w:val="Normal"/>
    <w:rsid w:val="00B02833"/>
    <w:pPr>
      <w:spacing w:before="0"/>
      <w:jc w:val="center"/>
    </w:pPr>
    <w:rPr>
      <w:rFonts w:ascii=".VnArial NarrowH" w:hAnsi=".VnArial NarrowH"/>
      <w:b/>
      <w:sz w:val="20"/>
      <w:szCs w:val="20"/>
      <w:lang w:val="pt-BR"/>
    </w:rPr>
  </w:style>
  <w:style w:type="paragraph" w:customStyle="1" w:styleId="bang-text">
    <w:name w:val="bang - text"/>
    <w:basedOn w:val="Normal"/>
    <w:rsid w:val="00B02833"/>
    <w:pPr>
      <w:jc w:val="center"/>
    </w:pPr>
    <w:rPr>
      <w:lang w:val="pt-BR"/>
    </w:rPr>
  </w:style>
  <w:style w:type="paragraph" w:customStyle="1" w:styleId="-textbang">
    <w:name w:val="@-text bang"/>
    <w:basedOn w:val="Normal"/>
    <w:rsid w:val="00B13FBD"/>
    <w:rPr>
      <w:sz w:val="26"/>
      <w:szCs w:val="22"/>
      <w:lang w:val="pt-BR"/>
    </w:rPr>
  </w:style>
  <w:style w:type="paragraph" w:customStyle="1" w:styleId="text-nguontailieu">
    <w:name w:val="@text - nguon tai lieu"/>
    <w:basedOn w:val="-textbang"/>
    <w:rsid w:val="00B02833"/>
    <w:rPr>
      <w:i/>
      <w:sz w:val="20"/>
      <w:szCs w:val="20"/>
    </w:rPr>
  </w:style>
  <w:style w:type="paragraph" w:customStyle="1" w:styleId="noidung">
    <w:name w:val="noidung"/>
    <w:basedOn w:val="Normal"/>
    <w:rsid w:val="00B02833"/>
    <w:pPr>
      <w:widowControl w:val="0"/>
      <w:spacing w:before="0"/>
    </w:pPr>
    <w:rPr>
      <w:rFonts w:cs=".VnArialH"/>
      <w:sz w:val="26"/>
      <w:szCs w:val="20"/>
    </w:rPr>
  </w:style>
  <w:style w:type="character" w:customStyle="1" w:styleId="CharCharCharCharCharCharCharCharCharCharCharCharCharCharCharCharCharCharCharCharCharCharCharCharCharCharCharCharCharCharCharCharCharCharCharCharCharCharCharCharCharCharCharCharCharCharCharCharCharCharC1">
    <w:name w:val="Char Char Char Char Char Char Char Char Char Char Char Char Char Char Char Char Char Char Char Char Char Char Char Char Char Char Char Char Char Char Char Char Char Char Char Char Char Char Char Char Char Char Char Char Char Char Char Char Char Char C1"/>
    <w:basedOn w:val="DefaultParagraphFont"/>
    <w:rsid w:val="00B02833"/>
    <w:rPr>
      <w:rFonts w:ascii=".VnTime" w:hAnsi=".VnTime"/>
      <w:b/>
      <w:sz w:val="28"/>
      <w:u w:val="single"/>
      <w:lang w:val="en-US" w:eastAsia="en-US" w:bidi="ar-SA"/>
    </w:rPr>
  </w:style>
  <w:style w:type="character" w:customStyle="1" w:styleId="Char">
    <w:name w:val="Char"/>
    <w:basedOn w:val="DefaultParagraphFont"/>
    <w:rsid w:val="00B02833"/>
    <w:rPr>
      <w:rFonts w:ascii=".VnTime" w:hAnsi=".VnTime" w:cs=".VnArialH"/>
      <w:b/>
      <w:bCs/>
      <w:sz w:val="28"/>
      <w:szCs w:val="28"/>
      <w:lang w:val="en-US" w:eastAsia="en-US" w:bidi="ar-SA"/>
    </w:rPr>
  </w:style>
  <w:style w:type="character" w:styleId="Strong">
    <w:name w:val="Strong"/>
    <w:basedOn w:val="DefaultParagraphFont"/>
    <w:qFormat/>
    <w:rsid w:val="006E0EA6"/>
    <w:rPr>
      <w:rFonts w:ascii="Times New Roman" w:hAnsi="Times New Roman"/>
      <w:b/>
      <w:bCs/>
      <w:sz w:val="24"/>
    </w:rPr>
  </w:style>
  <w:style w:type="paragraph" w:customStyle="1" w:styleId="StyleMuc-VuongNounderline">
    <w:name w:val="Style Muc-Vuong + No underline"/>
    <w:basedOn w:val="Normal"/>
    <w:rsid w:val="003B5947"/>
    <w:pPr>
      <w:tabs>
        <w:tab w:val="num" w:pos="524"/>
      </w:tabs>
      <w:ind w:left="524" w:hanging="284"/>
    </w:pPr>
    <w:rPr>
      <w:bCs/>
    </w:rPr>
  </w:style>
  <w:style w:type="paragraph" w:customStyle="1" w:styleId="Noidung0">
    <w:name w:val="Noidung"/>
    <w:basedOn w:val="Normal"/>
    <w:rsid w:val="00FF6752"/>
    <w:pPr>
      <w:spacing w:before="0" w:after="120"/>
      <w:ind w:left="720" w:firstLine="720"/>
    </w:pPr>
    <w:rPr>
      <w:rFonts w:cs="Arial"/>
      <w:bCs/>
      <w:kern w:val="28"/>
      <w:sz w:val="26"/>
      <w:szCs w:val="28"/>
    </w:rPr>
  </w:style>
  <w:style w:type="paragraph" w:customStyle="1" w:styleId="Gachdong">
    <w:name w:val="Gachdong"/>
    <w:autoRedefine/>
    <w:rsid w:val="00833151"/>
    <w:pPr>
      <w:numPr>
        <w:ilvl w:val="3"/>
      </w:numPr>
      <w:tabs>
        <w:tab w:val="num" w:pos="397"/>
      </w:tabs>
      <w:spacing w:after="120"/>
      <w:jc w:val="right"/>
    </w:pPr>
    <w:rPr>
      <w:rFonts w:ascii=".VnTime" w:hAnsi=".VnTime" w:cs="Arial"/>
      <w:kern w:val="28"/>
      <w:sz w:val="26"/>
      <w:szCs w:val="26"/>
    </w:rPr>
  </w:style>
  <w:style w:type="paragraph" w:customStyle="1" w:styleId="Daucham">
    <w:name w:val="Daucham"/>
    <w:basedOn w:val="Normal"/>
    <w:autoRedefine/>
    <w:rsid w:val="00967E70"/>
    <w:pPr>
      <w:spacing w:before="0" w:after="120"/>
      <w:ind w:right="-108"/>
      <w:jc w:val="right"/>
    </w:pPr>
    <w:rPr>
      <w:color w:val="FF6600"/>
      <w:spacing w:val="-4"/>
      <w:sz w:val="26"/>
      <w:szCs w:val="20"/>
      <w:lang w:val="fr-FR"/>
    </w:rPr>
  </w:style>
  <w:style w:type="paragraph" w:customStyle="1" w:styleId="Muc11">
    <w:name w:val="Muc 1.1."/>
    <w:basedOn w:val="Heading2"/>
    <w:link w:val="Muc11Char"/>
    <w:rsid w:val="00D57687"/>
    <w:rPr>
      <w:lang w:val="vi-VN"/>
    </w:rPr>
  </w:style>
  <w:style w:type="character" w:customStyle="1" w:styleId="Muc11Char">
    <w:name w:val="Muc 1.1. Char"/>
    <w:basedOn w:val="Heading2Char"/>
    <w:link w:val="Muc11"/>
    <w:rsid w:val="00D57687"/>
    <w:rPr>
      <w:b/>
      <w:iCs/>
      <w:color w:val="FF0000"/>
      <w:spacing w:val="-2"/>
      <w:sz w:val="28"/>
      <w:szCs w:val="28"/>
      <w:lang w:val="vi-VN"/>
    </w:rPr>
  </w:style>
  <w:style w:type="paragraph" w:customStyle="1" w:styleId="muccong">
    <w:name w:val="muc cong"/>
    <w:basedOn w:val="mucxxx"/>
    <w:rsid w:val="00214E21"/>
    <w:pPr>
      <w:tabs>
        <w:tab w:val="clear" w:pos="0"/>
      </w:tabs>
      <w:spacing w:before="60" w:after="60"/>
      <w:ind w:left="810" w:hanging="360"/>
      <w:jc w:val="both"/>
    </w:pPr>
    <w:rPr>
      <w:color w:val="000000"/>
    </w:rPr>
  </w:style>
  <w:style w:type="paragraph" w:customStyle="1" w:styleId="StyleHeading2RedBefore0ptAfter0pt">
    <w:name w:val="Style Heading 2 + Red Before:  0 pt After:  0 pt"/>
    <w:basedOn w:val="Heading2"/>
    <w:rsid w:val="00416625"/>
    <w:pPr>
      <w:spacing w:before="0" w:after="0"/>
    </w:pPr>
    <w:rPr>
      <w:sz w:val="26"/>
      <w:szCs w:val="20"/>
    </w:rPr>
  </w:style>
  <w:style w:type="paragraph" w:customStyle="1" w:styleId="muc-1">
    <w:name w:val="muc -"/>
    <w:basedOn w:val="Muc-"/>
    <w:qFormat/>
    <w:rsid w:val="002F4543"/>
    <w:pPr>
      <w:numPr>
        <w:numId w:val="0"/>
      </w:numPr>
      <w:tabs>
        <w:tab w:val="num" w:pos="0"/>
      </w:tabs>
      <w:spacing w:before="0"/>
      <w:ind w:firstLine="176"/>
    </w:pPr>
    <w:rPr>
      <w:i/>
      <w:sz w:val="26"/>
      <w:szCs w:val="26"/>
    </w:rPr>
  </w:style>
  <w:style w:type="paragraph" w:customStyle="1" w:styleId="Ghichu">
    <w:name w:val="Ghi chu"/>
    <w:basedOn w:val="Normal"/>
    <w:link w:val="GhichuChar"/>
    <w:rsid w:val="00DF6456"/>
    <w:rPr>
      <w:i/>
      <w:color w:val="FF0000"/>
      <w:u w:val="single"/>
      <w:lang w:val="fr-FR"/>
    </w:rPr>
  </w:style>
  <w:style w:type="character" w:customStyle="1" w:styleId="GhichuChar">
    <w:name w:val="Ghi chu Char"/>
    <w:basedOn w:val="DefaultParagraphFont"/>
    <w:link w:val="Ghichu"/>
    <w:rsid w:val="00DF6456"/>
    <w:rPr>
      <w:rFonts w:ascii=".VnTime" w:hAnsi=".VnTime"/>
      <w:i/>
      <w:color w:val="FF0000"/>
      <w:sz w:val="28"/>
      <w:szCs w:val="24"/>
      <w:u w:val="single"/>
      <w:lang w:val="fr-FR"/>
    </w:rPr>
  </w:style>
  <w:style w:type="paragraph" w:customStyle="1" w:styleId="TieudeBang">
    <w:name w:val="Tieu de Bang"/>
    <w:basedOn w:val="Heading2"/>
    <w:link w:val="TieudeBangChar"/>
    <w:rsid w:val="00FE4609"/>
  </w:style>
  <w:style w:type="character" w:customStyle="1" w:styleId="TieudeBangChar">
    <w:name w:val="Tieu de Bang Char"/>
    <w:basedOn w:val="GhichuChar"/>
    <w:link w:val="TieudeBang"/>
    <w:rsid w:val="00FE4609"/>
    <w:rPr>
      <w:rFonts w:ascii=".VnTime" w:hAnsi=".VnTime"/>
      <w:b/>
      <w:i w:val="0"/>
      <w:iCs/>
      <w:color w:val="FF0000"/>
      <w:spacing w:val="-2"/>
      <w:sz w:val="28"/>
      <w:szCs w:val="28"/>
      <w:u w:val="single"/>
      <w:lang w:val="fr-FR"/>
    </w:rPr>
  </w:style>
  <w:style w:type="paragraph" w:customStyle="1" w:styleId="TextBang">
    <w:name w:val="Text Bang"/>
    <w:basedOn w:val="TieudeBang"/>
    <w:link w:val="TextBangChar"/>
    <w:rsid w:val="00BA2946"/>
    <w:rPr>
      <w:b w:val="0"/>
      <w:sz w:val="26"/>
    </w:rPr>
  </w:style>
  <w:style w:type="character" w:customStyle="1" w:styleId="TextBangChar">
    <w:name w:val="Text Bang Char"/>
    <w:basedOn w:val="TieudeBangChar"/>
    <w:link w:val="TextBang"/>
    <w:rsid w:val="00BA2946"/>
    <w:rPr>
      <w:rFonts w:ascii=".VnTime" w:hAnsi=".VnTime"/>
      <w:b w:val="0"/>
      <w:i w:val="0"/>
      <w:iCs/>
      <w:color w:val="FF0000"/>
      <w:spacing w:val="-2"/>
      <w:sz w:val="26"/>
      <w:szCs w:val="28"/>
      <w:u w:val="single"/>
      <w:lang w:val="fr-FR"/>
    </w:rPr>
  </w:style>
  <w:style w:type="paragraph" w:styleId="TOCHeading">
    <w:name w:val="TOC Heading"/>
    <w:basedOn w:val="Heading1"/>
    <w:next w:val="Normal"/>
    <w:uiPriority w:val="39"/>
    <w:qFormat/>
    <w:rsid w:val="0094136A"/>
    <w:pPr>
      <w:keepLines/>
      <w:numPr>
        <w:numId w:val="0"/>
      </w:numPr>
      <w:tabs>
        <w:tab w:val="clear" w:pos="972"/>
        <w:tab w:val="clear" w:pos="1026"/>
        <w:tab w:val="left" w:pos="426"/>
      </w:tabs>
      <w:spacing w:before="0" w:after="0"/>
      <w:outlineLvl w:val="9"/>
    </w:pPr>
    <w:rPr>
      <w:b w:val="0"/>
      <w:color w:val="365F91"/>
      <w:kern w:val="0"/>
    </w:rPr>
  </w:style>
  <w:style w:type="paragraph" w:customStyle="1" w:styleId="Dungtam">
    <w:name w:val="Dung tam"/>
    <w:basedOn w:val="Heading2"/>
    <w:link w:val="DungtamChar"/>
    <w:rsid w:val="00BD1D4C"/>
    <w:pPr>
      <w:numPr>
        <w:numId w:val="0"/>
      </w:numPr>
    </w:pPr>
    <w:rPr>
      <w:rFonts w:ascii=".VnTimeH" w:hAnsi=".VnTimeH"/>
    </w:rPr>
  </w:style>
  <w:style w:type="character" w:customStyle="1" w:styleId="DungtamChar">
    <w:name w:val="Dung tam Char"/>
    <w:basedOn w:val="Heading2Char"/>
    <w:link w:val="Dungtam"/>
    <w:rsid w:val="00BD1D4C"/>
    <w:rPr>
      <w:rFonts w:ascii=".VnTimeH" w:hAnsi=".VnTimeH"/>
      <w:b/>
      <w:iCs/>
      <w:color w:val="FF0000"/>
      <w:spacing w:val="-2"/>
      <w:sz w:val="28"/>
      <w:szCs w:val="28"/>
    </w:rPr>
  </w:style>
  <w:style w:type="paragraph" w:styleId="ListNumber5">
    <w:name w:val="List Number 5"/>
    <w:basedOn w:val="Normal"/>
    <w:rsid w:val="00487224"/>
    <w:pPr>
      <w:tabs>
        <w:tab w:val="num" w:pos="1800"/>
      </w:tabs>
      <w:ind w:left="1800" w:hanging="360"/>
      <w:contextualSpacing/>
    </w:pPr>
  </w:style>
  <w:style w:type="character" w:styleId="Emphasis">
    <w:name w:val="Emphasis"/>
    <w:basedOn w:val="DefaultParagraphFont"/>
    <w:qFormat/>
    <w:rsid w:val="006771E3"/>
  </w:style>
  <w:style w:type="paragraph" w:customStyle="1" w:styleId="StyleHeading1ChuongAutoAfter6ptLinespacing15lin">
    <w:name w:val="Style Heading 1Chuong + Auto After:  6 pt Line spacing:  1.5 lin..."/>
    <w:basedOn w:val="Heading1"/>
    <w:rsid w:val="0075481C"/>
    <w:pPr>
      <w:ind w:firstLine="0"/>
    </w:pPr>
    <w:rPr>
      <w:szCs w:val="20"/>
    </w:rPr>
  </w:style>
  <w:style w:type="paragraph" w:customStyle="1" w:styleId="xl22">
    <w:name w:val="xl22"/>
    <w:basedOn w:val="Normal"/>
    <w:rsid w:val="00930C16"/>
    <w:pPr>
      <w:pBdr>
        <w:right w:val="single" w:sz="4" w:space="0" w:color="auto"/>
      </w:pBdr>
      <w:spacing w:before="100" w:beforeAutospacing="1" w:after="100" w:afterAutospacing="1"/>
      <w:jc w:val="center"/>
      <w:textAlignment w:val="top"/>
    </w:pPr>
    <w:rPr>
      <w:sz w:val="26"/>
      <w:szCs w:val="26"/>
    </w:rPr>
  </w:style>
  <w:style w:type="paragraph" w:customStyle="1" w:styleId="Style13ptBoldJustifiedBefore6pt">
    <w:name w:val="Style 13 pt Bold Justified Before:  6 pt"/>
    <w:basedOn w:val="Normal"/>
    <w:rsid w:val="004A4EB5"/>
    <w:pPr>
      <w:tabs>
        <w:tab w:val="clear" w:pos="450"/>
        <w:tab w:val="left" w:pos="567"/>
      </w:tabs>
      <w:spacing w:before="120" w:after="60"/>
    </w:pPr>
    <w:rPr>
      <w:rFonts w:ascii=".VnArial" w:hAnsi=".VnArial"/>
      <w:b/>
      <w:sz w:val="26"/>
      <w:szCs w:val="20"/>
      <w:lang w:val="en-GB"/>
    </w:rPr>
  </w:style>
  <w:style w:type="paragraph" w:customStyle="1" w:styleId="CharCharCharCharCharCharCharCharChar1Char">
    <w:name w:val="Char Char Char Char Char Char Char Char Char1 Char"/>
    <w:basedOn w:val="Normal"/>
    <w:next w:val="Normal"/>
    <w:autoRedefine/>
    <w:semiHidden/>
    <w:rsid w:val="00204EAD"/>
    <w:pPr>
      <w:tabs>
        <w:tab w:val="clear" w:pos="450"/>
      </w:tabs>
      <w:spacing w:before="120" w:after="120" w:line="312" w:lineRule="auto"/>
      <w:jc w:val="left"/>
    </w:pPr>
    <w:rPr>
      <w:szCs w:val="22"/>
      <w:lang w:val="en-US"/>
    </w:rPr>
  </w:style>
  <w:style w:type="character" w:customStyle="1" w:styleId="wpkeywordlinkaffiliate">
    <w:name w:val="wp_keywordlink_affiliate"/>
    <w:basedOn w:val="DefaultParagraphFont"/>
    <w:rsid w:val="00975CC7"/>
  </w:style>
  <w:style w:type="character" w:styleId="SubtleEmphasis">
    <w:name w:val="Subtle Emphasis"/>
    <w:basedOn w:val="DefaultParagraphFont"/>
    <w:uiPriority w:val="19"/>
    <w:qFormat/>
    <w:rsid w:val="00D2477E"/>
  </w:style>
  <w:style w:type="paragraph" w:styleId="NoSpacing">
    <w:name w:val="No Spacing"/>
    <w:uiPriority w:val="1"/>
    <w:qFormat/>
    <w:rsid w:val="004611DF"/>
    <w:pPr>
      <w:tabs>
        <w:tab w:val="left" w:pos="450"/>
      </w:tabs>
      <w:ind w:left="-86" w:firstLine="187"/>
      <w:jc w:val="both"/>
    </w:pPr>
    <w:rPr>
      <w:rFonts w:ascii="Calibri" w:hAnsi="Calibri"/>
      <w:sz w:val="28"/>
      <w:szCs w:val="24"/>
      <w:lang w:val="de-DE"/>
    </w:rPr>
  </w:style>
  <w:style w:type="paragraph" w:styleId="Subtitle">
    <w:name w:val="Subtitle"/>
    <w:basedOn w:val="Normal"/>
    <w:next w:val="Normal"/>
    <w:link w:val="SubtitleChar"/>
    <w:qFormat/>
    <w:rsid w:val="00AA388D"/>
    <w:pPr>
      <w:spacing w:after="60"/>
      <w:jc w:val="center"/>
      <w:outlineLvl w:val="1"/>
    </w:pPr>
    <w:rPr>
      <w:sz w:val="22"/>
    </w:rPr>
  </w:style>
  <w:style w:type="character" w:customStyle="1" w:styleId="SubtitleChar">
    <w:name w:val="Subtitle Char"/>
    <w:basedOn w:val="DefaultParagraphFont"/>
    <w:link w:val="Subtitle"/>
    <w:rsid w:val="00AA388D"/>
    <w:rPr>
      <w:rFonts w:eastAsia="Times New Roman" w:cs="Times New Roman"/>
      <w:sz w:val="22"/>
      <w:szCs w:val="24"/>
      <w:lang w:val="de-DE"/>
    </w:rPr>
  </w:style>
  <w:style w:type="paragraph" w:customStyle="1" w:styleId="Default">
    <w:name w:val="Default"/>
    <w:rsid w:val="0097352E"/>
    <w:pPr>
      <w:widowControl w:val="0"/>
      <w:autoSpaceDE w:val="0"/>
      <w:autoSpaceDN w:val="0"/>
      <w:adjustRightInd w:val="0"/>
    </w:pPr>
    <w:rPr>
      <w:rFonts w:ascii=".VnTimeH" w:hAnsi=".VnTimeH" w:cs=".VnTimeH"/>
      <w:color w:val="000000"/>
      <w:sz w:val="24"/>
      <w:szCs w:val="24"/>
    </w:rPr>
  </w:style>
  <w:style w:type="paragraph" w:customStyle="1" w:styleId="Char1CharCharChar">
    <w:name w:val="Char1 Char Char Char"/>
    <w:basedOn w:val="Normal"/>
    <w:rsid w:val="0097352E"/>
    <w:pPr>
      <w:keepNext w:val="0"/>
      <w:tabs>
        <w:tab w:val="clear" w:pos="450"/>
      </w:tabs>
      <w:spacing w:before="0" w:after="160" w:line="240" w:lineRule="exact"/>
      <w:jc w:val="left"/>
      <w:outlineLvl w:val="9"/>
    </w:pPr>
    <w:rPr>
      <w:rFonts w:ascii="Verdana" w:hAnsi="Verdana"/>
      <w:iCs w:val="0"/>
      <w:spacing w:val="0"/>
      <w:sz w:val="20"/>
      <w:szCs w:val="20"/>
      <w:lang w:val="en-US"/>
    </w:rPr>
  </w:style>
  <w:style w:type="paragraph" w:customStyle="1" w:styleId="CharCharCharCharCharCharCharCharCharCharCharCharCharCharCharCharCharChar1Char">
    <w:name w:val="Char Char Char Char Char Char Char Char Char Char Char Char Char Char Char Char Char Char1 Char"/>
    <w:basedOn w:val="Normal"/>
    <w:rsid w:val="0097352E"/>
    <w:pPr>
      <w:keepNext w:val="0"/>
      <w:tabs>
        <w:tab w:val="clear" w:pos="450"/>
      </w:tabs>
      <w:spacing w:before="0" w:after="160" w:line="240" w:lineRule="exact"/>
      <w:jc w:val="left"/>
      <w:outlineLvl w:val="9"/>
    </w:pPr>
    <w:rPr>
      <w:rFonts w:ascii="Verdana" w:hAnsi="Verdana"/>
      <w:iCs w:val="0"/>
      <w:spacing w:val="0"/>
      <w:sz w:val="20"/>
      <w:szCs w:val="20"/>
      <w:lang w:val="en-US"/>
    </w:rPr>
  </w:style>
  <w:style w:type="character" w:customStyle="1" w:styleId="apple-converted-space">
    <w:name w:val="apple-converted-space"/>
    <w:basedOn w:val="DefaultParagraphFont"/>
    <w:rsid w:val="0097352E"/>
  </w:style>
  <w:style w:type="paragraph" w:styleId="DocumentMap">
    <w:name w:val="Document Map"/>
    <w:basedOn w:val="Normal"/>
    <w:link w:val="DocumentMapChar"/>
    <w:rsid w:val="0097352E"/>
    <w:pPr>
      <w:keepNext w:val="0"/>
      <w:tabs>
        <w:tab w:val="clear" w:pos="450"/>
      </w:tabs>
      <w:spacing w:before="0"/>
      <w:jc w:val="left"/>
      <w:outlineLvl w:val="9"/>
    </w:pPr>
    <w:rPr>
      <w:rFonts w:ascii="Tahoma" w:hAnsi="Tahoma"/>
      <w:iCs w:val="0"/>
      <w:spacing w:val="0"/>
      <w:sz w:val="16"/>
      <w:szCs w:val="16"/>
      <w:lang w:val="en-US"/>
    </w:rPr>
  </w:style>
  <w:style w:type="character" w:customStyle="1" w:styleId="DocumentMapChar">
    <w:name w:val="Document Map Char"/>
    <w:basedOn w:val="DefaultParagraphFont"/>
    <w:link w:val="DocumentMap"/>
    <w:rsid w:val="0097352E"/>
    <w:rPr>
      <w:rFonts w:ascii="Tahoma" w:hAnsi="Tahoma"/>
      <w:sz w:val="16"/>
      <w:szCs w:val="16"/>
    </w:rPr>
  </w:style>
  <w:style w:type="character" w:customStyle="1" w:styleId="st">
    <w:name w:val="st"/>
    <w:rsid w:val="0097352E"/>
    <w:rPr>
      <w:rFonts w:cs="Times New Roman"/>
    </w:rPr>
  </w:style>
  <w:style w:type="paragraph" w:customStyle="1" w:styleId="Bng0">
    <w:name w:val="B¶ng"/>
    <w:basedOn w:val="Normal"/>
    <w:autoRedefine/>
    <w:rsid w:val="0097352E"/>
    <w:pPr>
      <w:keepNext w:val="0"/>
      <w:tabs>
        <w:tab w:val="clear" w:pos="450"/>
      </w:tabs>
      <w:spacing w:after="120"/>
      <w:outlineLvl w:val="9"/>
    </w:pPr>
    <w:rPr>
      <w:b/>
      <w:bCs/>
      <w:i/>
      <w:spacing w:val="0"/>
      <w:sz w:val="26"/>
      <w:szCs w:val="26"/>
      <w:lang w:val="en-US"/>
    </w:rPr>
  </w:style>
  <w:style w:type="paragraph" w:customStyle="1" w:styleId="xl99">
    <w:name w:val="xl99"/>
    <w:basedOn w:val="Normal"/>
    <w:rsid w:val="0097352E"/>
    <w:pPr>
      <w:keepNext w:val="0"/>
      <w:pBdr>
        <w:top w:val="single" w:sz="4" w:space="0" w:color="auto"/>
        <w:bottom w:val="single" w:sz="4" w:space="0" w:color="auto"/>
      </w:pBdr>
      <w:tabs>
        <w:tab w:val="clear" w:pos="450"/>
      </w:tabs>
      <w:spacing w:before="100" w:beforeAutospacing="1" w:after="100" w:afterAutospacing="1"/>
      <w:jc w:val="center"/>
      <w:textAlignment w:val="center"/>
      <w:outlineLvl w:val="9"/>
    </w:pPr>
    <w:rPr>
      <w:iCs w:val="0"/>
      <w:spacing w:val="0"/>
      <w:sz w:val="24"/>
      <w:lang w:val="en-US"/>
    </w:rPr>
  </w:style>
  <w:style w:type="paragraph" w:customStyle="1" w:styleId="xl100">
    <w:name w:val="xl100"/>
    <w:basedOn w:val="Normal"/>
    <w:rsid w:val="0097352E"/>
    <w:pPr>
      <w:keepNext w:val="0"/>
      <w:pBdr>
        <w:top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iCs w:val="0"/>
      <w:spacing w:val="0"/>
      <w:sz w:val="24"/>
      <w:lang w:val="en-US"/>
    </w:rPr>
  </w:style>
  <w:style w:type="paragraph" w:customStyle="1" w:styleId="xl101">
    <w:name w:val="xl101"/>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02">
    <w:name w:val="xl102"/>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b/>
      <w:bCs/>
      <w:iCs w:val="0"/>
      <w:spacing w:val="0"/>
      <w:sz w:val="24"/>
      <w:lang w:val="en-US"/>
    </w:rPr>
  </w:style>
  <w:style w:type="paragraph" w:customStyle="1" w:styleId="xl103">
    <w:name w:val="xl103"/>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b/>
      <w:bCs/>
      <w:iCs w:val="0"/>
      <w:spacing w:val="0"/>
      <w:sz w:val="24"/>
      <w:lang w:val="en-US"/>
    </w:rPr>
  </w:style>
  <w:style w:type="paragraph" w:customStyle="1" w:styleId="xl104">
    <w:name w:val="xl104"/>
    <w:basedOn w:val="Normal"/>
    <w:rsid w:val="0097352E"/>
    <w:pPr>
      <w:keepNext w:val="0"/>
      <w:pBdr>
        <w:top w:val="single" w:sz="4" w:space="0" w:color="auto"/>
        <w:left w:val="single" w:sz="4" w:space="0" w:color="auto"/>
        <w:bottom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05">
    <w:name w:val="xl105"/>
    <w:basedOn w:val="Normal"/>
    <w:rsid w:val="0097352E"/>
    <w:pPr>
      <w:keepNext w:val="0"/>
      <w:pBdr>
        <w:top w:val="single" w:sz="4" w:space="0" w:color="auto"/>
        <w:bottom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06">
    <w:name w:val="xl106"/>
    <w:basedOn w:val="Normal"/>
    <w:rsid w:val="0097352E"/>
    <w:pPr>
      <w:keepNext w:val="0"/>
      <w:pBdr>
        <w:top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07">
    <w:name w:val="xl107"/>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i/>
      <w:spacing w:val="0"/>
      <w:sz w:val="24"/>
      <w:lang w:val="en-US"/>
    </w:rPr>
  </w:style>
  <w:style w:type="paragraph" w:customStyle="1" w:styleId="xl108">
    <w:name w:val="xl108"/>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i/>
      <w:spacing w:val="0"/>
      <w:sz w:val="24"/>
      <w:lang w:val="en-US"/>
    </w:rPr>
  </w:style>
  <w:style w:type="paragraph" w:customStyle="1" w:styleId="xl109">
    <w:name w:val="xl109"/>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i/>
      <w:spacing w:val="0"/>
      <w:sz w:val="24"/>
      <w:lang w:val="en-US"/>
    </w:rPr>
  </w:style>
  <w:style w:type="paragraph" w:customStyle="1" w:styleId="xl110">
    <w:name w:val="xl110"/>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iCs w:val="0"/>
      <w:spacing w:val="0"/>
      <w:sz w:val="24"/>
      <w:lang w:val="en-US"/>
    </w:rPr>
  </w:style>
  <w:style w:type="paragraph" w:customStyle="1" w:styleId="xl111">
    <w:name w:val="xl111"/>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right"/>
      <w:textAlignment w:val="center"/>
      <w:outlineLvl w:val="9"/>
    </w:pPr>
    <w:rPr>
      <w:i/>
      <w:spacing w:val="0"/>
      <w:sz w:val="24"/>
      <w:lang w:val="en-US"/>
    </w:rPr>
  </w:style>
  <w:style w:type="paragraph" w:customStyle="1" w:styleId="xl112">
    <w:name w:val="xl112"/>
    <w:basedOn w:val="Normal"/>
    <w:rsid w:val="0097352E"/>
    <w:pPr>
      <w:keepNext w:val="0"/>
      <w:tabs>
        <w:tab w:val="clear" w:pos="450"/>
      </w:tabs>
      <w:spacing w:before="100" w:beforeAutospacing="1" w:after="100" w:afterAutospacing="1"/>
      <w:jc w:val="center"/>
      <w:textAlignment w:val="center"/>
      <w:outlineLvl w:val="9"/>
    </w:pPr>
    <w:rPr>
      <w:iCs w:val="0"/>
      <w:spacing w:val="0"/>
      <w:sz w:val="24"/>
      <w:lang w:val="en-US"/>
    </w:rPr>
  </w:style>
  <w:style w:type="paragraph" w:customStyle="1" w:styleId="xl113">
    <w:name w:val="xl113"/>
    <w:basedOn w:val="Normal"/>
    <w:rsid w:val="0097352E"/>
    <w:pPr>
      <w:keepNext w:val="0"/>
      <w:pBdr>
        <w:top w:val="single" w:sz="4" w:space="0" w:color="auto"/>
        <w:left w:val="single" w:sz="4" w:space="0" w:color="auto"/>
        <w:bottom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14">
    <w:name w:val="xl114"/>
    <w:basedOn w:val="Normal"/>
    <w:rsid w:val="0097352E"/>
    <w:pPr>
      <w:keepNext w:val="0"/>
      <w:pBdr>
        <w:top w:val="single" w:sz="4" w:space="0" w:color="auto"/>
        <w:bottom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15">
    <w:name w:val="xl115"/>
    <w:basedOn w:val="Normal"/>
    <w:rsid w:val="0097352E"/>
    <w:pPr>
      <w:keepNext w:val="0"/>
      <w:pBdr>
        <w:top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styleId="FootnoteText">
    <w:name w:val="footnote text"/>
    <w:basedOn w:val="Normal"/>
    <w:link w:val="FootnoteTextChar"/>
    <w:rsid w:val="0097352E"/>
    <w:pPr>
      <w:keepNext w:val="0"/>
      <w:tabs>
        <w:tab w:val="clear" w:pos="450"/>
      </w:tabs>
      <w:spacing w:before="0"/>
      <w:jc w:val="left"/>
      <w:outlineLvl w:val="9"/>
    </w:pPr>
    <w:rPr>
      <w:rFonts w:ascii=".VnTime" w:hAnsi=".VnTime"/>
      <w:iCs w:val="0"/>
      <w:spacing w:val="0"/>
      <w:sz w:val="20"/>
      <w:szCs w:val="20"/>
      <w:lang w:val="en-US"/>
    </w:rPr>
  </w:style>
  <w:style w:type="character" w:customStyle="1" w:styleId="FootnoteTextChar">
    <w:name w:val="Footnote Text Char"/>
    <w:basedOn w:val="DefaultParagraphFont"/>
    <w:link w:val="FootnoteText"/>
    <w:rsid w:val="0097352E"/>
    <w:rPr>
      <w:rFonts w:ascii=".VnTime" w:hAnsi=".VnTime"/>
    </w:rPr>
  </w:style>
  <w:style w:type="character" w:styleId="FootnoteReference">
    <w:name w:val="footnote reference"/>
    <w:basedOn w:val="DefaultParagraphFont"/>
    <w:rsid w:val="0097352E"/>
    <w:rPr>
      <w:vertAlign w:val="superscript"/>
    </w:rPr>
  </w:style>
  <w:style w:type="character" w:styleId="IntenseEmphasis">
    <w:name w:val="Intense Emphasis"/>
    <w:basedOn w:val="DefaultParagraphFont"/>
    <w:uiPriority w:val="21"/>
    <w:qFormat/>
    <w:rsid w:val="0097352E"/>
    <w:rPr>
      <w:rFonts w:ascii=".VnTimeH" w:hAnsi=".VnTimeH"/>
      <w:b/>
      <w:bCs/>
      <w:iCs/>
      <w:sz w:val="24"/>
    </w:rPr>
  </w:style>
  <w:style w:type="paragraph" w:customStyle="1" w:styleId="Cutruc1">
    <w:name w:val="C©utruc1"/>
    <w:basedOn w:val="Normal"/>
    <w:rsid w:val="0097352E"/>
    <w:pPr>
      <w:keepNext w:val="0"/>
      <w:tabs>
        <w:tab w:val="clear" w:pos="450"/>
      </w:tabs>
      <w:spacing w:before="120"/>
      <w:ind w:firstLine="720"/>
      <w:outlineLvl w:val="9"/>
    </w:pPr>
    <w:rPr>
      <w:iCs w:val="0"/>
      <w:spacing w:val="-8"/>
      <w:sz w:val="22"/>
      <w:szCs w:val="20"/>
      <w:lang w:val="en-US"/>
    </w:rPr>
  </w:style>
  <w:style w:type="paragraph" w:customStyle="1" w:styleId="Doan1">
    <w:name w:val="Doan1"/>
    <w:basedOn w:val="Normal"/>
    <w:autoRedefine/>
    <w:rsid w:val="0097352E"/>
    <w:pPr>
      <w:keepNext w:val="0"/>
      <w:tabs>
        <w:tab w:val="clear" w:pos="450"/>
        <w:tab w:val="num" w:pos="720"/>
      </w:tabs>
      <w:spacing w:before="120" w:after="120"/>
      <w:ind w:left="720" w:hanging="720"/>
      <w:outlineLvl w:val="9"/>
    </w:pPr>
    <w:rPr>
      <w:b/>
      <w:bCs/>
      <w:iCs w:val="0"/>
      <w:color w:val="000000"/>
      <w:spacing w:val="0"/>
      <w:kern w:val="28"/>
      <w:sz w:val="26"/>
      <w:szCs w:val="26"/>
      <w:lang w:val="en-US"/>
    </w:rPr>
  </w:style>
  <w:style w:type="paragraph" w:customStyle="1" w:styleId="StyleComplex11ptJustifiedBefore127cmFirstline0">
    <w:name w:val="Style (Complex) 11 pt Justified Before:  1.27 cm First line:  0...."/>
    <w:basedOn w:val="Normal"/>
    <w:rsid w:val="0097352E"/>
    <w:pPr>
      <w:keepNext w:val="0"/>
      <w:tabs>
        <w:tab w:val="clear" w:pos="450"/>
      </w:tabs>
      <w:spacing w:before="120" w:line="23" w:lineRule="atLeast"/>
      <w:ind w:left="720" w:firstLine="181"/>
      <w:outlineLvl w:val="9"/>
    </w:pPr>
    <w:rPr>
      <w:iCs w:val="0"/>
      <w:spacing w:val="0"/>
      <w:sz w:val="24"/>
      <w:lang w:val="en-US"/>
    </w:rPr>
  </w:style>
  <w:style w:type="paragraph" w:styleId="ListNumber4">
    <w:name w:val="List Number 4"/>
    <w:basedOn w:val="Normal"/>
    <w:rsid w:val="0097352E"/>
    <w:pPr>
      <w:tabs>
        <w:tab w:val="clear" w:pos="450"/>
        <w:tab w:val="num" w:pos="720"/>
      </w:tabs>
      <w:spacing w:before="120"/>
      <w:ind w:left="720" w:hanging="720"/>
      <w:outlineLvl w:val="9"/>
    </w:pPr>
    <w:rPr>
      <w:iCs w:val="0"/>
      <w:spacing w:val="-8"/>
      <w:sz w:val="22"/>
      <w:szCs w:val="28"/>
      <w:lang w:val="en-US"/>
    </w:rPr>
  </w:style>
  <w:style w:type="paragraph" w:customStyle="1" w:styleId="StyleJustified">
    <w:name w:val="Style Justified"/>
    <w:basedOn w:val="Normal"/>
    <w:next w:val="Header"/>
    <w:autoRedefine/>
    <w:rsid w:val="0097352E"/>
    <w:pPr>
      <w:keepNext w:val="0"/>
      <w:tabs>
        <w:tab w:val="clear" w:pos="450"/>
        <w:tab w:val="num" w:pos="432"/>
      </w:tabs>
      <w:spacing w:before="0"/>
      <w:ind w:left="432" w:hanging="432"/>
      <w:outlineLvl w:val="9"/>
    </w:pPr>
    <w:rPr>
      <w:rFonts w:ascii="Arial" w:hAnsi="Arial"/>
      <w:iCs w:val="0"/>
      <w:spacing w:val="0"/>
      <w:sz w:val="22"/>
      <w:szCs w:val="20"/>
      <w:lang w:val="en-US"/>
    </w:rPr>
  </w:style>
  <w:style w:type="character" w:customStyle="1" w:styleId="CharChar16">
    <w:name w:val="Char Char16"/>
    <w:basedOn w:val="DefaultParagraphFont"/>
    <w:locked/>
    <w:rsid w:val="0097352E"/>
    <w:rPr>
      <w:rFonts w:ascii="Verdana" w:hAnsi="Verdana" w:cs="Verdana"/>
      <w:b/>
      <w:bCs/>
      <w:lang w:val="pt-BR" w:eastAsia="en-US"/>
    </w:rPr>
  </w:style>
  <w:style w:type="character" w:customStyle="1" w:styleId="CharChar15">
    <w:name w:val="Char Char15"/>
    <w:basedOn w:val="DefaultParagraphFont"/>
    <w:locked/>
    <w:rsid w:val="0097352E"/>
    <w:rPr>
      <w:rFonts w:ascii="Verdana" w:hAnsi="Verdana" w:cs="Verdana"/>
      <w:b/>
      <w:bCs/>
      <w:color w:val="000000"/>
      <w:lang w:val="pt-BR" w:eastAsia="en-US"/>
    </w:rPr>
  </w:style>
  <w:style w:type="character" w:customStyle="1" w:styleId="CharChar14">
    <w:name w:val="Char Char14"/>
    <w:basedOn w:val="DefaultParagraphFont"/>
    <w:locked/>
    <w:rsid w:val="0097352E"/>
    <w:rPr>
      <w:b/>
      <w:bCs/>
      <w:i/>
      <w:iCs/>
      <w:sz w:val="26"/>
      <w:szCs w:val="26"/>
      <w:lang w:val="en-US" w:eastAsia="en-US"/>
    </w:rPr>
  </w:style>
  <w:style w:type="character" w:customStyle="1" w:styleId="CharChar13">
    <w:name w:val="Char Char13"/>
    <w:basedOn w:val="DefaultParagraphFont"/>
    <w:locked/>
    <w:rsid w:val="0097352E"/>
    <w:rPr>
      <w:color w:val="000000"/>
      <w:sz w:val="26"/>
      <w:szCs w:val="26"/>
      <w:u w:val="single"/>
      <w:lang w:val="en-US" w:eastAsia="en-US"/>
    </w:rPr>
  </w:style>
  <w:style w:type="paragraph" w:customStyle="1" w:styleId="Bng">
    <w:name w:val="Bảng"/>
    <w:basedOn w:val="Normal"/>
    <w:qFormat/>
    <w:rsid w:val="0091592E"/>
    <w:pPr>
      <w:keepNext w:val="0"/>
      <w:numPr>
        <w:numId w:val="5"/>
      </w:numPr>
      <w:tabs>
        <w:tab w:val="clear" w:pos="450"/>
        <w:tab w:val="left" w:pos="567"/>
      </w:tabs>
      <w:spacing w:before="120" w:after="120"/>
      <w:jc w:val="left"/>
      <w:outlineLvl w:val="9"/>
    </w:pPr>
    <w:rPr>
      <w:i/>
      <w:iCs w:val="0"/>
      <w:spacing w:val="0"/>
      <w:sz w:val="24"/>
      <w:szCs w:val="26"/>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1A213F"/>
    <w:pPr>
      <w:keepNext/>
      <w:tabs>
        <w:tab w:val="left" w:pos="450"/>
      </w:tabs>
      <w:spacing w:before="60"/>
      <w:jc w:val="both"/>
      <w:outlineLvl w:val="4"/>
    </w:pPr>
    <w:rPr>
      <w:iCs/>
      <w:spacing w:val="-2"/>
      <w:sz w:val="28"/>
      <w:szCs w:val="24"/>
      <w:lang w:val="sv-SE"/>
    </w:rPr>
  </w:style>
  <w:style w:type="paragraph" w:styleId="Heading1">
    <w:name w:val="heading 1"/>
    <w:aliases w:val="DB"/>
    <w:basedOn w:val="-muc-"/>
    <w:next w:val="Normal"/>
    <w:link w:val="Heading1Char"/>
    <w:autoRedefine/>
    <w:qFormat/>
    <w:rsid w:val="00EB28B6"/>
    <w:pPr>
      <w:numPr>
        <w:numId w:val="3"/>
      </w:numPr>
      <w:tabs>
        <w:tab w:val="clear" w:pos="426"/>
        <w:tab w:val="left" w:pos="0"/>
        <w:tab w:val="left" w:pos="142"/>
        <w:tab w:val="left" w:pos="972"/>
        <w:tab w:val="left" w:pos="1026"/>
        <w:tab w:val="left" w:pos="1309"/>
        <w:tab w:val="left" w:pos="1427"/>
      </w:tabs>
      <w:spacing w:before="240" w:after="120"/>
      <w:ind w:left="1005"/>
      <w:outlineLvl w:val="0"/>
    </w:pPr>
    <w:rPr>
      <w:b/>
      <w:bCs/>
      <w:color w:val="auto"/>
      <w:spacing w:val="0"/>
      <w:kern w:val="32"/>
      <w:szCs w:val="28"/>
      <w:lang w:val="en-US"/>
    </w:rPr>
  </w:style>
  <w:style w:type="paragraph" w:styleId="Heading2">
    <w:name w:val="heading 2"/>
    <w:aliases w:val="BVI2,Heading 2-BVI,RepHead2,smal-head2"/>
    <w:basedOn w:val="Heading3"/>
    <w:next w:val="Normal"/>
    <w:link w:val="Heading2Char"/>
    <w:autoRedefine/>
    <w:qFormat/>
    <w:rsid w:val="00DE3616"/>
    <w:pPr>
      <w:numPr>
        <w:ilvl w:val="1"/>
      </w:numPr>
      <w:tabs>
        <w:tab w:val="clear" w:pos="630"/>
        <w:tab w:val="clear" w:pos="1418"/>
        <w:tab w:val="left" w:pos="284"/>
        <w:tab w:val="left" w:pos="426"/>
        <w:tab w:val="left" w:pos="567"/>
        <w:tab w:val="left" w:pos="1260"/>
      </w:tabs>
      <w:spacing w:before="240" w:after="120"/>
      <w:ind w:hanging="1144"/>
      <w:jc w:val="left"/>
      <w:outlineLvl w:val="1"/>
    </w:pPr>
    <w:rPr>
      <w:i w:val="0"/>
    </w:rPr>
  </w:style>
  <w:style w:type="paragraph" w:styleId="Heading3">
    <w:name w:val="heading 3"/>
    <w:aliases w:val="Section1,SW-Heading 3,small-head3 Char,Heading 3A Char,Heading 3 Char Char Char Char Char Char Char Char Char Char Char Char Char Char Char Char Char,My Heading3,Mystyle3,Mystyle31,Mystyle32,Mystyle33,Mystyle311,Mystyle321,Heading 31.2.1"/>
    <w:basedOn w:val="Heading4"/>
    <w:next w:val="Normal"/>
    <w:link w:val="Heading3Char"/>
    <w:qFormat/>
    <w:rsid w:val="00894859"/>
    <w:pPr>
      <w:numPr>
        <w:ilvl w:val="2"/>
        <w:numId w:val="3"/>
      </w:numPr>
      <w:tabs>
        <w:tab w:val="clear" w:pos="270"/>
        <w:tab w:val="left" w:pos="0"/>
        <w:tab w:val="left" w:pos="630"/>
        <w:tab w:val="left" w:pos="709"/>
        <w:tab w:val="left" w:pos="851"/>
        <w:tab w:val="left" w:pos="993"/>
        <w:tab w:val="left" w:pos="1418"/>
      </w:tabs>
      <w:ind w:hanging="1350"/>
      <w:outlineLvl w:val="2"/>
    </w:pPr>
    <w:rPr>
      <w:bCs w:val="0"/>
      <w:color w:val="FF0000"/>
      <w:lang w:val="en-US"/>
    </w:rPr>
  </w:style>
  <w:style w:type="paragraph" w:styleId="Heading4">
    <w:name w:val="heading 4"/>
    <w:aliases w:val="small-head4"/>
    <w:basedOn w:val="Heading5"/>
    <w:next w:val="Normal"/>
    <w:link w:val="Heading4Char"/>
    <w:qFormat/>
    <w:rsid w:val="00EA2214"/>
    <w:pPr>
      <w:numPr>
        <w:ilvl w:val="3"/>
        <w:numId w:val="4"/>
      </w:numPr>
      <w:tabs>
        <w:tab w:val="clear" w:pos="284"/>
        <w:tab w:val="clear" w:pos="450"/>
        <w:tab w:val="left" w:pos="270"/>
      </w:tabs>
      <w:spacing w:before="120" w:line="240" w:lineRule="auto"/>
      <w:ind w:left="862" w:hanging="862"/>
      <w:outlineLvl w:val="3"/>
    </w:pPr>
    <w:rPr>
      <w:b/>
      <w:bCs/>
      <w:color w:val="auto"/>
      <w:szCs w:val="28"/>
      <w:u w:val="none"/>
      <w:lang w:val="fr-FR"/>
    </w:rPr>
  </w:style>
  <w:style w:type="paragraph" w:styleId="Heading5">
    <w:name w:val="heading 5"/>
    <w:aliases w:val="Heading 5 Char,Titre 5-tableau,Heading 5a,BVI5,RepHead5,normal"/>
    <w:basedOn w:val="Heading6"/>
    <w:next w:val="Normal"/>
    <w:link w:val="Heading5Char1"/>
    <w:qFormat/>
    <w:rsid w:val="00BE3E96"/>
    <w:pPr>
      <w:numPr>
        <w:ilvl w:val="4"/>
      </w:numPr>
      <w:tabs>
        <w:tab w:val="left" w:pos="284"/>
      </w:tabs>
      <w:spacing w:before="0" w:line="312" w:lineRule="auto"/>
      <w:jc w:val="both"/>
      <w:outlineLvl w:val="4"/>
    </w:pPr>
    <w:rPr>
      <w:bCs w:val="0"/>
      <w:color w:val="000000"/>
      <w:u w:val="single"/>
    </w:rPr>
  </w:style>
  <w:style w:type="paragraph" w:styleId="Heading6">
    <w:name w:val="heading 6"/>
    <w:basedOn w:val="Heading7"/>
    <w:next w:val="Normal"/>
    <w:link w:val="Heading6Char"/>
    <w:qFormat/>
    <w:rsid w:val="00DF6456"/>
    <w:pPr>
      <w:numPr>
        <w:ilvl w:val="5"/>
      </w:numPr>
      <w:jc w:val="left"/>
      <w:outlineLvl w:val="5"/>
    </w:pPr>
    <w:rPr>
      <w:bCs/>
      <w:i/>
      <w:szCs w:val="22"/>
    </w:rPr>
  </w:style>
  <w:style w:type="paragraph" w:styleId="Heading7">
    <w:name w:val="heading 7"/>
    <w:basedOn w:val="Normal"/>
    <w:next w:val="Normal"/>
    <w:link w:val="Heading7Char"/>
    <w:qFormat/>
    <w:rsid w:val="00715745"/>
    <w:pPr>
      <w:numPr>
        <w:ilvl w:val="6"/>
        <w:numId w:val="3"/>
      </w:numPr>
      <w:outlineLvl w:val="6"/>
    </w:pPr>
  </w:style>
  <w:style w:type="paragraph" w:styleId="Heading8">
    <w:name w:val="heading 8"/>
    <w:basedOn w:val="Normal"/>
    <w:next w:val="Normal"/>
    <w:link w:val="Heading8Char"/>
    <w:qFormat/>
    <w:rsid w:val="00C05173"/>
    <w:pPr>
      <w:numPr>
        <w:ilvl w:val="7"/>
        <w:numId w:val="3"/>
      </w:numPr>
      <w:outlineLvl w:val="7"/>
    </w:pPr>
    <w:rPr>
      <w:i/>
      <w:sz w:val="24"/>
    </w:rPr>
  </w:style>
  <w:style w:type="paragraph" w:styleId="Heading9">
    <w:name w:val="heading 9"/>
    <w:aliases w:val="not Kinhill1"/>
    <w:basedOn w:val="Normal"/>
    <w:next w:val="Normal"/>
    <w:link w:val="Heading9Char"/>
    <w:qFormat/>
    <w:rsid w:val="00A1546C"/>
    <w:pPr>
      <w:numPr>
        <w:ilvl w:val="8"/>
        <w:numId w:val="3"/>
      </w:numPr>
      <w:spacing w:before="24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uc-">
    <w:name w:val="- muc -"/>
    <w:basedOn w:val="Normal"/>
    <w:rsid w:val="009F64E0"/>
    <w:pPr>
      <w:tabs>
        <w:tab w:val="clear" w:pos="450"/>
        <w:tab w:val="left" w:pos="426"/>
      </w:tabs>
      <w:spacing w:before="40"/>
      <w:ind w:firstLine="284"/>
    </w:pPr>
    <w:rPr>
      <w:noProof/>
      <w:color w:val="000000"/>
    </w:rPr>
  </w:style>
  <w:style w:type="character" w:customStyle="1" w:styleId="Heading1Char">
    <w:name w:val="Heading 1 Char"/>
    <w:aliases w:val="DB Char"/>
    <w:basedOn w:val="DefaultParagraphFont"/>
    <w:link w:val="Heading1"/>
    <w:rsid w:val="00EB28B6"/>
    <w:rPr>
      <w:b/>
      <w:bCs/>
      <w:iCs/>
      <w:noProof/>
      <w:kern w:val="32"/>
      <w:sz w:val="28"/>
      <w:szCs w:val="28"/>
    </w:rPr>
  </w:style>
  <w:style w:type="character" w:customStyle="1" w:styleId="Heading7Char">
    <w:name w:val="Heading 7 Char"/>
    <w:basedOn w:val="DefaultParagraphFont"/>
    <w:link w:val="Heading7"/>
    <w:rsid w:val="0097352E"/>
    <w:rPr>
      <w:iCs/>
      <w:spacing w:val="-2"/>
      <w:sz w:val="28"/>
      <w:szCs w:val="24"/>
      <w:lang w:val="sv-SE"/>
    </w:rPr>
  </w:style>
  <w:style w:type="character" w:customStyle="1" w:styleId="Heading6Char">
    <w:name w:val="Heading 6 Char"/>
    <w:link w:val="Heading6"/>
    <w:rsid w:val="0097352E"/>
    <w:rPr>
      <w:bCs/>
      <w:i/>
      <w:iCs/>
      <w:spacing w:val="-2"/>
      <w:sz w:val="28"/>
      <w:szCs w:val="22"/>
      <w:lang w:val="sv-SE"/>
    </w:rPr>
  </w:style>
  <w:style w:type="character" w:customStyle="1" w:styleId="Heading5Char1">
    <w:name w:val="Heading 5 Char1"/>
    <w:aliases w:val="Heading 5 Char Char,Titre 5-tableau Char,Heading 5a Char,BVI5 Char,RepHead5 Char,normal Char"/>
    <w:basedOn w:val="DefaultParagraphFont"/>
    <w:link w:val="Heading5"/>
    <w:rsid w:val="0097352E"/>
    <w:rPr>
      <w:i/>
      <w:iCs/>
      <w:color w:val="000000"/>
      <w:spacing w:val="-2"/>
      <w:sz w:val="28"/>
      <w:szCs w:val="22"/>
      <w:u w:val="single"/>
      <w:lang w:val="sv-SE"/>
    </w:rPr>
  </w:style>
  <w:style w:type="character" w:customStyle="1" w:styleId="Heading4Char">
    <w:name w:val="Heading 4 Char"/>
    <w:aliases w:val="small-head4 Char"/>
    <w:basedOn w:val="DefaultParagraphFont"/>
    <w:link w:val="Heading4"/>
    <w:rsid w:val="00EA2214"/>
    <w:rPr>
      <w:b/>
      <w:bCs/>
      <w:i/>
      <w:iCs/>
      <w:spacing w:val="-2"/>
      <w:sz w:val="28"/>
      <w:szCs w:val="28"/>
      <w:lang w:val="fr-FR"/>
    </w:rPr>
  </w:style>
  <w:style w:type="character" w:customStyle="1" w:styleId="Heading3Char">
    <w:name w:val="Heading 3 Char"/>
    <w:aliases w:val="Section1 Char,SW-Heading 3 Char,small-head3 Char Char,Heading 3A Char Char,Heading 3 Char Char Char Char Char Char Char Char Char Char Char Char Char Char Char Char Char Char,My Heading3 Char,Mystyle3 Char,Mystyle31 Char,Mystyle32 Char"/>
    <w:basedOn w:val="DefaultParagraphFont"/>
    <w:link w:val="Heading3"/>
    <w:rsid w:val="00894859"/>
    <w:rPr>
      <w:b/>
      <w:i/>
      <w:iCs/>
      <w:color w:val="FF0000"/>
      <w:spacing w:val="-2"/>
      <w:sz w:val="28"/>
      <w:szCs w:val="28"/>
    </w:rPr>
  </w:style>
  <w:style w:type="character" w:customStyle="1" w:styleId="Heading2Char">
    <w:name w:val="Heading 2 Char"/>
    <w:aliases w:val="BVI2 Char,Heading 2-BVI Char,RepHead2 Char,smal-head2 Char"/>
    <w:basedOn w:val="DefaultParagraphFont"/>
    <w:link w:val="Heading2"/>
    <w:rsid w:val="00DE3616"/>
    <w:rPr>
      <w:b/>
      <w:iCs/>
      <w:color w:val="FF0000"/>
      <w:spacing w:val="-2"/>
      <w:sz w:val="28"/>
      <w:szCs w:val="28"/>
    </w:rPr>
  </w:style>
  <w:style w:type="character" w:customStyle="1" w:styleId="Heading8Char">
    <w:name w:val="Heading 8 Char"/>
    <w:basedOn w:val="DefaultParagraphFont"/>
    <w:link w:val="Heading8"/>
    <w:rsid w:val="0097352E"/>
    <w:rPr>
      <w:i/>
      <w:iCs/>
      <w:spacing w:val="-2"/>
      <w:sz w:val="24"/>
      <w:szCs w:val="24"/>
      <w:lang w:val="sv-SE"/>
    </w:rPr>
  </w:style>
  <w:style w:type="character" w:customStyle="1" w:styleId="Heading9Char">
    <w:name w:val="Heading 9 Char"/>
    <w:aliases w:val="not Kinhill1 Char"/>
    <w:link w:val="Heading9"/>
    <w:rsid w:val="0097352E"/>
    <w:rPr>
      <w:rFonts w:ascii="Arial" w:hAnsi="Arial"/>
      <w:iCs/>
      <w:spacing w:val="-2"/>
      <w:sz w:val="22"/>
      <w:szCs w:val="22"/>
      <w:lang w:val="sv-SE"/>
    </w:rPr>
  </w:style>
  <w:style w:type="table" w:styleId="TableGrid">
    <w:name w:val="Table Grid"/>
    <w:basedOn w:val="TableNormal"/>
    <w:uiPriority w:val="59"/>
    <w:rsid w:val="006B1E1D"/>
    <w:pPr>
      <w:tabs>
        <w:tab w:val="left" w:pos="567"/>
      </w:tabs>
      <w:spacing w:before="60" w:after="60" w:line="312"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7E1D39"/>
    <w:pPr>
      <w:spacing w:before="0" w:line="276" w:lineRule="auto"/>
      <w:jc w:val="center"/>
    </w:pPr>
    <w:rPr>
      <w:rFonts w:ascii=".VnClarendonH" w:hAnsi=".VnClarendonH"/>
      <w:b/>
      <w:kern w:val="28"/>
      <w:sz w:val="32"/>
      <w:szCs w:val="20"/>
    </w:rPr>
  </w:style>
  <w:style w:type="character" w:customStyle="1" w:styleId="TitleChar">
    <w:name w:val="Title Char"/>
    <w:basedOn w:val="DefaultParagraphFont"/>
    <w:link w:val="Title"/>
    <w:locked/>
    <w:rsid w:val="00B87599"/>
    <w:rPr>
      <w:rFonts w:ascii=".VnClarendonH" w:hAnsi=".VnClarendonH"/>
      <w:b/>
      <w:kern w:val="28"/>
      <w:sz w:val="32"/>
      <w:lang w:val="de-DE"/>
    </w:rPr>
  </w:style>
  <w:style w:type="paragraph" w:styleId="BodyText">
    <w:name w:val="Body Text"/>
    <w:aliases w:val="gl"/>
    <w:basedOn w:val="Normal"/>
    <w:link w:val="BodyTextChar"/>
    <w:rsid w:val="007E1D39"/>
    <w:pPr>
      <w:spacing w:before="0" w:after="120"/>
    </w:pPr>
    <w:rPr>
      <w:color w:val="000000"/>
      <w:sz w:val="24"/>
      <w:szCs w:val="20"/>
    </w:rPr>
  </w:style>
  <w:style w:type="character" w:customStyle="1" w:styleId="BodyTextChar">
    <w:name w:val="Body Text Char"/>
    <w:aliases w:val="gl Char"/>
    <w:basedOn w:val="DefaultParagraphFont"/>
    <w:link w:val="BodyText"/>
    <w:rsid w:val="00B02833"/>
    <w:rPr>
      <w:rFonts w:ascii=".VnTime" w:hAnsi=".VnTime"/>
      <w:color w:val="000000"/>
      <w:sz w:val="24"/>
      <w:lang w:eastAsia="en-US"/>
    </w:rPr>
  </w:style>
  <w:style w:type="paragraph" w:styleId="BodyTextIndent2">
    <w:name w:val="Body Text Indent 2"/>
    <w:basedOn w:val="Normal"/>
    <w:link w:val="BodyTextIndent2Char"/>
    <w:rsid w:val="001F68F9"/>
    <w:pPr>
      <w:spacing w:before="0" w:after="120" w:line="480" w:lineRule="auto"/>
      <w:ind w:left="360"/>
    </w:pPr>
    <w:rPr>
      <w:color w:val="000000"/>
      <w:sz w:val="24"/>
      <w:szCs w:val="20"/>
    </w:rPr>
  </w:style>
  <w:style w:type="character" w:customStyle="1" w:styleId="BodyTextIndent2Char">
    <w:name w:val="Body Text Indent 2 Char"/>
    <w:basedOn w:val="DefaultParagraphFont"/>
    <w:link w:val="BodyTextIndent2"/>
    <w:rsid w:val="00B02833"/>
    <w:rPr>
      <w:rFonts w:ascii=".VnTime" w:hAnsi=".VnTime"/>
      <w:color w:val="000000"/>
      <w:sz w:val="24"/>
      <w:lang w:eastAsia="en-US"/>
    </w:rPr>
  </w:style>
  <w:style w:type="paragraph" w:styleId="Header">
    <w:name w:val="header"/>
    <w:basedOn w:val="Normal"/>
    <w:link w:val="HeaderChar"/>
    <w:rsid w:val="00E15072"/>
    <w:pPr>
      <w:tabs>
        <w:tab w:val="center" w:pos="4320"/>
        <w:tab w:val="right" w:pos="8640"/>
      </w:tabs>
      <w:spacing w:before="0"/>
      <w:jc w:val="center"/>
    </w:pPr>
    <w:rPr>
      <w:rFonts w:ascii=".VnAvantH" w:hAnsi=".VnAvantH"/>
      <w:b/>
      <w:color w:val="000000"/>
      <w:sz w:val="22"/>
      <w:szCs w:val="22"/>
    </w:rPr>
  </w:style>
  <w:style w:type="character" w:customStyle="1" w:styleId="HeaderChar">
    <w:name w:val="Header Char"/>
    <w:basedOn w:val="DefaultParagraphFont"/>
    <w:link w:val="Header"/>
    <w:rsid w:val="00E15072"/>
    <w:rPr>
      <w:rFonts w:ascii=".VnAvantH" w:hAnsi=".VnAvantH"/>
      <w:b/>
      <w:color w:val="000000"/>
      <w:sz w:val="22"/>
      <w:szCs w:val="22"/>
      <w:lang w:eastAsia="en-US"/>
    </w:rPr>
  </w:style>
  <w:style w:type="paragraph" w:styleId="Footer">
    <w:name w:val="footer"/>
    <w:basedOn w:val="Normal"/>
    <w:link w:val="FooterChar"/>
    <w:rsid w:val="00B77D57"/>
    <w:pPr>
      <w:tabs>
        <w:tab w:val="center" w:pos="4320"/>
        <w:tab w:val="right" w:pos="8640"/>
      </w:tabs>
    </w:pPr>
  </w:style>
  <w:style w:type="character" w:customStyle="1" w:styleId="FooterChar">
    <w:name w:val="Footer Char"/>
    <w:basedOn w:val="DefaultParagraphFont"/>
    <w:link w:val="Footer"/>
    <w:rsid w:val="00674335"/>
    <w:rPr>
      <w:rFonts w:ascii=".VnArial" w:hAnsi=".VnArial"/>
      <w:sz w:val="24"/>
      <w:szCs w:val="26"/>
      <w:lang w:val="en-AU"/>
    </w:rPr>
  </w:style>
  <w:style w:type="character" w:styleId="PageNumber">
    <w:name w:val="page number"/>
    <w:basedOn w:val="DefaultParagraphFont"/>
    <w:rsid w:val="00B77D57"/>
  </w:style>
  <w:style w:type="paragraph" w:customStyle="1" w:styleId="mucxxx">
    <w:name w:val="muc xxx"/>
    <w:basedOn w:val="Muc-"/>
    <w:rsid w:val="004565E5"/>
    <w:pPr>
      <w:numPr>
        <w:numId w:val="0"/>
      </w:numPr>
      <w:tabs>
        <w:tab w:val="num" w:pos="0"/>
      </w:tabs>
      <w:spacing w:before="0"/>
      <w:ind w:firstLine="173"/>
      <w:jc w:val="left"/>
    </w:pPr>
    <w:rPr>
      <w:szCs w:val="26"/>
    </w:rPr>
  </w:style>
  <w:style w:type="paragraph" w:customStyle="1" w:styleId="Muc-">
    <w:name w:val="Muc -"/>
    <w:basedOn w:val="Heading8"/>
    <w:uiPriority w:val="99"/>
    <w:qFormat/>
    <w:rsid w:val="00EA2214"/>
    <w:pPr>
      <w:numPr>
        <w:ilvl w:val="0"/>
        <w:numId w:val="1"/>
      </w:numPr>
      <w:tabs>
        <w:tab w:val="clear" w:pos="450"/>
        <w:tab w:val="left" w:pos="180"/>
        <w:tab w:val="left" w:pos="270"/>
        <w:tab w:val="left" w:pos="426"/>
        <w:tab w:val="left" w:pos="851"/>
      </w:tabs>
      <w:spacing w:before="120"/>
    </w:pPr>
    <w:rPr>
      <w:i w:val="0"/>
      <w:color w:val="FF0000"/>
      <w:sz w:val="28"/>
      <w:lang w:val="en-US"/>
    </w:rPr>
  </w:style>
  <w:style w:type="paragraph" w:customStyle="1" w:styleId="muc0">
    <w:name w:val="+muc +"/>
    <w:basedOn w:val="Heading9"/>
    <w:rsid w:val="00974E9E"/>
    <w:pPr>
      <w:numPr>
        <w:ilvl w:val="0"/>
        <w:numId w:val="0"/>
      </w:numPr>
      <w:spacing w:before="0" w:line="276" w:lineRule="auto"/>
    </w:pPr>
    <w:rPr>
      <w:rFonts w:ascii=".VnTime" w:hAnsi=".VnTime"/>
      <w:color w:val="993300"/>
      <w:sz w:val="28"/>
    </w:rPr>
  </w:style>
  <w:style w:type="paragraph" w:styleId="BalloonText">
    <w:name w:val="Balloon Text"/>
    <w:basedOn w:val="Normal"/>
    <w:link w:val="BalloonTextChar"/>
    <w:rsid w:val="00BE2B2F"/>
    <w:pPr>
      <w:spacing w:before="0"/>
    </w:pPr>
    <w:rPr>
      <w:rFonts w:ascii="Tahoma" w:hAnsi="Tahoma" w:cs="Tahoma"/>
      <w:sz w:val="16"/>
      <w:szCs w:val="16"/>
    </w:rPr>
  </w:style>
  <w:style w:type="character" w:customStyle="1" w:styleId="BalloonTextChar">
    <w:name w:val="Balloon Text Char"/>
    <w:basedOn w:val="DefaultParagraphFont"/>
    <w:link w:val="BalloonText"/>
    <w:rsid w:val="00BE2B2F"/>
    <w:rPr>
      <w:rFonts w:ascii="Tahoma" w:hAnsi="Tahoma" w:cs="Tahoma"/>
      <w:sz w:val="16"/>
      <w:szCs w:val="16"/>
      <w:lang w:val="en-AU"/>
    </w:rPr>
  </w:style>
  <w:style w:type="paragraph" w:customStyle="1" w:styleId="mucvuong">
    <w:name w:val="muc vuong"/>
    <w:basedOn w:val="muc0"/>
    <w:link w:val="mucvuongChar"/>
    <w:rsid w:val="008E6A6B"/>
    <w:pPr>
      <w:tabs>
        <w:tab w:val="left" w:pos="284"/>
      </w:tabs>
      <w:ind w:left="284" w:hanging="284"/>
    </w:pPr>
    <w:rPr>
      <w:i/>
      <w:noProof/>
      <w:u w:val="single"/>
    </w:rPr>
  </w:style>
  <w:style w:type="character" w:customStyle="1" w:styleId="mucvuongChar">
    <w:name w:val="muc vuong Char"/>
    <w:basedOn w:val="DefaultParagraphFont"/>
    <w:link w:val="mucvuong"/>
    <w:rsid w:val="008E6A6B"/>
    <w:rPr>
      <w:rFonts w:ascii=".VnTime" w:hAnsi=".VnTime"/>
      <w:i/>
      <w:iCs/>
      <w:noProof/>
      <w:color w:val="993300"/>
      <w:spacing w:val="-2"/>
      <w:sz w:val="28"/>
      <w:szCs w:val="22"/>
      <w:u w:val="single"/>
      <w:lang w:val="sv-SE"/>
    </w:rPr>
  </w:style>
  <w:style w:type="paragraph" w:customStyle="1" w:styleId="Style1">
    <w:name w:val="Style1"/>
    <w:basedOn w:val="Footer"/>
    <w:link w:val="Style1Char"/>
    <w:rsid w:val="008234BD"/>
  </w:style>
  <w:style w:type="character" w:customStyle="1" w:styleId="Style1Char">
    <w:name w:val="Style1 Char"/>
    <w:basedOn w:val="FooterChar"/>
    <w:link w:val="Style1"/>
    <w:rsid w:val="008234BD"/>
    <w:rPr>
      <w:rFonts w:ascii=".VnArial" w:hAnsi=".VnArial"/>
      <w:sz w:val="24"/>
      <w:szCs w:val="26"/>
      <w:lang w:val="en-AU"/>
    </w:rPr>
  </w:style>
  <w:style w:type="paragraph" w:customStyle="1" w:styleId="Style2">
    <w:name w:val="Style2"/>
    <w:basedOn w:val="Header"/>
    <w:next w:val="Style1"/>
    <w:link w:val="Style2Char"/>
    <w:rsid w:val="008234BD"/>
  </w:style>
  <w:style w:type="character" w:customStyle="1" w:styleId="Style2Char">
    <w:name w:val="Style2 Char"/>
    <w:basedOn w:val="HeaderChar"/>
    <w:link w:val="Style2"/>
    <w:rsid w:val="008234BD"/>
    <w:rPr>
      <w:rFonts w:ascii=".VnAvantH" w:hAnsi=".VnAvantH"/>
      <w:b/>
      <w:color w:val="000000"/>
      <w:sz w:val="22"/>
      <w:szCs w:val="22"/>
      <w:lang w:eastAsia="en-US"/>
    </w:rPr>
  </w:style>
  <w:style w:type="paragraph" w:customStyle="1" w:styleId="Style3">
    <w:name w:val="Style3"/>
    <w:basedOn w:val="Style1"/>
    <w:next w:val="Style1"/>
    <w:link w:val="Style3Char"/>
    <w:rsid w:val="008234BD"/>
  </w:style>
  <w:style w:type="character" w:customStyle="1" w:styleId="Style3Char">
    <w:name w:val="Style3 Char"/>
    <w:basedOn w:val="Style1Char"/>
    <w:link w:val="Style3"/>
    <w:rsid w:val="008234BD"/>
    <w:rPr>
      <w:rFonts w:ascii=".VnArial" w:hAnsi=".VnArial"/>
      <w:sz w:val="24"/>
      <w:szCs w:val="26"/>
      <w:lang w:val="en-AU"/>
    </w:rPr>
  </w:style>
  <w:style w:type="paragraph" w:customStyle="1" w:styleId="nhanxet">
    <w:name w:val="nhan xet"/>
    <w:basedOn w:val="Normal"/>
    <w:rsid w:val="00A14F39"/>
    <w:pPr>
      <w:ind w:left="426"/>
    </w:pPr>
  </w:style>
  <w:style w:type="paragraph" w:styleId="Caption">
    <w:name w:val="caption"/>
    <w:basedOn w:val="Normal"/>
    <w:next w:val="Normal"/>
    <w:qFormat/>
    <w:rsid w:val="00DB5333"/>
    <w:pPr>
      <w:spacing w:before="120" w:after="120"/>
      <w:jc w:val="left"/>
    </w:pPr>
    <w:rPr>
      <w:i/>
      <w:sz w:val="26"/>
    </w:rPr>
  </w:style>
  <w:style w:type="paragraph" w:styleId="BodyTextIndent">
    <w:name w:val="Body Text Indent"/>
    <w:basedOn w:val="Normal"/>
    <w:link w:val="BodyTextIndentChar"/>
    <w:rsid w:val="00F24464"/>
    <w:pPr>
      <w:spacing w:after="120"/>
      <w:ind w:left="360"/>
    </w:pPr>
  </w:style>
  <w:style w:type="character" w:customStyle="1" w:styleId="BodyTextIndentChar">
    <w:name w:val="Body Text Indent Char"/>
    <w:basedOn w:val="DefaultParagraphFont"/>
    <w:link w:val="BodyTextIndent"/>
    <w:rsid w:val="00F24464"/>
    <w:rPr>
      <w:rFonts w:ascii=".VnArial" w:hAnsi=".VnArial"/>
      <w:sz w:val="24"/>
      <w:szCs w:val="26"/>
      <w:lang w:val="en-AU"/>
    </w:rPr>
  </w:style>
  <w:style w:type="paragraph" w:customStyle="1" w:styleId="muc-0">
    <w:name w:val="muc-"/>
    <w:basedOn w:val="Normal"/>
    <w:link w:val="muc-CharChar"/>
    <w:rsid w:val="005C11CA"/>
    <w:pPr>
      <w:tabs>
        <w:tab w:val="num" w:pos="170"/>
      </w:tabs>
      <w:ind w:left="170" w:hanging="170"/>
    </w:pPr>
    <w:rPr>
      <w:sz w:val="22"/>
      <w:szCs w:val="20"/>
    </w:rPr>
  </w:style>
  <w:style w:type="character" w:customStyle="1" w:styleId="muc-CharChar">
    <w:name w:val="muc- Char Char"/>
    <w:basedOn w:val="DefaultParagraphFont"/>
    <w:link w:val="muc-0"/>
    <w:rsid w:val="005C11CA"/>
    <w:rPr>
      <w:rFonts w:ascii=".VnTime" w:hAnsi=".VnTime"/>
      <w:sz w:val="22"/>
      <w:lang w:eastAsia="en-US"/>
    </w:rPr>
  </w:style>
  <w:style w:type="paragraph" w:customStyle="1" w:styleId="Number">
    <w:name w:val="Number"/>
    <w:basedOn w:val="Normal"/>
    <w:rsid w:val="005C11CA"/>
    <w:pPr>
      <w:tabs>
        <w:tab w:val="num" w:pos="284"/>
      </w:tabs>
      <w:ind w:left="284" w:hanging="284"/>
    </w:pPr>
    <w:rPr>
      <w:szCs w:val="20"/>
    </w:rPr>
  </w:style>
  <w:style w:type="paragraph" w:customStyle="1" w:styleId="Muc1">
    <w:name w:val="Muc +"/>
    <w:basedOn w:val="Normal"/>
    <w:rsid w:val="00492E1E"/>
    <w:pPr>
      <w:tabs>
        <w:tab w:val="num" w:pos="397"/>
      </w:tabs>
      <w:spacing w:before="0"/>
      <w:ind w:left="397" w:hanging="170"/>
    </w:pPr>
    <w:rPr>
      <w:sz w:val="22"/>
      <w:szCs w:val="20"/>
    </w:rPr>
  </w:style>
  <w:style w:type="paragraph" w:styleId="TOC1">
    <w:name w:val="toc 1"/>
    <w:basedOn w:val="Normal"/>
    <w:next w:val="Normal"/>
    <w:autoRedefine/>
    <w:uiPriority w:val="39"/>
    <w:rsid w:val="00C25DD1"/>
    <w:pPr>
      <w:tabs>
        <w:tab w:val="left" w:pos="810"/>
      </w:tabs>
      <w:spacing w:before="240"/>
      <w:ind w:left="459" w:right="-28" w:hanging="459"/>
      <w:jc w:val="left"/>
    </w:pPr>
    <w:rPr>
      <w:b/>
      <w:noProof/>
      <w:sz w:val="25"/>
      <w:szCs w:val="25"/>
    </w:rPr>
  </w:style>
  <w:style w:type="paragraph" w:styleId="TOC2">
    <w:name w:val="toc 2"/>
    <w:basedOn w:val="Normal"/>
    <w:next w:val="Normal"/>
    <w:autoRedefine/>
    <w:uiPriority w:val="39"/>
    <w:rsid w:val="00EB28B6"/>
    <w:pPr>
      <w:tabs>
        <w:tab w:val="left" w:pos="630"/>
        <w:tab w:val="left" w:pos="900"/>
        <w:tab w:val="right" w:leader="dot" w:pos="9360"/>
      </w:tabs>
      <w:spacing w:before="120"/>
      <w:ind w:left="238" w:right="472" w:hanging="238"/>
    </w:pPr>
    <w:rPr>
      <w:noProof/>
      <w:spacing w:val="0"/>
      <w:sz w:val="25"/>
      <w:szCs w:val="25"/>
    </w:rPr>
  </w:style>
  <w:style w:type="paragraph" w:styleId="TOC3">
    <w:name w:val="toc 3"/>
    <w:basedOn w:val="Normal"/>
    <w:next w:val="Normal"/>
    <w:autoRedefine/>
    <w:uiPriority w:val="39"/>
    <w:rsid w:val="00EB28B6"/>
    <w:pPr>
      <w:tabs>
        <w:tab w:val="clear" w:pos="450"/>
        <w:tab w:val="left" w:pos="284"/>
        <w:tab w:val="left" w:pos="426"/>
        <w:tab w:val="left" w:pos="540"/>
        <w:tab w:val="left" w:pos="720"/>
        <w:tab w:val="left" w:pos="993"/>
        <w:tab w:val="left" w:pos="1134"/>
        <w:tab w:val="right" w:leader="dot" w:pos="9360"/>
      </w:tabs>
      <w:spacing w:before="120"/>
      <w:ind w:left="238" w:right="-1" w:hanging="238"/>
    </w:pPr>
    <w:rPr>
      <w:noProof/>
      <w:sz w:val="26"/>
      <w:szCs w:val="26"/>
    </w:rPr>
  </w:style>
  <w:style w:type="paragraph" w:styleId="TOC4">
    <w:name w:val="toc 4"/>
    <w:basedOn w:val="Normal"/>
    <w:next w:val="Normal"/>
    <w:autoRedefine/>
    <w:uiPriority w:val="39"/>
    <w:rsid w:val="009A3CD0"/>
    <w:pPr>
      <w:tabs>
        <w:tab w:val="left" w:pos="900"/>
        <w:tab w:val="left" w:pos="1540"/>
      </w:tabs>
      <w:spacing w:before="40" w:after="40"/>
      <w:ind w:left="720"/>
    </w:pPr>
    <w:rPr>
      <w:i/>
      <w:noProof/>
      <w:sz w:val="20"/>
      <w:szCs w:val="20"/>
    </w:rPr>
  </w:style>
  <w:style w:type="character" w:styleId="Hyperlink">
    <w:name w:val="Hyperlink"/>
    <w:basedOn w:val="DefaultParagraphFont"/>
    <w:uiPriority w:val="99"/>
    <w:unhideWhenUsed/>
    <w:rsid w:val="00025D56"/>
    <w:rPr>
      <w:color w:val="0000FF"/>
      <w:u w:val="single"/>
    </w:rPr>
  </w:style>
  <w:style w:type="paragraph" w:customStyle="1" w:styleId="Vuong">
    <w:name w:val="Vuong"/>
    <w:basedOn w:val="Normal"/>
    <w:rsid w:val="00EF30D9"/>
    <w:pPr>
      <w:tabs>
        <w:tab w:val="num" w:pos="567"/>
      </w:tabs>
      <w:ind w:left="568" w:hanging="284"/>
    </w:pPr>
    <w:rPr>
      <w:sz w:val="26"/>
    </w:rPr>
  </w:style>
  <w:style w:type="paragraph" w:styleId="BodyText3">
    <w:name w:val="Body Text 3"/>
    <w:basedOn w:val="Normal"/>
    <w:link w:val="BodyText3Char"/>
    <w:rsid w:val="00E16923"/>
    <w:pPr>
      <w:spacing w:after="120"/>
    </w:pPr>
    <w:rPr>
      <w:sz w:val="16"/>
      <w:szCs w:val="16"/>
    </w:rPr>
  </w:style>
  <w:style w:type="character" w:customStyle="1" w:styleId="BodyText3Char">
    <w:name w:val="Body Text 3 Char"/>
    <w:basedOn w:val="DefaultParagraphFont"/>
    <w:link w:val="BodyText3"/>
    <w:rsid w:val="00E16923"/>
    <w:rPr>
      <w:rFonts w:ascii=".VnArial" w:hAnsi=".VnArial"/>
      <w:sz w:val="16"/>
      <w:szCs w:val="16"/>
      <w:lang w:val="en-AU"/>
    </w:rPr>
  </w:style>
  <w:style w:type="paragraph" w:styleId="BodyText2">
    <w:name w:val="Body Text 2"/>
    <w:basedOn w:val="Normal"/>
    <w:link w:val="BodyText2Char"/>
    <w:rsid w:val="006F0662"/>
    <w:pPr>
      <w:spacing w:after="120" w:line="480" w:lineRule="auto"/>
    </w:pPr>
  </w:style>
  <w:style w:type="character" w:customStyle="1" w:styleId="BodyText2Char">
    <w:name w:val="Body Text 2 Char"/>
    <w:basedOn w:val="DefaultParagraphFont"/>
    <w:link w:val="BodyText2"/>
    <w:rsid w:val="006F0662"/>
    <w:rPr>
      <w:rFonts w:ascii=".VnArial" w:hAnsi=".VnArial"/>
      <w:sz w:val="24"/>
      <w:szCs w:val="26"/>
      <w:lang w:val="en-AU"/>
    </w:rPr>
  </w:style>
  <w:style w:type="paragraph" w:customStyle="1" w:styleId="body">
    <w:name w:val="body"/>
    <w:basedOn w:val="BodyText3"/>
    <w:rsid w:val="00880CAE"/>
    <w:pPr>
      <w:spacing w:before="0" w:after="0"/>
      <w:ind w:firstLine="709"/>
    </w:pPr>
    <w:rPr>
      <w:sz w:val="26"/>
      <w:szCs w:val="20"/>
    </w:rPr>
  </w:style>
  <w:style w:type="paragraph" w:customStyle="1" w:styleId="11">
    <w:name w:val="1.1"/>
    <w:basedOn w:val="Heading3"/>
    <w:rsid w:val="00880CAE"/>
    <w:pPr>
      <w:widowControl w:val="0"/>
      <w:numPr>
        <w:numId w:val="0"/>
      </w:numPr>
      <w:ind w:left="284"/>
      <w:jc w:val="left"/>
    </w:pPr>
    <w:rPr>
      <w:bCs/>
      <w:spacing w:val="-10"/>
      <w:sz w:val="26"/>
      <w:szCs w:val="20"/>
    </w:rPr>
  </w:style>
  <w:style w:type="paragraph" w:customStyle="1" w:styleId="muc">
    <w:name w:val="muc +"/>
    <w:basedOn w:val="Normal"/>
    <w:qFormat/>
    <w:rsid w:val="009773DD"/>
    <w:pPr>
      <w:numPr>
        <w:numId w:val="2"/>
      </w:numPr>
      <w:tabs>
        <w:tab w:val="left" w:pos="0"/>
        <w:tab w:val="left" w:pos="180"/>
        <w:tab w:val="left" w:pos="360"/>
        <w:tab w:val="left" w:pos="709"/>
      </w:tabs>
      <w:spacing w:before="40"/>
      <w:ind w:right="-28"/>
    </w:pPr>
    <w:rPr>
      <w:color w:val="FF0000"/>
      <w:lang w:val="en-US"/>
    </w:rPr>
  </w:style>
  <w:style w:type="paragraph" w:customStyle="1" w:styleId="1-textbang">
    <w:name w:val="1-text bang"/>
    <w:basedOn w:val="Normal"/>
    <w:rsid w:val="00EC686F"/>
    <w:pPr>
      <w:jc w:val="center"/>
    </w:pPr>
    <w:rPr>
      <w:sz w:val="22"/>
      <w:lang w:val="pt-BR"/>
    </w:rPr>
  </w:style>
  <w:style w:type="paragraph" w:customStyle="1" w:styleId="CharChar">
    <w:name w:val="Char Char 字元"/>
    <w:basedOn w:val="Normal"/>
    <w:autoRedefine/>
    <w:rsid w:val="00B02833"/>
    <w:pPr>
      <w:spacing w:before="0" w:after="160" w:line="240" w:lineRule="exact"/>
      <w:jc w:val="left"/>
    </w:pPr>
    <w:rPr>
      <w:rFonts w:ascii="Verdana" w:eastAsia="PMingLiU" w:hAnsi="Verdana"/>
      <w:sz w:val="20"/>
      <w:szCs w:val="20"/>
    </w:rPr>
  </w:style>
  <w:style w:type="paragraph" w:customStyle="1" w:styleId="StyleJustifiedLinespacing15lines">
    <w:name w:val="Style Justified Line spacing:  1.5 lines"/>
    <w:basedOn w:val="Normal"/>
    <w:link w:val="StyleJustifiedLinespacing15linesChar"/>
    <w:rsid w:val="00B02833"/>
    <w:pPr>
      <w:spacing w:before="0"/>
    </w:pPr>
    <w:rPr>
      <w:rFonts w:eastAsia="MS Mincho"/>
      <w:noProof/>
      <w:szCs w:val="20"/>
    </w:rPr>
  </w:style>
  <w:style w:type="character" w:customStyle="1" w:styleId="StyleJustifiedLinespacing15linesChar">
    <w:name w:val="Style Justified Line spacing:  1.5 lines Char"/>
    <w:basedOn w:val="DefaultParagraphFont"/>
    <w:link w:val="StyleJustifiedLinespacing15lines"/>
    <w:rsid w:val="00B02833"/>
    <w:rPr>
      <w:rFonts w:ascii=".VnTime" w:eastAsia="MS Mincho" w:hAnsi=".VnTime"/>
      <w:noProof/>
      <w:sz w:val="28"/>
    </w:rPr>
  </w:style>
  <w:style w:type="paragraph" w:styleId="Index1">
    <w:name w:val="index 1"/>
    <w:basedOn w:val="Normal"/>
    <w:next w:val="Normal"/>
    <w:autoRedefine/>
    <w:rsid w:val="00B02833"/>
    <w:pPr>
      <w:spacing w:before="0"/>
      <w:ind w:left="360" w:hanging="360"/>
    </w:pPr>
    <w:rPr>
      <w:szCs w:val="20"/>
    </w:rPr>
  </w:style>
  <w:style w:type="paragraph" w:customStyle="1" w:styleId="Section">
    <w:name w:val="Section"/>
    <w:basedOn w:val="Heading1"/>
    <w:rsid w:val="00B02833"/>
    <w:pPr>
      <w:numPr>
        <w:numId w:val="0"/>
      </w:numPr>
      <w:tabs>
        <w:tab w:val="left" w:pos="-255"/>
        <w:tab w:val="left" w:pos="1560"/>
      </w:tabs>
      <w:spacing w:before="0" w:after="0"/>
      <w:ind w:left="432" w:right="-85" w:hanging="432"/>
    </w:pPr>
    <w:rPr>
      <w:rFonts w:eastAsia="MS Mincho"/>
      <w:b w:val="0"/>
      <w:snapToGrid w:val="0"/>
      <w:kern w:val="0"/>
      <w:lang w:val="pt-BR" w:eastAsia="ja-JP"/>
    </w:rPr>
  </w:style>
  <w:style w:type="paragraph" w:customStyle="1" w:styleId="Stylebulleted">
    <w:name w:val="Style bulleted"/>
    <w:basedOn w:val="Normal"/>
    <w:rsid w:val="00B02833"/>
    <w:pPr>
      <w:spacing w:before="240" w:after="240"/>
      <w:ind w:left="1008" w:hanging="360"/>
    </w:pPr>
    <w:rPr>
      <w:rFonts w:ascii="Tahoma" w:eastAsia="MS Mincho" w:hAnsi="Tahoma"/>
    </w:rPr>
  </w:style>
  <w:style w:type="paragraph" w:customStyle="1" w:styleId="Tablesfont">
    <w:name w:val="Table's font"/>
    <w:next w:val="Normal"/>
    <w:rsid w:val="00B02833"/>
    <w:pPr>
      <w:jc w:val="right"/>
    </w:pPr>
    <w:rPr>
      <w:rFonts w:ascii="Tahoma" w:eastAsia="MS Mincho" w:hAnsi="Tahoma" w:cs="Tahoma"/>
      <w:bCs/>
      <w:kern w:val="28"/>
      <w:sz w:val="16"/>
      <w:szCs w:val="16"/>
    </w:rPr>
  </w:style>
  <w:style w:type="paragraph" w:customStyle="1" w:styleId="Titleoftable">
    <w:name w:val="Title of table"/>
    <w:next w:val="Normal"/>
    <w:rsid w:val="00B02833"/>
    <w:pPr>
      <w:spacing w:before="120" w:after="120"/>
    </w:pPr>
    <w:rPr>
      <w:rFonts w:ascii="Tahoma" w:eastAsia="MS Mincho" w:hAnsi="Tahoma" w:cs="Tahoma"/>
      <w:b/>
      <w:bCs/>
      <w:kern w:val="28"/>
      <w:szCs w:val="16"/>
    </w:rPr>
  </w:style>
  <w:style w:type="paragraph" w:customStyle="1" w:styleId="BodyText21">
    <w:name w:val="Body Text 21"/>
    <w:basedOn w:val="Normal"/>
    <w:rsid w:val="00B02833"/>
    <w:pPr>
      <w:widowControl w:val="0"/>
      <w:spacing w:before="120" w:after="120"/>
    </w:pPr>
    <w:rPr>
      <w:sz w:val="26"/>
      <w:szCs w:val="20"/>
    </w:rPr>
  </w:style>
  <w:style w:type="paragraph" w:styleId="BodyTextIndent3">
    <w:name w:val="Body Text Indent 3"/>
    <w:basedOn w:val="Normal"/>
    <w:link w:val="BodyTextIndent3Char"/>
    <w:rsid w:val="00B02833"/>
    <w:pPr>
      <w:spacing w:before="0" w:after="120"/>
      <w:ind w:left="360"/>
      <w:jc w:val="left"/>
    </w:pPr>
    <w:rPr>
      <w:rFonts w:eastAsia="MS Mincho"/>
      <w:sz w:val="16"/>
      <w:szCs w:val="16"/>
    </w:rPr>
  </w:style>
  <w:style w:type="character" w:customStyle="1" w:styleId="BodyTextIndent3Char">
    <w:name w:val="Body Text Indent 3 Char"/>
    <w:basedOn w:val="DefaultParagraphFont"/>
    <w:link w:val="BodyTextIndent3"/>
    <w:rsid w:val="00B02833"/>
    <w:rPr>
      <w:rFonts w:ascii=".VnTime" w:eastAsia="MS Mincho" w:hAnsi=".VnTime"/>
      <w:sz w:val="16"/>
      <w:szCs w:val="16"/>
    </w:rPr>
  </w:style>
  <w:style w:type="paragraph" w:styleId="PlainText">
    <w:name w:val="Plain Text"/>
    <w:basedOn w:val="Normal"/>
    <w:link w:val="PlainTextChar"/>
    <w:rsid w:val="00B02833"/>
    <w:pPr>
      <w:spacing w:before="0"/>
      <w:jc w:val="left"/>
    </w:pPr>
    <w:rPr>
      <w:rFonts w:ascii="Courier New" w:hAnsi="Courier New" w:cs="Courier New"/>
      <w:sz w:val="20"/>
      <w:szCs w:val="20"/>
    </w:rPr>
  </w:style>
  <w:style w:type="character" w:customStyle="1" w:styleId="PlainTextChar">
    <w:name w:val="Plain Text Char"/>
    <w:basedOn w:val="DefaultParagraphFont"/>
    <w:link w:val="PlainText"/>
    <w:rsid w:val="00B02833"/>
    <w:rPr>
      <w:rFonts w:ascii="Courier New" w:hAnsi="Courier New" w:cs="Courier New"/>
    </w:rPr>
  </w:style>
  <w:style w:type="paragraph" w:styleId="TOC7">
    <w:name w:val="toc 7"/>
    <w:next w:val="Normal"/>
    <w:uiPriority w:val="39"/>
    <w:rsid w:val="00B02833"/>
    <w:pPr>
      <w:tabs>
        <w:tab w:val="left" w:pos="851"/>
        <w:tab w:val="right" w:leader="dot" w:pos="9072"/>
      </w:tabs>
      <w:spacing w:before="120" w:after="120"/>
      <w:ind w:left="851" w:hanging="851"/>
    </w:pPr>
    <w:rPr>
      <w:rFonts w:ascii="Tahoma" w:hAnsi="Tahoma"/>
      <w:szCs w:val="24"/>
    </w:rPr>
  </w:style>
  <w:style w:type="character" w:styleId="FollowedHyperlink">
    <w:name w:val="FollowedHyperlink"/>
    <w:basedOn w:val="DefaultParagraphFont"/>
    <w:uiPriority w:val="99"/>
    <w:rsid w:val="00B02833"/>
    <w:rPr>
      <w:color w:val="800080"/>
      <w:u w:val="single"/>
    </w:rPr>
  </w:style>
  <w:style w:type="paragraph" w:customStyle="1" w:styleId="StyleHeading114pt">
    <w:name w:val="Style Heading 1 + 14 pt"/>
    <w:basedOn w:val="Heading1"/>
    <w:link w:val="StyleHeading114ptChar"/>
    <w:rsid w:val="00B02833"/>
    <w:pPr>
      <w:numPr>
        <w:numId w:val="0"/>
      </w:numPr>
      <w:tabs>
        <w:tab w:val="left" w:pos="-255"/>
        <w:tab w:val="left" w:pos="1560"/>
      </w:tabs>
      <w:spacing w:before="0" w:after="0"/>
      <w:ind w:right="-85"/>
    </w:pPr>
    <w:rPr>
      <w:rFonts w:eastAsia="MS Mincho"/>
      <w:b w:val="0"/>
      <w:snapToGrid w:val="0"/>
      <w:kern w:val="0"/>
      <w:lang w:val="pt-BR" w:eastAsia="ja-JP"/>
    </w:rPr>
  </w:style>
  <w:style w:type="character" w:customStyle="1" w:styleId="StyleHeading114ptChar">
    <w:name w:val="Style Heading 1 + 14 pt Char"/>
    <w:basedOn w:val="Heading1Char"/>
    <w:link w:val="StyleHeading114pt"/>
    <w:rsid w:val="00B02833"/>
    <w:rPr>
      <w:rFonts w:ascii=".VnTimeH" w:eastAsia="MS Mincho" w:hAnsi=".VnTimeH"/>
      <w:b/>
      <w:bCs/>
      <w:iCs/>
      <w:noProof/>
      <w:snapToGrid w:val="0"/>
      <w:kern w:val="32"/>
      <w:sz w:val="28"/>
      <w:szCs w:val="28"/>
      <w:lang w:val="pt-BR" w:eastAsia="ja-JP"/>
    </w:rPr>
  </w:style>
  <w:style w:type="paragraph" w:customStyle="1" w:styleId="Dauchuong-nono">
    <w:name w:val="Dau chuong - no no"/>
    <w:basedOn w:val="Normal"/>
    <w:rsid w:val="00B02833"/>
    <w:pPr>
      <w:spacing w:before="240" w:after="240"/>
      <w:jc w:val="left"/>
    </w:pPr>
    <w:rPr>
      <w:rFonts w:ascii=".VnArialH" w:eastAsia="MS Mincho" w:hAnsi=".VnArialH"/>
      <w:b/>
      <w:sz w:val="26"/>
      <w:szCs w:val="26"/>
      <w:lang w:val="en-GB"/>
    </w:rPr>
  </w:style>
  <w:style w:type="paragraph" w:styleId="ListBullet2">
    <w:name w:val="List Bullet 2"/>
    <w:basedOn w:val="Normal"/>
    <w:autoRedefine/>
    <w:rsid w:val="00B02833"/>
    <w:pPr>
      <w:widowControl w:val="0"/>
      <w:spacing w:before="0"/>
    </w:pPr>
    <w:rPr>
      <w:rFonts w:ascii=".VnBook-Antiqua" w:eastAsia="SimSun" w:hAnsi=".VnBook-Antiqua"/>
      <w:snapToGrid w:val="0"/>
      <w:sz w:val="26"/>
      <w:szCs w:val="20"/>
      <w:lang w:eastAsia="zh-CN"/>
    </w:rPr>
  </w:style>
  <w:style w:type="paragraph" w:styleId="ListBullet">
    <w:name w:val="List Bullet"/>
    <w:basedOn w:val="Normal"/>
    <w:autoRedefine/>
    <w:rsid w:val="00B02833"/>
    <w:pPr>
      <w:spacing w:before="0"/>
      <w:ind w:left="432" w:hanging="432"/>
      <w:jc w:val="left"/>
    </w:pPr>
    <w:rPr>
      <w:rFonts w:eastAsia="MS Mincho"/>
    </w:rPr>
  </w:style>
  <w:style w:type="paragraph" w:customStyle="1" w:styleId="chnghing">
    <w:name w:val="ch÷ nghiªng"/>
    <w:basedOn w:val="Normal"/>
    <w:autoRedefine/>
    <w:rsid w:val="00B02833"/>
    <w:pPr>
      <w:spacing w:before="0"/>
      <w:jc w:val="left"/>
    </w:pPr>
    <w:rPr>
      <w:rFonts w:eastAsia="MS Mincho"/>
      <w:szCs w:val="28"/>
      <w:u w:val="single"/>
    </w:rPr>
  </w:style>
  <w:style w:type="paragraph" w:customStyle="1" w:styleId="PHANMODAU">
    <w:name w:val="PHAN MO DAU"/>
    <w:basedOn w:val="BodyTextIndent"/>
    <w:next w:val="Heading1"/>
    <w:rsid w:val="004B65D4"/>
    <w:pPr>
      <w:spacing w:before="40" w:after="40"/>
      <w:ind w:left="0" w:firstLine="720"/>
      <w:jc w:val="center"/>
      <w:outlineLvl w:val="0"/>
    </w:pPr>
    <w:rPr>
      <w:rFonts w:ascii=".VnHelvetInsH" w:eastAsia="MS Mincho" w:hAnsi=".VnHelvetInsH"/>
      <w:noProof/>
      <w:sz w:val="34"/>
    </w:rPr>
  </w:style>
  <w:style w:type="paragraph" w:customStyle="1" w:styleId="xl70">
    <w:name w:val="xl70"/>
    <w:basedOn w:val="Normal"/>
    <w:rsid w:val="00B02833"/>
    <w:pPr>
      <w:pBdr>
        <w:bottom w:val="single" w:sz="8" w:space="0" w:color="auto"/>
      </w:pBdr>
      <w:spacing w:before="100" w:beforeAutospacing="1" w:after="100" w:afterAutospacing="1"/>
      <w:jc w:val="center"/>
    </w:pPr>
    <w:rPr>
      <w:rFonts w:ascii=".VnBlackH" w:eastAsia="Arial Unicode MS" w:hAnsi=".VnBlackH" w:cs="Arial Unicode MS"/>
      <w:b/>
      <w:bCs/>
      <w:sz w:val="26"/>
      <w:szCs w:val="26"/>
    </w:rPr>
  </w:style>
  <w:style w:type="paragraph" w:styleId="ListBullet3">
    <w:name w:val="List Bullet 3"/>
    <w:basedOn w:val="Normal"/>
    <w:autoRedefine/>
    <w:rsid w:val="00B02833"/>
    <w:pPr>
      <w:tabs>
        <w:tab w:val="num" w:pos="360"/>
      </w:tabs>
      <w:spacing w:before="0"/>
      <w:ind w:left="360" w:hanging="360"/>
      <w:jc w:val="left"/>
    </w:pPr>
    <w:rPr>
      <w:rFonts w:eastAsia="MS Mincho"/>
      <w:sz w:val="20"/>
    </w:rPr>
  </w:style>
  <w:style w:type="paragraph" w:customStyle="1" w:styleId="font5">
    <w:name w:val="font5"/>
    <w:basedOn w:val="Normal"/>
    <w:rsid w:val="00B02833"/>
    <w:pPr>
      <w:spacing w:before="100" w:beforeAutospacing="1" w:after="100" w:afterAutospacing="1"/>
      <w:jc w:val="left"/>
    </w:pPr>
    <w:rPr>
      <w:rFonts w:ascii="Symbol" w:eastAsia="MS Mincho" w:hAnsi="Symbol"/>
      <w:sz w:val="18"/>
      <w:szCs w:val="18"/>
    </w:rPr>
  </w:style>
  <w:style w:type="paragraph" w:customStyle="1" w:styleId="xl24">
    <w:name w:val="xl24"/>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25">
    <w:name w:val="xl25"/>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26">
    <w:name w:val="xl26"/>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27">
    <w:name w:val="xl27"/>
    <w:basedOn w:val="Normal"/>
    <w:rsid w:val="00B02833"/>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VnArial Narrow" w:eastAsia="MS Mincho" w:hAnsi=".VnArial Narrow"/>
      <w:sz w:val="18"/>
      <w:szCs w:val="18"/>
    </w:rPr>
  </w:style>
  <w:style w:type="paragraph" w:customStyle="1" w:styleId="xl28">
    <w:name w:val="xl28"/>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29">
    <w:name w:val="xl29"/>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30">
    <w:name w:val="xl30"/>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b/>
      <w:bCs/>
      <w:i/>
      <w:sz w:val="18"/>
      <w:szCs w:val="18"/>
    </w:rPr>
  </w:style>
  <w:style w:type="paragraph" w:customStyle="1" w:styleId="xl31">
    <w:name w:val="xl31"/>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32">
    <w:name w:val="xl32"/>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33">
    <w:name w:val="xl33"/>
    <w:basedOn w:val="Normal"/>
    <w:rsid w:val="00B02833"/>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VnArial NarrowH" w:eastAsia="MS Mincho" w:hAnsi=".VnArial NarrowH"/>
      <w:sz w:val="18"/>
      <w:szCs w:val="18"/>
    </w:rPr>
  </w:style>
  <w:style w:type="paragraph" w:customStyle="1" w:styleId="xl34">
    <w:name w:val="xl34"/>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35">
    <w:name w:val="xl35"/>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36">
    <w:name w:val="xl36"/>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37">
    <w:name w:val="xl37"/>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38">
    <w:name w:val="xl38"/>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39">
    <w:name w:val="xl39"/>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40">
    <w:name w:val="xl40"/>
    <w:basedOn w:val="Normal"/>
    <w:rsid w:val="00B02833"/>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VnArial NarrowH" w:eastAsia="MS Mincho" w:hAnsi=".VnArial NarrowH"/>
      <w:sz w:val="18"/>
      <w:szCs w:val="18"/>
    </w:rPr>
  </w:style>
  <w:style w:type="paragraph" w:customStyle="1" w:styleId="xl41">
    <w:name w:val="xl41"/>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42">
    <w:name w:val="xl42"/>
    <w:basedOn w:val="Normal"/>
    <w:rsid w:val="00B02833"/>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ascii=".VnArial Narrow" w:eastAsia="MS Mincho" w:hAnsi=".VnArial Narrow"/>
      <w:b/>
      <w:bCs/>
      <w:sz w:val="18"/>
      <w:szCs w:val="18"/>
    </w:rPr>
  </w:style>
  <w:style w:type="paragraph" w:customStyle="1" w:styleId="xl43">
    <w:name w:val="xl43"/>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 w:eastAsia="MS Mincho" w:hAnsi=".VnArial Narrow"/>
      <w:b/>
      <w:bCs/>
      <w:sz w:val="18"/>
      <w:szCs w:val="18"/>
    </w:rPr>
  </w:style>
  <w:style w:type="paragraph" w:customStyle="1" w:styleId="xl44">
    <w:name w:val="xl44"/>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45">
    <w:name w:val="xl45"/>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 w:eastAsia="MS Mincho" w:hAnsi=".VnArial Narrow"/>
      <w:b/>
      <w:bCs/>
      <w:sz w:val="18"/>
      <w:szCs w:val="18"/>
    </w:rPr>
  </w:style>
  <w:style w:type="paragraph" w:customStyle="1" w:styleId="xl46">
    <w:name w:val="xl46"/>
    <w:basedOn w:val="Normal"/>
    <w:rsid w:val="00B02833"/>
    <w:pPr>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ascii=".VnArial Narrow" w:eastAsia="MS Mincho" w:hAnsi=".VnArial Narrow"/>
      <w:b/>
      <w:bCs/>
      <w:sz w:val="18"/>
      <w:szCs w:val="18"/>
    </w:rPr>
  </w:style>
  <w:style w:type="paragraph" w:customStyle="1" w:styleId="xl47">
    <w:name w:val="xl47"/>
    <w:basedOn w:val="Normal"/>
    <w:rsid w:val="00B02833"/>
    <w:pPr>
      <w:pBdr>
        <w:top w:val="single" w:sz="8"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48">
    <w:name w:val="xl48"/>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49">
    <w:name w:val="xl49"/>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50">
    <w:name w:val="xl50"/>
    <w:basedOn w:val="Normal"/>
    <w:rsid w:val="00B02833"/>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ascii=".VnArial Narrow" w:eastAsia="MS Mincho" w:hAnsi=".VnArial Narrow"/>
      <w:sz w:val="18"/>
      <w:szCs w:val="18"/>
    </w:rPr>
  </w:style>
  <w:style w:type="paragraph" w:customStyle="1" w:styleId="xl51">
    <w:name w:val="xl51"/>
    <w:basedOn w:val="Normal"/>
    <w:rsid w:val="00B02833"/>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52">
    <w:name w:val="xl52"/>
    <w:basedOn w:val="Normal"/>
    <w:rsid w:val="00B02833"/>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53">
    <w:name w:val="xl53"/>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54">
    <w:name w:val="xl54"/>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55">
    <w:name w:val="xl55"/>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 w:eastAsia="MS Mincho" w:hAnsi=".VnArial Narrow"/>
      <w:b/>
      <w:bCs/>
      <w:sz w:val="18"/>
      <w:szCs w:val="18"/>
    </w:rPr>
  </w:style>
  <w:style w:type="paragraph" w:customStyle="1" w:styleId="xl56">
    <w:name w:val="xl56"/>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57">
    <w:name w:val="xl57"/>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58">
    <w:name w:val="xl58"/>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59">
    <w:name w:val="xl59"/>
    <w:basedOn w:val="Normal"/>
    <w:rsid w:val="00B02833"/>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60">
    <w:name w:val="xl60"/>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1">
    <w:name w:val="xl61"/>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62">
    <w:name w:val="xl62"/>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63">
    <w:name w:val="xl63"/>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4">
    <w:name w:val="xl64"/>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5">
    <w:name w:val="xl65"/>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6">
    <w:name w:val="xl66"/>
    <w:basedOn w:val="Normal"/>
    <w:rsid w:val="00B02833"/>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VnArial NarrowH" w:eastAsia="MS Mincho" w:hAnsi=".VnArial NarrowH"/>
      <w:sz w:val="18"/>
      <w:szCs w:val="18"/>
    </w:rPr>
  </w:style>
  <w:style w:type="paragraph" w:customStyle="1" w:styleId="xl67">
    <w:name w:val="xl67"/>
    <w:basedOn w:val="Normal"/>
    <w:rsid w:val="00B02833"/>
    <w:pPr>
      <w:pBdr>
        <w:top w:val="single" w:sz="4" w:space="0" w:color="auto"/>
        <w:left w:val="single" w:sz="8"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68">
    <w:name w:val="xl68"/>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69">
    <w:name w:val="xl69"/>
    <w:basedOn w:val="Normal"/>
    <w:rsid w:val="00B02833"/>
    <w:pPr>
      <w:pBdr>
        <w:top w:val="single" w:sz="4" w:space="0" w:color="auto"/>
        <w:left w:val="single" w:sz="4"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71">
    <w:name w:val="xl71"/>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72">
    <w:name w:val="xl72"/>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73">
    <w:name w:val="xl73"/>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74">
    <w:name w:val="xl74"/>
    <w:basedOn w:val="Normal"/>
    <w:rsid w:val="00B02833"/>
    <w:pPr>
      <w:pBdr>
        <w:top w:val="single" w:sz="4" w:space="0" w:color="auto"/>
        <w:left w:val="single" w:sz="4"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75">
    <w:name w:val="xl75"/>
    <w:basedOn w:val="Normal"/>
    <w:rsid w:val="00B02833"/>
    <w:pPr>
      <w:pBdr>
        <w:top w:val="single" w:sz="4" w:space="0" w:color="auto"/>
        <w:left w:val="single" w:sz="4" w:space="0" w:color="auto"/>
        <w:right w:val="single" w:sz="8"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76">
    <w:name w:val="xl76"/>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77">
    <w:name w:val="xl77"/>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78">
    <w:name w:val="xl78"/>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79">
    <w:name w:val="xl79"/>
    <w:basedOn w:val="Normal"/>
    <w:rsid w:val="00B02833"/>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80">
    <w:name w:val="xl80"/>
    <w:basedOn w:val="Normal"/>
    <w:rsid w:val="00B02833"/>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81">
    <w:name w:val="xl81"/>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82">
    <w:name w:val="xl82"/>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83">
    <w:name w:val="xl83"/>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84">
    <w:name w:val="xl84"/>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 w:eastAsia="MS Mincho" w:hAnsi=".VnArial Narrow"/>
      <w:sz w:val="18"/>
      <w:szCs w:val="18"/>
    </w:rPr>
  </w:style>
  <w:style w:type="paragraph" w:customStyle="1" w:styleId="xl85">
    <w:name w:val="xl85"/>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86">
    <w:name w:val="xl86"/>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87">
    <w:name w:val="xl87"/>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Arial NarrowH" w:eastAsia="MS Mincho" w:hAnsi=".VnArial NarrowH"/>
      <w:sz w:val="18"/>
      <w:szCs w:val="18"/>
    </w:rPr>
  </w:style>
  <w:style w:type="paragraph" w:customStyle="1" w:styleId="xl88">
    <w:name w:val="xl88"/>
    <w:basedOn w:val="Normal"/>
    <w:rsid w:val="00B02833"/>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VnArial NarrowH" w:eastAsia="MS Mincho" w:hAnsi=".VnArial NarrowH"/>
      <w:sz w:val="18"/>
      <w:szCs w:val="18"/>
    </w:rPr>
  </w:style>
  <w:style w:type="paragraph" w:customStyle="1" w:styleId="xl89">
    <w:name w:val="xl89"/>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 w:eastAsia="MS Mincho" w:hAnsi=".VnArial Narrow"/>
      <w:b/>
      <w:bCs/>
      <w:sz w:val="18"/>
      <w:szCs w:val="18"/>
    </w:rPr>
  </w:style>
  <w:style w:type="paragraph" w:customStyle="1" w:styleId="xl90">
    <w:name w:val="xl90"/>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91">
    <w:name w:val="xl91"/>
    <w:basedOn w:val="Normal"/>
    <w:rsid w:val="00B0283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92">
    <w:name w:val="xl92"/>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H" w:eastAsia="MS Mincho" w:hAnsi=".VnArial NarrowH"/>
      <w:b/>
      <w:bCs/>
      <w:sz w:val="18"/>
      <w:szCs w:val="18"/>
    </w:rPr>
  </w:style>
  <w:style w:type="paragraph" w:customStyle="1" w:styleId="xl93">
    <w:name w:val="xl93"/>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VnArial NarrowH" w:eastAsia="MS Mincho" w:hAnsi=".VnArial NarrowH"/>
      <w:sz w:val="18"/>
      <w:szCs w:val="18"/>
    </w:rPr>
  </w:style>
  <w:style w:type="paragraph" w:customStyle="1" w:styleId="xl94">
    <w:name w:val="xl94"/>
    <w:basedOn w:val="Normal"/>
    <w:rsid w:val="00B02833"/>
    <w:pPr>
      <w:pBdr>
        <w:top w:val="single" w:sz="4" w:space="0" w:color="auto"/>
        <w:left w:val="single" w:sz="4"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95">
    <w:name w:val="xl95"/>
    <w:basedOn w:val="Normal"/>
    <w:rsid w:val="00B02833"/>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VnArial Narrow" w:eastAsia="MS Mincho" w:hAnsi=".VnArial Narrow"/>
      <w:sz w:val="18"/>
      <w:szCs w:val="18"/>
    </w:rPr>
  </w:style>
  <w:style w:type="paragraph" w:customStyle="1" w:styleId="xl96">
    <w:name w:val="xl96"/>
    <w:basedOn w:val="Normal"/>
    <w:rsid w:val="00B02833"/>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97">
    <w:name w:val="xl97"/>
    <w:basedOn w:val="Normal"/>
    <w:rsid w:val="00B0283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nArial NarrowH" w:eastAsia="MS Mincho" w:hAnsi=".VnArial NarrowH"/>
      <w:b/>
      <w:bCs/>
      <w:sz w:val="18"/>
      <w:szCs w:val="18"/>
    </w:rPr>
  </w:style>
  <w:style w:type="paragraph" w:customStyle="1" w:styleId="xl98">
    <w:name w:val="xl98"/>
    <w:basedOn w:val="Normal"/>
    <w:rsid w:val="00B02833"/>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VnArial NarrowH" w:eastAsia="MS Mincho" w:hAnsi=".VnArial NarrowH"/>
      <w:b/>
      <w:bCs/>
      <w:sz w:val="18"/>
      <w:szCs w:val="18"/>
    </w:rPr>
  </w:style>
  <w:style w:type="paragraph" w:styleId="NormalWeb">
    <w:name w:val="Normal (Web)"/>
    <w:basedOn w:val="Normal"/>
    <w:rsid w:val="00B02833"/>
    <w:pPr>
      <w:spacing w:before="100" w:beforeAutospacing="1" w:after="100" w:afterAutospacing="1"/>
      <w:jc w:val="left"/>
    </w:pPr>
  </w:style>
  <w:style w:type="paragraph" w:customStyle="1" w:styleId="Body2">
    <w:name w:val="Body 2"/>
    <w:basedOn w:val="Normal"/>
    <w:next w:val="Normal"/>
    <w:rsid w:val="00B02833"/>
    <w:pPr>
      <w:widowControl w:val="0"/>
      <w:autoSpaceDE w:val="0"/>
      <w:autoSpaceDN w:val="0"/>
      <w:adjustRightInd w:val="0"/>
      <w:spacing w:before="120"/>
      <w:jc w:val="left"/>
    </w:pPr>
    <w:rPr>
      <w:rFonts w:ascii="Arial" w:hAnsi="Arial"/>
      <w:sz w:val="20"/>
      <w:szCs w:val="26"/>
    </w:rPr>
  </w:style>
  <w:style w:type="paragraph" w:customStyle="1" w:styleId="B">
    <w:name w:val="B"/>
    <w:basedOn w:val="Normal"/>
    <w:rsid w:val="00B02833"/>
    <w:pPr>
      <w:spacing w:before="0"/>
    </w:pPr>
    <w:rPr>
      <w:b/>
      <w:bCs/>
      <w:i/>
      <w:sz w:val="22"/>
      <w:szCs w:val="26"/>
    </w:rPr>
  </w:style>
  <w:style w:type="paragraph" w:customStyle="1" w:styleId="od2">
    <w:name w:val="od2"/>
    <w:basedOn w:val="Normal"/>
    <w:rsid w:val="00B02833"/>
    <w:pPr>
      <w:tabs>
        <w:tab w:val="num" w:pos="720"/>
      </w:tabs>
      <w:spacing w:before="240" w:after="240"/>
      <w:ind w:left="720" w:hanging="720"/>
    </w:pPr>
    <w:rPr>
      <w:b/>
      <w:bCs/>
      <w:i/>
    </w:rPr>
  </w:style>
  <w:style w:type="paragraph" w:customStyle="1" w:styleId="content">
    <w:name w:val="content"/>
    <w:basedOn w:val="Normal"/>
    <w:rsid w:val="00B02833"/>
    <w:pPr>
      <w:spacing w:before="100" w:beforeAutospacing="1" w:after="100" w:afterAutospacing="1"/>
      <w:jc w:val="left"/>
    </w:pPr>
  </w:style>
  <w:style w:type="paragraph" w:customStyle="1" w:styleId="CharChar1">
    <w:name w:val="Char Char 字元1"/>
    <w:basedOn w:val="Normal"/>
    <w:autoRedefine/>
    <w:rsid w:val="00B02833"/>
    <w:pPr>
      <w:spacing w:before="0" w:after="160" w:line="240" w:lineRule="exact"/>
      <w:jc w:val="left"/>
    </w:pPr>
    <w:rPr>
      <w:rFonts w:ascii=".VnAvant" w:hAnsi=".VnAvant" w:cs=".VnAvant"/>
      <w:sz w:val="20"/>
      <w:szCs w:val="20"/>
    </w:rPr>
  </w:style>
  <w:style w:type="paragraph" w:customStyle="1" w:styleId="Normal1">
    <w:name w:val="Normal1"/>
    <w:basedOn w:val="Normal"/>
    <w:rsid w:val="00B02833"/>
    <w:pPr>
      <w:spacing w:before="120" w:after="120"/>
    </w:pPr>
    <w:rPr>
      <w:b/>
      <w:sz w:val="26"/>
      <w:szCs w:val="20"/>
      <w:lang w:val="en-AU"/>
    </w:rPr>
  </w:style>
  <w:style w:type="paragraph" w:styleId="ListParagraph">
    <w:name w:val="List Paragraph"/>
    <w:basedOn w:val="Normal"/>
    <w:uiPriority w:val="34"/>
    <w:qFormat/>
    <w:rsid w:val="00B02833"/>
    <w:pPr>
      <w:ind w:left="720"/>
    </w:pPr>
    <w:rPr>
      <w:lang w:val="pt-BR"/>
    </w:rPr>
  </w:style>
  <w:style w:type="paragraph" w:customStyle="1" w:styleId="heading">
    <w:name w:val="heading"/>
    <w:aliases w:val="1"/>
    <w:basedOn w:val="Normal"/>
    <w:next w:val="Normal"/>
    <w:rsid w:val="00B02833"/>
    <w:pPr>
      <w:widowControl w:val="0"/>
      <w:spacing w:before="0"/>
      <w:outlineLvl w:val="0"/>
    </w:pPr>
    <w:rPr>
      <w:rFonts w:ascii=".VnTimeH" w:hAnsi=".VnTimeH"/>
      <w:b/>
      <w:sz w:val="20"/>
      <w:szCs w:val="20"/>
    </w:rPr>
  </w:style>
  <w:style w:type="paragraph" w:customStyle="1" w:styleId="Body1">
    <w:name w:val="Body1"/>
    <w:aliases w:val="Text1"/>
    <w:basedOn w:val="Normal"/>
    <w:rsid w:val="00B02833"/>
    <w:pPr>
      <w:numPr>
        <w:ilvl w:val="12"/>
      </w:numPr>
      <w:spacing w:before="0"/>
      <w:ind w:firstLine="432"/>
    </w:pPr>
    <w:rPr>
      <w:szCs w:val="20"/>
      <w:lang w:val="en-GB"/>
    </w:rPr>
  </w:style>
  <w:style w:type="paragraph" w:styleId="TOC5">
    <w:name w:val="toc 5"/>
    <w:basedOn w:val="Normal"/>
    <w:next w:val="Normal"/>
    <w:autoRedefine/>
    <w:uiPriority w:val="39"/>
    <w:unhideWhenUsed/>
    <w:rsid w:val="00B02833"/>
    <w:pPr>
      <w:spacing w:before="0" w:after="100"/>
      <w:ind w:left="880"/>
      <w:jc w:val="left"/>
    </w:pPr>
    <w:rPr>
      <w:rFonts w:ascii="Calibri" w:hAnsi="Calibri"/>
      <w:sz w:val="22"/>
      <w:szCs w:val="22"/>
    </w:rPr>
  </w:style>
  <w:style w:type="paragraph" w:styleId="TOC6">
    <w:name w:val="toc 6"/>
    <w:basedOn w:val="Normal"/>
    <w:next w:val="Normal"/>
    <w:autoRedefine/>
    <w:uiPriority w:val="39"/>
    <w:unhideWhenUsed/>
    <w:rsid w:val="00B02833"/>
    <w:pPr>
      <w:spacing w:before="0" w:after="100"/>
      <w:ind w:left="1100"/>
      <w:jc w:val="left"/>
    </w:pPr>
    <w:rPr>
      <w:rFonts w:ascii="Calibri" w:hAnsi="Calibri"/>
      <w:sz w:val="22"/>
      <w:szCs w:val="22"/>
    </w:rPr>
  </w:style>
  <w:style w:type="paragraph" w:styleId="TOC8">
    <w:name w:val="toc 8"/>
    <w:basedOn w:val="Normal"/>
    <w:next w:val="Normal"/>
    <w:autoRedefine/>
    <w:uiPriority w:val="39"/>
    <w:unhideWhenUsed/>
    <w:rsid w:val="00B02833"/>
    <w:pPr>
      <w:spacing w:before="0" w:after="100"/>
      <w:ind w:left="1540"/>
      <w:jc w:val="left"/>
    </w:pPr>
    <w:rPr>
      <w:rFonts w:ascii="Calibri" w:hAnsi="Calibri"/>
      <w:sz w:val="22"/>
      <w:szCs w:val="22"/>
    </w:rPr>
  </w:style>
  <w:style w:type="paragraph" w:styleId="TOC9">
    <w:name w:val="toc 9"/>
    <w:basedOn w:val="Normal"/>
    <w:next w:val="Normal"/>
    <w:autoRedefine/>
    <w:uiPriority w:val="39"/>
    <w:unhideWhenUsed/>
    <w:rsid w:val="00B02833"/>
    <w:pPr>
      <w:spacing w:before="0" w:after="100"/>
      <w:ind w:left="1760"/>
      <w:jc w:val="left"/>
    </w:pPr>
    <w:rPr>
      <w:rFonts w:ascii="Calibri" w:hAnsi="Calibri"/>
      <w:sz w:val="22"/>
      <w:szCs w:val="22"/>
    </w:rPr>
  </w:style>
  <w:style w:type="paragraph" w:customStyle="1" w:styleId="Header1">
    <w:name w:val="Header1"/>
    <w:basedOn w:val="Normal"/>
    <w:rsid w:val="00B02833"/>
    <w:pPr>
      <w:spacing w:before="0"/>
      <w:jc w:val="center"/>
    </w:pPr>
    <w:rPr>
      <w:rFonts w:ascii=".VnArial NarrowH" w:hAnsi=".VnArial NarrowH"/>
      <w:b/>
      <w:sz w:val="20"/>
      <w:szCs w:val="20"/>
      <w:lang w:val="pt-BR"/>
    </w:rPr>
  </w:style>
  <w:style w:type="paragraph" w:customStyle="1" w:styleId="bang-text">
    <w:name w:val="bang - text"/>
    <w:basedOn w:val="Normal"/>
    <w:rsid w:val="00B02833"/>
    <w:pPr>
      <w:jc w:val="center"/>
    </w:pPr>
    <w:rPr>
      <w:lang w:val="pt-BR"/>
    </w:rPr>
  </w:style>
  <w:style w:type="paragraph" w:customStyle="1" w:styleId="-textbang">
    <w:name w:val="@-text bang"/>
    <w:basedOn w:val="Normal"/>
    <w:rsid w:val="00B13FBD"/>
    <w:rPr>
      <w:sz w:val="26"/>
      <w:szCs w:val="22"/>
      <w:lang w:val="pt-BR"/>
    </w:rPr>
  </w:style>
  <w:style w:type="paragraph" w:customStyle="1" w:styleId="text-nguontailieu">
    <w:name w:val="@text - nguon tai lieu"/>
    <w:basedOn w:val="-textbang"/>
    <w:rsid w:val="00B02833"/>
    <w:rPr>
      <w:i/>
      <w:sz w:val="20"/>
      <w:szCs w:val="20"/>
    </w:rPr>
  </w:style>
  <w:style w:type="paragraph" w:customStyle="1" w:styleId="noidung">
    <w:name w:val="noidung"/>
    <w:basedOn w:val="Normal"/>
    <w:rsid w:val="00B02833"/>
    <w:pPr>
      <w:widowControl w:val="0"/>
      <w:spacing w:before="0"/>
    </w:pPr>
    <w:rPr>
      <w:rFonts w:cs=".VnArialH"/>
      <w:sz w:val="26"/>
      <w:szCs w:val="20"/>
    </w:rPr>
  </w:style>
  <w:style w:type="character" w:customStyle="1" w:styleId="CharCharCharCharCharCharCharCharCharCharCharCharCharCharCharCharCharCharCharCharCharCharCharCharCharCharCharCharCharCharCharCharCharCharCharCharCharCharCharCharCharCharCharCharCharCharCharCharCharCharC1">
    <w:name w:val="Char Char Char Char Char Char Char Char Char Char Char Char Char Char Char Char Char Char Char Char Char Char Char Char Char Char Char Char Char Char Char Char Char Char Char Char Char Char Char Char Char Char Char Char Char Char Char Char Char Char C1"/>
    <w:basedOn w:val="DefaultParagraphFont"/>
    <w:rsid w:val="00B02833"/>
    <w:rPr>
      <w:rFonts w:ascii=".VnTime" w:hAnsi=".VnTime"/>
      <w:b/>
      <w:sz w:val="28"/>
      <w:u w:val="single"/>
      <w:lang w:val="en-US" w:eastAsia="en-US" w:bidi="ar-SA"/>
    </w:rPr>
  </w:style>
  <w:style w:type="character" w:customStyle="1" w:styleId="Char">
    <w:name w:val="Char"/>
    <w:basedOn w:val="DefaultParagraphFont"/>
    <w:rsid w:val="00B02833"/>
    <w:rPr>
      <w:rFonts w:ascii=".VnTime" w:hAnsi=".VnTime" w:cs=".VnArialH"/>
      <w:b/>
      <w:bCs/>
      <w:sz w:val="28"/>
      <w:szCs w:val="28"/>
      <w:lang w:val="en-US" w:eastAsia="en-US" w:bidi="ar-SA"/>
    </w:rPr>
  </w:style>
  <w:style w:type="character" w:styleId="Strong">
    <w:name w:val="Strong"/>
    <w:basedOn w:val="DefaultParagraphFont"/>
    <w:qFormat/>
    <w:rsid w:val="006E0EA6"/>
    <w:rPr>
      <w:rFonts w:ascii="Times New Roman" w:hAnsi="Times New Roman"/>
      <w:b/>
      <w:bCs/>
      <w:sz w:val="24"/>
    </w:rPr>
  </w:style>
  <w:style w:type="paragraph" w:customStyle="1" w:styleId="StyleMuc-VuongNounderline">
    <w:name w:val="Style Muc-Vuong + No underline"/>
    <w:basedOn w:val="Normal"/>
    <w:rsid w:val="003B5947"/>
    <w:pPr>
      <w:tabs>
        <w:tab w:val="num" w:pos="524"/>
      </w:tabs>
      <w:ind w:left="524" w:hanging="284"/>
    </w:pPr>
    <w:rPr>
      <w:bCs/>
    </w:rPr>
  </w:style>
  <w:style w:type="paragraph" w:customStyle="1" w:styleId="Noidung0">
    <w:name w:val="Noidung"/>
    <w:basedOn w:val="Normal"/>
    <w:rsid w:val="00FF6752"/>
    <w:pPr>
      <w:spacing w:before="0" w:after="120"/>
      <w:ind w:left="720" w:firstLine="720"/>
    </w:pPr>
    <w:rPr>
      <w:rFonts w:cs="Arial"/>
      <w:bCs/>
      <w:kern w:val="28"/>
      <w:sz w:val="26"/>
      <w:szCs w:val="28"/>
    </w:rPr>
  </w:style>
  <w:style w:type="paragraph" w:customStyle="1" w:styleId="Gachdong">
    <w:name w:val="Gachdong"/>
    <w:autoRedefine/>
    <w:rsid w:val="00833151"/>
    <w:pPr>
      <w:numPr>
        <w:ilvl w:val="3"/>
      </w:numPr>
      <w:tabs>
        <w:tab w:val="num" w:pos="397"/>
      </w:tabs>
      <w:spacing w:after="120"/>
      <w:jc w:val="right"/>
    </w:pPr>
    <w:rPr>
      <w:rFonts w:ascii=".VnTime" w:hAnsi=".VnTime" w:cs="Arial"/>
      <w:kern w:val="28"/>
      <w:sz w:val="26"/>
      <w:szCs w:val="26"/>
    </w:rPr>
  </w:style>
  <w:style w:type="paragraph" w:customStyle="1" w:styleId="Daucham">
    <w:name w:val="Daucham"/>
    <w:basedOn w:val="Normal"/>
    <w:autoRedefine/>
    <w:rsid w:val="00967E70"/>
    <w:pPr>
      <w:spacing w:before="0" w:after="120"/>
      <w:ind w:right="-108"/>
      <w:jc w:val="right"/>
    </w:pPr>
    <w:rPr>
      <w:color w:val="FF6600"/>
      <w:spacing w:val="-4"/>
      <w:sz w:val="26"/>
      <w:szCs w:val="20"/>
      <w:lang w:val="fr-FR"/>
    </w:rPr>
  </w:style>
  <w:style w:type="paragraph" w:customStyle="1" w:styleId="Muc11">
    <w:name w:val="Muc 1.1."/>
    <w:basedOn w:val="Heading2"/>
    <w:link w:val="Muc11Char"/>
    <w:rsid w:val="00D57687"/>
    <w:rPr>
      <w:lang w:val="vi-VN"/>
    </w:rPr>
  </w:style>
  <w:style w:type="character" w:customStyle="1" w:styleId="Muc11Char">
    <w:name w:val="Muc 1.1. Char"/>
    <w:basedOn w:val="Heading2Char"/>
    <w:link w:val="Muc11"/>
    <w:rsid w:val="00D57687"/>
    <w:rPr>
      <w:b/>
      <w:iCs/>
      <w:color w:val="FF0000"/>
      <w:spacing w:val="-2"/>
      <w:sz w:val="28"/>
      <w:szCs w:val="28"/>
      <w:lang w:val="vi-VN"/>
    </w:rPr>
  </w:style>
  <w:style w:type="paragraph" w:customStyle="1" w:styleId="muccong">
    <w:name w:val="muc cong"/>
    <w:basedOn w:val="mucxxx"/>
    <w:rsid w:val="00214E21"/>
    <w:pPr>
      <w:tabs>
        <w:tab w:val="clear" w:pos="0"/>
      </w:tabs>
      <w:spacing w:before="60" w:after="60"/>
      <w:ind w:left="810" w:hanging="360"/>
      <w:jc w:val="both"/>
    </w:pPr>
    <w:rPr>
      <w:color w:val="000000"/>
    </w:rPr>
  </w:style>
  <w:style w:type="paragraph" w:customStyle="1" w:styleId="StyleHeading2RedBefore0ptAfter0pt">
    <w:name w:val="Style Heading 2 + Red Before:  0 pt After:  0 pt"/>
    <w:basedOn w:val="Heading2"/>
    <w:rsid w:val="00416625"/>
    <w:pPr>
      <w:spacing w:before="0" w:after="0"/>
    </w:pPr>
    <w:rPr>
      <w:sz w:val="26"/>
      <w:szCs w:val="20"/>
    </w:rPr>
  </w:style>
  <w:style w:type="paragraph" w:customStyle="1" w:styleId="muc-1">
    <w:name w:val="muc -"/>
    <w:basedOn w:val="Muc-"/>
    <w:qFormat/>
    <w:rsid w:val="002F4543"/>
    <w:pPr>
      <w:numPr>
        <w:numId w:val="0"/>
      </w:numPr>
      <w:tabs>
        <w:tab w:val="num" w:pos="0"/>
      </w:tabs>
      <w:spacing w:before="0"/>
      <w:ind w:firstLine="176"/>
    </w:pPr>
    <w:rPr>
      <w:i/>
      <w:sz w:val="26"/>
      <w:szCs w:val="26"/>
    </w:rPr>
  </w:style>
  <w:style w:type="paragraph" w:customStyle="1" w:styleId="Ghichu">
    <w:name w:val="Ghi chu"/>
    <w:basedOn w:val="Normal"/>
    <w:link w:val="GhichuChar"/>
    <w:rsid w:val="00DF6456"/>
    <w:rPr>
      <w:i/>
      <w:color w:val="FF0000"/>
      <w:u w:val="single"/>
      <w:lang w:val="fr-FR"/>
    </w:rPr>
  </w:style>
  <w:style w:type="character" w:customStyle="1" w:styleId="GhichuChar">
    <w:name w:val="Ghi chu Char"/>
    <w:basedOn w:val="DefaultParagraphFont"/>
    <w:link w:val="Ghichu"/>
    <w:rsid w:val="00DF6456"/>
    <w:rPr>
      <w:rFonts w:ascii=".VnTime" w:hAnsi=".VnTime"/>
      <w:i/>
      <w:color w:val="FF0000"/>
      <w:sz w:val="28"/>
      <w:szCs w:val="24"/>
      <w:u w:val="single"/>
      <w:lang w:val="fr-FR"/>
    </w:rPr>
  </w:style>
  <w:style w:type="paragraph" w:customStyle="1" w:styleId="TieudeBang">
    <w:name w:val="Tieu de Bang"/>
    <w:basedOn w:val="Heading2"/>
    <w:link w:val="TieudeBangChar"/>
    <w:rsid w:val="00FE4609"/>
  </w:style>
  <w:style w:type="character" w:customStyle="1" w:styleId="TieudeBangChar">
    <w:name w:val="Tieu de Bang Char"/>
    <w:basedOn w:val="GhichuChar"/>
    <w:link w:val="TieudeBang"/>
    <w:rsid w:val="00FE4609"/>
    <w:rPr>
      <w:rFonts w:ascii=".VnTime" w:hAnsi=".VnTime"/>
      <w:b/>
      <w:i w:val="0"/>
      <w:iCs/>
      <w:color w:val="FF0000"/>
      <w:spacing w:val="-2"/>
      <w:sz w:val="28"/>
      <w:szCs w:val="28"/>
      <w:u w:val="single"/>
      <w:lang w:val="fr-FR"/>
    </w:rPr>
  </w:style>
  <w:style w:type="paragraph" w:customStyle="1" w:styleId="TextBang">
    <w:name w:val="Text Bang"/>
    <w:basedOn w:val="TieudeBang"/>
    <w:link w:val="TextBangChar"/>
    <w:rsid w:val="00BA2946"/>
    <w:rPr>
      <w:b w:val="0"/>
      <w:sz w:val="26"/>
    </w:rPr>
  </w:style>
  <w:style w:type="character" w:customStyle="1" w:styleId="TextBangChar">
    <w:name w:val="Text Bang Char"/>
    <w:basedOn w:val="TieudeBangChar"/>
    <w:link w:val="TextBang"/>
    <w:rsid w:val="00BA2946"/>
    <w:rPr>
      <w:rFonts w:ascii=".VnTime" w:hAnsi=".VnTime"/>
      <w:b w:val="0"/>
      <w:i w:val="0"/>
      <w:iCs/>
      <w:color w:val="FF0000"/>
      <w:spacing w:val="-2"/>
      <w:sz w:val="26"/>
      <w:szCs w:val="28"/>
      <w:u w:val="single"/>
      <w:lang w:val="fr-FR"/>
    </w:rPr>
  </w:style>
  <w:style w:type="paragraph" w:styleId="TOCHeading">
    <w:name w:val="TOC Heading"/>
    <w:basedOn w:val="Heading1"/>
    <w:next w:val="Normal"/>
    <w:uiPriority w:val="39"/>
    <w:qFormat/>
    <w:rsid w:val="0094136A"/>
    <w:pPr>
      <w:keepLines/>
      <w:numPr>
        <w:numId w:val="0"/>
      </w:numPr>
      <w:tabs>
        <w:tab w:val="clear" w:pos="972"/>
        <w:tab w:val="clear" w:pos="1026"/>
        <w:tab w:val="left" w:pos="426"/>
      </w:tabs>
      <w:spacing w:before="0" w:after="0"/>
      <w:outlineLvl w:val="9"/>
    </w:pPr>
    <w:rPr>
      <w:b w:val="0"/>
      <w:color w:val="365F91"/>
      <w:kern w:val="0"/>
    </w:rPr>
  </w:style>
  <w:style w:type="paragraph" w:customStyle="1" w:styleId="Dungtam">
    <w:name w:val="Dung tam"/>
    <w:basedOn w:val="Heading2"/>
    <w:link w:val="DungtamChar"/>
    <w:rsid w:val="00BD1D4C"/>
    <w:pPr>
      <w:numPr>
        <w:numId w:val="0"/>
      </w:numPr>
    </w:pPr>
    <w:rPr>
      <w:rFonts w:ascii=".VnTimeH" w:hAnsi=".VnTimeH"/>
    </w:rPr>
  </w:style>
  <w:style w:type="character" w:customStyle="1" w:styleId="DungtamChar">
    <w:name w:val="Dung tam Char"/>
    <w:basedOn w:val="Heading2Char"/>
    <w:link w:val="Dungtam"/>
    <w:rsid w:val="00BD1D4C"/>
    <w:rPr>
      <w:rFonts w:ascii=".VnTimeH" w:hAnsi=".VnTimeH"/>
      <w:b/>
      <w:iCs/>
      <w:color w:val="FF0000"/>
      <w:spacing w:val="-2"/>
      <w:sz w:val="28"/>
      <w:szCs w:val="28"/>
    </w:rPr>
  </w:style>
  <w:style w:type="paragraph" w:styleId="ListNumber5">
    <w:name w:val="List Number 5"/>
    <w:basedOn w:val="Normal"/>
    <w:rsid w:val="00487224"/>
    <w:pPr>
      <w:tabs>
        <w:tab w:val="num" w:pos="1800"/>
      </w:tabs>
      <w:ind w:left="1800" w:hanging="360"/>
      <w:contextualSpacing/>
    </w:pPr>
  </w:style>
  <w:style w:type="character" w:styleId="Emphasis">
    <w:name w:val="Emphasis"/>
    <w:basedOn w:val="DefaultParagraphFont"/>
    <w:qFormat/>
    <w:rsid w:val="006771E3"/>
  </w:style>
  <w:style w:type="paragraph" w:customStyle="1" w:styleId="StyleHeading1ChuongAutoAfter6ptLinespacing15lin">
    <w:name w:val="Style Heading 1Chuong + Auto After:  6 pt Line spacing:  1.5 lin..."/>
    <w:basedOn w:val="Heading1"/>
    <w:rsid w:val="0075481C"/>
    <w:pPr>
      <w:ind w:firstLine="0"/>
    </w:pPr>
    <w:rPr>
      <w:szCs w:val="20"/>
    </w:rPr>
  </w:style>
  <w:style w:type="paragraph" w:customStyle="1" w:styleId="xl22">
    <w:name w:val="xl22"/>
    <w:basedOn w:val="Normal"/>
    <w:rsid w:val="00930C16"/>
    <w:pPr>
      <w:pBdr>
        <w:right w:val="single" w:sz="4" w:space="0" w:color="auto"/>
      </w:pBdr>
      <w:spacing w:before="100" w:beforeAutospacing="1" w:after="100" w:afterAutospacing="1"/>
      <w:jc w:val="center"/>
      <w:textAlignment w:val="top"/>
    </w:pPr>
    <w:rPr>
      <w:sz w:val="26"/>
      <w:szCs w:val="26"/>
    </w:rPr>
  </w:style>
  <w:style w:type="paragraph" w:customStyle="1" w:styleId="Style13ptBoldJustifiedBefore6pt">
    <w:name w:val="Style 13 pt Bold Justified Before:  6 pt"/>
    <w:basedOn w:val="Normal"/>
    <w:rsid w:val="004A4EB5"/>
    <w:pPr>
      <w:tabs>
        <w:tab w:val="clear" w:pos="450"/>
        <w:tab w:val="left" w:pos="567"/>
      </w:tabs>
      <w:spacing w:before="120" w:after="60"/>
    </w:pPr>
    <w:rPr>
      <w:rFonts w:ascii=".VnArial" w:hAnsi=".VnArial"/>
      <w:b/>
      <w:sz w:val="26"/>
      <w:szCs w:val="20"/>
      <w:lang w:val="en-GB"/>
    </w:rPr>
  </w:style>
  <w:style w:type="paragraph" w:customStyle="1" w:styleId="CharCharCharCharCharCharCharCharChar1Char">
    <w:name w:val="Char Char Char Char Char Char Char Char Char1 Char"/>
    <w:basedOn w:val="Normal"/>
    <w:next w:val="Normal"/>
    <w:autoRedefine/>
    <w:semiHidden/>
    <w:rsid w:val="00204EAD"/>
    <w:pPr>
      <w:tabs>
        <w:tab w:val="clear" w:pos="450"/>
      </w:tabs>
      <w:spacing w:before="120" w:after="120" w:line="312" w:lineRule="auto"/>
      <w:jc w:val="left"/>
    </w:pPr>
    <w:rPr>
      <w:szCs w:val="22"/>
      <w:lang w:val="en-US"/>
    </w:rPr>
  </w:style>
  <w:style w:type="character" w:customStyle="1" w:styleId="wpkeywordlinkaffiliate">
    <w:name w:val="wp_keywordlink_affiliate"/>
    <w:basedOn w:val="DefaultParagraphFont"/>
    <w:rsid w:val="00975CC7"/>
  </w:style>
  <w:style w:type="character" w:styleId="SubtleEmphasis">
    <w:name w:val="Subtle Emphasis"/>
    <w:basedOn w:val="DefaultParagraphFont"/>
    <w:uiPriority w:val="19"/>
    <w:qFormat/>
    <w:rsid w:val="00D2477E"/>
  </w:style>
  <w:style w:type="paragraph" w:styleId="NoSpacing">
    <w:name w:val="No Spacing"/>
    <w:uiPriority w:val="1"/>
    <w:qFormat/>
    <w:rsid w:val="004611DF"/>
    <w:pPr>
      <w:tabs>
        <w:tab w:val="left" w:pos="450"/>
      </w:tabs>
      <w:ind w:left="-86" w:firstLine="187"/>
      <w:jc w:val="both"/>
    </w:pPr>
    <w:rPr>
      <w:rFonts w:ascii="Calibri" w:hAnsi="Calibri"/>
      <w:sz w:val="28"/>
      <w:szCs w:val="24"/>
      <w:lang w:val="de-DE"/>
    </w:rPr>
  </w:style>
  <w:style w:type="paragraph" w:styleId="Subtitle">
    <w:name w:val="Subtitle"/>
    <w:basedOn w:val="Normal"/>
    <w:next w:val="Normal"/>
    <w:link w:val="SubtitleChar"/>
    <w:qFormat/>
    <w:rsid w:val="00AA388D"/>
    <w:pPr>
      <w:spacing w:after="60"/>
      <w:jc w:val="center"/>
      <w:outlineLvl w:val="1"/>
    </w:pPr>
    <w:rPr>
      <w:sz w:val="22"/>
    </w:rPr>
  </w:style>
  <w:style w:type="character" w:customStyle="1" w:styleId="SubtitleChar">
    <w:name w:val="Subtitle Char"/>
    <w:basedOn w:val="DefaultParagraphFont"/>
    <w:link w:val="Subtitle"/>
    <w:rsid w:val="00AA388D"/>
    <w:rPr>
      <w:rFonts w:eastAsia="Times New Roman" w:cs="Times New Roman"/>
      <w:sz w:val="22"/>
      <w:szCs w:val="24"/>
      <w:lang w:val="de-DE"/>
    </w:rPr>
  </w:style>
  <w:style w:type="paragraph" w:customStyle="1" w:styleId="Default">
    <w:name w:val="Default"/>
    <w:rsid w:val="0097352E"/>
    <w:pPr>
      <w:widowControl w:val="0"/>
      <w:autoSpaceDE w:val="0"/>
      <w:autoSpaceDN w:val="0"/>
      <w:adjustRightInd w:val="0"/>
    </w:pPr>
    <w:rPr>
      <w:rFonts w:ascii=".VnTimeH" w:hAnsi=".VnTimeH" w:cs=".VnTimeH"/>
      <w:color w:val="000000"/>
      <w:sz w:val="24"/>
      <w:szCs w:val="24"/>
    </w:rPr>
  </w:style>
  <w:style w:type="paragraph" w:customStyle="1" w:styleId="Char1CharCharChar">
    <w:name w:val="Char1 Char Char Char"/>
    <w:basedOn w:val="Normal"/>
    <w:rsid w:val="0097352E"/>
    <w:pPr>
      <w:keepNext w:val="0"/>
      <w:tabs>
        <w:tab w:val="clear" w:pos="450"/>
      </w:tabs>
      <w:spacing w:before="0" w:after="160" w:line="240" w:lineRule="exact"/>
      <w:jc w:val="left"/>
      <w:outlineLvl w:val="9"/>
    </w:pPr>
    <w:rPr>
      <w:rFonts w:ascii="Verdana" w:hAnsi="Verdana"/>
      <w:iCs w:val="0"/>
      <w:spacing w:val="0"/>
      <w:sz w:val="20"/>
      <w:szCs w:val="20"/>
      <w:lang w:val="en-US"/>
    </w:rPr>
  </w:style>
  <w:style w:type="paragraph" w:customStyle="1" w:styleId="CharCharCharCharCharCharCharCharCharCharCharCharCharCharCharCharCharChar1Char">
    <w:name w:val="Char Char Char Char Char Char Char Char Char Char Char Char Char Char Char Char Char Char1 Char"/>
    <w:basedOn w:val="Normal"/>
    <w:rsid w:val="0097352E"/>
    <w:pPr>
      <w:keepNext w:val="0"/>
      <w:tabs>
        <w:tab w:val="clear" w:pos="450"/>
      </w:tabs>
      <w:spacing w:before="0" w:after="160" w:line="240" w:lineRule="exact"/>
      <w:jc w:val="left"/>
      <w:outlineLvl w:val="9"/>
    </w:pPr>
    <w:rPr>
      <w:rFonts w:ascii="Verdana" w:hAnsi="Verdana"/>
      <w:iCs w:val="0"/>
      <w:spacing w:val="0"/>
      <w:sz w:val="20"/>
      <w:szCs w:val="20"/>
      <w:lang w:val="en-US"/>
    </w:rPr>
  </w:style>
  <w:style w:type="character" w:customStyle="1" w:styleId="apple-converted-space">
    <w:name w:val="apple-converted-space"/>
    <w:basedOn w:val="DefaultParagraphFont"/>
    <w:rsid w:val="0097352E"/>
  </w:style>
  <w:style w:type="paragraph" w:styleId="DocumentMap">
    <w:name w:val="Document Map"/>
    <w:basedOn w:val="Normal"/>
    <w:link w:val="DocumentMapChar"/>
    <w:rsid w:val="0097352E"/>
    <w:pPr>
      <w:keepNext w:val="0"/>
      <w:tabs>
        <w:tab w:val="clear" w:pos="450"/>
      </w:tabs>
      <w:spacing w:before="0"/>
      <w:jc w:val="left"/>
      <w:outlineLvl w:val="9"/>
    </w:pPr>
    <w:rPr>
      <w:rFonts w:ascii="Tahoma" w:hAnsi="Tahoma"/>
      <w:iCs w:val="0"/>
      <w:spacing w:val="0"/>
      <w:sz w:val="16"/>
      <w:szCs w:val="16"/>
      <w:lang w:val="en-US"/>
    </w:rPr>
  </w:style>
  <w:style w:type="character" w:customStyle="1" w:styleId="DocumentMapChar">
    <w:name w:val="Document Map Char"/>
    <w:basedOn w:val="DefaultParagraphFont"/>
    <w:link w:val="DocumentMap"/>
    <w:rsid w:val="0097352E"/>
    <w:rPr>
      <w:rFonts w:ascii="Tahoma" w:hAnsi="Tahoma"/>
      <w:sz w:val="16"/>
      <w:szCs w:val="16"/>
    </w:rPr>
  </w:style>
  <w:style w:type="character" w:customStyle="1" w:styleId="st">
    <w:name w:val="st"/>
    <w:rsid w:val="0097352E"/>
    <w:rPr>
      <w:rFonts w:cs="Times New Roman"/>
    </w:rPr>
  </w:style>
  <w:style w:type="paragraph" w:customStyle="1" w:styleId="Bng0">
    <w:name w:val="B¶ng"/>
    <w:basedOn w:val="Normal"/>
    <w:autoRedefine/>
    <w:rsid w:val="0097352E"/>
    <w:pPr>
      <w:keepNext w:val="0"/>
      <w:tabs>
        <w:tab w:val="clear" w:pos="450"/>
      </w:tabs>
      <w:spacing w:after="120"/>
      <w:outlineLvl w:val="9"/>
    </w:pPr>
    <w:rPr>
      <w:b/>
      <w:bCs/>
      <w:i/>
      <w:spacing w:val="0"/>
      <w:sz w:val="26"/>
      <w:szCs w:val="26"/>
      <w:lang w:val="en-US"/>
    </w:rPr>
  </w:style>
  <w:style w:type="paragraph" w:customStyle="1" w:styleId="xl99">
    <w:name w:val="xl99"/>
    <w:basedOn w:val="Normal"/>
    <w:rsid w:val="0097352E"/>
    <w:pPr>
      <w:keepNext w:val="0"/>
      <w:pBdr>
        <w:top w:val="single" w:sz="4" w:space="0" w:color="auto"/>
        <w:bottom w:val="single" w:sz="4" w:space="0" w:color="auto"/>
      </w:pBdr>
      <w:tabs>
        <w:tab w:val="clear" w:pos="450"/>
      </w:tabs>
      <w:spacing w:before="100" w:beforeAutospacing="1" w:after="100" w:afterAutospacing="1"/>
      <w:jc w:val="center"/>
      <w:textAlignment w:val="center"/>
      <w:outlineLvl w:val="9"/>
    </w:pPr>
    <w:rPr>
      <w:iCs w:val="0"/>
      <w:spacing w:val="0"/>
      <w:sz w:val="24"/>
      <w:lang w:val="en-US"/>
    </w:rPr>
  </w:style>
  <w:style w:type="paragraph" w:customStyle="1" w:styleId="xl100">
    <w:name w:val="xl100"/>
    <w:basedOn w:val="Normal"/>
    <w:rsid w:val="0097352E"/>
    <w:pPr>
      <w:keepNext w:val="0"/>
      <w:pBdr>
        <w:top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iCs w:val="0"/>
      <w:spacing w:val="0"/>
      <w:sz w:val="24"/>
      <w:lang w:val="en-US"/>
    </w:rPr>
  </w:style>
  <w:style w:type="paragraph" w:customStyle="1" w:styleId="xl101">
    <w:name w:val="xl101"/>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02">
    <w:name w:val="xl102"/>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b/>
      <w:bCs/>
      <w:iCs w:val="0"/>
      <w:spacing w:val="0"/>
      <w:sz w:val="24"/>
      <w:lang w:val="en-US"/>
    </w:rPr>
  </w:style>
  <w:style w:type="paragraph" w:customStyle="1" w:styleId="xl103">
    <w:name w:val="xl103"/>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b/>
      <w:bCs/>
      <w:iCs w:val="0"/>
      <w:spacing w:val="0"/>
      <w:sz w:val="24"/>
      <w:lang w:val="en-US"/>
    </w:rPr>
  </w:style>
  <w:style w:type="paragraph" w:customStyle="1" w:styleId="xl104">
    <w:name w:val="xl104"/>
    <w:basedOn w:val="Normal"/>
    <w:rsid w:val="0097352E"/>
    <w:pPr>
      <w:keepNext w:val="0"/>
      <w:pBdr>
        <w:top w:val="single" w:sz="4" w:space="0" w:color="auto"/>
        <w:left w:val="single" w:sz="4" w:space="0" w:color="auto"/>
        <w:bottom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05">
    <w:name w:val="xl105"/>
    <w:basedOn w:val="Normal"/>
    <w:rsid w:val="0097352E"/>
    <w:pPr>
      <w:keepNext w:val="0"/>
      <w:pBdr>
        <w:top w:val="single" w:sz="4" w:space="0" w:color="auto"/>
        <w:bottom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06">
    <w:name w:val="xl106"/>
    <w:basedOn w:val="Normal"/>
    <w:rsid w:val="0097352E"/>
    <w:pPr>
      <w:keepNext w:val="0"/>
      <w:pBdr>
        <w:top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07">
    <w:name w:val="xl107"/>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i/>
      <w:spacing w:val="0"/>
      <w:sz w:val="24"/>
      <w:lang w:val="en-US"/>
    </w:rPr>
  </w:style>
  <w:style w:type="paragraph" w:customStyle="1" w:styleId="xl108">
    <w:name w:val="xl108"/>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i/>
      <w:spacing w:val="0"/>
      <w:sz w:val="24"/>
      <w:lang w:val="en-US"/>
    </w:rPr>
  </w:style>
  <w:style w:type="paragraph" w:customStyle="1" w:styleId="xl109">
    <w:name w:val="xl109"/>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i/>
      <w:spacing w:val="0"/>
      <w:sz w:val="24"/>
      <w:lang w:val="en-US"/>
    </w:rPr>
  </w:style>
  <w:style w:type="paragraph" w:customStyle="1" w:styleId="xl110">
    <w:name w:val="xl110"/>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left"/>
      <w:textAlignment w:val="center"/>
      <w:outlineLvl w:val="9"/>
    </w:pPr>
    <w:rPr>
      <w:iCs w:val="0"/>
      <w:spacing w:val="0"/>
      <w:sz w:val="24"/>
      <w:lang w:val="en-US"/>
    </w:rPr>
  </w:style>
  <w:style w:type="paragraph" w:customStyle="1" w:styleId="xl111">
    <w:name w:val="xl111"/>
    <w:basedOn w:val="Normal"/>
    <w:rsid w:val="0097352E"/>
    <w:pPr>
      <w:keepNext w:val="0"/>
      <w:pBdr>
        <w:top w:val="single" w:sz="4" w:space="0" w:color="auto"/>
        <w:left w:val="single" w:sz="4" w:space="0" w:color="auto"/>
        <w:bottom w:val="single" w:sz="4" w:space="0" w:color="auto"/>
        <w:right w:val="single" w:sz="4" w:space="0" w:color="auto"/>
      </w:pBdr>
      <w:tabs>
        <w:tab w:val="clear" w:pos="450"/>
      </w:tabs>
      <w:spacing w:before="100" w:beforeAutospacing="1" w:after="100" w:afterAutospacing="1"/>
      <w:jc w:val="right"/>
      <w:textAlignment w:val="center"/>
      <w:outlineLvl w:val="9"/>
    </w:pPr>
    <w:rPr>
      <w:i/>
      <w:spacing w:val="0"/>
      <w:sz w:val="24"/>
      <w:lang w:val="en-US"/>
    </w:rPr>
  </w:style>
  <w:style w:type="paragraph" w:customStyle="1" w:styleId="xl112">
    <w:name w:val="xl112"/>
    <w:basedOn w:val="Normal"/>
    <w:rsid w:val="0097352E"/>
    <w:pPr>
      <w:keepNext w:val="0"/>
      <w:tabs>
        <w:tab w:val="clear" w:pos="450"/>
      </w:tabs>
      <w:spacing w:before="100" w:beforeAutospacing="1" w:after="100" w:afterAutospacing="1"/>
      <w:jc w:val="center"/>
      <w:textAlignment w:val="center"/>
      <w:outlineLvl w:val="9"/>
    </w:pPr>
    <w:rPr>
      <w:iCs w:val="0"/>
      <w:spacing w:val="0"/>
      <w:sz w:val="24"/>
      <w:lang w:val="en-US"/>
    </w:rPr>
  </w:style>
  <w:style w:type="paragraph" w:customStyle="1" w:styleId="xl113">
    <w:name w:val="xl113"/>
    <w:basedOn w:val="Normal"/>
    <w:rsid w:val="0097352E"/>
    <w:pPr>
      <w:keepNext w:val="0"/>
      <w:pBdr>
        <w:top w:val="single" w:sz="4" w:space="0" w:color="auto"/>
        <w:left w:val="single" w:sz="4" w:space="0" w:color="auto"/>
        <w:bottom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14">
    <w:name w:val="xl114"/>
    <w:basedOn w:val="Normal"/>
    <w:rsid w:val="0097352E"/>
    <w:pPr>
      <w:keepNext w:val="0"/>
      <w:pBdr>
        <w:top w:val="single" w:sz="4" w:space="0" w:color="auto"/>
        <w:bottom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customStyle="1" w:styleId="xl115">
    <w:name w:val="xl115"/>
    <w:basedOn w:val="Normal"/>
    <w:rsid w:val="0097352E"/>
    <w:pPr>
      <w:keepNext w:val="0"/>
      <w:pBdr>
        <w:top w:val="single" w:sz="4" w:space="0" w:color="auto"/>
        <w:bottom w:val="single" w:sz="4" w:space="0" w:color="auto"/>
        <w:right w:val="single" w:sz="4" w:space="0" w:color="auto"/>
      </w:pBdr>
      <w:tabs>
        <w:tab w:val="clear" w:pos="450"/>
      </w:tabs>
      <w:spacing w:before="100" w:beforeAutospacing="1" w:after="100" w:afterAutospacing="1"/>
      <w:jc w:val="center"/>
      <w:textAlignment w:val="center"/>
      <w:outlineLvl w:val="9"/>
    </w:pPr>
    <w:rPr>
      <w:b/>
      <w:bCs/>
      <w:iCs w:val="0"/>
      <w:spacing w:val="0"/>
      <w:sz w:val="24"/>
      <w:lang w:val="en-US"/>
    </w:rPr>
  </w:style>
  <w:style w:type="paragraph" w:styleId="FootnoteText">
    <w:name w:val="footnote text"/>
    <w:basedOn w:val="Normal"/>
    <w:link w:val="FootnoteTextChar"/>
    <w:rsid w:val="0097352E"/>
    <w:pPr>
      <w:keepNext w:val="0"/>
      <w:tabs>
        <w:tab w:val="clear" w:pos="450"/>
      </w:tabs>
      <w:spacing w:before="0"/>
      <w:jc w:val="left"/>
      <w:outlineLvl w:val="9"/>
    </w:pPr>
    <w:rPr>
      <w:rFonts w:ascii=".VnTime" w:hAnsi=".VnTime"/>
      <w:iCs w:val="0"/>
      <w:spacing w:val="0"/>
      <w:sz w:val="20"/>
      <w:szCs w:val="20"/>
      <w:lang w:val="en-US"/>
    </w:rPr>
  </w:style>
  <w:style w:type="character" w:customStyle="1" w:styleId="FootnoteTextChar">
    <w:name w:val="Footnote Text Char"/>
    <w:basedOn w:val="DefaultParagraphFont"/>
    <w:link w:val="FootnoteText"/>
    <w:rsid w:val="0097352E"/>
    <w:rPr>
      <w:rFonts w:ascii=".VnTime" w:hAnsi=".VnTime"/>
    </w:rPr>
  </w:style>
  <w:style w:type="character" w:styleId="FootnoteReference">
    <w:name w:val="footnote reference"/>
    <w:basedOn w:val="DefaultParagraphFont"/>
    <w:rsid w:val="0097352E"/>
    <w:rPr>
      <w:vertAlign w:val="superscript"/>
    </w:rPr>
  </w:style>
  <w:style w:type="character" w:styleId="IntenseEmphasis">
    <w:name w:val="Intense Emphasis"/>
    <w:basedOn w:val="DefaultParagraphFont"/>
    <w:uiPriority w:val="21"/>
    <w:qFormat/>
    <w:rsid w:val="0097352E"/>
    <w:rPr>
      <w:rFonts w:ascii=".VnTimeH" w:hAnsi=".VnTimeH"/>
      <w:b/>
      <w:bCs/>
      <w:iCs/>
      <w:sz w:val="24"/>
    </w:rPr>
  </w:style>
  <w:style w:type="paragraph" w:customStyle="1" w:styleId="Cutruc1">
    <w:name w:val="C©utruc1"/>
    <w:basedOn w:val="Normal"/>
    <w:rsid w:val="0097352E"/>
    <w:pPr>
      <w:keepNext w:val="0"/>
      <w:tabs>
        <w:tab w:val="clear" w:pos="450"/>
      </w:tabs>
      <w:spacing w:before="120"/>
      <w:ind w:firstLine="720"/>
      <w:outlineLvl w:val="9"/>
    </w:pPr>
    <w:rPr>
      <w:iCs w:val="0"/>
      <w:spacing w:val="-8"/>
      <w:sz w:val="22"/>
      <w:szCs w:val="20"/>
      <w:lang w:val="en-US"/>
    </w:rPr>
  </w:style>
  <w:style w:type="paragraph" w:customStyle="1" w:styleId="Doan1">
    <w:name w:val="Doan1"/>
    <w:basedOn w:val="Normal"/>
    <w:autoRedefine/>
    <w:rsid w:val="0097352E"/>
    <w:pPr>
      <w:keepNext w:val="0"/>
      <w:tabs>
        <w:tab w:val="clear" w:pos="450"/>
        <w:tab w:val="num" w:pos="720"/>
      </w:tabs>
      <w:spacing w:before="120" w:after="120"/>
      <w:ind w:left="720" w:hanging="720"/>
      <w:outlineLvl w:val="9"/>
    </w:pPr>
    <w:rPr>
      <w:b/>
      <w:bCs/>
      <w:iCs w:val="0"/>
      <w:color w:val="000000"/>
      <w:spacing w:val="0"/>
      <w:kern w:val="28"/>
      <w:sz w:val="26"/>
      <w:szCs w:val="26"/>
      <w:lang w:val="en-US"/>
    </w:rPr>
  </w:style>
  <w:style w:type="paragraph" w:customStyle="1" w:styleId="StyleComplex11ptJustifiedBefore127cmFirstline0">
    <w:name w:val="Style (Complex) 11 pt Justified Before:  1.27 cm First line:  0...."/>
    <w:basedOn w:val="Normal"/>
    <w:rsid w:val="0097352E"/>
    <w:pPr>
      <w:keepNext w:val="0"/>
      <w:tabs>
        <w:tab w:val="clear" w:pos="450"/>
      </w:tabs>
      <w:spacing w:before="120" w:line="23" w:lineRule="atLeast"/>
      <w:ind w:left="720" w:firstLine="181"/>
      <w:outlineLvl w:val="9"/>
    </w:pPr>
    <w:rPr>
      <w:iCs w:val="0"/>
      <w:spacing w:val="0"/>
      <w:sz w:val="24"/>
      <w:lang w:val="en-US"/>
    </w:rPr>
  </w:style>
  <w:style w:type="paragraph" w:styleId="ListNumber4">
    <w:name w:val="List Number 4"/>
    <w:basedOn w:val="Normal"/>
    <w:rsid w:val="0097352E"/>
    <w:pPr>
      <w:tabs>
        <w:tab w:val="clear" w:pos="450"/>
        <w:tab w:val="num" w:pos="720"/>
      </w:tabs>
      <w:spacing w:before="120"/>
      <w:ind w:left="720" w:hanging="720"/>
      <w:outlineLvl w:val="9"/>
    </w:pPr>
    <w:rPr>
      <w:iCs w:val="0"/>
      <w:spacing w:val="-8"/>
      <w:sz w:val="22"/>
      <w:szCs w:val="28"/>
      <w:lang w:val="en-US"/>
    </w:rPr>
  </w:style>
  <w:style w:type="paragraph" w:customStyle="1" w:styleId="StyleJustified">
    <w:name w:val="Style Justified"/>
    <w:basedOn w:val="Normal"/>
    <w:next w:val="Header"/>
    <w:autoRedefine/>
    <w:rsid w:val="0097352E"/>
    <w:pPr>
      <w:keepNext w:val="0"/>
      <w:tabs>
        <w:tab w:val="clear" w:pos="450"/>
        <w:tab w:val="num" w:pos="432"/>
      </w:tabs>
      <w:spacing w:before="0"/>
      <w:ind w:left="432" w:hanging="432"/>
      <w:outlineLvl w:val="9"/>
    </w:pPr>
    <w:rPr>
      <w:rFonts w:ascii="Arial" w:hAnsi="Arial"/>
      <w:iCs w:val="0"/>
      <w:spacing w:val="0"/>
      <w:sz w:val="22"/>
      <w:szCs w:val="20"/>
      <w:lang w:val="en-US"/>
    </w:rPr>
  </w:style>
  <w:style w:type="character" w:customStyle="1" w:styleId="CharChar16">
    <w:name w:val="Char Char16"/>
    <w:basedOn w:val="DefaultParagraphFont"/>
    <w:locked/>
    <w:rsid w:val="0097352E"/>
    <w:rPr>
      <w:rFonts w:ascii="Verdana" w:hAnsi="Verdana" w:cs="Verdana"/>
      <w:b/>
      <w:bCs/>
      <w:lang w:val="pt-BR" w:eastAsia="en-US"/>
    </w:rPr>
  </w:style>
  <w:style w:type="character" w:customStyle="1" w:styleId="CharChar15">
    <w:name w:val="Char Char15"/>
    <w:basedOn w:val="DefaultParagraphFont"/>
    <w:locked/>
    <w:rsid w:val="0097352E"/>
    <w:rPr>
      <w:rFonts w:ascii="Verdana" w:hAnsi="Verdana" w:cs="Verdana"/>
      <w:b/>
      <w:bCs/>
      <w:color w:val="000000"/>
      <w:lang w:val="pt-BR" w:eastAsia="en-US"/>
    </w:rPr>
  </w:style>
  <w:style w:type="character" w:customStyle="1" w:styleId="CharChar14">
    <w:name w:val="Char Char14"/>
    <w:basedOn w:val="DefaultParagraphFont"/>
    <w:locked/>
    <w:rsid w:val="0097352E"/>
    <w:rPr>
      <w:b/>
      <w:bCs/>
      <w:i/>
      <w:iCs/>
      <w:sz w:val="26"/>
      <w:szCs w:val="26"/>
      <w:lang w:val="en-US" w:eastAsia="en-US"/>
    </w:rPr>
  </w:style>
  <w:style w:type="character" w:customStyle="1" w:styleId="CharChar13">
    <w:name w:val="Char Char13"/>
    <w:basedOn w:val="DefaultParagraphFont"/>
    <w:locked/>
    <w:rsid w:val="0097352E"/>
    <w:rPr>
      <w:color w:val="000000"/>
      <w:sz w:val="26"/>
      <w:szCs w:val="26"/>
      <w:u w:val="single"/>
      <w:lang w:val="en-US" w:eastAsia="en-US"/>
    </w:rPr>
  </w:style>
  <w:style w:type="paragraph" w:customStyle="1" w:styleId="Bng">
    <w:name w:val="Bảng"/>
    <w:basedOn w:val="Normal"/>
    <w:qFormat/>
    <w:rsid w:val="0091592E"/>
    <w:pPr>
      <w:keepNext w:val="0"/>
      <w:numPr>
        <w:numId w:val="5"/>
      </w:numPr>
      <w:tabs>
        <w:tab w:val="clear" w:pos="450"/>
        <w:tab w:val="left" w:pos="567"/>
      </w:tabs>
      <w:spacing w:before="120" w:after="120"/>
      <w:jc w:val="left"/>
      <w:outlineLvl w:val="9"/>
    </w:pPr>
    <w:rPr>
      <w:i/>
      <w:iCs w:val="0"/>
      <w:spacing w:val="0"/>
      <w:sz w:val="24"/>
      <w:szCs w:val="26"/>
      <w:lang w:val="en-US"/>
    </w:rPr>
  </w:style>
</w:styles>
</file>

<file path=word/webSettings.xml><?xml version="1.0" encoding="utf-8"?>
<w:webSettings xmlns:r="http://schemas.openxmlformats.org/officeDocument/2006/relationships" xmlns:w="http://schemas.openxmlformats.org/wordprocessingml/2006/main">
  <w:divs>
    <w:div w:id="26377150">
      <w:bodyDiv w:val="1"/>
      <w:marLeft w:val="0"/>
      <w:marRight w:val="0"/>
      <w:marTop w:val="0"/>
      <w:marBottom w:val="0"/>
      <w:divBdr>
        <w:top w:val="none" w:sz="0" w:space="0" w:color="auto"/>
        <w:left w:val="none" w:sz="0" w:space="0" w:color="auto"/>
        <w:bottom w:val="none" w:sz="0" w:space="0" w:color="auto"/>
        <w:right w:val="none" w:sz="0" w:space="0" w:color="auto"/>
      </w:divBdr>
    </w:div>
    <w:div w:id="74713570">
      <w:bodyDiv w:val="1"/>
      <w:marLeft w:val="0"/>
      <w:marRight w:val="0"/>
      <w:marTop w:val="0"/>
      <w:marBottom w:val="0"/>
      <w:divBdr>
        <w:top w:val="none" w:sz="0" w:space="0" w:color="auto"/>
        <w:left w:val="none" w:sz="0" w:space="0" w:color="auto"/>
        <w:bottom w:val="none" w:sz="0" w:space="0" w:color="auto"/>
        <w:right w:val="none" w:sz="0" w:space="0" w:color="auto"/>
      </w:divBdr>
    </w:div>
    <w:div w:id="81950872">
      <w:bodyDiv w:val="1"/>
      <w:marLeft w:val="0"/>
      <w:marRight w:val="0"/>
      <w:marTop w:val="0"/>
      <w:marBottom w:val="0"/>
      <w:divBdr>
        <w:top w:val="none" w:sz="0" w:space="0" w:color="auto"/>
        <w:left w:val="none" w:sz="0" w:space="0" w:color="auto"/>
        <w:bottom w:val="none" w:sz="0" w:space="0" w:color="auto"/>
        <w:right w:val="none" w:sz="0" w:space="0" w:color="auto"/>
      </w:divBdr>
    </w:div>
    <w:div w:id="96173227">
      <w:bodyDiv w:val="1"/>
      <w:marLeft w:val="0"/>
      <w:marRight w:val="0"/>
      <w:marTop w:val="0"/>
      <w:marBottom w:val="0"/>
      <w:divBdr>
        <w:top w:val="none" w:sz="0" w:space="0" w:color="auto"/>
        <w:left w:val="none" w:sz="0" w:space="0" w:color="auto"/>
        <w:bottom w:val="none" w:sz="0" w:space="0" w:color="auto"/>
        <w:right w:val="none" w:sz="0" w:space="0" w:color="auto"/>
      </w:divBdr>
    </w:div>
    <w:div w:id="126241968">
      <w:bodyDiv w:val="1"/>
      <w:marLeft w:val="0"/>
      <w:marRight w:val="0"/>
      <w:marTop w:val="0"/>
      <w:marBottom w:val="0"/>
      <w:divBdr>
        <w:top w:val="none" w:sz="0" w:space="0" w:color="auto"/>
        <w:left w:val="none" w:sz="0" w:space="0" w:color="auto"/>
        <w:bottom w:val="none" w:sz="0" w:space="0" w:color="auto"/>
        <w:right w:val="none" w:sz="0" w:space="0" w:color="auto"/>
      </w:divBdr>
    </w:div>
    <w:div w:id="128741453">
      <w:bodyDiv w:val="1"/>
      <w:marLeft w:val="0"/>
      <w:marRight w:val="0"/>
      <w:marTop w:val="0"/>
      <w:marBottom w:val="0"/>
      <w:divBdr>
        <w:top w:val="none" w:sz="0" w:space="0" w:color="auto"/>
        <w:left w:val="none" w:sz="0" w:space="0" w:color="auto"/>
        <w:bottom w:val="none" w:sz="0" w:space="0" w:color="auto"/>
        <w:right w:val="none" w:sz="0" w:space="0" w:color="auto"/>
      </w:divBdr>
    </w:div>
    <w:div w:id="141897996">
      <w:bodyDiv w:val="1"/>
      <w:marLeft w:val="0"/>
      <w:marRight w:val="0"/>
      <w:marTop w:val="0"/>
      <w:marBottom w:val="0"/>
      <w:divBdr>
        <w:top w:val="none" w:sz="0" w:space="0" w:color="auto"/>
        <w:left w:val="none" w:sz="0" w:space="0" w:color="auto"/>
        <w:bottom w:val="none" w:sz="0" w:space="0" w:color="auto"/>
        <w:right w:val="none" w:sz="0" w:space="0" w:color="auto"/>
      </w:divBdr>
    </w:div>
    <w:div w:id="145053599">
      <w:bodyDiv w:val="1"/>
      <w:marLeft w:val="0"/>
      <w:marRight w:val="0"/>
      <w:marTop w:val="0"/>
      <w:marBottom w:val="0"/>
      <w:divBdr>
        <w:top w:val="none" w:sz="0" w:space="0" w:color="auto"/>
        <w:left w:val="none" w:sz="0" w:space="0" w:color="auto"/>
        <w:bottom w:val="none" w:sz="0" w:space="0" w:color="auto"/>
        <w:right w:val="none" w:sz="0" w:space="0" w:color="auto"/>
      </w:divBdr>
    </w:div>
    <w:div w:id="206114274">
      <w:bodyDiv w:val="1"/>
      <w:marLeft w:val="0"/>
      <w:marRight w:val="0"/>
      <w:marTop w:val="0"/>
      <w:marBottom w:val="0"/>
      <w:divBdr>
        <w:top w:val="none" w:sz="0" w:space="0" w:color="auto"/>
        <w:left w:val="none" w:sz="0" w:space="0" w:color="auto"/>
        <w:bottom w:val="none" w:sz="0" w:space="0" w:color="auto"/>
        <w:right w:val="none" w:sz="0" w:space="0" w:color="auto"/>
      </w:divBdr>
    </w:div>
    <w:div w:id="272707158">
      <w:bodyDiv w:val="1"/>
      <w:marLeft w:val="0"/>
      <w:marRight w:val="0"/>
      <w:marTop w:val="0"/>
      <w:marBottom w:val="0"/>
      <w:divBdr>
        <w:top w:val="none" w:sz="0" w:space="0" w:color="auto"/>
        <w:left w:val="none" w:sz="0" w:space="0" w:color="auto"/>
        <w:bottom w:val="none" w:sz="0" w:space="0" w:color="auto"/>
        <w:right w:val="none" w:sz="0" w:space="0" w:color="auto"/>
      </w:divBdr>
    </w:div>
    <w:div w:id="300812407">
      <w:bodyDiv w:val="1"/>
      <w:marLeft w:val="0"/>
      <w:marRight w:val="0"/>
      <w:marTop w:val="0"/>
      <w:marBottom w:val="0"/>
      <w:divBdr>
        <w:top w:val="none" w:sz="0" w:space="0" w:color="auto"/>
        <w:left w:val="none" w:sz="0" w:space="0" w:color="auto"/>
        <w:bottom w:val="none" w:sz="0" w:space="0" w:color="auto"/>
        <w:right w:val="none" w:sz="0" w:space="0" w:color="auto"/>
      </w:divBdr>
    </w:div>
    <w:div w:id="345788384">
      <w:bodyDiv w:val="1"/>
      <w:marLeft w:val="0"/>
      <w:marRight w:val="0"/>
      <w:marTop w:val="0"/>
      <w:marBottom w:val="0"/>
      <w:divBdr>
        <w:top w:val="none" w:sz="0" w:space="0" w:color="auto"/>
        <w:left w:val="none" w:sz="0" w:space="0" w:color="auto"/>
        <w:bottom w:val="none" w:sz="0" w:space="0" w:color="auto"/>
        <w:right w:val="none" w:sz="0" w:space="0" w:color="auto"/>
      </w:divBdr>
    </w:div>
    <w:div w:id="405496414">
      <w:bodyDiv w:val="1"/>
      <w:marLeft w:val="0"/>
      <w:marRight w:val="0"/>
      <w:marTop w:val="0"/>
      <w:marBottom w:val="0"/>
      <w:divBdr>
        <w:top w:val="none" w:sz="0" w:space="0" w:color="auto"/>
        <w:left w:val="none" w:sz="0" w:space="0" w:color="auto"/>
        <w:bottom w:val="none" w:sz="0" w:space="0" w:color="auto"/>
        <w:right w:val="none" w:sz="0" w:space="0" w:color="auto"/>
      </w:divBdr>
    </w:div>
    <w:div w:id="414398233">
      <w:bodyDiv w:val="1"/>
      <w:marLeft w:val="0"/>
      <w:marRight w:val="0"/>
      <w:marTop w:val="0"/>
      <w:marBottom w:val="0"/>
      <w:divBdr>
        <w:top w:val="none" w:sz="0" w:space="0" w:color="auto"/>
        <w:left w:val="none" w:sz="0" w:space="0" w:color="auto"/>
        <w:bottom w:val="none" w:sz="0" w:space="0" w:color="auto"/>
        <w:right w:val="none" w:sz="0" w:space="0" w:color="auto"/>
      </w:divBdr>
    </w:div>
    <w:div w:id="465389980">
      <w:bodyDiv w:val="1"/>
      <w:marLeft w:val="0"/>
      <w:marRight w:val="0"/>
      <w:marTop w:val="0"/>
      <w:marBottom w:val="0"/>
      <w:divBdr>
        <w:top w:val="none" w:sz="0" w:space="0" w:color="auto"/>
        <w:left w:val="none" w:sz="0" w:space="0" w:color="auto"/>
        <w:bottom w:val="none" w:sz="0" w:space="0" w:color="auto"/>
        <w:right w:val="none" w:sz="0" w:space="0" w:color="auto"/>
      </w:divBdr>
    </w:div>
    <w:div w:id="471412802">
      <w:bodyDiv w:val="1"/>
      <w:marLeft w:val="0"/>
      <w:marRight w:val="0"/>
      <w:marTop w:val="0"/>
      <w:marBottom w:val="0"/>
      <w:divBdr>
        <w:top w:val="none" w:sz="0" w:space="0" w:color="auto"/>
        <w:left w:val="none" w:sz="0" w:space="0" w:color="auto"/>
        <w:bottom w:val="none" w:sz="0" w:space="0" w:color="auto"/>
        <w:right w:val="none" w:sz="0" w:space="0" w:color="auto"/>
      </w:divBdr>
    </w:div>
    <w:div w:id="516390898">
      <w:bodyDiv w:val="1"/>
      <w:marLeft w:val="0"/>
      <w:marRight w:val="0"/>
      <w:marTop w:val="0"/>
      <w:marBottom w:val="0"/>
      <w:divBdr>
        <w:top w:val="none" w:sz="0" w:space="0" w:color="auto"/>
        <w:left w:val="none" w:sz="0" w:space="0" w:color="auto"/>
        <w:bottom w:val="none" w:sz="0" w:space="0" w:color="auto"/>
        <w:right w:val="none" w:sz="0" w:space="0" w:color="auto"/>
      </w:divBdr>
    </w:div>
    <w:div w:id="660931965">
      <w:bodyDiv w:val="1"/>
      <w:marLeft w:val="0"/>
      <w:marRight w:val="0"/>
      <w:marTop w:val="0"/>
      <w:marBottom w:val="0"/>
      <w:divBdr>
        <w:top w:val="none" w:sz="0" w:space="0" w:color="auto"/>
        <w:left w:val="none" w:sz="0" w:space="0" w:color="auto"/>
        <w:bottom w:val="none" w:sz="0" w:space="0" w:color="auto"/>
        <w:right w:val="none" w:sz="0" w:space="0" w:color="auto"/>
      </w:divBdr>
    </w:div>
    <w:div w:id="665133228">
      <w:bodyDiv w:val="1"/>
      <w:marLeft w:val="0"/>
      <w:marRight w:val="0"/>
      <w:marTop w:val="0"/>
      <w:marBottom w:val="0"/>
      <w:divBdr>
        <w:top w:val="none" w:sz="0" w:space="0" w:color="auto"/>
        <w:left w:val="none" w:sz="0" w:space="0" w:color="auto"/>
        <w:bottom w:val="none" w:sz="0" w:space="0" w:color="auto"/>
        <w:right w:val="none" w:sz="0" w:space="0" w:color="auto"/>
      </w:divBdr>
    </w:div>
    <w:div w:id="688020595">
      <w:bodyDiv w:val="1"/>
      <w:marLeft w:val="0"/>
      <w:marRight w:val="0"/>
      <w:marTop w:val="0"/>
      <w:marBottom w:val="0"/>
      <w:divBdr>
        <w:top w:val="none" w:sz="0" w:space="0" w:color="auto"/>
        <w:left w:val="none" w:sz="0" w:space="0" w:color="auto"/>
        <w:bottom w:val="none" w:sz="0" w:space="0" w:color="auto"/>
        <w:right w:val="none" w:sz="0" w:space="0" w:color="auto"/>
      </w:divBdr>
    </w:div>
    <w:div w:id="746652564">
      <w:bodyDiv w:val="1"/>
      <w:marLeft w:val="0"/>
      <w:marRight w:val="0"/>
      <w:marTop w:val="0"/>
      <w:marBottom w:val="0"/>
      <w:divBdr>
        <w:top w:val="none" w:sz="0" w:space="0" w:color="auto"/>
        <w:left w:val="none" w:sz="0" w:space="0" w:color="auto"/>
        <w:bottom w:val="none" w:sz="0" w:space="0" w:color="auto"/>
        <w:right w:val="none" w:sz="0" w:space="0" w:color="auto"/>
      </w:divBdr>
    </w:div>
    <w:div w:id="781387621">
      <w:bodyDiv w:val="1"/>
      <w:marLeft w:val="0"/>
      <w:marRight w:val="0"/>
      <w:marTop w:val="0"/>
      <w:marBottom w:val="0"/>
      <w:divBdr>
        <w:top w:val="none" w:sz="0" w:space="0" w:color="auto"/>
        <w:left w:val="none" w:sz="0" w:space="0" w:color="auto"/>
        <w:bottom w:val="none" w:sz="0" w:space="0" w:color="auto"/>
        <w:right w:val="none" w:sz="0" w:space="0" w:color="auto"/>
      </w:divBdr>
    </w:div>
    <w:div w:id="783421406">
      <w:bodyDiv w:val="1"/>
      <w:marLeft w:val="0"/>
      <w:marRight w:val="0"/>
      <w:marTop w:val="0"/>
      <w:marBottom w:val="0"/>
      <w:divBdr>
        <w:top w:val="none" w:sz="0" w:space="0" w:color="auto"/>
        <w:left w:val="none" w:sz="0" w:space="0" w:color="auto"/>
        <w:bottom w:val="none" w:sz="0" w:space="0" w:color="auto"/>
        <w:right w:val="none" w:sz="0" w:space="0" w:color="auto"/>
      </w:divBdr>
    </w:div>
    <w:div w:id="791243792">
      <w:bodyDiv w:val="1"/>
      <w:marLeft w:val="0"/>
      <w:marRight w:val="0"/>
      <w:marTop w:val="0"/>
      <w:marBottom w:val="0"/>
      <w:divBdr>
        <w:top w:val="none" w:sz="0" w:space="0" w:color="auto"/>
        <w:left w:val="none" w:sz="0" w:space="0" w:color="auto"/>
        <w:bottom w:val="none" w:sz="0" w:space="0" w:color="auto"/>
        <w:right w:val="none" w:sz="0" w:space="0" w:color="auto"/>
      </w:divBdr>
    </w:div>
    <w:div w:id="814446765">
      <w:bodyDiv w:val="1"/>
      <w:marLeft w:val="0"/>
      <w:marRight w:val="0"/>
      <w:marTop w:val="0"/>
      <w:marBottom w:val="0"/>
      <w:divBdr>
        <w:top w:val="none" w:sz="0" w:space="0" w:color="auto"/>
        <w:left w:val="none" w:sz="0" w:space="0" w:color="auto"/>
        <w:bottom w:val="none" w:sz="0" w:space="0" w:color="auto"/>
        <w:right w:val="none" w:sz="0" w:space="0" w:color="auto"/>
      </w:divBdr>
    </w:div>
    <w:div w:id="837379426">
      <w:bodyDiv w:val="1"/>
      <w:marLeft w:val="0"/>
      <w:marRight w:val="0"/>
      <w:marTop w:val="0"/>
      <w:marBottom w:val="0"/>
      <w:divBdr>
        <w:top w:val="none" w:sz="0" w:space="0" w:color="auto"/>
        <w:left w:val="none" w:sz="0" w:space="0" w:color="auto"/>
        <w:bottom w:val="none" w:sz="0" w:space="0" w:color="auto"/>
        <w:right w:val="none" w:sz="0" w:space="0" w:color="auto"/>
      </w:divBdr>
    </w:div>
    <w:div w:id="843401447">
      <w:bodyDiv w:val="1"/>
      <w:marLeft w:val="0"/>
      <w:marRight w:val="0"/>
      <w:marTop w:val="0"/>
      <w:marBottom w:val="0"/>
      <w:divBdr>
        <w:top w:val="none" w:sz="0" w:space="0" w:color="auto"/>
        <w:left w:val="none" w:sz="0" w:space="0" w:color="auto"/>
        <w:bottom w:val="none" w:sz="0" w:space="0" w:color="auto"/>
        <w:right w:val="none" w:sz="0" w:space="0" w:color="auto"/>
      </w:divBdr>
    </w:div>
    <w:div w:id="888420595">
      <w:bodyDiv w:val="1"/>
      <w:marLeft w:val="0"/>
      <w:marRight w:val="0"/>
      <w:marTop w:val="0"/>
      <w:marBottom w:val="0"/>
      <w:divBdr>
        <w:top w:val="none" w:sz="0" w:space="0" w:color="auto"/>
        <w:left w:val="none" w:sz="0" w:space="0" w:color="auto"/>
        <w:bottom w:val="none" w:sz="0" w:space="0" w:color="auto"/>
        <w:right w:val="none" w:sz="0" w:space="0" w:color="auto"/>
      </w:divBdr>
    </w:div>
    <w:div w:id="897205715">
      <w:bodyDiv w:val="1"/>
      <w:marLeft w:val="0"/>
      <w:marRight w:val="0"/>
      <w:marTop w:val="0"/>
      <w:marBottom w:val="0"/>
      <w:divBdr>
        <w:top w:val="none" w:sz="0" w:space="0" w:color="auto"/>
        <w:left w:val="none" w:sz="0" w:space="0" w:color="auto"/>
        <w:bottom w:val="none" w:sz="0" w:space="0" w:color="auto"/>
        <w:right w:val="none" w:sz="0" w:space="0" w:color="auto"/>
      </w:divBdr>
    </w:div>
    <w:div w:id="961033354">
      <w:bodyDiv w:val="1"/>
      <w:marLeft w:val="0"/>
      <w:marRight w:val="0"/>
      <w:marTop w:val="0"/>
      <w:marBottom w:val="0"/>
      <w:divBdr>
        <w:top w:val="none" w:sz="0" w:space="0" w:color="auto"/>
        <w:left w:val="none" w:sz="0" w:space="0" w:color="auto"/>
        <w:bottom w:val="none" w:sz="0" w:space="0" w:color="auto"/>
        <w:right w:val="none" w:sz="0" w:space="0" w:color="auto"/>
      </w:divBdr>
    </w:div>
    <w:div w:id="982855369">
      <w:bodyDiv w:val="1"/>
      <w:marLeft w:val="0"/>
      <w:marRight w:val="0"/>
      <w:marTop w:val="0"/>
      <w:marBottom w:val="0"/>
      <w:divBdr>
        <w:top w:val="none" w:sz="0" w:space="0" w:color="auto"/>
        <w:left w:val="none" w:sz="0" w:space="0" w:color="auto"/>
        <w:bottom w:val="none" w:sz="0" w:space="0" w:color="auto"/>
        <w:right w:val="none" w:sz="0" w:space="0" w:color="auto"/>
      </w:divBdr>
    </w:div>
    <w:div w:id="985628057">
      <w:bodyDiv w:val="1"/>
      <w:marLeft w:val="0"/>
      <w:marRight w:val="0"/>
      <w:marTop w:val="0"/>
      <w:marBottom w:val="0"/>
      <w:divBdr>
        <w:top w:val="none" w:sz="0" w:space="0" w:color="auto"/>
        <w:left w:val="none" w:sz="0" w:space="0" w:color="auto"/>
        <w:bottom w:val="none" w:sz="0" w:space="0" w:color="auto"/>
        <w:right w:val="none" w:sz="0" w:space="0" w:color="auto"/>
      </w:divBdr>
    </w:div>
    <w:div w:id="985816116">
      <w:bodyDiv w:val="1"/>
      <w:marLeft w:val="0"/>
      <w:marRight w:val="0"/>
      <w:marTop w:val="0"/>
      <w:marBottom w:val="0"/>
      <w:divBdr>
        <w:top w:val="none" w:sz="0" w:space="0" w:color="auto"/>
        <w:left w:val="none" w:sz="0" w:space="0" w:color="auto"/>
        <w:bottom w:val="none" w:sz="0" w:space="0" w:color="auto"/>
        <w:right w:val="none" w:sz="0" w:space="0" w:color="auto"/>
      </w:divBdr>
    </w:div>
    <w:div w:id="1007752224">
      <w:bodyDiv w:val="1"/>
      <w:marLeft w:val="0"/>
      <w:marRight w:val="0"/>
      <w:marTop w:val="0"/>
      <w:marBottom w:val="0"/>
      <w:divBdr>
        <w:top w:val="none" w:sz="0" w:space="0" w:color="auto"/>
        <w:left w:val="none" w:sz="0" w:space="0" w:color="auto"/>
        <w:bottom w:val="none" w:sz="0" w:space="0" w:color="auto"/>
        <w:right w:val="none" w:sz="0" w:space="0" w:color="auto"/>
      </w:divBdr>
    </w:div>
    <w:div w:id="1035275583">
      <w:bodyDiv w:val="1"/>
      <w:marLeft w:val="0"/>
      <w:marRight w:val="0"/>
      <w:marTop w:val="0"/>
      <w:marBottom w:val="0"/>
      <w:divBdr>
        <w:top w:val="none" w:sz="0" w:space="0" w:color="auto"/>
        <w:left w:val="none" w:sz="0" w:space="0" w:color="auto"/>
        <w:bottom w:val="none" w:sz="0" w:space="0" w:color="auto"/>
        <w:right w:val="none" w:sz="0" w:space="0" w:color="auto"/>
      </w:divBdr>
    </w:div>
    <w:div w:id="1080295824">
      <w:bodyDiv w:val="1"/>
      <w:marLeft w:val="0"/>
      <w:marRight w:val="0"/>
      <w:marTop w:val="0"/>
      <w:marBottom w:val="0"/>
      <w:divBdr>
        <w:top w:val="none" w:sz="0" w:space="0" w:color="auto"/>
        <w:left w:val="none" w:sz="0" w:space="0" w:color="auto"/>
        <w:bottom w:val="none" w:sz="0" w:space="0" w:color="auto"/>
        <w:right w:val="none" w:sz="0" w:space="0" w:color="auto"/>
      </w:divBdr>
    </w:div>
    <w:div w:id="1090197230">
      <w:bodyDiv w:val="1"/>
      <w:marLeft w:val="0"/>
      <w:marRight w:val="0"/>
      <w:marTop w:val="0"/>
      <w:marBottom w:val="0"/>
      <w:divBdr>
        <w:top w:val="none" w:sz="0" w:space="0" w:color="auto"/>
        <w:left w:val="none" w:sz="0" w:space="0" w:color="auto"/>
        <w:bottom w:val="none" w:sz="0" w:space="0" w:color="auto"/>
        <w:right w:val="none" w:sz="0" w:space="0" w:color="auto"/>
      </w:divBdr>
    </w:div>
    <w:div w:id="1095441292">
      <w:bodyDiv w:val="1"/>
      <w:marLeft w:val="0"/>
      <w:marRight w:val="0"/>
      <w:marTop w:val="0"/>
      <w:marBottom w:val="0"/>
      <w:divBdr>
        <w:top w:val="none" w:sz="0" w:space="0" w:color="auto"/>
        <w:left w:val="none" w:sz="0" w:space="0" w:color="auto"/>
        <w:bottom w:val="none" w:sz="0" w:space="0" w:color="auto"/>
        <w:right w:val="none" w:sz="0" w:space="0" w:color="auto"/>
      </w:divBdr>
    </w:div>
    <w:div w:id="1101682713">
      <w:bodyDiv w:val="1"/>
      <w:marLeft w:val="0"/>
      <w:marRight w:val="0"/>
      <w:marTop w:val="0"/>
      <w:marBottom w:val="0"/>
      <w:divBdr>
        <w:top w:val="none" w:sz="0" w:space="0" w:color="auto"/>
        <w:left w:val="none" w:sz="0" w:space="0" w:color="auto"/>
        <w:bottom w:val="none" w:sz="0" w:space="0" w:color="auto"/>
        <w:right w:val="none" w:sz="0" w:space="0" w:color="auto"/>
      </w:divBdr>
    </w:div>
    <w:div w:id="1114326312">
      <w:bodyDiv w:val="1"/>
      <w:marLeft w:val="0"/>
      <w:marRight w:val="0"/>
      <w:marTop w:val="0"/>
      <w:marBottom w:val="0"/>
      <w:divBdr>
        <w:top w:val="none" w:sz="0" w:space="0" w:color="auto"/>
        <w:left w:val="none" w:sz="0" w:space="0" w:color="auto"/>
        <w:bottom w:val="none" w:sz="0" w:space="0" w:color="auto"/>
        <w:right w:val="none" w:sz="0" w:space="0" w:color="auto"/>
      </w:divBdr>
    </w:div>
    <w:div w:id="1127625830">
      <w:bodyDiv w:val="1"/>
      <w:marLeft w:val="0"/>
      <w:marRight w:val="0"/>
      <w:marTop w:val="0"/>
      <w:marBottom w:val="0"/>
      <w:divBdr>
        <w:top w:val="none" w:sz="0" w:space="0" w:color="auto"/>
        <w:left w:val="none" w:sz="0" w:space="0" w:color="auto"/>
        <w:bottom w:val="none" w:sz="0" w:space="0" w:color="auto"/>
        <w:right w:val="none" w:sz="0" w:space="0" w:color="auto"/>
      </w:divBdr>
    </w:div>
    <w:div w:id="1128282893">
      <w:bodyDiv w:val="1"/>
      <w:marLeft w:val="0"/>
      <w:marRight w:val="0"/>
      <w:marTop w:val="0"/>
      <w:marBottom w:val="0"/>
      <w:divBdr>
        <w:top w:val="none" w:sz="0" w:space="0" w:color="auto"/>
        <w:left w:val="none" w:sz="0" w:space="0" w:color="auto"/>
        <w:bottom w:val="none" w:sz="0" w:space="0" w:color="auto"/>
        <w:right w:val="none" w:sz="0" w:space="0" w:color="auto"/>
      </w:divBdr>
    </w:div>
    <w:div w:id="1147167657">
      <w:bodyDiv w:val="1"/>
      <w:marLeft w:val="0"/>
      <w:marRight w:val="0"/>
      <w:marTop w:val="0"/>
      <w:marBottom w:val="0"/>
      <w:divBdr>
        <w:top w:val="none" w:sz="0" w:space="0" w:color="auto"/>
        <w:left w:val="none" w:sz="0" w:space="0" w:color="auto"/>
        <w:bottom w:val="none" w:sz="0" w:space="0" w:color="auto"/>
        <w:right w:val="none" w:sz="0" w:space="0" w:color="auto"/>
      </w:divBdr>
    </w:div>
    <w:div w:id="1152259662">
      <w:bodyDiv w:val="1"/>
      <w:marLeft w:val="0"/>
      <w:marRight w:val="0"/>
      <w:marTop w:val="0"/>
      <w:marBottom w:val="0"/>
      <w:divBdr>
        <w:top w:val="none" w:sz="0" w:space="0" w:color="auto"/>
        <w:left w:val="none" w:sz="0" w:space="0" w:color="auto"/>
        <w:bottom w:val="none" w:sz="0" w:space="0" w:color="auto"/>
        <w:right w:val="none" w:sz="0" w:space="0" w:color="auto"/>
      </w:divBdr>
    </w:div>
    <w:div w:id="1155874604">
      <w:bodyDiv w:val="1"/>
      <w:marLeft w:val="0"/>
      <w:marRight w:val="0"/>
      <w:marTop w:val="0"/>
      <w:marBottom w:val="0"/>
      <w:divBdr>
        <w:top w:val="none" w:sz="0" w:space="0" w:color="auto"/>
        <w:left w:val="none" w:sz="0" w:space="0" w:color="auto"/>
        <w:bottom w:val="none" w:sz="0" w:space="0" w:color="auto"/>
        <w:right w:val="none" w:sz="0" w:space="0" w:color="auto"/>
      </w:divBdr>
    </w:div>
    <w:div w:id="1164079450">
      <w:bodyDiv w:val="1"/>
      <w:marLeft w:val="0"/>
      <w:marRight w:val="0"/>
      <w:marTop w:val="0"/>
      <w:marBottom w:val="0"/>
      <w:divBdr>
        <w:top w:val="none" w:sz="0" w:space="0" w:color="auto"/>
        <w:left w:val="none" w:sz="0" w:space="0" w:color="auto"/>
        <w:bottom w:val="none" w:sz="0" w:space="0" w:color="auto"/>
        <w:right w:val="none" w:sz="0" w:space="0" w:color="auto"/>
      </w:divBdr>
    </w:div>
    <w:div w:id="1194879582">
      <w:bodyDiv w:val="1"/>
      <w:marLeft w:val="0"/>
      <w:marRight w:val="0"/>
      <w:marTop w:val="0"/>
      <w:marBottom w:val="0"/>
      <w:divBdr>
        <w:top w:val="none" w:sz="0" w:space="0" w:color="auto"/>
        <w:left w:val="none" w:sz="0" w:space="0" w:color="auto"/>
        <w:bottom w:val="none" w:sz="0" w:space="0" w:color="auto"/>
        <w:right w:val="none" w:sz="0" w:space="0" w:color="auto"/>
      </w:divBdr>
    </w:div>
    <w:div w:id="1279751890">
      <w:bodyDiv w:val="1"/>
      <w:marLeft w:val="0"/>
      <w:marRight w:val="0"/>
      <w:marTop w:val="0"/>
      <w:marBottom w:val="0"/>
      <w:divBdr>
        <w:top w:val="none" w:sz="0" w:space="0" w:color="auto"/>
        <w:left w:val="none" w:sz="0" w:space="0" w:color="auto"/>
        <w:bottom w:val="none" w:sz="0" w:space="0" w:color="auto"/>
        <w:right w:val="none" w:sz="0" w:space="0" w:color="auto"/>
      </w:divBdr>
    </w:div>
    <w:div w:id="1296568575">
      <w:bodyDiv w:val="1"/>
      <w:marLeft w:val="0"/>
      <w:marRight w:val="0"/>
      <w:marTop w:val="0"/>
      <w:marBottom w:val="0"/>
      <w:divBdr>
        <w:top w:val="none" w:sz="0" w:space="0" w:color="auto"/>
        <w:left w:val="none" w:sz="0" w:space="0" w:color="auto"/>
        <w:bottom w:val="none" w:sz="0" w:space="0" w:color="auto"/>
        <w:right w:val="none" w:sz="0" w:space="0" w:color="auto"/>
      </w:divBdr>
    </w:div>
    <w:div w:id="1394813436">
      <w:bodyDiv w:val="1"/>
      <w:marLeft w:val="0"/>
      <w:marRight w:val="0"/>
      <w:marTop w:val="0"/>
      <w:marBottom w:val="0"/>
      <w:divBdr>
        <w:top w:val="none" w:sz="0" w:space="0" w:color="auto"/>
        <w:left w:val="none" w:sz="0" w:space="0" w:color="auto"/>
        <w:bottom w:val="none" w:sz="0" w:space="0" w:color="auto"/>
        <w:right w:val="none" w:sz="0" w:space="0" w:color="auto"/>
      </w:divBdr>
    </w:div>
    <w:div w:id="1451244464">
      <w:bodyDiv w:val="1"/>
      <w:marLeft w:val="0"/>
      <w:marRight w:val="0"/>
      <w:marTop w:val="0"/>
      <w:marBottom w:val="0"/>
      <w:divBdr>
        <w:top w:val="none" w:sz="0" w:space="0" w:color="auto"/>
        <w:left w:val="none" w:sz="0" w:space="0" w:color="auto"/>
        <w:bottom w:val="none" w:sz="0" w:space="0" w:color="auto"/>
        <w:right w:val="none" w:sz="0" w:space="0" w:color="auto"/>
      </w:divBdr>
    </w:div>
    <w:div w:id="1452094926">
      <w:bodyDiv w:val="1"/>
      <w:marLeft w:val="0"/>
      <w:marRight w:val="0"/>
      <w:marTop w:val="0"/>
      <w:marBottom w:val="0"/>
      <w:divBdr>
        <w:top w:val="none" w:sz="0" w:space="0" w:color="auto"/>
        <w:left w:val="none" w:sz="0" w:space="0" w:color="auto"/>
        <w:bottom w:val="none" w:sz="0" w:space="0" w:color="auto"/>
        <w:right w:val="none" w:sz="0" w:space="0" w:color="auto"/>
      </w:divBdr>
    </w:div>
    <w:div w:id="1498183504">
      <w:bodyDiv w:val="1"/>
      <w:marLeft w:val="0"/>
      <w:marRight w:val="0"/>
      <w:marTop w:val="0"/>
      <w:marBottom w:val="0"/>
      <w:divBdr>
        <w:top w:val="none" w:sz="0" w:space="0" w:color="auto"/>
        <w:left w:val="none" w:sz="0" w:space="0" w:color="auto"/>
        <w:bottom w:val="none" w:sz="0" w:space="0" w:color="auto"/>
        <w:right w:val="none" w:sz="0" w:space="0" w:color="auto"/>
      </w:divBdr>
    </w:div>
    <w:div w:id="1513957519">
      <w:bodyDiv w:val="1"/>
      <w:marLeft w:val="0"/>
      <w:marRight w:val="0"/>
      <w:marTop w:val="0"/>
      <w:marBottom w:val="0"/>
      <w:divBdr>
        <w:top w:val="none" w:sz="0" w:space="0" w:color="auto"/>
        <w:left w:val="none" w:sz="0" w:space="0" w:color="auto"/>
        <w:bottom w:val="none" w:sz="0" w:space="0" w:color="auto"/>
        <w:right w:val="none" w:sz="0" w:space="0" w:color="auto"/>
      </w:divBdr>
    </w:div>
    <w:div w:id="1547915369">
      <w:bodyDiv w:val="1"/>
      <w:marLeft w:val="0"/>
      <w:marRight w:val="0"/>
      <w:marTop w:val="0"/>
      <w:marBottom w:val="0"/>
      <w:divBdr>
        <w:top w:val="none" w:sz="0" w:space="0" w:color="auto"/>
        <w:left w:val="none" w:sz="0" w:space="0" w:color="auto"/>
        <w:bottom w:val="none" w:sz="0" w:space="0" w:color="auto"/>
        <w:right w:val="none" w:sz="0" w:space="0" w:color="auto"/>
      </w:divBdr>
    </w:div>
    <w:div w:id="1567228959">
      <w:bodyDiv w:val="1"/>
      <w:marLeft w:val="0"/>
      <w:marRight w:val="0"/>
      <w:marTop w:val="0"/>
      <w:marBottom w:val="0"/>
      <w:divBdr>
        <w:top w:val="none" w:sz="0" w:space="0" w:color="auto"/>
        <w:left w:val="none" w:sz="0" w:space="0" w:color="auto"/>
        <w:bottom w:val="none" w:sz="0" w:space="0" w:color="auto"/>
        <w:right w:val="none" w:sz="0" w:space="0" w:color="auto"/>
      </w:divBdr>
    </w:div>
    <w:div w:id="1567496381">
      <w:bodyDiv w:val="1"/>
      <w:marLeft w:val="0"/>
      <w:marRight w:val="0"/>
      <w:marTop w:val="0"/>
      <w:marBottom w:val="0"/>
      <w:divBdr>
        <w:top w:val="none" w:sz="0" w:space="0" w:color="auto"/>
        <w:left w:val="none" w:sz="0" w:space="0" w:color="auto"/>
        <w:bottom w:val="none" w:sz="0" w:space="0" w:color="auto"/>
        <w:right w:val="none" w:sz="0" w:space="0" w:color="auto"/>
      </w:divBdr>
    </w:div>
    <w:div w:id="1598055441">
      <w:bodyDiv w:val="1"/>
      <w:marLeft w:val="0"/>
      <w:marRight w:val="0"/>
      <w:marTop w:val="0"/>
      <w:marBottom w:val="0"/>
      <w:divBdr>
        <w:top w:val="none" w:sz="0" w:space="0" w:color="auto"/>
        <w:left w:val="none" w:sz="0" w:space="0" w:color="auto"/>
        <w:bottom w:val="none" w:sz="0" w:space="0" w:color="auto"/>
        <w:right w:val="none" w:sz="0" w:space="0" w:color="auto"/>
      </w:divBdr>
    </w:div>
    <w:div w:id="1622608426">
      <w:bodyDiv w:val="1"/>
      <w:marLeft w:val="0"/>
      <w:marRight w:val="0"/>
      <w:marTop w:val="0"/>
      <w:marBottom w:val="0"/>
      <w:divBdr>
        <w:top w:val="none" w:sz="0" w:space="0" w:color="auto"/>
        <w:left w:val="none" w:sz="0" w:space="0" w:color="auto"/>
        <w:bottom w:val="none" w:sz="0" w:space="0" w:color="auto"/>
        <w:right w:val="none" w:sz="0" w:space="0" w:color="auto"/>
      </w:divBdr>
    </w:div>
    <w:div w:id="1645163728">
      <w:bodyDiv w:val="1"/>
      <w:marLeft w:val="0"/>
      <w:marRight w:val="0"/>
      <w:marTop w:val="0"/>
      <w:marBottom w:val="0"/>
      <w:divBdr>
        <w:top w:val="none" w:sz="0" w:space="0" w:color="auto"/>
        <w:left w:val="none" w:sz="0" w:space="0" w:color="auto"/>
        <w:bottom w:val="none" w:sz="0" w:space="0" w:color="auto"/>
        <w:right w:val="none" w:sz="0" w:space="0" w:color="auto"/>
      </w:divBdr>
    </w:div>
    <w:div w:id="1648393240">
      <w:bodyDiv w:val="1"/>
      <w:marLeft w:val="0"/>
      <w:marRight w:val="0"/>
      <w:marTop w:val="0"/>
      <w:marBottom w:val="0"/>
      <w:divBdr>
        <w:top w:val="none" w:sz="0" w:space="0" w:color="auto"/>
        <w:left w:val="none" w:sz="0" w:space="0" w:color="auto"/>
        <w:bottom w:val="none" w:sz="0" w:space="0" w:color="auto"/>
        <w:right w:val="none" w:sz="0" w:space="0" w:color="auto"/>
      </w:divBdr>
    </w:div>
    <w:div w:id="1652324071">
      <w:bodyDiv w:val="1"/>
      <w:marLeft w:val="0"/>
      <w:marRight w:val="0"/>
      <w:marTop w:val="0"/>
      <w:marBottom w:val="0"/>
      <w:divBdr>
        <w:top w:val="none" w:sz="0" w:space="0" w:color="auto"/>
        <w:left w:val="none" w:sz="0" w:space="0" w:color="auto"/>
        <w:bottom w:val="none" w:sz="0" w:space="0" w:color="auto"/>
        <w:right w:val="none" w:sz="0" w:space="0" w:color="auto"/>
      </w:divBdr>
    </w:div>
    <w:div w:id="1662393915">
      <w:bodyDiv w:val="1"/>
      <w:marLeft w:val="0"/>
      <w:marRight w:val="0"/>
      <w:marTop w:val="0"/>
      <w:marBottom w:val="0"/>
      <w:divBdr>
        <w:top w:val="none" w:sz="0" w:space="0" w:color="auto"/>
        <w:left w:val="none" w:sz="0" w:space="0" w:color="auto"/>
        <w:bottom w:val="none" w:sz="0" w:space="0" w:color="auto"/>
        <w:right w:val="none" w:sz="0" w:space="0" w:color="auto"/>
      </w:divBdr>
    </w:div>
    <w:div w:id="1689715384">
      <w:bodyDiv w:val="1"/>
      <w:marLeft w:val="0"/>
      <w:marRight w:val="0"/>
      <w:marTop w:val="0"/>
      <w:marBottom w:val="0"/>
      <w:divBdr>
        <w:top w:val="none" w:sz="0" w:space="0" w:color="auto"/>
        <w:left w:val="none" w:sz="0" w:space="0" w:color="auto"/>
        <w:bottom w:val="none" w:sz="0" w:space="0" w:color="auto"/>
        <w:right w:val="none" w:sz="0" w:space="0" w:color="auto"/>
      </w:divBdr>
      <w:divsChild>
        <w:div w:id="276300853">
          <w:marLeft w:val="0"/>
          <w:marRight w:val="0"/>
          <w:marTop w:val="0"/>
          <w:marBottom w:val="0"/>
          <w:divBdr>
            <w:top w:val="none" w:sz="0" w:space="0" w:color="auto"/>
            <w:left w:val="none" w:sz="0" w:space="0" w:color="auto"/>
            <w:bottom w:val="none" w:sz="0" w:space="0" w:color="auto"/>
            <w:right w:val="none" w:sz="0" w:space="0" w:color="auto"/>
          </w:divBdr>
        </w:div>
      </w:divsChild>
    </w:div>
    <w:div w:id="1716537229">
      <w:bodyDiv w:val="1"/>
      <w:marLeft w:val="0"/>
      <w:marRight w:val="0"/>
      <w:marTop w:val="0"/>
      <w:marBottom w:val="0"/>
      <w:divBdr>
        <w:top w:val="none" w:sz="0" w:space="0" w:color="auto"/>
        <w:left w:val="none" w:sz="0" w:space="0" w:color="auto"/>
        <w:bottom w:val="none" w:sz="0" w:space="0" w:color="auto"/>
        <w:right w:val="none" w:sz="0" w:space="0" w:color="auto"/>
      </w:divBdr>
    </w:div>
    <w:div w:id="1736976361">
      <w:bodyDiv w:val="1"/>
      <w:marLeft w:val="0"/>
      <w:marRight w:val="0"/>
      <w:marTop w:val="0"/>
      <w:marBottom w:val="0"/>
      <w:divBdr>
        <w:top w:val="none" w:sz="0" w:space="0" w:color="auto"/>
        <w:left w:val="none" w:sz="0" w:space="0" w:color="auto"/>
        <w:bottom w:val="none" w:sz="0" w:space="0" w:color="auto"/>
        <w:right w:val="none" w:sz="0" w:space="0" w:color="auto"/>
      </w:divBdr>
    </w:div>
    <w:div w:id="1745682976">
      <w:bodyDiv w:val="1"/>
      <w:marLeft w:val="0"/>
      <w:marRight w:val="0"/>
      <w:marTop w:val="0"/>
      <w:marBottom w:val="0"/>
      <w:divBdr>
        <w:top w:val="none" w:sz="0" w:space="0" w:color="auto"/>
        <w:left w:val="none" w:sz="0" w:space="0" w:color="auto"/>
        <w:bottom w:val="none" w:sz="0" w:space="0" w:color="auto"/>
        <w:right w:val="none" w:sz="0" w:space="0" w:color="auto"/>
      </w:divBdr>
    </w:div>
    <w:div w:id="1746880949">
      <w:bodyDiv w:val="1"/>
      <w:marLeft w:val="0"/>
      <w:marRight w:val="0"/>
      <w:marTop w:val="0"/>
      <w:marBottom w:val="0"/>
      <w:divBdr>
        <w:top w:val="none" w:sz="0" w:space="0" w:color="auto"/>
        <w:left w:val="none" w:sz="0" w:space="0" w:color="auto"/>
        <w:bottom w:val="none" w:sz="0" w:space="0" w:color="auto"/>
        <w:right w:val="none" w:sz="0" w:space="0" w:color="auto"/>
      </w:divBdr>
    </w:div>
    <w:div w:id="1781146601">
      <w:bodyDiv w:val="1"/>
      <w:marLeft w:val="0"/>
      <w:marRight w:val="0"/>
      <w:marTop w:val="0"/>
      <w:marBottom w:val="0"/>
      <w:divBdr>
        <w:top w:val="none" w:sz="0" w:space="0" w:color="auto"/>
        <w:left w:val="none" w:sz="0" w:space="0" w:color="auto"/>
        <w:bottom w:val="none" w:sz="0" w:space="0" w:color="auto"/>
        <w:right w:val="none" w:sz="0" w:space="0" w:color="auto"/>
      </w:divBdr>
    </w:div>
    <w:div w:id="1781490400">
      <w:bodyDiv w:val="1"/>
      <w:marLeft w:val="0"/>
      <w:marRight w:val="0"/>
      <w:marTop w:val="0"/>
      <w:marBottom w:val="0"/>
      <w:divBdr>
        <w:top w:val="none" w:sz="0" w:space="0" w:color="auto"/>
        <w:left w:val="none" w:sz="0" w:space="0" w:color="auto"/>
        <w:bottom w:val="none" w:sz="0" w:space="0" w:color="auto"/>
        <w:right w:val="none" w:sz="0" w:space="0" w:color="auto"/>
      </w:divBdr>
    </w:div>
    <w:div w:id="1851798839">
      <w:bodyDiv w:val="1"/>
      <w:marLeft w:val="0"/>
      <w:marRight w:val="0"/>
      <w:marTop w:val="0"/>
      <w:marBottom w:val="0"/>
      <w:divBdr>
        <w:top w:val="none" w:sz="0" w:space="0" w:color="auto"/>
        <w:left w:val="none" w:sz="0" w:space="0" w:color="auto"/>
        <w:bottom w:val="none" w:sz="0" w:space="0" w:color="auto"/>
        <w:right w:val="none" w:sz="0" w:space="0" w:color="auto"/>
      </w:divBdr>
    </w:div>
    <w:div w:id="1909460834">
      <w:bodyDiv w:val="1"/>
      <w:marLeft w:val="0"/>
      <w:marRight w:val="0"/>
      <w:marTop w:val="0"/>
      <w:marBottom w:val="0"/>
      <w:divBdr>
        <w:top w:val="none" w:sz="0" w:space="0" w:color="auto"/>
        <w:left w:val="none" w:sz="0" w:space="0" w:color="auto"/>
        <w:bottom w:val="none" w:sz="0" w:space="0" w:color="auto"/>
        <w:right w:val="none" w:sz="0" w:space="0" w:color="auto"/>
      </w:divBdr>
    </w:div>
    <w:div w:id="1974217633">
      <w:bodyDiv w:val="1"/>
      <w:marLeft w:val="0"/>
      <w:marRight w:val="0"/>
      <w:marTop w:val="0"/>
      <w:marBottom w:val="0"/>
      <w:divBdr>
        <w:top w:val="none" w:sz="0" w:space="0" w:color="auto"/>
        <w:left w:val="none" w:sz="0" w:space="0" w:color="auto"/>
        <w:bottom w:val="none" w:sz="0" w:space="0" w:color="auto"/>
        <w:right w:val="none" w:sz="0" w:space="0" w:color="auto"/>
      </w:divBdr>
    </w:div>
    <w:div w:id="2003849486">
      <w:bodyDiv w:val="1"/>
      <w:marLeft w:val="0"/>
      <w:marRight w:val="0"/>
      <w:marTop w:val="0"/>
      <w:marBottom w:val="0"/>
      <w:divBdr>
        <w:top w:val="none" w:sz="0" w:space="0" w:color="auto"/>
        <w:left w:val="none" w:sz="0" w:space="0" w:color="auto"/>
        <w:bottom w:val="none" w:sz="0" w:space="0" w:color="auto"/>
        <w:right w:val="none" w:sz="0" w:space="0" w:color="auto"/>
      </w:divBdr>
    </w:div>
    <w:div w:id="2029334711">
      <w:bodyDiv w:val="1"/>
      <w:marLeft w:val="0"/>
      <w:marRight w:val="0"/>
      <w:marTop w:val="0"/>
      <w:marBottom w:val="0"/>
      <w:divBdr>
        <w:top w:val="none" w:sz="0" w:space="0" w:color="auto"/>
        <w:left w:val="none" w:sz="0" w:space="0" w:color="auto"/>
        <w:bottom w:val="none" w:sz="0" w:space="0" w:color="auto"/>
        <w:right w:val="none" w:sz="0" w:space="0" w:color="auto"/>
      </w:divBdr>
    </w:div>
    <w:div w:id="2078824574">
      <w:bodyDiv w:val="1"/>
      <w:marLeft w:val="0"/>
      <w:marRight w:val="0"/>
      <w:marTop w:val="0"/>
      <w:marBottom w:val="0"/>
      <w:divBdr>
        <w:top w:val="none" w:sz="0" w:space="0" w:color="auto"/>
        <w:left w:val="none" w:sz="0" w:space="0" w:color="auto"/>
        <w:bottom w:val="none" w:sz="0" w:space="0" w:color="auto"/>
        <w:right w:val="none" w:sz="0" w:space="0" w:color="auto"/>
      </w:divBdr>
    </w:div>
    <w:div w:id="2124765575">
      <w:bodyDiv w:val="1"/>
      <w:marLeft w:val="0"/>
      <w:marRight w:val="0"/>
      <w:marTop w:val="0"/>
      <w:marBottom w:val="0"/>
      <w:divBdr>
        <w:top w:val="none" w:sz="0" w:space="0" w:color="auto"/>
        <w:left w:val="none" w:sz="0" w:space="0" w:color="auto"/>
        <w:bottom w:val="none" w:sz="0" w:space="0" w:color="auto"/>
        <w:right w:val="none" w:sz="0" w:space="0" w:color="auto"/>
      </w:divBdr>
    </w:div>
    <w:div w:id="2126072554">
      <w:bodyDiv w:val="1"/>
      <w:marLeft w:val="0"/>
      <w:marRight w:val="0"/>
      <w:marTop w:val="0"/>
      <w:marBottom w:val="0"/>
      <w:divBdr>
        <w:top w:val="none" w:sz="0" w:space="0" w:color="auto"/>
        <w:left w:val="none" w:sz="0" w:space="0" w:color="auto"/>
        <w:bottom w:val="none" w:sz="0" w:space="0" w:color="auto"/>
        <w:right w:val="none" w:sz="0" w:space="0" w:color="auto"/>
      </w:divBdr>
    </w:div>
    <w:div w:id="2134472527">
      <w:bodyDiv w:val="1"/>
      <w:marLeft w:val="0"/>
      <w:marRight w:val="0"/>
      <w:marTop w:val="0"/>
      <w:marBottom w:val="0"/>
      <w:divBdr>
        <w:top w:val="none" w:sz="0" w:space="0" w:color="auto"/>
        <w:left w:val="none" w:sz="0" w:space="0" w:color="auto"/>
        <w:bottom w:val="none" w:sz="0" w:space="0" w:color="auto"/>
        <w:right w:val="none" w:sz="0" w:space="0" w:color="auto"/>
      </w:divBdr>
    </w:div>
    <w:div w:id="2137290118">
      <w:bodyDiv w:val="1"/>
      <w:marLeft w:val="0"/>
      <w:marRight w:val="0"/>
      <w:marTop w:val="0"/>
      <w:marBottom w:val="0"/>
      <w:divBdr>
        <w:top w:val="none" w:sz="0" w:space="0" w:color="auto"/>
        <w:left w:val="none" w:sz="0" w:space="0" w:color="auto"/>
        <w:bottom w:val="none" w:sz="0" w:space="0" w:color="auto"/>
        <w:right w:val="none" w:sz="0" w:space="0" w:color="auto"/>
      </w:divBdr>
    </w:div>
    <w:div w:id="2145273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http://image.dothi.net/thumbnail/500/h1.jpg?url=Storage/Images/2013/7/20/h1.jpg" TargetMode="External"/><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2.jpeg"/><Relationship Id="rId159" Type="http://schemas.openxmlformats.org/officeDocument/2006/relationships/image" Target="media/image145.jpeg"/><Relationship Id="rId175" Type="http://schemas.openxmlformats.org/officeDocument/2006/relationships/image" Target="media/image155.jpeg"/><Relationship Id="rId170" Type="http://schemas.openxmlformats.org/officeDocument/2006/relationships/image" Target="https://encrypted-tbn0.gstatic.com/images?q=tbn:ANd9GcSsNKCM3IqrtvPzW_v_jx43ZpmQ4DP8UZ2Kw1dPeQZNy-HEojBF" TargetMode="External"/><Relationship Id="rId191" Type="http://schemas.microsoft.com/office/2007/relationships/stylesWithEffects" Target="stylesWithEffects.xml"/><Relationship Id="rId16" Type="http://schemas.openxmlformats.org/officeDocument/2006/relationships/image" Target="media/image7.jpe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160" Type="http://schemas.openxmlformats.org/officeDocument/2006/relationships/image" Target="http://data.batdongsan.com.vn/Projects/100529/CKE/images/truonghoc.jpg" TargetMode="External"/><Relationship Id="rId165" Type="http://schemas.openxmlformats.org/officeDocument/2006/relationships/image" Target="media/image148.jpeg"/><Relationship Id="rId181" Type="http://schemas.openxmlformats.org/officeDocument/2006/relationships/image" Target="media/image159.jpeg"/><Relationship Id="rId186" Type="http://schemas.openxmlformats.org/officeDocument/2006/relationships/image" Target="media/image163.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0.jpeg"/><Relationship Id="rId155" Type="http://schemas.openxmlformats.org/officeDocument/2006/relationships/image" Target="media/image143.jpeg"/><Relationship Id="rId171" Type="http://schemas.openxmlformats.org/officeDocument/2006/relationships/image" Target="media/image152.jpeg"/><Relationship Id="rId176" Type="http://schemas.openxmlformats.org/officeDocument/2006/relationships/image" Target="media/image156.jpeg"/><Relationship Id="rId12" Type="http://schemas.openxmlformats.org/officeDocument/2006/relationships/image" Target="media/image5.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46.jpeg"/><Relationship Id="rId166" Type="http://schemas.openxmlformats.org/officeDocument/2006/relationships/image" Target="media/image149.jpeg"/><Relationship Id="rId182" Type="http://schemas.openxmlformats.org/officeDocument/2006/relationships/image" Target="http://chudautu.vn/wp-content/uploads/2013/02/khu-pho-an-sinh-pc.jpg" TargetMode="External"/><Relationship Id="rId18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http://citycor.vn/uploads/news/tincu/1224555657.nv.jpg" TargetMode="External"/><Relationship Id="rId156" Type="http://schemas.openxmlformats.org/officeDocument/2006/relationships/image" Target="http://kientrucnoithat.net/wp-content/uploads/2010/10/hq14.jpg" TargetMode="External"/><Relationship Id="rId177" Type="http://schemas.openxmlformats.org/officeDocument/2006/relationships/image" Target="media/image157.jpeg"/><Relationship Id="rId172" Type="http://schemas.openxmlformats.org/officeDocument/2006/relationships/image" Target="https://encrypted-tbn0.gstatic.com/images?q=tbn:ANd9GcSDyba8QAYelsRoQDQsWWpW098PzrNVCVz9fKOxMo5iAKClcWgLaQ" TargetMode="External"/><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9.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https://encrypted-tbn2.gstatic.com/images?q=tbn:ANd9GcRyU--NMfOgDlRdmqmn7CeH00j6GOSWQsZDdSGBC4ONFonesfiOWQ" TargetMode="External"/><Relationship Id="rId18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2.jpeg"/><Relationship Id="rId162" Type="http://schemas.openxmlformats.org/officeDocument/2006/relationships/image" Target="http://tranbathoaimdphd.files.wordpress.com/2010/01/truong23120101.jpg" TargetMode="External"/><Relationship Id="rId183" Type="http://schemas.openxmlformats.org/officeDocument/2006/relationships/image" Target="media/image160.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4.jpeg"/><Relationship Id="rId178" Type="http://schemas.openxmlformats.org/officeDocument/2006/relationships/image" Target="https://encrypted-tbn3.gstatic.com/images?q=tbn:ANd9GcRb2p6AbMezIlsK2WQ_sgHZzDecRh2N5JDJ79U2NlzQg4zcF6EqoQ" TargetMode="External"/><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1.jpeg"/><Relationship Id="rId173" Type="http://schemas.openxmlformats.org/officeDocument/2006/relationships/image" Target="media/image153.jpeg"/><Relationship Id="rId19" Type="http://schemas.openxmlformats.org/officeDocument/2006/relationships/image" Target="media/image10.jpeg"/><Relationship Id="rId14" Type="http://schemas.openxmlformats.org/officeDocument/2006/relationships/chart" Target="charts/chart1.xml"/><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0.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47.jpeg"/><Relationship Id="rId184" Type="http://schemas.openxmlformats.org/officeDocument/2006/relationships/image" Target="media/image161.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https://encrypted-tbn1.gstatic.com/images?q=tbn:ANd9GcSh5dGOM5Bv71W-OARQoFh7O0hQXtOwE03mWXt1YNBN41fOB4Bs6_7lUmY" TargetMode="Externa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http://www.2plus1.asia/uploads/gallerys/gallery_3682.jpg" TargetMode="External"/><Relationship Id="rId174" Type="http://schemas.openxmlformats.org/officeDocument/2006/relationships/image" Target="media/image154.jpeg"/><Relationship Id="rId179" Type="http://schemas.openxmlformats.org/officeDocument/2006/relationships/image" Target="media/image158.jpeg"/><Relationship Id="rId190" Type="http://schemas.openxmlformats.org/officeDocument/2006/relationships/theme" Target="theme/theme1.xml"/><Relationship Id="rId15" Type="http://schemas.openxmlformats.org/officeDocument/2006/relationships/chart" Target="charts/chart2.xml"/><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https://encrypted-tbn1.gstatic.com/images?q=tbn:ANd9GcSEVCoempy9KB_mwZy9qdoNNxyWjxEyFRJHTRhHhr2UEMHSPu7TXQ" TargetMode="External"/><Relationship Id="rId169" Type="http://schemas.openxmlformats.org/officeDocument/2006/relationships/image" Target="media/image151.jpeg"/><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http://baokinhte.vn/Data/upload/News/2011/07/12/hinh_2_nha_pho.jpg"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Hoang%20Long\Desktop\XNK.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oang%20Long\Desktop\XNK.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cat>
            <c:numRef>
              <c:f>Sheet4!$C$4:$L$4</c:f>
              <c:numCache>
                <c:formatCode>General</c:formatCode>
                <c:ptCount val="10"/>
                <c:pt idx="0">
                  <c:v>2001</c:v>
                </c:pt>
                <c:pt idx="1">
                  <c:v>2002</c:v>
                </c:pt>
                <c:pt idx="2">
                  <c:v>2003</c:v>
                </c:pt>
                <c:pt idx="3">
                  <c:v>2004</c:v>
                </c:pt>
                <c:pt idx="4">
                  <c:v>2005</c:v>
                </c:pt>
                <c:pt idx="5">
                  <c:v>2006</c:v>
                </c:pt>
                <c:pt idx="6">
                  <c:v>2007</c:v>
                </c:pt>
                <c:pt idx="7">
                  <c:v>2008</c:v>
                </c:pt>
                <c:pt idx="8">
                  <c:v>2009</c:v>
                </c:pt>
                <c:pt idx="9">
                  <c:v>2010</c:v>
                </c:pt>
              </c:numCache>
            </c:numRef>
          </c:cat>
          <c:val>
            <c:numRef>
              <c:f>Sheet4!$C$5:$L$5</c:f>
              <c:numCache>
                <c:formatCode>General</c:formatCode>
                <c:ptCount val="10"/>
                <c:pt idx="0">
                  <c:v>49.2</c:v>
                </c:pt>
                <c:pt idx="1">
                  <c:v>41.1</c:v>
                </c:pt>
                <c:pt idx="2">
                  <c:v>36.700000000000003</c:v>
                </c:pt>
                <c:pt idx="3">
                  <c:v>47.7</c:v>
                </c:pt>
                <c:pt idx="4">
                  <c:v>127.9</c:v>
                </c:pt>
                <c:pt idx="5">
                  <c:v>132.6</c:v>
                </c:pt>
                <c:pt idx="6">
                  <c:v>204.2</c:v>
                </c:pt>
                <c:pt idx="7">
                  <c:v>144.5</c:v>
                </c:pt>
                <c:pt idx="8">
                  <c:v>115.7</c:v>
                </c:pt>
                <c:pt idx="9">
                  <c:v>131.35000000000107</c:v>
                </c:pt>
              </c:numCache>
            </c:numRef>
          </c:val>
        </c:ser>
        <c:axId val="89652608"/>
        <c:axId val="89864064"/>
      </c:barChart>
      <c:catAx>
        <c:axId val="89652608"/>
        <c:scaling>
          <c:orientation val="minMax"/>
        </c:scaling>
        <c:axPos val="b"/>
        <c:numFmt formatCode="General" sourceLinked="1"/>
        <c:majorTickMark val="none"/>
        <c:tickLblPos val="nextTo"/>
        <c:txPr>
          <a:bodyPr/>
          <a:lstStyle/>
          <a:p>
            <a:pPr>
              <a:defRPr lang="vi-VN"/>
            </a:pPr>
            <a:endParaRPr lang="en-US"/>
          </a:p>
        </c:txPr>
        <c:crossAx val="89864064"/>
        <c:crosses val="autoZero"/>
        <c:auto val="1"/>
        <c:lblAlgn val="ctr"/>
        <c:lblOffset val="100"/>
      </c:catAx>
      <c:valAx>
        <c:axId val="89864064"/>
        <c:scaling>
          <c:orientation val="minMax"/>
        </c:scaling>
        <c:axPos val="l"/>
        <c:majorGridlines/>
        <c:title>
          <c:tx>
            <c:rich>
              <a:bodyPr/>
              <a:lstStyle/>
              <a:p>
                <a:pPr>
                  <a:defRPr lang="vi-VN"/>
                </a:pPr>
                <a:r>
                  <a:rPr lang="vi-VN"/>
                  <a:t>ngàn lượt người</a:t>
                </a:r>
              </a:p>
            </c:rich>
          </c:tx>
        </c:title>
        <c:numFmt formatCode="General" sourceLinked="1"/>
        <c:majorTickMark val="none"/>
        <c:tickLblPos val="nextTo"/>
        <c:txPr>
          <a:bodyPr/>
          <a:lstStyle/>
          <a:p>
            <a:pPr>
              <a:defRPr lang="vi-VN"/>
            </a:pPr>
            <a:endParaRPr lang="en-US"/>
          </a:p>
        </c:txPr>
        <c:crossAx val="89652608"/>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cat>
            <c:numRef>
              <c:f>Sheet4!$C$4:$L$4</c:f>
              <c:numCache>
                <c:formatCode>General</c:formatCode>
                <c:ptCount val="10"/>
                <c:pt idx="0">
                  <c:v>2001</c:v>
                </c:pt>
                <c:pt idx="1">
                  <c:v>2002</c:v>
                </c:pt>
                <c:pt idx="2">
                  <c:v>2003</c:v>
                </c:pt>
                <c:pt idx="3">
                  <c:v>2004</c:v>
                </c:pt>
                <c:pt idx="4">
                  <c:v>2005</c:v>
                </c:pt>
                <c:pt idx="5">
                  <c:v>2006</c:v>
                </c:pt>
                <c:pt idx="6">
                  <c:v>2007</c:v>
                </c:pt>
                <c:pt idx="7">
                  <c:v>2008</c:v>
                </c:pt>
                <c:pt idx="8">
                  <c:v>2009</c:v>
                </c:pt>
                <c:pt idx="9">
                  <c:v>2010</c:v>
                </c:pt>
              </c:numCache>
            </c:numRef>
          </c:cat>
          <c:val>
            <c:numRef>
              <c:f>Sheet4!$C$6:$L$6</c:f>
              <c:numCache>
                <c:formatCode>#,##0</c:formatCode>
                <c:ptCount val="10"/>
                <c:pt idx="0">
                  <c:v>3237</c:v>
                </c:pt>
                <c:pt idx="1">
                  <c:v>3269</c:v>
                </c:pt>
                <c:pt idx="2">
                  <c:v>4095</c:v>
                </c:pt>
                <c:pt idx="3">
                  <c:v>4975</c:v>
                </c:pt>
                <c:pt idx="4">
                  <c:v>3781</c:v>
                </c:pt>
                <c:pt idx="5">
                  <c:v>3160</c:v>
                </c:pt>
                <c:pt idx="6">
                  <c:v>4872</c:v>
                </c:pt>
                <c:pt idx="7">
                  <c:v>6253</c:v>
                </c:pt>
                <c:pt idx="8">
                  <c:v>5500</c:v>
                </c:pt>
                <c:pt idx="9">
                  <c:v>7969</c:v>
                </c:pt>
              </c:numCache>
            </c:numRef>
          </c:val>
        </c:ser>
        <c:axId val="125969536"/>
        <c:axId val="125971072"/>
      </c:barChart>
      <c:catAx>
        <c:axId val="125969536"/>
        <c:scaling>
          <c:orientation val="minMax"/>
        </c:scaling>
        <c:axPos val="b"/>
        <c:numFmt formatCode="General" sourceLinked="1"/>
        <c:majorTickMark val="none"/>
        <c:tickLblPos val="nextTo"/>
        <c:txPr>
          <a:bodyPr/>
          <a:lstStyle/>
          <a:p>
            <a:pPr>
              <a:defRPr lang="vi-VN"/>
            </a:pPr>
            <a:endParaRPr lang="en-US"/>
          </a:p>
        </c:txPr>
        <c:crossAx val="125971072"/>
        <c:crosses val="autoZero"/>
        <c:auto val="1"/>
        <c:lblAlgn val="ctr"/>
        <c:lblOffset val="100"/>
      </c:catAx>
      <c:valAx>
        <c:axId val="125971072"/>
        <c:scaling>
          <c:orientation val="minMax"/>
        </c:scaling>
        <c:axPos val="l"/>
        <c:majorGridlines/>
        <c:title>
          <c:tx>
            <c:rich>
              <a:bodyPr/>
              <a:lstStyle/>
              <a:p>
                <a:pPr>
                  <a:defRPr lang="vi-VN"/>
                </a:pPr>
                <a:r>
                  <a:rPr lang="vi-VN"/>
                  <a:t>lượt phương tiện</a:t>
                </a:r>
              </a:p>
            </c:rich>
          </c:tx>
        </c:title>
        <c:numFmt formatCode="#,##0" sourceLinked="1"/>
        <c:majorTickMark val="none"/>
        <c:tickLblPos val="nextTo"/>
        <c:txPr>
          <a:bodyPr/>
          <a:lstStyle/>
          <a:p>
            <a:pPr>
              <a:defRPr lang="vi-VN"/>
            </a:pPr>
            <a:endParaRPr lang="en-US"/>
          </a:p>
        </c:txPr>
        <c:crossAx val="125969536"/>
        <c:crosses val="autoZero"/>
        <c:crossBetween val="between"/>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3C226D-4C6D-41D7-9FB4-30B359E57D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1</Pages>
  <Words>34482</Words>
  <Characters>196553</Characters>
  <Application>Microsoft Office Word</Application>
  <DocSecurity>0</DocSecurity>
  <Lines>1637</Lines>
  <Paragraphs>461</Paragraphs>
  <ScaleCrop>false</ScaleCrop>
  <HeadingPairs>
    <vt:vector size="2" baseType="variant">
      <vt:variant>
        <vt:lpstr>Title</vt:lpstr>
      </vt:variant>
      <vt:variant>
        <vt:i4>1</vt:i4>
      </vt:variant>
    </vt:vector>
  </HeadingPairs>
  <TitlesOfParts>
    <vt:vector size="1" baseType="lpstr">
      <vt:lpstr>Uû ban nh©n d©n tØnh qung ng•i</vt:lpstr>
    </vt:vector>
  </TitlesOfParts>
  <Company/>
  <LinksUpToDate>false</LinksUpToDate>
  <CharactersWithSpaces>230574</CharactersWithSpaces>
  <SharedDoc>false</SharedDoc>
  <HLinks>
    <vt:vector size="384" baseType="variant">
      <vt:variant>
        <vt:i4>1507380</vt:i4>
      </vt:variant>
      <vt:variant>
        <vt:i4>380</vt:i4>
      </vt:variant>
      <vt:variant>
        <vt:i4>0</vt:i4>
      </vt:variant>
      <vt:variant>
        <vt:i4>5</vt:i4>
      </vt:variant>
      <vt:variant>
        <vt:lpwstr/>
      </vt:variant>
      <vt:variant>
        <vt:lpwstr>_Toc374635047</vt:lpwstr>
      </vt:variant>
      <vt:variant>
        <vt:i4>1507380</vt:i4>
      </vt:variant>
      <vt:variant>
        <vt:i4>374</vt:i4>
      </vt:variant>
      <vt:variant>
        <vt:i4>0</vt:i4>
      </vt:variant>
      <vt:variant>
        <vt:i4>5</vt:i4>
      </vt:variant>
      <vt:variant>
        <vt:lpwstr/>
      </vt:variant>
      <vt:variant>
        <vt:lpwstr>_Toc374635046</vt:lpwstr>
      </vt:variant>
      <vt:variant>
        <vt:i4>1507380</vt:i4>
      </vt:variant>
      <vt:variant>
        <vt:i4>368</vt:i4>
      </vt:variant>
      <vt:variant>
        <vt:i4>0</vt:i4>
      </vt:variant>
      <vt:variant>
        <vt:i4>5</vt:i4>
      </vt:variant>
      <vt:variant>
        <vt:lpwstr/>
      </vt:variant>
      <vt:variant>
        <vt:lpwstr>_Toc374635045</vt:lpwstr>
      </vt:variant>
      <vt:variant>
        <vt:i4>1507380</vt:i4>
      </vt:variant>
      <vt:variant>
        <vt:i4>362</vt:i4>
      </vt:variant>
      <vt:variant>
        <vt:i4>0</vt:i4>
      </vt:variant>
      <vt:variant>
        <vt:i4>5</vt:i4>
      </vt:variant>
      <vt:variant>
        <vt:lpwstr/>
      </vt:variant>
      <vt:variant>
        <vt:lpwstr>_Toc374635044</vt:lpwstr>
      </vt:variant>
      <vt:variant>
        <vt:i4>1507380</vt:i4>
      </vt:variant>
      <vt:variant>
        <vt:i4>356</vt:i4>
      </vt:variant>
      <vt:variant>
        <vt:i4>0</vt:i4>
      </vt:variant>
      <vt:variant>
        <vt:i4>5</vt:i4>
      </vt:variant>
      <vt:variant>
        <vt:lpwstr/>
      </vt:variant>
      <vt:variant>
        <vt:lpwstr>_Toc374635043</vt:lpwstr>
      </vt:variant>
      <vt:variant>
        <vt:i4>1507380</vt:i4>
      </vt:variant>
      <vt:variant>
        <vt:i4>350</vt:i4>
      </vt:variant>
      <vt:variant>
        <vt:i4>0</vt:i4>
      </vt:variant>
      <vt:variant>
        <vt:i4>5</vt:i4>
      </vt:variant>
      <vt:variant>
        <vt:lpwstr/>
      </vt:variant>
      <vt:variant>
        <vt:lpwstr>_Toc374635042</vt:lpwstr>
      </vt:variant>
      <vt:variant>
        <vt:i4>1507380</vt:i4>
      </vt:variant>
      <vt:variant>
        <vt:i4>344</vt:i4>
      </vt:variant>
      <vt:variant>
        <vt:i4>0</vt:i4>
      </vt:variant>
      <vt:variant>
        <vt:i4>5</vt:i4>
      </vt:variant>
      <vt:variant>
        <vt:lpwstr/>
      </vt:variant>
      <vt:variant>
        <vt:lpwstr>_Toc374635041</vt:lpwstr>
      </vt:variant>
      <vt:variant>
        <vt:i4>1507380</vt:i4>
      </vt:variant>
      <vt:variant>
        <vt:i4>338</vt:i4>
      </vt:variant>
      <vt:variant>
        <vt:i4>0</vt:i4>
      </vt:variant>
      <vt:variant>
        <vt:i4>5</vt:i4>
      </vt:variant>
      <vt:variant>
        <vt:lpwstr/>
      </vt:variant>
      <vt:variant>
        <vt:lpwstr>_Toc374635040</vt:lpwstr>
      </vt:variant>
      <vt:variant>
        <vt:i4>1048628</vt:i4>
      </vt:variant>
      <vt:variant>
        <vt:i4>332</vt:i4>
      </vt:variant>
      <vt:variant>
        <vt:i4>0</vt:i4>
      </vt:variant>
      <vt:variant>
        <vt:i4>5</vt:i4>
      </vt:variant>
      <vt:variant>
        <vt:lpwstr/>
      </vt:variant>
      <vt:variant>
        <vt:lpwstr>_Toc374635037</vt:lpwstr>
      </vt:variant>
      <vt:variant>
        <vt:i4>1048628</vt:i4>
      </vt:variant>
      <vt:variant>
        <vt:i4>326</vt:i4>
      </vt:variant>
      <vt:variant>
        <vt:i4>0</vt:i4>
      </vt:variant>
      <vt:variant>
        <vt:i4>5</vt:i4>
      </vt:variant>
      <vt:variant>
        <vt:lpwstr/>
      </vt:variant>
      <vt:variant>
        <vt:lpwstr>_Toc374635036</vt:lpwstr>
      </vt:variant>
      <vt:variant>
        <vt:i4>1048628</vt:i4>
      </vt:variant>
      <vt:variant>
        <vt:i4>320</vt:i4>
      </vt:variant>
      <vt:variant>
        <vt:i4>0</vt:i4>
      </vt:variant>
      <vt:variant>
        <vt:i4>5</vt:i4>
      </vt:variant>
      <vt:variant>
        <vt:lpwstr/>
      </vt:variant>
      <vt:variant>
        <vt:lpwstr>_Toc374635035</vt:lpwstr>
      </vt:variant>
      <vt:variant>
        <vt:i4>1048628</vt:i4>
      </vt:variant>
      <vt:variant>
        <vt:i4>314</vt:i4>
      </vt:variant>
      <vt:variant>
        <vt:i4>0</vt:i4>
      </vt:variant>
      <vt:variant>
        <vt:i4>5</vt:i4>
      </vt:variant>
      <vt:variant>
        <vt:lpwstr/>
      </vt:variant>
      <vt:variant>
        <vt:lpwstr>_Toc374635034</vt:lpwstr>
      </vt:variant>
      <vt:variant>
        <vt:i4>1048628</vt:i4>
      </vt:variant>
      <vt:variant>
        <vt:i4>308</vt:i4>
      </vt:variant>
      <vt:variant>
        <vt:i4>0</vt:i4>
      </vt:variant>
      <vt:variant>
        <vt:i4>5</vt:i4>
      </vt:variant>
      <vt:variant>
        <vt:lpwstr/>
      </vt:variant>
      <vt:variant>
        <vt:lpwstr>_Toc374635033</vt:lpwstr>
      </vt:variant>
      <vt:variant>
        <vt:i4>1048628</vt:i4>
      </vt:variant>
      <vt:variant>
        <vt:i4>302</vt:i4>
      </vt:variant>
      <vt:variant>
        <vt:i4>0</vt:i4>
      </vt:variant>
      <vt:variant>
        <vt:i4>5</vt:i4>
      </vt:variant>
      <vt:variant>
        <vt:lpwstr/>
      </vt:variant>
      <vt:variant>
        <vt:lpwstr>_Toc374635032</vt:lpwstr>
      </vt:variant>
      <vt:variant>
        <vt:i4>1048628</vt:i4>
      </vt:variant>
      <vt:variant>
        <vt:i4>296</vt:i4>
      </vt:variant>
      <vt:variant>
        <vt:i4>0</vt:i4>
      </vt:variant>
      <vt:variant>
        <vt:i4>5</vt:i4>
      </vt:variant>
      <vt:variant>
        <vt:lpwstr/>
      </vt:variant>
      <vt:variant>
        <vt:lpwstr>_Toc374635031</vt:lpwstr>
      </vt:variant>
      <vt:variant>
        <vt:i4>1048628</vt:i4>
      </vt:variant>
      <vt:variant>
        <vt:i4>290</vt:i4>
      </vt:variant>
      <vt:variant>
        <vt:i4>0</vt:i4>
      </vt:variant>
      <vt:variant>
        <vt:i4>5</vt:i4>
      </vt:variant>
      <vt:variant>
        <vt:lpwstr/>
      </vt:variant>
      <vt:variant>
        <vt:lpwstr>_Toc374635030</vt:lpwstr>
      </vt:variant>
      <vt:variant>
        <vt:i4>1114164</vt:i4>
      </vt:variant>
      <vt:variant>
        <vt:i4>284</vt:i4>
      </vt:variant>
      <vt:variant>
        <vt:i4>0</vt:i4>
      </vt:variant>
      <vt:variant>
        <vt:i4>5</vt:i4>
      </vt:variant>
      <vt:variant>
        <vt:lpwstr/>
      </vt:variant>
      <vt:variant>
        <vt:lpwstr>_Toc374635029</vt:lpwstr>
      </vt:variant>
      <vt:variant>
        <vt:i4>1114164</vt:i4>
      </vt:variant>
      <vt:variant>
        <vt:i4>278</vt:i4>
      </vt:variant>
      <vt:variant>
        <vt:i4>0</vt:i4>
      </vt:variant>
      <vt:variant>
        <vt:i4>5</vt:i4>
      </vt:variant>
      <vt:variant>
        <vt:lpwstr/>
      </vt:variant>
      <vt:variant>
        <vt:lpwstr>_Toc374635028</vt:lpwstr>
      </vt:variant>
      <vt:variant>
        <vt:i4>1114164</vt:i4>
      </vt:variant>
      <vt:variant>
        <vt:i4>272</vt:i4>
      </vt:variant>
      <vt:variant>
        <vt:i4>0</vt:i4>
      </vt:variant>
      <vt:variant>
        <vt:i4>5</vt:i4>
      </vt:variant>
      <vt:variant>
        <vt:lpwstr/>
      </vt:variant>
      <vt:variant>
        <vt:lpwstr>_Toc374635027</vt:lpwstr>
      </vt:variant>
      <vt:variant>
        <vt:i4>1114164</vt:i4>
      </vt:variant>
      <vt:variant>
        <vt:i4>266</vt:i4>
      </vt:variant>
      <vt:variant>
        <vt:i4>0</vt:i4>
      </vt:variant>
      <vt:variant>
        <vt:i4>5</vt:i4>
      </vt:variant>
      <vt:variant>
        <vt:lpwstr/>
      </vt:variant>
      <vt:variant>
        <vt:lpwstr>_Toc374635026</vt:lpwstr>
      </vt:variant>
      <vt:variant>
        <vt:i4>1179700</vt:i4>
      </vt:variant>
      <vt:variant>
        <vt:i4>260</vt:i4>
      </vt:variant>
      <vt:variant>
        <vt:i4>0</vt:i4>
      </vt:variant>
      <vt:variant>
        <vt:i4>5</vt:i4>
      </vt:variant>
      <vt:variant>
        <vt:lpwstr/>
      </vt:variant>
      <vt:variant>
        <vt:lpwstr>_Toc374635017</vt:lpwstr>
      </vt:variant>
      <vt:variant>
        <vt:i4>1179700</vt:i4>
      </vt:variant>
      <vt:variant>
        <vt:i4>254</vt:i4>
      </vt:variant>
      <vt:variant>
        <vt:i4>0</vt:i4>
      </vt:variant>
      <vt:variant>
        <vt:i4>5</vt:i4>
      </vt:variant>
      <vt:variant>
        <vt:lpwstr/>
      </vt:variant>
      <vt:variant>
        <vt:lpwstr>_Toc374635014</vt:lpwstr>
      </vt:variant>
      <vt:variant>
        <vt:i4>1179700</vt:i4>
      </vt:variant>
      <vt:variant>
        <vt:i4>248</vt:i4>
      </vt:variant>
      <vt:variant>
        <vt:i4>0</vt:i4>
      </vt:variant>
      <vt:variant>
        <vt:i4>5</vt:i4>
      </vt:variant>
      <vt:variant>
        <vt:lpwstr/>
      </vt:variant>
      <vt:variant>
        <vt:lpwstr>_Toc374635012</vt:lpwstr>
      </vt:variant>
      <vt:variant>
        <vt:i4>1245236</vt:i4>
      </vt:variant>
      <vt:variant>
        <vt:i4>242</vt:i4>
      </vt:variant>
      <vt:variant>
        <vt:i4>0</vt:i4>
      </vt:variant>
      <vt:variant>
        <vt:i4>5</vt:i4>
      </vt:variant>
      <vt:variant>
        <vt:lpwstr/>
      </vt:variant>
      <vt:variant>
        <vt:lpwstr>_Toc374635009</vt:lpwstr>
      </vt:variant>
      <vt:variant>
        <vt:i4>1245236</vt:i4>
      </vt:variant>
      <vt:variant>
        <vt:i4>236</vt:i4>
      </vt:variant>
      <vt:variant>
        <vt:i4>0</vt:i4>
      </vt:variant>
      <vt:variant>
        <vt:i4>5</vt:i4>
      </vt:variant>
      <vt:variant>
        <vt:lpwstr/>
      </vt:variant>
      <vt:variant>
        <vt:lpwstr>_Toc374635008</vt:lpwstr>
      </vt:variant>
      <vt:variant>
        <vt:i4>1245236</vt:i4>
      </vt:variant>
      <vt:variant>
        <vt:i4>230</vt:i4>
      </vt:variant>
      <vt:variant>
        <vt:i4>0</vt:i4>
      </vt:variant>
      <vt:variant>
        <vt:i4>5</vt:i4>
      </vt:variant>
      <vt:variant>
        <vt:lpwstr/>
      </vt:variant>
      <vt:variant>
        <vt:lpwstr>_Toc374635007</vt:lpwstr>
      </vt:variant>
      <vt:variant>
        <vt:i4>1245236</vt:i4>
      </vt:variant>
      <vt:variant>
        <vt:i4>224</vt:i4>
      </vt:variant>
      <vt:variant>
        <vt:i4>0</vt:i4>
      </vt:variant>
      <vt:variant>
        <vt:i4>5</vt:i4>
      </vt:variant>
      <vt:variant>
        <vt:lpwstr/>
      </vt:variant>
      <vt:variant>
        <vt:lpwstr>_Toc374635004</vt:lpwstr>
      </vt:variant>
      <vt:variant>
        <vt:i4>1245236</vt:i4>
      </vt:variant>
      <vt:variant>
        <vt:i4>218</vt:i4>
      </vt:variant>
      <vt:variant>
        <vt:i4>0</vt:i4>
      </vt:variant>
      <vt:variant>
        <vt:i4>5</vt:i4>
      </vt:variant>
      <vt:variant>
        <vt:lpwstr/>
      </vt:variant>
      <vt:variant>
        <vt:lpwstr>_Toc374635003</vt:lpwstr>
      </vt:variant>
      <vt:variant>
        <vt:i4>1245236</vt:i4>
      </vt:variant>
      <vt:variant>
        <vt:i4>212</vt:i4>
      </vt:variant>
      <vt:variant>
        <vt:i4>0</vt:i4>
      </vt:variant>
      <vt:variant>
        <vt:i4>5</vt:i4>
      </vt:variant>
      <vt:variant>
        <vt:lpwstr/>
      </vt:variant>
      <vt:variant>
        <vt:lpwstr>_Toc374635002</vt:lpwstr>
      </vt:variant>
      <vt:variant>
        <vt:i4>1245236</vt:i4>
      </vt:variant>
      <vt:variant>
        <vt:i4>206</vt:i4>
      </vt:variant>
      <vt:variant>
        <vt:i4>0</vt:i4>
      </vt:variant>
      <vt:variant>
        <vt:i4>5</vt:i4>
      </vt:variant>
      <vt:variant>
        <vt:lpwstr/>
      </vt:variant>
      <vt:variant>
        <vt:lpwstr>_Toc374635001</vt:lpwstr>
      </vt:variant>
      <vt:variant>
        <vt:i4>1245236</vt:i4>
      </vt:variant>
      <vt:variant>
        <vt:i4>200</vt:i4>
      </vt:variant>
      <vt:variant>
        <vt:i4>0</vt:i4>
      </vt:variant>
      <vt:variant>
        <vt:i4>5</vt:i4>
      </vt:variant>
      <vt:variant>
        <vt:lpwstr/>
      </vt:variant>
      <vt:variant>
        <vt:lpwstr>_Toc374635000</vt:lpwstr>
      </vt:variant>
      <vt:variant>
        <vt:i4>1769533</vt:i4>
      </vt:variant>
      <vt:variant>
        <vt:i4>194</vt:i4>
      </vt:variant>
      <vt:variant>
        <vt:i4>0</vt:i4>
      </vt:variant>
      <vt:variant>
        <vt:i4>5</vt:i4>
      </vt:variant>
      <vt:variant>
        <vt:lpwstr/>
      </vt:variant>
      <vt:variant>
        <vt:lpwstr>_Toc374634999</vt:lpwstr>
      </vt:variant>
      <vt:variant>
        <vt:i4>1769533</vt:i4>
      </vt:variant>
      <vt:variant>
        <vt:i4>188</vt:i4>
      </vt:variant>
      <vt:variant>
        <vt:i4>0</vt:i4>
      </vt:variant>
      <vt:variant>
        <vt:i4>5</vt:i4>
      </vt:variant>
      <vt:variant>
        <vt:lpwstr/>
      </vt:variant>
      <vt:variant>
        <vt:lpwstr>_Toc374634998</vt:lpwstr>
      </vt:variant>
      <vt:variant>
        <vt:i4>1769533</vt:i4>
      </vt:variant>
      <vt:variant>
        <vt:i4>182</vt:i4>
      </vt:variant>
      <vt:variant>
        <vt:i4>0</vt:i4>
      </vt:variant>
      <vt:variant>
        <vt:i4>5</vt:i4>
      </vt:variant>
      <vt:variant>
        <vt:lpwstr/>
      </vt:variant>
      <vt:variant>
        <vt:lpwstr>_Toc374634994</vt:lpwstr>
      </vt:variant>
      <vt:variant>
        <vt:i4>1769533</vt:i4>
      </vt:variant>
      <vt:variant>
        <vt:i4>176</vt:i4>
      </vt:variant>
      <vt:variant>
        <vt:i4>0</vt:i4>
      </vt:variant>
      <vt:variant>
        <vt:i4>5</vt:i4>
      </vt:variant>
      <vt:variant>
        <vt:lpwstr/>
      </vt:variant>
      <vt:variant>
        <vt:lpwstr>_Toc374634993</vt:lpwstr>
      </vt:variant>
      <vt:variant>
        <vt:i4>1769533</vt:i4>
      </vt:variant>
      <vt:variant>
        <vt:i4>170</vt:i4>
      </vt:variant>
      <vt:variant>
        <vt:i4>0</vt:i4>
      </vt:variant>
      <vt:variant>
        <vt:i4>5</vt:i4>
      </vt:variant>
      <vt:variant>
        <vt:lpwstr/>
      </vt:variant>
      <vt:variant>
        <vt:lpwstr>_Toc374634992</vt:lpwstr>
      </vt:variant>
      <vt:variant>
        <vt:i4>1769533</vt:i4>
      </vt:variant>
      <vt:variant>
        <vt:i4>164</vt:i4>
      </vt:variant>
      <vt:variant>
        <vt:i4>0</vt:i4>
      </vt:variant>
      <vt:variant>
        <vt:i4>5</vt:i4>
      </vt:variant>
      <vt:variant>
        <vt:lpwstr/>
      </vt:variant>
      <vt:variant>
        <vt:lpwstr>_Toc374634991</vt:lpwstr>
      </vt:variant>
      <vt:variant>
        <vt:i4>1769533</vt:i4>
      </vt:variant>
      <vt:variant>
        <vt:i4>158</vt:i4>
      </vt:variant>
      <vt:variant>
        <vt:i4>0</vt:i4>
      </vt:variant>
      <vt:variant>
        <vt:i4>5</vt:i4>
      </vt:variant>
      <vt:variant>
        <vt:lpwstr/>
      </vt:variant>
      <vt:variant>
        <vt:lpwstr>_Toc374634990</vt:lpwstr>
      </vt:variant>
      <vt:variant>
        <vt:i4>1703997</vt:i4>
      </vt:variant>
      <vt:variant>
        <vt:i4>152</vt:i4>
      </vt:variant>
      <vt:variant>
        <vt:i4>0</vt:i4>
      </vt:variant>
      <vt:variant>
        <vt:i4>5</vt:i4>
      </vt:variant>
      <vt:variant>
        <vt:lpwstr/>
      </vt:variant>
      <vt:variant>
        <vt:lpwstr>_Toc374634987</vt:lpwstr>
      </vt:variant>
      <vt:variant>
        <vt:i4>1703997</vt:i4>
      </vt:variant>
      <vt:variant>
        <vt:i4>146</vt:i4>
      </vt:variant>
      <vt:variant>
        <vt:i4>0</vt:i4>
      </vt:variant>
      <vt:variant>
        <vt:i4>5</vt:i4>
      </vt:variant>
      <vt:variant>
        <vt:lpwstr/>
      </vt:variant>
      <vt:variant>
        <vt:lpwstr>_Toc374634986</vt:lpwstr>
      </vt:variant>
      <vt:variant>
        <vt:i4>1703997</vt:i4>
      </vt:variant>
      <vt:variant>
        <vt:i4>140</vt:i4>
      </vt:variant>
      <vt:variant>
        <vt:i4>0</vt:i4>
      </vt:variant>
      <vt:variant>
        <vt:i4>5</vt:i4>
      </vt:variant>
      <vt:variant>
        <vt:lpwstr/>
      </vt:variant>
      <vt:variant>
        <vt:lpwstr>_Toc374634985</vt:lpwstr>
      </vt:variant>
      <vt:variant>
        <vt:i4>1703997</vt:i4>
      </vt:variant>
      <vt:variant>
        <vt:i4>134</vt:i4>
      </vt:variant>
      <vt:variant>
        <vt:i4>0</vt:i4>
      </vt:variant>
      <vt:variant>
        <vt:i4>5</vt:i4>
      </vt:variant>
      <vt:variant>
        <vt:lpwstr/>
      </vt:variant>
      <vt:variant>
        <vt:lpwstr>_Toc374634982</vt:lpwstr>
      </vt:variant>
      <vt:variant>
        <vt:i4>1703997</vt:i4>
      </vt:variant>
      <vt:variant>
        <vt:i4>128</vt:i4>
      </vt:variant>
      <vt:variant>
        <vt:i4>0</vt:i4>
      </vt:variant>
      <vt:variant>
        <vt:i4>5</vt:i4>
      </vt:variant>
      <vt:variant>
        <vt:lpwstr/>
      </vt:variant>
      <vt:variant>
        <vt:lpwstr>_Toc374634981</vt:lpwstr>
      </vt:variant>
      <vt:variant>
        <vt:i4>1703997</vt:i4>
      </vt:variant>
      <vt:variant>
        <vt:i4>122</vt:i4>
      </vt:variant>
      <vt:variant>
        <vt:i4>0</vt:i4>
      </vt:variant>
      <vt:variant>
        <vt:i4>5</vt:i4>
      </vt:variant>
      <vt:variant>
        <vt:lpwstr/>
      </vt:variant>
      <vt:variant>
        <vt:lpwstr>_Toc374634980</vt:lpwstr>
      </vt:variant>
      <vt:variant>
        <vt:i4>1376317</vt:i4>
      </vt:variant>
      <vt:variant>
        <vt:i4>116</vt:i4>
      </vt:variant>
      <vt:variant>
        <vt:i4>0</vt:i4>
      </vt:variant>
      <vt:variant>
        <vt:i4>5</vt:i4>
      </vt:variant>
      <vt:variant>
        <vt:lpwstr/>
      </vt:variant>
      <vt:variant>
        <vt:lpwstr>_Toc374634979</vt:lpwstr>
      </vt:variant>
      <vt:variant>
        <vt:i4>1376317</vt:i4>
      </vt:variant>
      <vt:variant>
        <vt:i4>110</vt:i4>
      </vt:variant>
      <vt:variant>
        <vt:i4>0</vt:i4>
      </vt:variant>
      <vt:variant>
        <vt:i4>5</vt:i4>
      </vt:variant>
      <vt:variant>
        <vt:lpwstr/>
      </vt:variant>
      <vt:variant>
        <vt:lpwstr>_Toc374634975</vt:lpwstr>
      </vt:variant>
      <vt:variant>
        <vt:i4>1376317</vt:i4>
      </vt:variant>
      <vt:variant>
        <vt:i4>104</vt:i4>
      </vt:variant>
      <vt:variant>
        <vt:i4>0</vt:i4>
      </vt:variant>
      <vt:variant>
        <vt:i4>5</vt:i4>
      </vt:variant>
      <vt:variant>
        <vt:lpwstr/>
      </vt:variant>
      <vt:variant>
        <vt:lpwstr>_Toc374634973</vt:lpwstr>
      </vt:variant>
      <vt:variant>
        <vt:i4>1376317</vt:i4>
      </vt:variant>
      <vt:variant>
        <vt:i4>98</vt:i4>
      </vt:variant>
      <vt:variant>
        <vt:i4>0</vt:i4>
      </vt:variant>
      <vt:variant>
        <vt:i4>5</vt:i4>
      </vt:variant>
      <vt:variant>
        <vt:lpwstr/>
      </vt:variant>
      <vt:variant>
        <vt:lpwstr>_Toc374634972</vt:lpwstr>
      </vt:variant>
      <vt:variant>
        <vt:i4>1310781</vt:i4>
      </vt:variant>
      <vt:variant>
        <vt:i4>92</vt:i4>
      </vt:variant>
      <vt:variant>
        <vt:i4>0</vt:i4>
      </vt:variant>
      <vt:variant>
        <vt:i4>5</vt:i4>
      </vt:variant>
      <vt:variant>
        <vt:lpwstr/>
      </vt:variant>
      <vt:variant>
        <vt:lpwstr>_Toc374634969</vt:lpwstr>
      </vt:variant>
      <vt:variant>
        <vt:i4>1310781</vt:i4>
      </vt:variant>
      <vt:variant>
        <vt:i4>86</vt:i4>
      </vt:variant>
      <vt:variant>
        <vt:i4>0</vt:i4>
      </vt:variant>
      <vt:variant>
        <vt:i4>5</vt:i4>
      </vt:variant>
      <vt:variant>
        <vt:lpwstr/>
      </vt:variant>
      <vt:variant>
        <vt:lpwstr>_Toc374634965</vt:lpwstr>
      </vt:variant>
      <vt:variant>
        <vt:i4>1310781</vt:i4>
      </vt:variant>
      <vt:variant>
        <vt:i4>80</vt:i4>
      </vt:variant>
      <vt:variant>
        <vt:i4>0</vt:i4>
      </vt:variant>
      <vt:variant>
        <vt:i4>5</vt:i4>
      </vt:variant>
      <vt:variant>
        <vt:lpwstr/>
      </vt:variant>
      <vt:variant>
        <vt:lpwstr>_Toc374634964</vt:lpwstr>
      </vt:variant>
      <vt:variant>
        <vt:i4>1310781</vt:i4>
      </vt:variant>
      <vt:variant>
        <vt:i4>74</vt:i4>
      </vt:variant>
      <vt:variant>
        <vt:i4>0</vt:i4>
      </vt:variant>
      <vt:variant>
        <vt:i4>5</vt:i4>
      </vt:variant>
      <vt:variant>
        <vt:lpwstr/>
      </vt:variant>
      <vt:variant>
        <vt:lpwstr>_Toc374634963</vt:lpwstr>
      </vt:variant>
      <vt:variant>
        <vt:i4>1310781</vt:i4>
      </vt:variant>
      <vt:variant>
        <vt:i4>68</vt:i4>
      </vt:variant>
      <vt:variant>
        <vt:i4>0</vt:i4>
      </vt:variant>
      <vt:variant>
        <vt:i4>5</vt:i4>
      </vt:variant>
      <vt:variant>
        <vt:lpwstr/>
      </vt:variant>
      <vt:variant>
        <vt:lpwstr>_Toc374634962</vt:lpwstr>
      </vt:variant>
      <vt:variant>
        <vt:i4>1310781</vt:i4>
      </vt:variant>
      <vt:variant>
        <vt:i4>62</vt:i4>
      </vt:variant>
      <vt:variant>
        <vt:i4>0</vt:i4>
      </vt:variant>
      <vt:variant>
        <vt:i4>5</vt:i4>
      </vt:variant>
      <vt:variant>
        <vt:lpwstr/>
      </vt:variant>
      <vt:variant>
        <vt:lpwstr>_Toc374634961</vt:lpwstr>
      </vt:variant>
      <vt:variant>
        <vt:i4>1310781</vt:i4>
      </vt:variant>
      <vt:variant>
        <vt:i4>56</vt:i4>
      </vt:variant>
      <vt:variant>
        <vt:i4>0</vt:i4>
      </vt:variant>
      <vt:variant>
        <vt:i4>5</vt:i4>
      </vt:variant>
      <vt:variant>
        <vt:lpwstr/>
      </vt:variant>
      <vt:variant>
        <vt:lpwstr>_Toc374634960</vt:lpwstr>
      </vt:variant>
      <vt:variant>
        <vt:i4>1507389</vt:i4>
      </vt:variant>
      <vt:variant>
        <vt:i4>50</vt:i4>
      </vt:variant>
      <vt:variant>
        <vt:i4>0</vt:i4>
      </vt:variant>
      <vt:variant>
        <vt:i4>5</vt:i4>
      </vt:variant>
      <vt:variant>
        <vt:lpwstr/>
      </vt:variant>
      <vt:variant>
        <vt:lpwstr>_Toc374634956</vt:lpwstr>
      </vt:variant>
      <vt:variant>
        <vt:i4>1507389</vt:i4>
      </vt:variant>
      <vt:variant>
        <vt:i4>44</vt:i4>
      </vt:variant>
      <vt:variant>
        <vt:i4>0</vt:i4>
      </vt:variant>
      <vt:variant>
        <vt:i4>5</vt:i4>
      </vt:variant>
      <vt:variant>
        <vt:lpwstr/>
      </vt:variant>
      <vt:variant>
        <vt:lpwstr>_Toc374634951</vt:lpwstr>
      </vt:variant>
      <vt:variant>
        <vt:i4>1507389</vt:i4>
      </vt:variant>
      <vt:variant>
        <vt:i4>38</vt:i4>
      </vt:variant>
      <vt:variant>
        <vt:i4>0</vt:i4>
      </vt:variant>
      <vt:variant>
        <vt:i4>5</vt:i4>
      </vt:variant>
      <vt:variant>
        <vt:lpwstr/>
      </vt:variant>
      <vt:variant>
        <vt:lpwstr>_Toc374634950</vt:lpwstr>
      </vt:variant>
      <vt:variant>
        <vt:i4>1441853</vt:i4>
      </vt:variant>
      <vt:variant>
        <vt:i4>32</vt:i4>
      </vt:variant>
      <vt:variant>
        <vt:i4>0</vt:i4>
      </vt:variant>
      <vt:variant>
        <vt:i4>5</vt:i4>
      </vt:variant>
      <vt:variant>
        <vt:lpwstr/>
      </vt:variant>
      <vt:variant>
        <vt:lpwstr>_Toc374634946</vt:lpwstr>
      </vt:variant>
      <vt:variant>
        <vt:i4>1441853</vt:i4>
      </vt:variant>
      <vt:variant>
        <vt:i4>26</vt:i4>
      </vt:variant>
      <vt:variant>
        <vt:i4>0</vt:i4>
      </vt:variant>
      <vt:variant>
        <vt:i4>5</vt:i4>
      </vt:variant>
      <vt:variant>
        <vt:lpwstr/>
      </vt:variant>
      <vt:variant>
        <vt:lpwstr>_Toc374634943</vt:lpwstr>
      </vt:variant>
      <vt:variant>
        <vt:i4>1441853</vt:i4>
      </vt:variant>
      <vt:variant>
        <vt:i4>20</vt:i4>
      </vt:variant>
      <vt:variant>
        <vt:i4>0</vt:i4>
      </vt:variant>
      <vt:variant>
        <vt:i4>5</vt:i4>
      </vt:variant>
      <vt:variant>
        <vt:lpwstr/>
      </vt:variant>
      <vt:variant>
        <vt:lpwstr>_Toc374634942</vt:lpwstr>
      </vt:variant>
      <vt:variant>
        <vt:i4>1114173</vt:i4>
      </vt:variant>
      <vt:variant>
        <vt:i4>14</vt:i4>
      </vt:variant>
      <vt:variant>
        <vt:i4>0</vt:i4>
      </vt:variant>
      <vt:variant>
        <vt:i4>5</vt:i4>
      </vt:variant>
      <vt:variant>
        <vt:lpwstr/>
      </vt:variant>
      <vt:variant>
        <vt:lpwstr>_Toc374634939</vt:lpwstr>
      </vt:variant>
      <vt:variant>
        <vt:i4>1114173</vt:i4>
      </vt:variant>
      <vt:variant>
        <vt:i4>8</vt:i4>
      </vt:variant>
      <vt:variant>
        <vt:i4>0</vt:i4>
      </vt:variant>
      <vt:variant>
        <vt:i4>5</vt:i4>
      </vt:variant>
      <vt:variant>
        <vt:lpwstr/>
      </vt:variant>
      <vt:variant>
        <vt:lpwstr>_Toc374634938</vt:lpwstr>
      </vt:variant>
      <vt:variant>
        <vt:i4>1114173</vt:i4>
      </vt:variant>
      <vt:variant>
        <vt:i4>2</vt:i4>
      </vt:variant>
      <vt:variant>
        <vt:i4>0</vt:i4>
      </vt:variant>
      <vt:variant>
        <vt:i4>5</vt:i4>
      </vt:variant>
      <vt:variant>
        <vt:lpwstr/>
      </vt:variant>
      <vt:variant>
        <vt:lpwstr>_Toc374634937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Uû ban nh©n d©n tØnh qung ng•i</dc:title>
  <dc:creator>Vu Minh Nhat - 0903224445</dc:creator>
  <cp:lastModifiedBy>Long</cp:lastModifiedBy>
  <cp:revision>33</cp:revision>
  <cp:lastPrinted>2009-05-04T08:54:00Z</cp:lastPrinted>
  <dcterms:created xsi:type="dcterms:W3CDTF">2014-03-18T10:44:00Z</dcterms:created>
  <dcterms:modified xsi:type="dcterms:W3CDTF">2014-07-24T12:23:00Z</dcterms:modified>
</cp:coreProperties>
</file>